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6CDE" w:rsidP="00903126" w14:paraId="0BCBC43D" w14:textId="0288C850">
      <w:pPr>
        <w:pStyle w:val="cover-date"/>
      </w:pPr>
      <w:r w:rsidRPr="00C27C05">
        <w:t>September 2</w:t>
      </w:r>
      <w:r w:rsidR="00C27C05">
        <w:t>6</w:t>
      </w:r>
      <w:r w:rsidRPr="00C27C05" w:rsidR="00D52ADE">
        <w:t xml:space="preserve">, </w:t>
      </w:r>
      <w:r w:rsidRPr="00C27C05" w:rsidR="00BC58E0">
        <w:t>202</w:t>
      </w:r>
      <w:r w:rsidRPr="00C27C05">
        <w:t>3</w:t>
      </w:r>
      <w:r w:rsidR="00B33793">
        <w:t xml:space="preserve"> (revised 3.11.24)</w:t>
      </w:r>
    </w:p>
    <w:p w:rsidR="00C26CDE" w:rsidP="00903126" w14:paraId="2333FDC7" w14:textId="3DE4832A">
      <w:pPr>
        <w:pStyle w:val="cover-title"/>
      </w:pPr>
      <w:r w:rsidRPr="00E46850">
        <w:rPr>
          <w:szCs w:val="24"/>
        </w:rPr>
        <w:t xml:space="preserve">Cognitive Testing Support Project: Final Report on </w:t>
      </w:r>
      <w:r w:rsidRPr="00E46850" w:rsidR="00D959A5">
        <w:rPr>
          <w:szCs w:val="24"/>
        </w:rPr>
        <w:t xml:space="preserve">Development and </w:t>
      </w:r>
      <w:r w:rsidRPr="00E46850">
        <w:rPr>
          <w:szCs w:val="24"/>
        </w:rPr>
        <w:t xml:space="preserve">Cognitive Testing of </w:t>
      </w:r>
      <w:r w:rsidRPr="00E46850" w:rsidR="00D959A5">
        <w:rPr>
          <w:szCs w:val="24"/>
        </w:rPr>
        <w:t>Emergency Economic Information Collection</w:t>
      </w:r>
      <w:r w:rsidRPr="00E46850" w:rsidR="001D6C30">
        <w:rPr>
          <w:szCs w:val="24"/>
        </w:rPr>
        <w:t xml:space="preserve"> (</w:t>
      </w:r>
      <w:r w:rsidRPr="00E46850" w:rsidR="00D959A5">
        <w:rPr>
          <w:szCs w:val="24"/>
        </w:rPr>
        <w:t>EEIC</w:t>
      </w:r>
      <w:r w:rsidRPr="00E46850" w:rsidR="001D6C30">
        <w:rPr>
          <w:szCs w:val="24"/>
        </w:rPr>
        <w:t>)</w:t>
      </w:r>
      <w:r w:rsidRPr="00E46850" w:rsidR="00D959A5">
        <w:rPr>
          <w:szCs w:val="24"/>
        </w:rPr>
        <w:t xml:space="preserve"> Question Bank</w:t>
      </w:r>
      <w:r w:rsidRPr="00E46850" w:rsidR="00E46850">
        <w:rPr>
          <w:szCs w:val="24"/>
        </w:rPr>
        <w:t xml:space="preserve"> Phase II</w:t>
      </w:r>
    </w:p>
    <w:p w:rsidR="00C26CDE" w:rsidP="00903126" w14:paraId="1C9B75D1" w14:textId="2A60166A">
      <w:pPr>
        <w:pStyle w:val="cover-subtitle"/>
      </w:pPr>
      <w:r>
        <w:t>Final</w:t>
      </w:r>
      <w:r w:rsidR="00903126">
        <w:t xml:space="preserve"> Report</w:t>
      </w:r>
    </w:p>
    <w:p w:rsidR="00C26CDE" w:rsidP="00903126" w14:paraId="13038116" w14:textId="5B3E7DD8">
      <w:pPr>
        <w:pStyle w:val="cover-text"/>
      </w:pPr>
      <w:r>
        <w:t>Prepared for</w:t>
      </w:r>
    </w:p>
    <w:p w:rsidR="00C26CDE" w:rsidRPr="000E473B" w:rsidP="00903126" w14:paraId="1224C083" w14:textId="23640525">
      <w:pPr>
        <w:pStyle w:val="cover-address"/>
        <w:rPr>
          <w:b/>
        </w:rPr>
      </w:pPr>
      <w:r w:rsidRPr="000E473B">
        <w:rPr>
          <w:b/>
          <w:szCs w:val="24"/>
        </w:rPr>
        <w:t>Measurement &amp; Response Improvement for Economic Programs</w:t>
      </w:r>
    </w:p>
    <w:p w:rsidR="00662414" w:rsidRPr="000E473B" w:rsidP="00903126" w14:paraId="6933FB1C" w14:textId="14F63DFA">
      <w:pPr>
        <w:pStyle w:val="cover-address"/>
        <w:rPr>
          <w:b/>
          <w:szCs w:val="24"/>
        </w:rPr>
      </w:pPr>
      <w:r w:rsidRPr="000E473B">
        <w:rPr>
          <w:b/>
          <w:szCs w:val="24"/>
        </w:rPr>
        <w:t>Economic Statistics and Methodology Division</w:t>
      </w:r>
    </w:p>
    <w:p w:rsidR="00CA08F5" w:rsidRPr="000E473B" w:rsidP="00903126" w14:paraId="45B45CE3" w14:textId="5D5EBD3E">
      <w:pPr>
        <w:pStyle w:val="cover-address"/>
        <w:rPr>
          <w:b/>
        </w:rPr>
      </w:pPr>
      <w:r w:rsidRPr="000E473B">
        <w:rPr>
          <w:b/>
        </w:rPr>
        <w:t>Economy-Wide Statistics Division</w:t>
      </w:r>
    </w:p>
    <w:p w:rsidR="00662414" w:rsidRPr="000E473B" w:rsidP="00662414" w14:paraId="246FD676" w14:textId="0FBE5B74">
      <w:pPr>
        <w:pStyle w:val="cover-address"/>
        <w:rPr>
          <w:b/>
        </w:rPr>
      </w:pPr>
      <w:r w:rsidRPr="000E473B">
        <w:rPr>
          <w:b/>
          <w:szCs w:val="24"/>
        </w:rPr>
        <w:t>The U.S. Census Bureau</w:t>
      </w:r>
    </w:p>
    <w:p w:rsidR="00C26CDE" w:rsidP="00903126" w14:paraId="29208D57" w14:textId="0F3529B2">
      <w:pPr>
        <w:pStyle w:val="cover-text"/>
      </w:pPr>
      <w:r>
        <w:t>Prepared by</w:t>
      </w:r>
    </w:p>
    <w:p w:rsidR="00C75A33" w:rsidP="00903126" w14:paraId="5B72955C" w14:textId="7E20B2AE">
      <w:pPr>
        <w:pStyle w:val="cover-author"/>
      </w:pPr>
      <w:r>
        <w:t>Y. Patrick Hsieh</w:t>
      </w:r>
      <w:r>
        <w:t xml:space="preserve">, </w:t>
      </w:r>
      <w:r w:rsidR="00D959A5">
        <w:t xml:space="preserve">Rachel Stenger, </w:t>
      </w:r>
      <w:r w:rsidR="00BE69CC">
        <w:t>Katherine Blackburn</w:t>
      </w:r>
      <w:r w:rsidR="00FE2E77">
        <w:t>,</w:t>
      </w:r>
    </w:p>
    <w:p w:rsidR="00C26CDE" w:rsidP="00903126" w14:paraId="60DB0777" w14:textId="1D192486">
      <w:pPr>
        <w:pStyle w:val="cover-author"/>
      </w:pPr>
      <w:r>
        <w:t>Jerry Timbrook</w:t>
      </w:r>
      <w:r w:rsidR="00C75A33">
        <w:t xml:space="preserve">, </w:t>
      </w:r>
      <w:r w:rsidR="00C32AFE">
        <w:t xml:space="preserve">and </w:t>
      </w:r>
      <w:r>
        <w:t>Chris Ellis</w:t>
      </w:r>
    </w:p>
    <w:p w:rsidR="00C26CDE" w:rsidP="00903126" w14:paraId="4DBA374C" w14:textId="0E0FB7E4">
      <w:pPr>
        <w:pStyle w:val="cover-address"/>
      </w:pPr>
      <w:r>
        <w:t>RTI International</w:t>
      </w:r>
    </w:p>
    <w:p w:rsidR="00C26CDE" w:rsidP="00903126" w14:paraId="7BE83AFE" w14:textId="5814ED95">
      <w:pPr>
        <w:pStyle w:val="cover-address"/>
      </w:pPr>
      <w:r>
        <w:t>3040 E. Cornwallis Road</w:t>
      </w:r>
    </w:p>
    <w:p w:rsidR="00C26CDE" w:rsidP="00903126" w14:paraId="172C210E" w14:textId="7F8AE43F">
      <w:pPr>
        <w:pStyle w:val="cover-address"/>
      </w:pPr>
      <w:r>
        <w:t>Research Triangle Park, NC 27709</w:t>
      </w:r>
    </w:p>
    <w:p w:rsidR="00C26CDE" w:rsidP="00A80C52" w14:paraId="08BBD4BE" w14:textId="7A9AA9D7">
      <w:pPr>
        <w:pStyle w:val="cover-text"/>
        <w:rPr>
          <w:rFonts w:ascii="Times New Roman" w:hAnsi="Times New Roman"/>
          <w:sz w:val="24"/>
          <w:szCs w:val="24"/>
          <w:lang w:eastAsia="en-US"/>
        </w:rPr>
        <w:sectPr w:rsidSect="00A52E5C">
          <w:headerReference w:type="even" r:id="rId8"/>
          <w:footerReference w:type="even" r:id="rId9"/>
          <w:footerReference w:type="default" r:id="rId10"/>
          <w:pgSz w:w="12240" w:h="15840"/>
          <w:pgMar w:top="1440" w:right="1440" w:bottom="1440" w:left="1440" w:header="720" w:footer="720" w:gutter="0"/>
          <w:cols w:space="720"/>
          <w:docGrid w:linePitch="360"/>
        </w:sectPr>
      </w:pPr>
      <w:r>
        <w:t xml:space="preserve">RTI Project Number </w:t>
      </w:r>
      <w:r w:rsidRPr="00E46850" w:rsidR="00903126">
        <w:t>021</w:t>
      </w:r>
      <w:r w:rsidRPr="00E46850" w:rsidR="00F12064">
        <w:t>7758</w:t>
      </w:r>
      <w:r w:rsidRPr="00E46850" w:rsidR="00617978">
        <w:t>.00</w:t>
      </w:r>
      <w:r w:rsidRPr="00E46850" w:rsidR="00E46850">
        <w:t>1</w:t>
      </w:r>
      <w:r w:rsidRPr="00E46850" w:rsidR="00617978">
        <w:t>.00</w:t>
      </w:r>
      <w:r w:rsidRPr="00E46850" w:rsidR="00E46850">
        <w:t>3</w:t>
      </w:r>
    </w:p>
    <w:p w:rsidR="00C26CDE" w:rsidP="00903126" w14:paraId="10E07E66" w14:textId="26B1EC34">
      <w:pPr>
        <w:pStyle w:val="TOCHeading"/>
      </w:pPr>
      <w:r>
        <w:t>Contents</w:t>
      </w:r>
    </w:p>
    <w:p w:rsidR="00903126" w:rsidRPr="004029C3" w:rsidP="00903126" w14:paraId="0FE87DE2" w14:textId="2EF0AFFE">
      <w:pPr>
        <w:pStyle w:val="TOCsubheading"/>
      </w:pPr>
      <w:r w:rsidRPr="004029C3">
        <w:t>Section</w:t>
      </w:r>
      <w:r w:rsidRPr="004029C3">
        <w:tab/>
        <w:t>Page</w:t>
      </w:r>
    </w:p>
    <w:p w:rsidR="00462D61" w14:paraId="2E8A4451" w14:textId="633822CC">
      <w:pPr>
        <w:pStyle w:val="TOC1"/>
        <w:rPr>
          <w:rFonts w:asciiTheme="minorHAnsi" w:eastAsiaTheme="minorEastAsia" w:hAnsiTheme="minorHAnsi" w:cstheme="minorBidi"/>
          <w:b w:val="0"/>
          <w:sz w:val="22"/>
          <w:lang w:eastAsia="en-US"/>
        </w:rPr>
      </w:pPr>
      <w:r>
        <w:rPr>
          <w:noProof w:val="0"/>
        </w:rPr>
        <w:fldChar w:fldCharType="begin"/>
      </w:r>
      <w:r>
        <w:rPr>
          <w:noProof w:val="0"/>
        </w:rPr>
        <w:instrText xml:space="preserve"> TOC \h \z \t "Heading 1,1,Heading 2,2,Heading 3,3,es-heading_1,1,biblio-header,1" </w:instrText>
      </w:r>
      <w:r>
        <w:rPr>
          <w:noProof w:val="0"/>
        </w:rPr>
        <w:fldChar w:fldCharType="separate"/>
      </w:r>
      <w:hyperlink w:anchor="_Toc144990830" w:history="1">
        <w:r w:rsidRPr="007C4D56">
          <w:rPr>
            <w:rStyle w:val="Hyperlink"/>
          </w:rPr>
          <w:t>Executive Summary</w:t>
        </w:r>
        <w:r>
          <w:rPr>
            <w:webHidden/>
          </w:rPr>
          <w:tab/>
          <w:t>ES-</w:t>
        </w:r>
        <w:r>
          <w:rPr>
            <w:webHidden/>
          </w:rPr>
          <w:fldChar w:fldCharType="begin"/>
        </w:r>
        <w:r>
          <w:rPr>
            <w:webHidden/>
          </w:rPr>
          <w:instrText xml:space="preserve"> PAGEREF _Toc144990830 \h </w:instrText>
        </w:r>
        <w:r>
          <w:rPr>
            <w:webHidden/>
          </w:rPr>
          <w:fldChar w:fldCharType="separate"/>
        </w:r>
        <w:r>
          <w:rPr>
            <w:webHidden/>
          </w:rPr>
          <w:t>1</w:t>
        </w:r>
        <w:r>
          <w:rPr>
            <w:webHidden/>
          </w:rPr>
          <w:fldChar w:fldCharType="end"/>
        </w:r>
      </w:hyperlink>
    </w:p>
    <w:p w:rsidR="00462D61" w14:paraId="096B9505" w14:textId="79A70A15">
      <w:pPr>
        <w:pStyle w:val="TOC1"/>
        <w:rPr>
          <w:rFonts w:asciiTheme="minorHAnsi" w:eastAsiaTheme="minorEastAsia" w:hAnsiTheme="minorHAnsi" w:cstheme="minorBidi"/>
          <w:b w:val="0"/>
          <w:sz w:val="22"/>
          <w:lang w:eastAsia="en-US"/>
        </w:rPr>
      </w:pPr>
      <w:hyperlink w:anchor="_Toc144990831" w:history="1">
        <w:r w:rsidRPr="007C4D56">
          <w:rPr>
            <w:rStyle w:val="Hyperlink"/>
          </w:rPr>
          <w:t>1.</w:t>
        </w:r>
        <w:r>
          <w:rPr>
            <w:rFonts w:asciiTheme="minorHAnsi" w:eastAsiaTheme="minorEastAsia" w:hAnsiTheme="minorHAnsi" w:cstheme="minorBidi"/>
            <w:b w:val="0"/>
            <w:sz w:val="22"/>
            <w:lang w:eastAsia="en-US"/>
          </w:rPr>
          <w:tab/>
        </w:r>
        <w:r w:rsidRPr="007C4D56">
          <w:rPr>
            <w:rStyle w:val="Hyperlink"/>
          </w:rPr>
          <w:t>Introduction</w:t>
        </w:r>
        <w:r>
          <w:rPr>
            <w:webHidden/>
          </w:rPr>
          <w:tab/>
        </w:r>
        <w:r>
          <w:rPr>
            <w:webHidden/>
          </w:rPr>
          <w:fldChar w:fldCharType="begin"/>
        </w:r>
        <w:r>
          <w:rPr>
            <w:webHidden/>
          </w:rPr>
          <w:instrText xml:space="preserve"> PAGEREF _Toc144990831 \h </w:instrText>
        </w:r>
        <w:r>
          <w:rPr>
            <w:webHidden/>
          </w:rPr>
          <w:fldChar w:fldCharType="separate"/>
        </w:r>
        <w:r>
          <w:rPr>
            <w:webHidden/>
          </w:rPr>
          <w:t>1-1</w:t>
        </w:r>
        <w:r>
          <w:rPr>
            <w:webHidden/>
          </w:rPr>
          <w:fldChar w:fldCharType="end"/>
        </w:r>
      </w:hyperlink>
    </w:p>
    <w:p w:rsidR="00462D61" w14:paraId="7F40A021" w14:textId="6754A6A9">
      <w:pPr>
        <w:pStyle w:val="TOC2"/>
        <w:tabs>
          <w:tab w:val="left" w:pos="1800"/>
        </w:tabs>
        <w:rPr>
          <w:rFonts w:asciiTheme="minorHAnsi" w:eastAsiaTheme="minorEastAsia" w:hAnsiTheme="minorHAnsi" w:cstheme="minorBidi"/>
          <w:sz w:val="22"/>
          <w:lang w:eastAsia="en-US"/>
        </w:rPr>
      </w:pPr>
      <w:hyperlink w:anchor="_Toc144990832" w:history="1">
        <w:r w:rsidRPr="007C4D56">
          <w:rPr>
            <w:rStyle w:val="Hyperlink"/>
          </w:rPr>
          <w:t>1.1</w:t>
        </w:r>
        <w:r>
          <w:rPr>
            <w:rFonts w:asciiTheme="minorHAnsi" w:eastAsiaTheme="minorEastAsia" w:hAnsiTheme="minorHAnsi" w:cstheme="minorBidi"/>
            <w:sz w:val="22"/>
            <w:lang w:eastAsia="en-US"/>
          </w:rPr>
          <w:tab/>
        </w:r>
        <w:r w:rsidRPr="007C4D56">
          <w:rPr>
            <w:rStyle w:val="Hyperlink"/>
          </w:rPr>
          <w:t>Goals and research questions</w:t>
        </w:r>
        <w:r>
          <w:rPr>
            <w:webHidden/>
          </w:rPr>
          <w:tab/>
        </w:r>
        <w:r>
          <w:rPr>
            <w:webHidden/>
          </w:rPr>
          <w:fldChar w:fldCharType="begin"/>
        </w:r>
        <w:r>
          <w:rPr>
            <w:webHidden/>
          </w:rPr>
          <w:instrText xml:space="preserve"> PAGEREF _Toc144990832 \h </w:instrText>
        </w:r>
        <w:r>
          <w:rPr>
            <w:webHidden/>
          </w:rPr>
          <w:fldChar w:fldCharType="separate"/>
        </w:r>
        <w:r>
          <w:rPr>
            <w:webHidden/>
          </w:rPr>
          <w:t>1-1</w:t>
        </w:r>
        <w:r>
          <w:rPr>
            <w:webHidden/>
          </w:rPr>
          <w:fldChar w:fldCharType="end"/>
        </w:r>
      </w:hyperlink>
    </w:p>
    <w:p w:rsidR="00462D61" w14:paraId="6D4BFE7B" w14:textId="63767364">
      <w:pPr>
        <w:pStyle w:val="TOC3"/>
        <w:tabs>
          <w:tab w:val="left" w:pos="2520"/>
        </w:tabs>
        <w:rPr>
          <w:rFonts w:asciiTheme="minorHAnsi" w:eastAsiaTheme="minorEastAsia" w:hAnsiTheme="minorHAnsi" w:cstheme="minorBidi"/>
          <w:sz w:val="22"/>
          <w:lang w:eastAsia="en-US"/>
        </w:rPr>
      </w:pPr>
      <w:hyperlink w:anchor="_Toc144990833" w:history="1">
        <w:r w:rsidRPr="007C4D56">
          <w:rPr>
            <w:rStyle w:val="Hyperlink"/>
          </w:rPr>
          <w:t>1.1.1</w:t>
        </w:r>
        <w:r>
          <w:rPr>
            <w:rFonts w:asciiTheme="minorHAnsi" w:eastAsiaTheme="minorEastAsia" w:hAnsiTheme="minorHAnsi" w:cstheme="minorBidi"/>
            <w:sz w:val="22"/>
            <w:lang w:eastAsia="en-US"/>
          </w:rPr>
          <w:tab/>
        </w:r>
        <w:r w:rsidRPr="007C4D56">
          <w:rPr>
            <w:rStyle w:val="Hyperlink"/>
          </w:rPr>
          <w:t>Cognitive interview methodology</w:t>
        </w:r>
        <w:r>
          <w:rPr>
            <w:webHidden/>
          </w:rPr>
          <w:tab/>
        </w:r>
        <w:r>
          <w:rPr>
            <w:webHidden/>
          </w:rPr>
          <w:fldChar w:fldCharType="begin"/>
        </w:r>
        <w:r>
          <w:rPr>
            <w:webHidden/>
          </w:rPr>
          <w:instrText xml:space="preserve"> PAGEREF _Toc144990833 \h </w:instrText>
        </w:r>
        <w:r>
          <w:rPr>
            <w:webHidden/>
          </w:rPr>
          <w:fldChar w:fldCharType="separate"/>
        </w:r>
        <w:r>
          <w:rPr>
            <w:webHidden/>
          </w:rPr>
          <w:t>1-2</w:t>
        </w:r>
        <w:r>
          <w:rPr>
            <w:webHidden/>
          </w:rPr>
          <w:fldChar w:fldCharType="end"/>
        </w:r>
      </w:hyperlink>
    </w:p>
    <w:p w:rsidR="00462D61" w14:paraId="176EB57D" w14:textId="1A2FCFA3">
      <w:pPr>
        <w:pStyle w:val="TOC1"/>
        <w:rPr>
          <w:rFonts w:asciiTheme="minorHAnsi" w:eastAsiaTheme="minorEastAsia" w:hAnsiTheme="minorHAnsi" w:cstheme="minorBidi"/>
          <w:b w:val="0"/>
          <w:sz w:val="22"/>
          <w:lang w:eastAsia="en-US"/>
        </w:rPr>
      </w:pPr>
      <w:hyperlink w:anchor="_Toc144990834" w:history="1">
        <w:r w:rsidRPr="007C4D56">
          <w:rPr>
            <w:rStyle w:val="Hyperlink"/>
          </w:rPr>
          <w:t>2.</w:t>
        </w:r>
        <w:r>
          <w:rPr>
            <w:rFonts w:asciiTheme="minorHAnsi" w:eastAsiaTheme="minorEastAsia" w:hAnsiTheme="minorHAnsi" w:cstheme="minorBidi"/>
            <w:b w:val="0"/>
            <w:sz w:val="22"/>
            <w:lang w:eastAsia="en-US"/>
          </w:rPr>
          <w:tab/>
        </w:r>
        <w:r w:rsidRPr="007C4D56">
          <w:rPr>
            <w:rStyle w:val="Hyperlink"/>
          </w:rPr>
          <w:t>Public Sector Testing</w:t>
        </w:r>
        <w:r>
          <w:rPr>
            <w:webHidden/>
          </w:rPr>
          <w:tab/>
        </w:r>
        <w:r>
          <w:rPr>
            <w:webHidden/>
          </w:rPr>
          <w:fldChar w:fldCharType="begin"/>
        </w:r>
        <w:r>
          <w:rPr>
            <w:webHidden/>
          </w:rPr>
          <w:instrText xml:space="preserve"> PAGEREF _Toc144990834 \h </w:instrText>
        </w:r>
        <w:r>
          <w:rPr>
            <w:webHidden/>
          </w:rPr>
          <w:fldChar w:fldCharType="separate"/>
        </w:r>
        <w:r>
          <w:rPr>
            <w:webHidden/>
          </w:rPr>
          <w:t>2-1</w:t>
        </w:r>
        <w:r>
          <w:rPr>
            <w:webHidden/>
          </w:rPr>
          <w:fldChar w:fldCharType="end"/>
        </w:r>
      </w:hyperlink>
    </w:p>
    <w:p w:rsidR="00462D61" w14:paraId="0D35392E" w14:textId="24700BBB">
      <w:pPr>
        <w:pStyle w:val="TOC2"/>
        <w:tabs>
          <w:tab w:val="left" w:pos="1800"/>
        </w:tabs>
        <w:rPr>
          <w:rFonts w:asciiTheme="minorHAnsi" w:eastAsiaTheme="minorEastAsia" w:hAnsiTheme="minorHAnsi" w:cstheme="minorBidi"/>
          <w:sz w:val="22"/>
          <w:lang w:eastAsia="en-US"/>
        </w:rPr>
      </w:pPr>
      <w:hyperlink w:anchor="_Toc144990835" w:history="1">
        <w:r w:rsidRPr="007C4D56">
          <w:rPr>
            <w:rStyle w:val="Hyperlink"/>
          </w:rPr>
          <w:t>2.1</w:t>
        </w:r>
        <w:r>
          <w:rPr>
            <w:rFonts w:asciiTheme="minorHAnsi" w:eastAsiaTheme="minorEastAsia" w:hAnsiTheme="minorHAnsi" w:cstheme="minorBidi"/>
            <w:sz w:val="22"/>
            <w:lang w:eastAsia="en-US"/>
          </w:rPr>
          <w:tab/>
        </w:r>
        <w:r w:rsidRPr="007C4D56">
          <w:rPr>
            <w:rStyle w:val="Hyperlink"/>
          </w:rPr>
          <w:t>Introduction</w:t>
        </w:r>
        <w:r>
          <w:rPr>
            <w:webHidden/>
          </w:rPr>
          <w:tab/>
        </w:r>
        <w:r>
          <w:rPr>
            <w:webHidden/>
          </w:rPr>
          <w:fldChar w:fldCharType="begin"/>
        </w:r>
        <w:r>
          <w:rPr>
            <w:webHidden/>
          </w:rPr>
          <w:instrText xml:space="preserve"> PAGEREF _Toc144990835 \h </w:instrText>
        </w:r>
        <w:r>
          <w:rPr>
            <w:webHidden/>
          </w:rPr>
          <w:fldChar w:fldCharType="separate"/>
        </w:r>
        <w:r>
          <w:rPr>
            <w:webHidden/>
          </w:rPr>
          <w:t>2-1</w:t>
        </w:r>
        <w:r>
          <w:rPr>
            <w:webHidden/>
          </w:rPr>
          <w:fldChar w:fldCharType="end"/>
        </w:r>
      </w:hyperlink>
    </w:p>
    <w:p w:rsidR="00462D61" w14:paraId="4DDF591A" w14:textId="676682BA">
      <w:pPr>
        <w:pStyle w:val="TOC2"/>
        <w:tabs>
          <w:tab w:val="left" w:pos="1800"/>
        </w:tabs>
        <w:rPr>
          <w:rFonts w:asciiTheme="minorHAnsi" w:eastAsiaTheme="minorEastAsia" w:hAnsiTheme="minorHAnsi" w:cstheme="minorBidi"/>
          <w:sz w:val="22"/>
          <w:lang w:eastAsia="en-US"/>
        </w:rPr>
      </w:pPr>
      <w:hyperlink w:anchor="_Toc144990836" w:history="1">
        <w:r w:rsidRPr="007C4D56">
          <w:rPr>
            <w:rStyle w:val="Hyperlink"/>
          </w:rPr>
          <w:t>2.2</w:t>
        </w:r>
        <w:r>
          <w:rPr>
            <w:rFonts w:asciiTheme="minorHAnsi" w:eastAsiaTheme="minorEastAsia" w:hAnsiTheme="minorHAnsi" w:cstheme="minorBidi"/>
            <w:sz w:val="22"/>
            <w:lang w:eastAsia="en-US"/>
          </w:rPr>
          <w:tab/>
        </w:r>
        <w:r w:rsidRPr="007C4D56">
          <w:rPr>
            <w:rStyle w:val="Hyperlink"/>
          </w:rPr>
          <w:t>Identifying and developing public sector questions for testing</w:t>
        </w:r>
        <w:r>
          <w:rPr>
            <w:webHidden/>
          </w:rPr>
          <w:tab/>
        </w:r>
        <w:r>
          <w:rPr>
            <w:webHidden/>
          </w:rPr>
          <w:fldChar w:fldCharType="begin"/>
        </w:r>
        <w:r>
          <w:rPr>
            <w:webHidden/>
          </w:rPr>
          <w:instrText xml:space="preserve"> PAGEREF _Toc144990836 \h </w:instrText>
        </w:r>
        <w:r>
          <w:rPr>
            <w:webHidden/>
          </w:rPr>
          <w:fldChar w:fldCharType="separate"/>
        </w:r>
        <w:r>
          <w:rPr>
            <w:webHidden/>
          </w:rPr>
          <w:t>2-1</w:t>
        </w:r>
        <w:r>
          <w:rPr>
            <w:webHidden/>
          </w:rPr>
          <w:fldChar w:fldCharType="end"/>
        </w:r>
      </w:hyperlink>
    </w:p>
    <w:p w:rsidR="00462D61" w14:paraId="0C6A078D" w14:textId="77D439BE">
      <w:pPr>
        <w:pStyle w:val="TOC2"/>
        <w:tabs>
          <w:tab w:val="left" w:pos="1800"/>
        </w:tabs>
        <w:rPr>
          <w:rFonts w:asciiTheme="minorHAnsi" w:eastAsiaTheme="minorEastAsia" w:hAnsiTheme="minorHAnsi" w:cstheme="minorBidi"/>
          <w:sz w:val="22"/>
          <w:lang w:eastAsia="en-US"/>
        </w:rPr>
      </w:pPr>
      <w:hyperlink w:anchor="_Toc144990837" w:history="1">
        <w:r w:rsidRPr="007C4D56">
          <w:rPr>
            <w:rStyle w:val="Hyperlink"/>
          </w:rPr>
          <w:t>2.3</w:t>
        </w:r>
        <w:r>
          <w:rPr>
            <w:rFonts w:asciiTheme="minorHAnsi" w:eastAsiaTheme="minorEastAsia" w:hAnsiTheme="minorHAnsi" w:cstheme="minorBidi"/>
            <w:sz w:val="22"/>
            <w:lang w:eastAsia="en-US"/>
          </w:rPr>
          <w:tab/>
        </w:r>
        <w:r w:rsidRPr="007C4D56">
          <w:rPr>
            <w:rStyle w:val="Hyperlink"/>
          </w:rPr>
          <w:t>Cognitive interview protocol development</w:t>
        </w:r>
        <w:r>
          <w:rPr>
            <w:webHidden/>
          </w:rPr>
          <w:tab/>
        </w:r>
        <w:r>
          <w:rPr>
            <w:webHidden/>
          </w:rPr>
          <w:fldChar w:fldCharType="begin"/>
        </w:r>
        <w:r>
          <w:rPr>
            <w:webHidden/>
          </w:rPr>
          <w:instrText xml:space="preserve"> PAGEREF _Toc144990837 \h </w:instrText>
        </w:r>
        <w:r>
          <w:rPr>
            <w:webHidden/>
          </w:rPr>
          <w:fldChar w:fldCharType="separate"/>
        </w:r>
        <w:r>
          <w:rPr>
            <w:webHidden/>
          </w:rPr>
          <w:t>2-2</w:t>
        </w:r>
        <w:r>
          <w:rPr>
            <w:webHidden/>
          </w:rPr>
          <w:fldChar w:fldCharType="end"/>
        </w:r>
      </w:hyperlink>
    </w:p>
    <w:p w:rsidR="00462D61" w14:paraId="5AB05C2D" w14:textId="24BD1156">
      <w:pPr>
        <w:pStyle w:val="TOC2"/>
        <w:tabs>
          <w:tab w:val="left" w:pos="1800"/>
        </w:tabs>
        <w:rPr>
          <w:rFonts w:asciiTheme="minorHAnsi" w:eastAsiaTheme="minorEastAsia" w:hAnsiTheme="minorHAnsi" w:cstheme="minorBidi"/>
          <w:sz w:val="22"/>
          <w:lang w:eastAsia="en-US"/>
        </w:rPr>
      </w:pPr>
      <w:hyperlink w:anchor="_Toc144990838" w:history="1">
        <w:r w:rsidRPr="007C4D56">
          <w:rPr>
            <w:rStyle w:val="Hyperlink"/>
          </w:rPr>
          <w:t>2.4</w:t>
        </w:r>
        <w:r>
          <w:rPr>
            <w:rFonts w:asciiTheme="minorHAnsi" w:eastAsiaTheme="minorEastAsia" w:hAnsiTheme="minorHAnsi" w:cstheme="minorBidi"/>
            <w:sz w:val="22"/>
            <w:lang w:eastAsia="en-US"/>
          </w:rPr>
          <w:tab/>
        </w:r>
        <w:r w:rsidRPr="007C4D56">
          <w:rPr>
            <w:rStyle w:val="Hyperlink"/>
          </w:rPr>
          <w:t>Cognitive Testing Data Collection</w:t>
        </w:r>
        <w:r>
          <w:rPr>
            <w:webHidden/>
          </w:rPr>
          <w:tab/>
        </w:r>
        <w:r>
          <w:rPr>
            <w:webHidden/>
          </w:rPr>
          <w:fldChar w:fldCharType="begin"/>
        </w:r>
        <w:r>
          <w:rPr>
            <w:webHidden/>
          </w:rPr>
          <w:instrText xml:space="preserve"> PAGEREF _Toc144990838 \h </w:instrText>
        </w:r>
        <w:r>
          <w:rPr>
            <w:webHidden/>
          </w:rPr>
          <w:fldChar w:fldCharType="separate"/>
        </w:r>
        <w:r>
          <w:rPr>
            <w:webHidden/>
          </w:rPr>
          <w:t>2-4</w:t>
        </w:r>
        <w:r>
          <w:rPr>
            <w:webHidden/>
          </w:rPr>
          <w:fldChar w:fldCharType="end"/>
        </w:r>
      </w:hyperlink>
    </w:p>
    <w:p w:rsidR="00462D61" w14:paraId="3ACD0DC7" w14:textId="0B6BF6A5">
      <w:pPr>
        <w:pStyle w:val="TOC3"/>
        <w:tabs>
          <w:tab w:val="left" w:pos="2520"/>
        </w:tabs>
        <w:rPr>
          <w:rFonts w:asciiTheme="minorHAnsi" w:eastAsiaTheme="minorEastAsia" w:hAnsiTheme="minorHAnsi" w:cstheme="minorBidi"/>
          <w:sz w:val="22"/>
          <w:lang w:eastAsia="en-US"/>
        </w:rPr>
      </w:pPr>
      <w:hyperlink w:anchor="_Toc144990839" w:history="1">
        <w:r w:rsidRPr="007C4D56">
          <w:rPr>
            <w:rStyle w:val="Hyperlink"/>
          </w:rPr>
          <w:t>2.4.1</w:t>
        </w:r>
        <w:r>
          <w:rPr>
            <w:rFonts w:asciiTheme="minorHAnsi" w:eastAsiaTheme="minorEastAsia" w:hAnsiTheme="minorHAnsi" w:cstheme="minorBidi"/>
            <w:sz w:val="22"/>
            <w:lang w:eastAsia="en-US"/>
          </w:rPr>
          <w:tab/>
        </w:r>
        <w:r w:rsidRPr="007C4D56">
          <w:rPr>
            <w:rStyle w:val="Hyperlink"/>
          </w:rPr>
          <w:t>Population of interest and sampling strategy</w:t>
        </w:r>
        <w:r>
          <w:rPr>
            <w:webHidden/>
          </w:rPr>
          <w:tab/>
        </w:r>
        <w:r>
          <w:rPr>
            <w:webHidden/>
          </w:rPr>
          <w:fldChar w:fldCharType="begin"/>
        </w:r>
        <w:r>
          <w:rPr>
            <w:webHidden/>
          </w:rPr>
          <w:instrText xml:space="preserve"> PAGEREF _Toc144990839 \h </w:instrText>
        </w:r>
        <w:r>
          <w:rPr>
            <w:webHidden/>
          </w:rPr>
          <w:fldChar w:fldCharType="separate"/>
        </w:r>
        <w:r>
          <w:rPr>
            <w:webHidden/>
          </w:rPr>
          <w:t>2-4</w:t>
        </w:r>
        <w:r>
          <w:rPr>
            <w:webHidden/>
          </w:rPr>
          <w:fldChar w:fldCharType="end"/>
        </w:r>
      </w:hyperlink>
    </w:p>
    <w:p w:rsidR="00462D61" w14:paraId="6796668E" w14:textId="280B853E">
      <w:pPr>
        <w:pStyle w:val="TOC3"/>
        <w:tabs>
          <w:tab w:val="left" w:pos="2520"/>
        </w:tabs>
        <w:rPr>
          <w:rFonts w:asciiTheme="minorHAnsi" w:eastAsiaTheme="minorEastAsia" w:hAnsiTheme="minorHAnsi" w:cstheme="minorBidi"/>
          <w:sz w:val="22"/>
          <w:lang w:eastAsia="en-US"/>
        </w:rPr>
      </w:pPr>
      <w:hyperlink w:anchor="_Toc144990840" w:history="1">
        <w:r w:rsidRPr="007C4D56">
          <w:rPr>
            <w:rStyle w:val="Hyperlink"/>
          </w:rPr>
          <w:t>2.4.2</w:t>
        </w:r>
        <w:r>
          <w:rPr>
            <w:rFonts w:asciiTheme="minorHAnsi" w:eastAsiaTheme="minorEastAsia" w:hAnsiTheme="minorHAnsi" w:cstheme="minorBidi"/>
            <w:sz w:val="22"/>
            <w:lang w:eastAsia="en-US"/>
          </w:rPr>
          <w:tab/>
        </w:r>
        <w:r w:rsidRPr="007C4D56">
          <w:rPr>
            <w:rStyle w:val="Hyperlink"/>
          </w:rPr>
          <w:t>Participant recruitment</w:t>
        </w:r>
        <w:r>
          <w:rPr>
            <w:webHidden/>
          </w:rPr>
          <w:tab/>
        </w:r>
        <w:r>
          <w:rPr>
            <w:webHidden/>
          </w:rPr>
          <w:fldChar w:fldCharType="begin"/>
        </w:r>
        <w:r>
          <w:rPr>
            <w:webHidden/>
          </w:rPr>
          <w:instrText xml:space="preserve"> PAGEREF _Toc144990840 \h </w:instrText>
        </w:r>
        <w:r>
          <w:rPr>
            <w:webHidden/>
          </w:rPr>
          <w:fldChar w:fldCharType="separate"/>
        </w:r>
        <w:r>
          <w:rPr>
            <w:webHidden/>
          </w:rPr>
          <w:t>2-5</w:t>
        </w:r>
        <w:r>
          <w:rPr>
            <w:webHidden/>
          </w:rPr>
          <w:fldChar w:fldCharType="end"/>
        </w:r>
      </w:hyperlink>
    </w:p>
    <w:p w:rsidR="00462D61" w14:paraId="0FE93892" w14:textId="335E52A3">
      <w:pPr>
        <w:pStyle w:val="TOC3"/>
        <w:tabs>
          <w:tab w:val="left" w:pos="2520"/>
        </w:tabs>
        <w:rPr>
          <w:rFonts w:asciiTheme="minorHAnsi" w:eastAsiaTheme="minorEastAsia" w:hAnsiTheme="minorHAnsi" w:cstheme="minorBidi"/>
          <w:sz w:val="22"/>
          <w:lang w:eastAsia="en-US"/>
        </w:rPr>
      </w:pPr>
      <w:hyperlink w:anchor="_Toc144990841" w:history="1">
        <w:r w:rsidRPr="007C4D56">
          <w:rPr>
            <w:rStyle w:val="Hyperlink"/>
          </w:rPr>
          <w:t>2.4.3</w:t>
        </w:r>
        <w:r>
          <w:rPr>
            <w:rFonts w:asciiTheme="minorHAnsi" w:eastAsiaTheme="minorEastAsia" w:hAnsiTheme="minorHAnsi" w:cstheme="minorBidi"/>
            <w:sz w:val="22"/>
            <w:lang w:eastAsia="en-US"/>
          </w:rPr>
          <w:tab/>
        </w:r>
        <w:r w:rsidRPr="007C4D56">
          <w:rPr>
            <w:rStyle w:val="Hyperlink"/>
          </w:rPr>
          <w:t>Cognitive interviewing procedure</w:t>
        </w:r>
        <w:r>
          <w:rPr>
            <w:webHidden/>
          </w:rPr>
          <w:tab/>
        </w:r>
        <w:r>
          <w:rPr>
            <w:webHidden/>
          </w:rPr>
          <w:fldChar w:fldCharType="begin"/>
        </w:r>
        <w:r>
          <w:rPr>
            <w:webHidden/>
          </w:rPr>
          <w:instrText xml:space="preserve"> PAGEREF _Toc144990841 \h </w:instrText>
        </w:r>
        <w:r>
          <w:rPr>
            <w:webHidden/>
          </w:rPr>
          <w:fldChar w:fldCharType="separate"/>
        </w:r>
        <w:r>
          <w:rPr>
            <w:webHidden/>
          </w:rPr>
          <w:t>2-7</w:t>
        </w:r>
        <w:r>
          <w:rPr>
            <w:webHidden/>
          </w:rPr>
          <w:fldChar w:fldCharType="end"/>
        </w:r>
      </w:hyperlink>
    </w:p>
    <w:p w:rsidR="00462D61" w14:paraId="012BEA7F" w14:textId="12DF8B91">
      <w:pPr>
        <w:pStyle w:val="TOC2"/>
        <w:tabs>
          <w:tab w:val="left" w:pos="1800"/>
        </w:tabs>
        <w:rPr>
          <w:rFonts w:asciiTheme="minorHAnsi" w:eastAsiaTheme="minorEastAsia" w:hAnsiTheme="minorHAnsi" w:cstheme="minorBidi"/>
          <w:sz w:val="22"/>
          <w:lang w:eastAsia="en-US"/>
        </w:rPr>
      </w:pPr>
      <w:hyperlink w:anchor="_Toc144990842" w:history="1">
        <w:r w:rsidRPr="007C4D56">
          <w:rPr>
            <w:rStyle w:val="Hyperlink"/>
          </w:rPr>
          <w:t>2.5</w:t>
        </w:r>
        <w:r>
          <w:rPr>
            <w:rFonts w:asciiTheme="minorHAnsi" w:eastAsiaTheme="minorEastAsia" w:hAnsiTheme="minorHAnsi" w:cstheme="minorBidi"/>
            <w:sz w:val="22"/>
            <w:lang w:eastAsia="en-US"/>
          </w:rPr>
          <w:tab/>
        </w:r>
        <w:r w:rsidRPr="007C4D56">
          <w:rPr>
            <w:rStyle w:val="Hyperlink"/>
            <w:bCs/>
            <w:lang w:val="en"/>
          </w:rPr>
          <w:t>Analytic strategy and assessment process</w:t>
        </w:r>
        <w:r>
          <w:rPr>
            <w:webHidden/>
          </w:rPr>
          <w:tab/>
        </w:r>
        <w:r>
          <w:rPr>
            <w:webHidden/>
          </w:rPr>
          <w:fldChar w:fldCharType="begin"/>
        </w:r>
        <w:r>
          <w:rPr>
            <w:webHidden/>
          </w:rPr>
          <w:instrText xml:space="preserve"> PAGEREF _Toc144990842 \h </w:instrText>
        </w:r>
        <w:r>
          <w:rPr>
            <w:webHidden/>
          </w:rPr>
          <w:fldChar w:fldCharType="separate"/>
        </w:r>
        <w:r>
          <w:rPr>
            <w:webHidden/>
          </w:rPr>
          <w:t>2-9</w:t>
        </w:r>
        <w:r>
          <w:rPr>
            <w:webHidden/>
          </w:rPr>
          <w:fldChar w:fldCharType="end"/>
        </w:r>
      </w:hyperlink>
    </w:p>
    <w:p w:rsidR="00462D61" w14:paraId="0CCFB91F" w14:textId="1D1855F7">
      <w:pPr>
        <w:pStyle w:val="TOC3"/>
        <w:tabs>
          <w:tab w:val="left" w:pos="2520"/>
        </w:tabs>
        <w:rPr>
          <w:rFonts w:asciiTheme="minorHAnsi" w:eastAsiaTheme="minorEastAsia" w:hAnsiTheme="minorHAnsi" w:cstheme="minorBidi"/>
          <w:sz w:val="22"/>
          <w:lang w:eastAsia="en-US"/>
        </w:rPr>
      </w:pPr>
      <w:hyperlink w:anchor="_Toc144990843" w:history="1">
        <w:r w:rsidRPr="007C4D56">
          <w:rPr>
            <w:rStyle w:val="Hyperlink"/>
          </w:rPr>
          <w:t>2.5.1</w:t>
        </w:r>
        <w:r>
          <w:rPr>
            <w:rFonts w:asciiTheme="minorHAnsi" w:eastAsiaTheme="minorEastAsia" w:hAnsiTheme="minorHAnsi" w:cstheme="minorBidi"/>
            <w:sz w:val="22"/>
            <w:lang w:eastAsia="en-US"/>
          </w:rPr>
          <w:tab/>
        </w:r>
        <w:r w:rsidRPr="007C4D56">
          <w:rPr>
            <w:rStyle w:val="Hyperlink"/>
          </w:rPr>
          <w:t>Analytic strategy</w:t>
        </w:r>
        <w:r>
          <w:rPr>
            <w:webHidden/>
          </w:rPr>
          <w:tab/>
        </w:r>
        <w:r>
          <w:rPr>
            <w:webHidden/>
          </w:rPr>
          <w:fldChar w:fldCharType="begin"/>
        </w:r>
        <w:r>
          <w:rPr>
            <w:webHidden/>
          </w:rPr>
          <w:instrText xml:space="preserve"> PAGEREF _Toc144990843 \h </w:instrText>
        </w:r>
        <w:r>
          <w:rPr>
            <w:webHidden/>
          </w:rPr>
          <w:fldChar w:fldCharType="separate"/>
        </w:r>
        <w:r>
          <w:rPr>
            <w:webHidden/>
          </w:rPr>
          <w:t>2-9</w:t>
        </w:r>
        <w:r>
          <w:rPr>
            <w:webHidden/>
          </w:rPr>
          <w:fldChar w:fldCharType="end"/>
        </w:r>
      </w:hyperlink>
    </w:p>
    <w:p w:rsidR="00462D61" w14:paraId="17FD8978" w14:textId="2FFECECD">
      <w:pPr>
        <w:pStyle w:val="TOC3"/>
        <w:tabs>
          <w:tab w:val="left" w:pos="2520"/>
        </w:tabs>
        <w:rPr>
          <w:rFonts w:asciiTheme="minorHAnsi" w:eastAsiaTheme="minorEastAsia" w:hAnsiTheme="minorHAnsi" w:cstheme="minorBidi"/>
          <w:sz w:val="22"/>
          <w:lang w:eastAsia="en-US"/>
        </w:rPr>
      </w:pPr>
      <w:hyperlink w:anchor="_Toc144990844" w:history="1">
        <w:r w:rsidRPr="007C4D56">
          <w:rPr>
            <w:rStyle w:val="Hyperlink"/>
          </w:rPr>
          <w:t>2.5.2</w:t>
        </w:r>
        <w:r>
          <w:rPr>
            <w:rFonts w:asciiTheme="minorHAnsi" w:eastAsiaTheme="minorEastAsia" w:hAnsiTheme="minorHAnsi" w:cstheme="minorBidi"/>
            <w:sz w:val="22"/>
            <w:lang w:eastAsia="en-US"/>
          </w:rPr>
          <w:tab/>
        </w:r>
        <w:r w:rsidRPr="007C4D56">
          <w:rPr>
            <w:rStyle w:val="Hyperlink"/>
          </w:rPr>
          <w:t>Assessment process</w:t>
        </w:r>
        <w:r>
          <w:rPr>
            <w:webHidden/>
          </w:rPr>
          <w:tab/>
        </w:r>
        <w:r>
          <w:rPr>
            <w:webHidden/>
          </w:rPr>
          <w:fldChar w:fldCharType="begin"/>
        </w:r>
        <w:r>
          <w:rPr>
            <w:webHidden/>
          </w:rPr>
          <w:instrText xml:space="preserve"> PAGEREF _Toc144990844 \h </w:instrText>
        </w:r>
        <w:r>
          <w:rPr>
            <w:webHidden/>
          </w:rPr>
          <w:fldChar w:fldCharType="separate"/>
        </w:r>
        <w:r>
          <w:rPr>
            <w:webHidden/>
          </w:rPr>
          <w:t>2-11</w:t>
        </w:r>
        <w:r>
          <w:rPr>
            <w:webHidden/>
          </w:rPr>
          <w:fldChar w:fldCharType="end"/>
        </w:r>
      </w:hyperlink>
    </w:p>
    <w:p w:rsidR="00462D61" w14:paraId="748F9034" w14:textId="0FF56320">
      <w:pPr>
        <w:pStyle w:val="TOC2"/>
        <w:tabs>
          <w:tab w:val="left" w:pos="1800"/>
        </w:tabs>
        <w:rPr>
          <w:rFonts w:asciiTheme="minorHAnsi" w:eastAsiaTheme="minorEastAsia" w:hAnsiTheme="minorHAnsi" w:cstheme="minorBidi"/>
          <w:sz w:val="22"/>
          <w:lang w:eastAsia="en-US"/>
        </w:rPr>
      </w:pPr>
      <w:hyperlink w:anchor="_Toc144990845" w:history="1">
        <w:r w:rsidRPr="007C4D56">
          <w:rPr>
            <w:rStyle w:val="Hyperlink"/>
          </w:rPr>
          <w:t>2.6</w:t>
        </w:r>
        <w:r>
          <w:rPr>
            <w:rFonts w:asciiTheme="minorHAnsi" w:eastAsiaTheme="minorEastAsia" w:hAnsiTheme="minorHAnsi" w:cstheme="minorBidi"/>
            <w:sz w:val="22"/>
            <w:lang w:eastAsia="en-US"/>
          </w:rPr>
          <w:tab/>
        </w:r>
        <w:r w:rsidRPr="007C4D56">
          <w:rPr>
            <w:rStyle w:val="Hyperlink"/>
            <w:bCs/>
            <w:lang w:val="en"/>
          </w:rPr>
          <w:t>General findings</w:t>
        </w:r>
        <w:r>
          <w:rPr>
            <w:webHidden/>
          </w:rPr>
          <w:tab/>
        </w:r>
        <w:r>
          <w:rPr>
            <w:webHidden/>
          </w:rPr>
          <w:fldChar w:fldCharType="begin"/>
        </w:r>
        <w:r>
          <w:rPr>
            <w:webHidden/>
          </w:rPr>
          <w:instrText xml:space="preserve"> PAGEREF _Toc144990845 \h </w:instrText>
        </w:r>
        <w:r>
          <w:rPr>
            <w:webHidden/>
          </w:rPr>
          <w:fldChar w:fldCharType="separate"/>
        </w:r>
        <w:r>
          <w:rPr>
            <w:webHidden/>
          </w:rPr>
          <w:t>2-11</w:t>
        </w:r>
        <w:r>
          <w:rPr>
            <w:webHidden/>
          </w:rPr>
          <w:fldChar w:fldCharType="end"/>
        </w:r>
      </w:hyperlink>
    </w:p>
    <w:p w:rsidR="00462D61" w14:paraId="429C07A6" w14:textId="36E3EB52">
      <w:pPr>
        <w:pStyle w:val="TOC3"/>
        <w:tabs>
          <w:tab w:val="left" w:pos="2520"/>
        </w:tabs>
        <w:rPr>
          <w:rFonts w:asciiTheme="minorHAnsi" w:eastAsiaTheme="minorEastAsia" w:hAnsiTheme="minorHAnsi" w:cstheme="minorBidi"/>
          <w:sz w:val="22"/>
          <w:lang w:eastAsia="en-US"/>
        </w:rPr>
      </w:pPr>
      <w:hyperlink w:anchor="_Toc144990846" w:history="1">
        <w:r w:rsidRPr="007C4D56">
          <w:rPr>
            <w:rStyle w:val="Hyperlink"/>
          </w:rPr>
          <w:t>2.6.1</w:t>
        </w:r>
        <w:r>
          <w:rPr>
            <w:rFonts w:asciiTheme="minorHAnsi" w:eastAsiaTheme="minorEastAsia" w:hAnsiTheme="minorHAnsi" w:cstheme="minorBidi"/>
            <w:sz w:val="22"/>
            <w:lang w:eastAsia="en-US"/>
          </w:rPr>
          <w:tab/>
        </w:r>
        <w:r w:rsidRPr="007C4D56">
          <w:rPr>
            <w:rStyle w:val="Hyperlink"/>
          </w:rPr>
          <w:t>Common themes regarding organizational differences for the response process</w:t>
        </w:r>
        <w:r>
          <w:rPr>
            <w:webHidden/>
          </w:rPr>
          <w:tab/>
        </w:r>
        <w:r>
          <w:rPr>
            <w:webHidden/>
          </w:rPr>
          <w:fldChar w:fldCharType="begin"/>
        </w:r>
        <w:r>
          <w:rPr>
            <w:webHidden/>
          </w:rPr>
          <w:instrText xml:space="preserve"> PAGEREF _Toc144990846 \h </w:instrText>
        </w:r>
        <w:r>
          <w:rPr>
            <w:webHidden/>
          </w:rPr>
          <w:fldChar w:fldCharType="separate"/>
        </w:r>
        <w:r>
          <w:rPr>
            <w:webHidden/>
          </w:rPr>
          <w:t>2-12</w:t>
        </w:r>
        <w:r>
          <w:rPr>
            <w:webHidden/>
          </w:rPr>
          <w:fldChar w:fldCharType="end"/>
        </w:r>
      </w:hyperlink>
    </w:p>
    <w:p w:rsidR="00462D61" w14:paraId="76DE4AFC" w14:textId="39291764">
      <w:pPr>
        <w:pStyle w:val="TOC3"/>
        <w:tabs>
          <w:tab w:val="left" w:pos="2520"/>
        </w:tabs>
        <w:rPr>
          <w:rFonts w:asciiTheme="minorHAnsi" w:eastAsiaTheme="minorEastAsia" w:hAnsiTheme="minorHAnsi" w:cstheme="minorBidi"/>
          <w:sz w:val="22"/>
          <w:lang w:eastAsia="en-US"/>
        </w:rPr>
      </w:pPr>
      <w:hyperlink w:anchor="_Toc144990847" w:history="1">
        <w:r w:rsidRPr="007C4D56">
          <w:rPr>
            <w:rStyle w:val="Hyperlink"/>
          </w:rPr>
          <w:t>2.6.2</w:t>
        </w:r>
        <w:r>
          <w:rPr>
            <w:rFonts w:asciiTheme="minorHAnsi" w:eastAsiaTheme="minorEastAsia" w:hAnsiTheme="minorHAnsi" w:cstheme="minorBidi"/>
            <w:sz w:val="22"/>
            <w:lang w:eastAsia="en-US"/>
          </w:rPr>
          <w:tab/>
        </w:r>
        <w:r w:rsidRPr="007C4D56">
          <w:rPr>
            <w:rStyle w:val="Hyperlink"/>
          </w:rPr>
          <w:t>Common themes regarding cross-sector applicability of question wording</w:t>
        </w:r>
        <w:r>
          <w:rPr>
            <w:webHidden/>
          </w:rPr>
          <w:tab/>
        </w:r>
        <w:r>
          <w:rPr>
            <w:webHidden/>
          </w:rPr>
          <w:fldChar w:fldCharType="begin"/>
        </w:r>
        <w:r>
          <w:rPr>
            <w:webHidden/>
          </w:rPr>
          <w:instrText xml:space="preserve"> PAGEREF _Toc144990847 \h </w:instrText>
        </w:r>
        <w:r>
          <w:rPr>
            <w:webHidden/>
          </w:rPr>
          <w:fldChar w:fldCharType="separate"/>
        </w:r>
        <w:r>
          <w:rPr>
            <w:webHidden/>
          </w:rPr>
          <w:t>2-16</w:t>
        </w:r>
        <w:r>
          <w:rPr>
            <w:webHidden/>
          </w:rPr>
          <w:fldChar w:fldCharType="end"/>
        </w:r>
      </w:hyperlink>
    </w:p>
    <w:p w:rsidR="00462D61" w14:paraId="48EFA407" w14:textId="42752349">
      <w:pPr>
        <w:pStyle w:val="TOC3"/>
        <w:tabs>
          <w:tab w:val="left" w:pos="2520"/>
        </w:tabs>
        <w:rPr>
          <w:rFonts w:asciiTheme="minorHAnsi" w:eastAsiaTheme="minorEastAsia" w:hAnsiTheme="minorHAnsi" w:cstheme="minorBidi"/>
          <w:sz w:val="22"/>
          <w:lang w:eastAsia="en-US"/>
        </w:rPr>
      </w:pPr>
      <w:hyperlink w:anchor="_Toc144990848" w:history="1">
        <w:r w:rsidRPr="007C4D56">
          <w:rPr>
            <w:rStyle w:val="Hyperlink"/>
          </w:rPr>
          <w:t>2.6.3</w:t>
        </w:r>
        <w:r>
          <w:rPr>
            <w:rFonts w:asciiTheme="minorHAnsi" w:eastAsiaTheme="minorEastAsia" w:hAnsiTheme="minorHAnsi" w:cstheme="minorBidi"/>
            <w:sz w:val="22"/>
            <w:lang w:eastAsia="en-US"/>
          </w:rPr>
          <w:tab/>
        </w:r>
        <w:r w:rsidRPr="007C4D56">
          <w:rPr>
            <w:rStyle w:val="Hyperlink"/>
          </w:rPr>
          <w:t>Common themes regarding disconnection between the intended question design and participant comprehension</w:t>
        </w:r>
        <w:r>
          <w:rPr>
            <w:webHidden/>
          </w:rPr>
          <w:tab/>
        </w:r>
        <w:r>
          <w:rPr>
            <w:webHidden/>
          </w:rPr>
          <w:fldChar w:fldCharType="begin"/>
        </w:r>
        <w:r>
          <w:rPr>
            <w:webHidden/>
          </w:rPr>
          <w:instrText xml:space="preserve"> PAGEREF _Toc144990848 \h </w:instrText>
        </w:r>
        <w:r>
          <w:rPr>
            <w:webHidden/>
          </w:rPr>
          <w:fldChar w:fldCharType="separate"/>
        </w:r>
        <w:r>
          <w:rPr>
            <w:webHidden/>
          </w:rPr>
          <w:t>2-19</w:t>
        </w:r>
        <w:r>
          <w:rPr>
            <w:webHidden/>
          </w:rPr>
          <w:fldChar w:fldCharType="end"/>
        </w:r>
      </w:hyperlink>
    </w:p>
    <w:p w:rsidR="00462D61" w14:paraId="2C746B66" w14:textId="4FFD751D">
      <w:pPr>
        <w:pStyle w:val="TOC3"/>
        <w:tabs>
          <w:tab w:val="left" w:pos="2520"/>
        </w:tabs>
        <w:rPr>
          <w:rFonts w:asciiTheme="minorHAnsi" w:eastAsiaTheme="minorEastAsia" w:hAnsiTheme="minorHAnsi" w:cstheme="minorBidi"/>
          <w:sz w:val="22"/>
          <w:lang w:eastAsia="en-US"/>
        </w:rPr>
      </w:pPr>
      <w:hyperlink w:anchor="_Toc144990849" w:history="1">
        <w:r w:rsidRPr="007C4D56">
          <w:rPr>
            <w:rStyle w:val="Hyperlink"/>
          </w:rPr>
          <w:t>2.6.4</w:t>
        </w:r>
        <w:r>
          <w:rPr>
            <w:rFonts w:asciiTheme="minorHAnsi" w:eastAsiaTheme="minorEastAsia" w:hAnsiTheme="minorHAnsi" w:cstheme="minorBidi"/>
            <w:sz w:val="22"/>
            <w:lang w:eastAsia="en-US"/>
          </w:rPr>
          <w:tab/>
        </w:r>
        <w:r w:rsidRPr="007C4D56">
          <w:rPr>
            <w:rStyle w:val="Hyperlink"/>
          </w:rPr>
          <w:t>Justification for removing items from the Question Bank</w:t>
        </w:r>
        <w:r>
          <w:rPr>
            <w:webHidden/>
          </w:rPr>
          <w:tab/>
        </w:r>
        <w:r>
          <w:rPr>
            <w:webHidden/>
          </w:rPr>
          <w:fldChar w:fldCharType="begin"/>
        </w:r>
        <w:r>
          <w:rPr>
            <w:webHidden/>
          </w:rPr>
          <w:instrText xml:space="preserve"> PAGEREF _Toc144990849 \h </w:instrText>
        </w:r>
        <w:r>
          <w:rPr>
            <w:webHidden/>
          </w:rPr>
          <w:fldChar w:fldCharType="separate"/>
        </w:r>
        <w:r>
          <w:rPr>
            <w:webHidden/>
          </w:rPr>
          <w:t>2-21</w:t>
        </w:r>
        <w:r>
          <w:rPr>
            <w:webHidden/>
          </w:rPr>
          <w:fldChar w:fldCharType="end"/>
        </w:r>
      </w:hyperlink>
    </w:p>
    <w:p w:rsidR="00462D61" w14:paraId="0948ED24" w14:textId="77187536">
      <w:pPr>
        <w:pStyle w:val="TOC2"/>
        <w:tabs>
          <w:tab w:val="left" w:pos="1800"/>
        </w:tabs>
        <w:rPr>
          <w:rFonts w:asciiTheme="minorHAnsi" w:eastAsiaTheme="minorEastAsia" w:hAnsiTheme="minorHAnsi" w:cstheme="minorBidi"/>
          <w:sz w:val="22"/>
          <w:lang w:eastAsia="en-US"/>
        </w:rPr>
      </w:pPr>
      <w:hyperlink w:anchor="_Toc144990850" w:history="1">
        <w:r w:rsidRPr="007C4D56">
          <w:rPr>
            <w:rStyle w:val="Hyperlink"/>
            <w:bCs/>
            <w:lang w:val="en"/>
          </w:rPr>
          <w:t>2.7</w:t>
        </w:r>
        <w:r>
          <w:rPr>
            <w:rFonts w:asciiTheme="minorHAnsi" w:eastAsiaTheme="minorEastAsia" w:hAnsiTheme="minorHAnsi" w:cstheme="minorBidi"/>
            <w:sz w:val="22"/>
            <w:lang w:eastAsia="en-US"/>
          </w:rPr>
          <w:tab/>
        </w:r>
        <w:r w:rsidRPr="007C4D56">
          <w:rPr>
            <w:rStyle w:val="Hyperlink"/>
            <w:bCs/>
            <w:lang w:val="en"/>
          </w:rPr>
          <w:t>Finalizing the Question Bank for Public Sector Questions</w:t>
        </w:r>
        <w:r>
          <w:rPr>
            <w:webHidden/>
          </w:rPr>
          <w:tab/>
        </w:r>
        <w:r>
          <w:rPr>
            <w:webHidden/>
          </w:rPr>
          <w:fldChar w:fldCharType="begin"/>
        </w:r>
        <w:r>
          <w:rPr>
            <w:webHidden/>
          </w:rPr>
          <w:instrText xml:space="preserve"> PAGEREF _Toc144990850 \h </w:instrText>
        </w:r>
        <w:r>
          <w:rPr>
            <w:webHidden/>
          </w:rPr>
          <w:fldChar w:fldCharType="separate"/>
        </w:r>
        <w:r>
          <w:rPr>
            <w:webHidden/>
          </w:rPr>
          <w:t>2-21</w:t>
        </w:r>
        <w:r>
          <w:rPr>
            <w:webHidden/>
          </w:rPr>
          <w:fldChar w:fldCharType="end"/>
        </w:r>
      </w:hyperlink>
    </w:p>
    <w:p w:rsidR="00462D61" w14:paraId="4DBE43B0" w14:textId="0F63F858">
      <w:pPr>
        <w:pStyle w:val="TOC1"/>
        <w:rPr>
          <w:rFonts w:asciiTheme="minorHAnsi" w:eastAsiaTheme="minorEastAsia" w:hAnsiTheme="minorHAnsi" w:cstheme="minorBidi"/>
          <w:b w:val="0"/>
          <w:sz w:val="22"/>
          <w:lang w:eastAsia="en-US"/>
        </w:rPr>
      </w:pPr>
      <w:hyperlink w:anchor="_Toc144990851" w:history="1">
        <w:r w:rsidRPr="007C4D56">
          <w:rPr>
            <w:rStyle w:val="Hyperlink"/>
          </w:rPr>
          <w:t>3.</w:t>
        </w:r>
        <w:r>
          <w:rPr>
            <w:rFonts w:asciiTheme="minorHAnsi" w:eastAsiaTheme="minorEastAsia" w:hAnsiTheme="minorHAnsi" w:cstheme="minorBidi"/>
            <w:b w:val="0"/>
            <w:sz w:val="22"/>
            <w:lang w:eastAsia="en-US"/>
          </w:rPr>
          <w:tab/>
        </w:r>
        <w:r w:rsidRPr="007C4D56">
          <w:rPr>
            <w:rStyle w:val="Hyperlink"/>
          </w:rPr>
          <w:t>Private Sector Testing</w:t>
        </w:r>
        <w:r>
          <w:rPr>
            <w:webHidden/>
          </w:rPr>
          <w:tab/>
        </w:r>
        <w:r>
          <w:rPr>
            <w:webHidden/>
          </w:rPr>
          <w:fldChar w:fldCharType="begin"/>
        </w:r>
        <w:r>
          <w:rPr>
            <w:webHidden/>
          </w:rPr>
          <w:instrText xml:space="preserve"> PAGEREF _Toc144990851 \h </w:instrText>
        </w:r>
        <w:r>
          <w:rPr>
            <w:webHidden/>
          </w:rPr>
          <w:fldChar w:fldCharType="separate"/>
        </w:r>
        <w:r>
          <w:rPr>
            <w:webHidden/>
          </w:rPr>
          <w:t>3-1</w:t>
        </w:r>
        <w:r>
          <w:rPr>
            <w:webHidden/>
          </w:rPr>
          <w:fldChar w:fldCharType="end"/>
        </w:r>
      </w:hyperlink>
    </w:p>
    <w:p w:rsidR="00462D61" w14:paraId="173786F7" w14:textId="0AB9D8F1">
      <w:pPr>
        <w:pStyle w:val="TOC2"/>
        <w:tabs>
          <w:tab w:val="left" w:pos="1800"/>
        </w:tabs>
        <w:rPr>
          <w:rFonts w:asciiTheme="minorHAnsi" w:eastAsiaTheme="minorEastAsia" w:hAnsiTheme="minorHAnsi" w:cstheme="minorBidi"/>
          <w:sz w:val="22"/>
          <w:lang w:eastAsia="en-US"/>
        </w:rPr>
      </w:pPr>
      <w:hyperlink w:anchor="_Toc144990852" w:history="1">
        <w:r w:rsidRPr="007C4D56">
          <w:rPr>
            <w:rStyle w:val="Hyperlink"/>
          </w:rPr>
          <w:t>3.1</w:t>
        </w:r>
        <w:r>
          <w:rPr>
            <w:rFonts w:asciiTheme="minorHAnsi" w:eastAsiaTheme="minorEastAsia" w:hAnsiTheme="minorHAnsi" w:cstheme="minorBidi"/>
            <w:sz w:val="22"/>
            <w:lang w:eastAsia="en-US"/>
          </w:rPr>
          <w:tab/>
        </w:r>
        <w:r w:rsidRPr="007C4D56">
          <w:rPr>
            <w:rStyle w:val="Hyperlink"/>
          </w:rPr>
          <w:t>Introduction</w:t>
        </w:r>
        <w:r>
          <w:rPr>
            <w:webHidden/>
          </w:rPr>
          <w:tab/>
        </w:r>
        <w:r>
          <w:rPr>
            <w:webHidden/>
          </w:rPr>
          <w:fldChar w:fldCharType="begin"/>
        </w:r>
        <w:r>
          <w:rPr>
            <w:webHidden/>
          </w:rPr>
          <w:instrText xml:space="preserve"> PAGEREF _Toc144990852 \h </w:instrText>
        </w:r>
        <w:r>
          <w:rPr>
            <w:webHidden/>
          </w:rPr>
          <w:fldChar w:fldCharType="separate"/>
        </w:r>
        <w:r>
          <w:rPr>
            <w:webHidden/>
          </w:rPr>
          <w:t>3-1</w:t>
        </w:r>
        <w:r>
          <w:rPr>
            <w:webHidden/>
          </w:rPr>
          <w:fldChar w:fldCharType="end"/>
        </w:r>
      </w:hyperlink>
    </w:p>
    <w:p w:rsidR="00462D61" w14:paraId="484164E8" w14:textId="01920D26">
      <w:pPr>
        <w:pStyle w:val="TOC2"/>
        <w:tabs>
          <w:tab w:val="left" w:pos="1800"/>
        </w:tabs>
        <w:rPr>
          <w:rFonts w:asciiTheme="minorHAnsi" w:eastAsiaTheme="minorEastAsia" w:hAnsiTheme="minorHAnsi" w:cstheme="minorBidi"/>
          <w:sz w:val="22"/>
          <w:lang w:eastAsia="en-US"/>
        </w:rPr>
      </w:pPr>
      <w:hyperlink w:anchor="_Toc144990853" w:history="1">
        <w:r w:rsidRPr="007C4D56">
          <w:rPr>
            <w:rStyle w:val="Hyperlink"/>
          </w:rPr>
          <w:t>3.2</w:t>
        </w:r>
        <w:r>
          <w:rPr>
            <w:rFonts w:asciiTheme="minorHAnsi" w:eastAsiaTheme="minorEastAsia" w:hAnsiTheme="minorHAnsi" w:cstheme="minorBidi"/>
            <w:sz w:val="22"/>
            <w:lang w:eastAsia="en-US"/>
          </w:rPr>
          <w:tab/>
        </w:r>
        <w:r w:rsidRPr="007C4D56">
          <w:rPr>
            <w:rStyle w:val="Hyperlink"/>
          </w:rPr>
          <w:t>Identifying and revising private sector questions for retesting</w:t>
        </w:r>
        <w:r>
          <w:rPr>
            <w:webHidden/>
          </w:rPr>
          <w:tab/>
        </w:r>
        <w:r>
          <w:rPr>
            <w:webHidden/>
          </w:rPr>
          <w:fldChar w:fldCharType="begin"/>
        </w:r>
        <w:r>
          <w:rPr>
            <w:webHidden/>
          </w:rPr>
          <w:instrText xml:space="preserve"> PAGEREF _Toc144990853 \h </w:instrText>
        </w:r>
        <w:r>
          <w:rPr>
            <w:webHidden/>
          </w:rPr>
          <w:fldChar w:fldCharType="separate"/>
        </w:r>
        <w:r>
          <w:rPr>
            <w:webHidden/>
          </w:rPr>
          <w:t>3-1</w:t>
        </w:r>
        <w:r>
          <w:rPr>
            <w:webHidden/>
          </w:rPr>
          <w:fldChar w:fldCharType="end"/>
        </w:r>
      </w:hyperlink>
    </w:p>
    <w:p w:rsidR="00462D61" w14:paraId="0FC8F472" w14:textId="6BEDD3A7">
      <w:pPr>
        <w:pStyle w:val="TOC2"/>
        <w:tabs>
          <w:tab w:val="left" w:pos="1800"/>
        </w:tabs>
        <w:rPr>
          <w:rFonts w:asciiTheme="minorHAnsi" w:eastAsiaTheme="minorEastAsia" w:hAnsiTheme="minorHAnsi" w:cstheme="minorBidi"/>
          <w:sz w:val="22"/>
          <w:lang w:eastAsia="en-US"/>
        </w:rPr>
      </w:pPr>
      <w:hyperlink w:anchor="_Toc144990854" w:history="1">
        <w:r w:rsidRPr="007C4D56">
          <w:rPr>
            <w:rStyle w:val="Hyperlink"/>
          </w:rPr>
          <w:t>3.3</w:t>
        </w:r>
        <w:r>
          <w:rPr>
            <w:rFonts w:asciiTheme="minorHAnsi" w:eastAsiaTheme="minorEastAsia" w:hAnsiTheme="minorHAnsi" w:cstheme="minorBidi"/>
            <w:sz w:val="22"/>
            <w:lang w:eastAsia="en-US"/>
          </w:rPr>
          <w:tab/>
        </w:r>
        <w:r w:rsidRPr="007C4D56">
          <w:rPr>
            <w:rStyle w:val="Hyperlink"/>
          </w:rPr>
          <w:t>Cognitive interview protocol development</w:t>
        </w:r>
        <w:r>
          <w:rPr>
            <w:webHidden/>
          </w:rPr>
          <w:tab/>
        </w:r>
        <w:r>
          <w:rPr>
            <w:webHidden/>
          </w:rPr>
          <w:fldChar w:fldCharType="begin"/>
        </w:r>
        <w:r>
          <w:rPr>
            <w:webHidden/>
          </w:rPr>
          <w:instrText xml:space="preserve"> PAGEREF _Toc144990854 \h </w:instrText>
        </w:r>
        <w:r>
          <w:rPr>
            <w:webHidden/>
          </w:rPr>
          <w:fldChar w:fldCharType="separate"/>
        </w:r>
        <w:r>
          <w:rPr>
            <w:webHidden/>
          </w:rPr>
          <w:t>3-2</w:t>
        </w:r>
        <w:r>
          <w:rPr>
            <w:webHidden/>
          </w:rPr>
          <w:fldChar w:fldCharType="end"/>
        </w:r>
      </w:hyperlink>
    </w:p>
    <w:p w:rsidR="00462D61" w14:paraId="2B567CED" w14:textId="4483EC61">
      <w:pPr>
        <w:pStyle w:val="TOC2"/>
        <w:tabs>
          <w:tab w:val="left" w:pos="1800"/>
        </w:tabs>
        <w:rPr>
          <w:rFonts w:asciiTheme="minorHAnsi" w:eastAsiaTheme="minorEastAsia" w:hAnsiTheme="minorHAnsi" w:cstheme="minorBidi"/>
          <w:sz w:val="22"/>
          <w:lang w:eastAsia="en-US"/>
        </w:rPr>
      </w:pPr>
      <w:hyperlink w:anchor="_Toc144990855" w:history="1">
        <w:r w:rsidRPr="007C4D56">
          <w:rPr>
            <w:rStyle w:val="Hyperlink"/>
          </w:rPr>
          <w:t>3.4</w:t>
        </w:r>
        <w:r>
          <w:rPr>
            <w:rFonts w:asciiTheme="minorHAnsi" w:eastAsiaTheme="minorEastAsia" w:hAnsiTheme="minorHAnsi" w:cstheme="minorBidi"/>
            <w:sz w:val="22"/>
            <w:lang w:eastAsia="en-US"/>
          </w:rPr>
          <w:tab/>
        </w:r>
        <w:r w:rsidRPr="007C4D56">
          <w:rPr>
            <w:rStyle w:val="Hyperlink"/>
          </w:rPr>
          <w:t>Cognitive Testing Data Collection</w:t>
        </w:r>
        <w:r>
          <w:rPr>
            <w:webHidden/>
          </w:rPr>
          <w:tab/>
        </w:r>
        <w:r>
          <w:rPr>
            <w:webHidden/>
          </w:rPr>
          <w:fldChar w:fldCharType="begin"/>
        </w:r>
        <w:r>
          <w:rPr>
            <w:webHidden/>
          </w:rPr>
          <w:instrText xml:space="preserve"> PAGEREF _Toc144990855 \h </w:instrText>
        </w:r>
        <w:r>
          <w:rPr>
            <w:webHidden/>
          </w:rPr>
          <w:fldChar w:fldCharType="separate"/>
        </w:r>
        <w:r>
          <w:rPr>
            <w:webHidden/>
          </w:rPr>
          <w:t>3-3</w:t>
        </w:r>
        <w:r>
          <w:rPr>
            <w:webHidden/>
          </w:rPr>
          <w:fldChar w:fldCharType="end"/>
        </w:r>
      </w:hyperlink>
    </w:p>
    <w:p w:rsidR="00462D61" w14:paraId="30035CD3" w14:textId="111C7D5E">
      <w:pPr>
        <w:pStyle w:val="TOC3"/>
        <w:tabs>
          <w:tab w:val="left" w:pos="2520"/>
        </w:tabs>
        <w:rPr>
          <w:rFonts w:asciiTheme="minorHAnsi" w:eastAsiaTheme="minorEastAsia" w:hAnsiTheme="minorHAnsi" w:cstheme="minorBidi"/>
          <w:sz w:val="22"/>
          <w:lang w:eastAsia="en-US"/>
        </w:rPr>
      </w:pPr>
      <w:hyperlink w:anchor="_Toc144990856" w:history="1">
        <w:r w:rsidRPr="007C4D56">
          <w:rPr>
            <w:rStyle w:val="Hyperlink"/>
          </w:rPr>
          <w:t>3.4.1</w:t>
        </w:r>
        <w:r>
          <w:rPr>
            <w:rFonts w:asciiTheme="minorHAnsi" w:eastAsiaTheme="minorEastAsia" w:hAnsiTheme="minorHAnsi" w:cstheme="minorBidi"/>
            <w:sz w:val="22"/>
            <w:lang w:eastAsia="en-US"/>
          </w:rPr>
          <w:tab/>
        </w:r>
        <w:r w:rsidRPr="007C4D56">
          <w:rPr>
            <w:rStyle w:val="Hyperlink"/>
          </w:rPr>
          <w:t>Population of interest and sampling strategy</w:t>
        </w:r>
        <w:r>
          <w:rPr>
            <w:webHidden/>
          </w:rPr>
          <w:tab/>
        </w:r>
        <w:r>
          <w:rPr>
            <w:webHidden/>
          </w:rPr>
          <w:fldChar w:fldCharType="begin"/>
        </w:r>
        <w:r>
          <w:rPr>
            <w:webHidden/>
          </w:rPr>
          <w:instrText xml:space="preserve"> PAGEREF _Toc144990856 \h </w:instrText>
        </w:r>
        <w:r>
          <w:rPr>
            <w:webHidden/>
          </w:rPr>
          <w:fldChar w:fldCharType="separate"/>
        </w:r>
        <w:r>
          <w:rPr>
            <w:webHidden/>
          </w:rPr>
          <w:t>3-3</w:t>
        </w:r>
        <w:r>
          <w:rPr>
            <w:webHidden/>
          </w:rPr>
          <w:fldChar w:fldCharType="end"/>
        </w:r>
      </w:hyperlink>
    </w:p>
    <w:p w:rsidR="00462D61" w14:paraId="0C0CE47F" w14:textId="3EA1645C">
      <w:pPr>
        <w:pStyle w:val="TOC3"/>
        <w:tabs>
          <w:tab w:val="left" w:pos="2520"/>
        </w:tabs>
        <w:rPr>
          <w:rFonts w:asciiTheme="minorHAnsi" w:eastAsiaTheme="minorEastAsia" w:hAnsiTheme="minorHAnsi" w:cstheme="minorBidi"/>
          <w:sz w:val="22"/>
          <w:lang w:eastAsia="en-US"/>
        </w:rPr>
      </w:pPr>
      <w:hyperlink w:anchor="_Toc144990857" w:history="1">
        <w:r w:rsidRPr="007C4D56">
          <w:rPr>
            <w:rStyle w:val="Hyperlink"/>
          </w:rPr>
          <w:t>3.4.2</w:t>
        </w:r>
        <w:r>
          <w:rPr>
            <w:rFonts w:asciiTheme="minorHAnsi" w:eastAsiaTheme="minorEastAsia" w:hAnsiTheme="minorHAnsi" w:cstheme="minorBidi"/>
            <w:sz w:val="22"/>
            <w:lang w:eastAsia="en-US"/>
          </w:rPr>
          <w:tab/>
        </w:r>
        <w:r w:rsidRPr="007C4D56">
          <w:rPr>
            <w:rStyle w:val="Hyperlink"/>
          </w:rPr>
          <w:t>Participant recruitment</w:t>
        </w:r>
        <w:r>
          <w:rPr>
            <w:webHidden/>
          </w:rPr>
          <w:tab/>
        </w:r>
        <w:r>
          <w:rPr>
            <w:webHidden/>
          </w:rPr>
          <w:fldChar w:fldCharType="begin"/>
        </w:r>
        <w:r>
          <w:rPr>
            <w:webHidden/>
          </w:rPr>
          <w:instrText xml:space="preserve"> PAGEREF _Toc144990857 \h </w:instrText>
        </w:r>
        <w:r>
          <w:rPr>
            <w:webHidden/>
          </w:rPr>
          <w:fldChar w:fldCharType="separate"/>
        </w:r>
        <w:r>
          <w:rPr>
            <w:webHidden/>
          </w:rPr>
          <w:t>3-4</w:t>
        </w:r>
        <w:r>
          <w:rPr>
            <w:webHidden/>
          </w:rPr>
          <w:fldChar w:fldCharType="end"/>
        </w:r>
      </w:hyperlink>
    </w:p>
    <w:p w:rsidR="00462D61" w14:paraId="65A68771" w14:textId="3F87E1B8">
      <w:pPr>
        <w:pStyle w:val="TOC3"/>
        <w:tabs>
          <w:tab w:val="left" w:pos="2520"/>
        </w:tabs>
        <w:rPr>
          <w:rFonts w:asciiTheme="minorHAnsi" w:eastAsiaTheme="minorEastAsia" w:hAnsiTheme="minorHAnsi" w:cstheme="minorBidi"/>
          <w:sz w:val="22"/>
          <w:lang w:eastAsia="en-US"/>
        </w:rPr>
      </w:pPr>
      <w:hyperlink w:anchor="_Toc144990858" w:history="1">
        <w:r w:rsidRPr="007C4D56">
          <w:rPr>
            <w:rStyle w:val="Hyperlink"/>
          </w:rPr>
          <w:t>3.4.3</w:t>
        </w:r>
        <w:r>
          <w:rPr>
            <w:rFonts w:asciiTheme="minorHAnsi" w:eastAsiaTheme="minorEastAsia" w:hAnsiTheme="minorHAnsi" w:cstheme="minorBidi"/>
            <w:sz w:val="22"/>
            <w:lang w:eastAsia="en-US"/>
          </w:rPr>
          <w:tab/>
        </w:r>
        <w:r w:rsidRPr="007C4D56">
          <w:rPr>
            <w:rStyle w:val="Hyperlink"/>
          </w:rPr>
          <w:t>Cognitive interviewing procedure</w:t>
        </w:r>
        <w:r>
          <w:rPr>
            <w:webHidden/>
          </w:rPr>
          <w:tab/>
        </w:r>
        <w:r>
          <w:rPr>
            <w:webHidden/>
          </w:rPr>
          <w:fldChar w:fldCharType="begin"/>
        </w:r>
        <w:r>
          <w:rPr>
            <w:webHidden/>
          </w:rPr>
          <w:instrText xml:space="preserve"> PAGEREF _Toc144990858 \h </w:instrText>
        </w:r>
        <w:r>
          <w:rPr>
            <w:webHidden/>
          </w:rPr>
          <w:fldChar w:fldCharType="separate"/>
        </w:r>
        <w:r>
          <w:rPr>
            <w:webHidden/>
          </w:rPr>
          <w:t>3-9</w:t>
        </w:r>
        <w:r>
          <w:rPr>
            <w:webHidden/>
          </w:rPr>
          <w:fldChar w:fldCharType="end"/>
        </w:r>
      </w:hyperlink>
    </w:p>
    <w:p w:rsidR="00462D61" w14:paraId="40A6F9CE" w14:textId="5298587C">
      <w:pPr>
        <w:pStyle w:val="TOC2"/>
        <w:tabs>
          <w:tab w:val="left" w:pos="1800"/>
        </w:tabs>
        <w:rPr>
          <w:rFonts w:asciiTheme="minorHAnsi" w:eastAsiaTheme="minorEastAsia" w:hAnsiTheme="minorHAnsi" w:cstheme="minorBidi"/>
          <w:sz w:val="22"/>
          <w:lang w:eastAsia="en-US"/>
        </w:rPr>
      </w:pPr>
      <w:hyperlink w:anchor="_Toc144990859" w:history="1">
        <w:r w:rsidRPr="007C4D56">
          <w:rPr>
            <w:rStyle w:val="Hyperlink"/>
          </w:rPr>
          <w:t>3.5</w:t>
        </w:r>
        <w:r>
          <w:rPr>
            <w:rFonts w:asciiTheme="minorHAnsi" w:eastAsiaTheme="minorEastAsia" w:hAnsiTheme="minorHAnsi" w:cstheme="minorBidi"/>
            <w:sz w:val="22"/>
            <w:lang w:eastAsia="en-US"/>
          </w:rPr>
          <w:tab/>
        </w:r>
        <w:r w:rsidRPr="007C4D56">
          <w:rPr>
            <w:rStyle w:val="Hyperlink"/>
            <w:bCs/>
            <w:lang w:val="en"/>
          </w:rPr>
          <w:t>Analytic strategy and assessment process</w:t>
        </w:r>
        <w:r>
          <w:rPr>
            <w:webHidden/>
          </w:rPr>
          <w:tab/>
        </w:r>
        <w:r>
          <w:rPr>
            <w:webHidden/>
          </w:rPr>
          <w:fldChar w:fldCharType="begin"/>
        </w:r>
        <w:r>
          <w:rPr>
            <w:webHidden/>
          </w:rPr>
          <w:instrText xml:space="preserve"> PAGEREF _Toc144990859 \h </w:instrText>
        </w:r>
        <w:r>
          <w:rPr>
            <w:webHidden/>
          </w:rPr>
          <w:fldChar w:fldCharType="separate"/>
        </w:r>
        <w:r>
          <w:rPr>
            <w:webHidden/>
          </w:rPr>
          <w:t>3-10</w:t>
        </w:r>
        <w:r>
          <w:rPr>
            <w:webHidden/>
          </w:rPr>
          <w:fldChar w:fldCharType="end"/>
        </w:r>
      </w:hyperlink>
    </w:p>
    <w:p w:rsidR="00462D61" w14:paraId="60CA220F" w14:textId="2FED5E15">
      <w:pPr>
        <w:pStyle w:val="TOC3"/>
        <w:tabs>
          <w:tab w:val="left" w:pos="2520"/>
        </w:tabs>
        <w:rPr>
          <w:rFonts w:asciiTheme="minorHAnsi" w:eastAsiaTheme="minorEastAsia" w:hAnsiTheme="minorHAnsi" w:cstheme="minorBidi"/>
          <w:sz w:val="22"/>
          <w:lang w:eastAsia="en-US"/>
        </w:rPr>
      </w:pPr>
      <w:hyperlink w:anchor="_Toc144990860" w:history="1">
        <w:r w:rsidRPr="007C4D56">
          <w:rPr>
            <w:rStyle w:val="Hyperlink"/>
          </w:rPr>
          <w:t>3.5.1</w:t>
        </w:r>
        <w:r>
          <w:rPr>
            <w:rFonts w:asciiTheme="minorHAnsi" w:eastAsiaTheme="minorEastAsia" w:hAnsiTheme="minorHAnsi" w:cstheme="minorBidi"/>
            <w:sz w:val="22"/>
            <w:lang w:eastAsia="en-US"/>
          </w:rPr>
          <w:tab/>
        </w:r>
        <w:r w:rsidRPr="007C4D56">
          <w:rPr>
            <w:rStyle w:val="Hyperlink"/>
          </w:rPr>
          <w:t>Analytic strategy</w:t>
        </w:r>
        <w:r>
          <w:rPr>
            <w:webHidden/>
          </w:rPr>
          <w:tab/>
        </w:r>
        <w:r>
          <w:rPr>
            <w:webHidden/>
          </w:rPr>
          <w:fldChar w:fldCharType="begin"/>
        </w:r>
        <w:r>
          <w:rPr>
            <w:webHidden/>
          </w:rPr>
          <w:instrText xml:space="preserve"> PAGEREF _Toc144990860 \h </w:instrText>
        </w:r>
        <w:r>
          <w:rPr>
            <w:webHidden/>
          </w:rPr>
          <w:fldChar w:fldCharType="separate"/>
        </w:r>
        <w:r>
          <w:rPr>
            <w:webHidden/>
          </w:rPr>
          <w:t>3-10</w:t>
        </w:r>
        <w:r>
          <w:rPr>
            <w:webHidden/>
          </w:rPr>
          <w:fldChar w:fldCharType="end"/>
        </w:r>
      </w:hyperlink>
    </w:p>
    <w:p w:rsidR="00462D61" w14:paraId="45898B91" w14:textId="6FA11CE3">
      <w:pPr>
        <w:pStyle w:val="TOC3"/>
        <w:tabs>
          <w:tab w:val="left" w:pos="2520"/>
        </w:tabs>
        <w:rPr>
          <w:rFonts w:asciiTheme="minorHAnsi" w:eastAsiaTheme="minorEastAsia" w:hAnsiTheme="minorHAnsi" w:cstheme="minorBidi"/>
          <w:sz w:val="22"/>
          <w:lang w:eastAsia="en-US"/>
        </w:rPr>
      </w:pPr>
      <w:hyperlink w:anchor="_Toc144990861" w:history="1">
        <w:r w:rsidRPr="007C4D56">
          <w:rPr>
            <w:rStyle w:val="Hyperlink"/>
          </w:rPr>
          <w:t>3.5.2</w:t>
        </w:r>
        <w:r>
          <w:rPr>
            <w:rFonts w:asciiTheme="minorHAnsi" w:eastAsiaTheme="minorEastAsia" w:hAnsiTheme="minorHAnsi" w:cstheme="minorBidi"/>
            <w:sz w:val="22"/>
            <w:lang w:eastAsia="en-US"/>
          </w:rPr>
          <w:tab/>
        </w:r>
        <w:r w:rsidRPr="007C4D56">
          <w:rPr>
            <w:rStyle w:val="Hyperlink"/>
          </w:rPr>
          <w:t>Assessment process</w:t>
        </w:r>
        <w:r>
          <w:rPr>
            <w:webHidden/>
          </w:rPr>
          <w:tab/>
        </w:r>
        <w:r>
          <w:rPr>
            <w:webHidden/>
          </w:rPr>
          <w:fldChar w:fldCharType="begin"/>
        </w:r>
        <w:r>
          <w:rPr>
            <w:webHidden/>
          </w:rPr>
          <w:instrText xml:space="preserve"> PAGEREF _Toc144990861 \h </w:instrText>
        </w:r>
        <w:r>
          <w:rPr>
            <w:webHidden/>
          </w:rPr>
          <w:fldChar w:fldCharType="separate"/>
        </w:r>
        <w:r>
          <w:rPr>
            <w:webHidden/>
          </w:rPr>
          <w:t>3-10</w:t>
        </w:r>
        <w:r>
          <w:rPr>
            <w:webHidden/>
          </w:rPr>
          <w:fldChar w:fldCharType="end"/>
        </w:r>
      </w:hyperlink>
    </w:p>
    <w:p w:rsidR="00462D61" w14:paraId="48BC05A7" w14:textId="434D84F1">
      <w:pPr>
        <w:pStyle w:val="TOC2"/>
        <w:tabs>
          <w:tab w:val="left" w:pos="1800"/>
        </w:tabs>
        <w:rPr>
          <w:rFonts w:asciiTheme="minorHAnsi" w:eastAsiaTheme="minorEastAsia" w:hAnsiTheme="minorHAnsi" w:cstheme="minorBidi"/>
          <w:sz w:val="22"/>
          <w:lang w:eastAsia="en-US"/>
        </w:rPr>
      </w:pPr>
      <w:hyperlink w:anchor="_Toc144990862" w:history="1">
        <w:r w:rsidRPr="007C4D56">
          <w:rPr>
            <w:rStyle w:val="Hyperlink"/>
          </w:rPr>
          <w:t>3.6</w:t>
        </w:r>
        <w:r>
          <w:rPr>
            <w:rFonts w:asciiTheme="minorHAnsi" w:eastAsiaTheme="minorEastAsia" w:hAnsiTheme="minorHAnsi" w:cstheme="minorBidi"/>
            <w:sz w:val="22"/>
            <w:lang w:eastAsia="en-US"/>
          </w:rPr>
          <w:tab/>
        </w:r>
        <w:r w:rsidRPr="007C4D56">
          <w:rPr>
            <w:rStyle w:val="Hyperlink"/>
            <w:bCs/>
            <w:lang w:val="en"/>
          </w:rPr>
          <w:t>General findings</w:t>
        </w:r>
        <w:r>
          <w:rPr>
            <w:webHidden/>
          </w:rPr>
          <w:tab/>
        </w:r>
        <w:r>
          <w:rPr>
            <w:webHidden/>
          </w:rPr>
          <w:fldChar w:fldCharType="begin"/>
        </w:r>
        <w:r>
          <w:rPr>
            <w:webHidden/>
          </w:rPr>
          <w:instrText xml:space="preserve"> PAGEREF _Toc144990862 \h </w:instrText>
        </w:r>
        <w:r>
          <w:rPr>
            <w:webHidden/>
          </w:rPr>
          <w:fldChar w:fldCharType="separate"/>
        </w:r>
        <w:r>
          <w:rPr>
            <w:webHidden/>
          </w:rPr>
          <w:t>3-11</w:t>
        </w:r>
        <w:r>
          <w:rPr>
            <w:webHidden/>
          </w:rPr>
          <w:fldChar w:fldCharType="end"/>
        </w:r>
      </w:hyperlink>
    </w:p>
    <w:p w:rsidR="00462D61" w14:paraId="7031B88C" w14:textId="1B421FD2">
      <w:pPr>
        <w:pStyle w:val="TOC3"/>
        <w:tabs>
          <w:tab w:val="left" w:pos="2520"/>
        </w:tabs>
        <w:rPr>
          <w:rFonts w:asciiTheme="minorHAnsi" w:eastAsiaTheme="minorEastAsia" w:hAnsiTheme="minorHAnsi" w:cstheme="minorBidi"/>
          <w:sz w:val="22"/>
          <w:lang w:eastAsia="en-US"/>
        </w:rPr>
      </w:pPr>
      <w:hyperlink w:anchor="_Toc144990863" w:history="1">
        <w:r w:rsidRPr="007C4D56">
          <w:rPr>
            <w:rStyle w:val="Hyperlink"/>
          </w:rPr>
          <w:t>3.6.1</w:t>
        </w:r>
        <w:r>
          <w:rPr>
            <w:rFonts w:asciiTheme="minorHAnsi" w:eastAsiaTheme="minorEastAsia" w:hAnsiTheme="minorHAnsi" w:cstheme="minorBidi"/>
            <w:sz w:val="22"/>
            <w:lang w:eastAsia="en-US"/>
          </w:rPr>
          <w:tab/>
        </w:r>
        <w:r w:rsidRPr="007C4D56">
          <w:rPr>
            <w:rStyle w:val="Hyperlink"/>
          </w:rPr>
          <w:t>Common themes regarding organizational level burden</w:t>
        </w:r>
        <w:r>
          <w:rPr>
            <w:webHidden/>
          </w:rPr>
          <w:tab/>
        </w:r>
        <w:r>
          <w:rPr>
            <w:webHidden/>
          </w:rPr>
          <w:fldChar w:fldCharType="begin"/>
        </w:r>
        <w:r>
          <w:rPr>
            <w:webHidden/>
          </w:rPr>
          <w:instrText xml:space="preserve"> PAGEREF _Toc144990863 \h </w:instrText>
        </w:r>
        <w:r>
          <w:rPr>
            <w:webHidden/>
          </w:rPr>
          <w:fldChar w:fldCharType="separate"/>
        </w:r>
        <w:r>
          <w:rPr>
            <w:webHidden/>
          </w:rPr>
          <w:t>3-12</w:t>
        </w:r>
        <w:r>
          <w:rPr>
            <w:webHidden/>
          </w:rPr>
          <w:fldChar w:fldCharType="end"/>
        </w:r>
      </w:hyperlink>
    </w:p>
    <w:p w:rsidR="00462D61" w14:paraId="3E81CDBE" w14:textId="3CDD16EC">
      <w:pPr>
        <w:pStyle w:val="TOC3"/>
        <w:tabs>
          <w:tab w:val="left" w:pos="2520"/>
        </w:tabs>
        <w:rPr>
          <w:rFonts w:asciiTheme="minorHAnsi" w:eastAsiaTheme="minorEastAsia" w:hAnsiTheme="minorHAnsi" w:cstheme="minorBidi"/>
          <w:sz w:val="22"/>
          <w:lang w:eastAsia="en-US"/>
        </w:rPr>
      </w:pPr>
      <w:hyperlink w:anchor="_Toc144990864" w:history="1">
        <w:r w:rsidRPr="007C4D56">
          <w:rPr>
            <w:rStyle w:val="Hyperlink"/>
          </w:rPr>
          <w:t>3.6.2</w:t>
        </w:r>
        <w:r>
          <w:rPr>
            <w:rFonts w:asciiTheme="minorHAnsi" w:eastAsiaTheme="minorEastAsia" w:hAnsiTheme="minorHAnsi" w:cstheme="minorBidi"/>
            <w:sz w:val="22"/>
            <w:lang w:eastAsia="en-US"/>
          </w:rPr>
          <w:tab/>
        </w:r>
        <w:r w:rsidRPr="007C4D56">
          <w:rPr>
            <w:rStyle w:val="Hyperlink"/>
          </w:rPr>
          <w:t>Common themes regarding cross-sector applicability of questions</w:t>
        </w:r>
        <w:r>
          <w:rPr>
            <w:webHidden/>
          </w:rPr>
          <w:tab/>
        </w:r>
        <w:r>
          <w:rPr>
            <w:webHidden/>
          </w:rPr>
          <w:fldChar w:fldCharType="begin"/>
        </w:r>
        <w:r>
          <w:rPr>
            <w:webHidden/>
          </w:rPr>
          <w:instrText xml:space="preserve"> PAGEREF _Toc144990864 \h </w:instrText>
        </w:r>
        <w:r>
          <w:rPr>
            <w:webHidden/>
          </w:rPr>
          <w:fldChar w:fldCharType="separate"/>
        </w:r>
        <w:r>
          <w:rPr>
            <w:webHidden/>
          </w:rPr>
          <w:t>3-13</w:t>
        </w:r>
        <w:r>
          <w:rPr>
            <w:webHidden/>
          </w:rPr>
          <w:fldChar w:fldCharType="end"/>
        </w:r>
      </w:hyperlink>
    </w:p>
    <w:p w:rsidR="00462D61" w14:paraId="14BEC7AB" w14:textId="5E703DF0">
      <w:pPr>
        <w:pStyle w:val="TOC3"/>
        <w:tabs>
          <w:tab w:val="left" w:pos="2520"/>
        </w:tabs>
        <w:rPr>
          <w:rFonts w:asciiTheme="minorHAnsi" w:eastAsiaTheme="minorEastAsia" w:hAnsiTheme="minorHAnsi" w:cstheme="minorBidi"/>
          <w:sz w:val="22"/>
          <w:lang w:eastAsia="en-US"/>
        </w:rPr>
      </w:pPr>
      <w:hyperlink w:anchor="_Toc144990865" w:history="1">
        <w:r w:rsidRPr="007C4D56">
          <w:rPr>
            <w:rStyle w:val="Hyperlink"/>
          </w:rPr>
          <w:t>3.6.3</w:t>
        </w:r>
        <w:r>
          <w:rPr>
            <w:rFonts w:asciiTheme="minorHAnsi" w:eastAsiaTheme="minorEastAsia" w:hAnsiTheme="minorHAnsi" w:cstheme="minorBidi"/>
            <w:sz w:val="22"/>
            <w:lang w:eastAsia="en-US"/>
          </w:rPr>
          <w:tab/>
        </w:r>
        <w:r w:rsidRPr="007C4D56">
          <w:rPr>
            <w:rStyle w:val="Hyperlink"/>
          </w:rPr>
          <w:t>Common themes regarding the utility of examples</w:t>
        </w:r>
        <w:r>
          <w:rPr>
            <w:webHidden/>
          </w:rPr>
          <w:tab/>
        </w:r>
        <w:r>
          <w:rPr>
            <w:webHidden/>
          </w:rPr>
          <w:fldChar w:fldCharType="begin"/>
        </w:r>
        <w:r>
          <w:rPr>
            <w:webHidden/>
          </w:rPr>
          <w:instrText xml:space="preserve"> PAGEREF _Toc144990865 \h </w:instrText>
        </w:r>
        <w:r>
          <w:rPr>
            <w:webHidden/>
          </w:rPr>
          <w:fldChar w:fldCharType="separate"/>
        </w:r>
        <w:r>
          <w:rPr>
            <w:webHidden/>
          </w:rPr>
          <w:t>3-17</w:t>
        </w:r>
        <w:r>
          <w:rPr>
            <w:webHidden/>
          </w:rPr>
          <w:fldChar w:fldCharType="end"/>
        </w:r>
      </w:hyperlink>
    </w:p>
    <w:p w:rsidR="00462D61" w14:paraId="75FEB632" w14:textId="0D18C29F">
      <w:pPr>
        <w:pStyle w:val="TOC3"/>
        <w:tabs>
          <w:tab w:val="left" w:pos="2520"/>
        </w:tabs>
        <w:rPr>
          <w:rFonts w:asciiTheme="minorHAnsi" w:eastAsiaTheme="minorEastAsia" w:hAnsiTheme="minorHAnsi" w:cstheme="minorBidi"/>
          <w:sz w:val="22"/>
          <w:lang w:eastAsia="en-US"/>
        </w:rPr>
      </w:pPr>
      <w:hyperlink w:anchor="_Toc144990866" w:history="1">
        <w:r w:rsidRPr="007C4D56">
          <w:rPr>
            <w:rStyle w:val="Hyperlink"/>
          </w:rPr>
          <w:t>3.6.4</w:t>
        </w:r>
        <w:r>
          <w:rPr>
            <w:rFonts w:asciiTheme="minorHAnsi" w:eastAsiaTheme="minorEastAsia" w:hAnsiTheme="minorHAnsi" w:cstheme="minorBidi"/>
            <w:sz w:val="22"/>
            <w:lang w:eastAsia="en-US"/>
          </w:rPr>
          <w:tab/>
        </w:r>
        <w:r w:rsidRPr="007C4D56">
          <w:rPr>
            <w:rStyle w:val="Hyperlink"/>
          </w:rPr>
          <w:t>Justification for removing items from the Question Bank</w:t>
        </w:r>
        <w:r>
          <w:rPr>
            <w:webHidden/>
          </w:rPr>
          <w:tab/>
        </w:r>
        <w:r>
          <w:rPr>
            <w:webHidden/>
          </w:rPr>
          <w:fldChar w:fldCharType="begin"/>
        </w:r>
        <w:r>
          <w:rPr>
            <w:webHidden/>
          </w:rPr>
          <w:instrText xml:space="preserve"> PAGEREF _Toc144990866 \h </w:instrText>
        </w:r>
        <w:r>
          <w:rPr>
            <w:webHidden/>
          </w:rPr>
          <w:fldChar w:fldCharType="separate"/>
        </w:r>
        <w:r>
          <w:rPr>
            <w:webHidden/>
          </w:rPr>
          <w:t>3-19</w:t>
        </w:r>
        <w:r>
          <w:rPr>
            <w:webHidden/>
          </w:rPr>
          <w:fldChar w:fldCharType="end"/>
        </w:r>
      </w:hyperlink>
    </w:p>
    <w:p w:rsidR="00462D61" w14:paraId="47A09C84" w14:textId="6C86C1E7">
      <w:pPr>
        <w:pStyle w:val="TOC2"/>
        <w:tabs>
          <w:tab w:val="left" w:pos="1800"/>
        </w:tabs>
        <w:rPr>
          <w:rFonts w:asciiTheme="minorHAnsi" w:eastAsiaTheme="minorEastAsia" w:hAnsiTheme="minorHAnsi" w:cstheme="minorBidi"/>
          <w:sz w:val="22"/>
          <w:lang w:eastAsia="en-US"/>
        </w:rPr>
      </w:pPr>
      <w:hyperlink w:anchor="_Toc144990867" w:history="1">
        <w:r w:rsidRPr="007C4D56">
          <w:rPr>
            <w:rStyle w:val="Hyperlink"/>
          </w:rPr>
          <w:t>3.7</w:t>
        </w:r>
        <w:r>
          <w:rPr>
            <w:rFonts w:asciiTheme="minorHAnsi" w:eastAsiaTheme="minorEastAsia" w:hAnsiTheme="minorHAnsi" w:cstheme="minorBidi"/>
            <w:sz w:val="22"/>
            <w:lang w:eastAsia="en-US"/>
          </w:rPr>
          <w:tab/>
        </w:r>
        <w:r w:rsidRPr="007C4D56">
          <w:rPr>
            <w:rStyle w:val="Hyperlink"/>
            <w:bCs/>
            <w:lang w:val="en"/>
          </w:rPr>
          <w:t>Finalizing the Question Bank for Private Sector Questions</w:t>
        </w:r>
        <w:r>
          <w:rPr>
            <w:webHidden/>
          </w:rPr>
          <w:tab/>
        </w:r>
        <w:r>
          <w:rPr>
            <w:webHidden/>
          </w:rPr>
          <w:fldChar w:fldCharType="begin"/>
        </w:r>
        <w:r>
          <w:rPr>
            <w:webHidden/>
          </w:rPr>
          <w:instrText xml:space="preserve"> PAGEREF _Toc144990867 \h </w:instrText>
        </w:r>
        <w:r>
          <w:rPr>
            <w:webHidden/>
          </w:rPr>
          <w:fldChar w:fldCharType="separate"/>
        </w:r>
        <w:r>
          <w:rPr>
            <w:webHidden/>
          </w:rPr>
          <w:t>3-19</w:t>
        </w:r>
        <w:r>
          <w:rPr>
            <w:webHidden/>
          </w:rPr>
          <w:fldChar w:fldCharType="end"/>
        </w:r>
      </w:hyperlink>
    </w:p>
    <w:p w:rsidR="00462D61" w14:paraId="77A153A2" w14:textId="1273E5C8">
      <w:pPr>
        <w:pStyle w:val="TOC1"/>
        <w:rPr>
          <w:rFonts w:asciiTheme="minorHAnsi" w:eastAsiaTheme="minorEastAsia" w:hAnsiTheme="minorHAnsi" w:cstheme="minorBidi"/>
          <w:b w:val="0"/>
          <w:sz w:val="22"/>
          <w:lang w:eastAsia="en-US"/>
        </w:rPr>
      </w:pPr>
      <w:hyperlink w:anchor="_Toc144990868" w:history="1">
        <w:r w:rsidRPr="007C4D56">
          <w:rPr>
            <w:rStyle w:val="Hyperlink"/>
          </w:rPr>
          <w:t>4.</w:t>
        </w:r>
        <w:r>
          <w:rPr>
            <w:rFonts w:asciiTheme="minorHAnsi" w:eastAsiaTheme="minorEastAsia" w:hAnsiTheme="minorHAnsi" w:cstheme="minorBidi"/>
            <w:b w:val="0"/>
            <w:sz w:val="22"/>
            <w:lang w:eastAsia="en-US"/>
          </w:rPr>
          <w:tab/>
        </w:r>
        <w:r w:rsidRPr="007C4D56">
          <w:rPr>
            <w:rStyle w:val="Hyperlink"/>
          </w:rPr>
          <w:t>Conclusion</w:t>
        </w:r>
        <w:r>
          <w:rPr>
            <w:webHidden/>
          </w:rPr>
          <w:tab/>
        </w:r>
        <w:r>
          <w:rPr>
            <w:webHidden/>
          </w:rPr>
          <w:fldChar w:fldCharType="begin"/>
        </w:r>
        <w:r>
          <w:rPr>
            <w:webHidden/>
          </w:rPr>
          <w:instrText xml:space="preserve"> PAGEREF _Toc144990868 \h </w:instrText>
        </w:r>
        <w:r>
          <w:rPr>
            <w:webHidden/>
          </w:rPr>
          <w:fldChar w:fldCharType="separate"/>
        </w:r>
        <w:r>
          <w:rPr>
            <w:webHidden/>
          </w:rPr>
          <w:t>4-1</w:t>
        </w:r>
        <w:r>
          <w:rPr>
            <w:webHidden/>
          </w:rPr>
          <w:fldChar w:fldCharType="end"/>
        </w:r>
      </w:hyperlink>
    </w:p>
    <w:p w:rsidR="00462D61" w14:paraId="03126C56" w14:textId="7D63D5A9">
      <w:pPr>
        <w:pStyle w:val="TOC1"/>
        <w:rPr>
          <w:rFonts w:asciiTheme="minorHAnsi" w:eastAsiaTheme="minorEastAsia" w:hAnsiTheme="minorHAnsi" w:cstheme="minorBidi"/>
          <w:b w:val="0"/>
          <w:sz w:val="22"/>
          <w:lang w:eastAsia="en-US"/>
        </w:rPr>
      </w:pPr>
      <w:hyperlink w:anchor="_Toc144990869" w:history="1">
        <w:r w:rsidRPr="007C4D56">
          <w:rPr>
            <w:rStyle w:val="Hyperlink"/>
          </w:rPr>
          <w:t>5.</w:t>
        </w:r>
        <w:r>
          <w:rPr>
            <w:rFonts w:asciiTheme="minorHAnsi" w:eastAsiaTheme="minorEastAsia" w:hAnsiTheme="minorHAnsi" w:cstheme="minorBidi"/>
            <w:b w:val="0"/>
            <w:sz w:val="22"/>
            <w:lang w:eastAsia="en-US"/>
          </w:rPr>
          <w:tab/>
        </w:r>
        <w:r w:rsidRPr="007C4D56">
          <w:rPr>
            <w:rStyle w:val="Hyperlink"/>
          </w:rPr>
          <w:t>References</w:t>
        </w:r>
        <w:r>
          <w:rPr>
            <w:webHidden/>
          </w:rPr>
          <w:tab/>
        </w:r>
        <w:r w:rsidR="00606273">
          <w:rPr>
            <w:webHidden/>
          </w:rPr>
          <w:t>5-</w:t>
        </w:r>
        <w:r>
          <w:rPr>
            <w:webHidden/>
          </w:rPr>
          <w:fldChar w:fldCharType="begin"/>
        </w:r>
        <w:r>
          <w:rPr>
            <w:webHidden/>
          </w:rPr>
          <w:instrText xml:space="preserve"> PAGEREF _Toc144990869 \h </w:instrText>
        </w:r>
        <w:r>
          <w:rPr>
            <w:webHidden/>
          </w:rPr>
          <w:fldChar w:fldCharType="separate"/>
        </w:r>
        <w:r>
          <w:rPr>
            <w:webHidden/>
          </w:rPr>
          <w:t>1</w:t>
        </w:r>
        <w:r>
          <w:rPr>
            <w:webHidden/>
          </w:rPr>
          <w:fldChar w:fldCharType="end"/>
        </w:r>
      </w:hyperlink>
    </w:p>
    <w:p w:rsidR="00462D61" w14:paraId="74D2C3BB" w14:textId="49E2675A">
      <w:pPr>
        <w:pStyle w:val="TOC1"/>
        <w:tabs>
          <w:tab w:val="left" w:pos="1800"/>
        </w:tabs>
        <w:rPr>
          <w:rFonts w:asciiTheme="minorHAnsi" w:eastAsiaTheme="minorEastAsia" w:hAnsiTheme="minorHAnsi" w:cstheme="minorBidi"/>
          <w:b w:val="0"/>
          <w:sz w:val="22"/>
          <w:lang w:eastAsia="en-US"/>
        </w:rPr>
      </w:pPr>
      <w:hyperlink w:anchor="_Toc144990870" w:history="1">
        <w:r w:rsidRPr="007C4D56">
          <w:rPr>
            <w:rStyle w:val="Hyperlink"/>
          </w:rPr>
          <w:t>A.</w:t>
        </w:r>
        <w:r>
          <w:rPr>
            <w:rFonts w:asciiTheme="minorHAnsi" w:eastAsiaTheme="minorEastAsia" w:hAnsiTheme="minorHAnsi" w:cstheme="minorBidi"/>
            <w:b w:val="0"/>
            <w:sz w:val="22"/>
            <w:lang w:eastAsia="en-US"/>
          </w:rPr>
          <w:tab/>
        </w:r>
        <w:r w:rsidRPr="007C4D56">
          <w:rPr>
            <w:rStyle w:val="Hyperlink"/>
          </w:rPr>
          <w:t>Summary of Final Disposition Codes for Surveys by American Association for Public Opinion Research</w:t>
        </w:r>
        <w:r>
          <w:rPr>
            <w:webHidden/>
          </w:rPr>
          <w:tab/>
          <w:t>A-</w:t>
        </w:r>
        <w:r>
          <w:rPr>
            <w:webHidden/>
          </w:rPr>
          <w:fldChar w:fldCharType="begin"/>
        </w:r>
        <w:r>
          <w:rPr>
            <w:webHidden/>
          </w:rPr>
          <w:instrText xml:space="preserve"> PAGEREF _Toc144990870 \h </w:instrText>
        </w:r>
        <w:r>
          <w:rPr>
            <w:webHidden/>
          </w:rPr>
          <w:fldChar w:fldCharType="separate"/>
        </w:r>
        <w:r>
          <w:rPr>
            <w:webHidden/>
          </w:rPr>
          <w:t>1</w:t>
        </w:r>
        <w:r>
          <w:rPr>
            <w:webHidden/>
          </w:rPr>
          <w:fldChar w:fldCharType="end"/>
        </w:r>
      </w:hyperlink>
    </w:p>
    <w:p w:rsidR="00462D61" w14:paraId="54ABC862" w14:textId="1A3CB4BA">
      <w:pPr>
        <w:pStyle w:val="TOC1"/>
        <w:tabs>
          <w:tab w:val="left" w:pos="1800"/>
        </w:tabs>
        <w:rPr>
          <w:rFonts w:asciiTheme="minorHAnsi" w:eastAsiaTheme="minorEastAsia" w:hAnsiTheme="minorHAnsi" w:cstheme="minorBidi"/>
          <w:b w:val="0"/>
          <w:sz w:val="22"/>
          <w:lang w:eastAsia="en-US"/>
        </w:rPr>
      </w:pPr>
      <w:hyperlink w:anchor="_Toc144990871" w:history="1">
        <w:r w:rsidRPr="007C4D56">
          <w:rPr>
            <w:rStyle w:val="Hyperlink"/>
          </w:rPr>
          <w:t>B.</w:t>
        </w:r>
        <w:r>
          <w:rPr>
            <w:rFonts w:asciiTheme="minorHAnsi" w:eastAsiaTheme="minorEastAsia" w:hAnsiTheme="minorHAnsi" w:cstheme="minorBidi"/>
            <w:b w:val="0"/>
            <w:sz w:val="22"/>
            <w:lang w:eastAsia="en-US"/>
          </w:rPr>
          <w:tab/>
        </w:r>
        <w:r w:rsidRPr="007C4D56">
          <w:rPr>
            <w:rStyle w:val="Hyperlink"/>
          </w:rPr>
          <w:t>EEIC Cognitive Interview Protocols for testing with the Public Sector</w:t>
        </w:r>
        <w:r>
          <w:rPr>
            <w:webHidden/>
          </w:rPr>
          <w:tab/>
          <w:t>B-</w:t>
        </w:r>
        <w:r>
          <w:rPr>
            <w:webHidden/>
          </w:rPr>
          <w:fldChar w:fldCharType="begin"/>
        </w:r>
        <w:r>
          <w:rPr>
            <w:webHidden/>
          </w:rPr>
          <w:instrText xml:space="preserve"> PAGEREF _Toc144990871 \h </w:instrText>
        </w:r>
        <w:r>
          <w:rPr>
            <w:webHidden/>
          </w:rPr>
          <w:fldChar w:fldCharType="separate"/>
        </w:r>
        <w:r>
          <w:rPr>
            <w:webHidden/>
          </w:rPr>
          <w:t>1</w:t>
        </w:r>
        <w:r>
          <w:rPr>
            <w:webHidden/>
          </w:rPr>
          <w:fldChar w:fldCharType="end"/>
        </w:r>
      </w:hyperlink>
    </w:p>
    <w:p w:rsidR="00462D61" w14:paraId="5D333449" w14:textId="2E5DA65E">
      <w:pPr>
        <w:pStyle w:val="TOC2"/>
        <w:tabs>
          <w:tab w:val="left" w:pos="1800"/>
        </w:tabs>
        <w:rPr>
          <w:rFonts w:asciiTheme="minorHAnsi" w:eastAsiaTheme="minorEastAsia" w:hAnsiTheme="minorHAnsi" w:cstheme="minorBidi"/>
          <w:sz w:val="22"/>
          <w:lang w:eastAsia="en-US"/>
        </w:rPr>
      </w:pPr>
      <w:hyperlink w:anchor="_Toc144990872" w:history="1">
        <w:r w:rsidRPr="007C4D56">
          <w:rPr>
            <w:rStyle w:val="Hyperlink"/>
          </w:rPr>
          <w:t>B-1.</w:t>
        </w:r>
        <w:r>
          <w:rPr>
            <w:rFonts w:asciiTheme="minorHAnsi" w:eastAsiaTheme="minorEastAsia" w:hAnsiTheme="minorHAnsi" w:cstheme="minorBidi"/>
            <w:sz w:val="22"/>
            <w:lang w:eastAsia="en-US"/>
          </w:rPr>
          <w:tab/>
        </w:r>
        <w:r w:rsidRPr="007C4D56">
          <w:rPr>
            <w:rStyle w:val="Hyperlink"/>
          </w:rPr>
          <w:t>EEIC Cognitive Interview Protocol for testing with the Public Sector (Round 1, Wave 1)</w:t>
        </w:r>
        <w:r>
          <w:rPr>
            <w:webHidden/>
          </w:rPr>
          <w:tab/>
          <w:t>B-</w:t>
        </w:r>
        <w:r>
          <w:rPr>
            <w:webHidden/>
          </w:rPr>
          <w:fldChar w:fldCharType="begin"/>
        </w:r>
        <w:r>
          <w:rPr>
            <w:webHidden/>
          </w:rPr>
          <w:instrText xml:space="preserve"> PAGEREF _Toc144990872 \h </w:instrText>
        </w:r>
        <w:r>
          <w:rPr>
            <w:webHidden/>
          </w:rPr>
          <w:fldChar w:fldCharType="separate"/>
        </w:r>
        <w:r>
          <w:rPr>
            <w:webHidden/>
          </w:rPr>
          <w:t>2</w:t>
        </w:r>
        <w:r>
          <w:rPr>
            <w:webHidden/>
          </w:rPr>
          <w:fldChar w:fldCharType="end"/>
        </w:r>
      </w:hyperlink>
    </w:p>
    <w:p w:rsidR="00462D61" w14:paraId="1069C8D0" w14:textId="4D8D9E18">
      <w:pPr>
        <w:pStyle w:val="TOC2"/>
        <w:rPr>
          <w:rFonts w:asciiTheme="minorHAnsi" w:eastAsiaTheme="minorEastAsia" w:hAnsiTheme="minorHAnsi" w:cstheme="minorBidi"/>
          <w:sz w:val="22"/>
          <w:lang w:eastAsia="en-US"/>
        </w:rPr>
      </w:pPr>
      <w:hyperlink w:anchor="_Toc144990873" w:history="1">
        <w:r w:rsidRPr="007C4D56">
          <w:rPr>
            <w:rStyle w:val="Hyperlink"/>
          </w:rPr>
          <w:t>B-2. EEIC Cognitive Interview Protocol for testing with the Public Sector  (Round 1, Wave 2)</w:t>
        </w:r>
        <w:r>
          <w:rPr>
            <w:webHidden/>
          </w:rPr>
          <w:tab/>
        </w:r>
        <w:r w:rsidRPr="00462D61">
          <w:rPr>
            <w:webHidden/>
          </w:rPr>
          <w:t>B</w:t>
        </w:r>
        <w:r>
          <w:rPr>
            <w:webHidden/>
          </w:rPr>
          <w:t>-</w:t>
        </w:r>
        <w:r>
          <w:rPr>
            <w:webHidden/>
          </w:rPr>
          <w:fldChar w:fldCharType="begin"/>
        </w:r>
        <w:r>
          <w:rPr>
            <w:webHidden/>
          </w:rPr>
          <w:instrText xml:space="preserve"> PAGEREF _Toc144990873 \h </w:instrText>
        </w:r>
        <w:r>
          <w:rPr>
            <w:webHidden/>
          </w:rPr>
          <w:fldChar w:fldCharType="separate"/>
        </w:r>
        <w:r>
          <w:rPr>
            <w:webHidden/>
          </w:rPr>
          <w:t>19</w:t>
        </w:r>
        <w:r>
          <w:rPr>
            <w:webHidden/>
          </w:rPr>
          <w:fldChar w:fldCharType="end"/>
        </w:r>
      </w:hyperlink>
    </w:p>
    <w:p w:rsidR="00462D61" w14:paraId="45498371" w14:textId="37FCE1A8">
      <w:pPr>
        <w:pStyle w:val="TOC2"/>
        <w:rPr>
          <w:rFonts w:asciiTheme="minorHAnsi" w:eastAsiaTheme="minorEastAsia" w:hAnsiTheme="minorHAnsi" w:cstheme="minorBidi"/>
          <w:sz w:val="22"/>
          <w:lang w:eastAsia="en-US"/>
        </w:rPr>
      </w:pPr>
      <w:hyperlink w:anchor="_Toc144990874" w:history="1">
        <w:r w:rsidRPr="007C4D56">
          <w:rPr>
            <w:rStyle w:val="Hyperlink"/>
          </w:rPr>
          <w:t>B-3. EEIC Cognitive Interview Protocol for testing with the Public Sector  (Round 1, Wave 3)</w:t>
        </w:r>
        <w:r>
          <w:rPr>
            <w:webHidden/>
          </w:rPr>
          <w:tab/>
        </w:r>
        <w:r w:rsidRPr="00462D61">
          <w:rPr>
            <w:webHidden/>
          </w:rPr>
          <w:t>B</w:t>
        </w:r>
        <w:r>
          <w:rPr>
            <w:webHidden/>
          </w:rPr>
          <w:t>-</w:t>
        </w:r>
        <w:r>
          <w:rPr>
            <w:webHidden/>
          </w:rPr>
          <w:fldChar w:fldCharType="begin"/>
        </w:r>
        <w:r>
          <w:rPr>
            <w:webHidden/>
          </w:rPr>
          <w:instrText xml:space="preserve"> PAGEREF _Toc144990874 \h </w:instrText>
        </w:r>
        <w:r>
          <w:rPr>
            <w:webHidden/>
          </w:rPr>
          <w:fldChar w:fldCharType="separate"/>
        </w:r>
        <w:r>
          <w:rPr>
            <w:webHidden/>
          </w:rPr>
          <w:t>35</w:t>
        </w:r>
        <w:r>
          <w:rPr>
            <w:webHidden/>
          </w:rPr>
          <w:fldChar w:fldCharType="end"/>
        </w:r>
      </w:hyperlink>
    </w:p>
    <w:p w:rsidR="00462D61" w14:paraId="30446283" w14:textId="4789C757">
      <w:pPr>
        <w:pStyle w:val="TOC2"/>
        <w:rPr>
          <w:rFonts w:asciiTheme="minorHAnsi" w:eastAsiaTheme="minorEastAsia" w:hAnsiTheme="minorHAnsi" w:cstheme="minorBidi"/>
          <w:sz w:val="22"/>
          <w:lang w:eastAsia="en-US"/>
        </w:rPr>
      </w:pPr>
      <w:hyperlink w:anchor="_Toc144990875" w:history="1">
        <w:r w:rsidRPr="007C4D56">
          <w:rPr>
            <w:rStyle w:val="Hyperlink"/>
          </w:rPr>
          <w:t>B-4. EEIC Cognitive Interview Protocol for testing with the Public Sector  (Round 2, Wave 1)</w:t>
        </w:r>
        <w:r>
          <w:rPr>
            <w:webHidden/>
          </w:rPr>
          <w:tab/>
          <w:t>B-</w:t>
        </w:r>
        <w:r>
          <w:rPr>
            <w:webHidden/>
          </w:rPr>
          <w:fldChar w:fldCharType="begin"/>
        </w:r>
        <w:r>
          <w:rPr>
            <w:webHidden/>
          </w:rPr>
          <w:instrText xml:space="preserve"> PAGEREF _Toc144990875 \h </w:instrText>
        </w:r>
        <w:r>
          <w:rPr>
            <w:webHidden/>
          </w:rPr>
          <w:fldChar w:fldCharType="separate"/>
        </w:r>
        <w:r>
          <w:rPr>
            <w:webHidden/>
          </w:rPr>
          <w:t>52</w:t>
        </w:r>
        <w:r>
          <w:rPr>
            <w:webHidden/>
          </w:rPr>
          <w:fldChar w:fldCharType="end"/>
        </w:r>
      </w:hyperlink>
    </w:p>
    <w:p w:rsidR="00462D61" w14:paraId="4A841AF9" w14:textId="7D0CC6E6">
      <w:pPr>
        <w:pStyle w:val="TOC1"/>
        <w:tabs>
          <w:tab w:val="left" w:pos="1800"/>
        </w:tabs>
        <w:rPr>
          <w:rFonts w:asciiTheme="minorHAnsi" w:eastAsiaTheme="minorEastAsia" w:hAnsiTheme="minorHAnsi" w:cstheme="minorBidi"/>
          <w:b w:val="0"/>
          <w:sz w:val="22"/>
          <w:lang w:eastAsia="en-US"/>
        </w:rPr>
      </w:pPr>
      <w:hyperlink w:anchor="_Toc144990876" w:history="1">
        <w:r w:rsidRPr="007C4D56">
          <w:rPr>
            <w:rStyle w:val="Hyperlink"/>
          </w:rPr>
          <w:t>C.</w:t>
        </w:r>
        <w:r>
          <w:rPr>
            <w:rFonts w:asciiTheme="minorHAnsi" w:eastAsiaTheme="minorEastAsia" w:hAnsiTheme="minorHAnsi" w:cstheme="minorBidi"/>
            <w:b w:val="0"/>
            <w:sz w:val="22"/>
            <w:lang w:eastAsia="en-US"/>
          </w:rPr>
          <w:tab/>
        </w:r>
        <w:r w:rsidRPr="007C4D56">
          <w:rPr>
            <w:rStyle w:val="Hyperlink"/>
          </w:rPr>
          <w:t>EEIC Cognitive Interview Protocols for testing with the Private Sector</w:t>
        </w:r>
        <w:r>
          <w:rPr>
            <w:webHidden/>
          </w:rPr>
          <w:tab/>
          <w:t>C-</w:t>
        </w:r>
        <w:r>
          <w:rPr>
            <w:webHidden/>
          </w:rPr>
          <w:fldChar w:fldCharType="begin"/>
        </w:r>
        <w:r>
          <w:rPr>
            <w:webHidden/>
          </w:rPr>
          <w:instrText xml:space="preserve"> PAGEREF _Toc144990876 \h </w:instrText>
        </w:r>
        <w:r>
          <w:rPr>
            <w:webHidden/>
          </w:rPr>
          <w:fldChar w:fldCharType="separate"/>
        </w:r>
        <w:r>
          <w:rPr>
            <w:webHidden/>
          </w:rPr>
          <w:t>1</w:t>
        </w:r>
        <w:r>
          <w:rPr>
            <w:webHidden/>
          </w:rPr>
          <w:fldChar w:fldCharType="end"/>
        </w:r>
      </w:hyperlink>
    </w:p>
    <w:p w:rsidR="00462D61" w14:paraId="490BA510" w14:textId="1A3DC53B">
      <w:pPr>
        <w:pStyle w:val="TOC2"/>
        <w:tabs>
          <w:tab w:val="left" w:pos="1800"/>
        </w:tabs>
        <w:rPr>
          <w:rFonts w:asciiTheme="minorHAnsi" w:eastAsiaTheme="minorEastAsia" w:hAnsiTheme="minorHAnsi" w:cstheme="minorBidi"/>
          <w:sz w:val="22"/>
          <w:lang w:eastAsia="en-US"/>
        </w:rPr>
      </w:pPr>
      <w:hyperlink w:anchor="_Toc144990877" w:history="1">
        <w:r w:rsidRPr="007C4D56">
          <w:rPr>
            <w:rStyle w:val="Hyperlink"/>
          </w:rPr>
          <w:t>C-1.</w:t>
        </w:r>
        <w:r>
          <w:rPr>
            <w:rFonts w:asciiTheme="minorHAnsi" w:eastAsiaTheme="minorEastAsia" w:hAnsiTheme="minorHAnsi" w:cstheme="minorBidi"/>
            <w:sz w:val="22"/>
            <w:lang w:eastAsia="en-US"/>
          </w:rPr>
          <w:tab/>
        </w:r>
        <w:r w:rsidRPr="007C4D56">
          <w:rPr>
            <w:rStyle w:val="Hyperlink"/>
          </w:rPr>
          <w:t>EEIC Cognitive Interview Protocol for testing with the Private Sector (Wave 1)</w:t>
        </w:r>
        <w:r>
          <w:rPr>
            <w:webHidden/>
          </w:rPr>
          <w:tab/>
          <w:t>C-</w:t>
        </w:r>
        <w:r>
          <w:rPr>
            <w:webHidden/>
          </w:rPr>
          <w:fldChar w:fldCharType="begin"/>
        </w:r>
        <w:r>
          <w:rPr>
            <w:webHidden/>
          </w:rPr>
          <w:instrText xml:space="preserve"> PAGEREF _Toc144990877 \h </w:instrText>
        </w:r>
        <w:r>
          <w:rPr>
            <w:webHidden/>
          </w:rPr>
          <w:fldChar w:fldCharType="separate"/>
        </w:r>
        <w:r>
          <w:rPr>
            <w:webHidden/>
          </w:rPr>
          <w:t>2</w:t>
        </w:r>
        <w:r>
          <w:rPr>
            <w:webHidden/>
          </w:rPr>
          <w:fldChar w:fldCharType="end"/>
        </w:r>
      </w:hyperlink>
    </w:p>
    <w:p w:rsidR="00462D61" w14:paraId="5EC83226" w14:textId="402CA4AE">
      <w:pPr>
        <w:pStyle w:val="TOC2"/>
        <w:rPr>
          <w:rFonts w:asciiTheme="minorHAnsi" w:eastAsiaTheme="minorEastAsia" w:hAnsiTheme="minorHAnsi" w:cstheme="minorBidi"/>
          <w:sz w:val="22"/>
          <w:lang w:eastAsia="en-US"/>
        </w:rPr>
      </w:pPr>
      <w:hyperlink w:anchor="_Toc144990878" w:history="1">
        <w:r w:rsidRPr="007C4D56">
          <w:rPr>
            <w:rStyle w:val="Hyperlink"/>
          </w:rPr>
          <w:t>C-2. EEIC Cognitive Interview Protocol for testing with the Private Sector  (Wave 2)</w:t>
        </w:r>
        <w:r>
          <w:rPr>
            <w:webHidden/>
          </w:rPr>
          <w:tab/>
          <w:t>C-</w:t>
        </w:r>
        <w:r>
          <w:rPr>
            <w:webHidden/>
          </w:rPr>
          <w:fldChar w:fldCharType="begin"/>
        </w:r>
        <w:r>
          <w:rPr>
            <w:webHidden/>
          </w:rPr>
          <w:instrText xml:space="preserve"> PAGEREF _Toc144990878 \h </w:instrText>
        </w:r>
        <w:r>
          <w:rPr>
            <w:webHidden/>
          </w:rPr>
          <w:fldChar w:fldCharType="separate"/>
        </w:r>
        <w:r>
          <w:rPr>
            <w:webHidden/>
          </w:rPr>
          <w:t>17</w:t>
        </w:r>
        <w:r>
          <w:rPr>
            <w:webHidden/>
          </w:rPr>
          <w:fldChar w:fldCharType="end"/>
        </w:r>
      </w:hyperlink>
    </w:p>
    <w:p w:rsidR="00462D61" w14:paraId="4138C5C1" w14:textId="74DA656A">
      <w:pPr>
        <w:pStyle w:val="TOC2"/>
        <w:rPr>
          <w:rFonts w:asciiTheme="minorHAnsi" w:eastAsiaTheme="minorEastAsia" w:hAnsiTheme="minorHAnsi" w:cstheme="minorBidi"/>
          <w:sz w:val="22"/>
          <w:lang w:eastAsia="en-US"/>
        </w:rPr>
      </w:pPr>
      <w:hyperlink w:anchor="_Toc144990879" w:history="1">
        <w:r w:rsidRPr="007C4D56">
          <w:rPr>
            <w:rStyle w:val="Hyperlink"/>
          </w:rPr>
          <w:t>C-3. EEIC Cognitive Interview Protocol for testing with the Private Sector  (Wave 2)</w:t>
        </w:r>
        <w:r>
          <w:rPr>
            <w:webHidden/>
          </w:rPr>
          <w:tab/>
          <w:t>C-</w:t>
        </w:r>
        <w:r>
          <w:rPr>
            <w:webHidden/>
          </w:rPr>
          <w:fldChar w:fldCharType="begin"/>
        </w:r>
        <w:r>
          <w:rPr>
            <w:webHidden/>
          </w:rPr>
          <w:instrText xml:space="preserve"> PAGEREF _Toc144990879 \h </w:instrText>
        </w:r>
        <w:r>
          <w:rPr>
            <w:webHidden/>
          </w:rPr>
          <w:fldChar w:fldCharType="separate"/>
        </w:r>
        <w:r>
          <w:rPr>
            <w:webHidden/>
          </w:rPr>
          <w:t>33</w:t>
        </w:r>
        <w:r>
          <w:rPr>
            <w:webHidden/>
          </w:rPr>
          <w:fldChar w:fldCharType="end"/>
        </w:r>
      </w:hyperlink>
    </w:p>
    <w:p w:rsidR="00462D61" w14:paraId="3A0750CF" w14:textId="7D9811D8">
      <w:pPr>
        <w:pStyle w:val="TOC1"/>
        <w:tabs>
          <w:tab w:val="left" w:pos="1800"/>
        </w:tabs>
        <w:rPr>
          <w:rFonts w:asciiTheme="minorHAnsi" w:eastAsiaTheme="minorEastAsia" w:hAnsiTheme="minorHAnsi" w:cstheme="minorBidi"/>
          <w:b w:val="0"/>
          <w:sz w:val="22"/>
          <w:lang w:eastAsia="en-US"/>
        </w:rPr>
      </w:pPr>
      <w:hyperlink w:anchor="_Toc144990880" w:history="1">
        <w:r w:rsidRPr="007C4D56">
          <w:rPr>
            <w:rStyle w:val="Hyperlink"/>
          </w:rPr>
          <w:t>D.</w:t>
        </w:r>
        <w:r>
          <w:rPr>
            <w:rFonts w:asciiTheme="minorHAnsi" w:eastAsiaTheme="minorEastAsia" w:hAnsiTheme="minorHAnsi" w:cstheme="minorBidi"/>
            <w:b w:val="0"/>
            <w:sz w:val="22"/>
            <w:lang w:eastAsia="en-US"/>
          </w:rPr>
          <w:tab/>
        </w:r>
        <w:r w:rsidRPr="007C4D56">
          <w:rPr>
            <w:rStyle w:val="Hyperlink"/>
          </w:rPr>
          <w:t>Recruitment and Interview Materials</w:t>
        </w:r>
        <w:r>
          <w:rPr>
            <w:webHidden/>
          </w:rPr>
          <w:tab/>
          <w:t>D-</w:t>
        </w:r>
        <w:r>
          <w:rPr>
            <w:webHidden/>
          </w:rPr>
          <w:fldChar w:fldCharType="begin"/>
        </w:r>
        <w:r>
          <w:rPr>
            <w:webHidden/>
          </w:rPr>
          <w:instrText xml:space="preserve"> PAGEREF _Toc144990880 \h </w:instrText>
        </w:r>
        <w:r>
          <w:rPr>
            <w:webHidden/>
          </w:rPr>
          <w:fldChar w:fldCharType="separate"/>
        </w:r>
        <w:r>
          <w:rPr>
            <w:webHidden/>
          </w:rPr>
          <w:t>1</w:t>
        </w:r>
        <w:r>
          <w:rPr>
            <w:webHidden/>
          </w:rPr>
          <w:fldChar w:fldCharType="end"/>
        </w:r>
      </w:hyperlink>
    </w:p>
    <w:p w:rsidR="00462D61" w14:paraId="45B3EAEB" w14:textId="18334B34">
      <w:pPr>
        <w:pStyle w:val="TOC2"/>
        <w:tabs>
          <w:tab w:val="left" w:pos="1800"/>
        </w:tabs>
        <w:rPr>
          <w:rFonts w:asciiTheme="minorHAnsi" w:eastAsiaTheme="minorEastAsia" w:hAnsiTheme="minorHAnsi" w:cstheme="minorBidi"/>
          <w:sz w:val="22"/>
          <w:lang w:eastAsia="en-US"/>
        </w:rPr>
      </w:pPr>
      <w:hyperlink w:anchor="_Toc144990881" w:history="1">
        <w:r w:rsidRPr="007C4D56">
          <w:rPr>
            <w:rStyle w:val="Hyperlink"/>
          </w:rPr>
          <w:t>D-1.</w:t>
        </w:r>
        <w:r>
          <w:rPr>
            <w:rFonts w:asciiTheme="minorHAnsi" w:eastAsiaTheme="minorEastAsia" w:hAnsiTheme="minorHAnsi" w:cstheme="minorBidi"/>
            <w:sz w:val="22"/>
            <w:lang w:eastAsia="en-US"/>
          </w:rPr>
          <w:tab/>
        </w:r>
        <w:r w:rsidRPr="007C4D56">
          <w:rPr>
            <w:rStyle w:val="Hyperlink"/>
          </w:rPr>
          <w:t>Template of Initial Contact Email Used During Cognitive Interview Recruitment</w:t>
        </w:r>
        <w:r>
          <w:rPr>
            <w:webHidden/>
          </w:rPr>
          <w:tab/>
          <w:t>D-</w:t>
        </w:r>
        <w:r>
          <w:rPr>
            <w:webHidden/>
          </w:rPr>
          <w:fldChar w:fldCharType="begin"/>
        </w:r>
        <w:r>
          <w:rPr>
            <w:webHidden/>
          </w:rPr>
          <w:instrText xml:space="preserve"> PAGEREF _Toc144990881 \h </w:instrText>
        </w:r>
        <w:r>
          <w:rPr>
            <w:webHidden/>
          </w:rPr>
          <w:fldChar w:fldCharType="separate"/>
        </w:r>
        <w:r>
          <w:rPr>
            <w:webHidden/>
          </w:rPr>
          <w:t>2</w:t>
        </w:r>
        <w:r>
          <w:rPr>
            <w:webHidden/>
          </w:rPr>
          <w:fldChar w:fldCharType="end"/>
        </w:r>
      </w:hyperlink>
    </w:p>
    <w:p w:rsidR="00462D61" w14:paraId="22480B6B" w14:textId="0CF7AD2E">
      <w:pPr>
        <w:pStyle w:val="TOC2"/>
        <w:tabs>
          <w:tab w:val="left" w:pos="1800"/>
        </w:tabs>
        <w:rPr>
          <w:rFonts w:asciiTheme="minorHAnsi" w:eastAsiaTheme="minorEastAsia" w:hAnsiTheme="minorHAnsi" w:cstheme="minorBidi"/>
          <w:sz w:val="22"/>
          <w:lang w:eastAsia="en-US"/>
        </w:rPr>
      </w:pPr>
      <w:hyperlink w:anchor="_Toc144990882" w:history="1">
        <w:r w:rsidRPr="007C4D56">
          <w:rPr>
            <w:rStyle w:val="Hyperlink"/>
          </w:rPr>
          <w:t>D-2.</w:t>
        </w:r>
        <w:r>
          <w:rPr>
            <w:rFonts w:asciiTheme="minorHAnsi" w:eastAsiaTheme="minorEastAsia" w:hAnsiTheme="minorHAnsi" w:cstheme="minorBidi"/>
            <w:sz w:val="22"/>
            <w:lang w:eastAsia="en-US"/>
          </w:rPr>
          <w:tab/>
        </w:r>
        <w:r w:rsidRPr="007C4D56">
          <w:rPr>
            <w:rStyle w:val="Hyperlink"/>
          </w:rPr>
          <w:t>Template of Confirmation Email Used During Cognitive Interview Appointments</w:t>
        </w:r>
        <w:r>
          <w:rPr>
            <w:webHidden/>
          </w:rPr>
          <w:tab/>
          <w:t>D-</w:t>
        </w:r>
        <w:r>
          <w:rPr>
            <w:webHidden/>
          </w:rPr>
          <w:fldChar w:fldCharType="begin"/>
        </w:r>
        <w:r>
          <w:rPr>
            <w:webHidden/>
          </w:rPr>
          <w:instrText xml:space="preserve"> PAGEREF _Toc144990882 \h </w:instrText>
        </w:r>
        <w:r>
          <w:rPr>
            <w:webHidden/>
          </w:rPr>
          <w:fldChar w:fldCharType="separate"/>
        </w:r>
        <w:r>
          <w:rPr>
            <w:webHidden/>
          </w:rPr>
          <w:t>3</w:t>
        </w:r>
        <w:r>
          <w:rPr>
            <w:webHidden/>
          </w:rPr>
          <w:fldChar w:fldCharType="end"/>
        </w:r>
      </w:hyperlink>
    </w:p>
    <w:p w:rsidR="00462D61" w14:paraId="40EADDBD" w14:textId="7AEB0E23">
      <w:pPr>
        <w:pStyle w:val="TOC2"/>
        <w:rPr>
          <w:rFonts w:asciiTheme="minorHAnsi" w:eastAsiaTheme="minorEastAsia" w:hAnsiTheme="minorHAnsi" w:cstheme="minorBidi"/>
          <w:sz w:val="22"/>
          <w:lang w:eastAsia="en-US"/>
        </w:rPr>
      </w:pPr>
      <w:hyperlink w:anchor="_Toc144990883" w:history="1">
        <w:r w:rsidRPr="007C4D56">
          <w:rPr>
            <w:rStyle w:val="Hyperlink"/>
          </w:rPr>
          <w:t>D-3. Consent Form Used During Cognitive Interviews</w:t>
        </w:r>
        <w:r>
          <w:rPr>
            <w:webHidden/>
          </w:rPr>
          <w:tab/>
          <w:t>D-</w:t>
        </w:r>
        <w:r>
          <w:rPr>
            <w:webHidden/>
          </w:rPr>
          <w:fldChar w:fldCharType="begin"/>
        </w:r>
        <w:r>
          <w:rPr>
            <w:webHidden/>
          </w:rPr>
          <w:instrText xml:space="preserve"> PAGEREF _Toc144990883 \h </w:instrText>
        </w:r>
        <w:r>
          <w:rPr>
            <w:webHidden/>
          </w:rPr>
          <w:fldChar w:fldCharType="separate"/>
        </w:r>
        <w:r>
          <w:rPr>
            <w:webHidden/>
          </w:rPr>
          <w:t>4</w:t>
        </w:r>
        <w:r>
          <w:rPr>
            <w:webHidden/>
          </w:rPr>
          <w:fldChar w:fldCharType="end"/>
        </w:r>
      </w:hyperlink>
    </w:p>
    <w:p w:rsidR="00462D61" w14:paraId="0D497BA6" w14:textId="03938903">
      <w:pPr>
        <w:pStyle w:val="TOC1"/>
        <w:tabs>
          <w:tab w:val="left" w:pos="1800"/>
        </w:tabs>
        <w:rPr>
          <w:rFonts w:asciiTheme="minorHAnsi" w:eastAsiaTheme="minorEastAsia" w:hAnsiTheme="minorHAnsi" w:cstheme="minorBidi"/>
          <w:b w:val="0"/>
          <w:sz w:val="22"/>
          <w:lang w:eastAsia="en-US"/>
        </w:rPr>
      </w:pPr>
      <w:hyperlink w:anchor="_Toc144990884" w:history="1">
        <w:r w:rsidRPr="007C4D56">
          <w:rPr>
            <w:rStyle w:val="Hyperlink"/>
          </w:rPr>
          <w:t>E.</w:t>
        </w:r>
        <w:r>
          <w:rPr>
            <w:rFonts w:asciiTheme="minorHAnsi" w:eastAsiaTheme="minorEastAsia" w:hAnsiTheme="minorHAnsi" w:cstheme="minorBidi"/>
            <w:b w:val="0"/>
            <w:sz w:val="22"/>
            <w:lang w:eastAsia="en-US"/>
          </w:rPr>
          <w:tab/>
        </w:r>
        <w:r w:rsidRPr="007C4D56">
          <w:rPr>
            <w:rStyle w:val="Hyperlink"/>
          </w:rPr>
          <w:t>Questions Not Included in the Question Bank (Questions Classified as “Not Acceptable”)</w:t>
        </w:r>
        <w:r>
          <w:rPr>
            <w:webHidden/>
          </w:rPr>
          <w:tab/>
          <w:t>E-</w:t>
        </w:r>
        <w:r>
          <w:rPr>
            <w:webHidden/>
          </w:rPr>
          <w:fldChar w:fldCharType="begin"/>
        </w:r>
        <w:r>
          <w:rPr>
            <w:webHidden/>
          </w:rPr>
          <w:instrText xml:space="preserve"> PAGEREF _Toc144990884 \h </w:instrText>
        </w:r>
        <w:r>
          <w:rPr>
            <w:webHidden/>
          </w:rPr>
          <w:fldChar w:fldCharType="separate"/>
        </w:r>
        <w:r>
          <w:rPr>
            <w:webHidden/>
          </w:rPr>
          <w:t>1</w:t>
        </w:r>
        <w:r>
          <w:rPr>
            <w:webHidden/>
          </w:rPr>
          <w:fldChar w:fldCharType="end"/>
        </w:r>
      </w:hyperlink>
    </w:p>
    <w:p w:rsidR="002738DF" w:rsidP="00020486" w14:paraId="13C32397" w14:textId="57193691">
      <w:pPr>
        <w:pStyle w:val="TOCHeading"/>
      </w:pPr>
      <w:r>
        <w:fldChar w:fldCharType="end"/>
      </w:r>
      <w:r w:rsidR="00020486">
        <w:t>Exhibits</w:t>
      </w:r>
    </w:p>
    <w:p w:rsidR="008A686C" w14:paraId="52E38924" w14:textId="1954E902">
      <w:pPr>
        <w:pStyle w:val="TableofFigures"/>
        <w:tabs>
          <w:tab w:val="left" w:pos="1800"/>
        </w:tabs>
        <w:rPr>
          <w:rFonts w:asciiTheme="minorHAnsi" w:eastAsiaTheme="minorEastAsia" w:hAnsiTheme="minorHAnsi" w:cstheme="minorBidi"/>
          <w:sz w:val="22"/>
          <w:lang w:eastAsia="en-US"/>
        </w:rPr>
      </w:pPr>
      <w:r>
        <w:rPr>
          <w:noProof w:val="0"/>
        </w:rPr>
        <w:fldChar w:fldCharType="begin"/>
      </w:r>
      <w:r>
        <w:rPr>
          <w:noProof w:val="0"/>
        </w:rPr>
        <w:instrText xml:space="preserve"> TOC \f F \h \z \t "figure-title" \c </w:instrText>
      </w:r>
      <w:r>
        <w:rPr>
          <w:noProof w:val="0"/>
        </w:rPr>
        <w:fldChar w:fldCharType="separate"/>
      </w:r>
      <w:hyperlink w:anchor="_Toc145074018" w:history="1">
        <w:r w:rsidRPr="0061035E">
          <w:rPr>
            <w:rStyle w:val="Hyperlink"/>
          </w:rPr>
          <w:t>2.1.</w:t>
        </w:r>
        <w:r>
          <w:rPr>
            <w:rFonts w:asciiTheme="minorHAnsi" w:eastAsiaTheme="minorEastAsia" w:hAnsiTheme="minorHAnsi" w:cstheme="minorBidi"/>
            <w:sz w:val="22"/>
            <w:lang w:eastAsia="en-US"/>
          </w:rPr>
          <w:tab/>
        </w:r>
        <w:r w:rsidRPr="0061035E">
          <w:rPr>
            <w:rStyle w:val="Hyperlink"/>
          </w:rPr>
          <w:t>Instrument Arrangement for EEIC Cognitive Testing with the Public Sector</w:t>
        </w:r>
        <w:r>
          <w:rPr>
            <w:webHidden/>
          </w:rPr>
          <w:tab/>
        </w:r>
        <w:r>
          <w:rPr>
            <w:webHidden/>
          </w:rPr>
          <w:fldChar w:fldCharType="begin"/>
        </w:r>
        <w:r>
          <w:rPr>
            <w:webHidden/>
          </w:rPr>
          <w:instrText xml:space="preserve"> PAGEREF _Toc145074018 \h </w:instrText>
        </w:r>
        <w:r>
          <w:rPr>
            <w:webHidden/>
          </w:rPr>
          <w:fldChar w:fldCharType="separate"/>
        </w:r>
        <w:r>
          <w:rPr>
            <w:webHidden/>
          </w:rPr>
          <w:t>2-2</w:t>
        </w:r>
        <w:r>
          <w:rPr>
            <w:webHidden/>
          </w:rPr>
          <w:fldChar w:fldCharType="end"/>
        </w:r>
      </w:hyperlink>
    </w:p>
    <w:p w:rsidR="008A686C" w14:paraId="7E1111B3" w14:textId="300FDEAD">
      <w:pPr>
        <w:pStyle w:val="TableofFigures"/>
        <w:tabs>
          <w:tab w:val="left" w:pos="1800"/>
        </w:tabs>
        <w:rPr>
          <w:rFonts w:asciiTheme="minorHAnsi" w:eastAsiaTheme="minorEastAsia" w:hAnsiTheme="minorHAnsi" w:cstheme="minorBidi"/>
          <w:sz w:val="22"/>
          <w:lang w:eastAsia="en-US"/>
        </w:rPr>
      </w:pPr>
      <w:hyperlink w:anchor="_Toc145074019" w:history="1">
        <w:r w:rsidRPr="0061035E">
          <w:rPr>
            <w:rStyle w:val="Hyperlink"/>
          </w:rPr>
          <w:t>2.2.</w:t>
        </w:r>
        <w:r>
          <w:rPr>
            <w:rFonts w:asciiTheme="minorHAnsi" w:eastAsiaTheme="minorEastAsia" w:hAnsiTheme="minorHAnsi" w:cstheme="minorBidi"/>
            <w:sz w:val="22"/>
            <w:lang w:eastAsia="en-US"/>
          </w:rPr>
          <w:tab/>
        </w:r>
        <w:r w:rsidRPr="0061035E">
          <w:rPr>
            <w:rStyle w:val="Hyperlink"/>
          </w:rPr>
          <w:t>Recruitment Outcomes by Testing Rounds for the Public Sector</w:t>
        </w:r>
        <w:r>
          <w:rPr>
            <w:webHidden/>
          </w:rPr>
          <w:tab/>
        </w:r>
        <w:r>
          <w:rPr>
            <w:webHidden/>
          </w:rPr>
          <w:fldChar w:fldCharType="begin"/>
        </w:r>
        <w:r>
          <w:rPr>
            <w:webHidden/>
          </w:rPr>
          <w:instrText xml:space="preserve"> PAGEREF _Toc145074019 \h </w:instrText>
        </w:r>
        <w:r>
          <w:rPr>
            <w:webHidden/>
          </w:rPr>
          <w:fldChar w:fldCharType="separate"/>
        </w:r>
        <w:r>
          <w:rPr>
            <w:webHidden/>
          </w:rPr>
          <w:t>2-6</w:t>
        </w:r>
        <w:r>
          <w:rPr>
            <w:webHidden/>
          </w:rPr>
          <w:fldChar w:fldCharType="end"/>
        </w:r>
      </w:hyperlink>
    </w:p>
    <w:p w:rsidR="008A686C" w14:paraId="6FE1083F" w14:textId="052579E5">
      <w:pPr>
        <w:pStyle w:val="TableofFigures"/>
        <w:tabs>
          <w:tab w:val="left" w:pos="1800"/>
        </w:tabs>
        <w:rPr>
          <w:rFonts w:asciiTheme="minorHAnsi" w:eastAsiaTheme="minorEastAsia" w:hAnsiTheme="minorHAnsi" w:cstheme="minorBidi"/>
          <w:sz w:val="22"/>
          <w:lang w:eastAsia="en-US"/>
        </w:rPr>
      </w:pPr>
      <w:hyperlink w:anchor="_Toc145074020" w:history="1">
        <w:r w:rsidRPr="0061035E">
          <w:rPr>
            <w:rStyle w:val="Hyperlink"/>
          </w:rPr>
          <w:t>2.3.</w:t>
        </w:r>
        <w:r>
          <w:rPr>
            <w:rFonts w:asciiTheme="minorHAnsi" w:eastAsiaTheme="minorEastAsia" w:hAnsiTheme="minorHAnsi" w:cstheme="minorBidi"/>
            <w:sz w:val="22"/>
            <w:lang w:eastAsia="en-US"/>
          </w:rPr>
          <w:tab/>
        </w:r>
        <w:r w:rsidRPr="0061035E">
          <w:rPr>
            <w:rStyle w:val="Hyperlink"/>
          </w:rPr>
          <w:t>EEIC Testing Public Sector Participants Descriptive Statistics</w:t>
        </w:r>
        <w:r>
          <w:rPr>
            <w:webHidden/>
          </w:rPr>
          <w:tab/>
        </w:r>
        <w:r>
          <w:rPr>
            <w:webHidden/>
          </w:rPr>
          <w:fldChar w:fldCharType="begin"/>
        </w:r>
        <w:r>
          <w:rPr>
            <w:webHidden/>
          </w:rPr>
          <w:instrText xml:space="preserve"> PAGEREF _Toc145074020 \h </w:instrText>
        </w:r>
        <w:r>
          <w:rPr>
            <w:webHidden/>
          </w:rPr>
          <w:fldChar w:fldCharType="separate"/>
        </w:r>
        <w:r>
          <w:rPr>
            <w:webHidden/>
          </w:rPr>
          <w:t>2-8</w:t>
        </w:r>
        <w:r>
          <w:rPr>
            <w:webHidden/>
          </w:rPr>
          <w:fldChar w:fldCharType="end"/>
        </w:r>
      </w:hyperlink>
    </w:p>
    <w:p w:rsidR="008A686C" w14:paraId="27063B6B" w14:textId="3B0D4A9E">
      <w:pPr>
        <w:pStyle w:val="TableofFigures"/>
        <w:tabs>
          <w:tab w:val="left" w:pos="1800"/>
        </w:tabs>
        <w:rPr>
          <w:rFonts w:asciiTheme="minorHAnsi" w:eastAsiaTheme="minorEastAsia" w:hAnsiTheme="minorHAnsi" w:cstheme="minorBidi"/>
          <w:sz w:val="22"/>
          <w:lang w:eastAsia="en-US"/>
        </w:rPr>
      </w:pPr>
      <w:hyperlink w:anchor="_Toc145074021" w:history="1">
        <w:r w:rsidRPr="0061035E">
          <w:rPr>
            <w:rStyle w:val="Hyperlink"/>
            <w:bCs/>
          </w:rPr>
          <w:t>2.4.</w:t>
        </w:r>
        <w:r>
          <w:rPr>
            <w:rFonts w:asciiTheme="minorHAnsi" w:eastAsiaTheme="minorEastAsia" w:hAnsiTheme="minorHAnsi" w:cstheme="minorBidi"/>
            <w:sz w:val="22"/>
            <w:lang w:eastAsia="en-US"/>
          </w:rPr>
          <w:tab/>
        </w:r>
        <w:r w:rsidRPr="0061035E">
          <w:rPr>
            <w:rStyle w:val="Hyperlink"/>
            <w:bCs/>
          </w:rPr>
          <w:t>Classification Criteria for Questions Cognitively Tested</w:t>
        </w:r>
        <w:r>
          <w:rPr>
            <w:webHidden/>
          </w:rPr>
          <w:tab/>
        </w:r>
        <w:r>
          <w:rPr>
            <w:webHidden/>
          </w:rPr>
          <w:fldChar w:fldCharType="begin"/>
        </w:r>
        <w:r>
          <w:rPr>
            <w:webHidden/>
          </w:rPr>
          <w:instrText xml:space="preserve"> PAGEREF _Toc145074021 \h </w:instrText>
        </w:r>
        <w:r>
          <w:rPr>
            <w:webHidden/>
          </w:rPr>
          <w:fldChar w:fldCharType="separate"/>
        </w:r>
        <w:r>
          <w:rPr>
            <w:webHidden/>
          </w:rPr>
          <w:t>2-10</w:t>
        </w:r>
        <w:r>
          <w:rPr>
            <w:webHidden/>
          </w:rPr>
          <w:fldChar w:fldCharType="end"/>
        </w:r>
      </w:hyperlink>
    </w:p>
    <w:p w:rsidR="008A686C" w14:paraId="35224C51" w14:textId="18EF3332">
      <w:pPr>
        <w:pStyle w:val="TableofFigures"/>
        <w:tabs>
          <w:tab w:val="left" w:pos="1800"/>
        </w:tabs>
        <w:rPr>
          <w:rFonts w:asciiTheme="minorHAnsi" w:eastAsiaTheme="minorEastAsia" w:hAnsiTheme="minorHAnsi" w:cstheme="minorBidi"/>
          <w:sz w:val="22"/>
          <w:lang w:eastAsia="en-US"/>
        </w:rPr>
      </w:pPr>
      <w:hyperlink w:anchor="_Toc145074022" w:history="1">
        <w:r w:rsidRPr="0061035E">
          <w:rPr>
            <w:rStyle w:val="Hyperlink"/>
          </w:rPr>
          <w:t>2.5.</w:t>
        </w:r>
        <w:r>
          <w:rPr>
            <w:rFonts w:asciiTheme="minorHAnsi" w:eastAsiaTheme="minorEastAsia" w:hAnsiTheme="minorHAnsi" w:cstheme="minorBidi"/>
            <w:sz w:val="22"/>
            <w:lang w:eastAsia="en-US"/>
          </w:rPr>
          <w:tab/>
        </w:r>
        <w:r w:rsidRPr="0061035E">
          <w:rPr>
            <w:rStyle w:val="Hyperlink"/>
          </w:rPr>
          <w:t>Summary of Testing Results for Public Sector Testing</w:t>
        </w:r>
        <w:r>
          <w:rPr>
            <w:webHidden/>
          </w:rPr>
          <w:tab/>
        </w:r>
        <w:r>
          <w:rPr>
            <w:webHidden/>
          </w:rPr>
          <w:fldChar w:fldCharType="begin"/>
        </w:r>
        <w:r>
          <w:rPr>
            <w:webHidden/>
          </w:rPr>
          <w:instrText xml:space="preserve"> PAGEREF _Toc145074022 \h </w:instrText>
        </w:r>
        <w:r>
          <w:rPr>
            <w:webHidden/>
          </w:rPr>
          <w:fldChar w:fldCharType="separate"/>
        </w:r>
        <w:r>
          <w:rPr>
            <w:webHidden/>
          </w:rPr>
          <w:t>2-12</w:t>
        </w:r>
        <w:r>
          <w:rPr>
            <w:webHidden/>
          </w:rPr>
          <w:fldChar w:fldCharType="end"/>
        </w:r>
      </w:hyperlink>
    </w:p>
    <w:p w:rsidR="008A686C" w14:paraId="7FD68E19" w14:textId="19AF6E12">
      <w:pPr>
        <w:pStyle w:val="TableofFigures"/>
        <w:tabs>
          <w:tab w:val="left" w:pos="1800"/>
        </w:tabs>
        <w:rPr>
          <w:rFonts w:asciiTheme="minorHAnsi" w:eastAsiaTheme="minorEastAsia" w:hAnsiTheme="minorHAnsi" w:cstheme="minorBidi"/>
          <w:sz w:val="22"/>
          <w:lang w:eastAsia="en-US"/>
        </w:rPr>
      </w:pPr>
      <w:hyperlink w:anchor="_Toc145074023" w:history="1">
        <w:r w:rsidRPr="0061035E">
          <w:rPr>
            <w:rStyle w:val="Hyperlink"/>
          </w:rPr>
          <w:t>3.1.</w:t>
        </w:r>
        <w:r>
          <w:rPr>
            <w:rFonts w:asciiTheme="minorHAnsi" w:eastAsiaTheme="minorEastAsia" w:hAnsiTheme="minorHAnsi" w:cstheme="minorBidi"/>
            <w:sz w:val="22"/>
            <w:lang w:eastAsia="en-US"/>
          </w:rPr>
          <w:tab/>
        </w:r>
        <w:r w:rsidRPr="0061035E">
          <w:rPr>
            <w:rStyle w:val="Hyperlink"/>
          </w:rPr>
          <w:t>Instrument Arrangement for EEIC Cognitive Testing with the Private Sector</w:t>
        </w:r>
        <w:r>
          <w:rPr>
            <w:webHidden/>
          </w:rPr>
          <w:tab/>
        </w:r>
        <w:r>
          <w:rPr>
            <w:webHidden/>
          </w:rPr>
          <w:fldChar w:fldCharType="begin"/>
        </w:r>
        <w:r>
          <w:rPr>
            <w:webHidden/>
          </w:rPr>
          <w:instrText xml:space="preserve"> PAGEREF _Toc145074023 \h </w:instrText>
        </w:r>
        <w:r>
          <w:rPr>
            <w:webHidden/>
          </w:rPr>
          <w:fldChar w:fldCharType="separate"/>
        </w:r>
        <w:r>
          <w:rPr>
            <w:webHidden/>
          </w:rPr>
          <w:t>3-3</w:t>
        </w:r>
        <w:r>
          <w:rPr>
            <w:webHidden/>
          </w:rPr>
          <w:fldChar w:fldCharType="end"/>
        </w:r>
      </w:hyperlink>
    </w:p>
    <w:p w:rsidR="008A686C" w14:paraId="65164AA5" w14:textId="637CDDD1">
      <w:pPr>
        <w:pStyle w:val="TableofFigures"/>
        <w:tabs>
          <w:tab w:val="left" w:pos="1800"/>
        </w:tabs>
        <w:rPr>
          <w:rFonts w:asciiTheme="minorHAnsi" w:eastAsiaTheme="minorEastAsia" w:hAnsiTheme="minorHAnsi" w:cstheme="minorBidi"/>
          <w:sz w:val="22"/>
          <w:lang w:eastAsia="en-US"/>
        </w:rPr>
      </w:pPr>
      <w:hyperlink w:anchor="_Toc145074024" w:history="1">
        <w:r w:rsidRPr="0061035E">
          <w:rPr>
            <w:rStyle w:val="Hyperlink"/>
          </w:rPr>
          <w:t>3.2.</w:t>
        </w:r>
        <w:r>
          <w:rPr>
            <w:rFonts w:asciiTheme="minorHAnsi" w:eastAsiaTheme="minorEastAsia" w:hAnsiTheme="minorHAnsi" w:cstheme="minorBidi"/>
            <w:sz w:val="22"/>
            <w:lang w:eastAsia="en-US"/>
          </w:rPr>
          <w:tab/>
        </w:r>
        <w:r w:rsidRPr="0061035E">
          <w:rPr>
            <w:rStyle w:val="Hyperlink"/>
          </w:rPr>
          <w:t>Recruitment Outcomes by Testing Rounds for the Private Sector</w:t>
        </w:r>
        <w:r>
          <w:rPr>
            <w:webHidden/>
          </w:rPr>
          <w:tab/>
        </w:r>
        <w:r>
          <w:rPr>
            <w:webHidden/>
          </w:rPr>
          <w:fldChar w:fldCharType="begin"/>
        </w:r>
        <w:r>
          <w:rPr>
            <w:webHidden/>
          </w:rPr>
          <w:instrText xml:space="preserve"> PAGEREF _Toc145074024 \h </w:instrText>
        </w:r>
        <w:r>
          <w:rPr>
            <w:webHidden/>
          </w:rPr>
          <w:fldChar w:fldCharType="separate"/>
        </w:r>
        <w:r>
          <w:rPr>
            <w:webHidden/>
          </w:rPr>
          <w:t>3-5</w:t>
        </w:r>
        <w:r>
          <w:rPr>
            <w:webHidden/>
          </w:rPr>
          <w:fldChar w:fldCharType="end"/>
        </w:r>
      </w:hyperlink>
    </w:p>
    <w:p w:rsidR="008A686C" w14:paraId="233A75A2" w14:textId="7D85336F">
      <w:pPr>
        <w:pStyle w:val="TableofFigures"/>
        <w:tabs>
          <w:tab w:val="left" w:pos="1800"/>
        </w:tabs>
        <w:rPr>
          <w:rFonts w:asciiTheme="minorHAnsi" w:eastAsiaTheme="minorEastAsia" w:hAnsiTheme="minorHAnsi" w:cstheme="minorBidi"/>
          <w:sz w:val="22"/>
          <w:lang w:eastAsia="en-US"/>
        </w:rPr>
      </w:pPr>
      <w:hyperlink w:anchor="_Toc145074025" w:history="1">
        <w:r w:rsidRPr="0061035E">
          <w:rPr>
            <w:rStyle w:val="Hyperlink"/>
          </w:rPr>
          <w:t>3.</w:t>
        </w:r>
        <w:r w:rsidR="00A71C05">
          <w:rPr>
            <w:rStyle w:val="Hyperlink"/>
          </w:rPr>
          <w:t>3</w:t>
        </w:r>
        <w:r w:rsidRPr="0061035E">
          <w:rPr>
            <w:rStyle w:val="Hyperlink"/>
          </w:rPr>
          <w:t>.</w:t>
        </w:r>
        <w:r>
          <w:rPr>
            <w:rFonts w:asciiTheme="minorHAnsi" w:eastAsiaTheme="minorEastAsia" w:hAnsiTheme="minorHAnsi" w:cstheme="minorBidi"/>
            <w:sz w:val="22"/>
            <w:lang w:eastAsia="en-US"/>
          </w:rPr>
          <w:tab/>
        </w:r>
        <w:r w:rsidRPr="0061035E">
          <w:rPr>
            <w:rStyle w:val="Hyperlink"/>
          </w:rPr>
          <w:t>Outcomes from Information Gathering Research</w:t>
        </w:r>
        <w:r>
          <w:rPr>
            <w:webHidden/>
          </w:rPr>
          <w:tab/>
        </w:r>
        <w:r>
          <w:rPr>
            <w:webHidden/>
          </w:rPr>
          <w:fldChar w:fldCharType="begin"/>
        </w:r>
        <w:r>
          <w:rPr>
            <w:webHidden/>
          </w:rPr>
          <w:instrText xml:space="preserve"> PAGEREF _Toc145074025 \h </w:instrText>
        </w:r>
        <w:r>
          <w:rPr>
            <w:webHidden/>
          </w:rPr>
          <w:fldChar w:fldCharType="separate"/>
        </w:r>
        <w:r>
          <w:rPr>
            <w:webHidden/>
          </w:rPr>
          <w:t>3-7</w:t>
        </w:r>
        <w:r>
          <w:rPr>
            <w:webHidden/>
          </w:rPr>
          <w:fldChar w:fldCharType="end"/>
        </w:r>
      </w:hyperlink>
    </w:p>
    <w:p w:rsidR="008A686C" w14:paraId="14BF8B97" w14:textId="33B6036F">
      <w:pPr>
        <w:pStyle w:val="TableofFigures"/>
        <w:tabs>
          <w:tab w:val="left" w:pos="1800"/>
        </w:tabs>
        <w:rPr>
          <w:rFonts w:asciiTheme="minorHAnsi" w:eastAsiaTheme="minorEastAsia" w:hAnsiTheme="minorHAnsi" w:cstheme="minorBidi"/>
          <w:sz w:val="22"/>
          <w:lang w:eastAsia="en-US"/>
        </w:rPr>
      </w:pPr>
      <w:hyperlink w:anchor="_Toc145074026" w:history="1">
        <w:r w:rsidRPr="0061035E">
          <w:rPr>
            <w:rStyle w:val="Hyperlink"/>
          </w:rPr>
          <w:t>3.4.</w:t>
        </w:r>
        <w:r>
          <w:rPr>
            <w:rFonts w:asciiTheme="minorHAnsi" w:eastAsiaTheme="minorEastAsia" w:hAnsiTheme="minorHAnsi" w:cstheme="minorBidi"/>
            <w:sz w:val="22"/>
            <w:lang w:eastAsia="en-US"/>
          </w:rPr>
          <w:tab/>
        </w:r>
        <w:r w:rsidRPr="0061035E">
          <w:rPr>
            <w:rStyle w:val="Hyperlink"/>
          </w:rPr>
          <w:t>EEIC Testing Private Sector Participants Descriptive Statistics</w:t>
        </w:r>
        <w:r>
          <w:rPr>
            <w:webHidden/>
          </w:rPr>
          <w:tab/>
        </w:r>
        <w:r>
          <w:rPr>
            <w:webHidden/>
          </w:rPr>
          <w:fldChar w:fldCharType="begin"/>
        </w:r>
        <w:r>
          <w:rPr>
            <w:webHidden/>
          </w:rPr>
          <w:instrText xml:space="preserve"> PAGEREF _Toc145074026 \h </w:instrText>
        </w:r>
        <w:r>
          <w:rPr>
            <w:webHidden/>
          </w:rPr>
          <w:fldChar w:fldCharType="separate"/>
        </w:r>
        <w:r>
          <w:rPr>
            <w:webHidden/>
          </w:rPr>
          <w:t>3-9</w:t>
        </w:r>
        <w:r>
          <w:rPr>
            <w:webHidden/>
          </w:rPr>
          <w:fldChar w:fldCharType="end"/>
        </w:r>
      </w:hyperlink>
    </w:p>
    <w:p w:rsidR="008A686C" w14:paraId="135ADB20" w14:textId="1A9E37B3">
      <w:pPr>
        <w:pStyle w:val="TableofFigures"/>
        <w:tabs>
          <w:tab w:val="left" w:pos="1800"/>
        </w:tabs>
        <w:rPr>
          <w:rFonts w:asciiTheme="minorHAnsi" w:eastAsiaTheme="minorEastAsia" w:hAnsiTheme="minorHAnsi" w:cstheme="minorBidi"/>
          <w:sz w:val="22"/>
          <w:lang w:eastAsia="en-US"/>
        </w:rPr>
      </w:pPr>
      <w:hyperlink w:anchor="_Toc145074027" w:history="1">
        <w:r w:rsidRPr="0061035E">
          <w:rPr>
            <w:rStyle w:val="Hyperlink"/>
          </w:rPr>
          <w:t>3.5.</w:t>
        </w:r>
        <w:r>
          <w:rPr>
            <w:rFonts w:asciiTheme="minorHAnsi" w:eastAsiaTheme="minorEastAsia" w:hAnsiTheme="minorHAnsi" w:cstheme="minorBidi"/>
            <w:sz w:val="22"/>
            <w:lang w:eastAsia="en-US"/>
          </w:rPr>
          <w:tab/>
        </w:r>
        <w:r w:rsidRPr="0061035E">
          <w:rPr>
            <w:rStyle w:val="Hyperlink"/>
          </w:rPr>
          <w:t>Summary of Testing Results for Private Sector Testing</w:t>
        </w:r>
        <w:r>
          <w:rPr>
            <w:webHidden/>
          </w:rPr>
          <w:tab/>
        </w:r>
        <w:r>
          <w:rPr>
            <w:webHidden/>
          </w:rPr>
          <w:fldChar w:fldCharType="begin"/>
        </w:r>
        <w:r>
          <w:rPr>
            <w:webHidden/>
          </w:rPr>
          <w:instrText xml:space="preserve"> PAGEREF _Toc145074027 \h </w:instrText>
        </w:r>
        <w:r>
          <w:rPr>
            <w:webHidden/>
          </w:rPr>
          <w:fldChar w:fldCharType="separate"/>
        </w:r>
        <w:r>
          <w:rPr>
            <w:webHidden/>
          </w:rPr>
          <w:t>3-12</w:t>
        </w:r>
        <w:r>
          <w:rPr>
            <w:webHidden/>
          </w:rPr>
          <w:fldChar w:fldCharType="end"/>
        </w:r>
      </w:hyperlink>
    </w:p>
    <w:p w:rsidR="00C26CDE" w:rsidP="00B17B86" w14:paraId="164A67A5" w14:textId="1F95281A">
      <w:pPr>
        <w:pStyle w:val="TOC1"/>
        <w:rPr>
          <w:rStyle w:val="CommentReference"/>
          <w:rFonts w:asciiTheme="minorHAnsi" w:eastAsiaTheme="minorEastAsia" w:hAnsiTheme="minorHAnsi" w:cstheme="minorBidi"/>
          <w:b w:val="0"/>
          <w:noProof w:val="0"/>
          <w:lang w:eastAsia="zh-TW"/>
        </w:rPr>
      </w:pPr>
      <w:r>
        <w:rPr>
          <w:noProof w:val="0"/>
        </w:rPr>
        <w:fldChar w:fldCharType="end"/>
      </w:r>
    </w:p>
    <w:p w:rsidR="00B17B86" w:rsidP="00B17B86" w14:paraId="4EB802C4" w14:textId="77777777">
      <w:pPr>
        <w:rPr>
          <w:lang w:eastAsia="zh-TW"/>
        </w:rPr>
      </w:pPr>
    </w:p>
    <w:p w:rsidR="00B17B86" w:rsidRPr="00B17B86" w:rsidP="00B17B86" w14:paraId="7AE53B1A" w14:textId="77777777">
      <w:pPr>
        <w:rPr>
          <w:lang w:eastAsia="zh-TW"/>
        </w:rPr>
        <w:sectPr w:rsidSect="00903126">
          <w:footerReference w:type="even" r:id="rId11"/>
          <w:footerReference w:type="default" r:id="rId12"/>
          <w:footerReference w:type="first" r:id="rId13"/>
          <w:pgSz w:w="12240" w:h="15840"/>
          <w:pgMar w:top="1440" w:right="1440" w:bottom="1440" w:left="1440" w:header="720" w:footer="720" w:gutter="0"/>
          <w:pgNumType w:fmt="lowerRoman" w:start="3"/>
          <w:cols w:space="0"/>
          <w:titlePg/>
        </w:sectPr>
      </w:pPr>
    </w:p>
    <w:p w:rsidR="002F5569" w:rsidP="00F928EB" w14:paraId="7752F430" w14:textId="33D6F029">
      <w:pPr>
        <w:pStyle w:val="es-heading1"/>
        <w:rPr>
          <w:bCs/>
        </w:rPr>
      </w:pPr>
      <w:bookmarkStart w:id="0" w:name="_Toc144990830"/>
      <w:r>
        <w:t>Executive Summary</w:t>
      </w:r>
      <w:bookmarkEnd w:id="0"/>
    </w:p>
    <w:p w:rsidR="002F5569" w:rsidP="00F928EB" w14:paraId="446EC65B" w14:textId="41A7866E">
      <w:pPr>
        <w:pStyle w:val="es-heading2"/>
      </w:pPr>
      <w:r>
        <w:t>Research Objective</w:t>
      </w:r>
    </w:p>
    <w:p w:rsidR="00E3156A" w:rsidP="00E3156A" w14:paraId="311887C1" w14:textId="60F1E24C">
      <w:pPr>
        <w:pStyle w:val="BodyText"/>
        <w:autoSpaceDE w:val="0"/>
        <w:autoSpaceDN w:val="0"/>
        <w:adjustRightInd w:val="0"/>
        <w:rPr>
          <w:szCs w:val="24"/>
        </w:rPr>
      </w:pPr>
      <w:r>
        <w:rPr>
          <w:szCs w:val="24"/>
        </w:rPr>
        <w:t>T</w:t>
      </w:r>
      <w:r w:rsidRPr="005E6808">
        <w:rPr>
          <w:szCs w:val="24"/>
        </w:rPr>
        <w:t xml:space="preserve">hrough a contract </w:t>
      </w:r>
      <w:r>
        <w:rPr>
          <w:szCs w:val="24"/>
        </w:rPr>
        <w:t>between</w:t>
      </w:r>
      <w:r w:rsidRPr="005E6808">
        <w:rPr>
          <w:szCs w:val="24"/>
        </w:rPr>
        <w:t xml:space="preserve"> </w:t>
      </w:r>
      <w:r>
        <w:rPr>
          <w:szCs w:val="24"/>
        </w:rPr>
        <w:t>Wh</w:t>
      </w:r>
      <w:r w:rsidRPr="00094E80">
        <w:rPr>
          <w:szCs w:val="24"/>
        </w:rPr>
        <w:t>irl</w:t>
      </w:r>
      <w:r>
        <w:rPr>
          <w:szCs w:val="24"/>
        </w:rPr>
        <w:t>W</w:t>
      </w:r>
      <w:r w:rsidRPr="00094E80">
        <w:rPr>
          <w:szCs w:val="24"/>
        </w:rPr>
        <w:t>ind</w:t>
      </w:r>
      <w:r w:rsidRPr="00094E80">
        <w:rPr>
          <w:szCs w:val="24"/>
        </w:rPr>
        <w:t xml:space="preserve"> </w:t>
      </w:r>
      <w:r>
        <w:rPr>
          <w:szCs w:val="24"/>
        </w:rPr>
        <w:t>T</w:t>
      </w:r>
      <w:r w:rsidRPr="00094E80">
        <w:rPr>
          <w:szCs w:val="24"/>
        </w:rPr>
        <w:t>echnologies</w:t>
      </w:r>
      <w:r>
        <w:rPr>
          <w:szCs w:val="24"/>
        </w:rPr>
        <w:t>, LLC</w:t>
      </w:r>
      <w:r w:rsidRPr="00094E80">
        <w:rPr>
          <w:szCs w:val="24"/>
        </w:rPr>
        <w:t xml:space="preserve"> </w:t>
      </w:r>
      <w:r>
        <w:rPr>
          <w:szCs w:val="24"/>
        </w:rPr>
        <w:t xml:space="preserve">and </w:t>
      </w:r>
      <w:r w:rsidRPr="005E6808">
        <w:rPr>
          <w:szCs w:val="24"/>
        </w:rPr>
        <w:t>RTI International (RTI)</w:t>
      </w:r>
      <w:r>
        <w:rPr>
          <w:szCs w:val="24"/>
        </w:rPr>
        <w:t xml:space="preserve">, </w:t>
      </w:r>
      <w:r w:rsidRPr="00455BCC">
        <w:rPr>
          <w:szCs w:val="24"/>
        </w:rPr>
        <w:t>the Census Bureau</w:t>
      </w:r>
      <w:r w:rsidRPr="007D2CD3">
        <w:rPr>
          <w:szCs w:val="24"/>
        </w:rPr>
        <w:t xml:space="preserve"> </w:t>
      </w:r>
      <w:r>
        <w:rPr>
          <w:szCs w:val="24"/>
        </w:rPr>
        <w:t xml:space="preserve">commissioned </w:t>
      </w:r>
      <w:r w:rsidRPr="004D0B79">
        <w:rPr>
          <w:szCs w:val="24"/>
        </w:rPr>
        <w:t>RTI to</w:t>
      </w:r>
      <w:r>
        <w:rPr>
          <w:szCs w:val="24"/>
        </w:rPr>
        <w:t xml:space="preserve"> develop, cognitively test, and finalize a Question Bank of cognitively tested survey questions </w:t>
      </w:r>
      <w:r w:rsidRPr="00CD4C88">
        <w:rPr>
          <w:szCs w:val="24"/>
        </w:rPr>
        <w:t>appropriate for gauging and monitoring the economic impact on U.S. businesses and organizations of regional, national, or international emergencies</w:t>
      </w:r>
      <w:r>
        <w:rPr>
          <w:szCs w:val="24"/>
        </w:rPr>
        <w:t xml:space="preserve"> (research conducted under </w:t>
      </w:r>
      <w:r w:rsidRPr="00943380">
        <w:rPr>
          <w:szCs w:val="24"/>
        </w:rPr>
        <w:t>OMB number 0607-0725</w:t>
      </w:r>
      <w:r>
        <w:rPr>
          <w:szCs w:val="24"/>
        </w:rPr>
        <w:t xml:space="preserve">). The final product of this work is </w:t>
      </w:r>
      <w:r w:rsidR="00014783">
        <w:rPr>
          <w:szCs w:val="24"/>
        </w:rPr>
        <w:t xml:space="preserve">Emergency Economic Information Collections (EEIC) </w:t>
      </w:r>
      <w:r>
        <w:rPr>
          <w:szCs w:val="24"/>
        </w:rPr>
        <w:t>Question Bank v1.0, which includes 173 unique questions</w:t>
      </w:r>
      <w:r w:rsidR="001604D7">
        <w:rPr>
          <w:szCs w:val="24"/>
        </w:rPr>
        <w:t xml:space="preserve"> that can be included in federal</w:t>
      </w:r>
      <w:r w:rsidR="002732BB">
        <w:rPr>
          <w:szCs w:val="24"/>
        </w:rPr>
        <w:t>ly administered</w:t>
      </w:r>
      <w:r w:rsidR="001604D7">
        <w:rPr>
          <w:szCs w:val="24"/>
        </w:rPr>
        <w:t xml:space="preserve"> surveys without further OMB approval</w:t>
      </w:r>
      <w:r>
        <w:rPr>
          <w:szCs w:val="24"/>
        </w:rPr>
        <w:t xml:space="preserve">; </w:t>
      </w:r>
      <w:r>
        <w:rPr>
          <w:szCs w:val="24"/>
        </w:rPr>
        <w:t>the majority of</w:t>
      </w:r>
      <w:r>
        <w:rPr>
          <w:szCs w:val="24"/>
        </w:rPr>
        <w:t xml:space="preserve"> these questions were cognitively tested with employees </w:t>
      </w:r>
      <w:r w:rsidR="00877E1B">
        <w:rPr>
          <w:szCs w:val="24"/>
        </w:rPr>
        <w:t xml:space="preserve">of businesses </w:t>
      </w:r>
      <w:r>
        <w:rPr>
          <w:szCs w:val="24"/>
        </w:rPr>
        <w:t xml:space="preserve">in the private sector </w:t>
      </w:r>
      <w:r w:rsidR="00606273">
        <w:rPr>
          <w:szCs w:val="24"/>
        </w:rPr>
        <w:t>while some</w:t>
      </w:r>
      <w:r>
        <w:rPr>
          <w:szCs w:val="24"/>
        </w:rPr>
        <w:t xml:space="preserve"> were tested with employees </w:t>
      </w:r>
      <w:r w:rsidR="00877E1B">
        <w:rPr>
          <w:szCs w:val="24"/>
        </w:rPr>
        <w:t xml:space="preserve">of agencies </w:t>
      </w:r>
      <w:r>
        <w:rPr>
          <w:szCs w:val="24"/>
        </w:rPr>
        <w:t xml:space="preserve">in the public sector. EEIC Question Bank v1.0 can be found </w:t>
      </w:r>
      <w:hyperlink r:id="rId14" w:history="1">
        <w:r w:rsidR="00606273">
          <w:rPr>
            <w:rStyle w:val="Hyperlink"/>
            <w:szCs w:val="24"/>
          </w:rPr>
          <w:t>here</w:t>
        </w:r>
      </w:hyperlink>
      <w:r>
        <w:rPr>
          <w:szCs w:val="24"/>
        </w:rPr>
        <w:t xml:space="preserve">. </w:t>
      </w:r>
    </w:p>
    <w:p w:rsidR="00E3156A" w:rsidP="00E3156A" w14:paraId="151CBB9A" w14:textId="443B1AE1">
      <w:pPr>
        <w:pStyle w:val="BodyText"/>
        <w:autoSpaceDE w:val="0"/>
        <w:autoSpaceDN w:val="0"/>
        <w:adjustRightInd w:val="0"/>
        <w:rPr>
          <w:szCs w:val="24"/>
        </w:rPr>
      </w:pPr>
      <w:r>
        <w:rPr>
          <w:szCs w:val="24"/>
        </w:rPr>
        <w:t>After the conclusion of EEIC Question Bank v1.0, additional cognitive testing</w:t>
      </w:r>
      <w:r w:rsidR="00592938">
        <w:rPr>
          <w:szCs w:val="24"/>
        </w:rPr>
        <w:t xml:space="preserve"> was conducted</w:t>
      </w:r>
      <w:r>
        <w:rPr>
          <w:szCs w:val="24"/>
        </w:rPr>
        <w:t xml:space="preserve"> for EEIC Question Bank v2.0 under two main tasks: </w:t>
      </w:r>
      <w:r w:rsidR="00606273">
        <w:rPr>
          <w:szCs w:val="24"/>
        </w:rPr>
        <w:t>(</w:t>
      </w:r>
      <w:r>
        <w:rPr>
          <w:szCs w:val="24"/>
        </w:rPr>
        <w:t xml:space="preserve">1) testing survey questions with employees </w:t>
      </w:r>
      <w:r w:rsidR="00877E1B">
        <w:rPr>
          <w:szCs w:val="24"/>
        </w:rPr>
        <w:t xml:space="preserve">of agencies </w:t>
      </w:r>
      <w:r>
        <w:rPr>
          <w:szCs w:val="24"/>
        </w:rPr>
        <w:t xml:space="preserve">in the public sector and </w:t>
      </w:r>
      <w:r w:rsidR="00606273">
        <w:rPr>
          <w:szCs w:val="24"/>
        </w:rPr>
        <w:t>(</w:t>
      </w:r>
      <w:r>
        <w:rPr>
          <w:szCs w:val="24"/>
        </w:rPr>
        <w:t xml:space="preserve">2) testing survey questions with employees </w:t>
      </w:r>
      <w:r w:rsidR="00877E1B">
        <w:rPr>
          <w:szCs w:val="24"/>
        </w:rPr>
        <w:t xml:space="preserve">of businesses </w:t>
      </w:r>
      <w:r>
        <w:rPr>
          <w:szCs w:val="24"/>
        </w:rPr>
        <w:t xml:space="preserve">in the private sector. The survey questions tested with </w:t>
      </w:r>
      <w:r w:rsidR="00877E1B">
        <w:rPr>
          <w:szCs w:val="24"/>
        </w:rPr>
        <w:t xml:space="preserve">agencies </w:t>
      </w:r>
      <w:r>
        <w:rPr>
          <w:szCs w:val="24"/>
        </w:rPr>
        <w:t xml:space="preserve">in the public sector included existing questions in EEIC Question Bank v1.0 and newly developed questions. The survey questions tested with </w:t>
      </w:r>
      <w:r w:rsidR="00877E1B">
        <w:rPr>
          <w:szCs w:val="24"/>
        </w:rPr>
        <w:t xml:space="preserve">businesses </w:t>
      </w:r>
      <w:r>
        <w:rPr>
          <w:szCs w:val="24"/>
        </w:rPr>
        <w:t xml:space="preserve">in the private sector included questions classified as “further testing required” or “not acceptable for inclusion” after EEIC Question Bank v1.0 testing was completed. After cognitive testing with the public and private sectors was complete, </w:t>
      </w:r>
      <w:r w:rsidR="00592938">
        <w:rPr>
          <w:szCs w:val="24"/>
        </w:rPr>
        <w:t>the team</w:t>
      </w:r>
      <w:r>
        <w:rPr>
          <w:szCs w:val="24"/>
        </w:rPr>
        <w:t xml:space="preserve"> determine</w:t>
      </w:r>
      <w:r w:rsidR="00592938">
        <w:rPr>
          <w:szCs w:val="24"/>
        </w:rPr>
        <w:t>d</w:t>
      </w:r>
      <w:r>
        <w:rPr>
          <w:szCs w:val="24"/>
        </w:rPr>
        <w:t xml:space="preserve"> </w:t>
      </w:r>
      <w:r w:rsidR="0071354D">
        <w:rPr>
          <w:szCs w:val="24"/>
        </w:rPr>
        <w:t xml:space="preserve">which </w:t>
      </w:r>
      <w:r>
        <w:rPr>
          <w:szCs w:val="24"/>
        </w:rPr>
        <w:t xml:space="preserve">questions would enter the EEIC Question Bank v2.0. </w:t>
      </w:r>
    </w:p>
    <w:p w:rsidR="002F5569" w:rsidP="00F928EB" w14:paraId="38666684" w14:textId="0E032FEE">
      <w:pPr>
        <w:pStyle w:val="es-heading2"/>
      </w:pPr>
      <w:r>
        <w:t>Methodology and Outcomes</w:t>
      </w:r>
    </w:p>
    <w:p w:rsidR="00BE6945" w:rsidP="00F928EB" w14:paraId="3622D8FB" w14:textId="7634EEFB">
      <w:pPr>
        <w:pStyle w:val="es-heading3"/>
      </w:pPr>
      <w:r>
        <w:t>Task 1: Cognitive Testing with the Public Sector</w:t>
      </w:r>
    </w:p>
    <w:p w:rsidR="00B80FD6" w:rsidP="00B80FD6" w14:paraId="57782EDA" w14:textId="5D6ED5C8">
      <w:pPr>
        <w:pStyle w:val="BodyText"/>
        <w:autoSpaceDE w:val="0"/>
        <w:autoSpaceDN w:val="0"/>
        <w:adjustRightInd w:val="0"/>
        <w:rPr>
          <w:szCs w:val="24"/>
        </w:rPr>
      </w:pPr>
      <w:r>
        <w:rPr>
          <w:szCs w:val="24"/>
        </w:rPr>
        <w:t xml:space="preserve">The goal of this first task was to expand the EEIC Question Bank v1.0’s coverage to include additional items tested with public sector </w:t>
      </w:r>
      <w:r w:rsidR="00877E1B">
        <w:rPr>
          <w:szCs w:val="24"/>
        </w:rPr>
        <w:t>agencies</w:t>
      </w:r>
      <w:r>
        <w:rPr>
          <w:szCs w:val="24"/>
        </w:rPr>
        <w:t>. This was accomplished by</w:t>
      </w:r>
      <w:r w:rsidR="00606273">
        <w:rPr>
          <w:szCs w:val="24"/>
        </w:rPr>
        <w:t xml:space="preserve"> (</w:t>
      </w:r>
      <w:r>
        <w:rPr>
          <w:szCs w:val="24"/>
        </w:rPr>
        <w:t xml:space="preserve">1) testing whether relevant items from Question Bank v1.0 work well with </w:t>
      </w:r>
      <w:r w:rsidR="00877E1B">
        <w:rPr>
          <w:szCs w:val="24"/>
        </w:rPr>
        <w:t xml:space="preserve">employees from </w:t>
      </w:r>
      <w:r>
        <w:rPr>
          <w:szCs w:val="24"/>
        </w:rPr>
        <w:t xml:space="preserve">public sector </w:t>
      </w:r>
      <w:r w:rsidR="00877E1B">
        <w:rPr>
          <w:szCs w:val="24"/>
        </w:rPr>
        <w:t>agenci</w:t>
      </w:r>
      <w:r>
        <w:rPr>
          <w:szCs w:val="24"/>
        </w:rPr>
        <w:t xml:space="preserve">es and </w:t>
      </w:r>
      <w:r w:rsidR="00606273">
        <w:rPr>
          <w:szCs w:val="24"/>
        </w:rPr>
        <w:t>(</w:t>
      </w:r>
      <w:r>
        <w:rPr>
          <w:szCs w:val="24"/>
        </w:rPr>
        <w:t xml:space="preserve">2) </w:t>
      </w:r>
      <w:r w:rsidR="009D4A75">
        <w:rPr>
          <w:szCs w:val="24"/>
        </w:rPr>
        <w:t>develop</w:t>
      </w:r>
      <w:r>
        <w:rPr>
          <w:szCs w:val="24"/>
        </w:rPr>
        <w:t>ing and testing new questions specific to the public sector to increase the bank’s topical coverage.</w:t>
      </w:r>
    </w:p>
    <w:p w:rsidR="00B80FD6" w:rsidP="00B80FD6" w14:paraId="38AA4992" w14:textId="000C32E6">
      <w:pPr>
        <w:pStyle w:val="BodyText"/>
        <w:autoSpaceDE w:val="0"/>
        <w:autoSpaceDN w:val="0"/>
        <w:adjustRightInd w:val="0"/>
        <w:rPr>
          <w:szCs w:val="24"/>
        </w:rPr>
      </w:pPr>
      <w:r w:rsidRPr="007A7FE5">
        <w:rPr>
          <w:szCs w:val="24"/>
        </w:rPr>
        <w:t xml:space="preserve">This </w:t>
      </w:r>
      <w:r>
        <w:rPr>
          <w:szCs w:val="24"/>
        </w:rPr>
        <w:t xml:space="preserve">process </w:t>
      </w:r>
      <w:r w:rsidRPr="007A7FE5">
        <w:rPr>
          <w:szCs w:val="24"/>
        </w:rPr>
        <w:t xml:space="preserve">resulted in </w:t>
      </w:r>
      <w:r>
        <w:rPr>
          <w:szCs w:val="24"/>
        </w:rPr>
        <w:t>28</w:t>
      </w:r>
      <w:r w:rsidRPr="007A7FE5">
        <w:rPr>
          <w:szCs w:val="24"/>
        </w:rPr>
        <w:t xml:space="preserve"> questions</w:t>
      </w:r>
      <w:r>
        <w:rPr>
          <w:szCs w:val="24"/>
        </w:rPr>
        <w:t xml:space="preserve"> </w:t>
      </w:r>
      <w:r w:rsidRPr="00810C52">
        <w:rPr>
          <w:szCs w:val="24"/>
        </w:rPr>
        <w:t>for cognitive testing</w:t>
      </w:r>
      <w:r w:rsidRPr="00AB1C0B">
        <w:rPr>
          <w:szCs w:val="24"/>
        </w:rPr>
        <w:t>.</w:t>
      </w:r>
      <w:r>
        <w:rPr>
          <w:szCs w:val="24"/>
        </w:rPr>
        <w:t xml:space="preserve"> These questions were tested across two rounds.</w:t>
      </w:r>
      <w:r w:rsidRPr="00E3156A">
        <w:rPr>
          <w:szCs w:val="24"/>
        </w:rPr>
        <w:t xml:space="preserve"> </w:t>
      </w:r>
      <w:r>
        <w:rPr>
          <w:szCs w:val="24"/>
        </w:rPr>
        <w:t xml:space="preserve">All 28 questions were tested with public sector </w:t>
      </w:r>
      <w:r w:rsidR="00877E1B">
        <w:rPr>
          <w:szCs w:val="24"/>
        </w:rPr>
        <w:t xml:space="preserve">agencies </w:t>
      </w:r>
      <w:r>
        <w:rPr>
          <w:szCs w:val="24"/>
        </w:rPr>
        <w:t>in Round 1. Round 2 was reserved for retesting questions that did not perform well in Round 1. These items were revised between rounds based on analysis of Round 1 interview results.</w:t>
      </w:r>
    </w:p>
    <w:p w:rsidR="00B80FD6" w:rsidP="00B80FD6" w14:paraId="77D540D9" w14:textId="091DCAA3">
      <w:pPr>
        <w:pStyle w:val="BodyText"/>
        <w:autoSpaceDE w:val="0"/>
        <w:autoSpaceDN w:val="0"/>
        <w:adjustRightInd w:val="0"/>
        <w:rPr>
          <w:szCs w:val="24"/>
        </w:rPr>
      </w:pPr>
      <w:r>
        <w:rPr>
          <w:szCs w:val="24"/>
        </w:rPr>
        <w:t>To complete this testing, 60</w:t>
      </w:r>
      <w:r w:rsidRPr="00A00813">
        <w:rPr>
          <w:szCs w:val="24"/>
        </w:rPr>
        <w:t xml:space="preserve"> cognitive interviews </w:t>
      </w:r>
      <w:r w:rsidR="00592938">
        <w:rPr>
          <w:szCs w:val="24"/>
        </w:rPr>
        <w:t xml:space="preserve">were conducted </w:t>
      </w:r>
      <w:r w:rsidRPr="00A00813">
        <w:rPr>
          <w:szCs w:val="24"/>
        </w:rPr>
        <w:t xml:space="preserve">from </w:t>
      </w:r>
      <w:r>
        <w:rPr>
          <w:szCs w:val="24"/>
        </w:rPr>
        <w:t>December 19</w:t>
      </w:r>
      <w:r w:rsidRPr="00A00813">
        <w:rPr>
          <w:szCs w:val="24"/>
        </w:rPr>
        <w:t>, 202</w:t>
      </w:r>
      <w:r>
        <w:rPr>
          <w:szCs w:val="24"/>
        </w:rPr>
        <w:t>2</w:t>
      </w:r>
      <w:r w:rsidRPr="00A00813">
        <w:rPr>
          <w:szCs w:val="24"/>
        </w:rPr>
        <w:t xml:space="preserve">, to </w:t>
      </w:r>
      <w:r>
        <w:rPr>
          <w:szCs w:val="24"/>
        </w:rPr>
        <w:t>July 24</w:t>
      </w:r>
      <w:r w:rsidRPr="00A00813">
        <w:rPr>
          <w:szCs w:val="24"/>
        </w:rPr>
        <w:t>, 202</w:t>
      </w:r>
      <w:r>
        <w:rPr>
          <w:szCs w:val="24"/>
        </w:rPr>
        <w:t>3</w:t>
      </w:r>
      <w:r w:rsidRPr="00A00813">
        <w:rPr>
          <w:szCs w:val="24"/>
        </w:rPr>
        <w:t xml:space="preserve">, across </w:t>
      </w:r>
      <w:r>
        <w:rPr>
          <w:szCs w:val="24"/>
        </w:rPr>
        <w:t xml:space="preserve">four waves and two rounds </w:t>
      </w:r>
      <w:r w:rsidRPr="00A00813">
        <w:rPr>
          <w:szCs w:val="24"/>
        </w:rPr>
        <w:t>of data collection</w:t>
      </w:r>
      <w:r>
        <w:rPr>
          <w:szCs w:val="24"/>
        </w:rPr>
        <w:t xml:space="preserve"> (three waves in Round </w:t>
      </w:r>
      <w:r>
        <w:rPr>
          <w:szCs w:val="24"/>
        </w:rPr>
        <w:t>1 and one wave in Round 2)</w:t>
      </w:r>
      <w:r w:rsidRPr="00A00813">
        <w:rPr>
          <w:szCs w:val="24"/>
        </w:rPr>
        <w:t>.</w:t>
      </w:r>
      <w:r>
        <w:rPr>
          <w:szCs w:val="24"/>
        </w:rPr>
        <w:t xml:space="preserve"> Each wave of data collection included 15 participants and tested between 8 and 11 questions, grouped by topic.</w:t>
      </w:r>
    </w:p>
    <w:p w:rsidR="00B80FD6" w:rsidRPr="00A00813" w:rsidP="00B80FD6" w14:paraId="4B25CABB" w14:textId="3D92E5BB">
      <w:pPr>
        <w:pStyle w:val="BodyText"/>
        <w:autoSpaceDE w:val="0"/>
        <w:autoSpaceDN w:val="0"/>
        <w:adjustRightInd w:val="0"/>
        <w:rPr>
          <w:szCs w:val="24"/>
        </w:rPr>
      </w:pPr>
      <w:r w:rsidRPr="00A00813">
        <w:rPr>
          <w:szCs w:val="24"/>
        </w:rPr>
        <w:t>General findings from cognitive testing included</w:t>
      </w:r>
      <w:r w:rsidR="00BC5080">
        <w:rPr>
          <w:szCs w:val="24"/>
        </w:rPr>
        <w:t xml:space="preserve"> the following</w:t>
      </w:r>
      <w:r w:rsidRPr="00A00813">
        <w:rPr>
          <w:szCs w:val="24"/>
        </w:rPr>
        <w:t>:</w:t>
      </w:r>
    </w:p>
    <w:p w:rsidR="00B80FD6" w:rsidP="00B80FD6" w14:paraId="03DF3231" w14:textId="3CDD6346">
      <w:pPr>
        <w:pStyle w:val="BodyText"/>
        <w:numPr>
          <w:ilvl w:val="0"/>
          <w:numId w:val="26"/>
        </w:numPr>
        <w:rPr>
          <w:lang w:val="en"/>
        </w:rPr>
      </w:pPr>
      <w:r>
        <w:rPr>
          <w:lang w:val="en"/>
        </w:rPr>
        <w:t xml:space="preserve">The organization of public sector agencies impacted the response process, especially considering differences in agency size, location (i.e., urban vs rural), and type of agency (e.g., special district, municipality). </w:t>
      </w:r>
    </w:p>
    <w:p w:rsidR="00B80FD6" w:rsidP="00B80FD6" w14:paraId="24953581" w14:textId="14365697">
      <w:pPr>
        <w:pStyle w:val="BodyText"/>
        <w:numPr>
          <w:ilvl w:val="1"/>
          <w:numId w:val="26"/>
        </w:numPr>
        <w:rPr>
          <w:lang w:val="en"/>
        </w:rPr>
      </w:pPr>
      <w:r>
        <w:rPr>
          <w:lang w:val="en"/>
        </w:rPr>
        <w:t>“</w:t>
      </w:r>
      <w:r>
        <w:rPr>
          <w:lang w:val="en"/>
        </w:rPr>
        <w:t>Paid employees</w:t>
      </w:r>
      <w:r>
        <w:rPr>
          <w:lang w:val="en"/>
        </w:rPr>
        <w:t>”</w:t>
      </w:r>
      <w:r>
        <w:rPr>
          <w:lang w:val="en"/>
        </w:rPr>
        <w:t xml:space="preserve"> was a difficult construct for public agencies </w:t>
      </w:r>
      <w:r>
        <w:rPr>
          <w:lang w:val="en"/>
        </w:rPr>
        <w:t xml:space="preserve">because </w:t>
      </w:r>
      <w:r>
        <w:rPr>
          <w:lang w:val="en"/>
        </w:rPr>
        <w:t xml:space="preserve">there are a variety of positions that include no pay (e.g., volunteers) or limited pay (e.g., elected board members who receive a small stipend). </w:t>
      </w:r>
    </w:p>
    <w:p w:rsidR="00B80FD6" w:rsidP="00B80FD6" w14:paraId="0B325615" w14:textId="77777777">
      <w:pPr>
        <w:pStyle w:val="BodyText"/>
        <w:numPr>
          <w:ilvl w:val="1"/>
          <w:numId w:val="26"/>
        </w:numPr>
        <w:rPr>
          <w:lang w:val="en"/>
        </w:rPr>
      </w:pPr>
      <w:r>
        <w:rPr>
          <w:lang w:val="en"/>
        </w:rPr>
        <w:t xml:space="preserve">Public sector respondents struggled to understand technical terms about business operations and language used by human resources (HR), such as capital expenditures and overtime. </w:t>
      </w:r>
    </w:p>
    <w:p w:rsidR="00B80FD6" w:rsidP="00B80FD6" w14:paraId="251D0A4B" w14:textId="77777777">
      <w:pPr>
        <w:pStyle w:val="BodyText"/>
        <w:numPr>
          <w:ilvl w:val="0"/>
          <w:numId w:val="26"/>
        </w:numPr>
        <w:rPr>
          <w:lang w:val="en"/>
        </w:rPr>
      </w:pPr>
      <w:r>
        <w:rPr>
          <w:lang w:val="en"/>
        </w:rPr>
        <w:t xml:space="preserve">Some language did not translate well from the private sector to the public sector, such as references to local governments and schools, and the topics of layoffs, recruitment activities, and demand. </w:t>
      </w:r>
    </w:p>
    <w:p w:rsidR="00B80FD6" w:rsidP="00B80FD6" w14:paraId="6620AE98" w14:textId="77777777">
      <w:pPr>
        <w:pStyle w:val="BodyText"/>
        <w:numPr>
          <w:ilvl w:val="0"/>
          <w:numId w:val="26"/>
        </w:numPr>
        <w:rPr>
          <w:lang w:val="en"/>
        </w:rPr>
      </w:pPr>
      <w:r>
        <w:rPr>
          <w:lang w:val="en"/>
        </w:rPr>
        <w:t xml:space="preserve">It was difficult to develop new questions to measure concepts of interest focused on specialized language from the Census Bureau, such as agency functions, funding, and authority over an agency’s budget. </w:t>
      </w:r>
    </w:p>
    <w:p w:rsidR="00B80FD6" w:rsidP="00B80FD6" w14:paraId="0ED6E4C6" w14:textId="56F38CE1">
      <w:pPr>
        <w:pStyle w:val="BodyText"/>
        <w:autoSpaceDE w:val="0"/>
        <w:autoSpaceDN w:val="0"/>
        <w:adjustRightInd w:val="0"/>
        <w:rPr>
          <w:szCs w:val="24"/>
        </w:rPr>
      </w:pPr>
      <w:r w:rsidRPr="00A00813">
        <w:rPr>
          <w:szCs w:val="24"/>
        </w:rPr>
        <w:t>After cognitive testing</w:t>
      </w:r>
      <w:r>
        <w:rPr>
          <w:szCs w:val="24"/>
        </w:rPr>
        <w:t xml:space="preserve"> from both rounds</w:t>
      </w:r>
      <w:r w:rsidRPr="00A00813">
        <w:rPr>
          <w:szCs w:val="24"/>
        </w:rPr>
        <w:t xml:space="preserve">, </w:t>
      </w:r>
      <w:r>
        <w:rPr>
          <w:szCs w:val="24"/>
        </w:rPr>
        <w:t xml:space="preserve">21 questions </w:t>
      </w:r>
      <w:r w:rsidR="00592938">
        <w:rPr>
          <w:szCs w:val="24"/>
        </w:rPr>
        <w:t xml:space="preserve">were classified </w:t>
      </w:r>
      <w:r>
        <w:rPr>
          <w:szCs w:val="24"/>
        </w:rPr>
        <w:t xml:space="preserve">as acceptable for use with the public sector and 8 questions as unfit for use with the public sector. </w:t>
      </w:r>
    </w:p>
    <w:p w:rsidR="00BE6945" w:rsidP="00F928EB" w14:paraId="3EF7C093" w14:textId="15F33940">
      <w:pPr>
        <w:pStyle w:val="es-heading3"/>
      </w:pPr>
      <w:r>
        <w:t>Task 2: Cognitive Testing with the Private Sector</w:t>
      </w:r>
    </w:p>
    <w:p w:rsidR="00130C03" w:rsidP="00130C03" w14:paraId="30B42A98" w14:textId="0B76ACA3">
      <w:pPr>
        <w:pStyle w:val="BodyText"/>
        <w:autoSpaceDE w:val="0"/>
        <w:autoSpaceDN w:val="0"/>
        <w:adjustRightInd w:val="0"/>
        <w:rPr>
          <w:szCs w:val="24"/>
        </w:rPr>
      </w:pPr>
      <w:r>
        <w:rPr>
          <w:szCs w:val="24"/>
        </w:rPr>
        <w:t xml:space="preserve">At the conclusion of work on Question Bank v1.0, several items did not perform well enough in cognitive testing to be included in the first version of the bank. </w:t>
      </w:r>
      <w:r w:rsidR="00592938">
        <w:rPr>
          <w:szCs w:val="24"/>
        </w:rPr>
        <w:t>It was</w:t>
      </w:r>
      <w:r>
        <w:rPr>
          <w:szCs w:val="24"/>
        </w:rPr>
        <w:t xml:space="preserve"> determined that further revisions and testing were required before these items could be included in the bank. The goals of this second task were to </w:t>
      </w:r>
      <w:r w:rsidR="00014783">
        <w:rPr>
          <w:szCs w:val="24"/>
        </w:rPr>
        <w:t>(</w:t>
      </w:r>
      <w:r>
        <w:rPr>
          <w:szCs w:val="24"/>
        </w:rPr>
        <w:t xml:space="preserve">1) revise these questions to address issues discovered during Question Bank </w:t>
      </w:r>
      <w:r w:rsidR="00014783">
        <w:rPr>
          <w:szCs w:val="24"/>
        </w:rPr>
        <w:t>v</w:t>
      </w:r>
      <w:r>
        <w:rPr>
          <w:szCs w:val="24"/>
        </w:rPr>
        <w:t xml:space="preserve">1.0 testing and </w:t>
      </w:r>
      <w:r w:rsidR="00014783">
        <w:rPr>
          <w:szCs w:val="24"/>
        </w:rPr>
        <w:t>(</w:t>
      </w:r>
      <w:r>
        <w:rPr>
          <w:szCs w:val="24"/>
        </w:rPr>
        <w:t xml:space="preserve">2) retest these revised items for potential inclusion into Question Bank </w:t>
      </w:r>
      <w:r w:rsidR="00014783">
        <w:rPr>
          <w:szCs w:val="24"/>
        </w:rPr>
        <w:t>v</w:t>
      </w:r>
      <w:r>
        <w:rPr>
          <w:szCs w:val="24"/>
        </w:rPr>
        <w:t>2.0.</w:t>
      </w:r>
    </w:p>
    <w:p w:rsidR="00130C03" w:rsidP="00130C03" w14:paraId="0AD2E16A" w14:textId="77777777">
      <w:pPr>
        <w:pStyle w:val="BodyText"/>
        <w:autoSpaceDE w:val="0"/>
        <w:autoSpaceDN w:val="0"/>
        <w:adjustRightInd w:val="0"/>
        <w:rPr>
          <w:szCs w:val="24"/>
        </w:rPr>
      </w:pPr>
      <w:r w:rsidRPr="007A7FE5">
        <w:rPr>
          <w:szCs w:val="24"/>
        </w:rPr>
        <w:t xml:space="preserve">This </w:t>
      </w:r>
      <w:r>
        <w:rPr>
          <w:szCs w:val="24"/>
        </w:rPr>
        <w:t xml:space="preserve">process </w:t>
      </w:r>
      <w:r w:rsidRPr="007A7FE5">
        <w:rPr>
          <w:szCs w:val="24"/>
        </w:rPr>
        <w:t xml:space="preserve">resulted in </w:t>
      </w:r>
      <w:r>
        <w:rPr>
          <w:szCs w:val="24"/>
        </w:rPr>
        <w:t>24</w:t>
      </w:r>
      <w:r w:rsidRPr="007A7FE5">
        <w:rPr>
          <w:szCs w:val="24"/>
        </w:rPr>
        <w:t xml:space="preserve"> questions</w:t>
      </w:r>
      <w:r>
        <w:rPr>
          <w:szCs w:val="24"/>
        </w:rPr>
        <w:t xml:space="preserve"> </w:t>
      </w:r>
      <w:r w:rsidRPr="00810C52">
        <w:rPr>
          <w:szCs w:val="24"/>
        </w:rPr>
        <w:t xml:space="preserve">for cognitive </w:t>
      </w:r>
      <w:r>
        <w:rPr>
          <w:szCs w:val="24"/>
        </w:rPr>
        <w:t>re</w:t>
      </w:r>
      <w:r w:rsidRPr="00810C52">
        <w:rPr>
          <w:szCs w:val="24"/>
        </w:rPr>
        <w:t>testing</w:t>
      </w:r>
      <w:r w:rsidRPr="00AB1C0B">
        <w:rPr>
          <w:szCs w:val="24"/>
        </w:rPr>
        <w:t>.</w:t>
      </w:r>
      <w:r>
        <w:rPr>
          <w:szCs w:val="24"/>
        </w:rPr>
        <w:t xml:space="preserve"> Unlike the public sector questions, most of these private sector question had been previously tested. Therefore, they were only tested in one more Round for Question Bank v2.0 testing.</w:t>
      </w:r>
    </w:p>
    <w:p w:rsidR="00130C03" w:rsidP="00130C03" w14:paraId="571E4AF7" w14:textId="2C9CD474">
      <w:pPr>
        <w:pStyle w:val="BodyText"/>
        <w:autoSpaceDE w:val="0"/>
        <w:autoSpaceDN w:val="0"/>
        <w:adjustRightInd w:val="0"/>
        <w:rPr>
          <w:szCs w:val="24"/>
        </w:rPr>
      </w:pPr>
      <w:r>
        <w:rPr>
          <w:szCs w:val="24"/>
        </w:rPr>
        <w:t>Forty five</w:t>
      </w:r>
      <w:r w:rsidRPr="00A00813">
        <w:rPr>
          <w:szCs w:val="24"/>
        </w:rPr>
        <w:t xml:space="preserve"> cognitive interviews </w:t>
      </w:r>
      <w:r>
        <w:rPr>
          <w:szCs w:val="24"/>
        </w:rPr>
        <w:t xml:space="preserve">were conducted </w:t>
      </w:r>
      <w:r w:rsidRPr="00A00813">
        <w:rPr>
          <w:szCs w:val="24"/>
        </w:rPr>
        <w:t xml:space="preserve">from </w:t>
      </w:r>
      <w:r>
        <w:rPr>
          <w:szCs w:val="24"/>
        </w:rPr>
        <w:t>May 11, 2023</w:t>
      </w:r>
      <w:r w:rsidR="00014783">
        <w:rPr>
          <w:szCs w:val="24"/>
        </w:rPr>
        <w:t>,</w:t>
      </w:r>
      <w:r>
        <w:rPr>
          <w:szCs w:val="24"/>
        </w:rPr>
        <w:t xml:space="preserve"> to June 19, 2023</w:t>
      </w:r>
      <w:r w:rsidRPr="00A00813">
        <w:rPr>
          <w:szCs w:val="24"/>
        </w:rPr>
        <w:t xml:space="preserve">, across </w:t>
      </w:r>
      <w:r w:rsidR="00014783">
        <w:rPr>
          <w:szCs w:val="24"/>
        </w:rPr>
        <w:t xml:space="preserve">3 </w:t>
      </w:r>
      <w:r>
        <w:rPr>
          <w:szCs w:val="24"/>
        </w:rPr>
        <w:t xml:space="preserve">waves </w:t>
      </w:r>
      <w:r w:rsidRPr="00A00813">
        <w:rPr>
          <w:szCs w:val="24"/>
        </w:rPr>
        <w:t>of data collection.</w:t>
      </w:r>
      <w:r>
        <w:rPr>
          <w:szCs w:val="24"/>
        </w:rPr>
        <w:t xml:space="preserve"> Each wave of data collection included 15 participants and tested 8-10 questions, grouped by topic.</w:t>
      </w:r>
    </w:p>
    <w:p w:rsidR="00130C03" w:rsidRPr="00A00813" w:rsidP="00130C03" w14:paraId="402ECD0F" w14:textId="3F93FB2F">
      <w:pPr>
        <w:pStyle w:val="BodyText"/>
        <w:autoSpaceDE w:val="0"/>
        <w:autoSpaceDN w:val="0"/>
        <w:adjustRightInd w:val="0"/>
        <w:rPr>
          <w:szCs w:val="24"/>
        </w:rPr>
      </w:pPr>
      <w:r w:rsidRPr="00A00813">
        <w:rPr>
          <w:szCs w:val="24"/>
        </w:rPr>
        <w:t>General findings from cognitive testing included</w:t>
      </w:r>
      <w:r w:rsidR="00014783">
        <w:rPr>
          <w:szCs w:val="24"/>
        </w:rPr>
        <w:t xml:space="preserve"> the following</w:t>
      </w:r>
      <w:r w:rsidRPr="00A00813">
        <w:rPr>
          <w:szCs w:val="24"/>
        </w:rPr>
        <w:t>:</w:t>
      </w:r>
    </w:p>
    <w:p w:rsidR="00130C03" w:rsidP="00130C03" w14:paraId="5E7D7E6E" w14:textId="77777777">
      <w:pPr>
        <w:pStyle w:val="BodyText"/>
        <w:numPr>
          <w:ilvl w:val="0"/>
          <w:numId w:val="26"/>
        </w:numPr>
        <w:rPr>
          <w:lang w:val="en"/>
        </w:rPr>
      </w:pPr>
      <w:r>
        <w:rPr>
          <w:lang w:val="en"/>
        </w:rPr>
        <w:t xml:space="preserve">Companies with multiple establishments, or locations, faced increased response burden for questions that asked them to report about differential changes across establishments. </w:t>
      </w:r>
    </w:p>
    <w:p w:rsidR="00130C03" w:rsidP="00130C03" w14:paraId="0F6834D4" w14:textId="55587174">
      <w:pPr>
        <w:pStyle w:val="BodyText"/>
        <w:numPr>
          <w:ilvl w:val="0"/>
          <w:numId w:val="26"/>
        </w:numPr>
        <w:rPr>
          <w:lang w:val="en"/>
        </w:rPr>
      </w:pPr>
      <w:r>
        <w:rPr>
          <w:lang w:val="en"/>
        </w:rPr>
        <w:t xml:space="preserve">Findings from the public sector Round 1 testing were applicable </w:t>
      </w:r>
      <w:r w:rsidR="00014783">
        <w:rPr>
          <w:lang w:val="en"/>
        </w:rPr>
        <w:t xml:space="preserve">to </w:t>
      </w:r>
      <w:r>
        <w:rPr>
          <w:lang w:val="en"/>
        </w:rPr>
        <w:t xml:space="preserve">the private sector and helped us uncover some additional concerns about these topics. </w:t>
      </w:r>
    </w:p>
    <w:p w:rsidR="00130C03" w:rsidP="00130C03" w14:paraId="2BBF6DF4" w14:textId="3D0559FD">
      <w:pPr>
        <w:pStyle w:val="BodyText"/>
        <w:numPr>
          <w:ilvl w:val="1"/>
          <w:numId w:val="26"/>
        </w:numPr>
        <w:rPr>
          <w:lang w:val="en"/>
        </w:rPr>
      </w:pPr>
      <w:r>
        <w:rPr>
          <w:lang w:val="en"/>
        </w:rPr>
        <w:t>Comprehension problems for some items existed across sector</w:t>
      </w:r>
      <w:r w:rsidR="00014783">
        <w:rPr>
          <w:lang w:val="en"/>
        </w:rPr>
        <w:t>s</w:t>
      </w:r>
      <w:r>
        <w:rPr>
          <w:lang w:val="en"/>
        </w:rPr>
        <w:t xml:space="preserve"> even though the reasons for these difficulties were </w:t>
      </w:r>
      <w:r w:rsidR="00014783">
        <w:rPr>
          <w:lang w:val="en"/>
        </w:rPr>
        <w:t>sector-</w:t>
      </w:r>
      <w:r>
        <w:rPr>
          <w:lang w:val="en"/>
        </w:rPr>
        <w:t>specific</w:t>
      </w:r>
      <w:r>
        <w:rPr>
          <w:lang w:val="en"/>
        </w:rPr>
        <w:t xml:space="preserve">. </w:t>
      </w:r>
    </w:p>
    <w:p w:rsidR="00130C03" w:rsidP="00130C03" w14:paraId="69E9E14F" w14:textId="77777777">
      <w:pPr>
        <w:pStyle w:val="BodyText"/>
        <w:numPr>
          <w:ilvl w:val="0"/>
          <w:numId w:val="26"/>
        </w:numPr>
        <w:rPr>
          <w:lang w:val="en"/>
        </w:rPr>
      </w:pPr>
      <w:r>
        <w:rPr>
          <w:lang w:val="en"/>
        </w:rPr>
        <w:t xml:space="preserve">It was difficult to adapt all questions to work across industries, especially regarding manufacturers and non-profits. </w:t>
      </w:r>
    </w:p>
    <w:p w:rsidR="00130C03" w:rsidP="00130C03" w14:paraId="4C759254" w14:textId="29F0012C">
      <w:pPr>
        <w:pStyle w:val="BodyText"/>
        <w:numPr>
          <w:ilvl w:val="0"/>
          <w:numId w:val="26"/>
        </w:numPr>
        <w:rPr>
          <w:lang w:val="en"/>
        </w:rPr>
      </w:pPr>
      <w:r>
        <w:rPr>
          <w:lang w:val="en"/>
        </w:rPr>
        <w:t xml:space="preserve">Including examples for certain terms proved useful. </w:t>
      </w:r>
    </w:p>
    <w:p w:rsidR="00130C03" w:rsidP="00130C03" w14:paraId="557B794E" w14:textId="7A27BC99">
      <w:pPr>
        <w:pStyle w:val="BodyText"/>
        <w:autoSpaceDE w:val="0"/>
        <w:autoSpaceDN w:val="0"/>
        <w:adjustRightInd w:val="0"/>
        <w:rPr>
          <w:szCs w:val="24"/>
        </w:rPr>
      </w:pPr>
      <w:r w:rsidRPr="00A00813">
        <w:rPr>
          <w:szCs w:val="24"/>
        </w:rPr>
        <w:t xml:space="preserve">After cognitive testing, </w:t>
      </w:r>
      <w:r w:rsidR="00810CD3">
        <w:rPr>
          <w:szCs w:val="24"/>
        </w:rPr>
        <w:t>23</w:t>
      </w:r>
      <w:r>
        <w:rPr>
          <w:szCs w:val="24"/>
        </w:rPr>
        <w:t xml:space="preserve"> questions </w:t>
      </w:r>
      <w:r w:rsidR="00592938">
        <w:rPr>
          <w:szCs w:val="24"/>
        </w:rPr>
        <w:t xml:space="preserve">were classified </w:t>
      </w:r>
      <w:r>
        <w:rPr>
          <w:szCs w:val="24"/>
        </w:rPr>
        <w:t xml:space="preserve">as acceptable for inclusion in the Question Bank v2.0 and </w:t>
      </w:r>
      <w:r w:rsidR="00810CD3">
        <w:rPr>
          <w:szCs w:val="24"/>
        </w:rPr>
        <w:t>one</w:t>
      </w:r>
      <w:r>
        <w:rPr>
          <w:szCs w:val="24"/>
        </w:rPr>
        <w:t xml:space="preserve"> question as excluded from the question bank. </w:t>
      </w:r>
    </w:p>
    <w:p w:rsidR="007D486F" w:rsidP="002F5569" w14:paraId="421EC02B" w14:textId="77777777">
      <w:pPr>
        <w:pStyle w:val="BodyText"/>
        <w:autoSpaceDE w:val="0"/>
        <w:autoSpaceDN w:val="0"/>
        <w:adjustRightInd w:val="0"/>
        <w:rPr>
          <w:i/>
          <w:iCs/>
          <w:szCs w:val="24"/>
        </w:rPr>
      </w:pPr>
    </w:p>
    <w:p w:rsidR="00BE6945" w:rsidRPr="00BE6945" w:rsidP="002F5569" w14:paraId="7B19794C" w14:textId="77777777">
      <w:pPr>
        <w:pStyle w:val="BodyText"/>
        <w:autoSpaceDE w:val="0"/>
        <w:autoSpaceDN w:val="0"/>
        <w:adjustRightInd w:val="0"/>
        <w:rPr>
          <w:i/>
          <w:iCs/>
          <w:szCs w:val="24"/>
        </w:rPr>
      </w:pPr>
    </w:p>
    <w:p w:rsidR="00BE6945" w:rsidP="002F5569" w14:paraId="058E1A64" w14:textId="77777777">
      <w:pPr>
        <w:pStyle w:val="BodyText"/>
        <w:autoSpaceDE w:val="0"/>
        <w:autoSpaceDN w:val="0"/>
        <w:adjustRightInd w:val="0"/>
        <w:rPr>
          <w:szCs w:val="24"/>
        </w:rPr>
      </w:pPr>
    </w:p>
    <w:p w:rsidR="00BE6945" w:rsidP="002F5569" w14:paraId="5748239D" w14:textId="4E7BFC62">
      <w:pPr>
        <w:pStyle w:val="BodyText"/>
        <w:autoSpaceDE w:val="0"/>
        <w:autoSpaceDN w:val="0"/>
        <w:adjustRightInd w:val="0"/>
        <w:rPr>
          <w:szCs w:val="24"/>
        </w:rPr>
        <w:sectPr w:rsidSect="006C33A8">
          <w:headerReference w:type="even" r:id="rId15"/>
          <w:headerReference w:type="default" r:id="rId16"/>
          <w:footerReference w:type="even" r:id="rId17"/>
          <w:footerReference w:type="default" r:id="rId18"/>
          <w:headerReference w:type="first" r:id="rId19"/>
          <w:footerReference w:type="first" r:id="rId20"/>
          <w:type w:val="oddPage"/>
          <w:pgSz w:w="12240" w:h="15840" w:code="1"/>
          <w:pgMar w:top="1440" w:right="1440" w:bottom="1440" w:left="1440" w:header="720" w:footer="720" w:gutter="0"/>
          <w:pgNumType w:start="1"/>
          <w:cols w:space="0"/>
          <w:titlePg/>
          <w:docGrid w:linePitch="299"/>
        </w:sectPr>
      </w:pPr>
    </w:p>
    <w:p w:rsidR="00C26CDE" w14:paraId="246867D1" w14:textId="2BAE828E">
      <w:pPr>
        <w:pStyle w:val="Heading1"/>
        <w:autoSpaceDE w:val="0"/>
        <w:autoSpaceDN w:val="0"/>
        <w:adjustRightInd w:val="0"/>
        <w:rPr>
          <w:bCs w:val="0"/>
          <w:szCs w:val="24"/>
        </w:rPr>
      </w:pPr>
      <w:bookmarkStart w:id="1" w:name="_Toc144990831"/>
      <w:r>
        <w:rPr>
          <w:bCs w:val="0"/>
          <w:szCs w:val="24"/>
        </w:rPr>
        <w:t>Introduction</w:t>
      </w:r>
      <w:bookmarkEnd w:id="1"/>
    </w:p>
    <w:p w:rsidR="00B2317A" w:rsidP="00CE291D" w14:paraId="7DB94143" w14:textId="20F4859D">
      <w:pPr>
        <w:pStyle w:val="BodyText"/>
        <w:autoSpaceDE w:val="0"/>
        <w:autoSpaceDN w:val="0"/>
        <w:adjustRightInd w:val="0"/>
        <w:rPr>
          <w:szCs w:val="24"/>
        </w:rPr>
      </w:pPr>
      <w:r>
        <w:rPr>
          <w:szCs w:val="24"/>
        </w:rPr>
        <w:t xml:space="preserve">Since the onset of the Coronavirus pandemic, the Census Bureau </w:t>
      </w:r>
      <w:r w:rsidRPr="00515FFB">
        <w:rPr>
          <w:szCs w:val="24"/>
        </w:rPr>
        <w:t>has sought to measure the</w:t>
      </w:r>
      <w:r>
        <w:rPr>
          <w:szCs w:val="24"/>
        </w:rPr>
        <w:t xml:space="preserve"> effect </w:t>
      </w:r>
      <w:r w:rsidRPr="00515FFB">
        <w:rPr>
          <w:szCs w:val="24"/>
        </w:rPr>
        <w:t>of the pandemic on U.S. businesses through supplemental questions added to several of its recurring business surveys</w:t>
      </w:r>
      <w:r>
        <w:rPr>
          <w:szCs w:val="24"/>
        </w:rPr>
        <w:t xml:space="preserve">. In 2021, the Census Bureau sought a new generic </w:t>
      </w:r>
      <w:r w:rsidR="006F0DB3">
        <w:rPr>
          <w:szCs w:val="24"/>
        </w:rPr>
        <w:t>Office of Management and Budget (</w:t>
      </w:r>
      <w:r>
        <w:rPr>
          <w:szCs w:val="24"/>
        </w:rPr>
        <w:t>OMB</w:t>
      </w:r>
      <w:r w:rsidR="006F0DB3">
        <w:rPr>
          <w:szCs w:val="24"/>
        </w:rPr>
        <w:t>)</w:t>
      </w:r>
      <w:r>
        <w:rPr>
          <w:szCs w:val="24"/>
        </w:rPr>
        <w:t xml:space="preserve"> clearance for conducting Emergency Economic Information Collections (EEIC). This generic clearance provided an avenue to collect quality data during future unanticipated emergent events </w:t>
      </w:r>
      <w:r w:rsidRPr="00CD4C88">
        <w:rPr>
          <w:szCs w:val="24"/>
        </w:rPr>
        <w:t>(e.g., natural or humanmade disasters, pandemics or other health emergencies, civil unrest or insurrection, or other emergency events).</w:t>
      </w:r>
      <w:r>
        <w:rPr>
          <w:szCs w:val="24"/>
        </w:rPr>
        <w:t xml:space="preserve"> T</w:t>
      </w:r>
      <w:r w:rsidRPr="005E6808">
        <w:rPr>
          <w:szCs w:val="24"/>
        </w:rPr>
        <w:t xml:space="preserve">hrough a contract </w:t>
      </w:r>
      <w:r>
        <w:rPr>
          <w:szCs w:val="24"/>
        </w:rPr>
        <w:t>between</w:t>
      </w:r>
      <w:r w:rsidRPr="005E6808">
        <w:rPr>
          <w:szCs w:val="24"/>
        </w:rPr>
        <w:t xml:space="preserve"> </w:t>
      </w:r>
      <w:r>
        <w:rPr>
          <w:szCs w:val="24"/>
        </w:rPr>
        <w:t>Wh</w:t>
      </w:r>
      <w:r w:rsidRPr="00094E80">
        <w:rPr>
          <w:szCs w:val="24"/>
        </w:rPr>
        <w:t>irl</w:t>
      </w:r>
      <w:r>
        <w:rPr>
          <w:szCs w:val="24"/>
        </w:rPr>
        <w:t>W</w:t>
      </w:r>
      <w:r w:rsidRPr="00094E80">
        <w:rPr>
          <w:szCs w:val="24"/>
        </w:rPr>
        <w:t>ind</w:t>
      </w:r>
      <w:r w:rsidRPr="00094E80">
        <w:rPr>
          <w:szCs w:val="24"/>
        </w:rPr>
        <w:t xml:space="preserve"> </w:t>
      </w:r>
      <w:r>
        <w:rPr>
          <w:szCs w:val="24"/>
        </w:rPr>
        <w:t>T</w:t>
      </w:r>
      <w:r w:rsidRPr="00094E80">
        <w:rPr>
          <w:szCs w:val="24"/>
        </w:rPr>
        <w:t>echnologies</w:t>
      </w:r>
      <w:r>
        <w:rPr>
          <w:szCs w:val="24"/>
        </w:rPr>
        <w:t>, LLC</w:t>
      </w:r>
      <w:r w:rsidRPr="00094E80">
        <w:rPr>
          <w:szCs w:val="24"/>
        </w:rPr>
        <w:t xml:space="preserve"> </w:t>
      </w:r>
      <w:r>
        <w:rPr>
          <w:szCs w:val="24"/>
        </w:rPr>
        <w:t xml:space="preserve">and </w:t>
      </w:r>
      <w:r w:rsidRPr="005E6808">
        <w:rPr>
          <w:szCs w:val="24"/>
        </w:rPr>
        <w:t>RTI International (RTI)</w:t>
      </w:r>
      <w:r>
        <w:rPr>
          <w:szCs w:val="24"/>
        </w:rPr>
        <w:t xml:space="preserve">, </w:t>
      </w:r>
      <w:r w:rsidRPr="00455BCC">
        <w:rPr>
          <w:szCs w:val="24"/>
        </w:rPr>
        <w:t>the Census Bureau</w:t>
      </w:r>
      <w:r w:rsidRPr="007D2CD3">
        <w:rPr>
          <w:szCs w:val="24"/>
        </w:rPr>
        <w:t xml:space="preserve"> </w:t>
      </w:r>
      <w:r>
        <w:rPr>
          <w:szCs w:val="24"/>
        </w:rPr>
        <w:t xml:space="preserve">commissioned </w:t>
      </w:r>
      <w:r w:rsidRPr="004D0B79">
        <w:rPr>
          <w:szCs w:val="24"/>
        </w:rPr>
        <w:t>RTI to</w:t>
      </w:r>
      <w:r>
        <w:rPr>
          <w:szCs w:val="24"/>
        </w:rPr>
        <w:t xml:space="preserve"> develop, cognitively test, and finalize a Question Bank of cognitively tested survey questions </w:t>
      </w:r>
      <w:r w:rsidRPr="00CD4C88">
        <w:rPr>
          <w:szCs w:val="24"/>
        </w:rPr>
        <w:t>appropriate for gauging and monitoring the economic impact on U.S. businesses and organizations of regional, national, or international emergencies</w:t>
      </w:r>
      <w:r w:rsidR="00D16F95">
        <w:rPr>
          <w:szCs w:val="24"/>
        </w:rPr>
        <w:t xml:space="preserve"> (</w:t>
      </w:r>
      <w:r w:rsidR="00943380">
        <w:rPr>
          <w:szCs w:val="24"/>
        </w:rPr>
        <w:t xml:space="preserve">research conducted under </w:t>
      </w:r>
      <w:r w:rsidRPr="00943380" w:rsidR="00943380">
        <w:rPr>
          <w:szCs w:val="24"/>
        </w:rPr>
        <w:t>OMB number 0607-0725</w:t>
      </w:r>
      <w:r w:rsidR="00D16F95">
        <w:rPr>
          <w:szCs w:val="24"/>
        </w:rPr>
        <w:t>)</w:t>
      </w:r>
      <w:r>
        <w:rPr>
          <w:szCs w:val="24"/>
        </w:rPr>
        <w:t>.</w:t>
      </w:r>
      <w:r w:rsidR="00D16F95">
        <w:rPr>
          <w:szCs w:val="24"/>
        </w:rPr>
        <w:t xml:space="preserve"> The final product</w:t>
      </w:r>
      <w:r w:rsidR="0006791D">
        <w:rPr>
          <w:szCs w:val="24"/>
        </w:rPr>
        <w:t xml:space="preserve"> of this work</w:t>
      </w:r>
      <w:r w:rsidR="0019442A">
        <w:rPr>
          <w:szCs w:val="24"/>
        </w:rPr>
        <w:t xml:space="preserve"> is EEIC Question Bank v1.0, which includes 173 unique questions; </w:t>
      </w:r>
      <w:r w:rsidR="0019442A">
        <w:rPr>
          <w:szCs w:val="24"/>
        </w:rPr>
        <w:t>the majority of</w:t>
      </w:r>
      <w:r w:rsidR="0019442A">
        <w:rPr>
          <w:szCs w:val="24"/>
        </w:rPr>
        <w:t xml:space="preserve"> these questions were cognitively tested with employees </w:t>
      </w:r>
      <w:r w:rsidR="00877E1B">
        <w:rPr>
          <w:szCs w:val="24"/>
        </w:rPr>
        <w:t xml:space="preserve">from businesses </w:t>
      </w:r>
      <w:r w:rsidR="0019442A">
        <w:rPr>
          <w:szCs w:val="24"/>
        </w:rPr>
        <w:t xml:space="preserve">in the private sector </w:t>
      </w:r>
      <w:r w:rsidR="006F0DB3">
        <w:rPr>
          <w:szCs w:val="24"/>
        </w:rPr>
        <w:t>while some</w:t>
      </w:r>
      <w:r w:rsidR="0019442A">
        <w:rPr>
          <w:szCs w:val="24"/>
        </w:rPr>
        <w:t xml:space="preserve"> were tested with employees </w:t>
      </w:r>
      <w:r w:rsidR="00877E1B">
        <w:rPr>
          <w:szCs w:val="24"/>
        </w:rPr>
        <w:t xml:space="preserve">from agencies </w:t>
      </w:r>
      <w:r w:rsidR="0019442A">
        <w:rPr>
          <w:szCs w:val="24"/>
        </w:rPr>
        <w:t xml:space="preserve">in the public sector. </w:t>
      </w:r>
      <w:r w:rsidR="00D16F95">
        <w:rPr>
          <w:szCs w:val="24"/>
        </w:rPr>
        <w:t xml:space="preserve">EEIC Question Bank v1.0 </w:t>
      </w:r>
      <w:r w:rsidR="00943380">
        <w:rPr>
          <w:szCs w:val="24"/>
        </w:rPr>
        <w:t xml:space="preserve">can be found </w:t>
      </w:r>
      <w:hyperlink r:id="rId14" w:history="1">
        <w:r w:rsidR="006F0DB3">
          <w:rPr>
            <w:rStyle w:val="Hyperlink"/>
            <w:szCs w:val="24"/>
          </w:rPr>
          <w:t>here</w:t>
        </w:r>
      </w:hyperlink>
      <w:r w:rsidR="00943380">
        <w:rPr>
          <w:szCs w:val="24"/>
        </w:rPr>
        <w:t>.</w:t>
      </w:r>
      <w:r w:rsidR="00EA7B1D">
        <w:rPr>
          <w:szCs w:val="24"/>
        </w:rPr>
        <w:t xml:space="preserve"> </w:t>
      </w:r>
    </w:p>
    <w:p w:rsidR="00D16F95" w:rsidP="00CE291D" w14:paraId="2EC29048" w14:textId="36429006">
      <w:pPr>
        <w:pStyle w:val="BodyText"/>
        <w:autoSpaceDE w:val="0"/>
        <w:autoSpaceDN w:val="0"/>
        <w:adjustRightInd w:val="0"/>
        <w:rPr>
          <w:szCs w:val="24"/>
        </w:rPr>
      </w:pPr>
      <w:r>
        <w:rPr>
          <w:szCs w:val="24"/>
        </w:rPr>
        <w:t xml:space="preserve">After the conclusion of EEIC Question Bank v1.0, additional cognitive testing </w:t>
      </w:r>
      <w:r w:rsidR="00592938">
        <w:rPr>
          <w:szCs w:val="24"/>
        </w:rPr>
        <w:t xml:space="preserve">was conducted </w:t>
      </w:r>
      <w:r>
        <w:rPr>
          <w:szCs w:val="24"/>
        </w:rPr>
        <w:t xml:space="preserve">for EEIC Question Bank v2.0 under two main tasks: </w:t>
      </w:r>
      <w:r w:rsidR="006F0DB3">
        <w:rPr>
          <w:szCs w:val="24"/>
        </w:rPr>
        <w:t>(</w:t>
      </w:r>
      <w:r>
        <w:rPr>
          <w:szCs w:val="24"/>
        </w:rPr>
        <w:t xml:space="preserve">1) testing survey questions with </w:t>
      </w:r>
      <w:r w:rsidR="00EF22E5">
        <w:rPr>
          <w:szCs w:val="24"/>
        </w:rPr>
        <w:t>agencies</w:t>
      </w:r>
      <w:r w:rsidR="00877E1B">
        <w:rPr>
          <w:szCs w:val="24"/>
        </w:rPr>
        <w:t xml:space="preserve"> </w:t>
      </w:r>
      <w:r>
        <w:rPr>
          <w:szCs w:val="24"/>
        </w:rPr>
        <w:t xml:space="preserve">in the public sector and </w:t>
      </w:r>
      <w:r w:rsidR="006F0DB3">
        <w:rPr>
          <w:szCs w:val="24"/>
        </w:rPr>
        <w:t>(</w:t>
      </w:r>
      <w:r>
        <w:rPr>
          <w:szCs w:val="24"/>
        </w:rPr>
        <w:t xml:space="preserve">2) testing survey questions with </w:t>
      </w:r>
      <w:r w:rsidR="00877E1B">
        <w:rPr>
          <w:szCs w:val="24"/>
        </w:rPr>
        <w:t xml:space="preserve">businesses </w:t>
      </w:r>
      <w:r>
        <w:rPr>
          <w:szCs w:val="24"/>
        </w:rPr>
        <w:t xml:space="preserve">in the private sector. The survey questions tested with public sector </w:t>
      </w:r>
      <w:r w:rsidR="00877E1B">
        <w:rPr>
          <w:szCs w:val="24"/>
        </w:rPr>
        <w:t xml:space="preserve">agencies </w:t>
      </w:r>
      <w:r>
        <w:rPr>
          <w:szCs w:val="24"/>
        </w:rPr>
        <w:t>included existing questions in EEIC Question Bank v1.0 and newly developed questions. The survey questions tested with private sector</w:t>
      </w:r>
      <w:r w:rsidR="00877E1B">
        <w:rPr>
          <w:szCs w:val="24"/>
        </w:rPr>
        <w:t xml:space="preserve"> businesses</w:t>
      </w:r>
      <w:r>
        <w:rPr>
          <w:szCs w:val="24"/>
        </w:rPr>
        <w:t xml:space="preserve"> included questions classified as “further testing required” or “not acceptable for inclusion” after </w:t>
      </w:r>
      <w:r w:rsidR="001537D0">
        <w:rPr>
          <w:szCs w:val="24"/>
        </w:rPr>
        <w:t>EEIC Question Bank v1.0 testing was completed</w:t>
      </w:r>
      <w:r w:rsidR="0019442A">
        <w:rPr>
          <w:szCs w:val="24"/>
        </w:rPr>
        <w:t>.</w:t>
      </w:r>
      <w:r w:rsidR="001537D0">
        <w:rPr>
          <w:szCs w:val="24"/>
        </w:rPr>
        <w:t xml:space="preserve"> </w:t>
      </w:r>
      <w:r w:rsidR="00EA7B1D">
        <w:rPr>
          <w:szCs w:val="24"/>
        </w:rPr>
        <w:t xml:space="preserve">After cognitive testing with the public and private sectors was complete, </w:t>
      </w:r>
      <w:r w:rsidR="00592938">
        <w:rPr>
          <w:szCs w:val="24"/>
        </w:rPr>
        <w:t>the team</w:t>
      </w:r>
      <w:r w:rsidR="00EA7B1D">
        <w:rPr>
          <w:szCs w:val="24"/>
        </w:rPr>
        <w:t xml:space="preserve"> determine</w:t>
      </w:r>
      <w:r w:rsidR="00592938">
        <w:rPr>
          <w:szCs w:val="24"/>
        </w:rPr>
        <w:t>d</w:t>
      </w:r>
      <w:r w:rsidR="00EA7B1D">
        <w:rPr>
          <w:szCs w:val="24"/>
        </w:rPr>
        <w:t xml:space="preserve"> </w:t>
      </w:r>
      <w:r w:rsidR="00B26F3E">
        <w:rPr>
          <w:szCs w:val="24"/>
        </w:rPr>
        <w:t xml:space="preserve">which </w:t>
      </w:r>
      <w:r w:rsidR="00EA7B1D">
        <w:rPr>
          <w:szCs w:val="24"/>
        </w:rPr>
        <w:t xml:space="preserve">questions would enter the EEIC Question Bank v2.0. </w:t>
      </w:r>
      <w:r w:rsidRPr="004D0B79" w:rsidR="001537D0">
        <w:rPr>
          <w:szCs w:val="24"/>
        </w:rPr>
        <w:t>This report summarizes the scope of, process for, and outcomes from each of these tasks.</w:t>
      </w:r>
    </w:p>
    <w:p w:rsidR="00C344FA" w:rsidP="00C344FA" w14:paraId="227CC73B" w14:textId="77777777">
      <w:pPr>
        <w:pStyle w:val="Heading2"/>
      </w:pPr>
      <w:bookmarkStart w:id="2" w:name="_Toc144990832"/>
      <w:r>
        <w:t>Goals and research questions</w:t>
      </w:r>
      <w:bookmarkEnd w:id="2"/>
      <w:r>
        <w:t xml:space="preserve"> </w:t>
      </w:r>
    </w:p>
    <w:p w:rsidR="00C344FA" w:rsidRPr="00E178C7" w:rsidP="00CE291D" w14:paraId="27F3E02D" w14:textId="0A74FC0D">
      <w:pPr>
        <w:pStyle w:val="BodyText"/>
        <w:autoSpaceDE w:val="0"/>
        <w:autoSpaceDN w:val="0"/>
        <w:adjustRightInd w:val="0"/>
      </w:pPr>
      <w:r w:rsidRPr="00E92CBC">
        <w:rPr>
          <w:szCs w:val="24"/>
        </w:rPr>
        <w:t>T</w:t>
      </w:r>
      <w:r>
        <w:rPr>
          <w:szCs w:val="24"/>
        </w:rPr>
        <w:t xml:space="preserve">he cognitive testing tasks </w:t>
      </w:r>
      <w:r w:rsidR="00F766D0">
        <w:rPr>
          <w:szCs w:val="24"/>
        </w:rPr>
        <w:t xml:space="preserve">(both with the private and public sectors) </w:t>
      </w:r>
      <w:r w:rsidRPr="00E92CBC">
        <w:rPr>
          <w:szCs w:val="24"/>
        </w:rPr>
        <w:t>explore</w:t>
      </w:r>
      <w:r>
        <w:rPr>
          <w:szCs w:val="24"/>
        </w:rPr>
        <w:t>d</w:t>
      </w:r>
      <w:r w:rsidRPr="00E92CBC">
        <w:rPr>
          <w:szCs w:val="24"/>
        </w:rPr>
        <w:t xml:space="preserve"> whether</w:t>
      </w:r>
      <w:r>
        <w:rPr>
          <w:szCs w:val="24"/>
        </w:rPr>
        <w:t xml:space="preserve"> representatives of businesses</w:t>
      </w:r>
      <w:r w:rsidR="00F766D0">
        <w:rPr>
          <w:szCs w:val="24"/>
        </w:rPr>
        <w:t>/government agencies</w:t>
      </w:r>
      <w:r>
        <w:rPr>
          <w:szCs w:val="24"/>
        </w:rPr>
        <w:t xml:space="preserve"> in the United States</w:t>
      </w:r>
      <w:r w:rsidRPr="00E92CBC">
        <w:rPr>
          <w:szCs w:val="24"/>
        </w:rPr>
        <w:t xml:space="preserve"> unders</w:t>
      </w:r>
      <w:r>
        <w:rPr>
          <w:szCs w:val="24"/>
        </w:rPr>
        <w:t>too</w:t>
      </w:r>
      <w:r w:rsidRPr="00E92CBC">
        <w:rPr>
          <w:szCs w:val="24"/>
        </w:rPr>
        <w:t xml:space="preserve">d the </w:t>
      </w:r>
      <w:r>
        <w:rPr>
          <w:szCs w:val="24"/>
        </w:rPr>
        <w:t xml:space="preserve">survey </w:t>
      </w:r>
      <w:r w:rsidRPr="00E92CBC">
        <w:rPr>
          <w:szCs w:val="24"/>
        </w:rPr>
        <w:t xml:space="preserve">questions </w:t>
      </w:r>
      <w:r>
        <w:rPr>
          <w:szCs w:val="24"/>
        </w:rPr>
        <w:t xml:space="preserve">as intended </w:t>
      </w:r>
      <w:r w:rsidRPr="00E92CBC">
        <w:rPr>
          <w:szCs w:val="24"/>
        </w:rPr>
        <w:t xml:space="preserve">and </w:t>
      </w:r>
      <w:r>
        <w:rPr>
          <w:szCs w:val="24"/>
        </w:rPr>
        <w:t>were</w:t>
      </w:r>
      <w:r w:rsidRPr="00E92CBC">
        <w:rPr>
          <w:szCs w:val="24"/>
        </w:rPr>
        <w:t xml:space="preserve"> able to provide the requested data. </w:t>
      </w:r>
      <w:r>
        <w:rPr>
          <w:szCs w:val="24"/>
        </w:rPr>
        <w:t xml:space="preserve">This research was conducted under </w:t>
      </w:r>
      <w:r w:rsidRPr="0080162C">
        <w:rPr>
          <w:szCs w:val="24"/>
        </w:rPr>
        <w:t xml:space="preserve">the generic clearance for questionnaire pretesting research (OMB number </w:t>
      </w:r>
      <w:r w:rsidRPr="005703AD">
        <w:rPr>
          <w:szCs w:val="24"/>
        </w:rPr>
        <w:t>0607-</w:t>
      </w:r>
      <w:r w:rsidRPr="005703AD" w:rsidR="004D7265">
        <w:rPr>
          <w:szCs w:val="24"/>
        </w:rPr>
        <w:t>0978</w:t>
      </w:r>
      <w:r w:rsidRPr="0080162C">
        <w:rPr>
          <w:szCs w:val="24"/>
        </w:rPr>
        <w:t>)</w:t>
      </w:r>
      <w:r>
        <w:rPr>
          <w:szCs w:val="24"/>
        </w:rPr>
        <w:t xml:space="preserve">. </w:t>
      </w:r>
      <w:r>
        <w:t xml:space="preserve">The findings from the cognitive interviews </w:t>
      </w:r>
      <w:r w:rsidRPr="00E178C7">
        <w:t>enable</w:t>
      </w:r>
      <w:r>
        <w:t>d</w:t>
      </w:r>
      <w:r w:rsidRPr="00E178C7">
        <w:t xml:space="preserve"> </w:t>
      </w:r>
      <w:r>
        <w:t>the Census Bureau</w:t>
      </w:r>
      <w:r w:rsidRPr="00E178C7">
        <w:t xml:space="preserve"> to</w:t>
      </w:r>
      <w:r w:rsidR="006F0DB3">
        <w:t>:</w:t>
      </w:r>
    </w:p>
    <w:p w:rsidR="00C344FA" w:rsidRPr="00BC2544" w:rsidP="00AB406A" w14:paraId="51EBEB99" w14:textId="77777777">
      <w:pPr>
        <w:pStyle w:val="bullets"/>
        <w:numPr>
          <w:ilvl w:val="0"/>
          <w:numId w:val="25"/>
        </w:numPr>
      </w:pPr>
      <w:r>
        <w:t>U</w:t>
      </w:r>
      <w:r w:rsidRPr="00BC2544">
        <w:t xml:space="preserve">nderstand </w:t>
      </w:r>
      <w:r>
        <w:t>participants’</w:t>
      </w:r>
      <w:r w:rsidRPr="00BC2544">
        <w:t xml:space="preserve"> thought processes</w:t>
      </w:r>
      <w:r>
        <w:t xml:space="preserve"> and memory demands</w:t>
      </w:r>
      <w:r w:rsidRPr="00BC2544">
        <w:t xml:space="preserve"> when answering </w:t>
      </w:r>
      <w:r>
        <w:t xml:space="preserve">EEIC </w:t>
      </w:r>
      <w:r w:rsidRPr="00BC2544">
        <w:t>questions</w:t>
      </w:r>
      <w:r>
        <w:t>; and</w:t>
      </w:r>
    </w:p>
    <w:p w:rsidR="00C344FA" w:rsidRPr="00BC2544" w:rsidP="00AB406A" w14:paraId="62BA30D6" w14:textId="6BB756E2">
      <w:pPr>
        <w:pStyle w:val="bullets"/>
        <w:numPr>
          <w:ilvl w:val="0"/>
          <w:numId w:val="25"/>
        </w:numPr>
      </w:pPr>
      <w:r>
        <w:t>Understand the record</w:t>
      </w:r>
      <w:r w:rsidR="006F0DB3">
        <w:t>-</w:t>
      </w:r>
      <w:r>
        <w:t xml:space="preserve">keeping practices and intraorganizational data retrieval process to </w:t>
      </w:r>
      <w:r w:rsidRPr="00BC2544">
        <w:t xml:space="preserve">answer </w:t>
      </w:r>
      <w:r>
        <w:t>EEIC</w:t>
      </w:r>
      <w:r w:rsidRPr="00BC2544">
        <w:t xml:space="preserve"> questions</w:t>
      </w:r>
      <w:r>
        <w:t xml:space="preserve">, reflecting </w:t>
      </w:r>
      <w:r w:rsidRPr="00BC2544">
        <w:t xml:space="preserve">response burden </w:t>
      </w:r>
      <w:r>
        <w:t>at both individual and organizational levels</w:t>
      </w:r>
      <w:r w:rsidRPr="00BC2544">
        <w:t>.</w:t>
      </w:r>
    </w:p>
    <w:p w:rsidR="00C344FA" w:rsidP="00C344FA" w14:paraId="1BF05CEF" w14:textId="662AC994">
      <w:pPr>
        <w:pStyle w:val="BodyText"/>
        <w:rPr>
          <w:szCs w:val="24"/>
        </w:rPr>
      </w:pPr>
      <w:r>
        <w:rPr>
          <w:szCs w:val="24"/>
        </w:rPr>
        <w:t>The study results informed the final design of and determined which survey questions would be included in the Question Bank</w:t>
      </w:r>
      <w:r w:rsidR="001A3F3B">
        <w:rPr>
          <w:szCs w:val="24"/>
        </w:rPr>
        <w:t xml:space="preserve"> v2.0</w:t>
      </w:r>
      <w:r>
        <w:rPr>
          <w:szCs w:val="24"/>
        </w:rPr>
        <w:t xml:space="preserve"> for the proposed OMB generic clearance for EEIC.</w:t>
      </w:r>
    </w:p>
    <w:p w:rsidR="005D35D0" w:rsidP="00F928EB" w14:paraId="65F5AEC8" w14:textId="5EA0403E">
      <w:pPr>
        <w:pStyle w:val="Heading3"/>
      </w:pPr>
      <w:bookmarkStart w:id="3" w:name="_Toc144990833"/>
      <w:r>
        <w:t xml:space="preserve">Cognitive </w:t>
      </w:r>
      <w:r w:rsidRPr="00F928EB">
        <w:t>interview</w:t>
      </w:r>
      <w:r>
        <w:t xml:space="preserve"> methodology</w:t>
      </w:r>
      <w:bookmarkEnd w:id="3"/>
    </w:p>
    <w:p w:rsidR="00C344FA" w:rsidP="00C344FA" w14:paraId="5C98113C" w14:textId="60E0B6CE">
      <w:pPr>
        <w:pStyle w:val="BodyText"/>
      </w:pPr>
      <w:r w:rsidRPr="003D496E">
        <w:t xml:space="preserve">Cognitive </w:t>
      </w:r>
      <w:r>
        <w:t>interview</w:t>
      </w:r>
      <w:r w:rsidRPr="003D496E">
        <w:t>ing is a method for evaluating survey questions that assess</w:t>
      </w:r>
      <w:r>
        <w:t>es</w:t>
      </w:r>
      <w:r w:rsidRPr="003D496E">
        <w:t xml:space="preserve"> how </w:t>
      </w:r>
      <w:r>
        <w:t>participants</w:t>
      </w:r>
      <w:r w:rsidRPr="003D496E">
        <w:t xml:space="preserve"> </w:t>
      </w:r>
      <w:r>
        <w:t xml:space="preserve">from a population of interest </w:t>
      </w:r>
      <w:r w:rsidRPr="003D496E">
        <w:t xml:space="preserve">understand, mentally process, and respond to the </w:t>
      </w:r>
      <w:r>
        <w:t>questions</w:t>
      </w:r>
      <w:r w:rsidRPr="003D496E">
        <w:t xml:space="preserve"> we present (Willis</w:t>
      </w:r>
      <w:r>
        <w:t>,</w:t>
      </w:r>
      <w:r w:rsidRPr="003D496E">
        <w:t xml:space="preserve"> 2004). </w:t>
      </w:r>
      <w:r>
        <w:t>C</w:t>
      </w:r>
      <w:r w:rsidRPr="003D496E">
        <w:t xml:space="preserve">ognitive interviewing </w:t>
      </w:r>
      <w:r>
        <w:t xml:space="preserve">first </w:t>
      </w:r>
      <w:r w:rsidRPr="003D496E">
        <w:t xml:space="preserve">involves identifying questions of interest to test, creating probes to use during the interview to evaluate the questions, and </w:t>
      </w:r>
      <w:r>
        <w:t xml:space="preserve">finally </w:t>
      </w:r>
      <w:r w:rsidRPr="003D496E">
        <w:t>analyzing the qualitative data collected during the interview process</w:t>
      </w:r>
      <w:r>
        <w:t xml:space="preserve"> to improve the questions’ construction</w:t>
      </w:r>
      <w:r w:rsidRPr="003D496E">
        <w:t xml:space="preserve">. The number of interviews </w:t>
      </w:r>
      <w:r>
        <w:t xml:space="preserve">required to reach saturation (i.e., the point where sufficient data have been collected to make valid conclusions) </w:t>
      </w:r>
      <w:r w:rsidRPr="003D496E">
        <w:t xml:space="preserve">can vary depending on the diversity of the population of interest. </w:t>
      </w:r>
      <w:r w:rsidR="003C1D28">
        <w:t xml:space="preserve">Because </w:t>
      </w:r>
      <w:r>
        <w:t>reaching saturation is impractical for resource, time, and budget constraints,</w:t>
      </w:r>
      <w:r w:rsidRPr="003D496E">
        <w:t xml:space="preserve"> </w:t>
      </w:r>
      <w:r>
        <w:t>the project team f</w:t>
      </w:r>
      <w:r w:rsidRPr="003D496E">
        <w:t>or this study</w:t>
      </w:r>
      <w:r>
        <w:t xml:space="preserve"> agreed that a minimum of 15</w:t>
      </w:r>
      <w:r w:rsidRPr="003D496E">
        <w:t xml:space="preserve"> </w:t>
      </w:r>
      <w:r>
        <w:t xml:space="preserve">completed </w:t>
      </w:r>
      <w:r w:rsidRPr="003D496E">
        <w:t xml:space="preserve">interviews </w:t>
      </w:r>
      <w:r>
        <w:t>would suffice, based on Census Bureau experience testing establishment survey questions</w:t>
      </w:r>
      <w:r w:rsidRPr="003D496E">
        <w:t xml:space="preserve"> across </w:t>
      </w:r>
      <w:r>
        <w:t>businesses</w:t>
      </w:r>
      <w:r w:rsidR="005D35D0">
        <w:t>/agencies</w:t>
      </w:r>
      <w:r>
        <w:t xml:space="preserve"> of different sizes and industries</w:t>
      </w:r>
      <w:r w:rsidR="005D35D0">
        <w:t>/types</w:t>
      </w:r>
      <w:r>
        <w:t xml:space="preserve"> </w:t>
      </w:r>
      <w:r w:rsidRPr="003D496E">
        <w:t xml:space="preserve">that complete economic surveys for the Census Bureau. </w:t>
      </w:r>
      <w:r>
        <w:t>This cognitive testing project used a purposive sample, selected to meet these criteria (i.e., business size and industry</w:t>
      </w:r>
      <w:r w:rsidR="005D35D0">
        <w:t xml:space="preserve"> or agency type</w:t>
      </w:r>
      <w:r>
        <w:t xml:space="preserve">), based on the research questions. </w:t>
      </w:r>
      <w:r w:rsidR="003C1D28">
        <w:t>Thus, t</w:t>
      </w:r>
      <w:r>
        <w:t>he resulting sample should not be considered statistically representative</w:t>
      </w:r>
      <w:r w:rsidR="003C1D28">
        <w:t>,</w:t>
      </w:r>
      <w:r>
        <w:t xml:space="preserve"> and it is inappropriate to </w:t>
      </w:r>
      <w:r w:rsidR="003C1D28">
        <w:t xml:space="preserve">use the sample to </w:t>
      </w:r>
      <w:r>
        <w:t>make statistical inferences about a specific target population. Furthermore, participants completed this study in an artificial, lab</w:t>
      </w:r>
      <w:r w:rsidR="003C1D28">
        <w:t>oratory</w:t>
      </w:r>
      <w:r>
        <w:t>-like setting with an abbreviated set of questions asking about the effect of an emergency event on their business. Therefore, it is possible that these findings may not generalize to realistic survey conditions.</w:t>
      </w:r>
    </w:p>
    <w:p w:rsidR="00B2317A" w:rsidP="00B2317A" w14:paraId="3593CE76" w14:textId="4709A957">
      <w:pPr>
        <w:pStyle w:val="BodyText"/>
        <w:autoSpaceDE w:val="0"/>
        <w:autoSpaceDN w:val="0"/>
        <w:adjustRightInd w:val="0"/>
        <w:ind w:firstLine="360"/>
        <w:rPr>
          <w:szCs w:val="24"/>
        </w:rPr>
      </w:pPr>
    </w:p>
    <w:p w:rsidR="005E6808" w:rsidP="0088244D" w14:paraId="54D822D1" w14:textId="3F88A36F">
      <w:pPr>
        <w:pStyle w:val="BodyText"/>
        <w:autoSpaceDE w:val="0"/>
        <w:autoSpaceDN w:val="0"/>
        <w:adjustRightInd w:val="0"/>
        <w:rPr>
          <w:szCs w:val="24"/>
        </w:rPr>
      </w:pPr>
    </w:p>
    <w:p w:rsidR="00B8002A" w:rsidP="0088244D" w14:paraId="572C1BBA" w14:textId="77777777">
      <w:pPr>
        <w:pStyle w:val="BodyText"/>
        <w:autoSpaceDE w:val="0"/>
        <w:autoSpaceDN w:val="0"/>
        <w:adjustRightInd w:val="0"/>
        <w:rPr>
          <w:szCs w:val="24"/>
        </w:rPr>
        <w:sectPr w:rsidSect="00F928EB">
          <w:headerReference w:type="default" r:id="rId21"/>
          <w:footerReference w:type="even" r:id="rId22"/>
          <w:footerReference w:type="default" r:id="rId23"/>
          <w:headerReference w:type="first" r:id="rId24"/>
          <w:footerReference w:type="first" r:id="rId25"/>
          <w:pgSz w:w="12240" w:h="15840" w:code="1"/>
          <w:pgMar w:top="1440" w:right="1440" w:bottom="1440" w:left="1440" w:header="720" w:footer="720" w:gutter="0"/>
          <w:pgNumType w:start="1" w:chapStyle="1"/>
          <w:cols w:space="0"/>
          <w:titlePg/>
          <w:docGrid w:linePitch="299"/>
        </w:sectPr>
      </w:pPr>
    </w:p>
    <w:p w:rsidR="00B8002A" w:rsidP="00B8002A" w14:paraId="52308F87" w14:textId="2EEE983C">
      <w:pPr>
        <w:pStyle w:val="Heading1"/>
        <w:autoSpaceDE w:val="0"/>
        <w:autoSpaceDN w:val="0"/>
        <w:adjustRightInd w:val="0"/>
        <w:rPr>
          <w:bCs w:val="0"/>
          <w:szCs w:val="24"/>
        </w:rPr>
      </w:pPr>
      <w:bookmarkStart w:id="4" w:name="_Toc144990834"/>
      <w:r>
        <w:rPr>
          <w:bCs w:val="0"/>
          <w:szCs w:val="24"/>
        </w:rPr>
        <w:t>Public Sector Testing</w:t>
      </w:r>
      <w:bookmarkEnd w:id="4"/>
    </w:p>
    <w:p w:rsidR="00B8002A" w:rsidP="00B8002A" w14:paraId="2BFF0988" w14:textId="25F0C9F2">
      <w:pPr>
        <w:pStyle w:val="Heading2"/>
      </w:pPr>
      <w:bookmarkStart w:id="5" w:name="_Toc144990835"/>
      <w:r>
        <w:t>Introduction</w:t>
      </w:r>
      <w:bookmarkEnd w:id="5"/>
    </w:p>
    <w:p w:rsidR="00971997" w:rsidP="004C5782" w14:paraId="2C35E31F" w14:textId="4A3D6AF5">
      <w:pPr>
        <w:pStyle w:val="BodyText"/>
        <w:autoSpaceDE w:val="0"/>
        <w:autoSpaceDN w:val="0"/>
        <w:adjustRightInd w:val="0"/>
        <w:rPr>
          <w:szCs w:val="24"/>
        </w:rPr>
      </w:pPr>
      <w:r>
        <w:rPr>
          <w:szCs w:val="24"/>
        </w:rPr>
        <w:t xml:space="preserve">Items in Question Bank v1.0 were </w:t>
      </w:r>
      <w:r w:rsidR="0019442A">
        <w:rPr>
          <w:szCs w:val="24"/>
        </w:rPr>
        <w:t>mainly</w:t>
      </w:r>
      <w:r>
        <w:rPr>
          <w:szCs w:val="24"/>
        </w:rPr>
        <w:t xml:space="preserve"> tested with employees from private sector</w:t>
      </w:r>
      <w:r w:rsidR="00587DEF">
        <w:rPr>
          <w:szCs w:val="24"/>
        </w:rPr>
        <w:t xml:space="preserve"> businesses</w:t>
      </w:r>
      <w:r w:rsidR="00416450">
        <w:rPr>
          <w:szCs w:val="24"/>
        </w:rPr>
        <w:t xml:space="preserve">, with only a small number of questions tested with public agencies that process and grant permits. </w:t>
      </w:r>
      <w:r>
        <w:rPr>
          <w:szCs w:val="24"/>
        </w:rPr>
        <w:t xml:space="preserve">The goal of this first task was to expand the bank’s coverage to include </w:t>
      </w:r>
      <w:r w:rsidR="00B26F3E">
        <w:rPr>
          <w:szCs w:val="24"/>
        </w:rPr>
        <w:t xml:space="preserve">additional </w:t>
      </w:r>
      <w:r>
        <w:rPr>
          <w:szCs w:val="24"/>
        </w:rPr>
        <w:t xml:space="preserve">items tested </w:t>
      </w:r>
      <w:r w:rsidR="007E59CB">
        <w:rPr>
          <w:szCs w:val="24"/>
        </w:rPr>
        <w:t>with public sector employees</w:t>
      </w:r>
      <w:r w:rsidR="00416450">
        <w:rPr>
          <w:szCs w:val="24"/>
        </w:rPr>
        <w:t xml:space="preserve"> from across a variety of agencies</w:t>
      </w:r>
      <w:r w:rsidR="007E59CB">
        <w:rPr>
          <w:szCs w:val="24"/>
        </w:rPr>
        <w:t>.</w:t>
      </w:r>
      <w:r>
        <w:rPr>
          <w:szCs w:val="24"/>
        </w:rPr>
        <w:t xml:space="preserve"> </w:t>
      </w:r>
      <w:r w:rsidR="007E59CB">
        <w:rPr>
          <w:szCs w:val="24"/>
        </w:rPr>
        <w:t>This was accomplished by</w:t>
      </w:r>
      <w:r w:rsidR="00DD3C3A">
        <w:rPr>
          <w:szCs w:val="24"/>
        </w:rPr>
        <w:t xml:space="preserve"> (</w:t>
      </w:r>
      <w:r>
        <w:rPr>
          <w:szCs w:val="24"/>
        </w:rPr>
        <w:t xml:space="preserve">1) </w:t>
      </w:r>
      <w:r w:rsidR="007E59CB">
        <w:rPr>
          <w:szCs w:val="24"/>
        </w:rPr>
        <w:t>testing</w:t>
      </w:r>
      <w:r>
        <w:rPr>
          <w:szCs w:val="24"/>
        </w:rPr>
        <w:t xml:space="preserve"> </w:t>
      </w:r>
      <w:r w:rsidR="0020795F">
        <w:rPr>
          <w:szCs w:val="24"/>
        </w:rPr>
        <w:t xml:space="preserve">whether </w:t>
      </w:r>
      <w:r w:rsidR="007E59CB">
        <w:rPr>
          <w:szCs w:val="24"/>
        </w:rPr>
        <w:t>relevant</w:t>
      </w:r>
      <w:r>
        <w:rPr>
          <w:szCs w:val="24"/>
        </w:rPr>
        <w:t xml:space="preserve"> items from Question Bank v1.0</w:t>
      </w:r>
      <w:r w:rsidR="007E59CB">
        <w:rPr>
          <w:szCs w:val="24"/>
        </w:rPr>
        <w:t xml:space="preserve"> </w:t>
      </w:r>
      <w:r w:rsidR="0020795F">
        <w:rPr>
          <w:szCs w:val="24"/>
        </w:rPr>
        <w:t xml:space="preserve">work </w:t>
      </w:r>
      <w:r w:rsidR="001D396E">
        <w:rPr>
          <w:szCs w:val="24"/>
        </w:rPr>
        <w:t xml:space="preserve">well </w:t>
      </w:r>
      <w:r w:rsidR="007E59CB">
        <w:rPr>
          <w:szCs w:val="24"/>
        </w:rPr>
        <w:t>with</w:t>
      </w:r>
      <w:r>
        <w:rPr>
          <w:szCs w:val="24"/>
        </w:rPr>
        <w:t xml:space="preserve"> </w:t>
      </w:r>
      <w:r w:rsidR="00587DEF">
        <w:rPr>
          <w:szCs w:val="24"/>
        </w:rPr>
        <w:t xml:space="preserve">employees from </w:t>
      </w:r>
      <w:r>
        <w:rPr>
          <w:szCs w:val="24"/>
        </w:rPr>
        <w:t xml:space="preserve">public sector </w:t>
      </w:r>
      <w:r w:rsidR="00587DEF">
        <w:rPr>
          <w:szCs w:val="24"/>
        </w:rPr>
        <w:t xml:space="preserve">agencies </w:t>
      </w:r>
      <w:r>
        <w:rPr>
          <w:szCs w:val="24"/>
        </w:rPr>
        <w:t xml:space="preserve">and </w:t>
      </w:r>
      <w:r w:rsidR="00DD3C3A">
        <w:rPr>
          <w:szCs w:val="24"/>
        </w:rPr>
        <w:t>(</w:t>
      </w:r>
      <w:r>
        <w:rPr>
          <w:szCs w:val="24"/>
        </w:rPr>
        <w:t xml:space="preserve">2) </w:t>
      </w:r>
      <w:r w:rsidR="007E59CB">
        <w:rPr>
          <w:szCs w:val="24"/>
        </w:rPr>
        <w:t>writing and testing new questions specific to the public sector.</w:t>
      </w:r>
    </w:p>
    <w:p w:rsidR="00971997" w:rsidP="00971997" w14:paraId="39D15379" w14:textId="313D219B">
      <w:pPr>
        <w:pStyle w:val="BodyText"/>
        <w:autoSpaceDE w:val="0"/>
        <w:autoSpaceDN w:val="0"/>
        <w:adjustRightInd w:val="0"/>
        <w:rPr>
          <w:szCs w:val="24"/>
        </w:rPr>
      </w:pPr>
      <w:r w:rsidRPr="007A7FE5">
        <w:rPr>
          <w:szCs w:val="24"/>
        </w:rPr>
        <w:t xml:space="preserve">This </w:t>
      </w:r>
      <w:r>
        <w:rPr>
          <w:szCs w:val="24"/>
        </w:rPr>
        <w:t xml:space="preserve">process </w:t>
      </w:r>
      <w:r w:rsidRPr="007A7FE5">
        <w:rPr>
          <w:szCs w:val="24"/>
        </w:rPr>
        <w:t xml:space="preserve">resulted in </w:t>
      </w:r>
      <w:r>
        <w:rPr>
          <w:szCs w:val="24"/>
        </w:rPr>
        <w:t>28</w:t>
      </w:r>
      <w:r w:rsidRPr="007A7FE5">
        <w:rPr>
          <w:szCs w:val="24"/>
        </w:rPr>
        <w:t xml:space="preserve"> questions</w:t>
      </w:r>
      <w:r>
        <w:rPr>
          <w:szCs w:val="24"/>
        </w:rPr>
        <w:t xml:space="preserve"> </w:t>
      </w:r>
      <w:r w:rsidRPr="00810C52">
        <w:rPr>
          <w:szCs w:val="24"/>
        </w:rPr>
        <w:t>for cognitive testing</w:t>
      </w:r>
      <w:r w:rsidRPr="00AB1C0B">
        <w:rPr>
          <w:szCs w:val="24"/>
        </w:rPr>
        <w:t>.</w:t>
      </w:r>
      <w:r>
        <w:rPr>
          <w:szCs w:val="24"/>
        </w:rPr>
        <w:t xml:space="preserve"> These questions were tested across two rounds. All 28 questions were tested with public sector </w:t>
      </w:r>
      <w:r w:rsidR="00587DEF">
        <w:rPr>
          <w:szCs w:val="24"/>
        </w:rPr>
        <w:t xml:space="preserve">agencies </w:t>
      </w:r>
      <w:r>
        <w:rPr>
          <w:szCs w:val="24"/>
        </w:rPr>
        <w:t xml:space="preserve">in Round 1. Round 2 was reserved for </w:t>
      </w:r>
      <w:r w:rsidR="00731619">
        <w:rPr>
          <w:szCs w:val="24"/>
        </w:rPr>
        <w:t xml:space="preserve">retesting </w:t>
      </w:r>
      <w:r>
        <w:rPr>
          <w:szCs w:val="24"/>
        </w:rPr>
        <w:t xml:space="preserve">questions that </w:t>
      </w:r>
      <w:r w:rsidR="00731619">
        <w:rPr>
          <w:szCs w:val="24"/>
        </w:rPr>
        <w:t xml:space="preserve">did not </w:t>
      </w:r>
      <w:r w:rsidR="00372461">
        <w:rPr>
          <w:szCs w:val="24"/>
        </w:rPr>
        <w:t>perform</w:t>
      </w:r>
      <w:r w:rsidR="00731619">
        <w:rPr>
          <w:szCs w:val="24"/>
        </w:rPr>
        <w:t xml:space="preserve"> well in Round 1</w:t>
      </w:r>
      <w:r w:rsidR="00372461">
        <w:rPr>
          <w:szCs w:val="24"/>
        </w:rPr>
        <w:t xml:space="preserve">. These items were revised between rounds based on </w:t>
      </w:r>
      <w:r w:rsidR="00731619">
        <w:rPr>
          <w:szCs w:val="24"/>
        </w:rPr>
        <w:t xml:space="preserve">analysis of </w:t>
      </w:r>
      <w:r w:rsidR="00372461">
        <w:rPr>
          <w:szCs w:val="24"/>
        </w:rPr>
        <w:t>Round 1 interview results.</w:t>
      </w:r>
    </w:p>
    <w:p w:rsidR="00971997" w:rsidRPr="007A7FE5" w:rsidP="00971997" w14:paraId="693ED593" w14:textId="7164392E">
      <w:pPr>
        <w:pStyle w:val="BodyText"/>
        <w:autoSpaceDE w:val="0"/>
        <w:autoSpaceDN w:val="0"/>
        <w:adjustRightInd w:val="0"/>
        <w:rPr>
          <w:szCs w:val="24"/>
        </w:rPr>
      </w:pPr>
      <w:r>
        <w:rPr>
          <w:szCs w:val="24"/>
        </w:rPr>
        <w:t>The section</w:t>
      </w:r>
      <w:r w:rsidR="0088713C">
        <w:rPr>
          <w:szCs w:val="24"/>
        </w:rPr>
        <w:t>s</w:t>
      </w:r>
      <w:r>
        <w:rPr>
          <w:szCs w:val="24"/>
        </w:rPr>
        <w:t xml:space="preserve"> below detail how questions were developed</w:t>
      </w:r>
      <w:r w:rsidR="00372461">
        <w:rPr>
          <w:szCs w:val="24"/>
        </w:rPr>
        <w:t>, tested, analyzed, and (when appropriate) added</w:t>
      </w:r>
      <w:r w:rsidR="0088713C">
        <w:rPr>
          <w:szCs w:val="24"/>
        </w:rPr>
        <w:t xml:space="preserve"> </w:t>
      </w:r>
      <w:r w:rsidR="00DD3C3A">
        <w:rPr>
          <w:szCs w:val="24"/>
        </w:rPr>
        <w:t xml:space="preserve">as </w:t>
      </w:r>
      <w:r w:rsidR="0088713C">
        <w:rPr>
          <w:szCs w:val="24"/>
        </w:rPr>
        <w:t>items</w:t>
      </w:r>
      <w:r w:rsidR="00372461">
        <w:rPr>
          <w:szCs w:val="24"/>
        </w:rPr>
        <w:t xml:space="preserve"> to Question Bank v2.0.</w:t>
      </w:r>
    </w:p>
    <w:p w:rsidR="00971997" w:rsidRPr="00971997" w:rsidP="00372461" w14:paraId="635A6A11" w14:textId="0B449AB5">
      <w:pPr>
        <w:pStyle w:val="Heading2"/>
      </w:pPr>
      <w:bookmarkStart w:id="6" w:name="_Toc144990836"/>
      <w:r>
        <w:t>Identifying and d</w:t>
      </w:r>
      <w:r>
        <w:t>eveloping public sector questions for testing</w:t>
      </w:r>
      <w:bookmarkEnd w:id="6"/>
    </w:p>
    <w:p w:rsidR="004C5782" w:rsidP="004C5782" w14:paraId="58BBC44E" w14:textId="671215FA">
      <w:pPr>
        <w:pStyle w:val="BodyText"/>
        <w:autoSpaceDE w:val="0"/>
        <w:autoSpaceDN w:val="0"/>
        <w:adjustRightInd w:val="0"/>
        <w:rPr>
          <w:szCs w:val="24"/>
        </w:rPr>
      </w:pPr>
      <w:r>
        <w:rPr>
          <w:szCs w:val="24"/>
        </w:rPr>
        <w:t>Development of the public sector questions</w:t>
      </w:r>
      <w:r w:rsidR="007A7FE5">
        <w:rPr>
          <w:szCs w:val="24"/>
        </w:rPr>
        <w:t xml:space="preserve"> began with a collaborative </w:t>
      </w:r>
      <w:r w:rsidR="007E59CB">
        <w:rPr>
          <w:szCs w:val="24"/>
        </w:rPr>
        <w:t>effort</w:t>
      </w:r>
      <w:r w:rsidR="007A7FE5">
        <w:rPr>
          <w:szCs w:val="24"/>
        </w:rPr>
        <w:t xml:space="preserve"> between</w:t>
      </w:r>
      <w:r w:rsidR="00A5387A">
        <w:rPr>
          <w:szCs w:val="24"/>
        </w:rPr>
        <w:t xml:space="preserve"> all members of the project team</w:t>
      </w:r>
      <w:r w:rsidR="007A7FE5">
        <w:rPr>
          <w:szCs w:val="24"/>
        </w:rPr>
        <w:t xml:space="preserve">. </w:t>
      </w:r>
      <w:r w:rsidRPr="007A7FE5" w:rsidR="007A7FE5">
        <w:rPr>
          <w:szCs w:val="24"/>
        </w:rPr>
        <w:t xml:space="preserve">Census Bureau </w:t>
      </w:r>
      <w:r w:rsidRPr="007A7FE5" w:rsidR="00DD3C3A">
        <w:rPr>
          <w:szCs w:val="24"/>
        </w:rPr>
        <w:t xml:space="preserve">economic subject matter experts </w:t>
      </w:r>
      <w:r w:rsidRPr="007A7FE5" w:rsidR="007A7FE5">
        <w:rPr>
          <w:szCs w:val="24"/>
        </w:rPr>
        <w:t>(SMEs)</w:t>
      </w:r>
      <w:r w:rsidR="00C6398C">
        <w:rPr>
          <w:szCs w:val="24"/>
        </w:rPr>
        <w:t xml:space="preserve"> reviewed items in Question Bank v1.0 (i.e., items that had only been </w:t>
      </w:r>
      <w:r w:rsidR="005235C8">
        <w:rPr>
          <w:szCs w:val="24"/>
        </w:rPr>
        <w:t xml:space="preserve">cognitively </w:t>
      </w:r>
      <w:r w:rsidR="00C6398C">
        <w:rPr>
          <w:szCs w:val="24"/>
        </w:rPr>
        <w:t>tested with employees in the private sector)</w:t>
      </w:r>
      <w:r w:rsidR="00F64818">
        <w:rPr>
          <w:szCs w:val="24"/>
        </w:rPr>
        <w:t xml:space="preserve"> and identified</w:t>
      </w:r>
      <w:r w:rsidR="00C6398C">
        <w:rPr>
          <w:szCs w:val="24"/>
        </w:rPr>
        <w:t xml:space="preserve"> </w:t>
      </w:r>
      <w:r w:rsidR="00F64818">
        <w:rPr>
          <w:szCs w:val="24"/>
        </w:rPr>
        <w:t>questions that might also be applicable to</w:t>
      </w:r>
      <w:r w:rsidR="00416450">
        <w:rPr>
          <w:szCs w:val="24"/>
        </w:rPr>
        <w:t xml:space="preserve"> agencies across</w:t>
      </w:r>
      <w:r w:rsidR="00F64818">
        <w:rPr>
          <w:szCs w:val="24"/>
        </w:rPr>
        <w:t xml:space="preserve"> the public sector. The SMEs also drafted new questions to expand the topical coverage of public sector items in the Question Bank.</w:t>
      </w:r>
      <w:r w:rsidRPr="00CF15FF" w:rsidR="00CF15FF">
        <w:rPr>
          <w:szCs w:val="24"/>
        </w:rPr>
        <w:t xml:space="preserve"> </w:t>
      </w:r>
      <w:r w:rsidR="00CF15FF">
        <w:rPr>
          <w:szCs w:val="24"/>
        </w:rPr>
        <w:t>These new questions covered topics such as</w:t>
      </w:r>
      <w:r w:rsidRPr="00BF49F5" w:rsidR="00CF15FF">
        <w:rPr>
          <w:szCs w:val="24"/>
        </w:rPr>
        <w:t xml:space="preserve"> contact information, reasons for permanent closures, changes to budget, and changes to the primary function of the agency.</w:t>
      </w:r>
      <w:r w:rsidR="00416450">
        <w:rPr>
          <w:szCs w:val="24"/>
        </w:rPr>
        <w:t xml:space="preserve"> </w:t>
      </w:r>
      <w:r w:rsidR="001D4C41">
        <w:rPr>
          <w:szCs w:val="24"/>
        </w:rPr>
        <w:t xml:space="preserve">Although </w:t>
      </w:r>
      <w:r w:rsidR="00416450">
        <w:rPr>
          <w:szCs w:val="24"/>
        </w:rPr>
        <w:t xml:space="preserve">the questions included for public agency testing in Question Bank v1.0 focused only on permits, the goal of the Question Bank v2.0 public sector testing was to develop public sector questions that could be used on agency-wide surveys. </w:t>
      </w:r>
    </w:p>
    <w:p w:rsidR="007E59CB" w:rsidP="007A7FE5" w14:paraId="7A27AA84" w14:textId="19F3B293">
      <w:pPr>
        <w:pStyle w:val="BodyText"/>
        <w:autoSpaceDE w:val="0"/>
        <w:autoSpaceDN w:val="0"/>
        <w:adjustRightInd w:val="0"/>
        <w:rPr>
          <w:szCs w:val="24"/>
        </w:rPr>
      </w:pPr>
      <w:r w:rsidRPr="007A7FE5">
        <w:rPr>
          <w:szCs w:val="24"/>
        </w:rPr>
        <w:t xml:space="preserve">After compiling the initial set of draft survey questions, an iterative expert review approach </w:t>
      </w:r>
      <w:r w:rsidR="00592938">
        <w:rPr>
          <w:szCs w:val="24"/>
        </w:rPr>
        <w:t xml:space="preserve">was used </w:t>
      </w:r>
      <w:r w:rsidRPr="007A7FE5">
        <w:rPr>
          <w:szCs w:val="24"/>
        </w:rPr>
        <w:t xml:space="preserve">to assess and improve the draft questions. </w:t>
      </w:r>
      <w:r w:rsidR="00C62F9D">
        <w:rPr>
          <w:szCs w:val="24"/>
        </w:rPr>
        <w:t>First</w:t>
      </w:r>
      <w:r w:rsidRPr="007A7FE5">
        <w:rPr>
          <w:szCs w:val="24"/>
        </w:rPr>
        <w:t xml:space="preserve">, survey methodologists </w:t>
      </w:r>
      <w:r w:rsidR="00C62F9D">
        <w:rPr>
          <w:szCs w:val="24"/>
        </w:rPr>
        <w:t>revised</w:t>
      </w:r>
      <w:r w:rsidRPr="007A7FE5">
        <w:rPr>
          <w:szCs w:val="24"/>
        </w:rPr>
        <w:t xml:space="preserve"> </w:t>
      </w:r>
      <w:r w:rsidR="00C62F9D">
        <w:rPr>
          <w:szCs w:val="24"/>
        </w:rPr>
        <w:t xml:space="preserve">the </w:t>
      </w:r>
      <w:r w:rsidR="00B370E9">
        <w:rPr>
          <w:szCs w:val="24"/>
        </w:rPr>
        <w:t xml:space="preserve">existing </w:t>
      </w:r>
      <w:r w:rsidR="00C62F9D">
        <w:rPr>
          <w:szCs w:val="24"/>
        </w:rPr>
        <w:t xml:space="preserve">items identified from Question Bank v1.0 to ensure they were applicable to the public sector (e.g., replacing phrases like “goods and/or services” with just “services”). Next, survey methodologists reviewed </w:t>
      </w:r>
      <w:r w:rsidRPr="007A7FE5">
        <w:rPr>
          <w:szCs w:val="24"/>
        </w:rPr>
        <w:t xml:space="preserve">each </w:t>
      </w:r>
      <w:r w:rsidR="00C62F9D">
        <w:rPr>
          <w:szCs w:val="24"/>
        </w:rPr>
        <w:t>of the new</w:t>
      </w:r>
      <w:r w:rsidR="00B370E9">
        <w:rPr>
          <w:szCs w:val="24"/>
        </w:rPr>
        <w:t>ly drafted</w:t>
      </w:r>
      <w:r w:rsidR="00C62F9D">
        <w:rPr>
          <w:szCs w:val="24"/>
        </w:rPr>
        <w:t xml:space="preserve"> questions </w:t>
      </w:r>
      <w:r w:rsidRPr="007A7FE5">
        <w:rPr>
          <w:szCs w:val="24"/>
        </w:rPr>
        <w:t>and provided recommendations for methodological changes (e.g., question wording, response options, formatting) if questions did not conform to best practices in the survey methodology literature (</w:t>
      </w:r>
      <w:r w:rsidRPr="007A7FE5">
        <w:rPr>
          <w:szCs w:val="24"/>
        </w:rPr>
        <w:t>Dillman</w:t>
      </w:r>
      <w:r w:rsidRPr="007A7FE5">
        <w:rPr>
          <w:szCs w:val="24"/>
        </w:rPr>
        <w:t xml:space="preserve"> et al., 2014). </w:t>
      </w:r>
      <w:r w:rsidRPr="007A7FE5" w:rsidR="00B370E9">
        <w:rPr>
          <w:szCs w:val="24"/>
        </w:rPr>
        <w:t xml:space="preserve">SMEs </w:t>
      </w:r>
      <w:r w:rsidR="00B370E9">
        <w:rPr>
          <w:szCs w:val="24"/>
        </w:rPr>
        <w:t xml:space="preserve">then </w:t>
      </w:r>
      <w:r w:rsidRPr="007A7FE5" w:rsidR="00B370E9">
        <w:rPr>
          <w:szCs w:val="24"/>
        </w:rPr>
        <w:t>provided further recommendations for revision</w:t>
      </w:r>
      <w:r w:rsidR="00592938">
        <w:rPr>
          <w:szCs w:val="24"/>
        </w:rPr>
        <w:t xml:space="preserve"> and</w:t>
      </w:r>
      <w:r w:rsidRPr="007A7FE5" w:rsidR="00B370E9">
        <w:rPr>
          <w:szCs w:val="24"/>
        </w:rPr>
        <w:t xml:space="preserve"> questions</w:t>
      </w:r>
      <w:r w:rsidR="00592938">
        <w:rPr>
          <w:szCs w:val="24"/>
        </w:rPr>
        <w:t xml:space="preserve"> were remediated </w:t>
      </w:r>
      <w:r w:rsidRPr="007A7FE5" w:rsidR="00B370E9">
        <w:rPr>
          <w:szCs w:val="24"/>
        </w:rPr>
        <w:t>using this feedback, which was followed by one final review.</w:t>
      </w:r>
      <w:r w:rsidR="00B370E9">
        <w:rPr>
          <w:szCs w:val="24"/>
        </w:rPr>
        <w:t xml:space="preserve"> </w:t>
      </w:r>
      <w:r w:rsidR="008934D9">
        <w:rPr>
          <w:szCs w:val="24"/>
        </w:rPr>
        <w:t xml:space="preserve">This process resulted in 28 questions (22 </w:t>
      </w:r>
      <w:r w:rsidR="00437A57">
        <w:rPr>
          <w:szCs w:val="24"/>
        </w:rPr>
        <w:t>from Question Bank v1.0</w:t>
      </w:r>
      <w:r w:rsidR="008934D9">
        <w:rPr>
          <w:szCs w:val="24"/>
        </w:rPr>
        <w:t>, 6</w:t>
      </w:r>
      <w:r w:rsidR="00437A57">
        <w:rPr>
          <w:szCs w:val="24"/>
        </w:rPr>
        <w:t xml:space="preserve"> new</w:t>
      </w:r>
      <w:r w:rsidR="008934D9">
        <w:rPr>
          <w:szCs w:val="24"/>
        </w:rPr>
        <w:t>) moving on to the next step in the research process.</w:t>
      </w:r>
    </w:p>
    <w:p w:rsidR="00F33A4C" w:rsidP="00372461" w14:paraId="19DA3D6B" w14:textId="77777777">
      <w:pPr>
        <w:pStyle w:val="Heading2"/>
      </w:pPr>
      <w:bookmarkStart w:id="7" w:name="_Toc144990837"/>
      <w:r>
        <w:t>Cognitive interview protocol development</w:t>
      </w:r>
      <w:bookmarkEnd w:id="7"/>
      <w:r>
        <w:t xml:space="preserve"> </w:t>
      </w:r>
    </w:p>
    <w:p w:rsidR="00597CA0" w:rsidP="00F33A4C" w14:paraId="71F2F1EA" w14:textId="351678A9">
      <w:pPr>
        <w:spacing w:after="160" w:line="320" w:lineRule="exact"/>
        <w:rPr>
          <w:lang w:eastAsia="en-US"/>
        </w:rPr>
      </w:pPr>
      <w:r>
        <w:rPr>
          <w:lang w:eastAsia="en-US"/>
        </w:rPr>
        <w:t>T</w:t>
      </w:r>
      <w:r w:rsidR="00CE291D">
        <w:rPr>
          <w:lang w:eastAsia="en-US"/>
        </w:rPr>
        <w:t>he 28 questions</w:t>
      </w:r>
      <w:r>
        <w:rPr>
          <w:lang w:eastAsia="en-US"/>
        </w:rPr>
        <w:t xml:space="preserve"> were organized</w:t>
      </w:r>
      <w:r w:rsidR="00CE291D">
        <w:rPr>
          <w:lang w:eastAsia="en-US"/>
        </w:rPr>
        <w:t xml:space="preserve"> into three waves</w:t>
      </w:r>
      <w:r w:rsidR="00AF44B1">
        <w:rPr>
          <w:lang w:eastAsia="en-US"/>
        </w:rPr>
        <w:t xml:space="preserve"> (</w:t>
      </w:r>
      <w:r w:rsidRPr="00562A3A" w:rsidR="00AF44B1">
        <w:rPr>
          <w:b/>
          <w:bCs/>
          <w:lang w:eastAsia="en-US"/>
        </w:rPr>
        <w:t>Exhibit 2.1</w:t>
      </w:r>
      <w:r w:rsidR="00AF44B1">
        <w:rPr>
          <w:lang w:eastAsia="en-US"/>
        </w:rPr>
        <w:t>)</w:t>
      </w:r>
      <w:r w:rsidR="00CE291D">
        <w:rPr>
          <w:lang w:eastAsia="en-US"/>
        </w:rPr>
        <w:t>, based on question topic.</w:t>
      </w:r>
      <w:r w:rsidR="00275FB0">
        <w:rPr>
          <w:lang w:eastAsia="en-US"/>
        </w:rPr>
        <w:t xml:space="preserve"> Most questions were tested in only one wave. However, there were </w:t>
      </w:r>
      <w:r w:rsidR="00AF44B1">
        <w:rPr>
          <w:lang w:eastAsia="en-US"/>
        </w:rPr>
        <w:t xml:space="preserve">two </w:t>
      </w:r>
      <w:r w:rsidR="00275FB0">
        <w:rPr>
          <w:lang w:eastAsia="en-US"/>
        </w:rPr>
        <w:t xml:space="preserve">notable </w:t>
      </w:r>
      <w:r w:rsidR="002043DF">
        <w:rPr>
          <w:lang w:eastAsia="en-US"/>
        </w:rPr>
        <w:t xml:space="preserve">reasons for </w:t>
      </w:r>
      <w:r w:rsidR="00275FB0">
        <w:rPr>
          <w:lang w:eastAsia="en-US"/>
        </w:rPr>
        <w:t xml:space="preserve">exceptions. </w:t>
      </w:r>
      <w:r w:rsidR="00D90971">
        <w:rPr>
          <w:lang w:eastAsia="en-US"/>
        </w:rPr>
        <w:t xml:space="preserve"> </w:t>
      </w:r>
    </w:p>
    <w:p w:rsidR="00AB2676" w:rsidP="00F33A4C" w14:paraId="6FF6ADA8" w14:textId="5D2A01E3">
      <w:pPr>
        <w:spacing w:after="160" w:line="320" w:lineRule="exact"/>
        <w:rPr>
          <w:lang w:eastAsia="en-US"/>
        </w:rPr>
      </w:pPr>
      <w:r>
        <w:rPr>
          <w:lang w:eastAsia="en-US"/>
        </w:rPr>
        <w:t>First, d</w:t>
      </w:r>
      <w:r w:rsidR="00D90971">
        <w:rPr>
          <w:lang w:eastAsia="en-US"/>
        </w:rPr>
        <w:t xml:space="preserve">uring the </w:t>
      </w:r>
      <w:r w:rsidR="0019442A">
        <w:rPr>
          <w:lang w:eastAsia="en-US"/>
        </w:rPr>
        <w:t>identification and development process</w:t>
      </w:r>
      <w:r w:rsidR="00D90971">
        <w:rPr>
          <w:lang w:eastAsia="en-US"/>
        </w:rPr>
        <w:t xml:space="preserve">, </w:t>
      </w:r>
      <w:r w:rsidR="004866B9">
        <w:rPr>
          <w:lang w:eastAsia="en-US"/>
        </w:rPr>
        <w:t xml:space="preserve">small revisions </w:t>
      </w:r>
      <w:r w:rsidR="0051149D">
        <w:rPr>
          <w:lang w:eastAsia="en-US"/>
        </w:rPr>
        <w:t xml:space="preserve">were made </w:t>
      </w:r>
      <w:r w:rsidR="004866B9">
        <w:rPr>
          <w:lang w:eastAsia="en-US"/>
        </w:rPr>
        <w:t>to the questions that were selected from Question Bank v1.0</w:t>
      </w:r>
      <w:r w:rsidR="00015EE6">
        <w:rPr>
          <w:lang w:eastAsia="en-US"/>
        </w:rPr>
        <w:t xml:space="preserve"> (i.e., questions that were originally tested with the private sector)</w:t>
      </w:r>
      <w:r w:rsidR="004866B9">
        <w:rPr>
          <w:lang w:eastAsia="en-US"/>
        </w:rPr>
        <w:t xml:space="preserve"> to </w:t>
      </w:r>
      <w:r w:rsidR="004866B9">
        <w:rPr>
          <w:szCs w:val="24"/>
        </w:rPr>
        <w:t xml:space="preserve">ensure </w:t>
      </w:r>
      <w:r w:rsidR="00015EE6">
        <w:rPr>
          <w:szCs w:val="24"/>
        </w:rPr>
        <w:t xml:space="preserve">that </w:t>
      </w:r>
      <w:r w:rsidR="004866B9">
        <w:rPr>
          <w:szCs w:val="24"/>
        </w:rPr>
        <w:t xml:space="preserve">they were applicable to the public sector (e.g., replacing phrases like “goods and/or services” with just “services”). However, </w:t>
      </w:r>
      <w:r w:rsidR="005D32B1">
        <w:rPr>
          <w:lang w:eastAsia="en-US"/>
        </w:rPr>
        <w:t xml:space="preserve">three </w:t>
      </w:r>
      <w:r w:rsidR="00D90971">
        <w:rPr>
          <w:lang w:eastAsia="en-US"/>
        </w:rPr>
        <w:t>of the questions</w:t>
      </w:r>
      <w:r w:rsidR="00015EE6">
        <w:rPr>
          <w:lang w:eastAsia="en-US"/>
        </w:rPr>
        <w:t xml:space="preserve"> </w:t>
      </w:r>
      <w:r w:rsidR="00D90971">
        <w:rPr>
          <w:lang w:eastAsia="en-US"/>
        </w:rPr>
        <w:t>selected from Question Bank v1.0</w:t>
      </w:r>
      <w:r w:rsidR="00015EE6">
        <w:rPr>
          <w:lang w:eastAsia="en-US"/>
        </w:rPr>
        <w:t xml:space="preserve"> ask about concepts that are conceptually different across the private and public sectors. </w:t>
      </w:r>
      <w:r w:rsidR="006D7178">
        <w:rPr>
          <w:lang w:eastAsia="en-US"/>
        </w:rPr>
        <w:t>T</w:t>
      </w:r>
      <w:r w:rsidR="00AF44B1">
        <w:rPr>
          <w:lang w:eastAsia="en-US"/>
        </w:rPr>
        <w:t xml:space="preserve">o </w:t>
      </w:r>
      <w:r w:rsidR="00942560">
        <w:rPr>
          <w:lang w:eastAsia="en-US"/>
        </w:rPr>
        <w:t xml:space="preserve">maximize our </w:t>
      </w:r>
      <w:r w:rsidR="006D7178">
        <w:rPr>
          <w:lang w:eastAsia="en-US"/>
        </w:rPr>
        <w:t>opportunity</w:t>
      </w:r>
      <w:r w:rsidR="00942560">
        <w:rPr>
          <w:lang w:eastAsia="en-US"/>
        </w:rPr>
        <w:t xml:space="preserve"> to </w:t>
      </w:r>
      <w:r w:rsidR="00663DF2">
        <w:rPr>
          <w:lang w:eastAsia="en-US"/>
        </w:rPr>
        <w:t>collect sufficient</w:t>
      </w:r>
      <w:r w:rsidR="00AF44B1">
        <w:rPr>
          <w:lang w:eastAsia="en-US"/>
        </w:rPr>
        <w:t xml:space="preserve"> participant feedback, </w:t>
      </w:r>
      <w:r>
        <w:rPr>
          <w:lang w:eastAsia="en-US"/>
        </w:rPr>
        <w:t>we desired a larger analytic sample</w:t>
      </w:r>
      <w:r w:rsidR="006D7178">
        <w:rPr>
          <w:lang w:eastAsia="en-US"/>
        </w:rPr>
        <w:t>. Therefore, we tested</w:t>
      </w:r>
      <w:r w:rsidR="00AF44B1">
        <w:rPr>
          <w:lang w:eastAsia="en-US"/>
        </w:rPr>
        <w:t xml:space="preserve"> these three questions</w:t>
      </w:r>
      <w:r w:rsidR="00942560">
        <w:rPr>
          <w:lang w:eastAsia="en-US"/>
        </w:rPr>
        <w:t xml:space="preserve"> across two waves rather than just one.</w:t>
      </w:r>
      <w:r w:rsidR="00AF44B1">
        <w:rPr>
          <w:lang w:eastAsia="en-US"/>
        </w:rPr>
        <w:t xml:space="preserve"> </w:t>
      </w:r>
      <w:r w:rsidR="006D7178">
        <w:rPr>
          <w:lang w:eastAsia="en-US"/>
        </w:rPr>
        <w:t>U</w:t>
      </w:r>
      <w:r w:rsidR="00942560">
        <w:rPr>
          <w:lang w:eastAsia="en-US"/>
        </w:rPr>
        <w:t xml:space="preserve">sing the qualitative findings collected from a larger sample </w:t>
      </w:r>
      <w:r>
        <w:rPr>
          <w:lang w:eastAsia="en-US"/>
        </w:rPr>
        <w:t>allow</w:t>
      </w:r>
      <w:r w:rsidR="00AF44B1">
        <w:rPr>
          <w:lang w:eastAsia="en-US"/>
        </w:rPr>
        <w:t>ed</w:t>
      </w:r>
      <w:r>
        <w:rPr>
          <w:lang w:eastAsia="en-US"/>
        </w:rPr>
        <w:t xml:space="preserve"> us to make stronger conclusions about results</w:t>
      </w:r>
      <w:r w:rsidR="00015EE6">
        <w:rPr>
          <w:lang w:eastAsia="en-US"/>
        </w:rPr>
        <w:t xml:space="preserve"> for these questions</w:t>
      </w:r>
      <w:r>
        <w:rPr>
          <w:lang w:eastAsia="en-US"/>
        </w:rPr>
        <w:t>.</w:t>
      </w:r>
    </w:p>
    <w:p w:rsidR="001A0AA8" w:rsidP="00F33A4C" w14:paraId="10056050" w14:textId="2B06E916">
      <w:pPr>
        <w:spacing w:after="160" w:line="320" w:lineRule="exact"/>
        <w:rPr>
          <w:lang w:eastAsia="en-US"/>
        </w:rPr>
      </w:pPr>
      <w:r>
        <w:rPr>
          <w:lang w:eastAsia="en-US"/>
        </w:rPr>
        <w:t xml:space="preserve">Second, </w:t>
      </w:r>
      <w:r w:rsidR="006D7D7C">
        <w:rPr>
          <w:lang w:eastAsia="en-US"/>
        </w:rPr>
        <w:t>two</w:t>
      </w:r>
      <w:r w:rsidR="00D90971">
        <w:rPr>
          <w:lang w:eastAsia="en-US"/>
        </w:rPr>
        <w:t xml:space="preserve"> of the newly written questions </w:t>
      </w:r>
      <w:r>
        <w:rPr>
          <w:lang w:eastAsia="en-US"/>
        </w:rPr>
        <w:t xml:space="preserve">asked about a complicated concept (i.e., changes to an organization’s funding/finances </w:t>
      </w:r>
      <w:r w:rsidR="005D32B1">
        <w:rPr>
          <w:lang w:eastAsia="en-US"/>
        </w:rPr>
        <w:t>because of</w:t>
      </w:r>
      <w:r>
        <w:rPr>
          <w:lang w:eastAsia="en-US"/>
        </w:rPr>
        <w:t xml:space="preserve"> a natural disaster</w:t>
      </w:r>
      <w:r w:rsidR="006D7178">
        <w:rPr>
          <w:lang w:eastAsia="en-US"/>
        </w:rPr>
        <w:t>)</w:t>
      </w:r>
      <w:r>
        <w:rPr>
          <w:lang w:eastAsia="en-US"/>
        </w:rPr>
        <w:t>.</w:t>
      </w:r>
      <w:r w:rsidRPr="001A0AA8">
        <w:rPr>
          <w:lang w:eastAsia="en-US"/>
        </w:rPr>
        <w:t xml:space="preserve"> </w:t>
      </w:r>
      <w:r>
        <w:rPr>
          <w:lang w:eastAsia="en-US"/>
        </w:rPr>
        <w:t xml:space="preserve">We </w:t>
      </w:r>
      <w:r w:rsidR="00553238">
        <w:rPr>
          <w:lang w:eastAsia="en-US"/>
        </w:rPr>
        <w:t xml:space="preserve">similarly </w:t>
      </w:r>
      <w:r>
        <w:rPr>
          <w:lang w:eastAsia="en-US"/>
        </w:rPr>
        <w:t>desired a larger analytic sample to allow us to make stronger conclusions about results for these questions and tested them across two waves rather than just one.</w:t>
      </w:r>
    </w:p>
    <w:p w:rsidR="00CE291D" w:rsidRPr="00CE291D" w:rsidP="00F33A4C" w14:paraId="29E830CC" w14:textId="2F975396">
      <w:pPr>
        <w:spacing w:after="160" w:line="320" w:lineRule="exact"/>
        <w:rPr>
          <w:lang w:eastAsia="en-US"/>
        </w:rPr>
      </w:pPr>
      <w:r>
        <w:rPr>
          <w:lang w:eastAsia="en-US"/>
        </w:rPr>
        <w:t xml:space="preserve">After Round 1 cognitive testing was completed, </w:t>
      </w:r>
      <w:r w:rsidR="005D32B1">
        <w:rPr>
          <w:lang w:eastAsia="en-US"/>
        </w:rPr>
        <w:t>eight</w:t>
      </w:r>
      <w:r>
        <w:rPr>
          <w:lang w:eastAsia="en-US"/>
        </w:rPr>
        <w:t xml:space="preserve"> questions </w:t>
      </w:r>
      <w:r w:rsidR="0051149D">
        <w:rPr>
          <w:lang w:eastAsia="en-US"/>
        </w:rPr>
        <w:t xml:space="preserve">were selected </w:t>
      </w:r>
      <w:r>
        <w:rPr>
          <w:lang w:eastAsia="en-US"/>
        </w:rPr>
        <w:t>to be re-tested in Round 2, during one wave of data collection.</w:t>
      </w:r>
    </w:p>
    <w:p w:rsidR="00723AA1" w:rsidRPr="00B17B86" w:rsidP="00723AA1" w14:paraId="5A77CE86" w14:textId="3765F457">
      <w:pPr>
        <w:pStyle w:val="figure-title"/>
        <w:ind w:left="1350" w:hanging="1350"/>
      </w:pPr>
      <w:bookmarkStart w:id="8" w:name="_Toc145074018"/>
      <w:r w:rsidRPr="00CD4F66">
        <w:t xml:space="preserve">Exhibit </w:t>
      </w:r>
      <w:r w:rsidRPr="00CD4F66" w:rsidR="00CD4F66">
        <w:t>2</w:t>
      </w:r>
      <w:r w:rsidRPr="00CD4F66">
        <w:t>.1.</w:t>
      </w:r>
      <w:r w:rsidRPr="00CD4F66">
        <w:tab/>
        <w:t>Instrument Arrangement for EEIC Cognitive Testing with the Public</w:t>
      </w:r>
      <w:r>
        <w:t xml:space="preserve"> Sector</w:t>
      </w:r>
      <w:bookmarkEnd w:id="8"/>
    </w:p>
    <w:tbl>
      <w:tblPr>
        <w:tblStyle w:val="RTITable"/>
        <w:tblW w:w="0" w:type="auto"/>
        <w:tblLook w:val="04A0"/>
      </w:tblPr>
      <w:tblGrid>
        <w:gridCol w:w="4320"/>
        <w:gridCol w:w="2610"/>
      </w:tblGrid>
      <w:tr w14:paraId="300F370E" w14:textId="77777777" w:rsidTr="005D32B1">
        <w:tblPrEx>
          <w:tblW w:w="0" w:type="auto"/>
          <w:tblLook w:val="04A0"/>
        </w:tblPrEx>
        <w:tc>
          <w:tcPr>
            <w:tcW w:w="4320" w:type="dxa"/>
            <w:vAlign w:val="bottom"/>
          </w:tcPr>
          <w:p w:rsidR="00113A4C" w:rsidRPr="00656946" w:rsidP="005D32B1" w14:paraId="413AD6F4" w14:textId="77777777">
            <w:pPr>
              <w:pStyle w:val="table-headers"/>
              <w:rPr>
                <w:lang w:val="en" w:eastAsia="en-US"/>
              </w:rPr>
            </w:pPr>
            <w:r>
              <w:rPr>
                <w:lang w:val="en" w:eastAsia="en-US"/>
              </w:rPr>
              <w:t xml:space="preserve">Testing </w:t>
            </w:r>
            <w:r w:rsidRPr="00656946">
              <w:rPr>
                <w:lang w:val="en" w:eastAsia="en-US"/>
              </w:rPr>
              <w:t>Group</w:t>
            </w:r>
          </w:p>
        </w:tc>
        <w:tc>
          <w:tcPr>
            <w:tcW w:w="2610" w:type="dxa"/>
            <w:vAlign w:val="bottom"/>
            <w:hideMark/>
          </w:tcPr>
          <w:p w:rsidR="00113A4C" w:rsidP="005D32B1" w14:paraId="0955142E" w14:textId="0C22DFC6">
            <w:pPr>
              <w:pStyle w:val="table-headers"/>
              <w:rPr>
                <w:lang w:val="en"/>
              </w:rPr>
            </w:pPr>
            <w:r>
              <w:rPr>
                <w:lang w:val="en"/>
              </w:rPr>
              <w:t>No.</w:t>
            </w:r>
            <w:r>
              <w:rPr>
                <w:lang w:val="en"/>
              </w:rPr>
              <w:t xml:space="preserve"> of Questions Tested</w:t>
            </w:r>
          </w:p>
        </w:tc>
      </w:tr>
      <w:tr w14:paraId="0E3C2361" w14:textId="77777777" w:rsidTr="005D32B1">
        <w:tblPrEx>
          <w:tblW w:w="0" w:type="auto"/>
          <w:tblLook w:val="04A0"/>
        </w:tblPrEx>
        <w:tc>
          <w:tcPr>
            <w:tcW w:w="4320" w:type="dxa"/>
          </w:tcPr>
          <w:p w:rsidR="00E974C1" w:rsidRPr="00E974C1" w:rsidP="005D32B1" w14:paraId="4296B2C3" w14:textId="1B21E0C4">
            <w:pPr>
              <w:pStyle w:val="table-text"/>
              <w:rPr>
                <w:lang w:val="en"/>
              </w:rPr>
            </w:pPr>
            <w:r>
              <w:rPr>
                <w:lang w:val="en"/>
              </w:rPr>
              <w:t>Round 1</w:t>
            </w:r>
          </w:p>
        </w:tc>
        <w:tc>
          <w:tcPr>
            <w:tcW w:w="2610" w:type="dxa"/>
          </w:tcPr>
          <w:p w:rsidR="00E974C1" w:rsidP="005D32B1" w14:paraId="2A54B1F7" w14:textId="77777777">
            <w:pPr>
              <w:pStyle w:val="table-text"/>
              <w:rPr>
                <w:lang w:val="en"/>
              </w:rPr>
            </w:pPr>
          </w:p>
        </w:tc>
      </w:tr>
      <w:tr w14:paraId="7CAA6D9E" w14:textId="77777777" w:rsidTr="005D32B1">
        <w:tblPrEx>
          <w:tblW w:w="0" w:type="auto"/>
          <w:tblLook w:val="04A0"/>
        </w:tblPrEx>
        <w:tc>
          <w:tcPr>
            <w:tcW w:w="4320" w:type="dxa"/>
            <w:hideMark/>
          </w:tcPr>
          <w:p w:rsidR="00113A4C" w:rsidP="00562A3A" w14:paraId="06F78267" w14:textId="77777777">
            <w:pPr>
              <w:pStyle w:val="table-textindent"/>
              <w:rPr>
                <w:lang w:val="en"/>
              </w:rPr>
            </w:pPr>
            <w:r>
              <w:rPr>
                <w:lang w:val="en"/>
              </w:rPr>
              <w:t>Wave 1</w:t>
            </w:r>
          </w:p>
        </w:tc>
        <w:tc>
          <w:tcPr>
            <w:tcW w:w="2610" w:type="dxa"/>
          </w:tcPr>
          <w:p w:rsidR="00113A4C" w:rsidP="005D32B1" w14:paraId="60526655" w14:textId="381B4FB5">
            <w:pPr>
              <w:pStyle w:val="table-text"/>
              <w:rPr>
                <w:lang w:val="en"/>
              </w:rPr>
            </w:pPr>
            <w:r>
              <w:rPr>
                <w:lang w:val="en"/>
              </w:rPr>
              <w:t>8</w:t>
            </w:r>
          </w:p>
        </w:tc>
      </w:tr>
      <w:tr w14:paraId="07DAD32D" w14:textId="77777777" w:rsidTr="005D32B1">
        <w:tblPrEx>
          <w:tblW w:w="0" w:type="auto"/>
          <w:tblLook w:val="04A0"/>
        </w:tblPrEx>
        <w:tc>
          <w:tcPr>
            <w:tcW w:w="4320" w:type="dxa"/>
            <w:hideMark/>
          </w:tcPr>
          <w:p w:rsidR="00113A4C" w:rsidP="00562A3A" w14:paraId="313C4926" w14:textId="77777777">
            <w:pPr>
              <w:pStyle w:val="table-textindent"/>
              <w:rPr>
                <w:lang w:val="en"/>
              </w:rPr>
            </w:pPr>
            <w:r>
              <w:rPr>
                <w:lang w:val="en"/>
              </w:rPr>
              <w:t>Wave 2</w:t>
            </w:r>
          </w:p>
        </w:tc>
        <w:tc>
          <w:tcPr>
            <w:tcW w:w="2610" w:type="dxa"/>
          </w:tcPr>
          <w:p w:rsidR="00113A4C" w:rsidP="005D32B1" w14:paraId="70CF0F4B" w14:textId="5BB6FF0D">
            <w:pPr>
              <w:pStyle w:val="table-text"/>
              <w:rPr>
                <w:lang w:val="en"/>
              </w:rPr>
            </w:pPr>
            <w:r>
              <w:rPr>
                <w:lang w:val="en"/>
              </w:rPr>
              <w:t>7</w:t>
            </w:r>
          </w:p>
        </w:tc>
      </w:tr>
      <w:tr w14:paraId="24272BB5" w14:textId="77777777" w:rsidTr="005D32B1">
        <w:tblPrEx>
          <w:tblW w:w="0" w:type="auto"/>
          <w:tblLook w:val="04A0"/>
        </w:tblPrEx>
        <w:tc>
          <w:tcPr>
            <w:tcW w:w="4320" w:type="dxa"/>
            <w:hideMark/>
          </w:tcPr>
          <w:p w:rsidR="00113A4C" w:rsidP="00562A3A" w14:paraId="70E423C3" w14:textId="77777777">
            <w:pPr>
              <w:pStyle w:val="table-textindent"/>
              <w:rPr>
                <w:lang w:val="en"/>
              </w:rPr>
            </w:pPr>
            <w:r>
              <w:rPr>
                <w:lang w:val="en"/>
              </w:rPr>
              <w:t>Wave 3</w:t>
            </w:r>
          </w:p>
        </w:tc>
        <w:tc>
          <w:tcPr>
            <w:tcW w:w="2610" w:type="dxa"/>
          </w:tcPr>
          <w:p w:rsidR="00113A4C" w:rsidP="005D32B1" w14:paraId="7B3CD570" w14:textId="16636A78">
            <w:pPr>
              <w:pStyle w:val="table-text"/>
              <w:rPr>
                <w:lang w:val="en"/>
              </w:rPr>
            </w:pPr>
            <w:r>
              <w:rPr>
                <w:lang w:val="en"/>
              </w:rPr>
              <w:t>8</w:t>
            </w:r>
          </w:p>
        </w:tc>
      </w:tr>
      <w:tr w14:paraId="2897F060" w14:textId="77777777" w:rsidTr="005D32B1">
        <w:tblPrEx>
          <w:tblW w:w="0" w:type="auto"/>
          <w:tblLook w:val="04A0"/>
        </w:tblPrEx>
        <w:tc>
          <w:tcPr>
            <w:tcW w:w="4320" w:type="dxa"/>
          </w:tcPr>
          <w:p w:rsidR="00113A4C" w:rsidP="00562A3A" w14:paraId="5DA2D3E6" w14:textId="18ADB9CD">
            <w:pPr>
              <w:pStyle w:val="table-textindent"/>
              <w:rPr>
                <w:lang w:val="en"/>
              </w:rPr>
            </w:pPr>
            <w:r>
              <w:rPr>
                <w:lang w:val="en"/>
              </w:rPr>
              <w:t>Questions tested across multiple waves</w:t>
            </w:r>
          </w:p>
        </w:tc>
        <w:tc>
          <w:tcPr>
            <w:tcW w:w="2610" w:type="dxa"/>
          </w:tcPr>
          <w:p w:rsidR="00113A4C" w:rsidP="005D32B1" w14:paraId="4AA7F612" w14:textId="7EF841C6">
            <w:pPr>
              <w:pStyle w:val="table-text"/>
              <w:rPr>
                <w:lang w:val="en"/>
              </w:rPr>
            </w:pPr>
            <w:r>
              <w:rPr>
                <w:lang w:val="en"/>
              </w:rPr>
              <w:t>5</w:t>
            </w:r>
          </w:p>
        </w:tc>
      </w:tr>
      <w:tr w14:paraId="2C3FBCCC" w14:textId="77777777" w:rsidTr="005D32B1">
        <w:tblPrEx>
          <w:tblW w:w="0" w:type="auto"/>
          <w:tblLook w:val="04A0"/>
        </w:tblPrEx>
        <w:tc>
          <w:tcPr>
            <w:tcW w:w="4320" w:type="dxa"/>
            <w:hideMark/>
          </w:tcPr>
          <w:p w:rsidR="00113A4C" w:rsidP="00562A3A" w14:paraId="1C9D0221" w14:textId="77777777">
            <w:pPr>
              <w:pStyle w:val="table-textindent"/>
              <w:rPr>
                <w:lang w:val="en"/>
              </w:rPr>
            </w:pPr>
            <w:r>
              <w:rPr>
                <w:lang w:val="en"/>
              </w:rPr>
              <w:t>Round 1 Total</w:t>
            </w:r>
          </w:p>
        </w:tc>
        <w:tc>
          <w:tcPr>
            <w:tcW w:w="2610" w:type="dxa"/>
            <w:hideMark/>
          </w:tcPr>
          <w:p w:rsidR="00113A4C" w:rsidP="005D32B1" w14:paraId="4E676FA6" w14:textId="2FF497A1">
            <w:pPr>
              <w:pStyle w:val="table-text"/>
              <w:rPr>
                <w:lang w:val="en"/>
              </w:rPr>
            </w:pPr>
            <w:r>
              <w:rPr>
                <w:lang w:val="en"/>
              </w:rPr>
              <w:t>28</w:t>
            </w:r>
          </w:p>
        </w:tc>
      </w:tr>
      <w:tr w14:paraId="467688A1" w14:textId="77777777" w:rsidTr="005D32B1">
        <w:tblPrEx>
          <w:tblW w:w="0" w:type="auto"/>
          <w:tblLook w:val="04A0"/>
        </w:tblPrEx>
        <w:tc>
          <w:tcPr>
            <w:tcW w:w="4320" w:type="dxa"/>
          </w:tcPr>
          <w:p w:rsidR="00E974C1" w:rsidP="005D32B1" w14:paraId="694CF9CF" w14:textId="2E4A06E7">
            <w:pPr>
              <w:pStyle w:val="table-text"/>
              <w:rPr>
                <w:lang w:val="en"/>
              </w:rPr>
            </w:pPr>
            <w:r>
              <w:rPr>
                <w:lang w:val="en"/>
              </w:rPr>
              <w:t>Round 2</w:t>
            </w:r>
          </w:p>
        </w:tc>
        <w:tc>
          <w:tcPr>
            <w:tcW w:w="2610" w:type="dxa"/>
          </w:tcPr>
          <w:p w:rsidR="00E974C1" w:rsidRPr="00E974C1" w:rsidP="005D32B1" w14:paraId="49185B62" w14:textId="233226B8">
            <w:pPr>
              <w:pStyle w:val="table-text"/>
              <w:rPr>
                <w:lang w:val="en"/>
              </w:rPr>
            </w:pPr>
            <w:r>
              <w:rPr>
                <w:lang w:val="en"/>
              </w:rPr>
              <w:t>8</w:t>
            </w:r>
          </w:p>
        </w:tc>
      </w:tr>
    </w:tbl>
    <w:p w:rsidR="00F33A4C" w:rsidP="00F33A4C" w14:paraId="6E965F7D" w14:textId="77777777">
      <w:pPr>
        <w:pStyle w:val="BodyText"/>
      </w:pPr>
    </w:p>
    <w:p w:rsidR="00F33A4C" w:rsidP="00F33A4C" w14:paraId="0F5AE863" w14:textId="5FAE165E">
      <w:pPr>
        <w:pStyle w:val="BodyText"/>
      </w:pPr>
      <w:r>
        <w:rPr>
          <w:lang w:val="en"/>
        </w:rPr>
        <w:t xml:space="preserve">Once the draft questions were organized into waves within each round of testing, </w:t>
      </w:r>
      <w:r w:rsidR="0051149D">
        <w:rPr>
          <w:lang w:val="en"/>
        </w:rPr>
        <w:t xml:space="preserve">a protocol was </w:t>
      </w:r>
      <w:r>
        <w:rPr>
          <w:lang w:val="en"/>
        </w:rPr>
        <w:t xml:space="preserve">developed </w:t>
      </w:r>
      <w:r w:rsidR="0051149D">
        <w:rPr>
          <w:lang w:val="en"/>
        </w:rPr>
        <w:t xml:space="preserve">for </w:t>
      </w:r>
      <w:r>
        <w:rPr>
          <w:lang w:val="en"/>
        </w:rPr>
        <w:t xml:space="preserve">each </w:t>
      </w:r>
      <w:r>
        <w:t xml:space="preserve">wave’s cognitive interview. </w:t>
      </w:r>
      <w:r w:rsidRPr="001F7EB8">
        <w:t xml:space="preserve">The </w:t>
      </w:r>
      <w:r>
        <w:t xml:space="preserve">EEIC </w:t>
      </w:r>
      <w:r w:rsidRPr="001F7EB8">
        <w:t>cognitive interviews follow</w:t>
      </w:r>
      <w:r>
        <w:t>ed</w:t>
      </w:r>
      <w:r w:rsidRPr="001F7EB8">
        <w:t xml:space="preserve"> a </w:t>
      </w:r>
      <w:r w:rsidRPr="001F7EB8">
        <w:t>semi-structured interview protocol</w:t>
      </w:r>
      <w:r>
        <w:t xml:space="preserve"> using the concurrent probing technique. </w:t>
      </w:r>
      <w:r w:rsidRPr="00562A3A">
        <w:rPr>
          <w:b/>
          <w:bCs/>
        </w:rPr>
        <w:t>Appendix B</w:t>
      </w:r>
      <w:r>
        <w:t xml:space="preserve"> includes all cognitive interviewing protocols used with the public sector sample. </w:t>
      </w:r>
    </w:p>
    <w:p w:rsidR="00F33A4C" w:rsidP="00F33A4C" w14:paraId="0F18AFDE" w14:textId="6731B64B">
      <w:pPr>
        <w:pStyle w:val="BodyText"/>
      </w:pPr>
      <w:r>
        <w:t xml:space="preserve">When developing the protocols, the fill variables denoted in the draft questions (e.g., “In &lt;time period&gt;” or “&lt;business/agency/etc.&gt;”) had to be operationalized for testing. To maintain consistency of the operationalization for the entire study, decisions made about the terms used in each fill depended on the context of an individual question, the projected timeframe within which the interviews were being conducted, and any findings from previous waves of testing. </w:t>
      </w:r>
    </w:p>
    <w:p w:rsidR="00F33A4C" w:rsidP="00F33A4C" w14:paraId="411FA294" w14:textId="349CF7BB">
      <w:pPr>
        <w:pStyle w:val="BodyText"/>
      </w:pPr>
      <w:r>
        <w:t xml:space="preserve">Questions were also written for testing using the generic phrase “the natural disaster” as the wording for the &lt;event&gt; fill. During the cognitive interview, interviewers explained to participants that this phrase was intended as a placeholder and would be filled in with something more specific once the questions were finalized, so that interviewers could guide participants to think about whatever event would be most relevant to their </w:t>
      </w:r>
      <w:r w:rsidR="00931F08">
        <w:t>agency</w:t>
      </w:r>
      <w:r>
        <w:t>.</w:t>
      </w:r>
    </w:p>
    <w:p w:rsidR="00F33A4C" w:rsidP="00F33A4C" w14:paraId="75ACD3D1" w14:textId="77777777">
      <w:pPr>
        <w:pStyle w:val="BodyText"/>
      </w:pPr>
      <w:r>
        <w:t xml:space="preserve">Probing questions were written to focus on each step in the survey response process for establishment surveys </w:t>
      </w:r>
      <w:r>
        <w:rPr>
          <w:noProof/>
        </w:rPr>
        <w:t xml:space="preserve">(Bavdaž, 2010; Bavdaž et al., 2015; </w:t>
      </w:r>
      <w:r w:rsidRPr="00086855">
        <w:rPr>
          <w:noProof/>
        </w:rPr>
        <w:t xml:space="preserve">Jenkins &amp; Dillman 1997; </w:t>
      </w:r>
      <w:r>
        <w:rPr>
          <w:noProof/>
        </w:rPr>
        <w:t>Tourangeau et al., 2000; Willimack &amp; Snijkers 2013):</w:t>
      </w:r>
    </w:p>
    <w:p w:rsidR="00F33A4C" w:rsidP="00F33A4C" w14:paraId="0246E0C8" w14:textId="77777777">
      <w:pPr>
        <w:pStyle w:val="bullets"/>
      </w:pPr>
      <w:r>
        <w:t>Perception (Does the respondent see the question?)</w:t>
      </w:r>
    </w:p>
    <w:p w:rsidR="00F33A4C" w:rsidP="00F33A4C" w14:paraId="742A02D7" w14:textId="77777777">
      <w:pPr>
        <w:pStyle w:val="bullets"/>
      </w:pPr>
      <w:r>
        <w:t xml:space="preserve">Comprehension (Does the respondent understand the meaning of terms and phrases used in the question and response options?) </w:t>
      </w:r>
    </w:p>
    <w:p w:rsidR="00F33A4C" w:rsidP="00F33A4C" w14:paraId="0ABBD611" w14:textId="77777777">
      <w:pPr>
        <w:pStyle w:val="bullets"/>
      </w:pPr>
      <w:r>
        <w:t xml:space="preserve">Retrieval (Does the respondent have difficulty locating the information required to answer the question—either from their own memory, from another employee at the company, or from databases/records?) </w:t>
      </w:r>
    </w:p>
    <w:p w:rsidR="00F33A4C" w:rsidP="00F33A4C" w14:paraId="630FFA34" w14:textId="77777777">
      <w:pPr>
        <w:pStyle w:val="bullets"/>
      </w:pPr>
      <w:r>
        <w:t xml:space="preserve">Judgment (Does the respondent have any difficulty forming their answer? Do they edit their answer?) </w:t>
      </w:r>
    </w:p>
    <w:p w:rsidR="00F33A4C" w:rsidP="00F33A4C" w14:paraId="76FE8749" w14:textId="77777777">
      <w:pPr>
        <w:pStyle w:val="bullets"/>
      </w:pPr>
      <w:r>
        <w:t>Response (Does the respondent have any difficulty mapping their answer onto the available response options?)</w:t>
      </w:r>
    </w:p>
    <w:p w:rsidR="00F33A4C" w:rsidP="00F33A4C" w14:paraId="1D98F907" w14:textId="51E7AB40">
      <w:pPr>
        <w:pStyle w:val="BodyText"/>
      </w:pPr>
      <w:r>
        <w:t xml:space="preserve">Some probing questions were written to ask respondents about organizational-level burden </w:t>
      </w:r>
      <w:r>
        <w:rPr>
          <w:noProof/>
        </w:rPr>
        <w:t>(Bavdaž, 2010)</w:t>
      </w:r>
      <w:r>
        <w:t xml:space="preserve">; that is, </w:t>
      </w:r>
      <w:r w:rsidR="00931F08">
        <w:t>agency</w:t>
      </w:r>
      <w:r w:rsidRPr="002D7444">
        <w:t xml:space="preserve"> practices, policies, and other record</w:t>
      </w:r>
      <w:r w:rsidR="00FE1B42">
        <w:t>-</w:t>
      </w:r>
      <w:r w:rsidRPr="002D7444">
        <w:t xml:space="preserve">keeping or information retrieval processes that occur at the </w:t>
      </w:r>
      <w:r w:rsidR="00931F08">
        <w:t>agency</w:t>
      </w:r>
      <w:r w:rsidRPr="002D7444">
        <w:t xml:space="preserve"> level</w:t>
      </w:r>
      <w:r>
        <w:t xml:space="preserve"> (i.e., </w:t>
      </w:r>
      <w:r w:rsidR="00FE1B42">
        <w:t xml:space="preserve">Does </w:t>
      </w:r>
      <w:r>
        <w:t xml:space="preserve">the </w:t>
      </w:r>
      <w:r w:rsidR="00931F08">
        <w:t>agency</w:t>
      </w:r>
      <w:r>
        <w:t xml:space="preserve"> maintain a record for the requested information</w:t>
      </w:r>
      <w:r w:rsidR="00FE1B42">
        <w:t>?</w:t>
      </w:r>
      <w:r>
        <w:t xml:space="preserve"> </w:t>
      </w:r>
      <w:r w:rsidR="00FE1B42">
        <w:t xml:space="preserve">How </w:t>
      </w:r>
      <w:r>
        <w:t>does the respondent retrieve the record and what level of effort is needed</w:t>
      </w:r>
      <w:r w:rsidR="00FE1B42">
        <w:t>?</w:t>
      </w:r>
      <w:r>
        <w:t>). These questions were asked hypothetically (e.g., If you were answering this question on a Census Bureau survey, would you know the answer right away, would you make a guess, or would you consult records or other colleagues?). However, during the interview</w:t>
      </w:r>
      <w:r w:rsidR="002C0999">
        <w:t>s</w:t>
      </w:r>
      <w:r>
        <w:t>, some respondents went to the database where the record was stored so that they could provide an actual answer to the survey question. This concept was key because the questions being tested might be added to already existing Census Bureau surveys, and the goal was to limit respondent burden.</w:t>
      </w:r>
    </w:p>
    <w:p w:rsidR="00F33A4C" w:rsidP="00885798" w14:paraId="6598C0B9" w14:textId="63CA0904">
      <w:pPr>
        <w:pStyle w:val="BodyText"/>
      </w:pPr>
      <w:r>
        <w:t xml:space="preserve">As described in </w:t>
      </w:r>
      <w:r w:rsidRPr="00243A53">
        <w:t xml:space="preserve">Section </w:t>
      </w:r>
      <w:r w:rsidR="00243A53">
        <w:t>2.1</w:t>
      </w:r>
      <w:r>
        <w:t>, the questions identified for Round 1 testing with the public sector included both questions from Question Bank v1.0 and newly written questions. For the newly written questions, probes focused on all steps in the response process. For questions from Question Bank v1.0, probes mainly focused on comprehension and individual- and organizational-level burden. For Round 2</w:t>
      </w:r>
      <w:r w:rsidRPr="000E7B1D">
        <w:t xml:space="preserve"> </w:t>
      </w:r>
      <w:r>
        <w:t xml:space="preserve">testing, probing questions were written to focus on changes made to the question after testing in Round 1. </w:t>
      </w:r>
    </w:p>
    <w:p w:rsidR="00F33A4C" w:rsidP="00885798" w14:paraId="47218E26" w14:textId="097C958D">
      <w:pPr>
        <w:pStyle w:val="Heading2"/>
      </w:pPr>
      <w:bookmarkStart w:id="9" w:name="_Toc144990838"/>
      <w:r>
        <w:t>Cognitive Testing Data Collection</w:t>
      </w:r>
      <w:bookmarkEnd w:id="9"/>
    </w:p>
    <w:p w:rsidR="00885798" w:rsidP="00885798" w14:paraId="4DD10A3F" w14:textId="3A2B16E8">
      <w:pPr>
        <w:pStyle w:val="Heading3"/>
      </w:pPr>
      <w:bookmarkStart w:id="10" w:name="_Toc97117509"/>
      <w:bookmarkStart w:id="11" w:name="_Toc144990839"/>
      <w:bookmarkEnd w:id="10"/>
      <w:r>
        <w:t xml:space="preserve">Population of </w:t>
      </w:r>
      <w:r w:rsidR="007B7BC1">
        <w:t xml:space="preserve">interest </w:t>
      </w:r>
      <w:r w:rsidR="006775E5">
        <w:t xml:space="preserve">and </w:t>
      </w:r>
      <w:r w:rsidR="00D13C29">
        <w:t>sampling strategy</w:t>
      </w:r>
      <w:bookmarkEnd w:id="11"/>
    </w:p>
    <w:p w:rsidR="00844CD4" w:rsidRPr="00844CD4" w:rsidP="00844CD4" w14:paraId="32146E15" w14:textId="6C462412">
      <w:pPr>
        <w:pStyle w:val="BodyText"/>
        <w:rPr>
          <w:lang w:val="en"/>
        </w:rPr>
      </w:pPr>
      <w:r>
        <w:rPr>
          <w:lang w:val="en"/>
        </w:rPr>
        <w:t xml:space="preserve">The population of interest for public sector cognitive testing consisted of </w:t>
      </w:r>
      <w:r w:rsidR="0016289B">
        <w:rPr>
          <w:lang w:val="en"/>
        </w:rPr>
        <w:t xml:space="preserve">local government </w:t>
      </w:r>
      <w:r>
        <w:rPr>
          <w:lang w:val="en"/>
        </w:rPr>
        <w:t xml:space="preserve">agencies that had previously responded to </w:t>
      </w:r>
      <w:r w:rsidR="00A01E87">
        <w:rPr>
          <w:lang w:val="en"/>
        </w:rPr>
        <w:t xml:space="preserve">Census Bureau surveys like the </w:t>
      </w:r>
      <w:r>
        <w:rPr>
          <w:lang w:val="en"/>
        </w:rPr>
        <w:t>Government Units Survey (GUS).</w:t>
      </w:r>
      <w:r w:rsidR="0016289B">
        <w:rPr>
          <w:lang w:val="en"/>
        </w:rPr>
        <w:t xml:space="preserve"> These local government agencies consist of </w:t>
      </w:r>
      <w:r w:rsidR="00FE1B42">
        <w:rPr>
          <w:lang w:val="en"/>
        </w:rPr>
        <w:t xml:space="preserve">five </w:t>
      </w:r>
      <w:r w:rsidR="0016289B">
        <w:rPr>
          <w:lang w:val="en"/>
        </w:rPr>
        <w:t>types: county, municipal, township, special district, and school district.</w:t>
      </w:r>
      <w:r>
        <w:rPr>
          <w:lang w:val="en"/>
        </w:rPr>
        <w:t xml:space="preserve"> </w:t>
      </w:r>
      <w:r w:rsidR="00D71579">
        <w:rPr>
          <w:lang w:val="en"/>
        </w:rPr>
        <w:t xml:space="preserve">The </w:t>
      </w:r>
      <w:r>
        <w:rPr>
          <w:lang w:val="en"/>
        </w:rPr>
        <w:t>sampling fram</w:t>
      </w:r>
      <w:r w:rsidR="00D71579">
        <w:rPr>
          <w:lang w:val="en"/>
        </w:rPr>
        <w:t xml:space="preserve">e was </w:t>
      </w:r>
      <w:r>
        <w:rPr>
          <w:lang w:val="en"/>
        </w:rPr>
        <w:t xml:space="preserve">a list of </w:t>
      </w:r>
      <w:r w:rsidR="0016289B">
        <w:rPr>
          <w:lang w:val="en"/>
        </w:rPr>
        <w:t>local agencies</w:t>
      </w:r>
      <w:r>
        <w:rPr>
          <w:lang w:val="en"/>
        </w:rPr>
        <w:t xml:space="preserve"> </w:t>
      </w:r>
      <w:r w:rsidR="00A01E87">
        <w:rPr>
          <w:lang w:val="en"/>
        </w:rPr>
        <w:t>on the Government Master Address File, which is a Census Bureau</w:t>
      </w:r>
      <w:r w:rsidR="00FE1B42">
        <w:rPr>
          <w:lang w:val="en"/>
        </w:rPr>
        <w:t>–</w:t>
      </w:r>
      <w:r w:rsidR="00A01E87">
        <w:rPr>
          <w:lang w:val="en"/>
        </w:rPr>
        <w:t>maintained universe of state and local governments</w:t>
      </w:r>
      <w:r>
        <w:rPr>
          <w:lang w:val="en"/>
        </w:rPr>
        <w:t xml:space="preserve">. This sampling frame included the contact information, which typically consisted of name, address, phone number, and email address of the past respondent at a given </w:t>
      </w:r>
      <w:r w:rsidR="0016289B">
        <w:rPr>
          <w:lang w:val="en"/>
        </w:rPr>
        <w:t>agency</w:t>
      </w:r>
      <w:r>
        <w:rPr>
          <w:lang w:val="en"/>
        </w:rPr>
        <w:t>.</w:t>
      </w:r>
      <w:r w:rsidR="00416450">
        <w:rPr>
          <w:lang w:val="en"/>
        </w:rPr>
        <w:t xml:space="preserve"> However, not every agency had identified a point of contact for the agency and instead included more limited information, such as a phone number and</w:t>
      </w:r>
      <w:r w:rsidR="003A3D0B">
        <w:rPr>
          <w:lang w:val="en"/>
        </w:rPr>
        <w:t>/or</w:t>
      </w:r>
      <w:r w:rsidR="00416450">
        <w:rPr>
          <w:lang w:val="en"/>
        </w:rPr>
        <w:t xml:space="preserve"> email address.</w:t>
      </w:r>
      <w:r>
        <w:rPr>
          <w:lang w:val="en"/>
        </w:rPr>
        <w:t xml:space="preserve"> The sampling frame also included some essential </w:t>
      </w:r>
      <w:r w:rsidR="0016289B">
        <w:rPr>
          <w:lang w:val="en"/>
        </w:rPr>
        <w:t>agency</w:t>
      </w:r>
      <w:r>
        <w:rPr>
          <w:lang w:val="en"/>
        </w:rPr>
        <w:t xml:space="preserve"> information such as the </w:t>
      </w:r>
      <w:r w:rsidR="0016289B">
        <w:rPr>
          <w:lang w:val="en"/>
        </w:rPr>
        <w:t xml:space="preserve">agency type and the agency function if it </w:t>
      </w:r>
      <w:r w:rsidR="00FE1B42">
        <w:rPr>
          <w:lang w:val="en"/>
        </w:rPr>
        <w:t xml:space="preserve">was </w:t>
      </w:r>
      <w:r w:rsidR="0016289B">
        <w:rPr>
          <w:lang w:val="en"/>
        </w:rPr>
        <w:t>a special district</w:t>
      </w:r>
      <w:r>
        <w:rPr>
          <w:lang w:val="en"/>
        </w:rPr>
        <w:t xml:space="preserve">. </w:t>
      </w:r>
    </w:p>
    <w:p w:rsidR="00844CD4" w:rsidP="00844CD4" w14:paraId="54CFECC6" w14:textId="2E33BB08">
      <w:pPr>
        <w:pStyle w:val="BodyText"/>
      </w:pPr>
      <w:r>
        <w:t xml:space="preserve">To prepare for the </w:t>
      </w:r>
      <w:r w:rsidR="0016289B">
        <w:t>agency</w:t>
      </w:r>
      <w:r>
        <w:t xml:space="preserve"> sample recruitment, </w:t>
      </w:r>
      <w:r w:rsidR="00D71579">
        <w:t>the frame was</w:t>
      </w:r>
      <w:r>
        <w:t xml:space="preserve"> </w:t>
      </w:r>
      <w:r w:rsidRPr="00D13C29">
        <w:t xml:space="preserve">randomly </w:t>
      </w:r>
      <w:r>
        <w:t>partitioned</w:t>
      </w:r>
      <w:r w:rsidRPr="00D13C29">
        <w:t xml:space="preserve"> into </w:t>
      </w:r>
      <w:r>
        <w:t>replicates</w:t>
      </w:r>
      <w:r w:rsidRPr="00D13C29">
        <w:t xml:space="preserve"> </w:t>
      </w:r>
      <w:r>
        <w:t xml:space="preserve">consisting of </w:t>
      </w:r>
      <w:r w:rsidRPr="00D13C29">
        <w:t xml:space="preserve">about 100 </w:t>
      </w:r>
      <w:r w:rsidR="0016289B">
        <w:t>agencies</w:t>
      </w:r>
      <w:r w:rsidRPr="00D13C29">
        <w:t xml:space="preserve">, stratified </w:t>
      </w:r>
      <w:r w:rsidR="00FE1B42">
        <w:t>by</w:t>
      </w:r>
      <w:r w:rsidRPr="00D13C29" w:rsidR="00FE1B42">
        <w:t xml:space="preserve"> </w:t>
      </w:r>
      <w:r w:rsidR="0016289B">
        <w:t>agency type</w:t>
      </w:r>
      <w:r w:rsidRPr="00D13C29">
        <w:t>.</w:t>
      </w:r>
      <w:r w:rsidR="009D0D16">
        <w:t xml:space="preserve"> </w:t>
      </w:r>
      <w:r w:rsidR="001244E4">
        <w:t>After creating the replicates, each replicate was reviewed for duplicate contact persons</w:t>
      </w:r>
      <w:r w:rsidR="007108F8">
        <w:t xml:space="preserve">, which occur in </w:t>
      </w:r>
      <w:r w:rsidR="001244E4">
        <w:t xml:space="preserve">situations where one person </w:t>
      </w:r>
      <w:r w:rsidR="007108F8">
        <w:t>is</w:t>
      </w:r>
      <w:r w:rsidR="001244E4">
        <w:t xml:space="preserve"> responsible for reporting for multiple agencies. Each contact person was only contacted once for recruitment to participate</w:t>
      </w:r>
      <w:r w:rsidR="0007324C">
        <w:t>, where the agency was selected randomly when the replicates were created.</w:t>
      </w:r>
      <w:r w:rsidR="001244E4">
        <w:t xml:space="preserve"> </w:t>
      </w:r>
      <w:r w:rsidR="007108F8">
        <w:t>Additionally, h</w:t>
      </w:r>
      <w:r w:rsidR="009D0D16">
        <w:t xml:space="preserve">ousing authorities were initially included in the sampling file but removed from being eligible for interviews after it was discovered that some housing authorities </w:t>
      </w:r>
      <w:r w:rsidR="007108F8">
        <w:t>operate as private businesses</w:t>
      </w:r>
      <w:r w:rsidR="009D0D16">
        <w:t>.</w:t>
      </w:r>
      <w:r>
        <w:t xml:space="preserve"> </w:t>
      </w:r>
      <w:r w:rsidRPr="00D13C29">
        <w:t>These</w:t>
      </w:r>
      <w:r>
        <w:t xml:space="preserve"> replicates </w:t>
      </w:r>
      <w:r w:rsidRPr="00D13C29">
        <w:t>were then contacted</w:t>
      </w:r>
      <w:r w:rsidR="00FE1B42">
        <w:t>—</w:t>
      </w:r>
      <w:r>
        <w:t>initially by email and later by phone</w:t>
      </w:r>
      <w:r w:rsidR="00FE1B42">
        <w:t>—</w:t>
      </w:r>
      <w:r>
        <w:t xml:space="preserve">and invited to participate in the research study (see Section </w:t>
      </w:r>
      <w:r w:rsidR="00243A53">
        <w:t>2.</w:t>
      </w:r>
      <w:r w:rsidR="00A659C6">
        <w:t>4</w:t>
      </w:r>
      <w:r w:rsidR="00243A53">
        <w:t>.2</w:t>
      </w:r>
      <w:r>
        <w:t xml:space="preserve"> for details). </w:t>
      </w:r>
    </w:p>
    <w:p w:rsidR="00844CD4" w:rsidRPr="0016289B" w:rsidP="00885798" w14:paraId="0392CECE" w14:textId="6A05EC5C">
      <w:pPr>
        <w:pStyle w:val="BodyText"/>
      </w:pPr>
      <w:r>
        <w:t xml:space="preserve">As stated in Section </w:t>
      </w:r>
      <w:r w:rsidRPr="005D35D0" w:rsidR="00243A53">
        <w:t>1</w:t>
      </w:r>
      <w:r w:rsidRPr="005D35D0">
        <w:t>.</w:t>
      </w:r>
      <w:r w:rsidR="005D35D0">
        <w:t>1.1</w:t>
      </w:r>
      <w:r>
        <w:t>, this project used a purposive sample</w:t>
      </w:r>
      <w:r w:rsidR="00FE1B42">
        <w:t xml:space="preserve">; </w:t>
      </w:r>
      <w:r>
        <w:t>therefore, the resulting sample should not be considered statistically representative</w:t>
      </w:r>
      <w:r w:rsidR="00FE1B42">
        <w:t>,</w:t>
      </w:r>
      <w:r>
        <w:t xml:space="preserve"> and it is inappropriate</w:t>
      </w:r>
      <w:r w:rsidR="00FE1B42">
        <w:t xml:space="preserve"> to use the sample</w:t>
      </w:r>
      <w:r>
        <w:t xml:space="preserve"> to make statistical inferences about a specific target population.</w:t>
      </w:r>
    </w:p>
    <w:p w:rsidR="00423E97" w:rsidP="00423E97" w14:paraId="13B0CE9F" w14:textId="0E0B1676">
      <w:pPr>
        <w:pStyle w:val="Heading3"/>
      </w:pPr>
      <w:bookmarkStart w:id="12" w:name="_Toc144990840"/>
      <w:r>
        <w:t xml:space="preserve">Participant </w:t>
      </w:r>
      <w:r w:rsidR="00A96211">
        <w:t>recruitment</w:t>
      </w:r>
      <w:bookmarkEnd w:id="12"/>
      <w:r w:rsidR="00A96211">
        <w:t xml:space="preserve"> </w:t>
      </w:r>
    </w:p>
    <w:p w:rsidR="0016289B" w:rsidP="0016289B" w14:paraId="198E29B8" w14:textId="489BFB01">
      <w:pPr>
        <w:pStyle w:val="BodyText"/>
      </w:pPr>
      <w:bookmarkStart w:id="13" w:name="_Toc32742969"/>
      <w:r>
        <w:t>As described in Section</w:t>
      </w:r>
      <w:r w:rsidR="00243A53">
        <w:t xml:space="preserve"> </w:t>
      </w:r>
      <w:r w:rsidRPr="005D35D0" w:rsidR="00243A53">
        <w:t>1.</w:t>
      </w:r>
      <w:r w:rsidR="005D35D0">
        <w:t>1.1,</w:t>
      </w:r>
      <w:r>
        <w:t xml:space="preserve"> the goal of participant recruitment for individual waves was to conduct 15</w:t>
      </w:r>
      <w:r w:rsidRPr="0021527E">
        <w:t xml:space="preserve"> </w:t>
      </w:r>
      <w:r>
        <w:t xml:space="preserve">total </w:t>
      </w:r>
      <w:r w:rsidRPr="0021527E">
        <w:t>interviews</w:t>
      </w:r>
      <w:r>
        <w:t>, with an estimated length of 45 minutes per interview.</w:t>
      </w:r>
      <w:r w:rsidRPr="0021527E">
        <w:t xml:space="preserve"> </w:t>
      </w:r>
    </w:p>
    <w:p w:rsidR="009D33F4" w:rsidP="0016289B" w14:paraId="3C18E800" w14:textId="119AF408">
      <w:pPr>
        <w:pStyle w:val="BodyText"/>
      </w:pPr>
      <w:r>
        <w:t>The</w:t>
      </w:r>
      <w:r w:rsidR="003B3A30">
        <w:t xml:space="preserve"> project</w:t>
      </w:r>
      <w:r>
        <w:t xml:space="preserve"> team</w:t>
      </w:r>
      <w:r w:rsidR="00EA1BF0">
        <w:t xml:space="preserve"> recruited participants for cognitive testing and conducted interviews with public sector employees from December 14, 2022</w:t>
      </w:r>
      <w:r w:rsidR="00FE1B42">
        <w:t>,</w:t>
      </w:r>
      <w:r w:rsidR="00EA1BF0">
        <w:t xml:space="preserve"> to January 25, 2023</w:t>
      </w:r>
      <w:r w:rsidR="00FE1B42">
        <w:t>,</w:t>
      </w:r>
      <w:r w:rsidR="00EA1BF0">
        <w:t xml:space="preserve"> in Round 1 and from June 30, 2023</w:t>
      </w:r>
      <w:r w:rsidR="00FE1B42">
        <w:t>,</w:t>
      </w:r>
      <w:r w:rsidR="00EA1BF0">
        <w:t xml:space="preserve"> to July 24, 2023</w:t>
      </w:r>
      <w:r w:rsidR="00FE1B42">
        <w:t>,</w:t>
      </w:r>
      <w:r w:rsidR="00EA1BF0">
        <w:t xml:space="preserve"> in Round 2. </w:t>
      </w:r>
      <w:r>
        <w:t xml:space="preserve">School districts were excluded from recruitment in Round 2 </w:t>
      </w:r>
      <w:r w:rsidR="00FE1B42">
        <w:t>because</w:t>
      </w:r>
      <w:r>
        <w:t xml:space="preserve"> </w:t>
      </w:r>
      <w:r w:rsidR="00FE1B42">
        <w:t>the</w:t>
      </w:r>
      <w:r>
        <w:t xml:space="preserve"> data collection period was during the summer months</w:t>
      </w:r>
      <w:r w:rsidR="0007324C">
        <w:t xml:space="preserve"> and the point of contact at schools would be difficult to reach</w:t>
      </w:r>
      <w:r>
        <w:t>.</w:t>
      </w:r>
    </w:p>
    <w:p w:rsidR="00EA1BF0" w:rsidP="0016289B" w14:paraId="08B5311F" w14:textId="045AA454">
      <w:pPr>
        <w:pStyle w:val="BodyText"/>
      </w:pPr>
      <w:r>
        <w:t xml:space="preserve">Recruitment efforts focused on contacting and recruiting participants using one replicate of sampled agencies at a time. We emailed </w:t>
      </w:r>
      <w:r w:rsidR="00FE1B42">
        <w:t xml:space="preserve">an invitation to </w:t>
      </w:r>
      <w:r>
        <w:t>a replicate of sampled agencies to participate in the interview and within about 1 week of sending the first email, a recruiter called the sampled agency. All recruiters and interviewers used Census Bureau email accounts (i.e., name@census.gov) when contacting sampled participants. We sent a second email to sampled agencies that did not respond to the first email and phone call.</w:t>
      </w:r>
      <w:r w:rsidR="0007324C">
        <w:t xml:space="preserve"> All contact attempts were addressed to the identified contact person in the sampling file, when available</w:t>
      </w:r>
      <w:r w:rsidR="00416450">
        <w:t xml:space="preserve">. </w:t>
      </w:r>
      <w:r>
        <w:t>Sampled agencies that agreed to participate by phone or by email were then scheduled for an interview and sampled agencies who refused to participate by phone or by email were removed from further contact.</w:t>
      </w:r>
    </w:p>
    <w:p w:rsidR="00EA1BF0" w:rsidP="00EA1BF0" w14:paraId="597114E9" w14:textId="141661B3">
      <w:pPr>
        <w:pStyle w:val="BodyText"/>
      </w:pPr>
      <w:r w:rsidRPr="00C441F5">
        <w:t xml:space="preserve">In cases where the original </w:t>
      </w:r>
      <w:r>
        <w:t>past respondents</w:t>
      </w:r>
      <w:r w:rsidRPr="00C441F5">
        <w:t xml:space="preserve"> </w:t>
      </w:r>
      <w:r>
        <w:t>were</w:t>
      </w:r>
      <w:r w:rsidRPr="00C441F5">
        <w:t xml:space="preserve"> no longer the point of contact for the sampled </w:t>
      </w:r>
      <w:r>
        <w:t>agency</w:t>
      </w:r>
      <w:r w:rsidRPr="00C441F5">
        <w:t xml:space="preserve"> (i.e., the listed contact person </w:t>
      </w:r>
      <w:r w:rsidR="003A3D0B">
        <w:t>wa</w:t>
      </w:r>
      <w:r w:rsidRPr="00C441F5">
        <w:t xml:space="preserve">s retired, deceased, </w:t>
      </w:r>
      <w:r>
        <w:t xml:space="preserve">changed positions, </w:t>
      </w:r>
      <w:r w:rsidRPr="00C441F5">
        <w:t xml:space="preserve">or no longer employed at the </w:t>
      </w:r>
      <w:r>
        <w:t>agency</w:t>
      </w:r>
      <w:r w:rsidRPr="00C441F5">
        <w:t>)</w:t>
      </w:r>
      <w:r w:rsidR="00416450">
        <w:t xml:space="preserve"> or there was no point of contact provided</w:t>
      </w:r>
      <w:r w:rsidRPr="00C441F5">
        <w:t xml:space="preserve">, </w:t>
      </w:r>
      <w:r w:rsidR="003B3A30">
        <w:t xml:space="preserve">interview </w:t>
      </w:r>
      <w:r>
        <w:t xml:space="preserve">staff </w:t>
      </w:r>
      <w:r w:rsidRPr="00C441F5">
        <w:t xml:space="preserve">attempted to identify </w:t>
      </w:r>
      <w:r>
        <w:t xml:space="preserve">and seek cooperation from </w:t>
      </w:r>
      <w:r w:rsidRPr="00C441F5">
        <w:t xml:space="preserve">their replacement </w:t>
      </w:r>
      <w:r>
        <w:t xml:space="preserve">for participating in </w:t>
      </w:r>
      <w:r w:rsidRPr="00C441F5">
        <w:t xml:space="preserve">the cognitive interview. However, </w:t>
      </w:r>
      <w:r>
        <w:t>some</w:t>
      </w:r>
      <w:r w:rsidRPr="00C441F5">
        <w:t xml:space="preserve"> of the</w:t>
      </w:r>
      <w:r>
        <w:t>se</w:t>
      </w:r>
      <w:r w:rsidRPr="00C441F5">
        <w:t xml:space="preserve"> new employee</w:t>
      </w:r>
      <w:r>
        <w:t>s</w:t>
      </w:r>
      <w:r w:rsidRPr="00C441F5">
        <w:t xml:space="preserve"> </w:t>
      </w:r>
      <w:r>
        <w:t>indicated their lack of knowledge</w:t>
      </w:r>
      <w:r w:rsidR="00416450">
        <w:t xml:space="preserve"> </w:t>
      </w:r>
      <w:r>
        <w:t xml:space="preserve">or </w:t>
      </w:r>
      <w:r w:rsidRPr="00C441F5">
        <w:t>confiden</w:t>
      </w:r>
      <w:r>
        <w:t>ce</w:t>
      </w:r>
      <w:r w:rsidRPr="00C441F5">
        <w:t xml:space="preserve"> </w:t>
      </w:r>
      <w:r w:rsidR="00416450">
        <w:t>for</w:t>
      </w:r>
      <w:r>
        <w:t xml:space="preserve"> </w:t>
      </w:r>
      <w:r w:rsidRPr="00C441F5">
        <w:t>answer</w:t>
      </w:r>
      <w:r>
        <w:t>ing</w:t>
      </w:r>
      <w:r w:rsidRPr="00C441F5">
        <w:t xml:space="preserve"> our questions and instead refus</w:t>
      </w:r>
      <w:r>
        <w:t>ed</w:t>
      </w:r>
      <w:r w:rsidRPr="00C441F5">
        <w:t xml:space="preserve"> to participate.</w:t>
      </w:r>
    </w:p>
    <w:p w:rsidR="007A1E3A" w:rsidP="007A1E3A" w14:paraId="162AB0E1" w14:textId="74B57BEB">
      <w:pPr>
        <w:pStyle w:val="BodyText"/>
      </w:pPr>
      <w:r>
        <w:t>Recruitment for participation in each round of testing overlapped, such that some participants who were contacted in Round 1 but did not participate in an interview or refuse</w:t>
      </w:r>
      <w:r w:rsidR="009D33F4">
        <w:t>d</w:t>
      </w:r>
      <w:r>
        <w:t xml:space="preserve"> to participate were </w:t>
      </w:r>
      <w:r w:rsidR="009D33F4">
        <w:t xml:space="preserve">sometimes </w:t>
      </w:r>
      <w:r>
        <w:t>contacted again in Round 2. Overall, staff were able to establish contact</w:t>
      </w:r>
      <w:r w:rsidRPr="00F67064">
        <w:t xml:space="preserve"> </w:t>
      </w:r>
      <w:r w:rsidRPr="00D179CF">
        <w:t>(i.e., completed interview, refused, no-show, withdrawal during interview, and rescheduled)</w:t>
      </w:r>
      <w:r w:rsidRPr="00F67064">
        <w:t xml:space="preserve"> with approximately </w:t>
      </w:r>
      <w:r>
        <w:t>16</w:t>
      </w:r>
      <w:r w:rsidRPr="00F67064">
        <w:t xml:space="preserve">% of the </w:t>
      </w:r>
      <w:r>
        <w:t xml:space="preserve">sampled agencies </w:t>
      </w:r>
      <w:r>
        <w:t>in Round 1 and approximately 24% of the agencies in Round 2. In addition,</w:t>
      </w:r>
      <w:r w:rsidRPr="00F67064">
        <w:t xml:space="preserve"> we were able</w:t>
      </w:r>
      <w:r>
        <w:t xml:space="preserve"> complete interviews with approximately </w:t>
      </w:r>
      <w:r>
        <w:t>8</w:t>
      </w:r>
      <w:r>
        <w:t>%</w:t>
      </w:r>
      <w:r>
        <w:t xml:space="preserve"> </w:t>
      </w:r>
      <w:r>
        <w:t xml:space="preserve">of all contacted sampled </w:t>
      </w:r>
      <w:r>
        <w:t>agencies</w:t>
      </w:r>
      <w:r>
        <w:t xml:space="preserve"> </w:t>
      </w:r>
      <w:r>
        <w:t>in Round 1 and approximately 9% in Round 2</w:t>
      </w:r>
      <w:r>
        <w:t>.</w:t>
      </w:r>
      <w:r w:rsidRPr="007A1E3A">
        <w:t xml:space="preserve"> </w:t>
      </w:r>
      <w:r>
        <w:t xml:space="preserve">See </w:t>
      </w:r>
      <w:r w:rsidRPr="00562A3A">
        <w:rPr>
          <w:b/>
          <w:bCs/>
        </w:rPr>
        <w:t xml:space="preserve">Exhibit </w:t>
      </w:r>
      <w:r w:rsidRPr="00562A3A" w:rsidR="00CD4F66">
        <w:rPr>
          <w:b/>
          <w:bCs/>
        </w:rPr>
        <w:t>2.2</w:t>
      </w:r>
      <w:r w:rsidRPr="00224CD9">
        <w:t xml:space="preserve"> and </w:t>
      </w:r>
      <w:r w:rsidRPr="00562A3A">
        <w:rPr>
          <w:b/>
          <w:bCs/>
        </w:rPr>
        <w:t>Appendix A</w:t>
      </w:r>
      <w:r>
        <w:t xml:space="preserve"> for details about the recruitment outcomes for the study.</w:t>
      </w:r>
    </w:p>
    <w:p w:rsidR="00EA1BF0" w:rsidP="00EA1BF0" w14:paraId="7706F49B" w14:textId="7ED055D1">
      <w:pPr>
        <w:pStyle w:val="BodyText"/>
      </w:pPr>
    </w:p>
    <w:p w:rsidR="00BF6CFC" w14:paraId="0EFDE4A1" w14:textId="77777777">
      <w:pPr>
        <w:rPr>
          <w:b/>
        </w:rPr>
      </w:pPr>
      <w:r>
        <w:br w:type="page"/>
      </w:r>
    </w:p>
    <w:p w:rsidR="00BF6CFC" w:rsidRPr="00B17B86" w:rsidP="00BF6CFC" w14:paraId="0CBDA564" w14:textId="0484F1AC">
      <w:pPr>
        <w:pStyle w:val="figure-title"/>
      </w:pPr>
      <w:bookmarkStart w:id="14" w:name="_Toc145074019"/>
      <w:r w:rsidRPr="00B17B86">
        <w:t xml:space="preserve">Exhibit </w:t>
      </w:r>
      <w:r w:rsidR="00CD4F66">
        <w:t>2.2</w:t>
      </w:r>
      <w:r w:rsidRPr="00B17B86">
        <w:t>.</w:t>
      </w:r>
      <w:r w:rsidRPr="00B17B86">
        <w:tab/>
        <w:t>Recruitment Outcomes</w:t>
      </w:r>
      <w:r>
        <w:t xml:space="preserve"> by Testing Rounds for the Public Sector</w:t>
      </w:r>
      <w:bookmarkEnd w:id="14"/>
    </w:p>
    <w:tbl>
      <w:tblPr>
        <w:tblStyle w:val="RTITable"/>
        <w:tblW w:w="9635" w:type="dxa"/>
        <w:tblLayout w:type="fixed"/>
        <w:tblLook w:val="04A0"/>
      </w:tblPr>
      <w:tblGrid>
        <w:gridCol w:w="3870"/>
        <w:gridCol w:w="2790"/>
        <w:gridCol w:w="2975"/>
      </w:tblGrid>
      <w:tr w14:paraId="0B3BEE68" w14:textId="77777777" w:rsidTr="00FE1B42">
        <w:tblPrEx>
          <w:tblW w:w="9635" w:type="dxa"/>
          <w:tblLayout w:type="fixed"/>
          <w:tblLook w:val="04A0"/>
        </w:tblPrEx>
        <w:tc>
          <w:tcPr>
            <w:tcW w:w="3870" w:type="dxa"/>
          </w:tcPr>
          <w:p w:rsidR="00BF6CFC" w:rsidRPr="00B025A8" w:rsidP="00FE1B42" w14:paraId="627E9B8F" w14:textId="77777777">
            <w:pPr>
              <w:pStyle w:val="table-headers"/>
              <w:rPr>
                <w:lang w:val="en" w:eastAsia="en-US"/>
              </w:rPr>
            </w:pPr>
            <w:bookmarkStart w:id="15" w:name="_Hlk142392588"/>
          </w:p>
        </w:tc>
        <w:tc>
          <w:tcPr>
            <w:tcW w:w="2790" w:type="dxa"/>
            <w:hideMark/>
          </w:tcPr>
          <w:p w:rsidR="00BF6CFC" w:rsidRPr="00B025A8" w:rsidP="00FE1B42" w14:paraId="2E229990" w14:textId="77777777">
            <w:pPr>
              <w:pStyle w:val="table-headers"/>
              <w:rPr>
                <w:lang w:val="en"/>
              </w:rPr>
            </w:pPr>
            <w:r w:rsidRPr="00B025A8">
              <w:rPr>
                <w:lang w:val="en"/>
              </w:rPr>
              <w:t xml:space="preserve">Round 1 </w:t>
            </w:r>
          </w:p>
          <w:p w:rsidR="00BF6CFC" w:rsidRPr="00B025A8" w:rsidP="00FE1B42" w14:paraId="0069F046" w14:textId="3E1FBFE7">
            <w:pPr>
              <w:pStyle w:val="table-headers"/>
              <w:rPr>
                <w:lang w:val="en"/>
              </w:rPr>
            </w:pPr>
            <w:r w:rsidRPr="00B025A8">
              <w:rPr>
                <w:lang w:val="en"/>
              </w:rPr>
              <w:t>(Waves 1</w:t>
            </w:r>
            <w:r>
              <w:rPr>
                <w:lang w:val="en"/>
              </w:rPr>
              <w:t>–3</w:t>
            </w:r>
            <w:r w:rsidRPr="00B025A8">
              <w:rPr>
                <w:lang w:val="en"/>
              </w:rPr>
              <w:t>)</w:t>
            </w:r>
          </w:p>
        </w:tc>
        <w:tc>
          <w:tcPr>
            <w:tcW w:w="2975" w:type="dxa"/>
            <w:hideMark/>
          </w:tcPr>
          <w:p w:rsidR="00BF6CFC" w:rsidRPr="00B025A8" w:rsidP="00FE1B42" w14:paraId="7B33616D" w14:textId="481EECDF">
            <w:pPr>
              <w:pStyle w:val="table-headers"/>
              <w:rPr>
                <w:lang w:val="en"/>
              </w:rPr>
            </w:pPr>
            <w:r w:rsidRPr="00B025A8">
              <w:rPr>
                <w:lang w:val="en"/>
              </w:rPr>
              <w:t xml:space="preserve">Round </w:t>
            </w:r>
            <w:r>
              <w:rPr>
                <w:lang w:val="en"/>
              </w:rPr>
              <w:t>2</w:t>
            </w:r>
          </w:p>
          <w:p w:rsidR="00BF6CFC" w:rsidRPr="00B025A8" w:rsidP="00FE1B42" w14:paraId="7D2D950C" w14:textId="0116D947">
            <w:pPr>
              <w:pStyle w:val="table-headers"/>
              <w:rPr>
                <w:lang w:val="en"/>
              </w:rPr>
            </w:pPr>
            <w:r w:rsidRPr="00B025A8">
              <w:rPr>
                <w:lang w:val="en"/>
              </w:rPr>
              <w:t>(Wave</w:t>
            </w:r>
            <w:r>
              <w:rPr>
                <w:lang w:val="en"/>
              </w:rPr>
              <w:t xml:space="preserve"> 1</w:t>
            </w:r>
            <w:r w:rsidRPr="00B025A8">
              <w:rPr>
                <w:lang w:val="en"/>
              </w:rPr>
              <w:t>)</w:t>
            </w:r>
          </w:p>
        </w:tc>
      </w:tr>
      <w:tr w14:paraId="73DC6028" w14:textId="77777777" w:rsidTr="00FE1B42">
        <w:tblPrEx>
          <w:tblW w:w="9635" w:type="dxa"/>
          <w:tblLayout w:type="fixed"/>
          <w:tblLook w:val="04A0"/>
        </w:tblPrEx>
        <w:tc>
          <w:tcPr>
            <w:tcW w:w="3870" w:type="dxa"/>
            <w:hideMark/>
          </w:tcPr>
          <w:p w:rsidR="00BF6CFC" w:rsidP="00FE1B42" w14:paraId="1535BB37" w14:textId="77777777">
            <w:pPr>
              <w:pStyle w:val="table-text"/>
              <w:rPr>
                <w:lang w:val="en"/>
              </w:rPr>
            </w:pPr>
            <w:r>
              <w:rPr>
                <w:lang w:val="en"/>
              </w:rPr>
              <w:t>Recruitment start date</w:t>
            </w:r>
          </w:p>
        </w:tc>
        <w:tc>
          <w:tcPr>
            <w:tcW w:w="2790" w:type="dxa"/>
            <w:hideMark/>
          </w:tcPr>
          <w:p w:rsidR="00BF6CFC" w:rsidP="00FE1B42" w14:paraId="495BDFA2" w14:textId="2ECEF6D8">
            <w:pPr>
              <w:pStyle w:val="table-text"/>
              <w:rPr>
                <w:lang w:val="en"/>
              </w:rPr>
            </w:pPr>
            <w:r>
              <w:rPr>
                <w:lang w:val="en"/>
              </w:rPr>
              <w:t>12/14/2022</w:t>
            </w:r>
          </w:p>
        </w:tc>
        <w:tc>
          <w:tcPr>
            <w:tcW w:w="2975" w:type="dxa"/>
            <w:hideMark/>
          </w:tcPr>
          <w:p w:rsidR="00BF6CFC" w:rsidP="00FE1B42" w14:paraId="649F1B99" w14:textId="4A46D879">
            <w:pPr>
              <w:pStyle w:val="table-text"/>
              <w:rPr>
                <w:lang w:val="en"/>
              </w:rPr>
            </w:pPr>
            <w:r>
              <w:rPr>
                <w:lang w:val="en"/>
              </w:rPr>
              <w:t>6/30/2023</w:t>
            </w:r>
          </w:p>
        </w:tc>
      </w:tr>
      <w:tr w14:paraId="1ECD90E2" w14:textId="77777777" w:rsidTr="00FE1B42">
        <w:tblPrEx>
          <w:tblW w:w="9635" w:type="dxa"/>
          <w:tblLayout w:type="fixed"/>
          <w:tblLook w:val="04A0"/>
        </w:tblPrEx>
        <w:tc>
          <w:tcPr>
            <w:tcW w:w="3870" w:type="dxa"/>
            <w:hideMark/>
          </w:tcPr>
          <w:p w:rsidR="00BF6CFC" w:rsidP="00FE1B42" w14:paraId="6861CD59" w14:textId="77777777">
            <w:pPr>
              <w:pStyle w:val="table-text"/>
              <w:rPr>
                <w:lang w:val="en"/>
              </w:rPr>
            </w:pPr>
            <w:r>
              <w:rPr>
                <w:lang w:val="en"/>
              </w:rPr>
              <w:t>Interviews start and end dates</w:t>
            </w:r>
          </w:p>
        </w:tc>
        <w:tc>
          <w:tcPr>
            <w:tcW w:w="2790" w:type="dxa"/>
          </w:tcPr>
          <w:p w:rsidR="00BF6CFC" w:rsidP="00FE1B42" w14:paraId="769423B8" w14:textId="39A9801F">
            <w:pPr>
              <w:pStyle w:val="table-text"/>
              <w:rPr>
                <w:lang w:val="en"/>
              </w:rPr>
            </w:pPr>
            <w:r>
              <w:rPr>
                <w:lang w:val="en"/>
              </w:rPr>
              <w:t>12/19/2022—1/25/2023</w:t>
            </w:r>
          </w:p>
        </w:tc>
        <w:tc>
          <w:tcPr>
            <w:tcW w:w="2975" w:type="dxa"/>
          </w:tcPr>
          <w:p w:rsidR="00BF6CFC" w:rsidP="00FE1B42" w14:paraId="0FE1ECDB" w14:textId="36A4FC54">
            <w:pPr>
              <w:pStyle w:val="table-text"/>
              <w:rPr>
                <w:lang w:val="en"/>
              </w:rPr>
            </w:pPr>
            <w:r>
              <w:rPr>
                <w:lang w:val="en"/>
              </w:rPr>
              <w:t>7/10/2023—7/24/2023</w:t>
            </w:r>
          </w:p>
        </w:tc>
      </w:tr>
      <w:tr w14:paraId="2B0CA898" w14:textId="77777777" w:rsidTr="00FE1B42">
        <w:tblPrEx>
          <w:tblW w:w="9635" w:type="dxa"/>
          <w:tblLayout w:type="fixed"/>
          <w:tblLook w:val="04A0"/>
        </w:tblPrEx>
        <w:tc>
          <w:tcPr>
            <w:tcW w:w="3870" w:type="dxa"/>
            <w:hideMark/>
          </w:tcPr>
          <w:p w:rsidR="00BF6CFC" w:rsidP="00FE1B42" w14:paraId="4F3BFD26" w14:textId="77777777">
            <w:pPr>
              <w:pStyle w:val="table-text"/>
              <w:rPr>
                <w:lang w:val="en"/>
              </w:rPr>
            </w:pPr>
            <w:r>
              <w:rPr>
                <w:lang w:val="en"/>
              </w:rPr>
              <w:t>Number of sampled units with at least one contact attempt</w:t>
            </w:r>
          </w:p>
        </w:tc>
        <w:tc>
          <w:tcPr>
            <w:tcW w:w="2790" w:type="dxa"/>
          </w:tcPr>
          <w:p w:rsidR="00BF6CFC" w:rsidP="00FE1B42" w14:paraId="4B6B8CD8" w14:textId="1C0B90CB">
            <w:pPr>
              <w:pStyle w:val="table-text"/>
              <w:rPr>
                <w:lang w:val="en"/>
              </w:rPr>
            </w:pPr>
            <w:r>
              <w:rPr>
                <w:lang w:val="en"/>
              </w:rPr>
              <w:t>565</w:t>
            </w:r>
          </w:p>
        </w:tc>
        <w:tc>
          <w:tcPr>
            <w:tcW w:w="2975" w:type="dxa"/>
          </w:tcPr>
          <w:p w:rsidR="00BF6CFC" w:rsidP="00FE1B42" w14:paraId="780725D7" w14:textId="50A90430">
            <w:pPr>
              <w:pStyle w:val="table-text"/>
              <w:rPr>
                <w:lang w:val="en"/>
              </w:rPr>
            </w:pPr>
            <w:r>
              <w:rPr>
                <w:lang w:val="en"/>
              </w:rPr>
              <w:t>171</w:t>
            </w:r>
          </w:p>
        </w:tc>
      </w:tr>
      <w:tr w14:paraId="76300E7E" w14:textId="77777777" w:rsidTr="00FE1B42">
        <w:tblPrEx>
          <w:tblW w:w="9635" w:type="dxa"/>
          <w:tblLayout w:type="fixed"/>
          <w:tblLook w:val="04A0"/>
        </w:tblPrEx>
        <w:tc>
          <w:tcPr>
            <w:tcW w:w="3870" w:type="dxa"/>
            <w:hideMark/>
          </w:tcPr>
          <w:p w:rsidR="00BF6CFC" w:rsidP="00FE1B42" w14:paraId="1FAC888B" w14:textId="77777777">
            <w:pPr>
              <w:pStyle w:val="table-text"/>
              <w:rPr>
                <w:lang w:val="en"/>
              </w:rPr>
            </w:pPr>
            <w:r>
              <w:rPr>
                <w:lang w:val="en"/>
              </w:rPr>
              <w:t xml:space="preserve">Number of unknown </w:t>
            </w:r>
            <w:r>
              <w:rPr>
                <w:lang w:val="en"/>
              </w:rPr>
              <w:t>eligibility</w:t>
            </w:r>
            <w:r>
              <w:rPr>
                <w:lang w:val="en"/>
              </w:rPr>
              <w:t>*</w:t>
            </w:r>
          </w:p>
        </w:tc>
        <w:tc>
          <w:tcPr>
            <w:tcW w:w="2790" w:type="dxa"/>
          </w:tcPr>
          <w:p w:rsidR="00BF6CFC" w:rsidP="00FE1B42" w14:paraId="38FEEE40" w14:textId="0BB24755">
            <w:pPr>
              <w:pStyle w:val="table-text"/>
              <w:rPr>
                <w:lang w:val="en"/>
              </w:rPr>
            </w:pPr>
            <w:r>
              <w:rPr>
                <w:lang w:val="en"/>
              </w:rPr>
              <w:t>13</w:t>
            </w:r>
          </w:p>
        </w:tc>
        <w:tc>
          <w:tcPr>
            <w:tcW w:w="2975" w:type="dxa"/>
          </w:tcPr>
          <w:p w:rsidR="00BF6CFC" w:rsidP="00FE1B42" w14:paraId="2706D81B" w14:textId="7F127768">
            <w:pPr>
              <w:pStyle w:val="table-text"/>
              <w:rPr>
                <w:lang w:val="en"/>
              </w:rPr>
            </w:pPr>
            <w:r>
              <w:rPr>
                <w:lang w:val="en"/>
              </w:rPr>
              <w:t>4</w:t>
            </w:r>
          </w:p>
        </w:tc>
      </w:tr>
      <w:tr w14:paraId="36D8EB32" w14:textId="77777777" w:rsidTr="00FE1B42">
        <w:tblPrEx>
          <w:tblW w:w="9635" w:type="dxa"/>
          <w:tblLayout w:type="fixed"/>
          <w:tblLook w:val="04A0"/>
        </w:tblPrEx>
        <w:tc>
          <w:tcPr>
            <w:tcW w:w="3870" w:type="dxa"/>
            <w:hideMark/>
          </w:tcPr>
          <w:p w:rsidR="00BF6CFC" w:rsidP="00FE1B42" w14:paraId="2CA8F7AD" w14:textId="77777777">
            <w:pPr>
              <w:pStyle w:val="table-text"/>
              <w:rPr>
                <w:lang w:val="en"/>
              </w:rPr>
            </w:pPr>
            <w:r>
              <w:rPr>
                <w:lang w:val="en"/>
              </w:rPr>
              <w:t xml:space="preserve">Number of </w:t>
            </w:r>
            <w:r>
              <w:rPr>
                <w:lang w:val="en"/>
              </w:rPr>
              <w:t>ineligible</w:t>
            </w:r>
            <w:r>
              <w:rPr>
                <w:lang w:val="en"/>
              </w:rPr>
              <w:t>*</w:t>
            </w:r>
          </w:p>
        </w:tc>
        <w:tc>
          <w:tcPr>
            <w:tcW w:w="2790" w:type="dxa"/>
          </w:tcPr>
          <w:p w:rsidR="00BF6CFC" w:rsidP="00FE1B42" w14:paraId="69328415" w14:textId="7917D667">
            <w:pPr>
              <w:pStyle w:val="table-text"/>
              <w:rPr>
                <w:lang w:val="en"/>
              </w:rPr>
            </w:pPr>
            <w:r>
              <w:rPr>
                <w:lang w:val="en"/>
              </w:rPr>
              <w:t>0</w:t>
            </w:r>
          </w:p>
        </w:tc>
        <w:tc>
          <w:tcPr>
            <w:tcW w:w="2975" w:type="dxa"/>
          </w:tcPr>
          <w:p w:rsidR="00BF6CFC" w:rsidP="00FE1B42" w14:paraId="52020A78" w14:textId="027BC60C">
            <w:pPr>
              <w:pStyle w:val="table-text"/>
              <w:rPr>
                <w:lang w:val="en"/>
              </w:rPr>
            </w:pPr>
            <w:r>
              <w:rPr>
                <w:lang w:val="en"/>
              </w:rPr>
              <w:t>0</w:t>
            </w:r>
          </w:p>
        </w:tc>
      </w:tr>
      <w:tr w14:paraId="49767444" w14:textId="77777777" w:rsidTr="00FE1B42">
        <w:tblPrEx>
          <w:tblW w:w="9635" w:type="dxa"/>
          <w:tblLayout w:type="fixed"/>
          <w:tblLook w:val="04A0"/>
        </w:tblPrEx>
        <w:tc>
          <w:tcPr>
            <w:tcW w:w="3870" w:type="dxa"/>
          </w:tcPr>
          <w:p w:rsidR="00BF6CFC" w:rsidP="00FE1B42" w14:paraId="21A535D5" w14:textId="77777777">
            <w:pPr>
              <w:pStyle w:val="table-text"/>
              <w:rPr>
                <w:lang w:val="en"/>
              </w:rPr>
            </w:pPr>
            <w:r>
              <w:rPr>
                <w:lang w:val="en"/>
              </w:rPr>
              <w:t>Total number of eligible cases**</w:t>
            </w:r>
          </w:p>
        </w:tc>
        <w:tc>
          <w:tcPr>
            <w:tcW w:w="2790" w:type="dxa"/>
          </w:tcPr>
          <w:p w:rsidR="00BF6CFC" w:rsidP="00FE1B42" w14:paraId="5A0F004C" w14:textId="13A6A5D8">
            <w:pPr>
              <w:pStyle w:val="table-text"/>
              <w:rPr>
                <w:lang w:val="en"/>
              </w:rPr>
            </w:pPr>
            <w:r>
              <w:rPr>
                <w:lang w:val="en"/>
              </w:rPr>
              <w:t>552</w:t>
            </w:r>
          </w:p>
        </w:tc>
        <w:tc>
          <w:tcPr>
            <w:tcW w:w="2975" w:type="dxa"/>
          </w:tcPr>
          <w:p w:rsidR="00BF6CFC" w:rsidP="00FE1B42" w14:paraId="0C8B4E3C" w14:textId="2C66A35D">
            <w:pPr>
              <w:pStyle w:val="table-text"/>
              <w:rPr>
                <w:lang w:val="en"/>
              </w:rPr>
            </w:pPr>
            <w:r>
              <w:rPr>
                <w:lang w:val="en"/>
              </w:rPr>
              <w:t>167</w:t>
            </w:r>
          </w:p>
        </w:tc>
      </w:tr>
      <w:tr w14:paraId="301B8852" w14:textId="77777777" w:rsidTr="00FE1B42">
        <w:tblPrEx>
          <w:tblW w:w="9635" w:type="dxa"/>
          <w:tblLayout w:type="fixed"/>
          <w:tblLook w:val="04A0"/>
        </w:tblPrEx>
        <w:tc>
          <w:tcPr>
            <w:tcW w:w="3870" w:type="dxa"/>
            <w:hideMark/>
          </w:tcPr>
          <w:p w:rsidR="00BF6CFC" w:rsidP="00FE1B42" w14:paraId="6057313D" w14:textId="77777777">
            <w:pPr>
              <w:pStyle w:val="table-text"/>
              <w:rPr>
                <w:lang w:val="en"/>
              </w:rPr>
            </w:pPr>
            <w:r>
              <w:rPr>
                <w:lang w:val="en"/>
              </w:rPr>
              <w:t>Number of refused*</w:t>
            </w:r>
          </w:p>
        </w:tc>
        <w:tc>
          <w:tcPr>
            <w:tcW w:w="2790" w:type="dxa"/>
          </w:tcPr>
          <w:p w:rsidR="00BF6CFC" w:rsidP="00FE1B42" w14:paraId="0C08D784" w14:textId="69B05BAF">
            <w:pPr>
              <w:pStyle w:val="table-text"/>
              <w:rPr>
                <w:lang w:val="en"/>
              </w:rPr>
            </w:pPr>
            <w:r>
              <w:rPr>
                <w:lang w:val="en"/>
              </w:rPr>
              <w:t>31</w:t>
            </w:r>
          </w:p>
        </w:tc>
        <w:tc>
          <w:tcPr>
            <w:tcW w:w="2975" w:type="dxa"/>
          </w:tcPr>
          <w:p w:rsidR="00BF6CFC" w:rsidP="00FE1B42" w14:paraId="4A409B13" w14:textId="26342A92">
            <w:pPr>
              <w:pStyle w:val="table-text"/>
              <w:rPr>
                <w:lang w:val="en"/>
              </w:rPr>
            </w:pPr>
            <w:r>
              <w:rPr>
                <w:lang w:val="en"/>
              </w:rPr>
              <w:t>16</w:t>
            </w:r>
          </w:p>
        </w:tc>
      </w:tr>
      <w:tr w14:paraId="3F6E9DDD" w14:textId="77777777" w:rsidTr="00FE1B42">
        <w:tblPrEx>
          <w:tblW w:w="9635" w:type="dxa"/>
          <w:tblLayout w:type="fixed"/>
          <w:tblLook w:val="04A0"/>
        </w:tblPrEx>
        <w:tc>
          <w:tcPr>
            <w:tcW w:w="3870" w:type="dxa"/>
            <w:hideMark/>
          </w:tcPr>
          <w:p w:rsidR="00BF6CFC" w:rsidP="00FE1B42" w14:paraId="2B498962" w14:textId="77777777">
            <w:pPr>
              <w:pStyle w:val="table-text"/>
              <w:rPr>
                <w:lang w:val="en"/>
              </w:rPr>
            </w:pPr>
            <w:r>
              <w:rPr>
                <w:lang w:val="en"/>
              </w:rPr>
              <w:t>Number of no-shows*</w:t>
            </w:r>
          </w:p>
        </w:tc>
        <w:tc>
          <w:tcPr>
            <w:tcW w:w="2790" w:type="dxa"/>
          </w:tcPr>
          <w:p w:rsidR="00BF6CFC" w:rsidP="00FE1B42" w14:paraId="3F28350A" w14:textId="5C61C4AA">
            <w:pPr>
              <w:pStyle w:val="table-text"/>
              <w:rPr>
                <w:lang w:val="en"/>
              </w:rPr>
            </w:pPr>
            <w:r>
              <w:rPr>
                <w:lang w:val="en"/>
              </w:rPr>
              <w:t>10</w:t>
            </w:r>
          </w:p>
        </w:tc>
        <w:tc>
          <w:tcPr>
            <w:tcW w:w="2975" w:type="dxa"/>
          </w:tcPr>
          <w:p w:rsidR="00BF6CFC" w:rsidP="00FE1B42" w14:paraId="0487A291" w14:textId="7B677744">
            <w:pPr>
              <w:pStyle w:val="table-text"/>
              <w:rPr>
                <w:lang w:val="en"/>
              </w:rPr>
            </w:pPr>
            <w:r>
              <w:rPr>
                <w:lang w:val="en"/>
              </w:rPr>
              <w:t>5</w:t>
            </w:r>
          </w:p>
        </w:tc>
      </w:tr>
      <w:tr w14:paraId="77B9DD19" w14:textId="77777777" w:rsidTr="00FE1B42">
        <w:tblPrEx>
          <w:tblW w:w="9635" w:type="dxa"/>
          <w:tblLayout w:type="fixed"/>
          <w:tblLook w:val="04A0"/>
        </w:tblPrEx>
        <w:tc>
          <w:tcPr>
            <w:tcW w:w="3870" w:type="dxa"/>
            <w:hideMark/>
          </w:tcPr>
          <w:p w:rsidR="00BF6CFC" w:rsidP="00FE1B42" w14:paraId="11AAF656" w14:textId="77777777">
            <w:pPr>
              <w:pStyle w:val="table-text"/>
              <w:rPr>
                <w:lang w:val="en"/>
              </w:rPr>
            </w:pPr>
            <w:r>
              <w:rPr>
                <w:lang w:val="en"/>
              </w:rPr>
              <w:t>Number of withdrawals*</w:t>
            </w:r>
          </w:p>
        </w:tc>
        <w:tc>
          <w:tcPr>
            <w:tcW w:w="2790" w:type="dxa"/>
          </w:tcPr>
          <w:p w:rsidR="00BF6CFC" w:rsidP="00FE1B42" w14:paraId="66B90CEB" w14:textId="2DC29B01">
            <w:pPr>
              <w:pStyle w:val="table-text"/>
              <w:rPr>
                <w:lang w:val="en"/>
              </w:rPr>
            </w:pPr>
            <w:r>
              <w:rPr>
                <w:lang w:val="en"/>
              </w:rPr>
              <w:t>4</w:t>
            </w:r>
          </w:p>
        </w:tc>
        <w:tc>
          <w:tcPr>
            <w:tcW w:w="2975" w:type="dxa"/>
          </w:tcPr>
          <w:p w:rsidR="00BF6CFC" w:rsidP="00FE1B42" w14:paraId="64317EBE" w14:textId="4B5772F3">
            <w:pPr>
              <w:pStyle w:val="table-text"/>
              <w:rPr>
                <w:lang w:val="en"/>
              </w:rPr>
            </w:pPr>
            <w:r>
              <w:rPr>
                <w:lang w:val="en"/>
              </w:rPr>
              <w:t>4</w:t>
            </w:r>
          </w:p>
        </w:tc>
      </w:tr>
      <w:tr w14:paraId="607476A8" w14:textId="77777777" w:rsidTr="00FE1B42">
        <w:tblPrEx>
          <w:tblW w:w="9635" w:type="dxa"/>
          <w:tblLayout w:type="fixed"/>
          <w:tblLook w:val="04A0"/>
        </w:tblPrEx>
        <w:tc>
          <w:tcPr>
            <w:tcW w:w="3870" w:type="dxa"/>
            <w:hideMark/>
          </w:tcPr>
          <w:p w:rsidR="00BF6CFC" w:rsidP="00FE1B42" w14:paraId="30640E21" w14:textId="77777777">
            <w:pPr>
              <w:pStyle w:val="table-text"/>
              <w:rPr>
                <w:lang w:val="en"/>
              </w:rPr>
            </w:pPr>
            <w:r>
              <w:rPr>
                <w:lang w:val="en"/>
              </w:rPr>
              <w:t>Number of completed interviews*</w:t>
            </w:r>
          </w:p>
        </w:tc>
        <w:tc>
          <w:tcPr>
            <w:tcW w:w="2790" w:type="dxa"/>
          </w:tcPr>
          <w:p w:rsidR="00BF6CFC" w:rsidP="00FE1B42" w14:paraId="097EE02F" w14:textId="1B111AB0">
            <w:pPr>
              <w:pStyle w:val="table-text"/>
              <w:rPr>
                <w:lang w:val="en"/>
              </w:rPr>
            </w:pPr>
            <w:r>
              <w:rPr>
                <w:lang w:val="en"/>
              </w:rPr>
              <w:t>45</w:t>
            </w:r>
          </w:p>
        </w:tc>
        <w:tc>
          <w:tcPr>
            <w:tcW w:w="2975" w:type="dxa"/>
          </w:tcPr>
          <w:p w:rsidR="00BF6CFC" w:rsidP="00FE1B42" w14:paraId="636B1688" w14:textId="10184FA0">
            <w:pPr>
              <w:pStyle w:val="table-text"/>
              <w:rPr>
                <w:lang w:val="en"/>
              </w:rPr>
            </w:pPr>
            <w:r>
              <w:rPr>
                <w:lang w:val="en"/>
              </w:rPr>
              <w:t>15</w:t>
            </w:r>
          </w:p>
        </w:tc>
      </w:tr>
      <w:tr w14:paraId="3DE6C390" w14:textId="77777777" w:rsidTr="00FE1B42">
        <w:tblPrEx>
          <w:tblW w:w="9635" w:type="dxa"/>
          <w:tblLayout w:type="fixed"/>
          <w:tblLook w:val="04A0"/>
        </w:tblPrEx>
        <w:tc>
          <w:tcPr>
            <w:tcW w:w="3870" w:type="dxa"/>
          </w:tcPr>
          <w:p w:rsidR="00BF6CFC" w:rsidP="00FE1B42" w14:paraId="6EF8F667" w14:textId="77777777">
            <w:pPr>
              <w:pStyle w:val="table-text"/>
              <w:rPr>
                <w:lang w:val="en"/>
              </w:rPr>
            </w:pPr>
            <w:r>
              <w:rPr>
                <w:lang w:val="en"/>
              </w:rPr>
              <w:t>Number of eligible cases, non-contact*</w:t>
            </w:r>
          </w:p>
        </w:tc>
        <w:tc>
          <w:tcPr>
            <w:tcW w:w="2790" w:type="dxa"/>
          </w:tcPr>
          <w:p w:rsidR="00BF6CFC" w:rsidP="00FE1B42" w14:paraId="6011B26B" w14:textId="121D9AB3">
            <w:pPr>
              <w:pStyle w:val="table-text"/>
              <w:rPr>
                <w:lang w:val="en"/>
              </w:rPr>
            </w:pPr>
            <w:r>
              <w:rPr>
                <w:lang w:val="en"/>
              </w:rPr>
              <w:t>462</w:t>
            </w:r>
          </w:p>
        </w:tc>
        <w:tc>
          <w:tcPr>
            <w:tcW w:w="2975" w:type="dxa"/>
          </w:tcPr>
          <w:p w:rsidR="00BF6CFC" w:rsidP="00FE1B42" w14:paraId="21F6AD62" w14:textId="5A2BD924">
            <w:pPr>
              <w:pStyle w:val="table-text"/>
              <w:rPr>
                <w:lang w:val="en"/>
              </w:rPr>
            </w:pPr>
            <w:r>
              <w:rPr>
                <w:lang w:val="en"/>
              </w:rPr>
              <w:t>127</w:t>
            </w:r>
          </w:p>
        </w:tc>
      </w:tr>
      <w:tr w14:paraId="2705BF89" w14:textId="77777777" w:rsidTr="00FE1B42">
        <w:tblPrEx>
          <w:tblW w:w="9635" w:type="dxa"/>
          <w:tblLayout w:type="fixed"/>
          <w:tblLook w:val="04A0"/>
        </w:tblPrEx>
        <w:tc>
          <w:tcPr>
            <w:tcW w:w="3870" w:type="dxa"/>
            <w:tcBorders>
              <w:bottom w:val="nil"/>
            </w:tcBorders>
            <w:hideMark/>
          </w:tcPr>
          <w:p w:rsidR="00BF6CFC" w:rsidRPr="008A0AA4" w:rsidP="00FE1B42" w14:paraId="3BD75A2A" w14:textId="77777777">
            <w:pPr>
              <w:pStyle w:val="table-text"/>
              <w:rPr>
                <w:vertAlign w:val="superscript"/>
                <w:lang w:val="en"/>
              </w:rPr>
            </w:pPr>
            <w:r>
              <w:rPr>
                <w:lang w:val="en"/>
              </w:rPr>
              <w:t>Cooperation rate</w:t>
            </w:r>
            <w:r w:rsidRPr="008A0AA4">
              <w:rPr>
                <w:lang w:val="en"/>
              </w:rPr>
              <w:t>**</w:t>
            </w:r>
            <w:r>
              <w:rPr>
                <w:lang w:val="en"/>
              </w:rPr>
              <w:t>*</w:t>
            </w:r>
          </w:p>
        </w:tc>
        <w:tc>
          <w:tcPr>
            <w:tcW w:w="2790" w:type="dxa"/>
            <w:tcBorders>
              <w:bottom w:val="nil"/>
            </w:tcBorders>
          </w:tcPr>
          <w:p w:rsidR="00BF6CFC" w:rsidP="00FE1B42" w14:paraId="4FAAC9FC" w14:textId="7749230A">
            <w:pPr>
              <w:pStyle w:val="table-text"/>
              <w:rPr>
                <w:lang w:val="en"/>
              </w:rPr>
            </w:pPr>
            <w:r>
              <w:rPr>
                <w:lang w:val="en"/>
              </w:rPr>
              <w:t>8.2%</w:t>
            </w:r>
          </w:p>
        </w:tc>
        <w:tc>
          <w:tcPr>
            <w:tcW w:w="2975" w:type="dxa"/>
            <w:tcBorders>
              <w:bottom w:val="nil"/>
            </w:tcBorders>
          </w:tcPr>
          <w:p w:rsidR="00BF6CFC" w:rsidP="00FE1B42" w14:paraId="6613A262" w14:textId="3B87D411">
            <w:pPr>
              <w:pStyle w:val="table-text"/>
              <w:rPr>
                <w:lang w:val="en"/>
              </w:rPr>
            </w:pPr>
            <w:r>
              <w:rPr>
                <w:lang w:val="en"/>
              </w:rPr>
              <w:t>9.0%</w:t>
            </w:r>
          </w:p>
        </w:tc>
      </w:tr>
      <w:tr w14:paraId="7DA06703" w14:textId="77777777" w:rsidTr="00FE1B42">
        <w:tblPrEx>
          <w:tblW w:w="9635" w:type="dxa"/>
          <w:tblLayout w:type="fixed"/>
          <w:tblLook w:val="04A0"/>
        </w:tblPrEx>
        <w:tc>
          <w:tcPr>
            <w:tcW w:w="3870" w:type="dxa"/>
            <w:tcBorders>
              <w:top w:val="nil"/>
              <w:bottom w:val="single" w:sz="12" w:space="0" w:color="auto"/>
            </w:tcBorders>
            <w:hideMark/>
          </w:tcPr>
          <w:p w:rsidR="00BF6CFC" w:rsidP="00FE1B42" w14:paraId="2291B686" w14:textId="77777777">
            <w:pPr>
              <w:pStyle w:val="table-text"/>
              <w:rPr>
                <w:lang w:val="en"/>
              </w:rPr>
            </w:pPr>
            <w:r>
              <w:rPr>
                <w:lang w:val="en"/>
              </w:rPr>
              <w:t>Contact rate</w:t>
            </w:r>
            <w:r w:rsidRPr="008A0AA4">
              <w:rPr>
                <w:lang w:val="en"/>
              </w:rPr>
              <w:t>***</w:t>
            </w:r>
            <w:r>
              <w:rPr>
                <w:lang w:val="en"/>
              </w:rPr>
              <w:t>*</w:t>
            </w:r>
          </w:p>
        </w:tc>
        <w:tc>
          <w:tcPr>
            <w:tcW w:w="2790" w:type="dxa"/>
            <w:tcBorders>
              <w:top w:val="nil"/>
              <w:bottom w:val="single" w:sz="12" w:space="0" w:color="auto"/>
            </w:tcBorders>
          </w:tcPr>
          <w:p w:rsidR="00BF6CFC" w:rsidP="00FE1B42" w14:paraId="4B13FEA8" w14:textId="1DD6AECA">
            <w:pPr>
              <w:pStyle w:val="table-text"/>
              <w:rPr>
                <w:lang w:val="en"/>
              </w:rPr>
            </w:pPr>
            <w:r>
              <w:rPr>
                <w:lang w:val="en"/>
              </w:rPr>
              <w:t>16.7%</w:t>
            </w:r>
          </w:p>
        </w:tc>
        <w:tc>
          <w:tcPr>
            <w:tcW w:w="2975" w:type="dxa"/>
            <w:tcBorders>
              <w:top w:val="nil"/>
              <w:bottom w:val="single" w:sz="12" w:space="0" w:color="auto"/>
            </w:tcBorders>
          </w:tcPr>
          <w:p w:rsidR="00BF6CFC" w:rsidP="00FE1B42" w14:paraId="591D53EA" w14:textId="10332AB2">
            <w:pPr>
              <w:pStyle w:val="table-text"/>
              <w:rPr>
                <w:lang w:val="en"/>
              </w:rPr>
            </w:pPr>
            <w:r>
              <w:rPr>
                <w:lang w:val="en"/>
              </w:rPr>
              <w:t>24.0%</w:t>
            </w:r>
          </w:p>
        </w:tc>
      </w:tr>
    </w:tbl>
    <w:bookmarkEnd w:id="15"/>
    <w:p w:rsidR="00FE1B42" w:rsidRPr="00224CD9" w:rsidP="00FE1B42" w14:paraId="75328F84" w14:textId="19E8DBB4">
      <w:pPr>
        <w:pStyle w:val="table-notealt-1"/>
        <w:rPr>
          <w:szCs w:val="18"/>
        </w:rPr>
      </w:pPr>
      <w:r>
        <w:rPr>
          <w:szCs w:val="18"/>
          <w:lang w:val="en"/>
        </w:rPr>
        <w:t>*</w:t>
      </w:r>
      <w:r>
        <w:t xml:space="preserve">See </w:t>
      </w:r>
      <w:r w:rsidRPr="00562A3A">
        <w:rPr>
          <w:b/>
          <w:bCs/>
        </w:rPr>
        <w:t>Appendix A</w:t>
      </w:r>
      <w:r>
        <w:t xml:space="preserve"> for the definitions of each final disposition code (AAPOR</w:t>
      </w:r>
      <w:r w:rsidR="00305BCA">
        <w:t>,</w:t>
      </w:r>
      <w:r>
        <w:t xml:space="preserve"> 2016)</w:t>
      </w:r>
    </w:p>
    <w:p w:rsidR="00FE1B42" w:rsidRPr="00355347" w:rsidP="00FE1B42" w14:paraId="2FB8B011" w14:textId="671263F6">
      <w:pPr>
        <w:pStyle w:val="table-notealt-1"/>
        <w:rPr>
          <w:lang w:val="en"/>
        </w:rPr>
      </w:pPr>
      <w:r w:rsidRPr="00AF1C30">
        <w:rPr>
          <w:lang w:val="en"/>
        </w:rPr>
        <w:t>**</w:t>
      </w:r>
      <w:r w:rsidRPr="00355347">
        <w:rPr>
          <w:lang w:val="en"/>
        </w:rPr>
        <w:t xml:space="preserve">For these purposes, a sampled unit was considered eligible if at least one email was sent and the email did not bounce back, regardless of whether the phone number was called. </w:t>
      </w:r>
    </w:p>
    <w:p w:rsidR="00FE1B42" w:rsidP="00FE1B42" w14:paraId="5B47526B" w14:textId="77777777">
      <w:pPr>
        <w:pStyle w:val="table-notealt-1"/>
        <w:rPr>
          <w:szCs w:val="18"/>
          <w:lang w:val="en"/>
        </w:rPr>
      </w:pPr>
      <w:r>
        <w:rPr>
          <w:szCs w:val="18"/>
          <w:lang w:val="en"/>
        </w:rPr>
        <w:t xml:space="preserve">***AAPOR Cooperation Rate 1 (COOP1), or the minimum cooperation rate, is the percentage of eligible cases with a completed interview. </w:t>
      </w:r>
    </w:p>
    <w:p w:rsidR="00FE1B42" w:rsidRPr="006F729B" w:rsidP="00FE1B42" w14:paraId="5A31AF55" w14:textId="77777777">
      <w:pPr>
        <w:pStyle w:val="table-notealt-1"/>
        <w:rPr>
          <w:szCs w:val="18"/>
          <w:lang w:val="en"/>
        </w:rPr>
      </w:pPr>
      <w:r>
        <w:rPr>
          <w:szCs w:val="18"/>
          <w:lang w:val="en"/>
        </w:rPr>
        <w:t xml:space="preserve">****AAPOR Contact Rate 3 (CON3) is the percentage of eligible cases in which some responsible member of the sampled unit was reached by the survey (i.e., completed interview, refused, no-show, withdrawal during interview, and rescheduled). </w:t>
      </w:r>
    </w:p>
    <w:p w:rsidR="00BF6CFC" w:rsidP="00FE1B42" w14:paraId="01833BD7" w14:textId="3F202F43">
      <w:pPr>
        <w:pStyle w:val="table-notealt-1"/>
      </w:pPr>
      <w:r>
        <w:rPr>
          <w:lang w:val="en"/>
        </w:rPr>
        <w:t xml:space="preserve">Note: </w:t>
      </w:r>
      <w:r w:rsidRPr="00382D75">
        <w:rPr>
          <w:lang w:val="en"/>
        </w:rPr>
        <w:t>The number of sampled units where contact was attempted was not mutually exclusive by round. As</w:t>
      </w:r>
      <w:r>
        <w:rPr>
          <w:lang w:val="en"/>
        </w:rPr>
        <w:t xml:space="preserve"> recruitment efforts overlapped between rounds, sampled units may have been contacted during multiple rounds. The number of completed interviews is mutually exclusive by round; each sampled unit could be interviewed only once.</w:t>
      </w:r>
    </w:p>
    <w:p w:rsidR="00D75BC1" w:rsidP="00D65236" w14:paraId="17E925B5" w14:textId="4C36CEB8">
      <w:pPr>
        <w:pStyle w:val="Heading4"/>
      </w:pPr>
      <w:r w:rsidRPr="009179D4">
        <w:t>Participant recruitment challenges</w:t>
      </w:r>
      <w:r>
        <w:t xml:space="preserve"> </w:t>
      </w:r>
    </w:p>
    <w:p w:rsidR="00416450" w:rsidP="00416450" w14:paraId="6079FD77" w14:textId="4791B566">
      <w:pPr>
        <w:pStyle w:val="BodyText"/>
      </w:pPr>
      <w:r>
        <w:t xml:space="preserve">The sample for the Question Bank v2.0 effort included all </w:t>
      </w:r>
      <w:r w:rsidR="00B74089">
        <w:t xml:space="preserve">types of </w:t>
      </w:r>
      <w:r>
        <w:t xml:space="preserve">government agencies, rather than only those who process and grant permits </w:t>
      </w:r>
      <w:r w:rsidR="00B74089">
        <w:t>as in</w:t>
      </w:r>
      <w:r>
        <w:t xml:space="preserve"> Question Bank v1.0 testing. In Question Bank v1.0, we had exceptionally high cooperation rates (21.1%) with the permit agencies and expected to have similarly high response rates for a general agency sample. However, this proved not to be true, with cooperation rates closer to the private sample than expected (as illustrated in </w:t>
      </w:r>
      <w:r w:rsidRPr="00562A3A">
        <w:rPr>
          <w:b/>
          <w:bCs/>
        </w:rPr>
        <w:t>Exhibit 2.2</w:t>
      </w:r>
      <w:r>
        <w:t xml:space="preserve">). </w:t>
      </w:r>
      <w:r w:rsidR="00D75C44">
        <w:t xml:space="preserve">It is unclear why the general agency sample had a significantly lower cooperation rate compared to the permit agencies. </w:t>
      </w:r>
    </w:p>
    <w:p w:rsidR="00D75C44" w:rsidP="00416450" w14:paraId="764D2535" w14:textId="521C2E37">
      <w:pPr>
        <w:pStyle w:val="BodyText"/>
      </w:pPr>
      <w:r>
        <w:t xml:space="preserve">In addition to </w:t>
      </w:r>
      <w:r w:rsidR="00303796">
        <w:t xml:space="preserve">the </w:t>
      </w:r>
      <w:r>
        <w:t xml:space="preserve">overall low cooperation rate, there were other challenges experienced with recruiting public sector agencies. When contacting each agency and explaining the topic of the interview as the impacts of natural disasters, many points of contact wanted to direct us </w:t>
      </w:r>
      <w:r w:rsidR="00B74089">
        <w:t xml:space="preserve">to speak with their local government emergency coordinators. In these cases, the </w:t>
      </w:r>
      <w:r w:rsidR="00B74089">
        <w:t xml:space="preserve">point of contact did not believe they were the best fit for the interview topic and wanted to direct us to the appropriate person. After explaining that the goal of the interviews was to speak with the person who normally fills out the Census Bureau surveys, we were able to convert some of these participants to complete an interview, but not all. </w:t>
      </w:r>
    </w:p>
    <w:p w:rsidR="00B74089" w:rsidP="00B74089" w14:paraId="6F8766B7" w14:textId="5A6C1E19">
      <w:pPr>
        <w:pStyle w:val="BodyText"/>
        <w:tabs>
          <w:tab w:val="center" w:pos="4680"/>
        </w:tabs>
      </w:pPr>
      <w:r>
        <w:t xml:space="preserve">Another issue that we ran into was that some points of contact report for multiple agencies, especially in rural areas, where one person may wear many different hats. As described in </w:t>
      </w:r>
      <w:r w:rsidR="00303796">
        <w:t xml:space="preserve">Section </w:t>
      </w:r>
      <w:r>
        <w:t xml:space="preserve">2.4.1, we decided to remove instances where multiple agencies had the same point of contact listed to simplify the recruitment process. We proceeded with contacting each person only once and asking about their experiences reporting for one given agency. During the interview, data </w:t>
      </w:r>
      <w:r w:rsidR="00303796">
        <w:t xml:space="preserve">were </w:t>
      </w:r>
      <w:r>
        <w:t>collected about how many different agencies</w:t>
      </w:r>
      <w:r w:rsidR="00303796">
        <w:t xml:space="preserve"> for which</w:t>
      </w:r>
      <w:r>
        <w:t xml:space="preserve"> each participant reported</w:t>
      </w:r>
      <w:r w:rsidR="00303796">
        <w:t>,</w:t>
      </w:r>
      <w:r>
        <w:t xml:space="preserve"> and interviewers asked the participant to focus on how they would report for one given agency. Most of the completed interviews were with participants who only reported for one agency.  </w:t>
      </w:r>
    </w:p>
    <w:p w:rsidR="000A0242" w:rsidP="000A0242" w14:paraId="308F492A" w14:textId="0508BC59">
      <w:pPr>
        <w:pStyle w:val="Heading3"/>
      </w:pPr>
      <w:bookmarkStart w:id="16" w:name="_Toc144990841"/>
      <w:r>
        <w:t>Cognitive interview</w:t>
      </w:r>
      <w:r w:rsidR="00263C0C">
        <w:t>ing</w:t>
      </w:r>
      <w:r>
        <w:t xml:space="preserve"> procedure</w:t>
      </w:r>
      <w:bookmarkEnd w:id="16"/>
      <w:r>
        <w:t xml:space="preserve"> </w:t>
      </w:r>
    </w:p>
    <w:p w:rsidR="00F01993" w:rsidP="001A4735" w14:paraId="378CC786" w14:textId="3BDE6FCE">
      <w:pPr>
        <w:pStyle w:val="BodyText"/>
        <w:rPr>
          <w:lang w:val="en"/>
        </w:rPr>
      </w:pPr>
      <w:r>
        <w:t>A</w:t>
      </w:r>
      <w:r w:rsidR="000A0242">
        <w:t xml:space="preserve">ll cognitive interviews were conducted </w:t>
      </w:r>
      <w:r w:rsidRPr="001A4735" w:rsidR="001A4735">
        <w:t>remotely</w:t>
      </w:r>
      <w:r w:rsidR="000A0242">
        <w:t xml:space="preserve"> (as opposed to in person) </w:t>
      </w:r>
      <w:r w:rsidRPr="001A4735" w:rsidR="001A4735">
        <w:t>using Microsoft Teams</w:t>
      </w:r>
      <w:r w:rsidR="000A0242">
        <w:t xml:space="preserve">. </w:t>
      </w:r>
      <w:r w:rsidRPr="001A4735" w:rsidR="001A4735">
        <w:rPr>
          <w:lang w:val="en"/>
        </w:rPr>
        <w:t xml:space="preserve">When faced with technical difficulties, some interviews were completed through a direct phone call to the participant. Participants and interviewers used audio only and were not required to turn on their video cameras. </w:t>
      </w:r>
    </w:p>
    <w:p w:rsidR="00F63A12" w:rsidP="001A4735" w14:paraId="01350558" w14:textId="74DE0CAF">
      <w:pPr>
        <w:pStyle w:val="BodyText"/>
      </w:pPr>
      <w:r>
        <w:t>T</w:t>
      </w:r>
      <w:r w:rsidR="00C03E92">
        <w:t xml:space="preserve">he study consent and the testing instrument for each wave, including an introduction to the study, </w:t>
      </w:r>
      <w:r>
        <w:t xml:space="preserve">were programmed </w:t>
      </w:r>
      <w:r w:rsidR="00C03E92">
        <w:t>as stand-alone web instruments</w:t>
      </w:r>
      <w:r>
        <w:t xml:space="preserve">, </w:t>
      </w:r>
      <w:r w:rsidR="00C03E92">
        <w:t xml:space="preserve">hosted by Qualtrics. </w:t>
      </w:r>
      <w:r w:rsidR="00C03E92">
        <w:rPr>
          <w:lang w:val="en"/>
        </w:rPr>
        <w:t>Once a participant was scheduled with an interviewer, the participant was sent a</w:t>
      </w:r>
      <w:r w:rsidR="008B2D49">
        <w:rPr>
          <w:lang w:val="en"/>
        </w:rPr>
        <w:t>n email</w:t>
      </w:r>
      <w:r w:rsidR="004F1FE8">
        <w:rPr>
          <w:lang w:val="en"/>
        </w:rPr>
        <w:t xml:space="preserve"> </w:t>
      </w:r>
      <w:r w:rsidRPr="00B529B0" w:rsidR="00C03E92">
        <w:t>confirm</w:t>
      </w:r>
      <w:r w:rsidR="008B2D49">
        <w:t>ing</w:t>
      </w:r>
      <w:r w:rsidRPr="00B529B0" w:rsidR="00C03E92">
        <w:t xml:space="preserve"> </w:t>
      </w:r>
      <w:r w:rsidR="00CC4AF5">
        <w:t>the</w:t>
      </w:r>
      <w:r w:rsidR="004F1FE8">
        <w:t xml:space="preserve"> </w:t>
      </w:r>
      <w:r w:rsidRPr="00B529B0" w:rsidR="00C03E92">
        <w:t>appointment</w:t>
      </w:r>
      <w:r w:rsidR="008B2D49">
        <w:rPr>
          <w:lang w:val="en"/>
        </w:rPr>
        <w:t>. T</w:t>
      </w:r>
      <w:r w:rsidR="00CC4AF5">
        <w:rPr>
          <w:lang w:val="en"/>
        </w:rPr>
        <w:t>his email contained</w:t>
      </w:r>
      <w:r w:rsidR="00E442AF">
        <w:rPr>
          <w:lang w:val="en"/>
        </w:rPr>
        <w:t xml:space="preserve"> t</w:t>
      </w:r>
      <w:r w:rsidR="00CC4AF5">
        <w:rPr>
          <w:lang w:val="en"/>
        </w:rPr>
        <w:t xml:space="preserve">he link to the consent form and a link to the testing instrument. </w:t>
      </w:r>
      <w:r w:rsidRPr="00F63A12">
        <w:rPr>
          <w:lang w:val="en"/>
        </w:rPr>
        <w:t>In addition to the protocol and survey questions themselves, other study materials included invitation and confirmation emails, along with the consent form that had been approved by the Census Bureau’s Policy Coordination Office and OMB and used by Census Bureau researchers.</w:t>
      </w:r>
      <w:r>
        <w:rPr>
          <w:lang w:val="en"/>
        </w:rPr>
        <w:t xml:space="preserve"> </w:t>
      </w:r>
      <w:r>
        <w:rPr>
          <w:lang w:val="en"/>
        </w:rPr>
        <w:t xml:space="preserve">See </w:t>
      </w:r>
      <w:r w:rsidRPr="00562A3A">
        <w:rPr>
          <w:b/>
          <w:bCs/>
          <w:lang w:val="en"/>
        </w:rPr>
        <w:t xml:space="preserve">Appendix </w:t>
      </w:r>
      <w:r w:rsidRPr="00562A3A" w:rsidR="00E555B1">
        <w:rPr>
          <w:b/>
          <w:bCs/>
          <w:lang w:val="en"/>
        </w:rPr>
        <w:t>D</w:t>
      </w:r>
      <w:r>
        <w:rPr>
          <w:lang w:val="en"/>
        </w:rPr>
        <w:t xml:space="preserve"> for recruitment and interview materials, including </w:t>
      </w:r>
      <w:r w:rsidR="00C7683D">
        <w:t>templates of the invitation and confirmation emails that recruiters used</w:t>
      </w:r>
      <w:r>
        <w:t xml:space="preserve"> (</w:t>
      </w:r>
      <w:r w:rsidRPr="00562A3A">
        <w:rPr>
          <w:b/>
          <w:bCs/>
        </w:rPr>
        <w:t>Appendi</w:t>
      </w:r>
      <w:r w:rsidRPr="00562A3A" w:rsidR="005B231C">
        <w:rPr>
          <w:b/>
          <w:bCs/>
        </w:rPr>
        <w:t>ces</w:t>
      </w:r>
      <w:r w:rsidRPr="00562A3A">
        <w:rPr>
          <w:b/>
          <w:bCs/>
        </w:rPr>
        <w:t xml:space="preserve"> </w:t>
      </w:r>
      <w:r w:rsidRPr="00562A3A" w:rsidR="00E555B1">
        <w:rPr>
          <w:b/>
          <w:bCs/>
        </w:rPr>
        <w:t>D</w:t>
      </w:r>
      <w:r w:rsidRPr="00562A3A">
        <w:rPr>
          <w:b/>
          <w:bCs/>
        </w:rPr>
        <w:t>-1</w:t>
      </w:r>
      <w:r w:rsidRPr="00E555B1">
        <w:t xml:space="preserve"> and </w:t>
      </w:r>
      <w:r w:rsidRPr="00562A3A" w:rsidR="00E555B1">
        <w:rPr>
          <w:b/>
          <w:bCs/>
        </w:rPr>
        <w:t>D</w:t>
      </w:r>
      <w:r w:rsidRPr="00562A3A">
        <w:rPr>
          <w:b/>
          <w:bCs/>
        </w:rPr>
        <w:t>-2</w:t>
      </w:r>
      <w:r>
        <w:t>)</w:t>
      </w:r>
      <w:r w:rsidR="00C7683D">
        <w:t xml:space="preserve"> and the </w:t>
      </w:r>
      <w:r w:rsidR="008B2D49">
        <w:t xml:space="preserve">programmed </w:t>
      </w:r>
      <w:r w:rsidR="00C7683D">
        <w:t>consent form</w:t>
      </w:r>
      <w:r>
        <w:t xml:space="preserve"> (</w:t>
      </w:r>
      <w:r w:rsidRPr="00562A3A">
        <w:rPr>
          <w:b/>
          <w:bCs/>
        </w:rPr>
        <w:t xml:space="preserve">Appendix </w:t>
      </w:r>
      <w:r w:rsidRPr="00562A3A" w:rsidR="00E555B1">
        <w:rPr>
          <w:b/>
          <w:bCs/>
        </w:rPr>
        <w:t>D</w:t>
      </w:r>
      <w:r w:rsidRPr="00562A3A">
        <w:rPr>
          <w:b/>
          <w:bCs/>
        </w:rPr>
        <w:t>-3</w:t>
      </w:r>
      <w:r>
        <w:t>)</w:t>
      </w:r>
      <w:r w:rsidR="00C7683D">
        <w:t xml:space="preserve">. </w:t>
      </w:r>
    </w:p>
    <w:p w:rsidR="001A4735" w:rsidRPr="001A4735" w:rsidP="001A4735" w14:paraId="09B16977" w14:textId="41053E54">
      <w:pPr>
        <w:pStyle w:val="BodyText"/>
        <w:rPr>
          <w:lang w:val="en"/>
        </w:rPr>
      </w:pPr>
      <w:r w:rsidRPr="001A4735">
        <w:rPr>
          <w:lang w:val="en"/>
        </w:rPr>
        <w:t xml:space="preserve">During each interview, the interviewer went through the following </w:t>
      </w:r>
      <w:r w:rsidR="00F01993">
        <w:rPr>
          <w:lang w:val="en"/>
        </w:rPr>
        <w:t>procedure with the participants</w:t>
      </w:r>
      <w:r w:rsidRPr="001A4735">
        <w:rPr>
          <w:lang w:val="en"/>
        </w:rPr>
        <w:t>:</w:t>
      </w:r>
    </w:p>
    <w:p w:rsidR="001A4735" w:rsidRPr="001A4735" w:rsidP="00314942" w14:paraId="7627BD70" w14:textId="5B00BE3A">
      <w:pPr>
        <w:pStyle w:val="bullets"/>
        <w:rPr>
          <w:lang w:val="en"/>
        </w:rPr>
      </w:pPr>
      <w:r w:rsidRPr="001A4735">
        <w:rPr>
          <w:lang w:val="en"/>
        </w:rPr>
        <w:t>Verified that the participant filled out the consent form and re-verified consent to participate and consent to be recorded</w:t>
      </w:r>
      <w:r w:rsidR="000E7B1D">
        <w:rPr>
          <w:lang w:val="en"/>
        </w:rPr>
        <w:t>.</w:t>
      </w:r>
      <w:r w:rsidRPr="001A4735">
        <w:rPr>
          <w:lang w:val="en"/>
        </w:rPr>
        <w:t xml:space="preserve"> </w:t>
      </w:r>
    </w:p>
    <w:p w:rsidR="001A4735" w:rsidRPr="001A4735" w:rsidP="00314942" w14:paraId="6D9B6F44" w14:textId="468EAA63">
      <w:pPr>
        <w:pStyle w:val="bullets"/>
        <w:rPr>
          <w:lang w:val="en"/>
        </w:rPr>
      </w:pPr>
      <w:r>
        <w:rPr>
          <w:lang w:val="en"/>
        </w:rPr>
        <w:t>B</w:t>
      </w:r>
      <w:r w:rsidRPr="001A4735">
        <w:rPr>
          <w:lang w:val="en"/>
        </w:rPr>
        <w:t>egan recording the interview (with participant consent) and re-verified consent to participate and consent to be recorded with the recording turned on</w:t>
      </w:r>
      <w:r w:rsidR="000E7B1D">
        <w:rPr>
          <w:lang w:val="en"/>
        </w:rPr>
        <w:t>.</w:t>
      </w:r>
    </w:p>
    <w:p w:rsidR="001A4735" w:rsidRPr="001A4735" w:rsidP="00314942" w14:paraId="7F086E06" w14:textId="6BE92A3F">
      <w:pPr>
        <w:pStyle w:val="bullets"/>
        <w:rPr>
          <w:lang w:val="en"/>
        </w:rPr>
      </w:pPr>
      <w:r w:rsidRPr="001A4735">
        <w:rPr>
          <w:lang w:val="en"/>
        </w:rPr>
        <w:t xml:space="preserve">Instructed the participant to navigate to the Qualtrics survey and </w:t>
      </w:r>
      <w:r w:rsidR="00303796">
        <w:rPr>
          <w:lang w:val="en"/>
        </w:rPr>
        <w:t>reviewed</w:t>
      </w:r>
      <w:r w:rsidRPr="001A4735">
        <w:rPr>
          <w:lang w:val="en"/>
        </w:rPr>
        <w:t xml:space="preserve"> the introduction page. During this introduction, the interviewer explained the purpose of the interview and instructed the respondent to “think aloud” as they answer</w:t>
      </w:r>
      <w:r w:rsidR="00303796">
        <w:rPr>
          <w:lang w:val="en"/>
        </w:rPr>
        <w:t>ed</w:t>
      </w:r>
      <w:r w:rsidRPr="001A4735">
        <w:rPr>
          <w:lang w:val="en"/>
        </w:rPr>
        <w:t xml:space="preserve"> (i.e., tell the interviewer what they are thinking about as they are reading and answering </w:t>
      </w:r>
      <w:r w:rsidRPr="001A4735">
        <w:rPr>
          <w:lang w:val="en"/>
        </w:rPr>
        <w:t>each question, noting if anything is confusing or unclear to them) and provided an example of thinking aloud</w:t>
      </w:r>
      <w:r w:rsidR="000E7B1D">
        <w:rPr>
          <w:lang w:val="en"/>
        </w:rPr>
        <w:t>.</w:t>
      </w:r>
    </w:p>
    <w:p w:rsidR="001A4735" w:rsidP="00314942" w14:paraId="0171D2CC" w14:textId="23A6A449">
      <w:pPr>
        <w:pStyle w:val="bullets"/>
        <w:rPr>
          <w:lang w:val="en"/>
        </w:rPr>
      </w:pPr>
      <w:r w:rsidRPr="001A4735">
        <w:rPr>
          <w:lang w:val="en"/>
        </w:rPr>
        <w:t xml:space="preserve">Asked the participant several background information questions, including the type of </w:t>
      </w:r>
      <w:r w:rsidR="009D33F4">
        <w:rPr>
          <w:lang w:val="en"/>
        </w:rPr>
        <w:t>agency</w:t>
      </w:r>
      <w:r w:rsidRPr="001A4735">
        <w:rPr>
          <w:lang w:val="en"/>
        </w:rPr>
        <w:t xml:space="preserve">, the participant’s title, and their years of experience at the </w:t>
      </w:r>
      <w:r w:rsidR="009D33F4">
        <w:rPr>
          <w:lang w:val="en"/>
        </w:rPr>
        <w:t>agency</w:t>
      </w:r>
      <w:r w:rsidR="000E7B1D">
        <w:rPr>
          <w:lang w:val="en"/>
        </w:rPr>
        <w:t>.</w:t>
      </w:r>
      <w:r w:rsidRPr="001A4735">
        <w:rPr>
          <w:lang w:val="en"/>
        </w:rPr>
        <w:t xml:space="preserve"> </w:t>
      </w:r>
    </w:p>
    <w:p w:rsidR="00BF231F" w:rsidRPr="001A4735" w:rsidP="00314942" w14:paraId="4AF957C4" w14:textId="26568EAC">
      <w:pPr>
        <w:pStyle w:val="bullets"/>
        <w:rPr>
          <w:lang w:val="en"/>
        </w:rPr>
      </w:pPr>
      <w:r>
        <w:rPr>
          <w:lang w:val="en"/>
        </w:rPr>
        <w:t>Asked the participant about their previous experience with natural disasters or other emergency events and encouraged the participant to either think about that experience or think hypothetically about a future event while answering the questions.</w:t>
      </w:r>
    </w:p>
    <w:p w:rsidR="001A4735" w:rsidRPr="001A4735" w:rsidP="00314942" w14:paraId="06B07DE8" w14:textId="14EE827B">
      <w:pPr>
        <w:pStyle w:val="bullets"/>
        <w:rPr>
          <w:lang w:val="en"/>
        </w:rPr>
      </w:pPr>
      <w:r w:rsidRPr="001A4735">
        <w:rPr>
          <w:lang w:val="en"/>
        </w:rPr>
        <w:t>Reviewed questions and probes with the participant, using concurrent probing (i.e., participants reviewed a question, interviewer asked all probing questions for that survey question, then participant moved on to the next question)</w:t>
      </w:r>
      <w:r w:rsidR="003948C9">
        <w:rPr>
          <w:lang w:val="en"/>
        </w:rPr>
        <w:t>.</w:t>
      </w:r>
      <w:r w:rsidRPr="001A4735">
        <w:rPr>
          <w:lang w:val="en"/>
        </w:rPr>
        <w:t xml:space="preserve"> </w:t>
      </w:r>
    </w:p>
    <w:p w:rsidR="001A4735" w:rsidRPr="001A4735" w:rsidP="00314942" w14:paraId="3BDADDB0" w14:textId="31A3D6EE">
      <w:pPr>
        <w:pStyle w:val="bullets"/>
        <w:rPr>
          <w:lang w:val="en"/>
        </w:rPr>
      </w:pPr>
      <w:r w:rsidRPr="001A4735">
        <w:rPr>
          <w:lang w:val="en"/>
        </w:rPr>
        <w:t xml:space="preserve">Asked concluding questions. These questions included asking participants if they had any other comments about the survey questions, asking any additional information about </w:t>
      </w:r>
      <w:r w:rsidR="00281994">
        <w:rPr>
          <w:lang w:val="en"/>
        </w:rPr>
        <w:t>organizational</w:t>
      </w:r>
      <w:r w:rsidRPr="001A4735">
        <w:rPr>
          <w:lang w:val="en"/>
        </w:rPr>
        <w:t>-level burden (</w:t>
      </w:r>
      <w:r w:rsidR="003948C9">
        <w:rPr>
          <w:lang w:val="en"/>
        </w:rPr>
        <w:t>e.g.</w:t>
      </w:r>
      <w:r w:rsidRPr="001A4735">
        <w:rPr>
          <w:lang w:val="en"/>
        </w:rPr>
        <w:t xml:space="preserve">, who else </w:t>
      </w:r>
      <w:r w:rsidR="00486D6E">
        <w:rPr>
          <w:lang w:val="en"/>
        </w:rPr>
        <w:t xml:space="preserve">would </w:t>
      </w:r>
      <w:r w:rsidRPr="001A4735">
        <w:rPr>
          <w:lang w:val="en"/>
        </w:rPr>
        <w:t xml:space="preserve">they needed to ask input from to answer the questions, how much effort </w:t>
      </w:r>
      <w:r w:rsidR="00523A6C">
        <w:rPr>
          <w:lang w:val="en"/>
        </w:rPr>
        <w:t xml:space="preserve">would </w:t>
      </w:r>
      <w:r w:rsidRPr="001A4735">
        <w:rPr>
          <w:lang w:val="en"/>
        </w:rPr>
        <w:t xml:space="preserve">it </w:t>
      </w:r>
      <w:r w:rsidR="00523A6C">
        <w:rPr>
          <w:lang w:val="en"/>
        </w:rPr>
        <w:t>be</w:t>
      </w:r>
      <w:r w:rsidRPr="001A4735">
        <w:rPr>
          <w:lang w:val="en"/>
        </w:rPr>
        <w:t xml:space="preserve"> to coordinate with them) and asking what device the participant was using to answer the survey</w:t>
      </w:r>
      <w:r w:rsidR="000E7B1D">
        <w:rPr>
          <w:lang w:val="en"/>
        </w:rPr>
        <w:t>.</w:t>
      </w:r>
    </w:p>
    <w:p w:rsidR="001A4735" w:rsidP="00314942" w14:paraId="567774F4" w14:textId="7579308A">
      <w:pPr>
        <w:pStyle w:val="bullets"/>
        <w:rPr>
          <w:lang w:val="en"/>
        </w:rPr>
      </w:pPr>
      <w:r w:rsidRPr="001A4735">
        <w:rPr>
          <w:lang w:val="en"/>
        </w:rPr>
        <w:t xml:space="preserve">Thanked </w:t>
      </w:r>
      <w:r w:rsidR="008B2D49">
        <w:rPr>
          <w:lang w:val="en"/>
        </w:rPr>
        <w:t xml:space="preserve">the </w:t>
      </w:r>
      <w:r w:rsidR="004E0F76">
        <w:rPr>
          <w:lang w:val="en"/>
        </w:rPr>
        <w:t>participant</w:t>
      </w:r>
      <w:r w:rsidRPr="001A4735">
        <w:rPr>
          <w:lang w:val="en"/>
        </w:rPr>
        <w:t xml:space="preserve"> for their time and ended the recording and interview</w:t>
      </w:r>
      <w:r w:rsidR="009D16BB">
        <w:rPr>
          <w:lang w:val="en"/>
        </w:rPr>
        <w:t>.</w:t>
      </w:r>
      <w:r w:rsidRPr="001A4735">
        <w:rPr>
          <w:lang w:val="en"/>
        </w:rPr>
        <w:t xml:space="preserve"> </w:t>
      </w:r>
    </w:p>
    <w:p w:rsidR="00CB0FA0" w:rsidP="00CB0FA0" w14:paraId="165A3716" w14:textId="74C64413">
      <w:pPr>
        <w:pStyle w:val="BodyText"/>
        <w:rPr>
          <w:lang w:val="en"/>
        </w:rPr>
      </w:pPr>
      <w:r w:rsidRPr="001A4735">
        <w:rPr>
          <w:lang w:val="en"/>
        </w:rPr>
        <w:t>After the interview concluded, interviewers uploaded the recording of the interview to a secure folder</w:t>
      </w:r>
      <w:r>
        <w:rPr>
          <w:lang w:val="en"/>
        </w:rPr>
        <w:t xml:space="preserve"> within the Census Bureau’s protected network</w:t>
      </w:r>
      <w:r w:rsidRPr="001A4735">
        <w:rPr>
          <w:lang w:val="en"/>
        </w:rPr>
        <w:t xml:space="preserve"> and entered their notes from the interview into a combined spreadsheet for each wave. </w:t>
      </w:r>
      <w:r w:rsidR="00D71579">
        <w:rPr>
          <w:lang w:val="en"/>
        </w:rPr>
        <w:t>Sixty</w:t>
      </w:r>
      <w:r w:rsidRPr="001A4735">
        <w:rPr>
          <w:lang w:val="en"/>
        </w:rPr>
        <w:t xml:space="preserve"> cognitive interviews </w:t>
      </w:r>
      <w:r w:rsidR="00D71579">
        <w:rPr>
          <w:lang w:val="en"/>
        </w:rPr>
        <w:t xml:space="preserve">were conducted </w:t>
      </w:r>
      <w:r w:rsidRPr="001A4735">
        <w:rPr>
          <w:lang w:val="en"/>
        </w:rPr>
        <w:t xml:space="preserve">across </w:t>
      </w:r>
      <w:r w:rsidR="009D33F4">
        <w:rPr>
          <w:lang w:val="en"/>
        </w:rPr>
        <w:t>both rounds</w:t>
      </w:r>
      <w:r w:rsidRPr="001A4735">
        <w:rPr>
          <w:lang w:val="en"/>
        </w:rPr>
        <w:t xml:space="preserve"> of </w:t>
      </w:r>
      <w:r w:rsidR="003E255C">
        <w:rPr>
          <w:lang w:val="en"/>
        </w:rPr>
        <w:t>testing</w:t>
      </w:r>
      <w:r w:rsidRPr="001A4735">
        <w:rPr>
          <w:lang w:val="en"/>
        </w:rPr>
        <w:t xml:space="preserve">, with interviews lasting </w:t>
      </w:r>
      <w:r w:rsidR="00303796">
        <w:rPr>
          <w:lang w:val="en"/>
        </w:rPr>
        <w:t xml:space="preserve">an average of </w:t>
      </w:r>
      <w:r w:rsidR="009D33F4">
        <w:rPr>
          <w:lang w:val="en"/>
        </w:rPr>
        <w:t>approximately 35</w:t>
      </w:r>
      <w:r w:rsidR="00303796">
        <w:rPr>
          <w:lang w:val="en"/>
        </w:rPr>
        <w:t>–</w:t>
      </w:r>
      <w:r w:rsidR="009D33F4">
        <w:rPr>
          <w:lang w:val="en"/>
        </w:rPr>
        <w:t>40</w:t>
      </w:r>
      <w:r w:rsidRPr="001A4735">
        <w:rPr>
          <w:lang w:val="en"/>
        </w:rPr>
        <w:t xml:space="preserve"> minutes</w:t>
      </w:r>
      <w:r>
        <w:rPr>
          <w:lang w:val="en"/>
        </w:rPr>
        <w:t xml:space="preserve">. </w:t>
      </w:r>
      <w:r w:rsidR="009D33F4">
        <w:t>The study did not offer m</w:t>
      </w:r>
      <w:r w:rsidRPr="00295086" w:rsidR="009D33F4">
        <w:t xml:space="preserve">onetary incentives for </w:t>
      </w:r>
      <w:r w:rsidR="009D33F4">
        <w:t xml:space="preserve">research </w:t>
      </w:r>
      <w:r w:rsidRPr="00295086" w:rsidR="009D33F4">
        <w:t>participation</w:t>
      </w:r>
      <w:r w:rsidR="009D33F4">
        <w:t xml:space="preserve">, which is the Census Bureau’s usual practice for cognitive interviews with agencies. </w:t>
      </w:r>
      <w:r w:rsidRPr="001A4735">
        <w:rPr>
          <w:lang w:val="en"/>
        </w:rPr>
        <w:t xml:space="preserve">See </w:t>
      </w:r>
      <w:r w:rsidRPr="00562A3A">
        <w:rPr>
          <w:b/>
          <w:bCs/>
          <w:lang w:val="en"/>
        </w:rPr>
        <w:t xml:space="preserve">Exhibit </w:t>
      </w:r>
      <w:r w:rsidRPr="00562A3A" w:rsidR="00CD4F66">
        <w:rPr>
          <w:b/>
          <w:bCs/>
          <w:lang w:val="en"/>
        </w:rPr>
        <w:t>2.3</w:t>
      </w:r>
      <w:r w:rsidRPr="00CD4F66">
        <w:rPr>
          <w:lang w:val="en"/>
        </w:rPr>
        <w:t xml:space="preserve"> </w:t>
      </w:r>
      <w:r w:rsidRPr="001A4735">
        <w:rPr>
          <w:lang w:val="en"/>
        </w:rPr>
        <w:t xml:space="preserve">for descriptive statistics of participants by round of </w:t>
      </w:r>
      <w:r w:rsidR="003E255C">
        <w:rPr>
          <w:lang w:val="en"/>
        </w:rPr>
        <w:t>testing</w:t>
      </w:r>
      <w:r w:rsidRPr="001A4735">
        <w:rPr>
          <w:lang w:val="en"/>
        </w:rPr>
        <w:t>.</w:t>
      </w:r>
    </w:p>
    <w:p w:rsidR="002F47E7" w:rsidRPr="00B17B86" w:rsidP="002F47E7" w14:paraId="4F84DF7C" w14:textId="57F71C2B">
      <w:pPr>
        <w:pStyle w:val="figure-title"/>
      </w:pPr>
      <w:bookmarkStart w:id="17" w:name="_Toc145074020"/>
      <w:r w:rsidRPr="00B17B86">
        <w:t xml:space="preserve">Exhibit </w:t>
      </w:r>
      <w:r w:rsidR="00CD4F66">
        <w:t>2.3</w:t>
      </w:r>
      <w:r w:rsidRPr="00B17B86">
        <w:t>.</w:t>
      </w:r>
      <w:r w:rsidRPr="00B17B86">
        <w:tab/>
      </w:r>
      <w:r>
        <w:t>EEIC</w:t>
      </w:r>
      <w:r w:rsidRPr="00B17B86">
        <w:t xml:space="preserve"> </w:t>
      </w:r>
      <w:r>
        <w:t>Testing Public Sector Participants Descriptive Statistics</w:t>
      </w:r>
      <w:bookmarkEnd w:id="17"/>
    </w:p>
    <w:tbl>
      <w:tblPr>
        <w:tblStyle w:val="RTITable"/>
        <w:tblW w:w="4904" w:type="pct"/>
        <w:tblLayout w:type="fixed"/>
        <w:tblLook w:val="04A0"/>
      </w:tblPr>
      <w:tblGrid>
        <w:gridCol w:w="5670"/>
        <w:gridCol w:w="1710"/>
        <w:gridCol w:w="1800"/>
      </w:tblGrid>
      <w:tr w14:paraId="3D74B1E8" w14:textId="77777777" w:rsidTr="00D65236">
        <w:tblPrEx>
          <w:tblW w:w="4904" w:type="pct"/>
          <w:tblLayout w:type="fixed"/>
          <w:tblLook w:val="04A0"/>
        </w:tblPrEx>
        <w:trPr>
          <w:trHeight w:val="580"/>
          <w:tblHeader/>
        </w:trPr>
        <w:tc>
          <w:tcPr>
            <w:tcW w:w="5670" w:type="dxa"/>
            <w:hideMark/>
          </w:tcPr>
          <w:p w:rsidR="002F47E7" w:rsidRPr="00385826" w:rsidP="00FA4082" w14:paraId="377E7E1A" w14:textId="77777777">
            <w:pPr>
              <w:spacing w:before="48" w:beforeLines="20" w:after="48" w:afterLines="20"/>
              <w:jc w:val="center"/>
              <w:rPr>
                <w:rFonts w:eastAsia="Times New Roman" w:cstheme="minorHAnsi"/>
                <w:sz w:val="16"/>
                <w:szCs w:val="16"/>
              </w:rPr>
            </w:pPr>
          </w:p>
        </w:tc>
        <w:tc>
          <w:tcPr>
            <w:tcW w:w="1710" w:type="dxa"/>
            <w:vAlign w:val="bottom"/>
            <w:hideMark/>
          </w:tcPr>
          <w:p w:rsidR="002F47E7" w:rsidRPr="00385826" w:rsidP="00FA4082" w14:paraId="0AB86E0F" w14:textId="4DBD6080">
            <w:pPr>
              <w:pStyle w:val="table-headers"/>
              <w:spacing w:before="48" w:beforeLines="20" w:after="48" w:afterLines="20"/>
              <w:jc w:val="right"/>
            </w:pPr>
            <w:r w:rsidRPr="00385826">
              <w:t>Round 1 (Waves 1</w:t>
            </w:r>
            <w:r>
              <w:t>–3</w:t>
            </w:r>
            <w:r w:rsidRPr="00385826">
              <w:t>)</w:t>
            </w:r>
          </w:p>
        </w:tc>
        <w:tc>
          <w:tcPr>
            <w:tcW w:w="1800" w:type="dxa"/>
            <w:vAlign w:val="bottom"/>
            <w:hideMark/>
          </w:tcPr>
          <w:p w:rsidR="002F47E7" w:rsidP="00FA4082" w14:paraId="5FE890F2" w14:textId="77777777">
            <w:pPr>
              <w:pStyle w:val="table-headers"/>
              <w:spacing w:before="48" w:beforeLines="20" w:after="48" w:afterLines="20"/>
              <w:jc w:val="right"/>
            </w:pPr>
            <w:r w:rsidRPr="00385826">
              <w:t xml:space="preserve">Round </w:t>
            </w:r>
            <w:r>
              <w:t>2</w:t>
            </w:r>
            <w:r w:rsidRPr="00385826">
              <w:t xml:space="preserve"> </w:t>
            </w:r>
          </w:p>
          <w:p w:rsidR="002F47E7" w:rsidRPr="00385826" w:rsidP="00FA4082" w14:paraId="6062FB48" w14:textId="0ED36C25">
            <w:pPr>
              <w:pStyle w:val="table-headers"/>
              <w:spacing w:before="48" w:beforeLines="20" w:after="48" w:afterLines="20"/>
              <w:jc w:val="right"/>
            </w:pPr>
            <w:r w:rsidRPr="00385826">
              <w:t>(Wave</w:t>
            </w:r>
            <w:r>
              <w:t xml:space="preserve"> 1</w:t>
            </w:r>
            <w:r w:rsidRPr="00385826">
              <w:t>)</w:t>
            </w:r>
          </w:p>
        </w:tc>
      </w:tr>
      <w:tr w14:paraId="0B66BBC9" w14:textId="77777777" w:rsidTr="00D65236">
        <w:tblPrEx>
          <w:tblW w:w="4904" w:type="pct"/>
          <w:tblLayout w:type="fixed"/>
          <w:tblLook w:val="04A0"/>
        </w:tblPrEx>
        <w:trPr>
          <w:trHeight w:val="290"/>
        </w:trPr>
        <w:tc>
          <w:tcPr>
            <w:tcW w:w="5670" w:type="dxa"/>
            <w:noWrap/>
            <w:hideMark/>
          </w:tcPr>
          <w:p w:rsidR="002F47E7" w:rsidRPr="00385826" w:rsidP="00303796" w14:paraId="40D9F0AA" w14:textId="77777777">
            <w:pPr>
              <w:pStyle w:val="table-text"/>
            </w:pPr>
            <w:r w:rsidRPr="00385826">
              <w:t>Number of interviews</w:t>
            </w:r>
          </w:p>
        </w:tc>
        <w:tc>
          <w:tcPr>
            <w:tcW w:w="1710" w:type="dxa"/>
            <w:noWrap/>
            <w:vAlign w:val="center"/>
          </w:tcPr>
          <w:p w:rsidR="002F47E7" w:rsidRPr="00385826" w:rsidP="00303796" w14:paraId="03F28C5E" w14:textId="4C7AA1F6">
            <w:pPr>
              <w:pStyle w:val="table-text"/>
            </w:pPr>
            <w:r>
              <w:t>45</w:t>
            </w:r>
          </w:p>
        </w:tc>
        <w:tc>
          <w:tcPr>
            <w:tcW w:w="1800" w:type="dxa"/>
            <w:noWrap/>
            <w:vAlign w:val="center"/>
          </w:tcPr>
          <w:p w:rsidR="002F47E7" w:rsidRPr="00385826" w:rsidP="00303796" w14:paraId="0AFFA720" w14:textId="0132EAB9">
            <w:pPr>
              <w:pStyle w:val="table-text"/>
            </w:pPr>
            <w:r>
              <w:t>15</w:t>
            </w:r>
          </w:p>
        </w:tc>
      </w:tr>
      <w:tr w14:paraId="20EDCDCB" w14:textId="77777777" w:rsidTr="00D65236">
        <w:tblPrEx>
          <w:tblW w:w="4904" w:type="pct"/>
          <w:tblLayout w:type="fixed"/>
          <w:tblLook w:val="04A0"/>
        </w:tblPrEx>
        <w:trPr>
          <w:trHeight w:val="290"/>
        </w:trPr>
        <w:tc>
          <w:tcPr>
            <w:tcW w:w="5670" w:type="dxa"/>
            <w:noWrap/>
            <w:hideMark/>
          </w:tcPr>
          <w:p w:rsidR="002F47E7" w:rsidRPr="00385826" w:rsidP="00303796" w14:paraId="7F3EB9B3" w14:textId="77777777">
            <w:pPr>
              <w:pStyle w:val="table-text"/>
            </w:pPr>
            <w:r w:rsidRPr="00385826">
              <w:t>Length of interview (in minutes)</w:t>
            </w:r>
          </w:p>
        </w:tc>
        <w:tc>
          <w:tcPr>
            <w:tcW w:w="1710" w:type="dxa"/>
            <w:noWrap/>
            <w:vAlign w:val="center"/>
          </w:tcPr>
          <w:p w:rsidR="002F47E7" w:rsidRPr="00385826" w:rsidP="00303796" w14:paraId="24670443" w14:textId="77777777">
            <w:pPr>
              <w:pStyle w:val="table-text"/>
            </w:pPr>
          </w:p>
        </w:tc>
        <w:tc>
          <w:tcPr>
            <w:tcW w:w="1800" w:type="dxa"/>
            <w:noWrap/>
            <w:vAlign w:val="center"/>
          </w:tcPr>
          <w:p w:rsidR="002F47E7" w:rsidRPr="00385826" w:rsidP="00303796" w14:paraId="1F1B381D" w14:textId="77777777">
            <w:pPr>
              <w:pStyle w:val="table-text"/>
            </w:pPr>
          </w:p>
        </w:tc>
      </w:tr>
      <w:tr w14:paraId="4CE897D1" w14:textId="77777777" w:rsidTr="00D65236">
        <w:tblPrEx>
          <w:tblW w:w="4904" w:type="pct"/>
          <w:tblLayout w:type="fixed"/>
          <w:tblLook w:val="04A0"/>
        </w:tblPrEx>
        <w:trPr>
          <w:trHeight w:val="290"/>
        </w:trPr>
        <w:tc>
          <w:tcPr>
            <w:tcW w:w="5670" w:type="dxa"/>
            <w:noWrap/>
            <w:hideMark/>
          </w:tcPr>
          <w:p w:rsidR="002F47E7" w:rsidRPr="00385826" w:rsidP="00303796" w14:paraId="5DFC9C31" w14:textId="77777777">
            <w:pPr>
              <w:pStyle w:val="table-textindent"/>
            </w:pPr>
            <w:r w:rsidRPr="00385826">
              <w:t>Average</w:t>
            </w:r>
            <w:r>
              <w:t xml:space="preserve"> (Std. Dev.)</w:t>
            </w:r>
          </w:p>
        </w:tc>
        <w:tc>
          <w:tcPr>
            <w:tcW w:w="1710" w:type="dxa"/>
            <w:noWrap/>
            <w:vAlign w:val="center"/>
          </w:tcPr>
          <w:p w:rsidR="002F47E7" w:rsidRPr="00385826" w:rsidP="00303796" w14:paraId="3F00ED86" w14:textId="73482606">
            <w:pPr>
              <w:pStyle w:val="table-textindent"/>
            </w:pPr>
            <w:r>
              <w:t>40.0 (9.5)</w:t>
            </w:r>
          </w:p>
        </w:tc>
        <w:tc>
          <w:tcPr>
            <w:tcW w:w="1800" w:type="dxa"/>
            <w:noWrap/>
            <w:vAlign w:val="center"/>
          </w:tcPr>
          <w:p w:rsidR="002F47E7" w:rsidRPr="00385826" w:rsidP="00303796" w14:paraId="21A512D6" w14:textId="66E1483A">
            <w:pPr>
              <w:pStyle w:val="table-textindent"/>
            </w:pPr>
            <w:r>
              <w:t>35.9 (12.4)</w:t>
            </w:r>
          </w:p>
        </w:tc>
      </w:tr>
      <w:tr w14:paraId="52469467" w14:textId="77777777" w:rsidTr="00D65236">
        <w:tblPrEx>
          <w:tblW w:w="4904" w:type="pct"/>
          <w:tblLayout w:type="fixed"/>
          <w:tblLook w:val="04A0"/>
        </w:tblPrEx>
        <w:trPr>
          <w:trHeight w:val="290"/>
        </w:trPr>
        <w:tc>
          <w:tcPr>
            <w:tcW w:w="5670" w:type="dxa"/>
            <w:noWrap/>
            <w:hideMark/>
          </w:tcPr>
          <w:p w:rsidR="002F47E7" w:rsidRPr="00385826" w:rsidP="00303796" w14:paraId="1214FE00" w14:textId="77777777">
            <w:pPr>
              <w:pStyle w:val="table-textindent"/>
            </w:pPr>
            <w:r w:rsidRPr="00385826">
              <w:t>Min</w:t>
            </w:r>
          </w:p>
        </w:tc>
        <w:tc>
          <w:tcPr>
            <w:tcW w:w="1710" w:type="dxa"/>
            <w:noWrap/>
            <w:vAlign w:val="center"/>
          </w:tcPr>
          <w:p w:rsidR="002F47E7" w:rsidRPr="00385826" w:rsidP="00303796" w14:paraId="4A610E01" w14:textId="1F61F7F9">
            <w:pPr>
              <w:pStyle w:val="table-textindent"/>
            </w:pPr>
            <w:r>
              <w:t>25</w:t>
            </w:r>
          </w:p>
        </w:tc>
        <w:tc>
          <w:tcPr>
            <w:tcW w:w="1800" w:type="dxa"/>
            <w:noWrap/>
            <w:vAlign w:val="center"/>
          </w:tcPr>
          <w:p w:rsidR="002F47E7" w:rsidRPr="00385826" w:rsidP="00303796" w14:paraId="08632B90" w14:textId="79CF950A">
            <w:pPr>
              <w:pStyle w:val="table-textindent"/>
            </w:pPr>
            <w:r>
              <w:t>18</w:t>
            </w:r>
          </w:p>
        </w:tc>
      </w:tr>
      <w:tr w14:paraId="7F09B234" w14:textId="77777777" w:rsidTr="00D65236">
        <w:tblPrEx>
          <w:tblW w:w="4904" w:type="pct"/>
          <w:tblLayout w:type="fixed"/>
          <w:tblLook w:val="04A0"/>
        </w:tblPrEx>
        <w:trPr>
          <w:trHeight w:val="290"/>
        </w:trPr>
        <w:tc>
          <w:tcPr>
            <w:tcW w:w="5670" w:type="dxa"/>
            <w:noWrap/>
            <w:hideMark/>
          </w:tcPr>
          <w:p w:rsidR="002F47E7" w:rsidRPr="00385826" w:rsidP="00303796" w14:paraId="78B81F63" w14:textId="77777777">
            <w:pPr>
              <w:pStyle w:val="table-textindent"/>
            </w:pPr>
            <w:r w:rsidRPr="00385826">
              <w:t>Max</w:t>
            </w:r>
          </w:p>
        </w:tc>
        <w:tc>
          <w:tcPr>
            <w:tcW w:w="1710" w:type="dxa"/>
            <w:noWrap/>
            <w:vAlign w:val="center"/>
          </w:tcPr>
          <w:p w:rsidR="002F47E7" w:rsidRPr="00385826" w:rsidP="00303796" w14:paraId="4A990F5A" w14:textId="2CBF9E35">
            <w:pPr>
              <w:pStyle w:val="table-textindent"/>
            </w:pPr>
            <w:r>
              <w:t>64</w:t>
            </w:r>
          </w:p>
        </w:tc>
        <w:tc>
          <w:tcPr>
            <w:tcW w:w="1800" w:type="dxa"/>
            <w:noWrap/>
            <w:vAlign w:val="center"/>
          </w:tcPr>
          <w:p w:rsidR="002F47E7" w:rsidRPr="00385826" w:rsidP="00303796" w14:paraId="6CEEC93B" w14:textId="26A3FF5A">
            <w:pPr>
              <w:pStyle w:val="table-textindent"/>
            </w:pPr>
            <w:r>
              <w:t>60</w:t>
            </w:r>
          </w:p>
        </w:tc>
      </w:tr>
      <w:tr w14:paraId="4ACD520E" w14:textId="77777777" w:rsidTr="00D65236">
        <w:tblPrEx>
          <w:tblW w:w="4904" w:type="pct"/>
          <w:tblLayout w:type="fixed"/>
          <w:tblLook w:val="04A0"/>
        </w:tblPrEx>
        <w:trPr>
          <w:trHeight w:val="290"/>
        </w:trPr>
        <w:tc>
          <w:tcPr>
            <w:tcW w:w="5670" w:type="dxa"/>
            <w:noWrap/>
          </w:tcPr>
          <w:p w:rsidR="00541CD4" w:rsidRPr="00385826" w:rsidP="00303796" w14:paraId="74E0A310" w14:textId="7DDA69B9">
            <w:pPr>
              <w:pStyle w:val="table-text"/>
            </w:pPr>
            <w:r>
              <w:t>Agency</w:t>
            </w:r>
            <w:r>
              <w:t xml:space="preserve"> Type</w:t>
            </w:r>
          </w:p>
        </w:tc>
        <w:tc>
          <w:tcPr>
            <w:tcW w:w="1710" w:type="dxa"/>
            <w:noWrap/>
            <w:vAlign w:val="center"/>
          </w:tcPr>
          <w:p w:rsidR="00541CD4" w:rsidRPr="00385826" w:rsidP="00303796" w14:paraId="68DCA03C" w14:textId="77777777">
            <w:pPr>
              <w:pStyle w:val="table-text"/>
            </w:pPr>
          </w:p>
        </w:tc>
        <w:tc>
          <w:tcPr>
            <w:tcW w:w="1800" w:type="dxa"/>
            <w:noWrap/>
            <w:vAlign w:val="center"/>
          </w:tcPr>
          <w:p w:rsidR="00541CD4" w:rsidRPr="00385826" w:rsidP="00303796" w14:paraId="72FC0EB6" w14:textId="77777777">
            <w:pPr>
              <w:pStyle w:val="table-text"/>
            </w:pPr>
          </w:p>
        </w:tc>
      </w:tr>
      <w:tr w14:paraId="6FF16D36" w14:textId="77777777" w:rsidTr="00D65236">
        <w:tblPrEx>
          <w:tblW w:w="4904" w:type="pct"/>
          <w:tblLayout w:type="fixed"/>
          <w:tblLook w:val="04A0"/>
        </w:tblPrEx>
        <w:trPr>
          <w:trHeight w:val="290"/>
        </w:trPr>
        <w:tc>
          <w:tcPr>
            <w:tcW w:w="5670" w:type="dxa"/>
            <w:noWrap/>
          </w:tcPr>
          <w:p w:rsidR="00541CD4" w:rsidRPr="00385826" w:rsidP="00303796" w14:paraId="001CE5EF" w14:textId="2E245C0D">
            <w:pPr>
              <w:pStyle w:val="table-textindent"/>
            </w:pPr>
            <w:r>
              <w:t>County</w:t>
            </w:r>
          </w:p>
        </w:tc>
        <w:tc>
          <w:tcPr>
            <w:tcW w:w="1710" w:type="dxa"/>
            <w:noWrap/>
            <w:vAlign w:val="center"/>
          </w:tcPr>
          <w:p w:rsidR="00541CD4" w:rsidRPr="00385826" w:rsidP="00303796" w14:paraId="6FADB453" w14:textId="0422256B">
            <w:pPr>
              <w:pStyle w:val="table-textindent"/>
            </w:pPr>
            <w:r>
              <w:t>2</w:t>
            </w:r>
            <w:r w:rsidR="007642D0">
              <w:t xml:space="preserve"> (4.4%)</w:t>
            </w:r>
          </w:p>
        </w:tc>
        <w:tc>
          <w:tcPr>
            <w:tcW w:w="1800" w:type="dxa"/>
            <w:noWrap/>
            <w:vAlign w:val="center"/>
          </w:tcPr>
          <w:p w:rsidR="00541CD4" w:rsidRPr="00385826" w:rsidP="00303796" w14:paraId="75EBBE53" w14:textId="6DA8166A">
            <w:pPr>
              <w:pStyle w:val="table-textindent"/>
            </w:pPr>
            <w:r>
              <w:t>1 (6.7%)</w:t>
            </w:r>
          </w:p>
        </w:tc>
      </w:tr>
      <w:tr w14:paraId="3446BA92" w14:textId="77777777" w:rsidTr="00D65236">
        <w:tblPrEx>
          <w:tblW w:w="4904" w:type="pct"/>
          <w:tblLayout w:type="fixed"/>
          <w:tblLook w:val="04A0"/>
        </w:tblPrEx>
        <w:trPr>
          <w:trHeight w:val="290"/>
        </w:trPr>
        <w:tc>
          <w:tcPr>
            <w:tcW w:w="5670" w:type="dxa"/>
            <w:noWrap/>
          </w:tcPr>
          <w:p w:rsidR="00541CD4" w:rsidRPr="00385826" w:rsidP="00303796" w14:paraId="54593E5F" w14:textId="62FCAF53">
            <w:pPr>
              <w:pStyle w:val="table-textindent"/>
            </w:pPr>
            <w:r>
              <w:t>Township</w:t>
            </w:r>
          </w:p>
        </w:tc>
        <w:tc>
          <w:tcPr>
            <w:tcW w:w="1710" w:type="dxa"/>
            <w:noWrap/>
            <w:vAlign w:val="center"/>
          </w:tcPr>
          <w:p w:rsidR="00541CD4" w:rsidRPr="00385826" w:rsidP="00303796" w14:paraId="7EBA98E7" w14:textId="2C72D2DE">
            <w:pPr>
              <w:pStyle w:val="table-textindent"/>
            </w:pPr>
            <w:r>
              <w:t>6</w:t>
            </w:r>
            <w:r w:rsidR="007642D0">
              <w:t xml:space="preserve"> (13.3%)</w:t>
            </w:r>
          </w:p>
        </w:tc>
        <w:tc>
          <w:tcPr>
            <w:tcW w:w="1800" w:type="dxa"/>
            <w:noWrap/>
            <w:vAlign w:val="center"/>
          </w:tcPr>
          <w:p w:rsidR="00541CD4" w:rsidRPr="00385826" w:rsidP="00303796" w14:paraId="5788C051" w14:textId="2609096D">
            <w:pPr>
              <w:pStyle w:val="table-textindent"/>
            </w:pPr>
            <w:r>
              <w:t>2 (13.3%)</w:t>
            </w:r>
          </w:p>
        </w:tc>
      </w:tr>
      <w:tr w14:paraId="512E2500" w14:textId="77777777" w:rsidTr="00D65236">
        <w:tblPrEx>
          <w:tblW w:w="4904" w:type="pct"/>
          <w:tblLayout w:type="fixed"/>
          <w:tblLook w:val="04A0"/>
        </w:tblPrEx>
        <w:trPr>
          <w:trHeight w:val="290"/>
        </w:trPr>
        <w:tc>
          <w:tcPr>
            <w:tcW w:w="5670" w:type="dxa"/>
            <w:noWrap/>
          </w:tcPr>
          <w:p w:rsidR="00541CD4" w:rsidRPr="00385826" w:rsidP="00303796" w14:paraId="21906504" w14:textId="35481A65">
            <w:pPr>
              <w:pStyle w:val="table-textindent"/>
            </w:pPr>
            <w:r>
              <w:t>Municipal</w:t>
            </w:r>
          </w:p>
        </w:tc>
        <w:tc>
          <w:tcPr>
            <w:tcW w:w="1710" w:type="dxa"/>
            <w:noWrap/>
            <w:vAlign w:val="center"/>
          </w:tcPr>
          <w:p w:rsidR="00541CD4" w:rsidRPr="00385826" w:rsidP="00303796" w14:paraId="3B80124F" w14:textId="565F6641">
            <w:pPr>
              <w:pStyle w:val="table-textindent"/>
            </w:pPr>
            <w:r>
              <w:t>12</w:t>
            </w:r>
            <w:r w:rsidR="007642D0">
              <w:t xml:space="preserve"> (26.7%)</w:t>
            </w:r>
          </w:p>
        </w:tc>
        <w:tc>
          <w:tcPr>
            <w:tcW w:w="1800" w:type="dxa"/>
            <w:noWrap/>
            <w:vAlign w:val="center"/>
          </w:tcPr>
          <w:p w:rsidR="00541CD4" w:rsidRPr="00385826" w:rsidP="00303796" w14:paraId="3B4B41F5" w14:textId="433C5488">
            <w:pPr>
              <w:pStyle w:val="table-textindent"/>
            </w:pPr>
            <w:r>
              <w:t>6 (40.0%)</w:t>
            </w:r>
          </w:p>
        </w:tc>
      </w:tr>
      <w:tr w14:paraId="2AE607F7" w14:textId="77777777" w:rsidTr="00D65236">
        <w:tblPrEx>
          <w:tblW w:w="4904" w:type="pct"/>
          <w:tblLayout w:type="fixed"/>
          <w:tblLook w:val="04A0"/>
        </w:tblPrEx>
        <w:trPr>
          <w:trHeight w:val="290"/>
        </w:trPr>
        <w:tc>
          <w:tcPr>
            <w:tcW w:w="5670" w:type="dxa"/>
            <w:noWrap/>
          </w:tcPr>
          <w:p w:rsidR="00541CD4" w:rsidRPr="00385826" w:rsidP="00303796" w14:paraId="50F0F4AD" w14:textId="2EF156D5">
            <w:pPr>
              <w:pStyle w:val="table-textindent"/>
            </w:pPr>
            <w:r>
              <w:t>School District</w:t>
            </w:r>
          </w:p>
        </w:tc>
        <w:tc>
          <w:tcPr>
            <w:tcW w:w="1710" w:type="dxa"/>
            <w:noWrap/>
            <w:vAlign w:val="center"/>
          </w:tcPr>
          <w:p w:rsidR="00541CD4" w:rsidRPr="00385826" w:rsidP="00303796" w14:paraId="46E782BD" w14:textId="6A32E6CB">
            <w:pPr>
              <w:pStyle w:val="table-textindent"/>
            </w:pPr>
            <w:r>
              <w:t>2</w:t>
            </w:r>
            <w:r w:rsidR="007642D0">
              <w:t xml:space="preserve"> (4.4%)</w:t>
            </w:r>
          </w:p>
        </w:tc>
        <w:tc>
          <w:tcPr>
            <w:tcW w:w="1800" w:type="dxa"/>
            <w:noWrap/>
            <w:vAlign w:val="center"/>
          </w:tcPr>
          <w:p w:rsidR="00541CD4" w:rsidRPr="00385826" w:rsidP="00303796" w14:paraId="3A8F6A19" w14:textId="48FE7AB6">
            <w:pPr>
              <w:pStyle w:val="table-textindent"/>
            </w:pPr>
            <w:r>
              <w:t>0 (0.0%)</w:t>
            </w:r>
          </w:p>
        </w:tc>
      </w:tr>
      <w:tr w14:paraId="42800535" w14:textId="77777777" w:rsidTr="00D65236">
        <w:tblPrEx>
          <w:tblW w:w="4904" w:type="pct"/>
          <w:tblLayout w:type="fixed"/>
          <w:tblLook w:val="04A0"/>
        </w:tblPrEx>
        <w:trPr>
          <w:trHeight w:val="290"/>
        </w:trPr>
        <w:tc>
          <w:tcPr>
            <w:tcW w:w="5670" w:type="dxa"/>
            <w:noWrap/>
          </w:tcPr>
          <w:p w:rsidR="00541CD4" w:rsidRPr="00385826" w:rsidP="00303796" w14:paraId="17DFB2AD" w14:textId="07892A00">
            <w:pPr>
              <w:pStyle w:val="table-textindent"/>
            </w:pPr>
            <w:r>
              <w:t>Special District</w:t>
            </w:r>
          </w:p>
        </w:tc>
        <w:tc>
          <w:tcPr>
            <w:tcW w:w="1710" w:type="dxa"/>
            <w:noWrap/>
            <w:vAlign w:val="center"/>
          </w:tcPr>
          <w:p w:rsidR="00541CD4" w:rsidRPr="00385826" w:rsidP="00303796" w14:paraId="7BD66718" w14:textId="7150CBE3">
            <w:pPr>
              <w:pStyle w:val="table-textindent"/>
            </w:pPr>
            <w:r>
              <w:t>23</w:t>
            </w:r>
            <w:r w:rsidR="007642D0">
              <w:t xml:space="preserve"> (51.1%)</w:t>
            </w:r>
          </w:p>
        </w:tc>
        <w:tc>
          <w:tcPr>
            <w:tcW w:w="1800" w:type="dxa"/>
            <w:noWrap/>
            <w:vAlign w:val="center"/>
          </w:tcPr>
          <w:p w:rsidR="00541CD4" w:rsidRPr="00385826" w:rsidP="00303796" w14:paraId="6B3DF229" w14:textId="7FEB7BF8">
            <w:pPr>
              <w:pStyle w:val="table-textindent"/>
            </w:pPr>
            <w:r>
              <w:t>6 (40.0%)</w:t>
            </w:r>
          </w:p>
        </w:tc>
      </w:tr>
      <w:tr w14:paraId="152099B3" w14:textId="77777777" w:rsidTr="00D65236">
        <w:tblPrEx>
          <w:tblW w:w="4904" w:type="pct"/>
          <w:tblLayout w:type="fixed"/>
          <w:tblLook w:val="04A0"/>
        </w:tblPrEx>
        <w:trPr>
          <w:trHeight w:val="290"/>
        </w:trPr>
        <w:tc>
          <w:tcPr>
            <w:tcW w:w="5670" w:type="dxa"/>
            <w:noWrap/>
            <w:hideMark/>
          </w:tcPr>
          <w:p w:rsidR="002F47E7" w:rsidRPr="00385826" w:rsidP="00303796" w14:paraId="32066D00" w14:textId="77777777">
            <w:pPr>
              <w:pStyle w:val="table-text"/>
            </w:pPr>
            <w:r w:rsidRPr="00385826">
              <w:t>Role/Title of participant</w:t>
            </w:r>
          </w:p>
        </w:tc>
        <w:tc>
          <w:tcPr>
            <w:tcW w:w="1710" w:type="dxa"/>
            <w:noWrap/>
            <w:vAlign w:val="center"/>
          </w:tcPr>
          <w:p w:rsidR="002F47E7" w:rsidRPr="00385826" w:rsidP="00303796" w14:paraId="3B90796F" w14:textId="77777777">
            <w:pPr>
              <w:pStyle w:val="table-text"/>
            </w:pPr>
          </w:p>
        </w:tc>
        <w:tc>
          <w:tcPr>
            <w:tcW w:w="1800" w:type="dxa"/>
            <w:noWrap/>
            <w:vAlign w:val="center"/>
          </w:tcPr>
          <w:p w:rsidR="002F47E7" w:rsidRPr="00385826" w:rsidP="00303796" w14:paraId="308F6866" w14:textId="77777777">
            <w:pPr>
              <w:pStyle w:val="table-text"/>
            </w:pPr>
          </w:p>
        </w:tc>
      </w:tr>
      <w:tr w14:paraId="4235F26E" w14:textId="77777777" w:rsidTr="00D65236">
        <w:tblPrEx>
          <w:tblW w:w="4904" w:type="pct"/>
          <w:tblLayout w:type="fixed"/>
          <w:tblLook w:val="04A0"/>
        </w:tblPrEx>
        <w:trPr>
          <w:trHeight w:val="290"/>
        </w:trPr>
        <w:tc>
          <w:tcPr>
            <w:tcW w:w="5670" w:type="dxa"/>
            <w:noWrap/>
            <w:hideMark/>
          </w:tcPr>
          <w:p w:rsidR="002F47E7" w:rsidRPr="00385826" w:rsidP="00303796" w14:paraId="1EB529D1" w14:textId="6B1B697D">
            <w:pPr>
              <w:pStyle w:val="table-textindent"/>
            </w:pPr>
            <w:r>
              <w:t>Management (e.g., Director, Manager, Administrator, Supervisor)</w:t>
            </w:r>
          </w:p>
        </w:tc>
        <w:tc>
          <w:tcPr>
            <w:tcW w:w="1710" w:type="dxa"/>
            <w:noWrap/>
            <w:vAlign w:val="center"/>
          </w:tcPr>
          <w:p w:rsidR="002F47E7" w:rsidRPr="00385826" w:rsidP="00303796" w14:paraId="2711FCD6" w14:textId="616A542D">
            <w:pPr>
              <w:pStyle w:val="table-textindent"/>
            </w:pPr>
            <w:r>
              <w:t>22</w:t>
            </w:r>
            <w:r w:rsidR="007642D0">
              <w:t xml:space="preserve"> (48.9%)</w:t>
            </w:r>
          </w:p>
        </w:tc>
        <w:tc>
          <w:tcPr>
            <w:tcW w:w="1800" w:type="dxa"/>
            <w:noWrap/>
            <w:vAlign w:val="center"/>
          </w:tcPr>
          <w:p w:rsidR="002F47E7" w:rsidRPr="00385826" w:rsidP="00303796" w14:paraId="781D6346" w14:textId="7740AAE8">
            <w:pPr>
              <w:pStyle w:val="table-textindent"/>
            </w:pPr>
            <w:r>
              <w:t>7 (46.7%)</w:t>
            </w:r>
          </w:p>
        </w:tc>
      </w:tr>
      <w:tr w14:paraId="29112842" w14:textId="77777777" w:rsidTr="00D65236">
        <w:tblPrEx>
          <w:tblW w:w="4904" w:type="pct"/>
          <w:tblLayout w:type="fixed"/>
          <w:tblLook w:val="04A0"/>
        </w:tblPrEx>
        <w:trPr>
          <w:trHeight w:val="290"/>
        </w:trPr>
        <w:tc>
          <w:tcPr>
            <w:tcW w:w="5670" w:type="dxa"/>
            <w:noWrap/>
            <w:hideMark/>
          </w:tcPr>
          <w:p w:rsidR="002F47E7" w:rsidRPr="00385826" w:rsidP="00303796" w14:paraId="2AA24F3D" w14:textId="57295DEC">
            <w:pPr>
              <w:pStyle w:val="table-textindent"/>
            </w:pPr>
            <w:r w:rsidRPr="00385826">
              <w:t xml:space="preserve">Accounting/Finance (e.g., </w:t>
            </w:r>
            <w:r w:rsidR="00541CD4">
              <w:t>Secretary/</w:t>
            </w:r>
            <w:r w:rsidR="007642D0">
              <w:t xml:space="preserve"> </w:t>
            </w:r>
            <w:r w:rsidR="00541CD4">
              <w:t>Treasurer, bookkeeper, payroll</w:t>
            </w:r>
            <w:r w:rsidRPr="00385826">
              <w:t>)</w:t>
            </w:r>
          </w:p>
        </w:tc>
        <w:tc>
          <w:tcPr>
            <w:tcW w:w="1710" w:type="dxa"/>
            <w:noWrap/>
            <w:vAlign w:val="center"/>
          </w:tcPr>
          <w:p w:rsidR="002F47E7" w:rsidRPr="00385826" w:rsidP="00303796" w14:paraId="2FC69281" w14:textId="11522F6A">
            <w:pPr>
              <w:pStyle w:val="table-textindent"/>
            </w:pPr>
            <w:r>
              <w:t>9</w:t>
            </w:r>
            <w:r w:rsidR="007642D0">
              <w:t xml:space="preserve"> (20.0%)</w:t>
            </w:r>
          </w:p>
        </w:tc>
        <w:tc>
          <w:tcPr>
            <w:tcW w:w="1800" w:type="dxa"/>
            <w:noWrap/>
            <w:vAlign w:val="center"/>
          </w:tcPr>
          <w:p w:rsidR="002F47E7" w:rsidRPr="00385826" w:rsidP="00303796" w14:paraId="6FEF334E" w14:textId="3D095017">
            <w:pPr>
              <w:pStyle w:val="table-textindent"/>
            </w:pPr>
            <w:r>
              <w:t>3 (20.0%)</w:t>
            </w:r>
          </w:p>
        </w:tc>
      </w:tr>
      <w:tr w14:paraId="6AA1BC41" w14:textId="77777777" w:rsidTr="00D65236">
        <w:tblPrEx>
          <w:tblW w:w="4904" w:type="pct"/>
          <w:tblLayout w:type="fixed"/>
          <w:tblLook w:val="04A0"/>
        </w:tblPrEx>
        <w:trPr>
          <w:trHeight w:val="290"/>
        </w:trPr>
        <w:tc>
          <w:tcPr>
            <w:tcW w:w="5670" w:type="dxa"/>
            <w:noWrap/>
            <w:hideMark/>
          </w:tcPr>
          <w:p w:rsidR="002F47E7" w:rsidRPr="00385826" w:rsidP="00303796" w14:paraId="124246DE" w14:textId="4533D862">
            <w:pPr>
              <w:pStyle w:val="table-textindent"/>
            </w:pPr>
            <w:r>
              <w:t>Clerk</w:t>
            </w:r>
          </w:p>
        </w:tc>
        <w:tc>
          <w:tcPr>
            <w:tcW w:w="1710" w:type="dxa"/>
            <w:noWrap/>
            <w:vAlign w:val="center"/>
          </w:tcPr>
          <w:p w:rsidR="002F47E7" w:rsidRPr="00385826" w:rsidP="00303796" w14:paraId="13A572CA" w14:textId="0BA5808D">
            <w:pPr>
              <w:pStyle w:val="table-textindent"/>
            </w:pPr>
            <w:r>
              <w:t>8</w:t>
            </w:r>
            <w:r w:rsidR="007642D0">
              <w:t xml:space="preserve"> (17.8%)</w:t>
            </w:r>
          </w:p>
        </w:tc>
        <w:tc>
          <w:tcPr>
            <w:tcW w:w="1800" w:type="dxa"/>
            <w:noWrap/>
            <w:vAlign w:val="center"/>
          </w:tcPr>
          <w:p w:rsidR="002F47E7" w:rsidRPr="00385826" w:rsidP="00303796" w14:paraId="4D317571" w14:textId="7EA51099">
            <w:pPr>
              <w:pStyle w:val="table-textindent"/>
            </w:pPr>
            <w:r>
              <w:t>4 (26.7%)</w:t>
            </w:r>
          </w:p>
        </w:tc>
      </w:tr>
      <w:tr w14:paraId="3C31842F" w14:textId="77777777" w:rsidTr="00D65236">
        <w:tblPrEx>
          <w:tblW w:w="4904" w:type="pct"/>
          <w:tblLayout w:type="fixed"/>
          <w:tblLook w:val="04A0"/>
        </w:tblPrEx>
        <w:trPr>
          <w:trHeight w:val="290"/>
        </w:trPr>
        <w:tc>
          <w:tcPr>
            <w:tcW w:w="5670" w:type="dxa"/>
            <w:noWrap/>
          </w:tcPr>
          <w:p w:rsidR="00541CD4" w:rsidP="00303796" w14:paraId="1816E366" w14:textId="0B431F19">
            <w:pPr>
              <w:pStyle w:val="table-textindent"/>
            </w:pPr>
            <w:r>
              <w:t>Other (e.g., Superintendent, Consultant, Trustee, Commissioner)</w:t>
            </w:r>
          </w:p>
        </w:tc>
        <w:tc>
          <w:tcPr>
            <w:tcW w:w="1710" w:type="dxa"/>
            <w:noWrap/>
            <w:vAlign w:val="center"/>
          </w:tcPr>
          <w:p w:rsidR="00541CD4" w:rsidP="00303796" w14:paraId="411E89C9" w14:textId="017C8AA2">
            <w:pPr>
              <w:pStyle w:val="table-textindent"/>
            </w:pPr>
            <w:r>
              <w:t>6</w:t>
            </w:r>
            <w:r w:rsidR="007642D0">
              <w:t xml:space="preserve"> (13.3%)</w:t>
            </w:r>
          </w:p>
        </w:tc>
        <w:tc>
          <w:tcPr>
            <w:tcW w:w="1800" w:type="dxa"/>
            <w:noWrap/>
            <w:vAlign w:val="center"/>
          </w:tcPr>
          <w:p w:rsidR="00541CD4" w:rsidRPr="00385826" w:rsidP="00303796" w14:paraId="4B98B3AB" w14:textId="45AD507E">
            <w:pPr>
              <w:pStyle w:val="table-textindent"/>
            </w:pPr>
            <w:r>
              <w:t>1 (6.7%)</w:t>
            </w:r>
          </w:p>
        </w:tc>
      </w:tr>
      <w:tr w14:paraId="4A651027" w14:textId="77777777" w:rsidTr="00D65236">
        <w:tblPrEx>
          <w:tblW w:w="4904" w:type="pct"/>
          <w:tblLayout w:type="fixed"/>
          <w:tblLook w:val="04A0"/>
        </w:tblPrEx>
        <w:trPr>
          <w:trHeight w:val="290"/>
        </w:trPr>
        <w:tc>
          <w:tcPr>
            <w:tcW w:w="5670" w:type="dxa"/>
            <w:noWrap/>
            <w:hideMark/>
          </w:tcPr>
          <w:p w:rsidR="002F47E7" w:rsidRPr="00385826" w:rsidP="00303796" w14:paraId="59C00BB0" w14:textId="34D911C4">
            <w:pPr>
              <w:pStyle w:val="table-text"/>
            </w:pPr>
            <w:r w:rsidRPr="00385826">
              <w:t xml:space="preserve">Length of time at </w:t>
            </w:r>
            <w:r w:rsidR="003A3D0B">
              <w:t>agency</w:t>
            </w:r>
            <w:r w:rsidRPr="00385826" w:rsidR="003A3D0B">
              <w:t xml:space="preserve"> </w:t>
            </w:r>
            <w:r w:rsidRPr="00385826">
              <w:t>(in years)</w:t>
            </w:r>
          </w:p>
        </w:tc>
        <w:tc>
          <w:tcPr>
            <w:tcW w:w="1710" w:type="dxa"/>
            <w:vAlign w:val="center"/>
          </w:tcPr>
          <w:p w:rsidR="002F47E7" w:rsidRPr="00385826" w:rsidP="00FA4082" w14:paraId="378D455E" w14:textId="77777777">
            <w:pPr>
              <w:tabs>
                <w:tab w:val="decimal" w:pos="444"/>
              </w:tabs>
              <w:spacing w:before="48" w:beforeLines="20" w:after="48" w:afterLines="20"/>
              <w:jc w:val="right"/>
              <w:rPr>
                <w:rFonts w:eastAsia="Times New Roman" w:cstheme="minorHAnsi"/>
                <w:color w:val="000000"/>
                <w:sz w:val="18"/>
                <w:szCs w:val="18"/>
              </w:rPr>
            </w:pPr>
          </w:p>
        </w:tc>
        <w:tc>
          <w:tcPr>
            <w:tcW w:w="1800" w:type="dxa"/>
            <w:noWrap/>
            <w:vAlign w:val="center"/>
          </w:tcPr>
          <w:p w:rsidR="002F47E7" w:rsidRPr="00385826" w:rsidP="00FA4082" w14:paraId="41AAE63D" w14:textId="77777777">
            <w:pPr>
              <w:tabs>
                <w:tab w:val="decimal" w:pos="438"/>
              </w:tabs>
              <w:spacing w:before="48" w:beforeLines="20" w:after="48" w:afterLines="20"/>
              <w:jc w:val="right"/>
              <w:rPr>
                <w:rFonts w:eastAsia="Times New Roman" w:cstheme="minorHAnsi"/>
                <w:color w:val="000000"/>
                <w:sz w:val="18"/>
                <w:szCs w:val="18"/>
              </w:rPr>
            </w:pPr>
          </w:p>
        </w:tc>
      </w:tr>
      <w:tr w14:paraId="634EF97E" w14:textId="77777777" w:rsidTr="00D65236">
        <w:tblPrEx>
          <w:tblW w:w="4904" w:type="pct"/>
          <w:tblLayout w:type="fixed"/>
          <w:tblLook w:val="04A0"/>
        </w:tblPrEx>
        <w:trPr>
          <w:trHeight w:val="290"/>
        </w:trPr>
        <w:tc>
          <w:tcPr>
            <w:tcW w:w="5670" w:type="dxa"/>
            <w:noWrap/>
            <w:hideMark/>
          </w:tcPr>
          <w:p w:rsidR="002F47E7" w:rsidRPr="00385826" w:rsidP="00303796" w14:paraId="22299185" w14:textId="77777777">
            <w:pPr>
              <w:pStyle w:val="table-textindent"/>
            </w:pPr>
            <w:r w:rsidRPr="00385826">
              <w:t>Average</w:t>
            </w:r>
            <w:r>
              <w:t xml:space="preserve"> (Std. Dev.)</w:t>
            </w:r>
          </w:p>
        </w:tc>
        <w:tc>
          <w:tcPr>
            <w:tcW w:w="1710" w:type="dxa"/>
            <w:noWrap/>
            <w:vAlign w:val="center"/>
          </w:tcPr>
          <w:p w:rsidR="002F47E7" w:rsidRPr="00385826" w:rsidP="00303796" w14:paraId="2FC05DA1" w14:textId="2295CC3A">
            <w:pPr>
              <w:pStyle w:val="table-textindent"/>
            </w:pPr>
            <w:r>
              <w:t>9.1 (10.7)</w:t>
            </w:r>
          </w:p>
        </w:tc>
        <w:tc>
          <w:tcPr>
            <w:tcW w:w="1800" w:type="dxa"/>
            <w:noWrap/>
            <w:vAlign w:val="center"/>
          </w:tcPr>
          <w:p w:rsidR="002F47E7" w:rsidRPr="00385826" w:rsidP="00303796" w14:paraId="01D4B9D1" w14:textId="0984EA7D">
            <w:pPr>
              <w:pStyle w:val="table-textindent"/>
            </w:pPr>
            <w:r>
              <w:t>7.3 (7.2)</w:t>
            </w:r>
          </w:p>
        </w:tc>
      </w:tr>
      <w:tr w14:paraId="4E6F93CF" w14:textId="77777777" w:rsidTr="00D65236">
        <w:tblPrEx>
          <w:tblW w:w="4904" w:type="pct"/>
          <w:tblLayout w:type="fixed"/>
          <w:tblLook w:val="04A0"/>
        </w:tblPrEx>
        <w:trPr>
          <w:trHeight w:val="290"/>
        </w:trPr>
        <w:tc>
          <w:tcPr>
            <w:tcW w:w="5670" w:type="dxa"/>
            <w:noWrap/>
          </w:tcPr>
          <w:p w:rsidR="002F47E7" w:rsidRPr="00385826" w:rsidP="00303796" w14:paraId="67C632B5" w14:textId="77777777">
            <w:pPr>
              <w:pStyle w:val="table-textindent"/>
            </w:pPr>
            <w:r>
              <w:t>Median</w:t>
            </w:r>
          </w:p>
        </w:tc>
        <w:tc>
          <w:tcPr>
            <w:tcW w:w="1710" w:type="dxa"/>
            <w:noWrap/>
            <w:vAlign w:val="center"/>
          </w:tcPr>
          <w:p w:rsidR="002F47E7" w:rsidRPr="00385826" w:rsidP="00303796" w14:paraId="39944516" w14:textId="45A18ADE">
            <w:pPr>
              <w:pStyle w:val="table-textindent"/>
            </w:pPr>
            <w:r>
              <w:t>4.75</w:t>
            </w:r>
          </w:p>
        </w:tc>
        <w:tc>
          <w:tcPr>
            <w:tcW w:w="1800" w:type="dxa"/>
            <w:noWrap/>
            <w:vAlign w:val="center"/>
          </w:tcPr>
          <w:p w:rsidR="002F47E7" w:rsidRPr="00385826" w:rsidP="00303796" w14:paraId="082B3616" w14:textId="7F253651">
            <w:pPr>
              <w:pStyle w:val="table-textindent"/>
            </w:pPr>
            <w:r>
              <w:t>6</w:t>
            </w:r>
          </w:p>
        </w:tc>
      </w:tr>
      <w:tr w14:paraId="502C6D28" w14:textId="77777777" w:rsidTr="00D65236">
        <w:tblPrEx>
          <w:tblW w:w="4904" w:type="pct"/>
          <w:tblLayout w:type="fixed"/>
          <w:tblLook w:val="04A0"/>
        </w:tblPrEx>
        <w:trPr>
          <w:trHeight w:val="290"/>
        </w:trPr>
        <w:tc>
          <w:tcPr>
            <w:tcW w:w="5670" w:type="dxa"/>
            <w:noWrap/>
          </w:tcPr>
          <w:p w:rsidR="002F47E7" w:rsidRPr="00385826" w:rsidP="00303796" w14:paraId="29863BC6" w14:textId="77777777">
            <w:pPr>
              <w:pStyle w:val="table-textindent"/>
            </w:pPr>
            <w:r>
              <w:t>Mode</w:t>
            </w:r>
          </w:p>
        </w:tc>
        <w:tc>
          <w:tcPr>
            <w:tcW w:w="1710" w:type="dxa"/>
            <w:noWrap/>
            <w:vAlign w:val="center"/>
          </w:tcPr>
          <w:p w:rsidR="002F47E7" w:rsidRPr="00385826" w:rsidP="00303796" w14:paraId="1DAFF106" w14:textId="61593B9E">
            <w:pPr>
              <w:pStyle w:val="table-textindent"/>
            </w:pPr>
            <w:r>
              <w:t>2</w:t>
            </w:r>
          </w:p>
        </w:tc>
        <w:tc>
          <w:tcPr>
            <w:tcW w:w="1800" w:type="dxa"/>
            <w:noWrap/>
            <w:vAlign w:val="center"/>
          </w:tcPr>
          <w:p w:rsidR="002F47E7" w:rsidRPr="00385826" w:rsidP="00303796" w14:paraId="01BE41B5" w14:textId="51A1C560">
            <w:pPr>
              <w:pStyle w:val="table-textindent"/>
            </w:pPr>
            <w:r>
              <w:t>4</w:t>
            </w:r>
          </w:p>
        </w:tc>
      </w:tr>
      <w:tr w14:paraId="240D7BE8" w14:textId="77777777" w:rsidTr="00D65236">
        <w:tblPrEx>
          <w:tblW w:w="4904" w:type="pct"/>
          <w:tblLayout w:type="fixed"/>
          <w:tblLook w:val="04A0"/>
        </w:tblPrEx>
        <w:trPr>
          <w:trHeight w:val="290"/>
        </w:trPr>
        <w:tc>
          <w:tcPr>
            <w:tcW w:w="5670" w:type="dxa"/>
            <w:noWrap/>
            <w:hideMark/>
          </w:tcPr>
          <w:p w:rsidR="002F47E7" w:rsidRPr="00385826" w:rsidP="00303796" w14:paraId="5364823A" w14:textId="77777777">
            <w:pPr>
              <w:pStyle w:val="table-text"/>
            </w:pPr>
            <w:r w:rsidRPr="00385826">
              <w:t>Time Zone (of participant)</w:t>
            </w:r>
          </w:p>
        </w:tc>
        <w:tc>
          <w:tcPr>
            <w:tcW w:w="1710" w:type="dxa"/>
            <w:noWrap/>
            <w:vAlign w:val="center"/>
          </w:tcPr>
          <w:p w:rsidR="002F47E7" w:rsidRPr="00385826" w:rsidP="00303796" w14:paraId="51E4DE16" w14:textId="77777777">
            <w:pPr>
              <w:pStyle w:val="table-text"/>
            </w:pPr>
          </w:p>
        </w:tc>
        <w:tc>
          <w:tcPr>
            <w:tcW w:w="1800" w:type="dxa"/>
            <w:noWrap/>
            <w:vAlign w:val="center"/>
          </w:tcPr>
          <w:p w:rsidR="002F47E7" w:rsidRPr="00385826" w:rsidP="00FA4082" w14:paraId="5428C4DD" w14:textId="77777777">
            <w:pPr>
              <w:tabs>
                <w:tab w:val="decimal" w:pos="438"/>
              </w:tabs>
              <w:spacing w:before="48" w:beforeLines="20" w:after="48" w:afterLines="20"/>
              <w:jc w:val="right"/>
              <w:rPr>
                <w:rFonts w:eastAsia="Times New Roman" w:cstheme="minorHAnsi"/>
                <w:sz w:val="18"/>
                <w:szCs w:val="18"/>
              </w:rPr>
            </w:pPr>
          </w:p>
        </w:tc>
      </w:tr>
      <w:tr w14:paraId="0720EB57" w14:textId="77777777" w:rsidTr="00D65236">
        <w:tblPrEx>
          <w:tblW w:w="4904" w:type="pct"/>
          <w:tblLayout w:type="fixed"/>
          <w:tblLook w:val="04A0"/>
        </w:tblPrEx>
        <w:trPr>
          <w:trHeight w:val="290"/>
        </w:trPr>
        <w:tc>
          <w:tcPr>
            <w:tcW w:w="5670" w:type="dxa"/>
            <w:noWrap/>
            <w:hideMark/>
          </w:tcPr>
          <w:p w:rsidR="002F47E7" w:rsidRPr="00385826" w:rsidP="00303796" w14:paraId="34572D47" w14:textId="77777777">
            <w:pPr>
              <w:pStyle w:val="table-textindent"/>
            </w:pPr>
            <w:r w:rsidRPr="00385826">
              <w:t>Central</w:t>
            </w:r>
          </w:p>
        </w:tc>
        <w:tc>
          <w:tcPr>
            <w:tcW w:w="1710" w:type="dxa"/>
            <w:noWrap/>
            <w:vAlign w:val="center"/>
          </w:tcPr>
          <w:p w:rsidR="002F47E7" w:rsidRPr="00385826" w:rsidP="00303796" w14:paraId="0F70C6E6" w14:textId="203DBDE6">
            <w:pPr>
              <w:pStyle w:val="table-textindent"/>
            </w:pPr>
            <w:r>
              <w:t>18 (40%)</w:t>
            </w:r>
          </w:p>
        </w:tc>
        <w:tc>
          <w:tcPr>
            <w:tcW w:w="1800" w:type="dxa"/>
            <w:noWrap/>
            <w:vAlign w:val="center"/>
          </w:tcPr>
          <w:p w:rsidR="002F47E7" w:rsidRPr="00385826" w:rsidP="00303796" w14:paraId="748B31AE" w14:textId="62C6CC5B">
            <w:pPr>
              <w:pStyle w:val="table-textindent"/>
            </w:pPr>
            <w:r>
              <w:t>8 (53.3%)</w:t>
            </w:r>
          </w:p>
        </w:tc>
      </w:tr>
      <w:tr w14:paraId="323A3B37" w14:textId="77777777" w:rsidTr="00D65236">
        <w:tblPrEx>
          <w:tblW w:w="4904" w:type="pct"/>
          <w:tblLayout w:type="fixed"/>
          <w:tblLook w:val="04A0"/>
        </w:tblPrEx>
        <w:trPr>
          <w:trHeight w:val="290"/>
        </w:trPr>
        <w:tc>
          <w:tcPr>
            <w:tcW w:w="5670" w:type="dxa"/>
            <w:noWrap/>
            <w:hideMark/>
          </w:tcPr>
          <w:p w:rsidR="002F47E7" w:rsidRPr="00385826" w:rsidP="00303796" w14:paraId="14F12886" w14:textId="77777777">
            <w:pPr>
              <w:pStyle w:val="table-textindent"/>
            </w:pPr>
            <w:r w:rsidRPr="00385826">
              <w:t>Eastern</w:t>
            </w:r>
          </w:p>
        </w:tc>
        <w:tc>
          <w:tcPr>
            <w:tcW w:w="1710" w:type="dxa"/>
            <w:noWrap/>
            <w:vAlign w:val="center"/>
          </w:tcPr>
          <w:p w:rsidR="002F47E7" w:rsidRPr="00385826" w:rsidP="00303796" w14:paraId="02AC4DD6" w14:textId="5DC08931">
            <w:pPr>
              <w:pStyle w:val="table-textindent"/>
            </w:pPr>
            <w:r>
              <w:t>14 (31.1%)</w:t>
            </w:r>
          </w:p>
        </w:tc>
        <w:tc>
          <w:tcPr>
            <w:tcW w:w="1800" w:type="dxa"/>
            <w:noWrap/>
            <w:vAlign w:val="center"/>
          </w:tcPr>
          <w:p w:rsidR="002F47E7" w:rsidRPr="00385826" w:rsidP="00303796" w14:paraId="2732C437" w14:textId="2A951BC5">
            <w:pPr>
              <w:pStyle w:val="table-textindent"/>
            </w:pPr>
            <w:r>
              <w:t>3 (20.0%)</w:t>
            </w:r>
          </w:p>
        </w:tc>
      </w:tr>
      <w:tr w14:paraId="7EC047CB" w14:textId="77777777" w:rsidTr="00D65236">
        <w:tblPrEx>
          <w:tblW w:w="4904" w:type="pct"/>
          <w:tblLayout w:type="fixed"/>
          <w:tblLook w:val="04A0"/>
        </w:tblPrEx>
        <w:trPr>
          <w:trHeight w:val="290"/>
        </w:trPr>
        <w:tc>
          <w:tcPr>
            <w:tcW w:w="5670" w:type="dxa"/>
            <w:noWrap/>
            <w:hideMark/>
          </w:tcPr>
          <w:p w:rsidR="002F47E7" w:rsidRPr="00385826" w:rsidP="00303796" w14:paraId="7EFE6C5E" w14:textId="77777777">
            <w:pPr>
              <w:pStyle w:val="table-textindent"/>
            </w:pPr>
            <w:r w:rsidRPr="00385826">
              <w:t>Mountain</w:t>
            </w:r>
          </w:p>
        </w:tc>
        <w:tc>
          <w:tcPr>
            <w:tcW w:w="1710" w:type="dxa"/>
            <w:noWrap/>
            <w:vAlign w:val="center"/>
          </w:tcPr>
          <w:p w:rsidR="002F47E7" w:rsidRPr="00385826" w:rsidP="00303796" w14:paraId="0190459E" w14:textId="6DD9E14A">
            <w:pPr>
              <w:pStyle w:val="table-textindent"/>
            </w:pPr>
            <w:r>
              <w:t>5 (11.1%)</w:t>
            </w:r>
          </w:p>
        </w:tc>
        <w:tc>
          <w:tcPr>
            <w:tcW w:w="1800" w:type="dxa"/>
            <w:noWrap/>
            <w:vAlign w:val="center"/>
          </w:tcPr>
          <w:p w:rsidR="002F47E7" w:rsidRPr="00385826" w:rsidP="00303796" w14:paraId="16CB6E6E" w14:textId="541C1B1D">
            <w:pPr>
              <w:pStyle w:val="table-textindent"/>
            </w:pPr>
            <w:r>
              <w:t>1 (6.7%)</w:t>
            </w:r>
          </w:p>
        </w:tc>
      </w:tr>
      <w:tr w14:paraId="42F039A5" w14:textId="77777777" w:rsidTr="00D65236">
        <w:tblPrEx>
          <w:tblW w:w="4904" w:type="pct"/>
          <w:tblLayout w:type="fixed"/>
          <w:tblLook w:val="04A0"/>
        </w:tblPrEx>
        <w:trPr>
          <w:trHeight w:val="290"/>
        </w:trPr>
        <w:tc>
          <w:tcPr>
            <w:tcW w:w="5670" w:type="dxa"/>
            <w:noWrap/>
            <w:hideMark/>
          </w:tcPr>
          <w:p w:rsidR="002F47E7" w:rsidRPr="00385826" w:rsidP="00303796" w14:paraId="318F31DB" w14:textId="77777777">
            <w:pPr>
              <w:pStyle w:val="table-textindent"/>
            </w:pPr>
            <w:r w:rsidRPr="00385826">
              <w:t>Pacific</w:t>
            </w:r>
          </w:p>
        </w:tc>
        <w:tc>
          <w:tcPr>
            <w:tcW w:w="1710" w:type="dxa"/>
            <w:noWrap/>
            <w:vAlign w:val="center"/>
          </w:tcPr>
          <w:p w:rsidR="002F47E7" w:rsidRPr="00385826" w:rsidP="00303796" w14:paraId="5D7862D1" w14:textId="47F2ACBE">
            <w:pPr>
              <w:pStyle w:val="table-textindent"/>
            </w:pPr>
            <w:r>
              <w:t>8 (17.8%)</w:t>
            </w:r>
          </w:p>
        </w:tc>
        <w:tc>
          <w:tcPr>
            <w:tcW w:w="1800" w:type="dxa"/>
            <w:noWrap/>
            <w:vAlign w:val="center"/>
          </w:tcPr>
          <w:p w:rsidR="002F47E7" w:rsidRPr="00385826" w:rsidP="00303796" w14:paraId="6E73D7F8" w14:textId="2197B559">
            <w:pPr>
              <w:pStyle w:val="table-textindent"/>
            </w:pPr>
            <w:r>
              <w:t>3 (20.0%)</w:t>
            </w:r>
          </w:p>
        </w:tc>
      </w:tr>
    </w:tbl>
    <w:p w:rsidR="002F47E7" w:rsidRPr="009F3FCA" w:rsidP="00CB0FA0" w14:paraId="2551D5D4" w14:textId="77777777">
      <w:pPr>
        <w:pStyle w:val="BodyText"/>
        <w:rPr>
          <w:lang w:val="en"/>
        </w:rPr>
      </w:pPr>
    </w:p>
    <w:p w:rsidR="00A058C1" w:rsidP="00A058C1" w14:paraId="4B4897CC" w14:textId="31372C72">
      <w:pPr>
        <w:pStyle w:val="Heading2"/>
      </w:pPr>
      <w:bookmarkStart w:id="18" w:name="_Toc144990842"/>
      <w:r>
        <w:rPr>
          <w:bCs/>
          <w:lang w:val="en"/>
        </w:rPr>
        <w:t>Analytic strategy</w:t>
      </w:r>
      <w:r w:rsidR="00EC3414">
        <w:rPr>
          <w:bCs/>
          <w:lang w:val="en"/>
        </w:rPr>
        <w:t xml:space="preserve"> and assessment process</w:t>
      </w:r>
      <w:bookmarkEnd w:id="18"/>
    </w:p>
    <w:p w:rsidR="00A058C1" w:rsidP="00A058C1" w14:paraId="3AF43C29" w14:textId="46E1C993">
      <w:pPr>
        <w:pStyle w:val="Heading3"/>
      </w:pPr>
      <w:bookmarkStart w:id="19" w:name="_Toc144990843"/>
      <w:r w:rsidRPr="00A058C1">
        <w:t>Analytic strategy</w:t>
      </w:r>
      <w:bookmarkEnd w:id="19"/>
    </w:p>
    <w:p w:rsidR="00A058C1" w:rsidP="00A058C1" w14:paraId="285A9F8C" w14:textId="72E43CB3">
      <w:pPr>
        <w:pStyle w:val="BodyText"/>
      </w:pPr>
      <w:r>
        <w:t xml:space="preserve">As explained </w:t>
      </w:r>
      <w:r w:rsidR="000E7B1D">
        <w:t>previously</w:t>
      </w:r>
      <w:r>
        <w:t xml:space="preserve">, interviewers wrote up detailed notes from the interview and input the notes into </w:t>
      </w:r>
      <w:r w:rsidR="00033FF8">
        <w:t>a centralized</w:t>
      </w:r>
      <w:r>
        <w:t xml:space="preserve"> Excel spreadsheet</w:t>
      </w:r>
      <w:r w:rsidR="00A95ED4">
        <w:t xml:space="preserve"> </w:t>
      </w:r>
      <w:r w:rsidR="00033FF8">
        <w:t xml:space="preserve">for </w:t>
      </w:r>
      <w:r>
        <w:t>notes</w:t>
      </w:r>
      <w:r w:rsidR="000E7B1D">
        <w:t xml:space="preserve"> after each interview</w:t>
      </w:r>
      <w:r w:rsidR="00A95ED4">
        <w:t>. The spreadsheet</w:t>
      </w:r>
      <w:r>
        <w:t xml:space="preserve"> file was used to analyze the data collected about each question. This qualitative analysis was completed using the </w:t>
      </w:r>
      <w:r w:rsidR="00E53FC9">
        <w:t xml:space="preserve">survey </w:t>
      </w:r>
      <w:r>
        <w:t xml:space="preserve">response process </w:t>
      </w:r>
      <w:r w:rsidR="00E53FC9">
        <w:rPr>
          <w:noProof/>
        </w:rPr>
        <w:t>(Bavdaž, 2010; Bavdaž</w:t>
      </w:r>
      <w:r w:rsidR="000E7B1D">
        <w:rPr>
          <w:noProof/>
        </w:rPr>
        <w:t xml:space="preserve"> et al.</w:t>
      </w:r>
      <w:r w:rsidR="00E53FC9">
        <w:rPr>
          <w:noProof/>
        </w:rPr>
        <w:t xml:space="preserve">, 2015; </w:t>
      </w:r>
      <w:r w:rsidRPr="00086855" w:rsidR="00093833">
        <w:rPr>
          <w:noProof/>
        </w:rPr>
        <w:t>Jenkins &amp; Dillman 1997;</w:t>
      </w:r>
      <w:r w:rsidR="000E7B1D">
        <w:rPr>
          <w:noProof/>
        </w:rPr>
        <w:t xml:space="preserve"> </w:t>
      </w:r>
      <w:r w:rsidR="00E53FC9">
        <w:rPr>
          <w:noProof/>
        </w:rPr>
        <w:t>Tourangeau</w:t>
      </w:r>
      <w:r w:rsidR="000E7B1D">
        <w:rPr>
          <w:noProof/>
        </w:rPr>
        <w:t xml:space="preserve"> et al., </w:t>
      </w:r>
      <w:r w:rsidR="00E53FC9">
        <w:rPr>
          <w:noProof/>
        </w:rPr>
        <w:t>2000</w:t>
      </w:r>
      <w:r w:rsidR="003A240F">
        <w:rPr>
          <w:noProof/>
        </w:rPr>
        <w:t>; Willimack &amp; Snijkers 2013</w:t>
      </w:r>
      <w:r w:rsidR="00E53FC9">
        <w:rPr>
          <w:noProof/>
        </w:rPr>
        <w:t>)</w:t>
      </w:r>
      <w:r>
        <w:t xml:space="preserve"> as a </w:t>
      </w:r>
      <w:r w:rsidR="00A95ED4">
        <w:t xml:space="preserve">guiding </w:t>
      </w:r>
      <w:r>
        <w:t xml:space="preserve">framework for understanding issues </w:t>
      </w:r>
      <w:r w:rsidR="00547B1F">
        <w:t>that may prevent respondents from easily produc</w:t>
      </w:r>
      <w:r w:rsidR="004E18C0">
        <w:t>ing</w:t>
      </w:r>
      <w:r w:rsidR="00547B1F">
        <w:t xml:space="preserve"> appropriate or accurate answers to </w:t>
      </w:r>
      <w:r>
        <w:t>the questions</w:t>
      </w:r>
      <w:r w:rsidR="009242D5">
        <w:t xml:space="preserve"> (i.e., problems preventing quick </w:t>
      </w:r>
      <w:r w:rsidR="00476499">
        <w:t>completion</w:t>
      </w:r>
      <w:r w:rsidR="009242D5">
        <w:t xml:space="preserve"> of the response process)</w:t>
      </w:r>
      <w:r>
        <w:t xml:space="preserve">—the same framework used to develop the cognitive interview protocols. </w:t>
      </w:r>
    </w:p>
    <w:p w:rsidR="00104173" w:rsidP="00A058C1" w14:paraId="570E9DD7" w14:textId="76BAEB37">
      <w:pPr>
        <w:pStyle w:val="BodyText"/>
      </w:pPr>
      <w:r>
        <w:t xml:space="preserve">Using this framework, </w:t>
      </w:r>
      <w:r w:rsidR="00C96723">
        <w:t xml:space="preserve">methodologists </w:t>
      </w:r>
      <w:r w:rsidR="00A95ED4">
        <w:t xml:space="preserve">analyzed the interview notes </w:t>
      </w:r>
      <w:r w:rsidR="00C96723">
        <w:t xml:space="preserve">of individual questions </w:t>
      </w:r>
      <w:r w:rsidR="00A95ED4">
        <w:t xml:space="preserve">to </w:t>
      </w:r>
      <w:r w:rsidR="00C96723">
        <w:t>reveal</w:t>
      </w:r>
      <w:r w:rsidR="00A95ED4">
        <w:t xml:space="preserve"> issues </w:t>
      </w:r>
      <w:r w:rsidR="00C96723">
        <w:t>that may prevent survey respondents from producing</w:t>
      </w:r>
      <w:r w:rsidR="004E0F76">
        <w:t xml:space="preserve"> appropriate or accurate</w:t>
      </w:r>
      <w:r w:rsidR="00C96723">
        <w:t xml:space="preserve"> </w:t>
      </w:r>
      <w:r w:rsidR="004E0F76">
        <w:t>answers</w:t>
      </w:r>
      <w:r w:rsidR="00C96723">
        <w:t xml:space="preserve"> with a reasonable level of effort.</w:t>
      </w:r>
      <w:r w:rsidR="00A95ED4">
        <w:t xml:space="preserve"> </w:t>
      </w:r>
      <w:r w:rsidR="00D71579">
        <w:t>M</w:t>
      </w:r>
      <w:r>
        <w:t>ethodologists also considered the type of government agency during analysis to discover if there were any types of agencies that may have more difficult</w:t>
      </w:r>
      <w:r w:rsidR="0042702E">
        <w:t>y</w:t>
      </w:r>
      <w:r>
        <w:t xml:space="preserve"> with the questions. For example, respondent burden may be low for a small government agency with a staff of</w:t>
      </w:r>
      <w:r w:rsidR="0042702E">
        <w:t xml:space="preserve"> three</w:t>
      </w:r>
      <w:r>
        <w:t xml:space="preserve"> but high for a large municipality with a staff of 150.  </w:t>
      </w:r>
    </w:p>
    <w:p w:rsidR="00540ECC" w:rsidP="00A058C1" w14:paraId="7C9DF64C" w14:textId="48668AF4">
      <w:pPr>
        <w:pStyle w:val="BodyText"/>
      </w:pPr>
      <w:r>
        <w:t>B</w:t>
      </w:r>
      <w:r w:rsidR="00A95ED4">
        <w:t>ased on the</w:t>
      </w:r>
      <w:r>
        <w:t xml:space="preserve"> assessment of the</w:t>
      </w:r>
      <w:r w:rsidR="00A95ED4">
        <w:t xml:space="preserve"> </w:t>
      </w:r>
      <w:r>
        <w:t>findings</w:t>
      </w:r>
      <w:r w:rsidR="00A95ED4">
        <w:t xml:space="preserve">, </w:t>
      </w:r>
      <w:r>
        <w:t xml:space="preserve">staff </w:t>
      </w:r>
      <w:r w:rsidR="00A058C1">
        <w:t xml:space="preserve">classified each question into one of three categories: few </w:t>
      </w:r>
      <w:r w:rsidR="009242D5">
        <w:t xml:space="preserve">minor </w:t>
      </w:r>
      <w:r w:rsidR="00A058C1">
        <w:t xml:space="preserve">issues, some </w:t>
      </w:r>
      <w:r w:rsidR="009242D5">
        <w:t xml:space="preserve">minor and/or </w:t>
      </w:r>
      <w:r w:rsidR="005A1EC8">
        <w:t>moderate</w:t>
      </w:r>
      <w:r w:rsidR="009242D5">
        <w:t xml:space="preserve"> </w:t>
      </w:r>
      <w:r w:rsidR="00A058C1">
        <w:t xml:space="preserve">issues, </w:t>
      </w:r>
      <w:r w:rsidR="00C818F1">
        <w:t xml:space="preserve">or </w:t>
      </w:r>
      <w:r w:rsidR="00367B9F">
        <w:t>multiple</w:t>
      </w:r>
      <w:r w:rsidR="009242D5">
        <w:t xml:space="preserve"> moderate and/or </w:t>
      </w:r>
      <w:r w:rsidR="00A058C1">
        <w:t>major issues.</w:t>
      </w:r>
      <w:r w:rsidR="00332A52">
        <w:t xml:space="preserve"> These classifications included both the quantity (i.e., few, some, a lot) and severity (i.e., minor, moderate, major) of the issues uncovered during testing.</w:t>
      </w:r>
      <w:r w:rsidR="00A058C1">
        <w:t xml:space="preserve"> </w:t>
      </w:r>
      <w:r w:rsidR="009242D5">
        <w:t>Minor issues were</w:t>
      </w:r>
      <w:r w:rsidR="00454ED8">
        <w:t xml:space="preserve"> generally problems in the response process mentioned only by one participant, or easy-to-fix problems that did not affect burden and still allowed participants to reach a final answer</w:t>
      </w:r>
      <w:r w:rsidR="002825B9">
        <w:t xml:space="preserve"> consistent with the question’s intended meaning</w:t>
      </w:r>
      <w:r w:rsidR="00454ED8">
        <w:t xml:space="preserve">. Moderate issues </w:t>
      </w:r>
      <w:r w:rsidR="00015DF5">
        <w:t>were</w:t>
      </w:r>
      <w:r w:rsidR="00454ED8">
        <w:t xml:space="preserve"> problems in the response process mentioned by multiple participants</w:t>
      </w:r>
      <w:r w:rsidR="00476499">
        <w:t xml:space="preserve"> and</w:t>
      </w:r>
      <w:r w:rsidR="0032228F">
        <w:t xml:space="preserve"> that suggested</w:t>
      </w:r>
      <w:r w:rsidR="00454ED8">
        <w:t xml:space="preserve"> </w:t>
      </w:r>
      <w:r w:rsidR="00476499">
        <w:t>increased response</w:t>
      </w:r>
      <w:r w:rsidR="00454ED8">
        <w:t xml:space="preserve"> burden </w:t>
      </w:r>
      <w:r w:rsidR="0032228F">
        <w:t>while</w:t>
      </w:r>
      <w:r w:rsidR="00454ED8">
        <w:t xml:space="preserve"> still allow</w:t>
      </w:r>
      <w:r w:rsidR="0032228F">
        <w:t>ing</w:t>
      </w:r>
      <w:r w:rsidR="00454ED8">
        <w:t xml:space="preserve"> participants to reach a final answer</w:t>
      </w:r>
      <w:r w:rsidR="002825B9">
        <w:t>; these answers, however, were not always consistent with the intended meaning of the question</w:t>
      </w:r>
      <w:r w:rsidR="00454ED8">
        <w:t xml:space="preserve">. </w:t>
      </w:r>
      <w:r w:rsidR="00BD3BF1">
        <w:t>Some questions were also classified as moderate issues when we needed SMEs to weigh in on the problems observed during testing</w:t>
      </w:r>
      <w:r w:rsidR="00C164DD">
        <w:t xml:space="preserve">. </w:t>
      </w:r>
      <w:r w:rsidR="0042702E">
        <w:t>The</w:t>
      </w:r>
      <w:r w:rsidR="00C164DD">
        <w:t xml:space="preserve"> SME</w:t>
      </w:r>
      <w:r w:rsidR="0042702E">
        <w:t xml:space="preserve"> input</w:t>
      </w:r>
      <w:r w:rsidR="00C164DD">
        <w:t xml:space="preserve"> helped</w:t>
      </w:r>
      <w:r w:rsidR="00BD3BF1">
        <w:t xml:space="preserve"> us decide whether the issues were too severe for the question to be included in </w:t>
      </w:r>
      <w:r w:rsidR="00C164DD">
        <w:t>Question Bank v2.0</w:t>
      </w:r>
      <w:r w:rsidR="00BD3BF1">
        <w:t xml:space="preserve">. </w:t>
      </w:r>
      <w:r w:rsidR="00454ED8">
        <w:t>Major issues were problems that caused a stoppage in the response process and prevented participants from reaching a final answer</w:t>
      </w:r>
      <w:r w:rsidR="00015DF5">
        <w:t xml:space="preserve"> (e.g., data requested does not exist in records, large variation in participant comprehension of key terms)</w:t>
      </w:r>
      <w:r w:rsidR="00454ED8">
        <w:t xml:space="preserve">. </w:t>
      </w:r>
      <w:r w:rsidR="00A058C1">
        <w:t>The general criteria for classifying questions</w:t>
      </w:r>
      <w:r w:rsidR="00332A52">
        <w:t xml:space="preserve"> </w:t>
      </w:r>
      <w:r w:rsidR="0042702E">
        <w:t xml:space="preserve">are </w:t>
      </w:r>
      <w:r w:rsidR="005A51DF">
        <w:t xml:space="preserve">summarized </w:t>
      </w:r>
      <w:r w:rsidR="00A058C1">
        <w:t xml:space="preserve">in </w:t>
      </w:r>
      <w:r w:rsidRPr="00562A3A" w:rsidR="00A95ED4">
        <w:rPr>
          <w:b/>
          <w:bCs/>
        </w:rPr>
        <w:t xml:space="preserve">Exhibit </w:t>
      </w:r>
      <w:r w:rsidRPr="00562A3A" w:rsidR="00CD4F66">
        <w:rPr>
          <w:b/>
          <w:bCs/>
        </w:rPr>
        <w:t>2.4</w:t>
      </w:r>
      <w:r w:rsidRPr="00CD4F66" w:rsidR="00332A52">
        <w:t>,</w:t>
      </w:r>
      <w:r w:rsidR="00332A52">
        <w:t xml:space="preserve"> which details the quality and severity of problems </w:t>
      </w:r>
      <w:r w:rsidRPr="006457B7" w:rsidR="006457B7">
        <w:t>associated with</w:t>
      </w:r>
      <w:r w:rsidR="00332A52">
        <w:t xml:space="preserve"> each classification.</w:t>
      </w:r>
    </w:p>
    <w:p w:rsidR="00A95ED4" w:rsidRPr="00B17B86" w:rsidP="00A95ED4" w14:paraId="7FCDAA49" w14:textId="6FE9AA20">
      <w:pPr>
        <w:pStyle w:val="figure-title"/>
      </w:pPr>
      <w:bookmarkStart w:id="20" w:name="_Toc145074021"/>
      <w:r>
        <w:rPr>
          <w:bCs/>
        </w:rPr>
        <w:t xml:space="preserve">Exhibit </w:t>
      </w:r>
      <w:r w:rsidR="00CD4F66">
        <w:rPr>
          <w:bCs/>
        </w:rPr>
        <w:t>2.4</w:t>
      </w:r>
      <w:r w:rsidR="00E200B0">
        <w:rPr>
          <w:bCs/>
        </w:rPr>
        <w:t>.</w:t>
      </w:r>
      <w:r w:rsidR="00E200B0">
        <w:rPr>
          <w:bCs/>
        </w:rPr>
        <w:tab/>
      </w:r>
      <w:r>
        <w:rPr>
          <w:bCs/>
        </w:rPr>
        <w:t>Classification Criteria for Questions Cognitively Tested</w:t>
      </w:r>
      <w:bookmarkEnd w:id="20"/>
    </w:p>
    <w:tbl>
      <w:tblPr>
        <w:tblStyle w:val="RTITable"/>
        <w:tblW w:w="0" w:type="auto"/>
        <w:tblLook w:val="04A0"/>
      </w:tblPr>
      <w:tblGrid>
        <w:gridCol w:w="3116"/>
        <w:gridCol w:w="3117"/>
        <w:gridCol w:w="3117"/>
      </w:tblGrid>
      <w:tr w14:paraId="0E4634C8" w14:textId="77777777" w:rsidTr="006F729B">
        <w:tblPrEx>
          <w:tblW w:w="0" w:type="auto"/>
          <w:tblLook w:val="04A0"/>
        </w:tblPrEx>
        <w:tc>
          <w:tcPr>
            <w:tcW w:w="3116" w:type="dxa"/>
            <w:hideMark/>
          </w:tcPr>
          <w:p w:rsidR="00A95ED4" w:rsidP="0042702E" w14:paraId="668045E0" w14:textId="12CD2C4B">
            <w:pPr>
              <w:pStyle w:val="table-headers"/>
            </w:pPr>
            <w:r>
              <w:t xml:space="preserve">Few </w:t>
            </w:r>
            <w:r w:rsidR="007D14C8">
              <w:t xml:space="preserve">Minor </w:t>
            </w:r>
            <w:r>
              <w:t>Issues</w:t>
            </w:r>
          </w:p>
        </w:tc>
        <w:tc>
          <w:tcPr>
            <w:tcW w:w="3117" w:type="dxa"/>
            <w:hideMark/>
          </w:tcPr>
          <w:p w:rsidR="00A95ED4" w:rsidP="0042702E" w14:paraId="62059A8F" w14:textId="344386D4">
            <w:pPr>
              <w:pStyle w:val="table-headers"/>
            </w:pPr>
            <w:r>
              <w:t xml:space="preserve">Some </w:t>
            </w:r>
            <w:r w:rsidR="007D14C8">
              <w:t xml:space="preserve">Minor and/or Moderate </w:t>
            </w:r>
            <w:r>
              <w:t>Issues</w:t>
            </w:r>
          </w:p>
        </w:tc>
        <w:tc>
          <w:tcPr>
            <w:tcW w:w="3117" w:type="dxa"/>
            <w:hideMark/>
          </w:tcPr>
          <w:p w:rsidR="00A95ED4" w:rsidP="0042702E" w14:paraId="0C074747" w14:textId="694F571B">
            <w:pPr>
              <w:pStyle w:val="table-headers"/>
            </w:pPr>
            <w:r>
              <w:t>M</w:t>
            </w:r>
            <w:r w:rsidR="00367B9F">
              <w:t>ultiple</w:t>
            </w:r>
            <w:r w:rsidR="007D14C8">
              <w:t xml:space="preserve"> Moderate and/or </w:t>
            </w:r>
            <w:r w:rsidR="00367B9F">
              <w:t>M</w:t>
            </w:r>
            <w:r>
              <w:t>ajor Issues</w:t>
            </w:r>
          </w:p>
        </w:tc>
      </w:tr>
      <w:tr w14:paraId="4004E8C6" w14:textId="77777777" w:rsidTr="006F729B">
        <w:tblPrEx>
          <w:tblW w:w="0" w:type="auto"/>
          <w:tblLook w:val="04A0"/>
        </w:tblPrEx>
        <w:tc>
          <w:tcPr>
            <w:tcW w:w="3116" w:type="dxa"/>
            <w:hideMark/>
          </w:tcPr>
          <w:p w:rsidR="00A95ED4" w:rsidP="0042702E" w14:paraId="366382CC" w14:textId="77777777">
            <w:pPr>
              <w:pStyle w:val="table-text"/>
            </w:pPr>
            <w:r>
              <w:t>Clear to most participants</w:t>
            </w:r>
          </w:p>
        </w:tc>
        <w:tc>
          <w:tcPr>
            <w:tcW w:w="3117" w:type="dxa"/>
            <w:hideMark/>
          </w:tcPr>
          <w:p w:rsidR="00A95ED4" w:rsidP="0042702E" w14:paraId="229D910C" w14:textId="77777777">
            <w:pPr>
              <w:pStyle w:val="table-text"/>
            </w:pPr>
            <w:r>
              <w:t>Not clear to some participants</w:t>
            </w:r>
          </w:p>
        </w:tc>
        <w:tc>
          <w:tcPr>
            <w:tcW w:w="3117" w:type="dxa"/>
          </w:tcPr>
          <w:p w:rsidR="00A95ED4" w:rsidP="0042702E" w14:paraId="47AFD82C" w14:textId="64E2B958">
            <w:pPr>
              <w:pStyle w:val="table-text"/>
            </w:pPr>
            <w:r>
              <w:t>Not clear to most participants</w:t>
            </w:r>
          </w:p>
        </w:tc>
      </w:tr>
      <w:tr w14:paraId="4871B8A7" w14:textId="77777777" w:rsidTr="006F729B">
        <w:tblPrEx>
          <w:tblW w:w="0" w:type="auto"/>
          <w:tblLook w:val="04A0"/>
        </w:tblPrEx>
        <w:tc>
          <w:tcPr>
            <w:tcW w:w="3116" w:type="dxa"/>
            <w:hideMark/>
          </w:tcPr>
          <w:p w:rsidR="00A95ED4" w:rsidP="0042702E" w14:paraId="1762D723" w14:textId="77777777">
            <w:pPr>
              <w:pStyle w:val="table-text"/>
            </w:pPr>
            <w:r>
              <w:t xml:space="preserve">Small number of </w:t>
            </w:r>
            <w:r>
              <w:t>minor</w:t>
            </w:r>
            <w:r>
              <w:t>, easy-to-fix issues</w:t>
            </w:r>
          </w:p>
        </w:tc>
        <w:tc>
          <w:tcPr>
            <w:tcW w:w="3117" w:type="dxa"/>
          </w:tcPr>
          <w:p w:rsidR="00A95ED4" w:rsidP="0042702E" w14:paraId="45E42013" w14:textId="77777777">
            <w:pPr>
              <w:pStyle w:val="table-text"/>
            </w:pPr>
            <w:r>
              <w:t xml:space="preserve">Multiple minor issues and/or a small number of moderate issues </w:t>
            </w:r>
          </w:p>
          <w:p w:rsidR="00A95ED4" w:rsidP="0042702E" w14:paraId="5BAF41E2" w14:textId="77777777">
            <w:pPr>
              <w:pStyle w:val="table-text"/>
            </w:pPr>
          </w:p>
        </w:tc>
        <w:tc>
          <w:tcPr>
            <w:tcW w:w="3117" w:type="dxa"/>
            <w:hideMark/>
          </w:tcPr>
          <w:p w:rsidR="00A95ED4" w:rsidP="0042702E" w14:paraId="6D7F51CB" w14:textId="77777777">
            <w:pPr>
              <w:pStyle w:val="table-text"/>
            </w:pPr>
            <w:r>
              <w:t>Multiple moderate issues and/or at least one major issue</w:t>
            </w:r>
          </w:p>
        </w:tc>
      </w:tr>
      <w:tr w14:paraId="4E139D4B" w14:textId="77777777" w:rsidTr="006F729B">
        <w:tblPrEx>
          <w:tblW w:w="0" w:type="auto"/>
          <w:tblLook w:val="04A0"/>
        </w:tblPrEx>
        <w:tc>
          <w:tcPr>
            <w:tcW w:w="3116" w:type="dxa"/>
            <w:hideMark/>
          </w:tcPr>
          <w:p w:rsidR="00A95ED4" w:rsidP="0042702E" w14:paraId="4DC5CBB0" w14:textId="77777777">
            <w:pPr>
              <w:pStyle w:val="table-text"/>
            </w:pPr>
            <w:r>
              <w:t>Most participants could easily produce and enter a final answer</w:t>
            </w:r>
          </w:p>
        </w:tc>
        <w:tc>
          <w:tcPr>
            <w:tcW w:w="3117" w:type="dxa"/>
            <w:hideMark/>
          </w:tcPr>
          <w:p w:rsidR="00A95ED4" w:rsidP="0042702E" w14:paraId="382403CB" w14:textId="77777777">
            <w:pPr>
              <w:pStyle w:val="table-text"/>
            </w:pPr>
            <w:r>
              <w:t>Some participants had difficulty producing or entering a final answer</w:t>
            </w:r>
          </w:p>
        </w:tc>
        <w:tc>
          <w:tcPr>
            <w:tcW w:w="3117" w:type="dxa"/>
          </w:tcPr>
          <w:p w:rsidR="00A95ED4" w:rsidP="0042702E" w14:paraId="4AA59A0C" w14:textId="2C65BA3F">
            <w:pPr>
              <w:pStyle w:val="table-text"/>
            </w:pPr>
            <w:r>
              <w:t>Most participants had difficulty producing or entering a final answer</w:t>
            </w:r>
          </w:p>
        </w:tc>
      </w:tr>
      <w:tr w14:paraId="6B294A6D" w14:textId="77777777" w:rsidTr="006F729B">
        <w:tblPrEx>
          <w:tblW w:w="0" w:type="auto"/>
          <w:tblLook w:val="04A0"/>
        </w:tblPrEx>
        <w:tc>
          <w:tcPr>
            <w:tcW w:w="3116" w:type="dxa"/>
          </w:tcPr>
          <w:p w:rsidR="00A95ED4" w:rsidP="0042702E" w14:paraId="61862567" w14:textId="77777777">
            <w:pPr>
              <w:pStyle w:val="table-text"/>
            </w:pPr>
          </w:p>
        </w:tc>
        <w:tc>
          <w:tcPr>
            <w:tcW w:w="3117" w:type="dxa"/>
          </w:tcPr>
          <w:p w:rsidR="00A95ED4" w:rsidP="0042702E" w14:paraId="7255D47B" w14:textId="77777777">
            <w:pPr>
              <w:pStyle w:val="table-text"/>
            </w:pPr>
          </w:p>
        </w:tc>
        <w:tc>
          <w:tcPr>
            <w:tcW w:w="3117" w:type="dxa"/>
            <w:hideMark/>
          </w:tcPr>
          <w:p w:rsidR="00A95ED4" w:rsidP="0042702E" w14:paraId="61C55A62" w14:textId="016C949E">
            <w:pPr>
              <w:pStyle w:val="table-text"/>
            </w:pPr>
            <w:r>
              <w:t xml:space="preserve">Question had a high degree of </w:t>
            </w:r>
            <w:r w:rsidR="00E53FC9">
              <w:t>organizational level</w:t>
            </w:r>
            <w:r>
              <w:t xml:space="preserve"> burden</w:t>
            </w:r>
          </w:p>
        </w:tc>
      </w:tr>
    </w:tbl>
    <w:p w:rsidR="00C96723" w:rsidP="00C96723" w14:paraId="09B171AE" w14:textId="77777777">
      <w:pPr>
        <w:pStyle w:val="BodyText"/>
      </w:pPr>
    </w:p>
    <w:p w:rsidR="00C96723" w:rsidP="00C96723" w14:paraId="33EE4B1A" w14:textId="3D32DEB2">
      <w:pPr>
        <w:pStyle w:val="BodyText"/>
      </w:pPr>
      <w:r>
        <w:t>In addition to</w:t>
      </w:r>
      <w:r w:rsidR="00F52F86">
        <w:t xml:space="preserve"> the </w:t>
      </w:r>
      <w:r w:rsidR="00EC3414">
        <w:t xml:space="preserve">testing </w:t>
      </w:r>
      <w:r>
        <w:t>summari</w:t>
      </w:r>
      <w:r w:rsidR="00F52F86">
        <w:t>es</w:t>
      </w:r>
      <w:r>
        <w:t xml:space="preserve"> and the assessment of individual questions, staff pro</w:t>
      </w:r>
      <w:r w:rsidR="00297C80">
        <w:t>posed</w:t>
      </w:r>
      <w:r>
        <w:t xml:space="preserve"> recommendations for further improvement</w:t>
      </w:r>
      <w:r w:rsidRPr="00033FF8">
        <w:t xml:space="preserve"> </w:t>
      </w:r>
      <w:r>
        <w:t>for most questions regardless of their classification</w:t>
      </w:r>
      <w:r w:rsidR="000E7B1D">
        <w:t>,</w:t>
      </w:r>
      <w:r w:rsidR="00297C80">
        <w:t xml:space="preserve"> including</w:t>
      </w:r>
      <w:r w:rsidR="0042702E">
        <w:t xml:space="preserve"> </w:t>
      </w:r>
      <w:r w:rsidR="00297C80">
        <w:t xml:space="preserve">a new draft of the revised </w:t>
      </w:r>
      <w:r w:rsidR="004E0F76">
        <w:t>version</w:t>
      </w:r>
      <w:r w:rsidR="0042702E">
        <w:t>, when needed</w:t>
      </w:r>
      <w:r w:rsidR="004E0F76">
        <w:t>.</w:t>
      </w:r>
      <w:r w:rsidR="00F52F86">
        <w:t xml:space="preserve"> </w:t>
      </w:r>
      <w:r w:rsidR="009263A2">
        <w:t xml:space="preserve">For some questions, multiple revised versions </w:t>
      </w:r>
      <w:r w:rsidR="003B3A30">
        <w:t xml:space="preserve">were provided </w:t>
      </w:r>
      <w:r w:rsidR="009263A2">
        <w:t xml:space="preserve">for </w:t>
      </w:r>
      <w:r w:rsidR="00A5387A">
        <w:t>the project team</w:t>
      </w:r>
      <w:r w:rsidR="009263A2">
        <w:t xml:space="preserve"> to discuss and choose which revised version should move forward (either to the Question Bank or to Round 2 testing). </w:t>
      </w:r>
      <w:r w:rsidR="00F52F86">
        <w:t>The recommendations also include</w:t>
      </w:r>
      <w:r w:rsidR="00EC3414">
        <w:t>d</w:t>
      </w:r>
      <w:r w:rsidR="00F52F86">
        <w:t xml:space="preserve"> instructions</w:t>
      </w:r>
      <w:r w:rsidR="00297C80">
        <w:t xml:space="preserve"> </w:t>
      </w:r>
      <w:r w:rsidR="00F52F86">
        <w:t>to advi</w:t>
      </w:r>
      <w:r>
        <w:t>s</w:t>
      </w:r>
      <w:r w:rsidR="00F52F86">
        <w:t xml:space="preserve">e users </w:t>
      </w:r>
      <w:r>
        <w:t xml:space="preserve">of the Question Bank </w:t>
      </w:r>
      <w:r w:rsidR="003948C9">
        <w:t xml:space="preserve">how to </w:t>
      </w:r>
      <w:r w:rsidR="00F52F86">
        <w:t xml:space="preserve">administer EEIC survey questions </w:t>
      </w:r>
      <w:r w:rsidR="005B2372">
        <w:t>for their research</w:t>
      </w:r>
      <w:r w:rsidR="00F52F86">
        <w:t>.</w:t>
      </w:r>
    </w:p>
    <w:p w:rsidR="00EC3414" w:rsidP="00EC3414" w14:paraId="7DBBBA86" w14:textId="7264BF84">
      <w:pPr>
        <w:pStyle w:val="Heading3"/>
      </w:pPr>
      <w:bookmarkStart w:id="21" w:name="_Toc144990844"/>
      <w:r w:rsidRPr="00A058C1">
        <w:t>A</w:t>
      </w:r>
      <w:r>
        <w:t>ssessment process</w:t>
      </w:r>
      <w:bookmarkEnd w:id="21"/>
    </w:p>
    <w:p w:rsidR="00B56CA3" w:rsidP="00EC3414" w14:paraId="3B53BDD8" w14:textId="345C95EC">
      <w:pPr>
        <w:pStyle w:val="BodyText"/>
        <w:rPr>
          <w:lang w:val="en"/>
        </w:rPr>
      </w:pPr>
      <w:r>
        <w:rPr>
          <w:lang w:val="en"/>
        </w:rPr>
        <w:t xml:space="preserve">In each round </w:t>
      </w:r>
      <w:r w:rsidRPr="00EC3414" w:rsidR="00EC3414">
        <w:rPr>
          <w:lang w:val="en"/>
        </w:rPr>
        <w:t xml:space="preserve">of </w:t>
      </w:r>
      <w:r w:rsidR="003E255C">
        <w:rPr>
          <w:lang w:val="en"/>
        </w:rPr>
        <w:t>testing</w:t>
      </w:r>
      <w:r w:rsidRPr="00EC3414" w:rsidR="00EC3414">
        <w:rPr>
          <w:lang w:val="en"/>
        </w:rPr>
        <w:t xml:space="preserve">, the results of the analysis </w:t>
      </w:r>
      <w:r w:rsidR="000E7B1D">
        <w:rPr>
          <w:lang w:val="en"/>
        </w:rPr>
        <w:t>for each tested question</w:t>
      </w:r>
      <w:r w:rsidRPr="00EC3414" w:rsidR="000E7B1D">
        <w:rPr>
          <w:lang w:val="en"/>
        </w:rPr>
        <w:t xml:space="preserve"> </w:t>
      </w:r>
      <w:r w:rsidRPr="00EC3414" w:rsidR="00EC3414">
        <w:rPr>
          <w:lang w:val="en"/>
        </w:rPr>
        <w:t>and</w:t>
      </w:r>
      <w:r w:rsidR="0042702E">
        <w:rPr>
          <w:lang w:val="en"/>
        </w:rPr>
        <w:t xml:space="preserve"> </w:t>
      </w:r>
      <w:r w:rsidRPr="00EC3414" w:rsidR="00EC3414">
        <w:rPr>
          <w:lang w:val="en"/>
        </w:rPr>
        <w:t xml:space="preserve">recommended question changes </w:t>
      </w:r>
      <w:r w:rsidR="003B3A30">
        <w:rPr>
          <w:lang w:val="en"/>
        </w:rPr>
        <w:t xml:space="preserve">were reviewed to determine if any </w:t>
      </w:r>
      <w:r w:rsidR="0042702E">
        <w:rPr>
          <w:lang w:val="en"/>
        </w:rPr>
        <w:t>adjustment</w:t>
      </w:r>
      <w:r w:rsidR="003B3A30">
        <w:rPr>
          <w:lang w:val="en"/>
        </w:rPr>
        <w:t>s were needed</w:t>
      </w:r>
      <w:r w:rsidRPr="00EC3414" w:rsidR="00EC3414">
        <w:rPr>
          <w:lang w:val="en"/>
        </w:rPr>
        <w:t xml:space="preserve">. </w:t>
      </w:r>
      <w:r w:rsidR="003B3A30">
        <w:rPr>
          <w:lang w:val="en"/>
        </w:rPr>
        <w:t>The project team</w:t>
      </w:r>
      <w:r w:rsidRPr="00EC3414" w:rsidR="00EC3414">
        <w:rPr>
          <w:lang w:val="en"/>
        </w:rPr>
        <w:t xml:space="preserve"> met to discuss these results and decide on the next steps for each question. The goal for Round 1</w:t>
      </w:r>
      <w:r>
        <w:rPr>
          <w:lang w:val="en"/>
        </w:rPr>
        <w:t xml:space="preserve"> </w:t>
      </w:r>
      <w:r w:rsidR="009263A2">
        <w:rPr>
          <w:lang w:val="en"/>
        </w:rPr>
        <w:t>was</w:t>
      </w:r>
      <w:r w:rsidR="000E7B1D">
        <w:rPr>
          <w:lang w:val="en"/>
        </w:rPr>
        <w:t xml:space="preserve"> to</w:t>
      </w:r>
      <w:r w:rsidRPr="00EC3414" w:rsidR="00EC3414">
        <w:rPr>
          <w:lang w:val="en"/>
        </w:rPr>
        <w:t xml:space="preserve"> </w:t>
      </w:r>
      <w:r>
        <w:rPr>
          <w:lang w:val="en"/>
        </w:rPr>
        <w:t>(1)</w:t>
      </w:r>
      <w:r w:rsidRPr="00EC3414" w:rsidR="00EC3414">
        <w:rPr>
          <w:lang w:val="en"/>
        </w:rPr>
        <w:t xml:space="preserve"> </w:t>
      </w:r>
      <w:r w:rsidR="006F6C49">
        <w:rPr>
          <w:lang w:val="en"/>
        </w:rPr>
        <w:t>identify</w:t>
      </w:r>
      <w:r w:rsidRPr="00EC3414" w:rsidR="00EC3414">
        <w:rPr>
          <w:lang w:val="en"/>
        </w:rPr>
        <w:t xml:space="preserve"> questions that were acceptable for inclusion in the Question Bank as</w:t>
      </w:r>
      <w:r w:rsidR="0042702E">
        <w:rPr>
          <w:lang w:val="en"/>
        </w:rPr>
        <w:t xml:space="preserve"> </w:t>
      </w:r>
      <w:r w:rsidRPr="00EC3414" w:rsidR="00EC3414">
        <w:rPr>
          <w:lang w:val="en"/>
        </w:rPr>
        <w:t>is</w:t>
      </w:r>
      <w:r w:rsidR="006C172E">
        <w:rPr>
          <w:lang w:val="en"/>
        </w:rPr>
        <w:t xml:space="preserve"> for the public sector</w:t>
      </w:r>
      <w:r w:rsidRPr="00EC3414" w:rsidR="00EC3414">
        <w:rPr>
          <w:lang w:val="en"/>
        </w:rPr>
        <w:t xml:space="preserve"> or had very minor changes and could move on to the Question Bank without further testing</w:t>
      </w:r>
      <w:r>
        <w:rPr>
          <w:lang w:val="en"/>
        </w:rPr>
        <w:t xml:space="preserve">; (2) </w:t>
      </w:r>
      <w:r w:rsidRPr="00EC3414" w:rsidR="00EC3414">
        <w:rPr>
          <w:lang w:val="en"/>
        </w:rPr>
        <w:t>identif</w:t>
      </w:r>
      <w:r>
        <w:rPr>
          <w:lang w:val="en"/>
        </w:rPr>
        <w:t>y</w:t>
      </w:r>
      <w:r w:rsidRPr="00EC3414" w:rsidR="00EC3414">
        <w:rPr>
          <w:lang w:val="en"/>
        </w:rPr>
        <w:t xml:space="preserve"> </w:t>
      </w:r>
      <w:r w:rsidR="006F6C49">
        <w:rPr>
          <w:lang w:val="en"/>
        </w:rPr>
        <w:t xml:space="preserve">and diagnose </w:t>
      </w:r>
      <w:r w:rsidRPr="00EC3414" w:rsidR="00EC3414">
        <w:rPr>
          <w:lang w:val="en"/>
        </w:rPr>
        <w:t xml:space="preserve">questions that would need further </w:t>
      </w:r>
      <w:r>
        <w:rPr>
          <w:lang w:val="en"/>
        </w:rPr>
        <w:t xml:space="preserve">revision and </w:t>
      </w:r>
      <w:r w:rsidRPr="00EC3414" w:rsidR="00EC3414">
        <w:rPr>
          <w:lang w:val="en"/>
        </w:rPr>
        <w:t>testing</w:t>
      </w:r>
      <w:r w:rsidR="009263A2">
        <w:rPr>
          <w:lang w:val="en"/>
        </w:rPr>
        <w:t xml:space="preserve"> in Round 2</w:t>
      </w:r>
      <w:r w:rsidR="00873CD0">
        <w:rPr>
          <w:lang w:val="en"/>
        </w:rPr>
        <w:t>; (3)</w:t>
      </w:r>
      <w:r w:rsidR="00463963">
        <w:rPr>
          <w:lang w:val="en"/>
        </w:rPr>
        <w:t xml:space="preserve"> </w:t>
      </w:r>
      <w:r w:rsidR="00873CD0">
        <w:rPr>
          <w:lang w:val="en"/>
        </w:rPr>
        <w:t xml:space="preserve">identify questions that were not acceptable for use with the public sector even though they worked well for the private sector; </w:t>
      </w:r>
      <w:r w:rsidR="00463963">
        <w:rPr>
          <w:lang w:val="en"/>
        </w:rPr>
        <w:t>and (</w:t>
      </w:r>
      <w:r w:rsidR="00873CD0">
        <w:rPr>
          <w:lang w:val="en"/>
        </w:rPr>
        <w:t>4</w:t>
      </w:r>
      <w:r w:rsidR="00463963">
        <w:rPr>
          <w:lang w:val="en"/>
        </w:rPr>
        <w:t xml:space="preserve">) deliberate </w:t>
      </w:r>
      <w:r w:rsidR="007C4C03">
        <w:rPr>
          <w:lang w:val="en"/>
        </w:rPr>
        <w:t xml:space="preserve">on </w:t>
      </w:r>
      <w:r w:rsidR="00463963">
        <w:rPr>
          <w:lang w:val="en"/>
        </w:rPr>
        <w:t xml:space="preserve">and </w:t>
      </w:r>
      <w:r w:rsidR="00526976">
        <w:rPr>
          <w:lang w:val="en"/>
        </w:rPr>
        <w:t>finalize any necessary revision to be implemented for the next steps</w:t>
      </w:r>
      <w:r w:rsidRPr="00EC3414" w:rsidR="00EC3414">
        <w:rPr>
          <w:lang w:val="en"/>
        </w:rPr>
        <w:t xml:space="preserve">. </w:t>
      </w:r>
    </w:p>
    <w:p w:rsidR="009263A2" w:rsidP="00EC3414" w14:paraId="33BE2DD7" w14:textId="6BE3D427">
      <w:pPr>
        <w:pStyle w:val="BodyText"/>
        <w:rPr>
          <w:lang w:val="en"/>
        </w:rPr>
      </w:pPr>
      <w:r w:rsidRPr="00EC3414">
        <w:rPr>
          <w:lang w:val="en"/>
        </w:rPr>
        <w:t>Round 2 analysis focused on a final decision for each question</w:t>
      </w:r>
      <w:r w:rsidR="00047447">
        <w:rPr>
          <w:lang w:val="en"/>
        </w:rPr>
        <w:t>; the final decision for each question was either</w:t>
      </w:r>
      <w:r w:rsidRPr="00EC3414">
        <w:rPr>
          <w:lang w:val="en"/>
        </w:rPr>
        <w:t xml:space="preserve"> </w:t>
      </w:r>
      <w:r w:rsidR="00526976">
        <w:rPr>
          <w:lang w:val="en"/>
        </w:rPr>
        <w:t xml:space="preserve">(1) </w:t>
      </w:r>
      <w:r w:rsidRPr="00EC3414">
        <w:rPr>
          <w:lang w:val="en"/>
        </w:rPr>
        <w:t>the implemented changes improved the issues identified in Round 1</w:t>
      </w:r>
      <w:r w:rsidR="00047447">
        <w:rPr>
          <w:lang w:val="en"/>
        </w:rPr>
        <w:t xml:space="preserve"> and the question was included in the Question Bank</w:t>
      </w:r>
      <w:r w:rsidR="00BD08F5">
        <w:rPr>
          <w:lang w:val="en"/>
        </w:rPr>
        <w:t xml:space="preserve"> or </w:t>
      </w:r>
      <w:r w:rsidR="00526976">
        <w:rPr>
          <w:lang w:val="en"/>
        </w:rPr>
        <w:t>(</w:t>
      </w:r>
      <w:r w:rsidR="00BD08F5">
        <w:rPr>
          <w:lang w:val="en"/>
        </w:rPr>
        <w:t>2</w:t>
      </w:r>
      <w:r w:rsidR="00526976">
        <w:rPr>
          <w:lang w:val="en"/>
        </w:rPr>
        <w:t xml:space="preserve">) </w:t>
      </w:r>
      <w:r w:rsidRPr="00EC3414">
        <w:rPr>
          <w:lang w:val="en"/>
        </w:rPr>
        <w:t xml:space="preserve">the question in its current form </w:t>
      </w:r>
      <w:r w:rsidR="00867CCA">
        <w:rPr>
          <w:lang w:val="en"/>
        </w:rPr>
        <w:t xml:space="preserve">continued to </w:t>
      </w:r>
      <w:r w:rsidR="006C0E1D">
        <w:rPr>
          <w:lang w:val="en"/>
        </w:rPr>
        <w:t xml:space="preserve">exhibit issues </w:t>
      </w:r>
      <w:r w:rsidR="00867CCA">
        <w:rPr>
          <w:lang w:val="en"/>
        </w:rPr>
        <w:t xml:space="preserve">such that any recommended revisions would require additional testing </w:t>
      </w:r>
      <w:r w:rsidR="006C0E1D">
        <w:rPr>
          <w:lang w:val="en"/>
        </w:rPr>
        <w:t xml:space="preserve">and therefore </w:t>
      </w:r>
      <w:r w:rsidRPr="00EC3414">
        <w:rPr>
          <w:lang w:val="en"/>
        </w:rPr>
        <w:t xml:space="preserve">was not ready for inclusion in the Question Bank. </w:t>
      </w:r>
      <w:r w:rsidR="00BD08F5">
        <w:rPr>
          <w:lang w:val="en"/>
        </w:rPr>
        <w:t>With no further planned testing at this time,</w:t>
      </w:r>
      <w:r w:rsidR="00604EF0">
        <w:rPr>
          <w:lang w:val="en"/>
        </w:rPr>
        <w:t xml:space="preserve"> no</w:t>
      </w:r>
      <w:r w:rsidR="00BD08F5">
        <w:rPr>
          <w:lang w:val="en"/>
        </w:rPr>
        <w:t xml:space="preserve"> recommendations for question changes for those items still exhibiting </w:t>
      </w:r>
      <w:r w:rsidR="00604EF0">
        <w:rPr>
          <w:lang w:val="en"/>
        </w:rPr>
        <w:t xml:space="preserve">severe </w:t>
      </w:r>
      <w:r w:rsidR="00BD08F5">
        <w:rPr>
          <w:lang w:val="en"/>
        </w:rPr>
        <w:t xml:space="preserve">issues were made. </w:t>
      </w:r>
    </w:p>
    <w:p w:rsidR="00550E51" w:rsidP="009263A2" w14:paraId="027999F5" w14:textId="75CD37CC">
      <w:pPr>
        <w:pStyle w:val="Heading2"/>
      </w:pPr>
      <w:bookmarkStart w:id="22" w:name="_Toc144990845"/>
      <w:r>
        <w:rPr>
          <w:bCs/>
          <w:lang w:val="en"/>
        </w:rPr>
        <w:t>General findings</w:t>
      </w:r>
      <w:bookmarkEnd w:id="22"/>
    </w:p>
    <w:p w:rsidR="00595C48" w:rsidP="00595C48" w14:paraId="2D8FF11F" w14:textId="77777777">
      <w:pPr>
        <w:pStyle w:val="BodyText"/>
      </w:pPr>
      <w:r>
        <w:t xml:space="preserve">This section begins by summarizing </w:t>
      </w:r>
      <w:r w:rsidRPr="00EC3414">
        <w:rPr>
          <w:lang w:val="en"/>
        </w:rPr>
        <w:t xml:space="preserve">the </w:t>
      </w:r>
      <w:r>
        <w:rPr>
          <w:lang w:val="en"/>
        </w:rPr>
        <w:t>assessment of the testing outcomes</w:t>
      </w:r>
      <w:r w:rsidRPr="00EC3414">
        <w:rPr>
          <w:lang w:val="en"/>
        </w:rPr>
        <w:t xml:space="preserve"> </w:t>
      </w:r>
      <w:r>
        <w:rPr>
          <w:lang w:val="en"/>
        </w:rPr>
        <w:t>and</w:t>
      </w:r>
      <w:r w:rsidRPr="00EC3414">
        <w:rPr>
          <w:lang w:val="en"/>
        </w:rPr>
        <w:t xml:space="preserve"> the final decisions of the questions by each round and wave of </w:t>
      </w:r>
      <w:r>
        <w:rPr>
          <w:lang w:val="en"/>
        </w:rPr>
        <w:t>testing.</w:t>
      </w:r>
      <w:r>
        <w:t xml:space="preserve"> It then presents a discussion of the common themes identified across individual testing waves, followed by a diagnosis interpreting the potential reasons that questions resulted in a poor performance that prevented the team from including such questions in the Question Bank. </w:t>
      </w:r>
    </w:p>
    <w:p w:rsidR="00595C48" w:rsidP="00595C48" w14:paraId="062204B0" w14:textId="4260D528">
      <w:pPr>
        <w:pStyle w:val="BodyText"/>
        <w:rPr>
          <w:lang w:val="en"/>
        </w:rPr>
      </w:pPr>
      <w:r w:rsidRPr="00562A3A">
        <w:rPr>
          <w:b/>
          <w:bCs/>
          <w:lang w:val="en"/>
        </w:rPr>
        <w:t xml:space="preserve">Exhibit </w:t>
      </w:r>
      <w:r w:rsidRPr="00562A3A" w:rsidR="00A824A6">
        <w:rPr>
          <w:b/>
          <w:bCs/>
          <w:lang w:val="en"/>
        </w:rPr>
        <w:t>2.5</w:t>
      </w:r>
      <w:r w:rsidRPr="00EC3414">
        <w:rPr>
          <w:lang w:val="en"/>
        </w:rPr>
        <w:t xml:space="preserve"> </w:t>
      </w:r>
      <w:r>
        <w:rPr>
          <w:lang w:val="en"/>
        </w:rPr>
        <w:t>summarize</w:t>
      </w:r>
      <w:r w:rsidR="00A824A6">
        <w:rPr>
          <w:lang w:val="en"/>
        </w:rPr>
        <w:t>s</w:t>
      </w:r>
      <w:r>
        <w:rPr>
          <w:lang w:val="en"/>
        </w:rPr>
        <w:t xml:space="preserve"> the testing results of the questions</w:t>
      </w:r>
      <w:r w:rsidR="00A824A6">
        <w:rPr>
          <w:lang w:val="en"/>
        </w:rPr>
        <w:t xml:space="preserve"> tested for the public sector for Question Bank v2.0</w:t>
      </w:r>
      <w:r w:rsidRPr="00EC3414">
        <w:rPr>
          <w:lang w:val="en"/>
        </w:rPr>
        <w:t>.</w:t>
      </w:r>
      <w:r>
        <w:rPr>
          <w:lang w:val="en"/>
        </w:rPr>
        <w:t xml:space="preserve"> </w:t>
      </w:r>
      <w:r w:rsidRPr="00EC3414">
        <w:rPr>
          <w:lang w:val="en"/>
        </w:rPr>
        <w:t xml:space="preserve">After Round 1, </w:t>
      </w:r>
      <w:r w:rsidR="003B3A30">
        <w:rPr>
          <w:lang w:val="en"/>
        </w:rPr>
        <w:t>it was</w:t>
      </w:r>
      <w:r w:rsidRPr="00EC3414">
        <w:rPr>
          <w:lang w:val="en"/>
        </w:rPr>
        <w:t xml:space="preserve"> </w:t>
      </w:r>
      <w:r>
        <w:rPr>
          <w:lang w:val="en"/>
        </w:rPr>
        <w:t xml:space="preserve">determined that </w:t>
      </w:r>
      <w:r w:rsidR="00A824A6">
        <w:rPr>
          <w:lang w:val="en"/>
        </w:rPr>
        <w:t>14</w:t>
      </w:r>
      <w:r w:rsidRPr="00EC3414">
        <w:rPr>
          <w:lang w:val="en"/>
        </w:rPr>
        <w:t xml:space="preserve"> questions </w:t>
      </w:r>
      <w:r>
        <w:rPr>
          <w:lang w:val="en"/>
        </w:rPr>
        <w:t xml:space="preserve">had few or no issues and could be </w:t>
      </w:r>
      <w:r w:rsidRPr="00EC3414">
        <w:rPr>
          <w:lang w:val="en"/>
        </w:rPr>
        <w:t>included in the Question Bank</w:t>
      </w:r>
      <w:r>
        <w:rPr>
          <w:lang w:val="en"/>
        </w:rPr>
        <w:t xml:space="preserve"> either as is or with minor revisions. The team also identified </w:t>
      </w:r>
      <w:r w:rsidR="003B2AB7">
        <w:rPr>
          <w:lang w:val="en"/>
        </w:rPr>
        <w:t>seven</w:t>
      </w:r>
      <w:r>
        <w:rPr>
          <w:lang w:val="en"/>
        </w:rPr>
        <w:t xml:space="preserve"> questions that had varying degrees of issues to be addressed. These questions underwent additional revision and then moved on to Round 2 for retesting. </w:t>
      </w:r>
      <w:r w:rsidR="009F4F24">
        <w:rPr>
          <w:lang w:val="en"/>
        </w:rPr>
        <w:t xml:space="preserve">In addition to these </w:t>
      </w:r>
      <w:r w:rsidR="003B2AB7">
        <w:rPr>
          <w:lang w:val="en"/>
        </w:rPr>
        <w:t>seven</w:t>
      </w:r>
      <w:r w:rsidR="009F4F24">
        <w:rPr>
          <w:lang w:val="en"/>
        </w:rPr>
        <w:t xml:space="preserve"> questions, </w:t>
      </w:r>
      <w:r w:rsidR="003B2AB7">
        <w:rPr>
          <w:lang w:val="en"/>
        </w:rPr>
        <w:t>one</w:t>
      </w:r>
      <w:r w:rsidR="009F4F24">
        <w:rPr>
          <w:lang w:val="en"/>
        </w:rPr>
        <w:t xml:space="preserve"> question was pulled from the existing private sector questions from Question Bank v1.0 to test with the public sector after the initial question chosen for the public sector tested poorly. </w:t>
      </w:r>
      <w:r w:rsidR="00A824A6">
        <w:rPr>
          <w:lang w:val="en"/>
        </w:rPr>
        <w:t xml:space="preserve">Fourteen </w:t>
      </w:r>
      <w:r>
        <w:rPr>
          <w:lang w:val="en"/>
        </w:rPr>
        <w:t xml:space="preserve">questions that performed poorly during Round 1 were excluded from the Question Bank. See Section 3.4.3 for justifications for excluding questions from the Question Bank and </w:t>
      </w:r>
      <w:r w:rsidRPr="00562A3A">
        <w:rPr>
          <w:b/>
          <w:bCs/>
          <w:lang w:val="en"/>
        </w:rPr>
        <w:t xml:space="preserve">Appendix </w:t>
      </w:r>
      <w:r w:rsidRPr="00562A3A" w:rsidR="008D4D6C">
        <w:rPr>
          <w:b/>
          <w:bCs/>
          <w:lang w:val="en"/>
        </w:rPr>
        <w:t>E</w:t>
      </w:r>
      <w:r>
        <w:rPr>
          <w:lang w:val="en"/>
        </w:rPr>
        <w:t xml:space="preserve"> for the details of these questions.</w:t>
      </w:r>
    </w:p>
    <w:p w:rsidR="00595C48" w:rsidP="00595C48" w14:paraId="2DAA4C1D" w14:textId="0FC62DD0">
      <w:pPr>
        <w:pStyle w:val="BodyText"/>
        <w:rPr>
          <w:lang w:val="en"/>
        </w:rPr>
      </w:pPr>
      <w:r>
        <w:rPr>
          <w:lang w:val="en"/>
        </w:rPr>
        <w:t xml:space="preserve">After Round 2, analysis supported including </w:t>
      </w:r>
      <w:r w:rsidR="00506AEC">
        <w:rPr>
          <w:lang w:val="en"/>
        </w:rPr>
        <w:t>seven</w:t>
      </w:r>
      <w:r w:rsidR="006833F5">
        <w:rPr>
          <w:lang w:val="en"/>
        </w:rPr>
        <w:t xml:space="preserve"> additional</w:t>
      </w:r>
      <w:r w:rsidRPr="00EC3414">
        <w:rPr>
          <w:lang w:val="en"/>
        </w:rPr>
        <w:t xml:space="preserve"> questions </w:t>
      </w:r>
      <w:r>
        <w:rPr>
          <w:lang w:val="en"/>
        </w:rPr>
        <w:t xml:space="preserve">in the Question Bank and excluding </w:t>
      </w:r>
      <w:r w:rsidR="00506AEC">
        <w:rPr>
          <w:lang w:val="en"/>
        </w:rPr>
        <w:t>one</w:t>
      </w:r>
      <w:r>
        <w:rPr>
          <w:lang w:val="en"/>
        </w:rPr>
        <w:t xml:space="preserve"> question because of the need for further revision and testing </w:t>
      </w:r>
      <w:r w:rsidR="006833F5">
        <w:rPr>
          <w:lang w:val="en"/>
        </w:rPr>
        <w:t>and</w:t>
      </w:r>
      <w:r>
        <w:rPr>
          <w:lang w:val="en"/>
        </w:rPr>
        <w:t xml:space="preserve"> poor </w:t>
      </w:r>
      <w:r>
        <w:rPr>
          <w:lang w:val="en"/>
        </w:rPr>
        <w:t xml:space="preserve">performance. This resulted in </w:t>
      </w:r>
      <w:r w:rsidR="006833F5">
        <w:rPr>
          <w:lang w:val="en"/>
        </w:rPr>
        <w:t>21</w:t>
      </w:r>
      <w:r>
        <w:rPr>
          <w:lang w:val="en"/>
        </w:rPr>
        <w:t xml:space="preserve"> questions </w:t>
      </w:r>
      <w:r w:rsidR="006833F5">
        <w:rPr>
          <w:lang w:val="en"/>
        </w:rPr>
        <w:t xml:space="preserve">recommended for use with the public sector in addition to the questions added during Question Bank v1.0. </w:t>
      </w:r>
    </w:p>
    <w:p w:rsidR="00D52141" w:rsidP="00595C48" w14:paraId="3C5290F4" w14:textId="3F46259E">
      <w:pPr>
        <w:pStyle w:val="BodyText"/>
        <w:rPr>
          <w:lang w:val="en"/>
        </w:rPr>
      </w:pPr>
      <w:r>
        <w:rPr>
          <w:lang w:val="en"/>
        </w:rPr>
        <w:t>Some of the issues uncovered during testing with the public sector during Round 1 raised new concerns about three questions already in Question Bank v1.0 after being tested with the private sector. These three questions were retested with the private sector and findings from both private and public sector testing were considered when making final recommendations. See Section 3</w:t>
      </w:r>
      <w:r w:rsidR="002118AD">
        <w:rPr>
          <w:lang w:val="en"/>
        </w:rPr>
        <w:t>.6</w:t>
      </w:r>
      <w:r>
        <w:rPr>
          <w:lang w:val="en"/>
        </w:rPr>
        <w:t xml:space="preserve"> for further discussion of the private sector testing. </w:t>
      </w:r>
    </w:p>
    <w:p w:rsidR="005341A0" w:rsidRPr="008B51D8" w:rsidP="005341A0" w14:paraId="1B11BCB2" w14:textId="3FE5FF71">
      <w:pPr>
        <w:pStyle w:val="figure-title"/>
      </w:pPr>
      <w:bookmarkStart w:id="23" w:name="_Toc145074022"/>
      <w:r w:rsidRPr="008B51D8">
        <w:t xml:space="preserve">Exhibit </w:t>
      </w:r>
      <w:r w:rsidR="00CD4F66">
        <w:t>2.5</w:t>
      </w:r>
      <w:r>
        <w:t>.</w:t>
      </w:r>
      <w:r>
        <w:tab/>
      </w:r>
      <w:r w:rsidRPr="00385826">
        <w:t xml:space="preserve">Summary of Testing </w:t>
      </w:r>
      <w:r w:rsidRPr="008B51D8">
        <w:t xml:space="preserve">Results </w:t>
      </w:r>
      <w:r w:rsidRPr="00385826">
        <w:t xml:space="preserve">for </w:t>
      </w:r>
      <w:r>
        <w:t>Public Sector Testing</w:t>
      </w:r>
      <w:bookmarkEnd w:id="23"/>
    </w:p>
    <w:tbl>
      <w:tblPr>
        <w:tblStyle w:val="RTITable"/>
        <w:tblW w:w="0" w:type="auto"/>
        <w:tblLayout w:type="fixed"/>
        <w:tblLook w:val="04A0"/>
      </w:tblPr>
      <w:tblGrid>
        <w:gridCol w:w="1170"/>
        <w:gridCol w:w="1170"/>
        <w:gridCol w:w="1170"/>
        <w:gridCol w:w="1170"/>
        <w:gridCol w:w="1170"/>
        <w:gridCol w:w="1170"/>
        <w:gridCol w:w="1170"/>
        <w:gridCol w:w="1170"/>
      </w:tblGrid>
      <w:tr w14:paraId="4BB1EB2B" w14:textId="77777777" w:rsidTr="007C4C03">
        <w:tblPrEx>
          <w:tblW w:w="0" w:type="auto"/>
          <w:tblLayout w:type="fixed"/>
          <w:tblLook w:val="04A0"/>
        </w:tblPrEx>
        <w:tc>
          <w:tcPr>
            <w:tcW w:w="1170" w:type="dxa"/>
            <w:vMerge w:val="restart"/>
            <w:tcBorders>
              <w:top w:val="single" w:sz="12" w:space="0" w:color="auto"/>
            </w:tcBorders>
            <w:vAlign w:val="bottom"/>
          </w:tcPr>
          <w:p w:rsidR="005341A0" w:rsidP="00FA4082" w14:paraId="1280B2E3" w14:textId="77777777">
            <w:pPr>
              <w:pStyle w:val="table-headers"/>
              <w:jc w:val="left"/>
              <w:rPr>
                <w:lang w:eastAsia="en-US"/>
              </w:rPr>
            </w:pPr>
            <w:r>
              <w:rPr>
                <w:lang w:eastAsia="en-US"/>
              </w:rPr>
              <w:t>#</w:t>
            </w:r>
          </w:p>
        </w:tc>
        <w:tc>
          <w:tcPr>
            <w:tcW w:w="1170" w:type="dxa"/>
            <w:vMerge w:val="restart"/>
            <w:tcBorders>
              <w:top w:val="single" w:sz="12" w:space="0" w:color="auto"/>
            </w:tcBorders>
            <w:vAlign w:val="bottom"/>
          </w:tcPr>
          <w:p w:rsidR="005341A0" w:rsidRPr="00463963" w:rsidP="00FA4082" w14:paraId="6E5B671C" w14:textId="77777777">
            <w:pPr>
              <w:pStyle w:val="table-headers"/>
            </w:pPr>
            <w:r w:rsidRPr="00463963">
              <w:t>Qs Tested</w:t>
            </w:r>
          </w:p>
        </w:tc>
        <w:tc>
          <w:tcPr>
            <w:tcW w:w="3510" w:type="dxa"/>
            <w:gridSpan w:val="3"/>
            <w:tcBorders>
              <w:top w:val="single" w:sz="12" w:space="0" w:color="auto"/>
            </w:tcBorders>
            <w:vAlign w:val="bottom"/>
          </w:tcPr>
          <w:p w:rsidR="005341A0" w:rsidP="00FA4082" w14:paraId="438F834D" w14:textId="77777777">
            <w:pPr>
              <w:pStyle w:val="table-headers"/>
              <w:rPr>
                <w:lang w:eastAsia="en-US"/>
              </w:rPr>
            </w:pPr>
            <w:r>
              <w:rPr>
                <w:lang w:eastAsia="en-US"/>
              </w:rPr>
              <w:t>Assessment Classification</w:t>
            </w:r>
          </w:p>
        </w:tc>
        <w:tc>
          <w:tcPr>
            <w:tcW w:w="3510" w:type="dxa"/>
            <w:gridSpan w:val="3"/>
            <w:tcBorders>
              <w:top w:val="single" w:sz="12" w:space="0" w:color="auto"/>
            </w:tcBorders>
            <w:vAlign w:val="bottom"/>
          </w:tcPr>
          <w:p w:rsidR="005341A0" w:rsidP="00FA4082" w14:paraId="73ACEAA0" w14:textId="77777777">
            <w:pPr>
              <w:pStyle w:val="table-headers"/>
              <w:rPr>
                <w:lang w:eastAsia="en-US"/>
              </w:rPr>
            </w:pPr>
            <w:r>
              <w:rPr>
                <w:lang w:eastAsia="en-US"/>
              </w:rPr>
              <w:t>Final Decision</w:t>
            </w:r>
          </w:p>
        </w:tc>
      </w:tr>
      <w:tr w14:paraId="01F68F67" w14:textId="77777777" w:rsidTr="007C4C03">
        <w:tblPrEx>
          <w:tblW w:w="0" w:type="auto"/>
          <w:tblLayout w:type="fixed"/>
          <w:tblLook w:val="04A0"/>
        </w:tblPrEx>
        <w:tc>
          <w:tcPr>
            <w:tcW w:w="1170" w:type="dxa"/>
            <w:vMerge/>
            <w:tcBorders>
              <w:bottom w:val="single" w:sz="12" w:space="0" w:color="auto"/>
            </w:tcBorders>
            <w:vAlign w:val="bottom"/>
          </w:tcPr>
          <w:p w:rsidR="005341A0" w:rsidP="00FA4082" w14:paraId="0397B1F5" w14:textId="77777777">
            <w:pPr>
              <w:pStyle w:val="table-headers"/>
              <w:rPr>
                <w:lang w:eastAsia="en-US"/>
              </w:rPr>
            </w:pPr>
          </w:p>
        </w:tc>
        <w:tc>
          <w:tcPr>
            <w:tcW w:w="1170" w:type="dxa"/>
            <w:vMerge/>
            <w:tcBorders>
              <w:bottom w:val="single" w:sz="12" w:space="0" w:color="auto"/>
            </w:tcBorders>
            <w:vAlign w:val="bottom"/>
          </w:tcPr>
          <w:p w:rsidR="005341A0" w:rsidP="00FA4082" w14:paraId="6D92B59B" w14:textId="77777777">
            <w:pPr>
              <w:pStyle w:val="table-headers"/>
              <w:rPr>
                <w:lang w:eastAsia="en-US"/>
              </w:rPr>
            </w:pPr>
          </w:p>
        </w:tc>
        <w:tc>
          <w:tcPr>
            <w:tcW w:w="1170" w:type="dxa"/>
            <w:tcBorders>
              <w:bottom w:val="single" w:sz="12" w:space="0" w:color="auto"/>
            </w:tcBorders>
            <w:vAlign w:val="bottom"/>
          </w:tcPr>
          <w:p w:rsidR="005341A0" w:rsidP="00FA4082" w14:paraId="304DDE97" w14:textId="77777777">
            <w:pPr>
              <w:pStyle w:val="table-headers"/>
              <w:rPr>
                <w:lang w:eastAsia="en-US"/>
              </w:rPr>
            </w:pPr>
            <w:r>
              <w:rPr>
                <w:lang w:eastAsia="en-US"/>
              </w:rPr>
              <w:t>Few Issues</w:t>
            </w:r>
          </w:p>
        </w:tc>
        <w:tc>
          <w:tcPr>
            <w:tcW w:w="1170" w:type="dxa"/>
            <w:tcBorders>
              <w:bottom w:val="single" w:sz="12" w:space="0" w:color="auto"/>
            </w:tcBorders>
            <w:vAlign w:val="bottom"/>
          </w:tcPr>
          <w:p w:rsidR="005341A0" w:rsidP="00FA4082" w14:paraId="36611442" w14:textId="77777777">
            <w:pPr>
              <w:pStyle w:val="table-headers"/>
              <w:rPr>
                <w:lang w:eastAsia="en-US"/>
              </w:rPr>
            </w:pPr>
            <w:r>
              <w:rPr>
                <w:lang w:eastAsia="en-US"/>
              </w:rPr>
              <w:t>Some Issues</w:t>
            </w:r>
          </w:p>
        </w:tc>
        <w:tc>
          <w:tcPr>
            <w:tcW w:w="1170" w:type="dxa"/>
            <w:tcBorders>
              <w:bottom w:val="single" w:sz="12" w:space="0" w:color="auto"/>
            </w:tcBorders>
            <w:vAlign w:val="bottom"/>
          </w:tcPr>
          <w:p w:rsidR="005341A0" w:rsidP="00FA4082" w14:paraId="4552F3CE" w14:textId="77777777">
            <w:pPr>
              <w:pStyle w:val="table-headers"/>
              <w:rPr>
                <w:lang w:eastAsia="en-US"/>
              </w:rPr>
            </w:pPr>
            <w:r>
              <w:rPr>
                <w:lang w:eastAsia="en-US"/>
              </w:rPr>
              <w:t>Major Issues</w:t>
            </w:r>
          </w:p>
        </w:tc>
        <w:tc>
          <w:tcPr>
            <w:tcW w:w="1170" w:type="dxa"/>
            <w:tcBorders>
              <w:bottom w:val="single" w:sz="12" w:space="0" w:color="auto"/>
            </w:tcBorders>
            <w:vAlign w:val="bottom"/>
          </w:tcPr>
          <w:p w:rsidR="005341A0" w:rsidP="00FA4082" w14:paraId="1A5FF8C9" w14:textId="353E0B4A">
            <w:pPr>
              <w:pStyle w:val="table-headers"/>
              <w:rPr>
                <w:lang w:eastAsia="en-US"/>
              </w:rPr>
            </w:pPr>
            <w:r>
              <w:rPr>
                <w:lang w:eastAsia="en-US"/>
              </w:rPr>
              <w:t xml:space="preserve">Accepted to </w:t>
            </w:r>
            <w:r>
              <w:rPr>
                <w:lang w:eastAsia="en-US"/>
              </w:rPr>
              <w:br/>
              <w:t>Q Bank</w:t>
            </w:r>
          </w:p>
        </w:tc>
        <w:tc>
          <w:tcPr>
            <w:tcW w:w="1170" w:type="dxa"/>
            <w:tcBorders>
              <w:bottom w:val="single" w:sz="12" w:space="0" w:color="auto"/>
            </w:tcBorders>
            <w:vAlign w:val="bottom"/>
          </w:tcPr>
          <w:p w:rsidR="005341A0" w:rsidP="00FA4082" w14:paraId="6ED7ED6A" w14:textId="77777777">
            <w:pPr>
              <w:pStyle w:val="table-headers"/>
              <w:rPr>
                <w:lang w:eastAsia="en-US"/>
              </w:rPr>
            </w:pPr>
            <w:r>
              <w:rPr>
                <w:lang w:eastAsia="en-US"/>
              </w:rPr>
              <w:t>Moved to Round 2</w:t>
            </w:r>
          </w:p>
        </w:tc>
        <w:tc>
          <w:tcPr>
            <w:tcW w:w="1170" w:type="dxa"/>
            <w:tcBorders>
              <w:bottom w:val="single" w:sz="12" w:space="0" w:color="auto"/>
            </w:tcBorders>
            <w:vAlign w:val="bottom"/>
          </w:tcPr>
          <w:p w:rsidR="005341A0" w:rsidP="00FA4082" w14:paraId="6CBBF6C3" w14:textId="77777777">
            <w:pPr>
              <w:pStyle w:val="table-headers"/>
              <w:rPr>
                <w:lang w:eastAsia="en-US"/>
              </w:rPr>
            </w:pPr>
            <w:r>
              <w:rPr>
                <w:lang w:eastAsia="en-US"/>
              </w:rPr>
              <w:t>Excluded from Q Bank</w:t>
            </w:r>
          </w:p>
        </w:tc>
      </w:tr>
      <w:tr w14:paraId="36764C73" w14:textId="77777777" w:rsidTr="007C4C03">
        <w:tblPrEx>
          <w:tblW w:w="0" w:type="auto"/>
          <w:tblLayout w:type="fixed"/>
          <w:tblLook w:val="04A0"/>
        </w:tblPrEx>
        <w:tc>
          <w:tcPr>
            <w:tcW w:w="1170" w:type="dxa"/>
            <w:tcBorders>
              <w:top w:val="single" w:sz="12" w:space="0" w:color="auto"/>
            </w:tcBorders>
          </w:tcPr>
          <w:p w:rsidR="005341A0" w:rsidRPr="005341A0" w:rsidP="007C4C03" w14:paraId="468DF6C0" w14:textId="4C3157DE">
            <w:pPr>
              <w:pStyle w:val="table-text"/>
              <w:rPr>
                <w:lang w:eastAsia="en-US"/>
              </w:rPr>
            </w:pPr>
            <w:r w:rsidRPr="007C4C03">
              <w:t>Round</w:t>
            </w:r>
            <w:r>
              <w:rPr>
                <w:lang w:eastAsia="en-US"/>
              </w:rPr>
              <w:t xml:space="preserve"> 1</w:t>
            </w:r>
          </w:p>
        </w:tc>
        <w:tc>
          <w:tcPr>
            <w:tcW w:w="1170" w:type="dxa"/>
            <w:tcBorders>
              <w:top w:val="single" w:sz="12" w:space="0" w:color="auto"/>
            </w:tcBorders>
          </w:tcPr>
          <w:p w:rsidR="005341A0" w:rsidP="00FA4082" w14:paraId="4F3FEF34" w14:textId="77777777">
            <w:pPr>
              <w:pStyle w:val="table-text"/>
              <w:jc w:val="center"/>
            </w:pPr>
          </w:p>
        </w:tc>
        <w:tc>
          <w:tcPr>
            <w:tcW w:w="1170" w:type="dxa"/>
            <w:tcBorders>
              <w:top w:val="single" w:sz="12" w:space="0" w:color="auto"/>
            </w:tcBorders>
          </w:tcPr>
          <w:p w:rsidR="005341A0" w:rsidP="00FA4082" w14:paraId="62C8745B" w14:textId="77777777">
            <w:pPr>
              <w:pStyle w:val="table-text"/>
              <w:jc w:val="center"/>
            </w:pPr>
          </w:p>
        </w:tc>
        <w:tc>
          <w:tcPr>
            <w:tcW w:w="1170" w:type="dxa"/>
            <w:tcBorders>
              <w:top w:val="single" w:sz="12" w:space="0" w:color="auto"/>
            </w:tcBorders>
          </w:tcPr>
          <w:p w:rsidR="005341A0" w:rsidP="00FA4082" w14:paraId="3F24B86D" w14:textId="77777777">
            <w:pPr>
              <w:pStyle w:val="table-text"/>
              <w:jc w:val="center"/>
            </w:pPr>
          </w:p>
        </w:tc>
        <w:tc>
          <w:tcPr>
            <w:tcW w:w="1170" w:type="dxa"/>
            <w:tcBorders>
              <w:top w:val="single" w:sz="12" w:space="0" w:color="auto"/>
            </w:tcBorders>
          </w:tcPr>
          <w:p w:rsidR="005341A0" w:rsidP="00FA4082" w14:paraId="7EC4009D" w14:textId="77777777">
            <w:pPr>
              <w:pStyle w:val="table-text"/>
              <w:jc w:val="center"/>
            </w:pPr>
          </w:p>
        </w:tc>
        <w:tc>
          <w:tcPr>
            <w:tcW w:w="1170" w:type="dxa"/>
            <w:tcBorders>
              <w:top w:val="single" w:sz="12" w:space="0" w:color="auto"/>
            </w:tcBorders>
          </w:tcPr>
          <w:p w:rsidR="005341A0" w:rsidP="00FA4082" w14:paraId="40589121" w14:textId="77777777">
            <w:pPr>
              <w:pStyle w:val="table-text"/>
              <w:jc w:val="center"/>
            </w:pPr>
          </w:p>
        </w:tc>
        <w:tc>
          <w:tcPr>
            <w:tcW w:w="1170" w:type="dxa"/>
            <w:tcBorders>
              <w:top w:val="single" w:sz="12" w:space="0" w:color="auto"/>
            </w:tcBorders>
          </w:tcPr>
          <w:p w:rsidR="005341A0" w:rsidP="00FA4082" w14:paraId="20C46FD7" w14:textId="77777777">
            <w:pPr>
              <w:pStyle w:val="table-text"/>
              <w:jc w:val="center"/>
            </w:pPr>
          </w:p>
        </w:tc>
        <w:tc>
          <w:tcPr>
            <w:tcW w:w="1170" w:type="dxa"/>
            <w:tcBorders>
              <w:top w:val="single" w:sz="12" w:space="0" w:color="auto"/>
            </w:tcBorders>
          </w:tcPr>
          <w:p w:rsidR="005341A0" w:rsidP="00FA4082" w14:paraId="2B033E35" w14:textId="77777777">
            <w:pPr>
              <w:pStyle w:val="table-text"/>
              <w:jc w:val="center"/>
            </w:pPr>
          </w:p>
        </w:tc>
      </w:tr>
      <w:tr w14:paraId="29AE3A14" w14:textId="77777777" w:rsidTr="007C4C03">
        <w:tblPrEx>
          <w:tblW w:w="0" w:type="auto"/>
          <w:tblLayout w:type="fixed"/>
          <w:tblLook w:val="04A0"/>
        </w:tblPrEx>
        <w:tc>
          <w:tcPr>
            <w:tcW w:w="1170" w:type="dxa"/>
          </w:tcPr>
          <w:p w:rsidR="005341A0" w:rsidP="007C4C03" w14:paraId="6AE81FEF" w14:textId="77777777">
            <w:pPr>
              <w:pStyle w:val="table-textindent"/>
              <w:rPr>
                <w:lang w:eastAsia="en-US"/>
              </w:rPr>
            </w:pPr>
            <w:r>
              <w:rPr>
                <w:lang w:eastAsia="en-US"/>
              </w:rPr>
              <w:t>Wave 1</w:t>
            </w:r>
          </w:p>
        </w:tc>
        <w:tc>
          <w:tcPr>
            <w:tcW w:w="1170" w:type="dxa"/>
          </w:tcPr>
          <w:p w:rsidR="005341A0" w:rsidRPr="00E31AD2" w:rsidP="00EF22E5" w14:paraId="661DF289" w14:textId="07B0EDEE">
            <w:pPr>
              <w:pStyle w:val="table-textindent"/>
              <w:ind w:left="0"/>
              <w:jc w:val="center"/>
            </w:pPr>
            <w:r>
              <w:t>8</w:t>
            </w:r>
          </w:p>
        </w:tc>
        <w:tc>
          <w:tcPr>
            <w:tcW w:w="1170" w:type="dxa"/>
          </w:tcPr>
          <w:p w:rsidR="005341A0" w:rsidRPr="000E3E0A" w:rsidP="00EF22E5" w14:paraId="25EE531A" w14:textId="29A48420">
            <w:pPr>
              <w:pStyle w:val="table-textindent"/>
              <w:ind w:left="0"/>
              <w:jc w:val="center"/>
            </w:pPr>
            <w:r>
              <w:t>5</w:t>
            </w:r>
          </w:p>
        </w:tc>
        <w:tc>
          <w:tcPr>
            <w:tcW w:w="1170" w:type="dxa"/>
          </w:tcPr>
          <w:p w:rsidR="005341A0" w:rsidRPr="000E3E0A" w:rsidP="00EF22E5" w14:paraId="42F6E469" w14:textId="276D901A">
            <w:pPr>
              <w:pStyle w:val="table-textindent"/>
              <w:ind w:left="0"/>
              <w:jc w:val="center"/>
            </w:pPr>
            <w:r>
              <w:t>3</w:t>
            </w:r>
          </w:p>
        </w:tc>
        <w:tc>
          <w:tcPr>
            <w:tcW w:w="1170" w:type="dxa"/>
          </w:tcPr>
          <w:p w:rsidR="005341A0" w:rsidRPr="000E3E0A" w:rsidP="00EF22E5" w14:paraId="14A5736D" w14:textId="313DEC12">
            <w:pPr>
              <w:pStyle w:val="table-textindent"/>
              <w:ind w:left="0"/>
              <w:jc w:val="center"/>
            </w:pPr>
            <w:r>
              <w:t>0</w:t>
            </w:r>
          </w:p>
        </w:tc>
        <w:tc>
          <w:tcPr>
            <w:tcW w:w="1170" w:type="dxa"/>
          </w:tcPr>
          <w:p w:rsidR="005341A0" w:rsidRPr="003F7647" w:rsidP="00EF22E5" w14:paraId="2A49E9ED" w14:textId="2F9631FA">
            <w:pPr>
              <w:pStyle w:val="table-textindent"/>
              <w:ind w:left="0"/>
              <w:jc w:val="center"/>
            </w:pPr>
            <w:r>
              <w:t>6</w:t>
            </w:r>
          </w:p>
        </w:tc>
        <w:tc>
          <w:tcPr>
            <w:tcW w:w="1170" w:type="dxa"/>
          </w:tcPr>
          <w:p w:rsidR="005341A0" w:rsidRPr="003F7647" w:rsidP="00EF22E5" w14:paraId="709FEDF4" w14:textId="30080994">
            <w:pPr>
              <w:pStyle w:val="table-textindent"/>
              <w:ind w:left="0"/>
              <w:jc w:val="center"/>
            </w:pPr>
            <w:r>
              <w:t>2</w:t>
            </w:r>
          </w:p>
        </w:tc>
        <w:tc>
          <w:tcPr>
            <w:tcW w:w="1170" w:type="dxa"/>
          </w:tcPr>
          <w:p w:rsidR="005341A0" w:rsidRPr="003F7647" w:rsidP="00EF22E5" w14:paraId="4278A712" w14:textId="3F6450BA">
            <w:pPr>
              <w:pStyle w:val="table-textindent"/>
              <w:ind w:left="0"/>
              <w:jc w:val="center"/>
            </w:pPr>
            <w:r>
              <w:t>0</w:t>
            </w:r>
          </w:p>
        </w:tc>
      </w:tr>
      <w:tr w14:paraId="06E4B828" w14:textId="77777777" w:rsidTr="007C4C03">
        <w:tblPrEx>
          <w:tblW w:w="0" w:type="auto"/>
          <w:tblLayout w:type="fixed"/>
          <w:tblLook w:val="04A0"/>
        </w:tblPrEx>
        <w:tc>
          <w:tcPr>
            <w:tcW w:w="1170" w:type="dxa"/>
          </w:tcPr>
          <w:p w:rsidR="005341A0" w:rsidP="007C4C03" w14:paraId="1BF6D142" w14:textId="77777777">
            <w:pPr>
              <w:pStyle w:val="table-textindent"/>
              <w:rPr>
                <w:lang w:eastAsia="en-US"/>
              </w:rPr>
            </w:pPr>
            <w:r>
              <w:rPr>
                <w:lang w:eastAsia="en-US"/>
              </w:rPr>
              <w:t>Wave 2</w:t>
            </w:r>
          </w:p>
        </w:tc>
        <w:tc>
          <w:tcPr>
            <w:tcW w:w="1170" w:type="dxa"/>
          </w:tcPr>
          <w:p w:rsidR="005341A0" w:rsidP="00EF22E5" w14:paraId="66C68919" w14:textId="0679C0DF">
            <w:pPr>
              <w:pStyle w:val="table-textindent"/>
              <w:ind w:left="0"/>
              <w:jc w:val="center"/>
              <w:rPr>
                <w:lang w:eastAsia="en-US"/>
              </w:rPr>
            </w:pPr>
            <w:r>
              <w:rPr>
                <w:lang w:eastAsia="en-US"/>
              </w:rPr>
              <w:t>7</w:t>
            </w:r>
          </w:p>
        </w:tc>
        <w:tc>
          <w:tcPr>
            <w:tcW w:w="1170" w:type="dxa"/>
          </w:tcPr>
          <w:p w:rsidR="005341A0" w:rsidP="00EF22E5" w14:paraId="69865FCB" w14:textId="1C04C4BB">
            <w:pPr>
              <w:pStyle w:val="table-textindent"/>
              <w:ind w:left="0"/>
              <w:jc w:val="center"/>
              <w:rPr>
                <w:lang w:eastAsia="en-US"/>
              </w:rPr>
            </w:pPr>
            <w:r>
              <w:rPr>
                <w:lang w:eastAsia="en-US"/>
              </w:rPr>
              <w:t>2</w:t>
            </w:r>
          </w:p>
        </w:tc>
        <w:tc>
          <w:tcPr>
            <w:tcW w:w="1170" w:type="dxa"/>
          </w:tcPr>
          <w:p w:rsidR="005341A0" w:rsidP="00EF22E5" w14:paraId="6315D52C" w14:textId="7DFBEEAE">
            <w:pPr>
              <w:pStyle w:val="table-textindent"/>
              <w:ind w:left="0"/>
              <w:jc w:val="center"/>
              <w:rPr>
                <w:lang w:eastAsia="en-US"/>
              </w:rPr>
            </w:pPr>
            <w:r>
              <w:rPr>
                <w:lang w:eastAsia="en-US"/>
              </w:rPr>
              <w:t>5</w:t>
            </w:r>
          </w:p>
        </w:tc>
        <w:tc>
          <w:tcPr>
            <w:tcW w:w="1170" w:type="dxa"/>
          </w:tcPr>
          <w:p w:rsidR="005341A0" w:rsidP="00EF22E5" w14:paraId="579FDE70" w14:textId="4500849E">
            <w:pPr>
              <w:pStyle w:val="table-textindent"/>
              <w:ind w:left="0"/>
              <w:jc w:val="center"/>
              <w:rPr>
                <w:lang w:eastAsia="en-US"/>
              </w:rPr>
            </w:pPr>
            <w:r>
              <w:rPr>
                <w:lang w:eastAsia="en-US"/>
              </w:rPr>
              <w:t>0</w:t>
            </w:r>
          </w:p>
        </w:tc>
        <w:tc>
          <w:tcPr>
            <w:tcW w:w="1170" w:type="dxa"/>
          </w:tcPr>
          <w:p w:rsidR="005341A0" w:rsidP="00EF22E5" w14:paraId="2B254648" w14:textId="3FEC8188">
            <w:pPr>
              <w:pStyle w:val="table-textindent"/>
              <w:ind w:left="0"/>
              <w:jc w:val="center"/>
              <w:rPr>
                <w:lang w:eastAsia="en-US"/>
              </w:rPr>
            </w:pPr>
            <w:r>
              <w:rPr>
                <w:lang w:eastAsia="en-US"/>
              </w:rPr>
              <w:t>4</w:t>
            </w:r>
          </w:p>
        </w:tc>
        <w:tc>
          <w:tcPr>
            <w:tcW w:w="1170" w:type="dxa"/>
          </w:tcPr>
          <w:p w:rsidR="005341A0" w:rsidP="00EF22E5" w14:paraId="5005F898" w14:textId="6F3219F7">
            <w:pPr>
              <w:pStyle w:val="table-textindent"/>
              <w:ind w:left="0"/>
              <w:jc w:val="center"/>
              <w:rPr>
                <w:lang w:eastAsia="en-US"/>
              </w:rPr>
            </w:pPr>
            <w:r>
              <w:rPr>
                <w:lang w:eastAsia="en-US"/>
              </w:rPr>
              <w:t>2</w:t>
            </w:r>
          </w:p>
        </w:tc>
        <w:tc>
          <w:tcPr>
            <w:tcW w:w="1170" w:type="dxa"/>
          </w:tcPr>
          <w:p w:rsidR="005341A0" w:rsidP="00EF22E5" w14:paraId="101EC127" w14:textId="701B1795">
            <w:pPr>
              <w:pStyle w:val="table-textindent"/>
              <w:ind w:left="0"/>
              <w:jc w:val="center"/>
              <w:rPr>
                <w:lang w:eastAsia="en-US"/>
              </w:rPr>
            </w:pPr>
            <w:r>
              <w:rPr>
                <w:lang w:eastAsia="en-US"/>
              </w:rPr>
              <w:t>1</w:t>
            </w:r>
          </w:p>
        </w:tc>
      </w:tr>
      <w:tr w14:paraId="3AFC29FA" w14:textId="77777777" w:rsidTr="007C4C03">
        <w:tblPrEx>
          <w:tblW w:w="0" w:type="auto"/>
          <w:tblLayout w:type="fixed"/>
          <w:tblLook w:val="04A0"/>
        </w:tblPrEx>
        <w:tc>
          <w:tcPr>
            <w:tcW w:w="1170" w:type="dxa"/>
          </w:tcPr>
          <w:p w:rsidR="005341A0" w:rsidP="007C4C03" w14:paraId="0F7998D9" w14:textId="77777777">
            <w:pPr>
              <w:pStyle w:val="table-textindent"/>
              <w:rPr>
                <w:lang w:eastAsia="en-US"/>
              </w:rPr>
            </w:pPr>
            <w:r>
              <w:rPr>
                <w:lang w:eastAsia="en-US"/>
              </w:rPr>
              <w:t>Wave 3</w:t>
            </w:r>
          </w:p>
        </w:tc>
        <w:tc>
          <w:tcPr>
            <w:tcW w:w="1170" w:type="dxa"/>
          </w:tcPr>
          <w:p w:rsidR="005341A0" w:rsidP="00EF22E5" w14:paraId="46E966CB" w14:textId="5A649CE6">
            <w:pPr>
              <w:pStyle w:val="table-textindent"/>
              <w:ind w:left="0"/>
              <w:jc w:val="center"/>
              <w:rPr>
                <w:lang w:eastAsia="en-US"/>
              </w:rPr>
            </w:pPr>
            <w:r>
              <w:rPr>
                <w:lang w:eastAsia="en-US"/>
              </w:rPr>
              <w:t>8</w:t>
            </w:r>
          </w:p>
        </w:tc>
        <w:tc>
          <w:tcPr>
            <w:tcW w:w="1170" w:type="dxa"/>
          </w:tcPr>
          <w:p w:rsidR="005341A0" w:rsidP="00EF22E5" w14:paraId="031948CD" w14:textId="60E40170">
            <w:pPr>
              <w:pStyle w:val="table-textindent"/>
              <w:ind w:left="0"/>
              <w:jc w:val="center"/>
              <w:rPr>
                <w:lang w:eastAsia="en-US"/>
              </w:rPr>
            </w:pPr>
            <w:r>
              <w:rPr>
                <w:lang w:eastAsia="en-US"/>
              </w:rPr>
              <w:t>2</w:t>
            </w:r>
          </w:p>
        </w:tc>
        <w:tc>
          <w:tcPr>
            <w:tcW w:w="1170" w:type="dxa"/>
          </w:tcPr>
          <w:p w:rsidR="005341A0" w:rsidP="00EF22E5" w14:paraId="7C0A85C9" w14:textId="26181662">
            <w:pPr>
              <w:pStyle w:val="table-textindent"/>
              <w:ind w:left="0"/>
              <w:jc w:val="center"/>
              <w:rPr>
                <w:lang w:eastAsia="en-US"/>
              </w:rPr>
            </w:pPr>
            <w:r>
              <w:rPr>
                <w:lang w:eastAsia="en-US"/>
              </w:rPr>
              <w:t>3</w:t>
            </w:r>
          </w:p>
        </w:tc>
        <w:tc>
          <w:tcPr>
            <w:tcW w:w="1170" w:type="dxa"/>
          </w:tcPr>
          <w:p w:rsidR="005341A0" w:rsidP="00EF22E5" w14:paraId="3ABB5B65" w14:textId="051F6846">
            <w:pPr>
              <w:pStyle w:val="table-textindent"/>
              <w:ind w:left="0"/>
              <w:jc w:val="center"/>
              <w:rPr>
                <w:lang w:eastAsia="en-US"/>
              </w:rPr>
            </w:pPr>
            <w:r>
              <w:rPr>
                <w:lang w:eastAsia="en-US"/>
              </w:rPr>
              <w:t>3</w:t>
            </w:r>
          </w:p>
        </w:tc>
        <w:tc>
          <w:tcPr>
            <w:tcW w:w="1170" w:type="dxa"/>
          </w:tcPr>
          <w:p w:rsidR="005341A0" w:rsidP="00EF22E5" w14:paraId="40AE0756" w14:textId="4D458C70">
            <w:pPr>
              <w:pStyle w:val="table-textindent"/>
              <w:ind w:left="0"/>
              <w:jc w:val="center"/>
              <w:rPr>
                <w:lang w:eastAsia="en-US"/>
              </w:rPr>
            </w:pPr>
            <w:r>
              <w:rPr>
                <w:lang w:eastAsia="en-US"/>
              </w:rPr>
              <w:t>3</w:t>
            </w:r>
          </w:p>
        </w:tc>
        <w:tc>
          <w:tcPr>
            <w:tcW w:w="1170" w:type="dxa"/>
          </w:tcPr>
          <w:p w:rsidR="005341A0" w:rsidP="00EF22E5" w14:paraId="6F5C3951" w14:textId="32773F15">
            <w:pPr>
              <w:pStyle w:val="table-textindent"/>
              <w:ind w:left="0"/>
              <w:jc w:val="center"/>
              <w:rPr>
                <w:lang w:eastAsia="en-US"/>
              </w:rPr>
            </w:pPr>
            <w:r>
              <w:rPr>
                <w:lang w:eastAsia="en-US"/>
              </w:rPr>
              <w:t>2</w:t>
            </w:r>
          </w:p>
        </w:tc>
        <w:tc>
          <w:tcPr>
            <w:tcW w:w="1170" w:type="dxa"/>
          </w:tcPr>
          <w:p w:rsidR="005341A0" w:rsidP="00EF22E5" w14:paraId="400FD8C7" w14:textId="213CB758">
            <w:pPr>
              <w:pStyle w:val="table-textindent"/>
              <w:ind w:left="0"/>
              <w:jc w:val="center"/>
              <w:rPr>
                <w:lang w:eastAsia="en-US"/>
              </w:rPr>
            </w:pPr>
            <w:r>
              <w:rPr>
                <w:lang w:eastAsia="en-US"/>
              </w:rPr>
              <w:t>3</w:t>
            </w:r>
          </w:p>
        </w:tc>
      </w:tr>
      <w:tr w14:paraId="74C60734" w14:textId="77777777" w:rsidTr="007C4C03">
        <w:tblPrEx>
          <w:tblW w:w="0" w:type="auto"/>
          <w:tblLayout w:type="fixed"/>
          <w:tblLook w:val="04A0"/>
        </w:tblPrEx>
        <w:tc>
          <w:tcPr>
            <w:tcW w:w="1170" w:type="dxa"/>
          </w:tcPr>
          <w:p w:rsidR="005341A0" w:rsidP="007C4C03" w14:paraId="3F6F78CD" w14:textId="0D65711C">
            <w:pPr>
              <w:pStyle w:val="table-textindent"/>
              <w:rPr>
                <w:lang w:eastAsia="en-US"/>
              </w:rPr>
            </w:pPr>
            <w:r>
              <w:rPr>
                <w:lang w:eastAsia="en-US"/>
              </w:rPr>
              <w:t>Multiple waves</w:t>
            </w:r>
          </w:p>
        </w:tc>
        <w:tc>
          <w:tcPr>
            <w:tcW w:w="1170" w:type="dxa"/>
          </w:tcPr>
          <w:p w:rsidR="005341A0" w:rsidP="00EF22E5" w14:paraId="327A38B3" w14:textId="77D25F72">
            <w:pPr>
              <w:pStyle w:val="table-textindent"/>
              <w:ind w:left="0"/>
              <w:jc w:val="center"/>
              <w:rPr>
                <w:lang w:eastAsia="en-US"/>
              </w:rPr>
            </w:pPr>
            <w:r>
              <w:rPr>
                <w:lang w:eastAsia="en-US"/>
              </w:rPr>
              <w:t>5</w:t>
            </w:r>
          </w:p>
        </w:tc>
        <w:tc>
          <w:tcPr>
            <w:tcW w:w="1170" w:type="dxa"/>
          </w:tcPr>
          <w:p w:rsidR="005341A0" w:rsidP="00EF22E5" w14:paraId="15DDF7E8" w14:textId="5CA49B8A">
            <w:pPr>
              <w:pStyle w:val="table-textindent"/>
              <w:ind w:left="0"/>
              <w:jc w:val="center"/>
              <w:rPr>
                <w:lang w:eastAsia="en-US"/>
              </w:rPr>
            </w:pPr>
            <w:r>
              <w:rPr>
                <w:lang w:eastAsia="en-US"/>
              </w:rPr>
              <w:t>0</w:t>
            </w:r>
          </w:p>
        </w:tc>
        <w:tc>
          <w:tcPr>
            <w:tcW w:w="1170" w:type="dxa"/>
          </w:tcPr>
          <w:p w:rsidR="005341A0" w:rsidP="00EF22E5" w14:paraId="7F7C40B1" w14:textId="31EFD22D">
            <w:pPr>
              <w:pStyle w:val="table-textindent"/>
              <w:ind w:left="0"/>
              <w:jc w:val="center"/>
              <w:rPr>
                <w:lang w:eastAsia="en-US"/>
              </w:rPr>
            </w:pPr>
            <w:r>
              <w:rPr>
                <w:lang w:eastAsia="en-US"/>
              </w:rPr>
              <w:t>2</w:t>
            </w:r>
          </w:p>
        </w:tc>
        <w:tc>
          <w:tcPr>
            <w:tcW w:w="1170" w:type="dxa"/>
          </w:tcPr>
          <w:p w:rsidR="005341A0" w:rsidP="00EF22E5" w14:paraId="5CCAB618" w14:textId="585EE868">
            <w:pPr>
              <w:pStyle w:val="table-textindent"/>
              <w:ind w:left="0"/>
              <w:jc w:val="center"/>
              <w:rPr>
                <w:lang w:eastAsia="en-US"/>
              </w:rPr>
            </w:pPr>
            <w:r>
              <w:rPr>
                <w:lang w:eastAsia="en-US"/>
              </w:rPr>
              <w:t>3</w:t>
            </w:r>
          </w:p>
        </w:tc>
        <w:tc>
          <w:tcPr>
            <w:tcW w:w="1170" w:type="dxa"/>
          </w:tcPr>
          <w:p w:rsidR="005341A0" w:rsidP="00EF22E5" w14:paraId="67B890DB" w14:textId="4C06B260">
            <w:pPr>
              <w:pStyle w:val="table-textindent"/>
              <w:ind w:left="0"/>
              <w:jc w:val="center"/>
              <w:rPr>
                <w:lang w:eastAsia="en-US"/>
              </w:rPr>
            </w:pPr>
            <w:r>
              <w:rPr>
                <w:lang w:eastAsia="en-US"/>
              </w:rPr>
              <w:t>1</w:t>
            </w:r>
          </w:p>
        </w:tc>
        <w:tc>
          <w:tcPr>
            <w:tcW w:w="1170" w:type="dxa"/>
          </w:tcPr>
          <w:p w:rsidR="005341A0" w:rsidP="00EF22E5" w14:paraId="2E9A0F1B" w14:textId="37F5E97D">
            <w:pPr>
              <w:pStyle w:val="table-textindent"/>
              <w:ind w:left="0"/>
              <w:jc w:val="center"/>
              <w:rPr>
                <w:lang w:eastAsia="en-US"/>
              </w:rPr>
            </w:pPr>
            <w:r>
              <w:rPr>
                <w:lang w:eastAsia="en-US"/>
              </w:rPr>
              <w:t>1</w:t>
            </w:r>
          </w:p>
        </w:tc>
        <w:tc>
          <w:tcPr>
            <w:tcW w:w="1170" w:type="dxa"/>
          </w:tcPr>
          <w:p w:rsidR="005341A0" w:rsidP="00EF22E5" w14:paraId="674247B6" w14:textId="700B275D">
            <w:pPr>
              <w:pStyle w:val="table-textindent"/>
              <w:ind w:left="0"/>
              <w:jc w:val="center"/>
              <w:rPr>
                <w:lang w:eastAsia="en-US"/>
              </w:rPr>
            </w:pPr>
            <w:r>
              <w:rPr>
                <w:lang w:eastAsia="en-US"/>
              </w:rPr>
              <w:t>3</w:t>
            </w:r>
          </w:p>
        </w:tc>
      </w:tr>
      <w:tr w14:paraId="6FA1FCFC" w14:textId="77777777" w:rsidTr="007C4C03">
        <w:tblPrEx>
          <w:tblW w:w="0" w:type="auto"/>
          <w:tblLayout w:type="fixed"/>
          <w:tblLook w:val="04A0"/>
        </w:tblPrEx>
        <w:tc>
          <w:tcPr>
            <w:tcW w:w="1170" w:type="dxa"/>
          </w:tcPr>
          <w:p w:rsidR="005341A0" w:rsidRPr="007C4C03" w:rsidP="007C4C03" w14:paraId="4F10E82B" w14:textId="0B649D4C">
            <w:pPr>
              <w:pStyle w:val="table-text"/>
              <w:rPr>
                <w:b/>
                <w:bCs/>
              </w:rPr>
            </w:pPr>
            <w:r w:rsidRPr="007C4C03">
              <w:rPr>
                <w:b/>
                <w:bCs/>
              </w:rPr>
              <w:t>Round 1 Total</w:t>
            </w:r>
          </w:p>
        </w:tc>
        <w:tc>
          <w:tcPr>
            <w:tcW w:w="1170" w:type="dxa"/>
          </w:tcPr>
          <w:p w:rsidR="005341A0" w:rsidRPr="007C4C03" w:rsidP="00EF22E5" w14:paraId="56A7A9B6" w14:textId="41164CD4">
            <w:pPr>
              <w:pStyle w:val="table-text"/>
              <w:jc w:val="center"/>
              <w:rPr>
                <w:b/>
                <w:bCs/>
              </w:rPr>
            </w:pPr>
            <w:r w:rsidRPr="007C4C03">
              <w:rPr>
                <w:b/>
                <w:bCs/>
              </w:rPr>
              <w:t>28</w:t>
            </w:r>
          </w:p>
        </w:tc>
        <w:tc>
          <w:tcPr>
            <w:tcW w:w="1170" w:type="dxa"/>
          </w:tcPr>
          <w:p w:rsidR="005341A0" w:rsidRPr="007C4C03" w:rsidP="00EF22E5" w14:paraId="7926A120" w14:textId="0F8E2B93">
            <w:pPr>
              <w:pStyle w:val="table-text"/>
              <w:jc w:val="center"/>
              <w:rPr>
                <w:b/>
                <w:bCs/>
              </w:rPr>
            </w:pPr>
            <w:r w:rsidRPr="007C4C03">
              <w:rPr>
                <w:b/>
                <w:bCs/>
              </w:rPr>
              <w:t>9</w:t>
            </w:r>
          </w:p>
        </w:tc>
        <w:tc>
          <w:tcPr>
            <w:tcW w:w="1170" w:type="dxa"/>
          </w:tcPr>
          <w:p w:rsidR="005341A0" w:rsidRPr="007C4C03" w:rsidP="00EF22E5" w14:paraId="5A004C0C" w14:textId="5E3D1020">
            <w:pPr>
              <w:pStyle w:val="table-text"/>
              <w:jc w:val="center"/>
              <w:rPr>
                <w:b/>
                <w:bCs/>
              </w:rPr>
            </w:pPr>
            <w:r w:rsidRPr="007C4C03">
              <w:rPr>
                <w:b/>
                <w:bCs/>
              </w:rPr>
              <w:t>13</w:t>
            </w:r>
          </w:p>
        </w:tc>
        <w:tc>
          <w:tcPr>
            <w:tcW w:w="1170" w:type="dxa"/>
          </w:tcPr>
          <w:p w:rsidR="005341A0" w:rsidRPr="007C4C03" w:rsidP="00EF22E5" w14:paraId="58725946" w14:textId="67A09083">
            <w:pPr>
              <w:pStyle w:val="table-text"/>
              <w:jc w:val="center"/>
              <w:rPr>
                <w:b/>
                <w:bCs/>
              </w:rPr>
            </w:pPr>
            <w:r w:rsidRPr="007C4C03">
              <w:rPr>
                <w:b/>
                <w:bCs/>
              </w:rPr>
              <w:t>6</w:t>
            </w:r>
          </w:p>
        </w:tc>
        <w:tc>
          <w:tcPr>
            <w:tcW w:w="1170" w:type="dxa"/>
          </w:tcPr>
          <w:p w:rsidR="005341A0" w:rsidRPr="007C4C03" w:rsidP="00EF22E5" w14:paraId="35D7C85E" w14:textId="4DB85FBF">
            <w:pPr>
              <w:pStyle w:val="table-text"/>
              <w:jc w:val="center"/>
              <w:rPr>
                <w:b/>
                <w:bCs/>
              </w:rPr>
            </w:pPr>
            <w:r w:rsidRPr="007C4C03">
              <w:rPr>
                <w:b/>
                <w:bCs/>
              </w:rPr>
              <w:t>1</w:t>
            </w:r>
            <w:r w:rsidRPr="007C4C03" w:rsidR="00107B53">
              <w:rPr>
                <w:b/>
                <w:bCs/>
              </w:rPr>
              <w:t>4</w:t>
            </w:r>
          </w:p>
        </w:tc>
        <w:tc>
          <w:tcPr>
            <w:tcW w:w="1170" w:type="dxa"/>
          </w:tcPr>
          <w:p w:rsidR="005341A0" w:rsidRPr="007C4C03" w:rsidP="00EF22E5" w14:paraId="322E943E" w14:textId="43C69820">
            <w:pPr>
              <w:pStyle w:val="table-text"/>
              <w:jc w:val="center"/>
              <w:rPr>
                <w:b/>
                <w:bCs/>
              </w:rPr>
            </w:pPr>
            <w:r w:rsidRPr="007C4C03">
              <w:rPr>
                <w:b/>
                <w:bCs/>
              </w:rPr>
              <w:t>7</w:t>
            </w:r>
          </w:p>
        </w:tc>
        <w:tc>
          <w:tcPr>
            <w:tcW w:w="1170" w:type="dxa"/>
          </w:tcPr>
          <w:p w:rsidR="005341A0" w:rsidRPr="007C4C03" w:rsidP="00EF22E5" w14:paraId="3FF9DD0C" w14:textId="50F3A938">
            <w:pPr>
              <w:pStyle w:val="table-text"/>
              <w:jc w:val="center"/>
              <w:rPr>
                <w:b/>
                <w:bCs/>
              </w:rPr>
            </w:pPr>
            <w:r w:rsidRPr="007C4C03">
              <w:rPr>
                <w:b/>
                <w:bCs/>
              </w:rPr>
              <w:t>7</w:t>
            </w:r>
          </w:p>
        </w:tc>
      </w:tr>
      <w:tr w14:paraId="17490BC4" w14:textId="77777777" w:rsidTr="007C4C03">
        <w:tblPrEx>
          <w:tblW w:w="0" w:type="auto"/>
          <w:tblLayout w:type="fixed"/>
          <w:tblLook w:val="04A0"/>
        </w:tblPrEx>
        <w:tc>
          <w:tcPr>
            <w:tcW w:w="1170" w:type="dxa"/>
          </w:tcPr>
          <w:p w:rsidR="005341A0" w:rsidRPr="007C4C03" w:rsidP="007C4C03" w14:paraId="176DE1F9" w14:textId="71E2E9D6">
            <w:pPr>
              <w:pStyle w:val="table-text"/>
            </w:pPr>
            <w:r w:rsidRPr="007C4C03">
              <w:t>Round 2</w:t>
            </w:r>
          </w:p>
        </w:tc>
        <w:tc>
          <w:tcPr>
            <w:tcW w:w="1170" w:type="dxa"/>
          </w:tcPr>
          <w:p w:rsidR="005341A0" w:rsidRPr="007C4C03" w:rsidP="00EF22E5" w14:paraId="6D82C128" w14:textId="49427166">
            <w:pPr>
              <w:pStyle w:val="table-text"/>
              <w:jc w:val="center"/>
            </w:pPr>
            <w:r w:rsidRPr="007C4C03">
              <w:t>8</w:t>
            </w:r>
          </w:p>
        </w:tc>
        <w:tc>
          <w:tcPr>
            <w:tcW w:w="1170" w:type="dxa"/>
          </w:tcPr>
          <w:p w:rsidR="005341A0" w:rsidRPr="007C4C03" w:rsidP="00EF22E5" w14:paraId="4C39021C" w14:textId="484555EE">
            <w:pPr>
              <w:pStyle w:val="table-text"/>
              <w:jc w:val="center"/>
            </w:pPr>
            <w:r w:rsidRPr="007C4C03">
              <w:t>1</w:t>
            </w:r>
          </w:p>
        </w:tc>
        <w:tc>
          <w:tcPr>
            <w:tcW w:w="1170" w:type="dxa"/>
          </w:tcPr>
          <w:p w:rsidR="005341A0" w:rsidRPr="007C4C03" w:rsidP="00EF22E5" w14:paraId="4212B946" w14:textId="26FE776F">
            <w:pPr>
              <w:pStyle w:val="table-text"/>
              <w:jc w:val="center"/>
            </w:pPr>
            <w:r w:rsidRPr="007C4C03">
              <w:t>6</w:t>
            </w:r>
          </w:p>
        </w:tc>
        <w:tc>
          <w:tcPr>
            <w:tcW w:w="1170" w:type="dxa"/>
          </w:tcPr>
          <w:p w:rsidR="005341A0" w:rsidRPr="007C4C03" w:rsidP="00EF22E5" w14:paraId="635A88BF" w14:textId="0B38AD5A">
            <w:pPr>
              <w:pStyle w:val="table-text"/>
              <w:jc w:val="center"/>
            </w:pPr>
            <w:r w:rsidRPr="007C4C03">
              <w:t>1</w:t>
            </w:r>
          </w:p>
        </w:tc>
        <w:tc>
          <w:tcPr>
            <w:tcW w:w="1170" w:type="dxa"/>
          </w:tcPr>
          <w:p w:rsidR="005341A0" w:rsidRPr="007C4C03" w:rsidP="00EF22E5" w14:paraId="233CEAD2" w14:textId="315270E1">
            <w:pPr>
              <w:pStyle w:val="table-text"/>
              <w:jc w:val="center"/>
            </w:pPr>
            <w:r w:rsidRPr="007C4C03">
              <w:t>7</w:t>
            </w:r>
          </w:p>
        </w:tc>
        <w:tc>
          <w:tcPr>
            <w:tcW w:w="1170" w:type="dxa"/>
          </w:tcPr>
          <w:p w:rsidR="005341A0" w:rsidRPr="007C4C03" w:rsidP="00EF22E5" w14:paraId="73092F30" w14:textId="3F84C788">
            <w:pPr>
              <w:pStyle w:val="table-text"/>
              <w:jc w:val="center"/>
            </w:pPr>
            <w:r w:rsidRPr="007C4C03">
              <w:t>—</w:t>
            </w:r>
          </w:p>
        </w:tc>
        <w:tc>
          <w:tcPr>
            <w:tcW w:w="1170" w:type="dxa"/>
          </w:tcPr>
          <w:p w:rsidR="005341A0" w:rsidRPr="007C4C03" w:rsidP="00EF22E5" w14:paraId="4264276B" w14:textId="42C12D46">
            <w:pPr>
              <w:pStyle w:val="table-text"/>
              <w:jc w:val="center"/>
            </w:pPr>
            <w:r w:rsidRPr="007C4C03">
              <w:t>1</w:t>
            </w:r>
          </w:p>
        </w:tc>
      </w:tr>
    </w:tbl>
    <w:p w:rsidR="00394FFC" w:rsidP="00394FFC" w14:paraId="06A78642" w14:textId="77777777">
      <w:pPr>
        <w:rPr>
          <w:shd w:val="clear" w:color="auto" w:fill="FFFFFF"/>
        </w:rPr>
      </w:pPr>
    </w:p>
    <w:p w:rsidR="00394FFC" w:rsidP="005467D6" w14:paraId="3EB2516B" w14:textId="16EE5860">
      <w:pPr>
        <w:pStyle w:val="Heading3"/>
      </w:pPr>
      <w:bookmarkStart w:id="24" w:name="_Toc144990846"/>
      <w:r>
        <w:t xml:space="preserve">Common themes regarding </w:t>
      </w:r>
      <w:r w:rsidR="00921366">
        <w:t xml:space="preserve">organizational </w:t>
      </w:r>
      <w:r w:rsidR="00803EF9">
        <w:t>differences</w:t>
      </w:r>
      <w:r w:rsidR="00921366">
        <w:t xml:space="preserve"> for </w:t>
      </w:r>
      <w:r w:rsidR="00BF53D1">
        <w:t xml:space="preserve">the </w:t>
      </w:r>
      <w:r w:rsidR="00921366">
        <w:t>response process</w:t>
      </w:r>
      <w:bookmarkEnd w:id="24"/>
    </w:p>
    <w:p w:rsidR="007E347B" w:rsidP="009F4F24" w14:paraId="0E737519" w14:textId="068B54BD">
      <w:pPr>
        <w:pStyle w:val="BodyText"/>
        <w:rPr>
          <w:lang w:val="en"/>
        </w:rPr>
      </w:pPr>
      <w:r>
        <w:rPr>
          <w:lang w:val="en"/>
        </w:rPr>
        <w:t>Similar to</w:t>
      </w:r>
      <w:r>
        <w:rPr>
          <w:lang w:val="en"/>
        </w:rPr>
        <w:t xml:space="preserve"> the </w:t>
      </w:r>
      <w:r w:rsidR="007C4C03">
        <w:rPr>
          <w:lang w:val="en"/>
        </w:rPr>
        <w:t xml:space="preserve">previously completed </w:t>
      </w:r>
      <w:r>
        <w:rPr>
          <w:lang w:val="en"/>
        </w:rPr>
        <w:t xml:space="preserve">private sector testing, we observed several essential differences within the public sector agencies depending on the size and type of government agency. One stark difference was the difference between small, rural agencies and large, urban agencies. </w:t>
      </w:r>
      <w:r w:rsidR="007C4C03">
        <w:rPr>
          <w:lang w:val="en"/>
        </w:rPr>
        <w:t>Although</w:t>
      </w:r>
      <w:r w:rsidR="007C4C03">
        <w:rPr>
          <w:lang w:val="en"/>
        </w:rPr>
        <w:t xml:space="preserve"> </w:t>
      </w:r>
      <w:r w:rsidRPr="00BB119C">
        <w:rPr>
          <w:lang w:val="en"/>
        </w:rPr>
        <w:t xml:space="preserve">the organizational structure and functionality of larger, multi-function agencies </w:t>
      </w:r>
      <w:r w:rsidR="00F323F6">
        <w:rPr>
          <w:lang w:val="en"/>
        </w:rPr>
        <w:t>is</w:t>
      </w:r>
      <w:r w:rsidRPr="00BB119C">
        <w:rPr>
          <w:lang w:val="en"/>
        </w:rPr>
        <w:t xml:space="preserve"> </w:t>
      </w:r>
      <w:r w:rsidRPr="00BB119C">
        <w:rPr>
          <w:lang w:val="en"/>
        </w:rPr>
        <w:t>similar to</w:t>
      </w:r>
      <w:r w:rsidRPr="00BB119C">
        <w:rPr>
          <w:lang w:val="en"/>
        </w:rPr>
        <w:t xml:space="preserve"> that of private businesses or organizations, the organizational structure of smaller, rural single</w:t>
      </w:r>
      <w:r>
        <w:rPr>
          <w:lang w:val="en"/>
        </w:rPr>
        <w:t>-</w:t>
      </w:r>
      <w:r w:rsidRPr="00BB119C">
        <w:rPr>
          <w:lang w:val="en"/>
        </w:rPr>
        <w:t xml:space="preserve"> and multi-function agencies is more diverse than the larger agencies. For smaller, rural agencies, many rely on volunteers to run the </w:t>
      </w:r>
      <w:r w:rsidRPr="00BB119C">
        <w:rPr>
          <w:lang w:val="en"/>
        </w:rPr>
        <w:t>agenc</w:t>
      </w:r>
      <w:r>
        <w:rPr>
          <w:lang w:val="en"/>
        </w:rPr>
        <w:t>ies</w:t>
      </w:r>
      <w:r>
        <w:rPr>
          <w:lang w:val="en"/>
        </w:rPr>
        <w:t xml:space="preserve"> </w:t>
      </w:r>
      <w:r w:rsidR="00A65205">
        <w:rPr>
          <w:lang w:val="en"/>
        </w:rPr>
        <w:t xml:space="preserve">and </w:t>
      </w:r>
      <w:r>
        <w:rPr>
          <w:lang w:val="en"/>
        </w:rPr>
        <w:t xml:space="preserve">some have no paid employees. </w:t>
      </w:r>
      <w:r w:rsidR="00F323F6">
        <w:rPr>
          <w:lang w:val="en"/>
        </w:rPr>
        <w:t xml:space="preserve">Smaller, rural </w:t>
      </w:r>
      <w:r w:rsidR="00BF53D1">
        <w:rPr>
          <w:lang w:val="en"/>
        </w:rPr>
        <w:t xml:space="preserve">special district </w:t>
      </w:r>
      <w:r w:rsidR="00F323F6">
        <w:rPr>
          <w:lang w:val="en"/>
        </w:rPr>
        <w:t xml:space="preserve">agencies </w:t>
      </w:r>
      <w:r w:rsidR="00BF53D1">
        <w:rPr>
          <w:lang w:val="en"/>
        </w:rPr>
        <w:t>typically</w:t>
      </w:r>
      <w:r w:rsidR="00F323F6">
        <w:rPr>
          <w:lang w:val="en"/>
        </w:rPr>
        <w:t xml:space="preserve"> exist to perform one single, specific function in the community, such as sourcing ambulances for the county or managing the cemetery. Sometimes the duties of these small agencies are limited, such as once a month meetings or yearly budget reviews. </w:t>
      </w:r>
    </w:p>
    <w:p w:rsidR="00BF53D1" w:rsidP="009F4F24" w14:paraId="07725168" w14:textId="0E70C0A1">
      <w:pPr>
        <w:pStyle w:val="BodyText"/>
        <w:rPr>
          <w:lang w:val="en"/>
        </w:rPr>
      </w:pPr>
      <w:r>
        <w:rPr>
          <w:lang w:val="en"/>
        </w:rPr>
        <w:t xml:space="preserve">As mentioned earlier when describing the recruitment process in Section 2.4.1, some special districts have one point of contact serving across multiple small agencies. </w:t>
      </w:r>
      <w:r w:rsidR="00F323F6">
        <w:rPr>
          <w:lang w:val="en"/>
        </w:rPr>
        <w:t xml:space="preserve">Meanwhile, </w:t>
      </w:r>
      <w:r w:rsidR="00F323F6">
        <w:rPr>
          <w:lang w:val="en"/>
        </w:rPr>
        <w:t xml:space="preserve">larger, multi-function agencies, such as municipalities or townships, act much more </w:t>
      </w:r>
      <w:r w:rsidR="00F971E2">
        <w:rPr>
          <w:lang w:val="en"/>
        </w:rPr>
        <w:t xml:space="preserve">like </w:t>
      </w:r>
      <w:r w:rsidR="00F323F6">
        <w:rPr>
          <w:lang w:val="en"/>
        </w:rPr>
        <w:t>private businesses, with many paid employees operating typically out of a central location</w:t>
      </w:r>
      <w:r>
        <w:rPr>
          <w:lang w:val="en"/>
        </w:rPr>
        <w:t>. These larger, multi-function agencies</w:t>
      </w:r>
      <w:r w:rsidR="00F323F6">
        <w:rPr>
          <w:lang w:val="en"/>
        </w:rPr>
        <w:t xml:space="preserve"> provid</w:t>
      </w:r>
      <w:r>
        <w:rPr>
          <w:lang w:val="en"/>
        </w:rPr>
        <w:t>e</w:t>
      </w:r>
      <w:r w:rsidR="00F323F6">
        <w:rPr>
          <w:lang w:val="en"/>
        </w:rPr>
        <w:t xml:space="preserve"> many different services to the community, such as utilities</w:t>
      </w:r>
      <w:r>
        <w:rPr>
          <w:lang w:val="en"/>
        </w:rPr>
        <w:t xml:space="preserve">, parks, public transportation, and other general government services. </w:t>
      </w:r>
    </w:p>
    <w:p w:rsidR="00BF53D1" w:rsidP="009F4F24" w14:paraId="569606F7" w14:textId="78CB0F47">
      <w:pPr>
        <w:pStyle w:val="BodyText"/>
        <w:rPr>
          <w:lang w:val="en"/>
        </w:rPr>
      </w:pPr>
      <w:r>
        <w:rPr>
          <w:lang w:val="en"/>
        </w:rPr>
        <w:t xml:space="preserve">These differences by size and agency type mean that asking one question that works well across all public sector agencies can be very difficult. </w:t>
      </w:r>
      <w:r w:rsidRPr="004021FC">
        <w:rPr>
          <w:lang w:val="en"/>
        </w:rPr>
        <w:t>We primarily observed issues for small special district agencies, which are highly specialized and vary significantly in their organizational structure. Findings were discussed with the SMEs to understand how</w:t>
      </w:r>
      <w:r w:rsidR="005123BF">
        <w:rPr>
          <w:lang w:val="en"/>
        </w:rPr>
        <w:t xml:space="preserve"> the</w:t>
      </w:r>
      <w:r w:rsidRPr="004021FC">
        <w:rPr>
          <w:lang w:val="en"/>
        </w:rPr>
        <w:t xml:space="preserve"> Census </w:t>
      </w:r>
      <w:r w:rsidR="005123BF">
        <w:rPr>
          <w:lang w:val="en"/>
        </w:rPr>
        <w:t xml:space="preserve">Bureau </w:t>
      </w:r>
      <w:r w:rsidRPr="004021FC">
        <w:rPr>
          <w:lang w:val="en"/>
        </w:rPr>
        <w:t xml:space="preserve">typically accommodates the varying structure of agencies. </w:t>
      </w:r>
      <w:r w:rsidRPr="004021FC" w:rsidR="005F1CF8">
        <w:rPr>
          <w:lang w:val="en"/>
        </w:rPr>
        <w:t xml:space="preserve">The challenges observed with asking questions across agencies were </w:t>
      </w:r>
      <w:r w:rsidRPr="004021FC" w:rsidR="005F1CF8">
        <w:rPr>
          <w:lang w:val="en"/>
        </w:rPr>
        <w:t>similar to</w:t>
      </w:r>
      <w:r w:rsidRPr="004021FC" w:rsidR="005F1CF8">
        <w:rPr>
          <w:lang w:val="en"/>
        </w:rPr>
        <w:t xml:space="preserve"> the challenges that the Census Bureau often faces with surveying government agencies. </w:t>
      </w:r>
      <w:r w:rsidRPr="004021FC">
        <w:rPr>
          <w:lang w:val="en"/>
        </w:rPr>
        <w:t xml:space="preserve">Additionally, the SMEs provided context about </w:t>
      </w:r>
      <w:r w:rsidRPr="004021FC" w:rsidR="005F1CF8">
        <w:rPr>
          <w:lang w:val="en"/>
        </w:rPr>
        <w:t xml:space="preserve">the known measurement error that they face in their estimates, especially around topics such as number of paid employees and expenses. Additional notes regarding these findings </w:t>
      </w:r>
      <w:r w:rsidR="005305F3">
        <w:rPr>
          <w:lang w:val="en"/>
        </w:rPr>
        <w:t>were</w:t>
      </w:r>
      <w:r w:rsidRPr="004021FC" w:rsidR="005F1CF8">
        <w:rPr>
          <w:lang w:val="en"/>
        </w:rPr>
        <w:t xml:space="preserve"> added to the accepted public questions in Question Bank v2.0 to ensure survey designers can consider all relevant information when selecting questions. </w:t>
      </w:r>
    </w:p>
    <w:p w:rsidR="00154679" w:rsidRPr="004021FC" w:rsidP="004021FC" w14:paraId="41273D34" w14:textId="449E0BB8">
      <w:pPr>
        <w:pStyle w:val="BodyText"/>
        <w:rPr>
          <w:lang w:val="en"/>
        </w:rPr>
      </w:pPr>
      <w:r>
        <w:rPr>
          <w:lang w:val="en"/>
        </w:rPr>
        <w:t xml:space="preserve">In addition to differences among the different types and sizes of agencies, we also saw key differences compared </w:t>
      </w:r>
      <w:r w:rsidR="005123BF">
        <w:rPr>
          <w:lang w:val="en"/>
        </w:rPr>
        <w:t xml:space="preserve">with </w:t>
      </w:r>
      <w:r>
        <w:rPr>
          <w:lang w:val="en"/>
        </w:rPr>
        <w:t>the private sector, primarily around questions asking about closures. Almost all public agencies interviewed indicated it would be incredibly unlikely that they would close, even temporarily, during a natural disaster. Instead, these agencies</w:t>
      </w:r>
      <w:r w:rsidR="00F323F6">
        <w:rPr>
          <w:lang w:val="en"/>
        </w:rPr>
        <w:t>’</w:t>
      </w:r>
      <w:r>
        <w:rPr>
          <w:lang w:val="en"/>
        </w:rPr>
        <w:t xml:space="preserve"> role during natural disasters tends to increase, taking on additional functions within the community</w:t>
      </w:r>
      <w:r w:rsidR="005F1CF8">
        <w:rPr>
          <w:lang w:val="en"/>
        </w:rPr>
        <w:t>, such as distributing disaster supplies or converting government buildings (e.g., libraries, office space) to provide shelter. Public agencies also reported that it was typical for</w:t>
      </w:r>
      <w:r w:rsidR="00F323F6">
        <w:rPr>
          <w:lang w:val="en"/>
        </w:rPr>
        <w:t xml:space="preserve"> staff (paid or volunteer) </w:t>
      </w:r>
      <w:r w:rsidR="005F1CF8">
        <w:rPr>
          <w:lang w:val="en"/>
        </w:rPr>
        <w:t>to work as much as possible</w:t>
      </w:r>
      <w:r w:rsidR="00BF53D1">
        <w:rPr>
          <w:lang w:val="en"/>
        </w:rPr>
        <w:t xml:space="preserve"> </w:t>
      </w:r>
      <w:r w:rsidR="00F323F6">
        <w:rPr>
          <w:lang w:val="en"/>
        </w:rPr>
        <w:t>to make sure the community can manage the impacts from the disaster and recover</w:t>
      </w:r>
      <w:r w:rsidR="005F1CF8">
        <w:rPr>
          <w:lang w:val="en"/>
        </w:rPr>
        <w:t>, including significant overtime</w:t>
      </w:r>
      <w:r w:rsidR="00F323F6">
        <w:rPr>
          <w:lang w:val="en"/>
        </w:rPr>
        <w:t xml:space="preserve">. </w:t>
      </w:r>
      <w:r w:rsidR="005123BF">
        <w:rPr>
          <w:lang w:val="en"/>
        </w:rPr>
        <w:t xml:space="preserve">Although </w:t>
      </w:r>
      <w:r w:rsidR="00F323F6">
        <w:rPr>
          <w:lang w:val="en"/>
        </w:rPr>
        <w:t xml:space="preserve">there may still be instances when asking about closures is important, </w:t>
      </w:r>
      <w:r w:rsidR="00BF53D1">
        <w:rPr>
          <w:lang w:val="en"/>
        </w:rPr>
        <w:t>there is likely</w:t>
      </w:r>
      <w:r w:rsidR="00F323F6">
        <w:rPr>
          <w:lang w:val="en"/>
        </w:rPr>
        <w:t xml:space="preserve"> limited analytic utility for these questions</w:t>
      </w:r>
      <w:r w:rsidR="00BF53D1">
        <w:rPr>
          <w:lang w:val="en"/>
        </w:rPr>
        <w:t xml:space="preserve"> about closures in the public sector</w:t>
      </w:r>
      <w:r w:rsidR="007527BA">
        <w:rPr>
          <w:lang w:val="en"/>
        </w:rPr>
        <w:t>; However,</w:t>
      </w:r>
      <w:r w:rsidR="005F1CF8">
        <w:rPr>
          <w:lang w:val="en"/>
        </w:rPr>
        <w:t xml:space="preserve"> it will</w:t>
      </w:r>
      <w:r w:rsidR="00F323F6">
        <w:rPr>
          <w:lang w:val="en"/>
        </w:rPr>
        <w:t xml:space="preserve"> </w:t>
      </w:r>
      <w:r w:rsidR="005F1CF8">
        <w:rPr>
          <w:lang w:val="en"/>
        </w:rPr>
        <w:t>depend</w:t>
      </w:r>
      <w:r w:rsidR="00F323F6">
        <w:rPr>
          <w:lang w:val="en"/>
        </w:rPr>
        <w:t xml:space="preserve"> on the type of natural disaster. </w:t>
      </w:r>
    </w:p>
    <w:p w:rsidR="009F4F24" w:rsidP="00D65236" w14:paraId="09CFADCC" w14:textId="491A1685">
      <w:pPr>
        <w:pStyle w:val="Heading4"/>
        <w:rPr>
          <w:shd w:val="clear" w:color="auto" w:fill="FFFFFF"/>
        </w:rPr>
      </w:pPr>
      <w:r w:rsidRPr="00DE67B1">
        <w:t xml:space="preserve">Paid </w:t>
      </w:r>
      <w:r w:rsidRPr="00D65236">
        <w:t>employees</w:t>
      </w:r>
      <w:r w:rsidRPr="00DE67B1">
        <w:t xml:space="preserve"> as a question construct</w:t>
      </w:r>
    </w:p>
    <w:p w:rsidR="007E046E" w:rsidRPr="008709E0" w:rsidP="00DE67B1" w14:paraId="62147385" w14:textId="3CD48195">
      <w:pPr>
        <w:pStyle w:val="BodyText"/>
        <w:rPr>
          <w:lang w:val="en"/>
        </w:rPr>
      </w:pPr>
      <w:r>
        <w:rPr>
          <w:lang w:val="en"/>
        </w:rPr>
        <w:t xml:space="preserve">Although </w:t>
      </w:r>
      <w:r w:rsidR="00154679">
        <w:rPr>
          <w:lang w:val="en"/>
        </w:rPr>
        <w:t xml:space="preserve">the concept of </w:t>
      </w:r>
      <w:r w:rsidR="005F1CF8">
        <w:rPr>
          <w:lang w:val="en"/>
        </w:rPr>
        <w:t xml:space="preserve">paid employees was </w:t>
      </w:r>
      <w:r>
        <w:rPr>
          <w:lang w:val="en"/>
        </w:rPr>
        <w:t>well-</w:t>
      </w:r>
      <w:r w:rsidR="005F1CF8">
        <w:rPr>
          <w:lang w:val="en"/>
        </w:rPr>
        <w:t xml:space="preserve">understood for larger, multi-function agencies, small, rural agencies tended to have more confusion about </w:t>
      </w:r>
      <w:r w:rsidR="00154679">
        <w:rPr>
          <w:lang w:val="en"/>
        </w:rPr>
        <w:t>this term</w:t>
      </w:r>
      <w:r w:rsidR="005F1CF8">
        <w:rPr>
          <w:lang w:val="en"/>
        </w:rPr>
        <w:t xml:space="preserve">. In small, rural agencies, especially special districts, there might only be a handful of staff, </w:t>
      </w:r>
      <w:r w:rsidR="005F1CF8">
        <w:rPr>
          <w:lang w:val="en"/>
        </w:rPr>
        <w:t>some</w:t>
      </w:r>
      <w:r w:rsidR="00154679">
        <w:rPr>
          <w:lang w:val="en"/>
        </w:rPr>
        <w:t xml:space="preserve"> or all</w:t>
      </w:r>
      <w:r w:rsidR="005F1CF8">
        <w:rPr>
          <w:lang w:val="en"/>
        </w:rPr>
        <w:t xml:space="preserve"> of who</w:t>
      </w:r>
      <w:r w:rsidR="00154679">
        <w:rPr>
          <w:lang w:val="en"/>
        </w:rPr>
        <w:t>m</w:t>
      </w:r>
      <w:r w:rsidR="005F1CF8">
        <w:rPr>
          <w:lang w:val="en"/>
        </w:rPr>
        <w:t xml:space="preserve"> operate as volunteers</w:t>
      </w:r>
      <w:r w:rsidR="00154679">
        <w:rPr>
          <w:lang w:val="en"/>
        </w:rPr>
        <w:t xml:space="preserve"> and do not receive any pay</w:t>
      </w:r>
      <w:r w:rsidR="005F1CF8">
        <w:rPr>
          <w:lang w:val="en"/>
        </w:rPr>
        <w:t xml:space="preserve">. Additionally, when a natural disaster strikes, public agencies in rural areas reported that there was usually an “all </w:t>
      </w:r>
      <w:r w:rsidR="005F1CF8">
        <w:rPr>
          <w:lang w:val="en"/>
        </w:rPr>
        <w:t>hands on</w:t>
      </w:r>
      <w:r w:rsidR="005F1CF8">
        <w:rPr>
          <w:lang w:val="en"/>
        </w:rPr>
        <w:t xml:space="preserve"> deck” reaction</w:t>
      </w:r>
      <w:r w:rsidR="00154679">
        <w:rPr>
          <w:lang w:val="en"/>
        </w:rPr>
        <w:t>,</w:t>
      </w:r>
      <w:r w:rsidR="005F1CF8">
        <w:rPr>
          <w:lang w:val="en"/>
        </w:rPr>
        <w:t xml:space="preserve"> with both staff from the agency and volunteers from the community </w:t>
      </w:r>
      <w:r w:rsidR="00154679">
        <w:rPr>
          <w:lang w:val="en"/>
        </w:rPr>
        <w:t xml:space="preserve">working together </w:t>
      </w:r>
      <w:r w:rsidR="005F1CF8">
        <w:rPr>
          <w:lang w:val="en"/>
        </w:rPr>
        <w:t xml:space="preserve">to keep the agency functioning and provide additional community services. This was the case for </w:t>
      </w:r>
      <w:r w:rsidRPr="00673829" w:rsidR="005F1CF8">
        <w:rPr>
          <w:lang w:val="en"/>
        </w:rPr>
        <w:t>rural areas regardless of whether there were any paid employees associated with the agency.</w:t>
      </w:r>
      <w:r w:rsidR="005F1CF8">
        <w:rPr>
          <w:lang w:val="en"/>
        </w:rPr>
        <w:t xml:space="preserve"> </w:t>
      </w:r>
      <w:r w:rsidR="00097D50">
        <w:rPr>
          <w:lang w:val="en"/>
        </w:rPr>
        <w:t>Some agencies also operate only with elected board members</w:t>
      </w:r>
      <w:r w:rsidR="00154679">
        <w:rPr>
          <w:lang w:val="en"/>
        </w:rPr>
        <w:t>, with each board member receiving a small stipend associated with the position. S</w:t>
      </w:r>
      <w:r w:rsidRPr="00673829" w:rsidR="009F4F24">
        <w:rPr>
          <w:lang w:val="en"/>
        </w:rPr>
        <w:t xml:space="preserve">ome </w:t>
      </w:r>
      <w:r w:rsidRPr="00673829" w:rsidR="009F4F24">
        <w:rPr>
          <w:lang w:val="en"/>
        </w:rPr>
        <w:t xml:space="preserve">participants </w:t>
      </w:r>
      <w:r w:rsidR="00154679">
        <w:rPr>
          <w:lang w:val="en"/>
        </w:rPr>
        <w:t xml:space="preserve">at these agencies with board members </w:t>
      </w:r>
      <w:r w:rsidRPr="00673829" w:rsidR="009F4F24">
        <w:rPr>
          <w:lang w:val="en"/>
        </w:rPr>
        <w:t>pushed back on the idea that board members would be considered paid employees because</w:t>
      </w:r>
      <w:r w:rsidR="00154679">
        <w:rPr>
          <w:lang w:val="en"/>
        </w:rPr>
        <w:t xml:space="preserve"> they did not receive an ongoing salary. </w:t>
      </w:r>
    </w:p>
    <w:tbl>
      <w:tblPr>
        <w:tblStyle w:val="TableGrid"/>
        <w:tblpPr w:leftFromText="180" w:rightFromText="180" w:vertAnchor="text" w:horzAnchor="margin" w:tblpXSpec="right" w:tblpY="77"/>
        <w:tblOverlap w:val="never"/>
        <w:tblW w:w="0" w:type="auto"/>
        <w:jc w:val="right"/>
        <w:tblBorders>
          <w:top w:val="single" w:sz="48" w:space="0" w:color="808080" w:themeColor="background1" w:themeShade="80"/>
          <w:left w:val="single" w:sz="12" w:space="0" w:color="auto"/>
          <w:bottom w:val="single" w:sz="48" w:space="0" w:color="808080" w:themeColor="background1" w:themeShade="80"/>
          <w:right w:val="single" w:sz="12" w:space="0" w:color="auto"/>
          <w:insideH w:val="none" w:sz="0" w:space="0" w:color="auto"/>
          <w:insideV w:val="none" w:sz="0" w:space="0" w:color="auto"/>
        </w:tblBorders>
        <w:tblLook w:val="04A0"/>
      </w:tblPr>
      <w:tblGrid>
        <w:gridCol w:w="6010"/>
      </w:tblGrid>
      <w:tr w14:paraId="0C4CCC9A" w14:textId="77777777" w:rsidTr="00562A3A">
        <w:tblPrEx>
          <w:tblW w:w="0" w:type="auto"/>
          <w:jc w:val="right"/>
          <w:tblBorders>
            <w:top w:val="single" w:sz="48" w:space="0" w:color="808080" w:themeColor="background1" w:themeShade="80"/>
            <w:left w:val="single" w:sz="12" w:space="0" w:color="auto"/>
            <w:bottom w:val="single" w:sz="48" w:space="0" w:color="808080" w:themeColor="background1" w:themeShade="80"/>
            <w:right w:val="single" w:sz="12" w:space="0" w:color="auto"/>
            <w:insideH w:val="none" w:sz="0" w:space="0" w:color="auto"/>
            <w:insideV w:val="none" w:sz="0" w:space="0" w:color="auto"/>
          </w:tblBorders>
          <w:tblLook w:val="04A0"/>
        </w:tblPrEx>
        <w:trPr>
          <w:jc w:val="right"/>
        </w:trPr>
        <w:tc>
          <w:tcPr>
            <w:tcW w:w="6010" w:type="dxa"/>
          </w:tcPr>
          <w:p w:rsidR="00040A88" w:rsidRPr="00965922" w:rsidP="004324D8" w14:paraId="0CA3C5CF" w14:textId="57C4CF87">
            <w:pPr>
              <w:pStyle w:val="BodyText"/>
              <w:spacing w:after="0" w:line="240" w:lineRule="auto"/>
              <w:rPr>
                <w:rStyle w:val="SubtleEmphasis"/>
                <w:b/>
                <w:bCs/>
                <w:sz w:val="18"/>
                <w:szCs w:val="18"/>
              </w:rPr>
            </w:pPr>
            <w:r>
              <w:rPr>
                <w:rStyle w:val="SubtleEmphasis"/>
                <w:b/>
                <w:bCs/>
                <w:sz w:val="18"/>
                <w:szCs w:val="18"/>
              </w:rPr>
              <w:t>Q03_B</w:t>
            </w:r>
          </w:p>
          <w:p w:rsidR="00040A88" w:rsidRPr="00040A88" w:rsidP="004324D8" w14:paraId="01E83C7E" w14:textId="1DAC6154">
            <w:pPr>
              <w:pStyle w:val="BodyText"/>
              <w:spacing w:after="0"/>
              <w:rPr>
                <w:rStyle w:val="SubtleEmphasis"/>
                <w:rFonts w:eastAsia="Times New Roman"/>
                <w:sz w:val="18"/>
                <w:szCs w:val="18"/>
                <w:lang w:eastAsia="en-US"/>
              </w:rPr>
            </w:pPr>
            <w:r w:rsidRPr="00040A88">
              <w:rPr>
                <w:rStyle w:val="SubtleEmphasis"/>
                <w:rFonts w:eastAsia="Times New Roman"/>
                <w:sz w:val="18"/>
                <w:szCs w:val="18"/>
                <w:lang w:eastAsia="en-US"/>
              </w:rPr>
              <w:t xml:space="preserve">From April 1, </w:t>
            </w:r>
            <w:r w:rsidRPr="00040A88">
              <w:rPr>
                <w:rStyle w:val="SubtleEmphasis"/>
                <w:rFonts w:eastAsia="Times New Roman"/>
                <w:sz w:val="18"/>
                <w:szCs w:val="18"/>
                <w:lang w:eastAsia="en-US"/>
              </w:rPr>
              <w:t>2023</w:t>
            </w:r>
            <w:r w:rsidRPr="00040A88">
              <w:rPr>
                <w:rStyle w:val="SubtleEmphasis"/>
                <w:rFonts w:eastAsia="Times New Roman"/>
                <w:sz w:val="18"/>
                <w:szCs w:val="18"/>
                <w:lang w:eastAsia="en-US"/>
              </w:rPr>
              <w:t xml:space="preserve"> to June 30, 2023, what percentage of this agency’s paid employees (workers who received a W-2) were temporarily and permanently laid off as a result of the natural disaster?</w:t>
            </w:r>
          </w:p>
          <w:p w:rsidR="00040A88" w:rsidRPr="00040A88" w:rsidP="004324D8" w14:paraId="5C4551F3" w14:textId="77777777">
            <w:pPr>
              <w:pStyle w:val="BodyText"/>
              <w:spacing w:after="0"/>
              <w:rPr>
                <w:rStyle w:val="SubtleEmphasis"/>
                <w:rFonts w:eastAsia="Times New Roman"/>
                <w:sz w:val="18"/>
                <w:szCs w:val="18"/>
                <w:lang w:eastAsia="en-US"/>
              </w:rPr>
            </w:pPr>
            <w:r w:rsidRPr="00040A88">
              <w:rPr>
                <w:rStyle w:val="SubtleEmphasis"/>
                <w:rFonts w:eastAsia="Times New Roman"/>
                <w:sz w:val="18"/>
                <w:szCs w:val="18"/>
                <w:lang w:eastAsia="en-US"/>
              </w:rPr>
              <w:t>Include:</w:t>
            </w:r>
          </w:p>
          <w:p w:rsidR="00040A88" w:rsidRPr="00040A88" w:rsidP="004324D8" w14:paraId="6A65C74B" w14:textId="64336D0C">
            <w:pPr>
              <w:pStyle w:val="BodyText"/>
              <w:numPr>
                <w:ilvl w:val="0"/>
                <w:numId w:val="90"/>
              </w:numPr>
              <w:spacing w:after="0"/>
              <w:rPr>
                <w:rStyle w:val="SubtleEmphasis"/>
                <w:rFonts w:eastAsia="Times New Roman"/>
                <w:sz w:val="18"/>
                <w:szCs w:val="18"/>
                <w:lang w:eastAsia="en-US"/>
              </w:rPr>
            </w:pPr>
            <w:r>
              <w:rPr>
                <w:rStyle w:val="SubtleEmphasis"/>
                <w:rFonts w:eastAsia="Times New Roman"/>
                <w:sz w:val="18"/>
                <w:szCs w:val="18"/>
                <w:lang w:eastAsia="en-US"/>
              </w:rPr>
              <w:t>All</w:t>
            </w:r>
            <w:r w:rsidRPr="00040A88">
              <w:rPr>
                <w:rStyle w:val="SubtleEmphasis"/>
                <w:rFonts w:eastAsia="Times New Roman"/>
                <w:sz w:val="18"/>
                <w:szCs w:val="18"/>
                <w:lang w:eastAsia="en-US"/>
              </w:rPr>
              <w:t xml:space="preserve"> employees and officials</w:t>
            </w:r>
          </w:p>
          <w:p w:rsidR="00040A88" w:rsidRPr="00040A88" w:rsidP="004324D8" w14:paraId="5D9B774A" w14:textId="77777777">
            <w:pPr>
              <w:pStyle w:val="BodyText"/>
              <w:numPr>
                <w:ilvl w:val="0"/>
                <w:numId w:val="90"/>
              </w:numPr>
              <w:spacing w:after="0"/>
              <w:rPr>
                <w:rStyle w:val="SubtleEmphasis"/>
                <w:rFonts w:eastAsia="Times New Roman"/>
                <w:sz w:val="18"/>
                <w:szCs w:val="18"/>
                <w:lang w:eastAsia="en-US"/>
              </w:rPr>
            </w:pPr>
            <w:r w:rsidRPr="00040A88">
              <w:rPr>
                <w:rStyle w:val="SubtleEmphasis"/>
                <w:rFonts w:eastAsia="Times New Roman"/>
                <w:sz w:val="18"/>
                <w:szCs w:val="18"/>
                <w:lang w:eastAsia="en-US"/>
              </w:rPr>
              <w:t xml:space="preserve">All elected or appointed officials paid any amount of pay or stipend (even small amounts of $25 per meeting or $100 annually) or paid on salary basis; by fees or commissions; on a per meeting basis; or a flat sum quarterly, semi-annually, or </w:t>
            </w:r>
            <w:r w:rsidRPr="00040A88">
              <w:rPr>
                <w:rStyle w:val="SubtleEmphasis"/>
                <w:rFonts w:eastAsia="Times New Roman"/>
                <w:sz w:val="18"/>
                <w:szCs w:val="18"/>
                <w:lang w:eastAsia="en-US"/>
              </w:rPr>
              <w:t>annually</w:t>
            </w:r>
          </w:p>
          <w:p w:rsidR="00040A88" w:rsidRPr="00040A88" w:rsidP="004324D8" w14:paraId="303C3311" w14:textId="77777777">
            <w:pPr>
              <w:pStyle w:val="BodyText"/>
              <w:numPr>
                <w:ilvl w:val="0"/>
                <w:numId w:val="90"/>
              </w:numPr>
              <w:spacing w:after="0"/>
              <w:rPr>
                <w:rStyle w:val="SubtleEmphasis"/>
                <w:rFonts w:eastAsia="Times New Roman"/>
                <w:sz w:val="18"/>
                <w:szCs w:val="18"/>
                <w:lang w:eastAsia="en-US"/>
              </w:rPr>
            </w:pPr>
            <w:r w:rsidRPr="00040A88">
              <w:rPr>
                <w:rStyle w:val="SubtleEmphasis"/>
                <w:rFonts w:eastAsia="Times New Roman"/>
                <w:sz w:val="18"/>
                <w:szCs w:val="18"/>
                <w:lang w:eastAsia="en-US"/>
              </w:rPr>
              <w:t>Temporary or seasonal employees</w:t>
            </w:r>
          </w:p>
          <w:p w:rsidR="00040A88" w:rsidRPr="00040A88" w:rsidP="004324D8" w14:paraId="107FDD35" w14:textId="77777777">
            <w:pPr>
              <w:pStyle w:val="BodyText"/>
              <w:spacing w:after="0"/>
              <w:rPr>
                <w:rStyle w:val="SubtleEmphasis"/>
                <w:rFonts w:eastAsia="Times New Roman"/>
                <w:sz w:val="18"/>
                <w:szCs w:val="18"/>
                <w:lang w:eastAsia="en-US"/>
              </w:rPr>
            </w:pPr>
            <w:r w:rsidRPr="00040A88">
              <w:rPr>
                <w:rStyle w:val="SubtleEmphasis"/>
                <w:rFonts w:eastAsia="Times New Roman"/>
                <w:sz w:val="18"/>
                <w:szCs w:val="18"/>
                <w:lang w:eastAsia="en-US"/>
              </w:rPr>
              <w:t>Exclude:</w:t>
            </w:r>
          </w:p>
          <w:p w:rsidR="00040A88" w:rsidRPr="00040A88" w:rsidP="004324D8" w14:paraId="1455FF6A" w14:textId="77777777">
            <w:pPr>
              <w:pStyle w:val="BodyText"/>
              <w:numPr>
                <w:ilvl w:val="0"/>
                <w:numId w:val="89"/>
              </w:numPr>
              <w:spacing w:after="0"/>
              <w:rPr>
                <w:rStyle w:val="SubtleEmphasis"/>
                <w:rFonts w:eastAsia="Times New Roman"/>
                <w:sz w:val="18"/>
                <w:szCs w:val="18"/>
                <w:lang w:eastAsia="en-US"/>
              </w:rPr>
            </w:pPr>
            <w:r w:rsidRPr="00040A88">
              <w:rPr>
                <w:rStyle w:val="SubtleEmphasis"/>
                <w:rFonts w:eastAsia="Times New Roman"/>
                <w:sz w:val="18"/>
                <w:szCs w:val="18"/>
                <w:lang w:eastAsia="en-US"/>
              </w:rPr>
              <w:t>Employees on unpaid leave, unpaid officials, pensioners, and contractors and their employees</w:t>
            </w:r>
          </w:p>
          <w:p w:rsidR="00040A88" w:rsidP="004324D8" w14:paraId="6C3DE1E4" w14:textId="77777777">
            <w:pPr>
              <w:pStyle w:val="BodyText"/>
              <w:spacing w:after="0"/>
              <w:rPr>
                <w:rStyle w:val="SubtleEmphasis"/>
                <w:rFonts w:eastAsia="Times New Roman"/>
                <w:sz w:val="18"/>
                <w:szCs w:val="18"/>
                <w:lang w:eastAsia="en-US"/>
              </w:rPr>
            </w:pPr>
            <w:r w:rsidRPr="00040A88">
              <w:rPr>
                <w:rStyle w:val="SubtleEmphasis"/>
                <w:rFonts w:eastAsia="Times New Roman"/>
                <w:sz w:val="18"/>
                <w:szCs w:val="18"/>
                <w:lang w:eastAsia="en-US"/>
              </w:rPr>
              <w:t>Temporarily laid off workers are those who have been given a date to return to work or who are expected to return to work within 6 months. Permanently laid off workers have no expectation of being rehired within 6 months.</w:t>
            </w:r>
          </w:p>
          <w:p w:rsidR="00040A88" w:rsidP="004324D8" w14:paraId="06482C74" w14:textId="77777777">
            <w:pPr>
              <w:pStyle w:val="BodyText"/>
              <w:spacing w:after="0" w:line="240" w:lineRule="auto"/>
              <w:rPr>
                <w:rStyle w:val="SubtleEmphasis"/>
                <w:rFonts w:eastAsia="Times New Roman"/>
                <w:sz w:val="18"/>
                <w:szCs w:val="18"/>
                <w:lang w:eastAsia="en-US"/>
              </w:rPr>
            </w:pPr>
            <w:r w:rsidRPr="00040A88">
              <w:rPr>
                <w:rStyle w:val="SubtleEmphasis"/>
                <w:rFonts w:eastAsia="Times New Roman"/>
                <w:sz w:val="18"/>
                <w:szCs w:val="18"/>
                <w:lang w:eastAsia="en-US"/>
              </w:rPr>
              <w:t>Estimates are acceptable. Enter 0 if no layoffs.</w:t>
            </w:r>
          </w:p>
          <w:p w:rsidR="00040A88" w:rsidRPr="003D59D7" w:rsidP="004324D8" w14:paraId="76A753F5" w14:textId="4FB859B5">
            <w:pPr>
              <w:pStyle w:val="BodyText"/>
              <w:spacing w:after="0" w:line="240" w:lineRule="auto"/>
              <w:rPr>
                <w:sz w:val="18"/>
                <w:szCs w:val="18"/>
              </w:rPr>
            </w:pPr>
            <w:r>
              <w:rPr>
                <w:noProof/>
              </w:rPr>
              <w:drawing>
                <wp:inline distT="0" distB="0" distL="0" distR="0">
                  <wp:extent cx="3212327" cy="811215"/>
                  <wp:effectExtent l="0" t="0" r="762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6"/>
                          <a:stretch>
                            <a:fillRect/>
                          </a:stretch>
                        </pic:blipFill>
                        <pic:spPr>
                          <a:xfrm>
                            <a:off x="0" y="0"/>
                            <a:ext cx="3231714" cy="816111"/>
                          </a:xfrm>
                          <a:prstGeom prst="rect">
                            <a:avLst/>
                          </a:prstGeom>
                        </pic:spPr>
                      </pic:pic>
                    </a:graphicData>
                  </a:graphic>
                </wp:inline>
              </w:drawing>
            </w:r>
          </w:p>
        </w:tc>
      </w:tr>
    </w:tbl>
    <w:p w:rsidR="00D77B0B" w:rsidP="00D77B0B" w14:paraId="054F6CDF" w14:textId="041A0A19">
      <w:pPr>
        <w:pStyle w:val="BodyText"/>
        <w:rPr>
          <w:shd w:val="clear" w:color="auto" w:fill="FFFFFF"/>
        </w:rPr>
      </w:pPr>
      <w:r>
        <w:rPr>
          <w:lang w:val="en"/>
        </w:rPr>
        <w:t>Because of</w:t>
      </w:r>
      <w:r w:rsidRPr="008709E0" w:rsidR="005F1CF8">
        <w:rPr>
          <w:lang w:val="en"/>
        </w:rPr>
        <w:t xml:space="preserve"> these issues around the idea of paid employees, we </w:t>
      </w:r>
      <w:r w:rsidR="00154679">
        <w:rPr>
          <w:lang w:val="en"/>
        </w:rPr>
        <w:t>recommend</w:t>
      </w:r>
      <w:r w:rsidR="007527BA">
        <w:rPr>
          <w:lang w:val="en"/>
        </w:rPr>
        <w:t>ed</w:t>
      </w:r>
      <w:r w:rsidR="00154679">
        <w:rPr>
          <w:lang w:val="en"/>
        </w:rPr>
        <w:t xml:space="preserve"> </w:t>
      </w:r>
      <w:r w:rsidR="007E046E">
        <w:rPr>
          <w:lang w:val="en"/>
        </w:rPr>
        <w:t>including</w:t>
      </w:r>
      <w:r w:rsidRPr="008709E0" w:rsidR="007E046E">
        <w:rPr>
          <w:lang w:val="en"/>
        </w:rPr>
        <w:t xml:space="preserve"> </w:t>
      </w:r>
      <w:r w:rsidR="007E046E">
        <w:rPr>
          <w:lang w:val="en"/>
        </w:rPr>
        <w:t xml:space="preserve">a </w:t>
      </w:r>
      <w:r w:rsidR="00154679">
        <w:rPr>
          <w:lang w:val="en"/>
        </w:rPr>
        <w:t>“not applicable” option for any question that asks about paid employees</w:t>
      </w:r>
      <w:r w:rsidR="005C5391">
        <w:rPr>
          <w:lang w:val="en"/>
        </w:rPr>
        <w:t xml:space="preserve">, as illustrated in </w:t>
      </w:r>
      <w:r w:rsidR="00332694">
        <w:rPr>
          <w:lang w:val="en"/>
        </w:rPr>
        <w:t>Q03_B</w:t>
      </w:r>
      <w:r w:rsidR="005C5391">
        <w:rPr>
          <w:lang w:val="en"/>
        </w:rPr>
        <w:t xml:space="preserve"> (right)</w:t>
      </w:r>
      <w:r w:rsidR="00154679">
        <w:rPr>
          <w:lang w:val="en"/>
        </w:rPr>
        <w:t xml:space="preserve">. </w:t>
      </w:r>
      <w:r w:rsidR="005C5391">
        <w:rPr>
          <w:lang w:val="en"/>
        </w:rPr>
        <w:t xml:space="preserve">When testing this question, public agencies correctly reported “not applicable” when they were only staffed by volunteers. </w:t>
      </w:r>
      <w:r w:rsidR="00154679">
        <w:rPr>
          <w:lang w:val="en"/>
        </w:rPr>
        <w:t>Additionally, including a definition of who to consider as a paid employee can help agencies report their responses more accurately</w:t>
      </w:r>
      <w:r w:rsidR="00040A88">
        <w:rPr>
          <w:lang w:val="en"/>
        </w:rPr>
        <w:t xml:space="preserve">, such as on </w:t>
      </w:r>
      <w:r w:rsidR="00332694">
        <w:rPr>
          <w:lang w:val="en"/>
        </w:rPr>
        <w:t>Q03_B</w:t>
      </w:r>
      <w:r w:rsidR="005C5391">
        <w:rPr>
          <w:lang w:val="en"/>
        </w:rPr>
        <w:t xml:space="preserve"> (right)</w:t>
      </w:r>
      <w:r w:rsidR="00040A88">
        <w:rPr>
          <w:lang w:val="en"/>
        </w:rPr>
        <w:t>, which includes a definition of paid employees that was adapted from the GUS.</w:t>
      </w:r>
    </w:p>
    <w:p w:rsidR="00DE7670" w:rsidRPr="00DE7670" w:rsidP="0001599E" w14:paraId="438869FC" w14:textId="7DC4A824">
      <w:pPr>
        <w:pStyle w:val="Heading4"/>
        <w:rPr>
          <w:lang w:eastAsia="en-US"/>
        </w:rPr>
      </w:pPr>
      <w:r>
        <w:t>Technical terms about business operations</w:t>
      </w:r>
    </w:p>
    <w:p w:rsidR="00D26CE4" w:rsidP="005C5391" w14:paraId="08414E94" w14:textId="262296DB">
      <w:pPr>
        <w:pStyle w:val="BodyText"/>
        <w:rPr>
          <w:lang w:val="en"/>
        </w:rPr>
      </w:pPr>
      <w:r w:rsidRPr="00746AB9">
        <w:rPr>
          <w:lang w:val="en"/>
        </w:rPr>
        <w:t>With public agencies</w:t>
      </w:r>
      <w:r w:rsidR="004324D8">
        <w:rPr>
          <w:lang w:val="en"/>
        </w:rPr>
        <w:t>,</w:t>
      </w:r>
      <w:r w:rsidRPr="00746AB9">
        <w:rPr>
          <w:lang w:val="en"/>
        </w:rPr>
        <w:t xml:space="preserve"> we saw some additional issues with technical terms that we did not observe as frequently for the private sector. Public sector respondents are less likely to be knowledgeable about </w:t>
      </w:r>
      <w:r w:rsidR="005C5391">
        <w:rPr>
          <w:lang w:val="en"/>
        </w:rPr>
        <w:t>HR</w:t>
      </w:r>
      <w:r w:rsidRPr="00746AB9">
        <w:rPr>
          <w:lang w:val="en"/>
        </w:rPr>
        <w:t xml:space="preserve"> and finance terms, especially for special district agencies in rural areas. Many of these agencies do not have HR, accounting, or finance employees with </w:t>
      </w:r>
      <w:r w:rsidR="004324D8">
        <w:rPr>
          <w:lang w:val="en"/>
        </w:rPr>
        <w:t>whom</w:t>
      </w:r>
      <w:r w:rsidRPr="00746AB9" w:rsidR="004324D8">
        <w:rPr>
          <w:lang w:val="en"/>
        </w:rPr>
        <w:t xml:space="preserve"> </w:t>
      </w:r>
      <w:r w:rsidRPr="00746AB9">
        <w:rPr>
          <w:lang w:val="en"/>
        </w:rPr>
        <w:t xml:space="preserve">to consult to respond to </w:t>
      </w:r>
      <w:r w:rsidRPr="00746AB9" w:rsidR="005C5391">
        <w:rPr>
          <w:lang w:val="en"/>
        </w:rPr>
        <w:t xml:space="preserve">Census Bureau survey </w:t>
      </w:r>
      <w:r w:rsidRPr="00746AB9">
        <w:rPr>
          <w:lang w:val="en"/>
        </w:rPr>
        <w:t xml:space="preserve">questions. </w:t>
      </w:r>
      <w:r w:rsidR="004324D8">
        <w:rPr>
          <w:lang w:val="en"/>
        </w:rPr>
        <w:t xml:space="preserve">Although </w:t>
      </w:r>
      <w:r w:rsidR="005C5391">
        <w:rPr>
          <w:lang w:val="en"/>
        </w:rPr>
        <w:t xml:space="preserve">we saw issues with these terms in the private sector when the point of contact was not in </w:t>
      </w:r>
      <w:r>
        <w:rPr>
          <w:lang w:val="en"/>
        </w:rPr>
        <w:t>the given department (i.e., HR or finance)</w:t>
      </w:r>
      <w:r w:rsidR="005C5391">
        <w:rPr>
          <w:lang w:val="en"/>
        </w:rPr>
        <w:t>, these respondents typically had someone else at their company to consult with to answer the questions. For public sector respondents, they do not always have someone else they can consult.</w:t>
      </w:r>
    </w:p>
    <w:tbl>
      <w:tblPr>
        <w:tblStyle w:val="TableGrid"/>
        <w:tblpPr w:leftFromText="180" w:rightFromText="180" w:vertAnchor="text" w:horzAnchor="margin" w:tblpXSpec="right" w:tblpY="1256"/>
        <w:tblOverlap w:val="never"/>
        <w:tblW w:w="0" w:type="auto"/>
        <w:jc w:val="right"/>
        <w:tblBorders>
          <w:top w:val="single" w:sz="48" w:space="0" w:color="808080" w:themeColor="background1" w:themeShade="80"/>
          <w:left w:val="single" w:sz="12" w:space="0" w:color="auto"/>
          <w:bottom w:val="single" w:sz="48" w:space="0" w:color="808080" w:themeColor="background1" w:themeShade="80"/>
          <w:right w:val="single" w:sz="12" w:space="0" w:color="auto"/>
          <w:insideH w:val="none" w:sz="0" w:space="0" w:color="auto"/>
          <w:insideV w:val="none" w:sz="0" w:space="0" w:color="auto"/>
        </w:tblBorders>
        <w:tblLook w:val="04A0"/>
      </w:tblPr>
      <w:tblGrid>
        <w:gridCol w:w="5959"/>
      </w:tblGrid>
      <w:tr w14:paraId="7124B4A9" w14:textId="77777777" w:rsidTr="00562A3A">
        <w:tblPrEx>
          <w:tblW w:w="0" w:type="auto"/>
          <w:jc w:val="right"/>
          <w:tblBorders>
            <w:top w:val="single" w:sz="48" w:space="0" w:color="808080" w:themeColor="background1" w:themeShade="80"/>
            <w:left w:val="single" w:sz="12" w:space="0" w:color="auto"/>
            <w:bottom w:val="single" w:sz="48" w:space="0" w:color="808080" w:themeColor="background1" w:themeShade="80"/>
            <w:right w:val="single" w:sz="12" w:space="0" w:color="auto"/>
            <w:insideH w:val="none" w:sz="0" w:space="0" w:color="auto"/>
            <w:insideV w:val="none" w:sz="0" w:space="0" w:color="auto"/>
          </w:tblBorders>
          <w:tblLook w:val="04A0"/>
        </w:tblPrEx>
        <w:trPr>
          <w:trHeight w:val="6225"/>
          <w:jc w:val="right"/>
        </w:trPr>
        <w:tc>
          <w:tcPr>
            <w:tcW w:w="5959" w:type="dxa"/>
          </w:tcPr>
          <w:p w:rsidR="00D26CE4" w:rsidRPr="00965922" w:rsidP="004324D8" w14:paraId="4E1CE14E" w14:textId="5EDBC919">
            <w:pPr>
              <w:pStyle w:val="BodyText"/>
              <w:spacing w:after="0" w:line="240" w:lineRule="auto"/>
              <w:rPr>
                <w:rStyle w:val="SubtleEmphasis"/>
                <w:b/>
                <w:bCs/>
                <w:sz w:val="18"/>
                <w:szCs w:val="18"/>
              </w:rPr>
            </w:pPr>
            <w:r>
              <w:rPr>
                <w:rStyle w:val="SubtleEmphasis"/>
                <w:b/>
                <w:bCs/>
                <w:sz w:val="18"/>
                <w:szCs w:val="18"/>
              </w:rPr>
              <w:t>Q52</w:t>
            </w:r>
          </w:p>
          <w:p w:rsidR="00D26CE4" w:rsidRPr="005C5391" w:rsidP="004324D8" w14:paraId="44FC42FB" w14:textId="77777777">
            <w:pPr>
              <w:pStyle w:val="BodyText"/>
              <w:rPr>
                <w:rStyle w:val="SubtleEmphasis"/>
                <w:rFonts w:eastAsia="Times New Roman"/>
                <w:sz w:val="18"/>
                <w:szCs w:val="18"/>
                <w:lang w:eastAsia="en-US"/>
              </w:rPr>
            </w:pPr>
            <w:r w:rsidRPr="005C5391">
              <w:rPr>
                <w:rStyle w:val="SubtleEmphasis"/>
                <w:rFonts w:eastAsia="Times New Roman"/>
                <w:sz w:val="18"/>
                <w:szCs w:val="18"/>
                <w:lang w:eastAsia="en-US"/>
              </w:rPr>
              <w:t xml:space="preserve">As a result of the natural disaster, how did this agency change its budgeted capital expenditures from July 1, </w:t>
            </w:r>
            <w:r w:rsidRPr="005C5391">
              <w:rPr>
                <w:rStyle w:val="SubtleEmphasis"/>
                <w:rFonts w:eastAsia="Times New Roman"/>
                <w:sz w:val="18"/>
                <w:szCs w:val="18"/>
                <w:lang w:eastAsia="en-US"/>
              </w:rPr>
              <w:t>2022</w:t>
            </w:r>
            <w:r w:rsidRPr="005C5391">
              <w:rPr>
                <w:rStyle w:val="SubtleEmphasis"/>
                <w:rFonts w:eastAsia="Times New Roman"/>
                <w:sz w:val="18"/>
                <w:szCs w:val="18"/>
                <w:lang w:eastAsia="en-US"/>
              </w:rPr>
              <w:t xml:space="preserve"> to September 30, 2022? Select all that apply.</w:t>
            </w:r>
          </w:p>
          <w:p w:rsidR="00D26CE4" w:rsidRPr="005C5391" w:rsidP="004324D8" w14:paraId="1CA26244" w14:textId="77777777">
            <w:pPr>
              <w:pStyle w:val="BodyText"/>
              <w:numPr>
                <w:ilvl w:val="0"/>
                <w:numId w:val="91"/>
              </w:numPr>
              <w:spacing w:after="0" w:line="240" w:lineRule="auto"/>
              <w:rPr>
                <w:rStyle w:val="SubtleEmphasis"/>
                <w:rFonts w:eastAsia="Times New Roman"/>
                <w:sz w:val="18"/>
                <w:szCs w:val="18"/>
                <w:lang w:eastAsia="en-US"/>
              </w:rPr>
            </w:pPr>
            <w:r w:rsidRPr="005C5391">
              <w:rPr>
                <w:rStyle w:val="SubtleEmphasis"/>
                <w:rFonts w:eastAsia="Times New Roman"/>
                <w:sz w:val="18"/>
                <w:szCs w:val="18"/>
                <w:lang w:eastAsia="en-US"/>
              </w:rPr>
              <w:t>Canceled budgeted capital expenditure(s)</w:t>
            </w:r>
          </w:p>
          <w:p w:rsidR="00D26CE4" w:rsidRPr="005C5391" w:rsidP="004324D8" w14:paraId="1CA07E55" w14:textId="77777777">
            <w:pPr>
              <w:pStyle w:val="BodyText"/>
              <w:numPr>
                <w:ilvl w:val="0"/>
                <w:numId w:val="91"/>
              </w:numPr>
              <w:spacing w:after="0" w:line="240" w:lineRule="auto"/>
              <w:rPr>
                <w:rStyle w:val="SubtleEmphasis"/>
                <w:rFonts w:eastAsia="Times New Roman"/>
                <w:sz w:val="18"/>
                <w:szCs w:val="18"/>
                <w:lang w:eastAsia="en-US"/>
              </w:rPr>
            </w:pPr>
            <w:r w:rsidRPr="005C5391">
              <w:rPr>
                <w:rStyle w:val="SubtleEmphasis"/>
                <w:rFonts w:eastAsia="Times New Roman"/>
                <w:sz w:val="18"/>
                <w:szCs w:val="18"/>
                <w:lang w:eastAsia="en-US"/>
              </w:rPr>
              <w:t>Decreased budgeted capital expenditure(s)</w:t>
            </w:r>
          </w:p>
          <w:p w:rsidR="00D26CE4" w:rsidRPr="005C5391" w:rsidP="004324D8" w14:paraId="541B3C20" w14:textId="77777777">
            <w:pPr>
              <w:pStyle w:val="BodyText"/>
              <w:numPr>
                <w:ilvl w:val="0"/>
                <w:numId w:val="91"/>
              </w:numPr>
              <w:spacing w:after="0" w:line="240" w:lineRule="auto"/>
              <w:rPr>
                <w:rStyle w:val="SubtleEmphasis"/>
                <w:rFonts w:eastAsia="Times New Roman"/>
                <w:sz w:val="18"/>
                <w:szCs w:val="18"/>
                <w:lang w:eastAsia="en-US"/>
              </w:rPr>
            </w:pPr>
            <w:r w:rsidRPr="005C5391">
              <w:rPr>
                <w:rStyle w:val="SubtleEmphasis"/>
                <w:rFonts w:eastAsia="Times New Roman"/>
                <w:sz w:val="18"/>
                <w:szCs w:val="18"/>
                <w:lang w:eastAsia="en-US"/>
              </w:rPr>
              <w:t>Postponed budgeted capital expenditure(s)</w:t>
            </w:r>
          </w:p>
          <w:p w:rsidR="00D26CE4" w:rsidRPr="005C5391" w:rsidP="004324D8" w14:paraId="33DE68C6" w14:textId="77777777">
            <w:pPr>
              <w:pStyle w:val="BodyText"/>
              <w:numPr>
                <w:ilvl w:val="0"/>
                <w:numId w:val="91"/>
              </w:numPr>
              <w:spacing w:after="0" w:line="240" w:lineRule="auto"/>
              <w:rPr>
                <w:rStyle w:val="SubtleEmphasis"/>
                <w:rFonts w:eastAsia="Times New Roman"/>
                <w:sz w:val="18"/>
                <w:szCs w:val="18"/>
                <w:lang w:eastAsia="en-US"/>
              </w:rPr>
            </w:pPr>
            <w:r w:rsidRPr="005C5391">
              <w:rPr>
                <w:rStyle w:val="SubtleEmphasis"/>
                <w:rFonts w:eastAsia="Times New Roman"/>
                <w:sz w:val="18"/>
                <w:szCs w:val="18"/>
                <w:lang w:eastAsia="en-US"/>
              </w:rPr>
              <w:t>Increased budgeted capital expenditure(s)</w:t>
            </w:r>
          </w:p>
          <w:p w:rsidR="00D26CE4" w:rsidRPr="005C5391" w:rsidP="004324D8" w14:paraId="766642E7" w14:textId="77777777">
            <w:pPr>
              <w:pStyle w:val="BodyText"/>
              <w:numPr>
                <w:ilvl w:val="0"/>
                <w:numId w:val="91"/>
              </w:numPr>
              <w:spacing w:after="0" w:line="240" w:lineRule="auto"/>
              <w:rPr>
                <w:rStyle w:val="SubtleEmphasis"/>
                <w:rFonts w:eastAsia="Times New Roman"/>
                <w:sz w:val="18"/>
                <w:szCs w:val="18"/>
                <w:lang w:eastAsia="en-US"/>
              </w:rPr>
            </w:pPr>
            <w:r w:rsidRPr="005C5391">
              <w:rPr>
                <w:rStyle w:val="SubtleEmphasis"/>
                <w:rFonts w:eastAsia="Times New Roman"/>
                <w:sz w:val="18"/>
                <w:szCs w:val="18"/>
                <w:lang w:eastAsia="en-US"/>
              </w:rPr>
              <w:t>Introduced new unbudgeted capital expenditure(s)</w:t>
            </w:r>
          </w:p>
          <w:p w:rsidR="00D26CE4" w:rsidRPr="009A38EC" w:rsidP="004324D8" w14:paraId="3CAB137B" w14:textId="77777777">
            <w:pPr>
              <w:pStyle w:val="BodyText"/>
              <w:numPr>
                <w:ilvl w:val="0"/>
                <w:numId w:val="91"/>
              </w:numPr>
              <w:spacing w:after="0" w:line="240" w:lineRule="auto"/>
              <w:rPr>
                <w:rStyle w:val="SubtleEmphasis"/>
                <w:rFonts w:eastAsia="Times New Roman"/>
                <w:sz w:val="18"/>
                <w:szCs w:val="18"/>
                <w:lang w:eastAsia="en-US"/>
              </w:rPr>
            </w:pPr>
            <w:r w:rsidRPr="005C5391">
              <w:rPr>
                <w:rStyle w:val="SubtleEmphasis"/>
                <w:rFonts w:eastAsia="Times New Roman"/>
                <w:sz w:val="18"/>
                <w:szCs w:val="18"/>
                <w:lang w:eastAsia="en-US"/>
              </w:rPr>
              <w:t>No changes</w:t>
            </w:r>
          </w:p>
          <w:p w:rsidR="00D26CE4" w:rsidRPr="00332694" w:rsidP="00562A3A" w14:paraId="33707CEB" w14:textId="5D5676F6">
            <w:pPr>
              <w:pStyle w:val="BodyText"/>
              <w:spacing w:before="120" w:after="0" w:line="240" w:lineRule="auto"/>
              <w:rPr>
                <w:b/>
                <w:bCs/>
                <w:i/>
                <w:iCs/>
                <w:color w:val="404040" w:themeColor="text1" w:themeTint="BF"/>
                <w:sz w:val="18"/>
                <w:szCs w:val="18"/>
              </w:rPr>
            </w:pPr>
            <w:r w:rsidRPr="00332694">
              <w:rPr>
                <w:rStyle w:val="SubtleEmphasis"/>
                <w:b/>
                <w:bCs/>
              </w:rPr>
              <w:t>Q20</w:t>
            </w:r>
          </w:p>
          <w:p w:rsidR="00D26CE4" w:rsidP="004324D8" w14:paraId="7D750B26" w14:textId="77777777">
            <w:pPr>
              <w:pStyle w:val="BodyText"/>
              <w:rPr>
                <w:rStyle w:val="SubtleEmphasis"/>
                <w:rFonts w:eastAsia="Times New Roman"/>
                <w:sz w:val="18"/>
                <w:szCs w:val="18"/>
                <w:lang w:eastAsia="en-US"/>
              </w:rPr>
            </w:pPr>
            <w:r w:rsidRPr="00D2723D">
              <w:rPr>
                <w:rStyle w:val="SubtleEmphasis"/>
                <w:rFonts w:eastAsia="Times New Roman"/>
                <w:sz w:val="18"/>
                <w:szCs w:val="18"/>
                <w:lang w:eastAsia="en-US"/>
              </w:rPr>
              <w:t xml:space="preserve">From July 1, </w:t>
            </w:r>
            <w:r w:rsidRPr="00D2723D">
              <w:rPr>
                <w:rStyle w:val="SubtleEmphasis"/>
                <w:rFonts w:eastAsia="Times New Roman"/>
                <w:sz w:val="18"/>
                <w:szCs w:val="18"/>
                <w:lang w:eastAsia="en-US"/>
              </w:rPr>
              <w:t>2022</w:t>
            </w:r>
            <w:r w:rsidRPr="00D2723D">
              <w:rPr>
                <w:rStyle w:val="SubtleEmphasis"/>
                <w:rFonts w:eastAsia="Times New Roman"/>
                <w:sz w:val="18"/>
                <w:szCs w:val="18"/>
                <w:lang w:eastAsia="en-US"/>
              </w:rPr>
              <w:t xml:space="preserve"> to September 30, 2022, as a result of the natural disaster, did this agency take the following actions related to shifts or hours?</w:t>
            </w:r>
          </w:p>
          <w:p w:rsidR="00D26CE4" w:rsidP="004324D8" w14:paraId="0E39B176" w14:textId="77777777">
            <w:pPr>
              <w:pStyle w:val="BodyText"/>
              <w:rPr>
                <w:rStyle w:val="SubtleEmphasis"/>
                <w:rFonts w:eastAsia="Times New Roman"/>
                <w:sz w:val="18"/>
                <w:szCs w:val="18"/>
                <w:lang w:eastAsia="en-US"/>
              </w:rPr>
            </w:pPr>
          </w:p>
          <w:p w:rsidR="00D26CE4" w:rsidP="004324D8" w14:paraId="5659AAB2" w14:textId="77777777">
            <w:pPr>
              <w:pStyle w:val="BodyText"/>
              <w:rPr>
                <w:rStyle w:val="SubtleEmphasis"/>
                <w:rFonts w:eastAsia="Times New Roman"/>
                <w:sz w:val="18"/>
                <w:szCs w:val="18"/>
                <w:lang w:eastAsia="en-US"/>
              </w:rPr>
            </w:pPr>
          </w:p>
          <w:p w:rsidR="00D26CE4" w:rsidP="004324D8" w14:paraId="48F65CA9" w14:textId="77777777">
            <w:pPr>
              <w:pStyle w:val="BodyText"/>
              <w:rPr>
                <w:rStyle w:val="SubtleEmphasis"/>
                <w:rFonts w:eastAsia="Times New Roman"/>
                <w:sz w:val="18"/>
                <w:szCs w:val="18"/>
                <w:lang w:eastAsia="en-US"/>
              </w:rPr>
            </w:pPr>
          </w:p>
          <w:p w:rsidR="00D26CE4" w:rsidP="004324D8" w14:paraId="2E4D8BBF" w14:textId="77777777">
            <w:pPr>
              <w:pStyle w:val="BodyText"/>
              <w:rPr>
                <w:rStyle w:val="SubtleEmphasis"/>
                <w:rFonts w:eastAsia="Times New Roman"/>
                <w:sz w:val="18"/>
                <w:szCs w:val="18"/>
                <w:lang w:eastAsia="en-US"/>
              </w:rPr>
            </w:pPr>
          </w:p>
          <w:p w:rsidR="00D26CE4" w:rsidRPr="00D2723D" w:rsidP="004324D8" w14:paraId="6FF6FBBF" w14:textId="77777777">
            <w:pPr>
              <w:pStyle w:val="BodyText"/>
              <w:rPr>
                <w:rFonts w:eastAsia="Times New Roman"/>
                <w:i/>
                <w:iCs/>
                <w:color w:val="404040" w:themeColor="text1" w:themeTint="BF"/>
                <w:sz w:val="18"/>
                <w:szCs w:val="18"/>
                <w:lang w:eastAsia="en-US"/>
              </w:rPr>
            </w:pPr>
            <w:r>
              <w:rPr>
                <w:noProof/>
              </w:rPr>
              <w:drawing>
                <wp:inline distT="0" distB="0" distL="0" distR="0">
                  <wp:extent cx="3053301" cy="135302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27"/>
                          <a:stretch>
                            <a:fillRect/>
                          </a:stretch>
                        </pic:blipFill>
                        <pic:spPr>
                          <a:xfrm>
                            <a:off x="0" y="0"/>
                            <a:ext cx="3104651" cy="1375778"/>
                          </a:xfrm>
                          <a:prstGeom prst="rect">
                            <a:avLst/>
                          </a:prstGeom>
                        </pic:spPr>
                      </pic:pic>
                    </a:graphicData>
                  </a:graphic>
                </wp:inline>
              </w:drawing>
            </w:r>
          </w:p>
        </w:tc>
      </w:tr>
    </w:tbl>
    <w:p w:rsidR="007527BA" w:rsidP="00D26CE4" w14:paraId="5BA42DB5" w14:textId="2254C9C2">
      <w:pPr>
        <w:spacing w:after="160" w:line="320" w:lineRule="exact"/>
        <w:contextualSpacing/>
        <w:rPr>
          <w:lang w:val="en"/>
        </w:rPr>
      </w:pPr>
      <w:r w:rsidRPr="00D26CE4">
        <w:rPr>
          <w:lang w:val="en"/>
        </w:rPr>
        <w:t xml:space="preserve">For example, </w:t>
      </w:r>
      <w:r w:rsidR="00332694">
        <w:rPr>
          <w:lang w:val="en"/>
        </w:rPr>
        <w:t>Q52</w:t>
      </w:r>
      <w:r w:rsidRPr="00D26CE4">
        <w:rPr>
          <w:lang w:val="en"/>
        </w:rPr>
        <w:t xml:space="preserve"> (below) was tested in Round 1 and asked about capital expenditures. Participants did not </w:t>
      </w:r>
      <w:r w:rsidRPr="00D26CE4" w:rsidR="00D26CE4">
        <w:rPr>
          <w:lang w:val="en"/>
        </w:rPr>
        <w:t xml:space="preserve">consistently </w:t>
      </w:r>
      <w:r w:rsidRPr="00D26CE4">
        <w:rPr>
          <w:lang w:val="en"/>
        </w:rPr>
        <w:t>understand capital expenditures in the same way. Participants associate</w:t>
      </w:r>
      <w:r w:rsidRPr="00D26CE4" w:rsidR="00D26CE4">
        <w:rPr>
          <w:lang w:val="en"/>
        </w:rPr>
        <w:t>d</w:t>
      </w:r>
      <w:r w:rsidRPr="00D26CE4">
        <w:rPr>
          <w:lang w:val="en"/>
        </w:rPr>
        <w:t xml:space="preserve"> expenses after a natural disaster with repairs and misinterpret</w:t>
      </w:r>
      <w:r w:rsidRPr="00D26CE4" w:rsidR="00D26CE4">
        <w:rPr>
          <w:lang w:val="en"/>
        </w:rPr>
        <w:t>ed</w:t>
      </w:r>
      <w:r w:rsidRPr="00D26CE4">
        <w:rPr>
          <w:lang w:val="en"/>
        </w:rPr>
        <w:t xml:space="preserve"> the question </w:t>
      </w:r>
      <w:r w:rsidRPr="00D26CE4" w:rsidR="00D26CE4">
        <w:rPr>
          <w:lang w:val="en"/>
        </w:rPr>
        <w:t xml:space="preserve">when </w:t>
      </w:r>
      <w:r w:rsidRPr="00D26CE4">
        <w:rPr>
          <w:lang w:val="en"/>
        </w:rPr>
        <w:t xml:space="preserve">they </w:t>
      </w:r>
      <w:r w:rsidRPr="00D26CE4" w:rsidR="00D26CE4">
        <w:rPr>
          <w:lang w:val="en"/>
        </w:rPr>
        <w:t>were</w:t>
      </w:r>
      <w:r w:rsidRPr="00D26CE4">
        <w:rPr>
          <w:lang w:val="en"/>
        </w:rPr>
        <w:t xml:space="preserve"> not extremely knowledgeable about capital expenditures. Participants did not understand how repairs may impact capital expenditures </w:t>
      </w:r>
      <w:r w:rsidR="004324D8">
        <w:rPr>
          <w:lang w:val="en"/>
        </w:rPr>
        <w:t>(</w:t>
      </w:r>
      <w:r w:rsidRPr="00D26CE4">
        <w:rPr>
          <w:lang w:val="en"/>
        </w:rPr>
        <w:t>i.e., that high costs for repairs necessitated changes to capital expenditures</w:t>
      </w:r>
      <w:r w:rsidR="004324D8">
        <w:rPr>
          <w:lang w:val="en"/>
        </w:rPr>
        <w:t>)</w:t>
      </w:r>
      <w:r w:rsidRPr="00D26CE4">
        <w:rPr>
          <w:lang w:val="en"/>
        </w:rPr>
        <w:t xml:space="preserve">. Instead, they </w:t>
      </w:r>
      <w:r w:rsidRPr="00D26CE4" w:rsidR="00D26CE4">
        <w:rPr>
          <w:lang w:val="en"/>
        </w:rPr>
        <w:t>were</w:t>
      </w:r>
      <w:r w:rsidRPr="00D26CE4">
        <w:rPr>
          <w:lang w:val="en"/>
        </w:rPr>
        <w:t xml:space="preserve"> primarily considering the costs of repairs themselves. </w:t>
      </w:r>
      <w:r w:rsidR="00D26CE4">
        <w:rPr>
          <w:lang w:val="en"/>
        </w:rPr>
        <w:t xml:space="preserve">After consulting with the SMEs, we decided not to move forward with </w:t>
      </w:r>
      <w:r w:rsidR="002F21AC">
        <w:rPr>
          <w:lang w:val="en"/>
        </w:rPr>
        <w:t>recommending</w:t>
      </w:r>
      <w:r w:rsidR="00D26CE4">
        <w:rPr>
          <w:lang w:val="en"/>
        </w:rPr>
        <w:t xml:space="preserve"> this </w:t>
      </w:r>
      <w:r w:rsidR="002F21AC">
        <w:rPr>
          <w:lang w:val="en"/>
        </w:rPr>
        <w:t>question for use with the public sector.</w:t>
      </w:r>
      <w:r w:rsidR="00D26CE4">
        <w:rPr>
          <w:lang w:val="en"/>
        </w:rPr>
        <w:t xml:space="preserve"> </w:t>
      </w:r>
    </w:p>
    <w:p w:rsidR="00FD0168" w:rsidP="00D26CE4" w14:paraId="6C18EC6A" w14:textId="77777777">
      <w:pPr>
        <w:spacing w:after="160" w:line="320" w:lineRule="exact"/>
        <w:contextualSpacing/>
        <w:rPr>
          <w:lang w:val="en"/>
        </w:rPr>
      </w:pPr>
    </w:p>
    <w:p w:rsidR="002F21AC" w:rsidP="00D26CE4" w14:paraId="50AA02EC" w14:textId="2F4B0559">
      <w:pPr>
        <w:spacing w:after="160" w:line="320" w:lineRule="exact"/>
        <w:contextualSpacing/>
        <w:rPr>
          <w:lang w:val="en"/>
        </w:rPr>
      </w:pPr>
      <w:r w:rsidRPr="00D26CE4">
        <w:rPr>
          <w:lang w:val="en"/>
        </w:rPr>
        <w:t xml:space="preserve">Another example of </w:t>
      </w:r>
      <w:r w:rsidRPr="00D26CE4" w:rsidR="00D26CE4">
        <w:rPr>
          <w:lang w:val="en"/>
        </w:rPr>
        <w:t xml:space="preserve">these types of terms that </w:t>
      </w:r>
      <w:r w:rsidR="00D26CE4">
        <w:rPr>
          <w:lang w:val="en"/>
        </w:rPr>
        <w:t xml:space="preserve">public sector </w:t>
      </w:r>
      <w:r w:rsidRPr="00D26CE4" w:rsidR="00D26CE4">
        <w:rPr>
          <w:lang w:val="en"/>
        </w:rPr>
        <w:t xml:space="preserve">participants struggled with was “overtime.” </w:t>
      </w:r>
      <w:r w:rsidRPr="00D30B10" w:rsidR="00D26CE4">
        <w:rPr>
          <w:lang w:val="en"/>
        </w:rPr>
        <w:t xml:space="preserve">The intent of question </w:t>
      </w:r>
      <w:r w:rsidR="00332694">
        <w:rPr>
          <w:lang w:val="en"/>
        </w:rPr>
        <w:t>Q20</w:t>
      </w:r>
      <w:r w:rsidRPr="00D30B10" w:rsidR="00D26CE4">
        <w:rPr>
          <w:lang w:val="en"/>
        </w:rPr>
        <w:t xml:space="preserve"> (right) </w:t>
      </w:r>
      <w:r w:rsidR="00D26CE4">
        <w:rPr>
          <w:lang w:val="en"/>
        </w:rPr>
        <w:t xml:space="preserve">was </w:t>
      </w:r>
      <w:r w:rsidRPr="00D30B10" w:rsidR="00D26CE4">
        <w:rPr>
          <w:lang w:val="en"/>
        </w:rPr>
        <w:t xml:space="preserve">to ask whether </w:t>
      </w:r>
      <w:r>
        <w:rPr>
          <w:lang w:val="en"/>
        </w:rPr>
        <w:t>the amount of time staff worked had changed, but public sector employees struggled to consistently understand the word “overtime</w:t>
      </w:r>
      <w:r w:rsidRPr="00D30B10" w:rsidR="00D26CE4">
        <w:rPr>
          <w:lang w:val="en"/>
        </w:rPr>
        <w:t>.</w:t>
      </w:r>
      <w:r>
        <w:rPr>
          <w:lang w:val="en"/>
        </w:rPr>
        <w:t xml:space="preserve">” Several participants mentioned that “overtime” was not the term they would use because there was a more applicable term for their agency, or their source of funding excluded them from use of overtime. “Overtime” has a very specific definition and is only applicable to certain employees (i.e., typically those who are non-exempt). We suspect the lack of traditional HR employees as the points of contact for the public sector impacts comprehension of the term “overtime.” The points of contact that do respond to public sector Census Bureau surveys may not know the employment status of all agency staff nor understand the term “overtime” as intended. After consulting with the SMEs about these problems, we decided not to recommend this question for use with the public sector. </w:t>
      </w:r>
    </w:p>
    <w:p w:rsidR="004C02CB" w:rsidP="004C02CB" w14:paraId="536C314F" w14:textId="0378A064">
      <w:pPr>
        <w:pStyle w:val="Heading3"/>
      </w:pPr>
      <w:bookmarkStart w:id="25" w:name="_Toc144990847"/>
      <w:r>
        <w:t>Common themes regarding cross-sector applicability of question wording</w:t>
      </w:r>
      <w:bookmarkEnd w:id="25"/>
    </w:p>
    <w:tbl>
      <w:tblPr>
        <w:tblStyle w:val="TableGrid"/>
        <w:tblpPr w:leftFromText="180" w:rightFromText="180" w:vertAnchor="text" w:horzAnchor="margin" w:tblpXSpec="right" w:tblpY="1165"/>
        <w:tblOverlap w:val="never"/>
        <w:tblW w:w="0" w:type="auto"/>
        <w:jc w:val="right"/>
        <w:tblBorders>
          <w:top w:val="single" w:sz="48" w:space="0" w:color="808080" w:themeColor="background1" w:themeShade="80"/>
          <w:left w:val="single" w:sz="12" w:space="0" w:color="auto"/>
          <w:bottom w:val="single" w:sz="48" w:space="0" w:color="808080" w:themeColor="background1" w:themeShade="80"/>
          <w:right w:val="single" w:sz="12" w:space="0" w:color="auto"/>
          <w:insideH w:val="none" w:sz="0" w:space="0" w:color="auto"/>
          <w:insideV w:val="none" w:sz="0" w:space="0" w:color="auto"/>
        </w:tblBorders>
        <w:tblLook w:val="04A0"/>
      </w:tblPr>
      <w:tblGrid>
        <w:gridCol w:w="6246"/>
      </w:tblGrid>
      <w:tr w14:paraId="5CB81914" w14:textId="77777777" w:rsidTr="00562A3A">
        <w:tblPrEx>
          <w:tblW w:w="0" w:type="auto"/>
          <w:jc w:val="right"/>
          <w:tblBorders>
            <w:top w:val="single" w:sz="48" w:space="0" w:color="808080" w:themeColor="background1" w:themeShade="80"/>
            <w:left w:val="single" w:sz="12" w:space="0" w:color="auto"/>
            <w:bottom w:val="single" w:sz="48" w:space="0" w:color="808080" w:themeColor="background1" w:themeShade="80"/>
            <w:right w:val="single" w:sz="12" w:space="0" w:color="auto"/>
            <w:insideH w:val="none" w:sz="0" w:space="0" w:color="auto"/>
            <w:insideV w:val="none" w:sz="0" w:space="0" w:color="auto"/>
          </w:tblBorders>
          <w:tblLook w:val="04A0"/>
        </w:tblPrEx>
        <w:trPr>
          <w:jc w:val="right"/>
        </w:trPr>
        <w:tc>
          <w:tcPr>
            <w:tcW w:w="6010" w:type="dxa"/>
          </w:tcPr>
          <w:p w:rsidR="0088616E" w:rsidRPr="00965922" w:rsidP="004324D8" w14:paraId="694AC7DD" w14:textId="35BFE8B2">
            <w:pPr>
              <w:pStyle w:val="BodyText"/>
              <w:spacing w:after="0" w:line="240" w:lineRule="auto"/>
              <w:rPr>
                <w:rStyle w:val="SubtleEmphasis"/>
                <w:b/>
                <w:bCs/>
                <w:sz w:val="18"/>
                <w:szCs w:val="18"/>
              </w:rPr>
            </w:pPr>
            <w:r>
              <w:rPr>
                <w:rStyle w:val="SubtleEmphasis"/>
                <w:b/>
                <w:bCs/>
                <w:sz w:val="18"/>
                <w:szCs w:val="18"/>
              </w:rPr>
              <w:t>Q101</w:t>
            </w:r>
            <w:r w:rsidR="004324D8">
              <w:rPr>
                <w:rStyle w:val="SubtleEmphasis"/>
                <w:b/>
                <w:bCs/>
                <w:sz w:val="18"/>
                <w:szCs w:val="18"/>
              </w:rPr>
              <w:t xml:space="preserve"> – </w:t>
            </w:r>
            <w:r>
              <w:rPr>
                <w:rStyle w:val="SubtleEmphasis"/>
                <w:b/>
                <w:bCs/>
                <w:sz w:val="18"/>
                <w:szCs w:val="18"/>
              </w:rPr>
              <w:t>Round 1</w:t>
            </w:r>
          </w:p>
          <w:p w:rsidR="0088616E" w:rsidRPr="005336D5" w:rsidP="004324D8" w14:paraId="74E268A9" w14:textId="77777777">
            <w:pPr>
              <w:pStyle w:val="BodyText"/>
              <w:spacing w:after="0"/>
              <w:rPr>
                <w:rFonts w:eastAsia="Times New Roman"/>
                <w:i/>
                <w:iCs/>
                <w:color w:val="404040" w:themeColor="text1" w:themeTint="BF"/>
                <w:sz w:val="18"/>
                <w:szCs w:val="18"/>
                <w:lang w:eastAsia="en-US"/>
              </w:rPr>
            </w:pPr>
            <w:r w:rsidRPr="005336D5">
              <w:rPr>
                <w:rStyle w:val="SubtleEmphasis"/>
                <w:rFonts w:eastAsia="Times New Roman"/>
                <w:sz w:val="18"/>
                <w:szCs w:val="18"/>
                <w:lang w:eastAsia="en-US"/>
              </w:rPr>
              <w:t xml:space="preserve">From July 1, </w:t>
            </w:r>
            <w:r w:rsidRPr="005336D5">
              <w:rPr>
                <w:rStyle w:val="SubtleEmphasis"/>
                <w:rFonts w:eastAsia="Times New Roman"/>
                <w:sz w:val="18"/>
                <w:szCs w:val="18"/>
                <w:lang w:eastAsia="en-US"/>
              </w:rPr>
              <w:t>2022</w:t>
            </w:r>
            <w:r w:rsidRPr="005336D5">
              <w:rPr>
                <w:rStyle w:val="SubtleEmphasis"/>
                <w:rFonts w:eastAsia="Times New Roman"/>
                <w:sz w:val="18"/>
                <w:szCs w:val="18"/>
                <w:lang w:eastAsia="en-US"/>
              </w:rPr>
              <w:t xml:space="preserve"> to September 30, 2022, did the following factors related to the natural disaster influence this agency’s decision to close temporarily?</w:t>
            </w:r>
          </w:p>
          <w:p w:rsidR="0088616E" w:rsidP="004324D8" w14:paraId="2CD61382" w14:textId="77777777">
            <w:pPr>
              <w:pStyle w:val="BodyText"/>
              <w:spacing w:after="0"/>
              <w:rPr>
                <w:noProof/>
              </w:rPr>
            </w:pPr>
          </w:p>
          <w:p w:rsidR="0088616E" w:rsidP="004324D8" w14:paraId="2BB71C4C" w14:textId="77777777">
            <w:pPr>
              <w:pStyle w:val="BodyText"/>
              <w:spacing w:after="0"/>
              <w:rPr>
                <w:noProof/>
              </w:rPr>
            </w:pPr>
          </w:p>
          <w:p w:rsidR="0088616E" w:rsidP="004324D8" w14:paraId="2AC560AF" w14:textId="77777777">
            <w:pPr>
              <w:pStyle w:val="BodyText"/>
              <w:spacing w:after="0"/>
              <w:rPr>
                <w:noProof/>
              </w:rPr>
            </w:pPr>
          </w:p>
          <w:p w:rsidR="0088616E" w:rsidP="004324D8" w14:paraId="711AE194" w14:textId="77777777">
            <w:pPr>
              <w:pStyle w:val="BodyText"/>
              <w:spacing w:after="0"/>
              <w:rPr>
                <w:noProof/>
              </w:rPr>
            </w:pPr>
          </w:p>
          <w:p w:rsidR="0088616E" w:rsidP="004324D8" w14:paraId="2F4CD9F6" w14:textId="77777777">
            <w:pPr>
              <w:pStyle w:val="BodyText"/>
              <w:spacing w:after="0"/>
              <w:rPr>
                <w:noProof/>
              </w:rPr>
            </w:pPr>
          </w:p>
          <w:p w:rsidR="0088616E" w:rsidP="004324D8" w14:paraId="32527B20" w14:textId="77777777">
            <w:pPr>
              <w:pStyle w:val="BodyText"/>
              <w:spacing w:after="0"/>
              <w:rPr>
                <w:noProof/>
              </w:rPr>
            </w:pPr>
          </w:p>
          <w:p w:rsidR="0088616E" w:rsidP="004324D8" w14:paraId="214A3C6A" w14:textId="77777777">
            <w:pPr>
              <w:pStyle w:val="BodyText"/>
              <w:spacing w:after="0"/>
              <w:rPr>
                <w:noProof/>
              </w:rPr>
            </w:pPr>
          </w:p>
          <w:p w:rsidR="0088616E" w:rsidP="004324D8" w14:paraId="37FC746B" w14:textId="77777777">
            <w:pPr>
              <w:pStyle w:val="BodyText"/>
              <w:spacing w:after="0"/>
              <w:rPr>
                <w:noProof/>
              </w:rPr>
            </w:pPr>
          </w:p>
          <w:p w:rsidR="0088616E" w:rsidP="004324D8" w14:paraId="6B0AF267" w14:textId="77777777">
            <w:pPr>
              <w:pStyle w:val="BodyText"/>
              <w:spacing w:after="0"/>
              <w:rPr>
                <w:noProof/>
              </w:rPr>
            </w:pPr>
          </w:p>
          <w:p w:rsidR="0088616E" w:rsidP="004324D8" w14:paraId="1E0248D7" w14:textId="77777777">
            <w:pPr>
              <w:pStyle w:val="BodyText"/>
              <w:spacing w:after="0"/>
              <w:rPr>
                <w:noProof/>
              </w:rPr>
            </w:pPr>
          </w:p>
          <w:p w:rsidR="0088616E" w:rsidRPr="009A38EC" w:rsidP="004324D8" w14:paraId="58B1177A" w14:textId="77777777">
            <w:pPr>
              <w:pStyle w:val="BodyText"/>
              <w:spacing w:after="0"/>
              <w:rPr>
                <w:rStyle w:val="SubtleEmphasis"/>
                <w:rFonts w:eastAsia="Times New Roman"/>
                <w:sz w:val="18"/>
                <w:szCs w:val="18"/>
                <w:lang w:eastAsia="en-US"/>
              </w:rPr>
            </w:pPr>
            <w:r>
              <w:rPr>
                <w:noProof/>
              </w:rPr>
              <w:drawing>
                <wp:inline distT="0" distB="0" distL="0" distR="0">
                  <wp:extent cx="3351976" cy="2117188"/>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28"/>
                          <a:stretch>
                            <a:fillRect/>
                          </a:stretch>
                        </pic:blipFill>
                        <pic:spPr>
                          <a:xfrm>
                            <a:off x="0" y="0"/>
                            <a:ext cx="3372088" cy="2129891"/>
                          </a:xfrm>
                          <a:prstGeom prst="rect">
                            <a:avLst/>
                          </a:prstGeom>
                        </pic:spPr>
                      </pic:pic>
                    </a:graphicData>
                  </a:graphic>
                </wp:inline>
              </w:drawing>
            </w:r>
          </w:p>
          <w:p w:rsidR="0088616E" w:rsidRPr="00965922" w:rsidP="004324D8" w14:paraId="1CDE8614" w14:textId="1E4EBA0D">
            <w:pPr>
              <w:pStyle w:val="BodyText"/>
              <w:spacing w:after="0" w:line="240" w:lineRule="auto"/>
              <w:rPr>
                <w:rStyle w:val="SubtleEmphasis"/>
                <w:b/>
                <w:bCs/>
                <w:sz w:val="18"/>
                <w:szCs w:val="18"/>
              </w:rPr>
            </w:pPr>
            <w:r>
              <w:rPr>
                <w:rStyle w:val="SubtleEmphasis"/>
                <w:b/>
                <w:bCs/>
                <w:sz w:val="18"/>
                <w:szCs w:val="18"/>
              </w:rPr>
              <w:t>Q101</w:t>
            </w:r>
            <w:r w:rsidR="004324D8">
              <w:rPr>
                <w:rStyle w:val="SubtleEmphasis"/>
                <w:b/>
                <w:bCs/>
                <w:sz w:val="18"/>
                <w:szCs w:val="18"/>
              </w:rPr>
              <w:t xml:space="preserve"> – </w:t>
            </w:r>
            <w:r>
              <w:rPr>
                <w:rStyle w:val="SubtleEmphasis"/>
                <w:b/>
                <w:bCs/>
                <w:sz w:val="18"/>
                <w:szCs w:val="18"/>
              </w:rPr>
              <w:t>Round 2</w:t>
            </w:r>
          </w:p>
          <w:p w:rsidR="0088616E" w:rsidRPr="00347F92" w:rsidP="004324D8" w14:paraId="343E500E" w14:textId="359AD556">
            <w:pPr>
              <w:pStyle w:val="BodyText"/>
              <w:spacing w:after="0"/>
              <w:rPr>
                <w:rFonts w:eastAsia="Times New Roman"/>
                <w:i/>
                <w:color w:val="404040" w:themeColor="text1" w:themeTint="BF"/>
                <w:sz w:val="18"/>
                <w:szCs w:val="18"/>
                <w:lang w:eastAsia="en-US"/>
              </w:rPr>
            </w:pPr>
            <w:r w:rsidRPr="00673829">
              <w:rPr>
                <w:rStyle w:val="SubtleEmphasis"/>
                <w:rFonts w:eastAsia="Times New Roman"/>
                <w:sz w:val="18"/>
                <w:szCs w:val="18"/>
                <w:lang w:eastAsia="en-US"/>
              </w:rPr>
              <w:t xml:space="preserve">From July 1, </w:t>
            </w:r>
            <w:r w:rsidRPr="00673829">
              <w:rPr>
                <w:rStyle w:val="SubtleEmphasis"/>
                <w:rFonts w:eastAsia="Times New Roman"/>
                <w:sz w:val="18"/>
                <w:szCs w:val="18"/>
                <w:lang w:eastAsia="en-US"/>
              </w:rPr>
              <w:t>2022</w:t>
            </w:r>
            <w:r w:rsidRPr="00673829">
              <w:rPr>
                <w:rStyle w:val="SubtleEmphasis"/>
                <w:rFonts w:eastAsia="Times New Roman"/>
                <w:sz w:val="18"/>
                <w:szCs w:val="18"/>
                <w:lang w:eastAsia="en-US"/>
              </w:rPr>
              <w:t xml:space="preserve"> to September 30, 2022, did the following factors related to the natural disaster influence this agency’s decision to close temporarily?</w:t>
            </w:r>
          </w:p>
          <w:p w:rsidR="0088616E" w:rsidRPr="003D59D7" w:rsidP="004324D8" w14:paraId="5591FD87" w14:textId="77777777">
            <w:pPr>
              <w:pStyle w:val="BodyText"/>
              <w:spacing w:after="0" w:line="240" w:lineRule="auto"/>
              <w:rPr>
                <w:sz w:val="18"/>
                <w:szCs w:val="18"/>
              </w:rPr>
            </w:pPr>
            <w:r>
              <w:rPr>
                <w:noProof/>
              </w:rPr>
              <w:drawing>
                <wp:inline distT="0" distB="0" distL="0" distR="0">
                  <wp:extent cx="3826510" cy="2620645"/>
                  <wp:effectExtent l="0" t="0" r="254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29"/>
                          <a:stretch>
                            <a:fillRect/>
                          </a:stretch>
                        </pic:blipFill>
                        <pic:spPr>
                          <a:xfrm>
                            <a:off x="0" y="0"/>
                            <a:ext cx="3826510" cy="2620645"/>
                          </a:xfrm>
                          <a:prstGeom prst="rect">
                            <a:avLst/>
                          </a:prstGeom>
                        </pic:spPr>
                      </pic:pic>
                    </a:graphicData>
                  </a:graphic>
                </wp:inline>
              </w:drawing>
            </w:r>
          </w:p>
        </w:tc>
      </w:tr>
    </w:tbl>
    <w:p w:rsidR="0088616E" w:rsidP="004C02CB" w14:paraId="6E1D64E6" w14:textId="3AFD84C4">
      <w:pPr>
        <w:pStyle w:val="BodyText"/>
        <w:rPr>
          <w:shd w:val="clear" w:color="auto" w:fill="FFFFFF"/>
        </w:rPr>
      </w:pPr>
      <w:r w:rsidRPr="00347F92">
        <w:rPr>
          <w:shd w:val="clear" w:color="auto" w:fill="FFFFFF"/>
        </w:rPr>
        <w:t xml:space="preserve">In addition to the issues outlined above regarding organizational differences, we also encountered concepts and language that did not translate well from the private sector to the public sector. </w:t>
      </w:r>
      <w:r>
        <w:rPr>
          <w:shd w:val="clear" w:color="auto" w:fill="FFFFFF"/>
        </w:rPr>
        <w:t xml:space="preserve">There were several questions where testing with the public sector revealed that the language must be adjusted because of differences with comprehension and </w:t>
      </w:r>
      <w:r>
        <w:rPr>
          <w:shd w:val="clear" w:color="auto" w:fill="FFFFFF"/>
        </w:rPr>
        <w:t xml:space="preserve">the </w:t>
      </w:r>
      <w:r>
        <w:rPr>
          <w:shd w:val="clear" w:color="auto" w:fill="FFFFFF"/>
        </w:rPr>
        <w:t xml:space="preserve">relevance of certain topics. One key example is </w:t>
      </w:r>
      <w:r w:rsidR="00332694">
        <w:rPr>
          <w:shd w:val="clear" w:color="auto" w:fill="FFFFFF"/>
        </w:rPr>
        <w:t>Q101</w:t>
      </w:r>
      <w:r>
        <w:rPr>
          <w:shd w:val="clear" w:color="auto" w:fill="FFFFFF"/>
        </w:rPr>
        <w:t xml:space="preserve"> (</w:t>
      </w:r>
      <w:r>
        <w:rPr>
          <w:shd w:val="clear" w:color="auto" w:fill="FFFFFF"/>
        </w:rPr>
        <w:t>right</w:t>
      </w:r>
      <w:r>
        <w:rPr>
          <w:shd w:val="clear" w:color="auto" w:fill="FFFFFF"/>
        </w:rPr>
        <w:t>), which asks about reasons why the agency decided to close temporarily. This grid includes several items that posed issues for public sector respondents. First, the item “state of emergency declared” was not well</w:t>
      </w:r>
      <w:r w:rsidR="004324D8">
        <w:rPr>
          <w:shd w:val="clear" w:color="auto" w:fill="FFFFFF"/>
        </w:rPr>
        <w:t>-</w:t>
      </w:r>
      <w:r>
        <w:rPr>
          <w:shd w:val="clear" w:color="auto" w:fill="FFFFFF"/>
        </w:rPr>
        <w:t xml:space="preserve">understood because participants were confused about what “state” referred to and whether it meant their state (e.g., North Carolina). The item “local government information/suggestion” was confusing to public agencies </w:t>
      </w:r>
      <w:r w:rsidR="004324D8">
        <w:rPr>
          <w:shd w:val="clear" w:color="auto" w:fill="FFFFFF"/>
        </w:rPr>
        <w:t xml:space="preserve">that </w:t>
      </w:r>
      <w:r>
        <w:rPr>
          <w:shd w:val="clear" w:color="auto" w:fill="FFFFFF"/>
        </w:rPr>
        <w:t xml:space="preserve">consider themselves part of the local government and thus were confused about how their own suggestion could be a reason to close temporarily. </w:t>
      </w:r>
      <w:r>
        <w:rPr>
          <w:shd w:val="clear" w:color="auto" w:fill="FFFFFF"/>
        </w:rPr>
        <w:t xml:space="preserve">The item “disruption to supply/inventory delivery” was not relevant for the public sector, which typically provides services rather than distribution of goods. The item “university and/or school closings” was also confusing to the public sector, which itself </w:t>
      </w:r>
      <w:r>
        <w:rPr>
          <w:shd w:val="clear" w:color="auto" w:fill="FFFFFF"/>
        </w:rPr>
        <w:t xml:space="preserve">includes schools. Public sector participants were uncertain how to interpret this item about school closings and reported that the decision to close schools would not impact their agency. Finally, the item “agency’s funding was frozen or suspended” was found to not be relevant for </w:t>
      </w:r>
      <w:r>
        <w:rPr>
          <w:shd w:val="clear" w:color="auto" w:fill="FFFFFF"/>
        </w:rPr>
        <w:t>the majority of</w:t>
      </w:r>
      <w:r>
        <w:rPr>
          <w:shd w:val="clear" w:color="auto" w:fill="FFFFFF"/>
        </w:rPr>
        <w:t xml:space="preserve"> agencies we interviewed because most source their funding from taxes and utility payments, which are unlikely to ever stop being collected, even during a serious disaster. </w:t>
      </w:r>
    </w:p>
    <w:p w:rsidR="004C02CB" w:rsidP="004C02CB" w14:paraId="4DC19FE2" w14:textId="030133BF">
      <w:pPr>
        <w:pStyle w:val="BodyText"/>
        <w:rPr>
          <w:shd w:val="clear" w:color="auto" w:fill="FFFFFF"/>
        </w:rPr>
      </w:pPr>
      <w:r>
        <w:rPr>
          <w:shd w:val="clear" w:color="auto" w:fill="FFFFFF"/>
        </w:rPr>
        <w:t xml:space="preserve">This question was retested with changes to these items for both the public and private sector. We adjusted the wording of several items and dropped those that did not seem to be working in the context of the </w:t>
      </w:r>
      <w:r w:rsidR="007527BA">
        <w:rPr>
          <w:shd w:val="clear" w:color="auto" w:fill="FFFFFF"/>
        </w:rPr>
        <w:t>public</w:t>
      </w:r>
      <w:r>
        <w:rPr>
          <w:shd w:val="clear" w:color="auto" w:fill="FFFFFF"/>
        </w:rPr>
        <w:t xml:space="preserve"> sector (see </w:t>
      </w:r>
      <w:r w:rsidRPr="00E442AF">
        <w:rPr>
          <w:shd w:val="clear" w:color="auto" w:fill="FFFFFF"/>
        </w:rPr>
        <w:t>above</w:t>
      </w:r>
      <w:r>
        <w:rPr>
          <w:shd w:val="clear" w:color="auto" w:fill="FFFFFF"/>
        </w:rPr>
        <w:t xml:space="preserve">). In Round 2, we found comprehension was improved for “state of emergency declared by the federal, state, or local government.” However, participants continued to struggle to understand the item “school closings, which led to a high number of absent staff” since schools are also a part of the public sector. </w:t>
      </w:r>
      <w:r>
        <w:t>Combined with the findings from the private sector, which indicated difficulties with reporting for large businesses and comprehension issues</w:t>
      </w:r>
      <w:r w:rsidR="007527BA">
        <w:t xml:space="preserve"> (as outlined in Section 3.6.1)</w:t>
      </w:r>
      <w:r>
        <w:t xml:space="preserve">, we recommended removing this item from the question bank for both public and private sectors. </w:t>
      </w:r>
    </w:p>
    <w:tbl>
      <w:tblPr>
        <w:tblStyle w:val="TableGrid"/>
        <w:tblpPr w:leftFromText="180" w:rightFromText="180" w:vertAnchor="text" w:horzAnchor="margin" w:tblpXSpec="right" w:tblpY="1165"/>
        <w:tblOverlap w:val="never"/>
        <w:tblW w:w="0" w:type="auto"/>
        <w:jc w:val="right"/>
        <w:tblBorders>
          <w:top w:val="single" w:sz="48" w:space="0" w:color="808080" w:themeColor="background1" w:themeShade="80"/>
          <w:left w:val="single" w:sz="12" w:space="0" w:color="auto"/>
          <w:bottom w:val="single" w:sz="48" w:space="0" w:color="808080" w:themeColor="background1" w:themeShade="80"/>
          <w:right w:val="single" w:sz="12" w:space="0" w:color="auto"/>
          <w:insideH w:val="none" w:sz="0" w:space="0" w:color="auto"/>
          <w:insideV w:val="none" w:sz="0" w:space="0" w:color="auto"/>
        </w:tblBorders>
        <w:tblLook w:val="04A0"/>
      </w:tblPr>
      <w:tblGrid>
        <w:gridCol w:w="6010"/>
      </w:tblGrid>
      <w:tr w14:paraId="739A81BB" w14:textId="77777777" w:rsidTr="00562A3A">
        <w:tblPrEx>
          <w:tblW w:w="0" w:type="auto"/>
          <w:jc w:val="right"/>
          <w:tblBorders>
            <w:top w:val="single" w:sz="48" w:space="0" w:color="808080" w:themeColor="background1" w:themeShade="80"/>
            <w:left w:val="single" w:sz="12" w:space="0" w:color="auto"/>
            <w:bottom w:val="single" w:sz="48" w:space="0" w:color="808080" w:themeColor="background1" w:themeShade="80"/>
            <w:right w:val="single" w:sz="12" w:space="0" w:color="auto"/>
            <w:insideH w:val="none" w:sz="0" w:space="0" w:color="auto"/>
            <w:insideV w:val="none" w:sz="0" w:space="0" w:color="auto"/>
          </w:tblBorders>
          <w:tblLook w:val="04A0"/>
        </w:tblPrEx>
        <w:trPr>
          <w:jc w:val="right"/>
        </w:trPr>
        <w:tc>
          <w:tcPr>
            <w:tcW w:w="6010" w:type="dxa"/>
          </w:tcPr>
          <w:p w:rsidR="003B249F" w:rsidRPr="00965922" w:rsidP="00D7620F" w14:paraId="0A92513E" w14:textId="0E296C3B">
            <w:pPr>
              <w:pStyle w:val="BodyText"/>
              <w:spacing w:after="0" w:line="240" w:lineRule="auto"/>
              <w:rPr>
                <w:rStyle w:val="SubtleEmphasis"/>
                <w:b/>
                <w:bCs/>
                <w:sz w:val="18"/>
                <w:szCs w:val="18"/>
              </w:rPr>
            </w:pPr>
            <w:r>
              <w:rPr>
                <w:rStyle w:val="SubtleEmphasis"/>
                <w:b/>
                <w:bCs/>
                <w:sz w:val="18"/>
                <w:szCs w:val="18"/>
              </w:rPr>
              <w:t>Q22</w:t>
            </w:r>
          </w:p>
          <w:p w:rsidR="003B249F" w:rsidRPr="003B249F" w:rsidP="00D7620F" w14:paraId="2A438035" w14:textId="77777777">
            <w:pPr>
              <w:pStyle w:val="BodyText"/>
              <w:rPr>
                <w:rStyle w:val="SubtleEmphasis"/>
                <w:rFonts w:eastAsia="Times New Roman"/>
                <w:sz w:val="18"/>
                <w:szCs w:val="18"/>
                <w:lang w:eastAsia="en-US"/>
              </w:rPr>
            </w:pPr>
            <w:r w:rsidRPr="003B249F">
              <w:rPr>
                <w:rStyle w:val="SubtleEmphasis"/>
                <w:rFonts w:eastAsia="Times New Roman"/>
                <w:sz w:val="18"/>
                <w:szCs w:val="18"/>
                <w:lang w:eastAsia="en-US"/>
              </w:rPr>
              <w:t xml:space="preserve">From July 1, </w:t>
            </w:r>
            <w:r w:rsidRPr="003B249F">
              <w:rPr>
                <w:rStyle w:val="SubtleEmphasis"/>
                <w:rFonts w:eastAsia="Times New Roman"/>
                <w:sz w:val="18"/>
                <w:szCs w:val="18"/>
                <w:lang w:eastAsia="en-US"/>
              </w:rPr>
              <w:t>2022</w:t>
            </w:r>
            <w:r w:rsidRPr="003B249F">
              <w:rPr>
                <w:rStyle w:val="SubtleEmphasis"/>
                <w:rFonts w:eastAsia="Times New Roman"/>
                <w:sz w:val="18"/>
                <w:szCs w:val="18"/>
                <w:lang w:eastAsia="en-US"/>
              </w:rPr>
              <w:t xml:space="preserve"> to September 30, 2022, did this agency have less difficulty, no change, or more difficulty in recruiting paid employees compared to what was normal before the natural disaster?  </w:t>
            </w:r>
          </w:p>
          <w:p w:rsidR="003B249F" w:rsidRPr="003B249F" w:rsidP="00D7620F" w14:paraId="7A9A2C12" w14:textId="77777777">
            <w:pPr>
              <w:pStyle w:val="BodyText"/>
              <w:numPr>
                <w:ilvl w:val="0"/>
                <w:numId w:val="91"/>
              </w:numPr>
              <w:spacing w:after="0" w:line="240" w:lineRule="auto"/>
              <w:rPr>
                <w:rStyle w:val="SubtleEmphasis"/>
                <w:rFonts w:eastAsia="Times New Roman"/>
                <w:sz w:val="18"/>
                <w:szCs w:val="18"/>
                <w:lang w:eastAsia="en-US"/>
              </w:rPr>
            </w:pPr>
            <w:r w:rsidRPr="003B249F">
              <w:rPr>
                <w:rStyle w:val="SubtleEmphasis"/>
                <w:rFonts w:eastAsia="Times New Roman"/>
                <w:sz w:val="18"/>
                <w:szCs w:val="18"/>
                <w:lang w:eastAsia="en-US"/>
              </w:rPr>
              <w:t>Less difficulty</w:t>
            </w:r>
          </w:p>
          <w:p w:rsidR="003B249F" w:rsidRPr="003B249F" w:rsidP="00D7620F" w14:paraId="07999EEF" w14:textId="77777777">
            <w:pPr>
              <w:pStyle w:val="BodyText"/>
              <w:numPr>
                <w:ilvl w:val="0"/>
                <w:numId w:val="91"/>
              </w:numPr>
              <w:spacing w:after="0" w:line="240" w:lineRule="auto"/>
              <w:rPr>
                <w:rStyle w:val="SubtleEmphasis"/>
                <w:rFonts w:eastAsia="Times New Roman"/>
                <w:sz w:val="18"/>
                <w:szCs w:val="18"/>
                <w:lang w:eastAsia="en-US"/>
              </w:rPr>
            </w:pPr>
            <w:r w:rsidRPr="003B249F">
              <w:rPr>
                <w:rStyle w:val="SubtleEmphasis"/>
                <w:rFonts w:eastAsia="Times New Roman"/>
                <w:sz w:val="18"/>
                <w:szCs w:val="18"/>
                <w:lang w:eastAsia="en-US"/>
              </w:rPr>
              <w:t>No change</w:t>
            </w:r>
          </w:p>
          <w:p w:rsidR="003B249F" w:rsidRPr="00D7620F" w:rsidP="00562A3A" w14:paraId="03AEF697" w14:textId="2ADB2148">
            <w:pPr>
              <w:pStyle w:val="BodyText"/>
              <w:numPr>
                <w:ilvl w:val="0"/>
                <w:numId w:val="91"/>
              </w:numPr>
              <w:spacing w:after="0" w:line="240" w:lineRule="auto"/>
              <w:rPr>
                <w:rStyle w:val="SubtleEmphasis"/>
                <w:rFonts w:eastAsia="Times New Roman"/>
                <w:sz w:val="18"/>
                <w:szCs w:val="18"/>
                <w:lang w:eastAsia="en-US"/>
              </w:rPr>
            </w:pPr>
            <w:r w:rsidRPr="003B249F">
              <w:rPr>
                <w:rStyle w:val="SubtleEmphasis"/>
                <w:rFonts w:eastAsia="Times New Roman"/>
                <w:sz w:val="18"/>
                <w:szCs w:val="18"/>
                <w:lang w:eastAsia="en-US"/>
              </w:rPr>
              <w:t>More difficulty</w:t>
            </w:r>
          </w:p>
          <w:p w:rsidR="003B249F" w:rsidRPr="003B249F" w:rsidP="00D7620F" w14:paraId="29B2C14C" w14:textId="56214B9C">
            <w:pPr>
              <w:pStyle w:val="BodyText"/>
              <w:numPr>
                <w:ilvl w:val="0"/>
                <w:numId w:val="91"/>
              </w:numPr>
              <w:spacing w:after="0" w:line="240" w:lineRule="auto"/>
              <w:rPr>
                <w:rStyle w:val="SubtleEmphasis"/>
                <w:rFonts w:eastAsia="Times New Roman"/>
                <w:sz w:val="18"/>
                <w:szCs w:val="18"/>
                <w:lang w:eastAsia="en-US"/>
              </w:rPr>
            </w:pPr>
            <w:r w:rsidRPr="003B249F">
              <w:rPr>
                <w:rStyle w:val="SubtleEmphasis"/>
                <w:rFonts w:eastAsia="Times New Roman"/>
                <w:sz w:val="18"/>
                <w:szCs w:val="18"/>
                <w:lang w:eastAsia="en-US"/>
              </w:rPr>
              <w:t>Not applicable</w:t>
            </w:r>
          </w:p>
          <w:p w:rsidR="003B249F" w:rsidRPr="00965922" w:rsidP="00562A3A" w14:paraId="4C174CC7" w14:textId="7496849D">
            <w:pPr>
              <w:pStyle w:val="BodyText"/>
              <w:spacing w:before="120" w:after="0" w:line="240" w:lineRule="auto"/>
              <w:rPr>
                <w:rStyle w:val="SubtleEmphasis"/>
                <w:b/>
                <w:bCs/>
                <w:sz w:val="18"/>
                <w:szCs w:val="18"/>
              </w:rPr>
            </w:pPr>
            <w:r>
              <w:rPr>
                <w:rStyle w:val="SubtleEmphasis"/>
                <w:b/>
                <w:bCs/>
                <w:sz w:val="18"/>
                <w:szCs w:val="18"/>
              </w:rPr>
              <w:t>Q29</w:t>
            </w:r>
          </w:p>
          <w:p w:rsidR="003B249F" w:rsidRPr="003B249F" w:rsidP="00D7620F" w14:paraId="3EF0EB29" w14:textId="2A82FB4F">
            <w:pPr>
              <w:pStyle w:val="BodyText"/>
              <w:rPr>
                <w:rStyle w:val="SubtleEmphasis"/>
                <w:rFonts w:eastAsia="Times New Roman"/>
                <w:sz w:val="18"/>
                <w:szCs w:val="18"/>
                <w:lang w:eastAsia="en-US"/>
              </w:rPr>
            </w:pPr>
            <w:r w:rsidRPr="003B249F">
              <w:rPr>
                <w:rStyle w:val="SubtleEmphasis"/>
                <w:rFonts w:eastAsia="Times New Roman"/>
                <w:sz w:val="18"/>
                <w:szCs w:val="18"/>
                <w:lang w:eastAsia="en-US"/>
              </w:rPr>
              <w:t xml:space="preserve">From July 1, </w:t>
            </w:r>
            <w:r w:rsidRPr="003B249F">
              <w:rPr>
                <w:rStyle w:val="SubtleEmphasis"/>
                <w:rFonts w:eastAsia="Times New Roman"/>
                <w:sz w:val="18"/>
                <w:szCs w:val="18"/>
                <w:lang w:eastAsia="en-US"/>
              </w:rPr>
              <w:t>2022</w:t>
            </w:r>
            <w:r w:rsidRPr="003B249F">
              <w:rPr>
                <w:rStyle w:val="SubtleEmphasis"/>
                <w:rFonts w:eastAsia="Times New Roman"/>
                <w:sz w:val="18"/>
                <w:szCs w:val="18"/>
                <w:lang w:eastAsia="en-US"/>
              </w:rPr>
              <w:t xml:space="preserve"> to September 30, 2022, how much did demand for this agency’s services change compared to what was normal before the natural disaster?</w:t>
            </w:r>
          </w:p>
          <w:p w:rsidR="003B249F" w:rsidRPr="003B249F" w:rsidP="00D7620F" w14:paraId="3B7A5C3C" w14:textId="60D11014">
            <w:pPr>
              <w:pStyle w:val="BodyText"/>
              <w:numPr>
                <w:ilvl w:val="0"/>
                <w:numId w:val="91"/>
              </w:numPr>
              <w:spacing w:after="0" w:line="240" w:lineRule="auto"/>
              <w:rPr>
                <w:rStyle w:val="SubtleEmphasis"/>
                <w:rFonts w:eastAsia="Times New Roman"/>
                <w:sz w:val="18"/>
                <w:szCs w:val="18"/>
                <w:lang w:eastAsia="en-US"/>
              </w:rPr>
            </w:pPr>
            <w:r w:rsidRPr="003B249F">
              <w:rPr>
                <w:rStyle w:val="SubtleEmphasis"/>
                <w:rFonts w:eastAsia="Times New Roman"/>
                <w:sz w:val="18"/>
                <w:szCs w:val="18"/>
                <w:lang w:eastAsia="en-US"/>
              </w:rPr>
              <w:t xml:space="preserve">Increased a </w:t>
            </w:r>
            <w:r w:rsidRPr="003B249F">
              <w:rPr>
                <w:rStyle w:val="SubtleEmphasis"/>
                <w:rFonts w:eastAsia="Times New Roman"/>
                <w:sz w:val="18"/>
                <w:szCs w:val="18"/>
                <w:lang w:eastAsia="en-US"/>
              </w:rPr>
              <w:t>lot</w:t>
            </w:r>
          </w:p>
          <w:p w:rsidR="003B249F" w:rsidRPr="003B249F" w:rsidP="00D7620F" w14:paraId="6031498E" w14:textId="517074E8">
            <w:pPr>
              <w:pStyle w:val="BodyText"/>
              <w:numPr>
                <w:ilvl w:val="0"/>
                <w:numId w:val="91"/>
              </w:numPr>
              <w:spacing w:after="0" w:line="240" w:lineRule="auto"/>
              <w:rPr>
                <w:rStyle w:val="SubtleEmphasis"/>
                <w:rFonts w:eastAsia="Times New Roman"/>
                <w:sz w:val="18"/>
                <w:szCs w:val="18"/>
                <w:lang w:eastAsia="en-US"/>
              </w:rPr>
            </w:pPr>
            <w:r w:rsidRPr="003B249F">
              <w:rPr>
                <w:rStyle w:val="SubtleEmphasis"/>
                <w:rFonts w:eastAsia="Times New Roman"/>
                <w:sz w:val="18"/>
                <w:szCs w:val="18"/>
                <w:lang w:eastAsia="en-US"/>
              </w:rPr>
              <w:t xml:space="preserve">Increased a moderate </w:t>
            </w:r>
            <w:r w:rsidRPr="003B249F">
              <w:rPr>
                <w:rStyle w:val="SubtleEmphasis"/>
                <w:rFonts w:eastAsia="Times New Roman"/>
                <w:sz w:val="18"/>
                <w:szCs w:val="18"/>
                <w:lang w:eastAsia="en-US"/>
              </w:rPr>
              <w:t>amount</w:t>
            </w:r>
          </w:p>
          <w:p w:rsidR="003B249F" w:rsidRPr="003B249F" w:rsidP="00D7620F" w14:paraId="5DDFABAB" w14:textId="03BFCD05">
            <w:pPr>
              <w:pStyle w:val="BodyText"/>
              <w:numPr>
                <w:ilvl w:val="0"/>
                <w:numId w:val="91"/>
              </w:numPr>
              <w:spacing w:after="0" w:line="240" w:lineRule="auto"/>
              <w:rPr>
                <w:rStyle w:val="SubtleEmphasis"/>
                <w:rFonts w:eastAsia="Times New Roman"/>
                <w:sz w:val="18"/>
                <w:szCs w:val="18"/>
                <w:lang w:eastAsia="en-US"/>
              </w:rPr>
            </w:pPr>
            <w:r w:rsidRPr="003B249F">
              <w:rPr>
                <w:rStyle w:val="SubtleEmphasis"/>
                <w:rFonts w:eastAsia="Times New Roman"/>
                <w:sz w:val="18"/>
                <w:szCs w:val="18"/>
                <w:lang w:eastAsia="en-US"/>
              </w:rPr>
              <w:t xml:space="preserve">Did not </w:t>
            </w:r>
            <w:r w:rsidRPr="003B249F">
              <w:rPr>
                <w:rStyle w:val="SubtleEmphasis"/>
                <w:rFonts w:eastAsia="Times New Roman"/>
                <w:sz w:val="18"/>
                <w:szCs w:val="18"/>
                <w:lang w:eastAsia="en-US"/>
              </w:rPr>
              <w:t>change</w:t>
            </w:r>
          </w:p>
          <w:p w:rsidR="003B249F" w:rsidRPr="003B249F" w:rsidP="00D7620F" w14:paraId="68C9AC37" w14:textId="7B5EA514">
            <w:pPr>
              <w:pStyle w:val="BodyText"/>
              <w:numPr>
                <w:ilvl w:val="0"/>
                <w:numId w:val="91"/>
              </w:numPr>
              <w:spacing w:after="0" w:line="240" w:lineRule="auto"/>
              <w:rPr>
                <w:rStyle w:val="SubtleEmphasis"/>
                <w:rFonts w:eastAsia="Times New Roman"/>
                <w:sz w:val="18"/>
                <w:szCs w:val="18"/>
                <w:lang w:eastAsia="en-US"/>
              </w:rPr>
            </w:pPr>
            <w:r w:rsidRPr="003B249F">
              <w:rPr>
                <w:rStyle w:val="SubtleEmphasis"/>
                <w:rFonts w:eastAsia="Times New Roman"/>
                <w:sz w:val="18"/>
                <w:szCs w:val="18"/>
                <w:lang w:eastAsia="en-US"/>
              </w:rPr>
              <w:t xml:space="preserve">Decreased a moderate </w:t>
            </w:r>
            <w:r w:rsidRPr="003B249F">
              <w:rPr>
                <w:rStyle w:val="SubtleEmphasis"/>
                <w:rFonts w:eastAsia="Times New Roman"/>
                <w:sz w:val="18"/>
                <w:szCs w:val="18"/>
                <w:lang w:eastAsia="en-US"/>
              </w:rPr>
              <w:t>amount</w:t>
            </w:r>
          </w:p>
          <w:p w:rsidR="003B249F" w:rsidRPr="00710448" w:rsidP="00D7620F" w14:paraId="276BF4C9" w14:textId="1C99D24F">
            <w:pPr>
              <w:pStyle w:val="BodyText"/>
              <w:numPr>
                <w:ilvl w:val="0"/>
                <w:numId w:val="91"/>
              </w:numPr>
              <w:spacing w:after="0" w:line="240" w:lineRule="auto"/>
              <w:rPr>
                <w:rFonts w:eastAsia="Times New Roman"/>
                <w:i/>
                <w:color w:val="404040" w:themeColor="text1" w:themeTint="BF"/>
                <w:sz w:val="18"/>
                <w:szCs w:val="18"/>
                <w:lang w:eastAsia="en-US"/>
              </w:rPr>
            </w:pPr>
            <w:r w:rsidRPr="003B249F">
              <w:rPr>
                <w:rStyle w:val="SubtleEmphasis"/>
                <w:rFonts w:eastAsia="Times New Roman"/>
                <w:sz w:val="18"/>
                <w:szCs w:val="18"/>
                <w:lang w:eastAsia="en-US"/>
              </w:rPr>
              <w:t>Decreased a lot</w:t>
            </w:r>
          </w:p>
        </w:tc>
      </w:tr>
    </w:tbl>
    <w:p w:rsidR="00FD0168" w:rsidP="00D52141" w14:paraId="10106B44" w14:textId="77777777">
      <w:pPr>
        <w:pStyle w:val="BodyText"/>
        <w:rPr>
          <w:shd w:val="clear" w:color="auto" w:fill="FFFFFF"/>
        </w:rPr>
      </w:pPr>
      <w:r>
        <w:rPr>
          <w:shd w:val="clear" w:color="auto" w:fill="FFFFFF"/>
        </w:rPr>
        <w:t>Other concepts that did not translate well from the private sector to the public sector included</w:t>
      </w:r>
      <w:r w:rsidR="0088616E">
        <w:rPr>
          <w:shd w:val="clear" w:color="auto" w:fill="FFFFFF"/>
        </w:rPr>
        <w:t xml:space="preserve"> </w:t>
      </w:r>
      <w:r>
        <w:rPr>
          <w:shd w:val="clear" w:color="auto" w:fill="FFFFFF"/>
        </w:rPr>
        <w:t>layoffs</w:t>
      </w:r>
      <w:r w:rsidR="0088616E">
        <w:rPr>
          <w:shd w:val="clear" w:color="auto" w:fill="FFFFFF"/>
        </w:rPr>
        <w:t xml:space="preserve">, </w:t>
      </w:r>
      <w:r>
        <w:rPr>
          <w:shd w:val="clear" w:color="auto" w:fill="FFFFFF"/>
        </w:rPr>
        <w:t>recruitment activities</w:t>
      </w:r>
      <w:r w:rsidR="0088616E">
        <w:rPr>
          <w:shd w:val="clear" w:color="auto" w:fill="FFFFFF"/>
        </w:rPr>
        <w:t xml:space="preserve">, </w:t>
      </w:r>
      <w:r w:rsidR="003B249F">
        <w:rPr>
          <w:shd w:val="clear" w:color="auto" w:fill="FFFFFF"/>
        </w:rPr>
        <w:t xml:space="preserve">and </w:t>
      </w:r>
      <w:r w:rsidR="0088616E">
        <w:rPr>
          <w:shd w:val="clear" w:color="auto" w:fill="FFFFFF"/>
        </w:rPr>
        <w:t>demand</w:t>
      </w:r>
      <w:r>
        <w:rPr>
          <w:shd w:val="clear" w:color="auto" w:fill="FFFFFF"/>
        </w:rPr>
        <w:t xml:space="preserve">. Public agencies do not tend to experience many layoffs </w:t>
      </w:r>
      <w:r w:rsidR="003B249F">
        <w:rPr>
          <w:shd w:val="clear" w:color="auto" w:fill="FFFFFF"/>
        </w:rPr>
        <w:t>(</w:t>
      </w:r>
      <w:r w:rsidR="00332694">
        <w:rPr>
          <w:shd w:val="clear" w:color="auto" w:fill="FFFFFF"/>
        </w:rPr>
        <w:t>Q03_B</w:t>
      </w:r>
      <w:r w:rsidR="003B249F">
        <w:rPr>
          <w:shd w:val="clear" w:color="auto" w:fill="FFFFFF"/>
        </w:rPr>
        <w:t xml:space="preserve">, presented above) </w:t>
      </w:r>
      <w:r>
        <w:rPr>
          <w:shd w:val="clear" w:color="auto" w:fill="FFFFFF"/>
        </w:rPr>
        <w:t xml:space="preserve">and instead typically rely on hiring seasonal contract workers to deal with increases in volume of work. </w:t>
      </w:r>
      <w:r w:rsidR="003B249F">
        <w:rPr>
          <w:shd w:val="clear" w:color="auto" w:fill="FFFFFF"/>
        </w:rPr>
        <w:t xml:space="preserve">The analysis of the findings did support including this question about layoffs in Question Bank v2.0; however, it may have limited analytic utility depending on the natural disaster and notes are included in the Question Bank to reflect this finding. </w:t>
      </w:r>
    </w:p>
    <w:p w:rsidR="00D52141" w:rsidP="00D52141" w14:paraId="07AE71B8" w14:textId="1043B200">
      <w:pPr>
        <w:pStyle w:val="BodyText"/>
        <w:rPr>
          <w:shd w:val="clear" w:color="auto" w:fill="FFFFFF"/>
        </w:rPr>
      </w:pPr>
      <w:r>
        <w:rPr>
          <w:shd w:val="clear" w:color="auto" w:fill="FFFFFF"/>
        </w:rPr>
        <w:t xml:space="preserve">Recruitment activities were also not very relevant for public agencies, </w:t>
      </w:r>
      <w:r w:rsidR="00D7620F">
        <w:rPr>
          <w:shd w:val="clear" w:color="auto" w:fill="FFFFFF"/>
        </w:rPr>
        <w:t xml:space="preserve">which </w:t>
      </w:r>
      <w:r>
        <w:rPr>
          <w:shd w:val="clear" w:color="auto" w:fill="FFFFFF"/>
        </w:rPr>
        <w:t>do not typically engage in recruitment like private businesses with headhunters, job fairs, and other activities. Instead, public agencies interpreted “recruitment” to include a variety of hiring activities, including posting job ads, interviewing, and ret</w:t>
      </w:r>
      <w:r w:rsidR="00D7620F">
        <w:rPr>
          <w:shd w:val="clear" w:color="auto" w:fill="FFFFFF"/>
        </w:rPr>
        <w:t xml:space="preserve">aining </w:t>
      </w:r>
      <w:r>
        <w:rPr>
          <w:shd w:val="clear" w:color="auto" w:fill="FFFFFF"/>
        </w:rPr>
        <w:t xml:space="preserve">employees. For </w:t>
      </w:r>
      <w:r w:rsidR="003B249F">
        <w:rPr>
          <w:shd w:val="clear" w:color="auto" w:fill="FFFFFF"/>
        </w:rPr>
        <w:t>this</w:t>
      </w:r>
      <w:r>
        <w:rPr>
          <w:shd w:val="clear" w:color="auto" w:fill="FFFFFF"/>
        </w:rPr>
        <w:t xml:space="preserve"> question about recruitment</w:t>
      </w:r>
      <w:r w:rsidR="003B249F">
        <w:rPr>
          <w:shd w:val="clear" w:color="auto" w:fill="FFFFFF"/>
        </w:rPr>
        <w:t xml:space="preserve"> (</w:t>
      </w:r>
      <w:r w:rsidR="00332694">
        <w:rPr>
          <w:shd w:val="clear" w:color="auto" w:fill="FFFFFF"/>
        </w:rPr>
        <w:t>Q22</w:t>
      </w:r>
      <w:r w:rsidR="003B249F">
        <w:rPr>
          <w:shd w:val="clear" w:color="auto" w:fill="FFFFFF"/>
        </w:rPr>
        <w:t xml:space="preserve">, </w:t>
      </w:r>
      <w:r w:rsidR="00D7620F">
        <w:rPr>
          <w:shd w:val="clear" w:color="auto" w:fill="FFFFFF"/>
        </w:rPr>
        <w:t>above</w:t>
      </w:r>
      <w:r w:rsidR="003B249F">
        <w:rPr>
          <w:shd w:val="clear" w:color="auto" w:fill="FFFFFF"/>
        </w:rPr>
        <w:t>)</w:t>
      </w:r>
      <w:r>
        <w:rPr>
          <w:shd w:val="clear" w:color="auto" w:fill="FFFFFF"/>
        </w:rPr>
        <w:t xml:space="preserve">, we adjusted the concept of the question to </w:t>
      </w:r>
      <w:r>
        <w:rPr>
          <w:shd w:val="clear" w:color="auto" w:fill="FFFFFF"/>
        </w:rPr>
        <w:t xml:space="preserve">instead focus specifically on hiring, and it tested well in the second round of testing and </w:t>
      </w:r>
      <w:r w:rsidR="003B249F">
        <w:rPr>
          <w:shd w:val="clear" w:color="auto" w:fill="FFFFFF"/>
        </w:rPr>
        <w:t xml:space="preserve">is recommended for use with the public sector in Question Bank v2.0. </w:t>
      </w:r>
    </w:p>
    <w:p w:rsidR="003B249F" w:rsidP="00D52141" w14:paraId="7A2ED0F4" w14:textId="00203123">
      <w:pPr>
        <w:pStyle w:val="BodyText"/>
        <w:rPr>
          <w:shd w:val="clear" w:color="auto" w:fill="FFFFFF"/>
        </w:rPr>
      </w:pPr>
      <w:r>
        <w:rPr>
          <w:shd w:val="clear" w:color="auto" w:fill="FFFFFF"/>
        </w:rPr>
        <w:t>Another concept that some participants struggled to understand was that of “demand</w:t>
      </w:r>
      <w:r w:rsidR="00C15E5E">
        <w:rPr>
          <w:shd w:val="clear" w:color="auto" w:fill="FFFFFF"/>
        </w:rPr>
        <w:t xml:space="preserve">” in </w:t>
      </w:r>
      <w:r w:rsidR="00332694">
        <w:rPr>
          <w:shd w:val="clear" w:color="auto" w:fill="FFFFFF"/>
        </w:rPr>
        <w:t>Q29</w:t>
      </w:r>
      <w:r w:rsidR="00C15E5E">
        <w:rPr>
          <w:shd w:val="clear" w:color="auto" w:fill="FFFFFF"/>
        </w:rPr>
        <w:t xml:space="preserve"> (above).</w:t>
      </w:r>
      <w:r>
        <w:rPr>
          <w:shd w:val="clear" w:color="auto" w:fill="FFFFFF"/>
        </w:rPr>
        <w:t xml:space="preserve"> This concept is typically </w:t>
      </w:r>
      <w:r w:rsidR="00D7620F">
        <w:rPr>
          <w:shd w:val="clear" w:color="auto" w:fill="FFFFFF"/>
        </w:rPr>
        <w:t>well-</w:t>
      </w:r>
      <w:r>
        <w:rPr>
          <w:shd w:val="clear" w:color="auto" w:fill="FFFFFF"/>
        </w:rPr>
        <w:t xml:space="preserve">understood in the private sector as a key aspect of business, but we found that some </w:t>
      </w:r>
      <w:r w:rsidR="00FD0168">
        <w:rPr>
          <w:shd w:val="clear" w:color="auto" w:fill="FFFFFF"/>
        </w:rPr>
        <w:t xml:space="preserve">participants from </w:t>
      </w:r>
      <w:r>
        <w:rPr>
          <w:shd w:val="clear" w:color="auto" w:fill="FFFFFF"/>
        </w:rPr>
        <w:t xml:space="preserve">public sector agencies struggled to apply “demand” to the services they provide. These problems were limited and after Round 1 testing we felt confident we could move forward with “demand,” but after input from the SMEs we decided to test the concept of “need” during Round 2. Unfortunately, the concept of “need” did not work well because of comprehension challenges around the phrase “did need” in the question stem. </w:t>
      </w:r>
      <w:r w:rsidR="00C15E5E">
        <w:rPr>
          <w:shd w:val="clear" w:color="auto" w:fill="FFFFFF"/>
        </w:rPr>
        <w:t>After discussion with SMEs and consider</w:t>
      </w:r>
      <w:r w:rsidR="00D7620F">
        <w:rPr>
          <w:shd w:val="clear" w:color="auto" w:fill="FFFFFF"/>
        </w:rPr>
        <w:t>ing</w:t>
      </w:r>
      <w:r w:rsidR="00C15E5E">
        <w:rPr>
          <w:shd w:val="clear" w:color="auto" w:fill="FFFFFF"/>
        </w:rPr>
        <w:t xml:space="preserve"> the findings from both rounds of testing, we felt comfortable moving forward with the term “demand” for the public sector while adding notes to the </w:t>
      </w:r>
      <w:r w:rsidR="007527BA">
        <w:rPr>
          <w:shd w:val="clear" w:color="auto" w:fill="FFFFFF"/>
        </w:rPr>
        <w:t>Q</w:t>
      </w:r>
      <w:r w:rsidR="00C15E5E">
        <w:rPr>
          <w:shd w:val="clear" w:color="auto" w:fill="FFFFFF"/>
        </w:rPr>
        <w:t xml:space="preserve">uestion </w:t>
      </w:r>
      <w:r w:rsidR="007527BA">
        <w:rPr>
          <w:shd w:val="clear" w:color="auto" w:fill="FFFFFF"/>
        </w:rPr>
        <w:t>B</w:t>
      </w:r>
      <w:r w:rsidR="00C15E5E">
        <w:rPr>
          <w:shd w:val="clear" w:color="auto" w:fill="FFFFFF"/>
        </w:rPr>
        <w:t xml:space="preserve">ank </w:t>
      </w:r>
      <w:r w:rsidR="007527BA">
        <w:rPr>
          <w:shd w:val="clear" w:color="auto" w:fill="FFFFFF"/>
        </w:rPr>
        <w:t xml:space="preserve">v2.0 </w:t>
      </w:r>
      <w:r w:rsidR="00C15E5E">
        <w:rPr>
          <w:shd w:val="clear" w:color="auto" w:fill="FFFFFF"/>
        </w:rPr>
        <w:t>to reflect the potential issues some agencies may encounter.</w:t>
      </w:r>
    </w:p>
    <w:p w:rsidR="00251900" w:rsidP="00251900" w14:paraId="565F46F1" w14:textId="7AF1D46C">
      <w:pPr>
        <w:pStyle w:val="Heading3"/>
      </w:pPr>
      <w:bookmarkStart w:id="26" w:name="_Toc144990848"/>
      <w:r>
        <w:t xml:space="preserve">Common themes regarding </w:t>
      </w:r>
      <w:r w:rsidR="00687FB5">
        <w:t xml:space="preserve">disconnection between the intended question design and </w:t>
      </w:r>
      <w:r w:rsidR="008420FF">
        <w:t>participan</w:t>
      </w:r>
      <w:r w:rsidR="00687FB5">
        <w:t xml:space="preserve">t </w:t>
      </w:r>
      <w:r w:rsidR="008420FF">
        <w:t>comprehension</w:t>
      </w:r>
      <w:bookmarkEnd w:id="26"/>
      <w:r w:rsidR="00687FB5">
        <w:t xml:space="preserve"> </w:t>
      </w:r>
    </w:p>
    <w:tbl>
      <w:tblPr>
        <w:tblStyle w:val="TableGrid"/>
        <w:tblpPr w:leftFromText="180" w:rightFromText="180" w:vertAnchor="text" w:horzAnchor="margin" w:tblpXSpec="right" w:tblpY="1009"/>
        <w:tblOverlap w:val="neve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10"/>
      </w:tblGrid>
      <w:tr w14:paraId="776F2FF9" w14:textId="77777777" w:rsidTr="00D7620F">
        <w:tblPrEx>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right"/>
        </w:trPr>
        <w:tc>
          <w:tcPr>
            <w:tcW w:w="6010" w:type="dxa"/>
            <w:tcBorders>
              <w:top w:val="single" w:sz="48" w:space="0" w:color="808080" w:themeColor="background1" w:themeShade="80"/>
              <w:bottom w:val="single" w:sz="48" w:space="0" w:color="808080" w:themeColor="background1" w:themeShade="80"/>
            </w:tcBorders>
          </w:tcPr>
          <w:p w:rsidR="00C15E5E" w:rsidRPr="00965922" w:rsidP="00562A3A" w14:paraId="4D0F4658" w14:textId="46D4F038">
            <w:pPr>
              <w:pStyle w:val="BodyText"/>
              <w:spacing w:after="120" w:line="240" w:lineRule="auto"/>
              <w:rPr>
                <w:rStyle w:val="SubtleEmphasis"/>
                <w:rFonts w:eastAsia="MS Mincho"/>
                <w:b/>
                <w:bCs/>
                <w:i w:val="0"/>
                <w:kern w:val="28"/>
                <w:sz w:val="18"/>
                <w:szCs w:val="18"/>
                <w:lang w:eastAsia="en-US"/>
              </w:rPr>
            </w:pPr>
            <w:r>
              <w:rPr>
                <w:rStyle w:val="SubtleEmphasis"/>
                <w:b/>
                <w:bCs/>
                <w:sz w:val="18"/>
                <w:szCs w:val="18"/>
              </w:rPr>
              <w:t xml:space="preserve">New Question </w:t>
            </w:r>
            <w:r>
              <w:rPr>
                <w:rStyle w:val="SubtleEmphasis"/>
                <w:b/>
                <w:bCs/>
                <w:sz w:val="18"/>
                <w:szCs w:val="18"/>
              </w:rPr>
              <w:t>Q21 – Round 1</w:t>
            </w:r>
          </w:p>
          <w:p w:rsidR="00C15E5E" w:rsidP="00562A3A" w14:paraId="31D1D547" w14:textId="44008796">
            <w:pPr>
              <w:pStyle w:val="BodyText"/>
              <w:spacing w:after="120" w:line="240" w:lineRule="auto"/>
              <w:rPr>
                <w:rStyle w:val="SubtleEmphasis"/>
                <w:rFonts w:eastAsia="Times New Roman"/>
                <w:sz w:val="18"/>
                <w:szCs w:val="18"/>
                <w:lang w:eastAsia="en-US"/>
              </w:rPr>
            </w:pPr>
            <w:r w:rsidRPr="00C15E5E">
              <w:rPr>
                <w:rStyle w:val="SubtleEmphasis"/>
                <w:rFonts w:eastAsia="Times New Roman"/>
                <w:sz w:val="18"/>
                <w:szCs w:val="18"/>
                <w:lang w:eastAsia="en-US"/>
              </w:rPr>
              <w:t xml:space="preserve">From July 1, </w:t>
            </w:r>
            <w:r w:rsidRPr="00C15E5E">
              <w:rPr>
                <w:rStyle w:val="SubtleEmphasis"/>
                <w:rFonts w:eastAsia="Times New Roman"/>
                <w:sz w:val="18"/>
                <w:szCs w:val="18"/>
                <w:lang w:eastAsia="en-US"/>
              </w:rPr>
              <w:t>2022</w:t>
            </w:r>
            <w:r w:rsidRPr="00C15E5E">
              <w:rPr>
                <w:rStyle w:val="SubtleEmphasis"/>
                <w:rFonts w:eastAsia="Times New Roman"/>
                <w:sz w:val="18"/>
                <w:szCs w:val="18"/>
                <w:lang w:eastAsia="en-US"/>
              </w:rPr>
              <w:t xml:space="preserve"> to September 30, 2022, did the natural disaster cause this agency’s primary function to change? </w:t>
            </w:r>
          </w:p>
          <w:p w:rsidR="00C15E5E" w:rsidP="00562A3A" w14:paraId="50B787FC" w14:textId="2E67938B">
            <w:pPr>
              <w:pStyle w:val="BodyText"/>
              <w:numPr>
                <w:ilvl w:val="0"/>
                <w:numId w:val="91"/>
              </w:numPr>
              <w:spacing w:after="120" w:line="240" w:lineRule="auto"/>
              <w:rPr>
                <w:rStyle w:val="SubtleEmphasis"/>
                <w:rFonts w:eastAsia="Times New Roman"/>
                <w:sz w:val="18"/>
                <w:szCs w:val="18"/>
                <w:lang w:eastAsia="en-US"/>
              </w:rPr>
            </w:pPr>
            <w:r>
              <w:rPr>
                <w:rStyle w:val="SubtleEmphasis"/>
                <w:rFonts w:eastAsia="Times New Roman"/>
                <w:sz w:val="18"/>
                <w:szCs w:val="18"/>
                <w:lang w:eastAsia="en-US"/>
              </w:rPr>
              <w:t>Yes</w:t>
            </w:r>
          </w:p>
          <w:p w:rsidR="00C15E5E" w:rsidRPr="00D7620F" w:rsidP="00562A3A" w14:paraId="57DF911F" w14:textId="635E54F4">
            <w:pPr>
              <w:pStyle w:val="BodyText"/>
              <w:numPr>
                <w:ilvl w:val="0"/>
                <w:numId w:val="91"/>
              </w:numPr>
              <w:spacing w:after="120" w:line="240" w:lineRule="auto"/>
              <w:rPr>
                <w:rStyle w:val="SubtleEmphasis"/>
                <w:rFonts w:eastAsia="Times New Roman"/>
                <w:sz w:val="18"/>
                <w:szCs w:val="18"/>
                <w:lang w:eastAsia="en-US"/>
              </w:rPr>
            </w:pPr>
            <w:r>
              <w:rPr>
                <w:rStyle w:val="SubtleEmphasis"/>
                <w:rFonts w:eastAsia="Times New Roman"/>
                <w:sz w:val="18"/>
                <w:szCs w:val="18"/>
                <w:lang w:eastAsia="en-US"/>
              </w:rPr>
              <w:t>No</w:t>
            </w:r>
          </w:p>
          <w:p w:rsidR="00C15E5E" w:rsidRPr="00965922" w:rsidP="00562A3A" w14:paraId="36CF4068" w14:textId="2E1DAA6E">
            <w:pPr>
              <w:pStyle w:val="BodyText"/>
              <w:spacing w:after="120" w:line="240" w:lineRule="auto"/>
              <w:rPr>
                <w:rStyle w:val="SubtleEmphasis"/>
                <w:b/>
                <w:bCs/>
                <w:sz w:val="18"/>
                <w:szCs w:val="18"/>
              </w:rPr>
            </w:pPr>
            <w:r>
              <w:rPr>
                <w:rStyle w:val="SubtleEmphasis"/>
                <w:b/>
                <w:bCs/>
                <w:sz w:val="18"/>
                <w:szCs w:val="18"/>
              </w:rPr>
              <w:t>New Question Q21</w:t>
            </w:r>
            <w:r>
              <w:rPr>
                <w:rStyle w:val="SubtleEmphasis"/>
                <w:b/>
                <w:bCs/>
                <w:sz w:val="18"/>
                <w:szCs w:val="18"/>
              </w:rPr>
              <w:t xml:space="preserve"> – Round 2</w:t>
            </w:r>
          </w:p>
          <w:p w:rsidR="00C15E5E" w:rsidRPr="003B249F" w:rsidP="00562A3A" w14:paraId="77FD77A8" w14:textId="5861240B">
            <w:pPr>
              <w:pStyle w:val="BodyText"/>
              <w:spacing w:after="120" w:line="240" w:lineRule="auto"/>
              <w:rPr>
                <w:rStyle w:val="SubtleEmphasis"/>
                <w:rFonts w:eastAsia="Times New Roman"/>
                <w:sz w:val="18"/>
                <w:szCs w:val="18"/>
                <w:lang w:eastAsia="en-US"/>
              </w:rPr>
            </w:pPr>
            <w:r w:rsidRPr="00C15E5E">
              <w:rPr>
                <w:rStyle w:val="SubtleEmphasis"/>
                <w:rFonts w:eastAsia="Times New Roman"/>
                <w:sz w:val="18"/>
                <w:szCs w:val="18"/>
                <w:lang w:eastAsia="en-US"/>
              </w:rPr>
              <w:t xml:space="preserve">From April 1, </w:t>
            </w:r>
            <w:r w:rsidRPr="00C15E5E">
              <w:rPr>
                <w:rStyle w:val="SubtleEmphasis"/>
                <w:rFonts w:eastAsia="Times New Roman"/>
                <w:sz w:val="18"/>
                <w:szCs w:val="18"/>
                <w:lang w:eastAsia="en-US"/>
              </w:rPr>
              <w:t>2023</w:t>
            </w:r>
            <w:r w:rsidRPr="00C15E5E">
              <w:rPr>
                <w:rStyle w:val="SubtleEmphasis"/>
                <w:rFonts w:eastAsia="Times New Roman"/>
                <w:sz w:val="18"/>
                <w:szCs w:val="18"/>
                <w:lang w:eastAsia="en-US"/>
              </w:rPr>
              <w:t xml:space="preserve"> to June 30, 2023, did the natural disaster cause this agency to add additional functions? Examples of functions are Fire Protection, Sewage and Water Supply, Utility, etc. </w:t>
            </w:r>
          </w:p>
          <w:p w:rsidR="00C15E5E" w:rsidP="00562A3A" w14:paraId="0DD18FC5" w14:textId="77777777">
            <w:pPr>
              <w:pStyle w:val="BodyText"/>
              <w:numPr>
                <w:ilvl w:val="0"/>
                <w:numId w:val="91"/>
              </w:numPr>
              <w:spacing w:after="120" w:line="240" w:lineRule="auto"/>
              <w:rPr>
                <w:rStyle w:val="SubtleEmphasis"/>
                <w:rFonts w:eastAsia="Times New Roman"/>
                <w:sz w:val="18"/>
                <w:szCs w:val="18"/>
                <w:lang w:eastAsia="en-US"/>
              </w:rPr>
            </w:pPr>
            <w:r>
              <w:rPr>
                <w:rStyle w:val="SubtleEmphasis"/>
                <w:rFonts w:eastAsia="Times New Roman"/>
                <w:sz w:val="18"/>
                <w:szCs w:val="18"/>
                <w:lang w:eastAsia="en-US"/>
              </w:rPr>
              <w:t>Yes</w:t>
            </w:r>
          </w:p>
          <w:p w:rsidR="00C15E5E" w:rsidP="00562A3A" w14:paraId="5407BDCB" w14:textId="77777777">
            <w:pPr>
              <w:pStyle w:val="BodyText"/>
              <w:numPr>
                <w:ilvl w:val="0"/>
                <w:numId w:val="91"/>
              </w:numPr>
              <w:spacing w:after="120" w:line="240" w:lineRule="auto"/>
              <w:rPr>
                <w:rStyle w:val="SubtleEmphasis"/>
                <w:rFonts w:eastAsia="Times New Roman"/>
                <w:sz w:val="18"/>
                <w:szCs w:val="18"/>
                <w:lang w:eastAsia="en-US"/>
              </w:rPr>
            </w:pPr>
            <w:r>
              <w:rPr>
                <w:rStyle w:val="SubtleEmphasis"/>
                <w:rFonts w:eastAsia="Times New Roman"/>
                <w:sz w:val="18"/>
                <w:szCs w:val="18"/>
                <w:lang w:eastAsia="en-US"/>
              </w:rPr>
              <w:t>No</w:t>
            </w:r>
          </w:p>
          <w:p w:rsidR="00C15E5E" w:rsidRPr="00673829" w:rsidP="00562A3A" w14:paraId="34A34A89" w14:textId="53477397">
            <w:pPr>
              <w:pStyle w:val="BodyText"/>
              <w:spacing w:after="120" w:line="240" w:lineRule="auto"/>
              <w:rPr>
                <w:rFonts w:eastAsia="Times New Roman"/>
                <w:i/>
                <w:iCs/>
                <w:color w:val="404040" w:themeColor="text1" w:themeTint="BF"/>
                <w:sz w:val="18"/>
                <w:szCs w:val="18"/>
                <w:lang w:eastAsia="en-US"/>
              </w:rPr>
            </w:pPr>
            <w:r w:rsidRPr="00C15E5E">
              <w:rPr>
                <w:rFonts w:eastAsia="Times New Roman"/>
                <w:i/>
                <w:iCs/>
                <w:color w:val="404040" w:themeColor="text1" w:themeTint="BF"/>
                <w:sz w:val="18"/>
                <w:szCs w:val="18"/>
                <w:lang w:eastAsia="en-US"/>
              </w:rPr>
              <w:t>[IF YES:] Please describe the function(s) added:</w:t>
            </w:r>
            <w:r>
              <w:rPr>
                <w:rFonts w:eastAsia="Times New Roman"/>
                <w:i/>
                <w:iCs/>
                <w:color w:val="404040" w:themeColor="text1" w:themeTint="BF"/>
                <w:sz w:val="18"/>
                <w:szCs w:val="18"/>
                <w:lang w:eastAsia="en-US"/>
              </w:rPr>
              <w:t xml:space="preserve"> __________</w:t>
            </w:r>
          </w:p>
        </w:tc>
      </w:tr>
    </w:tbl>
    <w:p w:rsidR="00465500" w:rsidP="00D65236" w14:paraId="151632D1" w14:textId="03D372FB">
      <w:pPr>
        <w:pStyle w:val="BodyText"/>
        <w:rPr>
          <w:lang w:eastAsia="en-US"/>
        </w:rPr>
      </w:pPr>
      <w:r>
        <w:rPr>
          <w:lang w:eastAsia="en-US"/>
        </w:rPr>
        <w:t>The previous findings discussed questions that were previously tested with the private sector and were adapted for use with the public sector. SMEs also provided input on new, public</w:t>
      </w:r>
      <w:r w:rsidR="00D7620F">
        <w:rPr>
          <w:lang w:eastAsia="en-US"/>
        </w:rPr>
        <w:t xml:space="preserve"> </w:t>
      </w:r>
      <w:r>
        <w:rPr>
          <w:lang w:eastAsia="en-US"/>
        </w:rPr>
        <w:t>sector</w:t>
      </w:r>
      <w:r w:rsidR="00D7620F">
        <w:rPr>
          <w:lang w:eastAsia="en-US"/>
        </w:rPr>
        <w:t>–</w:t>
      </w:r>
      <w:r>
        <w:rPr>
          <w:lang w:eastAsia="en-US"/>
        </w:rPr>
        <w:t>specific questions for testing. We hoped to be able to measure changes in specific technical aspects of how public agencies operate. First, we tested a question asking about how the natural disaster impacted an agency’s primary function. For the Census Bureau, primary function has a very specific meaning and refers to an agency’s registered role as a government unit. These primary functions only apply to special districts and include functions such as fire protection, sewage and water supply, and library services. The first draft of this question (</w:t>
      </w:r>
      <w:r w:rsidR="00D7620F">
        <w:rPr>
          <w:lang w:eastAsia="en-US"/>
        </w:rPr>
        <w:t>above</w:t>
      </w:r>
      <w:r>
        <w:rPr>
          <w:lang w:eastAsia="en-US"/>
        </w:rPr>
        <w:t>) tested poorly because participants did not understand the phrase “primary function” consistently. S</w:t>
      </w:r>
      <w:r w:rsidRPr="00C15E5E">
        <w:rPr>
          <w:lang w:eastAsia="en-US"/>
        </w:rPr>
        <w:t>ome participants define</w:t>
      </w:r>
      <w:r>
        <w:rPr>
          <w:lang w:eastAsia="en-US"/>
        </w:rPr>
        <w:t>d</w:t>
      </w:r>
      <w:r w:rsidRPr="00C15E5E">
        <w:rPr>
          <w:lang w:eastAsia="en-US"/>
        </w:rPr>
        <w:t xml:space="preserve"> </w:t>
      </w:r>
      <w:r>
        <w:rPr>
          <w:lang w:eastAsia="en-US"/>
        </w:rPr>
        <w:t>“primary function”</w:t>
      </w:r>
      <w:r w:rsidRPr="00C15E5E">
        <w:rPr>
          <w:lang w:eastAsia="en-US"/>
        </w:rPr>
        <w:t xml:space="preserve"> more narrowly to include the specific jobs the agency performs everyday while others </w:t>
      </w:r>
      <w:r w:rsidR="00F567DD">
        <w:rPr>
          <w:lang w:eastAsia="en-US"/>
        </w:rPr>
        <w:t>thought</w:t>
      </w:r>
      <w:r w:rsidRPr="00C15E5E">
        <w:rPr>
          <w:lang w:eastAsia="en-US"/>
        </w:rPr>
        <w:t xml:space="preserve"> about more abstract ideas such as providing government services for their community. </w:t>
      </w:r>
      <w:r>
        <w:rPr>
          <w:lang w:eastAsia="en-US"/>
        </w:rPr>
        <w:t xml:space="preserve">We consulted with the SMEs to attempt to improve this question with more </w:t>
      </w:r>
      <w:r>
        <w:rPr>
          <w:lang w:eastAsia="en-US"/>
        </w:rPr>
        <w:t>simplified</w:t>
      </w:r>
      <w:r>
        <w:rPr>
          <w:lang w:eastAsia="en-US"/>
        </w:rPr>
        <w:t xml:space="preserve"> language and examples (</w:t>
      </w:r>
      <w:r w:rsidR="00F567DD">
        <w:rPr>
          <w:lang w:eastAsia="en-US"/>
        </w:rPr>
        <w:t>above</w:t>
      </w:r>
      <w:r>
        <w:rPr>
          <w:lang w:eastAsia="en-US"/>
        </w:rPr>
        <w:t xml:space="preserve">). </w:t>
      </w:r>
      <w:r w:rsidRPr="00465500">
        <w:rPr>
          <w:lang w:eastAsia="en-US"/>
        </w:rPr>
        <w:t xml:space="preserve">However, participants continued to understand “function” in a variety of ways that led to </w:t>
      </w:r>
      <w:r w:rsidRPr="00465500">
        <w:rPr>
          <w:lang w:eastAsia="en-US"/>
        </w:rPr>
        <w:t xml:space="preserve">significant measurement error. Several participants reported changes in their function that would not be appropriate to report for this question, such as providing shelter, distributing food, completing additional administrative tasks, and </w:t>
      </w:r>
      <w:r w:rsidR="00D7620F">
        <w:rPr>
          <w:lang w:eastAsia="en-US"/>
        </w:rPr>
        <w:t xml:space="preserve">conducting </w:t>
      </w:r>
      <w:r w:rsidRPr="00465500">
        <w:rPr>
          <w:lang w:eastAsia="en-US"/>
        </w:rPr>
        <w:t>disaster cleanup.</w:t>
      </w:r>
      <w:r>
        <w:rPr>
          <w:lang w:eastAsia="en-US"/>
        </w:rPr>
        <w:t xml:space="preserve"> </w:t>
      </w:r>
      <w:r w:rsidRPr="00465500">
        <w:rPr>
          <w:lang w:eastAsia="en-US"/>
        </w:rPr>
        <w:t>These participants reported functions that do not match the Census Bureau’s inten</w:t>
      </w:r>
      <w:r w:rsidR="00FD0168">
        <w:rPr>
          <w:lang w:eastAsia="en-US"/>
        </w:rPr>
        <w:t>t for t</w:t>
      </w:r>
      <w:r w:rsidRPr="00465500">
        <w:rPr>
          <w:lang w:eastAsia="en-US"/>
        </w:rPr>
        <w:t>he question even with the presence of the example.</w:t>
      </w:r>
      <w:r>
        <w:rPr>
          <w:lang w:eastAsia="en-US"/>
        </w:rPr>
        <w:t xml:space="preserve"> After the results from the second round of testing and further discussion with SMEs</w:t>
      </w:r>
      <w:r w:rsidR="00D7620F">
        <w:rPr>
          <w:lang w:eastAsia="en-US"/>
        </w:rPr>
        <w:t>,</w:t>
      </w:r>
      <w:r>
        <w:rPr>
          <w:lang w:eastAsia="en-US"/>
        </w:rPr>
        <w:t xml:space="preserve"> we decided not to include this question in the Question Bank</w:t>
      </w:r>
      <w:r w:rsidR="007527BA">
        <w:rPr>
          <w:lang w:eastAsia="en-US"/>
        </w:rPr>
        <w:t xml:space="preserve"> v2.0</w:t>
      </w:r>
      <w:r>
        <w:rPr>
          <w:lang w:eastAsia="en-US"/>
        </w:rPr>
        <w:t xml:space="preserve"> </w:t>
      </w:r>
      <w:r w:rsidR="00D7620F">
        <w:rPr>
          <w:lang w:eastAsia="en-US"/>
        </w:rPr>
        <w:t>because of</w:t>
      </w:r>
      <w:r>
        <w:rPr>
          <w:lang w:eastAsia="en-US"/>
        </w:rPr>
        <w:t xml:space="preserve"> these significant issues</w:t>
      </w:r>
      <w:r w:rsidR="00F567DD">
        <w:rPr>
          <w:lang w:eastAsia="en-US"/>
        </w:rPr>
        <w:t xml:space="preserve"> with respondents</w:t>
      </w:r>
      <w:r w:rsidR="00FD0168">
        <w:rPr>
          <w:lang w:eastAsia="en-US"/>
        </w:rPr>
        <w:t>’</w:t>
      </w:r>
      <w:r w:rsidR="00F567DD">
        <w:rPr>
          <w:lang w:eastAsia="en-US"/>
        </w:rPr>
        <w:t xml:space="preserve"> understanding the concept of interest</w:t>
      </w:r>
      <w:r>
        <w:rPr>
          <w:lang w:eastAsia="en-US"/>
        </w:rPr>
        <w:t xml:space="preserve">. </w:t>
      </w:r>
    </w:p>
    <w:tbl>
      <w:tblPr>
        <w:tblStyle w:val="TableGrid"/>
        <w:tblpPr w:leftFromText="180" w:rightFromText="180" w:vertAnchor="text" w:horzAnchor="margin" w:tblpXSpec="right" w:tblpY="1009"/>
        <w:tblOverlap w:val="neve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47"/>
      </w:tblGrid>
      <w:tr w14:paraId="71641735" w14:textId="77777777" w:rsidTr="00562A3A">
        <w:tblPrEx>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29"/>
          <w:jc w:val="right"/>
        </w:trPr>
        <w:tc>
          <w:tcPr>
            <w:tcW w:w="4047" w:type="dxa"/>
            <w:tcBorders>
              <w:top w:val="single" w:sz="48" w:space="0" w:color="808080" w:themeColor="background1" w:themeShade="80"/>
              <w:bottom w:val="single" w:sz="48" w:space="0" w:color="808080" w:themeColor="background1" w:themeShade="80"/>
            </w:tcBorders>
          </w:tcPr>
          <w:p w:rsidR="00465500" w:rsidRPr="00965922" w:rsidP="00D7620F" w14:paraId="2E900747" w14:textId="3790BDFA">
            <w:pPr>
              <w:pStyle w:val="BodyText"/>
              <w:spacing w:after="0" w:line="240" w:lineRule="auto"/>
              <w:rPr>
                <w:rStyle w:val="SubtleEmphasis"/>
                <w:b/>
                <w:bCs/>
                <w:sz w:val="18"/>
                <w:szCs w:val="18"/>
              </w:rPr>
            </w:pPr>
            <w:r>
              <w:rPr>
                <w:rStyle w:val="SubtleEmphasis"/>
                <w:b/>
                <w:bCs/>
                <w:sz w:val="18"/>
                <w:szCs w:val="18"/>
              </w:rPr>
              <w:t xml:space="preserve">New Question </w:t>
            </w:r>
            <w:r>
              <w:rPr>
                <w:rStyle w:val="SubtleEmphasis"/>
                <w:b/>
                <w:bCs/>
                <w:sz w:val="18"/>
                <w:szCs w:val="18"/>
              </w:rPr>
              <w:t xml:space="preserve">Q13 </w:t>
            </w:r>
          </w:p>
          <w:p w:rsidR="00465500" w:rsidP="00562A3A" w14:paraId="0C14852F" w14:textId="31F529EC">
            <w:pPr>
              <w:pStyle w:val="BodyText"/>
              <w:spacing w:after="120" w:line="240" w:lineRule="auto"/>
              <w:rPr>
                <w:rStyle w:val="SubtleEmphasis"/>
                <w:rFonts w:eastAsia="Times New Roman"/>
                <w:sz w:val="18"/>
                <w:szCs w:val="18"/>
                <w:lang w:eastAsia="en-US"/>
              </w:rPr>
            </w:pPr>
            <w:r w:rsidRPr="00465500">
              <w:rPr>
                <w:rStyle w:val="SubtleEmphasis"/>
                <w:rFonts w:eastAsia="Times New Roman"/>
                <w:sz w:val="18"/>
                <w:szCs w:val="18"/>
                <w:lang w:eastAsia="en-US"/>
              </w:rPr>
              <w:t xml:space="preserve">From July 1, </w:t>
            </w:r>
            <w:r w:rsidRPr="00465500">
              <w:rPr>
                <w:rStyle w:val="SubtleEmphasis"/>
                <w:rFonts w:eastAsia="Times New Roman"/>
                <w:sz w:val="18"/>
                <w:szCs w:val="18"/>
                <w:lang w:eastAsia="en-US"/>
              </w:rPr>
              <w:t>2022</w:t>
            </w:r>
            <w:r w:rsidRPr="00465500">
              <w:rPr>
                <w:rStyle w:val="SubtleEmphasis"/>
                <w:rFonts w:eastAsia="Times New Roman"/>
                <w:sz w:val="18"/>
                <w:szCs w:val="18"/>
                <w:lang w:eastAsia="en-US"/>
              </w:rPr>
              <w:t xml:space="preserve"> to September 30, 2022, did the natural disaster affect this agency’s funding to pay its employees? </w:t>
            </w:r>
          </w:p>
          <w:p w:rsidR="00465500" w:rsidP="00562A3A" w14:paraId="0A460A02" w14:textId="77777777">
            <w:pPr>
              <w:pStyle w:val="BodyText"/>
              <w:numPr>
                <w:ilvl w:val="0"/>
                <w:numId w:val="91"/>
              </w:numPr>
              <w:spacing w:after="120" w:line="240" w:lineRule="auto"/>
              <w:rPr>
                <w:rStyle w:val="SubtleEmphasis"/>
                <w:rFonts w:eastAsia="Times New Roman"/>
                <w:sz w:val="18"/>
                <w:szCs w:val="18"/>
                <w:lang w:eastAsia="en-US"/>
              </w:rPr>
            </w:pPr>
            <w:r>
              <w:rPr>
                <w:rStyle w:val="SubtleEmphasis"/>
                <w:rFonts w:eastAsia="Times New Roman"/>
                <w:sz w:val="18"/>
                <w:szCs w:val="18"/>
                <w:lang w:eastAsia="en-US"/>
              </w:rPr>
              <w:t>Yes</w:t>
            </w:r>
          </w:p>
          <w:p w:rsidR="00465500" w:rsidRPr="00D7620F" w:rsidP="00562A3A" w14:paraId="7973FAA9" w14:textId="3EE8511F">
            <w:pPr>
              <w:pStyle w:val="BodyText"/>
              <w:numPr>
                <w:ilvl w:val="0"/>
                <w:numId w:val="91"/>
              </w:numPr>
              <w:spacing w:after="120" w:line="240" w:lineRule="auto"/>
              <w:rPr>
                <w:rFonts w:eastAsia="Times New Roman"/>
                <w:i/>
                <w:iCs/>
                <w:color w:val="404040" w:themeColor="text1" w:themeTint="BF"/>
                <w:sz w:val="18"/>
                <w:szCs w:val="18"/>
                <w:lang w:eastAsia="en-US"/>
              </w:rPr>
            </w:pPr>
            <w:r>
              <w:rPr>
                <w:rStyle w:val="SubtleEmphasis"/>
                <w:rFonts w:eastAsia="Times New Roman"/>
                <w:sz w:val="18"/>
                <w:szCs w:val="18"/>
                <w:lang w:eastAsia="en-US"/>
              </w:rPr>
              <w:t>No</w:t>
            </w:r>
          </w:p>
        </w:tc>
      </w:tr>
    </w:tbl>
    <w:p w:rsidR="00465500" w:rsidP="00D65236" w14:paraId="0252235F" w14:textId="3A360153">
      <w:pPr>
        <w:pStyle w:val="BodyText"/>
        <w:rPr>
          <w:lang w:eastAsia="en-US"/>
        </w:rPr>
      </w:pPr>
      <w:r>
        <w:rPr>
          <w:lang w:eastAsia="en-US"/>
        </w:rPr>
        <w:t xml:space="preserve">Another concept </w:t>
      </w:r>
      <w:r w:rsidR="00D7620F">
        <w:rPr>
          <w:lang w:eastAsia="en-US"/>
        </w:rPr>
        <w:t xml:space="preserve">for which </w:t>
      </w:r>
      <w:r>
        <w:rPr>
          <w:lang w:eastAsia="en-US"/>
        </w:rPr>
        <w:t>the SMEs were interested in developing a new question was about impacts from a natural disaster on an agency’s funding. A question was developed to measure this concept (</w:t>
      </w:r>
      <w:r w:rsidR="00332694">
        <w:rPr>
          <w:lang w:eastAsia="en-US"/>
        </w:rPr>
        <w:t>New Question Q13</w:t>
      </w:r>
      <w:r>
        <w:rPr>
          <w:lang w:eastAsia="en-US"/>
        </w:rPr>
        <w:t xml:space="preserve">, right), but unfortunately there were significant comprehension issues that prevented its inclusion in the Question Bank. The word “funding” did not make sense to participants whose agencies receive their money from tax revenue and utilities. </w:t>
      </w:r>
      <w:r w:rsidR="002F0FC0">
        <w:rPr>
          <w:lang w:eastAsia="en-US"/>
        </w:rPr>
        <w:t xml:space="preserve">Because </w:t>
      </w:r>
      <w:r>
        <w:rPr>
          <w:lang w:eastAsia="en-US"/>
        </w:rPr>
        <w:t xml:space="preserve">“funding” is not a word they relate to, participants instead focused on the concept “to pay its employees” and reported primarily about ability to pay employees rather than impacts on cash flow, which is a significant misinterpretation of the question. </w:t>
      </w:r>
      <w:r w:rsidR="002F0FC0">
        <w:rPr>
          <w:lang w:eastAsia="en-US"/>
        </w:rPr>
        <w:t xml:space="preserve">Although </w:t>
      </w:r>
      <w:r>
        <w:rPr>
          <w:lang w:eastAsia="en-US"/>
        </w:rPr>
        <w:t>some participants could think of extreme measures that might impact cash flow from sources such as utilities and taxes, many could not think of anything. After discussion with SMEs, we decided not to attempt to rewrite this question for testing in Round 2 and did not include it in Question Bank</w:t>
      </w:r>
      <w:r w:rsidR="007527BA">
        <w:rPr>
          <w:lang w:eastAsia="en-US"/>
        </w:rPr>
        <w:t xml:space="preserve"> v2.0</w:t>
      </w:r>
      <w:r>
        <w:rPr>
          <w:lang w:eastAsia="en-US"/>
        </w:rPr>
        <w:t xml:space="preserve">. </w:t>
      </w:r>
    </w:p>
    <w:tbl>
      <w:tblPr>
        <w:tblStyle w:val="TableGrid"/>
        <w:tblpPr w:leftFromText="180" w:rightFromText="180" w:vertAnchor="text" w:horzAnchor="margin" w:tblpXSpec="right" w:tblpY="8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47"/>
      </w:tblGrid>
      <w:tr w14:paraId="263BAC65" w14:textId="77777777" w:rsidTr="00562A3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29"/>
        </w:trPr>
        <w:tc>
          <w:tcPr>
            <w:tcW w:w="4047" w:type="dxa"/>
            <w:tcBorders>
              <w:top w:val="single" w:sz="48" w:space="0" w:color="808080" w:themeColor="background1" w:themeShade="80"/>
              <w:bottom w:val="single" w:sz="48" w:space="0" w:color="808080" w:themeColor="background1" w:themeShade="80"/>
            </w:tcBorders>
          </w:tcPr>
          <w:p w:rsidR="002F0FC0" w:rsidRPr="00965922" w:rsidP="00562A3A" w14:paraId="560F2342" w14:textId="0053318D">
            <w:pPr>
              <w:pStyle w:val="BodyText"/>
              <w:spacing w:after="120" w:line="240" w:lineRule="auto"/>
              <w:rPr>
                <w:rStyle w:val="SubtleEmphasis"/>
                <w:b/>
                <w:bCs/>
                <w:sz w:val="18"/>
                <w:szCs w:val="18"/>
              </w:rPr>
            </w:pPr>
            <w:r>
              <w:rPr>
                <w:rStyle w:val="SubtleEmphasis"/>
                <w:b/>
                <w:bCs/>
                <w:sz w:val="18"/>
                <w:szCs w:val="18"/>
              </w:rPr>
              <w:t>New Question Q14</w:t>
            </w:r>
          </w:p>
          <w:p w:rsidR="002F0FC0" w:rsidP="00562A3A" w14:paraId="1DC87D5C" w14:textId="77777777">
            <w:pPr>
              <w:pStyle w:val="BodyText"/>
              <w:spacing w:after="120" w:line="240" w:lineRule="auto"/>
              <w:rPr>
                <w:rStyle w:val="SubtleEmphasis"/>
                <w:rFonts w:eastAsia="Times New Roman"/>
                <w:sz w:val="18"/>
                <w:szCs w:val="18"/>
                <w:lang w:eastAsia="en-US"/>
              </w:rPr>
            </w:pPr>
            <w:r w:rsidRPr="00465500">
              <w:rPr>
                <w:rStyle w:val="SubtleEmphasis"/>
                <w:rFonts w:eastAsia="Times New Roman"/>
                <w:sz w:val="18"/>
                <w:szCs w:val="18"/>
                <w:lang w:eastAsia="en-US"/>
              </w:rPr>
              <w:t xml:space="preserve">Did the authority over this agency’s budget change </w:t>
            </w:r>
            <w:r w:rsidRPr="00465500">
              <w:rPr>
                <w:rStyle w:val="SubtleEmphasis"/>
                <w:rFonts w:eastAsia="Times New Roman"/>
                <w:sz w:val="18"/>
                <w:szCs w:val="18"/>
                <w:lang w:eastAsia="en-US"/>
              </w:rPr>
              <w:t>as a result of</w:t>
            </w:r>
            <w:r w:rsidRPr="00465500">
              <w:rPr>
                <w:rStyle w:val="SubtleEmphasis"/>
                <w:rFonts w:eastAsia="Times New Roman"/>
                <w:sz w:val="18"/>
                <w:szCs w:val="18"/>
                <w:lang w:eastAsia="en-US"/>
              </w:rPr>
              <w:t xml:space="preserve"> the natural disaster?</w:t>
            </w:r>
          </w:p>
          <w:p w:rsidR="002F0FC0" w:rsidP="00562A3A" w14:paraId="2F7DF8DB" w14:textId="77777777">
            <w:pPr>
              <w:pStyle w:val="BodyText"/>
              <w:numPr>
                <w:ilvl w:val="0"/>
                <w:numId w:val="91"/>
              </w:numPr>
              <w:spacing w:after="120" w:line="240" w:lineRule="auto"/>
              <w:rPr>
                <w:rStyle w:val="SubtleEmphasis"/>
                <w:rFonts w:eastAsia="Times New Roman"/>
                <w:sz w:val="18"/>
                <w:szCs w:val="18"/>
                <w:lang w:eastAsia="en-US"/>
              </w:rPr>
            </w:pPr>
            <w:r>
              <w:rPr>
                <w:rStyle w:val="SubtleEmphasis"/>
                <w:rFonts w:eastAsia="Times New Roman"/>
                <w:sz w:val="18"/>
                <w:szCs w:val="18"/>
                <w:lang w:eastAsia="en-US"/>
              </w:rPr>
              <w:t>Yes</w:t>
            </w:r>
          </w:p>
          <w:p w:rsidR="002F0FC0" w:rsidRPr="002F0FC0" w:rsidP="00562A3A" w14:paraId="129982CD" w14:textId="44DDAD83">
            <w:pPr>
              <w:pStyle w:val="BodyText"/>
              <w:numPr>
                <w:ilvl w:val="0"/>
                <w:numId w:val="91"/>
              </w:numPr>
              <w:spacing w:after="120" w:line="240" w:lineRule="auto"/>
              <w:rPr>
                <w:rFonts w:eastAsia="Times New Roman"/>
                <w:i/>
                <w:iCs/>
                <w:color w:val="404040" w:themeColor="text1" w:themeTint="BF"/>
                <w:sz w:val="18"/>
                <w:szCs w:val="18"/>
                <w:lang w:eastAsia="en-US"/>
              </w:rPr>
            </w:pPr>
            <w:r>
              <w:rPr>
                <w:rStyle w:val="SubtleEmphasis"/>
                <w:rFonts w:eastAsia="Times New Roman"/>
                <w:sz w:val="18"/>
                <w:szCs w:val="18"/>
                <w:lang w:eastAsia="en-US"/>
              </w:rPr>
              <w:t>No</w:t>
            </w:r>
          </w:p>
        </w:tc>
      </w:tr>
    </w:tbl>
    <w:p w:rsidR="00C64527" w:rsidRPr="00DE7670" w:rsidP="00710448" w14:paraId="7C445590" w14:textId="7E96D303">
      <w:pPr>
        <w:spacing w:after="160" w:line="320" w:lineRule="exact"/>
        <w:rPr>
          <w:lang w:eastAsia="en-US"/>
        </w:rPr>
      </w:pPr>
      <w:r>
        <w:rPr>
          <w:lang w:eastAsia="en-US"/>
        </w:rPr>
        <w:t>We</w:t>
      </w:r>
      <w:r w:rsidR="00465500">
        <w:rPr>
          <w:lang w:eastAsia="en-US"/>
        </w:rPr>
        <w:t xml:space="preserve"> attempted to create a new question about changes in authority over an agency’s budget</w:t>
      </w:r>
      <w:r w:rsidR="00562A3A">
        <w:rPr>
          <w:lang w:eastAsia="en-US"/>
        </w:rPr>
        <w:t xml:space="preserve"> (New Question Q14, right)</w:t>
      </w:r>
      <w:r w:rsidR="00465500">
        <w:rPr>
          <w:lang w:eastAsia="en-US"/>
        </w:rPr>
        <w:t xml:space="preserve">. The SMEs were interested in developing a question to measure impacts when a natural disaster caused the processes for budget approval to change. However, the concept of “authority over an agency’s budget” did not match well with participants’ experiences. Many agencies have some sort of board oversight, where the board is usually made up of elected positions that do not change frequently outside of elections. Many participants struggled to think of any time that a natural disaster could lead to the authority over their budget changing. Some included changes to the board members when thinking about changes to authority, such as a board member resigning and a new member joining the board. Additionally, the wording of the question was confusing to participants, who interpreted it in different ways. Many participants thought only about whether the budget had changed at all </w:t>
      </w:r>
      <w:r>
        <w:rPr>
          <w:lang w:eastAsia="en-US"/>
        </w:rPr>
        <w:t>because of</w:t>
      </w:r>
      <w:r w:rsidR="00465500">
        <w:rPr>
          <w:lang w:eastAsia="en-US"/>
        </w:rPr>
        <w:t xml:space="preserve"> a natural disaster. After Round 1 testing, we considered adjusting this question to ask about “the </w:t>
      </w:r>
      <w:r w:rsidR="00465500">
        <w:rPr>
          <w:lang w:eastAsia="en-US"/>
        </w:rPr>
        <w:t>process of approval for this agency’s budget</w:t>
      </w:r>
      <w:r>
        <w:rPr>
          <w:lang w:eastAsia="en-US"/>
        </w:rPr>
        <w:t>,</w:t>
      </w:r>
      <w:r w:rsidR="00465500">
        <w:rPr>
          <w:lang w:eastAsia="en-US"/>
        </w:rPr>
        <w:t>” but the SMEs determined that was not the concept they were most interested in. Instead, we decided to drop this question from consideration for inclusion in Question Bank</w:t>
      </w:r>
      <w:r w:rsidR="007527BA">
        <w:rPr>
          <w:lang w:eastAsia="en-US"/>
        </w:rPr>
        <w:t xml:space="preserve"> v2.0</w:t>
      </w:r>
      <w:r w:rsidR="00465500">
        <w:rPr>
          <w:lang w:eastAsia="en-US"/>
        </w:rPr>
        <w:t xml:space="preserve">. </w:t>
      </w:r>
    </w:p>
    <w:p w:rsidR="00343DD6" w:rsidP="00343DD6" w14:paraId="7E6672DC" w14:textId="2CB8921D">
      <w:pPr>
        <w:pStyle w:val="Heading3"/>
      </w:pPr>
      <w:bookmarkStart w:id="27" w:name="_Toc144990849"/>
      <w:r>
        <w:t>Justification for removing items from the Question Bank</w:t>
      </w:r>
      <w:bookmarkEnd w:id="27"/>
    </w:p>
    <w:p w:rsidR="00383841" w:rsidP="00383841" w14:paraId="5D39980B" w14:textId="196D7EED">
      <w:pPr>
        <w:pStyle w:val="figure-sourcestd"/>
        <w:spacing w:before="0" w:after="160" w:line="320" w:lineRule="exact"/>
        <w:ind w:left="0" w:firstLine="0"/>
        <w:rPr>
          <w:sz w:val="20"/>
          <w:lang w:eastAsia="en-US"/>
        </w:rPr>
      </w:pPr>
      <w:r w:rsidRPr="00710448">
        <w:rPr>
          <w:sz w:val="20"/>
          <w:lang w:eastAsia="en-US"/>
        </w:rPr>
        <w:t xml:space="preserve">Questions were removed from consideration for the Question Bank when testing identified substantial issues. See </w:t>
      </w:r>
      <w:r w:rsidRPr="00562A3A">
        <w:rPr>
          <w:b/>
          <w:bCs/>
          <w:sz w:val="20"/>
          <w:lang w:eastAsia="en-US"/>
        </w:rPr>
        <w:t xml:space="preserve">Appendix </w:t>
      </w:r>
      <w:r w:rsidRPr="00562A3A" w:rsidR="008D4D6C">
        <w:rPr>
          <w:b/>
          <w:bCs/>
          <w:sz w:val="20"/>
          <w:lang w:eastAsia="en-US"/>
        </w:rPr>
        <w:t>E</w:t>
      </w:r>
      <w:r w:rsidRPr="00710448">
        <w:rPr>
          <w:sz w:val="20"/>
          <w:lang w:eastAsia="en-US"/>
        </w:rPr>
        <w:t xml:space="preserve"> for all questions that were removed from consideration for the Question Bank. Some questions were excluded after Round 1 testing if the question could not be re-written to overcome substantial problems with the response process identified during testing (e.g., construct too complex or vague</w:t>
      </w:r>
      <w:r>
        <w:rPr>
          <w:sz w:val="20"/>
          <w:lang w:eastAsia="en-US"/>
        </w:rPr>
        <w:t>, construct does not match experience of public sector</w:t>
      </w:r>
      <w:r w:rsidRPr="00710448">
        <w:rPr>
          <w:sz w:val="20"/>
          <w:lang w:eastAsia="en-US"/>
        </w:rPr>
        <w:t xml:space="preserve">). Feedback from the Census Bureau confirmed that these questions were not </w:t>
      </w:r>
      <w:r w:rsidRPr="00710448" w:rsidR="002F0FC0">
        <w:rPr>
          <w:sz w:val="20"/>
          <w:lang w:eastAsia="en-US"/>
        </w:rPr>
        <w:t>high</w:t>
      </w:r>
      <w:r w:rsidR="002F0FC0">
        <w:rPr>
          <w:sz w:val="20"/>
          <w:lang w:eastAsia="en-US"/>
        </w:rPr>
        <w:t>-</w:t>
      </w:r>
      <w:r w:rsidRPr="00710448">
        <w:rPr>
          <w:sz w:val="20"/>
          <w:lang w:eastAsia="en-US"/>
        </w:rPr>
        <w:t>priority constructs for the Question Bank</w:t>
      </w:r>
      <w:r w:rsidR="007527BA">
        <w:rPr>
          <w:sz w:val="20"/>
          <w:lang w:eastAsia="en-US"/>
        </w:rPr>
        <w:t xml:space="preserve"> v2.0</w:t>
      </w:r>
      <w:r w:rsidRPr="00710448">
        <w:rPr>
          <w:sz w:val="20"/>
          <w:lang w:eastAsia="en-US"/>
        </w:rPr>
        <w:t>.</w:t>
      </w:r>
      <w:r>
        <w:rPr>
          <w:sz w:val="20"/>
          <w:lang w:eastAsia="en-US"/>
        </w:rPr>
        <w:t xml:space="preserve"> Examples of questions that were not included after Round 1 testing are outlined in the </w:t>
      </w:r>
      <w:r w:rsidR="002F0FC0">
        <w:rPr>
          <w:sz w:val="20"/>
          <w:lang w:eastAsia="en-US"/>
        </w:rPr>
        <w:t xml:space="preserve">previous </w:t>
      </w:r>
      <w:r>
        <w:rPr>
          <w:sz w:val="20"/>
          <w:lang w:eastAsia="en-US"/>
        </w:rPr>
        <w:t xml:space="preserve">sections (2.6.1, 2.6.2, 2.6.3). </w:t>
      </w:r>
    </w:p>
    <w:p w:rsidR="00383841" w:rsidRPr="00710448" w:rsidP="00710448" w14:paraId="56AF36C0" w14:textId="00F96315">
      <w:pPr>
        <w:pStyle w:val="figure-sourcestd"/>
        <w:spacing w:before="0" w:after="160" w:line="320" w:lineRule="exact"/>
        <w:ind w:left="0" w:firstLine="0"/>
        <w:rPr>
          <w:sz w:val="20"/>
          <w:lang w:eastAsia="en-US"/>
        </w:rPr>
      </w:pPr>
      <w:r w:rsidRPr="00383841">
        <w:rPr>
          <w:sz w:val="20"/>
          <w:lang w:eastAsia="en-US"/>
        </w:rPr>
        <w:t>We revised other questions after Round 1 and then re-tested them in Round 2. Questions were eliminated after Round 2 if testing determined that they continued to pose problems for the response process and that further revision would require additional cognitive testing before being added to the Question Bank.</w:t>
      </w:r>
      <w:r>
        <w:rPr>
          <w:sz w:val="20"/>
          <w:lang w:eastAsia="en-US"/>
        </w:rPr>
        <w:t xml:space="preserve"> The only question that we removed after Round 2 testing was W2Q21 about changes in the primary functions of an agency, as outline</w:t>
      </w:r>
      <w:r w:rsidR="002F0FC0">
        <w:rPr>
          <w:sz w:val="20"/>
          <w:lang w:eastAsia="en-US"/>
        </w:rPr>
        <w:t>d</w:t>
      </w:r>
      <w:r>
        <w:rPr>
          <w:sz w:val="20"/>
          <w:lang w:eastAsia="en-US"/>
        </w:rPr>
        <w:t xml:space="preserve"> above in Section 2.6.3. </w:t>
      </w:r>
    </w:p>
    <w:p w:rsidR="00C32762" w:rsidP="00C32762" w14:paraId="0ED1780F" w14:textId="2677DD12">
      <w:pPr>
        <w:pStyle w:val="Heading2"/>
        <w:rPr>
          <w:bCs/>
          <w:lang w:val="en"/>
        </w:rPr>
      </w:pPr>
      <w:bookmarkStart w:id="28" w:name="_Toc144990850"/>
      <w:r>
        <w:rPr>
          <w:bCs/>
          <w:lang w:val="en"/>
        </w:rPr>
        <w:t>Finalizing the Question Bank for Public Sector Questions</w:t>
      </w:r>
      <w:bookmarkEnd w:id="28"/>
    </w:p>
    <w:p w:rsidR="0085494D" w:rsidP="00F822D6" w14:paraId="461C57E3" w14:textId="2A63AD96">
      <w:pPr>
        <w:pStyle w:val="BodyText"/>
        <w:rPr>
          <w:lang w:val="en" w:eastAsia="en-US"/>
        </w:rPr>
      </w:pPr>
      <w:bookmarkStart w:id="29" w:name="_Hlk143611595"/>
      <w:r>
        <w:rPr>
          <w:lang w:val="en" w:eastAsia="en-US"/>
        </w:rPr>
        <w:t>The project team</w:t>
      </w:r>
      <w:r w:rsidR="00F822D6">
        <w:rPr>
          <w:lang w:val="en" w:eastAsia="en-US"/>
        </w:rPr>
        <w:t xml:space="preserve"> updat</w:t>
      </w:r>
      <w:r>
        <w:rPr>
          <w:lang w:val="en" w:eastAsia="en-US"/>
        </w:rPr>
        <w:t>ed</w:t>
      </w:r>
      <w:r w:rsidR="00D574E7">
        <w:rPr>
          <w:lang w:val="en" w:eastAsia="en-US"/>
        </w:rPr>
        <w:t xml:space="preserve"> the</w:t>
      </w:r>
      <w:r w:rsidR="00F822D6">
        <w:rPr>
          <w:lang w:val="en" w:eastAsia="en-US"/>
        </w:rPr>
        <w:t xml:space="preserve"> EEIC Question Bank v1.0 by completing additional cognitive testing and </w:t>
      </w:r>
      <w:r w:rsidR="00D574E7">
        <w:rPr>
          <w:lang w:val="en" w:eastAsia="en-US"/>
        </w:rPr>
        <w:t xml:space="preserve">using the findings to </w:t>
      </w:r>
      <w:r w:rsidR="00F822D6">
        <w:rPr>
          <w:lang w:val="en" w:eastAsia="en-US"/>
        </w:rPr>
        <w:t xml:space="preserve">develop Question Bank v2.0. EEIC Question Bank v2.0 includes a description of the additional cognitive testing that was completed </w:t>
      </w:r>
      <w:r w:rsidR="002F0FC0">
        <w:rPr>
          <w:lang w:val="en" w:eastAsia="en-US"/>
        </w:rPr>
        <w:t xml:space="preserve">for </w:t>
      </w:r>
      <w:r>
        <w:rPr>
          <w:lang w:val="en" w:eastAsia="en-US"/>
        </w:rPr>
        <w:t xml:space="preserve">28 questions </w:t>
      </w:r>
      <w:r w:rsidR="00F822D6">
        <w:rPr>
          <w:lang w:val="en" w:eastAsia="en-US"/>
        </w:rPr>
        <w:t>with employees</w:t>
      </w:r>
      <w:r w:rsidR="001C080F">
        <w:rPr>
          <w:lang w:val="en" w:eastAsia="en-US"/>
        </w:rPr>
        <w:t xml:space="preserve"> from agencies</w:t>
      </w:r>
      <w:r w:rsidR="00F822D6">
        <w:rPr>
          <w:lang w:val="en" w:eastAsia="en-US"/>
        </w:rPr>
        <w:t xml:space="preserve"> in the public sector. </w:t>
      </w:r>
    </w:p>
    <w:p w:rsidR="00F822D6" w:rsidP="00F822D6" w14:paraId="26B6D54C" w14:textId="1D8D21CE">
      <w:pPr>
        <w:pStyle w:val="BodyText"/>
        <w:rPr>
          <w:lang w:val="en" w:eastAsia="en-US"/>
        </w:rPr>
      </w:pPr>
      <w:r>
        <w:rPr>
          <w:lang w:val="en" w:eastAsia="en-US"/>
        </w:rPr>
        <w:t>For the 2</w:t>
      </w:r>
      <w:r w:rsidR="008A3442">
        <w:rPr>
          <w:lang w:val="en" w:eastAsia="en-US"/>
        </w:rPr>
        <w:t>3</w:t>
      </w:r>
      <w:r>
        <w:rPr>
          <w:lang w:val="en" w:eastAsia="en-US"/>
        </w:rPr>
        <w:t xml:space="preserve"> questions from Question Bank v1.0 (i.e., questions that had already been tested with employees in the private sector) that were teste</w:t>
      </w:r>
      <w:r w:rsidR="0085494D">
        <w:rPr>
          <w:lang w:val="en" w:eastAsia="en-US"/>
        </w:rPr>
        <w:t>d</w:t>
      </w:r>
      <w:r>
        <w:rPr>
          <w:lang w:val="en" w:eastAsia="en-US"/>
        </w:rPr>
        <w:t xml:space="preserve"> with </w:t>
      </w:r>
      <w:r w:rsidR="001C080F">
        <w:rPr>
          <w:lang w:val="en" w:eastAsia="en-US"/>
        </w:rPr>
        <w:t xml:space="preserve">public sector agency </w:t>
      </w:r>
      <w:r>
        <w:rPr>
          <w:lang w:val="en" w:eastAsia="en-US"/>
        </w:rPr>
        <w:t xml:space="preserve">employees </w:t>
      </w:r>
      <w:r w:rsidR="008A3442">
        <w:rPr>
          <w:lang w:val="en" w:eastAsia="en-US"/>
        </w:rPr>
        <w:t>across both rounds</w:t>
      </w:r>
      <w:r>
        <w:rPr>
          <w:lang w:val="en" w:eastAsia="en-US"/>
        </w:rPr>
        <w:t xml:space="preserve">, notes </w:t>
      </w:r>
      <w:r>
        <w:rPr>
          <w:lang w:val="en" w:eastAsia="en-US"/>
        </w:rPr>
        <w:t xml:space="preserve">from this new testing </w:t>
      </w:r>
      <w:r>
        <w:rPr>
          <w:lang w:val="en" w:eastAsia="en-US"/>
        </w:rPr>
        <w:t xml:space="preserve">were added to that question’s entry in the Question Bank. </w:t>
      </w:r>
      <w:r w:rsidR="0085494D">
        <w:rPr>
          <w:lang w:val="en" w:eastAsia="en-US"/>
        </w:rPr>
        <w:t>Information included in these notes is described below</w:t>
      </w:r>
      <w:r w:rsidR="002F0FC0">
        <w:rPr>
          <w:lang w:val="en" w:eastAsia="en-US"/>
        </w:rPr>
        <w:t>:</w:t>
      </w:r>
    </w:p>
    <w:p w:rsidR="00F822D6" w:rsidP="004C08FB" w14:paraId="1303F5CF" w14:textId="59AADC51">
      <w:pPr>
        <w:pStyle w:val="BodyText"/>
        <w:numPr>
          <w:ilvl w:val="0"/>
          <w:numId w:val="76"/>
        </w:numPr>
        <w:rPr>
          <w:lang w:val="en"/>
        </w:rPr>
      </w:pPr>
      <w:r>
        <w:rPr>
          <w:lang w:val="en" w:eastAsia="en-US"/>
        </w:rPr>
        <w:t>A note indicating t</w:t>
      </w:r>
      <w:r w:rsidRPr="00F822D6">
        <w:rPr>
          <w:lang w:val="en" w:eastAsia="en-US"/>
        </w:rPr>
        <w:t xml:space="preserve">hat the question was cognitively tested with employees </w:t>
      </w:r>
      <w:r w:rsidR="001C080F">
        <w:rPr>
          <w:lang w:val="en" w:eastAsia="en-US"/>
        </w:rPr>
        <w:t xml:space="preserve">from agencies </w:t>
      </w:r>
      <w:r w:rsidRPr="00F822D6">
        <w:rPr>
          <w:lang w:val="en" w:eastAsia="en-US"/>
        </w:rPr>
        <w:t>in the public sector</w:t>
      </w:r>
      <w:r w:rsidR="002F0FC0">
        <w:rPr>
          <w:lang w:val="en" w:eastAsia="en-US"/>
        </w:rPr>
        <w:t>.</w:t>
      </w:r>
    </w:p>
    <w:p w:rsidR="00F822D6" w:rsidP="004C08FB" w14:paraId="299043D9" w14:textId="22970E9E">
      <w:pPr>
        <w:pStyle w:val="BodyText"/>
        <w:numPr>
          <w:ilvl w:val="0"/>
          <w:numId w:val="76"/>
        </w:numPr>
        <w:rPr>
          <w:lang w:val="en"/>
        </w:rPr>
      </w:pPr>
      <w:r>
        <w:rPr>
          <w:lang w:val="en" w:eastAsia="en-US"/>
        </w:rPr>
        <w:t>Whether cognitive testing supported or did not support using the question on a survey with the public sector</w:t>
      </w:r>
      <w:r w:rsidR="002F0FC0">
        <w:rPr>
          <w:lang w:val="en" w:eastAsia="en-US"/>
        </w:rPr>
        <w:t>.</w:t>
      </w:r>
    </w:p>
    <w:p w:rsidR="004C08FB" w:rsidP="004C08FB" w14:paraId="52C71F02" w14:textId="5E5D9AD6">
      <w:pPr>
        <w:pStyle w:val="BodyText"/>
        <w:numPr>
          <w:ilvl w:val="0"/>
          <w:numId w:val="76"/>
        </w:numPr>
        <w:rPr>
          <w:lang w:val="en"/>
        </w:rPr>
      </w:pPr>
      <w:r>
        <w:rPr>
          <w:lang w:val="en" w:eastAsia="en-US"/>
        </w:rPr>
        <w:t>If cognitive testing did not support using the question on a survey with the public sector, a brief description of the findings from testing</w:t>
      </w:r>
      <w:r w:rsidR="00E442AF">
        <w:rPr>
          <w:lang w:val="en" w:eastAsia="en-US"/>
        </w:rPr>
        <w:t xml:space="preserve">. </w:t>
      </w:r>
    </w:p>
    <w:p w:rsidR="00F822D6" w:rsidP="004C08FB" w14:paraId="1944FF02" w14:textId="671FF39A">
      <w:pPr>
        <w:pStyle w:val="BodyText"/>
        <w:numPr>
          <w:ilvl w:val="0"/>
          <w:numId w:val="76"/>
        </w:numPr>
        <w:rPr>
          <w:lang w:val="en"/>
        </w:rPr>
      </w:pPr>
      <w:r>
        <w:rPr>
          <w:lang w:val="en"/>
        </w:rPr>
        <w:t>If cognitive testing did support using the question on a survey with the public sector, instructions about</w:t>
      </w:r>
      <w:r>
        <w:rPr>
          <w:lang w:val="en"/>
        </w:rPr>
        <w:t xml:space="preserve"> any wording changes necessary when using with the public sector (as opposed to the private sector)</w:t>
      </w:r>
      <w:r w:rsidR="002F0FC0">
        <w:rPr>
          <w:lang w:val="en"/>
        </w:rPr>
        <w:t>.</w:t>
      </w:r>
    </w:p>
    <w:p w:rsidR="0054737B" w:rsidP="0054737B" w14:paraId="5A91E2DB" w14:textId="086E83A2">
      <w:pPr>
        <w:pStyle w:val="BodyText"/>
        <w:rPr>
          <w:lang w:val="en"/>
        </w:rPr>
      </w:pPr>
      <w:r>
        <w:rPr>
          <w:lang w:val="en"/>
        </w:rPr>
        <w:t>O</w:t>
      </w:r>
      <w:r w:rsidR="0085494D">
        <w:rPr>
          <w:lang w:val="en"/>
        </w:rPr>
        <w:t xml:space="preserve">f the </w:t>
      </w:r>
      <w:r w:rsidR="002F0FC0">
        <w:rPr>
          <w:lang w:val="en"/>
        </w:rPr>
        <w:t>six</w:t>
      </w:r>
      <w:r>
        <w:rPr>
          <w:lang w:val="en"/>
        </w:rPr>
        <w:t xml:space="preserve"> newly developed public sector question</w:t>
      </w:r>
      <w:r w:rsidR="001C080F">
        <w:rPr>
          <w:lang w:val="en"/>
        </w:rPr>
        <w:t>s</w:t>
      </w:r>
      <w:r>
        <w:rPr>
          <w:lang w:val="en"/>
        </w:rPr>
        <w:t>,</w:t>
      </w:r>
      <w:r w:rsidR="008A3442">
        <w:rPr>
          <w:lang w:val="en"/>
        </w:rPr>
        <w:t xml:space="preserve"> </w:t>
      </w:r>
      <w:r w:rsidR="002F0FC0">
        <w:rPr>
          <w:lang w:val="en"/>
        </w:rPr>
        <w:t xml:space="preserve">three </w:t>
      </w:r>
      <w:r>
        <w:rPr>
          <w:lang w:val="en"/>
        </w:rPr>
        <w:t>were</w:t>
      </w:r>
      <w:r>
        <w:rPr>
          <w:lang w:val="en"/>
        </w:rPr>
        <w:t xml:space="preserve"> categorized as “Acceptable for the Question Bank” (as described in Section 2.3.2 and Section 2.4)</w:t>
      </w:r>
      <w:r w:rsidR="002F0FC0">
        <w:rPr>
          <w:lang w:val="en"/>
        </w:rPr>
        <w:t xml:space="preserve"> and</w:t>
      </w:r>
      <w:r>
        <w:rPr>
          <w:lang w:val="en"/>
        </w:rPr>
        <w:t xml:space="preserve"> a new entry was added to the EEIC Question Bank v2.0 using the same template as Question Bank v1.0.</w:t>
      </w:r>
    </w:p>
    <w:bookmarkEnd w:id="29"/>
    <w:p w:rsidR="00F822D6" w:rsidRPr="00F822D6" w:rsidP="004C08FB" w14:paraId="13CEC0CC" w14:textId="77777777">
      <w:pPr>
        <w:pStyle w:val="BodyText"/>
        <w:rPr>
          <w:lang w:val="en"/>
        </w:rPr>
      </w:pPr>
    </w:p>
    <w:p w:rsidR="00F822D6" w:rsidRPr="00F822D6" w:rsidP="00F822D6" w14:paraId="1687FF04" w14:textId="77777777">
      <w:pPr>
        <w:rPr>
          <w:lang w:val="en" w:eastAsia="en-US"/>
        </w:rPr>
      </w:pPr>
    </w:p>
    <w:p w:rsidR="00EA7B1D" w:rsidRPr="00EA7B1D" w:rsidP="00EA7B1D" w14:paraId="085CB5FC" w14:textId="77777777">
      <w:pPr>
        <w:rPr>
          <w:lang w:val="en" w:eastAsia="en-US"/>
        </w:rPr>
      </w:pPr>
    </w:p>
    <w:p w:rsidR="00C32762" w:rsidP="00DF38EA" w14:paraId="5A7F431E" w14:textId="6A0E8C17">
      <w:pPr>
        <w:pStyle w:val="figure-sourcestd"/>
        <w:sectPr w:rsidSect="00DF38EA">
          <w:headerReference w:type="default" r:id="rId30"/>
          <w:pgSz w:w="12240" w:h="15840" w:code="1"/>
          <w:pgMar w:top="1440" w:right="1440" w:bottom="1440" w:left="1440" w:header="720" w:footer="720" w:gutter="0"/>
          <w:pgNumType w:start="1" w:chapStyle="1"/>
          <w:cols w:space="0"/>
          <w:titlePg/>
          <w:docGrid w:linePitch="299"/>
        </w:sectPr>
      </w:pPr>
    </w:p>
    <w:p w:rsidR="00E940DE" w:rsidP="00E940DE" w14:paraId="2C4452CC" w14:textId="595BB21F">
      <w:pPr>
        <w:pStyle w:val="Heading1"/>
        <w:autoSpaceDE w:val="0"/>
        <w:autoSpaceDN w:val="0"/>
        <w:adjustRightInd w:val="0"/>
        <w:rPr>
          <w:bCs w:val="0"/>
          <w:szCs w:val="24"/>
        </w:rPr>
      </w:pPr>
      <w:bookmarkStart w:id="30" w:name="_Toc144990851"/>
      <w:r>
        <w:rPr>
          <w:bCs w:val="0"/>
          <w:szCs w:val="24"/>
        </w:rPr>
        <w:t>Private Sector Testing</w:t>
      </w:r>
      <w:bookmarkEnd w:id="30"/>
    </w:p>
    <w:p w:rsidR="00B436AC" w:rsidP="00E940DE" w14:paraId="3D547706" w14:textId="48A77A60">
      <w:pPr>
        <w:pStyle w:val="Heading2"/>
      </w:pPr>
      <w:bookmarkStart w:id="31" w:name="_Toc144990852"/>
      <w:r>
        <w:t>Introduction</w:t>
      </w:r>
      <w:bookmarkEnd w:id="31"/>
    </w:p>
    <w:p w:rsidR="001F15FD" w:rsidP="00B436AC" w14:paraId="0CD1A660" w14:textId="7C00D9F2">
      <w:pPr>
        <w:pStyle w:val="BodyText"/>
        <w:autoSpaceDE w:val="0"/>
        <w:autoSpaceDN w:val="0"/>
        <w:adjustRightInd w:val="0"/>
        <w:rPr>
          <w:szCs w:val="24"/>
        </w:rPr>
      </w:pPr>
      <w:r>
        <w:rPr>
          <w:szCs w:val="24"/>
        </w:rPr>
        <w:t xml:space="preserve">At the conclusion of work on </w:t>
      </w:r>
      <w:r w:rsidR="00B436AC">
        <w:rPr>
          <w:szCs w:val="24"/>
        </w:rPr>
        <w:t>Question Bank v1.0</w:t>
      </w:r>
      <w:r>
        <w:rPr>
          <w:szCs w:val="24"/>
        </w:rPr>
        <w:t xml:space="preserve">, several </w:t>
      </w:r>
      <w:r w:rsidR="00AE0346">
        <w:rPr>
          <w:szCs w:val="24"/>
        </w:rPr>
        <w:t xml:space="preserve">private sector </w:t>
      </w:r>
      <w:r>
        <w:rPr>
          <w:szCs w:val="24"/>
        </w:rPr>
        <w:t xml:space="preserve">items did not perform well enough in cognitive testing to be included in the first version of the bank. </w:t>
      </w:r>
      <w:r w:rsidR="003B3A30">
        <w:rPr>
          <w:szCs w:val="24"/>
        </w:rPr>
        <w:t xml:space="preserve">It was </w:t>
      </w:r>
      <w:r>
        <w:rPr>
          <w:szCs w:val="24"/>
        </w:rPr>
        <w:t xml:space="preserve">determined that further revisions and testing were required before these items could be included in the bank. </w:t>
      </w:r>
      <w:r w:rsidR="00B436AC">
        <w:rPr>
          <w:szCs w:val="24"/>
        </w:rPr>
        <w:t>The goal</w:t>
      </w:r>
      <w:r w:rsidR="00B26F3E">
        <w:rPr>
          <w:szCs w:val="24"/>
        </w:rPr>
        <w:t>s</w:t>
      </w:r>
      <w:r w:rsidR="00B436AC">
        <w:rPr>
          <w:szCs w:val="24"/>
        </w:rPr>
        <w:t xml:space="preserve"> of this </w:t>
      </w:r>
      <w:r>
        <w:rPr>
          <w:szCs w:val="24"/>
        </w:rPr>
        <w:t>second</w:t>
      </w:r>
      <w:r w:rsidR="00B436AC">
        <w:rPr>
          <w:szCs w:val="24"/>
        </w:rPr>
        <w:t xml:space="preserve"> task w</w:t>
      </w:r>
      <w:r w:rsidR="00B26F3E">
        <w:rPr>
          <w:szCs w:val="24"/>
        </w:rPr>
        <w:t>ere</w:t>
      </w:r>
      <w:r w:rsidR="00B436AC">
        <w:rPr>
          <w:szCs w:val="24"/>
        </w:rPr>
        <w:t xml:space="preserve"> to </w:t>
      </w:r>
      <w:r w:rsidR="002F0FC0">
        <w:rPr>
          <w:szCs w:val="24"/>
        </w:rPr>
        <w:t>(</w:t>
      </w:r>
      <w:r>
        <w:rPr>
          <w:szCs w:val="24"/>
        </w:rPr>
        <w:t xml:space="preserve">1) revise these questions to address issues discovered during </w:t>
      </w:r>
      <w:r w:rsidR="008D55BD">
        <w:rPr>
          <w:szCs w:val="24"/>
        </w:rPr>
        <w:t xml:space="preserve">Question Bank 1.0 testing and </w:t>
      </w:r>
      <w:r w:rsidR="002F0FC0">
        <w:rPr>
          <w:szCs w:val="24"/>
        </w:rPr>
        <w:t>(</w:t>
      </w:r>
      <w:r w:rsidR="008D55BD">
        <w:rPr>
          <w:szCs w:val="24"/>
        </w:rPr>
        <w:t xml:space="preserve">2) retest these revised items for </w:t>
      </w:r>
      <w:r w:rsidR="006A330B">
        <w:rPr>
          <w:szCs w:val="24"/>
        </w:rPr>
        <w:t>potential</w:t>
      </w:r>
      <w:r w:rsidR="008D55BD">
        <w:rPr>
          <w:szCs w:val="24"/>
        </w:rPr>
        <w:t xml:space="preserve"> inclusion into Question Bank 2.0.</w:t>
      </w:r>
    </w:p>
    <w:p w:rsidR="001F15FD" w:rsidP="00B436AC" w14:paraId="1CD6BD59" w14:textId="3FAF28B3">
      <w:pPr>
        <w:pStyle w:val="BodyText"/>
        <w:autoSpaceDE w:val="0"/>
        <w:autoSpaceDN w:val="0"/>
        <w:adjustRightInd w:val="0"/>
        <w:rPr>
          <w:szCs w:val="24"/>
        </w:rPr>
      </w:pPr>
      <w:r w:rsidRPr="007A7FE5">
        <w:rPr>
          <w:szCs w:val="24"/>
        </w:rPr>
        <w:t xml:space="preserve">This </w:t>
      </w:r>
      <w:r>
        <w:rPr>
          <w:szCs w:val="24"/>
        </w:rPr>
        <w:t xml:space="preserve">process </w:t>
      </w:r>
      <w:r w:rsidRPr="007A7FE5">
        <w:rPr>
          <w:szCs w:val="24"/>
        </w:rPr>
        <w:t xml:space="preserve">resulted in </w:t>
      </w:r>
      <w:r>
        <w:rPr>
          <w:szCs w:val="24"/>
        </w:rPr>
        <w:t>2</w:t>
      </w:r>
      <w:r>
        <w:rPr>
          <w:szCs w:val="24"/>
        </w:rPr>
        <w:t>4</w:t>
      </w:r>
      <w:r w:rsidRPr="007A7FE5">
        <w:rPr>
          <w:szCs w:val="24"/>
        </w:rPr>
        <w:t xml:space="preserve"> questions</w:t>
      </w:r>
      <w:r>
        <w:rPr>
          <w:szCs w:val="24"/>
        </w:rPr>
        <w:t xml:space="preserve"> </w:t>
      </w:r>
      <w:r w:rsidRPr="00810C52">
        <w:rPr>
          <w:szCs w:val="24"/>
        </w:rPr>
        <w:t xml:space="preserve">for cognitive </w:t>
      </w:r>
      <w:r>
        <w:rPr>
          <w:szCs w:val="24"/>
        </w:rPr>
        <w:t>re</w:t>
      </w:r>
      <w:r w:rsidRPr="00810C52">
        <w:rPr>
          <w:szCs w:val="24"/>
        </w:rPr>
        <w:t>testing</w:t>
      </w:r>
      <w:r w:rsidRPr="00AB1C0B">
        <w:rPr>
          <w:szCs w:val="24"/>
        </w:rPr>
        <w:t>.</w:t>
      </w:r>
      <w:r>
        <w:rPr>
          <w:szCs w:val="24"/>
        </w:rPr>
        <w:t xml:space="preserve"> </w:t>
      </w:r>
      <w:r>
        <w:rPr>
          <w:szCs w:val="24"/>
        </w:rPr>
        <w:t>Unlike the public sector questions, the private sector question</w:t>
      </w:r>
      <w:r w:rsidR="002F0FC0">
        <w:rPr>
          <w:szCs w:val="24"/>
        </w:rPr>
        <w:t>s</w:t>
      </w:r>
      <w:r>
        <w:rPr>
          <w:szCs w:val="24"/>
        </w:rPr>
        <w:t xml:space="preserve"> had been previously tested</w:t>
      </w:r>
      <w:r w:rsidR="00803EF9">
        <w:rPr>
          <w:szCs w:val="24"/>
        </w:rPr>
        <w:t>, and some questions had been tested twice before with varying revisions</w:t>
      </w:r>
      <w:r>
        <w:rPr>
          <w:szCs w:val="24"/>
        </w:rPr>
        <w:t>. Therefore,</w:t>
      </w:r>
      <w:r>
        <w:rPr>
          <w:szCs w:val="24"/>
        </w:rPr>
        <w:t xml:space="preserve"> </w:t>
      </w:r>
      <w:r w:rsidR="00F63CA6">
        <w:rPr>
          <w:szCs w:val="24"/>
        </w:rPr>
        <w:t xml:space="preserve">these 24 questions for the private sector </w:t>
      </w:r>
      <w:r>
        <w:rPr>
          <w:szCs w:val="24"/>
        </w:rPr>
        <w:t xml:space="preserve">were only tested in one </w:t>
      </w:r>
      <w:r w:rsidR="00F63CA6">
        <w:rPr>
          <w:szCs w:val="24"/>
        </w:rPr>
        <w:t xml:space="preserve">final </w:t>
      </w:r>
      <w:r>
        <w:rPr>
          <w:szCs w:val="24"/>
        </w:rPr>
        <w:t>Round</w:t>
      </w:r>
      <w:r w:rsidR="00F63CA6">
        <w:rPr>
          <w:szCs w:val="24"/>
        </w:rPr>
        <w:t xml:space="preserve"> for Question Bank v2.0</w:t>
      </w:r>
      <w:r>
        <w:rPr>
          <w:szCs w:val="24"/>
        </w:rPr>
        <w:t>.</w:t>
      </w:r>
    </w:p>
    <w:p w:rsidR="00B436AC" w:rsidRPr="007A7FE5" w:rsidP="00B436AC" w14:paraId="43863EBE" w14:textId="375BE646">
      <w:pPr>
        <w:pStyle w:val="BodyText"/>
        <w:autoSpaceDE w:val="0"/>
        <w:autoSpaceDN w:val="0"/>
        <w:adjustRightInd w:val="0"/>
        <w:rPr>
          <w:szCs w:val="24"/>
        </w:rPr>
      </w:pPr>
      <w:r>
        <w:rPr>
          <w:szCs w:val="24"/>
        </w:rPr>
        <w:t>The section</w:t>
      </w:r>
      <w:r w:rsidR="00A659C6">
        <w:rPr>
          <w:szCs w:val="24"/>
        </w:rPr>
        <w:t>s</w:t>
      </w:r>
      <w:r>
        <w:rPr>
          <w:szCs w:val="24"/>
        </w:rPr>
        <w:t xml:space="preserve"> below detail how questions were </w:t>
      </w:r>
      <w:r w:rsidR="001F15FD">
        <w:rPr>
          <w:szCs w:val="24"/>
        </w:rPr>
        <w:t>identified</w:t>
      </w:r>
      <w:r>
        <w:rPr>
          <w:szCs w:val="24"/>
        </w:rPr>
        <w:t xml:space="preserve">, </w:t>
      </w:r>
      <w:r w:rsidR="001F15FD">
        <w:rPr>
          <w:szCs w:val="24"/>
        </w:rPr>
        <w:t>revised, re</w:t>
      </w:r>
      <w:r>
        <w:rPr>
          <w:szCs w:val="24"/>
        </w:rPr>
        <w:t>tested, analyzed, and (when appropriate) added to Question Bank v.2.0.</w:t>
      </w:r>
    </w:p>
    <w:p w:rsidR="00B436AC" w:rsidRPr="00971997" w:rsidP="00B436AC" w14:paraId="1021CB9A" w14:textId="17D53075">
      <w:pPr>
        <w:pStyle w:val="Heading2"/>
      </w:pPr>
      <w:bookmarkStart w:id="32" w:name="_Toc144990853"/>
      <w:r>
        <w:t>Identifying and r</w:t>
      </w:r>
      <w:r w:rsidR="008D55BD">
        <w:t xml:space="preserve">evising private </w:t>
      </w:r>
      <w:r>
        <w:t xml:space="preserve">sector questions for </w:t>
      </w:r>
      <w:r w:rsidR="008D55BD">
        <w:t>re</w:t>
      </w:r>
      <w:r>
        <w:t>testing</w:t>
      </w:r>
      <w:bookmarkEnd w:id="32"/>
    </w:p>
    <w:p w:rsidR="00FF66D0" w:rsidP="00B436AC" w14:paraId="1A3AF467" w14:textId="7BBAA62F">
      <w:pPr>
        <w:pStyle w:val="BodyText"/>
        <w:autoSpaceDE w:val="0"/>
        <w:autoSpaceDN w:val="0"/>
        <w:adjustRightInd w:val="0"/>
        <w:rPr>
          <w:szCs w:val="24"/>
        </w:rPr>
      </w:pPr>
      <w:r>
        <w:rPr>
          <w:szCs w:val="24"/>
        </w:rPr>
        <w:t>Project</w:t>
      </w:r>
      <w:r>
        <w:rPr>
          <w:szCs w:val="24"/>
        </w:rPr>
        <w:t xml:space="preserve"> staff members collaboratively reviewed 26 questions that were </w:t>
      </w:r>
      <w:r w:rsidR="00261E35">
        <w:rPr>
          <w:szCs w:val="24"/>
        </w:rPr>
        <w:t xml:space="preserve">tested as a part of the Question Bank v1.0 project but </w:t>
      </w:r>
      <w:r w:rsidR="005F5FFF">
        <w:rPr>
          <w:szCs w:val="24"/>
        </w:rPr>
        <w:t xml:space="preserve">were </w:t>
      </w:r>
      <w:r w:rsidR="00261E35">
        <w:rPr>
          <w:szCs w:val="24"/>
        </w:rPr>
        <w:t xml:space="preserve">classified as </w:t>
      </w:r>
      <w:r w:rsidRPr="00FF66D0" w:rsidR="00261E35">
        <w:rPr>
          <w:szCs w:val="24"/>
        </w:rPr>
        <w:t xml:space="preserve">either </w:t>
      </w:r>
      <w:r w:rsidR="00261E35">
        <w:rPr>
          <w:szCs w:val="24"/>
        </w:rPr>
        <w:t>“</w:t>
      </w:r>
      <w:r w:rsidRPr="00FF66D0" w:rsidR="00261E35">
        <w:rPr>
          <w:szCs w:val="24"/>
        </w:rPr>
        <w:t>further testing required” or “not acceptable for inclusion”</w:t>
      </w:r>
      <w:r w:rsidR="00261E35">
        <w:rPr>
          <w:szCs w:val="24"/>
        </w:rPr>
        <w:t xml:space="preserve"> and not included in the bank. </w:t>
      </w:r>
      <w:r w:rsidR="005F5FFF">
        <w:rPr>
          <w:szCs w:val="24"/>
        </w:rPr>
        <w:t>As a part of t</w:t>
      </w:r>
      <w:r w:rsidR="00261E35">
        <w:rPr>
          <w:szCs w:val="24"/>
        </w:rPr>
        <w:t>his review</w:t>
      </w:r>
      <w:r w:rsidR="005F5FFF">
        <w:rPr>
          <w:szCs w:val="24"/>
        </w:rPr>
        <w:t>,</w:t>
      </w:r>
      <w:r w:rsidR="00261E35">
        <w:rPr>
          <w:szCs w:val="24"/>
        </w:rPr>
        <w:t xml:space="preserve"> </w:t>
      </w:r>
      <w:r w:rsidR="005F5FFF">
        <w:rPr>
          <w:szCs w:val="24"/>
        </w:rPr>
        <w:t xml:space="preserve">staff assessed </w:t>
      </w:r>
      <w:r w:rsidR="00261E35">
        <w:rPr>
          <w:szCs w:val="24"/>
        </w:rPr>
        <w:t>testing and analysis notes that were created as a part of the Question Bank v1.0 project</w:t>
      </w:r>
      <w:r w:rsidR="005F5FFF">
        <w:rPr>
          <w:szCs w:val="24"/>
        </w:rPr>
        <w:t xml:space="preserve"> for each question</w:t>
      </w:r>
      <w:r w:rsidR="00261E35">
        <w:rPr>
          <w:szCs w:val="24"/>
        </w:rPr>
        <w:t xml:space="preserve">. </w:t>
      </w:r>
      <w:r w:rsidRPr="007A7FE5" w:rsidR="00261E35">
        <w:rPr>
          <w:szCs w:val="24"/>
        </w:rPr>
        <w:t>Census Bureau economic SMEs</w:t>
      </w:r>
      <w:r w:rsidR="00261E35">
        <w:rPr>
          <w:szCs w:val="24"/>
        </w:rPr>
        <w:t xml:space="preserve"> were also asked to determine whether each question would</w:t>
      </w:r>
      <w:r w:rsidR="002F0FC0">
        <w:rPr>
          <w:szCs w:val="24"/>
        </w:rPr>
        <w:t xml:space="preserve"> </w:t>
      </w:r>
      <w:r w:rsidR="00261E35">
        <w:rPr>
          <w:szCs w:val="24"/>
        </w:rPr>
        <w:t>be applicable to their division, other divisions, or other agencies/groups</w:t>
      </w:r>
      <w:r w:rsidR="002F0FC0">
        <w:rPr>
          <w:szCs w:val="24"/>
        </w:rPr>
        <w:t>, if revised</w:t>
      </w:r>
      <w:r w:rsidR="00261E35">
        <w:rPr>
          <w:szCs w:val="24"/>
        </w:rPr>
        <w:t xml:space="preserve">. </w:t>
      </w:r>
      <w:r w:rsidR="005F5FFF">
        <w:rPr>
          <w:szCs w:val="24"/>
        </w:rPr>
        <w:t>Ten q</w:t>
      </w:r>
      <w:r w:rsidR="0088713C">
        <w:rPr>
          <w:szCs w:val="24"/>
        </w:rPr>
        <w:t>uestions that were not applicable</w:t>
      </w:r>
      <w:r w:rsidR="005F5FFF">
        <w:rPr>
          <w:szCs w:val="24"/>
        </w:rPr>
        <w:t xml:space="preserve"> to these groups</w:t>
      </w:r>
      <w:r w:rsidR="0088713C">
        <w:rPr>
          <w:szCs w:val="24"/>
        </w:rPr>
        <w:t xml:space="preserve"> were dropped</w:t>
      </w:r>
      <w:r w:rsidR="00BA7930">
        <w:rPr>
          <w:szCs w:val="24"/>
        </w:rPr>
        <w:t xml:space="preserve"> from</w:t>
      </w:r>
      <w:r w:rsidR="005F5FFF">
        <w:rPr>
          <w:szCs w:val="24"/>
        </w:rPr>
        <w:t xml:space="preserve"> further</w:t>
      </w:r>
      <w:r w:rsidR="00BA7930">
        <w:rPr>
          <w:szCs w:val="24"/>
        </w:rPr>
        <w:t xml:space="preserve"> consideration</w:t>
      </w:r>
      <w:r w:rsidR="0088713C">
        <w:rPr>
          <w:szCs w:val="24"/>
        </w:rPr>
        <w:t xml:space="preserve">. </w:t>
      </w:r>
    </w:p>
    <w:p w:rsidR="006401B9" w:rsidP="00F845DA" w14:paraId="06CC3DC2" w14:textId="49C66B29">
      <w:pPr>
        <w:pStyle w:val="BodyText"/>
        <w:autoSpaceDE w:val="0"/>
        <w:autoSpaceDN w:val="0"/>
        <w:adjustRightInd w:val="0"/>
        <w:rPr>
          <w:szCs w:val="24"/>
        </w:rPr>
      </w:pPr>
      <w:r>
        <w:rPr>
          <w:szCs w:val="24"/>
        </w:rPr>
        <w:t>S</w:t>
      </w:r>
      <w:r w:rsidRPr="007A7FE5" w:rsidR="00F845DA">
        <w:rPr>
          <w:szCs w:val="24"/>
        </w:rPr>
        <w:t>urvey methodologists</w:t>
      </w:r>
      <w:r w:rsidR="00F845DA">
        <w:rPr>
          <w:szCs w:val="24"/>
        </w:rPr>
        <w:t xml:space="preserve"> then</w:t>
      </w:r>
      <w:r w:rsidRPr="007A7FE5" w:rsidR="00F845DA">
        <w:rPr>
          <w:szCs w:val="24"/>
        </w:rPr>
        <w:t xml:space="preserve"> </w:t>
      </w:r>
      <w:r w:rsidR="00F845DA">
        <w:rPr>
          <w:szCs w:val="24"/>
        </w:rPr>
        <w:t>revised</w:t>
      </w:r>
      <w:r w:rsidRPr="007A7FE5" w:rsidR="00F845DA">
        <w:rPr>
          <w:szCs w:val="24"/>
        </w:rPr>
        <w:t xml:space="preserve"> the</w:t>
      </w:r>
      <w:r w:rsidR="00F845DA">
        <w:rPr>
          <w:szCs w:val="24"/>
        </w:rPr>
        <w:t xml:space="preserve"> remaining</w:t>
      </w:r>
      <w:r w:rsidRPr="007A7FE5" w:rsidR="00F845DA">
        <w:rPr>
          <w:szCs w:val="24"/>
        </w:rPr>
        <w:t xml:space="preserve"> </w:t>
      </w:r>
      <w:r w:rsidR="00F845DA">
        <w:rPr>
          <w:szCs w:val="24"/>
        </w:rPr>
        <w:t xml:space="preserve">16 </w:t>
      </w:r>
      <w:r w:rsidRPr="007A7FE5" w:rsidR="00F845DA">
        <w:rPr>
          <w:szCs w:val="24"/>
        </w:rPr>
        <w:t>draft questions</w:t>
      </w:r>
      <w:r w:rsidR="00F845DA">
        <w:rPr>
          <w:szCs w:val="24"/>
        </w:rPr>
        <w:t xml:space="preserve"> to incorporate testing and analysis notes from Question Bank v1.0. As a part of this revision process, </w:t>
      </w:r>
      <w:r w:rsidR="002F0FC0">
        <w:rPr>
          <w:szCs w:val="24"/>
        </w:rPr>
        <w:t xml:space="preserve">four </w:t>
      </w:r>
      <w:r w:rsidR="00F845DA">
        <w:rPr>
          <w:szCs w:val="24"/>
        </w:rPr>
        <w:t xml:space="preserve">new questions were created to address </w:t>
      </w:r>
      <w:r w:rsidR="000A3C15">
        <w:rPr>
          <w:szCs w:val="24"/>
        </w:rPr>
        <w:t>methodological concerns (e.g., addressing double-barreled questions by creating two new questions). It was also determined that one</w:t>
      </w:r>
      <w:r w:rsidRPr="00F845DA" w:rsidR="00F845DA">
        <w:rPr>
          <w:szCs w:val="24"/>
        </w:rPr>
        <w:t xml:space="preserve"> question </w:t>
      </w:r>
      <w:r w:rsidR="000A3C15">
        <w:rPr>
          <w:szCs w:val="24"/>
        </w:rPr>
        <w:t xml:space="preserve">under consideration would benefit from being asked after another question already </w:t>
      </w:r>
      <w:r w:rsidRPr="00F845DA" w:rsidR="00F845DA">
        <w:rPr>
          <w:szCs w:val="24"/>
        </w:rPr>
        <w:t>published in Question Bank v1.0</w:t>
      </w:r>
      <w:r w:rsidR="000A3C15">
        <w:rPr>
          <w:szCs w:val="24"/>
        </w:rPr>
        <w:t>, so these questions were tested as a gate and a follow-up.</w:t>
      </w:r>
      <w:r w:rsidR="00E8439D">
        <w:rPr>
          <w:szCs w:val="24"/>
        </w:rPr>
        <w:t xml:space="preserve"> </w:t>
      </w:r>
    </w:p>
    <w:p w:rsidR="00F845DA" w:rsidP="00F845DA" w14:paraId="63D30CF9" w14:textId="4BFC0742">
      <w:pPr>
        <w:pStyle w:val="BodyText"/>
        <w:autoSpaceDE w:val="0"/>
        <w:autoSpaceDN w:val="0"/>
        <w:adjustRightInd w:val="0"/>
        <w:rPr>
          <w:szCs w:val="24"/>
        </w:rPr>
      </w:pPr>
      <w:r>
        <w:rPr>
          <w:szCs w:val="24"/>
        </w:rPr>
        <w:t>Most of these 2</w:t>
      </w:r>
      <w:r w:rsidR="000B7CAC">
        <w:rPr>
          <w:szCs w:val="24"/>
        </w:rPr>
        <w:t>1</w:t>
      </w:r>
      <w:r>
        <w:rPr>
          <w:szCs w:val="24"/>
        </w:rPr>
        <w:t xml:space="preserve"> questions </w:t>
      </w:r>
      <w:r w:rsidR="00DA629F">
        <w:rPr>
          <w:szCs w:val="24"/>
        </w:rPr>
        <w:t>were applicable to all industries, but two questions</w:t>
      </w:r>
      <w:r w:rsidR="006401B9">
        <w:rPr>
          <w:szCs w:val="24"/>
        </w:rPr>
        <w:t xml:space="preserve"> required testing with specific industries.</w:t>
      </w:r>
      <w:r w:rsidR="00DA629F">
        <w:rPr>
          <w:szCs w:val="24"/>
        </w:rPr>
        <w:t xml:space="preserve"> One question</w:t>
      </w:r>
      <w:r w:rsidR="006401B9">
        <w:rPr>
          <w:szCs w:val="24"/>
        </w:rPr>
        <w:t xml:space="preserve"> about inventories</w:t>
      </w:r>
      <w:r w:rsidR="00DA629F">
        <w:rPr>
          <w:szCs w:val="24"/>
        </w:rPr>
        <w:t xml:space="preserve"> </w:t>
      </w:r>
      <w:r w:rsidR="006401B9">
        <w:rPr>
          <w:szCs w:val="24"/>
        </w:rPr>
        <w:t xml:space="preserve">was </w:t>
      </w:r>
      <w:r w:rsidR="002F0FC0">
        <w:rPr>
          <w:szCs w:val="24"/>
        </w:rPr>
        <w:t>industry-</w:t>
      </w:r>
      <w:r w:rsidR="006401B9">
        <w:rPr>
          <w:szCs w:val="24"/>
        </w:rPr>
        <w:t xml:space="preserve">specific and </w:t>
      </w:r>
      <w:r w:rsidR="005615B6">
        <w:rPr>
          <w:szCs w:val="24"/>
        </w:rPr>
        <w:t>applicable only to manufacturers. Another question</w:t>
      </w:r>
      <w:r w:rsidR="005A2358">
        <w:rPr>
          <w:szCs w:val="24"/>
        </w:rPr>
        <w:t xml:space="preserve"> about net profits</w:t>
      </w:r>
      <w:r w:rsidR="005615B6">
        <w:rPr>
          <w:szCs w:val="24"/>
        </w:rPr>
        <w:t xml:space="preserve"> </w:t>
      </w:r>
      <w:r w:rsidR="006401B9">
        <w:rPr>
          <w:szCs w:val="24"/>
        </w:rPr>
        <w:t>included an instruction for use by non-profits</w:t>
      </w:r>
      <w:r w:rsidR="00D22253">
        <w:rPr>
          <w:szCs w:val="24"/>
        </w:rPr>
        <w:t xml:space="preserve">. The inclusion of these </w:t>
      </w:r>
      <w:r w:rsidR="00CC4106">
        <w:rPr>
          <w:szCs w:val="24"/>
        </w:rPr>
        <w:t xml:space="preserve">two </w:t>
      </w:r>
      <w:r w:rsidR="00D22253">
        <w:rPr>
          <w:szCs w:val="24"/>
        </w:rPr>
        <w:t xml:space="preserve">questions for testing </w:t>
      </w:r>
      <w:r w:rsidR="00CC4106">
        <w:rPr>
          <w:szCs w:val="24"/>
        </w:rPr>
        <w:t xml:space="preserve">required recruiting </w:t>
      </w:r>
      <w:r w:rsidR="00E0624A">
        <w:rPr>
          <w:szCs w:val="24"/>
        </w:rPr>
        <w:t>specifically for manufacturers and non-profits</w:t>
      </w:r>
      <w:r w:rsidR="00E93AF7">
        <w:rPr>
          <w:szCs w:val="24"/>
        </w:rPr>
        <w:t>, as described further in Section 3.4.2.</w:t>
      </w:r>
    </w:p>
    <w:p w:rsidR="002D511A" w:rsidP="00B436AC" w14:paraId="69F623E3" w14:textId="4BCF5F76">
      <w:pPr>
        <w:pStyle w:val="BodyText"/>
        <w:autoSpaceDE w:val="0"/>
        <w:autoSpaceDN w:val="0"/>
        <w:adjustRightInd w:val="0"/>
        <w:rPr>
          <w:szCs w:val="24"/>
        </w:rPr>
      </w:pPr>
      <w:r>
        <w:rPr>
          <w:szCs w:val="24"/>
        </w:rPr>
        <w:t xml:space="preserve">Notably, private sector retesting was conducted after Round 1 of public section testing (see Section 2). Based on findings from Round 1 public sector testing, </w:t>
      </w:r>
      <w:r w:rsidR="003B3A30">
        <w:rPr>
          <w:szCs w:val="24"/>
        </w:rPr>
        <w:t>project</w:t>
      </w:r>
      <w:r w:rsidR="00C465D3">
        <w:rPr>
          <w:szCs w:val="24"/>
        </w:rPr>
        <w:t xml:space="preserve"> </w:t>
      </w:r>
      <w:r>
        <w:rPr>
          <w:szCs w:val="24"/>
        </w:rPr>
        <w:t>staff revised three additional questions that were tested for and include</w:t>
      </w:r>
      <w:r w:rsidR="00A659C6">
        <w:rPr>
          <w:szCs w:val="24"/>
        </w:rPr>
        <w:t>d</w:t>
      </w:r>
      <w:r>
        <w:rPr>
          <w:szCs w:val="24"/>
        </w:rPr>
        <w:t xml:space="preserve"> in Question Bank v1.0. These revisions allowed </w:t>
      </w:r>
      <w:r w:rsidR="003B3A30">
        <w:rPr>
          <w:szCs w:val="24"/>
        </w:rPr>
        <w:t>the project team</w:t>
      </w:r>
      <w:r>
        <w:rPr>
          <w:szCs w:val="24"/>
        </w:rPr>
        <w:t xml:space="preserve"> to test whether insights gained </w:t>
      </w:r>
      <w:r>
        <w:rPr>
          <w:szCs w:val="24"/>
        </w:rPr>
        <w:t xml:space="preserve">during public sector testing of these </w:t>
      </w:r>
      <w:r w:rsidR="00C465D3">
        <w:rPr>
          <w:szCs w:val="24"/>
        </w:rPr>
        <w:t xml:space="preserve">three </w:t>
      </w:r>
      <w:r>
        <w:rPr>
          <w:szCs w:val="24"/>
        </w:rPr>
        <w:t xml:space="preserve">questions would also be applicable to the private sector. </w:t>
      </w:r>
    </w:p>
    <w:p w:rsidR="00B436AC" w:rsidRPr="002D511A" w:rsidP="002D511A" w14:paraId="5C0E7D8E" w14:textId="71ABBBA9">
      <w:pPr>
        <w:pStyle w:val="BodyText"/>
        <w:autoSpaceDE w:val="0"/>
        <w:autoSpaceDN w:val="0"/>
        <w:adjustRightInd w:val="0"/>
        <w:rPr>
          <w:szCs w:val="24"/>
        </w:rPr>
      </w:pPr>
      <w:r>
        <w:rPr>
          <w:szCs w:val="24"/>
        </w:rPr>
        <w:t xml:space="preserve">This </w:t>
      </w:r>
      <w:r w:rsidR="002D511A">
        <w:rPr>
          <w:szCs w:val="24"/>
        </w:rPr>
        <w:t xml:space="preserve">identification and revision </w:t>
      </w:r>
      <w:r>
        <w:rPr>
          <w:szCs w:val="24"/>
        </w:rPr>
        <w:t xml:space="preserve">process resulted in </w:t>
      </w:r>
      <w:r w:rsidR="002D511A">
        <w:rPr>
          <w:szCs w:val="24"/>
        </w:rPr>
        <w:t>24</w:t>
      </w:r>
      <w:r>
        <w:rPr>
          <w:szCs w:val="24"/>
        </w:rPr>
        <w:t xml:space="preserve"> questions moving on to the next step in the research process.</w:t>
      </w:r>
    </w:p>
    <w:p w:rsidR="00CE2C42" w:rsidP="002D511A" w14:paraId="017E0ACB" w14:textId="7E54637A">
      <w:pPr>
        <w:pStyle w:val="Heading2"/>
      </w:pPr>
      <w:bookmarkStart w:id="33" w:name="_Toc144990854"/>
      <w:r>
        <w:t>Cognitive interview protocol development</w:t>
      </w:r>
      <w:bookmarkEnd w:id="33"/>
      <w:r>
        <w:t xml:space="preserve"> </w:t>
      </w:r>
    </w:p>
    <w:p w:rsidR="00BC236F" w:rsidP="00607BB2" w14:paraId="2588D455" w14:textId="19B15057">
      <w:pPr>
        <w:spacing w:after="160" w:line="320" w:lineRule="exact"/>
        <w:rPr>
          <w:lang w:eastAsia="en-US"/>
        </w:rPr>
      </w:pPr>
      <w:r>
        <w:rPr>
          <w:lang w:eastAsia="en-US"/>
        </w:rPr>
        <w:t>T</w:t>
      </w:r>
      <w:r w:rsidR="00607BB2">
        <w:rPr>
          <w:lang w:eastAsia="en-US"/>
        </w:rPr>
        <w:t xml:space="preserve">he 24 questions </w:t>
      </w:r>
      <w:r>
        <w:rPr>
          <w:lang w:eastAsia="en-US"/>
        </w:rPr>
        <w:t xml:space="preserve">were organized </w:t>
      </w:r>
      <w:r w:rsidR="00607BB2">
        <w:rPr>
          <w:lang w:eastAsia="en-US"/>
        </w:rPr>
        <w:t>into three waves, based on question topic (</w:t>
      </w:r>
      <w:r w:rsidRPr="00562A3A" w:rsidR="00607BB2">
        <w:rPr>
          <w:b/>
          <w:bCs/>
          <w:lang w:eastAsia="en-US"/>
        </w:rPr>
        <w:t xml:space="preserve">Exhibit </w:t>
      </w:r>
      <w:r w:rsidRPr="00562A3A" w:rsidR="00CD4F66">
        <w:rPr>
          <w:b/>
          <w:bCs/>
          <w:lang w:eastAsia="en-US"/>
        </w:rPr>
        <w:t>3.1</w:t>
      </w:r>
      <w:r w:rsidR="00607BB2">
        <w:rPr>
          <w:lang w:eastAsia="en-US"/>
        </w:rPr>
        <w:t xml:space="preserve">). </w:t>
      </w:r>
      <w:r w:rsidR="00EE2CA7">
        <w:rPr>
          <w:lang w:eastAsia="en-US"/>
        </w:rPr>
        <w:t xml:space="preserve">Most questions were tested in only one wave. However, there were </w:t>
      </w:r>
      <w:r w:rsidR="000A5CFC">
        <w:rPr>
          <w:lang w:eastAsia="en-US"/>
        </w:rPr>
        <w:t xml:space="preserve">three </w:t>
      </w:r>
      <w:r w:rsidR="00EE2CA7">
        <w:rPr>
          <w:lang w:eastAsia="en-US"/>
        </w:rPr>
        <w:t xml:space="preserve">notable </w:t>
      </w:r>
      <w:r w:rsidR="002043DF">
        <w:rPr>
          <w:lang w:eastAsia="en-US"/>
        </w:rPr>
        <w:t xml:space="preserve">reasons for </w:t>
      </w:r>
      <w:r w:rsidR="00EE2CA7">
        <w:rPr>
          <w:lang w:eastAsia="en-US"/>
        </w:rPr>
        <w:t>exceptions. First,</w:t>
      </w:r>
      <w:r w:rsidR="0052175D">
        <w:rPr>
          <w:lang w:eastAsia="en-US"/>
        </w:rPr>
        <w:t xml:space="preserve"> </w:t>
      </w:r>
      <w:r w:rsidR="00E23DD4">
        <w:rPr>
          <w:lang w:eastAsia="en-US"/>
        </w:rPr>
        <w:t xml:space="preserve">as described in Section 3.2, </w:t>
      </w:r>
      <w:r w:rsidR="0052175D">
        <w:rPr>
          <w:lang w:eastAsia="en-US"/>
        </w:rPr>
        <w:t xml:space="preserve">one question was applicable only to the manufacturing </w:t>
      </w:r>
      <w:r w:rsidR="004E0EE2">
        <w:rPr>
          <w:lang w:eastAsia="en-US"/>
        </w:rPr>
        <w:t>industry</w:t>
      </w:r>
      <w:r w:rsidR="0052175D">
        <w:rPr>
          <w:lang w:eastAsia="en-US"/>
        </w:rPr>
        <w:t xml:space="preserve">. </w:t>
      </w:r>
      <w:r w:rsidR="00577ED7">
        <w:rPr>
          <w:lang w:eastAsia="en-US"/>
        </w:rPr>
        <w:t xml:space="preserve">We included this question for manufacturers in all three waves </w:t>
      </w:r>
      <w:r>
        <w:rPr>
          <w:lang w:eastAsia="en-US"/>
        </w:rPr>
        <w:t>to allow for collecting sufficient feedback from a larger analytic sample</w:t>
      </w:r>
      <w:r w:rsidR="00B4140F">
        <w:rPr>
          <w:lang w:eastAsia="en-US"/>
        </w:rPr>
        <w:t xml:space="preserve">. </w:t>
      </w:r>
      <w:r w:rsidR="000A5CFC">
        <w:rPr>
          <w:lang w:eastAsia="en-US"/>
        </w:rPr>
        <w:t xml:space="preserve">Second, as described in Section 3.2, one question included an instruction that was </w:t>
      </w:r>
      <w:r w:rsidR="00E43A34">
        <w:rPr>
          <w:lang w:eastAsia="en-US"/>
        </w:rPr>
        <w:t xml:space="preserve">provided for non-profits. </w:t>
      </w:r>
      <w:r w:rsidR="00C465D3">
        <w:rPr>
          <w:lang w:eastAsia="en-US"/>
        </w:rPr>
        <w:t xml:space="preserve">Because </w:t>
      </w:r>
      <w:r>
        <w:rPr>
          <w:lang w:eastAsia="en-US"/>
        </w:rPr>
        <w:t xml:space="preserve">this question was applicable across industries and only included an instruction that was industry-specific, we included </w:t>
      </w:r>
      <w:r w:rsidR="00C371E9">
        <w:rPr>
          <w:lang w:eastAsia="en-US"/>
        </w:rPr>
        <w:t>this question on two waves</w:t>
      </w:r>
      <w:r w:rsidR="00B4140F">
        <w:rPr>
          <w:lang w:eastAsia="en-US"/>
        </w:rPr>
        <w:t xml:space="preserve"> to allow for </w:t>
      </w:r>
      <w:r w:rsidR="0047797A">
        <w:rPr>
          <w:lang w:eastAsia="en-US"/>
        </w:rPr>
        <w:t xml:space="preserve">feedback on the instruction specifically. </w:t>
      </w:r>
      <w:r w:rsidR="00C371E9">
        <w:rPr>
          <w:lang w:eastAsia="en-US"/>
        </w:rPr>
        <w:t xml:space="preserve"> </w:t>
      </w:r>
    </w:p>
    <w:p w:rsidR="00AE0346" w:rsidP="00607BB2" w14:paraId="2BD12126" w14:textId="7EC97FE3">
      <w:pPr>
        <w:spacing w:after="160" w:line="320" w:lineRule="exact"/>
        <w:rPr>
          <w:lang w:val="en"/>
        </w:rPr>
      </w:pPr>
      <w:r>
        <w:rPr>
          <w:lang w:eastAsia="en-US"/>
        </w:rPr>
        <w:t>Third</w:t>
      </w:r>
      <w:r w:rsidR="0052175D">
        <w:rPr>
          <w:lang w:eastAsia="en-US"/>
        </w:rPr>
        <w:t xml:space="preserve">, </w:t>
      </w:r>
      <w:r w:rsidR="00EE2CA7">
        <w:rPr>
          <w:lang w:eastAsia="en-US"/>
        </w:rPr>
        <w:t xml:space="preserve">Question Bank v1.0 contains some phrases, definitions, or instructions that are shared across multiple items in the bank (e.g., multiple items use the same </w:t>
      </w:r>
      <w:r w:rsidR="00597CA0">
        <w:rPr>
          <w:lang w:eastAsia="en-US"/>
        </w:rPr>
        <w:t>instructions</w:t>
      </w:r>
      <w:r w:rsidR="00EE2CA7">
        <w:rPr>
          <w:lang w:eastAsia="en-US"/>
        </w:rPr>
        <w:t xml:space="preserve"> </w:t>
      </w:r>
      <w:r w:rsidR="00597CA0">
        <w:rPr>
          <w:lang w:eastAsia="en-US"/>
        </w:rPr>
        <w:t>for reporting profit</w:t>
      </w:r>
      <w:r w:rsidR="00EE2CA7">
        <w:rPr>
          <w:lang w:eastAsia="en-US"/>
        </w:rPr>
        <w:t>). Two of the 24 questions tested in this task used one of</w:t>
      </w:r>
      <w:r w:rsidR="006337F7">
        <w:rPr>
          <w:lang w:eastAsia="en-US"/>
        </w:rPr>
        <w:t xml:space="preserve"> these phrases, definitions, or instructions that are shared across other questions in Question Bank v1.0. During the revision process, </w:t>
      </w:r>
      <w:r w:rsidR="003B3A30">
        <w:rPr>
          <w:lang w:eastAsia="en-US"/>
        </w:rPr>
        <w:t>these two questions were</w:t>
      </w:r>
      <w:r w:rsidR="00EE2CA7">
        <w:rPr>
          <w:lang w:eastAsia="en-US"/>
        </w:rPr>
        <w:t xml:space="preserve"> </w:t>
      </w:r>
      <w:r w:rsidR="006337F7">
        <w:rPr>
          <w:lang w:eastAsia="en-US"/>
        </w:rPr>
        <w:t xml:space="preserve">revised by updating the wording of the shared phrases/definitions/instructions. If the updates to these phrases/definitions/instructions tested well for these two questions, this would support the need to update all questions that use these </w:t>
      </w:r>
      <w:r w:rsidR="006337F7">
        <w:rPr>
          <w:lang w:eastAsia="en-US"/>
        </w:rPr>
        <w:t>particular phrases/definitions/instructions</w:t>
      </w:r>
      <w:r w:rsidR="006337F7">
        <w:rPr>
          <w:lang w:eastAsia="en-US"/>
        </w:rPr>
        <w:t xml:space="preserve"> in v1.0 of the bank. Therefore, to allow for </w:t>
      </w:r>
      <w:r w:rsidR="00663DF2">
        <w:rPr>
          <w:lang w:eastAsia="en-US"/>
        </w:rPr>
        <w:t xml:space="preserve">stronger conclusions derived from </w:t>
      </w:r>
      <w:r w:rsidR="0052175D">
        <w:rPr>
          <w:lang w:eastAsia="en-US"/>
        </w:rPr>
        <w:t>a larger analytic</w:t>
      </w:r>
      <w:r w:rsidR="006337F7">
        <w:rPr>
          <w:lang w:eastAsia="en-US"/>
        </w:rPr>
        <w:t xml:space="preserve"> sampl</w:t>
      </w:r>
      <w:r w:rsidR="0052175D">
        <w:rPr>
          <w:lang w:eastAsia="en-US"/>
        </w:rPr>
        <w:t>e</w:t>
      </w:r>
      <w:r w:rsidR="00663DF2">
        <w:rPr>
          <w:lang w:eastAsia="en-US"/>
        </w:rPr>
        <w:t>,</w:t>
      </w:r>
      <w:r w:rsidR="0052175D">
        <w:rPr>
          <w:lang w:eastAsia="en-US"/>
        </w:rPr>
        <w:t xml:space="preserve"> these two questions were tested across two waves rather than just one.</w:t>
      </w:r>
      <w:r w:rsidRPr="00400519" w:rsidR="00400519">
        <w:rPr>
          <w:lang w:val="en"/>
        </w:rPr>
        <w:t xml:space="preserve"> </w:t>
      </w:r>
    </w:p>
    <w:p w:rsidR="00EE2CA7" w:rsidRPr="005004B0" w:rsidP="005004B0" w14:paraId="160A829E" w14:textId="1CA0F9C5">
      <w:pPr>
        <w:spacing w:after="160" w:line="320" w:lineRule="exact"/>
        <w:rPr>
          <w:lang w:val="en"/>
        </w:rPr>
      </w:pPr>
      <w:r>
        <w:rPr>
          <w:lang w:val="en"/>
        </w:rPr>
        <w:t xml:space="preserve">Once the draft questions were organized into waves within each round of testing, </w:t>
      </w:r>
      <w:r w:rsidR="00BE19FA">
        <w:rPr>
          <w:lang w:val="en"/>
        </w:rPr>
        <w:t>cognitive interview protocols were</w:t>
      </w:r>
      <w:r>
        <w:rPr>
          <w:lang w:val="en"/>
        </w:rPr>
        <w:t xml:space="preserve"> developed </w:t>
      </w:r>
      <w:r w:rsidR="00BE19FA">
        <w:rPr>
          <w:lang w:val="en"/>
        </w:rPr>
        <w:t xml:space="preserve">for </w:t>
      </w:r>
      <w:r>
        <w:rPr>
          <w:lang w:val="en"/>
        </w:rPr>
        <w:t xml:space="preserve">each </w:t>
      </w:r>
      <w:r>
        <w:t xml:space="preserve">wave </w:t>
      </w:r>
      <w:r>
        <w:rPr>
          <w:lang w:eastAsia="en-US"/>
        </w:rPr>
        <w:t xml:space="preserve">using the same approach </w:t>
      </w:r>
      <w:r w:rsidR="00BE19FA">
        <w:rPr>
          <w:lang w:eastAsia="en-US"/>
        </w:rPr>
        <w:t xml:space="preserve">developed </w:t>
      </w:r>
      <w:r>
        <w:rPr>
          <w:lang w:eastAsia="en-US"/>
        </w:rPr>
        <w:t>for the public sector testing detailed in Section 2.3</w:t>
      </w:r>
      <w:r>
        <w:t xml:space="preserve">. </w:t>
      </w:r>
      <w:r w:rsidR="00AE0346">
        <w:t xml:space="preserve">As described in </w:t>
      </w:r>
      <w:r w:rsidRPr="00243A53" w:rsidR="00AE0346">
        <w:t xml:space="preserve">Section </w:t>
      </w:r>
      <w:r w:rsidR="00AE0346">
        <w:t xml:space="preserve">3.1, the questions identified for testing with the private sector included questions excluded from Question Bank v1.0 in previous testing, newly written questions, and questions tested with the public sector. Because </w:t>
      </w:r>
      <w:r w:rsidR="00AE0346">
        <w:t>the majority of</w:t>
      </w:r>
      <w:r w:rsidR="00AE0346">
        <w:t xml:space="preserve"> these questions had been tested previously, probing questions were written to focus on the changes that were made to the question </w:t>
      </w:r>
      <w:r w:rsidR="00C465D3">
        <w:t xml:space="preserve">because </w:t>
      </w:r>
      <w:r w:rsidR="00AE0346">
        <w:t>it was previously tested. However, for any new questions, probes focused on all steps of the response process.</w:t>
      </w:r>
    </w:p>
    <w:p w:rsidR="002F47E7" w:rsidRPr="00B17B86" w:rsidP="002F47E7" w14:paraId="41B36302" w14:textId="35DC9042">
      <w:pPr>
        <w:pStyle w:val="figure-title"/>
        <w:ind w:left="1350" w:hanging="1350"/>
      </w:pPr>
      <w:bookmarkStart w:id="34" w:name="_Toc145074023"/>
      <w:r w:rsidRPr="00CD4F66">
        <w:t>Exhibit 3.1.</w:t>
      </w:r>
      <w:r>
        <w:tab/>
        <w:t>Instrument Arrangement for EEIC Cognitive Testing with the Private Sector</w:t>
      </w:r>
      <w:bookmarkEnd w:id="34"/>
    </w:p>
    <w:tbl>
      <w:tblPr>
        <w:tblStyle w:val="RTITable"/>
        <w:tblW w:w="0" w:type="auto"/>
        <w:tblLook w:val="04A0"/>
      </w:tblPr>
      <w:tblGrid>
        <w:gridCol w:w="2790"/>
        <w:gridCol w:w="1355"/>
      </w:tblGrid>
      <w:tr w14:paraId="5D589446" w14:textId="77777777" w:rsidTr="00562A3A">
        <w:tblPrEx>
          <w:tblW w:w="0" w:type="auto"/>
          <w:tblLook w:val="04A0"/>
        </w:tblPrEx>
        <w:tc>
          <w:tcPr>
            <w:tcW w:w="2790" w:type="dxa"/>
            <w:vAlign w:val="bottom"/>
          </w:tcPr>
          <w:p w:rsidR="002F47E7" w:rsidRPr="00656946" w:rsidP="00562A3A" w14:paraId="19EA0AB0" w14:textId="77777777">
            <w:pPr>
              <w:pStyle w:val="table-headers"/>
              <w:rPr>
                <w:lang w:val="en" w:eastAsia="en-US"/>
              </w:rPr>
            </w:pPr>
            <w:r>
              <w:rPr>
                <w:lang w:val="en" w:eastAsia="en-US"/>
              </w:rPr>
              <w:t xml:space="preserve">Testing </w:t>
            </w:r>
            <w:r w:rsidRPr="00656946">
              <w:rPr>
                <w:lang w:val="en" w:eastAsia="en-US"/>
              </w:rPr>
              <w:t>Group</w:t>
            </w:r>
          </w:p>
        </w:tc>
        <w:tc>
          <w:tcPr>
            <w:tcW w:w="1355" w:type="dxa"/>
            <w:vAlign w:val="bottom"/>
            <w:hideMark/>
          </w:tcPr>
          <w:p w:rsidR="002F47E7" w:rsidP="00562A3A" w14:paraId="42A8B5F0" w14:textId="4E400976">
            <w:pPr>
              <w:pStyle w:val="table-headers"/>
              <w:rPr>
                <w:lang w:val="en"/>
              </w:rPr>
            </w:pPr>
            <w:r>
              <w:rPr>
                <w:lang w:val="en"/>
              </w:rPr>
              <w:t>No.</w:t>
            </w:r>
            <w:r>
              <w:rPr>
                <w:lang w:val="en"/>
              </w:rPr>
              <w:t xml:space="preserve"> of Questions Tested</w:t>
            </w:r>
          </w:p>
        </w:tc>
      </w:tr>
      <w:tr w14:paraId="6DB3F3D1" w14:textId="77777777" w:rsidTr="00562A3A">
        <w:tblPrEx>
          <w:tblW w:w="0" w:type="auto"/>
          <w:tblLook w:val="04A0"/>
        </w:tblPrEx>
        <w:tc>
          <w:tcPr>
            <w:tcW w:w="2790" w:type="dxa"/>
          </w:tcPr>
          <w:p w:rsidR="002F47E7" w:rsidRPr="00E974C1" w:rsidP="00562A3A" w14:paraId="2A3D2456" w14:textId="77777777">
            <w:pPr>
              <w:pStyle w:val="table-text"/>
              <w:rPr>
                <w:lang w:val="en"/>
              </w:rPr>
            </w:pPr>
            <w:r>
              <w:rPr>
                <w:lang w:val="en"/>
              </w:rPr>
              <w:t>Round 1</w:t>
            </w:r>
          </w:p>
        </w:tc>
        <w:tc>
          <w:tcPr>
            <w:tcW w:w="1355" w:type="dxa"/>
          </w:tcPr>
          <w:p w:rsidR="002F47E7" w:rsidP="00562A3A" w14:paraId="06A7C818" w14:textId="77777777">
            <w:pPr>
              <w:pStyle w:val="table-text"/>
              <w:rPr>
                <w:lang w:val="en"/>
              </w:rPr>
            </w:pPr>
          </w:p>
        </w:tc>
      </w:tr>
      <w:tr w14:paraId="1E335F70" w14:textId="77777777" w:rsidTr="00562A3A">
        <w:tblPrEx>
          <w:tblW w:w="0" w:type="auto"/>
          <w:tblLook w:val="04A0"/>
        </w:tblPrEx>
        <w:tc>
          <w:tcPr>
            <w:tcW w:w="2790" w:type="dxa"/>
            <w:hideMark/>
          </w:tcPr>
          <w:p w:rsidR="002F47E7" w:rsidP="00562A3A" w14:paraId="2B9D947C" w14:textId="77777777">
            <w:pPr>
              <w:pStyle w:val="table-textindent"/>
              <w:rPr>
                <w:lang w:val="en"/>
              </w:rPr>
            </w:pPr>
            <w:r>
              <w:rPr>
                <w:lang w:val="en"/>
              </w:rPr>
              <w:t>Wave 1</w:t>
            </w:r>
          </w:p>
        </w:tc>
        <w:tc>
          <w:tcPr>
            <w:tcW w:w="1355" w:type="dxa"/>
          </w:tcPr>
          <w:p w:rsidR="002F47E7" w:rsidP="00562A3A" w14:paraId="575620C1" w14:textId="5814B3C3">
            <w:pPr>
              <w:pStyle w:val="table-textindent"/>
              <w:rPr>
                <w:lang w:val="en"/>
              </w:rPr>
            </w:pPr>
            <w:r>
              <w:rPr>
                <w:lang w:val="en"/>
              </w:rPr>
              <w:t>6</w:t>
            </w:r>
          </w:p>
        </w:tc>
      </w:tr>
      <w:tr w14:paraId="6E0197B9" w14:textId="77777777" w:rsidTr="00562A3A">
        <w:tblPrEx>
          <w:tblW w:w="0" w:type="auto"/>
          <w:tblLook w:val="04A0"/>
        </w:tblPrEx>
        <w:tc>
          <w:tcPr>
            <w:tcW w:w="2790" w:type="dxa"/>
            <w:hideMark/>
          </w:tcPr>
          <w:p w:rsidR="002F47E7" w:rsidP="00562A3A" w14:paraId="33E0FE91" w14:textId="77777777">
            <w:pPr>
              <w:pStyle w:val="table-textindent"/>
              <w:rPr>
                <w:lang w:val="en"/>
              </w:rPr>
            </w:pPr>
            <w:r>
              <w:rPr>
                <w:lang w:val="en"/>
              </w:rPr>
              <w:t>Wave 2</w:t>
            </w:r>
          </w:p>
        </w:tc>
        <w:tc>
          <w:tcPr>
            <w:tcW w:w="1355" w:type="dxa"/>
          </w:tcPr>
          <w:p w:rsidR="002F47E7" w:rsidP="00562A3A" w14:paraId="5992C0F7" w14:textId="2D411C9A">
            <w:pPr>
              <w:pStyle w:val="table-textindent"/>
              <w:rPr>
                <w:lang w:val="en"/>
              </w:rPr>
            </w:pPr>
            <w:r>
              <w:rPr>
                <w:lang w:val="en"/>
              </w:rPr>
              <w:t>7</w:t>
            </w:r>
          </w:p>
        </w:tc>
      </w:tr>
      <w:tr w14:paraId="7564EFA2" w14:textId="77777777" w:rsidTr="00562A3A">
        <w:tblPrEx>
          <w:tblW w:w="0" w:type="auto"/>
          <w:tblLook w:val="04A0"/>
        </w:tblPrEx>
        <w:tc>
          <w:tcPr>
            <w:tcW w:w="2790" w:type="dxa"/>
            <w:hideMark/>
          </w:tcPr>
          <w:p w:rsidR="002F47E7" w:rsidP="00562A3A" w14:paraId="4E2685CC" w14:textId="77777777">
            <w:pPr>
              <w:pStyle w:val="table-textindent"/>
              <w:rPr>
                <w:lang w:val="en"/>
              </w:rPr>
            </w:pPr>
            <w:r>
              <w:rPr>
                <w:lang w:val="en"/>
              </w:rPr>
              <w:t>Wave 3</w:t>
            </w:r>
          </w:p>
        </w:tc>
        <w:tc>
          <w:tcPr>
            <w:tcW w:w="1355" w:type="dxa"/>
          </w:tcPr>
          <w:p w:rsidR="002F47E7" w:rsidP="00562A3A" w14:paraId="36E7CB09" w14:textId="35F314D7">
            <w:pPr>
              <w:pStyle w:val="table-textindent"/>
              <w:rPr>
                <w:lang w:val="en"/>
              </w:rPr>
            </w:pPr>
            <w:r>
              <w:rPr>
                <w:lang w:val="en"/>
              </w:rPr>
              <w:t>8</w:t>
            </w:r>
          </w:p>
        </w:tc>
      </w:tr>
      <w:tr w14:paraId="6E8C5F53" w14:textId="77777777" w:rsidTr="00562A3A">
        <w:tblPrEx>
          <w:tblW w:w="0" w:type="auto"/>
          <w:tblLook w:val="04A0"/>
        </w:tblPrEx>
        <w:tc>
          <w:tcPr>
            <w:tcW w:w="2790" w:type="dxa"/>
          </w:tcPr>
          <w:p w:rsidR="002F47E7" w:rsidP="00562A3A" w14:paraId="3C4A121D" w14:textId="77777777">
            <w:pPr>
              <w:pStyle w:val="table-textindent"/>
              <w:rPr>
                <w:lang w:val="en"/>
              </w:rPr>
            </w:pPr>
            <w:r>
              <w:rPr>
                <w:lang w:val="en"/>
              </w:rPr>
              <w:t>Questions tested across multiple waves</w:t>
            </w:r>
          </w:p>
        </w:tc>
        <w:tc>
          <w:tcPr>
            <w:tcW w:w="1355" w:type="dxa"/>
          </w:tcPr>
          <w:p w:rsidR="002F47E7" w:rsidP="00562A3A" w14:paraId="00A5AA8C" w14:textId="49734E3A">
            <w:pPr>
              <w:pStyle w:val="table-textindent"/>
              <w:rPr>
                <w:lang w:val="en"/>
              </w:rPr>
            </w:pPr>
            <w:r>
              <w:rPr>
                <w:lang w:val="en"/>
              </w:rPr>
              <w:t>3</w:t>
            </w:r>
          </w:p>
        </w:tc>
      </w:tr>
      <w:tr w14:paraId="6AA30B34" w14:textId="77777777" w:rsidTr="00562A3A">
        <w:tblPrEx>
          <w:tblW w:w="0" w:type="auto"/>
          <w:tblLook w:val="04A0"/>
        </w:tblPrEx>
        <w:tc>
          <w:tcPr>
            <w:tcW w:w="2790" w:type="dxa"/>
            <w:hideMark/>
          </w:tcPr>
          <w:p w:rsidR="002F47E7" w:rsidP="00562A3A" w14:paraId="1A31E246" w14:textId="77777777">
            <w:pPr>
              <w:pStyle w:val="table-text"/>
              <w:rPr>
                <w:lang w:val="en"/>
              </w:rPr>
            </w:pPr>
            <w:r>
              <w:rPr>
                <w:lang w:val="en"/>
              </w:rPr>
              <w:t>Round 1 Total</w:t>
            </w:r>
          </w:p>
        </w:tc>
        <w:tc>
          <w:tcPr>
            <w:tcW w:w="1355" w:type="dxa"/>
          </w:tcPr>
          <w:p w:rsidR="002F47E7" w:rsidP="00562A3A" w14:paraId="06C264D6" w14:textId="23101725">
            <w:pPr>
              <w:pStyle w:val="table-text"/>
              <w:rPr>
                <w:lang w:val="en"/>
              </w:rPr>
            </w:pPr>
            <w:r>
              <w:rPr>
                <w:lang w:val="en"/>
              </w:rPr>
              <w:t>24</w:t>
            </w:r>
          </w:p>
        </w:tc>
      </w:tr>
    </w:tbl>
    <w:p w:rsidR="002F47E7" w:rsidP="00E940DE" w14:paraId="79FEDEB9" w14:textId="33B2D102">
      <w:pPr>
        <w:pStyle w:val="BodyText"/>
      </w:pPr>
    </w:p>
    <w:p w:rsidR="00607BB2" w:rsidP="00607BB2" w14:paraId="0681412F" w14:textId="672CA25D">
      <w:pPr>
        <w:pStyle w:val="Heading2"/>
      </w:pPr>
      <w:bookmarkStart w:id="35" w:name="_Toc144990855"/>
      <w:r>
        <w:t>Cognitive Testing Data Collection</w:t>
      </w:r>
      <w:bookmarkEnd w:id="35"/>
    </w:p>
    <w:p w:rsidR="00E940DE" w:rsidP="00E940DE" w14:paraId="478FA030" w14:textId="4EF2B252">
      <w:pPr>
        <w:pStyle w:val="Heading3"/>
      </w:pPr>
      <w:bookmarkStart w:id="36" w:name="_Toc144990856"/>
      <w:r>
        <w:t>Population of interest and sampling strategy</w:t>
      </w:r>
      <w:bookmarkEnd w:id="36"/>
    </w:p>
    <w:p w:rsidR="00931F08" w:rsidP="00931F08" w14:paraId="00095218" w14:textId="234ECE79">
      <w:pPr>
        <w:pStyle w:val="BodyText"/>
        <w:rPr>
          <w:lang w:val="en"/>
        </w:rPr>
      </w:pPr>
      <w:r>
        <w:rPr>
          <w:lang w:val="en"/>
        </w:rPr>
        <w:t>The population of interest for private sector cognitive testing consisted of businesses that had previously responded to one or more of the following Census Bureau business surveys:</w:t>
      </w:r>
    </w:p>
    <w:p w:rsidR="00931F08" w:rsidRPr="00CF0915" w:rsidP="00AB406A" w14:paraId="009F1E24" w14:textId="77777777">
      <w:pPr>
        <w:pStyle w:val="BodyText"/>
        <w:numPr>
          <w:ilvl w:val="0"/>
          <w:numId w:val="26"/>
        </w:numPr>
      </w:pPr>
      <w:r>
        <w:rPr>
          <w:lang w:val="en"/>
        </w:rPr>
        <w:t>Services Annual Survey (SAS17)</w:t>
      </w:r>
    </w:p>
    <w:p w:rsidR="00931F08" w:rsidRPr="00CF0915" w:rsidP="00AB406A" w14:paraId="73540020" w14:textId="757884B4">
      <w:pPr>
        <w:pStyle w:val="BodyText"/>
        <w:numPr>
          <w:ilvl w:val="0"/>
          <w:numId w:val="26"/>
        </w:numPr>
      </w:pPr>
      <w:r>
        <w:rPr>
          <w:lang w:val="en"/>
        </w:rPr>
        <w:t>Annual Capital Expenditure</w:t>
      </w:r>
      <w:r w:rsidR="00520675">
        <w:rPr>
          <w:lang w:val="en"/>
        </w:rPr>
        <w:t>s</w:t>
      </w:r>
      <w:r>
        <w:rPr>
          <w:lang w:val="en"/>
        </w:rPr>
        <w:t xml:space="preserve"> Survey (ACES)</w:t>
      </w:r>
    </w:p>
    <w:p w:rsidR="00931F08" w:rsidRPr="00CF0915" w:rsidP="00AB406A" w14:paraId="7895CA32" w14:textId="77777777">
      <w:pPr>
        <w:pStyle w:val="BodyText"/>
        <w:numPr>
          <w:ilvl w:val="0"/>
          <w:numId w:val="26"/>
        </w:numPr>
      </w:pPr>
      <w:r>
        <w:rPr>
          <w:lang w:val="en"/>
        </w:rPr>
        <w:t>Annual Wholesale Trade Survey (AWTS17)</w:t>
      </w:r>
    </w:p>
    <w:p w:rsidR="00931F08" w:rsidRPr="00CF0915" w:rsidP="00AB406A" w14:paraId="257ACACA" w14:textId="77777777">
      <w:pPr>
        <w:pStyle w:val="BodyText"/>
        <w:numPr>
          <w:ilvl w:val="0"/>
          <w:numId w:val="26"/>
        </w:numPr>
      </w:pPr>
      <w:r>
        <w:rPr>
          <w:lang w:val="en"/>
        </w:rPr>
        <w:t>Annual Retail Trade Survey (ARTS17)</w:t>
      </w:r>
    </w:p>
    <w:p w:rsidR="00931F08" w:rsidRPr="00CF0915" w:rsidP="00AB406A" w14:paraId="72C26D23" w14:textId="77777777">
      <w:pPr>
        <w:pStyle w:val="BodyText"/>
        <w:numPr>
          <w:ilvl w:val="0"/>
          <w:numId w:val="26"/>
        </w:numPr>
      </w:pPr>
      <w:r>
        <w:rPr>
          <w:lang w:val="en"/>
        </w:rPr>
        <w:t>Manufacturers’ Unfilled Orders Survey (M3UO14)</w:t>
      </w:r>
    </w:p>
    <w:p w:rsidR="00931F08" w:rsidRPr="00CF0915" w:rsidP="00AB406A" w14:paraId="27E1DC0A" w14:textId="77777777">
      <w:pPr>
        <w:pStyle w:val="BodyText"/>
        <w:numPr>
          <w:ilvl w:val="0"/>
          <w:numId w:val="26"/>
        </w:numPr>
      </w:pPr>
      <w:r>
        <w:rPr>
          <w:lang w:val="en"/>
        </w:rPr>
        <w:t xml:space="preserve">Annual Survey of Manufactures (ASM). </w:t>
      </w:r>
    </w:p>
    <w:p w:rsidR="00931F08" w:rsidP="00931F08" w14:paraId="1EC33D15" w14:textId="01BB2B40">
      <w:pPr>
        <w:pStyle w:val="BodyText"/>
      </w:pPr>
      <w:r>
        <w:rPr>
          <w:lang w:val="en"/>
        </w:rPr>
        <w:t>T</w:t>
      </w:r>
      <w:r w:rsidR="00332694">
        <w:rPr>
          <w:lang w:val="en"/>
        </w:rPr>
        <w:t>o</w:t>
      </w:r>
      <w:r>
        <w:rPr>
          <w:lang w:val="en"/>
        </w:rPr>
        <w:t xml:space="preserve"> recruit</w:t>
      </w:r>
      <w:r>
        <w:rPr>
          <w:lang w:val="en"/>
        </w:rPr>
        <w:t xml:space="preserve"> employees in the private sector, we continued to use the same sampling file as we did in the Question Bank v1.0</w:t>
      </w:r>
      <w:r w:rsidRPr="00385631">
        <w:rPr>
          <w:lang w:val="en"/>
        </w:rPr>
        <w:t xml:space="preserve"> </w:t>
      </w:r>
      <w:r>
        <w:rPr>
          <w:lang w:val="en"/>
        </w:rPr>
        <w:t>testing</w:t>
      </w:r>
      <w:r>
        <w:rPr>
          <w:lang w:val="en"/>
        </w:rPr>
        <w:t xml:space="preserve">. During this previous testing, Census Bureau </w:t>
      </w:r>
      <w:r>
        <w:t>s</w:t>
      </w:r>
      <w:r w:rsidRPr="003E3437">
        <w:t xml:space="preserve">taff from </w:t>
      </w:r>
      <w:r>
        <w:t xml:space="preserve">the </w:t>
      </w:r>
      <w:r w:rsidRPr="00227A17">
        <w:t>Economy-Wide Statistics Division</w:t>
      </w:r>
      <w:r w:rsidRPr="003E3437">
        <w:t xml:space="preserve"> </w:t>
      </w:r>
      <w:r>
        <w:rPr>
          <w:lang w:val="en"/>
        </w:rPr>
        <w:t xml:space="preserve">provided a sampling frame—a list of businesses that had previously responded to at least one of these surveys. This sampling frame included the contact information, which typically consisted of name, address, phone number, and email address of the past respondent at a given business. The sampling frame also included some essential business information such as the business’ industry classification using the </w:t>
      </w:r>
      <w:r w:rsidRPr="00D13C29">
        <w:rPr>
          <w:lang w:val="en"/>
        </w:rPr>
        <w:t xml:space="preserve">North American Industry Classification System </w:t>
      </w:r>
      <w:r>
        <w:rPr>
          <w:lang w:val="en"/>
        </w:rPr>
        <w:t>(</w:t>
      </w:r>
      <w:r w:rsidRPr="00D13C29">
        <w:rPr>
          <w:lang w:val="en"/>
        </w:rPr>
        <w:t>NAICS)</w:t>
      </w:r>
      <w:r>
        <w:rPr>
          <w:lang w:val="en"/>
        </w:rPr>
        <w:t xml:space="preserve"> and payroll size. </w:t>
      </w:r>
    </w:p>
    <w:p w:rsidR="00931F08" w:rsidP="00931F08" w14:paraId="430B131D" w14:textId="0476F472">
      <w:pPr>
        <w:pStyle w:val="BodyText"/>
      </w:pPr>
      <w:r>
        <w:t>During this previous testing, project staff prepared this sample file for recruitment by removing duplicates and r</w:t>
      </w:r>
      <w:r w:rsidRPr="00D13C29">
        <w:t xml:space="preserve">andomly </w:t>
      </w:r>
      <w:r>
        <w:t>partitioning</w:t>
      </w:r>
      <w:r w:rsidRPr="00D13C29">
        <w:t xml:space="preserve"> the </w:t>
      </w:r>
      <w:r>
        <w:t>frame</w:t>
      </w:r>
      <w:r w:rsidRPr="00D13C29">
        <w:t xml:space="preserve"> into </w:t>
      </w:r>
      <w:r>
        <w:t>replicates</w:t>
      </w:r>
      <w:r w:rsidRPr="00D13C29">
        <w:t xml:space="preserve"> </w:t>
      </w:r>
      <w:r>
        <w:t xml:space="preserve">consisting of </w:t>
      </w:r>
      <w:r w:rsidRPr="00D13C29">
        <w:t xml:space="preserve">about 100 </w:t>
      </w:r>
      <w:r>
        <w:t>businesses</w:t>
      </w:r>
      <w:r w:rsidRPr="00D13C29">
        <w:t>, stratified on payroll size category</w:t>
      </w:r>
      <w:r>
        <w:t xml:space="preserve"> (based on the Census Bureau’s </w:t>
      </w:r>
      <w:r>
        <w:t>classification)</w:t>
      </w:r>
      <w:r w:rsidRPr="00D13C29">
        <w:t>.</w:t>
      </w:r>
      <w:r>
        <w:t xml:space="preserve"> </w:t>
      </w:r>
      <w:r w:rsidRPr="00AC7A93">
        <w:t>Units in</w:t>
      </w:r>
      <w:r>
        <w:t xml:space="preserve"> </w:t>
      </w:r>
      <w:r w:rsidRPr="00AC7A93">
        <w:t>payroll size categories A (</w:t>
      </w:r>
      <w:r w:rsidR="00385631">
        <w:t>≥</w:t>
      </w:r>
      <w:r w:rsidRPr="00AC7A93">
        <w:t>50,000,000) and B (10,000,000</w:t>
      </w:r>
      <w:r w:rsidR="00385631">
        <w:t>–</w:t>
      </w:r>
      <w:r w:rsidRPr="00AC7A93">
        <w:t>49,999,999) were excluded from the sample</w:t>
      </w:r>
      <w:r>
        <w:t xml:space="preserve">. This was done for two reasons: there were so few companies in these payroll size categories that we could not guarantee anonymity and the experiences of these large companies are likely not applicable economywide. </w:t>
      </w:r>
    </w:p>
    <w:p w:rsidR="003B61EB" w:rsidP="00931F08" w14:paraId="01558381" w14:textId="628C63C0">
      <w:pPr>
        <w:pStyle w:val="BodyText"/>
      </w:pPr>
      <w:r>
        <w:t>For testing of Question Bank v2.0, staff contacted replicates that were unused in the Question Bank v1.0</w:t>
      </w:r>
      <w:r w:rsidRPr="00385631" w:rsidR="00385631">
        <w:t xml:space="preserve"> </w:t>
      </w:r>
      <w:r w:rsidR="00385631">
        <w:t>testing</w:t>
      </w:r>
      <w:r>
        <w:t xml:space="preserve">. </w:t>
      </w:r>
      <w:r w:rsidRPr="00D13C29">
        <w:t>These</w:t>
      </w:r>
      <w:r>
        <w:t xml:space="preserve"> replicates </w:t>
      </w:r>
      <w:r w:rsidRPr="00D13C29">
        <w:t>were contacted</w:t>
      </w:r>
      <w:r>
        <w:t xml:space="preserve"> initially by email and later by phone and invited to participate in the research study (see </w:t>
      </w:r>
      <w:r w:rsidRPr="00243A53">
        <w:t>Section 3.2.</w:t>
      </w:r>
      <w:r>
        <w:t xml:space="preserve">2 for details). As stated in Section </w:t>
      </w:r>
      <w:r w:rsidRPr="00243A53">
        <w:t>1.</w:t>
      </w:r>
      <w:r>
        <w:t>1</w:t>
      </w:r>
      <w:r w:rsidRPr="00243A53">
        <w:t>.1,</w:t>
      </w:r>
      <w:r>
        <w:t xml:space="preserve"> this project used a purposive sample</w:t>
      </w:r>
      <w:r w:rsidR="00385631">
        <w:t xml:space="preserve">; </w:t>
      </w:r>
      <w:r>
        <w:t>therefore, the resulting sample should not be considered statistically representative and thus it is inappropriate to make statistical inferences about a specific target population.</w:t>
      </w:r>
    </w:p>
    <w:p w:rsidR="00C8262A" w:rsidP="00931F08" w14:paraId="646A3BDB" w14:textId="06325E91">
      <w:pPr>
        <w:pStyle w:val="BodyText"/>
      </w:pPr>
      <w:r>
        <w:rPr>
          <w:lang w:val="en"/>
        </w:rPr>
        <w:t xml:space="preserve">To </w:t>
      </w:r>
      <w:r w:rsidR="003B61EB">
        <w:rPr>
          <w:lang w:val="en"/>
        </w:rPr>
        <w:t xml:space="preserve">ensure the </w:t>
      </w:r>
      <w:r w:rsidR="009F0825">
        <w:rPr>
          <w:lang w:val="en"/>
        </w:rPr>
        <w:t>participant</w:t>
      </w:r>
      <w:r w:rsidR="00406B2F">
        <w:rPr>
          <w:lang w:val="en"/>
        </w:rPr>
        <w:t xml:space="preserve"> recruitment for </w:t>
      </w:r>
      <w:r w:rsidR="003B61EB">
        <w:rPr>
          <w:lang w:val="en"/>
        </w:rPr>
        <w:t xml:space="preserve">Question Bank </w:t>
      </w:r>
      <w:r w:rsidR="00406B2F">
        <w:rPr>
          <w:lang w:val="en"/>
        </w:rPr>
        <w:t>v2</w:t>
      </w:r>
      <w:r w:rsidR="003B61EB">
        <w:rPr>
          <w:lang w:val="en"/>
        </w:rPr>
        <w:t>.0</w:t>
      </w:r>
      <w:r w:rsidR="00406B2F">
        <w:rPr>
          <w:lang w:val="en"/>
        </w:rPr>
        <w:t xml:space="preserve"> </w:t>
      </w:r>
      <w:r w:rsidR="00A03999">
        <w:rPr>
          <w:lang w:val="en"/>
        </w:rPr>
        <w:t>would</w:t>
      </w:r>
      <w:r w:rsidR="009F0825">
        <w:rPr>
          <w:lang w:val="en"/>
        </w:rPr>
        <w:t xml:space="preserve"> not sample</w:t>
      </w:r>
      <w:r w:rsidR="00A03999">
        <w:rPr>
          <w:lang w:val="en"/>
        </w:rPr>
        <w:t xml:space="preserve"> and </w:t>
      </w:r>
      <w:r w:rsidR="004F4B19">
        <w:rPr>
          <w:lang w:val="en"/>
        </w:rPr>
        <w:t>re</w:t>
      </w:r>
      <w:r w:rsidR="00A03999">
        <w:rPr>
          <w:lang w:val="en"/>
        </w:rPr>
        <w:t xml:space="preserve">contact the businesses that </w:t>
      </w:r>
      <w:r w:rsidR="004F4B19">
        <w:rPr>
          <w:lang w:val="en"/>
        </w:rPr>
        <w:t xml:space="preserve">have been contacted or have </w:t>
      </w:r>
      <w:r w:rsidR="005A1A30">
        <w:rPr>
          <w:lang w:val="en"/>
        </w:rPr>
        <w:t xml:space="preserve">completed a cognitive interview </w:t>
      </w:r>
      <w:r w:rsidR="004F4B19">
        <w:rPr>
          <w:lang w:val="en"/>
        </w:rPr>
        <w:t>during the testing of Question Bank v1.0</w:t>
      </w:r>
      <w:r w:rsidR="00541936">
        <w:rPr>
          <w:lang w:val="en"/>
        </w:rPr>
        <w:t>,</w:t>
      </w:r>
      <w:r w:rsidR="005A1A30">
        <w:rPr>
          <w:lang w:val="en"/>
        </w:rPr>
        <w:t xml:space="preserve"> </w:t>
      </w:r>
      <w:r w:rsidR="00541936">
        <w:rPr>
          <w:lang w:val="en"/>
        </w:rPr>
        <w:t>the same sampling list from Question Bank v1.0</w:t>
      </w:r>
      <w:r w:rsidR="00BE19FA">
        <w:rPr>
          <w:lang w:val="en"/>
        </w:rPr>
        <w:t xml:space="preserve"> continued to be used</w:t>
      </w:r>
      <w:r w:rsidR="00541936">
        <w:rPr>
          <w:lang w:val="en"/>
        </w:rPr>
        <w:t>.</w:t>
      </w:r>
      <w:r>
        <w:rPr>
          <w:lang w:val="en"/>
        </w:rPr>
        <w:t xml:space="preserve"> </w:t>
      </w:r>
      <w:r w:rsidR="003B61EB">
        <w:rPr>
          <w:lang w:val="en"/>
        </w:rPr>
        <w:t xml:space="preserve">Before data collection began, 50 cases were randomly selected for additional review and research online to better understand the accuracy of the contact information. One staff member researched each company and attempted to establish several key pieces of information: </w:t>
      </w:r>
      <w:r w:rsidR="00385631">
        <w:rPr>
          <w:lang w:val="en"/>
        </w:rPr>
        <w:t>(</w:t>
      </w:r>
      <w:r w:rsidR="003B61EB">
        <w:rPr>
          <w:lang w:val="en"/>
        </w:rPr>
        <w:t xml:space="preserve">1) whether the business was closed, </w:t>
      </w:r>
      <w:r w:rsidR="00385631">
        <w:rPr>
          <w:lang w:val="en"/>
        </w:rPr>
        <w:t>(</w:t>
      </w:r>
      <w:r w:rsidR="003B61EB">
        <w:rPr>
          <w:lang w:val="en"/>
        </w:rPr>
        <w:t xml:space="preserve">2) whether the contact person listed still worked at the company, and </w:t>
      </w:r>
      <w:r w:rsidR="00385631">
        <w:rPr>
          <w:lang w:val="en"/>
        </w:rPr>
        <w:t>(</w:t>
      </w:r>
      <w:r w:rsidR="003B61EB">
        <w:rPr>
          <w:lang w:val="en"/>
        </w:rPr>
        <w:t xml:space="preserve">3) whether a new contact person could be identified. Further discussion of the results of this effort are outlined in Section 3.4.2 under recruitment challenges. Ultimately, we decided that additional online research before calling cases would not improve contact rates, nor ultimately cooperation rates. Instead, the typical contact procedure was followed as described in Section 3.4.2. </w:t>
      </w:r>
    </w:p>
    <w:p w:rsidR="00E940DE" w:rsidP="00E940DE" w14:paraId="042271C1" w14:textId="23F98C20">
      <w:pPr>
        <w:pStyle w:val="Heading3"/>
      </w:pPr>
      <w:bookmarkStart w:id="37" w:name="_Toc144990857"/>
      <w:r>
        <w:t>Participant recruitment</w:t>
      </w:r>
      <w:bookmarkEnd w:id="37"/>
      <w:r>
        <w:t xml:space="preserve"> </w:t>
      </w:r>
    </w:p>
    <w:p w:rsidR="00C8262A" w:rsidP="00C8262A" w14:paraId="0358C7E4" w14:textId="07F22317">
      <w:pPr>
        <w:pStyle w:val="BodyText"/>
      </w:pPr>
      <w:r>
        <w:t>As described in Section</w:t>
      </w:r>
      <w:r w:rsidR="00243A53">
        <w:t xml:space="preserve"> </w:t>
      </w:r>
      <w:r w:rsidRPr="005D35D0" w:rsidR="00243A53">
        <w:t>1.</w:t>
      </w:r>
      <w:r w:rsidR="005D35D0">
        <w:t>1.1</w:t>
      </w:r>
      <w:r>
        <w:t>, the goal of participant recruitment for individual waves was to conduct 15</w:t>
      </w:r>
      <w:r w:rsidRPr="0021527E">
        <w:t xml:space="preserve"> </w:t>
      </w:r>
      <w:r>
        <w:t xml:space="preserve">total </w:t>
      </w:r>
      <w:r w:rsidRPr="0021527E">
        <w:t>interviews</w:t>
      </w:r>
      <w:r>
        <w:t>, with an estimated length of 45 minutes per interview.</w:t>
      </w:r>
      <w:r w:rsidRPr="0021527E">
        <w:t xml:space="preserve"> </w:t>
      </w:r>
    </w:p>
    <w:p w:rsidR="00C8262A" w:rsidP="00C8262A" w14:paraId="166FF2F7" w14:textId="55628A56">
      <w:pPr>
        <w:pStyle w:val="BodyText"/>
      </w:pPr>
      <w:r>
        <w:t xml:space="preserve">Project staff </w:t>
      </w:r>
      <w:r>
        <w:t xml:space="preserve">recruited participants for cognitive testing and conducted interviews with private sector employees from May 11, </w:t>
      </w:r>
      <w:r>
        <w:t>2023</w:t>
      </w:r>
      <w:r>
        <w:t xml:space="preserve"> to June 19, 2023. Recruitment efforts focused on contacting and recruiting participants using one replicate of sampled businesses at a time. We emailed a replicate of sampled businesses an invitation to participate in the interview and within about 1 week of sending the first email, a recruiter called the sampled agency. All recruiters and interviewers used Census Bureau email accounts (i.e., name@census.gov) when contacting sampled participants. We sent a second email to sampled businesses that did not respond to the first email and phone call. Sampled businesses that agreed to participate by phone or by email were then scheduled for an interview and sampled businesses who refused to participate by phone or by email were removed from further contact.</w:t>
      </w:r>
    </w:p>
    <w:p w:rsidR="00C8262A" w:rsidP="00C8262A" w14:paraId="5FC8AE3E" w14:textId="11104170">
      <w:pPr>
        <w:pStyle w:val="BodyText"/>
      </w:pPr>
      <w:r w:rsidRPr="00C441F5">
        <w:t xml:space="preserve">In cases where the original </w:t>
      </w:r>
      <w:r>
        <w:t>past respondents</w:t>
      </w:r>
      <w:r w:rsidRPr="00C441F5">
        <w:t xml:space="preserve"> </w:t>
      </w:r>
      <w:r>
        <w:t>were</w:t>
      </w:r>
      <w:r w:rsidRPr="00C441F5">
        <w:t xml:space="preserve"> no longer the point of contact for the sampled </w:t>
      </w:r>
      <w:r>
        <w:t>agency</w:t>
      </w:r>
      <w:r w:rsidRPr="00C441F5">
        <w:t xml:space="preserve"> (i.e., the listed contact person </w:t>
      </w:r>
      <w:r w:rsidR="00520675">
        <w:t>wa</w:t>
      </w:r>
      <w:r w:rsidRPr="00C441F5">
        <w:t xml:space="preserve">s retired, deceased, </w:t>
      </w:r>
      <w:r>
        <w:t xml:space="preserve">changed positions, </w:t>
      </w:r>
      <w:r w:rsidRPr="00C441F5">
        <w:t xml:space="preserve">or no longer employed at the </w:t>
      </w:r>
      <w:r>
        <w:t>agency</w:t>
      </w:r>
      <w:r w:rsidRPr="00C441F5">
        <w:t xml:space="preserve">), </w:t>
      </w:r>
      <w:r>
        <w:t xml:space="preserve">staff </w:t>
      </w:r>
      <w:r w:rsidRPr="00C441F5">
        <w:t xml:space="preserve">attempted to identify </w:t>
      </w:r>
      <w:r>
        <w:t xml:space="preserve">and seek cooperation from </w:t>
      </w:r>
      <w:r w:rsidRPr="00C441F5">
        <w:t xml:space="preserve">their replacement </w:t>
      </w:r>
      <w:r>
        <w:t xml:space="preserve">for participating in </w:t>
      </w:r>
      <w:r w:rsidRPr="00C441F5">
        <w:t xml:space="preserve">the cognitive interview. However, </w:t>
      </w:r>
      <w:r>
        <w:t>some</w:t>
      </w:r>
      <w:r w:rsidRPr="00C441F5">
        <w:t xml:space="preserve"> of the</w:t>
      </w:r>
      <w:r>
        <w:t>se</w:t>
      </w:r>
      <w:r w:rsidRPr="00C441F5">
        <w:t xml:space="preserve"> new employee</w:t>
      </w:r>
      <w:r>
        <w:t>s</w:t>
      </w:r>
      <w:r w:rsidRPr="00C441F5">
        <w:t xml:space="preserve"> </w:t>
      </w:r>
      <w:r>
        <w:t xml:space="preserve">indicated their lack of knowledge or </w:t>
      </w:r>
      <w:r w:rsidRPr="00C441F5">
        <w:t>confiden</w:t>
      </w:r>
      <w:r>
        <w:t>ce</w:t>
      </w:r>
      <w:r w:rsidRPr="00C441F5">
        <w:t xml:space="preserve"> </w:t>
      </w:r>
      <w:r>
        <w:t xml:space="preserve">for </w:t>
      </w:r>
      <w:r w:rsidRPr="00C441F5">
        <w:t>answer</w:t>
      </w:r>
      <w:r>
        <w:t>ing</w:t>
      </w:r>
      <w:r w:rsidRPr="00C441F5">
        <w:t xml:space="preserve"> our questions and instead refus</w:t>
      </w:r>
      <w:r>
        <w:t>ed</w:t>
      </w:r>
      <w:r w:rsidRPr="00C441F5">
        <w:t xml:space="preserve"> to participate.</w:t>
      </w:r>
    </w:p>
    <w:p w:rsidR="00AE51D8" w:rsidP="00C8262A" w14:paraId="5A5F953B" w14:textId="4CC6BE77">
      <w:pPr>
        <w:pStyle w:val="BodyText"/>
      </w:pPr>
      <w:r>
        <w:t xml:space="preserve">Because of the content of some of the questions tested for the private sector, there was a specific effort made to recruit employees in the manufacturing </w:t>
      </w:r>
      <w:r w:rsidR="00627805">
        <w:t xml:space="preserve">industry </w:t>
      </w:r>
      <w:r>
        <w:t xml:space="preserve">and the non-profit </w:t>
      </w:r>
      <w:r w:rsidR="00627805">
        <w:t>industry</w:t>
      </w:r>
      <w:r w:rsidR="0047797A">
        <w:t>, as described in Section 3.3</w:t>
      </w:r>
      <w:r>
        <w:t>. Recruitment efforts for</w:t>
      </w:r>
      <w:r w:rsidR="00B567F2">
        <w:t xml:space="preserve"> these </w:t>
      </w:r>
      <w:r w:rsidR="00627805">
        <w:t>industry</w:t>
      </w:r>
      <w:r w:rsidR="00B567F2">
        <w:t xml:space="preserve">-specific cases </w:t>
      </w:r>
      <w:r w:rsidR="00385631">
        <w:t xml:space="preserve">used </w:t>
      </w:r>
      <w:r w:rsidR="00B567F2">
        <w:t>the NAICS codes provided within the sampling file (as described in Section 3.4.1)</w:t>
      </w:r>
      <w:r w:rsidR="00855071">
        <w:t xml:space="preserve">, using </w:t>
      </w:r>
      <w:r>
        <w:t xml:space="preserve">NAICS codes starting with 31–33 </w:t>
      </w:r>
      <w:r w:rsidR="00855071">
        <w:t xml:space="preserve">for manufacturers and 813 for non-profits. </w:t>
      </w:r>
      <w:r w:rsidR="00930C6D">
        <w:t xml:space="preserve">The goal for manufacturers was to gain cooperation from </w:t>
      </w:r>
      <w:r w:rsidR="00385631">
        <w:t xml:space="preserve">four </w:t>
      </w:r>
      <w:r w:rsidR="00930C6D">
        <w:t xml:space="preserve">manufacturers per wave across the three waves with the manufacturing-specific inventory question, for a total of 12 manufacturers. The goal for non-profits was to gain cooperation from </w:t>
      </w:r>
      <w:r w:rsidR="00385631">
        <w:t xml:space="preserve">two </w:t>
      </w:r>
      <w:r w:rsidR="00930C6D">
        <w:t xml:space="preserve">non-profits per wave across the two waves with question with the non-profit instruction, for a total of </w:t>
      </w:r>
      <w:r w:rsidR="00385631">
        <w:t xml:space="preserve">four </w:t>
      </w:r>
      <w:r w:rsidR="00930C6D">
        <w:t xml:space="preserve">non-profits. During Question Bank v1.0, we had similar recruitment goals for manufacturers but never attempted to recruit specifically for non-profits. We found during Question Bank v2.0 that non-profits </w:t>
      </w:r>
      <w:r w:rsidR="00437D6C">
        <w:t xml:space="preserve">readily agree to participate and ultimately recruited more non-profits than the original goal. </w:t>
      </w:r>
      <w:r w:rsidR="004E0EE2">
        <w:t xml:space="preserve">We completed 12 interviews with manufacturers, </w:t>
      </w:r>
      <w:r w:rsidR="00385631">
        <w:t xml:space="preserve">seven </w:t>
      </w:r>
      <w:r w:rsidR="004E0EE2">
        <w:t xml:space="preserve">interviews with non-profits, and 26 interviews from all other industries. </w:t>
      </w:r>
      <w:r w:rsidR="00437D6C">
        <w:t xml:space="preserve"> </w:t>
      </w:r>
    </w:p>
    <w:p w:rsidR="00C8262A" w:rsidP="00C8262A" w14:paraId="30D1696D" w14:textId="37AB3171">
      <w:pPr>
        <w:pStyle w:val="BodyText"/>
      </w:pPr>
      <w:r>
        <w:t>Overall, staff were able to establish contact</w:t>
      </w:r>
      <w:r w:rsidRPr="00F67064">
        <w:t xml:space="preserve"> </w:t>
      </w:r>
      <w:r w:rsidRPr="00D179CF">
        <w:t>(i.e., completed interview, refused, no-show, withdrawal during interview, and rescheduled)</w:t>
      </w:r>
      <w:r w:rsidRPr="00F67064">
        <w:t xml:space="preserve"> with approximately </w:t>
      </w:r>
      <w:r>
        <w:t>15</w:t>
      </w:r>
      <w:r w:rsidRPr="00F67064">
        <w:t xml:space="preserve">% of the </w:t>
      </w:r>
      <w:r>
        <w:t>sampled businesses and</w:t>
      </w:r>
      <w:r w:rsidRPr="00F67064">
        <w:t xml:space="preserve"> we were able</w:t>
      </w:r>
      <w:r>
        <w:t xml:space="preserve"> complete interviews with approximately 5% of all contacted sampled businesses.</w:t>
      </w:r>
      <w:r w:rsidRPr="007A1E3A">
        <w:t xml:space="preserve"> </w:t>
      </w:r>
      <w:r>
        <w:t xml:space="preserve">See </w:t>
      </w:r>
      <w:r w:rsidRPr="00562A3A">
        <w:rPr>
          <w:b/>
          <w:bCs/>
        </w:rPr>
        <w:t>Exhibit 3.</w:t>
      </w:r>
      <w:r w:rsidRPr="00562A3A" w:rsidR="00CD4F66">
        <w:rPr>
          <w:b/>
          <w:bCs/>
        </w:rPr>
        <w:t>2</w:t>
      </w:r>
      <w:r w:rsidRPr="00224CD9">
        <w:t xml:space="preserve"> and </w:t>
      </w:r>
      <w:r w:rsidRPr="00562A3A">
        <w:rPr>
          <w:b/>
          <w:bCs/>
        </w:rPr>
        <w:t>Appendix A</w:t>
      </w:r>
      <w:r>
        <w:t xml:space="preserve"> for details about the recruitment outcomes for the study.</w:t>
      </w:r>
    </w:p>
    <w:p w:rsidR="00F01938" w:rsidRPr="00B17B86" w:rsidP="00F01938" w14:paraId="41EA4248" w14:textId="70079AF1">
      <w:pPr>
        <w:pStyle w:val="figure-title"/>
      </w:pPr>
      <w:bookmarkStart w:id="38" w:name="_Toc145074024"/>
      <w:r w:rsidRPr="00B17B86">
        <w:t xml:space="preserve">Exhibit </w:t>
      </w:r>
      <w:r w:rsidRPr="00CD4F66">
        <w:t>3.</w:t>
      </w:r>
      <w:r w:rsidR="00CD4F66">
        <w:t>2</w:t>
      </w:r>
      <w:r w:rsidRPr="00B17B86">
        <w:t>.</w:t>
      </w:r>
      <w:r w:rsidRPr="00B17B86">
        <w:tab/>
        <w:t>Recruitment Outcomes</w:t>
      </w:r>
      <w:r>
        <w:t xml:space="preserve"> by Testing Rounds for the Private Sector</w:t>
      </w:r>
      <w:bookmarkEnd w:id="38"/>
    </w:p>
    <w:tbl>
      <w:tblPr>
        <w:tblStyle w:val="RTITable"/>
        <w:tblW w:w="9360" w:type="dxa"/>
        <w:tblLayout w:type="fixed"/>
        <w:tblLook w:val="04A0"/>
      </w:tblPr>
      <w:tblGrid>
        <w:gridCol w:w="6480"/>
        <w:gridCol w:w="2880"/>
      </w:tblGrid>
      <w:tr w14:paraId="0283F592" w14:textId="77777777" w:rsidTr="00CC3297">
        <w:tblPrEx>
          <w:tblW w:w="9360" w:type="dxa"/>
          <w:tblLayout w:type="fixed"/>
          <w:tblLook w:val="04A0"/>
        </w:tblPrEx>
        <w:trPr>
          <w:tblHeader/>
        </w:trPr>
        <w:tc>
          <w:tcPr>
            <w:tcW w:w="6480" w:type="dxa"/>
          </w:tcPr>
          <w:p w:rsidR="00F01938" w:rsidRPr="00B025A8" w:rsidP="00CC3297" w14:paraId="52FD9C1F" w14:textId="77777777">
            <w:pPr>
              <w:pStyle w:val="table-headers"/>
              <w:rPr>
                <w:lang w:val="en" w:eastAsia="en-US"/>
              </w:rPr>
            </w:pPr>
          </w:p>
        </w:tc>
        <w:tc>
          <w:tcPr>
            <w:tcW w:w="2880" w:type="dxa"/>
            <w:vAlign w:val="center"/>
            <w:hideMark/>
          </w:tcPr>
          <w:p w:rsidR="00F01938" w:rsidRPr="00B025A8" w:rsidP="00CC3297" w14:paraId="665B348A" w14:textId="77777777">
            <w:pPr>
              <w:pStyle w:val="table-headers"/>
              <w:rPr>
                <w:lang w:val="en"/>
              </w:rPr>
            </w:pPr>
            <w:r w:rsidRPr="00B025A8">
              <w:rPr>
                <w:lang w:val="en"/>
              </w:rPr>
              <w:t xml:space="preserve">Round 1 </w:t>
            </w:r>
          </w:p>
          <w:p w:rsidR="00F01938" w:rsidRPr="00B025A8" w:rsidP="00CC3297" w14:paraId="53FB85D2" w14:textId="77777777">
            <w:pPr>
              <w:pStyle w:val="table-headers"/>
              <w:rPr>
                <w:lang w:val="en"/>
              </w:rPr>
            </w:pPr>
            <w:r w:rsidRPr="00B025A8">
              <w:rPr>
                <w:lang w:val="en"/>
              </w:rPr>
              <w:t>(Waves 1</w:t>
            </w:r>
            <w:r>
              <w:rPr>
                <w:lang w:val="en"/>
              </w:rPr>
              <w:t>–3</w:t>
            </w:r>
            <w:r w:rsidRPr="00B025A8">
              <w:rPr>
                <w:lang w:val="en"/>
              </w:rPr>
              <w:t>)</w:t>
            </w:r>
          </w:p>
        </w:tc>
      </w:tr>
      <w:tr w14:paraId="6D82618A" w14:textId="77777777" w:rsidTr="00D65236">
        <w:tblPrEx>
          <w:tblW w:w="9360" w:type="dxa"/>
          <w:tblLayout w:type="fixed"/>
          <w:tblLook w:val="04A0"/>
        </w:tblPrEx>
        <w:tc>
          <w:tcPr>
            <w:tcW w:w="6480" w:type="dxa"/>
            <w:hideMark/>
          </w:tcPr>
          <w:p w:rsidR="00F01938" w:rsidP="00CC3297" w14:paraId="1B70A21B" w14:textId="77777777">
            <w:pPr>
              <w:pStyle w:val="table-text"/>
              <w:rPr>
                <w:lang w:val="en"/>
              </w:rPr>
            </w:pPr>
            <w:r>
              <w:rPr>
                <w:lang w:val="en"/>
              </w:rPr>
              <w:t>Recruitment start date</w:t>
            </w:r>
          </w:p>
        </w:tc>
        <w:tc>
          <w:tcPr>
            <w:tcW w:w="2880" w:type="dxa"/>
            <w:vAlign w:val="center"/>
            <w:hideMark/>
          </w:tcPr>
          <w:p w:rsidR="00F01938" w:rsidP="00CC3297" w14:paraId="4B07A4E6" w14:textId="2566B126">
            <w:pPr>
              <w:pStyle w:val="table-text"/>
              <w:rPr>
                <w:lang w:val="en"/>
              </w:rPr>
            </w:pPr>
            <w:r>
              <w:rPr>
                <w:lang w:val="en"/>
              </w:rPr>
              <w:t>5/8/2023</w:t>
            </w:r>
          </w:p>
        </w:tc>
      </w:tr>
      <w:tr w14:paraId="44CE9EB0" w14:textId="77777777" w:rsidTr="00D65236">
        <w:tblPrEx>
          <w:tblW w:w="9360" w:type="dxa"/>
          <w:tblLayout w:type="fixed"/>
          <w:tblLook w:val="04A0"/>
        </w:tblPrEx>
        <w:tc>
          <w:tcPr>
            <w:tcW w:w="6480" w:type="dxa"/>
            <w:hideMark/>
          </w:tcPr>
          <w:p w:rsidR="00F01938" w:rsidP="00CC3297" w14:paraId="3DE4CDF7" w14:textId="77777777">
            <w:pPr>
              <w:pStyle w:val="table-text"/>
              <w:rPr>
                <w:lang w:val="en"/>
              </w:rPr>
            </w:pPr>
            <w:r>
              <w:rPr>
                <w:lang w:val="en"/>
              </w:rPr>
              <w:t>Interviews start and end dates</w:t>
            </w:r>
          </w:p>
        </w:tc>
        <w:tc>
          <w:tcPr>
            <w:tcW w:w="2880" w:type="dxa"/>
            <w:vAlign w:val="center"/>
          </w:tcPr>
          <w:p w:rsidR="00F01938" w:rsidP="00CC3297" w14:paraId="0DBE46B0" w14:textId="3346D29B">
            <w:pPr>
              <w:pStyle w:val="table-text"/>
              <w:rPr>
                <w:lang w:val="en"/>
              </w:rPr>
            </w:pPr>
            <w:r>
              <w:rPr>
                <w:lang w:val="en"/>
              </w:rPr>
              <w:t>5/11/2023—6/1</w:t>
            </w:r>
            <w:r w:rsidR="0066471D">
              <w:rPr>
                <w:lang w:val="en"/>
              </w:rPr>
              <w:t>9</w:t>
            </w:r>
            <w:r>
              <w:rPr>
                <w:lang w:val="en"/>
              </w:rPr>
              <w:t>/2023</w:t>
            </w:r>
          </w:p>
        </w:tc>
      </w:tr>
      <w:tr w14:paraId="0E6AFBC3" w14:textId="77777777" w:rsidTr="00D65236">
        <w:tblPrEx>
          <w:tblW w:w="9360" w:type="dxa"/>
          <w:tblLayout w:type="fixed"/>
          <w:tblLook w:val="04A0"/>
        </w:tblPrEx>
        <w:tc>
          <w:tcPr>
            <w:tcW w:w="6480" w:type="dxa"/>
            <w:hideMark/>
          </w:tcPr>
          <w:p w:rsidR="00F01938" w:rsidP="00CC3297" w14:paraId="45AA9177" w14:textId="77777777">
            <w:pPr>
              <w:pStyle w:val="table-textindent"/>
              <w:rPr>
                <w:lang w:val="en"/>
              </w:rPr>
            </w:pPr>
            <w:r>
              <w:rPr>
                <w:lang w:val="en"/>
              </w:rPr>
              <w:t>Number of sampled units with at least one contact attempt</w:t>
            </w:r>
          </w:p>
        </w:tc>
        <w:tc>
          <w:tcPr>
            <w:tcW w:w="2880" w:type="dxa"/>
            <w:vAlign w:val="center"/>
          </w:tcPr>
          <w:p w:rsidR="00F01938" w:rsidP="00CC3297" w14:paraId="3B9B5FAB" w14:textId="40DF3B99">
            <w:pPr>
              <w:pStyle w:val="table-textindent"/>
              <w:rPr>
                <w:lang w:val="en"/>
              </w:rPr>
            </w:pPr>
            <w:r>
              <w:rPr>
                <w:lang w:val="en"/>
              </w:rPr>
              <w:t>961</w:t>
            </w:r>
          </w:p>
        </w:tc>
      </w:tr>
      <w:tr w14:paraId="7A0BAD6A" w14:textId="77777777" w:rsidTr="00D65236">
        <w:tblPrEx>
          <w:tblW w:w="9360" w:type="dxa"/>
          <w:tblLayout w:type="fixed"/>
          <w:tblLook w:val="04A0"/>
        </w:tblPrEx>
        <w:tc>
          <w:tcPr>
            <w:tcW w:w="6480" w:type="dxa"/>
            <w:hideMark/>
          </w:tcPr>
          <w:p w:rsidR="00F01938" w:rsidP="00CC3297" w14:paraId="394921AF" w14:textId="77777777">
            <w:pPr>
              <w:pStyle w:val="table-textindent"/>
              <w:rPr>
                <w:lang w:val="en"/>
              </w:rPr>
            </w:pPr>
            <w:r>
              <w:rPr>
                <w:lang w:val="en"/>
              </w:rPr>
              <w:t xml:space="preserve">Number of unknown </w:t>
            </w:r>
            <w:r>
              <w:rPr>
                <w:lang w:val="en"/>
              </w:rPr>
              <w:t>eligibility</w:t>
            </w:r>
            <w:r>
              <w:rPr>
                <w:lang w:val="en"/>
              </w:rPr>
              <w:t>*</w:t>
            </w:r>
          </w:p>
        </w:tc>
        <w:tc>
          <w:tcPr>
            <w:tcW w:w="2880" w:type="dxa"/>
            <w:vAlign w:val="center"/>
          </w:tcPr>
          <w:p w:rsidR="00F01938" w:rsidP="00CC3297" w14:paraId="459E191B" w14:textId="1F3C1A4F">
            <w:pPr>
              <w:pStyle w:val="table-textindent"/>
              <w:rPr>
                <w:lang w:val="en"/>
              </w:rPr>
            </w:pPr>
            <w:r>
              <w:rPr>
                <w:lang w:val="en"/>
              </w:rPr>
              <w:t>2</w:t>
            </w:r>
            <w:r w:rsidR="00546627">
              <w:rPr>
                <w:lang w:val="en"/>
              </w:rPr>
              <w:t>3</w:t>
            </w:r>
          </w:p>
        </w:tc>
      </w:tr>
      <w:tr w14:paraId="2A11D484" w14:textId="77777777" w:rsidTr="00D65236">
        <w:tblPrEx>
          <w:tblW w:w="9360" w:type="dxa"/>
          <w:tblLayout w:type="fixed"/>
          <w:tblLook w:val="04A0"/>
        </w:tblPrEx>
        <w:tc>
          <w:tcPr>
            <w:tcW w:w="6480" w:type="dxa"/>
            <w:hideMark/>
          </w:tcPr>
          <w:p w:rsidR="00F01938" w:rsidP="00CC3297" w14:paraId="2D08B531" w14:textId="77777777">
            <w:pPr>
              <w:pStyle w:val="table-textindent"/>
              <w:rPr>
                <w:lang w:val="en"/>
              </w:rPr>
            </w:pPr>
            <w:r>
              <w:rPr>
                <w:lang w:val="en"/>
              </w:rPr>
              <w:t xml:space="preserve">Number of </w:t>
            </w:r>
            <w:r>
              <w:rPr>
                <w:lang w:val="en"/>
              </w:rPr>
              <w:t>ineligible</w:t>
            </w:r>
            <w:r>
              <w:rPr>
                <w:lang w:val="en"/>
              </w:rPr>
              <w:t>*</w:t>
            </w:r>
          </w:p>
        </w:tc>
        <w:tc>
          <w:tcPr>
            <w:tcW w:w="2880" w:type="dxa"/>
            <w:vAlign w:val="center"/>
          </w:tcPr>
          <w:p w:rsidR="00F01938" w:rsidP="00CC3297" w14:paraId="421BF20A" w14:textId="65B35B4C">
            <w:pPr>
              <w:pStyle w:val="table-textindent"/>
              <w:rPr>
                <w:lang w:val="en"/>
              </w:rPr>
            </w:pPr>
            <w:r>
              <w:rPr>
                <w:lang w:val="en"/>
              </w:rPr>
              <w:t>20</w:t>
            </w:r>
          </w:p>
        </w:tc>
      </w:tr>
      <w:tr w14:paraId="1530B40E" w14:textId="77777777" w:rsidTr="00D65236">
        <w:tblPrEx>
          <w:tblW w:w="9360" w:type="dxa"/>
          <w:tblLayout w:type="fixed"/>
          <w:tblLook w:val="04A0"/>
        </w:tblPrEx>
        <w:tc>
          <w:tcPr>
            <w:tcW w:w="6480" w:type="dxa"/>
          </w:tcPr>
          <w:p w:rsidR="00F01938" w:rsidP="00CC3297" w14:paraId="239E497A" w14:textId="77777777">
            <w:pPr>
              <w:pStyle w:val="table-text"/>
              <w:rPr>
                <w:lang w:val="en"/>
              </w:rPr>
            </w:pPr>
            <w:r>
              <w:rPr>
                <w:lang w:val="en"/>
              </w:rPr>
              <w:t>Total number of eligible cases**</w:t>
            </w:r>
          </w:p>
        </w:tc>
        <w:tc>
          <w:tcPr>
            <w:tcW w:w="2880" w:type="dxa"/>
            <w:vAlign w:val="center"/>
          </w:tcPr>
          <w:p w:rsidR="00F01938" w:rsidP="00CC3297" w14:paraId="0A758F30" w14:textId="0A49AD09">
            <w:pPr>
              <w:pStyle w:val="table-text"/>
              <w:rPr>
                <w:lang w:val="en"/>
              </w:rPr>
            </w:pPr>
            <w:r>
              <w:rPr>
                <w:lang w:val="en"/>
              </w:rPr>
              <w:t>918</w:t>
            </w:r>
          </w:p>
        </w:tc>
      </w:tr>
      <w:tr w14:paraId="737E79D2" w14:textId="77777777" w:rsidTr="00D65236">
        <w:tblPrEx>
          <w:tblW w:w="9360" w:type="dxa"/>
          <w:tblLayout w:type="fixed"/>
          <w:tblLook w:val="04A0"/>
        </w:tblPrEx>
        <w:tc>
          <w:tcPr>
            <w:tcW w:w="6480" w:type="dxa"/>
            <w:hideMark/>
          </w:tcPr>
          <w:p w:rsidR="00F01938" w:rsidP="00CC3297" w14:paraId="08784685" w14:textId="77777777">
            <w:pPr>
              <w:pStyle w:val="table-textindent"/>
              <w:rPr>
                <w:lang w:val="en"/>
              </w:rPr>
            </w:pPr>
            <w:r>
              <w:rPr>
                <w:lang w:val="en"/>
              </w:rPr>
              <w:t>Number of refused*</w:t>
            </w:r>
          </w:p>
        </w:tc>
        <w:tc>
          <w:tcPr>
            <w:tcW w:w="2880" w:type="dxa"/>
            <w:vAlign w:val="center"/>
          </w:tcPr>
          <w:p w:rsidR="00F01938" w:rsidP="00CC3297" w14:paraId="09361018" w14:textId="39A493C8">
            <w:pPr>
              <w:pStyle w:val="table-textindent"/>
              <w:rPr>
                <w:lang w:val="en"/>
              </w:rPr>
            </w:pPr>
            <w:r>
              <w:rPr>
                <w:lang w:val="en"/>
              </w:rPr>
              <w:t>76</w:t>
            </w:r>
          </w:p>
        </w:tc>
      </w:tr>
      <w:tr w14:paraId="554C3DC8" w14:textId="77777777" w:rsidTr="00D65236">
        <w:tblPrEx>
          <w:tblW w:w="9360" w:type="dxa"/>
          <w:tblLayout w:type="fixed"/>
          <w:tblLook w:val="04A0"/>
        </w:tblPrEx>
        <w:tc>
          <w:tcPr>
            <w:tcW w:w="6480" w:type="dxa"/>
            <w:hideMark/>
          </w:tcPr>
          <w:p w:rsidR="00F01938" w:rsidP="00CC3297" w14:paraId="56146373" w14:textId="77777777">
            <w:pPr>
              <w:pStyle w:val="table-textindent"/>
              <w:rPr>
                <w:lang w:val="en"/>
              </w:rPr>
            </w:pPr>
            <w:r>
              <w:rPr>
                <w:lang w:val="en"/>
              </w:rPr>
              <w:t>Number of no-shows*</w:t>
            </w:r>
          </w:p>
        </w:tc>
        <w:tc>
          <w:tcPr>
            <w:tcW w:w="2880" w:type="dxa"/>
            <w:vAlign w:val="center"/>
          </w:tcPr>
          <w:p w:rsidR="00F01938" w:rsidP="00CC3297" w14:paraId="67381DD9" w14:textId="413195FF">
            <w:pPr>
              <w:pStyle w:val="table-textindent"/>
              <w:rPr>
                <w:lang w:val="en"/>
              </w:rPr>
            </w:pPr>
            <w:r>
              <w:rPr>
                <w:lang w:val="en"/>
              </w:rPr>
              <w:t>10</w:t>
            </w:r>
          </w:p>
        </w:tc>
      </w:tr>
      <w:tr w14:paraId="58939767" w14:textId="77777777" w:rsidTr="00D65236">
        <w:tblPrEx>
          <w:tblW w:w="9360" w:type="dxa"/>
          <w:tblLayout w:type="fixed"/>
          <w:tblLook w:val="04A0"/>
        </w:tblPrEx>
        <w:tc>
          <w:tcPr>
            <w:tcW w:w="6480" w:type="dxa"/>
            <w:hideMark/>
          </w:tcPr>
          <w:p w:rsidR="00F01938" w:rsidP="00CC3297" w14:paraId="68EAF965" w14:textId="77777777">
            <w:pPr>
              <w:pStyle w:val="table-textindent"/>
              <w:rPr>
                <w:lang w:val="en"/>
              </w:rPr>
            </w:pPr>
            <w:r>
              <w:rPr>
                <w:lang w:val="en"/>
              </w:rPr>
              <w:t>Number of withdrawals*</w:t>
            </w:r>
          </w:p>
        </w:tc>
        <w:tc>
          <w:tcPr>
            <w:tcW w:w="2880" w:type="dxa"/>
            <w:vAlign w:val="center"/>
          </w:tcPr>
          <w:p w:rsidR="00F01938" w:rsidP="00CC3297" w14:paraId="196E8C6F" w14:textId="26541FCB">
            <w:pPr>
              <w:pStyle w:val="table-textindent"/>
              <w:rPr>
                <w:lang w:val="en"/>
              </w:rPr>
            </w:pPr>
            <w:r>
              <w:rPr>
                <w:lang w:val="en"/>
              </w:rPr>
              <w:t>6</w:t>
            </w:r>
          </w:p>
        </w:tc>
      </w:tr>
      <w:tr w14:paraId="599C15FA" w14:textId="77777777" w:rsidTr="00D65236">
        <w:tblPrEx>
          <w:tblW w:w="9360" w:type="dxa"/>
          <w:tblLayout w:type="fixed"/>
          <w:tblLook w:val="04A0"/>
        </w:tblPrEx>
        <w:tc>
          <w:tcPr>
            <w:tcW w:w="6480" w:type="dxa"/>
            <w:hideMark/>
          </w:tcPr>
          <w:p w:rsidR="00F01938" w:rsidP="00CC3297" w14:paraId="31242C0D" w14:textId="77777777">
            <w:pPr>
              <w:pStyle w:val="table-textindent"/>
              <w:rPr>
                <w:lang w:val="en"/>
              </w:rPr>
            </w:pPr>
            <w:r>
              <w:rPr>
                <w:lang w:val="en"/>
              </w:rPr>
              <w:t>Number of completed interviews*</w:t>
            </w:r>
          </w:p>
        </w:tc>
        <w:tc>
          <w:tcPr>
            <w:tcW w:w="2880" w:type="dxa"/>
            <w:vAlign w:val="center"/>
          </w:tcPr>
          <w:p w:rsidR="00F01938" w:rsidP="00CC3297" w14:paraId="53BABC33" w14:textId="3992D978">
            <w:pPr>
              <w:pStyle w:val="table-textindent"/>
              <w:rPr>
                <w:lang w:val="en"/>
              </w:rPr>
            </w:pPr>
            <w:r>
              <w:rPr>
                <w:lang w:val="en"/>
              </w:rPr>
              <w:t>45</w:t>
            </w:r>
          </w:p>
        </w:tc>
      </w:tr>
      <w:tr w14:paraId="3A75C4D3" w14:textId="77777777" w:rsidTr="00D65236">
        <w:tblPrEx>
          <w:tblW w:w="9360" w:type="dxa"/>
          <w:tblLayout w:type="fixed"/>
          <w:tblLook w:val="04A0"/>
        </w:tblPrEx>
        <w:tc>
          <w:tcPr>
            <w:tcW w:w="6480" w:type="dxa"/>
          </w:tcPr>
          <w:p w:rsidR="00F01938" w:rsidP="00CC3297" w14:paraId="5403F4F5" w14:textId="77777777">
            <w:pPr>
              <w:pStyle w:val="table-textindent"/>
              <w:rPr>
                <w:lang w:val="en"/>
              </w:rPr>
            </w:pPr>
            <w:r>
              <w:rPr>
                <w:lang w:val="en"/>
              </w:rPr>
              <w:t>Number of eligible cases, non-contact*</w:t>
            </w:r>
          </w:p>
        </w:tc>
        <w:tc>
          <w:tcPr>
            <w:tcW w:w="2880" w:type="dxa"/>
            <w:vAlign w:val="center"/>
          </w:tcPr>
          <w:p w:rsidR="00F01938" w:rsidP="00CC3297" w14:paraId="36D92C60" w14:textId="1682F9DE">
            <w:pPr>
              <w:pStyle w:val="table-textindent"/>
              <w:rPr>
                <w:lang w:val="en"/>
              </w:rPr>
            </w:pPr>
            <w:r>
              <w:rPr>
                <w:lang w:val="en"/>
              </w:rPr>
              <w:t>781</w:t>
            </w:r>
          </w:p>
        </w:tc>
      </w:tr>
      <w:tr w14:paraId="0378B5D1" w14:textId="77777777" w:rsidTr="00D65236">
        <w:tblPrEx>
          <w:tblW w:w="9360" w:type="dxa"/>
          <w:tblLayout w:type="fixed"/>
          <w:tblLook w:val="04A0"/>
        </w:tblPrEx>
        <w:tc>
          <w:tcPr>
            <w:tcW w:w="6480" w:type="dxa"/>
            <w:hideMark/>
          </w:tcPr>
          <w:p w:rsidR="00F01938" w:rsidRPr="008A0AA4" w:rsidP="00CC3297" w14:paraId="4324D6D0" w14:textId="77777777">
            <w:pPr>
              <w:pStyle w:val="table-text"/>
              <w:rPr>
                <w:vertAlign w:val="superscript"/>
                <w:lang w:val="en"/>
              </w:rPr>
            </w:pPr>
            <w:r>
              <w:rPr>
                <w:lang w:val="en"/>
              </w:rPr>
              <w:t>Cooperation rate</w:t>
            </w:r>
            <w:r w:rsidRPr="008A0AA4">
              <w:rPr>
                <w:lang w:val="en"/>
              </w:rPr>
              <w:t>**</w:t>
            </w:r>
            <w:r>
              <w:rPr>
                <w:lang w:val="en"/>
              </w:rPr>
              <w:t>*</w:t>
            </w:r>
          </w:p>
        </w:tc>
        <w:tc>
          <w:tcPr>
            <w:tcW w:w="2880" w:type="dxa"/>
            <w:vAlign w:val="center"/>
          </w:tcPr>
          <w:p w:rsidR="00F01938" w:rsidP="00CC3297" w14:paraId="7751D11C" w14:textId="7A1C0D05">
            <w:pPr>
              <w:pStyle w:val="table-text"/>
              <w:rPr>
                <w:lang w:val="en"/>
              </w:rPr>
            </w:pPr>
            <w:r>
              <w:rPr>
                <w:lang w:val="en"/>
              </w:rPr>
              <w:t>4.9%</w:t>
            </w:r>
          </w:p>
        </w:tc>
      </w:tr>
      <w:tr w14:paraId="5C8C00F0" w14:textId="77777777" w:rsidTr="00D65236">
        <w:tblPrEx>
          <w:tblW w:w="9360" w:type="dxa"/>
          <w:tblLayout w:type="fixed"/>
          <w:tblLook w:val="04A0"/>
        </w:tblPrEx>
        <w:tc>
          <w:tcPr>
            <w:tcW w:w="6480" w:type="dxa"/>
            <w:hideMark/>
          </w:tcPr>
          <w:p w:rsidR="00F01938" w:rsidP="00CC3297" w14:paraId="48E3B997" w14:textId="77777777">
            <w:pPr>
              <w:pStyle w:val="table-text"/>
              <w:rPr>
                <w:lang w:val="en"/>
              </w:rPr>
            </w:pPr>
            <w:r>
              <w:rPr>
                <w:lang w:val="en"/>
              </w:rPr>
              <w:t>Contact rate</w:t>
            </w:r>
            <w:r w:rsidRPr="008A0AA4">
              <w:rPr>
                <w:lang w:val="en"/>
              </w:rPr>
              <w:t>***</w:t>
            </w:r>
            <w:r>
              <w:rPr>
                <w:lang w:val="en"/>
              </w:rPr>
              <w:t>*</w:t>
            </w:r>
          </w:p>
        </w:tc>
        <w:tc>
          <w:tcPr>
            <w:tcW w:w="2880" w:type="dxa"/>
            <w:vAlign w:val="center"/>
          </w:tcPr>
          <w:p w:rsidR="00F01938" w:rsidP="00CC3297" w14:paraId="6353A534" w14:textId="18CAA753">
            <w:pPr>
              <w:pStyle w:val="table-text"/>
              <w:rPr>
                <w:lang w:val="en"/>
              </w:rPr>
            </w:pPr>
            <w:r>
              <w:rPr>
                <w:lang w:val="en"/>
              </w:rPr>
              <w:t>14.9%</w:t>
            </w:r>
          </w:p>
        </w:tc>
      </w:tr>
    </w:tbl>
    <w:p w:rsidR="00CC3297" w:rsidRPr="00224CD9" w:rsidP="00CC3297" w14:paraId="1327E161" w14:textId="77777777">
      <w:pPr>
        <w:pStyle w:val="table-notealt-1"/>
        <w:rPr>
          <w:szCs w:val="18"/>
        </w:rPr>
      </w:pPr>
      <w:r>
        <w:rPr>
          <w:szCs w:val="18"/>
          <w:lang w:val="en"/>
        </w:rPr>
        <w:t>*</w:t>
      </w:r>
      <w:r>
        <w:t xml:space="preserve"> See </w:t>
      </w:r>
      <w:r w:rsidRPr="00CC3297">
        <w:rPr>
          <w:b/>
          <w:bCs/>
        </w:rPr>
        <w:t xml:space="preserve">Appendix A </w:t>
      </w:r>
      <w:r>
        <w:t>for the definitions of each final disposition code (AAPOR 2016)</w:t>
      </w:r>
    </w:p>
    <w:p w:rsidR="00CC3297" w:rsidRPr="00355347" w:rsidP="00CC3297" w14:paraId="7BFE1416" w14:textId="77777777">
      <w:pPr>
        <w:pStyle w:val="table-notealt-1"/>
        <w:rPr>
          <w:lang w:val="en"/>
        </w:rPr>
      </w:pPr>
      <w:r w:rsidRPr="00AF1C30">
        <w:rPr>
          <w:lang w:val="en"/>
        </w:rPr>
        <w:t>**</w:t>
      </w:r>
      <w:r w:rsidRPr="00355347">
        <w:rPr>
          <w:lang w:val="en"/>
        </w:rPr>
        <w:t xml:space="preserve">For these purposes, a sampled unit was considered eligible if at least one email was sent, and the email did not bounce back, regardless of whether the phone number was called. </w:t>
      </w:r>
    </w:p>
    <w:p w:rsidR="00CC3297" w:rsidP="00CC3297" w14:paraId="5D5585A1" w14:textId="77777777">
      <w:pPr>
        <w:pStyle w:val="table-notealt-1"/>
        <w:rPr>
          <w:szCs w:val="18"/>
          <w:lang w:val="en"/>
        </w:rPr>
      </w:pPr>
      <w:r>
        <w:rPr>
          <w:szCs w:val="18"/>
          <w:lang w:val="en"/>
        </w:rPr>
        <w:t xml:space="preserve">***AAPOR Cooperation Rate 1 (COOP1), or the minimum cooperation rate, is the percentage of eligible cases with a completed interview. </w:t>
      </w:r>
    </w:p>
    <w:p w:rsidR="00E940DE" w:rsidP="00CC3297" w14:paraId="3872A266" w14:textId="11839F73">
      <w:pPr>
        <w:pStyle w:val="table-notealt-1"/>
        <w:rPr>
          <w:lang w:val="en"/>
        </w:rPr>
      </w:pPr>
      <w:r>
        <w:rPr>
          <w:lang w:val="en"/>
        </w:rPr>
        <w:t>****AAPOR Contact Rate 3 (CON3) is the percentage of eligible cases in which some responsible member of the sampled unit was reached by the survey (i.e., completed interview, refused, no-show, withdrawal during interview, and rescheduled).</w:t>
      </w:r>
    </w:p>
    <w:p w:rsidR="00CC3297" w:rsidP="00CC3297" w14:paraId="0188A79E" w14:textId="77777777">
      <w:pPr>
        <w:pStyle w:val="table-notealt-1"/>
      </w:pPr>
    </w:p>
    <w:p w:rsidR="005F4D9F" w:rsidP="00CC3297" w14:paraId="182F979A" w14:textId="7F85AB2D">
      <w:pPr>
        <w:pStyle w:val="BodyText"/>
        <w:rPr>
          <w:lang w:val="en"/>
        </w:rPr>
      </w:pPr>
      <w:r w:rsidRPr="009179D4">
        <w:rPr>
          <w:b/>
          <w:bCs/>
        </w:rPr>
        <w:t>Participant recruitment challenges</w:t>
      </w:r>
      <w:r w:rsidR="005D0990">
        <w:t xml:space="preserve">. </w:t>
      </w:r>
      <w:r w:rsidR="003B61EB">
        <w:rPr>
          <w:lang w:val="en"/>
        </w:rPr>
        <w:t xml:space="preserve">As outlined in Section 3.4.1, we began recruitment with an experiment to evaluate whether additional upfront online research would improve contact rates and make recruitment calls more productive. </w:t>
      </w:r>
      <w:r>
        <w:rPr>
          <w:lang w:val="en"/>
        </w:rPr>
        <w:t xml:space="preserve">We did not request a new sample file </w:t>
      </w:r>
      <w:r w:rsidR="00EE77FD">
        <w:rPr>
          <w:lang w:val="en"/>
        </w:rPr>
        <w:t xml:space="preserve">because </w:t>
      </w:r>
      <w:r>
        <w:rPr>
          <w:lang w:val="en"/>
        </w:rPr>
        <w:t xml:space="preserve">we wanted to avoid contacting any person or business who had been </w:t>
      </w:r>
      <w:r w:rsidR="00BE173E">
        <w:rPr>
          <w:lang w:val="en"/>
        </w:rPr>
        <w:t>contacted</w:t>
      </w:r>
      <w:r>
        <w:rPr>
          <w:lang w:val="en"/>
        </w:rPr>
        <w:t xml:space="preserve"> </w:t>
      </w:r>
      <w:r w:rsidR="00BE173E">
        <w:rPr>
          <w:lang w:val="en"/>
        </w:rPr>
        <w:t>for</w:t>
      </w:r>
      <w:r>
        <w:rPr>
          <w:lang w:val="en"/>
        </w:rPr>
        <w:t xml:space="preserve"> Question Bank v1.0. We had concerns about </w:t>
      </w:r>
      <w:r w:rsidR="007A10F2">
        <w:rPr>
          <w:lang w:val="en"/>
        </w:rPr>
        <w:t xml:space="preserve">how </w:t>
      </w:r>
      <w:r w:rsidR="00BE173E">
        <w:rPr>
          <w:lang w:val="en"/>
        </w:rPr>
        <w:t>accurate</w:t>
      </w:r>
      <w:r w:rsidR="007A10F2">
        <w:rPr>
          <w:lang w:val="en"/>
        </w:rPr>
        <w:t xml:space="preserve"> information in the sample was</w:t>
      </w:r>
      <w:r w:rsidR="005D0990">
        <w:rPr>
          <w:lang w:val="en"/>
        </w:rPr>
        <w:t>, especially given the challenges we already faced with outdated information during testing for Question Bank v1.0</w:t>
      </w:r>
      <w:r w:rsidR="007A10F2">
        <w:rPr>
          <w:lang w:val="en"/>
        </w:rPr>
        <w:t xml:space="preserve">. We </w:t>
      </w:r>
      <w:r w:rsidR="00BE173E">
        <w:rPr>
          <w:lang w:val="en"/>
        </w:rPr>
        <w:t>were concerned</w:t>
      </w:r>
      <w:r w:rsidR="007A10F2">
        <w:rPr>
          <w:lang w:val="en"/>
        </w:rPr>
        <w:t xml:space="preserve"> that the recruitment task may require </w:t>
      </w:r>
      <w:r w:rsidR="00BE173E">
        <w:rPr>
          <w:lang w:val="en"/>
        </w:rPr>
        <w:t xml:space="preserve">greater effort and more time </w:t>
      </w:r>
      <w:r w:rsidR="007A10F2">
        <w:rPr>
          <w:lang w:val="en"/>
        </w:rPr>
        <w:t xml:space="preserve">to recruit the needed number of interviews, with turnover of the points of contact the primary concern. </w:t>
      </w:r>
    </w:p>
    <w:p w:rsidR="005F4D9F" w:rsidP="003B61EB" w14:paraId="0BE7AA85" w14:textId="3D948807">
      <w:pPr>
        <w:pStyle w:val="BodyText"/>
        <w:rPr>
          <w:lang w:val="en"/>
        </w:rPr>
      </w:pPr>
      <w:r>
        <w:rPr>
          <w:lang w:val="en"/>
        </w:rPr>
        <w:t xml:space="preserve">One option that we considered was to add in a step to the recruitment process to do research online to confirm the contact person at each business, with subsequent recruitment efforts focused only on those </w:t>
      </w:r>
      <w:r w:rsidR="00BE173E">
        <w:rPr>
          <w:lang w:val="en"/>
        </w:rPr>
        <w:t>who</w:t>
      </w:r>
      <w:r>
        <w:rPr>
          <w:lang w:val="en"/>
        </w:rPr>
        <w:t xml:space="preserve"> we could confirm. To evaluate the effectiveness of this approach, o</w:t>
      </w:r>
      <w:r w:rsidR="00A14909">
        <w:rPr>
          <w:lang w:val="en"/>
        </w:rPr>
        <w:t xml:space="preserve">ne staff member reviewed the information available online for 50 businesses to confirm whether the business was still open, whether the listed contact person still worked at the business, and whether a new contact person could be identified. These 50 cases were then worked by the recruiter like normal, with one email sent before one phone call attempt, followed by one final email outreach. The hypothesis was that businesses where we could confirm the contact people may be more productive, thus making additional research up front worth the time and </w:t>
      </w:r>
      <w:r w:rsidR="00BE173E">
        <w:rPr>
          <w:lang w:val="en"/>
        </w:rPr>
        <w:t>effort</w:t>
      </w:r>
      <w:r w:rsidR="00A14909">
        <w:rPr>
          <w:lang w:val="en"/>
        </w:rPr>
        <w:t>. However, the review of these efforts indicated no better contact rate for the contacts that were confirmed</w:t>
      </w:r>
      <w:r w:rsidR="00BE173E">
        <w:rPr>
          <w:lang w:val="en"/>
        </w:rPr>
        <w:t xml:space="preserve"> online</w:t>
      </w:r>
      <w:r w:rsidR="00A14909">
        <w:rPr>
          <w:lang w:val="en"/>
        </w:rPr>
        <w:t xml:space="preserve"> compared to the contacts that were not confirmed. </w:t>
      </w:r>
      <w:r w:rsidR="00C7728A">
        <w:rPr>
          <w:lang w:val="en"/>
        </w:rPr>
        <w:t xml:space="preserve">The outcome of this effort is summarized in </w:t>
      </w:r>
      <w:r w:rsidRPr="00562A3A" w:rsidR="00C7728A">
        <w:rPr>
          <w:b/>
          <w:bCs/>
          <w:lang w:val="en"/>
        </w:rPr>
        <w:t xml:space="preserve">Exhibit </w:t>
      </w:r>
      <w:r w:rsidRPr="00562A3A" w:rsidR="00EE77FD">
        <w:rPr>
          <w:b/>
          <w:bCs/>
          <w:lang w:val="en"/>
        </w:rPr>
        <w:t>3.3</w:t>
      </w:r>
      <w:r w:rsidR="00C7728A">
        <w:rPr>
          <w:lang w:val="en"/>
        </w:rPr>
        <w:t>. Contacts that were confirmed online were contacted at a rate of 55% and contacts that were not confirmed online were contacted at a rate of 57%. Additionally, once contacted, there was no significant difference between the number of contact persons we were able to confirm were still the point of contact for the business</w:t>
      </w:r>
      <w:r w:rsidR="00EE77FD">
        <w:rPr>
          <w:lang w:val="en"/>
        </w:rPr>
        <w:t>:</w:t>
      </w:r>
      <w:r w:rsidR="00BE173E">
        <w:rPr>
          <w:lang w:val="en"/>
        </w:rPr>
        <w:t xml:space="preserve"> </w:t>
      </w:r>
      <w:r w:rsidR="00C7728A">
        <w:rPr>
          <w:lang w:val="en"/>
        </w:rPr>
        <w:t xml:space="preserve">83% for those we confirmed online, and 88% for those we did not confirm online.  </w:t>
      </w:r>
    </w:p>
    <w:p w:rsidR="003B61EB" w:rsidP="003B61EB" w14:paraId="36B977E4" w14:textId="43E8F15A">
      <w:pPr>
        <w:pStyle w:val="BodyText"/>
        <w:rPr>
          <w:lang w:val="en"/>
        </w:rPr>
      </w:pPr>
      <w:r>
        <w:rPr>
          <w:lang w:val="en"/>
        </w:rPr>
        <w:t xml:space="preserve">In addition to the information presented in </w:t>
      </w:r>
      <w:r w:rsidRPr="00562A3A" w:rsidR="005F4D9F">
        <w:rPr>
          <w:b/>
          <w:bCs/>
          <w:lang w:val="en"/>
        </w:rPr>
        <w:t xml:space="preserve">Exhibit </w:t>
      </w:r>
      <w:r w:rsidRPr="00562A3A" w:rsidR="00EE77FD">
        <w:rPr>
          <w:b/>
          <w:bCs/>
          <w:lang w:val="en"/>
        </w:rPr>
        <w:t>3.3</w:t>
      </w:r>
      <w:r>
        <w:rPr>
          <w:lang w:val="en"/>
        </w:rPr>
        <w:t>, all three interviews that were scheduled from the recruitment efforts of these 50 cases were from contacts that could not be confirmed online.</w:t>
      </w:r>
      <w:r w:rsidR="005F4D9F">
        <w:rPr>
          <w:lang w:val="en"/>
        </w:rPr>
        <w:t xml:space="preserve"> All three of these businesses were small businesses.</w:t>
      </w:r>
      <w:r>
        <w:rPr>
          <w:lang w:val="en"/>
        </w:rPr>
        <w:t xml:space="preserve"> We suspect that businesses with employees </w:t>
      </w:r>
      <w:r w:rsidR="00EE77FD">
        <w:rPr>
          <w:lang w:val="en"/>
        </w:rPr>
        <w:t xml:space="preserve">who </w:t>
      </w:r>
      <w:r>
        <w:rPr>
          <w:lang w:val="en"/>
        </w:rPr>
        <w:t xml:space="preserve">are not listed online are </w:t>
      </w:r>
      <w:r w:rsidR="00BE173E">
        <w:rPr>
          <w:lang w:val="en"/>
        </w:rPr>
        <w:t>most commonly</w:t>
      </w:r>
      <w:r>
        <w:rPr>
          <w:lang w:val="en"/>
        </w:rPr>
        <w:t xml:space="preserve"> small operations that may have no online presence at all. We </w:t>
      </w:r>
      <w:r w:rsidR="005F4D9F">
        <w:rPr>
          <w:lang w:val="en"/>
        </w:rPr>
        <w:t xml:space="preserve">also </w:t>
      </w:r>
      <w:r>
        <w:rPr>
          <w:lang w:val="en"/>
        </w:rPr>
        <w:t>tend to gain more cooperation from smaller businesses</w:t>
      </w:r>
      <w:r w:rsidR="005F4D9F">
        <w:rPr>
          <w:lang w:val="en"/>
        </w:rPr>
        <w:t xml:space="preserve">, which may help explain why the interviews we did </w:t>
      </w:r>
      <w:r w:rsidR="00BE173E">
        <w:rPr>
          <w:lang w:val="en"/>
        </w:rPr>
        <w:t>recruit</w:t>
      </w:r>
      <w:r w:rsidR="005F4D9F">
        <w:rPr>
          <w:lang w:val="en"/>
        </w:rPr>
        <w:t xml:space="preserve"> from these 50 cases all came from small businesses we were unable to confirm online. One other interesting outcome from this research was the refusal rates across contacts who could and could not be confirmed online. Among those contacts who could not be confirmed (n=28), </w:t>
      </w:r>
      <w:r w:rsidR="00EE77FD">
        <w:rPr>
          <w:lang w:val="en"/>
        </w:rPr>
        <w:t xml:space="preserve">six </w:t>
      </w:r>
      <w:r w:rsidR="005F4D9F">
        <w:rPr>
          <w:lang w:val="en"/>
        </w:rPr>
        <w:t xml:space="preserve">refused to participate, giving a refusal rate of 21%. Among those contacts who were confirmed (n=22), only </w:t>
      </w:r>
      <w:r w:rsidR="00EE77FD">
        <w:rPr>
          <w:lang w:val="en"/>
        </w:rPr>
        <w:t xml:space="preserve">three </w:t>
      </w:r>
      <w:r w:rsidR="005F4D9F">
        <w:rPr>
          <w:lang w:val="en"/>
        </w:rPr>
        <w:t xml:space="preserve">refused to participate (14%). Given the small sample, we cannot draw many conclusions from this refusal rate, but it was an interesting finding. </w:t>
      </w:r>
    </w:p>
    <w:p w:rsidR="005F4D9F" w:rsidP="003B61EB" w14:paraId="760E2E32" w14:textId="1749D9C6">
      <w:pPr>
        <w:pStyle w:val="BodyText"/>
        <w:rPr>
          <w:lang w:val="en"/>
        </w:rPr>
      </w:pPr>
      <w:r>
        <w:rPr>
          <w:lang w:val="en"/>
        </w:rPr>
        <w:t xml:space="preserve">After reviewing all the findings from this effort, we concluded that additional online research before recruitment calls would likely not lead to a higher contact rate. </w:t>
      </w:r>
    </w:p>
    <w:p w:rsidR="00A14909" w:rsidRPr="00C87B90" w:rsidP="00605C5D" w14:paraId="2049578E" w14:textId="2008B70E">
      <w:pPr>
        <w:pStyle w:val="figure-title"/>
      </w:pPr>
      <w:bookmarkStart w:id="39" w:name="_Toc145074025"/>
      <w:r w:rsidRPr="00B17B86">
        <w:t xml:space="preserve">Exhibit </w:t>
      </w:r>
      <w:r w:rsidR="00EE77FD">
        <w:t>3.</w:t>
      </w:r>
      <w:r w:rsidR="00A71C05">
        <w:t>3</w:t>
      </w:r>
      <w:r w:rsidRPr="00B17B86">
        <w:t>.</w:t>
      </w:r>
      <w:r w:rsidRPr="00B17B86">
        <w:tab/>
      </w:r>
      <w:r>
        <w:t>Outcomes from Information Gathering Research</w:t>
      </w:r>
      <w:bookmarkEnd w:id="39"/>
    </w:p>
    <w:tbl>
      <w:tblPr>
        <w:tblStyle w:val="RTITable"/>
        <w:tblW w:w="9355" w:type="dxa"/>
        <w:tblLayout w:type="fixed"/>
        <w:tblLook w:val="04A0"/>
      </w:tblPr>
      <w:tblGrid>
        <w:gridCol w:w="3690"/>
        <w:gridCol w:w="987"/>
        <w:gridCol w:w="2339"/>
        <w:gridCol w:w="2339"/>
      </w:tblGrid>
      <w:tr w14:paraId="1E7F751B" w14:textId="77777777" w:rsidTr="00562A3A">
        <w:tblPrEx>
          <w:tblW w:w="9355" w:type="dxa"/>
          <w:tblLayout w:type="fixed"/>
          <w:tblLook w:val="04A0"/>
        </w:tblPrEx>
        <w:tc>
          <w:tcPr>
            <w:tcW w:w="3690" w:type="dxa"/>
          </w:tcPr>
          <w:p w:rsidR="002C10FE" w:rsidRPr="00B025A8" w:rsidP="00562A3A" w14:paraId="03E1266B" w14:textId="77777777">
            <w:pPr>
              <w:pStyle w:val="table-headers"/>
              <w:rPr>
                <w:lang w:val="en" w:eastAsia="en-US"/>
              </w:rPr>
            </w:pPr>
          </w:p>
        </w:tc>
        <w:tc>
          <w:tcPr>
            <w:tcW w:w="987" w:type="dxa"/>
          </w:tcPr>
          <w:p w:rsidR="002C10FE" w:rsidP="00562A3A" w14:paraId="48D9B282" w14:textId="77777777">
            <w:pPr>
              <w:pStyle w:val="table-headers"/>
              <w:rPr>
                <w:lang w:val="en"/>
              </w:rPr>
            </w:pPr>
          </w:p>
        </w:tc>
        <w:tc>
          <w:tcPr>
            <w:tcW w:w="2339" w:type="dxa"/>
          </w:tcPr>
          <w:p w:rsidR="002C10FE" w:rsidRPr="00B025A8" w:rsidP="00562A3A" w14:paraId="55DFFA2B" w14:textId="656AAF73">
            <w:pPr>
              <w:pStyle w:val="table-headers"/>
              <w:rPr>
                <w:lang w:val="en"/>
              </w:rPr>
            </w:pPr>
            <w:r>
              <w:rPr>
                <w:lang w:val="en"/>
              </w:rPr>
              <w:t>n</w:t>
            </w:r>
          </w:p>
        </w:tc>
        <w:tc>
          <w:tcPr>
            <w:tcW w:w="2339" w:type="dxa"/>
          </w:tcPr>
          <w:p w:rsidR="002C10FE" w:rsidRPr="00B025A8" w:rsidP="00562A3A" w14:paraId="0A59680A" w14:textId="21325201">
            <w:pPr>
              <w:pStyle w:val="table-headers"/>
              <w:rPr>
                <w:lang w:val="en"/>
              </w:rPr>
            </w:pPr>
            <w:r>
              <w:rPr>
                <w:lang w:val="en"/>
              </w:rPr>
              <w:t>Percent</w:t>
            </w:r>
            <w:r w:rsidR="00EE77FD">
              <w:rPr>
                <w:lang w:val="en"/>
              </w:rPr>
              <w:t>age</w:t>
            </w:r>
          </w:p>
        </w:tc>
      </w:tr>
      <w:tr w14:paraId="6B48D60E" w14:textId="77777777" w:rsidTr="00562A3A">
        <w:tblPrEx>
          <w:tblW w:w="9355" w:type="dxa"/>
          <w:tblLayout w:type="fixed"/>
          <w:tblLook w:val="04A0"/>
        </w:tblPrEx>
        <w:tc>
          <w:tcPr>
            <w:tcW w:w="3690" w:type="dxa"/>
          </w:tcPr>
          <w:p w:rsidR="002C10FE" w:rsidP="00562A3A" w14:paraId="1F172DDE" w14:textId="0572942A">
            <w:pPr>
              <w:pStyle w:val="table-text"/>
              <w:rPr>
                <w:lang w:val="en"/>
              </w:rPr>
            </w:pPr>
            <w:r>
              <w:rPr>
                <w:lang w:val="en"/>
              </w:rPr>
              <w:t>Number of contacts confirmed online</w:t>
            </w:r>
          </w:p>
        </w:tc>
        <w:tc>
          <w:tcPr>
            <w:tcW w:w="987" w:type="dxa"/>
          </w:tcPr>
          <w:p w:rsidR="002C10FE" w:rsidP="00562A3A" w14:paraId="7A67307E" w14:textId="77777777">
            <w:pPr>
              <w:pStyle w:val="table-text"/>
              <w:rPr>
                <w:lang w:val="en"/>
              </w:rPr>
            </w:pPr>
          </w:p>
        </w:tc>
        <w:tc>
          <w:tcPr>
            <w:tcW w:w="2339" w:type="dxa"/>
          </w:tcPr>
          <w:p w:rsidR="002C10FE" w:rsidP="00562A3A" w14:paraId="57475120" w14:textId="62A1F5FF">
            <w:pPr>
              <w:pStyle w:val="table-text"/>
              <w:rPr>
                <w:lang w:val="en"/>
              </w:rPr>
            </w:pPr>
            <w:r>
              <w:rPr>
                <w:lang w:val="en"/>
              </w:rPr>
              <w:t>22</w:t>
            </w:r>
          </w:p>
        </w:tc>
        <w:tc>
          <w:tcPr>
            <w:tcW w:w="2339" w:type="dxa"/>
          </w:tcPr>
          <w:p w:rsidR="002C10FE" w:rsidP="00562A3A" w14:paraId="170396A7" w14:textId="42E5E3B8">
            <w:pPr>
              <w:pStyle w:val="table-text"/>
              <w:rPr>
                <w:lang w:val="en"/>
              </w:rPr>
            </w:pPr>
            <w:r>
              <w:rPr>
                <w:lang w:val="en"/>
              </w:rPr>
              <w:t>44%</w:t>
            </w:r>
          </w:p>
        </w:tc>
      </w:tr>
      <w:tr w14:paraId="082321D4" w14:textId="77777777" w:rsidTr="00562A3A">
        <w:tblPrEx>
          <w:tblW w:w="9355" w:type="dxa"/>
          <w:tblLayout w:type="fixed"/>
          <w:tblLook w:val="04A0"/>
        </w:tblPrEx>
        <w:tc>
          <w:tcPr>
            <w:tcW w:w="3690" w:type="dxa"/>
          </w:tcPr>
          <w:p w:rsidR="002C10FE" w:rsidRPr="00C7728A" w:rsidP="00562A3A" w14:paraId="2A97DF00" w14:textId="58CDD0AD">
            <w:pPr>
              <w:pStyle w:val="table-textindent"/>
              <w:rPr>
                <w:lang w:val="en"/>
              </w:rPr>
            </w:pPr>
            <w:r w:rsidRPr="00C7728A">
              <w:rPr>
                <w:lang w:val="en"/>
              </w:rPr>
              <w:t>Contacted</w:t>
            </w:r>
          </w:p>
        </w:tc>
        <w:tc>
          <w:tcPr>
            <w:tcW w:w="987" w:type="dxa"/>
          </w:tcPr>
          <w:p w:rsidR="002C10FE" w:rsidRPr="00C7728A" w:rsidP="00562A3A" w14:paraId="4A8D9666" w14:textId="77777777">
            <w:pPr>
              <w:pStyle w:val="table-textindent"/>
              <w:rPr>
                <w:lang w:val="en"/>
              </w:rPr>
            </w:pPr>
          </w:p>
        </w:tc>
        <w:tc>
          <w:tcPr>
            <w:tcW w:w="2339" w:type="dxa"/>
          </w:tcPr>
          <w:p w:rsidR="002C10FE" w:rsidRPr="00C7728A" w:rsidP="00562A3A" w14:paraId="1F52D13A" w14:textId="63BC5173">
            <w:pPr>
              <w:pStyle w:val="table-textindent"/>
              <w:rPr>
                <w:lang w:val="en"/>
              </w:rPr>
            </w:pPr>
            <w:r w:rsidRPr="00C7728A">
              <w:rPr>
                <w:lang w:val="en"/>
              </w:rPr>
              <w:t>12</w:t>
            </w:r>
          </w:p>
        </w:tc>
        <w:tc>
          <w:tcPr>
            <w:tcW w:w="2339" w:type="dxa"/>
          </w:tcPr>
          <w:p w:rsidR="002C10FE" w:rsidRPr="00C7728A" w:rsidP="00562A3A" w14:paraId="18065D52" w14:textId="40AF116A">
            <w:pPr>
              <w:pStyle w:val="table-textindent"/>
              <w:rPr>
                <w:lang w:val="en"/>
              </w:rPr>
            </w:pPr>
            <w:r w:rsidRPr="00C7728A">
              <w:rPr>
                <w:lang w:val="en"/>
              </w:rPr>
              <w:t>55%</w:t>
            </w:r>
          </w:p>
        </w:tc>
      </w:tr>
      <w:tr w14:paraId="7FE2D8EF" w14:textId="77777777" w:rsidTr="00562A3A">
        <w:tblPrEx>
          <w:tblW w:w="9355" w:type="dxa"/>
          <w:tblLayout w:type="fixed"/>
          <w:tblLook w:val="04A0"/>
        </w:tblPrEx>
        <w:tc>
          <w:tcPr>
            <w:tcW w:w="3690" w:type="dxa"/>
          </w:tcPr>
          <w:p w:rsidR="002C10FE" w:rsidRPr="00C87B90" w:rsidP="00562A3A" w14:paraId="4DB58FA1" w14:textId="78EF4290">
            <w:pPr>
              <w:pStyle w:val="table-textindent"/>
              <w:ind w:left="720"/>
              <w:rPr>
                <w:i/>
                <w:lang w:val="en"/>
              </w:rPr>
            </w:pPr>
            <w:r w:rsidRPr="00C87B90">
              <w:rPr>
                <w:i/>
                <w:lang w:val="en"/>
              </w:rPr>
              <w:t>Contact confirmed phone</w:t>
            </w:r>
          </w:p>
        </w:tc>
        <w:tc>
          <w:tcPr>
            <w:tcW w:w="987" w:type="dxa"/>
          </w:tcPr>
          <w:p w:rsidR="002C10FE" w:rsidRPr="00C87B90" w:rsidP="00562A3A" w14:paraId="1ADDF411" w14:textId="77777777">
            <w:pPr>
              <w:pStyle w:val="table-textindent"/>
              <w:rPr>
                <w:lang w:val="en"/>
              </w:rPr>
            </w:pPr>
          </w:p>
        </w:tc>
        <w:tc>
          <w:tcPr>
            <w:tcW w:w="2339" w:type="dxa"/>
          </w:tcPr>
          <w:p w:rsidR="002C10FE" w:rsidP="00562A3A" w14:paraId="4953F45F" w14:textId="34CF96EE">
            <w:pPr>
              <w:pStyle w:val="table-textindent"/>
              <w:rPr>
                <w:lang w:val="en"/>
              </w:rPr>
            </w:pPr>
            <w:r w:rsidRPr="00C87B90">
              <w:rPr>
                <w:lang w:val="en"/>
              </w:rPr>
              <w:t>10</w:t>
            </w:r>
          </w:p>
        </w:tc>
        <w:tc>
          <w:tcPr>
            <w:tcW w:w="2339" w:type="dxa"/>
          </w:tcPr>
          <w:p w:rsidR="002C10FE" w:rsidP="00562A3A" w14:paraId="04A280A6" w14:textId="04F49696">
            <w:pPr>
              <w:pStyle w:val="table-textindent"/>
              <w:rPr>
                <w:lang w:val="en"/>
              </w:rPr>
            </w:pPr>
            <w:r>
              <w:rPr>
                <w:lang w:val="en"/>
              </w:rPr>
              <w:t>83%</w:t>
            </w:r>
          </w:p>
        </w:tc>
      </w:tr>
      <w:tr w14:paraId="17843173" w14:textId="77777777" w:rsidTr="00562A3A">
        <w:tblPrEx>
          <w:tblW w:w="9355" w:type="dxa"/>
          <w:tblLayout w:type="fixed"/>
          <w:tblLook w:val="04A0"/>
        </w:tblPrEx>
        <w:tc>
          <w:tcPr>
            <w:tcW w:w="3690" w:type="dxa"/>
          </w:tcPr>
          <w:p w:rsidR="002C10FE" w:rsidRPr="00C87B90" w:rsidP="00562A3A" w14:paraId="1277C98D" w14:textId="6CF29E7F">
            <w:pPr>
              <w:pStyle w:val="table-textindent"/>
              <w:ind w:left="720"/>
              <w:rPr>
                <w:i/>
                <w:lang w:val="en"/>
              </w:rPr>
            </w:pPr>
            <w:r w:rsidRPr="00C87B90">
              <w:rPr>
                <w:i/>
                <w:lang w:val="en"/>
              </w:rPr>
              <w:t>Contact no longer employed</w:t>
            </w:r>
          </w:p>
        </w:tc>
        <w:tc>
          <w:tcPr>
            <w:tcW w:w="987" w:type="dxa"/>
          </w:tcPr>
          <w:p w:rsidR="002C10FE" w:rsidRPr="00C87B90" w:rsidP="00562A3A" w14:paraId="36079D1B" w14:textId="77777777">
            <w:pPr>
              <w:pStyle w:val="table-textindent"/>
              <w:rPr>
                <w:lang w:val="en"/>
              </w:rPr>
            </w:pPr>
          </w:p>
        </w:tc>
        <w:tc>
          <w:tcPr>
            <w:tcW w:w="2339" w:type="dxa"/>
          </w:tcPr>
          <w:p w:rsidR="002C10FE" w:rsidP="00562A3A" w14:paraId="187BF14E" w14:textId="4FE8EE37">
            <w:pPr>
              <w:pStyle w:val="table-textindent"/>
              <w:rPr>
                <w:lang w:val="en"/>
              </w:rPr>
            </w:pPr>
            <w:r w:rsidRPr="00C87B90">
              <w:rPr>
                <w:lang w:val="en"/>
              </w:rPr>
              <w:t>1</w:t>
            </w:r>
          </w:p>
        </w:tc>
        <w:tc>
          <w:tcPr>
            <w:tcW w:w="2339" w:type="dxa"/>
          </w:tcPr>
          <w:p w:rsidR="002C10FE" w:rsidP="00562A3A" w14:paraId="280110AF" w14:textId="09AE8B57">
            <w:pPr>
              <w:pStyle w:val="table-textindent"/>
              <w:rPr>
                <w:lang w:val="en"/>
              </w:rPr>
            </w:pPr>
            <w:r>
              <w:rPr>
                <w:lang w:val="en"/>
              </w:rPr>
              <w:t>8%</w:t>
            </w:r>
          </w:p>
        </w:tc>
      </w:tr>
      <w:tr w14:paraId="7FAC97D1" w14:textId="77777777" w:rsidTr="00562A3A">
        <w:tblPrEx>
          <w:tblW w:w="9355" w:type="dxa"/>
          <w:tblLayout w:type="fixed"/>
          <w:tblLook w:val="04A0"/>
        </w:tblPrEx>
        <w:tc>
          <w:tcPr>
            <w:tcW w:w="3690" w:type="dxa"/>
          </w:tcPr>
          <w:p w:rsidR="002C10FE" w:rsidRPr="00C87B90" w:rsidP="00562A3A" w14:paraId="1AFCECFA" w14:textId="3E481D03">
            <w:pPr>
              <w:pStyle w:val="table-textindent"/>
              <w:ind w:left="720"/>
              <w:rPr>
                <w:i/>
                <w:lang w:val="en"/>
              </w:rPr>
            </w:pPr>
            <w:r w:rsidRPr="00C87B90">
              <w:rPr>
                <w:i/>
                <w:lang w:val="en"/>
              </w:rPr>
              <w:t>Unknown</w:t>
            </w:r>
          </w:p>
        </w:tc>
        <w:tc>
          <w:tcPr>
            <w:tcW w:w="987" w:type="dxa"/>
          </w:tcPr>
          <w:p w:rsidR="002C10FE" w:rsidRPr="00C87B90" w:rsidP="00562A3A" w14:paraId="1F415274" w14:textId="77777777">
            <w:pPr>
              <w:pStyle w:val="table-textindent"/>
              <w:rPr>
                <w:lang w:val="en"/>
              </w:rPr>
            </w:pPr>
          </w:p>
        </w:tc>
        <w:tc>
          <w:tcPr>
            <w:tcW w:w="2339" w:type="dxa"/>
          </w:tcPr>
          <w:p w:rsidR="002C10FE" w:rsidP="00562A3A" w14:paraId="741C03F7" w14:textId="5D22E894">
            <w:pPr>
              <w:pStyle w:val="table-textindent"/>
              <w:rPr>
                <w:lang w:val="en"/>
              </w:rPr>
            </w:pPr>
            <w:r w:rsidRPr="00C87B90">
              <w:rPr>
                <w:lang w:val="en"/>
              </w:rPr>
              <w:t>1</w:t>
            </w:r>
          </w:p>
        </w:tc>
        <w:tc>
          <w:tcPr>
            <w:tcW w:w="2339" w:type="dxa"/>
          </w:tcPr>
          <w:p w:rsidR="002C10FE" w:rsidP="00562A3A" w14:paraId="5AFBDC30" w14:textId="7DB2054A">
            <w:pPr>
              <w:pStyle w:val="table-textindent"/>
              <w:rPr>
                <w:lang w:val="en"/>
              </w:rPr>
            </w:pPr>
            <w:r>
              <w:rPr>
                <w:lang w:val="en"/>
              </w:rPr>
              <w:t>8%</w:t>
            </w:r>
          </w:p>
        </w:tc>
      </w:tr>
      <w:tr w14:paraId="08598FAF" w14:textId="77777777" w:rsidTr="00562A3A">
        <w:tblPrEx>
          <w:tblW w:w="9355" w:type="dxa"/>
          <w:tblLayout w:type="fixed"/>
          <w:tblLook w:val="04A0"/>
        </w:tblPrEx>
        <w:tc>
          <w:tcPr>
            <w:tcW w:w="3690" w:type="dxa"/>
          </w:tcPr>
          <w:p w:rsidR="002C10FE" w:rsidP="00562A3A" w14:paraId="7C624765" w14:textId="2CC29AC0">
            <w:pPr>
              <w:pStyle w:val="table-textindent"/>
              <w:rPr>
                <w:lang w:val="en"/>
              </w:rPr>
            </w:pPr>
            <w:r w:rsidRPr="00C87B90">
              <w:rPr>
                <w:lang w:val="en"/>
              </w:rPr>
              <w:t>Not contacted</w:t>
            </w:r>
          </w:p>
        </w:tc>
        <w:tc>
          <w:tcPr>
            <w:tcW w:w="987" w:type="dxa"/>
          </w:tcPr>
          <w:p w:rsidR="002C10FE" w:rsidRPr="00C87B90" w:rsidP="00562A3A" w14:paraId="61FA346B" w14:textId="77777777">
            <w:pPr>
              <w:pStyle w:val="table-textindent"/>
              <w:rPr>
                <w:lang w:val="en"/>
              </w:rPr>
            </w:pPr>
          </w:p>
        </w:tc>
        <w:tc>
          <w:tcPr>
            <w:tcW w:w="2339" w:type="dxa"/>
          </w:tcPr>
          <w:p w:rsidR="002C10FE" w:rsidP="00562A3A" w14:paraId="6159EB32" w14:textId="2804FA11">
            <w:pPr>
              <w:pStyle w:val="table-textindent"/>
              <w:rPr>
                <w:lang w:val="en"/>
              </w:rPr>
            </w:pPr>
            <w:r w:rsidRPr="00C87B90">
              <w:rPr>
                <w:lang w:val="en"/>
              </w:rPr>
              <w:t>10</w:t>
            </w:r>
          </w:p>
        </w:tc>
        <w:tc>
          <w:tcPr>
            <w:tcW w:w="2339" w:type="dxa"/>
          </w:tcPr>
          <w:p w:rsidR="002C10FE" w:rsidP="00562A3A" w14:paraId="32D4BDA1" w14:textId="53D98216">
            <w:pPr>
              <w:pStyle w:val="table-textindent"/>
              <w:rPr>
                <w:lang w:val="en"/>
              </w:rPr>
            </w:pPr>
            <w:r>
              <w:rPr>
                <w:lang w:val="en"/>
              </w:rPr>
              <w:t>45%</w:t>
            </w:r>
          </w:p>
        </w:tc>
      </w:tr>
      <w:tr w14:paraId="54E300E7" w14:textId="77777777" w:rsidTr="00562A3A">
        <w:tblPrEx>
          <w:tblW w:w="9355" w:type="dxa"/>
          <w:tblLayout w:type="fixed"/>
          <w:tblLook w:val="04A0"/>
        </w:tblPrEx>
        <w:tc>
          <w:tcPr>
            <w:tcW w:w="3690" w:type="dxa"/>
          </w:tcPr>
          <w:p w:rsidR="002C10FE" w:rsidP="00562A3A" w14:paraId="1F09627C" w14:textId="5E19EB51">
            <w:pPr>
              <w:pStyle w:val="table-text"/>
              <w:rPr>
                <w:lang w:val="en"/>
              </w:rPr>
            </w:pPr>
            <w:r>
              <w:rPr>
                <w:lang w:val="en"/>
              </w:rPr>
              <w:t>Number of contacts not confirmed online</w:t>
            </w:r>
          </w:p>
        </w:tc>
        <w:tc>
          <w:tcPr>
            <w:tcW w:w="987" w:type="dxa"/>
          </w:tcPr>
          <w:p w:rsidR="002C10FE" w:rsidRPr="00C87B90" w:rsidP="00562A3A" w14:paraId="306DA144" w14:textId="77777777">
            <w:pPr>
              <w:pStyle w:val="table-text"/>
              <w:rPr>
                <w:lang w:val="en"/>
              </w:rPr>
            </w:pPr>
          </w:p>
        </w:tc>
        <w:tc>
          <w:tcPr>
            <w:tcW w:w="2339" w:type="dxa"/>
          </w:tcPr>
          <w:p w:rsidR="002C10FE" w:rsidP="00562A3A" w14:paraId="4613EBAA" w14:textId="56B9C955">
            <w:pPr>
              <w:pStyle w:val="table-text"/>
              <w:rPr>
                <w:lang w:val="en"/>
              </w:rPr>
            </w:pPr>
            <w:r w:rsidRPr="00C87B90">
              <w:rPr>
                <w:lang w:val="en"/>
              </w:rPr>
              <w:t>28</w:t>
            </w:r>
          </w:p>
        </w:tc>
        <w:tc>
          <w:tcPr>
            <w:tcW w:w="2339" w:type="dxa"/>
          </w:tcPr>
          <w:p w:rsidR="002C10FE" w:rsidP="00562A3A" w14:paraId="3D0D4426" w14:textId="241D970F">
            <w:pPr>
              <w:pStyle w:val="table-text"/>
              <w:rPr>
                <w:lang w:val="en"/>
              </w:rPr>
            </w:pPr>
            <w:r>
              <w:rPr>
                <w:lang w:val="en"/>
              </w:rPr>
              <w:t>56%</w:t>
            </w:r>
          </w:p>
        </w:tc>
      </w:tr>
      <w:tr w14:paraId="7A3A05A6" w14:textId="77777777" w:rsidTr="00562A3A">
        <w:tblPrEx>
          <w:tblW w:w="9355" w:type="dxa"/>
          <w:tblLayout w:type="fixed"/>
          <w:tblLook w:val="04A0"/>
        </w:tblPrEx>
        <w:tc>
          <w:tcPr>
            <w:tcW w:w="3690" w:type="dxa"/>
          </w:tcPr>
          <w:p w:rsidR="002C10FE" w:rsidP="00562A3A" w14:paraId="3736CCBF" w14:textId="49587A65">
            <w:pPr>
              <w:pStyle w:val="table-textindent"/>
              <w:rPr>
                <w:lang w:val="en"/>
              </w:rPr>
            </w:pPr>
            <w:r w:rsidRPr="00C87B90">
              <w:rPr>
                <w:lang w:val="en"/>
              </w:rPr>
              <w:t>Contacted</w:t>
            </w:r>
          </w:p>
        </w:tc>
        <w:tc>
          <w:tcPr>
            <w:tcW w:w="987" w:type="dxa"/>
          </w:tcPr>
          <w:p w:rsidR="002C10FE" w:rsidRPr="00C87B90" w:rsidP="00562A3A" w14:paraId="6E7D4440" w14:textId="77777777">
            <w:pPr>
              <w:pStyle w:val="table-textindent"/>
              <w:rPr>
                <w:lang w:val="en"/>
              </w:rPr>
            </w:pPr>
          </w:p>
        </w:tc>
        <w:tc>
          <w:tcPr>
            <w:tcW w:w="2339" w:type="dxa"/>
          </w:tcPr>
          <w:p w:rsidR="002C10FE" w:rsidP="00562A3A" w14:paraId="4C5990F4" w14:textId="78D069F1">
            <w:pPr>
              <w:pStyle w:val="table-textindent"/>
              <w:rPr>
                <w:lang w:val="en"/>
              </w:rPr>
            </w:pPr>
            <w:r w:rsidRPr="00C87B90">
              <w:rPr>
                <w:lang w:val="en"/>
              </w:rPr>
              <w:t>16</w:t>
            </w:r>
          </w:p>
        </w:tc>
        <w:tc>
          <w:tcPr>
            <w:tcW w:w="2339" w:type="dxa"/>
          </w:tcPr>
          <w:p w:rsidR="002C10FE" w:rsidP="00562A3A" w14:paraId="36DED74C" w14:textId="10699F4C">
            <w:pPr>
              <w:pStyle w:val="table-textindent"/>
              <w:rPr>
                <w:lang w:val="en"/>
              </w:rPr>
            </w:pPr>
            <w:r>
              <w:rPr>
                <w:lang w:val="en"/>
              </w:rPr>
              <w:t>57%</w:t>
            </w:r>
          </w:p>
        </w:tc>
      </w:tr>
      <w:tr w14:paraId="6003B9BD" w14:textId="77777777" w:rsidTr="00562A3A">
        <w:tblPrEx>
          <w:tblW w:w="9355" w:type="dxa"/>
          <w:tblLayout w:type="fixed"/>
          <w:tblLook w:val="04A0"/>
        </w:tblPrEx>
        <w:tc>
          <w:tcPr>
            <w:tcW w:w="3690" w:type="dxa"/>
          </w:tcPr>
          <w:p w:rsidR="002C10FE" w:rsidRPr="00C87B90" w:rsidP="00562A3A" w14:paraId="55EEF5A5" w14:textId="0835407D">
            <w:pPr>
              <w:pStyle w:val="table-textindent"/>
              <w:ind w:left="720"/>
              <w:rPr>
                <w:i/>
                <w:lang w:val="en"/>
              </w:rPr>
            </w:pPr>
            <w:r w:rsidRPr="00C87B90">
              <w:rPr>
                <w:i/>
                <w:lang w:val="en"/>
              </w:rPr>
              <w:t>Contact confirmed phone</w:t>
            </w:r>
          </w:p>
        </w:tc>
        <w:tc>
          <w:tcPr>
            <w:tcW w:w="987" w:type="dxa"/>
          </w:tcPr>
          <w:p w:rsidR="002C10FE" w:rsidRPr="00C87B90" w:rsidP="00562A3A" w14:paraId="40F8992B" w14:textId="77777777">
            <w:pPr>
              <w:pStyle w:val="table-textindent"/>
              <w:rPr>
                <w:lang w:val="en"/>
              </w:rPr>
            </w:pPr>
          </w:p>
        </w:tc>
        <w:tc>
          <w:tcPr>
            <w:tcW w:w="2339" w:type="dxa"/>
          </w:tcPr>
          <w:p w:rsidR="002C10FE" w:rsidP="00562A3A" w14:paraId="4B529A2D" w14:textId="56B03546">
            <w:pPr>
              <w:pStyle w:val="table-textindent"/>
              <w:rPr>
                <w:lang w:val="en"/>
              </w:rPr>
            </w:pPr>
            <w:r w:rsidRPr="00C87B90">
              <w:rPr>
                <w:lang w:val="en"/>
              </w:rPr>
              <w:t>1</w:t>
            </w:r>
            <w:r>
              <w:rPr>
                <w:lang w:val="en"/>
              </w:rPr>
              <w:t>3</w:t>
            </w:r>
          </w:p>
        </w:tc>
        <w:tc>
          <w:tcPr>
            <w:tcW w:w="2339" w:type="dxa"/>
          </w:tcPr>
          <w:p w:rsidR="002C10FE" w:rsidP="00562A3A" w14:paraId="33B8DE12" w14:textId="3714DA8B">
            <w:pPr>
              <w:pStyle w:val="table-textindent"/>
              <w:rPr>
                <w:lang w:val="en"/>
              </w:rPr>
            </w:pPr>
            <w:r>
              <w:rPr>
                <w:lang w:val="en"/>
              </w:rPr>
              <w:t>81%</w:t>
            </w:r>
          </w:p>
        </w:tc>
      </w:tr>
      <w:tr w14:paraId="5183C394" w14:textId="77777777" w:rsidTr="00562A3A">
        <w:tblPrEx>
          <w:tblW w:w="9355" w:type="dxa"/>
          <w:tblLayout w:type="fixed"/>
          <w:tblLook w:val="04A0"/>
        </w:tblPrEx>
        <w:tc>
          <w:tcPr>
            <w:tcW w:w="3690" w:type="dxa"/>
          </w:tcPr>
          <w:p w:rsidR="002C10FE" w:rsidRPr="00C87B90" w:rsidP="00562A3A" w14:paraId="5E88CE08" w14:textId="24784F8F">
            <w:pPr>
              <w:pStyle w:val="table-textindent"/>
              <w:ind w:left="720"/>
              <w:rPr>
                <w:i/>
                <w:lang w:val="en"/>
              </w:rPr>
            </w:pPr>
            <w:r w:rsidRPr="00C87B90">
              <w:rPr>
                <w:i/>
                <w:lang w:val="en"/>
              </w:rPr>
              <w:t>Contact no longer employed</w:t>
            </w:r>
          </w:p>
        </w:tc>
        <w:tc>
          <w:tcPr>
            <w:tcW w:w="987" w:type="dxa"/>
          </w:tcPr>
          <w:p w:rsidR="002C10FE" w:rsidRPr="00C87B90" w:rsidP="00562A3A" w14:paraId="013702BE" w14:textId="77777777">
            <w:pPr>
              <w:pStyle w:val="table-textindent"/>
              <w:rPr>
                <w:lang w:val="en"/>
              </w:rPr>
            </w:pPr>
          </w:p>
        </w:tc>
        <w:tc>
          <w:tcPr>
            <w:tcW w:w="2339" w:type="dxa"/>
          </w:tcPr>
          <w:p w:rsidR="002C10FE" w:rsidP="00562A3A" w14:paraId="4154F21B" w14:textId="1C18DF30">
            <w:pPr>
              <w:pStyle w:val="table-textindent"/>
              <w:rPr>
                <w:lang w:val="en"/>
              </w:rPr>
            </w:pPr>
            <w:r w:rsidRPr="00C87B90">
              <w:rPr>
                <w:lang w:val="en"/>
              </w:rPr>
              <w:t>3</w:t>
            </w:r>
          </w:p>
        </w:tc>
        <w:tc>
          <w:tcPr>
            <w:tcW w:w="2339" w:type="dxa"/>
          </w:tcPr>
          <w:p w:rsidR="002C10FE" w:rsidP="00562A3A" w14:paraId="6DD6F5C3" w14:textId="30202138">
            <w:pPr>
              <w:pStyle w:val="table-textindent"/>
              <w:rPr>
                <w:lang w:val="en"/>
              </w:rPr>
            </w:pPr>
            <w:r>
              <w:rPr>
                <w:lang w:val="en"/>
              </w:rPr>
              <w:t>19%</w:t>
            </w:r>
          </w:p>
        </w:tc>
      </w:tr>
      <w:tr w14:paraId="0609C3BA" w14:textId="77777777" w:rsidTr="00562A3A">
        <w:tblPrEx>
          <w:tblW w:w="9355" w:type="dxa"/>
          <w:tblLayout w:type="fixed"/>
          <w:tblLook w:val="04A0"/>
        </w:tblPrEx>
        <w:tc>
          <w:tcPr>
            <w:tcW w:w="3690" w:type="dxa"/>
          </w:tcPr>
          <w:p w:rsidR="002C10FE" w:rsidRPr="00C87B90" w:rsidP="00562A3A" w14:paraId="02C5636E" w14:textId="191F92C5">
            <w:pPr>
              <w:pStyle w:val="table-textindent"/>
              <w:ind w:left="720"/>
              <w:rPr>
                <w:i/>
                <w:lang w:val="en"/>
              </w:rPr>
            </w:pPr>
            <w:r w:rsidRPr="00C87B90">
              <w:rPr>
                <w:i/>
                <w:lang w:val="en"/>
              </w:rPr>
              <w:t>Unknown</w:t>
            </w:r>
          </w:p>
        </w:tc>
        <w:tc>
          <w:tcPr>
            <w:tcW w:w="987" w:type="dxa"/>
          </w:tcPr>
          <w:p w:rsidR="002C10FE" w:rsidRPr="00C87B90" w:rsidP="00562A3A" w14:paraId="23367A76" w14:textId="77777777">
            <w:pPr>
              <w:pStyle w:val="table-textindent"/>
              <w:rPr>
                <w:lang w:val="en"/>
              </w:rPr>
            </w:pPr>
          </w:p>
        </w:tc>
        <w:tc>
          <w:tcPr>
            <w:tcW w:w="2339" w:type="dxa"/>
          </w:tcPr>
          <w:p w:rsidR="002C10FE" w:rsidP="00562A3A" w14:paraId="69841B0C" w14:textId="3670DF62">
            <w:pPr>
              <w:pStyle w:val="table-textindent"/>
              <w:rPr>
                <w:lang w:val="en"/>
              </w:rPr>
            </w:pPr>
            <w:r w:rsidRPr="00C87B90">
              <w:rPr>
                <w:lang w:val="en"/>
              </w:rPr>
              <w:t>0</w:t>
            </w:r>
          </w:p>
        </w:tc>
        <w:tc>
          <w:tcPr>
            <w:tcW w:w="2339" w:type="dxa"/>
          </w:tcPr>
          <w:p w:rsidR="002C10FE" w:rsidP="00562A3A" w14:paraId="14F335E0" w14:textId="7970B79C">
            <w:pPr>
              <w:pStyle w:val="table-textindent"/>
              <w:rPr>
                <w:lang w:val="en"/>
              </w:rPr>
            </w:pPr>
            <w:r>
              <w:rPr>
                <w:lang w:val="en"/>
              </w:rPr>
              <w:t>—</w:t>
            </w:r>
          </w:p>
        </w:tc>
      </w:tr>
      <w:tr w14:paraId="124BC561" w14:textId="77777777" w:rsidTr="00562A3A">
        <w:tblPrEx>
          <w:tblW w:w="9355" w:type="dxa"/>
          <w:tblLayout w:type="fixed"/>
          <w:tblLook w:val="04A0"/>
        </w:tblPrEx>
        <w:tc>
          <w:tcPr>
            <w:tcW w:w="3690" w:type="dxa"/>
          </w:tcPr>
          <w:p w:rsidR="002C10FE" w:rsidP="00562A3A" w14:paraId="22B8A270" w14:textId="3606FC4E">
            <w:pPr>
              <w:pStyle w:val="table-textindent"/>
              <w:rPr>
                <w:lang w:val="en"/>
              </w:rPr>
            </w:pPr>
            <w:r w:rsidRPr="00C87B90">
              <w:rPr>
                <w:lang w:val="en"/>
              </w:rPr>
              <w:t>Not contacted</w:t>
            </w:r>
          </w:p>
        </w:tc>
        <w:tc>
          <w:tcPr>
            <w:tcW w:w="987" w:type="dxa"/>
          </w:tcPr>
          <w:p w:rsidR="002C10FE" w:rsidRPr="00C87B90" w:rsidP="00562A3A" w14:paraId="5E5BC50D" w14:textId="77777777">
            <w:pPr>
              <w:pStyle w:val="table-textindent"/>
              <w:rPr>
                <w:lang w:val="en"/>
              </w:rPr>
            </w:pPr>
          </w:p>
        </w:tc>
        <w:tc>
          <w:tcPr>
            <w:tcW w:w="2339" w:type="dxa"/>
          </w:tcPr>
          <w:p w:rsidR="002C10FE" w:rsidP="00562A3A" w14:paraId="203C5544" w14:textId="7C04C739">
            <w:pPr>
              <w:pStyle w:val="table-textindent"/>
              <w:rPr>
                <w:lang w:val="en"/>
              </w:rPr>
            </w:pPr>
            <w:r w:rsidRPr="00C87B90">
              <w:rPr>
                <w:lang w:val="en"/>
              </w:rPr>
              <w:t>12</w:t>
            </w:r>
          </w:p>
        </w:tc>
        <w:tc>
          <w:tcPr>
            <w:tcW w:w="2339" w:type="dxa"/>
          </w:tcPr>
          <w:p w:rsidR="002C10FE" w:rsidP="00562A3A" w14:paraId="43C783A0" w14:textId="5270F702">
            <w:pPr>
              <w:pStyle w:val="table-textindent"/>
              <w:rPr>
                <w:lang w:val="en"/>
              </w:rPr>
            </w:pPr>
            <w:r>
              <w:rPr>
                <w:lang w:val="en"/>
              </w:rPr>
              <w:t>43%</w:t>
            </w:r>
          </w:p>
        </w:tc>
      </w:tr>
    </w:tbl>
    <w:p w:rsidR="00A14909" w:rsidP="003B61EB" w14:paraId="5FE82A5E" w14:textId="119A8BF0">
      <w:pPr>
        <w:pStyle w:val="BodyText"/>
        <w:rPr>
          <w:lang w:val="en"/>
        </w:rPr>
      </w:pPr>
    </w:p>
    <w:p w:rsidR="00A14909" w:rsidP="003B61EB" w14:paraId="70F72C82" w14:textId="52D59DD5">
      <w:pPr>
        <w:pStyle w:val="BodyText"/>
        <w:rPr>
          <w:lang w:val="en"/>
        </w:rPr>
      </w:pPr>
      <w:r>
        <w:rPr>
          <w:lang w:val="en"/>
        </w:rPr>
        <w:t xml:space="preserve">After attempting this new strategy for recruitment and deciding it would not be fruitful, we continued to work the sample with the typical recruitment efforts. However, we did notice </w:t>
      </w:r>
      <w:r w:rsidR="005D0990">
        <w:rPr>
          <w:lang w:val="en"/>
        </w:rPr>
        <w:t>issues with the accuracy of the frame provided by the Census Bureau</w:t>
      </w:r>
      <w:r>
        <w:rPr>
          <w:lang w:val="en"/>
        </w:rPr>
        <w:t xml:space="preserve">. We encountered several instances of businesses that had been closed for a significant </w:t>
      </w:r>
      <w:r>
        <w:rPr>
          <w:lang w:val="en"/>
        </w:rPr>
        <w:t>period of time</w:t>
      </w:r>
      <w:r w:rsidR="00EE77FD">
        <w:rPr>
          <w:lang w:val="en"/>
        </w:rPr>
        <w:t xml:space="preserve"> and</w:t>
      </w:r>
      <w:r>
        <w:rPr>
          <w:lang w:val="en"/>
        </w:rPr>
        <w:t xml:space="preserve"> points of contacts who had left the business. This turnover increased the recruitment effort </w:t>
      </w:r>
      <w:r w:rsidR="00EE77FD">
        <w:rPr>
          <w:lang w:val="en"/>
        </w:rPr>
        <w:t xml:space="preserve">because </w:t>
      </w:r>
      <w:r>
        <w:rPr>
          <w:lang w:val="en"/>
        </w:rPr>
        <w:t xml:space="preserve">the recruiter attempted to find a new suitable point of contact in these cases where the previous point of contact was no longer employed. </w:t>
      </w:r>
      <w:r w:rsidR="00EE77FD">
        <w:rPr>
          <w:lang w:val="en"/>
        </w:rPr>
        <w:t xml:space="preserve">Although </w:t>
      </w:r>
      <w:r>
        <w:rPr>
          <w:lang w:val="en"/>
        </w:rPr>
        <w:t xml:space="preserve">we do not have </w:t>
      </w:r>
      <w:r w:rsidR="00BE173E">
        <w:rPr>
          <w:lang w:val="en"/>
        </w:rPr>
        <w:t xml:space="preserve">the </w:t>
      </w:r>
      <w:r>
        <w:rPr>
          <w:lang w:val="en"/>
        </w:rPr>
        <w:t xml:space="preserve">exact </w:t>
      </w:r>
      <w:r>
        <w:rPr>
          <w:lang w:val="en"/>
        </w:rPr>
        <w:t xml:space="preserve">numbers </w:t>
      </w:r>
      <w:r w:rsidR="00BE173E">
        <w:rPr>
          <w:lang w:val="en"/>
        </w:rPr>
        <w:t>of</w:t>
      </w:r>
      <w:r>
        <w:rPr>
          <w:lang w:val="en"/>
        </w:rPr>
        <w:t xml:space="preserve"> contacts who were no longer employed, anecdotally it seemed to have increased compared </w:t>
      </w:r>
      <w:r w:rsidR="00EE77FD">
        <w:rPr>
          <w:lang w:val="en"/>
        </w:rPr>
        <w:t xml:space="preserve">with </w:t>
      </w:r>
      <w:r>
        <w:rPr>
          <w:lang w:val="en"/>
        </w:rPr>
        <w:t xml:space="preserve">our efforts during testing for Question Bank v1.0. </w:t>
      </w:r>
      <w:r w:rsidRPr="00224CD9" w:rsidR="005D0990">
        <w:t>Other issues</w:t>
      </w:r>
      <w:r w:rsidR="005D0990">
        <w:t xml:space="preserve"> we encountered</w:t>
      </w:r>
      <w:r w:rsidRPr="00224CD9" w:rsidR="005D0990">
        <w:t xml:space="preserve"> included businesses being sold or incorporated into other entities, a mismatch between the business name in the sampling frame and the business contacted, and </w:t>
      </w:r>
      <w:r w:rsidR="005D0990">
        <w:t>mismatched</w:t>
      </w:r>
      <w:r w:rsidRPr="00224CD9" w:rsidR="005D0990">
        <w:t xml:space="preserve"> NAICS industry listed in the sampling frame.</w:t>
      </w:r>
      <w:r w:rsidR="005D0990">
        <w:t xml:space="preserve"> </w:t>
      </w:r>
    </w:p>
    <w:p w:rsidR="00C7728A" w:rsidP="003B61EB" w14:paraId="08CFF425" w14:textId="371D4137">
      <w:pPr>
        <w:pStyle w:val="BodyText"/>
        <w:rPr>
          <w:lang w:val="en"/>
        </w:rPr>
      </w:pPr>
      <w:r>
        <w:rPr>
          <w:lang w:val="en"/>
        </w:rPr>
        <w:t>Another recruitment challenge we faced both during testing for Question Bank v1.0</w:t>
      </w:r>
      <w:r w:rsidR="0016334C">
        <w:rPr>
          <w:lang w:val="en"/>
        </w:rPr>
        <w:t>,</w:t>
      </w:r>
      <w:r>
        <w:rPr>
          <w:lang w:val="en"/>
        </w:rPr>
        <w:t xml:space="preserve"> and this effort was the number of no shows </w:t>
      </w:r>
      <w:r w:rsidR="00441519">
        <w:rPr>
          <w:lang w:val="en"/>
        </w:rPr>
        <w:t>and</w:t>
      </w:r>
      <w:r>
        <w:rPr>
          <w:lang w:val="en"/>
        </w:rPr>
        <w:t xml:space="preserve"> withdrawals from the interviews. When a participant does not show up for an interview, interviewers attempted to contact the participant via phone and email to conduct the interview at the appointment time or reschedule. When a participant could not be contacted by the interviewer, the recruiter would step in and follow up </w:t>
      </w:r>
      <w:r w:rsidR="0016334C">
        <w:rPr>
          <w:lang w:val="en"/>
        </w:rPr>
        <w:t xml:space="preserve">1 </w:t>
      </w:r>
      <w:r>
        <w:rPr>
          <w:lang w:val="en"/>
        </w:rPr>
        <w:t xml:space="preserve">to </w:t>
      </w:r>
      <w:r w:rsidR="0016334C">
        <w:rPr>
          <w:lang w:val="en"/>
        </w:rPr>
        <w:t xml:space="preserve">2 </w:t>
      </w:r>
      <w:r>
        <w:rPr>
          <w:lang w:val="en"/>
        </w:rPr>
        <w:t xml:space="preserve">days later to attempt to reschedule the participant. </w:t>
      </w:r>
      <w:r w:rsidR="00441519">
        <w:rPr>
          <w:lang w:val="en"/>
        </w:rPr>
        <w:t xml:space="preserve">If the participant could not be contacted, then efforts were made to replace the participant with a new one. </w:t>
      </w:r>
      <w:r>
        <w:rPr>
          <w:lang w:val="en"/>
        </w:rPr>
        <w:t xml:space="preserve">Another issue </w:t>
      </w:r>
      <w:r w:rsidR="00441519">
        <w:rPr>
          <w:lang w:val="en"/>
        </w:rPr>
        <w:t>we encountered was</w:t>
      </w:r>
      <w:r>
        <w:rPr>
          <w:lang w:val="en"/>
        </w:rPr>
        <w:t xml:space="preserve"> withdrawals during the interview, where interviewers would explain the interview in detail during the consent process, including the time commitment, and participants would change their minds about participating.</w:t>
      </w:r>
      <w:r w:rsidR="00441519">
        <w:rPr>
          <w:lang w:val="en"/>
        </w:rPr>
        <w:t xml:space="preserve"> </w:t>
      </w:r>
      <w:r>
        <w:rPr>
          <w:lang w:val="en"/>
        </w:rPr>
        <w:t xml:space="preserve">The effort to replace these cases was significant, especially when they represented </w:t>
      </w:r>
      <w:r w:rsidR="00441519">
        <w:rPr>
          <w:lang w:val="en"/>
        </w:rPr>
        <w:t>the</w:t>
      </w:r>
      <w:r>
        <w:rPr>
          <w:lang w:val="en"/>
        </w:rPr>
        <w:t xml:space="preserve"> </w:t>
      </w:r>
      <w:r w:rsidR="00627805">
        <w:rPr>
          <w:lang w:val="en"/>
        </w:rPr>
        <w:t>industry</w:t>
      </w:r>
      <w:r>
        <w:rPr>
          <w:lang w:val="en"/>
        </w:rPr>
        <w:t xml:space="preserve">-specific recruitment needs for manufacturers and non-profits. </w:t>
      </w:r>
    </w:p>
    <w:p w:rsidR="005D0990" w:rsidP="003B61EB" w14:paraId="171F545C" w14:textId="763CC3F5">
      <w:pPr>
        <w:pStyle w:val="BodyText"/>
        <w:rPr>
          <w:lang w:val="en"/>
        </w:rPr>
      </w:pPr>
      <w:r>
        <w:rPr>
          <w:lang w:val="en"/>
        </w:rPr>
        <w:t xml:space="preserve">One additional issue with recruitment that occurred during testing for Question Bank v2.0 </w:t>
      </w:r>
      <w:r w:rsidR="00441519">
        <w:rPr>
          <w:lang w:val="en"/>
        </w:rPr>
        <w:t>involved</w:t>
      </w:r>
      <w:r w:rsidR="00687504">
        <w:rPr>
          <w:lang w:val="en"/>
        </w:rPr>
        <w:t xml:space="preserve"> Certified Public Accountants</w:t>
      </w:r>
      <w:r w:rsidR="00441519">
        <w:rPr>
          <w:lang w:val="en"/>
        </w:rPr>
        <w:t xml:space="preserve"> </w:t>
      </w:r>
      <w:r w:rsidR="00687504">
        <w:rPr>
          <w:lang w:val="en"/>
        </w:rPr>
        <w:t>(</w:t>
      </w:r>
      <w:r w:rsidRPr="00687504" w:rsidR="00441519">
        <w:rPr>
          <w:lang w:val="en"/>
        </w:rPr>
        <w:t>CPAs</w:t>
      </w:r>
      <w:r w:rsidR="00687504">
        <w:rPr>
          <w:lang w:val="en"/>
        </w:rPr>
        <w:t>)</w:t>
      </w:r>
      <w:r>
        <w:rPr>
          <w:lang w:val="en"/>
        </w:rPr>
        <w:t xml:space="preserve">. Many businesses ask their CPAs to respond to Census Bureau surveys </w:t>
      </w:r>
      <w:r w:rsidR="0016334C">
        <w:rPr>
          <w:lang w:val="en"/>
        </w:rPr>
        <w:t xml:space="preserve">because </w:t>
      </w:r>
      <w:r>
        <w:rPr>
          <w:lang w:val="en"/>
        </w:rPr>
        <w:t xml:space="preserve">the CPA has access to all the financial information needed to fill out the surveys. However, for the purposes of the questions we were testing, the CPAs would not have the intimate knowledge of the business needed to answer them. We did experience this issue during testing in Question Bank v1.0 but did not decide to systematically exclude CPAs at that time. When the sample included more </w:t>
      </w:r>
      <w:r w:rsidR="00B558D1">
        <w:rPr>
          <w:lang w:val="en"/>
        </w:rPr>
        <w:t>up-to-</w:t>
      </w:r>
      <w:r>
        <w:rPr>
          <w:lang w:val="en"/>
        </w:rPr>
        <w:t xml:space="preserve">date contact information, the number of CPAs responding to our requests was </w:t>
      </w:r>
      <w:r w:rsidR="00B558D1">
        <w:rPr>
          <w:lang w:val="en"/>
        </w:rPr>
        <w:t>less</w:t>
      </w:r>
      <w:r>
        <w:rPr>
          <w:lang w:val="en"/>
        </w:rPr>
        <w:t xml:space="preserve"> and thus less of an issue for Question Bank v1.0. Additionally, during Question Bank v1.0 testing, some CPAs self-selected out of participation when they understood they were not the ideal </w:t>
      </w:r>
      <w:r w:rsidR="00441519">
        <w:rPr>
          <w:lang w:val="en"/>
        </w:rPr>
        <w:t>participant</w:t>
      </w:r>
      <w:r>
        <w:rPr>
          <w:lang w:val="en"/>
        </w:rPr>
        <w:t xml:space="preserve"> for our interviews. For Question Bank v2.0 testing, we decided to systematically exclude CPAs so we could focus our recruitment efforts on </w:t>
      </w:r>
      <w:r w:rsidR="00441519">
        <w:rPr>
          <w:lang w:val="en"/>
        </w:rPr>
        <w:t xml:space="preserve">participants who </w:t>
      </w:r>
      <w:r w:rsidR="00441519">
        <w:rPr>
          <w:lang w:val="en"/>
        </w:rPr>
        <w:t>were better candidates</w:t>
      </w:r>
      <w:r>
        <w:rPr>
          <w:lang w:val="en"/>
        </w:rPr>
        <w:t xml:space="preserve"> for </w:t>
      </w:r>
      <w:r w:rsidR="00441519">
        <w:rPr>
          <w:lang w:val="en"/>
        </w:rPr>
        <w:t xml:space="preserve">the cognitive </w:t>
      </w:r>
      <w:r>
        <w:rPr>
          <w:lang w:val="en"/>
        </w:rPr>
        <w:t>interview</w:t>
      </w:r>
      <w:r>
        <w:rPr>
          <w:lang w:val="en"/>
        </w:rPr>
        <w:t xml:space="preserve">. </w:t>
      </w:r>
      <w:r w:rsidRPr="00562A3A">
        <w:rPr>
          <w:b/>
          <w:bCs/>
          <w:lang w:val="en"/>
        </w:rPr>
        <w:t>Exhibit 3.2</w:t>
      </w:r>
      <w:r>
        <w:rPr>
          <w:lang w:val="en"/>
        </w:rPr>
        <w:t xml:space="preserve"> includes all CPAs identified in the sample in the count of ineligible participants. CPAs were identified through conversations during recruitment phone calls</w:t>
      </w:r>
      <w:r w:rsidR="00B558D1">
        <w:rPr>
          <w:lang w:val="en"/>
        </w:rPr>
        <w:t xml:space="preserve"> </w:t>
      </w:r>
      <w:r>
        <w:rPr>
          <w:lang w:val="en"/>
        </w:rPr>
        <w:t xml:space="preserve">and indicators from the contact information that the person was a CPA rather than a representative of the business (e.g., email addresses that included “CPA” and did not include the name of the business). </w:t>
      </w:r>
    </w:p>
    <w:p w:rsidR="004144B1" w:rsidP="004144B1" w14:paraId="1D2EA05B" w14:textId="77F4538A">
      <w:pPr>
        <w:pStyle w:val="BodyText"/>
      </w:pPr>
      <w:r>
        <w:t>Finally</w:t>
      </w:r>
      <w:r>
        <w:t xml:space="preserve">, some challenges </w:t>
      </w:r>
      <w:r w:rsidR="00BE19FA">
        <w:t xml:space="preserve">were faced </w:t>
      </w:r>
      <w:r>
        <w:t>when we elicited cooperation from the employee responsible for reporting for the sampled business. Many contacted individuals expressed uncertainty about whether the call was a scam, especially given that recruitment was conducted by RTI with recruiters’ phones showing North Carolina area codes (i.e., not area codes from the Washington, D.C.</w:t>
      </w:r>
      <w:r w:rsidR="00B558D1">
        <w:t>,</w:t>
      </w:r>
      <w:r>
        <w:t xml:space="preserve"> metropolitan area, where the Census Bureau is located). </w:t>
      </w:r>
      <w:r>
        <w:t xml:space="preserve">Some also thought that the request to participate through Teams was indicative of a scam because the Census Bureau </w:t>
      </w:r>
      <w:r>
        <w:t>surveys</w:t>
      </w:r>
      <w:r>
        <w:t xml:space="preserve"> they usually complete are all online. Some contacted individuals also indicated that the initial contact email went to their spam folder, and they would not have known about the study without the phone call. Other reasons for refusing to participate included the following:</w:t>
      </w:r>
    </w:p>
    <w:p w:rsidR="004144B1" w:rsidP="004144B1" w14:paraId="20CA8838" w14:textId="77777777">
      <w:pPr>
        <w:pStyle w:val="bullets"/>
      </w:pPr>
      <w:r>
        <w:t xml:space="preserve">The estimated interview time of 45 minutes was too </w:t>
      </w:r>
      <w:r>
        <w:t>long;</w:t>
      </w:r>
    </w:p>
    <w:p w:rsidR="004144B1" w:rsidP="004144B1" w14:paraId="14D898EC" w14:textId="77777777">
      <w:pPr>
        <w:pStyle w:val="bullets"/>
      </w:pPr>
      <w:r>
        <w:t xml:space="preserve">The business had a policy of not completing voluntary </w:t>
      </w:r>
      <w:r>
        <w:t>surveys;</w:t>
      </w:r>
      <w:r>
        <w:t xml:space="preserve"> </w:t>
      </w:r>
    </w:p>
    <w:p w:rsidR="004144B1" w:rsidP="004144B1" w14:paraId="546F61A3" w14:textId="6D9C738F">
      <w:pPr>
        <w:pStyle w:val="bullets"/>
      </w:pPr>
      <w:r>
        <w:t>The business was not impacted by the pandemic or natural disasters and did not feel the need to participate; and</w:t>
      </w:r>
    </w:p>
    <w:p w:rsidR="004144B1" w:rsidP="004144B1" w14:paraId="50018421" w14:textId="74BDA909">
      <w:pPr>
        <w:pStyle w:val="bullets"/>
      </w:pPr>
      <w:r>
        <w:t xml:space="preserve">The individual did not want to help the government. </w:t>
      </w:r>
    </w:p>
    <w:p w:rsidR="00102D72" w:rsidRPr="00D75BC1" w:rsidP="00517849" w14:paraId="5979F35D" w14:textId="254A1AD0">
      <w:pPr>
        <w:pStyle w:val="BodyText"/>
        <w:rPr>
          <w:lang w:val="en"/>
        </w:rPr>
      </w:pPr>
      <w:r>
        <w:t xml:space="preserve">The challenges that RTI faced with recruitment efforts were </w:t>
      </w:r>
      <w:r>
        <w:t>similar to</w:t>
      </w:r>
      <w:r>
        <w:t xml:space="preserve"> the recruitment challenges that the Census Bureau often faces with other cognitive interviewing projects. </w:t>
      </w:r>
      <w:r w:rsidRPr="00D64B93">
        <w:t>Fortunately</w:t>
      </w:r>
      <w:r>
        <w:t xml:space="preserve">, we were able to resolve these challenges and fulfill the recruitment goals and solicit enough participants to complete the cognitive interviews. </w:t>
      </w:r>
    </w:p>
    <w:p w:rsidR="00E940DE" w:rsidP="00E940DE" w14:paraId="05931587" w14:textId="4FAFDE09">
      <w:pPr>
        <w:pStyle w:val="Heading3"/>
      </w:pPr>
      <w:bookmarkStart w:id="40" w:name="_Toc144990858"/>
      <w:r>
        <w:t>Cognitive interviewing procedure</w:t>
      </w:r>
      <w:bookmarkEnd w:id="40"/>
      <w:r>
        <w:t xml:space="preserve"> </w:t>
      </w:r>
    </w:p>
    <w:p w:rsidR="005004B0" w:rsidP="00E940DE" w14:paraId="63BA9128" w14:textId="51DAF65C">
      <w:pPr>
        <w:pStyle w:val="BodyText"/>
      </w:pPr>
      <w:r>
        <w:rPr>
          <w:lang w:val="en"/>
        </w:rPr>
        <w:t>For the private sector testing, the same cognitive interviewing procedures that were used in public sector testing (described in Section 2.4.3)</w:t>
      </w:r>
      <w:r w:rsidR="00BE19FA">
        <w:rPr>
          <w:lang w:val="en"/>
        </w:rPr>
        <w:t xml:space="preserve"> were used</w:t>
      </w:r>
      <w:r>
        <w:rPr>
          <w:lang w:val="en"/>
        </w:rPr>
        <w:t xml:space="preserve">. </w:t>
      </w:r>
      <w:r w:rsidR="00BE19FA">
        <w:rPr>
          <w:lang w:val="en"/>
        </w:rPr>
        <w:t>Forty-five</w:t>
      </w:r>
      <w:r w:rsidRPr="001A4735">
        <w:rPr>
          <w:lang w:val="en"/>
        </w:rPr>
        <w:t xml:space="preserve"> cognitive interviews</w:t>
      </w:r>
      <w:r>
        <w:rPr>
          <w:lang w:val="en"/>
        </w:rPr>
        <w:t xml:space="preserve"> with employees in the private sector</w:t>
      </w:r>
      <w:r w:rsidR="00BE19FA">
        <w:rPr>
          <w:lang w:val="en"/>
        </w:rPr>
        <w:t xml:space="preserve"> were conducted</w:t>
      </w:r>
      <w:r w:rsidRPr="001A4735">
        <w:rPr>
          <w:lang w:val="en"/>
        </w:rPr>
        <w:t>, with interviews lasting around 40 minutes, on average</w:t>
      </w:r>
      <w:r>
        <w:rPr>
          <w:lang w:val="en"/>
        </w:rPr>
        <w:t xml:space="preserve">. </w:t>
      </w:r>
      <w:r w:rsidR="001B1B5E">
        <w:rPr>
          <w:lang w:val="en"/>
        </w:rPr>
        <w:t>In addition, participants were employed at businesses that varied on payroll size, from payroll size category J (&lt;500) to C (</w:t>
      </w:r>
      <w:r w:rsidRPr="00385826" w:rsidR="001B1B5E">
        <w:t>1,000,000-9,999,999</w:t>
      </w:r>
      <w:r w:rsidR="001B1B5E">
        <w:t>)</w:t>
      </w:r>
      <w:r w:rsidR="001B1B5E">
        <w:rPr>
          <w:lang w:val="en"/>
        </w:rPr>
        <w:t xml:space="preserve">. </w:t>
      </w:r>
      <w:r w:rsidRPr="001A4735">
        <w:rPr>
          <w:lang w:val="en"/>
        </w:rPr>
        <w:t xml:space="preserve">See </w:t>
      </w:r>
      <w:r w:rsidRPr="00F2790C">
        <w:rPr>
          <w:b/>
          <w:bCs/>
          <w:lang w:val="en"/>
        </w:rPr>
        <w:t>Exhibit 3.</w:t>
      </w:r>
      <w:r w:rsidR="00F2790C">
        <w:rPr>
          <w:b/>
          <w:bCs/>
          <w:lang w:val="en"/>
        </w:rPr>
        <w:t>4</w:t>
      </w:r>
      <w:r>
        <w:rPr>
          <w:lang w:val="en"/>
        </w:rPr>
        <w:t xml:space="preserve"> below</w:t>
      </w:r>
      <w:r w:rsidRPr="001A4735">
        <w:rPr>
          <w:lang w:val="en"/>
        </w:rPr>
        <w:t xml:space="preserve"> for descriptive statistics of participants.</w:t>
      </w:r>
    </w:p>
    <w:p w:rsidR="009C51D8" w:rsidRPr="00B17B86" w:rsidP="009C51D8" w14:paraId="492DE257" w14:textId="09332265">
      <w:pPr>
        <w:pStyle w:val="figure-title"/>
      </w:pPr>
      <w:bookmarkStart w:id="41" w:name="_Toc145074026"/>
      <w:r w:rsidRPr="00B17B86">
        <w:t xml:space="preserve">Exhibit </w:t>
      </w:r>
      <w:r w:rsidRPr="00CD4F66">
        <w:t>3.</w:t>
      </w:r>
      <w:r w:rsidR="00F2790C">
        <w:t>4</w:t>
      </w:r>
      <w:r w:rsidRPr="00B17B86">
        <w:t>.</w:t>
      </w:r>
      <w:r w:rsidRPr="00B17B86">
        <w:tab/>
      </w:r>
      <w:r>
        <w:t>EEIC</w:t>
      </w:r>
      <w:r w:rsidRPr="00B17B86">
        <w:t xml:space="preserve"> </w:t>
      </w:r>
      <w:r>
        <w:t>Testing Private Sector Participants Descriptive Statistics</w:t>
      </w:r>
      <w:bookmarkEnd w:id="41"/>
    </w:p>
    <w:tbl>
      <w:tblPr>
        <w:tblStyle w:val="RTITable"/>
        <w:tblW w:w="3413" w:type="pct"/>
        <w:tblLayout w:type="fixed"/>
        <w:tblLook w:val="04A0"/>
      </w:tblPr>
      <w:tblGrid>
        <w:gridCol w:w="3869"/>
        <w:gridCol w:w="2520"/>
      </w:tblGrid>
      <w:tr w14:paraId="3D4846E1" w14:textId="77777777" w:rsidTr="001B1B5E">
        <w:tblPrEx>
          <w:tblW w:w="3413" w:type="pct"/>
          <w:tblLayout w:type="fixed"/>
          <w:tblLook w:val="04A0"/>
        </w:tblPrEx>
        <w:trPr>
          <w:trHeight w:val="580"/>
          <w:tblHeader/>
        </w:trPr>
        <w:tc>
          <w:tcPr>
            <w:tcW w:w="3869" w:type="dxa"/>
            <w:hideMark/>
          </w:tcPr>
          <w:p w:rsidR="00E12BEE" w:rsidRPr="00385826" w:rsidP="00F2790C" w14:paraId="0050F6B5" w14:textId="77777777">
            <w:pPr>
              <w:pStyle w:val="table-headers"/>
            </w:pPr>
          </w:p>
        </w:tc>
        <w:tc>
          <w:tcPr>
            <w:tcW w:w="2520" w:type="dxa"/>
            <w:hideMark/>
          </w:tcPr>
          <w:p w:rsidR="00E12BEE" w:rsidRPr="00385826" w:rsidP="00F2790C" w14:paraId="3D151BBA" w14:textId="77777777">
            <w:pPr>
              <w:pStyle w:val="table-headers"/>
            </w:pPr>
            <w:r w:rsidRPr="00385826">
              <w:t>Round 1 (Waves 1</w:t>
            </w:r>
            <w:r>
              <w:t>–3</w:t>
            </w:r>
            <w:r w:rsidRPr="00385826">
              <w:t>)</w:t>
            </w:r>
          </w:p>
        </w:tc>
      </w:tr>
      <w:tr w14:paraId="2ABF6C17" w14:textId="77777777" w:rsidTr="001B1B5E">
        <w:tblPrEx>
          <w:tblW w:w="3413" w:type="pct"/>
          <w:tblLayout w:type="fixed"/>
          <w:tblLook w:val="04A0"/>
        </w:tblPrEx>
        <w:trPr>
          <w:trHeight w:val="290"/>
        </w:trPr>
        <w:tc>
          <w:tcPr>
            <w:tcW w:w="3869" w:type="dxa"/>
            <w:noWrap/>
            <w:hideMark/>
          </w:tcPr>
          <w:p w:rsidR="00E12BEE" w:rsidRPr="00385826" w:rsidP="00F2790C" w14:paraId="18D3F4B7" w14:textId="77777777">
            <w:pPr>
              <w:pStyle w:val="table-text"/>
            </w:pPr>
            <w:r w:rsidRPr="00385826">
              <w:t>Number of interviews</w:t>
            </w:r>
          </w:p>
        </w:tc>
        <w:tc>
          <w:tcPr>
            <w:tcW w:w="2520" w:type="dxa"/>
            <w:noWrap/>
          </w:tcPr>
          <w:p w:rsidR="00E12BEE" w:rsidRPr="00385826" w:rsidP="00F2790C" w14:paraId="165FD531" w14:textId="780A9F02">
            <w:pPr>
              <w:pStyle w:val="table-text"/>
            </w:pPr>
            <w:r>
              <w:t>45</w:t>
            </w:r>
          </w:p>
        </w:tc>
      </w:tr>
      <w:tr w14:paraId="4C9E2EE6" w14:textId="77777777" w:rsidTr="001B1B5E">
        <w:tblPrEx>
          <w:tblW w:w="3413" w:type="pct"/>
          <w:tblLayout w:type="fixed"/>
          <w:tblLook w:val="04A0"/>
        </w:tblPrEx>
        <w:trPr>
          <w:trHeight w:val="290"/>
        </w:trPr>
        <w:tc>
          <w:tcPr>
            <w:tcW w:w="3869" w:type="dxa"/>
            <w:noWrap/>
            <w:hideMark/>
          </w:tcPr>
          <w:p w:rsidR="00E12BEE" w:rsidRPr="00385826" w:rsidP="00F2790C" w14:paraId="0CA2861A" w14:textId="77777777">
            <w:pPr>
              <w:pStyle w:val="table-text"/>
            </w:pPr>
            <w:r w:rsidRPr="00385826">
              <w:t>Length of interview (in minutes)</w:t>
            </w:r>
          </w:p>
        </w:tc>
        <w:tc>
          <w:tcPr>
            <w:tcW w:w="2520" w:type="dxa"/>
            <w:noWrap/>
          </w:tcPr>
          <w:p w:rsidR="00E12BEE" w:rsidRPr="00385826" w:rsidP="00F2790C" w14:paraId="51FF3B75" w14:textId="77777777">
            <w:pPr>
              <w:pStyle w:val="table-text"/>
            </w:pPr>
          </w:p>
        </w:tc>
      </w:tr>
      <w:tr w14:paraId="709B9D66" w14:textId="77777777" w:rsidTr="001B1B5E">
        <w:tblPrEx>
          <w:tblW w:w="3413" w:type="pct"/>
          <w:tblLayout w:type="fixed"/>
          <w:tblLook w:val="04A0"/>
        </w:tblPrEx>
        <w:trPr>
          <w:trHeight w:val="290"/>
        </w:trPr>
        <w:tc>
          <w:tcPr>
            <w:tcW w:w="3869" w:type="dxa"/>
            <w:noWrap/>
            <w:hideMark/>
          </w:tcPr>
          <w:p w:rsidR="00E12BEE" w:rsidRPr="00385826" w:rsidP="00F2790C" w14:paraId="6B7A0F2F" w14:textId="77777777">
            <w:pPr>
              <w:pStyle w:val="table-textindent"/>
            </w:pPr>
            <w:r w:rsidRPr="00385826">
              <w:t>Average</w:t>
            </w:r>
            <w:r>
              <w:t xml:space="preserve"> (Std. Dev.)</w:t>
            </w:r>
          </w:p>
        </w:tc>
        <w:tc>
          <w:tcPr>
            <w:tcW w:w="2520" w:type="dxa"/>
            <w:noWrap/>
          </w:tcPr>
          <w:p w:rsidR="00E12BEE" w:rsidRPr="00385826" w:rsidP="00F2790C" w14:paraId="44A571EA" w14:textId="4CADAA08">
            <w:pPr>
              <w:pStyle w:val="table-textindent"/>
            </w:pPr>
            <w:r>
              <w:t>40.7 (9.7)</w:t>
            </w:r>
          </w:p>
        </w:tc>
      </w:tr>
      <w:tr w14:paraId="302C2366" w14:textId="77777777" w:rsidTr="001B1B5E">
        <w:tblPrEx>
          <w:tblW w:w="3413" w:type="pct"/>
          <w:tblLayout w:type="fixed"/>
          <w:tblLook w:val="04A0"/>
        </w:tblPrEx>
        <w:trPr>
          <w:trHeight w:val="290"/>
        </w:trPr>
        <w:tc>
          <w:tcPr>
            <w:tcW w:w="3869" w:type="dxa"/>
            <w:noWrap/>
            <w:hideMark/>
          </w:tcPr>
          <w:p w:rsidR="00E12BEE" w:rsidRPr="00385826" w:rsidP="00F2790C" w14:paraId="1CF24D50" w14:textId="77777777">
            <w:pPr>
              <w:pStyle w:val="table-textindent"/>
            </w:pPr>
            <w:r w:rsidRPr="00385826">
              <w:t>Min</w:t>
            </w:r>
          </w:p>
        </w:tc>
        <w:tc>
          <w:tcPr>
            <w:tcW w:w="2520" w:type="dxa"/>
            <w:noWrap/>
          </w:tcPr>
          <w:p w:rsidR="00E12BEE" w:rsidRPr="00385826" w:rsidP="00F2790C" w14:paraId="168CC843" w14:textId="4932812A">
            <w:pPr>
              <w:pStyle w:val="table-textindent"/>
            </w:pPr>
            <w:r>
              <w:t>23</w:t>
            </w:r>
          </w:p>
        </w:tc>
      </w:tr>
      <w:tr w14:paraId="553D760C" w14:textId="77777777" w:rsidTr="001B1B5E">
        <w:tblPrEx>
          <w:tblW w:w="3413" w:type="pct"/>
          <w:tblLayout w:type="fixed"/>
          <w:tblLook w:val="04A0"/>
        </w:tblPrEx>
        <w:trPr>
          <w:trHeight w:val="290"/>
        </w:trPr>
        <w:tc>
          <w:tcPr>
            <w:tcW w:w="3869" w:type="dxa"/>
            <w:noWrap/>
            <w:hideMark/>
          </w:tcPr>
          <w:p w:rsidR="00E12BEE" w:rsidRPr="00385826" w:rsidP="00F2790C" w14:paraId="2856CE6E" w14:textId="77777777">
            <w:pPr>
              <w:pStyle w:val="table-textindent"/>
            </w:pPr>
            <w:r w:rsidRPr="00385826">
              <w:t>Max</w:t>
            </w:r>
          </w:p>
        </w:tc>
        <w:tc>
          <w:tcPr>
            <w:tcW w:w="2520" w:type="dxa"/>
            <w:noWrap/>
          </w:tcPr>
          <w:p w:rsidR="00E12BEE" w:rsidRPr="00385826" w:rsidP="00F2790C" w14:paraId="253A2BA7" w14:textId="4C5B48BE">
            <w:pPr>
              <w:pStyle w:val="table-textindent"/>
            </w:pPr>
            <w:r>
              <w:t>73</w:t>
            </w:r>
          </w:p>
        </w:tc>
      </w:tr>
      <w:tr w14:paraId="396F5EF5" w14:textId="77777777" w:rsidTr="001B1B5E">
        <w:tblPrEx>
          <w:tblW w:w="3413" w:type="pct"/>
          <w:tblLayout w:type="fixed"/>
          <w:tblLook w:val="04A0"/>
        </w:tblPrEx>
        <w:trPr>
          <w:trHeight w:val="290"/>
        </w:trPr>
        <w:tc>
          <w:tcPr>
            <w:tcW w:w="3869" w:type="dxa"/>
            <w:noWrap/>
            <w:hideMark/>
          </w:tcPr>
          <w:p w:rsidR="00E12BEE" w:rsidRPr="00385826" w:rsidP="00F2790C" w14:paraId="31E69E33" w14:textId="77777777">
            <w:pPr>
              <w:pStyle w:val="table-text"/>
            </w:pPr>
            <w:r w:rsidRPr="00385826">
              <w:t>Role/Title of participant</w:t>
            </w:r>
          </w:p>
        </w:tc>
        <w:tc>
          <w:tcPr>
            <w:tcW w:w="2520" w:type="dxa"/>
            <w:noWrap/>
          </w:tcPr>
          <w:p w:rsidR="00E12BEE" w:rsidRPr="00385826" w:rsidP="00F2790C" w14:paraId="774FDD52" w14:textId="77777777">
            <w:pPr>
              <w:pStyle w:val="table-text"/>
            </w:pPr>
          </w:p>
        </w:tc>
      </w:tr>
      <w:tr w14:paraId="7D48F802" w14:textId="77777777" w:rsidTr="001B1B5E">
        <w:tblPrEx>
          <w:tblW w:w="3413" w:type="pct"/>
          <w:tblLayout w:type="fixed"/>
          <w:tblLook w:val="04A0"/>
        </w:tblPrEx>
        <w:trPr>
          <w:trHeight w:val="290"/>
        </w:trPr>
        <w:tc>
          <w:tcPr>
            <w:tcW w:w="3869" w:type="dxa"/>
            <w:noWrap/>
            <w:hideMark/>
          </w:tcPr>
          <w:p w:rsidR="00E12BEE" w:rsidRPr="00385826" w:rsidP="00F2790C" w14:paraId="79ED388E" w14:textId="774EC12F">
            <w:pPr>
              <w:pStyle w:val="table-textindent"/>
            </w:pPr>
            <w:r w:rsidRPr="00385826">
              <w:t>Accounting/Finance</w:t>
            </w:r>
            <w:r w:rsidR="00A71C05">
              <w:t>/HR</w:t>
            </w:r>
            <w:r w:rsidRPr="00385826">
              <w:t xml:space="preserve"> (e.g., controller, accountant)</w:t>
            </w:r>
          </w:p>
        </w:tc>
        <w:tc>
          <w:tcPr>
            <w:tcW w:w="2520" w:type="dxa"/>
            <w:noWrap/>
          </w:tcPr>
          <w:p w:rsidR="00E12BEE" w:rsidRPr="00385826" w:rsidP="00F2790C" w14:paraId="1C9F9BD2" w14:textId="046422DB">
            <w:pPr>
              <w:pStyle w:val="table-textindent"/>
            </w:pPr>
            <w:r>
              <w:t>2</w:t>
            </w:r>
            <w:r w:rsidR="00A71C05">
              <w:t>6</w:t>
            </w:r>
            <w:r w:rsidR="009D676A">
              <w:t xml:space="preserve"> (5</w:t>
            </w:r>
            <w:r w:rsidR="00A71C05">
              <w:t>7</w:t>
            </w:r>
            <w:r w:rsidR="009D676A">
              <w:t>.</w:t>
            </w:r>
            <w:r w:rsidR="00A71C05">
              <w:t>8</w:t>
            </w:r>
            <w:r w:rsidR="009D676A">
              <w:t>%)</w:t>
            </w:r>
          </w:p>
        </w:tc>
      </w:tr>
      <w:tr w14:paraId="28F9CA5D" w14:textId="77777777" w:rsidTr="001B1B5E">
        <w:tblPrEx>
          <w:tblW w:w="3413" w:type="pct"/>
          <w:tblLayout w:type="fixed"/>
          <w:tblLook w:val="04A0"/>
        </w:tblPrEx>
        <w:trPr>
          <w:trHeight w:val="290"/>
        </w:trPr>
        <w:tc>
          <w:tcPr>
            <w:tcW w:w="3869" w:type="dxa"/>
            <w:noWrap/>
            <w:hideMark/>
          </w:tcPr>
          <w:p w:rsidR="00E12BEE" w:rsidRPr="00385826" w:rsidP="00F2790C" w14:paraId="735F6394" w14:textId="77777777">
            <w:pPr>
              <w:pStyle w:val="table-textindent"/>
            </w:pPr>
            <w:r w:rsidRPr="00385826">
              <w:t>Leadership (e.g., owner, CEO, CFO)</w:t>
            </w:r>
          </w:p>
        </w:tc>
        <w:tc>
          <w:tcPr>
            <w:tcW w:w="2520" w:type="dxa"/>
            <w:noWrap/>
          </w:tcPr>
          <w:p w:rsidR="00E12BEE" w:rsidRPr="00385826" w:rsidP="00F2790C" w14:paraId="2D7C1289" w14:textId="712ADBDA">
            <w:pPr>
              <w:pStyle w:val="table-textindent"/>
            </w:pPr>
            <w:r>
              <w:t>19</w:t>
            </w:r>
            <w:r w:rsidR="009D676A">
              <w:t xml:space="preserve"> (42.2%)</w:t>
            </w:r>
          </w:p>
        </w:tc>
      </w:tr>
      <w:tr w14:paraId="5249C160" w14:textId="77777777" w:rsidTr="001B1B5E">
        <w:tblPrEx>
          <w:tblW w:w="3413" w:type="pct"/>
          <w:tblLayout w:type="fixed"/>
          <w:tblLook w:val="04A0"/>
        </w:tblPrEx>
        <w:trPr>
          <w:trHeight w:val="290"/>
        </w:trPr>
        <w:tc>
          <w:tcPr>
            <w:tcW w:w="3869" w:type="dxa"/>
            <w:noWrap/>
            <w:hideMark/>
          </w:tcPr>
          <w:p w:rsidR="00E12BEE" w:rsidRPr="00385826" w:rsidP="00F2790C" w14:paraId="11D50C75" w14:textId="77777777">
            <w:pPr>
              <w:pStyle w:val="table-text"/>
            </w:pPr>
            <w:r w:rsidRPr="00385826">
              <w:t>Length of time at company (in years)</w:t>
            </w:r>
          </w:p>
        </w:tc>
        <w:tc>
          <w:tcPr>
            <w:tcW w:w="2520" w:type="dxa"/>
          </w:tcPr>
          <w:p w:rsidR="00E12BEE" w:rsidRPr="00385826" w:rsidP="00F2790C" w14:paraId="354BA099" w14:textId="77777777">
            <w:pPr>
              <w:pStyle w:val="table-text"/>
            </w:pPr>
          </w:p>
        </w:tc>
      </w:tr>
      <w:tr w14:paraId="0F6FE144" w14:textId="77777777" w:rsidTr="001B1B5E">
        <w:tblPrEx>
          <w:tblW w:w="3413" w:type="pct"/>
          <w:tblLayout w:type="fixed"/>
          <w:tblLook w:val="04A0"/>
        </w:tblPrEx>
        <w:trPr>
          <w:trHeight w:val="290"/>
        </w:trPr>
        <w:tc>
          <w:tcPr>
            <w:tcW w:w="3869" w:type="dxa"/>
            <w:noWrap/>
            <w:hideMark/>
          </w:tcPr>
          <w:p w:rsidR="00E12BEE" w:rsidRPr="00385826" w:rsidP="00F2790C" w14:paraId="728C52D1" w14:textId="77777777">
            <w:pPr>
              <w:pStyle w:val="table-textindent"/>
            </w:pPr>
            <w:r w:rsidRPr="00385826">
              <w:t>Average</w:t>
            </w:r>
            <w:r>
              <w:t xml:space="preserve"> (Std. Dev.)</w:t>
            </w:r>
          </w:p>
        </w:tc>
        <w:tc>
          <w:tcPr>
            <w:tcW w:w="2520" w:type="dxa"/>
            <w:noWrap/>
          </w:tcPr>
          <w:p w:rsidR="00E12BEE" w:rsidRPr="00385826" w:rsidP="00F2790C" w14:paraId="0C521F0E" w14:textId="4974DA64">
            <w:pPr>
              <w:pStyle w:val="table-text"/>
            </w:pPr>
            <w:r>
              <w:t>11.8 (11.8)</w:t>
            </w:r>
          </w:p>
        </w:tc>
      </w:tr>
      <w:tr w14:paraId="50CD6361" w14:textId="77777777" w:rsidTr="001B1B5E">
        <w:tblPrEx>
          <w:tblW w:w="3413" w:type="pct"/>
          <w:tblLayout w:type="fixed"/>
          <w:tblLook w:val="04A0"/>
        </w:tblPrEx>
        <w:trPr>
          <w:trHeight w:val="290"/>
        </w:trPr>
        <w:tc>
          <w:tcPr>
            <w:tcW w:w="3869" w:type="dxa"/>
            <w:noWrap/>
          </w:tcPr>
          <w:p w:rsidR="00E12BEE" w:rsidRPr="00385826" w:rsidP="00FA4082" w14:paraId="52219BEF" w14:textId="77777777">
            <w:pPr>
              <w:spacing w:before="48" w:beforeLines="20" w:after="48" w:afterLines="20"/>
              <w:ind w:left="157"/>
              <w:rPr>
                <w:rFonts w:eastAsia="Times New Roman" w:cstheme="minorHAnsi"/>
                <w:color w:val="000000"/>
                <w:sz w:val="18"/>
                <w:szCs w:val="18"/>
              </w:rPr>
            </w:pPr>
            <w:r>
              <w:rPr>
                <w:rFonts w:eastAsia="Times New Roman" w:cstheme="minorHAnsi"/>
                <w:color w:val="000000"/>
                <w:sz w:val="18"/>
                <w:szCs w:val="18"/>
              </w:rPr>
              <w:t>Median</w:t>
            </w:r>
          </w:p>
        </w:tc>
        <w:tc>
          <w:tcPr>
            <w:tcW w:w="2520" w:type="dxa"/>
            <w:noWrap/>
          </w:tcPr>
          <w:p w:rsidR="00E12BEE" w:rsidRPr="00385826" w:rsidP="00A832A1" w14:paraId="6E67FC6F" w14:textId="15AE22A9">
            <w:pPr>
              <w:spacing w:before="48" w:beforeLines="20" w:after="48" w:afterLines="20"/>
              <w:ind w:left="247"/>
              <w:rPr>
                <w:rFonts w:eastAsia="Times New Roman" w:cstheme="minorHAnsi"/>
                <w:color w:val="000000"/>
                <w:sz w:val="18"/>
                <w:szCs w:val="18"/>
              </w:rPr>
            </w:pPr>
            <w:r>
              <w:rPr>
                <w:rFonts w:eastAsia="Times New Roman" w:cstheme="minorHAnsi"/>
                <w:color w:val="000000"/>
                <w:sz w:val="18"/>
                <w:szCs w:val="18"/>
              </w:rPr>
              <w:t>8</w:t>
            </w:r>
          </w:p>
        </w:tc>
      </w:tr>
      <w:tr w14:paraId="6CCA06E0" w14:textId="77777777" w:rsidTr="001B1B5E">
        <w:tblPrEx>
          <w:tblW w:w="3413" w:type="pct"/>
          <w:tblLayout w:type="fixed"/>
          <w:tblLook w:val="04A0"/>
        </w:tblPrEx>
        <w:trPr>
          <w:trHeight w:val="290"/>
        </w:trPr>
        <w:tc>
          <w:tcPr>
            <w:tcW w:w="3869" w:type="dxa"/>
            <w:noWrap/>
          </w:tcPr>
          <w:p w:rsidR="00E12BEE" w:rsidRPr="00385826" w:rsidP="00FA4082" w14:paraId="726A634A" w14:textId="77777777">
            <w:pPr>
              <w:spacing w:before="48" w:beforeLines="20" w:after="48" w:afterLines="20"/>
              <w:ind w:left="157"/>
              <w:rPr>
                <w:rFonts w:eastAsia="Times New Roman" w:cstheme="minorHAnsi"/>
                <w:color w:val="000000"/>
                <w:sz w:val="18"/>
                <w:szCs w:val="18"/>
              </w:rPr>
            </w:pPr>
            <w:r>
              <w:rPr>
                <w:rFonts w:eastAsia="Times New Roman" w:cstheme="minorHAnsi"/>
                <w:color w:val="000000"/>
                <w:sz w:val="18"/>
                <w:szCs w:val="18"/>
              </w:rPr>
              <w:t>Mode</w:t>
            </w:r>
          </w:p>
        </w:tc>
        <w:tc>
          <w:tcPr>
            <w:tcW w:w="2520" w:type="dxa"/>
            <w:noWrap/>
          </w:tcPr>
          <w:p w:rsidR="00E12BEE" w:rsidRPr="00385826" w:rsidP="00A832A1" w14:paraId="76701307" w14:textId="5474722E">
            <w:pPr>
              <w:spacing w:before="48" w:beforeLines="20" w:after="48" w:afterLines="20"/>
              <w:ind w:left="247"/>
              <w:rPr>
                <w:rFonts w:eastAsia="Times New Roman" w:cstheme="minorHAnsi"/>
                <w:color w:val="000000"/>
                <w:sz w:val="18"/>
                <w:szCs w:val="18"/>
              </w:rPr>
            </w:pPr>
            <w:r>
              <w:rPr>
                <w:rFonts w:eastAsia="Times New Roman" w:cstheme="minorHAnsi"/>
                <w:color w:val="000000"/>
                <w:sz w:val="18"/>
                <w:szCs w:val="18"/>
              </w:rPr>
              <w:t>8</w:t>
            </w:r>
          </w:p>
        </w:tc>
      </w:tr>
      <w:tr w14:paraId="2C04ED04" w14:textId="77777777" w:rsidTr="001B1B5E">
        <w:tblPrEx>
          <w:tblW w:w="3413" w:type="pct"/>
          <w:tblLayout w:type="fixed"/>
          <w:tblLook w:val="04A0"/>
        </w:tblPrEx>
        <w:trPr>
          <w:trHeight w:val="290"/>
        </w:trPr>
        <w:tc>
          <w:tcPr>
            <w:tcW w:w="3869" w:type="dxa"/>
            <w:noWrap/>
            <w:hideMark/>
          </w:tcPr>
          <w:p w:rsidR="00E12BEE" w:rsidRPr="00385826" w:rsidP="00F2790C" w14:paraId="1D76A92D" w14:textId="77777777">
            <w:pPr>
              <w:pStyle w:val="table-text"/>
            </w:pPr>
            <w:r w:rsidRPr="00385826">
              <w:t>Time Zone (of participant)</w:t>
            </w:r>
          </w:p>
        </w:tc>
        <w:tc>
          <w:tcPr>
            <w:tcW w:w="2520" w:type="dxa"/>
            <w:noWrap/>
          </w:tcPr>
          <w:p w:rsidR="00E12BEE" w:rsidRPr="00385826" w:rsidP="00FA4082" w14:paraId="6C44E91B" w14:textId="77777777">
            <w:pPr>
              <w:tabs>
                <w:tab w:val="decimal" w:pos="444"/>
              </w:tabs>
              <w:spacing w:before="48" w:beforeLines="20" w:after="48" w:afterLines="20"/>
              <w:jc w:val="right"/>
              <w:rPr>
                <w:rFonts w:eastAsia="Times New Roman" w:cstheme="minorHAnsi"/>
                <w:color w:val="000000"/>
                <w:sz w:val="18"/>
                <w:szCs w:val="18"/>
              </w:rPr>
            </w:pPr>
          </w:p>
        </w:tc>
      </w:tr>
      <w:tr w14:paraId="49BF4747" w14:textId="77777777" w:rsidTr="001B1B5E">
        <w:tblPrEx>
          <w:tblW w:w="3413" w:type="pct"/>
          <w:tblLayout w:type="fixed"/>
          <w:tblLook w:val="04A0"/>
        </w:tblPrEx>
        <w:trPr>
          <w:trHeight w:val="290"/>
        </w:trPr>
        <w:tc>
          <w:tcPr>
            <w:tcW w:w="3869" w:type="dxa"/>
            <w:noWrap/>
            <w:hideMark/>
          </w:tcPr>
          <w:p w:rsidR="00E12BEE" w:rsidRPr="00385826" w:rsidP="00F2790C" w14:paraId="540576F0" w14:textId="77777777">
            <w:pPr>
              <w:pStyle w:val="table-textindent"/>
            </w:pPr>
            <w:r w:rsidRPr="00385826">
              <w:t>Central</w:t>
            </w:r>
          </w:p>
        </w:tc>
        <w:tc>
          <w:tcPr>
            <w:tcW w:w="2520" w:type="dxa"/>
            <w:noWrap/>
          </w:tcPr>
          <w:p w:rsidR="00E12BEE" w:rsidRPr="00385826" w:rsidP="00F2790C" w14:paraId="70B0AFC6" w14:textId="43578543">
            <w:pPr>
              <w:pStyle w:val="table-textindent"/>
            </w:pPr>
            <w:r>
              <w:t>10 (22.2%)</w:t>
            </w:r>
          </w:p>
        </w:tc>
      </w:tr>
      <w:tr w14:paraId="0CBC517A" w14:textId="77777777" w:rsidTr="001B1B5E">
        <w:tblPrEx>
          <w:tblW w:w="3413" w:type="pct"/>
          <w:tblLayout w:type="fixed"/>
          <w:tblLook w:val="04A0"/>
        </w:tblPrEx>
        <w:trPr>
          <w:trHeight w:val="290"/>
        </w:trPr>
        <w:tc>
          <w:tcPr>
            <w:tcW w:w="3869" w:type="dxa"/>
            <w:noWrap/>
            <w:hideMark/>
          </w:tcPr>
          <w:p w:rsidR="00E12BEE" w:rsidRPr="00385826" w:rsidP="00F2790C" w14:paraId="4A1E40C4" w14:textId="77777777">
            <w:pPr>
              <w:pStyle w:val="table-textindent"/>
            </w:pPr>
            <w:r w:rsidRPr="00385826">
              <w:t>Eastern</w:t>
            </w:r>
          </w:p>
        </w:tc>
        <w:tc>
          <w:tcPr>
            <w:tcW w:w="2520" w:type="dxa"/>
            <w:noWrap/>
          </w:tcPr>
          <w:p w:rsidR="00E12BEE" w:rsidRPr="00385826" w:rsidP="00F2790C" w14:paraId="05A76E1B" w14:textId="2019FF41">
            <w:pPr>
              <w:pStyle w:val="table-textindent"/>
            </w:pPr>
            <w:r>
              <w:t>28 (62.2%)</w:t>
            </w:r>
          </w:p>
        </w:tc>
      </w:tr>
      <w:tr w14:paraId="18383A19" w14:textId="77777777" w:rsidTr="001B1B5E">
        <w:tblPrEx>
          <w:tblW w:w="3413" w:type="pct"/>
          <w:tblLayout w:type="fixed"/>
          <w:tblLook w:val="04A0"/>
        </w:tblPrEx>
        <w:trPr>
          <w:trHeight w:val="290"/>
        </w:trPr>
        <w:tc>
          <w:tcPr>
            <w:tcW w:w="3869" w:type="dxa"/>
            <w:noWrap/>
            <w:hideMark/>
          </w:tcPr>
          <w:p w:rsidR="00E12BEE" w:rsidRPr="00385826" w:rsidP="00F2790C" w14:paraId="2A7A5309" w14:textId="2E083423">
            <w:pPr>
              <w:pStyle w:val="table-textindent"/>
            </w:pPr>
            <w:r>
              <w:t xml:space="preserve">Mountain or </w:t>
            </w:r>
            <w:r w:rsidRPr="00385826">
              <w:t>Pacific</w:t>
            </w:r>
          </w:p>
        </w:tc>
        <w:tc>
          <w:tcPr>
            <w:tcW w:w="2520" w:type="dxa"/>
            <w:noWrap/>
          </w:tcPr>
          <w:p w:rsidR="00E12BEE" w:rsidRPr="00385826" w:rsidP="00F2790C" w14:paraId="31D04355" w14:textId="22B60C78">
            <w:pPr>
              <w:pStyle w:val="table-textindent"/>
            </w:pPr>
            <w:r>
              <w:t>7</w:t>
            </w:r>
            <w:r w:rsidR="004B5AA3">
              <w:t xml:space="preserve"> (1</w:t>
            </w:r>
            <w:r>
              <w:t>5</w:t>
            </w:r>
            <w:r w:rsidR="004B5AA3">
              <w:t>.</w:t>
            </w:r>
            <w:r>
              <w:t>6</w:t>
            </w:r>
            <w:r w:rsidR="004B5AA3">
              <w:t>%)</w:t>
            </w:r>
          </w:p>
        </w:tc>
      </w:tr>
    </w:tbl>
    <w:p w:rsidR="00E940DE" w:rsidP="00E940DE" w14:paraId="41249813" w14:textId="28E5EED7">
      <w:pPr>
        <w:pStyle w:val="Heading2"/>
      </w:pPr>
      <w:bookmarkStart w:id="42" w:name="_Toc144990859"/>
      <w:r>
        <w:rPr>
          <w:bCs/>
          <w:lang w:val="en"/>
        </w:rPr>
        <w:t>Analytic strategy and assessment process</w:t>
      </w:r>
      <w:bookmarkEnd w:id="42"/>
    </w:p>
    <w:p w:rsidR="00E940DE" w:rsidP="00E940DE" w14:paraId="33EAEC64" w14:textId="18087358">
      <w:pPr>
        <w:pStyle w:val="Heading3"/>
      </w:pPr>
      <w:bookmarkStart w:id="43" w:name="_Toc144990860"/>
      <w:r w:rsidRPr="00A058C1">
        <w:t>Analytic strategy</w:t>
      </w:r>
      <w:bookmarkEnd w:id="43"/>
    </w:p>
    <w:p w:rsidR="001935C7" w:rsidP="00E940DE" w14:paraId="5AC94C51" w14:textId="7537E812">
      <w:pPr>
        <w:pStyle w:val="BodyText"/>
      </w:pPr>
      <w:r>
        <w:t xml:space="preserve">The analytic strategy described for the public sector in Section 2.5.1 was also followed for the private sector. </w:t>
      </w:r>
      <w:r w:rsidR="00685F67">
        <w:t xml:space="preserve">For the private sector, </w:t>
      </w:r>
      <w:r w:rsidR="00685F67">
        <w:t>all of</w:t>
      </w:r>
      <w:r w:rsidR="00685F67">
        <w:t xml:space="preserve"> the data for questions that were repeated across waves w</w:t>
      </w:r>
      <w:r w:rsidR="00987D21">
        <w:t>ere</w:t>
      </w:r>
      <w:r w:rsidR="00685F67">
        <w:t xml:space="preserve"> reviewed and analyzed together. Additionally, questions with similar concepts, such as structures and equipment or inventories, were analyzed together </w:t>
      </w:r>
      <w:r w:rsidR="00F55A9D">
        <w:t>so that any common</w:t>
      </w:r>
      <w:r w:rsidR="00DD664B">
        <w:t xml:space="preserve"> findings could be discovered</w:t>
      </w:r>
      <w:r w:rsidR="006D34B8">
        <w:t xml:space="preserve">. </w:t>
      </w:r>
      <w:r>
        <w:t xml:space="preserve">The main difference </w:t>
      </w:r>
      <w:r w:rsidR="00685F67">
        <w:t xml:space="preserve">regarding analytic strategy </w:t>
      </w:r>
      <w:r>
        <w:t>was the focus on different industries for the private sector, whereas the public sector analysis explored different agency types. For the private sector, the main groups compared in analysis were manufacturers, non</w:t>
      </w:r>
      <w:r w:rsidR="00E0624A">
        <w:t>-</w:t>
      </w:r>
      <w:r>
        <w:t>profits, and all other industries. As outlined above</w:t>
      </w:r>
      <w:r w:rsidR="00E0624A">
        <w:t xml:space="preserve"> in Section 3.2</w:t>
      </w:r>
      <w:r>
        <w:t xml:space="preserve">, </w:t>
      </w:r>
      <w:r w:rsidR="00E0624A">
        <w:t>one</w:t>
      </w:r>
      <w:r>
        <w:t xml:space="preserve"> question </w:t>
      </w:r>
      <w:r w:rsidR="00E0624A">
        <w:t>was</w:t>
      </w:r>
      <w:r>
        <w:t xml:space="preserve"> only tested with manufacturers and one question had probes that were specific to the non</w:t>
      </w:r>
      <w:r w:rsidR="00E0624A">
        <w:t>-</w:t>
      </w:r>
      <w:r>
        <w:t>profit sector.</w:t>
      </w:r>
      <w:r w:rsidR="00685F67">
        <w:t xml:space="preserve"> </w:t>
      </w:r>
      <w:r>
        <w:t xml:space="preserve">The same classification criteria for question problems were used for the private sector. See Section 2.5.1 for additional detail about the analytic strategy. </w:t>
      </w:r>
    </w:p>
    <w:p w:rsidR="00E940DE" w:rsidP="00E940DE" w14:paraId="2B764429" w14:textId="173DA427">
      <w:pPr>
        <w:pStyle w:val="Heading3"/>
      </w:pPr>
      <w:bookmarkStart w:id="44" w:name="_Toc144990861"/>
      <w:r w:rsidRPr="00A058C1">
        <w:t>A</w:t>
      </w:r>
      <w:r>
        <w:t>ssessment process</w:t>
      </w:r>
      <w:bookmarkEnd w:id="44"/>
    </w:p>
    <w:p w:rsidR="001935C7" w:rsidP="00E940DE" w14:paraId="4B4C3654" w14:textId="7E3DC75A">
      <w:pPr>
        <w:pStyle w:val="BodyText"/>
        <w:rPr>
          <w:lang w:val="en"/>
        </w:rPr>
      </w:pPr>
      <w:r>
        <w:rPr>
          <w:lang w:val="en"/>
        </w:rPr>
        <w:t>The focus for this round of testing for the private sector was to determine whether a question could or could not be included in the Question Bank v2.0</w:t>
      </w:r>
      <w:r w:rsidR="00B60123">
        <w:rPr>
          <w:lang w:val="en"/>
        </w:rPr>
        <w:t>. We accomplished this</w:t>
      </w:r>
      <w:r>
        <w:rPr>
          <w:lang w:val="en"/>
        </w:rPr>
        <w:t xml:space="preserve"> by evaluating the changes we implemented to the questions </w:t>
      </w:r>
      <w:r w:rsidR="00B60123">
        <w:rPr>
          <w:lang w:val="en"/>
        </w:rPr>
        <w:t>based on feedback gathered during</w:t>
      </w:r>
      <w:r>
        <w:rPr>
          <w:lang w:val="en"/>
        </w:rPr>
        <w:t xml:space="preserve"> Question Bank v1.0 development. </w:t>
      </w:r>
      <w:r w:rsidRPr="00EC3414">
        <w:rPr>
          <w:lang w:val="en"/>
        </w:rPr>
        <w:t>The goal</w:t>
      </w:r>
      <w:r>
        <w:rPr>
          <w:lang w:val="en"/>
        </w:rPr>
        <w:t>s</w:t>
      </w:r>
      <w:r w:rsidRPr="00EC3414">
        <w:rPr>
          <w:lang w:val="en"/>
        </w:rPr>
        <w:t xml:space="preserve"> for</w:t>
      </w:r>
      <w:r>
        <w:rPr>
          <w:lang w:val="en"/>
        </w:rPr>
        <w:t xml:space="preserve"> this</w:t>
      </w:r>
      <w:r w:rsidRPr="00EC3414">
        <w:rPr>
          <w:lang w:val="en"/>
        </w:rPr>
        <w:t xml:space="preserve"> </w:t>
      </w:r>
      <w:r>
        <w:rPr>
          <w:lang w:val="en"/>
        </w:rPr>
        <w:t>retesting were to</w:t>
      </w:r>
      <w:r w:rsidRPr="00EC3414">
        <w:rPr>
          <w:lang w:val="en"/>
        </w:rPr>
        <w:t xml:space="preserve"> </w:t>
      </w:r>
      <w:r>
        <w:rPr>
          <w:lang w:val="en"/>
        </w:rPr>
        <w:t>(1)</w:t>
      </w:r>
      <w:r w:rsidRPr="00EC3414">
        <w:rPr>
          <w:lang w:val="en"/>
        </w:rPr>
        <w:t xml:space="preserve"> </w:t>
      </w:r>
      <w:r>
        <w:rPr>
          <w:lang w:val="en"/>
        </w:rPr>
        <w:t>identify</w:t>
      </w:r>
      <w:r w:rsidRPr="00EC3414">
        <w:rPr>
          <w:lang w:val="en"/>
        </w:rPr>
        <w:t xml:space="preserve"> questions that were acceptable for inclusion in the Question Bank as</w:t>
      </w:r>
      <w:r w:rsidR="00F2790C">
        <w:rPr>
          <w:lang w:val="en"/>
        </w:rPr>
        <w:t xml:space="preserve"> </w:t>
      </w:r>
      <w:r w:rsidRPr="00EC3414">
        <w:rPr>
          <w:lang w:val="en"/>
        </w:rPr>
        <w:t>is or had very minor changes and could move on to the Question Bank without further testing</w:t>
      </w:r>
      <w:r>
        <w:rPr>
          <w:lang w:val="en"/>
        </w:rPr>
        <w:t xml:space="preserve"> and (2) identify any questions that were still experiencing significant issues and would not be included into the Question Bank.</w:t>
      </w:r>
    </w:p>
    <w:p w:rsidR="003A4468" w:rsidP="00E940DE" w14:paraId="6E77024D" w14:textId="7A48FEDB">
      <w:pPr>
        <w:pStyle w:val="BodyText"/>
        <w:rPr>
          <w:lang w:val="en"/>
        </w:rPr>
      </w:pPr>
      <w:r>
        <w:rPr>
          <w:lang w:val="en"/>
        </w:rPr>
        <w:t xml:space="preserve">Additionally, </w:t>
      </w:r>
      <w:r w:rsidR="00B60123">
        <w:rPr>
          <w:lang w:val="en"/>
        </w:rPr>
        <w:t>three</w:t>
      </w:r>
      <w:r>
        <w:rPr>
          <w:lang w:val="en"/>
        </w:rPr>
        <w:t xml:space="preserve"> questions were </w:t>
      </w:r>
      <w:r w:rsidR="00B60123">
        <w:rPr>
          <w:lang w:val="en"/>
        </w:rPr>
        <w:t xml:space="preserve">included for retesting with the private sector after they exhibited problems in the public sector testing. </w:t>
      </w:r>
      <w:r>
        <w:rPr>
          <w:lang w:val="en"/>
        </w:rPr>
        <w:t xml:space="preserve">The goals for this further testing were to (1) probe on </w:t>
      </w:r>
      <w:r w:rsidR="00731906">
        <w:rPr>
          <w:lang w:val="en"/>
        </w:rPr>
        <w:t>any</w:t>
      </w:r>
      <w:r>
        <w:rPr>
          <w:lang w:val="en"/>
        </w:rPr>
        <w:t xml:space="preserve"> issues uncovered in the public sector testing;</w:t>
      </w:r>
      <w:r w:rsidR="00731906">
        <w:rPr>
          <w:lang w:val="en"/>
        </w:rPr>
        <w:t xml:space="preserve"> </w:t>
      </w:r>
      <w:r>
        <w:rPr>
          <w:lang w:val="en"/>
        </w:rPr>
        <w:t xml:space="preserve">(2) test </w:t>
      </w:r>
      <w:r w:rsidR="00731906">
        <w:rPr>
          <w:lang w:val="en"/>
        </w:rPr>
        <w:t xml:space="preserve">question wording </w:t>
      </w:r>
      <w:r>
        <w:rPr>
          <w:lang w:val="en"/>
        </w:rPr>
        <w:t>changes motivated by findings from the public sector testing</w:t>
      </w:r>
      <w:r w:rsidR="00B60123">
        <w:rPr>
          <w:lang w:val="en"/>
        </w:rPr>
        <w:t xml:space="preserve">; </w:t>
      </w:r>
      <w:r w:rsidR="00F2790C">
        <w:rPr>
          <w:lang w:val="en"/>
        </w:rPr>
        <w:t xml:space="preserve">and </w:t>
      </w:r>
      <w:r w:rsidR="00B60123">
        <w:rPr>
          <w:lang w:val="en"/>
        </w:rPr>
        <w:t>(3) d</w:t>
      </w:r>
      <w:r w:rsidR="00BB38BF">
        <w:rPr>
          <w:lang w:val="en"/>
        </w:rPr>
        <w:t xml:space="preserve">etermine whether these changes should be implemented with the private sector as well as the public sector. </w:t>
      </w:r>
      <w:r w:rsidR="00731906">
        <w:rPr>
          <w:lang w:val="en"/>
        </w:rPr>
        <w:t xml:space="preserve"> </w:t>
      </w:r>
    </w:p>
    <w:p w:rsidR="00E940DE" w:rsidP="00517849" w14:paraId="7C3FFE47" w14:textId="4D4D59EA">
      <w:pPr>
        <w:pStyle w:val="Heading2"/>
      </w:pPr>
      <w:bookmarkStart w:id="45" w:name="_Toc144990862"/>
      <w:r>
        <w:rPr>
          <w:bCs/>
          <w:lang w:val="en"/>
        </w:rPr>
        <w:t>General findings</w:t>
      </w:r>
      <w:bookmarkEnd w:id="45"/>
    </w:p>
    <w:p w:rsidR="00FB2B32" w:rsidP="00BE173E" w14:paraId="5490E8B6" w14:textId="17B65C4E">
      <w:pPr>
        <w:pStyle w:val="BodyText"/>
      </w:pPr>
      <w:r>
        <w:t xml:space="preserve">This section begins by summarizing </w:t>
      </w:r>
      <w:r w:rsidRPr="00EC3414">
        <w:rPr>
          <w:lang w:val="en"/>
        </w:rPr>
        <w:t xml:space="preserve">the </w:t>
      </w:r>
      <w:r>
        <w:rPr>
          <w:lang w:val="en"/>
        </w:rPr>
        <w:t>assessment of the testing outcomes</w:t>
      </w:r>
      <w:r w:rsidRPr="00EC3414">
        <w:rPr>
          <w:lang w:val="en"/>
        </w:rPr>
        <w:t xml:space="preserve"> </w:t>
      </w:r>
      <w:r>
        <w:rPr>
          <w:lang w:val="en"/>
        </w:rPr>
        <w:t>and</w:t>
      </w:r>
      <w:r w:rsidRPr="00EC3414">
        <w:rPr>
          <w:lang w:val="en"/>
        </w:rPr>
        <w:t xml:space="preserve"> the final decisions of the questions by each </w:t>
      </w:r>
      <w:r w:rsidR="00731906">
        <w:rPr>
          <w:lang w:val="en"/>
        </w:rPr>
        <w:t xml:space="preserve">wave </w:t>
      </w:r>
      <w:r w:rsidRPr="00EC3414">
        <w:rPr>
          <w:lang w:val="en"/>
        </w:rPr>
        <w:t xml:space="preserve">of </w:t>
      </w:r>
      <w:r>
        <w:rPr>
          <w:lang w:val="en"/>
        </w:rPr>
        <w:t>testing.</w:t>
      </w:r>
      <w:r>
        <w:t xml:space="preserve"> It then presents a discussion of the common themes identified across individual testing waves, followed by a diagnosis interpreting the potential reasons that questions resulted in a poor performance that prevented the team from including such questions in the Question Bank. </w:t>
      </w:r>
      <w:r w:rsidR="00E3716B">
        <w:t xml:space="preserve">The themes presented in this report outline the new findings from testing for Question Bank v2.0 but do not represent all issues faced by private sector respondents to establishment surveys. See the report for Question Bank v1.0 for additional issues, such as organizational </w:t>
      </w:r>
      <w:r>
        <w:t>and individual burden, including</w:t>
      </w:r>
      <w:r w:rsidR="00F2790C">
        <w:t xml:space="preserve"> the following:</w:t>
      </w:r>
    </w:p>
    <w:p w:rsidR="00FB2B32" w:rsidP="00724872" w14:paraId="2C3CBBF7" w14:textId="7CCEDE0A">
      <w:pPr>
        <w:pStyle w:val="BodyText"/>
        <w:numPr>
          <w:ilvl w:val="0"/>
          <w:numId w:val="96"/>
        </w:numPr>
        <w:spacing w:after="0"/>
      </w:pPr>
      <w:r>
        <w:t xml:space="preserve">The tradeoff between precision </w:t>
      </w:r>
      <w:r>
        <w:t xml:space="preserve">and retrieval </w:t>
      </w:r>
      <w:r>
        <w:t>burden</w:t>
      </w:r>
      <w:r w:rsidR="00987D21">
        <w:t>;</w:t>
      </w:r>
    </w:p>
    <w:p w:rsidR="00BE173E" w:rsidP="00724872" w14:paraId="24E174A0" w14:textId="27292E3B">
      <w:pPr>
        <w:pStyle w:val="BodyText"/>
        <w:numPr>
          <w:ilvl w:val="0"/>
          <w:numId w:val="96"/>
        </w:numPr>
        <w:spacing w:after="0"/>
      </w:pPr>
      <w:r>
        <w:t xml:space="preserve">The </w:t>
      </w:r>
      <w:r w:rsidR="00FB2B32">
        <w:t xml:space="preserve">applicability of questions across different business practices or organizational </w:t>
      </w:r>
      <w:r w:rsidR="00FB2B32">
        <w:t>roles</w:t>
      </w:r>
      <w:r w:rsidR="00987D21">
        <w:t>;</w:t>
      </w:r>
    </w:p>
    <w:p w:rsidR="00724872" w:rsidP="00724872" w14:paraId="5202ADDC" w14:textId="71DF4600">
      <w:pPr>
        <w:pStyle w:val="BodyText"/>
        <w:numPr>
          <w:ilvl w:val="0"/>
          <w:numId w:val="96"/>
        </w:numPr>
        <w:spacing w:after="0"/>
      </w:pPr>
      <w:r>
        <w:t>Problems with question design that was not well-aligned with business conventions</w:t>
      </w:r>
      <w:r w:rsidR="00987D21">
        <w:t>;</w:t>
      </w:r>
      <w:r>
        <w:t xml:space="preserve"> and</w:t>
      </w:r>
    </w:p>
    <w:p w:rsidR="00FB2B32" w:rsidP="00724872" w14:paraId="071A3975" w14:textId="542C00E6">
      <w:pPr>
        <w:pStyle w:val="BodyText"/>
        <w:numPr>
          <w:ilvl w:val="0"/>
          <w:numId w:val="96"/>
        </w:numPr>
        <w:spacing w:after="0"/>
      </w:pPr>
      <w:r>
        <w:t xml:space="preserve">The utility </w:t>
      </w:r>
      <w:r w:rsidR="00724872">
        <w:t xml:space="preserve">of “don’t know” and “not applicable” responses. </w:t>
      </w:r>
    </w:p>
    <w:p w:rsidR="00987D21" w:rsidP="00EF22E5" w14:paraId="372B4BA0" w14:textId="77777777">
      <w:pPr>
        <w:pStyle w:val="BodyText"/>
        <w:spacing w:after="0"/>
        <w:ind w:left="720"/>
      </w:pPr>
    </w:p>
    <w:p w:rsidR="00BE173E" w:rsidP="00BE173E" w14:paraId="7843D6B1" w14:textId="5EA1B775">
      <w:pPr>
        <w:pStyle w:val="BodyText"/>
        <w:rPr>
          <w:lang w:val="en"/>
        </w:rPr>
      </w:pPr>
      <w:r w:rsidRPr="00562A3A">
        <w:rPr>
          <w:b/>
          <w:bCs/>
          <w:lang w:val="en"/>
        </w:rPr>
        <w:t>Exhibit 3.</w:t>
      </w:r>
      <w:r w:rsidRPr="00562A3A" w:rsidR="00731906">
        <w:rPr>
          <w:b/>
          <w:bCs/>
          <w:lang w:val="en"/>
        </w:rPr>
        <w:t>5</w:t>
      </w:r>
      <w:r w:rsidRPr="00EC3414">
        <w:rPr>
          <w:lang w:val="en"/>
        </w:rPr>
        <w:t xml:space="preserve"> </w:t>
      </w:r>
      <w:r>
        <w:rPr>
          <w:lang w:val="en"/>
        </w:rPr>
        <w:t>summarize</w:t>
      </w:r>
      <w:r w:rsidR="00731906">
        <w:rPr>
          <w:lang w:val="en"/>
        </w:rPr>
        <w:t>s</w:t>
      </w:r>
      <w:r>
        <w:rPr>
          <w:lang w:val="en"/>
        </w:rPr>
        <w:t xml:space="preserve"> the testing results of the draft EEIC questions</w:t>
      </w:r>
      <w:r w:rsidR="00987D21">
        <w:rPr>
          <w:lang w:val="en"/>
        </w:rPr>
        <w:t xml:space="preserve"> for the private sector</w:t>
      </w:r>
      <w:r w:rsidRPr="00EC3414">
        <w:rPr>
          <w:lang w:val="en"/>
        </w:rPr>
        <w:t>.</w:t>
      </w:r>
      <w:r>
        <w:rPr>
          <w:lang w:val="en"/>
        </w:rPr>
        <w:t xml:space="preserve"> </w:t>
      </w:r>
      <w:r w:rsidRPr="00EC3414">
        <w:rPr>
          <w:lang w:val="en"/>
        </w:rPr>
        <w:t xml:space="preserve">After </w:t>
      </w:r>
      <w:r w:rsidR="003D777C">
        <w:rPr>
          <w:lang w:val="en"/>
        </w:rPr>
        <w:t>testing</w:t>
      </w:r>
      <w:r w:rsidRPr="00EC3414">
        <w:rPr>
          <w:lang w:val="en"/>
        </w:rPr>
        <w:t xml:space="preserve">, </w:t>
      </w:r>
      <w:r w:rsidR="003B3A30">
        <w:rPr>
          <w:lang w:val="en"/>
        </w:rPr>
        <w:t>it was</w:t>
      </w:r>
      <w:r w:rsidRPr="00EC3414">
        <w:rPr>
          <w:lang w:val="en"/>
        </w:rPr>
        <w:t xml:space="preserve"> </w:t>
      </w:r>
      <w:r>
        <w:rPr>
          <w:lang w:val="en"/>
        </w:rPr>
        <w:t xml:space="preserve">determined that </w:t>
      </w:r>
      <w:r w:rsidR="003D777C">
        <w:rPr>
          <w:lang w:val="en"/>
        </w:rPr>
        <w:t>13</w:t>
      </w:r>
      <w:r w:rsidRPr="00EC3414">
        <w:rPr>
          <w:lang w:val="en"/>
        </w:rPr>
        <w:t xml:space="preserve"> questions </w:t>
      </w:r>
      <w:r>
        <w:rPr>
          <w:lang w:val="en"/>
        </w:rPr>
        <w:t xml:space="preserve">had few or no issues and could be </w:t>
      </w:r>
      <w:r w:rsidRPr="00EC3414">
        <w:rPr>
          <w:lang w:val="en"/>
        </w:rPr>
        <w:t>included in the Question Bank</w:t>
      </w:r>
      <w:r>
        <w:rPr>
          <w:lang w:val="en"/>
        </w:rPr>
        <w:t xml:space="preserve"> either as is or with minor revisions. The team also identified </w:t>
      </w:r>
      <w:r w:rsidR="00F1699E">
        <w:rPr>
          <w:lang w:val="en"/>
        </w:rPr>
        <w:t>10</w:t>
      </w:r>
      <w:r>
        <w:rPr>
          <w:lang w:val="en"/>
        </w:rPr>
        <w:t xml:space="preserve"> questions that had varying degrees of issues to be addressed</w:t>
      </w:r>
      <w:r w:rsidR="00610EBE">
        <w:rPr>
          <w:lang w:val="en"/>
        </w:rPr>
        <w:t xml:space="preserve"> by consulting with the SMEs. </w:t>
      </w:r>
      <w:r w:rsidR="00F1699E">
        <w:rPr>
          <w:lang w:val="en"/>
        </w:rPr>
        <w:t>One</w:t>
      </w:r>
      <w:r>
        <w:rPr>
          <w:lang w:val="en"/>
        </w:rPr>
        <w:t xml:space="preserve"> question that performed poorly </w:t>
      </w:r>
      <w:r w:rsidR="00F1699E">
        <w:rPr>
          <w:lang w:val="en"/>
        </w:rPr>
        <w:t>was</w:t>
      </w:r>
      <w:r>
        <w:rPr>
          <w:lang w:val="en"/>
        </w:rPr>
        <w:t xml:space="preserve"> excluded from the Question Bank. See Section 3.4.3 for justifications for excluding questions from the Question Bank and </w:t>
      </w:r>
      <w:r w:rsidRPr="00562A3A">
        <w:rPr>
          <w:b/>
          <w:bCs/>
          <w:lang w:val="en"/>
        </w:rPr>
        <w:t xml:space="preserve">Appendix </w:t>
      </w:r>
      <w:r w:rsidRPr="00562A3A" w:rsidR="008D4D6C">
        <w:rPr>
          <w:b/>
          <w:bCs/>
          <w:lang w:val="en"/>
        </w:rPr>
        <w:t>E</w:t>
      </w:r>
      <w:r>
        <w:rPr>
          <w:lang w:val="en"/>
        </w:rPr>
        <w:t xml:space="preserve"> for the details of these questions.</w:t>
      </w:r>
    </w:p>
    <w:p w:rsidR="006F4286" w:rsidRPr="008B51D8" w:rsidP="00A038C8" w14:paraId="430599CA" w14:textId="7139995C">
      <w:pPr>
        <w:pStyle w:val="figure-title"/>
      </w:pPr>
      <w:bookmarkStart w:id="46" w:name="_Toc145074027"/>
      <w:r w:rsidRPr="008B51D8">
        <w:t xml:space="preserve">Exhibit </w:t>
      </w:r>
      <w:r w:rsidRPr="00CD4F66">
        <w:t>3.</w:t>
      </w:r>
      <w:r w:rsidR="00CD4F66">
        <w:t>5</w:t>
      </w:r>
      <w:r>
        <w:t>.</w:t>
      </w:r>
      <w:r>
        <w:tab/>
      </w:r>
      <w:r w:rsidRPr="00385826">
        <w:t xml:space="preserve">Summary of Testing </w:t>
      </w:r>
      <w:r w:rsidRPr="008B51D8">
        <w:t xml:space="preserve">Results </w:t>
      </w:r>
      <w:r w:rsidRPr="00385826">
        <w:t xml:space="preserve">for </w:t>
      </w:r>
      <w:r>
        <w:t>Private Sector Testing</w:t>
      </w:r>
      <w:bookmarkEnd w:id="46"/>
    </w:p>
    <w:tbl>
      <w:tblPr>
        <w:tblStyle w:val="RTITable"/>
        <w:tblW w:w="0" w:type="auto"/>
        <w:tblLayout w:type="fixed"/>
        <w:tblLook w:val="04A0"/>
      </w:tblPr>
      <w:tblGrid>
        <w:gridCol w:w="1170"/>
        <w:gridCol w:w="1170"/>
        <w:gridCol w:w="1170"/>
        <w:gridCol w:w="1170"/>
        <w:gridCol w:w="1170"/>
        <w:gridCol w:w="1170"/>
        <w:gridCol w:w="1170"/>
      </w:tblGrid>
      <w:tr w14:paraId="774CA944" w14:textId="77777777" w:rsidTr="00A038C8">
        <w:tblPrEx>
          <w:tblW w:w="0" w:type="auto"/>
          <w:tblLayout w:type="fixed"/>
          <w:tblLook w:val="04A0"/>
        </w:tblPrEx>
        <w:tc>
          <w:tcPr>
            <w:tcW w:w="1170" w:type="dxa"/>
            <w:vMerge w:val="restart"/>
            <w:tcBorders>
              <w:top w:val="single" w:sz="12" w:space="0" w:color="auto"/>
            </w:tcBorders>
            <w:vAlign w:val="bottom"/>
          </w:tcPr>
          <w:p w:rsidR="00140846" w:rsidP="00A038C8" w14:paraId="48E9B233" w14:textId="767DC89A">
            <w:pPr>
              <w:pStyle w:val="table-headers"/>
              <w:keepNext/>
              <w:keepLines/>
              <w:jc w:val="left"/>
              <w:rPr>
                <w:lang w:eastAsia="en-US"/>
              </w:rPr>
            </w:pPr>
            <w:r>
              <w:rPr>
                <w:lang w:eastAsia="en-US"/>
              </w:rPr>
              <w:t>Wave No.</w:t>
            </w:r>
          </w:p>
        </w:tc>
        <w:tc>
          <w:tcPr>
            <w:tcW w:w="1170" w:type="dxa"/>
            <w:vMerge w:val="restart"/>
            <w:tcBorders>
              <w:top w:val="single" w:sz="12" w:space="0" w:color="auto"/>
            </w:tcBorders>
            <w:vAlign w:val="bottom"/>
          </w:tcPr>
          <w:p w:rsidR="00140846" w:rsidRPr="00463963" w:rsidP="00A038C8" w14:paraId="486623DF" w14:textId="77777777">
            <w:pPr>
              <w:pStyle w:val="table-headers"/>
              <w:keepNext/>
              <w:keepLines/>
            </w:pPr>
            <w:r w:rsidRPr="00463963">
              <w:t>Qs Tested</w:t>
            </w:r>
          </w:p>
        </w:tc>
        <w:tc>
          <w:tcPr>
            <w:tcW w:w="3510" w:type="dxa"/>
            <w:gridSpan w:val="3"/>
            <w:tcBorders>
              <w:top w:val="single" w:sz="12" w:space="0" w:color="auto"/>
            </w:tcBorders>
            <w:vAlign w:val="bottom"/>
          </w:tcPr>
          <w:p w:rsidR="00140846" w:rsidP="00A038C8" w14:paraId="117AF795" w14:textId="77777777">
            <w:pPr>
              <w:pStyle w:val="table-headers"/>
              <w:keepNext/>
              <w:keepLines/>
              <w:rPr>
                <w:lang w:eastAsia="en-US"/>
              </w:rPr>
            </w:pPr>
            <w:r>
              <w:rPr>
                <w:lang w:eastAsia="en-US"/>
              </w:rPr>
              <w:t>Assessment Classification</w:t>
            </w:r>
          </w:p>
        </w:tc>
        <w:tc>
          <w:tcPr>
            <w:tcW w:w="2340" w:type="dxa"/>
            <w:gridSpan w:val="2"/>
            <w:tcBorders>
              <w:top w:val="single" w:sz="12" w:space="0" w:color="auto"/>
            </w:tcBorders>
            <w:vAlign w:val="bottom"/>
          </w:tcPr>
          <w:p w:rsidR="00140846" w:rsidP="00A038C8" w14:paraId="3578D33D" w14:textId="3B8C20C4">
            <w:pPr>
              <w:pStyle w:val="table-headers"/>
              <w:keepNext/>
              <w:keepLines/>
              <w:rPr>
                <w:lang w:eastAsia="en-US"/>
              </w:rPr>
            </w:pPr>
            <w:r>
              <w:rPr>
                <w:lang w:eastAsia="en-US"/>
              </w:rPr>
              <w:t>Final Decision</w:t>
            </w:r>
          </w:p>
        </w:tc>
      </w:tr>
      <w:tr w14:paraId="0E8319B3" w14:textId="77777777" w:rsidTr="00A038C8">
        <w:tblPrEx>
          <w:tblW w:w="0" w:type="auto"/>
          <w:tblLayout w:type="fixed"/>
          <w:tblLook w:val="04A0"/>
        </w:tblPrEx>
        <w:tc>
          <w:tcPr>
            <w:tcW w:w="1170" w:type="dxa"/>
            <w:vMerge/>
            <w:tcBorders>
              <w:bottom w:val="single" w:sz="12" w:space="0" w:color="auto"/>
            </w:tcBorders>
            <w:vAlign w:val="bottom"/>
          </w:tcPr>
          <w:p w:rsidR="00140846" w:rsidP="00A038C8" w14:paraId="53069B4D" w14:textId="77777777">
            <w:pPr>
              <w:pStyle w:val="table-headers"/>
              <w:keepNext/>
              <w:keepLines/>
              <w:rPr>
                <w:lang w:eastAsia="en-US"/>
              </w:rPr>
            </w:pPr>
          </w:p>
        </w:tc>
        <w:tc>
          <w:tcPr>
            <w:tcW w:w="1170" w:type="dxa"/>
            <w:vMerge/>
            <w:tcBorders>
              <w:bottom w:val="single" w:sz="12" w:space="0" w:color="auto"/>
            </w:tcBorders>
            <w:vAlign w:val="bottom"/>
          </w:tcPr>
          <w:p w:rsidR="00140846" w:rsidP="00A038C8" w14:paraId="3F80ADB8" w14:textId="77777777">
            <w:pPr>
              <w:pStyle w:val="table-headers"/>
              <w:keepNext/>
              <w:keepLines/>
              <w:rPr>
                <w:lang w:eastAsia="en-US"/>
              </w:rPr>
            </w:pPr>
          </w:p>
        </w:tc>
        <w:tc>
          <w:tcPr>
            <w:tcW w:w="1170" w:type="dxa"/>
            <w:tcBorders>
              <w:bottom w:val="single" w:sz="12" w:space="0" w:color="auto"/>
            </w:tcBorders>
            <w:vAlign w:val="bottom"/>
          </w:tcPr>
          <w:p w:rsidR="00140846" w:rsidP="00A038C8" w14:paraId="46953007" w14:textId="77777777">
            <w:pPr>
              <w:pStyle w:val="table-headers"/>
              <w:keepNext/>
              <w:keepLines/>
              <w:rPr>
                <w:lang w:eastAsia="en-US"/>
              </w:rPr>
            </w:pPr>
            <w:r>
              <w:rPr>
                <w:lang w:eastAsia="en-US"/>
              </w:rPr>
              <w:t>Few Issues</w:t>
            </w:r>
          </w:p>
        </w:tc>
        <w:tc>
          <w:tcPr>
            <w:tcW w:w="1170" w:type="dxa"/>
            <w:tcBorders>
              <w:bottom w:val="single" w:sz="12" w:space="0" w:color="auto"/>
            </w:tcBorders>
            <w:vAlign w:val="bottom"/>
          </w:tcPr>
          <w:p w:rsidR="00140846" w:rsidP="00A038C8" w14:paraId="6460619F" w14:textId="77777777">
            <w:pPr>
              <w:pStyle w:val="table-headers"/>
              <w:keepNext/>
              <w:keepLines/>
              <w:rPr>
                <w:lang w:eastAsia="en-US"/>
              </w:rPr>
            </w:pPr>
            <w:r>
              <w:rPr>
                <w:lang w:eastAsia="en-US"/>
              </w:rPr>
              <w:t>Some Issues</w:t>
            </w:r>
          </w:p>
        </w:tc>
        <w:tc>
          <w:tcPr>
            <w:tcW w:w="1170" w:type="dxa"/>
            <w:tcBorders>
              <w:bottom w:val="single" w:sz="12" w:space="0" w:color="auto"/>
            </w:tcBorders>
            <w:vAlign w:val="bottom"/>
          </w:tcPr>
          <w:p w:rsidR="00140846" w:rsidP="00A038C8" w14:paraId="608DEBDF" w14:textId="77777777">
            <w:pPr>
              <w:pStyle w:val="table-headers"/>
              <w:keepNext/>
              <w:keepLines/>
              <w:rPr>
                <w:lang w:eastAsia="en-US"/>
              </w:rPr>
            </w:pPr>
            <w:r>
              <w:rPr>
                <w:lang w:eastAsia="en-US"/>
              </w:rPr>
              <w:t>Major Issues</w:t>
            </w:r>
          </w:p>
        </w:tc>
        <w:tc>
          <w:tcPr>
            <w:tcW w:w="1170" w:type="dxa"/>
            <w:tcBorders>
              <w:bottom w:val="single" w:sz="12" w:space="0" w:color="auto"/>
            </w:tcBorders>
            <w:vAlign w:val="bottom"/>
          </w:tcPr>
          <w:p w:rsidR="00140846" w:rsidP="00A038C8" w14:paraId="3F9EC56B" w14:textId="13AA603E">
            <w:pPr>
              <w:pStyle w:val="table-headers"/>
              <w:keepNext/>
              <w:keepLines/>
              <w:rPr>
                <w:lang w:eastAsia="en-US"/>
              </w:rPr>
            </w:pPr>
            <w:r>
              <w:rPr>
                <w:lang w:eastAsia="en-US"/>
              </w:rPr>
              <w:t xml:space="preserve">Accepted to </w:t>
            </w:r>
            <w:r>
              <w:rPr>
                <w:lang w:eastAsia="en-US"/>
              </w:rPr>
              <w:br/>
              <w:t>Q Bank</w:t>
            </w:r>
          </w:p>
        </w:tc>
        <w:tc>
          <w:tcPr>
            <w:tcW w:w="1170" w:type="dxa"/>
            <w:tcBorders>
              <w:bottom w:val="single" w:sz="12" w:space="0" w:color="auto"/>
            </w:tcBorders>
            <w:vAlign w:val="bottom"/>
          </w:tcPr>
          <w:p w:rsidR="00140846" w:rsidP="00A038C8" w14:paraId="653A740E" w14:textId="77777777">
            <w:pPr>
              <w:pStyle w:val="table-headers"/>
              <w:keepNext/>
              <w:keepLines/>
              <w:rPr>
                <w:lang w:eastAsia="en-US"/>
              </w:rPr>
            </w:pPr>
            <w:r>
              <w:rPr>
                <w:lang w:eastAsia="en-US"/>
              </w:rPr>
              <w:t>Excluded from Q Bank</w:t>
            </w:r>
          </w:p>
        </w:tc>
      </w:tr>
      <w:tr w14:paraId="600632BB" w14:textId="77777777" w:rsidTr="00A038C8">
        <w:tblPrEx>
          <w:tblW w:w="0" w:type="auto"/>
          <w:tblLayout w:type="fixed"/>
          <w:tblLook w:val="04A0"/>
        </w:tblPrEx>
        <w:tc>
          <w:tcPr>
            <w:tcW w:w="1170" w:type="dxa"/>
            <w:tcBorders>
              <w:top w:val="single" w:sz="12" w:space="0" w:color="auto"/>
            </w:tcBorders>
          </w:tcPr>
          <w:p w:rsidR="00140846" w:rsidRPr="00A038C8" w:rsidP="00A038C8" w14:paraId="714E8645" w14:textId="77777777">
            <w:pPr>
              <w:pStyle w:val="table-text"/>
            </w:pPr>
            <w:r w:rsidRPr="00A038C8">
              <w:t>Wave 1</w:t>
            </w:r>
          </w:p>
        </w:tc>
        <w:tc>
          <w:tcPr>
            <w:tcW w:w="1170" w:type="dxa"/>
            <w:tcBorders>
              <w:top w:val="single" w:sz="12" w:space="0" w:color="auto"/>
            </w:tcBorders>
          </w:tcPr>
          <w:p w:rsidR="00140846" w:rsidRPr="00A038C8" w:rsidP="00A038C8" w14:paraId="6C81EB57" w14:textId="4EF726CE">
            <w:pPr>
              <w:pStyle w:val="table-text"/>
            </w:pPr>
            <w:r w:rsidRPr="00A038C8">
              <w:t>6</w:t>
            </w:r>
          </w:p>
        </w:tc>
        <w:tc>
          <w:tcPr>
            <w:tcW w:w="1170" w:type="dxa"/>
            <w:tcBorders>
              <w:top w:val="single" w:sz="12" w:space="0" w:color="auto"/>
            </w:tcBorders>
          </w:tcPr>
          <w:p w:rsidR="00140846" w:rsidRPr="00A038C8" w:rsidP="00A038C8" w14:paraId="4F2E668F" w14:textId="7A98985B">
            <w:pPr>
              <w:pStyle w:val="table-text"/>
            </w:pPr>
            <w:r w:rsidRPr="00A038C8">
              <w:t>3</w:t>
            </w:r>
          </w:p>
        </w:tc>
        <w:tc>
          <w:tcPr>
            <w:tcW w:w="1170" w:type="dxa"/>
            <w:tcBorders>
              <w:top w:val="single" w:sz="12" w:space="0" w:color="auto"/>
            </w:tcBorders>
          </w:tcPr>
          <w:p w:rsidR="00140846" w:rsidRPr="00A038C8" w:rsidP="00A038C8" w14:paraId="422162D3" w14:textId="4B19CE00">
            <w:pPr>
              <w:pStyle w:val="table-text"/>
            </w:pPr>
            <w:r w:rsidRPr="00A038C8">
              <w:t>3</w:t>
            </w:r>
          </w:p>
        </w:tc>
        <w:tc>
          <w:tcPr>
            <w:tcW w:w="1170" w:type="dxa"/>
            <w:tcBorders>
              <w:top w:val="single" w:sz="12" w:space="0" w:color="auto"/>
            </w:tcBorders>
          </w:tcPr>
          <w:p w:rsidR="00140846" w:rsidRPr="00A038C8" w:rsidP="00A038C8" w14:paraId="15D9218E" w14:textId="3800A20E">
            <w:pPr>
              <w:pStyle w:val="table-text"/>
            </w:pPr>
            <w:r w:rsidRPr="00A038C8">
              <w:t>0</w:t>
            </w:r>
          </w:p>
        </w:tc>
        <w:tc>
          <w:tcPr>
            <w:tcW w:w="1170" w:type="dxa"/>
            <w:tcBorders>
              <w:top w:val="single" w:sz="12" w:space="0" w:color="auto"/>
            </w:tcBorders>
          </w:tcPr>
          <w:p w:rsidR="00140846" w:rsidRPr="00A038C8" w:rsidP="00A038C8" w14:paraId="45E90373" w14:textId="09341632">
            <w:pPr>
              <w:pStyle w:val="table-text"/>
            </w:pPr>
            <w:r>
              <w:t>6</w:t>
            </w:r>
          </w:p>
        </w:tc>
        <w:tc>
          <w:tcPr>
            <w:tcW w:w="1170" w:type="dxa"/>
            <w:tcBorders>
              <w:top w:val="single" w:sz="12" w:space="0" w:color="auto"/>
            </w:tcBorders>
          </w:tcPr>
          <w:p w:rsidR="00140846" w:rsidRPr="00A038C8" w:rsidP="00A038C8" w14:paraId="16A200D2" w14:textId="2E443556">
            <w:pPr>
              <w:pStyle w:val="table-text"/>
            </w:pPr>
            <w:r>
              <w:t>0</w:t>
            </w:r>
          </w:p>
        </w:tc>
      </w:tr>
      <w:tr w14:paraId="1A635B98" w14:textId="77777777" w:rsidTr="00A038C8">
        <w:tblPrEx>
          <w:tblW w:w="0" w:type="auto"/>
          <w:tblLayout w:type="fixed"/>
          <w:tblLook w:val="04A0"/>
        </w:tblPrEx>
        <w:tc>
          <w:tcPr>
            <w:tcW w:w="1170" w:type="dxa"/>
          </w:tcPr>
          <w:p w:rsidR="00140846" w:rsidRPr="00A038C8" w:rsidP="00A038C8" w14:paraId="68D523D8" w14:textId="77777777">
            <w:pPr>
              <w:pStyle w:val="table-text"/>
            </w:pPr>
            <w:r w:rsidRPr="00A038C8">
              <w:t>Wave 2</w:t>
            </w:r>
          </w:p>
        </w:tc>
        <w:tc>
          <w:tcPr>
            <w:tcW w:w="1170" w:type="dxa"/>
          </w:tcPr>
          <w:p w:rsidR="00140846" w:rsidRPr="00A038C8" w:rsidP="00A038C8" w14:paraId="53CD1598" w14:textId="0B55B494">
            <w:pPr>
              <w:pStyle w:val="table-text"/>
            </w:pPr>
            <w:r w:rsidRPr="00A038C8">
              <w:t>7</w:t>
            </w:r>
          </w:p>
        </w:tc>
        <w:tc>
          <w:tcPr>
            <w:tcW w:w="1170" w:type="dxa"/>
          </w:tcPr>
          <w:p w:rsidR="00140846" w:rsidRPr="00A038C8" w:rsidP="00A038C8" w14:paraId="7DC25948" w14:textId="71FD3BCC">
            <w:pPr>
              <w:pStyle w:val="table-text"/>
            </w:pPr>
            <w:r w:rsidRPr="00A038C8">
              <w:t>4</w:t>
            </w:r>
          </w:p>
        </w:tc>
        <w:tc>
          <w:tcPr>
            <w:tcW w:w="1170" w:type="dxa"/>
          </w:tcPr>
          <w:p w:rsidR="00140846" w:rsidRPr="00A038C8" w:rsidP="00A038C8" w14:paraId="23E82308" w14:textId="1AEBFD7E">
            <w:pPr>
              <w:pStyle w:val="table-text"/>
            </w:pPr>
            <w:r w:rsidRPr="00A038C8">
              <w:t>3</w:t>
            </w:r>
          </w:p>
        </w:tc>
        <w:tc>
          <w:tcPr>
            <w:tcW w:w="1170" w:type="dxa"/>
          </w:tcPr>
          <w:p w:rsidR="00140846" w:rsidRPr="00A038C8" w:rsidP="00A038C8" w14:paraId="1B94B7C2" w14:textId="6A689254">
            <w:pPr>
              <w:pStyle w:val="table-text"/>
            </w:pPr>
            <w:r w:rsidRPr="00A038C8">
              <w:t>0</w:t>
            </w:r>
          </w:p>
        </w:tc>
        <w:tc>
          <w:tcPr>
            <w:tcW w:w="1170" w:type="dxa"/>
          </w:tcPr>
          <w:p w:rsidR="00140846" w:rsidRPr="00A038C8" w:rsidP="00A038C8" w14:paraId="335A5CC0" w14:textId="09BEEE6D">
            <w:pPr>
              <w:pStyle w:val="table-text"/>
            </w:pPr>
            <w:r>
              <w:t>7</w:t>
            </w:r>
          </w:p>
        </w:tc>
        <w:tc>
          <w:tcPr>
            <w:tcW w:w="1170" w:type="dxa"/>
          </w:tcPr>
          <w:p w:rsidR="00140846" w:rsidRPr="00A038C8" w:rsidP="00A038C8" w14:paraId="53BD25E3" w14:textId="7CCD7854">
            <w:pPr>
              <w:pStyle w:val="table-text"/>
            </w:pPr>
            <w:r>
              <w:t>0</w:t>
            </w:r>
          </w:p>
        </w:tc>
      </w:tr>
      <w:tr w14:paraId="3C701BE2" w14:textId="77777777" w:rsidTr="00A038C8">
        <w:tblPrEx>
          <w:tblW w:w="0" w:type="auto"/>
          <w:tblLayout w:type="fixed"/>
          <w:tblLook w:val="04A0"/>
        </w:tblPrEx>
        <w:tc>
          <w:tcPr>
            <w:tcW w:w="1170" w:type="dxa"/>
          </w:tcPr>
          <w:p w:rsidR="00140846" w:rsidRPr="00A038C8" w:rsidP="00A038C8" w14:paraId="70BD9FCC" w14:textId="77777777">
            <w:pPr>
              <w:pStyle w:val="table-text"/>
            </w:pPr>
            <w:r w:rsidRPr="00A038C8">
              <w:t>Wave 3</w:t>
            </w:r>
          </w:p>
        </w:tc>
        <w:tc>
          <w:tcPr>
            <w:tcW w:w="1170" w:type="dxa"/>
          </w:tcPr>
          <w:p w:rsidR="00140846" w:rsidRPr="00A038C8" w:rsidP="00A038C8" w14:paraId="35A83D30" w14:textId="48C28C43">
            <w:pPr>
              <w:pStyle w:val="table-text"/>
            </w:pPr>
            <w:r w:rsidRPr="00A038C8">
              <w:t>8</w:t>
            </w:r>
          </w:p>
        </w:tc>
        <w:tc>
          <w:tcPr>
            <w:tcW w:w="1170" w:type="dxa"/>
          </w:tcPr>
          <w:p w:rsidR="00140846" w:rsidRPr="00A038C8" w:rsidP="00A038C8" w14:paraId="12401975" w14:textId="6A8BC7D2">
            <w:pPr>
              <w:pStyle w:val="table-text"/>
            </w:pPr>
            <w:r w:rsidRPr="00A038C8">
              <w:t>3</w:t>
            </w:r>
          </w:p>
        </w:tc>
        <w:tc>
          <w:tcPr>
            <w:tcW w:w="1170" w:type="dxa"/>
          </w:tcPr>
          <w:p w:rsidR="00140846" w:rsidRPr="00A038C8" w:rsidP="00A038C8" w14:paraId="401D47C4" w14:textId="0F7DA932">
            <w:pPr>
              <w:pStyle w:val="table-text"/>
            </w:pPr>
            <w:r w:rsidRPr="00A038C8">
              <w:t>4</w:t>
            </w:r>
          </w:p>
        </w:tc>
        <w:tc>
          <w:tcPr>
            <w:tcW w:w="1170" w:type="dxa"/>
          </w:tcPr>
          <w:p w:rsidR="00140846" w:rsidRPr="00A038C8" w:rsidP="00A038C8" w14:paraId="3E56EEC3" w14:textId="62D097D6">
            <w:pPr>
              <w:pStyle w:val="table-text"/>
            </w:pPr>
            <w:r w:rsidRPr="00A038C8">
              <w:t>1</w:t>
            </w:r>
          </w:p>
        </w:tc>
        <w:tc>
          <w:tcPr>
            <w:tcW w:w="1170" w:type="dxa"/>
          </w:tcPr>
          <w:p w:rsidR="00140846" w:rsidRPr="00A038C8" w:rsidP="00A038C8" w14:paraId="28129066" w14:textId="494C5CCC">
            <w:pPr>
              <w:pStyle w:val="table-text"/>
            </w:pPr>
            <w:r>
              <w:t>7</w:t>
            </w:r>
          </w:p>
        </w:tc>
        <w:tc>
          <w:tcPr>
            <w:tcW w:w="1170" w:type="dxa"/>
          </w:tcPr>
          <w:p w:rsidR="00140846" w:rsidRPr="00A038C8" w:rsidP="00A038C8" w14:paraId="3970EE3B" w14:textId="284A0D4C">
            <w:pPr>
              <w:pStyle w:val="table-text"/>
            </w:pPr>
            <w:r>
              <w:t>1</w:t>
            </w:r>
          </w:p>
        </w:tc>
      </w:tr>
      <w:tr w14:paraId="3833A998" w14:textId="77777777" w:rsidTr="00A038C8">
        <w:tblPrEx>
          <w:tblW w:w="0" w:type="auto"/>
          <w:tblLayout w:type="fixed"/>
          <w:tblLook w:val="04A0"/>
        </w:tblPrEx>
        <w:tc>
          <w:tcPr>
            <w:tcW w:w="1170" w:type="dxa"/>
          </w:tcPr>
          <w:p w:rsidR="00140846" w:rsidRPr="00A038C8" w:rsidP="00A038C8" w14:paraId="33EA8DC3" w14:textId="77777777">
            <w:pPr>
              <w:pStyle w:val="table-text"/>
            </w:pPr>
            <w:r w:rsidRPr="00A038C8">
              <w:t>Multiple waves</w:t>
            </w:r>
          </w:p>
        </w:tc>
        <w:tc>
          <w:tcPr>
            <w:tcW w:w="1170" w:type="dxa"/>
          </w:tcPr>
          <w:p w:rsidR="00140846" w:rsidRPr="00A038C8" w:rsidP="00A038C8" w14:paraId="484D3174" w14:textId="775DE12D">
            <w:pPr>
              <w:pStyle w:val="table-text"/>
            </w:pPr>
            <w:r w:rsidRPr="00A038C8">
              <w:t>3</w:t>
            </w:r>
          </w:p>
        </w:tc>
        <w:tc>
          <w:tcPr>
            <w:tcW w:w="1170" w:type="dxa"/>
          </w:tcPr>
          <w:p w:rsidR="00140846" w:rsidRPr="00A038C8" w:rsidP="00A038C8" w14:paraId="546F1125" w14:textId="679485E3">
            <w:pPr>
              <w:pStyle w:val="table-text"/>
            </w:pPr>
            <w:r w:rsidRPr="00A038C8">
              <w:t>3</w:t>
            </w:r>
          </w:p>
        </w:tc>
        <w:tc>
          <w:tcPr>
            <w:tcW w:w="1170" w:type="dxa"/>
          </w:tcPr>
          <w:p w:rsidR="00140846" w:rsidRPr="00A038C8" w:rsidP="00A038C8" w14:paraId="43F1A8C2" w14:textId="47E1501F">
            <w:pPr>
              <w:pStyle w:val="table-text"/>
            </w:pPr>
            <w:r w:rsidRPr="00A038C8">
              <w:t>0</w:t>
            </w:r>
          </w:p>
        </w:tc>
        <w:tc>
          <w:tcPr>
            <w:tcW w:w="1170" w:type="dxa"/>
          </w:tcPr>
          <w:p w:rsidR="00140846" w:rsidRPr="00A038C8" w:rsidP="00A038C8" w14:paraId="28E3FF08" w14:textId="29CB9C5D">
            <w:pPr>
              <w:pStyle w:val="table-text"/>
            </w:pPr>
            <w:r w:rsidRPr="00A038C8">
              <w:t>0</w:t>
            </w:r>
          </w:p>
        </w:tc>
        <w:tc>
          <w:tcPr>
            <w:tcW w:w="1170" w:type="dxa"/>
          </w:tcPr>
          <w:p w:rsidR="00140846" w:rsidRPr="00A038C8" w:rsidP="00A038C8" w14:paraId="4DBBA69A" w14:textId="3BECD388">
            <w:pPr>
              <w:pStyle w:val="table-text"/>
            </w:pPr>
            <w:r>
              <w:t>3</w:t>
            </w:r>
          </w:p>
        </w:tc>
        <w:tc>
          <w:tcPr>
            <w:tcW w:w="1170" w:type="dxa"/>
          </w:tcPr>
          <w:p w:rsidR="00140846" w:rsidRPr="00A038C8" w:rsidP="00A038C8" w14:paraId="3BE4162E" w14:textId="077BE7B8">
            <w:pPr>
              <w:pStyle w:val="table-text"/>
            </w:pPr>
            <w:r>
              <w:t>0</w:t>
            </w:r>
          </w:p>
        </w:tc>
      </w:tr>
      <w:tr w14:paraId="4FEB093E" w14:textId="77777777" w:rsidTr="00A038C8">
        <w:tblPrEx>
          <w:tblW w:w="0" w:type="auto"/>
          <w:tblLayout w:type="fixed"/>
          <w:tblLook w:val="04A0"/>
        </w:tblPrEx>
        <w:tc>
          <w:tcPr>
            <w:tcW w:w="1170" w:type="dxa"/>
          </w:tcPr>
          <w:p w:rsidR="00140846" w:rsidRPr="00A038C8" w:rsidP="00A038C8" w14:paraId="30FDFF9D" w14:textId="0EB70B1E">
            <w:pPr>
              <w:pStyle w:val="table-text"/>
              <w:rPr>
                <w:b/>
                <w:bCs/>
              </w:rPr>
            </w:pPr>
            <w:r w:rsidRPr="00A038C8">
              <w:rPr>
                <w:b/>
                <w:bCs/>
              </w:rPr>
              <w:t>Total</w:t>
            </w:r>
          </w:p>
        </w:tc>
        <w:tc>
          <w:tcPr>
            <w:tcW w:w="1170" w:type="dxa"/>
          </w:tcPr>
          <w:p w:rsidR="00140846" w:rsidRPr="00A038C8" w:rsidP="00A038C8" w14:paraId="1B440A3F" w14:textId="746350EF">
            <w:pPr>
              <w:pStyle w:val="table-text"/>
              <w:rPr>
                <w:b/>
                <w:bCs/>
              </w:rPr>
            </w:pPr>
            <w:r w:rsidRPr="00A038C8">
              <w:rPr>
                <w:b/>
                <w:bCs/>
              </w:rPr>
              <w:t>24</w:t>
            </w:r>
          </w:p>
        </w:tc>
        <w:tc>
          <w:tcPr>
            <w:tcW w:w="1170" w:type="dxa"/>
          </w:tcPr>
          <w:p w:rsidR="00140846" w:rsidRPr="00A038C8" w:rsidP="00A038C8" w14:paraId="1C49CF0F" w14:textId="1B8C983E">
            <w:pPr>
              <w:pStyle w:val="table-text"/>
              <w:rPr>
                <w:b/>
                <w:bCs/>
              </w:rPr>
            </w:pPr>
            <w:r w:rsidRPr="00A038C8">
              <w:rPr>
                <w:b/>
                <w:bCs/>
              </w:rPr>
              <w:t>13</w:t>
            </w:r>
          </w:p>
        </w:tc>
        <w:tc>
          <w:tcPr>
            <w:tcW w:w="1170" w:type="dxa"/>
          </w:tcPr>
          <w:p w:rsidR="00140846" w:rsidRPr="00A038C8" w:rsidP="00A038C8" w14:paraId="56992074" w14:textId="0D44F98F">
            <w:pPr>
              <w:pStyle w:val="table-text"/>
              <w:rPr>
                <w:b/>
                <w:bCs/>
              </w:rPr>
            </w:pPr>
            <w:r w:rsidRPr="00A038C8">
              <w:rPr>
                <w:b/>
                <w:bCs/>
              </w:rPr>
              <w:t>10</w:t>
            </w:r>
          </w:p>
        </w:tc>
        <w:tc>
          <w:tcPr>
            <w:tcW w:w="1170" w:type="dxa"/>
          </w:tcPr>
          <w:p w:rsidR="00140846" w:rsidRPr="00A038C8" w:rsidP="00A038C8" w14:paraId="4B7EF036" w14:textId="2A26AE41">
            <w:pPr>
              <w:pStyle w:val="table-text"/>
              <w:rPr>
                <w:b/>
                <w:bCs/>
              </w:rPr>
            </w:pPr>
            <w:r w:rsidRPr="00A038C8">
              <w:rPr>
                <w:b/>
                <w:bCs/>
              </w:rPr>
              <w:t>1</w:t>
            </w:r>
          </w:p>
        </w:tc>
        <w:tc>
          <w:tcPr>
            <w:tcW w:w="1170" w:type="dxa"/>
          </w:tcPr>
          <w:p w:rsidR="00140846" w:rsidRPr="00A038C8" w:rsidP="00A038C8" w14:paraId="5FD21AF0" w14:textId="2636E55C">
            <w:pPr>
              <w:pStyle w:val="table-text"/>
              <w:rPr>
                <w:b/>
                <w:bCs/>
              </w:rPr>
            </w:pPr>
            <w:r>
              <w:rPr>
                <w:b/>
                <w:bCs/>
              </w:rPr>
              <w:t>23</w:t>
            </w:r>
          </w:p>
        </w:tc>
        <w:tc>
          <w:tcPr>
            <w:tcW w:w="1170" w:type="dxa"/>
          </w:tcPr>
          <w:p w:rsidR="00140846" w:rsidRPr="00A038C8" w:rsidP="00A038C8" w14:paraId="79E1363F" w14:textId="2309BDA2">
            <w:pPr>
              <w:pStyle w:val="table-text"/>
              <w:rPr>
                <w:b/>
                <w:bCs/>
              </w:rPr>
            </w:pPr>
            <w:r>
              <w:rPr>
                <w:b/>
                <w:bCs/>
              </w:rPr>
              <w:t>1</w:t>
            </w:r>
          </w:p>
        </w:tc>
      </w:tr>
    </w:tbl>
    <w:p w:rsidR="006F4286" w:rsidP="00E940DE" w14:paraId="3FC6A71B" w14:textId="77777777">
      <w:pPr>
        <w:pStyle w:val="BodyText"/>
      </w:pPr>
    </w:p>
    <w:p w:rsidR="00E940DE" w:rsidP="00E940DE" w14:paraId="3E0AD9A9" w14:textId="77777777">
      <w:pPr>
        <w:pStyle w:val="Heading3"/>
      </w:pPr>
      <w:bookmarkStart w:id="47" w:name="_Toc144990863"/>
      <w:r>
        <w:t>Common themes regarding organizational level burden</w:t>
      </w:r>
      <w:bookmarkEnd w:id="47"/>
    </w:p>
    <w:p w:rsidR="008B2A42" w:rsidP="008E52E1" w14:paraId="3E3CA306" w14:textId="60B1A6BE">
      <w:pPr>
        <w:pStyle w:val="BodyText"/>
      </w:pPr>
      <w:r>
        <w:t xml:space="preserve">As suggested in the literature about business surveys </w:t>
      </w:r>
      <w:r>
        <w:rPr>
          <w:noProof/>
        </w:rPr>
        <w:t>(Bavdaž, 2010; Bavdaž et al., 2015; Willimack &amp; Snijkers</w:t>
      </w:r>
      <w:r w:rsidR="0073209C">
        <w:rPr>
          <w:noProof/>
        </w:rPr>
        <w:t>,</w:t>
      </w:r>
      <w:r>
        <w:rPr>
          <w:noProof/>
        </w:rPr>
        <w:t xml:space="preserve"> 2013)</w:t>
      </w:r>
      <w:r>
        <w:t>, an organization’s structure (e.g., location of records, policy and practices of record keeping) is a unique source of burden that can be difficult to address. Not surprisingly</w:t>
      </w:r>
      <w:r w:rsidRPr="00774900">
        <w:t xml:space="preserve">, </w:t>
      </w:r>
      <w:r>
        <w:t>the</w:t>
      </w:r>
      <w:r>
        <w:t xml:space="preserve"> </w:t>
      </w:r>
      <w:r w:rsidRPr="00774900">
        <w:t>testing indicated that answering some questions would require respondents to retrieve information from multiple sources, such as other colleagues or company records (e.g., databases).</w:t>
      </w:r>
      <w:r w:rsidR="00F90554">
        <w:t xml:space="preserve"> For this round of testing, most of the issues with retrieval of information were not severe</w:t>
      </w:r>
      <w:r w:rsidR="0095715C">
        <w:t xml:space="preserve">. Notes </w:t>
      </w:r>
      <w:r w:rsidR="005305F3">
        <w:t>were</w:t>
      </w:r>
      <w:r w:rsidR="0095715C">
        <w:t xml:space="preserve"> included in the Question Bank v2.0 to indicate any questions with higher respondent burden so that survey designers can consider this when </w:t>
      </w:r>
      <w:r w:rsidR="002A73DA">
        <w:t xml:space="preserve">selecting questions. The primary source of organizational burden we observed during testing for Question Bank v2.0 was with </w:t>
      </w:r>
      <w:r w:rsidR="00525AF4">
        <w:t xml:space="preserve">companies that have multiple establishments, or locations. </w:t>
      </w:r>
      <w:r w:rsidR="00BD4279">
        <w:t>In</w:t>
      </w:r>
      <w:r w:rsidR="00C934F3">
        <w:t xml:space="preserve"> testing for Question Bank v1.0</w:t>
      </w:r>
      <w:r w:rsidR="00A038C8">
        <w:t>,</w:t>
      </w:r>
      <w:r w:rsidR="00C934F3">
        <w:t xml:space="preserve"> most burden </w:t>
      </w:r>
      <w:r w:rsidR="00BD4279">
        <w:t xml:space="preserve">for companies with multiple establishments was </w:t>
      </w:r>
      <w:r w:rsidRPr="005E0EB5" w:rsidR="00BD4279">
        <w:t xml:space="preserve">because records </w:t>
      </w:r>
      <w:r w:rsidR="00BD4279">
        <w:t>were</w:t>
      </w:r>
      <w:r w:rsidRPr="005E0EB5" w:rsidR="00BD4279">
        <w:t xml:space="preserve"> not always stored in a centralized location for the entire company. </w:t>
      </w:r>
      <w:r w:rsidR="00006204">
        <w:t xml:space="preserve">In these cases, participants </w:t>
      </w:r>
      <w:r w:rsidRPr="005E0EB5" w:rsidR="00BD4279">
        <w:t xml:space="preserve">indicated that </w:t>
      </w:r>
      <w:r w:rsidR="00BD4279">
        <w:t>the required information</w:t>
      </w:r>
      <w:r w:rsidRPr="005E0EB5" w:rsidR="00BD4279">
        <w:t xml:space="preserve"> was tracked at each of the company’s </w:t>
      </w:r>
      <w:r w:rsidR="00BD4279">
        <w:t xml:space="preserve">individual </w:t>
      </w:r>
      <w:r w:rsidRPr="005E0EB5" w:rsidR="00BD4279">
        <w:t xml:space="preserve">worksites and would be burdensome to retrieve. </w:t>
      </w:r>
    </w:p>
    <w:p w:rsidR="008B2A42" w:rsidP="00A038C8" w14:paraId="3E5480BF" w14:textId="5285AEBC">
      <w:pPr>
        <w:pStyle w:val="BodyText"/>
      </w:pPr>
      <w:r>
        <w:t>Contrastingly, i</w:t>
      </w:r>
      <w:r w:rsidR="00BD4279">
        <w:t>n testing for Question Bank v2.0</w:t>
      </w:r>
      <w:r w:rsidR="00BA6580">
        <w:t xml:space="preserve">, the primary concern participants from companies with multiple establishments raised was that they were uncertain how to answer one question to report across multiple establishments. </w:t>
      </w:r>
      <w:r w:rsidR="00E40F6E">
        <w:t>They did not experience a difficulty retrieving the information, rather the question</w:t>
      </w:r>
      <w:r w:rsidR="005A3A95">
        <w:t xml:space="preserve">s were best suited for companies with a single location. </w:t>
      </w:r>
      <w:r w:rsidR="00BA6580">
        <w:t xml:space="preserve">For example, Q108 (below), asks about how on-site operations changed </w:t>
      </w:r>
      <w:r w:rsidR="00FA181E">
        <w:t xml:space="preserve">after a natural disaster. </w:t>
      </w:r>
      <w:r w:rsidR="005A3A95">
        <w:t>This question was retested to review changes to the instruction about when to select “on-site operations ceased.” Parti</w:t>
      </w:r>
      <w:r w:rsidR="000F19D8">
        <w:t xml:space="preserve">cipants consistently understood the question text </w:t>
      </w:r>
      <w:r w:rsidR="00A038C8">
        <w:t>and instruction and the question was classified as “few issues.”</w:t>
      </w:r>
    </w:p>
    <w:tbl>
      <w:tblPr>
        <w:tblStyle w:val="TableGrid"/>
        <w:tblpPr w:leftFromText="180" w:rightFromText="180" w:vertAnchor="text" w:horzAnchor="margin" w:tblpXSpec="right" w:tblpY="6"/>
        <w:tblOverlap w:val="never"/>
        <w:tblW w:w="0" w:type="auto"/>
        <w:jc w:val="right"/>
        <w:tblBorders>
          <w:top w:val="single" w:sz="48" w:space="0" w:color="808080" w:themeColor="background1" w:themeShade="80"/>
          <w:left w:val="single" w:sz="12" w:space="0" w:color="auto"/>
          <w:bottom w:val="single" w:sz="48" w:space="0" w:color="808080" w:themeColor="background1" w:themeShade="80"/>
          <w:right w:val="single" w:sz="12" w:space="0" w:color="auto"/>
          <w:insideH w:val="none" w:sz="0" w:space="0" w:color="auto"/>
          <w:insideV w:val="none" w:sz="0" w:space="0" w:color="auto"/>
        </w:tblBorders>
        <w:tblLook w:val="04A0"/>
      </w:tblPr>
      <w:tblGrid>
        <w:gridCol w:w="5486"/>
      </w:tblGrid>
      <w:tr w14:paraId="427FE75C" w14:textId="77777777" w:rsidTr="00562A3A">
        <w:tblPrEx>
          <w:tblW w:w="0" w:type="auto"/>
          <w:jc w:val="right"/>
          <w:tblBorders>
            <w:top w:val="single" w:sz="48" w:space="0" w:color="808080" w:themeColor="background1" w:themeShade="80"/>
            <w:left w:val="single" w:sz="12" w:space="0" w:color="auto"/>
            <w:bottom w:val="single" w:sz="48" w:space="0" w:color="808080" w:themeColor="background1" w:themeShade="80"/>
            <w:right w:val="single" w:sz="12" w:space="0" w:color="auto"/>
            <w:insideH w:val="none" w:sz="0" w:space="0" w:color="auto"/>
            <w:insideV w:val="none" w:sz="0" w:space="0" w:color="auto"/>
          </w:tblBorders>
          <w:tblLook w:val="04A0"/>
        </w:tblPrEx>
        <w:trPr>
          <w:trHeight w:val="3620"/>
          <w:jc w:val="right"/>
        </w:trPr>
        <w:tc>
          <w:tcPr>
            <w:tcW w:w="5486" w:type="dxa"/>
          </w:tcPr>
          <w:p w:rsidR="008B2A42" w:rsidRPr="00965922" w:rsidP="00A038C8" w14:paraId="4ADBE898" w14:textId="77777777">
            <w:pPr>
              <w:pStyle w:val="BodyText"/>
              <w:spacing w:after="0" w:line="240" w:lineRule="auto"/>
              <w:rPr>
                <w:rStyle w:val="SubtleEmphasis"/>
                <w:b/>
                <w:bCs/>
                <w:sz w:val="18"/>
                <w:szCs w:val="18"/>
              </w:rPr>
            </w:pPr>
            <w:r w:rsidRPr="00965922">
              <w:rPr>
                <w:rStyle w:val="SubtleEmphasis"/>
                <w:b/>
                <w:bCs/>
                <w:sz w:val="18"/>
                <w:szCs w:val="18"/>
              </w:rPr>
              <w:t>Q1</w:t>
            </w:r>
            <w:r>
              <w:rPr>
                <w:rStyle w:val="SubtleEmphasis"/>
                <w:b/>
                <w:bCs/>
                <w:sz w:val="18"/>
                <w:szCs w:val="18"/>
              </w:rPr>
              <w:t>08</w:t>
            </w:r>
          </w:p>
          <w:p w:rsidR="008B2A42" w:rsidRPr="00FA181E" w:rsidP="00A038C8" w14:paraId="7176EB74" w14:textId="77777777">
            <w:pPr>
              <w:pStyle w:val="BodyText"/>
              <w:rPr>
                <w:rStyle w:val="SubtleEmphasis"/>
                <w:rFonts w:eastAsia="Times New Roman"/>
                <w:sz w:val="18"/>
                <w:szCs w:val="18"/>
                <w:lang w:eastAsia="en-US"/>
              </w:rPr>
            </w:pPr>
            <w:r w:rsidRPr="00FA181E">
              <w:rPr>
                <w:rStyle w:val="SubtleEmphasis"/>
                <w:rFonts w:eastAsia="Times New Roman"/>
                <w:sz w:val="18"/>
                <w:szCs w:val="18"/>
                <w:lang w:eastAsia="en-US"/>
              </w:rPr>
              <w:t xml:space="preserve">From January 1, </w:t>
            </w:r>
            <w:r w:rsidRPr="00FA181E">
              <w:rPr>
                <w:rStyle w:val="SubtleEmphasis"/>
                <w:rFonts w:eastAsia="Times New Roman"/>
                <w:sz w:val="18"/>
                <w:szCs w:val="18"/>
                <w:lang w:eastAsia="en-US"/>
              </w:rPr>
              <w:t>2023</w:t>
            </w:r>
            <w:r w:rsidRPr="00FA181E">
              <w:rPr>
                <w:rStyle w:val="SubtleEmphasis"/>
                <w:rFonts w:eastAsia="Times New Roman"/>
                <w:sz w:val="18"/>
                <w:szCs w:val="18"/>
                <w:lang w:eastAsia="en-US"/>
              </w:rPr>
              <w:t xml:space="preserve"> to March 31, 2023, how did this company’s on-site operations change compared to what was normal before the natural disaster? </w:t>
            </w:r>
          </w:p>
          <w:p w:rsidR="008B2A42" w:rsidRPr="009A38EC" w:rsidP="00A038C8" w14:paraId="7A33B1FB" w14:textId="77777777">
            <w:pPr>
              <w:pStyle w:val="BodyText"/>
              <w:spacing w:after="0" w:line="240" w:lineRule="auto"/>
              <w:rPr>
                <w:rStyle w:val="SubtleEmphasis"/>
                <w:rFonts w:eastAsia="Times New Roman"/>
                <w:sz w:val="18"/>
                <w:szCs w:val="18"/>
                <w:lang w:eastAsia="en-US"/>
              </w:rPr>
            </w:pPr>
            <w:r w:rsidRPr="00FA181E">
              <w:rPr>
                <w:rStyle w:val="SubtleEmphasis"/>
                <w:rFonts w:eastAsia="Times New Roman"/>
                <w:sz w:val="18"/>
                <w:szCs w:val="18"/>
                <w:lang w:eastAsia="en-US"/>
              </w:rPr>
              <w:t xml:space="preserve">If operations ceased on-site but continued remotely (such as working from home), please select ‘on-site operations ceased’.  </w:t>
            </w:r>
          </w:p>
          <w:p w:rsidR="008B2A42" w:rsidRPr="00E40F6E" w:rsidP="00562A3A" w14:paraId="2C3FD94E" w14:textId="77777777">
            <w:pPr>
              <w:pStyle w:val="BodyText"/>
              <w:numPr>
                <w:ilvl w:val="0"/>
                <w:numId w:val="94"/>
              </w:numPr>
              <w:spacing w:after="120"/>
              <w:rPr>
                <w:rFonts w:eastAsia="Times New Roman"/>
                <w:sz w:val="18"/>
                <w:szCs w:val="18"/>
                <w:lang w:eastAsia="en-US"/>
              </w:rPr>
            </w:pPr>
            <w:r w:rsidRPr="00E40F6E">
              <w:rPr>
                <w:rFonts w:eastAsia="Times New Roman"/>
                <w:sz w:val="18"/>
                <w:szCs w:val="18"/>
                <w:lang w:eastAsia="en-US"/>
              </w:rPr>
              <w:t xml:space="preserve">On-site operations increased </w:t>
            </w:r>
          </w:p>
          <w:p w:rsidR="008B2A42" w:rsidRPr="00E40F6E" w:rsidP="00562A3A" w14:paraId="28804733" w14:textId="77777777">
            <w:pPr>
              <w:pStyle w:val="BodyText"/>
              <w:numPr>
                <w:ilvl w:val="0"/>
                <w:numId w:val="94"/>
              </w:numPr>
              <w:spacing w:after="120"/>
              <w:rPr>
                <w:rFonts w:eastAsia="Times New Roman"/>
                <w:sz w:val="18"/>
                <w:szCs w:val="18"/>
                <w:lang w:eastAsia="en-US"/>
              </w:rPr>
            </w:pPr>
            <w:r w:rsidRPr="00E40F6E">
              <w:rPr>
                <w:rFonts w:eastAsia="Times New Roman"/>
                <w:sz w:val="18"/>
                <w:szCs w:val="18"/>
                <w:lang w:eastAsia="en-US"/>
              </w:rPr>
              <w:t xml:space="preserve">On-site operations continued with no </w:t>
            </w:r>
            <w:r w:rsidRPr="00E40F6E">
              <w:rPr>
                <w:rFonts w:eastAsia="Times New Roman"/>
                <w:sz w:val="18"/>
                <w:szCs w:val="18"/>
                <w:lang w:eastAsia="en-US"/>
              </w:rPr>
              <w:t>change</w:t>
            </w:r>
            <w:r w:rsidRPr="00E40F6E">
              <w:rPr>
                <w:rFonts w:eastAsia="Times New Roman"/>
                <w:sz w:val="18"/>
                <w:szCs w:val="18"/>
                <w:lang w:eastAsia="en-US"/>
              </w:rPr>
              <w:t xml:space="preserve"> </w:t>
            </w:r>
          </w:p>
          <w:p w:rsidR="008B2A42" w:rsidRPr="00E40F6E" w:rsidP="00562A3A" w14:paraId="5C383C67" w14:textId="77777777">
            <w:pPr>
              <w:pStyle w:val="BodyText"/>
              <w:numPr>
                <w:ilvl w:val="0"/>
                <w:numId w:val="94"/>
              </w:numPr>
              <w:spacing w:after="120"/>
              <w:rPr>
                <w:rFonts w:eastAsia="Times New Roman"/>
                <w:sz w:val="18"/>
                <w:szCs w:val="18"/>
                <w:lang w:eastAsia="en-US"/>
              </w:rPr>
            </w:pPr>
            <w:r w:rsidRPr="00E40F6E">
              <w:rPr>
                <w:rFonts w:eastAsia="Times New Roman"/>
                <w:sz w:val="18"/>
                <w:szCs w:val="18"/>
                <w:lang w:eastAsia="en-US"/>
              </w:rPr>
              <w:t xml:space="preserve">On-site operations </w:t>
            </w:r>
            <w:r w:rsidRPr="00E40F6E">
              <w:rPr>
                <w:rFonts w:eastAsia="Times New Roman"/>
                <w:sz w:val="18"/>
                <w:szCs w:val="18"/>
                <w:lang w:eastAsia="en-US"/>
              </w:rPr>
              <w:t>decreased</w:t>
            </w:r>
            <w:r w:rsidRPr="00E40F6E">
              <w:rPr>
                <w:rFonts w:eastAsia="Times New Roman"/>
                <w:sz w:val="18"/>
                <w:szCs w:val="18"/>
                <w:lang w:eastAsia="en-US"/>
              </w:rPr>
              <w:t xml:space="preserve"> </w:t>
            </w:r>
          </w:p>
          <w:p w:rsidR="008B2A42" w:rsidRPr="00A038C8" w:rsidP="00562A3A" w14:paraId="59BCFE98" w14:textId="6D8D46A0">
            <w:pPr>
              <w:pStyle w:val="BodyText"/>
              <w:numPr>
                <w:ilvl w:val="0"/>
                <w:numId w:val="94"/>
              </w:numPr>
              <w:spacing w:after="120" w:line="240" w:lineRule="auto"/>
              <w:rPr>
                <w:sz w:val="18"/>
                <w:szCs w:val="18"/>
              </w:rPr>
            </w:pPr>
            <w:r w:rsidRPr="00E40F6E">
              <w:rPr>
                <w:rFonts w:eastAsia="Times New Roman"/>
                <w:sz w:val="18"/>
                <w:szCs w:val="18"/>
                <w:lang w:eastAsia="en-US"/>
              </w:rPr>
              <w:t xml:space="preserve">On-site operations ceased </w:t>
            </w:r>
          </w:p>
        </w:tc>
      </w:tr>
    </w:tbl>
    <w:p w:rsidR="00C45E8B" w:rsidP="008E52E1" w14:paraId="091590AA" w14:textId="1CBB8275">
      <w:pPr>
        <w:pStyle w:val="BodyText"/>
      </w:pPr>
      <w:r>
        <w:t xml:space="preserve">However, several participants </w:t>
      </w:r>
      <w:r w:rsidR="003F32A1">
        <w:t>from companies with</w:t>
      </w:r>
      <w:r>
        <w:t xml:space="preserve"> multiple establishments indicated this question could be difficult to answer, depending on the natural disaster. </w:t>
      </w:r>
      <w:r w:rsidR="003F32A1">
        <w:t>They were uncertain how to answer if on-site operations changed differentially across their establishments</w:t>
      </w:r>
      <w:r w:rsidR="008664EF">
        <w:t>, which may happen depending on the areas impacted by a natural disaster</w:t>
      </w:r>
      <w:r w:rsidR="003F32A1">
        <w:t xml:space="preserve">. This question </w:t>
      </w:r>
      <w:r w:rsidR="005305F3">
        <w:t xml:space="preserve">was </w:t>
      </w:r>
      <w:r w:rsidR="003F32A1">
        <w:t xml:space="preserve">added to the Question Bank v2.0 with a note describing this </w:t>
      </w:r>
      <w:r w:rsidR="008664EF">
        <w:t>limitation</w:t>
      </w:r>
      <w:r w:rsidR="003F32A1">
        <w:t xml:space="preserve">. Additionally, </w:t>
      </w:r>
      <w:r w:rsidR="00AA06A3">
        <w:t xml:space="preserve">an overall instruction was added to the </w:t>
      </w:r>
      <w:r w:rsidR="005305F3">
        <w:t xml:space="preserve">Question Bank v2.0 </w:t>
      </w:r>
      <w:r w:rsidR="00AA06A3">
        <w:t>to reflect this finding</w:t>
      </w:r>
      <w:r w:rsidR="004D496B">
        <w:t xml:space="preserve"> and provide some guidance</w:t>
      </w:r>
      <w:r w:rsidR="00AA06A3">
        <w:t xml:space="preserve">. This instruction indicates that survey designers </w:t>
      </w:r>
      <w:r w:rsidR="00AA06A3">
        <w:t xml:space="preserve">should consider their target population when deciding what </w:t>
      </w:r>
      <w:r w:rsidR="004D496B">
        <w:t xml:space="preserve">fill to use for “company.” In some instances, using the term “establishment” will be more appropriate for a given question and when sampling at the establishment level. In cases where “company” or “business” is used, </w:t>
      </w:r>
      <w:r w:rsidR="009B249C">
        <w:t>respondents may struggle to answer some questions (such as Q108) if the specified natural disaster has varying levels of impact across multiple locations or establishments. Typically, respondents tend</w:t>
      </w:r>
      <w:r w:rsidR="00A038C8">
        <w:t>ed</w:t>
      </w:r>
      <w:r w:rsidR="009B249C">
        <w:t xml:space="preserve"> to default </w:t>
      </w:r>
      <w:r w:rsidR="009B249C">
        <w:t xml:space="preserve">to </w:t>
      </w:r>
      <w:r w:rsidR="00BC49C4">
        <w:t>responding</w:t>
      </w:r>
      <w:r w:rsidR="009B249C">
        <w:t xml:space="preserve"> about the most significant impacts of a disaster. </w:t>
      </w:r>
    </w:p>
    <w:p w:rsidR="00E11178" w:rsidP="00E11178" w14:paraId="2B7BB8A5" w14:textId="6A1D6DD5">
      <w:pPr>
        <w:pStyle w:val="Heading3"/>
      </w:pPr>
      <w:bookmarkStart w:id="48" w:name="_Toc144990864"/>
      <w:r>
        <w:t>Common themes regarding cross-sect</w:t>
      </w:r>
      <w:r w:rsidR="00734C4E">
        <w:t>or</w:t>
      </w:r>
      <w:r>
        <w:t xml:space="preserve"> applicability</w:t>
      </w:r>
      <w:r w:rsidR="00921366">
        <w:t xml:space="preserve"> of questions</w:t>
      </w:r>
      <w:bookmarkEnd w:id="48"/>
    </w:p>
    <w:p w:rsidR="00283801" w:rsidP="00FD23ED" w14:paraId="1C6A87AE" w14:textId="759A698B">
      <w:pPr>
        <w:pStyle w:val="BodyText"/>
      </w:pPr>
      <w:r>
        <w:t xml:space="preserve">Another common theme from Question Bank v2.0 testing was the cross-sector applicability of questions, meaning both private versus public and across different industries. As outlined above in Section </w:t>
      </w:r>
      <w:r w:rsidR="00CE3A9D">
        <w:t>3.2, three questions were retested with the private sector to evaluate the findings from the public sector testing and determine whether the issues identified also applied to the private sector.</w:t>
      </w:r>
      <w:r w:rsidRPr="00F72D9B" w:rsidR="00F72D9B">
        <w:t xml:space="preserve"> </w:t>
      </w:r>
      <w:r w:rsidR="00F72D9B">
        <w:t>When possible, we wanted the questions to remain as similar as possible for the private and public sectors so that comparisons across sectors could be made.</w:t>
      </w:r>
      <w:r w:rsidR="00CE3A9D">
        <w:t xml:space="preserve"> The primary example of this retesting was Q101, which asks about reasons the company closed temporarily. For this round of </w:t>
      </w:r>
      <w:r>
        <w:t xml:space="preserve">private sector </w:t>
      </w:r>
      <w:r w:rsidR="00CE3A9D">
        <w:t xml:space="preserve">testing, we implemented changes supported by the public sector </w:t>
      </w:r>
      <w:r>
        <w:t xml:space="preserve">Round 1 </w:t>
      </w:r>
      <w:r w:rsidR="00CE3A9D">
        <w:t xml:space="preserve">testing and </w:t>
      </w:r>
      <w:r w:rsidR="002C4FE2">
        <w:t xml:space="preserve">displayed only the relevant items in the grid for evaluation. The item “state of emergency declared” was expanded to include “by the federal government, state government, or local government.” </w:t>
      </w:r>
      <w:r w:rsidR="008958E4">
        <w:t>The item “</w:t>
      </w:r>
      <w:r w:rsidR="0051638F">
        <w:t>university and/or school closings” was adjusted to “school closings, which led to a high number of absent staff.” Retesting of this question focused primarily on these changes and we replicated</w:t>
      </w:r>
      <w:r w:rsidR="008664EF">
        <w:t xml:space="preserve"> the</w:t>
      </w:r>
      <w:r w:rsidR="0051638F">
        <w:t xml:space="preserve"> findings from the public sector. The item about school closings was confusing for participants, and those from large companies reported that they would not necessarily </w:t>
      </w:r>
      <w:r w:rsidR="0051638F">
        <w:t>know</w:t>
      </w:r>
      <w:r w:rsidR="0051638F">
        <w:t xml:space="preserve"> </w:t>
      </w:r>
    </w:p>
    <w:tbl>
      <w:tblPr>
        <w:tblStyle w:val="TableGrid"/>
        <w:tblpPr w:leftFromText="180" w:rightFromText="180" w:vertAnchor="text" w:horzAnchor="margin" w:tblpXSpec="right" w:tblpY="851"/>
        <w:tblOverlap w:val="never"/>
        <w:tblW w:w="0" w:type="auto"/>
        <w:jc w:val="right"/>
        <w:tblBorders>
          <w:top w:val="single" w:sz="48" w:space="0" w:color="808080" w:themeColor="background1" w:themeShade="80"/>
          <w:left w:val="single" w:sz="12" w:space="0" w:color="auto"/>
          <w:bottom w:val="single" w:sz="48" w:space="0" w:color="808080" w:themeColor="background1" w:themeShade="80"/>
          <w:right w:val="single" w:sz="12" w:space="0" w:color="auto"/>
          <w:insideH w:val="none" w:sz="0" w:space="0" w:color="auto"/>
          <w:insideV w:val="none" w:sz="0" w:space="0" w:color="auto"/>
        </w:tblBorders>
        <w:tblLook w:val="04A0"/>
      </w:tblPr>
      <w:tblGrid>
        <w:gridCol w:w="6246"/>
      </w:tblGrid>
      <w:tr w14:paraId="27E7A448" w14:textId="77777777" w:rsidTr="00562A3A">
        <w:tblPrEx>
          <w:tblW w:w="0" w:type="auto"/>
          <w:jc w:val="right"/>
          <w:tblBorders>
            <w:top w:val="single" w:sz="48" w:space="0" w:color="808080" w:themeColor="background1" w:themeShade="80"/>
            <w:left w:val="single" w:sz="12" w:space="0" w:color="auto"/>
            <w:bottom w:val="single" w:sz="48" w:space="0" w:color="808080" w:themeColor="background1" w:themeShade="80"/>
            <w:right w:val="single" w:sz="12" w:space="0" w:color="auto"/>
            <w:insideH w:val="none" w:sz="0" w:space="0" w:color="auto"/>
            <w:insideV w:val="none" w:sz="0" w:space="0" w:color="auto"/>
          </w:tblBorders>
          <w:tblLook w:val="04A0"/>
        </w:tblPrEx>
        <w:trPr>
          <w:jc w:val="right"/>
        </w:trPr>
        <w:tc>
          <w:tcPr>
            <w:tcW w:w="6246" w:type="dxa"/>
          </w:tcPr>
          <w:p w:rsidR="00283801" w:rsidRPr="00965922" w:rsidP="00A038C8" w14:paraId="3DE3DD9A" w14:textId="77777777">
            <w:pPr>
              <w:pStyle w:val="BodyText"/>
              <w:spacing w:after="0" w:line="240" w:lineRule="auto"/>
              <w:rPr>
                <w:rStyle w:val="SubtleEmphasis"/>
                <w:b/>
                <w:bCs/>
                <w:sz w:val="18"/>
                <w:szCs w:val="18"/>
              </w:rPr>
            </w:pPr>
            <w:r>
              <w:rPr>
                <w:rStyle w:val="SubtleEmphasis"/>
                <w:b/>
                <w:bCs/>
                <w:sz w:val="18"/>
                <w:szCs w:val="18"/>
              </w:rPr>
              <w:t>Q101</w:t>
            </w:r>
          </w:p>
          <w:p w:rsidR="00283801" w:rsidRPr="005336D5" w:rsidP="00A038C8" w14:paraId="69B92A0B" w14:textId="77777777">
            <w:pPr>
              <w:pStyle w:val="BodyText"/>
              <w:spacing w:after="0"/>
              <w:rPr>
                <w:rFonts w:eastAsia="Times New Roman"/>
                <w:i/>
                <w:iCs/>
                <w:color w:val="404040" w:themeColor="text1" w:themeTint="BF"/>
                <w:sz w:val="18"/>
                <w:szCs w:val="18"/>
                <w:lang w:eastAsia="en-US"/>
              </w:rPr>
            </w:pPr>
            <w:r w:rsidRPr="005336D5">
              <w:rPr>
                <w:rStyle w:val="SubtleEmphasis"/>
                <w:rFonts w:eastAsia="Times New Roman"/>
                <w:sz w:val="18"/>
                <w:szCs w:val="18"/>
                <w:lang w:eastAsia="en-US"/>
              </w:rPr>
              <w:t xml:space="preserve">From July 1, </w:t>
            </w:r>
            <w:r w:rsidRPr="005336D5">
              <w:rPr>
                <w:rStyle w:val="SubtleEmphasis"/>
                <w:rFonts w:eastAsia="Times New Roman"/>
                <w:sz w:val="18"/>
                <w:szCs w:val="18"/>
                <w:lang w:eastAsia="en-US"/>
              </w:rPr>
              <w:t>2022</w:t>
            </w:r>
            <w:r w:rsidRPr="005336D5">
              <w:rPr>
                <w:rStyle w:val="SubtleEmphasis"/>
                <w:rFonts w:eastAsia="Times New Roman"/>
                <w:sz w:val="18"/>
                <w:szCs w:val="18"/>
                <w:lang w:eastAsia="en-US"/>
              </w:rPr>
              <w:t xml:space="preserve"> to September 30, 2022, did the following factors related to the natural disaster influence this agency’s decision to close temporarily?</w:t>
            </w:r>
          </w:p>
          <w:p w:rsidR="00283801" w:rsidRPr="003D59D7" w:rsidP="00A038C8" w14:paraId="7F8EE4AC" w14:textId="77777777">
            <w:pPr>
              <w:pStyle w:val="BodyText"/>
              <w:spacing w:after="0" w:line="240" w:lineRule="auto"/>
              <w:rPr>
                <w:sz w:val="18"/>
                <w:szCs w:val="18"/>
              </w:rPr>
            </w:pPr>
            <w:r>
              <w:rPr>
                <w:noProof/>
              </w:rPr>
              <w:drawing>
                <wp:inline distT="0" distB="0" distL="0" distR="0">
                  <wp:extent cx="2810548" cy="1717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31"/>
                          <a:stretch>
                            <a:fillRect/>
                          </a:stretch>
                        </pic:blipFill>
                        <pic:spPr>
                          <a:xfrm>
                            <a:off x="0" y="0"/>
                            <a:ext cx="2816362" cy="1721035"/>
                          </a:xfrm>
                          <a:prstGeom prst="rect">
                            <a:avLst/>
                          </a:prstGeom>
                        </pic:spPr>
                      </pic:pic>
                    </a:graphicData>
                  </a:graphic>
                </wp:inline>
              </w:drawing>
            </w:r>
          </w:p>
        </w:tc>
      </w:tr>
    </w:tbl>
    <w:p w:rsidR="00FD23ED" w:rsidP="00C87B90" w14:paraId="6A21A0B8" w14:textId="2461A0D2">
      <w:pPr>
        <w:pStyle w:val="BodyText"/>
        <w:spacing w:after="384" w:afterLines="160"/>
      </w:pPr>
      <w:r>
        <w:t>t</w:t>
      </w:r>
      <w:r w:rsidR="0051638F">
        <w:t xml:space="preserve">he reason why staff were absent. This is </w:t>
      </w:r>
      <w:r w:rsidR="0051638F">
        <w:t>similar to</w:t>
      </w:r>
      <w:r w:rsidR="0051638F">
        <w:t xml:space="preserve"> the public </w:t>
      </w:r>
      <w:r w:rsidR="00283801">
        <w:t xml:space="preserve">sector </w:t>
      </w:r>
      <w:r w:rsidR="0051638F">
        <w:t xml:space="preserve">findings (presented in Section 2.6.2) that the item was difficult to answer, though the reasons why were sector specific. </w:t>
      </w:r>
      <w:r w:rsidR="00283801">
        <w:t xml:space="preserve">Based on both rounds of public sector testing and the private sector testing, we decided to remove the “school closings” item from Question Bank v2.0. </w:t>
      </w:r>
      <w:r w:rsidR="00203EEC">
        <w:t>The changes to “state of emergency declared” tested well</w:t>
      </w:r>
      <w:r w:rsidR="008664EF">
        <w:t xml:space="preserve"> with the private sector</w:t>
      </w:r>
      <w:r w:rsidR="00203EEC">
        <w:t>, but the language was ultimately simplified to what was tested with the public sector (“state of emergency declared by the federal, state, or local government”)</w:t>
      </w:r>
      <w:r w:rsidR="00181A0F">
        <w:t xml:space="preserve"> for inclusion in Question Bank v2.0. </w:t>
      </w:r>
    </w:p>
    <w:p w:rsidR="007C4DA6" w:rsidP="00C87B90" w14:paraId="10F4955B" w14:textId="5FDB4A48">
      <w:pPr>
        <w:spacing w:after="120" w:line="320" w:lineRule="exact"/>
      </w:pPr>
      <w:r>
        <w:t>Another question that was adjusted after public sector testing and retested with the private sector was Q01_B. This question was originally part of a grid</w:t>
      </w:r>
      <w:r w:rsidR="005305F3">
        <w:t>,</w:t>
      </w:r>
      <w:r>
        <w:t xml:space="preserve"> and </w:t>
      </w:r>
      <w:r w:rsidR="008244A8">
        <w:t>the individual item was tested with the public sector to explore its applicability</w:t>
      </w:r>
      <w:r w:rsidR="005305F3">
        <w:t xml:space="preserve"> outside of the private sector</w:t>
      </w:r>
      <w:r w:rsidR="008244A8">
        <w:t xml:space="preserve">. However, this public sector testing uncovered some implied assumptions the question was making. </w:t>
      </w:r>
      <w:r w:rsidR="0009499D">
        <w:t>Because the original Question Bank v1.0 question asked</w:t>
      </w:r>
      <w:r w:rsidR="00946470">
        <w:t>,</w:t>
      </w:r>
      <w:r w:rsidR="0009499D">
        <w:t xml:space="preserve"> “</w:t>
      </w:r>
      <w:r w:rsidRPr="00C87B90" w:rsidR="0009499D">
        <w:rPr>
          <w:i/>
        </w:rPr>
        <w:t>how did this company change</w:t>
      </w:r>
      <w:r w:rsidRPr="00C87B90" w:rsidR="003D6C53">
        <w:rPr>
          <w:i/>
        </w:rPr>
        <w:t xml:space="preserve"> the</w:t>
      </w:r>
      <w:r w:rsidR="003D6C53">
        <w:t xml:space="preserve"> total number of paid employee hours?</w:t>
      </w:r>
      <w:r w:rsidR="003A5281">
        <w:t xml:space="preserve">”, it implied that the company was actively deciding how many hours employees work. When testing this with the public sector, it was discovered that many public agencies work until the work is done during an emergency and the agency itself does not typically dictate employee hours. Instead, all </w:t>
      </w:r>
      <w:r w:rsidR="001D44CC">
        <w:t>agency staff</w:t>
      </w:r>
      <w:r w:rsidR="003A5281">
        <w:t xml:space="preserve"> work </w:t>
      </w:r>
      <w:r w:rsidR="003D6C53">
        <w:t>as much as is needed to deal with the disaster. With this</w:t>
      </w:r>
      <w:r w:rsidR="00CF6670">
        <w:t xml:space="preserve"> finding</w:t>
      </w:r>
      <w:r w:rsidR="003D6C53">
        <w:t xml:space="preserve"> in mind, we altered the wording to “</w:t>
      </w:r>
      <w:r w:rsidRPr="00C87B90" w:rsidR="003D6C53">
        <w:rPr>
          <w:i/>
        </w:rPr>
        <w:t xml:space="preserve">how did the company’s </w:t>
      </w:r>
      <w:r w:rsidR="003D6C53">
        <w:t xml:space="preserve">total number of employee hours change?” This change should remove the implication that the company was actively changing the hours, and instead ask simply for a report of the changes. This question was retested with both the private sector and in Round 2 of the public sector testing. </w:t>
      </w:r>
      <w:r w:rsidR="00C43281">
        <w:t xml:space="preserve">Although </w:t>
      </w:r>
      <w:r w:rsidR="00290343">
        <w:t>the wording change to the question text tested well and was consistently understood by participants, there were new issues uncovered</w:t>
      </w:r>
      <w:r w:rsidR="00025BB9">
        <w:t xml:space="preserve"> with the private sector</w:t>
      </w:r>
      <w:r w:rsidR="00290343">
        <w:t xml:space="preserve">. </w:t>
      </w:r>
      <w:r w:rsidR="000C6AFE">
        <w:t>We believe</w:t>
      </w:r>
      <w:r w:rsidR="001315D5">
        <w:t xml:space="preserve"> that</w:t>
      </w:r>
      <w:r w:rsidR="000C6AFE">
        <w:t xml:space="preserve"> </w:t>
      </w:r>
      <w:r w:rsidR="008F4050">
        <w:t>the</w:t>
      </w:r>
      <w:r w:rsidR="000C6AFE">
        <w:t xml:space="preserve"> new issues </w:t>
      </w:r>
      <w:r w:rsidR="001315D5">
        <w:t xml:space="preserve">were </w:t>
      </w:r>
      <w:r w:rsidR="000C6AFE">
        <w:t>discovered during this round of testing because the initial question was tested o</w:t>
      </w:r>
      <w:r w:rsidR="008F4050">
        <w:t xml:space="preserve">nly within </w:t>
      </w:r>
      <w:r w:rsidR="005305F3">
        <w:t>a</w:t>
      </w:r>
      <w:r w:rsidR="008F4050">
        <w:t xml:space="preserve"> grid</w:t>
      </w:r>
      <w:r w:rsidR="001315D5">
        <w:t>. T</w:t>
      </w:r>
      <w:r w:rsidR="008F4050">
        <w:t xml:space="preserve">hese </w:t>
      </w:r>
      <w:r w:rsidR="001315D5">
        <w:t xml:space="preserve">new </w:t>
      </w:r>
      <w:r w:rsidR="008F4050">
        <w:t>problems may have been overlooked when evaluating all the</w:t>
      </w:r>
      <w:r w:rsidR="005305F3">
        <w:t xml:space="preserve"> grid</w:t>
      </w:r>
      <w:r w:rsidR="008F4050">
        <w:t xml:space="preserve"> items at once. </w:t>
      </w:r>
    </w:p>
    <w:tbl>
      <w:tblPr>
        <w:tblStyle w:val="TableGrid"/>
        <w:tblpPr w:leftFromText="180" w:rightFromText="180" w:vertAnchor="text" w:horzAnchor="margin" w:tblpXSpec="right" w:tblpY="361"/>
        <w:tblOverlap w:val="never"/>
        <w:tblW w:w="0" w:type="auto"/>
        <w:tblBorders>
          <w:top w:val="single" w:sz="48" w:space="0" w:color="808080" w:themeColor="background1" w:themeShade="80"/>
          <w:left w:val="single" w:sz="12" w:space="0" w:color="auto"/>
          <w:bottom w:val="single" w:sz="48" w:space="0" w:color="808080" w:themeColor="background1" w:themeShade="80"/>
          <w:right w:val="single" w:sz="12" w:space="0" w:color="auto"/>
          <w:insideH w:val="none" w:sz="0" w:space="0" w:color="auto"/>
          <w:insideV w:val="none" w:sz="0" w:space="0" w:color="auto"/>
        </w:tblBorders>
        <w:tblLook w:val="04A0"/>
      </w:tblPr>
      <w:tblGrid>
        <w:gridCol w:w="6246"/>
      </w:tblGrid>
      <w:tr w14:paraId="60D89BAD" w14:textId="77777777" w:rsidTr="00562A3A">
        <w:tblPrEx>
          <w:tblW w:w="0" w:type="auto"/>
          <w:tblBorders>
            <w:top w:val="single" w:sz="48" w:space="0" w:color="808080" w:themeColor="background1" w:themeShade="80"/>
            <w:left w:val="single" w:sz="12" w:space="0" w:color="auto"/>
            <w:bottom w:val="single" w:sz="48" w:space="0" w:color="808080" w:themeColor="background1" w:themeShade="80"/>
            <w:right w:val="single" w:sz="12" w:space="0" w:color="auto"/>
            <w:insideH w:val="none" w:sz="0" w:space="0" w:color="auto"/>
            <w:insideV w:val="none" w:sz="0" w:space="0" w:color="auto"/>
          </w:tblBorders>
          <w:tblLook w:val="04A0"/>
        </w:tblPrEx>
        <w:tc>
          <w:tcPr>
            <w:tcW w:w="6246" w:type="dxa"/>
          </w:tcPr>
          <w:p w:rsidR="00A038C8" w:rsidRPr="00965922" w:rsidP="00A038C8" w14:paraId="1224EB36" w14:textId="77777777">
            <w:pPr>
              <w:pStyle w:val="BodyText"/>
              <w:spacing w:after="120" w:line="240" w:lineRule="auto"/>
              <w:rPr>
                <w:rStyle w:val="SubtleEmphasis"/>
                <w:b/>
                <w:bCs/>
                <w:sz w:val="18"/>
                <w:szCs w:val="18"/>
              </w:rPr>
            </w:pPr>
            <w:r>
              <w:rPr>
                <w:rStyle w:val="SubtleEmphasis"/>
                <w:b/>
                <w:bCs/>
                <w:sz w:val="18"/>
                <w:szCs w:val="18"/>
              </w:rPr>
              <w:t>Q01_B – Question Bank v1.0</w:t>
            </w:r>
          </w:p>
          <w:p w:rsidR="00A038C8" w:rsidP="00A038C8" w14:paraId="2D6035A2" w14:textId="77777777">
            <w:pPr>
              <w:pStyle w:val="BodyText"/>
              <w:spacing w:after="120" w:line="240" w:lineRule="auto"/>
              <w:rPr>
                <w:rStyle w:val="SubtleEmphasis"/>
                <w:rFonts w:eastAsia="Times New Roman"/>
                <w:sz w:val="18"/>
                <w:szCs w:val="18"/>
                <w:lang w:eastAsia="en-US"/>
              </w:rPr>
            </w:pPr>
            <w:r w:rsidRPr="002B1333">
              <w:rPr>
                <w:rStyle w:val="SubtleEmphasis"/>
                <w:rFonts w:eastAsia="Times New Roman"/>
                <w:sz w:val="18"/>
                <w:szCs w:val="18"/>
                <w:lang w:eastAsia="en-US"/>
              </w:rPr>
              <w:t xml:space="preserve">From July 1, </w:t>
            </w:r>
            <w:r w:rsidRPr="002B1333">
              <w:rPr>
                <w:rStyle w:val="SubtleEmphasis"/>
                <w:rFonts w:eastAsia="Times New Roman"/>
                <w:sz w:val="18"/>
                <w:szCs w:val="18"/>
                <w:lang w:eastAsia="en-US"/>
              </w:rPr>
              <w:t>2022</w:t>
            </w:r>
            <w:r w:rsidRPr="002B1333">
              <w:rPr>
                <w:rStyle w:val="SubtleEmphasis"/>
                <w:rFonts w:eastAsia="Times New Roman"/>
                <w:sz w:val="18"/>
                <w:szCs w:val="18"/>
                <w:lang w:eastAsia="en-US"/>
              </w:rPr>
              <w:t xml:space="preserve"> to September 30, 2022, as a result of the natural disaster, how did this </w:t>
            </w:r>
            <w:r>
              <w:rPr>
                <w:rStyle w:val="SubtleEmphasis"/>
                <w:rFonts w:eastAsia="Times New Roman"/>
                <w:sz w:val="18"/>
                <w:szCs w:val="18"/>
                <w:lang w:eastAsia="en-US"/>
              </w:rPr>
              <w:t>company</w:t>
            </w:r>
            <w:r w:rsidRPr="002B1333">
              <w:rPr>
                <w:rStyle w:val="SubtleEmphasis"/>
                <w:rFonts w:eastAsia="Times New Roman"/>
                <w:sz w:val="18"/>
                <w:szCs w:val="18"/>
                <w:lang w:eastAsia="en-US"/>
              </w:rPr>
              <w:t xml:space="preserve"> change the total number of paid employee hours?</w:t>
            </w:r>
          </w:p>
          <w:p w:rsidR="00A038C8" w:rsidP="00A038C8" w14:paraId="5EF65879" w14:textId="77777777">
            <w:pPr>
              <w:pStyle w:val="BodyText"/>
              <w:numPr>
                <w:ilvl w:val="0"/>
                <w:numId w:val="95"/>
              </w:numPr>
              <w:spacing w:after="120" w:line="240" w:lineRule="auto"/>
              <w:rPr>
                <w:sz w:val="18"/>
                <w:szCs w:val="18"/>
              </w:rPr>
            </w:pPr>
            <w:r>
              <w:rPr>
                <w:sz w:val="18"/>
                <w:szCs w:val="18"/>
              </w:rPr>
              <w:t>Increased</w:t>
            </w:r>
          </w:p>
          <w:p w:rsidR="00A038C8" w:rsidP="00A038C8" w14:paraId="2BAD04E2" w14:textId="77777777">
            <w:pPr>
              <w:pStyle w:val="BodyText"/>
              <w:numPr>
                <w:ilvl w:val="0"/>
                <w:numId w:val="95"/>
              </w:numPr>
              <w:spacing w:after="120" w:line="240" w:lineRule="auto"/>
              <w:rPr>
                <w:sz w:val="18"/>
                <w:szCs w:val="18"/>
              </w:rPr>
            </w:pPr>
            <w:r>
              <w:rPr>
                <w:sz w:val="18"/>
                <w:szCs w:val="18"/>
              </w:rPr>
              <w:t xml:space="preserve">Did not </w:t>
            </w:r>
            <w:r>
              <w:rPr>
                <w:sz w:val="18"/>
                <w:szCs w:val="18"/>
              </w:rPr>
              <w:t>change</w:t>
            </w:r>
          </w:p>
          <w:p w:rsidR="00A038C8" w:rsidRPr="00C43281" w:rsidP="00A038C8" w14:paraId="27A10D4C" w14:textId="77777777">
            <w:pPr>
              <w:pStyle w:val="BodyText"/>
              <w:numPr>
                <w:ilvl w:val="0"/>
                <w:numId w:val="95"/>
              </w:numPr>
              <w:spacing w:after="120" w:line="240" w:lineRule="auto"/>
              <w:rPr>
                <w:sz w:val="18"/>
                <w:szCs w:val="18"/>
              </w:rPr>
            </w:pPr>
            <w:r>
              <w:rPr>
                <w:sz w:val="18"/>
                <w:szCs w:val="18"/>
              </w:rPr>
              <w:t>Decreased</w:t>
            </w:r>
          </w:p>
          <w:p w:rsidR="00A038C8" w:rsidRPr="003F67F3" w:rsidP="00A038C8" w14:paraId="6887E31D" w14:textId="77777777">
            <w:pPr>
              <w:pStyle w:val="BodyText"/>
              <w:numPr>
                <w:ilvl w:val="0"/>
                <w:numId w:val="95"/>
              </w:numPr>
              <w:spacing w:after="120" w:line="240" w:lineRule="auto"/>
              <w:rPr>
                <w:sz w:val="18"/>
                <w:szCs w:val="18"/>
              </w:rPr>
            </w:pPr>
            <w:r>
              <w:rPr>
                <w:sz w:val="18"/>
                <w:szCs w:val="18"/>
              </w:rPr>
              <w:t>Not applicable</w:t>
            </w:r>
          </w:p>
          <w:p w:rsidR="00A038C8" w:rsidRPr="00965922" w:rsidP="00A038C8" w14:paraId="4020CCD1" w14:textId="77777777">
            <w:pPr>
              <w:pStyle w:val="BodyText"/>
              <w:spacing w:after="120" w:line="240" w:lineRule="auto"/>
              <w:rPr>
                <w:rStyle w:val="SubtleEmphasis"/>
                <w:b/>
                <w:bCs/>
                <w:sz w:val="18"/>
                <w:szCs w:val="18"/>
              </w:rPr>
            </w:pPr>
            <w:r>
              <w:rPr>
                <w:rStyle w:val="SubtleEmphasis"/>
                <w:b/>
                <w:bCs/>
                <w:sz w:val="18"/>
                <w:szCs w:val="18"/>
              </w:rPr>
              <w:t>Q01_B – Question Bank v2.0</w:t>
            </w:r>
          </w:p>
          <w:p w:rsidR="00A038C8" w:rsidP="00A038C8" w14:paraId="455E3C60" w14:textId="77777777">
            <w:pPr>
              <w:pStyle w:val="BodyText"/>
              <w:spacing w:after="120" w:line="240" w:lineRule="auto"/>
              <w:rPr>
                <w:rStyle w:val="SubtleEmphasis"/>
                <w:rFonts w:eastAsia="Times New Roman"/>
                <w:sz w:val="18"/>
                <w:szCs w:val="18"/>
                <w:lang w:eastAsia="en-US"/>
              </w:rPr>
            </w:pPr>
            <w:r w:rsidRPr="002B1333">
              <w:rPr>
                <w:rStyle w:val="SubtleEmphasis"/>
                <w:rFonts w:eastAsia="Times New Roman"/>
                <w:sz w:val="18"/>
                <w:szCs w:val="18"/>
                <w:lang w:eastAsia="en-US"/>
              </w:rPr>
              <w:t xml:space="preserve">From July 1, </w:t>
            </w:r>
            <w:r w:rsidRPr="002B1333">
              <w:rPr>
                <w:rStyle w:val="SubtleEmphasis"/>
                <w:rFonts w:eastAsia="Times New Roman"/>
                <w:sz w:val="18"/>
                <w:szCs w:val="18"/>
                <w:lang w:eastAsia="en-US"/>
              </w:rPr>
              <w:t>2022</w:t>
            </w:r>
            <w:r w:rsidRPr="002B1333">
              <w:rPr>
                <w:rStyle w:val="SubtleEmphasis"/>
                <w:rFonts w:eastAsia="Times New Roman"/>
                <w:sz w:val="18"/>
                <w:szCs w:val="18"/>
                <w:lang w:eastAsia="en-US"/>
              </w:rPr>
              <w:t xml:space="preserve"> to September 30, 2022, as a result of the natural disaster, </w:t>
            </w:r>
            <w:r w:rsidRPr="0009499D">
              <w:rPr>
                <w:rStyle w:val="SubtleEmphasis"/>
                <w:rFonts w:eastAsia="Times New Roman"/>
                <w:sz w:val="18"/>
                <w:szCs w:val="18"/>
                <w:lang w:eastAsia="en-US"/>
              </w:rPr>
              <w:t>how did the company’s total number of paid employee hours change?</w:t>
            </w:r>
          </w:p>
          <w:p w:rsidR="00A038C8" w:rsidP="00A038C8" w14:paraId="4B3F0F88" w14:textId="77777777">
            <w:pPr>
              <w:pStyle w:val="BodyText"/>
              <w:numPr>
                <w:ilvl w:val="0"/>
                <w:numId w:val="95"/>
              </w:numPr>
              <w:spacing w:after="120" w:line="240" w:lineRule="auto"/>
              <w:rPr>
                <w:sz w:val="18"/>
                <w:szCs w:val="18"/>
              </w:rPr>
            </w:pPr>
            <w:r>
              <w:rPr>
                <w:sz w:val="18"/>
                <w:szCs w:val="18"/>
              </w:rPr>
              <w:t>Increased</w:t>
            </w:r>
          </w:p>
          <w:p w:rsidR="00A038C8" w:rsidP="00A038C8" w14:paraId="4D43BA62" w14:textId="77777777">
            <w:pPr>
              <w:pStyle w:val="BodyText"/>
              <w:numPr>
                <w:ilvl w:val="0"/>
                <w:numId w:val="95"/>
              </w:numPr>
              <w:spacing w:after="120" w:line="240" w:lineRule="auto"/>
              <w:rPr>
                <w:sz w:val="18"/>
                <w:szCs w:val="18"/>
              </w:rPr>
            </w:pPr>
            <w:r>
              <w:rPr>
                <w:sz w:val="18"/>
                <w:szCs w:val="18"/>
              </w:rPr>
              <w:t xml:space="preserve">Did not </w:t>
            </w:r>
            <w:r>
              <w:rPr>
                <w:sz w:val="18"/>
                <w:szCs w:val="18"/>
              </w:rPr>
              <w:t>change</w:t>
            </w:r>
          </w:p>
          <w:p w:rsidR="00A038C8" w:rsidRPr="00C43281" w:rsidP="00A038C8" w14:paraId="3A52239C" w14:textId="77777777">
            <w:pPr>
              <w:pStyle w:val="BodyText"/>
              <w:numPr>
                <w:ilvl w:val="0"/>
                <w:numId w:val="95"/>
              </w:numPr>
              <w:spacing w:after="120" w:line="240" w:lineRule="auto"/>
              <w:rPr>
                <w:sz w:val="18"/>
                <w:szCs w:val="18"/>
              </w:rPr>
            </w:pPr>
            <w:r>
              <w:rPr>
                <w:sz w:val="18"/>
                <w:szCs w:val="18"/>
              </w:rPr>
              <w:t>Decreased</w:t>
            </w:r>
          </w:p>
          <w:p w:rsidR="00A038C8" w:rsidRPr="00C43281" w:rsidP="00A038C8" w14:paraId="7C2CE19F" w14:textId="77777777">
            <w:pPr>
              <w:pStyle w:val="BodyText"/>
              <w:numPr>
                <w:ilvl w:val="0"/>
                <w:numId w:val="95"/>
              </w:numPr>
              <w:spacing w:after="120" w:line="240" w:lineRule="auto"/>
              <w:rPr>
                <w:sz w:val="18"/>
                <w:szCs w:val="18"/>
              </w:rPr>
            </w:pPr>
            <w:r>
              <w:rPr>
                <w:sz w:val="18"/>
                <w:szCs w:val="18"/>
              </w:rPr>
              <w:t>Not applicable</w:t>
            </w:r>
          </w:p>
        </w:tc>
      </w:tr>
    </w:tbl>
    <w:p w:rsidR="007C4DA6" w:rsidP="00C87B90" w14:paraId="657D5EAA" w14:textId="7ABD8432">
      <w:pPr>
        <w:spacing w:after="120" w:line="320" w:lineRule="exact"/>
      </w:pPr>
      <w:r>
        <w:t xml:space="preserve">Several participants were uncertain how to </w:t>
      </w:r>
      <w:r w:rsidR="00D64296">
        <w:t xml:space="preserve">respond when the business was closed but employees were paid their normal hourly rate. These participants were unsure whether to report hours employees </w:t>
      </w:r>
      <w:r w:rsidR="00D64296">
        <w:t>actually worked</w:t>
      </w:r>
      <w:r w:rsidR="000636B8">
        <w:t xml:space="preserve"> (i.e., decreased)</w:t>
      </w:r>
      <w:r w:rsidR="00D64296">
        <w:t xml:space="preserve"> or the hours employees were paid for</w:t>
      </w:r>
      <w:r w:rsidR="000636B8">
        <w:t xml:space="preserve"> (i.e., did not change)</w:t>
      </w:r>
      <w:r w:rsidR="00D64296">
        <w:t xml:space="preserve">. </w:t>
      </w:r>
      <w:r w:rsidR="000636B8">
        <w:t>Two</w:t>
      </w:r>
      <w:r w:rsidR="00D64296">
        <w:t xml:space="preserve"> additional participants were </w:t>
      </w:r>
      <w:r w:rsidR="000636B8">
        <w:t xml:space="preserve">unsure how to reflect </w:t>
      </w:r>
      <w:r w:rsidR="00662CDE">
        <w:t>changes</w:t>
      </w:r>
      <w:r w:rsidR="000636B8">
        <w:t xml:space="preserve"> in hours worked by salaried employees</w:t>
      </w:r>
      <w:r w:rsidR="00662CDE">
        <w:t xml:space="preserve">. Salaried staff do not typically track the number of hours they work, so there </w:t>
      </w:r>
      <w:r w:rsidR="0035300B">
        <w:t>were</w:t>
      </w:r>
      <w:r w:rsidR="00662CDE">
        <w:t xml:space="preserve"> no reports that</w:t>
      </w:r>
      <w:r w:rsidR="00AE5CFE">
        <w:t xml:space="preserve"> these</w:t>
      </w:r>
      <w:r w:rsidR="00662CDE">
        <w:t xml:space="preserve"> participants </w:t>
      </w:r>
      <w:r w:rsidR="0035300B">
        <w:t>could</w:t>
      </w:r>
      <w:r w:rsidR="00662CDE">
        <w:t xml:space="preserve"> reference other than a general feeling about how much salaried employees </w:t>
      </w:r>
      <w:r w:rsidR="0035300B">
        <w:t>worked.</w:t>
      </w:r>
      <w:r w:rsidR="00662CDE">
        <w:t xml:space="preserve"> </w:t>
      </w:r>
      <w:r w:rsidR="00662CDE">
        <w:t>Similar to</w:t>
      </w:r>
      <w:r w:rsidR="00662CDE">
        <w:t xml:space="preserve"> our findings during previous testing</w:t>
      </w:r>
      <w:r w:rsidR="006B59CF">
        <w:t xml:space="preserve"> for Question Bank v1.0</w:t>
      </w:r>
      <w:r w:rsidR="00662CDE">
        <w:t>, private sector participants are generally uncomfortable reporting a guess and prefer to report an exact answer by referencing reports.</w:t>
      </w:r>
      <w:r w:rsidR="001A4393">
        <w:t xml:space="preserve"> For this question, seven of </w:t>
      </w:r>
      <w:r w:rsidR="00A038C8">
        <w:t xml:space="preserve">15 </w:t>
      </w:r>
      <w:r w:rsidR="001A4393">
        <w:t>participants indicated they would need to consult with others or review records to answer the question.</w:t>
      </w:r>
      <w:r w:rsidR="00662CDE">
        <w:t xml:space="preserve"> </w:t>
      </w:r>
      <w:r w:rsidR="00920F8D">
        <w:t>To mitigate these issues, we explicitly expand</w:t>
      </w:r>
      <w:r w:rsidR="001A4393">
        <w:t>ed</w:t>
      </w:r>
      <w:r w:rsidR="00920F8D">
        <w:t xml:space="preserve"> the fill for employee type provided in the Question Bank v2.0 to include “salaried” and “hourly” employees. Asking about only one of these employee types may help </w:t>
      </w:r>
      <w:r w:rsidR="001A4393">
        <w:t xml:space="preserve">decrease confusion around how to report employee hours across both types. Additionally, notes </w:t>
      </w:r>
      <w:r w:rsidR="005305F3">
        <w:t>were</w:t>
      </w:r>
      <w:r w:rsidR="001A4393">
        <w:t xml:space="preserve"> added to Question Bank v2.0 </w:t>
      </w:r>
      <w:r w:rsidR="0095062E">
        <w:t xml:space="preserve">for Q01_B </w:t>
      </w:r>
      <w:r w:rsidR="001A4393">
        <w:t>to describe these findings and the high respondent burden associated with this question.</w:t>
      </w:r>
    </w:p>
    <w:p w:rsidR="00AE5CFE" w:rsidP="00757B70" w14:paraId="470C70E4" w14:textId="77777777">
      <w:pPr>
        <w:pStyle w:val="BodyText"/>
      </w:pPr>
      <w:r>
        <w:t xml:space="preserve">This issue with the salaried employees also reflects problems with implementing these questions across all industries with a variety of employee types. Another question that </w:t>
      </w:r>
      <w:r w:rsidR="008D7531">
        <w:t>proved to be too difficult to implement universally across industries was Q136 (below)</w:t>
      </w:r>
      <w:r>
        <w:t xml:space="preserve"> about methods of sales</w:t>
      </w:r>
      <w:r w:rsidR="008D7531">
        <w:t xml:space="preserve">. </w:t>
      </w:r>
      <w:r w:rsidR="005F12EE">
        <w:t xml:space="preserve">The question originally tested in Question Bank v1.0 </w:t>
      </w:r>
      <w:r w:rsidR="00EF1CCF">
        <w:t xml:space="preserve">included the instruction “Please report the main method of closing the sale or orders.” </w:t>
      </w:r>
      <w:r w:rsidR="00B34A9B">
        <w:t>The phrase “main method” was not consistently understood by participants. This instruction was adjusted to “</w:t>
      </w:r>
      <w:r w:rsidRPr="000D274D" w:rsidR="000D274D">
        <w:t>If individual sales of your company’s goods or services are made through multiple methods, please report the method used at the point of sale.</w:t>
      </w:r>
      <w:r w:rsidR="000D274D">
        <w:t xml:space="preserve">” However, this </w:t>
      </w:r>
      <w:r w:rsidRPr="00D8597A" w:rsidR="00D8597A">
        <w:t xml:space="preserve">tweak to the instruction for this question did not improve comprehension significantly. Many participants had issues understanding the new phrase “method used at the point of sale” with some </w:t>
      </w:r>
      <w:r w:rsidR="00370C80">
        <w:t>believ</w:t>
      </w:r>
      <w:r>
        <w:t>ing</w:t>
      </w:r>
      <w:r w:rsidRPr="00D8597A" w:rsidR="00D8597A">
        <w:t xml:space="preserve"> it described the payment method instead of the mode of closing the sale. </w:t>
      </w:r>
    </w:p>
    <w:tbl>
      <w:tblPr>
        <w:tblStyle w:val="TableGrid"/>
        <w:tblpPr w:leftFromText="180" w:rightFromText="180" w:vertAnchor="text" w:horzAnchor="margin" w:tblpXSpec="right" w:tblpY="524"/>
        <w:tblOverlap w:val="never"/>
        <w:tblW w:w="0" w:type="auto"/>
        <w:tblBorders>
          <w:top w:val="single" w:sz="48" w:space="0" w:color="808080" w:themeColor="background1" w:themeShade="80"/>
          <w:left w:val="single" w:sz="12" w:space="0" w:color="auto"/>
          <w:bottom w:val="single" w:sz="48" w:space="0" w:color="808080" w:themeColor="background1" w:themeShade="80"/>
          <w:right w:val="single" w:sz="12" w:space="0" w:color="auto"/>
          <w:insideH w:val="none" w:sz="0" w:space="0" w:color="auto"/>
          <w:insideV w:val="none" w:sz="0" w:space="0" w:color="auto"/>
        </w:tblBorders>
        <w:tblLook w:val="04A0"/>
      </w:tblPr>
      <w:tblGrid>
        <w:gridCol w:w="6486"/>
      </w:tblGrid>
      <w:tr w14:paraId="1BA4CF1F" w14:textId="77777777" w:rsidTr="00562A3A">
        <w:tblPrEx>
          <w:tblW w:w="0" w:type="auto"/>
          <w:tblBorders>
            <w:top w:val="single" w:sz="48" w:space="0" w:color="808080" w:themeColor="background1" w:themeShade="80"/>
            <w:left w:val="single" w:sz="12" w:space="0" w:color="auto"/>
            <w:bottom w:val="single" w:sz="48" w:space="0" w:color="808080" w:themeColor="background1" w:themeShade="80"/>
            <w:right w:val="single" w:sz="12" w:space="0" w:color="auto"/>
            <w:insideH w:val="none" w:sz="0" w:space="0" w:color="auto"/>
            <w:insideV w:val="none" w:sz="0" w:space="0" w:color="auto"/>
          </w:tblBorders>
          <w:tblLook w:val="04A0"/>
        </w:tblPrEx>
        <w:tc>
          <w:tcPr>
            <w:tcW w:w="6486" w:type="dxa"/>
          </w:tcPr>
          <w:p w:rsidR="0099051C" w:rsidRPr="00965922" w:rsidP="0099051C" w14:paraId="37FDEAFB" w14:textId="77777777">
            <w:pPr>
              <w:pStyle w:val="BodyText"/>
              <w:spacing w:after="0" w:line="240" w:lineRule="auto"/>
              <w:rPr>
                <w:rStyle w:val="SubtleEmphasis"/>
                <w:b/>
                <w:bCs/>
                <w:sz w:val="18"/>
                <w:szCs w:val="18"/>
              </w:rPr>
            </w:pPr>
            <w:r>
              <w:rPr>
                <w:rStyle w:val="SubtleEmphasis"/>
                <w:b/>
                <w:bCs/>
                <w:sz w:val="18"/>
                <w:szCs w:val="18"/>
              </w:rPr>
              <w:t>Q136 – Question Bank v1.0</w:t>
            </w:r>
          </w:p>
          <w:p w:rsidR="0099051C" w:rsidRPr="00C6739F" w:rsidP="0099051C" w14:paraId="232C68FD" w14:textId="77777777">
            <w:pPr>
              <w:pStyle w:val="BodyText"/>
              <w:rPr>
                <w:rStyle w:val="SubtleEmphasis"/>
                <w:rFonts w:eastAsia="Times New Roman"/>
                <w:sz w:val="18"/>
                <w:szCs w:val="18"/>
                <w:lang w:eastAsia="en-US"/>
              </w:rPr>
            </w:pPr>
            <w:r w:rsidRPr="00C6739F">
              <w:rPr>
                <w:rStyle w:val="SubtleEmphasis"/>
                <w:rFonts w:eastAsia="Times New Roman"/>
                <w:sz w:val="18"/>
                <w:szCs w:val="18"/>
                <w:lang w:eastAsia="en-US"/>
              </w:rPr>
              <w:t xml:space="preserve">In the April – June quarter of 2021 and in the July – September quarter of 2021, what percentage of this company’s goods or services were sold to clients or customers using the following methods? Please report the main method of closing the sale or orders. </w:t>
            </w:r>
          </w:p>
          <w:p w:rsidR="0099051C" w:rsidP="0099051C" w14:paraId="79C48886" w14:textId="77777777">
            <w:pPr>
              <w:pStyle w:val="BodyText"/>
              <w:spacing w:after="0" w:line="240" w:lineRule="auto"/>
              <w:rPr>
                <w:rStyle w:val="SubtleEmphasis"/>
                <w:rFonts w:eastAsia="Times New Roman"/>
                <w:sz w:val="18"/>
                <w:szCs w:val="18"/>
                <w:lang w:eastAsia="en-US"/>
              </w:rPr>
            </w:pPr>
            <w:r w:rsidRPr="00C6739F">
              <w:rPr>
                <w:rStyle w:val="SubtleEmphasis"/>
                <w:rFonts w:eastAsia="Times New Roman"/>
                <w:sz w:val="18"/>
                <w:szCs w:val="18"/>
                <w:lang w:eastAsia="en-US"/>
              </w:rPr>
              <w:t xml:space="preserve">Enter 0 if none. Estimates are acceptable.  </w:t>
            </w:r>
          </w:p>
          <w:p w:rsidR="0099051C" w:rsidP="0099051C" w14:paraId="03B67BFD" w14:textId="77777777">
            <w:pPr>
              <w:pStyle w:val="BodyText"/>
              <w:spacing w:after="0" w:line="240" w:lineRule="auto"/>
              <w:rPr>
                <w:rStyle w:val="SubtleEmphasis"/>
                <w:rFonts w:eastAsia="Times New Roman"/>
                <w:sz w:val="18"/>
                <w:szCs w:val="18"/>
                <w:lang w:eastAsia="en-US"/>
              </w:rPr>
            </w:pPr>
            <w:r>
              <w:rPr>
                <w:noProof/>
              </w:rPr>
              <w:drawing>
                <wp:inline distT="0" distB="0" distL="0" distR="0">
                  <wp:extent cx="3973830" cy="1489075"/>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32"/>
                          <a:stretch>
                            <a:fillRect/>
                          </a:stretch>
                        </pic:blipFill>
                        <pic:spPr>
                          <a:xfrm>
                            <a:off x="0" y="0"/>
                            <a:ext cx="3973830" cy="1489075"/>
                          </a:xfrm>
                          <a:prstGeom prst="rect">
                            <a:avLst/>
                          </a:prstGeom>
                        </pic:spPr>
                      </pic:pic>
                    </a:graphicData>
                  </a:graphic>
                </wp:inline>
              </w:drawing>
            </w:r>
          </w:p>
          <w:p w:rsidR="0099051C" w:rsidRPr="00965922" w:rsidP="0099051C" w14:paraId="65A35D80" w14:textId="77777777">
            <w:pPr>
              <w:pStyle w:val="BodyText"/>
              <w:spacing w:after="0" w:line="240" w:lineRule="auto"/>
              <w:rPr>
                <w:rStyle w:val="SubtleEmphasis"/>
                <w:b/>
                <w:bCs/>
                <w:sz w:val="18"/>
                <w:szCs w:val="18"/>
              </w:rPr>
            </w:pPr>
            <w:r>
              <w:rPr>
                <w:rStyle w:val="SubtleEmphasis"/>
                <w:b/>
                <w:bCs/>
                <w:sz w:val="18"/>
                <w:szCs w:val="18"/>
              </w:rPr>
              <w:t>Q01_B – Question Bank v2.0</w:t>
            </w:r>
          </w:p>
          <w:p w:rsidR="0099051C" w:rsidRPr="008D7531" w:rsidP="0099051C" w14:paraId="4746E379" w14:textId="77777777">
            <w:pPr>
              <w:pStyle w:val="BodyText"/>
              <w:rPr>
                <w:rStyle w:val="SubtleEmphasis"/>
                <w:rFonts w:eastAsia="Times New Roman"/>
                <w:sz w:val="18"/>
                <w:szCs w:val="18"/>
                <w:lang w:eastAsia="en-US"/>
              </w:rPr>
            </w:pPr>
            <w:r w:rsidRPr="008D7531">
              <w:rPr>
                <w:rStyle w:val="SubtleEmphasis"/>
                <w:rFonts w:eastAsia="Times New Roman"/>
                <w:sz w:val="18"/>
                <w:szCs w:val="18"/>
                <w:lang w:eastAsia="en-US"/>
              </w:rPr>
              <w:t xml:space="preserve">In the October-December quarter of 2022 and in the January-March quarter of 2023, what percentage of this company’s goods or services were sold to clients or customers using the following methods? </w:t>
            </w:r>
          </w:p>
          <w:p w:rsidR="0099051C" w:rsidRPr="008D7531" w:rsidP="0099051C" w14:paraId="059168FC" w14:textId="77777777">
            <w:pPr>
              <w:pStyle w:val="BodyText"/>
              <w:rPr>
                <w:rStyle w:val="SubtleEmphasis"/>
                <w:rFonts w:eastAsia="Times New Roman"/>
                <w:sz w:val="18"/>
                <w:szCs w:val="18"/>
                <w:lang w:eastAsia="en-US"/>
              </w:rPr>
            </w:pPr>
            <w:r w:rsidRPr="008D7531">
              <w:rPr>
                <w:rStyle w:val="SubtleEmphasis"/>
                <w:rFonts w:eastAsia="Times New Roman"/>
                <w:sz w:val="18"/>
                <w:szCs w:val="18"/>
                <w:lang w:eastAsia="en-US"/>
              </w:rPr>
              <w:t>If individual sales of your company’s goods or services are made through multiple methods, please report the method used at the point of sale.</w:t>
            </w:r>
          </w:p>
          <w:p w:rsidR="0099051C" w:rsidP="0099051C" w14:paraId="36753EB9" w14:textId="77777777">
            <w:pPr>
              <w:pStyle w:val="BodyText"/>
              <w:spacing w:after="0" w:line="240" w:lineRule="auto"/>
              <w:rPr>
                <w:rStyle w:val="SubtleEmphasis"/>
                <w:rFonts w:eastAsia="Times New Roman"/>
                <w:sz w:val="18"/>
                <w:szCs w:val="18"/>
                <w:lang w:eastAsia="en-US"/>
              </w:rPr>
            </w:pPr>
            <w:r w:rsidRPr="008D7531">
              <w:rPr>
                <w:rStyle w:val="SubtleEmphasis"/>
                <w:rFonts w:eastAsia="Times New Roman"/>
                <w:sz w:val="18"/>
                <w:szCs w:val="18"/>
                <w:lang w:eastAsia="en-US"/>
              </w:rPr>
              <w:t xml:space="preserve">Enter 0 if none. Estimates are acceptable.  </w:t>
            </w:r>
          </w:p>
          <w:p w:rsidR="0099051C" w:rsidRPr="003D59D7" w:rsidP="0099051C" w14:paraId="2C74E5E8" w14:textId="53855C69">
            <w:pPr>
              <w:pStyle w:val="BodyText"/>
              <w:spacing w:after="0" w:line="240" w:lineRule="auto"/>
              <w:rPr>
                <w:sz w:val="18"/>
                <w:szCs w:val="18"/>
              </w:rPr>
            </w:pPr>
            <w:r>
              <w:rPr>
                <w:noProof/>
              </w:rPr>
              <w:drawing>
                <wp:inline distT="0" distB="0" distL="0" distR="0">
                  <wp:extent cx="3973830" cy="1489075"/>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32"/>
                          <a:stretch>
                            <a:fillRect/>
                          </a:stretch>
                        </pic:blipFill>
                        <pic:spPr>
                          <a:xfrm>
                            <a:off x="0" y="0"/>
                            <a:ext cx="3973830" cy="1489075"/>
                          </a:xfrm>
                          <a:prstGeom prst="rect">
                            <a:avLst/>
                          </a:prstGeom>
                        </pic:spPr>
                      </pic:pic>
                    </a:graphicData>
                  </a:graphic>
                </wp:inline>
              </w:drawing>
            </w:r>
          </w:p>
        </w:tc>
      </w:tr>
    </w:tbl>
    <w:p w:rsidR="00AE5CFE" w:rsidP="00913F12" w14:paraId="0A04C6B5" w14:textId="1D8D7386">
      <w:pPr>
        <w:spacing w:after="160" w:line="320" w:lineRule="exact"/>
        <w:rPr>
          <w:lang w:eastAsia="en-US"/>
        </w:rPr>
      </w:pPr>
      <w:r>
        <w:t xml:space="preserve">More importantly, the concept that this question is attempting to measure is difficult to implement across industries without significant measurement error. Participants struggled to </w:t>
      </w:r>
      <w:r w:rsidRPr="001A6E44">
        <w:t>adapt this question to their specific context, especially companies providing services instead of goods</w:t>
      </w:r>
      <w:r>
        <w:t>,</w:t>
      </w:r>
      <w:r w:rsidRPr="001A6E44">
        <w:t xml:space="preserve"> and non-profits. Companies that use an invoicing system after providing services and those with long-term contractual agreements </w:t>
      </w:r>
      <w:r>
        <w:t>also had difficulties answering</w:t>
      </w:r>
      <w:r w:rsidRPr="001A6E44">
        <w:t xml:space="preserve"> this question. Non-profits </w:t>
      </w:r>
      <w:r>
        <w:t>had trouble responding to thi</w:t>
      </w:r>
      <w:r w:rsidRPr="001A6E44">
        <w:t>s question because most do not provide any goods/services for sale. Instead of thinking about sales, many non-profits wanted to respond about revenue.</w:t>
      </w:r>
      <w:r>
        <w:t xml:space="preserve"> In addition to these issues with question wording and the concept itself, participants also reported significant burden to respond to this question, even with the statement “</w:t>
      </w:r>
      <w:r w:rsidR="002D4C21">
        <w:t>E</w:t>
      </w:r>
      <w:r>
        <w:t xml:space="preserve">stimates are acceptable.” </w:t>
      </w:r>
      <w:r w:rsidRPr="00A95D2E">
        <w:t xml:space="preserve">Some companies </w:t>
      </w:r>
      <w:r>
        <w:t>keep</w:t>
      </w:r>
      <w:r w:rsidRPr="00A95D2E">
        <w:t xml:space="preserve"> no records differentiating the method of sales. Some participants </w:t>
      </w:r>
      <w:r>
        <w:t>thought</w:t>
      </w:r>
      <w:r w:rsidRPr="00A95D2E">
        <w:t xml:space="preserve"> it could take days to compile enough information to answer this question, even </w:t>
      </w:r>
      <w:r>
        <w:t xml:space="preserve">when </w:t>
      </w:r>
      <w:r w:rsidRPr="00A95D2E">
        <w:t>making a guess</w:t>
      </w:r>
      <w:r>
        <w:t>. Considering all the problems that continue to be evident for this question, we decided not to include this question in the Question Bank v2.0.</w:t>
      </w:r>
    </w:p>
    <w:tbl>
      <w:tblPr>
        <w:tblStyle w:val="TableGrid"/>
        <w:tblpPr w:leftFromText="180" w:rightFromText="180" w:vertAnchor="text" w:horzAnchor="margin" w:tblpXSpec="right" w:tblpY="3718"/>
        <w:tblOverlap w:val="never"/>
        <w:tblW w:w="0" w:type="auto"/>
        <w:tblBorders>
          <w:top w:val="single" w:sz="48" w:space="0" w:color="808080" w:themeColor="background1" w:themeShade="80"/>
          <w:left w:val="single" w:sz="12" w:space="0" w:color="auto"/>
          <w:bottom w:val="single" w:sz="48" w:space="0" w:color="808080" w:themeColor="background1" w:themeShade="80"/>
          <w:right w:val="single" w:sz="12" w:space="0" w:color="auto"/>
          <w:insideH w:val="none" w:sz="0" w:space="0" w:color="auto"/>
          <w:insideV w:val="none" w:sz="0" w:space="0" w:color="auto"/>
        </w:tblBorders>
        <w:tblLook w:val="04A0"/>
      </w:tblPr>
      <w:tblGrid>
        <w:gridCol w:w="4160"/>
      </w:tblGrid>
      <w:tr w14:paraId="4F467CD1" w14:textId="77777777" w:rsidTr="0099051C">
        <w:tblPrEx>
          <w:tblW w:w="0" w:type="auto"/>
          <w:tblBorders>
            <w:top w:val="single" w:sz="48" w:space="0" w:color="808080" w:themeColor="background1" w:themeShade="80"/>
            <w:left w:val="single" w:sz="12" w:space="0" w:color="auto"/>
            <w:bottom w:val="single" w:sz="48" w:space="0" w:color="808080" w:themeColor="background1" w:themeShade="80"/>
            <w:right w:val="single" w:sz="12" w:space="0" w:color="auto"/>
            <w:insideH w:val="none" w:sz="0" w:space="0" w:color="auto"/>
            <w:insideV w:val="none" w:sz="0" w:space="0" w:color="auto"/>
          </w:tblBorders>
          <w:tblLook w:val="04A0"/>
        </w:tblPrEx>
        <w:trPr>
          <w:trHeight w:val="1325"/>
        </w:trPr>
        <w:tc>
          <w:tcPr>
            <w:tcW w:w="4160" w:type="dxa"/>
          </w:tcPr>
          <w:p w:rsidR="0099051C" w:rsidRPr="00965922" w:rsidP="0099051C" w14:paraId="2D0DCB52" w14:textId="77777777">
            <w:pPr>
              <w:pStyle w:val="BodyText"/>
              <w:spacing w:after="120" w:line="240" w:lineRule="auto"/>
              <w:rPr>
                <w:rStyle w:val="SubtleEmphasis"/>
                <w:b/>
                <w:bCs/>
                <w:sz w:val="18"/>
                <w:szCs w:val="18"/>
              </w:rPr>
            </w:pPr>
            <w:r>
              <w:rPr>
                <w:rStyle w:val="SubtleEmphasis"/>
                <w:b/>
                <w:bCs/>
                <w:sz w:val="18"/>
                <w:szCs w:val="18"/>
              </w:rPr>
              <w:t>Q99 – Question Bank v2.0</w:t>
            </w:r>
          </w:p>
          <w:p w:rsidR="0099051C" w:rsidRPr="008E029C" w:rsidP="0099051C" w14:paraId="053DC988" w14:textId="77777777">
            <w:pPr>
              <w:pStyle w:val="BodyText"/>
              <w:spacing w:after="120" w:line="240" w:lineRule="auto"/>
              <w:rPr>
                <w:rStyle w:val="SubtleEmphasis"/>
                <w:i w:val="0"/>
                <w:iCs w:val="0"/>
                <w:color w:val="auto"/>
                <w:sz w:val="18"/>
                <w:szCs w:val="18"/>
              </w:rPr>
            </w:pPr>
            <w:r w:rsidRPr="0062702D">
              <w:rPr>
                <w:rStyle w:val="SubtleEmphasis"/>
                <w:rFonts w:eastAsia="Times New Roman"/>
                <w:sz w:val="18"/>
                <w:szCs w:val="18"/>
                <w:lang w:eastAsia="en-US"/>
              </w:rPr>
              <w:t xml:space="preserve">From January 1, </w:t>
            </w:r>
            <w:r w:rsidRPr="0062702D">
              <w:rPr>
                <w:rStyle w:val="SubtleEmphasis"/>
                <w:rFonts w:eastAsia="Times New Roman"/>
                <w:sz w:val="18"/>
                <w:szCs w:val="18"/>
                <w:lang w:eastAsia="en-US"/>
              </w:rPr>
              <w:t>2023</w:t>
            </w:r>
            <w:r w:rsidRPr="0062702D">
              <w:rPr>
                <w:rStyle w:val="SubtleEmphasis"/>
                <w:rFonts w:eastAsia="Times New Roman"/>
                <w:sz w:val="18"/>
                <w:szCs w:val="18"/>
                <w:lang w:eastAsia="en-US"/>
              </w:rPr>
              <w:t xml:space="preserve"> to March 31, 2023, did this company have at least one physical location that was open to customers?</w:t>
            </w:r>
          </w:p>
          <w:p w:rsidR="0099051C" w:rsidP="0099051C" w14:paraId="2E69177C" w14:textId="77777777">
            <w:pPr>
              <w:pStyle w:val="BodyText"/>
              <w:numPr>
                <w:ilvl w:val="0"/>
                <w:numId w:val="95"/>
              </w:numPr>
              <w:spacing w:after="120" w:line="240" w:lineRule="auto"/>
              <w:rPr>
                <w:sz w:val="18"/>
                <w:szCs w:val="18"/>
              </w:rPr>
            </w:pPr>
            <w:r>
              <w:rPr>
                <w:sz w:val="18"/>
                <w:szCs w:val="18"/>
              </w:rPr>
              <w:t>Yes</w:t>
            </w:r>
          </w:p>
          <w:p w:rsidR="0099051C" w:rsidRPr="0099051C" w:rsidP="0099051C" w14:paraId="10B6C8EA" w14:textId="77777777">
            <w:pPr>
              <w:pStyle w:val="BodyText"/>
              <w:numPr>
                <w:ilvl w:val="0"/>
                <w:numId w:val="95"/>
              </w:numPr>
              <w:spacing w:after="120" w:line="240" w:lineRule="auto"/>
              <w:rPr>
                <w:sz w:val="18"/>
                <w:szCs w:val="18"/>
              </w:rPr>
            </w:pPr>
            <w:r>
              <w:rPr>
                <w:sz w:val="18"/>
                <w:szCs w:val="18"/>
              </w:rPr>
              <w:t>No</w:t>
            </w:r>
          </w:p>
        </w:tc>
      </w:tr>
    </w:tbl>
    <w:p w:rsidR="008E52E1" w:rsidRPr="008E52E1" w:rsidP="0099051C" w14:paraId="6206529A" w14:textId="7F3F212F">
      <w:pPr>
        <w:pStyle w:val="BodyText"/>
        <w:rPr>
          <w:lang w:eastAsia="en-US"/>
        </w:rPr>
      </w:pPr>
      <w:r>
        <w:t xml:space="preserve">Another question </w:t>
      </w:r>
      <w:r w:rsidR="0062702D">
        <w:t>with</w:t>
      </w:r>
      <w:r w:rsidR="009B27F4">
        <w:t xml:space="preserve"> limited</w:t>
      </w:r>
      <w:r w:rsidR="004A6C95">
        <w:t xml:space="preserve"> applicability</w:t>
      </w:r>
      <w:r>
        <w:t xml:space="preserve"> across industries</w:t>
      </w:r>
      <w:r w:rsidR="00C44A10">
        <w:t xml:space="preserve"> </w:t>
      </w:r>
      <w:r w:rsidR="0004180E">
        <w:t>was Q99</w:t>
      </w:r>
      <w:r w:rsidR="0062702D">
        <w:t xml:space="preserve"> (below)</w:t>
      </w:r>
      <w:r w:rsidR="0004180E">
        <w:t>, which asks about physical locations that were open to customers.</w:t>
      </w:r>
      <w:r w:rsidR="004A6C95">
        <w:t xml:space="preserve"> This was a newly developed question that had not been tested previously</w:t>
      </w:r>
      <w:r w:rsidR="00AE5CFE">
        <w:t>, designed to be a gate question to improve the response process for other questions from Question Bank v1.0</w:t>
      </w:r>
      <w:r w:rsidR="004A6C95">
        <w:t>.</w:t>
      </w:r>
      <w:r w:rsidR="0004180E">
        <w:t xml:space="preserve"> </w:t>
      </w:r>
      <w:r w:rsidRPr="00C37907" w:rsidR="00C37907">
        <w:t>Manufacturers and non-profits struggle</w:t>
      </w:r>
      <w:r w:rsidR="00AE5CFE">
        <w:t>d</w:t>
      </w:r>
      <w:r w:rsidRPr="00C37907" w:rsidR="00C37907">
        <w:t xml:space="preserve"> to consistently understand the term “customers.” </w:t>
      </w:r>
      <w:r w:rsidRPr="00ED2E9C" w:rsidR="00ED2E9C">
        <w:t xml:space="preserve">Manufacturers were confused about whether their wholesale clients (i.e., business to business clients) would be considered customers. </w:t>
      </w:r>
      <w:r w:rsidRPr="00C37907" w:rsidR="002F76D0">
        <w:t>Manufacturers also struggle</w:t>
      </w:r>
      <w:r w:rsidR="00AE5CFE">
        <w:t>d</w:t>
      </w:r>
      <w:r w:rsidRPr="00C37907" w:rsidR="002F76D0">
        <w:t xml:space="preserve"> to understand what qualifies as “open to customers” and how regularly customers are on-site.</w:t>
      </w:r>
      <w:r w:rsidR="002F76D0">
        <w:t xml:space="preserve"> </w:t>
      </w:r>
      <w:r w:rsidRPr="002F76D0" w:rsidR="002F76D0">
        <w:t xml:space="preserve">Non-profits interpreted </w:t>
      </w:r>
      <w:r w:rsidR="00AE5CFE">
        <w:t>“</w:t>
      </w:r>
      <w:r w:rsidRPr="002F76D0" w:rsidR="002F76D0">
        <w:t>customers</w:t>
      </w:r>
      <w:r w:rsidR="00AE5CFE">
        <w:t>”</w:t>
      </w:r>
      <w:r w:rsidRPr="002F76D0" w:rsidR="002F76D0">
        <w:t xml:space="preserve"> to mean the people they provide services for, volunteers, and other community members. </w:t>
      </w:r>
      <w:r w:rsidR="0099051C">
        <w:t>Although</w:t>
      </w:r>
      <w:r w:rsidRPr="00C37907" w:rsidR="0099051C">
        <w:t xml:space="preserve"> </w:t>
      </w:r>
      <w:r w:rsidRPr="00C37907" w:rsidR="00C37907">
        <w:t xml:space="preserve">most of the participants in these sectors </w:t>
      </w:r>
      <w:r w:rsidR="002F76D0">
        <w:t>were</w:t>
      </w:r>
      <w:r w:rsidRPr="00C37907" w:rsidR="00C37907">
        <w:t xml:space="preserve"> able to adapt the question to fit their situation, the ambiguous </w:t>
      </w:r>
      <w:r w:rsidR="00AE5CFE">
        <w:t>term</w:t>
      </w:r>
      <w:r w:rsidRPr="00C37907" w:rsidR="00C37907">
        <w:t xml:space="preserve"> “customers” may lead to measurement error if participants interpret it in different ways.</w:t>
      </w:r>
      <w:r w:rsidR="00C37907">
        <w:t xml:space="preserve"> </w:t>
      </w:r>
      <w:r w:rsidRPr="00C37907" w:rsidR="00C37907">
        <w:t xml:space="preserve">For participants outside of non-profit and manufacturing, the question </w:t>
      </w:r>
      <w:r w:rsidR="002F76D0">
        <w:t xml:space="preserve">was </w:t>
      </w:r>
      <w:r w:rsidRPr="00C37907" w:rsidR="00C37907">
        <w:t xml:space="preserve">clear and easy to answer. </w:t>
      </w:r>
      <w:r w:rsidR="002F76D0">
        <w:t xml:space="preserve">After discussion with </w:t>
      </w:r>
      <w:r w:rsidR="002D4C21">
        <w:t xml:space="preserve">the </w:t>
      </w:r>
      <w:r w:rsidR="002F76D0">
        <w:t xml:space="preserve">Census Bureau, we decided to move forward with including this question in Question Bank v2.0 with a note that this question is most appropriate for industries with clearly defined customers, such as retail, accommodation, and food services. </w:t>
      </w:r>
    </w:p>
    <w:p w:rsidR="00E940DE" w:rsidP="00E940DE" w14:paraId="414D0994" w14:textId="3CFBA73F">
      <w:pPr>
        <w:pStyle w:val="Heading3"/>
      </w:pPr>
      <w:bookmarkStart w:id="49" w:name="_Toc144990865"/>
      <w:r>
        <w:t>Common themes regarding</w:t>
      </w:r>
      <w:r w:rsidR="00221DD0">
        <w:t xml:space="preserve"> </w:t>
      </w:r>
      <w:r w:rsidR="00921366">
        <w:t xml:space="preserve">the </w:t>
      </w:r>
      <w:r w:rsidR="00803EF9">
        <w:t>utility</w:t>
      </w:r>
      <w:r w:rsidR="00921366">
        <w:t xml:space="preserve"> of </w:t>
      </w:r>
      <w:r w:rsidR="00455F43">
        <w:t>examples</w:t>
      </w:r>
      <w:bookmarkEnd w:id="49"/>
      <w:r w:rsidR="00455F43">
        <w:t xml:space="preserve"> </w:t>
      </w:r>
    </w:p>
    <w:p w:rsidR="00D22297" w:rsidP="00586A72" w14:paraId="60B29ACB" w14:textId="11A6581B">
      <w:pPr>
        <w:spacing w:after="160" w:line="320" w:lineRule="exact"/>
        <w:rPr>
          <w:lang w:eastAsia="en-US"/>
        </w:rPr>
      </w:pPr>
      <w:r>
        <w:rPr>
          <w:lang w:eastAsia="en-US"/>
        </w:rPr>
        <w:t xml:space="preserve">One of the most prominent issues facing the design of high-quality survey questions is ensuring that all terms are universally understood by respondents. As </w:t>
      </w:r>
      <w:r w:rsidR="00397FED">
        <w:rPr>
          <w:lang w:eastAsia="en-US"/>
        </w:rPr>
        <w:t>supported</w:t>
      </w:r>
      <w:r>
        <w:rPr>
          <w:lang w:eastAsia="en-US"/>
        </w:rPr>
        <w:t xml:space="preserve"> in the literature, </w:t>
      </w:r>
      <w:r w:rsidR="00AA65B7">
        <w:rPr>
          <w:lang w:eastAsia="en-US"/>
        </w:rPr>
        <w:t xml:space="preserve">phrases and </w:t>
      </w:r>
      <w:r w:rsidR="00D276E2">
        <w:rPr>
          <w:lang w:eastAsia="en-US"/>
        </w:rPr>
        <w:t>terms</w:t>
      </w:r>
      <w:r w:rsidR="00AA65B7">
        <w:rPr>
          <w:lang w:eastAsia="en-US"/>
        </w:rPr>
        <w:t xml:space="preserve"> can hold a variety of different meanings for </w:t>
      </w:r>
      <w:r w:rsidR="00397FED">
        <w:rPr>
          <w:lang w:eastAsia="en-US"/>
        </w:rPr>
        <w:t xml:space="preserve">respondents. Even straight-forward terms can </w:t>
      </w:r>
      <w:r w:rsidR="002A0788">
        <w:rPr>
          <w:lang w:eastAsia="en-US"/>
        </w:rPr>
        <w:t>be assigned an array of definitions</w:t>
      </w:r>
      <w:r w:rsidR="00D276E2">
        <w:rPr>
          <w:lang w:eastAsia="en-US"/>
        </w:rPr>
        <w:t xml:space="preserve"> </w:t>
      </w:r>
      <w:r w:rsidR="000F671E">
        <w:rPr>
          <w:lang w:eastAsia="en-US"/>
        </w:rPr>
        <w:t xml:space="preserve">by respondents </w:t>
      </w:r>
      <w:r w:rsidR="00D276E2">
        <w:rPr>
          <w:lang w:eastAsia="en-US"/>
        </w:rPr>
        <w:t>(</w:t>
      </w:r>
      <w:r w:rsidRPr="00B4707B" w:rsidR="00D276E2">
        <w:rPr>
          <w:lang w:eastAsia="en-US"/>
        </w:rPr>
        <w:t>Belson, 1981; Fowler, 1995</w:t>
      </w:r>
      <w:r w:rsidRPr="00562A3A" w:rsidR="00D276E2">
        <w:rPr>
          <w:lang w:eastAsia="en-US"/>
        </w:rPr>
        <w:t>)</w:t>
      </w:r>
      <w:r w:rsidRPr="0016334C" w:rsidR="002A0788">
        <w:rPr>
          <w:lang w:eastAsia="en-US"/>
        </w:rPr>
        <w:t>.</w:t>
      </w:r>
      <w:r w:rsidR="002A0788">
        <w:rPr>
          <w:lang w:eastAsia="en-US"/>
        </w:rPr>
        <w:t xml:space="preserve"> </w:t>
      </w:r>
      <w:r w:rsidR="00F5238B">
        <w:rPr>
          <w:lang w:eastAsia="en-US"/>
        </w:rPr>
        <w:t>However, providing examples in the question text can influence responses</w:t>
      </w:r>
      <w:r w:rsidR="000C68EF">
        <w:rPr>
          <w:lang w:eastAsia="en-US"/>
        </w:rPr>
        <w:t xml:space="preserve"> by limiting the breadth of the concept (</w:t>
      </w:r>
      <w:r w:rsidR="008B291B">
        <w:rPr>
          <w:lang w:eastAsia="en-US"/>
        </w:rPr>
        <w:t xml:space="preserve">Tourangeau, et al., 2014). </w:t>
      </w:r>
      <w:r w:rsidR="0096046C">
        <w:rPr>
          <w:lang w:eastAsia="en-US"/>
        </w:rPr>
        <w:t>This negative impact of providing examples must be weighed carefully with the benefit of increased clarity</w:t>
      </w:r>
      <w:r w:rsidR="00D276E2">
        <w:rPr>
          <w:lang w:eastAsia="en-US"/>
        </w:rPr>
        <w:t xml:space="preserve">. </w:t>
      </w:r>
      <w:r w:rsidR="00E80030">
        <w:rPr>
          <w:lang w:eastAsia="en-US"/>
        </w:rPr>
        <w:t xml:space="preserve">The literature supports that examples can improve the accuracy of responses when they serve to remind respondents of items they otherwise might have unintentionally excluded </w:t>
      </w:r>
      <w:r w:rsidR="0034125F">
        <w:rPr>
          <w:lang w:eastAsia="en-US"/>
        </w:rPr>
        <w:t xml:space="preserve">or were unsure whether to include </w:t>
      </w:r>
      <w:r w:rsidR="00E80030">
        <w:rPr>
          <w:lang w:eastAsia="en-US"/>
        </w:rPr>
        <w:t>(Tourangeau et al., 2014).</w:t>
      </w:r>
      <w:r w:rsidR="00A16333">
        <w:rPr>
          <w:lang w:eastAsia="en-US"/>
        </w:rPr>
        <w:t xml:space="preserve"> </w:t>
      </w:r>
    </w:p>
    <w:p w:rsidR="00846B6B" w:rsidP="00913F12" w14:paraId="27AA93E3" w14:textId="358EC200">
      <w:pPr>
        <w:spacing w:after="160" w:line="320" w:lineRule="exact"/>
        <w:rPr>
          <w:lang w:eastAsia="en-US"/>
        </w:rPr>
      </w:pPr>
      <w:r>
        <w:rPr>
          <w:lang w:eastAsia="en-US"/>
        </w:rPr>
        <w:t xml:space="preserve">To better explore whether providing examples was useful for respondents, </w:t>
      </w:r>
      <w:r w:rsidR="001223BB">
        <w:rPr>
          <w:lang w:eastAsia="en-US"/>
        </w:rPr>
        <w:t>three</w:t>
      </w:r>
      <w:r>
        <w:rPr>
          <w:lang w:eastAsia="en-US"/>
        </w:rPr>
        <w:t xml:space="preserve"> questions were presented in A and B format</w:t>
      </w:r>
      <w:r w:rsidR="0016334C">
        <w:rPr>
          <w:lang w:eastAsia="en-US"/>
        </w:rPr>
        <w:t>—</w:t>
      </w:r>
      <w:r w:rsidR="00F9108C">
        <w:rPr>
          <w:lang w:eastAsia="en-US"/>
        </w:rPr>
        <w:t xml:space="preserve">one without examples and one with examples. When shown Version A </w:t>
      </w:r>
      <w:r w:rsidR="00F16915">
        <w:rPr>
          <w:lang w:eastAsia="en-US"/>
        </w:rPr>
        <w:t>(</w:t>
      </w:r>
      <w:r w:rsidR="00F9108C">
        <w:rPr>
          <w:lang w:eastAsia="en-US"/>
        </w:rPr>
        <w:t>without examples</w:t>
      </w:r>
      <w:r w:rsidR="00F16915">
        <w:rPr>
          <w:lang w:eastAsia="en-US"/>
        </w:rPr>
        <w:t>)</w:t>
      </w:r>
      <w:r w:rsidR="00F9108C">
        <w:rPr>
          <w:lang w:eastAsia="en-US"/>
        </w:rPr>
        <w:t xml:space="preserve">, participants were asked to </w:t>
      </w:r>
      <w:r w:rsidR="00D16C13">
        <w:rPr>
          <w:lang w:eastAsia="en-US"/>
        </w:rPr>
        <w:t xml:space="preserve">define key terms on their own. When shown Version B </w:t>
      </w:r>
      <w:r w:rsidR="00F16915">
        <w:rPr>
          <w:lang w:eastAsia="en-US"/>
        </w:rPr>
        <w:t>(</w:t>
      </w:r>
      <w:r w:rsidR="00D16C13">
        <w:rPr>
          <w:lang w:eastAsia="en-US"/>
        </w:rPr>
        <w:t>with examples</w:t>
      </w:r>
      <w:r w:rsidR="00F16915">
        <w:rPr>
          <w:lang w:eastAsia="en-US"/>
        </w:rPr>
        <w:t>)</w:t>
      </w:r>
      <w:r w:rsidR="00D16C13">
        <w:rPr>
          <w:lang w:eastAsia="en-US"/>
        </w:rPr>
        <w:t xml:space="preserve">, participants confirmed whether the examples helped expand their definitions or provide additional clarity. </w:t>
      </w:r>
      <w:r w:rsidR="00984FEB">
        <w:rPr>
          <w:lang w:eastAsia="en-US"/>
        </w:rPr>
        <w:t>Three of the questions focused on the concepts of structures</w:t>
      </w:r>
      <w:r w:rsidR="001223BB">
        <w:rPr>
          <w:lang w:eastAsia="en-US"/>
        </w:rPr>
        <w:t xml:space="preserve"> and</w:t>
      </w:r>
      <w:r w:rsidR="00D978B9">
        <w:rPr>
          <w:lang w:eastAsia="en-US"/>
        </w:rPr>
        <w:t xml:space="preserve"> two of the questions focused on</w:t>
      </w:r>
      <w:r w:rsidR="00984FEB">
        <w:rPr>
          <w:lang w:eastAsia="en-US"/>
        </w:rPr>
        <w:t xml:space="preserve"> equipment</w:t>
      </w:r>
      <w:r w:rsidR="00685F67">
        <w:rPr>
          <w:lang w:eastAsia="en-US"/>
        </w:rPr>
        <w:t xml:space="preserve">. </w:t>
      </w:r>
      <w:r w:rsidR="00685F67">
        <w:rPr>
          <w:lang w:eastAsia="en-US"/>
        </w:rPr>
        <w:t>All of</w:t>
      </w:r>
      <w:r w:rsidR="00685F67">
        <w:rPr>
          <w:lang w:eastAsia="en-US"/>
        </w:rPr>
        <w:t xml:space="preserve"> the questions about structures and equipment used the same examples, “buildings, parking garages, warehouses, etc.” for structures, and “production machinery, computers, office </w:t>
      </w:r>
      <w:r w:rsidR="00685F67">
        <w:rPr>
          <w:lang w:eastAsia="en-US"/>
        </w:rPr>
        <w:t xml:space="preserve">supplies, etc.” for equipment. These questions were also included in testing to evaluate other changes informed by the Question Bank v1.0 testing, but the focus of this section will be on the performance of the examples in the question text. An example of one of the questions is presented below. </w:t>
      </w:r>
    </w:p>
    <w:tbl>
      <w:tblPr>
        <w:tblStyle w:val="TableGrid"/>
        <w:tblpPr w:leftFromText="180" w:rightFromText="180" w:vertAnchor="text" w:horzAnchor="margin" w:tblpY="34"/>
        <w:tblOverlap w:val="never"/>
        <w:tblW w:w="0" w:type="auto"/>
        <w:tblBorders>
          <w:top w:val="single" w:sz="48" w:space="0" w:color="808080" w:themeColor="background1" w:themeShade="80"/>
          <w:left w:val="single" w:sz="12" w:space="0" w:color="auto"/>
          <w:bottom w:val="single" w:sz="48" w:space="0" w:color="808080" w:themeColor="background1" w:themeShade="80"/>
          <w:right w:val="single" w:sz="12" w:space="0" w:color="auto"/>
          <w:insideH w:val="none" w:sz="0" w:space="0" w:color="auto"/>
          <w:insideV w:val="none" w:sz="0" w:space="0" w:color="auto"/>
        </w:tblBorders>
        <w:tblLook w:val="04A0"/>
      </w:tblPr>
      <w:tblGrid>
        <w:gridCol w:w="9090"/>
      </w:tblGrid>
      <w:tr w14:paraId="62C10093" w14:textId="77777777" w:rsidTr="00562A3A">
        <w:tblPrEx>
          <w:tblW w:w="0" w:type="auto"/>
          <w:tblBorders>
            <w:top w:val="single" w:sz="48" w:space="0" w:color="808080" w:themeColor="background1" w:themeShade="80"/>
            <w:left w:val="single" w:sz="12" w:space="0" w:color="auto"/>
            <w:bottom w:val="single" w:sz="48" w:space="0" w:color="808080" w:themeColor="background1" w:themeShade="80"/>
            <w:right w:val="single" w:sz="12" w:space="0" w:color="auto"/>
            <w:insideH w:val="none" w:sz="0" w:space="0" w:color="auto"/>
            <w:insideV w:val="none" w:sz="0" w:space="0" w:color="auto"/>
          </w:tblBorders>
          <w:tblLook w:val="04A0"/>
        </w:tblPrEx>
        <w:trPr>
          <w:trHeight w:val="1325"/>
        </w:trPr>
        <w:tc>
          <w:tcPr>
            <w:tcW w:w="9090" w:type="dxa"/>
          </w:tcPr>
          <w:p w:rsidR="00685F67" w:rsidP="0016334C" w14:paraId="42D96F23" w14:textId="77777777">
            <w:pPr>
              <w:pStyle w:val="BodyText"/>
              <w:spacing w:before="120" w:after="120" w:line="240" w:lineRule="auto"/>
              <w:rPr>
                <w:sz w:val="18"/>
                <w:szCs w:val="18"/>
              </w:rPr>
            </w:pPr>
            <w:r>
              <w:rPr>
                <w:rStyle w:val="SubtleEmphasis"/>
                <w:b/>
                <w:bCs/>
                <w:sz w:val="18"/>
                <w:szCs w:val="18"/>
              </w:rPr>
              <w:t>Q178A – Without examples</w:t>
            </w:r>
          </w:p>
          <w:p w:rsidR="00685F67" w:rsidRPr="00B4707B" w:rsidP="0016334C" w14:paraId="2A896257" w14:textId="77777777">
            <w:pPr>
              <w:pStyle w:val="BodyText"/>
              <w:spacing w:before="120" w:after="120"/>
              <w:rPr>
                <w:i/>
                <w:iCs/>
                <w:sz w:val="18"/>
                <w:szCs w:val="18"/>
              </w:rPr>
            </w:pPr>
            <w:r w:rsidRPr="00B4707B">
              <w:rPr>
                <w:i/>
                <w:iCs/>
                <w:sz w:val="18"/>
                <w:szCs w:val="18"/>
              </w:rPr>
              <w:t xml:space="preserve">From January 1, </w:t>
            </w:r>
            <w:r w:rsidRPr="00B4707B">
              <w:rPr>
                <w:i/>
                <w:iCs/>
                <w:sz w:val="18"/>
                <w:szCs w:val="18"/>
              </w:rPr>
              <w:t>2023</w:t>
            </w:r>
            <w:r w:rsidRPr="00B4707B">
              <w:rPr>
                <w:i/>
                <w:iCs/>
                <w:sz w:val="18"/>
                <w:szCs w:val="18"/>
              </w:rPr>
              <w:t xml:space="preserve"> to March 31, 2023, what was the total dollar amount of the losses for all structures</w:t>
            </w:r>
            <w:r>
              <w:rPr>
                <w:i/>
                <w:iCs/>
                <w:sz w:val="18"/>
                <w:szCs w:val="18"/>
              </w:rPr>
              <w:t xml:space="preserve"> </w:t>
            </w:r>
            <w:r w:rsidRPr="00B4707B">
              <w:rPr>
                <w:i/>
                <w:iCs/>
                <w:sz w:val="18"/>
                <w:szCs w:val="18"/>
              </w:rPr>
              <w:t xml:space="preserve">that were damaged, destroyed, or decreased in value a result of the natural disaster? </w:t>
            </w:r>
          </w:p>
          <w:p w:rsidR="00685F67" w:rsidRPr="0016334C" w:rsidP="0016334C" w14:paraId="393EF4D1" w14:textId="5C6B5988">
            <w:pPr>
              <w:pStyle w:val="BodyText"/>
              <w:spacing w:before="120" w:after="120" w:line="240" w:lineRule="auto"/>
              <w:rPr>
                <w:i/>
                <w:iCs/>
                <w:sz w:val="18"/>
                <w:szCs w:val="18"/>
              </w:rPr>
            </w:pPr>
            <w:r w:rsidRPr="00B4707B">
              <w:rPr>
                <w:i/>
                <w:iCs/>
                <w:sz w:val="18"/>
                <w:szCs w:val="18"/>
              </w:rPr>
              <w:t>Please report amount before insurance compensation. If none, enter 0. Estimates are acceptable.</w:t>
            </w:r>
          </w:p>
          <w:p w:rsidR="00685F67" w:rsidP="0016334C" w14:paraId="7E4984FB" w14:textId="78CE9B68">
            <w:pPr>
              <w:pStyle w:val="BodyText"/>
              <w:spacing w:before="120" w:after="120" w:line="240" w:lineRule="auto"/>
              <w:rPr>
                <w:sz w:val="18"/>
                <w:szCs w:val="18"/>
              </w:rPr>
            </w:pPr>
            <w:r>
              <w:rPr>
                <w:sz w:val="18"/>
                <w:szCs w:val="18"/>
              </w:rPr>
              <w:t>$__________</w:t>
            </w:r>
          </w:p>
          <w:p w:rsidR="00685F67" w:rsidRPr="00B4707B" w:rsidP="0016334C" w14:paraId="657F7DC1" w14:textId="77777777">
            <w:pPr>
              <w:pStyle w:val="BodyText"/>
              <w:spacing w:before="120" w:after="120"/>
              <w:rPr>
                <w:i/>
                <w:iCs/>
                <w:sz w:val="18"/>
                <w:szCs w:val="18"/>
              </w:rPr>
            </w:pPr>
            <w:r w:rsidRPr="00B4707B">
              <w:rPr>
                <w:i/>
                <w:iCs/>
                <w:sz w:val="18"/>
                <w:szCs w:val="18"/>
              </w:rPr>
              <w:t xml:space="preserve">From January 1, </w:t>
            </w:r>
            <w:r w:rsidRPr="00B4707B">
              <w:rPr>
                <w:i/>
                <w:iCs/>
                <w:sz w:val="18"/>
                <w:szCs w:val="18"/>
              </w:rPr>
              <w:t>2023</w:t>
            </w:r>
            <w:r w:rsidRPr="00B4707B">
              <w:rPr>
                <w:i/>
                <w:iCs/>
                <w:sz w:val="18"/>
                <w:szCs w:val="18"/>
              </w:rPr>
              <w:t xml:space="preserve"> to March 31, 2023, what was the total dollar amount of the losses for all equipment were damaged, destroyed, or decreased in value a result of the natural disaster? </w:t>
            </w:r>
          </w:p>
          <w:p w:rsidR="00685F67" w:rsidP="0016334C" w14:paraId="67083698" w14:textId="77777777">
            <w:pPr>
              <w:pStyle w:val="BodyText"/>
              <w:spacing w:before="120" w:after="120" w:line="240" w:lineRule="auto"/>
              <w:rPr>
                <w:i/>
                <w:iCs/>
                <w:sz w:val="18"/>
                <w:szCs w:val="18"/>
              </w:rPr>
            </w:pPr>
            <w:r w:rsidRPr="00B4707B">
              <w:rPr>
                <w:i/>
                <w:iCs/>
                <w:sz w:val="18"/>
                <w:szCs w:val="18"/>
              </w:rPr>
              <w:t>Please report amount before insurance compensation. If none, enter 0. Estimates are acceptable.</w:t>
            </w:r>
          </w:p>
          <w:p w:rsidR="00685F67" w:rsidRPr="0016334C" w:rsidP="0016334C" w14:paraId="0205BF4E" w14:textId="27F89A15">
            <w:pPr>
              <w:pStyle w:val="BodyText"/>
              <w:spacing w:before="120" w:after="120" w:line="240" w:lineRule="auto"/>
              <w:rPr>
                <w:rStyle w:val="SubtleEmphasis"/>
                <w:i w:val="0"/>
                <w:iCs w:val="0"/>
                <w:color w:val="auto"/>
                <w:sz w:val="18"/>
                <w:szCs w:val="18"/>
              </w:rPr>
            </w:pPr>
            <w:r>
              <w:rPr>
                <w:sz w:val="18"/>
                <w:szCs w:val="18"/>
              </w:rPr>
              <w:t>$__________</w:t>
            </w:r>
          </w:p>
          <w:p w:rsidR="00685F67" w:rsidP="0016334C" w14:paraId="3188BB0D" w14:textId="77777777">
            <w:pPr>
              <w:pStyle w:val="BodyText"/>
              <w:spacing w:before="120" w:after="120" w:line="240" w:lineRule="auto"/>
              <w:rPr>
                <w:sz w:val="18"/>
                <w:szCs w:val="18"/>
              </w:rPr>
            </w:pPr>
            <w:r>
              <w:rPr>
                <w:rStyle w:val="SubtleEmphasis"/>
                <w:b/>
                <w:bCs/>
                <w:sz w:val="18"/>
                <w:szCs w:val="18"/>
              </w:rPr>
              <w:t>Q178B – With examples</w:t>
            </w:r>
          </w:p>
          <w:p w:rsidR="00685F67" w:rsidRPr="00905355" w:rsidP="0016334C" w14:paraId="657C9F8A" w14:textId="77777777">
            <w:pPr>
              <w:pStyle w:val="BodyText"/>
              <w:spacing w:before="120" w:after="120"/>
              <w:rPr>
                <w:i/>
                <w:iCs/>
                <w:sz w:val="18"/>
                <w:szCs w:val="18"/>
              </w:rPr>
            </w:pPr>
            <w:r w:rsidRPr="00905355">
              <w:rPr>
                <w:i/>
                <w:iCs/>
                <w:sz w:val="18"/>
                <w:szCs w:val="18"/>
              </w:rPr>
              <w:t xml:space="preserve">From January 1, </w:t>
            </w:r>
            <w:r w:rsidRPr="00905355">
              <w:rPr>
                <w:i/>
                <w:iCs/>
                <w:sz w:val="18"/>
                <w:szCs w:val="18"/>
              </w:rPr>
              <w:t>2023</w:t>
            </w:r>
            <w:r w:rsidRPr="00905355">
              <w:rPr>
                <w:i/>
                <w:iCs/>
                <w:sz w:val="18"/>
                <w:szCs w:val="18"/>
              </w:rPr>
              <w:t xml:space="preserve"> to March 31, 2023, what was the total dollar amount of the losses for all structures (such as buildings, parking garages, warehouses, etc.) that were damaged, destroyed, or decreased in value a result of the natural disaster? </w:t>
            </w:r>
          </w:p>
          <w:p w:rsidR="00685F67" w:rsidRPr="0016334C" w:rsidP="0016334C" w14:paraId="4440E620" w14:textId="7CEBF10F">
            <w:pPr>
              <w:pStyle w:val="BodyText"/>
              <w:spacing w:before="120" w:after="120" w:line="240" w:lineRule="auto"/>
              <w:rPr>
                <w:i/>
                <w:iCs/>
                <w:sz w:val="18"/>
                <w:szCs w:val="18"/>
              </w:rPr>
            </w:pPr>
            <w:r w:rsidRPr="00905355">
              <w:rPr>
                <w:i/>
                <w:iCs/>
                <w:sz w:val="18"/>
                <w:szCs w:val="18"/>
              </w:rPr>
              <w:t>Please report amount before insurance compensation. If none, enter 0. Estimates are acceptable.</w:t>
            </w:r>
          </w:p>
          <w:p w:rsidR="00685F67" w:rsidP="0016334C" w14:paraId="2A2FA940" w14:textId="44C74778">
            <w:pPr>
              <w:pStyle w:val="BodyText"/>
              <w:spacing w:before="120" w:after="120" w:line="240" w:lineRule="auto"/>
              <w:rPr>
                <w:sz w:val="18"/>
                <w:szCs w:val="18"/>
              </w:rPr>
            </w:pPr>
            <w:r>
              <w:rPr>
                <w:sz w:val="18"/>
                <w:szCs w:val="18"/>
              </w:rPr>
              <w:t>$__________</w:t>
            </w:r>
          </w:p>
          <w:p w:rsidR="00685F67" w:rsidRPr="00905355" w:rsidP="0016334C" w14:paraId="017CB460" w14:textId="77777777">
            <w:pPr>
              <w:pStyle w:val="BodyText"/>
              <w:spacing w:before="120" w:after="120"/>
              <w:rPr>
                <w:i/>
                <w:iCs/>
                <w:sz w:val="18"/>
                <w:szCs w:val="18"/>
              </w:rPr>
            </w:pPr>
            <w:r w:rsidRPr="00905355">
              <w:rPr>
                <w:i/>
                <w:iCs/>
                <w:sz w:val="18"/>
                <w:szCs w:val="18"/>
              </w:rPr>
              <w:t xml:space="preserve">From January 1, </w:t>
            </w:r>
            <w:r w:rsidRPr="00905355">
              <w:rPr>
                <w:i/>
                <w:iCs/>
                <w:sz w:val="18"/>
                <w:szCs w:val="18"/>
              </w:rPr>
              <w:t>2023</w:t>
            </w:r>
            <w:r w:rsidRPr="00905355">
              <w:rPr>
                <w:i/>
                <w:iCs/>
                <w:sz w:val="18"/>
                <w:szCs w:val="18"/>
              </w:rPr>
              <w:t xml:space="preserve"> to March 31, 2023, what was the total dollar amount of the losses for all equipment (such as production machinery, computers, office supplies, etc.) that were damaged, destroyed, or decreased in value a result of the natural disaster? </w:t>
            </w:r>
          </w:p>
          <w:p w:rsidR="00685F67" w:rsidP="0016334C" w14:paraId="28207C3A" w14:textId="77777777">
            <w:pPr>
              <w:pStyle w:val="BodyText"/>
              <w:spacing w:before="120" w:after="120" w:line="240" w:lineRule="auto"/>
              <w:rPr>
                <w:i/>
                <w:iCs/>
                <w:sz w:val="18"/>
                <w:szCs w:val="18"/>
              </w:rPr>
            </w:pPr>
            <w:r w:rsidRPr="00905355">
              <w:rPr>
                <w:i/>
                <w:iCs/>
                <w:sz w:val="18"/>
                <w:szCs w:val="18"/>
              </w:rPr>
              <w:t>Please report amount before insurance compensation. If none, enter 0. Estimates are acceptable.</w:t>
            </w:r>
          </w:p>
          <w:p w:rsidR="00685F67" w:rsidRPr="0062702D" w:rsidP="0016334C" w14:paraId="21AF724F" w14:textId="1298CFA7">
            <w:pPr>
              <w:pStyle w:val="BodyText"/>
              <w:spacing w:before="120" w:after="120" w:line="240" w:lineRule="auto"/>
              <w:rPr>
                <w:sz w:val="18"/>
                <w:szCs w:val="18"/>
              </w:rPr>
            </w:pPr>
            <w:r>
              <w:rPr>
                <w:sz w:val="18"/>
                <w:szCs w:val="18"/>
              </w:rPr>
              <w:t>$__________</w:t>
            </w:r>
          </w:p>
        </w:tc>
      </w:tr>
    </w:tbl>
    <w:p w:rsidR="00846B6B" w:rsidP="00455F43" w14:paraId="134B5F2F" w14:textId="77777777">
      <w:pPr>
        <w:rPr>
          <w:lang w:eastAsia="en-US"/>
        </w:rPr>
      </w:pPr>
    </w:p>
    <w:p w:rsidR="00B23C55" w:rsidP="006D34B8" w14:paraId="368FE8BE" w14:textId="5F0E9E0F">
      <w:pPr>
        <w:spacing w:after="160" w:line="320" w:lineRule="exact"/>
        <w:rPr>
          <w:lang w:eastAsia="en-US"/>
        </w:rPr>
      </w:pPr>
      <w:r>
        <w:rPr>
          <w:lang w:eastAsia="en-US"/>
        </w:rPr>
        <w:t>As</w:t>
      </w:r>
      <w:r w:rsidR="00685F67">
        <w:rPr>
          <w:lang w:eastAsia="en-US"/>
        </w:rPr>
        <w:t xml:space="preserve"> </w:t>
      </w:r>
      <w:r>
        <w:rPr>
          <w:lang w:eastAsia="en-US"/>
        </w:rPr>
        <w:t xml:space="preserve">described in Section 3.5.1, all questions with similar concepts were analyzed together to attempt to discover any common findings among the data. </w:t>
      </w:r>
      <w:r w:rsidR="000D1423">
        <w:rPr>
          <w:lang w:eastAsia="en-US"/>
        </w:rPr>
        <w:t>Across</w:t>
      </w:r>
      <w:r w:rsidR="00D978B9">
        <w:rPr>
          <w:lang w:eastAsia="en-US"/>
        </w:rPr>
        <w:t xml:space="preserve"> the</w:t>
      </w:r>
      <w:r w:rsidR="000D1423">
        <w:rPr>
          <w:lang w:eastAsia="en-US"/>
        </w:rPr>
        <w:t xml:space="preserve"> three questions</w:t>
      </w:r>
      <w:r w:rsidR="00D978B9">
        <w:rPr>
          <w:lang w:eastAsia="en-US"/>
        </w:rPr>
        <w:t xml:space="preserve"> that included the concept of structures</w:t>
      </w:r>
      <w:r w:rsidR="000D1423">
        <w:rPr>
          <w:lang w:eastAsia="en-US"/>
        </w:rPr>
        <w:t xml:space="preserve">, “structures” was </w:t>
      </w:r>
      <w:r w:rsidR="003A3DDF">
        <w:rPr>
          <w:lang w:eastAsia="en-US"/>
        </w:rPr>
        <w:t xml:space="preserve">fairly </w:t>
      </w:r>
      <w:r w:rsidR="0016334C">
        <w:rPr>
          <w:lang w:eastAsia="en-US"/>
        </w:rPr>
        <w:t>well-</w:t>
      </w:r>
      <w:r w:rsidR="000D1423">
        <w:rPr>
          <w:lang w:eastAsia="en-US"/>
        </w:rPr>
        <w:t>understood even without examples.</w:t>
      </w:r>
      <w:r>
        <w:rPr>
          <w:lang w:eastAsia="en-US"/>
        </w:rPr>
        <w:t xml:space="preserve"> There were limited questions raised by participants when reviewing </w:t>
      </w:r>
      <w:r>
        <w:rPr>
          <w:lang w:eastAsia="en-US"/>
        </w:rPr>
        <w:t>Version</w:t>
      </w:r>
      <w:r>
        <w:rPr>
          <w:lang w:eastAsia="en-US"/>
        </w:rPr>
        <w:t xml:space="preserve"> A without examples.</w:t>
      </w:r>
      <w:r w:rsidR="000D1423">
        <w:rPr>
          <w:lang w:eastAsia="en-US"/>
        </w:rPr>
        <w:t xml:space="preserve"> The examples that participants</w:t>
      </w:r>
      <w:r w:rsidR="001168F3">
        <w:rPr>
          <w:lang w:eastAsia="en-US"/>
        </w:rPr>
        <w:t xml:space="preserve"> thought of when reviewing </w:t>
      </w:r>
      <w:r w:rsidR="001168F3">
        <w:rPr>
          <w:lang w:eastAsia="en-US"/>
        </w:rPr>
        <w:t>Version</w:t>
      </w:r>
      <w:r w:rsidR="001168F3">
        <w:rPr>
          <w:lang w:eastAsia="en-US"/>
        </w:rPr>
        <w:t xml:space="preserve"> A of the questions matched </w:t>
      </w:r>
      <w:r w:rsidR="001A5965">
        <w:rPr>
          <w:lang w:eastAsia="en-US"/>
        </w:rPr>
        <w:t>closely</w:t>
      </w:r>
      <w:r w:rsidR="001168F3">
        <w:rPr>
          <w:lang w:eastAsia="en-US"/>
        </w:rPr>
        <w:t xml:space="preserve"> with the examples provided in Version B</w:t>
      </w:r>
      <w:r w:rsidR="00E97468">
        <w:rPr>
          <w:lang w:eastAsia="en-US"/>
        </w:rPr>
        <w:t xml:space="preserve">. However, </w:t>
      </w:r>
      <w:r w:rsidR="0074163E">
        <w:rPr>
          <w:lang w:eastAsia="en-US"/>
        </w:rPr>
        <w:t>the examples provided in Version B of the questions expanded participants’ definitions of structures. S</w:t>
      </w:r>
      <w:r w:rsidR="00E97468">
        <w:rPr>
          <w:lang w:eastAsia="en-US"/>
        </w:rPr>
        <w:t>ome participants</w:t>
      </w:r>
      <w:r w:rsidR="001A5965">
        <w:rPr>
          <w:lang w:eastAsia="en-US"/>
        </w:rPr>
        <w:t xml:space="preserve"> did not initially consider parking garages when </w:t>
      </w:r>
      <w:r w:rsidR="003A3DDF">
        <w:rPr>
          <w:lang w:eastAsia="en-US"/>
        </w:rPr>
        <w:t>thinking about what to include for structures</w:t>
      </w:r>
      <w:r w:rsidR="00E97468">
        <w:rPr>
          <w:lang w:eastAsia="en-US"/>
        </w:rPr>
        <w:t>.</w:t>
      </w:r>
      <w:r w:rsidR="0073028A">
        <w:rPr>
          <w:lang w:eastAsia="en-US"/>
        </w:rPr>
        <w:t xml:space="preserve"> </w:t>
      </w:r>
      <w:r w:rsidR="00B70CAA">
        <w:rPr>
          <w:lang w:eastAsia="en-US"/>
        </w:rPr>
        <w:t xml:space="preserve">The term “equipment” posed more challenges for participants when presented without examples in </w:t>
      </w:r>
      <w:r w:rsidR="00D978B9">
        <w:rPr>
          <w:lang w:eastAsia="en-US"/>
        </w:rPr>
        <w:t>the two questions</w:t>
      </w:r>
      <w:r w:rsidR="00E97468">
        <w:rPr>
          <w:lang w:eastAsia="en-US"/>
        </w:rPr>
        <w:t xml:space="preserve"> tested</w:t>
      </w:r>
      <w:r w:rsidR="00B70CAA">
        <w:rPr>
          <w:lang w:eastAsia="en-US"/>
        </w:rPr>
        <w:t xml:space="preserve">. </w:t>
      </w:r>
      <w:r w:rsidR="00E97468">
        <w:rPr>
          <w:lang w:eastAsia="en-US"/>
        </w:rPr>
        <w:t>More participants</w:t>
      </w:r>
      <w:r w:rsidR="00B70CAA">
        <w:rPr>
          <w:lang w:eastAsia="en-US"/>
        </w:rPr>
        <w:t xml:space="preserve"> </w:t>
      </w:r>
      <w:r w:rsidR="00D978B9">
        <w:rPr>
          <w:lang w:eastAsia="en-US"/>
        </w:rPr>
        <w:t>had questions about what to include in equipment</w:t>
      </w:r>
      <w:r w:rsidR="00D73093">
        <w:rPr>
          <w:lang w:eastAsia="en-US"/>
        </w:rPr>
        <w:t xml:space="preserve"> compared to structures</w:t>
      </w:r>
      <w:r w:rsidR="0018030F">
        <w:rPr>
          <w:lang w:eastAsia="en-US"/>
        </w:rPr>
        <w:t xml:space="preserve">, </w:t>
      </w:r>
      <w:r w:rsidR="0074163E">
        <w:rPr>
          <w:lang w:eastAsia="en-US"/>
        </w:rPr>
        <w:t xml:space="preserve">with </w:t>
      </w:r>
      <w:r w:rsidR="0018030F">
        <w:rPr>
          <w:lang w:eastAsia="en-US"/>
        </w:rPr>
        <w:t xml:space="preserve">questions </w:t>
      </w:r>
      <w:r w:rsidR="0074163E">
        <w:rPr>
          <w:lang w:eastAsia="en-US"/>
        </w:rPr>
        <w:t xml:space="preserve">primarily </w:t>
      </w:r>
      <w:r w:rsidR="0018030F">
        <w:rPr>
          <w:lang w:eastAsia="en-US"/>
        </w:rPr>
        <w:t>about whether vehicles and office furniture should be included.</w:t>
      </w:r>
      <w:r w:rsidR="00D73093">
        <w:rPr>
          <w:lang w:eastAsia="en-US"/>
        </w:rPr>
        <w:t xml:space="preserve"> </w:t>
      </w:r>
      <w:r w:rsidR="0074163E">
        <w:rPr>
          <w:lang w:eastAsia="en-US"/>
        </w:rPr>
        <w:t xml:space="preserve">Additionally, providing the examples in Version B helped expand participants’ definitions of equipment </w:t>
      </w:r>
      <w:r w:rsidR="0016334C">
        <w:rPr>
          <w:lang w:eastAsia="en-US"/>
        </w:rPr>
        <w:t xml:space="preserve">because </w:t>
      </w:r>
      <w:r w:rsidR="0074163E">
        <w:rPr>
          <w:lang w:eastAsia="en-US"/>
        </w:rPr>
        <w:t>many participants did not initially think of office supplies as equipment. After seeing the examples, participants believed it made sense to include office supplies as equipment.</w:t>
      </w:r>
      <w:r w:rsidR="003B6766">
        <w:rPr>
          <w:lang w:eastAsia="en-US"/>
        </w:rPr>
        <w:t xml:space="preserve"> </w:t>
      </w:r>
    </w:p>
    <w:p w:rsidR="0074163E" w:rsidP="006D34B8" w14:paraId="36C93B3F" w14:textId="4ED29F35">
      <w:pPr>
        <w:spacing w:after="160" w:line="320" w:lineRule="exact"/>
        <w:rPr>
          <w:lang w:eastAsia="en-US"/>
        </w:rPr>
      </w:pPr>
      <w:r>
        <w:rPr>
          <w:lang w:eastAsia="en-US"/>
        </w:rPr>
        <w:t>After discussion with the Census Bureau, we decided to move forward with including examples of both structures and equipment for all relevant questions. From testing, it was clear that providing the examples could help reduce uncertainty about what to include and</w:t>
      </w:r>
      <w:r w:rsidR="00B23C55">
        <w:rPr>
          <w:lang w:eastAsia="en-US"/>
        </w:rPr>
        <w:t xml:space="preserve"> helped to</w:t>
      </w:r>
      <w:r>
        <w:rPr>
          <w:lang w:eastAsia="en-US"/>
        </w:rPr>
        <w:t xml:space="preserve"> expand respondent definitions. </w:t>
      </w:r>
      <w:r w:rsidR="00307C1D">
        <w:rPr>
          <w:lang w:eastAsia="en-US"/>
        </w:rPr>
        <w:t>In addition</w:t>
      </w:r>
      <w:r>
        <w:rPr>
          <w:lang w:eastAsia="en-US"/>
        </w:rPr>
        <w:t xml:space="preserve">, we determined that the focus on office supplies was less useful for the analytic goals of the questions and </w:t>
      </w:r>
      <w:r w:rsidR="00B23C55">
        <w:rPr>
          <w:lang w:eastAsia="en-US"/>
        </w:rPr>
        <w:t>replaced</w:t>
      </w:r>
      <w:r>
        <w:rPr>
          <w:lang w:eastAsia="en-US"/>
        </w:rPr>
        <w:t xml:space="preserve"> “office supplies” with “vehicles.” </w:t>
      </w:r>
      <w:r w:rsidR="00287B3B">
        <w:rPr>
          <w:lang w:eastAsia="en-US"/>
        </w:rPr>
        <w:t xml:space="preserve">Adding vehicles to the list of examples for equipment </w:t>
      </w:r>
      <w:r w:rsidR="001E644B">
        <w:rPr>
          <w:lang w:eastAsia="en-US"/>
        </w:rPr>
        <w:t xml:space="preserve">should better measure the economic impact of a disaster </w:t>
      </w:r>
      <w:r w:rsidR="0016334C">
        <w:rPr>
          <w:lang w:eastAsia="en-US"/>
        </w:rPr>
        <w:t xml:space="preserve">because </w:t>
      </w:r>
      <w:r w:rsidR="001E644B">
        <w:rPr>
          <w:lang w:eastAsia="en-US"/>
        </w:rPr>
        <w:t>vehicles represent a larger expense than office supplies</w:t>
      </w:r>
      <w:r w:rsidR="00287B3B">
        <w:rPr>
          <w:lang w:eastAsia="en-US"/>
        </w:rPr>
        <w:t xml:space="preserve">. </w:t>
      </w:r>
    </w:p>
    <w:p w:rsidR="00E940DE" w:rsidP="00E940DE" w14:paraId="43753CCB" w14:textId="3E780E81">
      <w:pPr>
        <w:pStyle w:val="Heading3"/>
      </w:pPr>
      <w:bookmarkStart w:id="50" w:name="_Toc144990866"/>
      <w:r>
        <w:t>Justification for removing items from the Question Bank</w:t>
      </w:r>
      <w:bookmarkEnd w:id="50"/>
    </w:p>
    <w:p w:rsidR="000D6CE9" w:rsidP="00E87CC3" w14:paraId="6359C76E" w14:textId="50B67695">
      <w:pPr>
        <w:pStyle w:val="figure-sourcestd"/>
        <w:spacing w:before="0" w:after="160" w:line="320" w:lineRule="exact"/>
        <w:ind w:left="0" w:firstLine="0"/>
        <w:rPr>
          <w:sz w:val="20"/>
          <w:lang w:eastAsia="en-US"/>
        </w:rPr>
      </w:pPr>
      <w:r w:rsidRPr="00710448">
        <w:rPr>
          <w:sz w:val="20"/>
          <w:lang w:eastAsia="en-US"/>
        </w:rPr>
        <w:t xml:space="preserve">Questions were removed from consideration for the Question Bank when testing identified </w:t>
      </w:r>
      <w:r>
        <w:rPr>
          <w:sz w:val="20"/>
          <w:lang w:eastAsia="en-US"/>
        </w:rPr>
        <w:t xml:space="preserve">that </w:t>
      </w:r>
      <w:r w:rsidRPr="00710448">
        <w:rPr>
          <w:sz w:val="20"/>
          <w:lang w:eastAsia="en-US"/>
        </w:rPr>
        <w:t>substantial issues</w:t>
      </w:r>
      <w:r>
        <w:rPr>
          <w:sz w:val="20"/>
          <w:lang w:eastAsia="en-US"/>
        </w:rPr>
        <w:t xml:space="preserve"> remained</w:t>
      </w:r>
      <w:r w:rsidRPr="00710448">
        <w:rPr>
          <w:sz w:val="20"/>
          <w:lang w:eastAsia="en-US"/>
        </w:rPr>
        <w:t xml:space="preserve">. See </w:t>
      </w:r>
      <w:r w:rsidRPr="00562A3A">
        <w:rPr>
          <w:b/>
          <w:bCs/>
          <w:sz w:val="20"/>
          <w:lang w:eastAsia="en-US"/>
        </w:rPr>
        <w:t>Appendix E</w:t>
      </w:r>
      <w:r w:rsidRPr="00710448">
        <w:rPr>
          <w:sz w:val="20"/>
          <w:lang w:eastAsia="en-US"/>
        </w:rPr>
        <w:t xml:space="preserve"> for all questions that were removed from consideration for the Question Bank. </w:t>
      </w:r>
      <w:r w:rsidR="00BF1C24">
        <w:rPr>
          <w:sz w:val="20"/>
          <w:lang w:eastAsia="en-US"/>
        </w:rPr>
        <w:t>Only one</w:t>
      </w:r>
      <w:r>
        <w:rPr>
          <w:sz w:val="20"/>
          <w:lang w:eastAsia="en-US"/>
        </w:rPr>
        <w:t xml:space="preserve"> question </w:t>
      </w:r>
      <w:r w:rsidR="00BF1C24">
        <w:rPr>
          <w:sz w:val="20"/>
          <w:lang w:eastAsia="en-US"/>
        </w:rPr>
        <w:t>was excluded</w:t>
      </w:r>
      <w:r w:rsidR="00150B17">
        <w:rPr>
          <w:sz w:val="20"/>
          <w:lang w:eastAsia="en-US"/>
        </w:rPr>
        <w:t xml:space="preserve"> from the Question Bank after this round of private sector testing</w:t>
      </w:r>
      <w:r w:rsidR="00BF1C24">
        <w:rPr>
          <w:sz w:val="20"/>
          <w:lang w:eastAsia="en-US"/>
        </w:rPr>
        <w:t>. This item (described above in section 3.6.2, Q136)</w:t>
      </w:r>
      <w:r w:rsidR="00150B17">
        <w:rPr>
          <w:sz w:val="20"/>
          <w:lang w:eastAsia="en-US"/>
        </w:rPr>
        <w:t xml:space="preserve"> </w:t>
      </w:r>
      <w:r w:rsidR="00BF1C24">
        <w:rPr>
          <w:sz w:val="20"/>
          <w:lang w:eastAsia="en-US"/>
        </w:rPr>
        <w:t>continued</w:t>
      </w:r>
      <w:r w:rsidR="00150B17">
        <w:rPr>
          <w:sz w:val="20"/>
          <w:lang w:eastAsia="en-US"/>
        </w:rPr>
        <w:t xml:space="preserve"> to suffer serious issues even after multiple rounds of testing and attempts to adjust the question wording. </w:t>
      </w:r>
      <w:r w:rsidR="00350015">
        <w:rPr>
          <w:sz w:val="20"/>
          <w:lang w:eastAsia="en-US"/>
        </w:rPr>
        <w:t xml:space="preserve">Discussion with the Census Bureau confirmed that </w:t>
      </w:r>
      <w:r w:rsidR="00810CD3">
        <w:rPr>
          <w:sz w:val="20"/>
          <w:lang w:eastAsia="en-US"/>
        </w:rPr>
        <w:t xml:space="preserve">this </w:t>
      </w:r>
      <w:r w:rsidR="00350015">
        <w:rPr>
          <w:sz w:val="20"/>
          <w:lang w:eastAsia="en-US"/>
        </w:rPr>
        <w:t xml:space="preserve">question </w:t>
      </w:r>
      <w:r w:rsidR="00810CD3">
        <w:rPr>
          <w:sz w:val="20"/>
          <w:lang w:eastAsia="en-US"/>
        </w:rPr>
        <w:t xml:space="preserve">was </w:t>
      </w:r>
      <w:r w:rsidR="00022351">
        <w:rPr>
          <w:sz w:val="20"/>
          <w:lang w:eastAsia="en-US"/>
        </w:rPr>
        <w:t xml:space="preserve">not </w:t>
      </w:r>
      <w:r w:rsidR="00BF1C24">
        <w:rPr>
          <w:sz w:val="20"/>
          <w:lang w:eastAsia="en-US"/>
        </w:rPr>
        <w:t>a high priority</w:t>
      </w:r>
      <w:r w:rsidR="00022351">
        <w:rPr>
          <w:sz w:val="20"/>
          <w:lang w:eastAsia="en-US"/>
        </w:rPr>
        <w:t xml:space="preserve"> construct</w:t>
      </w:r>
      <w:r w:rsidR="00BF1C24">
        <w:rPr>
          <w:sz w:val="20"/>
          <w:lang w:eastAsia="en-US"/>
        </w:rPr>
        <w:t xml:space="preserve"> </w:t>
      </w:r>
      <w:r w:rsidR="00022351">
        <w:rPr>
          <w:sz w:val="20"/>
          <w:lang w:eastAsia="en-US"/>
        </w:rPr>
        <w:t xml:space="preserve">and </w:t>
      </w:r>
      <w:r w:rsidR="0016334C">
        <w:rPr>
          <w:sz w:val="20"/>
          <w:lang w:eastAsia="en-US"/>
        </w:rPr>
        <w:t>could be excluded because of the</w:t>
      </w:r>
      <w:r w:rsidR="0016334C">
        <w:rPr>
          <w:sz w:val="20"/>
          <w:lang w:eastAsia="en-US"/>
        </w:rPr>
        <w:t xml:space="preserve"> </w:t>
      </w:r>
      <w:r w:rsidR="00022351">
        <w:rPr>
          <w:sz w:val="20"/>
          <w:lang w:eastAsia="en-US"/>
        </w:rPr>
        <w:t xml:space="preserve">ongoing issues. </w:t>
      </w:r>
    </w:p>
    <w:p w:rsidR="00C32762" w:rsidP="00C32762" w14:paraId="68767183" w14:textId="3871BCD9">
      <w:pPr>
        <w:pStyle w:val="Heading2"/>
      </w:pPr>
      <w:bookmarkStart w:id="51" w:name="_Toc144990867"/>
      <w:r>
        <w:rPr>
          <w:bCs/>
          <w:lang w:val="en"/>
        </w:rPr>
        <w:t>Finalizing the Question Bank for Private Sector Questions</w:t>
      </w:r>
      <w:bookmarkEnd w:id="51"/>
    </w:p>
    <w:p w:rsidR="00AE7FDC" w:rsidP="0054737B" w14:paraId="6F8FCCE6" w14:textId="3E737FF7">
      <w:pPr>
        <w:pStyle w:val="BodyText"/>
        <w:rPr>
          <w:lang w:val="en" w:eastAsia="en-US"/>
        </w:rPr>
      </w:pPr>
      <w:r>
        <w:rPr>
          <w:lang w:val="en" w:eastAsia="en-US"/>
        </w:rPr>
        <w:t>The project team</w:t>
      </w:r>
      <w:r>
        <w:rPr>
          <w:lang w:val="en" w:eastAsia="en-US"/>
        </w:rPr>
        <w:t xml:space="preserve"> updat</w:t>
      </w:r>
      <w:r>
        <w:rPr>
          <w:lang w:val="en" w:eastAsia="en-US"/>
        </w:rPr>
        <w:t>ed</w:t>
      </w:r>
      <w:r>
        <w:rPr>
          <w:lang w:val="en" w:eastAsia="en-US"/>
        </w:rPr>
        <w:t xml:space="preserve"> the EEIC Question Bank v1.0 by completing additional cognitive testing </w:t>
      </w:r>
      <w:r w:rsidR="003F1397">
        <w:rPr>
          <w:lang w:val="en" w:eastAsia="en-US"/>
        </w:rPr>
        <w:t xml:space="preserve">with employees </w:t>
      </w:r>
      <w:r w:rsidR="002D4C21">
        <w:rPr>
          <w:lang w:val="en" w:eastAsia="en-US"/>
        </w:rPr>
        <w:t xml:space="preserve">from businesses </w:t>
      </w:r>
      <w:r w:rsidR="003F1397">
        <w:rPr>
          <w:lang w:val="en" w:eastAsia="en-US"/>
        </w:rPr>
        <w:t xml:space="preserve">in the private sector </w:t>
      </w:r>
      <w:r>
        <w:rPr>
          <w:lang w:val="en" w:eastAsia="en-US"/>
        </w:rPr>
        <w:t xml:space="preserve">and using the findings to develop Question Bank v2.0. </w:t>
      </w:r>
    </w:p>
    <w:p w:rsidR="00BE219D" w:rsidP="00BE219D" w14:paraId="0D823D58" w14:textId="218E4E21">
      <w:pPr>
        <w:pStyle w:val="BodyText"/>
        <w:rPr>
          <w:lang w:val="en"/>
        </w:rPr>
      </w:pPr>
      <w:r>
        <w:rPr>
          <w:lang w:val="en"/>
        </w:rPr>
        <w:t xml:space="preserve">Twenty </w:t>
      </w:r>
      <w:r>
        <w:rPr>
          <w:lang w:val="en"/>
        </w:rPr>
        <w:t xml:space="preserve">questions that were not acceptable for Question Bank v1.0 were revised and retested. </w:t>
      </w:r>
      <w:r w:rsidR="00A90AEA">
        <w:rPr>
          <w:lang w:val="en"/>
        </w:rPr>
        <w:t xml:space="preserve">One question was </w:t>
      </w:r>
      <w:r w:rsidR="008E5FAC">
        <w:rPr>
          <w:lang w:val="en"/>
        </w:rPr>
        <w:t>similar to</w:t>
      </w:r>
      <w:r w:rsidR="008E5FAC">
        <w:rPr>
          <w:lang w:val="en"/>
        </w:rPr>
        <w:t xml:space="preserve"> a question already published in the Question Bank v1.0</w:t>
      </w:r>
      <w:r w:rsidR="0032245D">
        <w:rPr>
          <w:lang w:val="en"/>
        </w:rPr>
        <w:t xml:space="preserve"> </w:t>
      </w:r>
      <w:r w:rsidR="00A065CB">
        <w:rPr>
          <w:lang w:val="en"/>
        </w:rPr>
        <w:t>(Q33)</w:t>
      </w:r>
      <w:r w:rsidR="008172B9">
        <w:rPr>
          <w:lang w:val="en"/>
        </w:rPr>
        <w:t xml:space="preserve">. </w:t>
      </w:r>
      <w:r w:rsidR="00A2789E">
        <w:rPr>
          <w:lang w:val="en"/>
        </w:rPr>
        <w:t>I</w:t>
      </w:r>
      <w:r w:rsidR="00CE35EA">
        <w:rPr>
          <w:lang w:val="en"/>
        </w:rPr>
        <w:t xml:space="preserve">nstead of </w:t>
      </w:r>
      <w:r w:rsidR="00A2789E">
        <w:rPr>
          <w:lang w:val="en"/>
        </w:rPr>
        <w:t>creating</w:t>
      </w:r>
      <w:r w:rsidR="009B7485">
        <w:rPr>
          <w:lang w:val="en"/>
        </w:rPr>
        <w:t xml:space="preserve"> a new entry</w:t>
      </w:r>
      <w:r w:rsidR="00A2789E">
        <w:rPr>
          <w:lang w:val="en"/>
        </w:rPr>
        <w:t xml:space="preserve"> in the Question Bank</w:t>
      </w:r>
      <w:r w:rsidR="009B7485">
        <w:rPr>
          <w:lang w:val="en"/>
        </w:rPr>
        <w:t xml:space="preserve"> for </w:t>
      </w:r>
      <w:r w:rsidR="00A2789E">
        <w:rPr>
          <w:lang w:val="en"/>
        </w:rPr>
        <w:t>the newly tested</w:t>
      </w:r>
      <w:r w:rsidR="009B7485">
        <w:rPr>
          <w:lang w:val="en"/>
        </w:rPr>
        <w:t xml:space="preserve"> item,</w:t>
      </w:r>
      <w:r w:rsidR="008E5FAC">
        <w:rPr>
          <w:lang w:val="en"/>
        </w:rPr>
        <w:t xml:space="preserve"> </w:t>
      </w:r>
      <w:r w:rsidR="00A2789E">
        <w:rPr>
          <w:lang w:val="en"/>
        </w:rPr>
        <w:t xml:space="preserve">we instead updated </w:t>
      </w:r>
      <w:r w:rsidR="008E5FAC">
        <w:rPr>
          <w:lang w:val="en"/>
        </w:rPr>
        <w:t xml:space="preserve">the notes </w:t>
      </w:r>
      <w:r w:rsidR="00A2789E">
        <w:rPr>
          <w:lang w:val="en"/>
        </w:rPr>
        <w:t>for</w:t>
      </w:r>
      <w:r w:rsidR="008E5FAC">
        <w:rPr>
          <w:lang w:val="en"/>
        </w:rPr>
        <w:t xml:space="preserve"> this existing </w:t>
      </w:r>
      <w:r w:rsidR="00A2789E">
        <w:rPr>
          <w:lang w:val="en"/>
        </w:rPr>
        <w:t>Q33</w:t>
      </w:r>
      <w:r w:rsidR="008E5FAC">
        <w:rPr>
          <w:lang w:val="en"/>
        </w:rPr>
        <w:t xml:space="preserve"> </w:t>
      </w:r>
      <w:r w:rsidR="00A2789E">
        <w:rPr>
          <w:lang w:val="en"/>
        </w:rPr>
        <w:t>to indicate that the wording of the newly tested item could be used as an alternative to Q33</w:t>
      </w:r>
      <w:r w:rsidR="00016479">
        <w:rPr>
          <w:lang w:val="en"/>
        </w:rPr>
        <w:t xml:space="preserve">. </w:t>
      </w:r>
      <w:r>
        <w:rPr>
          <w:lang w:val="en"/>
        </w:rPr>
        <w:t>Of the</w:t>
      </w:r>
      <w:r w:rsidR="00016479">
        <w:rPr>
          <w:lang w:val="en"/>
        </w:rPr>
        <w:t xml:space="preserve"> remaining</w:t>
      </w:r>
      <w:r>
        <w:rPr>
          <w:lang w:val="en"/>
        </w:rPr>
        <w:t xml:space="preserve"> </w:t>
      </w:r>
      <w:r w:rsidR="00A91622">
        <w:rPr>
          <w:lang w:val="en"/>
        </w:rPr>
        <w:t>19</w:t>
      </w:r>
      <w:r>
        <w:rPr>
          <w:lang w:val="en"/>
        </w:rPr>
        <w:t xml:space="preserve"> questions, </w:t>
      </w:r>
      <w:r w:rsidR="00810CD3">
        <w:rPr>
          <w:lang w:val="en"/>
        </w:rPr>
        <w:t xml:space="preserve">18 </w:t>
      </w:r>
      <w:r>
        <w:rPr>
          <w:lang w:val="en"/>
        </w:rPr>
        <w:t xml:space="preserve">were categorized as “Acceptable for the Question Bank” (as described in Section </w:t>
      </w:r>
      <w:r>
        <w:rPr>
          <w:lang w:val="en"/>
        </w:rPr>
        <w:t>3.</w:t>
      </w:r>
      <w:r w:rsidR="00524498">
        <w:rPr>
          <w:lang w:val="en"/>
        </w:rPr>
        <w:t>6</w:t>
      </w:r>
      <w:r>
        <w:rPr>
          <w:lang w:val="en"/>
        </w:rPr>
        <w:t>) and a new entry was added to the EEIC Question Bank v2.0, using the same template as Question Bank v1.0.</w:t>
      </w:r>
    </w:p>
    <w:p w:rsidR="0054737B" w:rsidP="0054737B" w14:paraId="58CD738C" w14:textId="6EFFD67C">
      <w:pPr>
        <w:pStyle w:val="BodyText"/>
        <w:rPr>
          <w:lang w:val="en"/>
        </w:rPr>
      </w:pPr>
      <w:r>
        <w:rPr>
          <w:lang w:val="en"/>
        </w:rPr>
        <w:t xml:space="preserve">As described in Section 3.1, </w:t>
      </w:r>
      <w:r w:rsidR="00BE219D">
        <w:rPr>
          <w:lang w:val="en"/>
        </w:rPr>
        <w:t xml:space="preserve">public sector testing findings indicated that </w:t>
      </w:r>
      <w:r w:rsidR="0016334C">
        <w:rPr>
          <w:lang w:val="en"/>
        </w:rPr>
        <w:t xml:space="preserve">three </w:t>
      </w:r>
      <w:r w:rsidR="00BE219D">
        <w:rPr>
          <w:lang w:val="en"/>
        </w:rPr>
        <w:t xml:space="preserve">questions from Question Bank v1.0 should be revised and re-tested with the private section. </w:t>
      </w:r>
      <w:r w:rsidR="00A15BB9">
        <w:rPr>
          <w:lang w:val="en"/>
        </w:rPr>
        <w:t xml:space="preserve">For these </w:t>
      </w:r>
      <w:r w:rsidR="00A15BB9">
        <w:rPr>
          <w:lang w:val="en"/>
        </w:rPr>
        <w:t xml:space="preserve">questions, updates to the wording were made to </w:t>
      </w:r>
      <w:r w:rsidR="00524498">
        <w:rPr>
          <w:lang w:val="en"/>
        </w:rPr>
        <w:t xml:space="preserve">each </w:t>
      </w:r>
      <w:r w:rsidR="00A15BB9">
        <w:rPr>
          <w:lang w:val="en"/>
        </w:rPr>
        <w:t>question in EEIC Question Bank v2.0</w:t>
      </w:r>
      <w:r w:rsidR="00524498">
        <w:rPr>
          <w:lang w:val="en"/>
        </w:rPr>
        <w:t xml:space="preserve"> based on the findings from testing</w:t>
      </w:r>
      <w:r w:rsidR="00B603A5">
        <w:rPr>
          <w:lang w:val="en"/>
        </w:rPr>
        <w:t xml:space="preserve">. </w:t>
      </w:r>
    </w:p>
    <w:p w:rsidR="002C10FE" w:rsidP="001C347E" w14:paraId="72D63428" w14:textId="2D5C23FD">
      <w:pPr>
        <w:pStyle w:val="BodyText"/>
        <w:rPr>
          <w:szCs w:val="24"/>
        </w:rPr>
        <w:sectPr w:rsidSect="00DF38EA">
          <w:headerReference w:type="default" r:id="rId33"/>
          <w:pgSz w:w="12240" w:h="15840" w:code="1"/>
          <w:pgMar w:top="1440" w:right="1440" w:bottom="1440" w:left="1440" w:header="720" w:footer="720" w:gutter="0"/>
          <w:pgNumType w:start="1" w:chapStyle="1"/>
          <w:cols w:space="0"/>
          <w:titlePg/>
          <w:docGrid w:linePitch="299"/>
        </w:sectPr>
      </w:pPr>
      <w:r>
        <w:rPr>
          <w:szCs w:val="24"/>
        </w:rPr>
        <w:t xml:space="preserve">Question Bank v1.0 </w:t>
      </w:r>
      <w:r w:rsidR="00CA1ED7">
        <w:rPr>
          <w:szCs w:val="24"/>
        </w:rPr>
        <w:t>includes</w:t>
      </w:r>
      <w:r>
        <w:rPr>
          <w:szCs w:val="24"/>
        </w:rPr>
        <w:t xml:space="preserve"> several phrases, terms, definitions, </w:t>
      </w:r>
      <w:r w:rsidR="0016334C">
        <w:rPr>
          <w:szCs w:val="24"/>
        </w:rPr>
        <w:t xml:space="preserve">and </w:t>
      </w:r>
      <w:r>
        <w:rPr>
          <w:szCs w:val="24"/>
        </w:rPr>
        <w:t>instructions</w:t>
      </w:r>
      <w:r w:rsidR="0016334C">
        <w:rPr>
          <w:szCs w:val="24"/>
        </w:rPr>
        <w:t xml:space="preserve"> </w:t>
      </w:r>
      <w:r>
        <w:rPr>
          <w:szCs w:val="24"/>
        </w:rPr>
        <w:t xml:space="preserve">that are used in multiple questions. </w:t>
      </w:r>
      <w:r w:rsidR="005031E5">
        <w:rPr>
          <w:szCs w:val="24"/>
        </w:rPr>
        <w:t xml:space="preserve">As described in Section </w:t>
      </w:r>
      <w:r w:rsidR="00801D8B">
        <w:rPr>
          <w:szCs w:val="24"/>
        </w:rPr>
        <w:t xml:space="preserve">3.2, there were several questions included for this purpose—to test </w:t>
      </w:r>
      <w:r w:rsidR="00CF2B08">
        <w:rPr>
          <w:szCs w:val="24"/>
        </w:rPr>
        <w:t xml:space="preserve">a potential re-wording of these common </w:t>
      </w:r>
      <w:r w:rsidR="00801D8B">
        <w:rPr>
          <w:szCs w:val="24"/>
        </w:rPr>
        <w:t>phrase</w:t>
      </w:r>
      <w:r w:rsidR="007F037D">
        <w:rPr>
          <w:szCs w:val="24"/>
        </w:rPr>
        <w:t xml:space="preserve">s, terms, definitions, </w:t>
      </w:r>
      <w:r w:rsidR="0016334C">
        <w:rPr>
          <w:szCs w:val="24"/>
        </w:rPr>
        <w:t xml:space="preserve">and </w:t>
      </w:r>
      <w:r w:rsidR="007F037D">
        <w:rPr>
          <w:szCs w:val="24"/>
        </w:rPr>
        <w:t>instructions</w:t>
      </w:r>
      <w:r w:rsidR="0016334C">
        <w:rPr>
          <w:szCs w:val="24"/>
        </w:rPr>
        <w:t xml:space="preserve"> </w:t>
      </w:r>
      <w:r w:rsidR="00B11CAD">
        <w:rPr>
          <w:szCs w:val="24"/>
        </w:rPr>
        <w:t xml:space="preserve">(e.g., examples of structures and equipment, terms used to describe manufacturing inventory, </w:t>
      </w:r>
      <w:r w:rsidR="00A3134B">
        <w:rPr>
          <w:szCs w:val="24"/>
        </w:rPr>
        <w:t xml:space="preserve">instructions for non-profit businesses). </w:t>
      </w:r>
      <w:r w:rsidR="00524498">
        <w:rPr>
          <w:szCs w:val="24"/>
        </w:rPr>
        <w:t>Where</w:t>
      </w:r>
      <w:r>
        <w:rPr>
          <w:szCs w:val="24"/>
        </w:rPr>
        <w:t xml:space="preserve"> testing indicated that changes should be made to the wording of </w:t>
      </w:r>
      <w:r w:rsidR="00CA1ED7">
        <w:rPr>
          <w:szCs w:val="24"/>
        </w:rPr>
        <w:t xml:space="preserve">any of </w:t>
      </w:r>
      <w:r>
        <w:rPr>
          <w:szCs w:val="24"/>
        </w:rPr>
        <w:t>these phrases, terms, definitions,</w:t>
      </w:r>
      <w:r w:rsidR="0016334C">
        <w:rPr>
          <w:szCs w:val="24"/>
        </w:rPr>
        <w:t xml:space="preserve"> and</w:t>
      </w:r>
      <w:r>
        <w:rPr>
          <w:szCs w:val="24"/>
        </w:rPr>
        <w:t xml:space="preserve"> instructions, we made those changes</w:t>
      </w:r>
      <w:r w:rsidR="00CA1ED7">
        <w:rPr>
          <w:szCs w:val="24"/>
        </w:rPr>
        <w:t xml:space="preserve"> in EEIC Question Bank v2.0 where applicable</w:t>
      </w:r>
      <w:r>
        <w:rPr>
          <w:szCs w:val="24"/>
        </w:rPr>
        <w:t>.</w:t>
      </w:r>
      <w:r w:rsidR="0092358E">
        <w:rPr>
          <w:szCs w:val="24"/>
        </w:rPr>
        <w:t xml:space="preserve"> </w:t>
      </w:r>
    </w:p>
    <w:p w:rsidR="003F2505" w:rsidP="00056CA6" w14:paraId="5D140E62" w14:textId="0A63818C">
      <w:pPr>
        <w:pStyle w:val="Heading1"/>
      </w:pPr>
      <w:bookmarkStart w:id="52" w:name="_Toc144990868"/>
      <w:r>
        <w:t>Conclusion</w:t>
      </w:r>
      <w:bookmarkEnd w:id="52"/>
    </w:p>
    <w:p w:rsidR="00C63A5C" w:rsidP="00C63A5C" w14:paraId="7F006E6A" w14:textId="46AC7076">
      <w:pPr>
        <w:pStyle w:val="BodyText"/>
      </w:pPr>
      <w:r>
        <w:t>This document provides</w:t>
      </w:r>
      <w:r>
        <w:t xml:space="preserve"> a summary of the testing results and revision recommendations for the entire set of EEIC draft questions</w:t>
      </w:r>
      <w:r w:rsidR="009304D0">
        <w:t>, as the outcome of the initial (</w:t>
      </w:r>
      <w:r w:rsidR="003C1D28">
        <w:t>v</w:t>
      </w:r>
      <w:r w:rsidR="009304D0">
        <w:t>1.0) and the follow</w:t>
      </w:r>
      <w:r w:rsidR="00927491">
        <w:t>-up expansion</w:t>
      </w:r>
      <w:r w:rsidR="009304D0">
        <w:t xml:space="preserve"> </w:t>
      </w:r>
      <w:r w:rsidR="00927491">
        <w:t>effort (</w:t>
      </w:r>
      <w:r w:rsidR="003C1D28">
        <w:t>v</w:t>
      </w:r>
      <w:r w:rsidR="00927491">
        <w:t>2.0)</w:t>
      </w:r>
      <w:r>
        <w:t xml:space="preserve">. </w:t>
      </w:r>
      <w:r>
        <w:t>Most</w:t>
      </w:r>
      <w:r>
        <w:t xml:space="preserve"> recommendations were considered and integrated into the final version of the EEIC questions included in the Question Bank</w:t>
      </w:r>
      <w:r w:rsidR="00927491">
        <w:t xml:space="preserve"> </w:t>
      </w:r>
      <w:r w:rsidR="003C1D28">
        <w:t>v</w:t>
      </w:r>
      <w:r w:rsidR="00927491">
        <w:t>2.0</w:t>
      </w:r>
      <w:r>
        <w:t xml:space="preserve">. </w:t>
      </w:r>
    </w:p>
    <w:p w:rsidR="00DF38EA" w:rsidP="00DF38EA" w14:paraId="4027882F" w14:textId="4E00D780">
      <w:pPr>
        <w:pStyle w:val="BodyText"/>
      </w:pPr>
      <w:r>
        <w:t>As a living document, the EEIC Question Bank</w:t>
      </w:r>
      <w:r w:rsidR="00927491">
        <w:t xml:space="preserve"> </w:t>
      </w:r>
      <w:r w:rsidR="003C1D28">
        <w:t>v</w:t>
      </w:r>
      <w:r w:rsidR="00927491">
        <w:t>2.0</w:t>
      </w:r>
      <w:r>
        <w:t xml:space="preserve"> offers a unique opportunity to the Census Bureau to continue their effort of gauging the economic impacts of emergency events on businesses</w:t>
      </w:r>
      <w:r w:rsidR="00927491">
        <w:t xml:space="preserve"> </w:t>
      </w:r>
      <w:r w:rsidR="003841F1">
        <w:t>and</w:t>
      </w:r>
      <w:r w:rsidR="00927491">
        <w:t xml:space="preserve"> local governments </w:t>
      </w:r>
      <w:r>
        <w:t xml:space="preserve">in the United States. Future research and development may </w:t>
      </w:r>
      <w:r w:rsidR="00927491">
        <w:t xml:space="preserve">consider </w:t>
      </w:r>
      <w:r w:rsidR="00132538">
        <w:t>soliciting users’</w:t>
      </w:r>
      <w:r w:rsidR="00927491">
        <w:t xml:space="preserve"> feedback from th</w:t>
      </w:r>
      <w:r w:rsidR="00132538">
        <w:t>ose</w:t>
      </w:r>
      <w:r w:rsidR="00927491">
        <w:t xml:space="preserve"> who adopt EEIC questions from the Question Bank </w:t>
      </w:r>
      <w:r w:rsidR="003C1D28">
        <w:t>v</w:t>
      </w:r>
      <w:r w:rsidR="00927491">
        <w:t xml:space="preserve">2.0 for </w:t>
      </w:r>
      <w:r w:rsidR="00132538">
        <w:t xml:space="preserve">collecting </w:t>
      </w:r>
      <w:r>
        <w:t xml:space="preserve">emergency economic information </w:t>
      </w:r>
      <w:r w:rsidR="00132538">
        <w:t>to address any emergent events. The users’ feedback may then be incorporated in the Question Bank</w:t>
      </w:r>
      <w:r w:rsidR="00375959">
        <w:t xml:space="preserve"> </w:t>
      </w:r>
      <w:r w:rsidR="003C1D28">
        <w:t>v</w:t>
      </w:r>
      <w:r w:rsidR="00375959">
        <w:t>2.0</w:t>
      </w:r>
      <w:r w:rsidR="00132538">
        <w:t xml:space="preserve"> for future users as the reference for </w:t>
      </w:r>
      <w:r w:rsidR="00375959">
        <w:t xml:space="preserve">assuring data quality and successful adoption of the EEIC Question Bank. </w:t>
      </w:r>
    </w:p>
    <w:p w:rsidR="00B35429" w:rsidRPr="00DF38EA" w:rsidP="00DF38EA" w14:paraId="6CF9D816" w14:textId="77777777">
      <w:pPr>
        <w:pStyle w:val="BodyText"/>
      </w:pPr>
    </w:p>
    <w:p w:rsidR="00C26CDE" w14:paraId="29F2C53F" w14:textId="77777777">
      <w:pPr>
        <w:autoSpaceDE w:val="0"/>
        <w:autoSpaceDN w:val="0"/>
        <w:adjustRightInd w:val="0"/>
        <w:rPr>
          <w:rFonts w:ascii="Times New Roman" w:hAnsi="Times New Roman"/>
          <w:sz w:val="24"/>
          <w:szCs w:val="24"/>
          <w:lang w:eastAsia="en-US"/>
        </w:rPr>
        <w:sectPr w:rsidSect="00DF38EA">
          <w:pgSz w:w="12240" w:h="15840" w:code="1"/>
          <w:pgMar w:top="1440" w:right="1440" w:bottom="1440" w:left="1440" w:header="720" w:footer="720" w:gutter="0"/>
          <w:pgNumType w:start="1" w:chapStyle="1"/>
          <w:cols w:space="0"/>
          <w:titlePg/>
          <w:docGrid w:linePitch="299"/>
        </w:sectPr>
      </w:pPr>
    </w:p>
    <w:p w:rsidR="0082099A" w:rsidP="0082099A" w14:paraId="7D4678E4" w14:textId="5041F35F">
      <w:pPr>
        <w:pStyle w:val="Heading1"/>
      </w:pPr>
      <w:bookmarkStart w:id="53" w:name="_Toc144990869"/>
      <w:bookmarkEnd w:id="13"/>
      <w:r>
        <w:t>References</w:t>
      </w:r>
      <w:bookmarkEnd w:id="53"/>
    </w:p>
    <w:p w:rsidR="002C10FE" w:rsidP="002C10FE" w14:paraId="19E13D8A" w14:textId="671B3C69">
      <w:pPr>
        <w:pStyle w:val="EndNoteBibliography"/>
        <w:spacing w:before="180" w:after="180"/>
        <w:ind w:left="720" w:hanging="720"/>
      </w:pPr>
      <w:r w:rsidRPr="00115499">
        <w:t xml:space="preserve">American Association for Public Opinion Research. </w:t>
      </w:r>
      <w:r>
        <w:t>(</w:t>
      </w:r>
      <w:r w:rsidRPr="00115499">
        <w:t>2016</w:t>
      </w:r>
      <w:r>
        <w:t>)</w:t>
      </w:r>
      <w:r w:rsidRPr="00115499">
        <w:t xml:space="preserve">. </w:t>
      </w:r>
      <w:r w:rsidRPr="00115499">
        <w:rPr>
          <w:i/>
          <w:iCs/>
        </w:rPr>
        <w:t>Standard definitions: Final dispositions of case codes and outcome rates for surveys. 9th edition.</w:t>
      </w:r>
      <w:r w:rsidRPr="00115499">
        <w:t xml:space="preserve"> AAPOR.</w:t>
      </w:r>
    </w:p>
    <w:p w:rsidR="0082099A" w:rsidRPr="00DD54C0" w:rsidP="0082099A" w14:paraId="1398BC24" w14:textId="7195C631">
      <w:pPr>
        <w:pStyle w:val="EndNoteBibliography"/>
        <w:spacing w:before="180" w:after="180"/>
        <w:ind w:left="720" w:hanging="720"/>
      </w:pPr>
      <w:r w:rsidRPr="00DD54C0">
        <w:t xml:space="preserve">Bavdaž, M. (2010). The multidimensional integral business survey response model. </w:t>
      </w:r>
      <w:r w:rsidRPr="00DD54C0">
        <w:rPr>
          <w:i/>
        </w:rPr>
        <w:t>Survey Methodology, 36</w:t>
      </w:r>
      <w:r w:rsidRPr="00DD54C0">
        <w:t xml:space="preserve">(1), 81-93. </w:t>
      </w:r>
    </w:p>
    <w:p w:rsidR="0082099A" w:rsidP="0082099A" w14:paraId="6576678D" w14:textId="38590959">
      <w:pPr>
        <w:pStyle w:val="EndNoteBibliography"/>
        <w:spacing w:before="180" w:after="180"/>
        <w:ind w:left="720" w:hanging="720"/>
      </w:pPr>
      <w:r w:rsidRPr="00DD54C0">
        <w:t xml:space="preserve">Bavdaž, M., Giesen, D., Černe, S. K., Löfgren, T., &amp; Raymond-Blaess, V. (2015). Response </w:t>
      </w:r>
      <w:r w:rsidRPr="00DD54C0" w:rsidR="002C10FE">
        <w:t>burden in official business surveys</w:t>
      </w:r>
      <w:r w:rsidRPr="00DD54C0">
        <w:t xml:space="preserve">: Measurement </w:t>
      </w:r>
      <w:r w:rsidRPr="00DD54C0" w:rsidR="002C10FE">
        <w:t>and reduction practices of national statistical institut</w:t>
      </w:r>
      <w:r w:rsidRPr="00DD54C0">
        <w:t xml:space="preserve">es. </w:t>
      </w:r>
      <w:r w:rsidRPr="00DD54C0">
        <w:rPr>
          <w:i/>
        </w:rPr>
        <w:t>Journal of Official Statistics, 31</w:t>
      </w:r>
      <w:r w:rsidRPr="00DD54C0">
        <w:t xml:space="preserve">(4), 559-588. </w:t>
      </w:r>
      <w:hyperlink r:id="rId34" w:history="1">
        <w:r w:rsidRPr="002C10FE">
          <w:rPr>
            <w:rStyle w:val="Hyperlink"/>
          </w:rPr>
          <w:t>https://doi.org/10.1515/jos-2015-0035</w:t>
        </w:r>
      </w:hyperlink>
    </w:p>
    <w:p w:rsidR="00436F7A" w:rsidP="00436F7A" w14:paraId="37DCE812" w14:textId="0355D7ED">
      <w:pPr>
        <w:pStyle w:val="EndNoteBibliography"/>
        <w:spacing w:before="180" w:after="180"/>
        <w:ind w:left="720" w:hanging="720"/>
      </w:pPr>
      <w:r w:rsidRPr="005D435D">
        <w:t>Belson, W. (1981)</w:t>
      </w:r>
      <w:r w:rsidR="002C10FE">
        <w:t>.</w:t>
      </w:r>
      <w:r w:rsidRPr="005D435D">
        <w:t xml:space="preserve"> The </w:t>
      </w:r>
      <w:r w:rsidRPr="005D435D" w:rsidR="002C10FE">
        <w:t>design and understanding of survey questions</w:t>
      </w:r>
      <w:r w:rsidR="00D256A0">
        <w:t>.</w:t>
      </w:r>
      <w:r w:rsidRPr="005D435D">
        <w:t xml:space="preserve"> Grower Publishing.</w:t>
      </w:r>
    </w:p>
    <w:p w:rsidR="0082099A" w:rsidRPr="00DD54C0" w:rsidP="0082099A" w14:paraId="0A6F6817" w14:textId="0F4942B1">
      <w:pPr>
        <w:pStyle w:val="EndNoteBibliography"/>
        <w:spacing w:before="180" w:after="180"/>
        <w:ind w:left="720" w:hanging="720"/>
      </w:pPr>
      <w:r w:rsidRPr="00832EB8">
        <w:t xml:space="preserve">Dillman, D. A., Smyth, J. D., &amp; Christian, L. M. (2014). </w:t>
      </w:r>
      <w:r w:rsidRPr="00832EB8">
        <w:rPr>
          <w:i/>
        </w:rPr>
        <w:t>Internet, phone, mail, and mixed-mode surveys: the tailored design method</w:t>
      </w:r>
      <w:r w:rsidRPr="00832EB8">
        <w:t xml:space="preserve"> (4</w:t>
      </w:r>
      <w:r w:rsidR="002C10FE">
        <w:t>th</w:t>
      </w:r>
      <w:r w:rsidRPr="00832EB8">
        <w:t xml:space="preserve"> ed.). Wiley</w:t>
      </w:r>
      <w:r w:rsidRPr="00832EB8" w:rsidR="002C10FE">
        <w:t>.</w:t>
      </w:r>
    </w:p>
    <w:p w:rsidR="00436F7A" w:rsidP="0082099A" w14:paraId="1C4AC792" w14:textId="08903E7F">
      <w:pPr>
        <w:pStyle w:val="EndNoteBibliography"/>
        <w:spacing w:before="180" w:after="180"/>
        <w:ind w:left="720" w:hanging="720"/>
      </w:pPr>
      <w:r w:rsidRPr="00B4707B">
        <w:t>Fowler, F. J. (1995</w:t>
      </w:r>
      <w:r w:rsidRPr="00B4707B" w:rsidR="002C10FE">
        <w:t>)</w:t>
      </w:r>
      <w:r w:rsidR="002C10FE">
        <w:t>.</w:t>
      </w:r>
      <w:r w:rsidRPr="00B4707B" w:rsidR="002C10FE">
        <w:t xml:space="preserve"> </w:t>
      </w:r>
      <w:r w:rsidRPr="00B4707B">
        <w:t>Improv</w:t>
      </w:r>
      <w:r>
        <w:t>ing</w:t>
      </w:r>
      <w:r w:rsidRPr="00B4707B">
        <w:t xml:space="preserve"> </w:t>
      </w:r>
      <w:r w:rsidRPr="00B4707B" w:rsidR="002C10FE">
        <w:t>survey questions</w:t>
      </w:r>
      <w:r w:rsidRPr="00B4707B">
        <w:t>: Design and Evaluation</w:t>
      </w:r>
      <w:r w:rsidR="00D256A0">
        <w:t>.</w:t>
      </w:r>
      <w:r w:rsidRPr="00B4707B">
        <w:t xml:space="preserve"> SAGE Publications.</w:t>
      </w:r>
    </w:p>
    <w:p w:rsidR="0082099A" w:rsidP="0082099A" w14:paraId="6EF8E1FD" w14:textId="66F433C4">
      <w:pPr>
        <w:pStyle w:val="EndNoteBibliography"/>
        <w:spacing w:before="180" w:after="180"/>
        <w:ind w:left="720" w:hanging="720"/>
      </w:pPr>
      <w:r w:rsidRPr="00BA0108">
        <w:t>Jenkins, C.</w:t>
      </w:r>
      <w:r w:rsidR="002C10FE">
        <w:t xml:space="preserve">, &amp; </w:t>
      </w:r>
      <w:r w:rsidRPr="00BA0108">
        <w:t xml:space="preserve">Dillman, D. 1997. Towards </w:t>
      </w:r>
      <w:r w:rsidRPr="00BA0108" w:rsidR="002C10FE">
        <w:t>a theory of self-administered questionnaire design</w:t>
      </w:r>
      <w:r w:rsidRPr="00BA0108">
        <w:t>. In L. Lyberg, P. Biemer, M. Collins, L. Decker, E. DeLeeuw, C. Dippo, N. Schwarz</w:t>
      </w:r>
      <w:r w:rsidR="002C10FE">
        <w:t xml:space="preserve">, &amp; </w:t>
      </w:r>
      <w:r w:rsidRPr="00BA0108">
        <w:t>D.Trewin (</w:t>
      </w:r>
      <w:r w:rsidR="002C10FE">
        <w:t>E</w:t>
      </w:r>
      <w:r w:rsidRPr="00BA0108">
        <w:t>ds</w:t>
      </w:r>
      <w:r w:rsidR="002C10FE">
        <w:t>.</w:t>
      </w:r>
      <w:r w:rsidRPr="00BA0108">
        <w:t xml:space="preserve">), </w:t>
      </w:r>
      <w:r w:rsidRPr="00562A3A">
        <w:rPr>
          <w:i/>
          <w:iCs/>
        </w:rPr>
        <w:t>Survey Measurement and Process Quality</w:t>
      </w:r>
      <w:r w:rsidRPr="00BA0108">
        <w:t>. Wiley-Interscience.</w:t>
      </w:r>
    </w:p>
    <w:p w:rsidR="0082099A" w:rsidP="0082099A" w14:paraId="5D02AA7C" w14:textId="555E2B13">
      <w:pPr>
        <w:pStyle w:val="EndNoteBibliography"/>
        <w:spacing w:before="180" w:after="180"/>
        <w:ind w:left="720" w:hanging="720"/>
      </w:pPr>
      <w:r w:rsidRPr="00DD54C0">
        <w:t xml:space="preserve">Tourangeau, R., Rips, L. J., &amp; Rasinski, K. A. (2000). </w:t>
      </w:r>
      <w:r w:rsidRPr="00DD54C0">
        <w:rPr>
          <w:i/>
        </w:rPr>
        <w:t xml:space="preserve">The </w:t>
      </w:r>
      <w:r w:rsidRPr="00DD54C0" w:rsidR="002C10FE">
        <w:rPr>
          <w:i/>
        </w:rPr>
        <w:t>psychology of survey response</w:t>
      </w:r>
      <w:r w:rsidRPr="00DD54C0">
        <w:t>. Cambridge University Press.</w:t>
      </w:r>
    </w:p>
    <w:p w:rsidR="002C10FE" w:rsidP="002C10FE" w14:paraId="03CBF138" w14:textId="6EA054C0">
      <w:pPr>
        <w:pStyle w:val="EndNoteBibliography"/>
        <w:spacing w:before="180" w:after="180"/>
        <w:ind w:left="720" w:hanging="720"/>
      </w:pPr>
      <w:r w:rsidRPr="005D435D">
        <w:t>Tourangeau</w:t>
      </w:r>
      <w:r w:rsidR="00D34F4D">
        <w:t xml:space="preserve">, R., Conrad, F. G., Couper, M. P., </w:t>
      </w:r>
      <w:r>
        <w:t xml:space="preserve">&amp; </w:t>
      </w:r>
      <w:r w:rsidR="00D34F4D">
        <w:t>Ye, C.</w:t>
      </w:r>
      <w:r w:rsidR="00890AF0">
        <w:t xml:space="preserve"> (2014).</w:t>
      </w:r>
      <w:r w:rsidRPr="005D435D">
        <w:t xml:space="preserve"> The </w:t>
      </w:r>
      <w:r w:rsidRPr="005D435D">
        <w:t>effects of providing examples in survey questions</w:t>
      </w:r>
      <w:r w:rsidR="00890AF0">
        <w:t xml:space="preserve">. </w:t>
      </w:r>
      <w:r w:rsidRPr="005D435D">
        <w:rPr>
          <w:i/>
        </w:rPr>
        <w:t>Public Opinion Quarterly</w:t>
      </w:r>
      <w:r w:rsidRPr="005D435D" w:rsidR="00890AF0">
        <w:rPr>
          <w:i/>
        </w:rPr>
        <w:t>, 78</w:t>
      </w:r>
      <w:r w:rsidRPr="00562A3A" w:rsidR="00890AF0">
        <w:rPr>
          <w:iCs/>
        </w:rPr>
        <w:t>(1),</w:t>
      </w:r>
      <w:r w:rsidRPr="005D435D">
        <w:t xml:space="preserve"> 100–125</w:t>
      </w:r>
      <w:r>
        <w:t xml:space="preserve">. </w:t>
      </w:r>
      <w:hyperlink r:id="rId35" w:history="1">
        <w:r w:rsidRPr="002C10FE">
          <w:rPr>
            <w:rStyle w:val="Hyperlink"/>
          </w:rPr>
          <w:t>https://doi.org/10.1093/poq/nft083</w:t>
        </w:r>
      </w:hyperlink>
    </w:p>
    <w:p w:rsidR="0082099A" w:rsidP="0082099A" w14:paraId="744DC8B8" w14:textId="7D4299CD">
      <w:pPr>
        <w:pStyle w:val="EndNoteBibliography"/>
        <w:spacing w:before="180" w:after="180"/>
        <w:ind w:left="720" w:hanging="720"/>
      </w:pPr>
      <w:r w:rsidRPr="00EE64B7">
        <w:t>Will</w:t>
      </w:r>
      <w:r>
        <w:t>i</w:t>
      </w:r>
      <w:r w:rsidRPr="00EE64B7">
        <w:t xml:space="preserve">s, </w:t>
      </w:r>
      <w:r w:rsidR="002C10FE">
        <w:t>G.</w:t>
      </w:r>
      <w:r w:rsidRPr="00EE64B7" w:rsidR="002C10FE">
        <w:t xml:space="preserve"> </w:t>
      </w:r>
      <w:r w:rsidRPr="00EE64B7">
        <w:t xml:space="preserve">B. </w:t>
      </w:r>
      <w:r w:rsidR="002C10FE">
        <w:t>(</w:t>
      </w:r>
      <w:r w:rsidRPr="00EE64B7">
        <w:t>2004</w:t>
      </w:r>
      <w:r w:rsidR="002C10FE">
        <w:t>)</w:t>
      </w:r>
      <w:r w:rsidRPr="00EE64B7">
        <w:t xml:space="preserve">. </w:t>
      </w:r>
      <w:r w:rsidRPr="00EE64B7">
        <w:rPr>
          <w:i/>
          <w:iCs/>
        </w:rPr>
        <w:t xml:space="preserve">Cognitive </w:t>
      </w:r>
      <w:r w:rsidRPr="00EE64B7" w:rsidR="002C10FE">
        <w:rPr>
          <w:i/>
          <w:iCs/>
        </w:rPr>
        <w:t>interviewing</w:t>
      </w:r>
      <w:r w:rsidRPr="00EE64B7">
        <w:rPr>
          <w:i/>
          <w:iCs/>
        </w:rPr>
        <w:t xml:space="preserve">: A </w:t>
      </w:r>
      <w:r w:rsidRPr="00EE64B7" w:rsidR="002C10FE">
        <w:rPr>
          <w:i/>
          <w:iCs/>
        </w:rPr>
        <w:t>tool for improving questionnaire design</w:t>
      </w:r>
      <w:r w:rsidRPr="00EE64B7">
        <w:rPr>
          <w:i/>
          <w:iCs/>
        </w:rPr>
        <w:t xml:space="preserve">. </w:t>
      </w:r>
      <w:r w:rsidRPr="00EE64B7">
        <w:t xml:space="preserve">SAGE Publications. </w:t>
      </w:r>
    </w:p>
    <w:p w:rsidR="0082099A" w:rsidP="0082099A" w14:paraId="671A404A" w14:textId="7899A6A6">
      <w:pPr>
        <w:pStyle w:val="EndNoteBibliography"/>
        <w:spacing w:before="180" w:after="180"/>
        <w:ind w:left="720" w:hanging="720"/>
      </w:pPr>
      <w:r>
        <w:t xml:space="preserve">Willimack, D. K., &amp; Snijkers, G. </w:t>
      </w:r>
      <w:r w:rsidR="002C10FE">
        <w:t>(</w:t>
      </w:r>
      <w:r>
        <w:t>2013</w:t>
      </w:r>
      <w:r w:rsidR="002C10FE">
        <w:t>)</w:t>
      </w:r>
      <w:r>
        <w:t>. The business context and its implications for the survey response process. In G. Snijkers, G. Haraldsen, J. Jones, &amp; D. Willimack (</w:t>
      </w:r>
      <w:r w:rsidR="002C10FE">
        <w:t>E</w:t>
      </w:r>
      <w:r>
        <w:t>ds</w:t>
      </w:r>
      <w:r w:rsidR="002C10FE">
        <w:t>.</w:t>
      </w:r>
      <w:r>
        <w:t xml:space="preserve">), </w:t>
      </w:r>
      <w:r w:rsidRPr="00562A3A">
        <w:rPr>
          <w:i/>
          <w:iCs/>
        </w:rPr>
        <w:t>Designing and Conducting Business Surveys</w:t>
      </w:r>
      <w:r>
        <w:t>. Wiley.</w:t>
      </w:r>
    </w:p>
    <w:p w:rsidR="0082099A" w:rsidP="00922EE4" w14:paraId="14C091F0" w14:textId="77777777">
      <w:pPr>
        <w:pStyle w:val="Heading1"/>
        <w:numPr>
          <w:ilvl w:val="0"/>
          <w:numId w:val="0"/>
        </w:numPr>
        <w:sectPr w:rsidSect="00B60635">
          <w:footerReference w:type="even" r:id="rId36"/>
          <w:footerReference w:type="default" r:id="rId37"/>
          <w:footerReference w:type="first" r:id="rId38"/>
          <w:pgSz w:w="12240" w:h="15840"/>
          <w:pgMar w:top="1440" w:right="1440" w:bottom="1440" w:left="1440" w:header="720" w:footer="720" w:gutter="0"/>
          <w:pgNumType w:start="1"/>
          <w:cols w:space="720"/>
          <w:titlePg/>
          <w:docGrid w:linePitch="360"/>
        </w:sectPr>
      </w:pPr>
    </w:p>
    <w:p w:rsidR="00922EE4" w:rsidRPr="00126D86" w:rsidP="00922EE4" w14:paraId="56795B37" w14:textId="399B27C4">
      <w:pPr>
        <w:pStyle w:val="Heading1"/>
        <w:numPr>
          <w:ilvl w:val="0"/>
          <w:numId w:val="0"/>
        </w:numPr>
      </w:pPr>
      <w:bookmarkStart w:id="54" w:name="_Toc144990870"/>
      <w:r>
        <w:t>Appendix</w:t>
      </w:r>
      <w:r w:rsidR="007A24B3">
        <w:t xml:space="preserve"> </w:t>
      </w:r>
      <w:r w:rsidR="00DF6750">
        <w:t>A</w:t>
      </w:r>
      <w:r w:rsidR="00AA16F4">
        <w:t>.</w:t>
      </w:r>
      <w:r w:rsidR="00AA16F4">
        <w:tab/>
      </w:r>
      <w:r w:rsidR="00FA14D4">
        <w:t>Summary of Final Disposition Codes for Surveys by American Association for Public Opinion Research</w:t>
      </w:r>
      <w:bookmarkEnd w:id="54"/>
    </w:p>
    <w:p w:rsidR="00FA14D4" w:rsidP="002D4C33" w14:paraId="0791B078" w14:textId="77777777">
      <w:pPr>
        <w:rPr>
          <w:rFonts w:cstheme="minorHAnsi"/>
        </w:rPr>
      </w:pPr>
    </w:p>
    <w:tbl>
      <w:tblPr>
        <w:tblStyle w:val="RTITable"/>
        <w:tblW w:w="0" w:type="auto"/>
        <w:tblLook w:val="04A0"/>
      </w:tblPr>
      <w:tblGrid>
        <w:gridCol w:w="2785"/>
        <w:gridCol w:w="6565"/>
      </w:tblGrid>
      <w:tr w14:paraId="677A456B" w14:textId="77777777" w:rsidTr="009F3FCA">
        <w:tblPrEx>
          <w:tblW w:w="0" w:type="auto"/>
          <w:tblLook w:val="04A0"/>
        </w:tblPrEx>
        <w:tc>
          <w:tcPr>
            <w:tcW w:w="2785" w:type="dxa"/>
            <w:vAlign w:val="bottom"/>
          </w:tcPr>
          <w:p w:rsidR="00FA14D4" w:rsidRPr="00283393" w:rsidP="00394396" w14:paraId="6DE834B3" w14:textId="77777777">
            <w:pPr>
              <w:rPr>
                <w:b/>
                <w:bCs/>
                <w:lang w:val="en"/>
              </w:rPr>
            </w:pPr>
            <w:r>
              <w:rPr>
                <w:b/>
                <w:bCs/>
                <w:lang w:val="en"/>
              </w:rPr>
              <w:t>Final disposition code (AAPOR 2016)</w:t>
            </w:r>
          </w:p>
        </w:tc>
        <w:tc>
          <w:tcPr>
            <w:tcW w:w="6565" w:type="dxa"/>
            <w:vAlign w:val="bottom"/>
          </w:tcPr>
          <w:p w:rsidR="00FA14D4" w:rsidRPr="00283393" w:rsidP="00394396" w14:paraId="003AB68F" w14:textId="77777777">
            <w:pPr>
              <w:rPr>
                <w:b/>
                <w:bCs/>
                <w:lang w:val="en"/>
              </w:rPr>
            </w:pPr>
            <w:r>
              <w:rPr>
                <w:b/>
                <w:bCs/>
                <w:lang w:val="en"/>
              </w:rPr>
              <w:t>Details</w:t>
            </w:r>
          </w:p>
        </w:tc>
      </w:tr>
      <w:tr w14:paraId="49F5981F" w14:textId="77777777" w:rsidTr="006F729B">
        <w:tblPrEx>
          <w:tblW w:w="0" w:type="auto"/>
          <w:tblLook w:val="04A0"/>
        </w:tblPrEx>
        <w:tc>
          <w:tcPr>
            <w:tcW w:w="2785" w:type="dxa"/>
          </w:tcPr>
          <w:p w:rsidR="00FA14D4" w:rsidRPr="00283393" w:rsidP="002C7468" w14:paraId="58C5FFEC" w14:textId="77777777">
            <w:pPr>
              <w:spacing w:after="120" w:line="280" w:lineRule="exact"/>
              <w:rPr>
                <w:lang w:val="en"/>
              </w:rPr>
            </w:pPr>
            <w:r w:rsidRPr="00283393">
              <w:rPr>
                <w:lang w:val="en"/>
              </w:rPr>
              <w:t>1.</w:t>
            </w:r>
            <w:r>
              <w:rPr>
                <w:lang w:val="en"/>
              </w:rPr>
              <w:t xml:space="preserve"> </w:t>
            </w:r>
            <w:r w:rsidRPr="00283393">
              <w:rPr>
                <w:lang w:val="en"/>
              </w:rPr>
              <w:t>Interview</w:t>
            </w:r>
          </w:p>
        </w:tc>
        <w:tc>
          <w:tcPr>
            <w:tcW w:w="6565" w:type="dxa"/>
          </w:tcPr>
          <w:p w:rsidR="00FA14D4" w:rsidP="002C7468" w14:paraId="3EF7F818" w14:textId="77777777">
            <w:pPr>
              <w:spacing w:after="120" w:line="280" w:lineRule="exact"/>
              <w:rPr>
                <w:lang w:val="en"/>
              </w:rPr>
            </w:pPr>
            <w:r>
              <w:rPr>
                <w:lang w:val="en"/>
              </w:rPr>
              <w:t>Completed interview</w:t>
            </w:r>
          </w:p>
        </w:tc>
      </w:tr>
      <w:tr w14:paraId="7A669ED8" w14:textId="77777777" w:rsidTr="006F729B">
        <w:tblPrEx>
          <w:tblW w:w="0" w:type="auto"/>
          <w:tblLook w:val="04A0"/>
        </w:tblPrEx>
        <w:tc>
          <w:tcPr>
            <w:tcW w:w="2785" w:type="dxa"/>
          </w:tcPr>
          <w:p w:rsidR="00FA14D4" w:rsidP="002C7468" w14:paraId="6DD9AA36" w14:textId="77777777">
            <w:pPr>
              <w:spacing w:after="120" w:line="280" w:lineRule="exact"/>
              <w:rPr>
                <w:lang w:val="en"/>
              </w:rPr>
            </w:pPr>
            <w:r>
              <w:rPr>
                <w:lang w:val="en"/>
              </w:rPr>
              <w:t>2. Eligible, non-interview</w:t>
            </w:r>
          </w:p>
        </w:tc>
        <w:tc>
          <w:tcPr>
            <w:tcW w:w="6565" w:type="dxa"/>
          </w:tcPr>
          <w:p w:rsidR="00FA14D4" w:rsidRPr="00076D6D" w:rsidP="00AB406A" w14:paraId="5263C85C" w14:textId="77777777">
            <w:pPr>
              <w:pStyle w:val="ListParagraph"/>
              <w:numPr>
                <w:ilvl w:val="0"/>
                <w:numId w:val="22"/>
              </w:numPr>
              <w:spacing w:after="120" w:line="280" w:lineRule="exact"/>
              <w:ind w:left="343"/>
              <w:contextualSpacing/>
              <w:rPr>
                <w:lang w:val="en"/>
              </w:rPr>
            </w:pPr>
            <w:r w:rsidRPr="00076D6D">
              <w:rPr>
                <w:lang w:val="en"/>
              </w:rPr>
              <w:t>Refusals</w:t>
            </w:r>
          </w:p>
          <w:p w:rsidR="00FA14D4" w:rsidRPr="00076D6D" w:rsidP="00AB406A" w14:paraId="590A5D3E" w14:textId="77777777">
            <w:pPr>
              <w:pStyle w:val="ListParagraph"/>
              <w:numPr>
                <w:ilvl w:val="0"/>
                <w:numId w:val="22"/>
              </w:numPr>
              <w:spacing w:after="120" w:line="280" w:lineRule="exact"/>
              <w:ind w:left="343"/>
              <w:contextualSpacing/>
              <w:rPr>
                <w:lang w:val="en"/>
              </w:rPr>
            </w:pPr>
            <w:r w:rsidRPr="00076D6D">
              <w:rPr>
                <w:lang w:val="en"/>
              </w:rPr>
              <w:t>Break-offs</w:t>
            </w:r>
            <w:r w:rsidRPr="00076D6D">
              <w:rPr>
                <w:lang w:val="en"/>
              </w:rPr>
              <w:t>/Withdrawal during interview</w:t>
            </w:r>
          </w:p>
          <w:p w:rsidR="00FA14D4" w:rsidRPr="00076D6D" w:rsidP="00AB406A" w14:paraId="7DA7FBF8" w14:textId="77777777">
            <w:pPr>
              <w:pStyle w:val="ListParagraph"/>
              <w:numPr>
                <w:ilvl w:val="0"/>
                <w:numId w:val="22"/>
              </w:numPr>
              <w:spacing w:after="120" w:line="280" w:lineRule="exact"/>
              <w:ind w:left="343"/>
              <w:contextualSpacing/>
              <w:rPr>
                <w:lang w:val="en"/>
              </w:rPr>
            </w:pPr>
            <w:r w:rsidRPr="00076D6D">
              <w:rPr>
                <w:lang w:val="en"/>
              </w:rPr>
              <w:t>No-shows</w:t>
            </w:r>
          </w:p>
          <w:p w:rsidR="00FA14D4" w:rsidRPr="00076D6D" w:rsidP="00AB406A" w14:paraId="307A613D" w14:textId="77777777">
            <w:pPr>
              <w:pStyle w:val="ListParagraph"/>
              <w:numPr>
                <w:ilvl w:val="0"/>
                <w:numId w:val="22"/>
              </w:numPr>
              <w:spacing w:after="120" w:line="280" w:lineRule="exact"/>
              <w:ind w:left="343"/>
              <w:contextualSpacing/>
              <w:rPr>
                <w:lang w:val="en"/>
              </w:rPr>
            </w:pPr>
            <w:r w:rsidRPr="00076D6D">
              <w:rPr>
                <w:lang w:val="en"/>
              </w:rPr>
              <w:t xml:space="preserve">Non-contacts: </w:t>
            </w:r>
          </w:p>
          <w:p w:rsidR="00FA14D4" w:rsidP="00AB406A" w14:paraId="61F13CA5" w14:textId="41C01C94">
            <w:pPr>
              <w:pStyle w:val="ListParagraph"/>
              <w:numPr>
                <w:ilvl w:val="1"/>
                <w:numId w:val="22"/>
              </w:numPr>
              <w:spacing w:after="120" w:line="280" w:lineRule="exact"/>
              <w:ind w:left="703"/>
              <w:contextualSpacing/>
              <w:rPr>
                <w:lang w:val="en"/>
              </w:rPr>
            </w:pPr>
            <w:r w:rsidRPr="00076D6D">
              <w:rPr>
                <w:lang w:val="en"/>
              </w:rPr>
              <w:t xml:space="preserve">The phone number/email is eligible, but the selected unit is never </w:t>
            </w:r>
            <w:r w:rsidRPr="00076D6D">
              <w:rPr>
                <w:lang w:val="en"/>
              </w:rPr>
              <w:t>available</w:t>
            </w:r>
            <w:r w:rsidRPr="00076D6D">
              <w:rPr>
                <w:lang w:val="en"/>
              </w:rPr>
              <w:t xml:space="preserve"> or voicemail is reached with only its message confirming an </w:t>
            </w:r>
            <w:r w:rsidR="00281994">
              <w:rPr>
                <w:lang w:val="en"/>
              </w:rPr>
              <w:t>business</w:t>
            </w:r>
          </w:p>
          <w:p w:rsidR="00FA14D4" w:rsidP="00AB406A" w14:paraId="7EB07DD3" w14:textId="77777777">
            <w:pPr>
              <w:pStyle w:val="ListParagraph"/>
              <w:numPr>
                <w:ilvl w:val="1"/>
                <w:numId w:val="22"/>
              </w:numPr>
              <w:spacing w:after="120" w:line="280" w:lineRule="exact"/>
              <w:ind w:left="703"/>
              <w:contextualSpacing/>
              <w:rPr>
                <w:lang w:val="en"/>
              </w:rPr>
            </w:pPr>
            <w:r>
              <w:rPr>
                <w:lang w:val="en"/>
              </w:rPr>
              <w:t xml:space="preserve">Email was sent and went through, number never </w:t>
            </w:r>
            <w:r>
              <w:rPr>
                <w:lang w:val="en"/>
              </w:rPr>
              <w:t>called</w:t>
            </w:r>
          </w:p>
          <w:p w:rsidR="00FA14D4" w:rsidP="00AB406A" w14:paraId="53D7F978" w14:textId="77777777">
            <w:pPr>
              <w:pStyle w:val="ListParagraph"/>
              <w:numPr>
                <w:ilvl w:val="1"/>
                <w:numId w:val="22"/>
              </w:numPr>
              <w:spacing w:after="120" w:line="280" w:lineRule="exact"/>
              <w:ind w:left="703"/>
              <w:contextualSpacing/>
              <w:rPr>
                <w:lang w:val="en"/>
              </w:rPr>
            </w:pPr>
            <w:r>
              <w:rPr>
                <w:lang w:val="en"/>
              </w:rPr>
              <w:t xml:space="preserve">Email was sent and went through, phone number not </w:t>
            </w:r>
            <w:r>
              <w:rPr>
                <w:lang w:val="en"/>
              </w:rPr>
              <w:t>working</w:t>
            </w:r>
          </w:p>
          <w:p w:rsidR="00FA14D4" w:rsidP="00AB406A" w14:paraId="1F8A4723" w14:textId="2FFA7A69">
            <w:pPr>
              <w:pStyle w:val="ListParagraph"/>
              <w:numPr>
                <w:ilvl w:val="1"/>
                <w:numId w:val="22"/>
              </w:numPr>
              <w:spacing w:after="120" w:line="280" w:lineRule="exact"/>
              <w:ind w:left="703"/>
              <w:contextualSpacing/>
              <w:rPr>
                <w:lang w:val="en"/>
              </w:rPr>
            </w:pPr>
            <w:r>
              <w:rPr>
                <w:lang w:val="en"/>
              </w:rPr>
              <w:t xml:space="preserve">Contact person in sample is no longer current contact for the </w:t>
            </w:r>
            <w:r w:rsidR="00281994">
              <w:rPr>
                <w:lang w:val="en"/>
              </w:rPr>
              <w:t>business</w:t>
            </w:r>
          </w:p>
          <w:p w:rsidR="00FA14D4" w:rsidP="00AB406A" w14:paraId="16D7DBB0" w14:textId="77777777">
            <w:pPr>
              <w:pStyle w:val="ListParagraph"/>
              <w:numPr>
                <w:ilvl w:val="2"/>
                <w:numId w:val="22"/>
              </w:numPr>
              <w:spacing w:after="120" w:line="280" w:lineRule="exact"/>
              <w:ind w:left="973"/>
              <w:contextualSpacing/>
              <w:rPr>
                <w:lang w:val="en"/>
              </w:rPr>
            </w:pPr>
            <w:r>
              <w:rPr>
                <w:lang w:val="en"/>
              </w:rPr>
              <w:t xml:space="preserve">Able to find a new contact person, no </w:t>
            </w:r>
            <w:r>
              <w:rPr>
                <w:lang w:val="en"/>
              </w:rPr>
              <w:t>interview</w:t>
            </w:r>
          </w:p>
          <w:p w:rsidR="00FA14D4" w:rsidRPr="00076D6D" w:rsidP="00AB406A" w14:paraId="7213BDD6" w14:textId="77777777">
            <w:pPr>
              <w:pStyle w:val="ListParagraph"/>
              <w:numPr>
                <w:ilvl w:val="2"/>
                <w:numId w:val="22"/>
              </w:numPr>
              <w:spacing w:after="120" w:line="280" w:lineRule="exact"/>
              <w:ind w:left="973"/>
              <w:contextualSpacing/>
              <w:rPr>
                <w:lang w:val="en"/>
              </w:rPr>
            </w:pPr>
            <w:r>
              <w:rPr>
                <w:lang w:val="en"/>
              </w:rPr>
              <w:t>Not able to find a new contact person, no interview</w:t>
            </w:r>
          </w:p>
        </w:tc>
      </w:tr>
      <w:tr w14:paraId="23553AF0" w14:textId="77777777" w:rsidTr="006F729B">
        <w:tblPrEx>
          <w:tblW w:w="0" w:type="auto"/>
          <w:tblLook w:val="04A0"/>
        </w:tblPrEx>
        <w:tc>
          <w:tcPr>
            <w:tcW w:w="2785" w:type="dxa"/>
          </w:tcPr>
          <w:p w:rsidR="00FA14D4" w:rsidP="002C7468" w14:paraId="4DE8B815" w14:textId="77777777">
            <w:pPr>
              <w:spacing w:after="120" w:line="280" w:lineRule="exact"/>
              <w:rPr>
                <w:lang w:val="en"/>
              </w:rPr>
            </w:pPr>
            <w:r>
              <w:rPr>
                <w:lang w:val="en"/>
              </w:rPr>
              <w:t>3. Unknown eligibility, non-interview</w:t>
            </w:r>
          </w:p>
        </w:tc>
        <w:tc>
          <w:tcPr>
            <w:tcW w:w="6565" w:type="dxa"/>
          </w:tcPr>
          <w:p w:rsidR="00FA14D4" w:rsidP="00AB406A" w14:paraId="73EAE1F4" w14:textId="1B44EC40">
            <w:pPr>
              <w:pStyle w:val="ListParagraph"/>
              <w:numPr>
                <w:ilvl w:val="0"/>
                <w:numId w:val="23"/>
              </w:numPr>
              <w:spacing w:after="120" w:line="280" w:lineRule="exact"/>
              <w:ind w:left="343"/>
              <w:contextualSpacing/>
              <w:rPr>
                <w:lang w:val="en"/>
              </w:rPr>
            </w:pPr>
            <w:r>
              <w:rPr>
                <w:lang w:val="en"/>
              </w:rPr>
              <w:t xml:space="preserve">Email bounce back and phone number is not </w:t>
            </w:r>
            <w:r>
              <w:rPr>
                <w:lang w:val="en"/>
              </w:rPr>
              <w:t>working</w:t>
            </w:r>
          </w:p>
          <w:p w:rsidR="00FA14D4" w:rsidRPr="00E91E81" w:rsidP="00AB406A" w14:paraId="14EB562A" w14:textId="11AC04F2">
            <w:pPr>
              <w:pStyle w:val="ListParagraph"/>
              <w:numPr>
                <w:ilvl w:val="0"/>
                <w:numId w:val="23"/>
              </w:numPr>
              <w:spacing w:after="120" w:line="280" w:lineRule="exact"/>
              <w:ind w:left="343"/>
              <w:contextualSpacing/>
              <w:rPr>
                <w:lang w:val="en"/>
              </w:rPr>
            </w:pPr>
            <w:r>
              <w:rPr>
                <w:lang w:val="en"/>
              </w:rPr>
              <w:t xml:space="preserve">Email bounce back and phone number does not indicate whether an eligible </w:t>
            </w:r>
            <w:r w:rsidR="00281994">
              <w:rPr>
                <w:lang w:val="en"/>
              </w:rPr>
              <w:t>business</w:t>
            </w:r>
            <w:r>
              <w:rPr>
                <w:lang w:val="en"/>
              </w:rPr>
              <w:t xml:space="preserve"> exists at telephone number</w:t>
            </w:r>
          </w:p>
        </w:tc>
      </w:tr>
      <w:tr w14:paraId="3AC65754" w14:textId="77777777" w:rsidTr="0027128A">
        <w:tblPrEx>
          <w:tblW w:w="0" w:type="auto"/>
          <w:tblLook w:val="04A0"/>
        </w:tblPrEx>
        <w:tc>
          <w:tcPr>
            <w:tcW w:w="2785" w:type="dxa"/>
            <w:tcBorders>
              <w:bottom w:val="single" w:sz="4" w:space="0" w:color="auto"/>
            </w:tcBorders>
          </w:tcPr>
          <w:p w:rsidR="00FA14D4" w:rsidP="002C7468" w14:paraId="17C2CD13" w14:textId="02F88BE2">
            <w:pPr>
              <w:spacing w:after="120" w:line="280" w:lineRule="exact"/>
              <w:rPr>
                <w:lang w:val="en"/>
              </w:rPr>
            </w:pPr>
            <w:r>
              <w:rPr>
                <w:lang w:val="en"/>
              </w:rPr>
              <w:t xml:space="preserve">4. </w:t>
            </w:r>
            <w:r w:rsidR="00F379BB">
              <w:rPr>
                <w:lang w:val="en"/>
              </w:rPr>
              <w:t>Ineligible</w:t>
            </w:r>
          </w:p>
        </w:tc>
        <w:tc>
          <w:tcPr>
            <w:tcW w:w="6565" w:type="dxa"/>
            <w:tcBorders>
              <w:bottom w:val="single" w:sz="4" w:space="0" w:color="auto"/>
            </w:tcBorders>
          </w:tcPr>
          <w:p w:rsidR="00FA14D4" w:rsidP="00AB406A" w14:paraId="27421B1C" w14:textId="1452CF80">
            <w:pPr>
              <w:pStyle w:val="ListParagraph"/>
              <w:numPr>
                <w:ilvl w:val="0"/>
                <w:numId w:val="24"/>
              </w:numPr>
              <w:spacing w:after="120" w:line="280" w:lineRule="exact"/>
              <w:ind w:left="343"/>
              <w:contextualSpacing/>
              <w:rPr>
                <w:lang w:val="en"/>
              </w:rPr>
            </w:pPr>
            <w:r>
              <w:rPr>
                <w:lang w:val="en"/>
              </w:rPr>
              <w:t>Businesses</w:t>
            </w:r>
            <w:r>
              <w:rPr>
                <w:lang w:val="en"/>
              </w:rPr>
              <w:t xml:space="preserve"> which </w:t>
            </w:r>
            <w:r>
              <w:rPr>
                <w:lang w:val="en"/>
              </w:rPr>
              <w:t xml:space="preserve">are closed and no longer </w:t>
            </w:r>
            <w:r>
              <w:rPr>
                <w:lang w:val="en"/>
              </w:rPr>
              <w:t>operate</w:t>
            </w:r>
          </w:p>
          <w:p w:rsidR="00FA14D4" w:rsidRPr="006A1039" w:rsidP="00AB406A" w14:paraId="2E16C668" w14:textId="2C8FA06F">
            <w:pPr>
              <w:pStyle w:val="ListParagraph"/>
              <w:numPr>
                <w:ilvl w:val="0"/>
                <w:numId w:val="24"/>
              </w:numPr>
              <w:spacing w:after="120" w:line="280" w:lineRule="exact"/>
              <w:ind w:left="343"/>
              <w:contextualSpacing/>
              <w:rPr>
                <w:lang w:val="en"/>
              </w:rPr>
            </w:pPr>
            <w:r>
              <w:rPr>
                <w:lang w:val="en"/>
              </w:rPr>
              <w:t xml:space="preserve">Other </w:t>
            </w:r>
            <w:r w:rsidR="00281994">
              <w:rPr>
                <w:lang w:val="en"/>
              </w:rPr>
              <w:t>businesses</w:t>
            </w:r>
            <w:r>
              <w:rPr>
                <w:lang w:val="en"/>
              </w:rPr>
              <w:t xml:space="preserve"> which have changed in nature such that they are no longer appropriate for the survey</w:t>
            </w:r>
          </w:p>
        </w:tc>
      </w:tr>
      <w:tr w14:paraId="3438B2E6" w14:textId="77777777" w:rsidTr="0027128A">
        <w:tblPrEx>
          <w:tblW w:w="0" w:type="auto"/>
          <w:tblLook w:val="04A0"/>
        </w:tblPrEx>
        <w:tc>
          <w:tcPr>
            <w:tcW w:w="9350" w:type="dxa"/>
            <w:gridSpan w:val="2"/>
            <w:tcBorders>
              <w:top w:val="single" w:sz="4" w:space="0" w:color="auto"/>
              <w:bottom w:val="single" w:sz="12" w:space="0" w:color="auto"/>
            </w:tcBorders>
          </w:tcPr>
          <w:p w:rsidR="00FA14D4" w:rsidRPr="000151F0" w:rsidP="00F27281" w14:paraId="6610F94C" w14:textId="0829FFE1">
            <w:pPr>
              <w:pStyle w:val="table-notealt-1"/>
              <w:ind w:left="525" w:hanging="525"/>
              <w:rPr>
                <w:lang w:val="en"/>
              </w:rPr>
            </w:pPr>
            <w:r w:rsidRPr="00814B6C">
              <w:rPr>
                <w:lang w:val="en"/>
              </w:rPr>
              <w:t xml:space="preserve">Note: For these purposes, a sampled unit was considered </w:t>
            </w:r>
            <w:r w:rsidR="009F04AE">
              <w:rPr>
                <w:lang w:val="en"/>
              </w:rPr>
              <w:t>eligible</w:t>
            </w:r>
            <w:r w:rsidRPr="00814B6C" w:rsidR="009F04AE">
              <w:rPr>
                <w:lang w:val="en"/>
              </w:rPr>
              <w:t xml:space="preserve"> </w:t>
            </w:r>
            <w:r w:rsidRPr="00814B6C">
              <w:rPr>
                <w:lang w:val="en"/>
              </w:rPr>
              <w:t xml:space="preserve">if at least </w:t>
            </w:r>
            <w:r>
              <w:rPr>
                <w:lang w:val="en"/>
              </w:rPr>
              <w:t>one</w:t>
            </w:r>
            <w:r w:rsidRPr="00814B6C">
              <w:rPr>
                <w:lang w:val="en"/>
              </w:rPr>
              <w:t xml:space="preserve"> email was sent</w:t>
            </w:r>
            <w:r>
              <w:rPr>
                <w:lang w:val="en"/>
              </w:rPr>
              <w:t>,</w:t>
            </w:r>
            <w:r w:rsidRPr="00814B6C">
              <w:rPr>
                <w:lang w:val="en"/>
              </w:rPr>
              <w:t xml:space="preserve"> and the email did not bounce back, regardless of whether the phone number was called. </w:t>
            </w:r>
          </w:p>
        </w:tc>
      </w:tr>
    </w:tbl>
    <w:p w:rsidR="00FA14D4" w:rsidP="00FA14D4" w14:paraId="51ECF972" w14:textId="16E380C1">
      <w:pPr>
        <w:pStyle w:val="BodyText"/>
      </w:pPr>
    </w:p>
    <w:p w:rsidR="00FA14D4" w:rsidP="00FA14D4" w14:paraId="30CF30B4" w14:textId="178C2C01">
      <w:pPr>
        <w:pStyle w:val="BodyText"/>
      </w:pPr>
    </w:p>
    <w:p w:rsidR="00FA14D4" w:rsidP="00FA14D4" w14:paraId="1B20EB86" w14:textId="77777777">
      <w:pPr>
        <w:pStyle w:val="BodyText"/>
        <w:sectPr w:rsidSect="00B60635">
          <w:footerReference w:type="first" r:id="rId39"/>
          <w:pgSz w:w="12240" w:h="15840"/>
          <w:pgMar w:top="1440" w:right="1440" w:bottom="1440" w:left="1440" w:header="720" w:footer="720" w:gutter="0"/>
          <w:pgNumType w:start="1"/>
          <w:cols w:space="720"/>
          <w:titlePg/>
          <w:docGrid w:linePitch="360"/>
        </w:sectPr>
      </w:pPr>
    </w:p>
    <w:p w:rsidR="00216594" w:rsidP="006F729B" w14:paraId="31AD7166" w14:textId="3B79974D">
      <w:pPr>
        <w:pStyle w:val="Heading1"/>
        <w:numPr>
          <w:ilvl w:val="0"/>
          <w:numId w:val="0"/>
        </w:numPr>
      </w:pPr>
      <w:bookmarkStart w:id="55" w:name="_Toc144990871"/>
      <w:r>
        <w:t>Appendix B</w:t>
      </w:r>
      <w:r w:rsidR="00AA16F4">
        <w:t>.</w:t>
      </w:r>
      <w:r w:rsidR="00AA16F4">
        <w:tab/>
      </w:r>
      <w:r>
        <w:t>EEIC Cognitive Interview Protocol</w:t>
      </w:r>
      <w:r w:rsidR="00307BCF">
        <w:t>s</w:t>
      </w:r>
      <w:r w:rsidR="00293779">
        <w:t xml:space="preserve"> for testing with the Public Sector</w:t>
      </w:r>
      <w:bookmarkEnd w:id="55"/>
    </w:p>
    <w:p w:rsidR="00216594" w:rsidP="00216594" w14:paraId="6E5C086A" w14:textId="0A98D6E6"/>
    <w:p w:rsidR="00E505FA" w:rsidP="00216594" w14:paraId="2478FBFD" w14:textId="369B4C0F"/>
    <w:p w:rsidR="00E505FA" w:rsidP="00216594" w14:paraId="7EC19E95" w14:textId="77777777"/>
    <w:p w:rsidR="00216594" w:rsidP="00216594" w14:paraId="4EACF63E" w14:textId="21589ACE">
      <w:r>
        <w:br w:type="page"/>
      </w:r>
    </w:p>
    <w:p w:rsidR="00FA14D4" w:rsidP="00562A3A" w14:paraId="7780E832" w14:textId="5DFC745F">
      <w:pPr>
        <w:pStyle w:val="Heading2"/>
        <w:numPr>
          <w:ilvl w:val="0"/>
          <w:numId w:val="0"/>
        </w:numPr>
        <w:ind w:left="720" w:hanging="720"/>
      </w:pPr>
      <w:bookmarkStart w:id="56" w:name="_Toc144990872"/>
      <w:r>
        <w:t>B</w:t>
      </w:r>
      <w:r w:rsidR="00247EE7">
        <w:t>-1</w:t>
      </w:r>
      <w:r>
        <w:t>.</w:t>
      </w:r>
      <w:r w:rsidR="00AA16F4">
        <w:tab/>
      </w:r>
      <w:r>
        <w:t>EEIC Cognitive Interview Protocol</w:t>
      </w:r>
      <w:r w:rsidR="00293779">
        <w:t xml:space="preserve"> for testing with the Public Sector</w:t>
      </w:r>
      <w:r w:rsidR="00AA16F4">
        <w:t xml:space="preserve"> </w:t>
      </w:r>
      <w:r w:rsidR="00247EE7">
        <w:t>(</w:t>
      </w:r>
      <w:r w:rsidR="001C2CEF">
        <w:t xml:space="preserve">Round 1, </w:t>
      </w:r>
      <w:r w:rsidR="00247EE7">
        <w:t xml:space="preserve">Wave </w:t>
      </w:r>
      <w:r w:rsidR="00293779">
        <w:t>1</w:t>
      </w:r>
      <w:r w:rsidR="00247EE7">
        <w:t>)</w:t>
      </w:r>
      <w:bookmarkEnd w:id="56"/>
    </w:p>
    <w:p w:rsidR="00293779" w:rsidP="00293779" w14:paraId="31FA4F58" w14:textId="77777777">
      <w:pPr>
        <w:pStyle w:val="Title"/>
        <w:rPr>
          <w:lang w:val="en"/>
        </w:rPr>
      </w:pPr>
      <w:r w:rsidRPr="00693B57">
        <w:rPr>
          <w:lang w:val="en"/>
        </w:rPr>
        <w:t>Emergency Economic Information Collections</w:t>
      </w:r>
      <w:r>
        <w:rPr>
          <w:lang w:val="en"/>
        </w:rPr>
        <w:t xml:space="preserve"> Question Bank 2</w:t>
      </w:r>
      <w:r>
        <w:rPr>
          <w:lang w:val="en"/>
        </w:rPr>
        <w:br/>
        <w:t>Cognitive Interviewing Protocol</w:t>
      </w:r>
    </w:p>
    <w:p w:rsidR="00314942" w:rsidP="00247EE7" w14:paraId="2140A170" w14:textId="0170F463">
      <w:pPr>
        <w:pStyle w:val="Title"/>
        <w:rPr>
          <w:lang w:val="en"/>
        </w:rPr>
      </w:pPr>
      <w:r>
        <w:rPr>
          <w:lang w:val="en"/>
        </w:rPr>
        <w:t xml:space="preserve">Wave </w:t>
      </w:r>
      <w:r w:rsidR="00293779">
        <w:rPr>
          <w:lang w:val="en"/>
        </w:rPr>
        <w:t>1</w:t>
      </w:r>
      <w:r>
        <w:rPr>
          <w:lang w:val="en"/>
        </w:rPr>
        <w:t xml:space="preserve"> (</w:t>
      </w:r>
      <w:r w:rsidR="00293779">
        <w:rPr>
          <w:lang w:val="en"/>
        </w:rPr>
        <w:t>PUBLIC SECTOR: Operational Impact Assessment</w:t>
      </w:r>
      <w:r>
        <w:rPr>
          <w:rFonts w:cstheme="majorHAnsi"/>
          <w:lang w:val="en"/>
        </w:rPr>
        <w:t>)</w:t>
      </w:r>
    </w:p>
    <w:p w:rsidR="00314942" w:rsidP="005026BF" w14:paraId="477DFB7C" w14:textId="77777777">
      <w:pPr>
        <w:pStyle w:val="questiontext"/>
        <w:rPr>
          <w:lang w:val="en"/>
        </w:rPr>
      </w:pPr>
      <w:r>
        <w:rPr>
          <w:lang w:val="en"/>
        </w:rPr>
        <w:t>Checklist</w:t>
      </w:r>
    </w:p>
    <w:p w:rsidR="00314942" w:rsidRPr="00002C13" w:rsidP="00314942" w14:paraId="4725ADEC" w14:textId="77777777">
      <w:pPr>
        <w:pStyle w:val="questiontext"/>
        <w:rPr>
          <w:lang w:val="en"/>
        </w:rPr>
      </w:pPr>
    </w:p>
    <w:tbl>
      <w:tblPr>
        <w:tblStyle w:val="TableGrid"/>
        <w:tblW w:w="0" w:type="auto"/>
        <w:tblLook w:val="04A0"/>
      </w:tblPr>
      <w:tblGrid>
        <w:gridCol w:w="9350"/>
      </w:tblGrid>
      <w:tr w14:paraId="6530C109" w14:textId="77777777" w:rsidTr="00314942">
        <w:tblPrEx>
          <w:tblW w:w="0" w:type="auto"/>
          <w:tblLook w:val="04A0"/>
        </w:tblPrEx>
        <w:tc>
          <w:tcPr>
            <w:tcW w:w="9350" w:type="dxa"/>
            <w:vAlign w:val="center"/>
          </w:tcPr>
          <w:p w:rsidR="00314942" w:rsidP="00314942" w14:paraId="0B8E0377" w14:textId="77777777">
            <w:pPr>
              <w:pStyle w:val="questiontext"/>
              <w:spacing w:before="60" w:after="60"/>
              <w:rPr>
                <w:lang w:val="en"/>
              </w:rPr>
            </w:pPr>
            <w:r>
              <w:rPr>
                <w:lang w:val="en"/>
              </w:rPr>
              <w:t xml:space="preserve">Legend: </w:t>
            </w:r>
          </w:p>
          <w:p w:rsidR="00314942" w:rsidP="00314942" w14:paraId="62279FB4" w14:textId="77777777">
            <w:pPr>
              <w:pStyle w:val="questiontext"/>
              <w:spacing w:before="60" w:after="60"/>
              <w:rPr>
                <w:lang w:val="en"/>
              </w:rPr>
            </w:pPr>
          </w:p>
          <w:p w:rsidR="00314942" w:rsidP="00314942" w14:paraId="2526B46D" w14:textId="77777777">
            <w:pPr>
              <w:pStyle w:val="questiontext"/>
              <w:spacing w:before="60" w:after="60"/>
              <w:rPr>
                <w:lang w:val="en"/>
              </w:rPr>
            </w:pPr>
            <w:r>
              <w:rPr>
                <w:lang w:val="en"/>
              </w:rPr>
              <w:t>Black font</w:t>
            </w:r>
            <w:r>
              <w:rPr>
                <w:rFonts w:cs="Calibri"/>
                <w:lang w:val="en"/>
              </w:rPr>
              <w:t>‒</w:t>
            </w:r>
            <w:r>
              <w:rPr>
                <w:lang w:val="en"/>
              </w:rPr>
              <w:t xml:space="preserve"> interview scripts and probes to be administered by </w:t>
            </w:r>
            <w:r>
              <w:rPr>
                <w:lang w:val="en"/>
              </w:rPr>
              <w:t>interviewers</w:t>
            </w:r>
          </w:p>
          <w:p w:rsidR="00314942" w:rsidP="00314942" w14:paraId="58E492FC" w14:textId="77777777">
            <w:pPr>
              <w:pStyle w:val="questiontext"/>
              <w:spacing w:before="60" w:after="60"/>
              <w:rPr>
                <w:lang w:val="en"/>
              </w:rPr>
            </w:pPr>
            <w:r w:rsidRPr="001711F0">
              <w:rPr>
                <w:u w:val="single"/>
                <w:lang w:val="en"/>
              </w:rPr>
              <w:t>B</w:t>
            </w:r>
            <w:r w:rsidRPr="009A24A4">
              <w:rPr>
                <w:u w:val="single"/>
                <w:lang w:val="en"/>
              </w:rPr>
              <w:t>LACK</w:t>
            </w:r>
            <w:r w:rsidRPr="001711F0">
              <w:rPr>
                <w:u w:val="single"/>
                <w:lang w:val="en"/>
              </w:rPr>
              <w:t xml:space="preserve"> </w:t>
            </w:r>
            <w:r w:rsidRPr="009A24A4">
              <w:rPr>
                <w:u w:val="single"/>
                <w:lang w:val="en"/>
              </w:rPr>
              <w:t>UNDERLINED</w:t>
            </w:r>
            <w:r w:rsidRPr="001711F0">
              <w:rPr>
                <w:u w:val="single"/>
                <w:lang w:val="en"/>
              </w:rPr>
              <w:t xml:space="preserve"> </w:t>
            </w:r>
            <w:r w:rsidRPr="009A24A4">
              <w:rPr>
                <w:u w:val="single"/>
                <w:lang w:val="en"/>
              </w:rPr>
              <w:t>UPPERCASE</w:t>
            </w:r>
            <w:r>
              <w:rPr>
                <w:lang w:val="en"/>
              </w:rPr>
              <w:t xml:space="preserve"> font </w:t>
            </w:r>
            <w:r>
              <w:rPr>
                <w:rFonts w:cs="Calibri"/>
                <w:lang w:val="en"/>
              </w:rPr>
              <w:t xml:space="preserve">‒ conditions for additional probes </w:t>
            </w:r>
          </w:p>
          <w:p w:rsidR="00314942" w:rsidP="00314942" w14:paraId="53E7C222" w14:textId="77777777">
            <w:pPr>
              <w:pStyle w:val="questiontext"/>
              <w:spacing w:before="60" w:after="60"/>
              <w:rPr>
                <w:rFonts w:cs="Calibri"/>
                <w:lang w:val="en"/>
              </w:rPr>
            </w:pPr>
            <w:r w:rsidRPr="00C95041">
              <w:rPr>
                <w:color w:val="FF0000"/>
                <w:lang w:val="en"/>
              </w:rPr>
              <w:t xml:space="preserve">[Red font with brackets] </w:t>
            </w:r>
            <w:r>
              <w:rPr>
                <w:rFonts w:cs="Calibri"/>
                <w:lang w:val="en"/>
              </w:rPr>
              <w:t xml:space="preserve">‒ interviewer actions to be </w:t>
            </w:r>
            <w:r>
              <w:rPr>
                <w:rFonts w:cs="Calibri"/>
                <w:lang w:val="en"/>
              </w:rPr>
              <w:t>performed</w:t>
            </w:r>
          </w:p>
          <w:p w:rsidR="00314942" w:rsidP="00314942" w14:paraId="7D0F8477" w14:textId="77777777">
            <w:pPr>
              <w:pStyle w:val="questiontext"/>
              <w:spacing w:before="60" w:after="60"/>
              <w:rPr>
                <w:rFonts w:cs="Calibri"/>
                <w:lang w:val="en"/>
              </w:rPr>
            </w:pPr>
            <w:r w:rsidRPr="007F09F9">
              <w:rPr>
                <w:rFonts w:cs="Calibri"/>
                <w:i/>
                <w:iCs/>
                <w:color w:val="2F5496" w:themeColor="accent1" w:themeShade="BF"/>
                <w:lang w:val="en"/>
              </w:rPr>
              <w:t>Blue italicized</w:t>
            </w:r>
            <w:r>
              <w:rPr>
                <w:rFonts w:cs="Calibri"/>
                <w:lang w:val="en"/>
              </w:rPr>
              <w:t xml:space="preserve"> font ‒ Read in verbatim to respondents (Introduction specific)</w:t>
            </w:r>
          </w:p>
          <w:p w:rsidR="00314942" w:rsidRPr="008A34A0" w:rsidP="00314942" w14:paraId="5759BB92" w14:textId="77777777">
            <w:pPr>
              <w:pStyle w:val="questiontext"/>
              <w:spacing w:before="60" w:after="60"/>
              <w:rPr>
                <w:lang w:val="en"/>
              </w:rPr>
            </w:pPr>
            <w:r w:rsidRPr="00A5184C">
              <w:rPr>
                <w:rFonts w:cs="Calibri"/>
                <w:color w:val="7030A0"/>
                <w:lang w:val="en"/>
              </w:rPr>
              <w:t>Purple</w:t>
            </w:r>
            <w:r>
              <w:rPr>
                <w:rFonts w:cs="Calibri"/>
                <w:lang w:val="en"/>
              </w:rPr>
              <w:t xml:space="preserve"> font ‒ Testing question content (for interviewer reference only)</w:t>
            </w:r>
          </w:p>
          <w:p w:rsidR="00314942" w:rsidP="00314942" w14:paraId="287DB113" w14:textId="77777777">
            <w:pPr>
              <w:pStyle w:val="questiontext"/>
              <w:spacing w:before="60" w:after="60"/>
              <w:rPr>
                <w:rFonts w:cs="Calibri"/>
                <w:lang w:val="en"/>
              </w:rPr>
            </w:pPr>
            <w:r>
              <w:t xml:space="preserve">&lt;item&gt; </w:t>
            </w:r>
            <w:r>
              <w:rPr>
                <w:rFonts w:cs="Calibri"/>
                <w:lang w:val="en"/>
              </w:rPr>
              <w:t xml:space="preserve">‒ varying elements to be replaced based on respondent’s answer for </w:t>
            </w:r>
            <w:r>
              <w:rPr>
                <w:rFonts w:cs="Calibri"/>
                <w:lang w:val="en"/>
              </w:rPr>
              <w:t>probing</w:t>
            </w:r>
          </w:p>
          <w:p w:rsidR="00314942" w:rsidP="00314942" w14:paraId="78FEE1FE" w14:textId="77777777">
            <w:pPr>
              <w:pStyle w:val="questiontext"/>
              <w:rPr>
                <w:lang w:val="en"/>
              </w:rPr>
            </w:pPr>
          </w:p>
        </w:tc>
      </w:tr>
    </w:tbl>
    <w:p w:rsidR="00314942" w:rsidP="00314942" w14:paraId="1A6A688A" w14:textId="77777777">
      <w:pPr>
        <w:pStyle w:val="questiontext"/>
        <w:rPr>
          <w:lang w:val="en"/>
        </w:rPr>
      </w:pPr>
    </w:p>
    <w:p w:rsidR="00314942" w:rsidP="00314942" w14:paraId="7F3929AE" w14:textId="50877528">
      <w:pPr>
        <w:pStyle w:val="questiontext"/>
        <w:rPr>
          <w:lang w:val="en"/>
        </w:rPr>
      </w:pPr>
      <w:r>
        <w:rPr>
          <w:lang w:val="en"/>
        </w:rPr>
        <w:t xml:space="preserve">Respondent number: </w:t>
      </w:r>
      <w:r>
        <w:rPr>
          <w:lang w:val="en"/>
        </w:rPr>
        <w:tab/>
      </w:r>
      <w:r w:rsidR="00293779">
        <w:rPr>
          <w:lang w:val="en"/>
        </w:rPr>
        <w:tab/>
      </w:r>
      <w:r>
        <w:rPr>
          <w:lang w:val="en"/>
        </w:rPr>
        <w:t>___________________</w:t>
      </w:r>
    </w:p>
    <w:p w:rsidR="00314942" w:rsidP="00314942" w14:paraId="4F00F737" w14:textId="77777777">
      <w:pPr>
        <w:pStyle w:val="questiontext"/>
        <w:rPr>
          <w:lang w:val="en"/>
        </w:rPr>
      </w:pPr>
    </w:p>
    <w:p w:rsidR="00314942" w:rsidP="00314942" w14:paraId="7318CE52" w14:textId="25769038">
      <w:pPr>
        <w:pStyle w:val="questiontext"/>
        <w:rPr>
          <w:lang w:val="en"/>
        </w:rPr>
      </w:pPr>
      <w:r>
        <w:rPr>
          <w:lang w:val="en"/>
        </w:rPr>
        <w:t xml:space="preserve">Interview date: </w:t>
      </w:r>
      <w:r>
        <w:rPr>
          <w:lang w:val="en"/>
        </w:rPr>
        <w:tab/>
      </w:r>
      <w:r w:rsidR="00293779">
        <w:rPr>
          <w:lang w:val="en"/>
        </w:rPr>
        <w:tab/>
      </w:r>
      <w:r>
        <w:rPr>
          <w:lang w:val="en"/>
        </w:rPr>
        <w:t>___________________</w:t>
      </w:r>
    </w:p>
    <w:p w:rsidR="00314942" w:rsidP="00314942" w14:paraId="19B01BB9" w14:textId="77777777">
      <w:pPr>
        <w:pStyle w:val="questiontext"/>
        <w:rPr>
          <w:lang w:val="en"/>
        </w:rPr>
      </w:pPr>
    </w:p>
    <w:p w:rsidR="00314942" w:rsidP="00314942" w14:paraId="14244C78" w14:textId="6CD794DB">
      <w:pPr>
        <w:pStyle w:val="questiontext"/>
        <w:rPr>
          <w:lang w:val="en"/>
        </w:rPr>
      </w:pPr>
      <w:r>
        <w:rPr>
          <w:lang w:val="en"/>
        </w:rPr>
        <w:t xml:space="preserve">Interview start time: </w:t>
      </w:r>
      <w:r>
        <w:rPr>
          <w:lang w:val="en"/>
        </w:rPr>
        <w:tab/>
      </w:r>
      <w:r w:rsidR="00293779">
        <w:rPr>
          <w:lang w:val="en"/>
        </w:rPr>
        <w:tab/>
      </w:r>
      <w:r>
        <w:rPr>
          <w:lang w:val="en"/>
        </w:rPr>
        <w:t>___________________</w:t>
      </w:r>
    </w:p>
    <w:p w:rsidR="00314942" w:rsidP="00314942" w14:paraId="4F965D47" w14:textId="77777777">
      <w:pPr>
        <w:shd w:val="clear" w:color="auto" w:fill="FFFFFF"/>
        <w:rPr>
          <w:rFonts w:eastAsia="Times New Roman"/>
          <w:color w:val="000000"/>
          <w:sz w:val="24"/>
          <w:szCs w:val="24"/>
        </w:rPr>
      </w:pPr>
    </w:p>
    <w:p w:rsidR="00293779" w:rsidP="00293779" w14:paraId="25B3B9F3" w14:textId="006B0860">
      <w:pPr>
        <w:shd w:val="clear" w:color="auto" w:fill="FFFFFF"/>
        <w:rPr>
          <w:rFonts w:eastAsia="Times New Roman" w:asciiTheme="minorHAnsi" w:hAnsiTheme="minorHAnsi" w:cstheme="minorHAnsi"/>
          <w:color w:val="000000"/>
          <w:sz w:val="24"/>
          <w:szCs w:val="24"/>
        </w:rPr>
      </w:pPr>
      <w:r w:rsidRPr="00293779">
        <w:rPr>
          <w:rFonts w:eastAsia="Times New Roman" w:asciiTheme="minorHAnsi" w:hAnsiTheme="minorHAnsi" w:cstheme="minorHAnsi"/>
          <w:color w:val="000000"/>
          <w:sz w:val="24"/>
          <w:szCs w:val="24"/>
        </w:rPr>
        <w:t>Unit type:</w:t>
      </w:r>
      <w:r w:rsidRPr="00293779">
        <w:rPr>
          <w:rFonts w:eastAsia="Times New Roman" w:asciiTheme="minorHAnsi" w:hAnsiTheme="minorHAnsi" w:cstheme="minorHAnsi"/>
          <w:color w:val="000000"/>
          <w:sz w:val="24"/>
          <w:szCs w:val="24"/>
        </w:rPr>
        <w:tab/>
      </w:r>
      <w:r w:rsidRPr="00293779">
        <w:rPr>
          <w:rFonts w:eastAsia="Times New Roman" w:asciiTheme="minorHAnsi" w:hAnsiTheme="minorHAnsi" w:cstheme="minorHAnsi"/>
          <w:color w:val="000000"/>
          <w:sz w:val="24"/>
          <w:szCs w:val="24"/>
        </w:rPr>
        <w:tab/>
      </w:r>
      <w:r w:rsidRPr="00293779">
        <w:rPr>
          <w:rFonts w:eastAsia="Times New Roman" w:asciiTheme="minorHAnsi" w:hAnsiTheme="minorHAnsi" w:cstheme="minorHAnsi"/>
          <w:color w:val="000000"/>
          <w:sz w:val="24"/>
          <w:szCs w:val="24"/>
        </w:rPr>
        <w:tab/>
        <w:t>___________________</w:t>
      </w:r>
    </w:p>
    <w:p w:rsidR="00293779" w:rsidRPr="00293779" w:rsidP="00293779" w14:paraId="252CEA0C" w14:textId="77777777">
      <w:pPr>
        <w:shd w:val="clear" w:color="auto" w:fill="FFFFFF"/>
        <w:rPr>
          <w:rFonts w:eastAsia="Times New Roman" w:asciiTheme="minorHAnsi" w:hAnsiTheme="minorHAnsi" w:cstheme="minorHAnsi"/>
          <w:color w:val="000000"/>
          <w:sz w:val="24"/>
          <w:szCs w:val="24"/>
        </w:rPr>
      </w:pPr>
    </w:p>
    <w:p w:rsidR="00293779" w:rsidP="00293779" w14:paraId="7AF16748" w14:textId="471B976A">
      <w:pPr>
        <w:shd w:val="clear" w:color="auto" w:fill="FFFFFF"/>
        <w:rPr>
          <w:rFonts w:eastAsia="Times New Roman" w:asciiTheme="minorHAnsi" w:hAnsiTheme="minorHAnsi" w:cstheme="minorHAnsi"/>
          <w:color w:val="000000"/>
          <w:sz w:val="24"/>
          <w:szCs w:val="24"/>
        </w:rPr>
      </w:pPr>
      <w:r w:rsidRPr="00293779">
        <w:rPr>
          <w:rFonts w:eastAsia="Times New Roman" w:asciiTheme="minorHAnsi" w:hAnsiTheme="minorHAnsi" w:cstheme="minorHAnsi"/>
          <w:color w:val="000000"/>
          <w:sz w:val="24"/>
          <w:szCs w:val="24"/>
        </w:rPr>
        <w:t xml:space="preserve">Function (if special district): </w:t>
      </w:r>
      <w:r w:rsidRPr="00293779">
        <w:rPr>
          <w:rFonts w:eastAsia="Times New Roman" w:asciiTheme="minorHAnsi" w:hAnsiTheme="minorHAnsi" w:cstheme="minorHAnsi"/>
          <w:color w:val="000000"/>
          <w:sz w:val="24"/>
          <w:szCs w:val="24"/>
        </w:rPr>
        <w:tab/>
        <w:t>___________________</w:t>
      </w:r>
    </w:p>
    <w:p w:rsidR="00293779" w:rsidRPr="00293779" w:rsidP="00293779" w14:paraId="088CA6AC" w14:textId="77777777">
      <w:pPr>
        <w:shd w:val="clear" w:color="auto" w:fill="FFFFFF"/>
        <w:rPr>
          <w:rFonts w:eastAsia="Times New Roman" w:asciiTheme="minorHAnsi" w:hAnsiTheme="minorHAnsi" w:cstheme="minorHAnsi"/>
          <w:color w:val="000000"/>
          <w:sz w:val="24"/>
          <w:szCs w:val="24"/>
        </w:rPr>
      </w:pPr>
    </w:p>
    <w:p w:rsidR="00293779" w:rsidP="00293779" w14:paraId="0E4B78EE" w14:textId="16E2D886">
      <w:pPr>
        <w:shd w:val="clear" w:color="auto" w:fill="FFFFFF"/>
        <w:rPr>
          <w:rFonts w:eastAsia="Times New Roman" w:asciiTheme="minorHAnsi" w:hAnsiTheme="minorHAnsi" w:cstheme="minorHAnsi"/>
          <w:color w:val="000000"/>
          <w:sz w:val="24"/>
          <w:szCs w:val="24"/>
        </w:rPr>
      </w:pPr>
      <w:r w:rsidRPr="00293779">
        <w:rPr>
          <w:rFonts w:eastAsia="Times New Roman" w:asciiTheme="minorHAnsi" w:hAnsiTheme="minorHAnsi" w:cstheme="minorHAnsi"/>
          <w:color w:val="000000"/>
          <w:sz w:val="24"/>
          <w:szCs w:val="24"/>
        </w:rPr>
        <w:t>Single/Multifunction:</w:t>
      </w:r>
      <w:r w:rsidRPr="00293779">
        <w:rPr>
          <w:rFonts w:eastAsia="Times New Roman" w:asciiTheme="minorHAnsi" w:hAnsiTheme="minorHAnsi" w:cstheme="minorHAnsi"/>
          <w:color w:val="000000"/>
          <w:sz w:val="24"/>
          <w:szCs w:val="24"/>
        </w:rPr>
        <w:tab/>
      </w:r>
      <w:r w:rsidRPr="00293779">
        <w:rPr>
          <w:rFonts w:eastAsia="Times New Roman" w:asciiTheme="minorHAnsi" w:hAnsiTheme="minorHAnsi" w:cstheme="minorHAnsi"/>
          <w:color w:val="000000"/>
          <w:sz w:val="24"/>
          <w:szCs w:val="24"/>
        </w:rPr>
        <w:tab/>
        <w:t>___________________</w:t>
      </w:r>
    </w:p>
    <w:p w:rsidR="00293779" w:rsidP="00293779" w14:paraId="17993D76" w14:textId="77777777">
      <w:pPr>
        <w:shd w:val="clear" w:color="auto" w:fill="FFFFFF"/>
        <w:rPr>
          <w:rFonts w:eastAsia="Times New Roman" w:asciiTheme="minorHAnsi" w:hAnsiTheme="minorHAnsi" w:cstheme="minorHAnsi"/>
          <w:color w:val="000000"/>
          <w:sz w:val="24"/>
          <w:szCs w:val="24"/>
        </w:rPr>
      </w:pPr>
    </w:p>
    <w:p w:rsidR="00314942" w:rsidRPr="005026BF" w:rsidP="00293779" w14:paraId="568543C9" w14:textId="11C35974">
      <w:pPr>
        <w:shd w:val="clear" w:color="auto" w:fill="FFFFFF"/>
        <w:rPr>
          <w:rFonts w:eastAsia="Times New Roman" w:asciiTheme="minorHAnsi" w:hAnsiTheme="minorHAnsi" w:cstheme="minorHAnsi"/>
          <w:color w:val="000000"/>
          <w:sz w:val="24"/>
          <w:szCs w:val="24"/>
        </w:rPr>
      </w:pPr>
      <w:r w:rsidRPr="005026BF">
        <w:rPr>
          <w:rFonts w:eastAsia="Times New Roman" w:asciiTheme="minorHAnsi" w:hAnsiTheme="minorHAnsi" w:cstheme="minorHAnsi"/>
          <w:color w:val="000000"/>
          <w:sz w:val="24"/>
          <w:szCs w:val="24"/>
        </w:rPr>
        <w:t xml:space="preserve">Consent link: </w:t>
      </w:r>
      <w:r w:rsidR="005026BF">
        <w:rPr>
          <w:rFonts w:eastAsia="Times New Roman" w:asciiTheme="minorHAnsi" w:hAnsiTheme="minorHAnsi" w:cstheme="minorHAnsi"/>
          <w:color w:val="000000"/>
          <w:sz w:val="24"/>
          <w:szCs w:val="24"/>
        </w:rPr>
        <w:t>[link]</w:t>
      </w:r>
    </w:p>
    <w:p w:rsidR="00314942" w:rsidRPr="005026BF" w:rsidP="00314942" w14:paraId="51864B70" w14:textId="77777777">
      <w:pPr>
        <w:shd w:val="clear" w:color="auto" w:fill="FFFFFF"/>
        <w:rPr>
          <w:rFonts w:eastAsia="Times New Roman" w:asciiTheme="minorHAnsi" w:hAnsiTheme="minorHAnsi" w:cstheme="minorHAnsi"/>
          <w:color w:val="000000"/>
          <w:sz w:val="24"/>
          <w:szCs w:val="24"/>
        </w:rPr>
      </w:pPr>
    </w:p>
    <w:p w:rsidR="00314942" w:rsidRPr="005026BF" w:rsidP="00314942" w14:paraId="2808E43A" w14:textId="6E4F72B6">
      <w:pPr>
        <w:shd w:val="clear" w:color="auto" w:fill="FFFFFF"/>
        <w:rPr>
          <w:rFonts w:asciiTheme="minorHAnsi" w:hAnsiTheme="minorHAnsi" w:cstheme="minorHAnsi"/>
          <w:sz w:val="24"/>
          <w:szCs w:val="24"/>
        </w:rPr>
      </w:pPr>
      <w:r w:rsidRPr="005026BF">
        <w:rPr>
          <w:rFonts w:eastAsia="Times New Roman" w:asciiTheme="minorHAnsi" w:hAnsiTheme="minorHAnsi" w:cstheme="minorHAnsi"/>
          <w:color w:val="000000"/>
          <w:sz w:val="24"/>
          <w:szCs w:val="24"/>
        </w:rPr>
        <w:t xml:space="preserve">Survey link: </w:t>
      </w:r>
      <w:r w:rsidR="005026BF">
        <w:rPr>
          <w:rFonts w:eastAsia="Times New Roman" w:asciiTheme="minorHAnsi" w:hAnsiTheme="minorHAnsi" w:cstheme="minorHAnsi"/>
          <w:color w:val="000000"/>
          <w:sz w:val="24"/>
          <w:szCs w:val="24"/>
        </w:rPr>
        <w:t>[link]</w:t>
      </w:r>
    </w:p>
    <w:p w:rsidR="00314942" w:rsidRPr="006A08C7" w:rsidP="00314942" w14:paraId="7828450E" w14:textId="77777777">
      <w:pPr>
        <w:shd w:val="clear" w:color="auto" w:fill="FFFFFF"/>
        <w:rPr>
          <w:sz w:val="24"/>
          <w:szCs w:val="24"/>
        </w:rPr>
      </w:pPr>
    </w:p>
    <w:p w:rsidR="00314942" w:rsidP="00314942" w14:paraId="3BEE2EEF" w14:textId="77777777">
      <w:pPr>
        <w:pStyle w:val="questiontext"/>
        <w:rPr>
          <w:lang w:val="en"/>
        </w:rPr>
      </w:pPr>
    </w:p>
    <w:p w:rsidR="00314942" w:rsidRPr="00505EEA" w:rsidP="00314942" w14:paraId="3B8B629D" w14:textId="58EB2A48">
      <w:pPr>
        <w:pStyle w:val="questiontext"/>
        <w:rPr>
          <w:color w:val="FF0000"/>
          <w:lang w:val="en"/>
        </w:rPr>
      </w:pPr>
      <w:r>
        <w:rPr>
          <w:color w:val="FF0000"/>
          <w:lang w:val="en"/>
        </w:rPr>
        <w:t>[Interviewer: at the start of the interview, complete the following:</w:t>
      </w:r>
      <w:r w:rsidR="00A63E53">
        <w:rPr>
          <w:color w:val="FF0000"/>
          <w:lang w:val="en"/>
        </w:rPr>
        <w:t xml:space="preserve"> </w:t>
      </w:r>
    </w:p>
    <w:p w:rsidR="00314942" w:rsidP="00AB406A" w14:paraId="6D52E811" w14:textId="77777777">
      <w:pPr>
        <w:pStyle w:val="questiontext"/>
        <w:numPr>
          <w:ilvl w:val="0"/>
          <w:numId w:val="20"/>
        </w:numPr>
        <w:rPr>
          <w:color w:val="FF0000"/>
          <w:lang w:val="en"/>
        </w:rPr>
      </w:pPr>
      <w:r>
        <w:rPr>
          <w:color w:val="FF0000"/>
          <w:lang w:val="en"/>
        </w:rPr>
        <w:t>C</w:t>
      </w:r>
      <w:r w:rsidRPr="00505EEA">
        <w:rPr>
          <w:color w:val="FF0000"/>
          <w:lang w:val="en"/>
        </w:rPr>
        <w:t xml:space="preserve">onnect to Skype for Business </w:t>
      </w:r>
      <w:r>
        <w:rPr>
          <w:color w:val="FF0000"/>
          <w:lang w:val="en"/>
        </w:rPr>
        <w:t>(audio only)</w:t>
      </w:r>
    </w:p>
    <w:p w:rsidR="00314942" w:rsidP="00AB406A" w14:paraId="209DB583" w14:textId="77777777">
      <w:pPr>
        <w:pStyle w:val="questiontext"/>
        <w:numPr>
          <w:ilvl w:val="0"/>
          <w:numId w:val="20"/>
        </w:numPr>
        <w:rPr>
          <w:color w:val="FF0000"/>
          <w:lang w:val="en"/>
        </w:rPr>
      </w:pPr>
      <w:r>
        <w:rPr>
          <w:color w:val="FF0000"/>
          <w:lang w:val="en"/>
        </w:rPr>
        <w:t xml:space="preserve">Confirm if respondent has already signed </w:t>
      </w:r>
      <w:r>
        <w:rPr>
          <w:color w:val="FF0000"/>
          <w:lang w:val="en"/>
        </w:rPr>
        <w:t>consent</w:t>
      </w:r>
    </w:p>
    <w:p w:rsidR="00314942" w:rsidP="00AB406A" w14:paraId="5D491444" w14:textId="77777777">
      <w:pPr>
        <w:pStyle w:val="questiontext"/>
        <w:numPr>
          <w:ilvl w:val="1"/>
          <w:numId w:val="20"/>
        </w:numPr>
        <w:rPr>
          <w:color w:val="FF0000"/>
          <w:lang w:val="en"/>
        </w:rPr>
      </w:pPr>
      <w:r>
        <w:rPr>
          <w:color w:val="FF0000"/>
          <w:lang w:val="en"/>
        </w:rPr>
        <w:t xml:space="preserve">If consent already signed, verbally confirm consent for participation, consent for recording, and consent for </w:t>
      </w:r>
      <w:r>
        <w:rPr>
          <w:color w:val="FF0000"/>
          <w:lang w:val="en"/>
        </w:rPr>
        <w:t>observers</w:t>
      </w:r>
    </w:p>
    <w:p w:rsidR="00314942" w:rsidP="00AB406A" w14:paraId="579B5EF3" w14:textId="77777777">
      <w:pPr>
        <w:pStyle w:val="questiontext"/>
        <w:numPr>
          <w:ilvl w:val="0"/>
          <w:numId w:val="20"/>
        </w:numPr>
        <w:rPr>
          <w:color w:val="FF0000"/>
          <w:lang w:val="en"/>
        </w:rPr>
      </w:pPr>
      <w:r>
        <w:rPr>
          <w:color w:val="FF0000"/>
          <w:lang w:val="en"/>
        </w:rPr>
        <w:t xml:space="preserve">Ask if respondent has any </w:t>
      </w:r>
      <w:r>
        <w:rPr>
          <w:color w:val="FF0000"/>
          <w:lang w:val="en"/>
        </w:rPr>
        <w:t>questions</w:t>
      </w:r>
    </w:p>
    <w:p w:rsidR="00314942" w:rsidRPr="00505EEA" w:rsidP="00AB406A" w14:paraId="7E967FD8" w14:textId="77777777">
      <w:pPr>
        <w:pStyle w:val="questiontext"/>
        <w:numPr>
          <w:ilvl w:val="0"/>
          <w:numId w:val="20"/>
        </w:numPr>
        <w:rPr>
          <w:color w:val="FF0000"/>
          <w:lang w:val="en"/>
        </w:rPr>
      </w:pPr>
      <w:r>
        <w:rPr>
          <w:color w:val="FF0000"/>
          <w:lang w:val="en"/>
        </w:rPr>
        <w:t xml:space="preserve">Start recorder and state date, time, participant number, and reconfirm </w:t>
      </w:r>
      <w:r>
        <w:rPr>
          <w:color w:val="FF0000"/>
          <w:lang w:val="en"/>
        </w:rPr>
        <w:t>consent</w:t>
      </w:r>
    </w:p>
    <w:p w:rsidR="00314942" w:rsidRPr="00F74B32" w:rsidP="00AB406A" w14:paraId="6EB36D10" w14:textId="77777777">
      <w:pPr>
        <w:pStyle w:val="questiontext"/>
        <w:numPr>
          <w:ilvl w:val="0"/>
          <w:numId w:val="20"/>
        </w:numPr>
        <w:rPr>
          <w:color w:val="FF0000"/>
          <w:lang w:val="en"/>
        </w:rPr>
      </w:pPr>
      <w:r>
        <w:rPr>
          <w:color w:val="FF0000"/>
          <w:lang w:val="en"/>
        </w:rPr>
        <w:t xml:space="preserve">Help respondent </w:t>
      </w:r>
      <w:r w:rsidRPr="00505EEA">
        <w:rPr>
          <w:color w:val="FF0000"/>
          <w:lang w:val="en"/>
        </w:rPr>
        <w:t xml:space="preserve">access the web </w:t>
      </w:r>
      <w:r w:rsidRPr="00505EEA">
        <w:rPr>
          <w:color w:val="FF0000"/>
          <w:lang w:val="en"/>
        </w:rPr>
        <w:t>survey</w:t>
      </w:r>
    </w:p>
    <w:p w:rsidR="00314942" w:rsidRPr="00505EEA" w:rsidP="00AB406A" w14:paraId="746BF8B8" w14:textId="77777777">
      <w:pPr>
        <w:pStyle w:val="questiontext"/>
        <w:numPr>
          <w:ilvl w:val="0"/>
          <w:numId w:val="20"/>
        </w:numPr>
        <w:rPr>
          <w:color w:val="FF0000"/>
          <w:lang w:val="en"/>
        </w:rPr>
      </w:pPr>
      <w:r>
        <w:rPr>
          <w:color w:val="FF0000"/>
          <w:lang w:val="en"/>
        </w:rPr>
        <w:t>Ask respondent to</w:t>
      </w:r>
      <w:r w:rsidRPr="00505EEA">
        <w:rPr>
          <w:color w:val="FF0000"/>
          <w:lang w:val="en"/>
        </w:rPr>
        <w:t xml:space="preserve"> click through to the Introduction page.</w:t>
      </w:r>
      <w:r>
        <w:rPr>
          <w:color w:val="FF0000"/>
          <w:lang w:val="en"/>
        </w:rPr>
        <w:t>]</w:t>
      </w:r>
    </w:p>
    <w:p w:rsidR="00314942" w:rsidP="00314942" w14:paraId="6D319910" w14:textId="77777777">
      <w:pPr>
        <w:pStyle w:val="questiontext"/>
        <w:rPr>
          <w:color w:val="FF0000"/>
          <w:lang w:val="en"/>
        </w:rPr>
      </w:pPr>
      <w:r>
        <w:rPr>
          <w:color w:val="FF0000"/>
          <w:lang w:val="en"/>
        </w:rPr>
        <w:t>[Interviewer: Read (or paraphrase) the Introduction to the respondent.]</w:t>
      </w:r>
    </w:p>
    <w:p w:rsidR="00314942" w:rsidRPr="00C571FE" w:rsidP="00314942" w14:paraId="22C9DC25" w14:textId="77777777">
      <w:pPr>
        <w:pStyle w:val="questiontext"/>
        <w:rPr>
          <w:color w:val="FF0000"/>
          <w:lang w:val="en"/>
        </w:rPr>
      </w:pPr>
      <w:r>
        <w:rPr>
          <w:color w:val="FF0000"/>
          <w:lang w:val="en"/>
        </w:rPr>
        <w:t xml:space="preserve">[Interviewer: </w:t>
      </w:r>
      <w:r w:rsidRPr="0074444B">
        <w:rPr>
          <w:b/>
          <w:bCs/>
          <w:color w:val="FF0000"/>
          <w:lang w:val="en"/>
        </w:rPr>
        <w:t xml:space="preserve">The think-aloud example </w:t>
      </w:r>
      <w:r>
        <w:rPr>
          <w:b/>
          <w:bCs/>
          <w:color w:val="FF0000"/>
          <w:lang w:val="en"/>
        </w:rPr>
        <w:t xml:space="preserve">(in blue) </w:t>
      </w:r>
      <w:r w:rsidRPr="0074444B">
        <w:rPr>
          <w:b/>
          <w:bCs/>
          <w:color w:val="FF0000"/>
          <w:lang w:val="en"/>
        </w:rPr>
        <w:t>needs to be read verbatim</w:t>
      </w:r>
      <w:r>
        <w:rPr>
          <w:color w:val="FF0000"/>
          <w:lang w:val="en"/>
        </w:rPr>
        <w:t>.]</w:t>
      </w:r>
    </w:p>
    <w:p w:rsidR="001C2CEF" w:rsidP="005E358F" w14:paraId="52FC7076" w14:textId="77777777">
      <w:pPr>
        <w:pStyle w:val="questiontext"/>
        <w:rPr>
          <w:lang w:val="en"/>
        </w:rPr>
      </w:pPr>
    </w:p>
    <w:p w:rsidR="00314942" w:rsidP="005026BF" w14:paraId="350F4F7C" w14:textId="2E5376AC">
      <w:pPr>
        <w:pStyle w:val="questiontext"/>
        <w:rPr>
          <w:lang w:val="en"/>
        </w:rPr>
      </w:pPr>
      <w:r>
        <w:rPr>
          <w:lang w:val="en"/>
        </w:rPr>
        <w:t>Introduction</w:t>
      </w:r>
    </w:p>
    <w:p w:rsidR="00AB1423" w:rsidP="00AB1423" w14:paraId="378BE223" w14:textId="77777777">
      <w:pPr>
        <w:pStyle w:val="questiontext"/>
        <w:rPr>
          <w:lang w:val="en"/>
        </w:rPr>
      </w:pPr>
      <w:r w:rsidRPr="00F91603">
        <w:rPr>
          <w:lang w:val="en"/>
        </w:rPr>
        <w:t xml:space="preserve">The </w:t>
      </w:r>
      <w:r w:rsidRPr="00E968C1">
        <w:rPr>
          <w:lang w:val="en"/>
        </w:rPr>
        <w:t xml:space="preserve">U.S. Census Bureau is requesting your </w:t>
      </w:r>
      <w:r>
        <w:rPr>
          <w:lang w:val="en"/>
        </w:rPr>
        <w:t xml:space="preserve">help to </w:t>
      </w:r>
      <w:r w:rsidRPr="00E968C1">
        <w:rPr>
          <w:lang w:val="en"/>
        </w:rPr>
        <w:t xml:space="preserve">test survey questions focused on </w:t>
      </w:r>
      <w:r>
        <w:rPr>
          <w:lang w:val="en"/>
        </w:rPr>
        <w:t xml:space="preserve">collecting emergency economic information. </w:t>
      </w:r>
      <w:r w:rsidRPr="00E968C1">
        <w:rPr>
          <w:lang w:val="en"/>
        </w:rPr>
        <w:t xml:space="preserve">If you agree to take part in this study, you will </w:t>
      </w:r>
      <w:r>
        <w:rPr>
          <w:lang w:val="en"/>
        </w:rPr>
        <w:t>answer</w:t>
      </w:r>
      <w:r w:rsidRPr="00E968C1">
        <w:rPr>
          <w:lang w:val="en"/>
        </w:rPr>
        <w:t xml:space="preserve"> a </w:t>
      </w:r>
      <w:r>
        <w:rPr>
          <w:lang w:val="en"/>
        </w:rPr>
        <w:t>few questions</w:t>
      </w:r>
      <w:r w:rsidRPr="00E968C1">
        <w:rPr>
          <w:lang w:val="en"/>
        </w:rPr>
        <w:t xml:space="preserve"> </w:t>
      </w:r>
      <w:r>
        <w:rPr>
          <w:lang w:val="en"/>
        </w:rPr>
        <w:t xml:space="preserve">asking </w:t>
      </w:r>
      <w:r w:rsidRPr="00E968C1">
        <w:rPr>
          <w:lang w:val="en"/>
        </w:rPr>
        <w:t>about the impact</w:t>
      </w:r>
      <w:r>
        <w:rPr>
          <w:lang w:val="en"/>
        </w:rPr>
        <w:t xml:space="preserve">s of natural disasters </w:t>
      </w:r>
      <w:bookmarkStart w:id="57" w:name="_Hlk121828820"/>
      <w:r>
        <w:rPr>
          <w:lang w:val="en"/>
        </w:rPr>
        <w:t>on your agency’s operations</w:t>
      </w:r>
      <w:bookmarkEnd w:id="57"/>
      <w:r w:rsidRPr="00E968C1">
        <w:rPr>
          <w:lang w:val="en"/>
        </w:rPr>
        <w:t xml:space="preserve">. </w:t>
      </w:r>
      <w:r>
        <w:rPr>
          <w:lang w:val="en"/>
        </w:rPr>
        <w:t>We</w:t>
      </w:r>
      <w:r>
        <w:rPr>
          <w:lang w:val="en"/>
        </w:rPr>
        <w:t xml:space="preserve"> recommend that you think about how your </w:t>
      </w:r>
      <w:r>
        <w:rPr>
          <w:lang w:val="en"/>
        </w:rPr>
        <w:t>agency</w:t>
      </w:r>
      <w:r>
        <w:rPr>
          <w:lang w:val="en"/>
        </w:rPr>
        <w:t xml:space="preserve"> may respond to potential emergencies and unforeseen disruption.</w:t>
      </w:r>
    </w:p>
    <w:p w:rsidR="00AB1423" w:rsidP="00AB1423" w14:paraId="0C6F1EC7" w14:textId="77777777">
      <w:pPr>
        <w:pStyle w:val="questiontext"/>
        <w:rPr>
          <w:lang w:val="en"/>
        </w:rPr>
      </w:pPr>
    </w:p>
    <w:p w:rsidR="00AB1423" w:rsidRPr="00E968C1" w:rsidP="00AB1423" w14:paraId="1DFC6567" w14:textId="77777777">
      <w:pPr>
        <w:pStyle w:val="questiontext"/>
        <w:rPr>
          <w:lang w:val="en"/>
        </w:rPr>
      </w:pPr>
      <w:r>
        <w:rPr>
          <w:lang w:val="en"/>
        </w:rPr>
        <w:t>Also, y</w:t>
      </w:r>
      <w:r w:rsidRPr="00E968C1">
        <w:rPr>
          <w:lang w:val="en"/>
        </w:rPr>
        <w:t>ou will be asked to read the instructions and questions aloud and then “think aloud” as you answer each question. This may feel a little unnatural, but it will help us understand how you think about and answer each question. Here’s an example:</w:t>
      </w:r>
    </w:p>
    <w:p w:rsidR="00AB1423" w:rsidRPr="00E968C1" w:rsidP="00AB1423" w14:paraId="76CAE13A" w14:textId="77777777">
      <w:pPr>
        <w:pStyle w:val="questiontext"/>
        <w:rPr>
          <w:lang w:val="en"/>
        </w:rPr>
      </w:pPr>
    </w:p>
    <w:p w:rsidR="00AB1423" w:rsidRPr="00AE7096" w:rsidP="00AB1423" w14:paraId="602F72D7" w14:textId="77777777">
      <w:pPr>
        <w:pStyle w:val="questiontext"/>
        <w:rPr>
          <w:i/>
          <w:iCs/>
          <w:color w:val="2F5496" w:themeColor="accent1" w:themeShade="BF"/>
          <w:lang w:val="en"/>
        </w:rPr>
      </w:pPr>
      <w:r w:rsidRPr="00AE7096">
        <w:rPr>
          <w:i/>
          <w:iCs/>
          <w:color w:val="2F5496" w:themeColor="accent1" w:themeShade="BF"/>
          <w:lang w:val="en"/>
        </w:rPr>
        <w:t>Suppose this were a survey about your home and one of the questions asked, “How many bedrooms are there in your house?” Someone thinking aloud as they respond might say, “What do you mean by bedrooms—are these just where people sleep? If so, I have 2 bedrooms. But if we are counting anything with a closet and a window, we also have a study. So perhaps, we have 3 bedrooms. I’m going with where people sleep, so I’ll answer 2 bedrooms.”</w:t>
      </w:r>
    </w:p>
    <w:p w:rsidR="00AB1423" w:rsidRPr="00E968C1" w:rsidP="00AB1423" w14:paraId="17559D37" w14:textId="77777777">
      <w:pPr>
        <w:pStyle w:val="questiontext"/>
        <w:rPr>
          <w:lang w:val="en"/>
        </w:rPr>
      </w:pPr>
    </w:p>
    <w:p w:rsidR="00AB1423" w:rsidP="00AB1423" w14:paraId="4A7D0B2A" w14:textId="77777777">
      <w:pPr>
        <w:pStyle w:val="questiontext"/>
        <w:rPr>
          <w:lang w:val="en"/>
        </w:rPr>
      </w:pPr>
      <w:bookmarkStart w:id="58" w:name="_Hlk121834799"/>
      <w:r w:rsidRPr="001C074D">
        <w:rPr>
          <w:lang w:val="en"/>
        </w:rPr>
        <w:t>Today we are going to look at about 10-12 questions and I’ll ask some additional debriefing questions. After we look at each question, I will ask you some follow-up questions to get your feedback. For example, I might ask you what a particular term or phrase means or ask you to put the question in your own words. There are no right or wrong answers to any of the questions that I might ask. We just want to make sure that everyone is understanding these survey questions in the same way and if the questions are worded clearly and, if they are not, what changes should be made. Your participation is important because it will help the Census Bureau improve these questions to accurately measure economic activities of businesses like yours.</w:t>
      </w:r>
    </w:p>
    <w:bookmarkEnd w:id="58"/>
    <w:p w:rsidR="00314942" w:rsidP="00314942" w14:paraId="6A96F76D" w14:textId="77777777">
      <w:pPr>
        <w:pStyle w:val="questiontext"/>
        <w:rPr>
          <w:lang w:val="en"/>
        </w:rPr>
      </w:pPr>
    </w:p>
    <w:p w:rsidR="00314942" w:rsidRPr="006C42D5" w:rsidP="00314942" w14:paraId="3C9F0350" w14:textId="77777777">
      <w:pPr>
        <w:pStyle w:val="questiontext"/>
        <w:rPr>
          <w:lang w:val="en"/>
        </w:rPr>
      </w:pPr>
      <w:r w:rsidRPr="00E968C1">
        <w:rPr>
          <w:lang w:val="en"/>
        </w:rPr>
        <w:t>Before we begin, do you have any questions?</w:t>
      </w:r>
    </w:p>
    <w:p w:rsidR="00314942" w:rsidP="00314942" w14:paraId="3B4EF16C" w14:textId="77777777">
      <w:pPr>
        <w:pStyle w:val="questiontext"/>
        <w:rPr>
          <w:lang w:val="en"/>
        </w:rPr>
      </w:pPr>
    </w:p>
    <w:p w:rsidR="00314942" w:rsidP="00314942" w14:paraId="5E90A283" w14:textId="77777777">
      <w:pPr>
        <w:pStyle w:val="questiontext"/>
        <w:rPr>
          <w:lang w:val="en"/>
        </w:rPr>
      </w:pPr>
      <w:r>
        <w:rPr>
          <w:color w:val="FF0000"/>
          <w:lang w:val="en"/>
        </w:rPr>
        <w:t>[Interviewer action: Answer questions, as needed.]</w:t>
      </w:r>
    </w:p>
    <w:p w:rsidR="00314942" w:rsidRPr="006C42D5" w:rsidP="00314942" w14:paraId="6DB7531B" w14:textId="77777777">
      <w:pPr>
        <w:pStyle w:val="questiontext"/>
        <w:rPr>
          <w:lang w:val="en"/>
        </w:rPr>
      </w:pPr>
    </w:p>
    <w:p w:rsidR="00314942" w:rsidRPr="004F1BE1" w:rsidP="00314942" w14:paraId="2CFC12A5" w14:textId="4E4A0C1E">
      <w:pPr>
        <w:pStyle w:val="questiontext"/>
        <w:rPr>
          <w:lang w:val="en"/>
        </w:rPr>
      </w:pPr>
      <w:r w:rsidRPr="004F1BE1">
        <w:rPr>
          <w:lang w:val="en"/>
        </w:rPr>
        <w:t>Let</w:t>
      </w:r>
      <w:r w:rsidR="00AC7212">
        <w:rPr>
          <w:lang w:val="en"/>
        </w:rPr>
        <w:t>’</w:t>
      </w:r>
      <w:r w:rsidRPr="004F1BE1">
        <w:rPr>
          <w:lang w:val="en"/>
        </w:rPr>
        <w:t>s get started with some background information about your business.</w:t>
      </w:r>
    </w:p>
    <w:p w:rsidR="00314942" w:rsidRPr="004F1BE1" w:rsidP="00314942" w14:paraId="5D6403B4" w14:textId="77777777">
      <w:pPr>
        <w:pStyle w:val="questiontext"/>
        <w:rPr>
          <w:lang w:val="en"/>
        </w:rPr>
      </w:pPr>
    </w:p>
    <w:p w:rsidR="00AB1423" w:rsidRPr="004F1BE1" w:rsidP="00AB406A" w14:paraId="38BC910F" w14:textId="77777777">
      <w:pPr>
        <w:pStyle w:val="questiontext"/>
        <w:numPr>
          <w:ilvl w:val="0"/>
          <w:numId w:val="21"/>
        </w:numPr>
        <w:rPr>
          <w:lang w:val="en"/>
        </w:rPr>
      </w:pPr>
      <w:r>
        <w:rPr>
          <w:lang w:val="en"/>
        </w:rPr>
        <w:t>W</w:t>
      </w:r>
      <w:r w:rsidRPr="004F1BE1">
        <w:rPr>
          <w:lang w:val="en"/>
        </w:rPr>
        <w:t>hat is your role or title?</w:t>
      </w:r>
      <w:r>
        <w:rPr>
          <w:lang w:val="en"/>
        </w:rPr>
        <w:t xml:space="preserve"> </w:t>
      </w:r>
    </w:p>
    <w:p w:rsidR="00AB1423" w:rsidP="00AB406A" w14:paraId="3DB40A51" w14:textId="77777777">
      <w:pPr>
        <w:pStyle w:val="questiontext"/>
        <w:numPr>
          <w:ilvl w:val="0"/>
          <w:numId w:val="21"/>
        </w:numPr>
        <w:rPr>
          <w:lang w:val="en"/>
        </w:rPr>
      </w:pPr>
      <w:r>
        <w:rPr>
          <w:lang w:val="en"/>
        </w:rPr>
        <w:t xml:space="preserve">How long have you worked at your office in this role? </w:t>
      </w:r>
    </w:p>
    <w:p w:rsidR="00AB1423" w:rsidRPr="008A7ABC" w:rsidP="00AB406A" w14:paraId="429A2404" w14:textId="77777777">
      <w:pPr>
        <w:pStyle w:val="questiontext"/>
        <w:numPr>
          <w:ilvl w:val="0"/>
          <w:numId w:val="21"/>
        </w:numPr>
        <w:rPr>
          <w:shd w:val="clear" w:color="auto" w:fill="FFFFFF"/>
          <w:lang w:val="en"/>
        </w:rPr>
      </w:pPr>
      <w:r>
        <w:t xml:space="preserve">Besides the pandemic, has your office experienced a natural disaster, like a hurricane, tornado, or flood, that caused your office to temporarily stop service to the public? </w:t>
      </w:r>
    </w:p>
    <w:p w:rsidR="00AB1423" w:rsidRPr="007B27D4" w:rsidP="00AB406A" w14:paraId="633F478D" w14:textId="77777777">
      <w:pPr>
        <w:pStyle w:val="questiontext"/>
        <w:numPr>
          <w:ilvl w:val="1"/>
          <w:numId w:val="21"/>
        </w:numPr>
        <w:rPr>
          <w:color w:val="FF0000"/>
          <w:lang w:val="en"/>
        </w:rPr>
      </w:pPr>
      <w:r w:rsidRPr="00BE2FBE">
        <w:rPr>
          <w:color w:val="FF0000"/>
          <w:lang w:val="en"/>
        </w:rPr>
        <w:t>[If yes: instruct the respondent to think about that event when answering these questions</w:t>
      </w:r>
      <w:r>
        <w:rPr>
          <w:color w:val="FF0000"/>
          <w:lang w:val="en"/>
        </w:rPr>
        <w:t>:</w:t>
      </w:r>
      <w:r w:rsidRPr="00BE2FBE">
        <w:rPr>
          <w:color w:val="FF0000"/>
          <w:lang w:val="en"/>
        </w:rPr>
        <w:t>]</w:t>
      </w:r>
      <w:r>
        <w:rPr>
          <w:color w:val="FF0000"/>
          <w:lang w:val="en"/>
        </w:rPr>
        <w:t xml:space="preserve"> </w:t>
      </w:r>
      <w:r>
        <w:rPr>
          <w:lang w:val="en"/>
        </w:rPr>
        <w:t>The</w:t>
      </w:r>
      <w:r w:rsidRPr="007B27D4">
        <w:rPr>
          <w:lang w:val="en"/>
        </w:rPr>
        <w:t xml:space="preserve"> questions </w:t>
      </w:r>
      <w:r>
        <w:rPr>
          <w:lang w:val="en"/>
        </w:rPr>
        <w:t xml:space="preserve">that we’re going to review </w:t>
      </w:r>
      <w:r w:rsidRPr="007B27D4">
        <w:rPr>
          <w:lang w:val="en"/>
        </w:rPr>
        <w:t>do not ask about a specific natural disaster or disruptive event.</w:t>
      </w:r>
      <w:r>
        <w:rPr>
          <w:lang w:val="en"/>
        </w:rPr>
        <w:t xml:space="preserve"> Instead, the questions use the phrase “natural disaster” as a placeholder so that we can talk about whatever event is relevant to you.</w:t>
      </w:r>
      <w:r w:rsidRPr="007B27D4">
        <w:rPr>
          <w:lang w:val="en"/>
        </w:rPr>
        <w:t xml:space="preserve"> When you see the term “natural disaster” in a question, I want you to think about </w:t>
      </w:r>
      <w:r w:rsidRPr="007B27D4">
        <w:rPr>
          <w:color w:val="FF0000"/>
          <w:lang w:val="en"/>
        </w:rPr>
        <w:t>[EVENT</w:t>
      </w:r>
      <w:r>
        <w:rPr>
          <w:color w:val="FF0000"/>
          <w:lang w:val="en"/>
        </w:rPr>
        <w:t xml:space="preserve"> DISCUSSED ABOVE</w:t>
      </w:r>
      <w:r w:rsidRPr="007B27D4">
        <w:rPr>
          <w:color w:val="FF0000"/>
          <w:lang w:val="en"/>
        </w:rPr>
        <w:t>]</w:t>
      </w:r>
      <w:r w:rsidRPr="007B27D4">
        <w:rPr>
          <w:lang w:val="en"/>
        </w:rPr>
        <w:t xml:space="preserve">. </w:t>
      </w:r>
      <w:r>
        <w:rPr>
          <w:lang w:val="en"/>
        </w:rPr>
        <w:t xml:space="preserve">When you see dates in the questions, those are just to give you an idea of the length of time we would ask about. But for our discussion, I want you to think of </w:t>
      </w:r>
      <w:r>
        <w:rPr>
          <w:lang w:val="en"/>
        </w:rPr>
        <w:t>a time period</w:t>
      </w:r>
      <w:r>
        <w:rPr>
          <w:lang w:val="en"/>
        </w:rPr>
        <w:t xml:space="preserve"> immediately after </w:t>
      </w:r>
      <w:r w:rsidRPr="007B27D4">
        <w:rPr>
          <w:color w:val="FF0000"/>
          <w:lang w:val="en"/>
        </w:rPr>
        <w:t>[EVENT</w:t>
      </w:r>
      <w:r>
        <w:rPr>
          <w:color w:val="FF0000"/>
          <w:lang w:val="en"/>
        </w:rPr>
        <w:t xml:space="preserve"> DISCUSSED ABOVE</w:t>
      </w:r>
      <w:r w:rsidRPr="007B27D4">
        <w:rPr>
          <w:color w:val="FF0000"/>
          <w:lang w:val="en"/>
        </w:rPr>
        <w:t>]</w:t>
      </w:r>
      <w:r w:rsidRPr="007B27D4">
        <w:rPr>
          <w:lang w:val="en"/>
        </w:rPr>
        <w:t>.</w:t>
      </w:r>
    </w:p>
    <w:p w:rsidR="00AB1423" w:rsidRPr="007B27D4" w:rsidP="00AB406A" w14:paraId="0DA8E23D" w14:textId="77777777">
      <w:pPr>
        <w:pStyle w:val="questiontext"/>
        <w:numPr>
          <w:ilvl w:val="1"/>
          <w:numId w:val="21"/>
        </w:numPr>
        <w:rPr>
          <w:color w:val="FF0000"/>
          <w:lang w:val="en"/>
        </w:rPr>
      </w:pPr>
      <w:r w:rsidRPr="007B27D4">
        <w:rPr>
          <w:color w:val="FF0000"/>
          <w:lang w:val="en"/>
        </w:rPr>
        <w:t xml:space="preserve">[If no: instruct the respondent to think about a hypothetical natural disaster that is common in their area (e.g., a tornado, a fire, a hurricane, etc.):] </w:t>
      </w:r>
      <w:r>
        <w:rPr>
          <w:lang w:val="en"/>
        </w:rPr>
        <w:t>The</w:t>
      </w:r>
      <w:r w:rsidRPr="007B27D4">
        <w:rPr>
          <w:lang w:val="en"/>
        </w:rPr>
        <w:t xml:space="preserve"> questions </w:t>
      </w:r>
      <w:r>
        <w:rPr>
          <w:lang w:val="en"/>
        </w:rPr>
        <w:t xml:space="preserve">that we’re going to review </w:t>
      </w:r>
      <w:r w:rsidRPr="007B27D4">
        <w:rPr>
          <w:lang w:val="en"/>
        </w:rPr>
        <w:t>do not ask about a specific natural disaster or disruptive event.</w:t>
      </w:r>
      <w:r>
        <w:rPr>
          <w:lang w:val="en"/>
        </w:rPr>
        <w:t xml:space="preserve"> Instead, the questions use the phrase “natural disaster” as a placeholder so that we can talk about whatever event is relevant to you. Since you haven’t had a natural disaster that has impacted the agency while you have worked there, let’s think of a hypothetical disaster that may happen in the future. What area of the country are you in? </w:t>
      </w:r>
      <w:r>
        <w:rPr>
          <w:color w:val="FF0000"/>
          <w:lang w:val="en"/>
        </w:rPr>
        <w:t>[Guide respondent in selecting a natural disaster to talk about during the interview].</w:t>
      </w:r>
      <w:r w:rsidRPr="007B27D4">
        <w:rPr>
          <w:lang w:val="en"/>
        </w:rPr>
        <w:t xml:space="preserve"> When you see the term “natural disaster” in a question, I want you to think about </w:t>
      </w:r>
      <w:r w:rsidRPr="007B27D4">
        <w:rPr>
          <w:color w:val="FF0000"/>
          <w:lang w:val="en"/>
        </w:rPr>
        <w:t>[</w:t>
      </w:r>
      <w:r>
        <w:rPr>
          <w:color w:val="FF0000"/>
          <w:lang w:val="en"/>
        </w:rPr>
        <w:t xml:space="preserve">HYPOTHETICAL </w:t>
      </w:r>
      <w:r w:rsidRPr="007B27D4">
        <w:rPr>
          <w:color w:val="FF0000"/>
          <w:lang w:val="en"/>
        </w:rPr>
        <w:t>EVENT</w:t>
      </w:r>
      <w:r>
        <w:rPr>
          <w:color w:val="FF0000"/>
          <w:lang w:val="en"/>
        </w:rPr>
        <w:t xml:space="preserve"> DISCUSSED</w:t>
      </w:r>
      <w:r w:rsidRPr="007B27D4">
        <w:rPr>
          <w:color w:val="FF0000"/>
          <w:lang w:val="en"/>
        </w:rPr>
        <w:t>]</w:t>
      </w:r>
      <w:r w:rsidRPr="007B27D4">
        <w:rPr>
          <w:lang w:val="en"/>
        </w:rPr>
        <w:t xml:space="preserve">. </w:t>
      </w:r>
      <w:r>
        <w:rPr>
          <w:lang w:val="en"/>
        </w:rPr>
        <w:t xml:space="preserve">When you see dates in the questions, those are just to give you an idea of the length of time we would ask about. But for our discussion, I want you to think of </w:t>
      </w:r>
      <w:r>
        <w:rPr>
          <w:lang w:val="en"/>
        </w:rPr>
        <w:t>a time period</w:t>
      </w:r>
      <w:r>
        <w:rPr>
          <w:lang w:val="en"/>
        </w:rPr>
        <w:t xml:space="preserve"> immediately after </w:t>
      </w:r>
      <w:r w:rsidRPr="007B27D4">
        <w:rPr>
          <w:color w:val="FF0000"/>
          <w:lang w:val="en"/>
        </w:rPr>
        <w:t>[</w:t>
      </w:r>
      <w:r>
        <w:rPr>
          <w:color w:val="FF0000"/>
          <w:lang w:val="en"/>
        </w:rPr>
        <w:t xml:space="preserve">HYPOTHETICAL </w:t>
      </w:r>
      <w:r w:rsidRPr="007B27D4">
        <w:rPr>
          <w:color w:val="FF0000"/>
          <w:lang w:val="en"/>
        </w:rPr>
        <w:t>EVENT</w:t>
      </w:r>
      <w:r>
        <w:rPr>
          <w:color w:val="FF0000"/>
          <w:lang w:val="en"/>
        </w:rPr>
        <w:t xml:space="preserve"> DISCUSSED</w:t>
      </w:r>
      <w:r w:rsidRPr="007B27D4">
        <w:rPr>
          <w:color w:val="FF0000"/>
          <w:lang w:val="en"/>
        </w:rPr>
        <w:t>]</w:t>
      </w:r>
      <w:r w:rsidRPr="007B27D4">
        <w:rPr>
          <w:lang w:val="en"/>
        </w:rPr>
        <w:t>.</w:t>
      </w:r>
    </w:p>
    <w:p w:rsidR="00AB1423" w:rsidP="00AB1423" w14:paraId="22FBF4DC" w14:textId="77777777">
      <w:pPr>
        <w:pStyle w:val="questiontext"/>
        <w:ind w:left="360"/>
        <w:rPr>
          <w:lang w:val="en"/>
        </w:rPr>
      </w:pPr>
    </w:p>
    <w:p w:rsidR="00314942" w:rsidP="00314942" w14:paraId="2B7F3B07" w14:textId="77777777">
      <w:pPr>
        <w:pStyle w:val="questiontext"/>
        <w:rPr>
          <w:lang w:val="en"/>
        </w:rPr>
      </w:pPr>
      <w:r>
        <w:rPr>
          <w:color w:val="FF0000"/>
          <w:lang w:val="en"/>
        </w:rPr>
        <w:t>[Interviewer action: Ask respondent to move to next page.]</w:t>
      </w:r>
    </w:p>
    <w:p w:rsidR="00314942" w:rsidP="00314942" w14:paraId="4B085130" w14:textId="77777777">
      <w:pPr>
        <w:pStyle w:val="questiontext"/>
        <w:ind w:left="360"/>
        <w:rPr>
          <w:lang w:val="en"/>
        </w:rPr>
      </w:pPr>
    </w:p>
    <w:p w:rsidR="00AB1423" w:rsidP="00AB1423" w14:paraId="3EC156B4" w14:textId="77777777">
      <w:pPr>
        <w:pStyle w:val="questiontext"/>
        <w:rPr>
          <w:lang w:val="en"/>
        </w:rPr>
      </w:pPr>
      <w:r w:rsidRPr="004F1BE1">
        <w:rPr>
          <w:lang w:val="en"/>
        </w:rPr>
        <w:t>Now let’s move on to the survey. Please</w:t>
      </w:r>
      <w:r>
        <w:rPr>
          <w:lang w:val="en"/>
        </w:rPr>
        <w:t xml:space="preserve"> read each question out loud and then think aloud as you come up with your answer</w:t>
      </w:r>
      <w:r w:rsidRPr="004F1BE1">
        <w:rPr>
          <w:lang w:val="en"/>
        </w:rPr>
        <w:t>.</w:t>
      </w:r>
      <w:r>
        <w:rPr>
          <w:lang w:val="en"/>
        </w:rPr>
        <w:t xml:space="preserve"> </w:t>
      </w:r>
    </w:p>
    <w:p w:rsidR="00314942" w:rsidP="00314942" w14:paraId="568D550A" w14:textId="77777777">
      <w:pPr>
        <w:pStyle w:val="questiontext"/>
        <w:rPr>
          <w:lang w:val="en"/>
        </w:rPr>
      </w:pPr>
    </w:p>
    <w:p w:rsidR="00AB1423" w:rsidRPr="004F1BE1" w:rsidP="00AB1423" w14:paraId="50C96B96" w14:textId="77777777">
      <w:pPr>
        <w:pStyle w:val="questiontext"/>
        <w:rPr>
          <w:lang w:val="en"/>
        </w:rPr>
      </w:pPr>
      <w:r>
        <w:rPr>
          <w:color w:val="FF0000"/>
          <w:lang w:val="en"/>
        </w:rPr>
        <w:t>[Interviewer action: Ask respondent to move to next page.]</w:t>
      </w:r>
    </w:p>
    <w:p w:rsidR="00AB1423" w:rsidRPr="004F1BE1" w:rsidP="00AB1423" w14:paraId="5A313BDF" w14:textId="77777777">
      <w:pPr>
        <w:pStyle w:val="questiontext"/>
        <w:rPr>
          <w:lang w:val="en"/>
        </w:rPr>
      </w:pPr>
    </w:p>
    <w:p w:rsidR="00AB1423" w:rsidRPr="004F1BE1" w:rsidP="00AB1423" w14:paraId="2DD2C6CF" w14:textId="77777777">
      <w:pPr>
        <w:pStyle w:val="questiontext"/>
        <w:rPr>
          <w:color w:val="FF0000"/>
          <w:lang w:val="en"/>
        </w:rPr>
      </w:pPr>
      <w:r w:rsidRPr="004F1BE1">
        <w:rPr>
          <w:color w:val="FF0000"/>
          <w:lang w:val="en"/>
        </w:rPr>
        <w:t>[Interviewer action: Observe how respondent answer</w:t>
      </w:r>
      <w:r>
        <w:rPr>
          <w:color w:val="FF0000"/>
          <w:lang w:val="en"/>
        </w:rPr>
        <w:t>s</w:t>
      </w:r>
      <w:r w:rsidRPr="004F1BE1">
        <w:rPr>
          <w:color w:val="FF0000"/>
          <w:lang w:val="en"/>
        </w:rPr>
        <w:t xml:space="preserve"> the survey and watch for any difficulty in determin</w:t>
      </w:r>
      <w:r>
        <w:rPr>
          <w:color w:val="FF0000"/>
          <w:lang w:val="en"/>
        </w:rPr>
        <w:t>ing</w:t>
      </w:r>
      <w:r w:rsidRPr="004F1BE1">
        <w:rPr>
          <w:color w:val="FF0000"/>
          <w:lang w:val="en"/>
        </w:rPr>
        <w:t xml:space="preserve"> their answers to the questions.</w:t>
      </w:r>
      <w:r>
        <w:rPr>
          <w:color w:val="FF0000"/>
          <w:lang w:val="en"/>
        </w:rPr>
        <w:t xml:space="preserve"> </w:t>
      </w:r>
      <w:bookmarkStart w:id="59" w:name="_Hlk67471597"/>
      <w:r>
        <w:rPr>
          <w:color w:val="FF0000"/>
          <w:lang w:val="en"/>
        </w:rPr>
        <w:t>Prompt respondent to think aloud while answering/reading the questions if they do not.</w:t>
      </w:r>
      <w:bookmarkEnd w:id="59"/>
      <w:r>
        <w:rPr>
          <w:color w:val="FF0000"/>
          <w:lang w:val="en"/>
        </w:rPr>
        <w:t>]</w:t>
      </w:r>
    </w:p>
    <w:p w:rsidR="00314942" w:rsidRPr="004F1BE1" w:rsidP="00314942" w14:paraId="390EDDB0" w14:textId="77777777">
      <w:pPr>
        <w:pStyle w:val="questiontext"/>
        <w:rPr>
          <w:lang w:val="en"/>
        </w:rPr>
      </w:pPr>
    </w:p>
    <w:p w:rsidR="00314942" w:rsidP="00314942" w14:paraId="241DA791" w14:textId="77777777">
      <w:pPr>
        <w:pStyle w:val="questiontext"/>
        <w:rPr>
          <w:lang w:val="en"/>
        </w:rPr>
      </w:pPr>
      <w:r>
        <w:rPr>
          <w:lang w:val="en"/>
        </w:rPr>
        <w:br w:type="page"/>
      </w:r>
    </w:p>
    <w:p w:rsidR="00314942" w:rsidP="005026BF" w14:paraId="20B239AC" w14:textId="49C61FF8">
      <w:pPr>
        <w:pStyle w:val="questiontext"/>
        <w:rPr>
          <w:shd w:val="clear" w:color="auto" w:fill="FFFFFF"/>
        </w:rPr>
      </w:pPr>
      <w:bookmarkStart w:id="60" w:name="_Toc6755061"/>
      <w:bookmarkStart w:id="61" w:name="_Toc6910236"/>
      <w:bookmarkStart w:id="62" w:name="_Toc6910394"/>
      <w:bookmarkStart w:id="63" w:name="_Toc36539820"/>
      <w:r>
        <w:rPr>
          <w:shd w:val="clear" w:color="auto" w:fill="FFFFFF"/>
        </w:rPr>
        <w:t xml:space="preserve">Probes for </w:t>
      </w:r>
      <w:r w:rsidR="00AB1423">
        <w:rPr>
          <w:shd w:val="clear" w:color="auto" w:fill="FFFFFF"/>
        </w:rPr>
        <w:t>W1 Q1</w:t>
      </w:r>
    </w:p>
    <w:p w:rsidR="00314942" w:rsidP="00314942" w14:paraId="705B46B6" w14:textId="3E1EEF64">
      <w:pPr>
        <w:pStyle w:val="questiontext"/>
        <w:rPr>
          <w:lang w:val="en"/>
        </w:rPr>
      </w:pPr>
    </w:p>
    <w:p w:rsidR="00AB1423" w:rsidP="00AB1423" w14:paraId="00BF8A2E" w14:textId="77777777">
      <w:pPr>
        <w:pStyle w:val="questiontext"/>
        <w:rPr>
          <w:color w:val="FF0000"/>
        </w:rPr>
      </w:pPr>
      <w:r>
        <w:rPr>
          <w:color w:val="FF0000"/>
        </w:rPr>
        <w:t>[Remind respondents about placeholder dates and “natural disaster” as needed]</w:t>
      </w:r>
    </w:p>
    <w:p w:rsidR="00AB1423" w:rsidP="00314942" w14:paraId="43D29589" w14:textId="77777777">
      <w:pPr>
        <w:pStyle w:val="questiontext"/>
        <w:rPr>
          <w:lang w:val="en"/>
        </w:rPr>
      </w:pPr>
    </w:p>
    <w:p w:rsidR="00AB1423" w:rsidRPr="00CC271B" w:rsidP="00AB1423" w14:paraId="20015379" w14:textId="77777777">
      <w:pPr>
        <w:pStyle w:val="Question"/>
      </w:pPr>
      <w:r>
        <w:t xml:space="preserve">Has any of this agency’s contact information changed </w:t>
      </w:r>
      <w:r>
        <w:t>as a result of</w:t>
      </w:r>
      <w:r>
        <w:t xml:space="preserve"> the natural disaster?</w:t>
      </w:r>
    </w:p>
    <w:p w:rsidR="00AB1423" w:rsidRPr="00C75099" w:rsidP="00AB1423" w14:paraId="6DEC0772" w14:textId="77777777">
      <w:pPr>
        <w:pStyle w:val="responseoptiontext"/>
        <w:ind w:right="2970"/>
        <w:rPr>
          <w:color w:val="7030A0"/>
        </w:rPr>
      </w:pPr>
      <w:r w:rsidRPr="00C75099">
        <w:rPr>
          <w:color w:val="7030A0"/>
          <w:sz w:val="20"/>
          <w:szCs w:val="20"/>
        </w:rPr>
        <w:t>⃝</w:t>
      </w:r>
      <w:r w:rsidRPr="00C75099">
        <w:rPr>
          <w:color w:val="7030A0"/>
          <w:vertAlign w:val="subscript"/>
        </w:rPr>
        <w:t>1</w:t>
      </w:r>
      <w:r w:rsidRPr="00C75099">
        <w:rPr>
          <w:color w:val="7030A0"/>
        </w:rPr>
        <w:t xml:space="preserve"> </w:t>
      </w:r>
      <w:r>
        <w:rPr>
          <w:color w:val="7030A0"/>
          <w:shd w:val="clear" w:color="auto" w:fill="FFFFFF"/>
          <w:lang w:val="en"/>
        </w:rPr>
        <w:t>Yes</w:t>
      </w:r>
    </w:p>
    <w:p w:rsidR="00AB1423" w:rsidP="00AB1423" w14:paraId="12E68CFD" w14:textId="77777777">
      <w:pPr>
        <w:pStyle w:val="responseoptiontext"/>
        <w:ind w:right="2970"/>
        <w:rPr>
          <w:color w:val="7030A0"/>
          <w:shd w:val="clear" w:color="auto" w:fill="FFFFFF"/>
          <w:lang w:val="en"/>
        </w:rPr>
      </w:pPr>
      <w:r w:rsidRPr="00C75099">
        <w:rPr>
          <w:color w:val="7030A0"/>
          <w:sz w:val="20"/>
          <w:szCs w:val="20"/>
        </w:rPr>
        <w:t>⃝</w:t>
      </w:r>
      <w:r w:rsidRPr="00C75099">
        <w:rPr>
          <w:color w:val="7030A0"/>
          <w:vertAlign w:val="subscript"/>
        </w:rPr>
        <w:t>2</w:t>
      </w:r>
      <w:r w:rsidRPr="00C75099">
        <w:rPr>
          <w:color w:val="7030A0"/>
        </w:rPr>
        <w:t xml:space="preserve"> </w:t>
      </w:r>
      <w:r>
        <w:rPr>
          <w:color w:val="7030A0"/>
          <w:shd w:val="clear" w:color="auto" w:fill="FFFFFF"/>
          <w:lang w:val="en"/>
        </w:rPr>
        <w:t>No</w:t>
      </w:r>
    </w:p>
    <w:p w:rsidR="00314942" w:rsidP="00314942" w14:paraId="5EE8F293" w14:textId="488AD5CF">
      <w:pPr>
        <w:pStyle w:val="questiontext"/>
        <w:rPr>
          <w:color w:val="7030A0"/>
          <w:lang w:val="en"/>
        </w:rPr>
      </w:pPr>
    </w:p>
    <w:p w:rsidR="00AB1423" w:rsidRPr="007D12F5" w:rsidP="00AB1423" w14:paraId="0BD7A2F6" w14:textId="77777777">
      <w:pPr>
        <w:pStyle w:val="questiontext"/>
        <w:rPr>
          <w:b/>
          <w:bCs/>
          <w:color w:val="FF0000"/>
        </w:rPr>
      </w:pPr>
      <w:r w:rsidRPr="007D12F5">
        <w:rPr>
          <w:b/>
          <w:bCs/>
          <w:color w:val="FF0000"/>
        </w:rPr>
        <w:t>THINKALOUD NOTES</w:t>
      </w:r>
    </w:p>
    <w:p w:rsidR="00AB1423" w:rsidRPr="00571D43" w:rsidP="00314942" w14:paraId="11393BC5" w14:textId="77777777">
      <w:pPr>
        <w:pStyle w:val="questiontext"/>
        <w:rPr>
          <w:color w:val="7030A0"/>
          <w:lang w:val="en"/>
        </w:rPr>
      </w:pPr>
    </w:p>
    <w:p w:rsidR="00AB1423" w:rsidRPr="00AB1423" w:rsidP="000C3DC8" w14:paraId="60048100" w14:textId="20CB1E78">
      <w:pPr>
        <w:pStyle w:val="questiontext"/>
        <w:numPr>
          <w:ilvl w:val="0"/>
          <w:numId w:val="30"/>
        </w:numPr>
      </w:pPr>
      <w:r w:rsidRPr="00AB1423">
        <w:rPr>
          <w:color w:val="FF0000"/>
        </w:rPr>
        <w:t>INTERVIEWER: If needed, explain that the “contact information” we are asking about is the contact information that the Census Bureau uses to contact the agency for surveys. If you do have to explain this to them, please describe the participant’s confusion.</w:t>
      </w:r>
    </w:p>
    <w:p w:rsidR="00AB1423" w:rsidRPr="00AB1423" w:rsidP="000C3DC8" w14:paraId="4A1DC437" w14:textId="77777777">
      <w:pPr>
        <w:pStyle w:val="questiontext"/>
        <w:numPr>
          <w:ilvl w:val="0"/>
          <w:numId w:val="30"/>
        </w:numPr>
        <w:rPr>
          <w:lang w:val="en"/>
        </w:rPr>
      </w:pPr>
      <w:r w:rsidRPr="00AB1423">
        <w:rPr>
          <w:lang w:val="en"/>
        </w:rPr>
        <w:t xml:space="preserve">How easy or difficult was it for you to answer this question? </w:t>
      </w:r>
      <w:r w:rsidRPr="00AB1423">
        <w:rPr>
          <w:color w:val="FF0000"/>
          <w:lang w:val="en"/>
        </w:rPr>
        <w:t xml:space="preserve">[IF DIFFICULT AND IF NEEDED:] </w:t>
      </w:r>
      <w:r w:rsidRPr="00AB1423">
        <w:rPr>
          <w:lang w:val="en"/>
        </w:rPr>
        <w:t>Please explain.</w:t>
      </w:r>
    </w:p>
    <w:p w:rsidR="00AB1423" w:rsidRPr="00AB1423" w:rsidP="000C3DC8" w14:paraId="6793D895" w14:textId="77777777">
      <w:pPr>
        <w:pStyle w:val="questiontext"/>
        <w:numPr>
          <w:ilvl w:val="0"/>
          <w:numId w:val="30"/>
        </w:numPr>
        <w:rPr>
          <w:lang w:val="en"/>
        </w:rPr>
      </w:pPr>
      <w:r w:rsidRPr="00AB1423">
        <w:rPr>
          <w:lang w:val="en"/>
        </w:rPr>
        <w:t>And would you know the answer right away, would you make a guess, or would you consult records or other colleagues?</w:t>
      </w:r>
    </w:p>
    <w:p w:rsidR="00314942" w:rsidP="00314942" w14:paraId="374D2F0E" w14:textId="77777777">
      <w:pPr>
        <w:pStyle w:val="questiontext"/>
        <w:rPr>
          <w:lang w:val="en"/>
        </w:rPr>
      </w:pPr>
    </w:p>
    <w:p w:rsidR="00314942" w:rsidP="00314942" w14:paraId="27130AB9" w14:textId="77777777">
      <w:pPr>
        <w:pStyle w:val="questiontext"/>
        <w:rPr>
          <w:lang w:val="en"/>
        </w:rPr>
      </w:pPr>
    </w:p>
    <w:p w:rsidR="00314942" w:rsidP="00314942" w14:paraId="208F1E7F" w14:textId="77777777">
      <w:pPr>
        <w:pStyle w:val="questiontext"/>
        <w:rPr>
          <w:lang w:val="en"/>
        </w:rPr>
      </w:pPr>
    </w:p>
    <w:p w:rsidR="00314942" w:rsidP="00314942" w14:paraId="2D91A5F6" w14:textId="77777777">
      <w:pPr>
        <w:pStyle w:val="questiontext"/>
        <w:rPr>
          <w:lang w:val="en"/>
        </w:rPr>
      </w:pPr>
    </w:p>
    <w:p w:rsidR="00314942" w:rsidP="00314942" w14:paraId="47988E35" w14:textId="77777777">
      <w:pPr>
        <w:pStyle w:val="questiontext"/>
        <w:rPr>
          <w:lang w:val="en"/>
        </w:rPr>
      </w:pPr>
    </w:p>
    <w:p w:rsidR="00314942" w:rsidP="00314942" w14:paraId="429457CD" w14:textId="77777777">
      <w:pPr>
        <w:pStyle w:val="questiontext"/>
        <w:rPr>
          <w:shd w:val="clear" w:color="auto" w:fill="FFFFFF"/>
          <w:lang w:val="en"/>
        </w:rPr>
      </w:pPr>
    </w:p>
    <w:p w:rsidR="00314942" w:rsidRPr="002E2C26" w:rsidP="00314942" w14:paraId="4FF9376D" w14:textId="77777777">
      <w:pPr>
        <w:pStyle w:val="questiontext"/>
      </w:pPr>
    </w:p>
    <w:p w:rsidR="00314942" w:rsidP="00314942" w14:paraId="26D03647" w14:textId="77777777">
      <w:pPr>
        <w:pStyle w:val="questiontext"/>
      </w:pPr>
    </w:p>
    <w:p w:rsidR="00314942" w:rsidP="00314942" w14:paraId="1CBF07EE" w14:textId="77777777">
      <w:pPr>
        <w:pStyle w:val="questiontext"/>
      </w:pPr>
    </w:p>
    <w:p w:rsidR="00314942" w:rsidRPr="00A417BC" w:rsidP="00314942" w14:paraId="679FE989" w14:textId="77777777">
      <w:pPr>
        <w:pStyle w:val="questiontext"/>
      </w:pPr>
    </w:p>
    <w:p w:rsidR="00314942" w:rsidP="00314942" w14:paraId="7CCF0FD2" w14:textId="77777777">
      <w:pPr>
        <w:pStyle w:val="questiontext"/>
        <w:rPr>
          <w:lang w:val="en"/>
        </w:rPr>
      </w:pPr>
      <w:r>
        <w:rPr>
          <w:lang w:val="en"/>
        </w:rPr>
        <w:br w:type="page"/>
      </w:r>
    </w:p>
    <w:bookmarkEnd w:id="60"/>
    <w:bookmarkEnd w:id="61"/>
    <w:bookmarkEnd w:id="62"/>
    <w:bookmarkEnd w:id="63"/>
    <w:p w:rsidR="00AB1423" w:rsidRPr="00AB1423" w:rsidP="00AB1423" w14:paraId="29C20D63" w14:textId="77777777">
      <w:pPr>
        <w:pStyle w:val="questiontext"/>
        <w:rPr>
          <w:shd w:val="clear" w:color="auto" w:fill="FFFFFF"/>
        </w:rPr>
      </w:pPr>
      <w:r w:rsidRPr="00AB1423">
        <w:rPr>
          <w:shd w:val="clear" w:color="auto" w:fill="FFFFFF"/>
        </w:rPr>
        <w:t>Probes for W1 Q1B</w:t>
      </w:r>
    </w:p>
    <w:p w:rsidR="00AB1423" w:rsidRPr="00AB1423" w:rsidP="00AB1423" w14:paraId="148848D0" w14:textId="77777777">
      <w:pPr>
        <w:pStyle w:val="questiontext"/>
        <w:rPr>
          <w:shd w:val="clear" w:color="auto" w:fill="FFFFFF"/>
          <w:lang w:val="en"/>
        </w:rPr>
      </w:pPr>
    </w:p>
    <w:p w:rsidR="00AB1423" w:rsidRPr="00AB1423" w:rsidP="00AB1423" w14:paraId="4B5E0FBB" w14:textId="77777777">
      <w:pPr>
        <w:pStyle w:val="questiontext"/>
        <w:rPr>
          <w:shd w:val="clear" w:color="auto" w:fill="FFFFFF"/>
        </w:rPr>
      </w:pPr>
      <w:r w:rsidRPr="00AB1423">
        <w:rPr>
          <w:color w:val="FF0000"/>
          <w:shd w:val="clear" w:color="auto" w:fill="FFFFFF"/>
        </w:rPr>
        <w:t xml:space="preserve">[IF NEEDED:] </w:t>
      </w:r>
      <w:r w:rsidRPr="00AB1423">
        <w:rPr>
          <w:shd w:val="clear" w:color="auto" w:fill="FFFFFF"/>
        </w:rPr>
        <w:t>Respondents who answer “yes” to the previous question will receive this next question. I’ll still have you look at this question for our testing so that I can ask you some questions for your feedback.</w:t>
      </w:r>
    </w:p>
    <w:p w:rsidR="00AB1423" w:rsidRPr="00AB1423" w:rsidP="00AB1423" w14:paraId="728E4D4D" w14:textId="77777777">
      <w:pPr>
        <w:pStyle w:val="questiontext"/>
        <w:rPr>
          <w:shd w:val="clear" w:color="auto" w:fill="FFFFFF"/>
        </w:rPr>
      </w:pPr>
    </w:p>
    <w:p w:rsidR="00AB1423" w:rsidRPr="00AB1423" w:rsidP="00AB1423" w14:paraId="6780B7AA" w14:textId="77777777">
      <w:pPr>
        <w:spacing w:before="160" w:line="259" w:lineRule="auto"/>
        <w:contextualSpacing/>
        <w:rPr>
          <w:rFonts w:ascii="Calibri" w:eastAsia="Segoe UI" w:hAnsi="Calibri" w:cs="Segoe UI"/>
          <w:color w:val="7030A0"/>
          <w:sz w:val="24"/>
          <w:szCs w:val="24"/>
          <w:lang w:eastAsia="en-US"/>
        </w:rPr>
      </w:pPr>
      <w:r w:rsidRPr="00AB1423">
        <w:rPr>
          <w:rFonts w:ascii="Calibri" w:eastAsia="Segoe UI" w:hAnsi="Calibri" w:cs="Segoe UI"/>
          <w:color w:val="7030A0"/>
          <w:sz w:val="24"/>
          <w:szCs w:val="24"/>
          <w:lang w:eastAsia="en-US"/>
        </w:rPr>
        <w:t>What is this agency’s new contact information?</w:t>
      </w:r>
    </w:p>
    <w:p w:rsidR="00AB1423" w:rsidRPr="00AB1423" w:rsidP="00AB1423" w14:paraId="5012D950" w14:textId="77777777">
      <w:pPr>
        <w:spacing w:before="160" w:line="259" w:lineRule="auto"/>
        <w:contextualSpacing/>
        <w:rPr>
          <w:rFonts w:ascii="Calibri" w:eastAsia="Segoe UI" w:hAnsi="Calibri" w:cs="Segoe UI"/>
          <w:i/>
          <w:iCs/>
          <w:color w:val="7030A0"/>
          <w:sz w:val="24"/>
          <w:szCs w:val="24"/>
          <w:lang w:eastAsia="en-US"/>
        </w:rPr>
      </w:pPr>
    </w:p>
    <w:p w:rsidR="00AB1423" w:rsidRPr="00AB1423" w:rsidP="00AB1423" w14:paraId="7E27A2C2" w14:textId="77777777">
      <w:pPr>
        <w:spacing w:after="160" w:line="259" w:lineRule="auto"/>
        <w:ind w:left="360"/>
        <w:contextualSpacing/>
        <w:rPr>
          <w:rFonts w:asciiTheme="minorHAnsi" w:eastAsiaTheme="minorHAnsi" w:hAnsiTheme="minorHAnsi" w:cstheme="minorBidi"/>
          <w:color w:val="7030A0"/>
          <w:sz w:val="22"/>
          <w:lang w:eastAsia="en-US"/>
        </w:rPr>
      </w:pPr>
      <w:r w:rsidRPr="00AB1423">
        <w:rPr>
          <w:rFonts w:asciiTheme="minorHAnsi" w:eastAsiaTheme="minorHAnsi" w:hAnsiTheme="minorHAnsi" w:cstheme="minorBidi"/>
          <w:color w:val="7030A0"/>
          <w:sz w:val="22"/>
          <w:lang w:eastAsia="en-US"/>
        </w:rPr>
        <w:t>Addressee Title or Department</w:t>
      </w:r>
    </w:p>
    <w:tbl>
      <w:tblPr>
        <w:tblStyle w:val="TableGrid3"/>
        <w:tblW w:w="0" w:type="auto"/>
        <w:tblInd w:w="360" w:type="dxa"/>
        <w:tblLook w:val="04A0"/>
      </w:tblPr>
      <w:tblGrid>
        <w:gridCol w:w="805"/>
        <w:gridCol w:w="8185"/>
      </w:tblGrid>
      <w:tr w14:paraId="3C46D660" w14:textId="77777777" w:rsidTr="00FA4082">
        <w:tblPrEx>
          <w:tblW w:w="0" w:type="auto"/>
          <w:tblInd w:w="360" w:type="dxa"/>
          <w:tblLook w:val="04A0"/>
        </w:tblPrEx>
        <w:tc>
          <w:tcPr>
            <w:tcW w:w="805" w:type="dxa"/>
          </w:tcPr>
          <w:p w:rsidR="00AB1423" w:rsidRPr="00AB1423" w:rsidP="00AB1423" w14:paraId="519BDE5E" w14:textId="77777777">
            <w:pPr>
              <w:spacing w:after="160" w:line="259" w:lineRule="auto"/>
              <w:ind w:left="-30"/>
              <w:contextualSpacing/>
              <w:rPr>
                <w:rFonts w:asciiTheme="minorHAnsi" w:hAnsiTheme="minorHAnsi"/>
                <w:color w:val="7030A0"/>
                <w:lang w:eastAsia="en-US"/>
              </w:rPr>
            </w:pPr>
            <w:r w:rsidRPr="00AB1423">
              <w:rPr>
                <w:rFonts w:asciiTheme="minorHAnsi" w:hAnsiTheme="minorHAnsi"/>
                <w:color w:val="7030A0"/>
                <w:lang w:eastAsia="en-US"/>
              </w:rPr>
              <w:t>ATTN:</w:t>
            </w:r>
          </w:p>
        </w:tc>
        <w:tc>
          <w:tcPr>
            <w:tcW w:w="8185" w:type="dxa"/>
          </w:tcPr>
          <w:p w:rsidR="00AB1423" w:rsidRPr="00AB1423" w:rsidP="00AB1423" w14:paraId="63AE9995" w14:textId="77777777">
            <w:pPr>
              <w:spacing w:after="160" w:line="259" w:lineRule="auto"/>
              <w:ind w:left="1080"/>
              <w:contextualSpacing/>
              <w:rPr>
                <w:rFonts w:asciiTheme="minorHAnsi" w:hAnsiTheme="minorHAnsi"/>
                <w:color w:val="7030A0"/>
                <w:lang w:eastAsia="en-US"/>
              </w:rPr>
            </w:pPr>
          </w:p>
        </w:tc>
      </w:tr>
    </w:tbl>
    <w:p w:rsidR="00AB1423" w:rsidRPr="00AB1423" w:rsidP="00AB1423" w14:paraId="049AF446" w14:textId="77777777">
      <w:pPr>
        <w:spacing w:after="160" w:line="259" w:lineRule="auto"/>
        <w:ind w:left="1080"/>
        <w:contextualSpacing/>
        <w:rPr>
          <w:rFonts w:asciiTheme="minorHAnsi" w:eastAsiaTheme="minorHAnsi" w:hAnsiTheme="minorHAnsi" w:cstheme="minorBidi"/>
          <w:color w:val="7030A0"/>
          <w:sz w:val="22"/>
          <w:lang w:eastAsia="en-US"/>
        </w:rPr>
      </w:pPr>
    </w:p>
    <w:p w:rsidR="00AB1423" w:rsidRPr="00AB1423" w:rsidP="00AB1423" w14:paraId="4799DB46" w14:textId="77777777">
      <w:pPr>
        <w:spacing w:after="160" w:line="259" w:lineRule="auto"/>
        <w:ind w:left="360"/>
        <w:contextualSpacing/>
        <w:rPr>
          <w:rFonts w:asciiTheme="minorHAnsi" w:eastAsiaTheme="minorHAnsi" w:hAnsiTheme="minorHAnsi" w:cstheme="minorBidi"/>
          <w:color w:val="7030A0"/>
          <w:sz w:val="22"/>
          <w:lang w:eastAsia="en-US"/>
        </w:rPr>
      </w:pPr>
      <w:r w:rsidRPr="00AB1423">
        <w:rPr>
          <w:rFonts w:asciiTheme="minorHAnsi" w:eastAsiaTheme="minorHAnsi" w:hAnsiTheme="minorHAnsi" w:cstheme="minorBidi"/>
          <w:color w:val="7030A0"/>
          <w:sz w:val="22"/>
          <w:lang w:eastAsia="en-US"/>
        </w:rPr>
        <w:t>Street 1</w:t>
      </w:r>
    </w:p>
    <w:tbl>
      <w:tblPr>
        <w:tblStyle w:val="TableGrid3"/>
        <w:tblW w:w="0" w:type="auto"/>
        <w:tblInd w:w="360" w:type="dxa"/>
        <w:tblLook w:val="04A0"/>
      </w:tblPr>
      <w:tblGrid>
        <w:gridCol w:w="8990"/>
      </w:tblGrid>
      <w:tr w14:paraId="1E4527BD" w14:textId="77777777" w:rsidTr="00FA4082">
        <w:tblPrEx>
          <w:tblW w:w="0" w:type="auto"/>
          <w:tblInd w:w="360" w:type="dxa"/>
          <w:tblLook w:val="04A0"/>
        </w:tblPrEx>
        <w:tc>
          <w:tcPr>
            <w:tcW w:w="9350" w:type="dxa"/>
          </w:tcPr>
          <w:p w:rsidR="00AB1423" w:rsidRPr="00AB1423" w:rsidP="00AB1423" w14:paraId="747DEEF5" w14:textId="77777777">
            <w:pPr>
              <w:spacing w:after="160" w:line="259" w:lineRule="auto"/>
              <w:ind w:left="1080"/>
              <w:contextualSpacing/>
              <w:rPr>
                <w:rFonts w:asciiTheme="minorHAnsi" w:hAnsiTheme="minorHAnsi"/>
                <w:color w:val="7030A0"/>
                <w:lang w:eastAsia="en-US"/>
              </w:rPr>
            </w:pPr>
          </w:p>
        </w:tc>
      </w:tr>
    </w:tbl>
    <w:p w:rsidR="00AB1423" w:rsidRPr="00AB1423" w:rsidP="00AB1423" w14:paraId="5E124584" w14:textId="77777777">
      <w:pPr>
        <w:spacing w:after="160" w:line="259" w:lineRule="auto"/>
        <w:ind w:left="1080"/>
        <w:contextualSpacing/>
        <w:rPr>
          <w:rFonts w:asciiTheme="minorHAnsi" w:eastAsiaTheme="minorHAnsi" w:hAnsiTheme="minorHAnsi" w:cstheme="minorBidi"/>
          <w:color w:val="7030A0"/>
          <w:sz w:val="22"/>
          <w:lang w:eastAsia="en-US"/>
        </w:rPr>
      </w:pPr>
    </w:p>
    <w:p w:rsidR="00AB1423" w:rsidRPr="00AB1423" w:rsidP="00AB1423" w14:paraId="7E01BA35" w14:textId="77777777">
      <w:pPr>
        <w:spacing w:after="160" w:line="259" w:lineRule="auto"/>
        <w:ind w:left="360"/>
        <w:contextualSpacing/>
        <w:rPr>
          <w:rFonts w:asciiTheme="minorHAnsi" w:eastAsiaTheme="minorHAnsi" w:hAnsiTheme="minorHAnsi" w:cstheme="minorBidi"/>
          <w:color w:val="7030A0"/>
          <w:sz w:val="22"/>
          <w:lang w:eastAsia="en-US"/>
        </w:rPr>
      </w:pPr>
      <w:r w:rsidRPr="00AB1423">
        <w:rPr>
          <w:rFonts w:asciiTheme="minorHAnsi" w:eastAsiaTheme="minorHAnsi" w:hAnsiTheme="minorHAnsi" w:cstheme="minorBidi"/>
          <w:color w:val="7030A0"/>
          <w:sz w:val="22"/>
          <w:lang w:eastAsia="en-US"/>
        </w:rPr>
        <w:t>Street 2</w:t>
      </w:r>
    </w:p>
    <w:tbl>
      <w:tblPr>
        <w:tblStyle w:val="TableGrid3"/>
        <w:tblW w:w="0" w:type="auto"/>
        <w:tblInd w:w="360" w:type="dxa"/>
        <w:tblLook w:val="04A0"/>
      </w:tblPr>
      <w:tblGrid>
        <w:gridCol w:w="8990"/>
      </w:tblGrid>
      <w:tr w14:paraId="07D9C084" w14:textId="77777777" w:rsidTr="00FA4082">
        <w:tblPrEx>
          <w:tblW w:w="0" w:type="auto"/>
          <w:tblInd w:w="360" w:type="dxa"/>
          <w:tblLook w:val="04A0"/>
        </w:tblPrEx>
        <w:tc>
          <w:tcPr>
            <w:tcW w:w="9350" w:type="dxa"/>
          </w:tcPr>
          <w:p w:rsidR="00AB1423" w:rsidRPr="00AB1423" w:rsidP="00AB1423" w14:paraId="23517A9E" w14:textId="77777777">
            <w:pPr>
              <w:spacing w:after="160" w:line="259" w:lineRule="auto"/>
              <w:ind w:left="1080"/>
              <w:contextualSpacing/>
              <w:rPr>
                <w:rFonts w:asciiTheme="minorHAnsi" w:hAnsiTheme="minorHAnsi"/>
                <w:color w:val="7030A0"/>
                <w:lang w:eastAsia="en-US"/>
              </w:rPr>
            </w:pPr>
          </w:p>
        </w:tc>
      </w:tr>
    </w:tbl>
    <w:p w:rsidR="00AB1423" w:rsidRPr="00AB1423" w:rsidP="00AB1423" w14:paraId="47BB3582" w14:textId="77777777">
      <w:pPr>
        <w:spacing w:before="240" w:after="160" w:line="259" w:lineRule="auto"/>
        <w:ind w:left="360"/>
        <w:contextualSpacing/>
        <w:rPr>
          <w:rFonts w:asciiTheme="minorHAnsi" w:eastAsiaTheme="minorHAnsi" w:hAnsiTheme="minorHAnsi" w:cstheme="minorBidi"/>
          <w:color w:val="7030A0"/>
          <w:sz w:val="22"/>
          <w:lang w:eastAsia="en-US"/>
        </w:rPr>
      </w:pPr>
      <w:r w:rsidRPr="00AB1423">
        <w:rPr>
          <w:rFonts w:asciiTheme="minorHAnsi" w:eastAsiaTheme="minorHAnsi" w:hAnsiTheme="minorHAnsi" w:cstheme="minorBidi"/>
          <w:color w:val="7030A0"/>
          <w:sz w:val="22"/>
          <w:lang w:eastAsia="en-US"/>
        </w:rPr>
        <w:t>City</w:t>
      </w:r>
    </w:p>
    <w:tbl>
      <w:tblPr>
        <w:tblStyle w:val="TableGrid3"/>
        <w:tblW w:w="0" w:type="auto"/>
        <w:tblInd w:w="360" w:type="dxa"/>
        <w:tblLook w:val="04A0"/>
      </w:tblPr>
      <w:tblGrid>
        <w:gridCol w:w="1435"/>
      </w:tblGrid>
      <w:tr w14:paraId="580DBEE1" w14:textId="77777777" w:rsidTr="00FA4082">
        <w:tblPrEx>
          <w:tblW w:w="0" w:type="auto"/>
          <w:tblInd w:w="360" w:type="dxa"/>
          <w:tblLook w:val="04A0"/>
        </w:tblPrEx>
        <w:tc>
          <w:tcPr>
            <w:tcW w:w="1435" w:type="dxa"/>
          </w:tcPr>
          <w:p w:rsidR="00AB1423" w:rsidRPr="00AB1423" w:rsidP="00AB1423" w14:paraId="7400A6D9" w14:textId="77777777">
            <w:pPr>
              <w:spacing w:after="160" w:line="259" w:lineRule="auto"/>
              <w:ind w:left="1080"/>
              <w:contextualSpacing/>
              <w:rPr>
                <w:rFonts w:asciiTheme="minorHAnsi" w:hAnsiTheme="minorHAnsi"/>
                <w:color w:val="7030A0"/>
                <w:lang w:eastAsia="en-US"/>
              </w:rPr>
            </w:pPr>
          </w:p>
        </w:tc>
      </w:tr>
    </w:tbl>
    <w:p w:rsidR="00AB1423" w:rsidRPr="00AB1423" w:rsidP="00AB1423" w14:paraId="226094E2" w14:textId="77777777">
      <w:pPr>
        <w:spacing w:after="160" w:line="259" w:lineRule="auto"/>
        <w:ind w:left="1080"/>
        <w:contextualSpacing/>
        <w:rPr>
          <w:rFonts w:asciiTheme="minorHAnsi" w:eastAsiaTheme="minorHAnsi" w:hAnsiTheme="minorHAnsi" w:cstheme="minorBidi"/>
          <w:color w:val="7030A0"/>
          <w:sz w:val="22"/>
          <w:lang w:eastAsia="en-US"/>
        </w:rPr>
      </w:pPr>
    </w:p>
    <w:p w:rsidR="00AB1423" w:rsidRPr="00AB1423" w:rsidP="00AB1423" w14:paraId="6E3C5F17" w14:textId="77777777">
      <w:pPr>
        <w:spacing w:after="160" w:line="259" w:lineRule="auto"/>
        <w:ind w:left="360"/>
        <w:contextualSpacing/>
        <w:rPr>
          <w:rFonts w:asciiTheme="minorHAnsi" w:eastAsiaTheme="minorHAnsi" w:hAnsiTheme="minorHAnsi" w:cstheme="minorBidi"/>
          <w:color w:val="7030A0"/>
          <w:sz w:val="22"/>
          <w:lang w:eastAsia="en-US"/>
        </w:rPr>
      </w:pPr>
      <w:r w:rsidRPr="00AB1423">
        <w:rPr>
          <w:rFonts w:asciiTheme="minorHAnsi" w:eastAsiaTheme="minorHAnsi" w:hAnsiTheme="minorHAnsi" w:cstheme="minorBidi"/>
          <w:color w:val="7030A0"/>
          <w:sz w:val="22"/>
          <w:lang w:eastAsia="en-US"/>
        </w:rPr>
        <w:t>State</w:t>
      </w:r>
    </w:p>
    <w:tbl>
      <w:tblPr>
        <w:tblStyle w:val="TableGrid3"/>
        <w:tblW w:w="0" w:type="auto"/>
        <w:tblInd w:w="360" w:type="dxa"/>
        <w:tblLook w:val="04A0"/>
      </w:tblPr>
      <w:tblGrid>
        <w:gridCol w:w="535"/>
      </w:tblGrid>
      <w:tr w14:paraId="60BC8A44" w14:textId="77777777" w:rsidTr="00FA4082">
        <w:tblPrEx>
          <w:tblW w:w="0" w:type="auto"/>
          <w:tblInd w:w="360" w:type="dxa"/>
          <w:tblLook w:val="04A0"/>
        </w:tblPrEx>
        <w:tc>
          <w:tcPr>
            <w:tcW w:w="535" w:type="dxa"/>
          </w:tcPr>
          <w:p w:rsidR="00AB1423" w:rsidRPr="00AB1423" w:rsidP="00AB1423" w14:paraId="1D18F004" w14:textId="77777777">
            <w:pPr>
              <w:spacing w:after="160" w:line="259" w:lineRule="auto"/>
              <w:ind w:left="1080"/>
              <w:contextualSpacing/>
              <w:rPr>
                <w:rFonts w:asciiTheme="minorHAnsi" w:hAnsiTheme="minorHAnsi"/>
                <w:color w:val="7030A0"/>
                <w:lang w:eastAsia="en-US"/>
              </w:rPr>
            </w:pPr>
          </w:p>
        </w:tc>
      </w:tr>
    </w:tbl>
    <w:p w:rsidR="00AB1423" w:rsidRPr="00AB1423" w:rsidP="00AB1423" w14:paraId="3C11311D" w14:textId="77777777">
      <w:pPr>
        <w:spacing w:after="160" w:line="259" w:lineRule="auto"/>
        <w:ind w:left="1080"/>
        <w:contextualSpacing/>
        <w:rPr>
          <w:rFonts w:asciiTheme="minorHAnsi" w:eastAsiaTheme="minorHAnsi" w:hAnsiTheme="minorHAnsi" w:cstheme="minorBidi"/>
          <w:color w:val="7030A0"/>
          <w:sz w:val="22"/>
          <w:lang w:eastAsia="en-US"/>
        </w:rPr>
      </w:pPr>
    </w:p>
    <w:p w:rsidR="00AB1423" w:rsidRPr="00AB1423" w:rsidP="00AB1423" w14:paraId="7A95FA47" w14:textId="77777777">
      <w:pPr>
        <w:spacing w:after="160" w:line="259" w:lineRule="auto"/>
        <w:ind w:left="360"/>
        <w:contextualSpacing/>
        <w:rPr>
          <w:rFonts w:asciiTheme="minorHAnsi" w:eastAsiaTheme="minorHAnsi" w:hAnsiTheme="minorHAnsi" w:cstheme="minorBidi"/>
          <w:color w:val="7030A0"/>
          <w:sz w:val="22"/>
          <w:lang w:eastAsia="en-US"/>
        </w:rPr>
      </w:pPr>
      <w:r w:rsidRPr="00AB1423">
        <w:rPr>
          <w:rFonts w:asciiTheme="minorHAnsi" w:eastAsiaTheme="minorHAnsi" w:hAnsiTheme="minorHAnsi" w:cstheme="minorBidi"/>
          <w:color w:val="7030A0"/>
          <w:sz w:val="22"/>
          <w:lang w:eastAsia="en-US"/>
        </w:rPr>
        <w:t>Zip Code</w:t>
      </w:r>
    </w:p>
    <w:tbl>
      <w:tblPr>
        <w:tblStyle w:val="TableGrid3"/>
        <w:tblW w:w="0" w:type="auto"/>
        <w:tblInd w:w="360" w:type="dxa"/>
        <w:tblLook w:val="04A0"/>
      </w:tblPr>
      <w:tblGrid>
        <w:gridCol w:w="236"/>
        <w:gridCol w:w="236"/>
        <w:gridCol w:w="236"/>
        <w:gridCol w:w="236"/>
        <w:gridCol w:w="236"/>
        <w:gridCol w:w="1364"/>
        <w:gridCol w:w="236"/>
        <w:gridCol w:w="236"/>
        <w:gridCol w:w="236"/>
        <w:gridCol w:w="236"/>
      </w:tblGrid>
      <w:tr w14:paraId="7CE33572" w14:textId="77777777" w:rsidTr="00FA4082">
        <w:tblPrEx>
          <w:tblW w:w="0" w:type="auto"/>
          <w:tblInd w:w="360" w:type="dxa"/>
          <w:tblLook w:val="04A0"/>
        </w:tblPrEx>
        <w:tc>
          <w:tcPr>
            <w:tcW w:w="236" w:type="dxa"/>
          </w:tcPr>
          <w:p w:rsidR="00AB1423" w:rsidRPr="00AB1423" w:rsidP="00AB1423" w14:paraId="66AF6057" w14:textId="77777777">
            <w:pPr>
              <w:spacing w:after="160" w:line="259" w:lineRule="auto"/>
              <w:ind w:left="1080"/>
              <w:contextualSpacing/>
              <w:rPr>
                <w:rFonts w:asciiTheme="minorHAnsi" w:hAnsiTheme="minorHAnsi"/>
                <w:color w:val="7030A0"/>
                <w:lang w:eastAsia="en-US"/>
              </w:rPr>
            </w:pPr>
          </w:p>
        </w:tc>
        <w:tc>
          <w:tcPr>
            <w:tcW w:w="236" w:type="dxa"/>
          </w:tcPr>
          <w:p w:rsidR="00AB1423" w:rsidRPr="00AB1423" w:rsidP="00AB1423" w14:paraId="710FCED5" w14:textId="77777777">
            <w:pPr>
              <w:spacing w:after="160" w:line="259" w:lineRule="auto"/>
              <w:ind w:left="1080"/>
              <w:contextualSpacing/>
              <w:rPr>
                <w:rFonts w:asciiTheme="minorHAnsi" w:hAnsiTheme="minorHAnsi"/>
                <w:color w:val="7030A0"/>
                <w:lang w:eastAsia="en-US"/>
              </w:rPr>
            </w:pPr>
          </w:p>
        </w:tc>
        <w:tc>
          <w:tcPr>
            <w:tcW w:w="236" w:type="dxa"/>
          </w:tcPr>
          <w:p w:rsidR="00AB1423" w:rsidRPr="00AB1423" w:rsidP="00AB1423" w14:paraId="067EAA6F" w14:textId="77777777">
            <w:pPr>
              <w:spacing w:after="160" w:line="259" w:lineRule="auto"/>
              <w:ind w:left="1080"/>
              <w:contextualSpacing/>
              <w:rPr>
                <w:rFonts w:asciiTheme="minorHAnsi" w:hAnsiTheme="minorHAnsi"/>
                <w:color w:val="7030A0"/>
                <w:lang w:eastAsia="en-US"/>
              </w:rPr>
            </w:pPr>
          </w:p>
        </w:tc>
        <w:tc>
          <w:tcPr>
            <w:tcW w:w="236" w:type="dxa"/>
          </w:tcPr>
          <w:p w:rsidR="00AB1423" w:rsidRPr="00AB1423" w:rsidP="00AB1423" w14:paraId="445D0AEA" w14:textId="77777777">
            <w:pPr>
              <w:spacing w:after="160" w:line="259" w:lineRule="auto"/>
              <w:ind w:left="1080"/>
              <w:contextualSpacing/>
              <w:rPr>
                <w:rFonts w:asciiTheme="minorHAnsi" w:hAnsiTheme="minorHAnsi"/>
                <w:color w:val="7030A0"/>
                <w:lang w:eastAsia="en-US"/>
              </w:rPr>
            </w:pPr>
          </w:p>
        </w:tc>
        <w:tc>
          <w:tcPr>
            <w:tcW w:w="236" w:type="dxa"/>
          </w:tcPr>
          <w:p w:rsidR="00AB1423" w:rsidRPr="00AB1423" w:rsidP="00AB1423" w14:paraId="40787B64" w14:textId="77777777">
            <w:pPr>
              <w:spacing w:after="160" w:line="259" w:lineRule="auto"/>
              <w:ind w:left="1080"/>
              <w:contextualSpacing/>
              <w:rPr>
                <w:rFonts w:asciiTheme="minorHAnsi" w:hAnsiTheme="minorHAnsi"/>
                <w:color w:val="7030A0"/>
                <w:lang w:eastAsia="en-US"/>
              </w:rPr>
            </w:pPr>
          </w:p>
        </w:tc>
        <w:tc>
          <w:tcPr>
            <w:tcW w:w="236" w:type="dxa"/>
          </w:tcPr>
          <w:p w:rsidR="00AB1423" w:rsidRPr="00AB1423" w:rsidP="00AB1423" w14:paraId="692270A2" w14:textId="77777777">
            <w:pPr>
              <w:spacing w:after="160" w:line="259" w:lineRule="auto"/>
              <w:ind w:left="1080"/>
              <w:contextualSpacing/>
              <w:rPr>
                <w:rFonts w:asciiTheme="minorHAnsi" w:hAnsiTheme="minorHAnsi"/>
                <w:bCs/>
                <w:color w:val="7030A0"/>
                <w:lang w:eastAsia="en-US"/>
              </w:rPr>
            </w:pPr>
            <w:r w:rsidRPr="00AB1423">
              <w:rPr>
                <w:rFonts w:asciiTheme="minorHAnsi" w:hAnsiTheme="minorHAnsi"/>
                <w:bCs/>
                <w:color w:val="7030A0"/>
                <w:lang w:eastAsia="en-US"/>
              </w:rPr>
              <w:t>-</w:t>
            </w:r>
          </w:p>
        </w:tc>
        <w:tc>
          <w:tcPr>
            <w:tcW w:w="236" w:type="dxa"/>
          </w:tcPr>
          <w:p w:rsidR="00AB1423" w:rsidRPr="00AB1423" w:rsidP="00AB1423" w14:paraId="6947F7BA" w14:textId="77777777">
            <w:pPr>
              <w:spacing w:after="160" w:line="259" w:lineRule="auto"/>
              <w:ind w:left="1080"/>
              <w:contextualSpacing/>
              <w:rPr>
                <w:rFonts w:asciiTheme="minorHAnsi" w:hAnsiTheme="minorHAnsi"/>
                <w:color w:val="7030A0"/>
                <w:lang w:eastAsia="en-US"/>
              </w:rPr>
            </w:pPr>
          </w:p>
        </w:tc>
        <w:tc>
          <w:tcPr>
            <w:tcW w:w="236" w:type="dxa"/>
          </w:tcPr>
          <w:p w:rsidR="00AB1423" w:rsidRPr="00AB1423" w:rsidP="00AB1423" w14:paraId="08F78499" w14:textId="77777777">
            <w:pPr>
              <w:spacing w:after="160" w:line="259" w:lineRule="auto"/>
              <w:ind w:left="1080"/>
              <w:contextualSpacing/>
              <w:rPr>
                <w:rFonts w:asciiTheme="minorHAnsi" w:hAnsiTheme="minorHAnsi"/>
                <w:color w:val="7030A0"/>
                <w:lang w:eastAsia="en-US"/>
              </w:rPr>
            </w:pPr>
          </w:p>
        </w:tc>
        <w:tc>
          <w:tcPr>
            <w:tcW w:w="236" w:type="dxa"/>
          </w:tcPr>
          <w:p w:rsidR="00AB1423" w:rsidRPr="00AB1423" w:rsidP="00AB1423" w14:paraId="1AA695E2" w14:textId="77777777">
            <w:pPr>
              <w:spacing w:after="160" w:line="259" w:lineRule="auto"/>
              <w:ind w:left="1080"/>
              <w:contextualSpacing/>
              <w:rPr>
                <w:rFonts w:asciiTheme="minorHAnsi" w:hAnsiTheme="minorHAnsi"/>
                <w:color w:val="7030A0"/>
                <w:lang w:eastAsia="en-US"/>
              </w:rPr>
            </w:pPr>
          </w:p>
        </w:tc>
        <w:tc>
          <w:tcPr>
            <w:tcW w:w="236" w:type="dxa"/>
          </w:tcPr>
          <w:p w:rsidR="00AB1423" w:rsidRPr="00AB1423" w:rsidP="00AB1423" w14:paraId="03D0D0B4" w14:textId="77777777">
            <w:pPr>
              <w:spacing w:after="160" w:line="259" w:lineRule="auto"/>
              <w:ind w:left="1080"/>
              <w:contextualSpacing/>
              <w:rPr>
                <w:rFonts w:asciiTheme="minorHAnsi" w:hAnsiTheme="minorHAnsi"/>
                <w:color w:val="7030A0"/>
                <w:lang w:eastAsia="en-US"/>
              </w:rPr>
            </w:pPr>
          </w:p>
        </w:tc>
      </w:tr>
    </w:tbl>
    <w:p w:rsidR="00AB1423" w:rsidRPr="00AB1423" w:rsidP="00AB1423" w14:paraId="33864F20" w14:textId="77777777">
      <w:pPr>
        <w:spacing w:after="160" w:line="259" w:lineRule="auto"/>
        <w:ind w:left="1080"/>
        <w:contextualSpacing/>
        <w:rPr>
          <w:rFonts w:asciiTheme="minorHAnsi" w:eastAsiaTheme="minorHAnsi" w:hAnsiTheme="minorHAnsi" w:cstheme="minorBidi"/>
          <w:color w:val="7030A0"/>
          <w:sz w:val="22"/>
          <w:lang w:eastAsia="en-US"/>
        </w:rPr>
      </w:pPr>
    </w:p>
    <w:p w:rsidR="00AB1423" w:rsidRPr="00AB1423" w:rsidP="00AB1423" w14:paraId="42964A14" w14:textId="77777777">
      <w:pPr>
        <w:spacing w:after="160" w:line="259" w:lineRule="auto"/>
        <w:ind w:left="360"/>
        <w:contextualSpacing/>
        <w:rPr>
          <w:rFonts w:asciiTheme="minorHAnsi" w:eastAsiaTheme="minorHAnsi" w:hAnsiTheme="minorHAnsi" w:cstheme="minorBidi"/>
          <w:color w:val="7030A0"/>
          <w:sz w:val="22"/>
          <w:lang w:eastAsia="en-US"/>
        </w:rPr>
      </w:pPr>
      <w:r w:rsidRPr="00AB1423">
        <w:rPr>
          <w:rFonts w:asciiTheme="minorHAnsi" w:eastAsiaTheme="minorHAnsi" w:hAnsiTheme="minorHAnsi" w:cstheme="minorBidi"/>
          <w:color w:val="7030A0"/>
          <w:sz w:val="22"/>
          <w:lang w:eastAsia="en-US"/>
        </w:rPr>
        <w:t>Phone Number</w:t>
      </w:r>
    </w:p>
    <w:tbl>
      <w:tblPr>
        <w:tblStyle w:val="TableGrid3"/>
        <w:tblW w:w="0" w:type="auto"/>
        <w:tblInd w:w="360" w:type="dxa"/>
        <w:tblLook w:val="04A0"/>
      </w:tblPr>
      <w:tblGrid>
        <w:gridCol w:w="1363"/>
        <w:gridCol w:w="236"/>
        <w:gridCol w:w="236"/>
        <w:gridCol w:w="236"/>
        <w:gridCol w:w="1363"/>
        <w:gridCol w:w="1364"/>
        <w:gridCol w:w="236"/>
        <w:gridCol w:w="236"/>
        <w:gridCol w:w="236"/>
        <w:gridCol w:w="1364"/>
        <w:gridCol w:w="284"/>
        <w:gridCol w:w="284"/>
        <w:gridCol w:w="284"/>
        <w:gridCol w:w="284"/>
      </w:tblGrid>
      <w:tr w14:paraId="21A7D32C" w14:textId="77777777" w:rsidTr="00FA4082">
        <w:tblPrEx>
          <w:tblW w:w="0" w:type="auto"/>
          <w:tblInd w:w="360" w:type="dxa"/>
          <w:tblLook w:val="04A0"/>
        </w:tblPrEx>
        <w:tc>
          <w:tcPr>
            <w:tcW w:w="283" w:type="dxa"/>
          </w:tcPr>
          <w:p w:rsidR="00AB1423" w:rsidRPr="00AB1423" w:rsidP="00AB1423" w14:paraId="1AA4B7BC" w14:textId="77777777">
            <w:pPr>
              <w:spacing w:after="160" w:line="259" w:lineRule="auto"/>
              <w:ind w:left="1080"/>
              <w:contextualSpacing/>
              <w:rPr>
                <w:rFonts w:asciiTheme="minorHAnsi" w:hAnsiTheme="minorHAnsi"/>
                <w:color w:val="7030A0"/>
                <w:lang w:eastAsia="en-US"/>
              </w:rPr>
            </w:pPr>
            <w:r w:rsidRPr="00AB1423">
              <w:rPr>
                <w:rFonts w:asciiTheme="minorHAnsi" w:hAnsiTheme="minorHAnsi"/>
                <w:color w:val="7030A0"/>
                <w:lang w:eastAsia="en-US"/>
              </w:rPr>
              <w:t>(</w:t>
            </w:r>
          </w:p>
        </w:tc>
        <w:tc>
          <w:tcPr>
            <w:tcW w:w="236" w:type="dxa"/>
          </w:tcPr>
          <w:p w:rsidR="00AB1423" w:rsidRPr="00AB1423" w:rsidP="00AB1423" w14:paraId="3C29724D" w14:textId="77777777">
            <w:pPr>
              <w:spacing w:after="160" w:line="259" w:lineRule="auto"/>
              <w:ind w:left="1080"/>
              <w:contextualSpacing/>
              <w:rPr>
                <w:rFonts w:asciiTheme="minorHAnsi" w:hAnsiTheme="minorHAnsi"/>
                <w:color w:val="7030A0"/>
                <w:lang w:eastAsia="en-US"/>
              </w:rPr>
            </w:pPr>
          </w:p>
        </w:tc>
        <w:tc>
          <w:tcPr>
            <w:tcW w:w="236" w:type="dxa"/>
          </w:tcPr>
          <w:p w:rsidR="00AB1423" w:rsidRPr="00AB1423" w:rsidP="00AB1423" w14:paraId="1D12C6FF" w14:textId="77777777">
            <w:pPr>
              <w:spacing w:after="160" w:line="259" w:lineRule="auto"/>
              <w:ind w:left="1080"/>
              <w:contextualSpacing/>
              <w:rPr>
                <w:rFonts w:asciiTheme="minorHAnsi" w:hAnsiTheme="minorHAnsi"/>
                <w:color w:val="7030A0"/>
                <w:lang w:eastAsia="en-US"/>
              </w:rPr>
            </w:pPr>
          </w:p>
        </w:tc>
        <w:tc>
          <w:tcPr>
            <w:tcW w:w="236" w:type="dxa"/>
          </w:tcPr>
          <w:p w:rsidR="00AB1423" w:rsidRPr="00AB1423" w:rsidP="00AB1423" w14:paraId="7468E200" w14:textId="77777777">
            <w:pPr>
              <w:spacing w:after="160" w:line="259" w:lineRule="auto"/>
              <w:ind w:left="1080"/>
              <w:contextualSpacing/>
              <w:rPr>
                <w:rFonts w:asciiTheme="minorHAnsi" w:hAnsiTheme="minorHAnsi"/>
                <w:color w:val="7030A0"/>
                <w:lang w:eastAsia="en-US"/>
              </w:rPr>
            </w:pPr>
          </w:p>
        </w:tc>
        <w:tc>
          <w:tcPr>
            <w:tcW w:w="283" w:type="dxa"/>
          </w:tcPr>
          <w:p w:rsidR="00AB1423" w:rsidRPr="00AB1423" w:rsidP="00AB1423" w14:paraId="76B31122" w14:textId="77777777">
            <w:pPr>
              <w:spacing w:after="160" w:line="259" w:lineRule="auto"/>
              <w:ind w:left="1080"/>
              <w:contextualSpacing/>
              <w:rPr>
                <w:rFonts w:asciiTheme="minorHAnsi" w:hAnsiTheme="minorHAnsi"/>
                <w:color w:val="7030A0"/>
                <w:lang w:eastAsia="en-US"/>
              </w:rPr>
            </w:pPr>
            <w:r w:rsidRPr="00AB1423">
              <w:rPr>
                <w:rFonts w:asciiTheme="minorHAnsi" w:hAnsiTheme="minorHAnsi"/>
                <w:color w:val="7030A0"/>
                <w:lang w:eastAsia="en-US"/>
              </w:rPr>
              <w:t>)</w:t>
            </w:r>
          </w:p>
        </w:tc>
        <w:tc>
          <w:tcPr>
            <w:tcW w:w="284" w:type="dxa"/>
          </w:tcPr>
          <w:p w:rsidR="00AB1423" w:rsidRPr="00AB1423" w:rsidP="00AB1423" w14:paraId="4EA53E5C" w14:textId="77777777">
            <w:pPr>
              <w:spacing w:after="160" w:line="259" w:lineRule="auto"/>
              <w:ind w:left="1080"/>
              <w:contextualSpacing/>
              <w:rPr>
                <w:rFonts w:asciiTheme="minorHAnsi" w:hAnsiTheme="minorHAnsi"/>
                <w:bCs/>
                <w:color w:val="7030A0"/>
                <w:lang w:eastAsia="en-US"/>
              </w:rPr>
            </w:pPr>
            <w:r w:rsidRPr="00AB1423">
              <w:rPr>
                <w:rFonts w:asciiTheme="minorHAnsi" w:hAnsiTheme="minorHAnsi"/>
                <w:bCs/>
                <w:color w:val="7030A0"/>
                <w:lang w:eastAsia="en-US"/>
              </w:rPr>
              <w:t>-</w:t>
            </w:r>
          </w:p>
        </w:tc>
        <w:tc>
          <w:tcPr>
            <w:tcW w:w="236" w:type="dxa"/>
          </w:tcPr>
          <w:p w:rsidR="00AB1423" w:rsidRPr="00AB1423" w:rsidP="00AB1423" w14:paraId="345636C0" w14:textId="77777777">
            <w:pPr>
              <w:spacing w:after="160" w:line="259" w:lineRule="auto"/>
              <w:ind w:left="1080"/>
              <w:contextualSpacing/>
              <w:rPr>
                <w:rFonts w:asciiTheme="minorHAnsi" w:hAnsiTheme="minorHAnsi"/>
                <w:color w:val="7030A0"/>
                <w:lang w:eastAsia="en-US"/>
              </w:rPr>
            </w:pPr>
          </w:p>
        </w:tc>
        <w:tc>
          <w:tcPr>
            <w:tcW w:w="236" w:type="dxa"/>
          </w:tcPr>
          <w:p w:rsidR="00AB1423" w:rsidRPr="00AB1423" w:rsidP="00AB1423" w14:paraId="6A7F29BB" w14:textId="77777777">
            <w:pPr>
              <w:spacing w:after="160" w:line="259" w:lineRule="auto"/>
              <w:ind w:left="1080"/>
              <w:contextualSpacing/>
              <w:rPr>
                <w:rFonts w:asciiTheme="minorHAnsi" w:hAnsiTheme="minorHAnsi"/>
                <w:color w:val="7030A0"/>
                <w:lang w:eastAsia="en-US"/>
              </w:rPr>
            </w:pPr>
          </w:p>
        </w:tc>
        <w:tc>
          <w:tcPr>
            <w:tcW w:w="236" w:type="dxa"/>
          </w:tcPr>
          <w:p w:rsidR="00AB1423" w:rsidRPr="00AB1423" w:rsidP="00AB1423" w14:paraId="2B70DDCD" w14:textId="77777777">
            <w:pPr>
              <w:spacing w:after="160" w:line="259" w:lineRule="auto"/>
              <w:ind w:left="1080"/>
              <w:contextualSpacing/>
              <w:rPr>
                <w:rFonts w:asciiTheme="minorHAnsi" w:hAnsiTheme="minorHAnsi"/>
                <w:color w:val="7030A0"/>
                <w:lang w:eastAsia="en-US"/>
              </w:rPr>
            </w:pPr>
          </w:p>
        </w:tc>
        <w:tc>
          <w:tcPr>
            <w:tcW w:w="284" w:type="dxa"/>
          </w:tcPr>
          <w:p w:rsidR="00AB1423" w:rsidRPr="00AB1423" w:rsidP="00AB1423" w14:paraId="23F9C669" w14:textId="77777777">
            <w:pPr>
              <w:spacing w:after="160" w:line="259" w:lineRule="auto"/>
              <w:ind w:left="1080"/>
              <w:contextualSpacing/>
              <w:rPr>
                <w:rFonts w:asciiTheme="minorHAnsi" w:hAnsiTheme="minorHAnsi"/>
                <w:color w:val="7030A0"/>
                <w:lang w:eastAsia="en-US"/>
              </w:rPr>
            </w:pPr>
            <w:r w:rsidRPr="00AB1423">
              <w:rPr>
                <w:rFonts w:asciiTheme="minorHAnsi" w:hAnsiTheme="minorHAnsi"/>
                <w:color w:val="7030A0"/>
                <w:lang w:eastAsia="en-US"/>
              </w:rPr>
              <w:t>-</w:t>
            </w:r>
          </w:p>
        </w:tc>
        <w:tc>
          <w:tcPr>
            <w:tcW w:w="284" w:type="dxa"/>
          </w:tcPr>
          <w:p w:rsidR="00AB1423" w:rsidRPr="00AB1423" w:rsidP="00AB1423" w14:paraId="403D61D1" w14:textId="77777777">
            <w:pPr>
              <w:spacing w:after="160" w:line="259" w:lineRule="auto"/>
              <w:ind w:left="1080"/>
              <w:contextualSpacing/>
              <w:rPr>
                <w:rFonts w:asciiTheme="minorHAnsi" w:hAnsiTheme="minorHAnsi"/>
                <w:color w:val="7030A0"/>
                <w:lang w:eastAsia="en-US"/>
              </w:rPr>
            </w:pPr>
          </w:p>
        </w:tc>
        <w:tc>
          <w:tcPr>
            <w:tcW w:w="284" w:type="dxa"/>
          </w:tcPr>
          <w:p w:rsidR="00AB1423" w:rsidRPr="00AB1423" w:rsidP="00AB1423" w14:paraId="0DDE6732" w14:textId="77777777">
            <w:pPr>
              <w:spacing w:after="160" w:line="259" w:lineRule="auto"/>
              <w:ind w:left="1080"/>
              <w:contextualSpacing/>
              <w:rPr>
                <w:rFonts w:asciiTheme="minorHAnsi" w:hAnsiTheme="minorHAnsi"/>
                <w:color w:val="7030A0"/>
                <w:lang w:eastAsia="en-US"/>
              </w:rPr>
            </w:pPr>
          </w:p>
        </w:tc>
        <w:tc>
          <w:tcPr>
            <w:tcW w:w="284" w:type="dxa"/>
          </w:tcPr>
          <w:p w:rsidR="00AB1423" w:rsidRPr="00AB1423" w:rsidP="00AB1423" w14:paraId="28299B98" w14:textId="77777777">
            <w:pPr>
              <w:spacing w:after="160" w:line="259" w:lineRule="auto"/>
              <w:ind w:left="1080"/>
              <w:contextualSpacing/>
              <w:rPr>
                <w:rFonts w:asciiTheme="minorHAnsi" w:hAnsiTheme="minorHAnsi"/>
                <w:color w:val="7030A0"/>
                <w:lang w:eastAsia="en-US"/>
              </w:rPr>
            </w:pPr>
          </w:p>
        </w:tc>
        <w:tc>
          <w:tcPr>
            <w:tcW w:w="284" w:type="dxa"/>
          </w:tcPr>
          <w:p w:rsidR="00AB1423" w:rsidRPr="00AB1423" w:rsidP="00AB1423" w14:paraId="5F42D30F" w14:textId="77777777">
            <w:pPr>
              <w:spacing w:after="160" w:line="259" w:lineRule="auto"/>
              <w:ind w:left="1080"/>
              <w:contextualSpacing/>
              <w:rPr>
                <w:rFonts w:asciiTheme="minorHAnsi" w:hAnsiTheme="minorHAnsi"/>
                <w:color w:val="7030A0"/>
                <w:lang w:eastAsia="en-US"/>
              </w:rPr>
            </w:pPr>
          </w:p>
        </w:tc>
      </w:tr>
    </w:tbl>
    <w:p w:rsidR="00AB1423" w:rsidRPr="00AB1423" w:rsidP="00AB1423" w14:paraId="3E5D07F7" w14:textId="77777777">
      <w:pPr>
        <w:spacing w:after="160" w:line="259" w:lineRule="auto"/>
        <w:ind w:left="1080"/>
        <w:contextualSpacing/>
        <w:rPr>
          <w:rFonts w:asciiTheme="minorHAnsi" w:eastAsiaTheme="minorHAnsi" w:hAnsiTheme="minorHAnsi" w:cstheme="minorBidi"/>
          <w:color w:val="7030A0"/>
          <w:sz w:val="22"/>
          <w:lang w:eastAsia="en-US"/>
        </w:rPr>
      </w:pPr>
    </w:p>
    <w:p w:rsidR="00AB1423" w:rsidRPr="00AB1423" w:rsidP="00AB1423" w14:paraId="1207656D" w14:textId="77777777">
      <w:pPr>
        <w:spacing w:after="160" w:line="259" w:lineRule="auto"/>
        <w:ind w:left="360"/>
        <w:contextualSpacing/>
        <w:rPr>
          <w:rFonts w:asciiTheme="minorHAnsi" w:eastAsiaTheme="minorHAnsi" w:hAnsiTheme="minorHAnsi" w:cstheme="minorBidi"/>
          <w:color w:val="7030A0"/>
          <w:sz w:val="22"/>
          <w:lang w:eastAsia="en-US"/>
        </w:rPr>
      </w:pPr>
      <w:r w:rsidRPr="00AB1423">
        <w:rPr>
          <w:rFonts w:asciiTheme="minorHAnsi" w:eastAsiaTheme="minorHAnsi" w:hAnsiTheme="minorHAnsi" w:cstheme="minorBidi"/>
          <w:color w:val="7030A0"/>
          <w:sz w:val="22"/>
          <w:lang w:eastAsia="en-US"/>
        </w:rPr>
        <w:t>Email address</w:t>
      </w:r>
    </w:p>
    <w:tbl>
      <w:tblPr>
        <w:tblStyle w:val="TableGrid3"/>
        <w:tblW w:w="0" w:type="auto"/>
        <w:tblInd w:w="360" w:type="dxa"/>
        <w:tblLook w:val="04A0"/>
      </w:tblPr>
      <w:tblGrid>
        <w:gridCol w:w="8990"/>
      </w:tblGrid>
      <w:tr w14:paraId="3D3A1219" w14:textId="77777777" w:rsidTr="00FA4082">
        <w:tblPrEx>
          <w:tblW w:w="0" w:type="auto"/>
          <w:tblInd w:w="360" w:type="dxa"/>
          <w:tblLook w:val="04A0"/>
        </w:tblPrEx>
        <w:tc>
          <w:tcPr>
            <w:tcW w:w="8990" w:type="dxa"/>
          </w:tcPr>
          <w:p w:rsidR="00AB1423" w:rsidRPr="00AB1423" w:rsidP="00AB1423" w14:paraId="40CAC025" w14:textId="77777777">
            <w:pPr>
              <w:spacing w:after="160" w:line="259" w:lineRule="auto"/>
              <w:ind w:left="1080"/>
              <w:contextualSpacing/>
              <w:rPr>
                <w:rFonts w:asciiTheme="minorHAnsi" w:hAnsiTheme="minorHAnsi"/>
                <w:color w:val="7030A0"/>
                <w:lang w:eastAsia="en-US"/>
              </w:rPr>
            </w:pPr>
          </w:p>
        </w:tc>
      </w:tr>
    </w:tbl>
    <w:p w:rsidR="00AB1423" w:rsidP="00AB1423" w14:paraId="68B3678B" w14:textId="03E487D4">
      <w:pPr>
        <w:pStyle w:val="questiontext"/>
        <w:rPr>
          <w:shd w:val="clear" w:color="auto" w:fill="FFFFFF"/>
        </w:rPr>
      </w:pPr>
    </w:p>
    <w:p w:rsidR="00AB1423" w:rsidRPr="007D12F5" w:rsidP="00AB1423" w14:paraId="14022102" w14:textId="77777777">
      <w:pPr>
        <w:pStyle w:val="questiontext"/>
        <w:rPr>
          <w:b/>
          <w:bCs/>
          <w:color w:val="FF0000"/>
        </w:rPr>
      </w:pPr>
      <w:r w:rsidRPr="007D12F5">
        <w:rPr>
          <w:b/>
          <w:bCs/>
          <w:color w:val="FF0000"/>
        </w:rPr>
        <w:t>THINKALOUD NOTES</w:t>
      </w:r>
    </w:p>
    <w:p w:rsidR="00AB1423" w:rsidRPr="00AB1423" w:rsidP="00AB1423" w14:paraId="713B88F5" w14:textId="77777777">
      <w:pPr>
        <w:pStyle w:val="questiontext"/>
        <w:rPr>
          <w:shd w:val="clear" w:color="auto" w:fill="FFFFFF"/>
        </w:rPr>
      </w:pPr>
    </w:p>
    <w:p w:rsidR="00AB1423" w:rsidRPr="00AB1423" w:rsidP="000C3DC8" w14:paraId="5DD3EDC7" w14:textId="77777777">
      <w:pPr>
        <w:pStyle w:val="questiontext"/>
        <w:numPr>
          <w:ilvl w:val="0"/>
          <w:numId w:val="30"/>
        </w:numPr>
        <w:rPr>
          <w:shd w:val="clear" w:color="auto" w:fill="FFFFFF"/>
          <w:lang w:val="en"/>
        </w:rPr>
      </w:pPr>
      <w:r w:rsidRPr="00AB1423">
        <w:rPr>
          <w:shd w:val="clear" w:color="auto" w:fill="FFFFFF"/>
          <w:lang w:val="en"/>
        </w:rPr>
        <w:t xml:space="preserve">And what about this question—How easy or difficult was it for you to answer this question? </w:t>
      </w:r>
      <w:r w:rsidRPr="00AB1423">
        <w:rPr>
          <w:color w:val="FF0000"/>
          <w:shd w:val="clear" w:color="auto" w:fill="FFFFFF"/>
          <w:lang w:val="en"/>
        </w:rPr>
        <w:t xml:space="preserve">[IF DIFFICULT AND IF NEEDED:] </w:t>
      </w:r>
      <w:r w:rsidRPr="00AB1423">
        <w:rPr>
          <w:shd w:val="clear" w:color="auto" w:fill="FFFFFF"/>
          <w:lang w:val="en"/>
        </w:rPr>
        <w:t>Please explain.</w:t>
      </w:r>
    </w:p>
    <w:p w:rsidR="00AB1423" w:rsidRPr="00AB1423" w:rsidP="00AB1423" w14:paraId="2655E19B" w14:textId="77777777">
      <w:pPr>
        <w:pStyle w:val="questiontext"/>
        <w:rPr>
          <w:shd w:val="clear" w:color="auto" w:fill="FFFFFF"/>
          <w:lang w:val="en"/>
        </w:rPr>
      </w:pPr>
    </w:p>
    <w:p w:rsidR="00AB1423" w:rsidRPr="00AB1423" w:rsidP="00AB1423" w14:paraId="47BCC9E1" w14:textId="77777777">
      <w:pPr>
        <w:pStyle w:val="questiontext"/>
        <w:rPr>
          <w:shd w:val="clear" w:color="auto" w:fill="FFFFFF"/>
          <w:lang w:val="en"/>
        </w:rPr>
      </w:pPr>
    </w:p>
    <w:p w:rsidR="00AB1423" w:rsidRPr="00AB1423" w:rsidP="00AB1423" w14:paraId="30999D06" w14:textId="77777777">
      <w:pPr>
        <w:pStyle w:val="questiontext"/>
        <w:rPr>
          <w:shd w:val="clear" w:color="auto" w:fill="FFFFFF"/>
          <w:lang w:val="en"/>
        </w:rPr>
      </w:pPr>
    </w:p>
    <w:p w:rsidR="00AB1423" w:rsidRPr="00AB1423" w:rsidP="00AB1423" w14:paraId="1029B252" w14:textId="77777777">
      <w:pPr>
        <w:pStyle w:val="questiontext"/>
        <w:rPr>
          <w:shd w:val="clear" w:color="auto" w:fill="FFFFFF"/>
        </w:rPr>
      </w:pPr>
      <w:r w:rsidRPr="00AB1423">
        <w:rPr>
          <w:shd w:val="clear" w:color="auto" w:fill="FFFFFF"/>
        </w:rPr>
        <w:br w:type="page"/>
      </w:r>
    </w:p>
    <w:p w:rsidR="00AB1423" w:rsidRPr="00AB1423" w:rsidP="00AB1423" w14:paraId="2AAA9DAD" w14:textId="77777777">
      <w:pPr>
        <w:pStyle w:val="questiontext"/>
        <w:rPr>
          <w:shd w:val="clear" w:color="auto" w:fill="FFFFFF"/>
        </w:rPr>
      </w:pPr>
      <w:r w:rsidRPr="00AB1423">
        <w:rPr>
          <w:shd w:val="clear" w:color="auto" w:fill="FFFFFF"/>
        </w:rPr>
        <w:t>Probes for W1 Q2</w:t>
      </w:r>
    </w:p>
    <w:p w:rsidR="00AB1423" w:rsidRPr="00AB1423" w:rsidP="00AB1423" w14:paraId="6E6FBDED" w14:textId="77777777">
      <w:pPr>
        <w:pStyle w:val="questiontext"/>
        <w:rPr>
          <w:shd w:val="clear" w:color="auto" w:fill="FFFFFF"/>
          <w:lang w:val="en"/>
        </w:rPr>
      </w:pPr>
    </w:p>
    <w:p w:rsidR="00AB1423" w:rsidRPr="00AB1423" w:rsidP="00AB1423" w14:paraId="4FD62342" w14:textId="77777777">
      <w:pPr>
        <w:pStyle w:val="questiontext"/>
        <w:rPr>
          <w:color w:val="FF0000"/>
          <w:shd w:val="clear" w:color="auto" w:fill="FFFFFF"/>
        </w:rPr>
      </w:pPr>
      <w:r w:rsidRPr="00AB1423">
        <w:rPr>
          <w:color w:val="FF0000"/>
          <w:shd w:val="clear" w:color="auto" w:fill="FFFFFF"/>
        </w:rPr>
        <w:t>[Remind respondents about placeholder dates and “natural disaster” as needed]</w:t>
      </w:r>
    </w:p>
    <w:p w:rsidR="00AB1423" w:rsidRPr="00AB1423" w:rsidP="00AB1423" w14:paraId="6513860C" w14:textId="77777777">
      <w:pPr>
        <w:pStyle w:val="questiontext"/>
        <w:rPr>
          <w:shd w:val="clear" w:color="auto" w:fill="FFFFFF"/>
        </w:rPr>
      </w:pPr>
    </w:p>
    <w:p w:rsidR="00AB1423" w:rsidRPr="00AB1423" w:rsidP="00AB1423" w14:paraId="390A69DA" w14:textId="77777777">
      <w:pPr>
        <w:pStyle w:val="questiontext"/>
        <w:rPr>
          <w:color w:val="7030A0"/>
          <w:shd w:val="clear" w:color="auto" w:fill="FFFFFF"/>
        </w:rPr>
      </w:pPr>
      <w:r w:rsidRPr="00AB1423">
        <w:rPr>
          <w:color w:val="7030A0"/>
          <w:shd w:val="clear" w:color="auto" w:fill="FFFFFF"/>
        </w:rPr>
        <w:t xml:space="preserve">From July 1, </w:t>
      </w:r>
      <w:r w:rsidRPr="00AB1423">
        <w:rPr>
          <w:color w:val="7030A0"/>
          <w:shd w:val="clear" w:color="auto" w:fill="FFFFFF"/>
        </w:rPr>
        <w:t>2022</w:t>
      </w:r>
      <w:r w:rsidRPr="00AB1423">
        <w:rPr>
          <w:color w:val="7030A0"/>
          <w:shd w:val="clear" w:color="auto" w:fill="FFFFFF"/>
        </w:rPr>
        <w:t xml:space="preserve"> to September 30, 2022, as a result of the natural disaster, did this agency </w:t>
      </w:r>
      <w:r w:rsidRPr="00AB1423">
        <w:rPr>
          <w:b/>
          <w:bCs/>
          <w:color w:val="7030A0"/>
          <w:shd w:val="clear" w:color="auto" w:fill="FFFFFF"/>
        </w:rPr>
        <w:t>temporarily</w:t>
      </w:r>
      <w:r w:rsidRPr="00AB1423">
        <w:rPr>
          <w:color w:val="7030A0"/>
          <w:shd w:val="clear" w:color="auto" w:fill="FFFFFF"/>
        </w:rPr>
        <w:t xml:space="preserve"> close for at least one day? </w:t>
      </w:r>
    </w:p>
    <w:p w:rsidR="00AB1423" w:rsidRPr="00AB1423" w:rsidP="00AB1423" w14:paraId="5F8BB4D3" w14:textId="77777777">
      <w:pPr>
        <w:pStyle w:val="questiontext"/>
        <w:rPr>
          <w:color w:val="7030A0"/>
          <w:shd w:val="clear" w:color="auto" w:fill="FFFFFF"/>
        </w:rPr>
      </w:pPr>
    </w:p>
    <w:p w:rsidR="00AB1423" w:rsidRPr="00AB1423" w:rsidP="00AB1423" w14:paraId="0DA4DA52" w14:textId="77777777">
      <w:pPr>
        <w:pStyle w:val="questiontext"/>
        <w:rPr>
          <w:i/>
          <w:iCs/>
          <w:color w:val="7030A0"/>
          <w:shd w:val="clear" w:color="auto" w:fill="FFFFFF"/>
        </w:rPr>
      </w:pPr>
      <w:r w:rsidRPr="00AB1423">
        <w:rPr>
          <w:i/>
          <w:iCs/>
          <w:color w:val="7030A0"/>
          <w:shd w:val="clear" w:color="auto" w:fill="FFFFFF"/>
        </w:rPr>
        <w:t>Temporary closures can include times when a small number of individuals monitor and maintain any of an agency’s physical locations while it is otherwise shut down.</w:t>
      </w:r>
    </w:p>
    <w:p w:rsidR="00AB1423" w:rsidRPr="00AB1423" w:rsidP="00AB1423" w14:paraId="08584333" w14:textId="77777777">
      <w:pPr>
        <w:pStyle w:val="questiontext"/>
        <w:rPr>
          <w:i/>
          <w:iCs/>
          <w:color w:val="7030A0"/>
          <w:shd w:val="clear" w:color="auto" w:fill="FFFFFF"/>
        </w:rPr>
      </w:pPr>
    </w:p>
    <w:p w:rsidR="00AB1423" w:rsidRPr="00AB1423" w:rsidP="00AB1423" w14:paraId="3D16B2FA" w14:textId="77777777">
      <w:pPr>
        <w:pStyle w:val="questiontext"/>
        <w:rPr>
          <w:color w:val="7030A0"/>
          <w:shd w:val="clear" w:color="auto" w:fill="FFFFFF"/>
        </w:rPr>
      </w:pPr>
      <w:r w:rsidRPr="00AB1423">
        <w:rPr>
          <w:color w:val="7030A0"/>
          <w:shd w:val="clear" w:color="auto" w:fill="FFFFFF"/>
        </w:rPr>
        <w:t>⃝</w:t>
      </w:r>
      <w:r w:rsidRPr="00AB1423">
        <w:rPr>
          <w:color w:val="7030A0"/>
          <w:shd w:val="clear" w:color="auto" w:fill="FFFFFF"/>
          <w:vertAlign w:val="subscript"/>
        </w:rPr>
        <w:t>1</w:t>
      </w:r>
      <w:r w:rsidRPr="00AB1423">
        <w:rPr>
          <w:color w:val="7030A0"/>
          <w:shd w:val="clear" w:color="auto" w:fill="FFFFFF"/>
        </w:rPr>
        <w:t xml:space="preserve"> </w:t>
      </w:r>
      <w:r w:rsidRPr="00AB1423">
        <w:rPr>
          <w:color w:val="7030A0"/>
          <w:shd w:val="clear" w:color="auto" w:fill="FFFFFF"/>
          <w:lang w:val="en"/>
        </w:rPr>
        <w:t>Yes</w:t>
      </w:r>
    </w:p>
    <w:p w:rsidR="00AB1423" w:rsidRPr="00AB1423" w:rsidP="00AB1423" w14:paraId="2ADCE42F" w14:textId="77777777">
      <w:pPr>
        <w:pStyle w:val="questiontext"/>
        <w:rPr>
          <w:color w:val="7030A0"/>
          <w:shd w:val="clear" w:color="auto" w:fill="FFFFFF"/>
          <w:lang w:val="en"/>
        </w:rPr>
      </w:pPr>
      <w:r w:rsidRPr="00AB1423">
        <w:rPr>
          <w:color w:val="7030A0"/>
          <w:shd w:val="clear" w:color="auto" w:fill="FFFFFF"/>
        </w:rPr>
        <w:t>⃝</w:t>
      </w:r>
      <w:r w:rsidRPr="00AB1423">
        <w:rPr>
          <w:color w:val="7030A0"/>
          <w:shd w:val="clear" w:color="auto" w:fill="FFFFFF"/>
          <w:vertAlign w:val="subscript"/>
        </w:rPr>
        <w:t>2</w:t>
      </w:r>
      <w:r w:rsidRPr="00AB1423">
        <w:rPr>
          <w:color w:val="7030A0"/>
          <w:shd w:val="clear" w:color="auto" w:fill="FFFFFF"/>
        </w:rPr>
        <w:t xml:space="preserve"> </w:t>
      </w:r>
      <w:r w:rsidRPr="00AB1423">
        <w:rPr>
          <w:color w:val="7030A0"/>
          <w:shd w:val="clear" w:color="auto" w:fill="FFFFFF"/>
          <w:lang w:val="en"/>
        </w:rPr>
        <w:t>No</w:t>
      </w:r>
    </w:p>
    <w:p w:rsidR="00AB1423" w:rsidP="00AB1423" w14:paraId="772A9DDC" w14:textId="721FC021">
      <w:pPr>
        <w:pStyle w:val="questiontext"/>
        <w:rPr>
          <w:shd w:val="clear" w:color="auto" w:fill="FFFFFF"/>
        </w:rPr>
      </w:pPr>
    </w:p>
    <w:p w:rsidR="00AB1423" w:rsidRPr="007D12F5" w:rsidP="00AB1423" w14:paraId="65A03A11" w14:textId="77777777">
      <w:pPr>
        <w:pStyle w:val="questiontext"/>
        <w:rPr>
          <w:b/>
          <w:bCs/>
          <w:color w:val="FF0000"/>
        </w:rPr>
      </w:pPr>
      <w:r w:rsidRPr="007D12F5">
        <w:rPr>
          <w:b/>
          <w:bCs/>
          <w:color w:val="FF0000"/>
        </w:rPr>
        <w:t>THINKALOUD NOTES</w:t>
      </w:r>
    </w:p>
    <w:p w:rsidR="00AB1423" w:rsidRPr="00AB1423" w:rsidP="00AB1423" w14:paraId="471AAE5E" w14:textId="77777777">
      <w:pPr>
        <w:pStyle w:val="questiontext"/>
        <w:rPr>
          <w:shd w:val="clear" w:color="auto" w:fill="FFFFFF"/>
        </w:rPr>
      </w:pPr>
    </w:p>
    <w:p w:rsidR="00AB1423" w:rsidRPr="00AB1423" w:rsidP="000C3DC8" w14:paraId="2C93A365" w14:textId="087414F5">
      <w:pPr>
        <w:pStyle w:val="questiontext"/>
        <w:numPr>
          <w:ilvl w:val="0"/>
          <w:numId w:val="30"/>
        </w:numPr>
        <w:rPr>
          <w:shd w:val="clear" w:color="auto" w:fill="FFFFFF"/>
          <w:lang w:val="en"/>
        </w:rPr>
      </w:pPr>
      <w:r w:rsidRPr="00AB1423">
        <w:rPr>
          <w:shd w:val="clear" w:color="auto" w:fill="FFFFFF"/>
          <w:lang w:val="en"/>
        </w:rPr>
        <w:t xml:space="preserve">Did you think that this question was clearly written or not clearly written? </w:t>
      </w:r>
      <w:r w:rsidRPr="00AB1423">
        <w:rPr>
          <w:color w:val="FF0000"/>
          <w:shd w:val="clear" w:color="auto" w:fill="FFFFFF"/>
          <w:lang w:val="en"/>
        </w:rPr>
        <w:t xml:space="preserve">[IF NOT CLEAR AND IF NEEDED:] </w:t>
      </w:r>
      <w:r w:rsidRPr="00AB1423">
        <w:rPr>
          <w:shd w:val="clear" w:color="auto" w:fill="FFFFFF"/>
          <w:lang w:val="en"/>
        </w:rPr>
        <w:t>Please explain.</w:t>
      </w:r>
    </w:p>
    <w:p w:rsidR="00AB1423" w:rsidRPr="00AB1423" w:rsidP="000C3DC8" w14:paraId="36F02C1D" w14:textId="77777777">
      <w:pPr>
        <w:pStyle w:val="questiontext"/>
        <w:numPr>
          <w:ilvl w:val="0"/>
          <w:numId w:val="30"/>
        </w:numPr>
        <w:rPr>
          <w:shd w:val="clear" w:color="auto" w:fill="FFFFFF"/>
          <w:lang w:val="en"/>
        </w:rPr>
      </w:pPr>
      <w:r w:rsidRPr="00AB1423">
        <w:rPr>
          <w:shd w:val="clear" w:color="auto" w:fill="FFFFFF"/>
          <w:lang w:val="en"/>
        </w:rPr>
        <w:t xml:space="preserve">How easy or difficult was it for you to answer this question? </w:t>
      </w:r>
      <w:r w:rsidRPr="00AB1423">
        <w:rPr>
          <w:color w:val="FF0000"/>
          <w:shd w:val="clear" w:color="auto" w:fill="FFFFFF"/>
          <w:lang w:val="en"/>
        </w:rPr>
        <w:t xml:space="preserve">[IF DIFFICULT AND IF NEEDED:] </w:t>
      </w:r>
      <w:r w:rsidRPr="00AB1423">
        <w:rPr>
          <w:shd w:val="clear" w:color="auto" w:fill="FFFFFF"/>
          <w:lang w:val="en"/>
        </w:rPr>
        <w:t>Please explain.</w:t>
      </w:r>
    </w:p>
    <w:p w:rsidR="00AB1423" w:rsidRPr="00AB1423" w:rsidP="00AB1423" w14:paraId="36D926E2" w14:textId="77777777">
      <w:pPr>
        <w:pStyle w:val="questiontext"/>
        <w:rPr>
          <w:shd w:val="clear" w:color="auto" w:fill="FFFFFF"/>
          <w:lang w:val="en"/>
        </w:rPr>
      </w:pPr>
    </w:p>
    <w:p w:rsidR="00AB1423" w:rsidRPr="00AB1423" w:rsidP="00AB1423" w14:paraId="43B5777B" w14:textId="77777777">
      <w:pPr>
        <w:pStyle w:val="questiontext"/>
        <w:rPr>
          <w:shd w:val="clear" w:color="auto" w:fill="FFFFFF"/>
          <w:lang w:val="en"/>
        </w:rPr>
      </w:pPr>
    </w:p>
    <w:p w:rsidR="00AB1423" w:rsidRPr="00AB1423" w:rsidP="00AB1423" w14:paraId="23B5792F" w14:textId="77777777">
      <w:pPr>
        <w:pStyle w:val="questiontext"/>
        <w:rPr>
          <w:shd w:val="clear" w:color="auto" w:fill="FFFFFF"/>
          <w:lang w:val="en"/>
        </w:rPr>
      </w:pPr>
      <w:r w:rsidRPr="00AB1423">
        <w:rPr>
          <w:shd w:val="clear" w:color="auto" w:fill="FFFFFF"/>
          <w:lang w:val="en"/>
        </w:rPr>
        <w:br w:type="page"/>
      </w:r>
    </w:p>
    <w:p w:rsidR="00AB1423" w:rsidRPr="00AB1423" w:rsidP="00AB1423" w14:paraId="03F6CF34" w14:textId="77777777">
      <w:pPr>
        <w:pStyle w:val="questiontext"/>
        <w:rPr>
          <w:shd w:val="clear" w:color="auto" w:fill="FFFFFF"/>
        </w:rPr>
      </w:pPr>
      <w:r w:rsidRPr="00AB1423">
        <w:rPr>
          <w:shd w:val="clear" w:color="auto" w:fill="FFFFFF"/>
        </w:rPr>
        <w:t>Probes for W1 Q2B</w:t>
      </w:r>
    </w:p>
    <w:p w:rsidR="00AB1423" w:rsidRPr="00AB1423" w:rsidP="00AB1423" w14:paraId="2E77AA2D" w14:textId="77777777">
      <w:pPr>
        <w:pStyle w:val="questiontext"/>
        <w:rPr>
          <w:shd w:val="clear" w:color="auto" w:fill="FFFFFF"/>
          <w:lang w:val="en"/>
        </w:rPr>
      </w:pPr>
    </w:p>
    <w:p w:rsidR="00AB1423" w:rsidRPr="00AB1423" w:rsidP="00AB1423" w14:paraId="3FC8413C" w14:textId="77777777">
      <w:pPr>
        <w:pStyle w:val="questiontext"/>
        <w:rPr>
          <w:color w:val="FF0000"/>
          <w:shd w:val="clear" w:color="auto" w:fill="FFFFFF"/>
        </w:rPr>
      </w:pPr>
      <w:r w:rsidRPr="00AB1423">
        <w:rPr>
          <w:color w:val="FF0000"/>
          <w:shd w:val="clear" w:color="auto" w:fill="FFFFFF"/>
        </w:rPr>
        <w:t>[Remind respondents about placeholder dates and “natural disaster” as needed]</w:t>
      </w:r>
    </w:p>
    <w:p w:rsidR="00AB1423" w:rsidRPr="00AB1423" w:rsidP="00AB1423" w14:paraId="007B802E" w14:textId="77777777">
      <w:pPr>
        <w:pStyle w:val="questiontext"/>
        <w:rPr>
          <w:shd w:val="clear" w:color="auto" w:fill="FFFFFF"/>
        </w:rPr>
      </w:pPr>
      <w:r w:rsidRPr="00AB1423">
        <w:rPr>
          <w:color w:val="FF0000"/>
          <w:shd w:val="clear" w:color="auto" w:fill="FFFFFF"/>
        </w:rPr>
        <w:t xml:space="preserve">[IF NEEDED:] </w:t>
      </w:r>
      <w:r w:rsidRPr="00AB1423">
        <w:rPr>
          <w:shd w:val="clear" w:color="auto" w:fill="FFFFFF"/>
        </w:rPr>
        <w:t>Respondents who answer “yes” to the previous question will receive this next question. I’ll still have you look at this question for our testing so that I can ask you some questions for your feedback.</w:t>
      </w:r>
    </w:p>
    <w:p w:rsidR="00AB1423" w:rsidRPr="00AB1423" w:rsidP="00AB1423" w14:paraId="1CF10EF9" w14:textId="77777777">
      <w:pPr>
        <w:pStyle w:val="questiontext"/>
        <w:rPr>
          <w:shd w:val="clear" w:color="auto" w:fill="FFFFFF"/>
        </w:rPr>
      </w:pPr>
    </w:p>
    <w:p w:rsidR="00AB1423" w:rsidRPr="00AB1423" w:rsidP="00AB1423" w14:paraId="66D82B04" w14:textId="77777777">
      <w:pPr>
        <w:pStyle w:val="questiontext"/>
        <w:rPr>
          <w:color w:val="7030A0"/>
          <w:shd w:val="clear" w:color="auto" w:fill="FFFFFF"/>
        </w:rPr>
      </w:pPr>
      <w:r w:rsidRPr="00AB1423">
        <w:rPr>
          <w:color w:val="7030A0"/>
          <w:shd w:val="clear" w:color="auto" w:fill="FFFFFF"/>
        </w:rPr>
        <w:t xml:space="preserve">From July 1, </w:t>
      </w:r>
      <w:r w:rsidRPr="00AB1423">
        <w:rPr>
          <w:color w:val="7030A0"/>
          <w:shd w:val="clear" w:color="auto" w:fill="FFFFFF"/>
        </w:rPr>
        <w:t>2022</w:t>
      </w:r>
      <w:r w:rsidRPr="00AB1423">
        <w:rPr>
          <w:color w:val="7030A0"/>
          <w:shd w:val="clear" w:color="auto" w:fill="FFFFFF"/>
        </w:rPr>
        <w:t xml:space="preserve"> to September 30, 2022, did the following factors related to the natural disaster influence this agency’s decision to close </w:t>
      </w:r>
      <w:r w:rsidRPr="00AB1423">
        <w:rPr>
          <w:b/>
          <w:bCs/>
          <w:color w:val="7030A0"/>
          <w:shd w:val="clear" w:color="auto" w:fill="FFFFFF"/>
        </w:rPr>
        <w:t>temporarily</w:t>
      </w:r>
      <w:r w:rsidRPr="00AB1423">
        <w:rPr>
          <w:color w:val="7030A0"/>
          <w:shd w:val="clear" w:color="auto" w:fill="FFFFFF"/>
        </w:rPr>
        <w:t>? </w:t>
      </w:r>
    </w:p>
    <w:p w:rsidR="00AB1423" w:rsidRPr="00AB1423" w:rsidP="00AB1423" w14:paraId="0DF72584" w14:textId="77777777">
      <w:pPr>
        <w:pStyle w:val="questiontext"/>
        <w:rPr>
          <w:i/>
          <w:iCs/>
          <w:color w:val="7030A0"/>
          <w:shd w:val="clear" w:color="auto" w:fill="FFFFFF"/>
        </w:rPr>
      </w:pPr>
    </w:p>
    <w:tbl>
      <w:tblPr>
        <w:tblStyle w:val="TableGrid"/>
        <w:tblW w:w="0" w:type="auto"/>
        <w:tblInd w:w="720" w:type="dxa"/>
        <w:tblLook w:val="04A0"/>
      </w:tblPr>
      <w:tblGrid>
        <w:gridCol w:w="5639"/>
        <w:gridCol w:w="893"/>
        <w:gridCol w:w="887"/>
        <w:gridCol w:w="1211"/>
      </w:tblGrid>
      <w:tr w14:paraId="3DA69642" w14:textId="77777777" w:rsidTr="00FA4082">
        <w:tblPrEx>
          <w:tblW w:w="0" w:type="auto"/>
          <w:tblInd w:w="720" w:type="dxa"/>
          <w:tblLook w:val="04A0"/>
        </w:tblPrEx>
        <w:tc>
          <w:tcPr>
            <w:tcW w:w="5890" w:type="dxa"/>
          </w:tcPr>
          <w:p w:rsidR="00AB1423" w:rsidRPr="00AB1423" w:rsidP="00AB1423" w14:paraId="5D66E7B5" w14:textId="77777777">
            <w:pPr>
              <w:pStyle w:val="questiontext"/>
              <w:rPr>
                <w:color w:val="7030A0"/>
                <w:shd w:val="clear" w:color="auto" w:fill="FFFFFF"/>
              </w:rPr>
            </w:pPr>
          </w:p>
        </w:tc>
        <w:tc>
          <w:tcPr>
            <w:tcW w:w="921" w:type="dxa"/>
            <w:vAlign w:val="bottom"/>
          </w:tcPr>
          <w:p w:rsidR="00AB1423" w:rsidRPr="00AB1423" w:rsidP="00AB1423" w14:paraId="4FD3F1C8" w14:textId="77777777">
            <w:pPr>
              <w:pStyle w:val="questiontext"/>
              <w:rPr>
                <w:color w:val="7030A0"/>
                <w:shd w:val="clear" w:color="auto" w:fill="FFFFFF"/>
              </w:rPr>
            </w:pPr>
            <w:r w:rsidRPr="00AB1423">
              <w:rPr>
                <w:color w:val="7030A0"/>
                <w:shd w:val="clear" w:color="auto" w:fill="FFFFFF"/>
              </w:rPr>
              <w:t>Yes</w:t>
            </w:r>
          </w:p>
        </w:tc>
        <w:tc>
          <w:tcPr>
            <w:tcW w:w="918" w:type="dxa"/>
            <w:vAlign w:val="bottom"/>
          </w:tcPr>
          <w:p w:rsidR="00AB1423" w:rsidRPr="00AB1423" w:rsidP="00AB1423" w14:paraId="10EF5622" w14:textId="77777777">
            <w:pPr>
              <w:pStyle w:val="questiontext"/>
              <w:rPr>
                <w:color w:val="7030A0"/>
                <w:shd w:val="clear" w:color="auto" w:fill="FFFFFF"/>
              </w:rPr>
            </w:pPr>
            <w:r w:rsidRPr="00AB1423">
              <w:rPr>
                <w:color w:val="7030A0"/>
                <w:shd w:val="clear" w:color="auto" w:fill="FFFFFF"/>
              </w:rPr>
              <w:t>No</w:t>
            </w:r>
          </w:p>
        </w:tc>
        <w:tc>
          <w:tcPr>
            <w:tcW w:w="901" w:type="dxa"/>
            <w:vAlign w:val="bottom"/>
          </w:tcPr>
          <w:p w:rsidR="00AB1423" w:rsidRPr="00AB1423" w:rsidP="00AB1423" w14:paraId="48C80CF9" w14:textId="77777777">
            <w:pPr>
              <w:pStyle w:val="questiontext"/>
              <w:rPr>
                <w:color w:val="7030A0"/>
                <w:shd w:val="clear" w:color="auto" w:fill="FFFFFF"/>
              </w:rPr>
            </w:pPr>
            <w:r w:rsidRPr="00AB1423">
              <w:rPr>
                <w:color w:val="7030A0"/>
                <w:shd w:val="clear" w:color="auto" w:fill="FFFFFF"/>
              </w:rPr>
              <w:t>Not applicable</w:t>
            </w:r>
          </w:p>
        </w:tc>
      </w:tr>
      <w:tr w14:paraId="0BE3C470" w14:textId="77777777" w:rsidTr="00FA4082">
        <w:tblPrEx>
          <w:tblW w:w="0" w:type="auto"/>
          <w:tblInd w:w="720" w:type="dxa"/>
          <w:tblLook w:val="04A0"/>
        </w:tblPrEx>
        <w:tc>
          <w:tcPr>
            <w:tcW w:w="5890" w:type="dxa"/>
          </w:tcPr>
          <w:p w:rsidR="00AB1423" w:rsidRPr="00AB1423" w:rsidP="00AB1423" w14:paraId="3ADF27BC" w14:textId="77777777">
            <w:pPr>
              <w:pStyle w:val="questiontext"/>
              <w:rPr>
                <w:color w:val="7030A0"/>
                <w:shd w:val="clear" w:color="auto" w:fill="FFFFFF"/>
              </w:rPr>
            </w:pPr>
            <w:r w:rsidRPr="00AB1423">
              <w:rPr>
                <w:color w:val="7030A0"/>
                <w:shd w:val="clear" w:color="auto" w:fill="FFFFFF"/>
              </w:rPr>
              <w:t>State of emergency declared</w:t>
            </w:r>
          </w:p>
        </w:tc>
        <w:tc>
          <w:tcPr>
            <w:tcW w:w="921" w:type="dxa"/>
          </w:tcPr>
          <w:p w:rsidR="00AB1423" w:rsidRPr="00AB1423" w:rsidP="00AB1423" w14:paraId="1E043542" w14:textId="77777777">
            <w:pPr>
              <w:pStyle w:val="questiontext"/>
              <w:rPr>
                <w:color w:val="7030A0"/>
                <w:shd w:val="clear" w:color="auto" w:fill="FFFFFF"/>
              </w:rPr>
            </w:pPr>
          </w:p>
        </w:tc>
        <w:tc>
          <w:tcPr>
            <w:tcW w:w="918" w:type="dxa"/>
          </w:tcPr>
          <w:p w:rsidR="00AB1423" w:rsidRPr="00AB1423" w:rsidP="00AB1423" w14:paraId="227BF647" w14:textId="77777777">
            <w:pPr>
              <w:pStyle w:val="questiontext"/>
              <w:rPr>
                <w:color w:val="7030A0"/>
                <w:shd w:val="clear" w:color="auto" w:fill="FFFFFF"/>
              </w:rPr>
            </w:pPr>
          </w:p>
        </w:tc>
        <w:tc>
          <w:tcPr>
            <w:tcW w:w="901" w:type="dxa"/>
          </w:tcPr>
          <w:p w:rsidR="00AB1423" w:rsidRPr="00AB1423" w:rsidP="00AB1423" w14:paraId="08A3B858" w14:textId="77777777">
            <w:pPr>
              <w:pStyle w:val="questiontext"/>
              <w:rPr>
                <w:color w:val="7030A0"/>
                <w:shd w:val="clear" w:color="auto" w:fill="FFFFFF"/>
              </w:rPr>
            </w:pPr>
          </w:p>
        </w:tc>
      </w:tr>
      <w:tr w14:paraId="66439251" w14:textId="77777777" w:rsidTr="00FA4082">
        <w:tblPrEx>
          <w:tblW w:w="0" w:type="auto"/>
          <w:tblInd w:w="720" w:type="dxa"/>
          <w:tblLook w:val="04A0"/>
        </w:tblPrEx>
        <w:tc>
          <w:tcPr>
            <w:tcW w:w="5890" w:type="dxa"/>
          </w:tcPr>
          <w:p w:rsidR="00AB1423" w:rsidRPr="00AB1423" w:rsidP="00AB1423" w14:paraId="3BF3C691" w14:textId="77777777">
            <w:pPr>
              <w:pStyle w:val="questiontext"/>
              <w:rPr>
                <w:color w:val="7030A0"/>
                <w:shd w:val="clear" w:color="auto" w:fill="FFFFFF"/>
              </w:rPr>
            </w:pPr>
            <w:r w:rsidRPr="00AB1423">
              <w:rPr>
                <w:color w:val="7030A0"/>
                <w:shd w:val="clear" w:color="auto" w:fill="FFFFFF"/>
              </w:rPr>
              <w:t>Stay-at-home orders</w:t>
            </w:r>
          </w:p>
        </w:tc>
        <w:tc>
          <w:tcPr>
            <w:tcW w:w="921" w:type="dxa"/>
          </w:tcPr>
          <w:p w:rsidR="00AB1423" w:rsidRPr="00AB1423" w:rsidP="00AB1423" w14:paraId="12158644" w14:textId="77777777">
            <w:pPr>
              <w:pStyle w:val="questiontext"/>
              <w:rPr>
                <w:color w:val="7030A0"/>
                <w:shd w:val="clear" w:color="auto" w:fill="FFFFFF"/>
              </w:rPr>
            </w:pPr>
          </w:p>
        </w:tc>
        <w:tc>
          <w:tcPr>
            <w:tcW w:w="918" w:type="dxa"/>
          </w:tcPr>
          <w:p w:rsidR="00AB1423" w:rsidRPr="00AB1423" w:rsidP="00AB1423" w14:paraId="5ECC8D28" w14:textId="77777777">
            <w:pPr>
              <w:pStyle w:val="questiontext"/>
              <w:rPr>
                <w:color w:val="7030A0"/>
                <w:shd w:val="clear" w:color="auto" w:fill="FFFFFF"/>
              </w:rPr>
            </w:pPr>
          </w:p>
        </w:tc>
        <w:tc>
          <w:tcPr>
            <w:tcW w:w="901" w:type="dxa"/>
          </w:tcPr>
          <w:p w:rsidR="00AB1423" w:rsidRPr="00AB1423" w:rsidP="00AB1423" w14:paraId="6850290C" w14:textId="77777777">
            <w:pPr>
              <w:pStyle w:val="questiontext"/>
              <w:rPr>
                <w:color w:val="7030A0"/>
                <w:shd w:val="clear" w:color="auto" w:fill="FFFFFF"/>
              </w:rPr>
            </w:pPr>
          </w:p>
        </w:tc>
      </w:tr>
      <w:tr w14:paraId="11BA1B7C" w14:textId="77777777" w:rsidTr="00FA4082">
        <w:tblPrEx>
          <w:tblW w:w="0" w:type="auto"/>
          <w:tblInd w:w="720" w:type="dxa"/>
          <w:tblLook w:val="04A0"/>
        </w:tblPrEx>
        <w:tc>
          <w:tcPr>
            <w:tcW w:w="5890" w:type="dxa"/>
          </w:tcPr>
          <w:p w:rsidR="00AB1423" w:rsidRPr="00AB1423" w:rsidP="00AB1423" w14:paraId="495108EA" w14:textId="77777777">
            <w:pPr>
              <w:pStyle w:val="questiontext"/>
              <w:rPr>
                <w:color w:val="7030A0"/>
                <w:shd w:val="clear" w:color="auto" w:fill="FFFFFF"/>
              </w:rPr>
            </w:pPr>
            <w:r w:rsidRPr="00AB1423">
              <w:rPr>
                <w:color w:val="7030A0"/>
                <w:shd w:val="clear" w:color="auto" w:fill="FFFFFF"/>
              </w:rPr>
              <w:t>Restricted or limited access to the agency’s worksite(s)</w:t>
            </w:r>
          </w:p>
        </w:tc>
        <w:tc>
          <w:tcPr>
            <w:tcW w:w="921" w:type="dxa"/>
          </w:tcPr>
          <w:p w:rsidR="00AB1423" w:rsidRPr="00AB1423" w:rsidP="00AB1423" w14:paraId="44CFCA88" w14:textId="77777777">
            <w:pPr>
              <w:pStyle w:val="questiontext"/>
              <w:rPr>
                <w:color w:val="7030A0"/>
                <w:shd w:val="clear" w:color="auto" w:fill="FFFFFF"/>
              </w:rPr>
            </w:pPr>
          </w:p>
        </w:tc>
        <w:tc>
          <w:tcPr>
            <w:tcW w:w="918" w:type="dxa"/>
          </w:tcPr>
          <w:p w:rsidR="00AB1423" w:rsidRPr="00AB1423" w:rsidP="00AB1423" w14:paraId="72998EDB" w14:textId="77777777">
            <w:pPr>
              <w:pStyle w:val="questiontext"/>
              <w:rPr>
                <w:color w:val="7030A0"/>
                <w:shd w:val="clear" w:color="auto" w:fill="FFFFFF"/>
              </w:rPr>
            </w:pPr>
          </w:p>
        </w:tc>
        <w:tc>
          <w:tcPr>
            <w:tcW w:w="901" w:type="dxa"/>
          </w:tcPr>
          <w:p w:rsidR="00AB1423" w:rsidRPr="00AB1423" w:rsidP="00AB1423" w14:paraId="080A6465" w14:textId="77777777">
            <w:pPr>
              <w:pStyle w:val="questiontext"/>
              <w:rPr>
                <w:color w:val="7030A0"/>
                <w:shd w:val="clear" w:color="auto" w:fill="FFFFFF"/>
              </w:rPr>
            </w:pPr>
          </w:p>
        </w:tc>
      </w:tr>
      <w:tr w14:paraId="239B5927" w14:textId="77777777" w:rsidTr="00FA4082">
        <w:tblPrEx>
          <w:tblW w:w="0" w:type="auto"/>
          <w:tblInd w:w="720" w:type="dxa"/>
          <w:tblLook w:val="04A0"/>
        </w:tblPrEx>
        <w:tc>
          <w:tcPr>
            <w:tcW w:w="5890" w:type="dxa"/>
          </w:tcPr>
          <w:p w:rsidR="00AB1423" w:rsidRPr="00AB1423" w:rsidP="00AB1423" w14:paraId="2BBD1EA4" w14:textId="77777777">
            <w:pPr>
              <w:pStyle w:val="questiontext"/>
              <w:rPr>
                <w:color w:val="7030A0"/>
                <w:shd w:val="clear" w:color="auto" w:fill="FFFFFF"/>
              </w:rPr>
            </w:pPr>
            <w:r w:rsidRPr="00AB1423">
              <w:rPr>
                <w:color w:val="7030A0"/>
                <w:shd w:val="clear" w:color="auto" w:fill="FFFFFF"/>
              </w:rPr>
              <w:t>Local government information/suggestion</w:t>
            </w:r>
          </w:p>
        </w:tc>
        <w:tc>
          <w:tcPr>
            <w:tcW w:w="921" w:type="dxa"/>
          </w:tcPr>
          <w:p w:rsidR="00AB1423" w:rsidRPr="00AB1423" w:rsidP="00AB1423" w14:paraId="114D5512" w14:textId="77777777">
            <w:pPr>
              <w:pStyle w:val="questiontext"/>
              <w:rPr>
                <w:color w:val="7030A0"/>
                <w:shd w:val="clear" w:color="auto" w:fill="FFFFFF"/>
              </w:rPr>
            </w:pPr>
          </w:p>
        </w:tc>
        <w:tc>
          <w:tcPr>
            <w:tcW w:w="918" w:type="dxa"/>
          </w:tcPr>
          <w:p w:rsidR="00AB1423" w:rsidRPr="00AB1423" w:rsidP="00AB1423" w14:paraId="5EC53EB2" w14:textId="77777777">
            <w:pPr>
              <w:pStyle w:val="questiontext"/>
              <w:rPr>
                <w:color w:val="7030A0"/>
                <w:shd w:val="clear" w:color="auto" w:fill="FFFFFF"/>
              </w:rPr>
            </w:pPr>
          </w:p>
        </w:tc>
        <w:tc>
          <w:tcPr>
            <w:tcW w:w="901" w:type="dxa"/>
          </w:tcPr>
          <w:p w:rsidR="00AB1423" w:rsidRPr="00AB1423" w:rsidP="00AB1423" w14:paraId="5003247B" w14:textId="77777777">
            <w:pPr>
              <w:pStyle w:val="questiontext"/>
              <w:rPr>
                <w:color w:val="7030A0"/>
                <w:shd w:val="clear" w:color="auto" w:fill="FFFFFF"/>
              </w:rPr>
            </w:pPr>
          </w:p>
        </w:tc>
      </w:tr>
      <w:tr w14:paraId="1B3D4246" w14:textId="77777777" w:rsidTr="00FA4082">
        <w:tblPrEx>
          <w:tblW w:w="0" w:type="auto"/>
          <w:tblInd w:w="720" w:type="dxa"/>
          <w:tblLook w:val="04A0"/>
        </w:tblPrEx>
        <w:tc>
          <w:tcPr>
            <w:tcW w:w="5890" w:type="dxa"/>
          </w:tcPr>
          <w:p w:rsidR="00AB1423" w:rsidRPr="00AB1423" w:rsidP="00AB1423" w14:paraId="19B7F82D" w14:textId="77777777">
            <w:pPr>
              <w:pStyle w:val="questiontext"/>
              <w:rPr>
                <w:color w:val="7030A0"/>
                <w:shd w:val="clear" w:color="auto" w:fill="FFFFFF"/>
              </w:rPr>
            </w:pPr>
            <w:r w:rsidRPr="00AB1423">
              <w:rPr>
                <w:color w:val="7030A0"/>
                <w:shd w:val="clear" w:color="auto" w:fill="FFFFFF"/>
              </w:rPr>
              <w:t>Employee safety</w:t>
            </w:r>
          </w:p>
        </w:tc>
        <w:tc>
          <w:tcPr>
            <w:tcW w:w="921" w:type="dxa"/>
          </w:tcPr>
          <w:p w:rsidR="00AB1423" w:rsidRPr="00AB1423" w:rsidP="00AB1423" w14:paraId="41B88301" w14:textId="77777777">
            <w:pPr>
              <w:pStyle w:val="questiontext"/>
              <w:rPr>
                <w:color w:val="7030A0"/>
                <w:shd w:val="clear" w:color="auto" w:fill="FFFFFF"/>
              </w:rPr>
            </w:pPr>
          </w:p>
        </w:tc>
        <w:tc>
          <w:tcPr>
            <w:tcW w:w="918" w:type="dxa"/>
          </w:tcPr>
          <w:p w:rsidR="00AB1423" w:rsidRPr="00AB1423" w:rsidP="00AB1423" w14:paraId="5E86A117" w14:textId="77777777">
            <w:pPr>
              <w:pStyle w:val="questiontext"/>
              <w:rPr>
                <w:color w:val="7030A0"/>
                <w:shd w:val="clear" w:color="auto" w:fill="FFFFFF"/>
              </w:rPr>
            </w:pPr>
          </w:p>
        </w:tc>
        <w:tc>
          <w:tcPr>
            <w:tcW w:w="901" w:type="dxa"/>
          </w:tcPr>
          <w:p w:rsidR="00AB1423" w:rsidRPr="00AB1423" w:rsidP="00AB1423" w14:paraId="6DDEE67D" w14:textId="77777777">
            <w:pPr>
              <w:pStyle w:val="questiontext"/>
              <w:rPr>
                <w:color w:val="7030A0"/>
                <w:shd w:val="clear" w:color="auto" w:fill="FFFFFF"/>
              </w:rPr>
            </w:pPr>
          </w:p>
        </w:tc>
      </w:tr>
      <w:tr w14:paraId="4C59A20A" w14:textId="77777777" w:rsidTr="00FA4082">
        <w:tblPrEx>
          <w:tblW w:w="0" w:type="auto"/>
          <w:tblInd w:w="720" w:type="dxa"/>
          <w:tblLook w:val="04A0"/>
        </w:tblPrEx>
        <w:tc>
          <w:tcPr>
            <w:tcW w:w="5890" w:type="dxa"/>
          </w:tcPr>
          <w:p w:rsidR="00AB1423" w:rsidRPr="00AB1423" w:rsidP="00AB1423" w14:paraId="18242A75" w14:textId="77777777">
            <w:pPr>
              <w:pStyle w:val="questiontext"/>
              <w:rPr>
                <w:color w:val="7030A0"/>
                <w:shd w:val="clear" w:color="auto" w:fill="FFFFFF"/>
              </w:rPr>
            </w:pPr>
            <w:r w:rsidRPr="00AB1423">
              <w:rPr>
                <w:color w:val="7030A0"/>
                <w:shd w:val="clear" w:color="auto" w:fill="FFFFFF"/>
              </w:rPr>
              <w:t>Disruption to supply/inventory delivery</w:t>
            </w:r>
          </w:p>
        </w:tc>
        <w:tc>
          <w:tcPr>
            <w:tcW w:w="921" w:type="dxa"/>
          </w:tcPr>
          <w:p w:rsidR="00AB1423" w:rsidRPr="00AB1423" w:rsidP="00AB1423" w14:paraId="3E7D98BB" w14:textId="77777777">
            <w:pPr>
              <w:pStyle w:val="questiontext"/>
              <w:rPr>
                <w:color w:val="7030A0"/>
                <w:shd w:val="clear" w:color="auto" w:fill="FFFFFF"/>
              </w:rPr>
            </w:pPr>
          </w:p>
        </w:tc>
        <w:tc>
          <w:tcPr>
            <w:tcW w:w="918" w:type="dxa"/>
          </w:tcPr>
          <w:p w:rsidR="00AB1423" w:rsidRPr="00AB1423" w:rsidP="00AB1423" w14:paraId="735909AF" w14:textId="77777777">
            <w:pPr>
              <w:pStyle w:val="questiontext"/>
              <w:rPr>
                <w:color w:val="7030A0"/>
                <w:shd w:val="clear" w:color="auto" w:fill="FFFFFF"/>
              </w:rPr>
            </w:pPr>
          </w:p>
        </w:tc>
        <w:tc>
          <w:tcPr>
            <w:tcW w:w="901" w:type="dxa"/>
          </w:tcPr>
          <w:p w:rsidR="00AB1423" w:rsidRPr="00AB1423" w:rsidP="00AB1423" w14:paraId="39D570EA" w14:textId="77777777">
            <w:pPr>
              <w:pStyle w:val="questiontext"/>
              <w:rPr>
                <w:color w:val="7030A0"/>
                <w:shd w:val="clear" w:color="auto" w:fill="FFFFFF"/>
              </w:rPr>
            </w:pPr>
          </w:p>
        </w:tc>
      </w:tr>
      <w:tr w14:paraId="58DEC2EB" w14:textId="77777777" w:rsidTr="00FA4082">
        <w:tblPrEx>
          <w:tblW w:w="0" w:type="auto"/>
          <w:tblInd w:w="720" w:type="dxa"/>
          <w:tblLook w:val="04A0"/>
        </w:tblPrEx>
        <w:tc>
          <w:tcPr>
            <w:tcW w:w="5890" w:type="dxa"/>
          </w:tcPr>
          <w:p w:rsidR="00AB1423" w:rsidRPr="00AB1423" w:rsidP="00AB1423" w14:paraId="25AA3C17" w14:textId="77777777">
            <w:pPr>
              <w:pStyle w:val="questiontext"/>
              <w:rPr>
                <w:color w:val="7030A0"/>
                <w:shd w:val="clear" w:color="auto" w:fill="FFFFFF"/>
              </w:rPr>
            </w:pPr>
            <w:r w:rsidRPr="00AB1423">
              <w:rPr>
                <w:color w:val="7030A0"/>
                <w:shd w:val="clear" w:color="auto" w:fill="FFFFFF"/>
              </w:rPr>
              <w:t>University and/or school closings</w:t>
            </w:r>
          </w:p>
        </w:tc>
        <w:tc>
          <w:tcPr>
            <w:tcW w:w="921" w:type="dxa"/>
          </w:tcPr>
          <w:p w:rsidR="00AB1423" w:rsidRPr="00AB1423" w:rsidP="00AB1423" w14:paraId="0ED00BC2" w14:textId="77777777">
            <w:pPr>
              <w:pStyle w:val="questiontext"/>
              <w:rPr>
                <w:color w:val="7030A0"/>
                <w:shd w:val="clear" w:color="auto" w:fill="FFFFFF"/>
              </w:rPr>
            </w:pPr>
          </w:p>
        </w:tc>
        <w:tc>
          <w:tcPr>
            <w:tcW w:w="918" w:type="dxa"/>
          </w:tcPr>
          <w:p w:rsidR="00AB1423" w:rsidRPr="00AB1423" w:rsidP="00AB1423" w14:paraId="5E5FDD4D" w14:textId="77777777">
            <w:pPr>
              <w:pStyle w:val="questiontext"/>
              <w:rPr>
                <w:color w:val="7030A0"/>
                <w:shd w:val="clear" w:color="auto" w:fill="FFFFFF"/>
              </w:rPr>
            </w:pPr>
          </w:p>
        </w:tc>
        <w:tc>
          <w:tcPr>
            <w:tcW w:w="901" w:type="dxa"/>
          </w:tcPr>
          <w:p w:rsidR="00AB1423" w:rsidRPr="00AB1423" w:rsidP="00AB1423" w14:paraId="1EB9CC49" w14:textId="77777777">
            <w:pPr>
              <w:pStyle w:val="questiontext"/>
              <w:rPr>
                <w:color w:val="7030A0"/>
                <w:shd w:val="clear" w:color="auto" w:fill="FFFFFF"/>
              </w:rPr>
            </w:pPr>
          </w:p>
        </w:tc>
      </w:tr>
      <w:tr w14:paraId="7E79296D" w14:textId="77777777" w:rsidTr="00FA4082">
        <w:tblPrEx>
          <w:tblW w:w="0" w:type="auto"/>
          <w:tblInd w:w="720" w:type="dxa"/>
          <w:tblLook w:val="04A0"/>
        </w:tblPrEx>
        <w:tc>
          <w:tcPr>
            <w:tcW w:w="5890" w:type="dxa"/>
          </w:tcPr>
          <w:p w:rsidR="00AB1423" w:rsidRPr="00AB1423" w:rsidP="00AB1423" w14:paraId="74E88643" w14:textId="77777777">
            <w:pPr>
              <w:pStyle w:val="questiontext"/>
              <w:rPr>
                <w:color w:val="7030A0"/>
                <w:shd w:val="clear" w:color="auto" w:fill="FFFFFF"/>
              </w:rPr>
            </w:pPr>
            <w:r w:rsidRPr="00AB1423">
              <w:rPr>
                <w:color w:val="7030A0"/>
                <w:shd w:val="clear" w:color="auto" w:fill="FFFFFF"/>
              </w:rPr>
              <w:t>Staff’s unwillingness or hesitation to report for work</w:t>
            </w:r>
          </w:p>
        </w:tc>
        <w:tc>
          <w:tcPr>
            <w:tcW w:w="921" w:type="dxa"/>
          </w:tcPr>
          <w:p w:rsidR="00AB1423" w:rsidRPr="00AB1423" w:rsidP="00AB1423" w14:paraId="1773B0D4" w14:textId="77777777">
            <w:pPr>
              <w:pStyle w:val="questiontext"/>
              <w:rPr>
                <w:color w:val="7030A0"/>
                <w:shd w:val="clear" w:color="auto" w:fill="FFFFFF"/>
              </w:rPr>
            </w:pPr>
          </w:p>
        </w:tc>
        <w:tc>
          <w:tcPr>
            <w:tcW w:w="918" w:type="dxa"/>
          </w:tcPr>
          <w:p w:rsidR="00AB1423" w:rsidRPr="00AB1423" w:rsidP="00AB1423" w14:paraId="4C536B7D" w14:textId="77777777">
            <w:pPr>
              <w:pStyle w:val="questiontext"/>
              <w:rPr>
                <w:color w:val="7030A0"/>
                <w:shd w:val="clear" w:color="auto" w:fill="FFFFFF"/>
              </w:rPr>
            </w:pPr>
          </w:p>
        </w:tc>
        <w:tc>
          <w:tcPr>
            <w:tcW w:w="901" w:type="dxa"/>
          </w:tcPr>
          <w:p w:rsidR="00AB1423" w:rsidRPr="00AB1423" w:rsidP="00AB1423" w14:paraId="374F7646" w14:textId="77777777">
            <w:pPr>
              <w:pStyle w:val="questiontext"/>
              <w:rPr>
                <w:color w:val="7030A0"/>
                <w:shd w:val="clear" w:color="auto" w:fill="FFFFFF"/>
              </w:rPr>
            </w:pPr>
          </w:p>
        </w:tc>
      </w:tr>
      <w:tr w14:paraId="0179A6AC" w14:textId="77777777" w:rsidTr="00FA4082">
        <w:tblPrEx>
          <w:tblW w:w="0" w:type="auto"/>
          <w:tblInd w:w="720" w:type="dxa"/>
          <w:tblLook w:val="04A0"/>
        </w:tblPrEx>
        <w:tc>
          <w:tcPr>
            <w:tcW w:w="5890" w:type="dxa"/>
          </w:tcPr>
          <w:p w:rsidR="00AB1423" w:rsidRPr="00AB1423" w:rsidP="00AB1423" w14:paraId="09373E2D" w14:textId="77777777">
            <w:pPr>
              <w:pStyle w:val="questiontext"/>
              <w:rPr>
                <w:color w:val="7030A0"/>
                <w:shd w:val="clear" w:color="auto" w:fill="FFFFFF"/>
              </w:rPr>
            </w:pPr>
            <w:r w:rsidRPr="00AB1423">
              <w:rPr>
                <w:color w:val="7030A0"/>
                <w:shd w:val="clear" w:color="auto" w:fill="FFFFFF"/>
              </w:rPr>
              <w:t>Agency’s funding was frozen or suspended</w:t>
            </w:r>
          </w:p>
        </w:tc>
        <w:tc>
          <w:tcPr>
            <w:tcW w:w="921" w:type="dxa"/>
          </w:tcPr>
          <w:p w:rsidR="00AB1423" w:rsidRPr="00AB1423" w:rsidP="00AB1423" w14:paraId="2758F654" w14:textId="77777777">
            <w:pPr>
              <w:pStyle w:val="questiontext"/>
              <w:rPr>
                <w:color w:val="7030A0"/>
                <w:shd w:val="clear" w:color="auto" w:fill="FFFFFF"/>
              </w:rPr>
            </w:pPr>
          </w:p>
        </w:tc>
        <w:tc>
          <w:tcPr>
            <w:tcW w:w="918" w:type="dxa"/>
          </w:tcPr>
          <w:p w:rsidR="00AB1423" w:rsidRPr="00AB1423" w:rsidP="00AB1423" w14:paraId="1AEEADEA" w14:textId="77777777">
            <w:pPr>
              <w:pStyle w:val="questiontext"/>
              <w:rPr>
                <w:color w:val="7030A0"/>
                <w:shd w:val="clear" w:color="auto" w:fill="FFFFFF"/>
              </w:rPr>
            </w:pPr>
          </w:p>
        </w:tc>
        <w:tc>
          <w:tcPr>
            <w:tcW w:w="901" w:type="dxa"/>
          </w:tcPr>
          <w:p w:rsidR="00AB1423" w:rsidRPr="00AB1423" w:rsidP="00AB1423" w14:paraId="5192A2BA" w14:textId="77777777">
            <w:pPr>
              <w:pStyle w:val="questiontext"/>
              <w:rPr>
                <w:color w:val="7030A0"/>
                <w:shd w:val="clear" w:color="auto" w:fill="FFFFFF"/>
              </w:rPr>
            </w:pPr>
          </w:p>
        </w:tc>
      </w:tr>
      <w:tr w14:paraId="2B6E8231" w14:textId="77777777" w:rsidTr="00FA4082">
        <w:tblPrEx>
          <w:tblW w:w="0" w:type="auto"/>
          <w:tblInd w:w="720" w:type="dxa"/>
          <w:tblLook w:val="04A0"/>
        </w:tblPrEx>
        <w:tc>
          <w:tcPr>
            <w:tcW w:w="5890" w:type="dxa"/>
          </w:tcPr>
          <w:p w:rsidR="00AB1423" w:rsidRPr="00AB1423" w:rsidP="00AB1423" w14:paraId="32FBB395" w14:textId="77777777">
            <w:pPr>
              <w:pStyle w:val="questiontext"/>
              <w:rPr>
                <w:color w:val="7030A0"/>
                <w:shd w:val="clear" w:color="auto" w:fill="FFFFFF"/>
              </w:rPr>
            </w:pPr>
            <w:r w:rsidRPr="00AB1423">
              <w:rPr>
                <w:color w:val="7030A0"/>
                <w:shd w:val="clear" w:color="auto" w:fill="FFFFFF"/>
              </w:rPr>
              <w:t>Other, please describe:</w:t>
            </w:r>
          </w:p>
        </w:tc>
        <w:tc>
          <w:tcPr>
            <w:tcW w:w="921" w:type="dxa"/>
          </w:tcPr>
          <w:p w:rsidR="00AB1423" w:rsidRPr="00AB1423" w:rsidP="00AB1423" w14:paraId="7D251D37" w14:textId="77777777">
            <w:pPr>
              <w:pStyle w:val="questiontext"/>
              <w:rPr>
                <w:color w:val="7030A0"/>
                <w:shd w:val="clear" w:color="auto" w:fill="FFFFFF"/>
              </w:rPr>
            </w:pPr>
          </w:p>
        </w:tc>
        <w:tc>
          <w:tcPr>
            <w:tcW w:w="918" w:type="dxa"/>
          </w:tcPr>
          <w:p w:rsidR="00AB1423" w:rsidRPr="00AB1423" w:rsidP="00AB1423" w14:paraId="13DEB444" w14:textId="77777777">
            <w:pPr>
              <w:pStyle w:val="questiontext"/>
              <w:rPr>
                <w:color w:val="7030A0"/>
                <w:shd w:val="clear" w:color="auto" w:fill="FFFFFF"/>
              </w:rPr>
            </w:pPr>
          </w:p>
        </w:tc>
        <w:tc>
          <w:tcPr>
            <w:tcW w:w="901" w:type="dxa"/>
          </w:tcPr>
          <w:p w:rsidR="00AB1423" w:rsidRPr="00AB1423" w:rsidP="00AB1423" w14:paraId="61B65883" w14:textId="77777777">
            <w:pPr>
              <w:pStyle w:val="questiontext"/>
              <w:rPr>
                <w:color w:val="7030A0"/>
                <w:shd w:val="clear" w:color="auto" w:fill="FFFFFF"/>
              </w:rPr>
            </w:pPr>
          </w:p>
        </w:tc>
      </w:tr>
    </w:tbl>
    <w:p w:rsidR="00AB1423" w:rsidRPr="00AB1423" w:rsidP="00AB1423" w14:paraId="49855B28" w14:textId="77777777">
      <w:pPr>
        <w:pStyle w:val="questiontext"/>
        <w:rPr>
          <w:shd w:val="clear" w:color="auto" w:fill="FFFFFF"/>
        </w:rPr>
      </w:pPr>
    </w:p>
    <w:p w:rsidR="00AB1423" w:rsidRPr="00AB1423" w:rsidP="00AB1423" w14:paraId="1C06E0B4" w14:textId="77777777">
      <w:pPr>
        <w:pStyle w:val="questiontext"/>
        <w:rPr>
          <w:b/>
          <w:bCs/>
          <w:color w:val="FF0000"/>
          <w:shd w:val="clear" w:color="auto" w:fill="FFFFFF"/>
        </w:rPr>
      </w:pPr>
      <w:r w:rsidRPr="00AB1423">
        <w:rPr>
          <w:b/>
          <w:bCs/>
          <w:color w:val="FF0000"/>
          <w:shd w:val="clear" w:color="auto" w:fill="FFFFFF"/>
        </w:rPr>
        <w:t>THINKALOUD NOTES</w:t>
      </w:r>
    </w:p>
    <w:p w:rsidR="00AB1423" w:rsidRPr="00AB1423" w:rsidP="00AB1423" w14:paraId="22A102DA" w14:textId="77777777">
      <w:pPr>
        <w:pStyle w:val="questiontext"/>
        <w:rPr>
          <w:shd w:val="clear" w:color="auto" w:fill="FFFFFF"/>
        </w:rPr>
      </w:pPr>
    </w:p>
    <w:p w:rsidR="00AB1423" w:rsidRPr="00AB1423" w:rsidP="000C3DC8" w14:paraId="15F73AEB" w14:textId="77777777">
      <w:pPr>
        <w:pStyle w:val="questiontext"/>
        <w:numPr>
          <w:ilvl w:val="0"/>
          <w:numId w:val="30"/>
        </w:numPr>
        <w:rPr>
          <w:shd w:val="clear" w:color="auto" w:fill="FFFFFF"/>
          <w:lang w:val="en"/>
        </w:rPr>
      </w:pPr>
      <w:r w:rsidRPr="00AB1423">
        <w:rPr>
          <w:shd w:val="clear" w:color="auto" w:fill="FFFFFF"/>
          <w:lang w:val="en"/>
        </w:rPr>
        <w:t>Let’s first focus on the question itself. Did you think this question was clearly written or not clearly written?</w:t>
      </w:r>
    </w:p>
    <w:p w:rsidR="00AB1423" w:rsidRPr="00AB1423" w:rsidP="000C3DC8" w14:paraId="184643A0" w14:textId="77777777">
      <w:pPr>
        <w:pStyle w:val="questiontext"/>
        <w:numPr>
          <w:ilvl w:val="0"/>
          <w:numId w:val="30"/>
        </w:numPr>
        <w:rPr>
          <w:shd w:val="clear" w:color="auto" w:fill="FFFFFF"/>
          <w:lang w:val="en"/>
        </w:rPr>
      </w:pPr>
      <w:r w:rsidRPr="00AB1423">
        <w:rPr>
          <w:shd w:val="clear" w:color="auto" w:fill="FFFFFF"/>
          <w:lang w:val="en"/>
        </w:rPr>
        <w:t>Now let’s look at the items in the table. Do you think that “State of emergency declared” and “Stay-at-home orders” mean the same thing or different things?</w:t>
      </w:r>
    </w:p>
    <w:p w:rsidR="00AB1423" w:rsidRPr="00AB1423" w:rsidP="000C3DC8" w14:paraId="2E6737A1" w14:textId="77777777">
      <w:pPr>
        <w:pStyle w:val="questiontext"/>
        <w:numPr>
          <w:ilvl w:val="0"/>
          <w:numId w:val="30"/>
        </w:numPr>
        <w:rPr>
          <w:shd w:val="clear" w:color="auto" w:fill="FFFFFF"/>
          <w:lang w:val="en"/>
        </w:rPr>
      </w:pPr>
      <w:r w:rsidRPr="00AB1423">
        <w:rPr>
          <w:color w:val="FF0000"/>
          <w:shd w:val="clear" w:color="auto" w:fill="FFFFFF"/>
          <w:lang w:val="en"/>
        </w:rPr>
        <w:t xml:space="preserve">[IF NEEDED AND IF DIFFERENT:] </w:t>
      </w:r>
      <w:r w:rsidRPr="00AB1423">
        <w:rPr>
          <w:shd w:val="clear" w:color="auto" w:fill="FFFFFF"/>
          <w:lang w:val="en"/>
        </w:rPr>
        <w:t>How are they different?</w:t>
      </w:r>
    </w:p>
    <w:p w:rsidR="00AB1423" w:rsidRPr="00AB1423" w:rsidP="000C3DC8" w14:paraId="7E2F85EB" w14:textId="77777777">
      <w:pPr>
        <w:pStyle w:val="questiontext"/>
        <w:numPr>
          <w:ilvl w:val="0"/>
          <w:numId w:val="30"/>
        </w:numPr>
        <w:rPr>
          <w:shd w:val="clear" w:color="auto" w:fill="FFFFFF"/>
          <w:lang w:val="en"/>
        </w:rPr>
      </w:pPr>
      <w:r w:rsidRPr="00AB1423">
        <w:rPr>
          <w:shd w:val="clear" w:color="auto" w:fill="FFFFFF"/>
          <w:lang w:val="en"/>
        </w:rPr>
        <w:t>Now let’s look at the fourth item: “Local government information/suggestion.” What are some examples of “Local government information/suggestion?”</w:t>
      </w:r>
    </w:p>
    <w:p w:rsidR="00AB1423" w:rsidRPr="00AB1423" w:rsidP="000C3DC8" w14:paraId="5CE1A076" w14:textId="77777777">
      <w:pPr>
        <w:pStyle w:val="questiontext"/>
        <w:numPr>
          <w:ilvl w:val="0"/>
          <w:numId w:val="30"/>
        </w:numPr>
        <w:rPr>
          <w:shd w:val="clear" w:color="auto" w:fill="FFFFFF"/>
          <w:lang w:val="en"/>
        </w:rPr>
      </w:pPr>
      <w:r w:rsidRPr="00AB1423">
        <w:rPr>
          <w:shd w:val="clear" w:color="auto" w:fill="FFFFFF"/>
          <w:lang w:val="en"/>
        </w:rPr>
        <w:t>Do you think that “Local government information/suggestion” means the same thing or something different from “State of emergency declared”?</w:t>
      </w:r>
    </w:p>
    <w:p w:rsidR="00AB1423" w:rsidRPr="00AB1423" w:rsidP="000C3DC8" w14:paraId="4CA49FE4" w14:textId="77777777">
      <w:pPr>
        <w:pStyle w:val="questiontext"/>
        <w:numPr>
          <w:ilvl w:val="1"/>
          <w:numId w:val="31"/>
        </w:numPr>
        <w:rPr>
          <w:shd w:val="clear" w:color="auto" w:fill="FFFFFF"/>
          <w:lang w:val="en"/>
        </w:rPr>
      </w:pPr>
      <w:r w:rsidRPr="00AB1423">
        <w:rPr>
          <w:color w:val="FF0000"/>
          <w:shd w:val="clear" w:color="auto" w:fill="FFFFFF"/>
          <w:lang w:val="en"/>
        </w:rPr>
        <w:t xml:space="preserve">[IF NEEDED AND IF DIFFERENT:] </w:t>
      </w:r>
      <w:r w:rsidRPr="00AB1423">
        <w:rPr>
          <w:shd w:val="clear" w:color="auto" w:fill="FFFFFF"/>
          <w:lang w:val="en"/>
        </w:rPr>
        <w:t>How are they different?</w:t>
      </w:r>
    </w:p>
    <w:p w:rsidR="00AB1423" w:rsidRPr="00AB1423" w:rsidP="000C3DC8" w14:paraId="298C5A62" w14:textId="77777777">
      <w:pPr>
        <w:pStyle w:val="questiontext"/>
        <w:numPr>
          <w:ilvl w:val="0"/>
          <w:numId w:val="30"/>
        </w:numPr>
        <w:rPr>
          <w:shd w:val="clear" w:color="auto" w:fill="FFFFFF"/>
          <w:lang w:val="en"/>
        </w:rPr>
      </w:pPr>
      <w:r w:rsidRPr="00AB1423">
        <w:rPr>
          <w:color w:val="FF0000"/>
          <w:shd w:val="clear" w:color="auto" w:fill="FFFFFF"/>
          <w:lang w:val="en"/>
        </w:rPr>
        <w:t xml:space="preserve">[IF NEEDED:] </w:t>
      </w:r>
      <w:r w:rsidRPr="00AB1423">
        <w:rPr>
          <w:shd w:val="clear" w:color="auto" w:fill="FFFFFF"/>
          <w:lang w:val="en"/>
        </w:rPr>
        <w:t>Do you think that “Local government information/suggestion” means the same thing or something different from “Stay-at-home orders”?</w:t>
      </w:r>
    </w:p>
    <w:p w:rsidR="00AB1423" w:rsidRPr="00AB1423" w:rsidP="000C3DC8" w14:paraId="5FDD1EB5" w14:textId="77777777">
      <w:pPr>
        <w:pStyle w:val="questiontext"/>
        <w:numPr>
          <w:ilvl w:val="0"/>
          <w:numId w:val="34"/>
        </w:numPr>
        <w:rPr>
          <w:shd w:val="clear" w:color="auto" w:fill="FFFFFF"/>
          <w:lang w:val="en"/>
        </w:rPr>
      </w:pPr>
      <w:r w:rsidRPr="00AB1423">
        <w:rPr>
          <w:color w:val="FF0000"/>
          <w:shd w:val="clear" w:color="auto" w:fill="FFFFFF"/>
          <w:lang w:val="en"/>
        </w:rPr>
        <w:t xml:space="preserve">[IF NEEDED AND IF DIFFERENT:] </w:t>
      </w:r>
      <w:r w:rsidRPr="00AB1423">
        <w:rPr>
          <w:shd w:val="clear" w:color="auto" w:fill="FFFFFF"/>
          <w:lang w:val="en"/>
        </w:rPr>
        <w:t>How are they different?</w:t>
      </w:r>
    </w:p>
    <w:p w:rsidR="00AB1423" w:rsidRPr="00AB1423" w:rsidP="000C3DC8" w14:paraId="4E39B3CC" w14:textId="77777777">
      <w:pPr>
        <w:pStyle w:val="questiontext"/>
        <w:numPr>
          <w:ilvl w:val="0"/>
          <w:numId w:val="30"/>
        </w:numPr>
        <w:rPr>
          <w:shd w:val="clear" w:color="auto" w:fill="FFFFFF"/>
          <w:lang w:val="en"/>
        </w:rPr>
      </w:pPr>
      <w:r w:rsidRPr="00AB1423">
        <w:rPr>
          <w:shd w:val="clear" w:color="auto" w:fill="FFFFFF"/>
          <w:lang w:val="en"/>
        </w:rPr>
        <w:t>Now let’s look at the third item — “Restricted or limited access to the agency’s worksite(s).” Does the term “worksite” make sense for your agency?</w:t>
      </w:r>
    </w:p>
    <w:p w:rsidR="00AB1423" w:rsidRPr="00AB1423" w:rsidP="000C3DC8" w14:paraId="6222FA81" w14:textId="77777777">
      <w:pPr>
        <w:pStyle w:val="questiontext"/>
        <w:numPr>
          <w:ilvl w:val="0"/>
          <w:numId w:val="35"/>
        </w:numPr>
        <w:rPr>
          <w:shd w:val="clear" w:color="auto" w:fill="FFFFFF"/>
          <w:lang w:val="en"/>
        </w:rPr>
      </w:pPr>
      <w:r w:rsidRPr="00AB1423">
        <w:rPr>
          <w:color w:val="FF0000"/>
          <w:shd w:val="clear" w:color="auto" w:fill="FFFFFF"/>
          <w:lang w:val="en"/>
        </w:rPr>
        <w:t xml:space="preserve">[IF NEEDED AND IF NOT:] </w:t>
      </w:r>
      <w:r w:rsidRPr="00AB1423">
        <w:rPr>
          <w:shd w:val="clear" w:color="auto" w:fill="FFFFFF"/>
          <w:lang w:val="en"/>
        </w:rPr>
        <w:t>What term would make more sense for your agency?</w:t>
      </w:r>
    </w:p>
    <w:p w:rsidR="00AB1423" w:rsidRPr="00AB1423" w:rsidP="000C3DC8" w14:paraId="7864B86D" w14:textId="77777777">
      <w:pPr>
        <w:pStyle w:val="questiontext"/>
        <w:numPr>
          <w:ilvl w:val="0"/>
          <w:numId w:val="30"/>
        </w:numPr>
        <w:rPr>
          <w:shd w:val="clear" w:color="auto" w:fill="FFFFFF"/>
          <w:lang w:val="en"/>
        </w:rPr>
      </w:pPr>
      <w:r w:rsidRPr="00AB1423">
        <w:rPr>
          <w:shd w:val="clear" w:color="auto" w:fill="FFFFFF"/>
          <w:lang w:val="en"/>
        </w:rPr>
        <w:t xml:space="preserve">And now let’s </w:t>
      </w:r>
      <w:r w:rsidRPr="00AB1423">
        <w:rPr>
          <w:shd w:val="clear" w:color="auto" w:fill="FFFFFF"/>
          <w:lang w:val="en"/>
        </w:rPr>
        <w:t>take a look</w:t>
      </w:r>
      <w:r w:rsidRPr="00AB1423">
        <w:rPr>
          <w:shd w:val="clear" w:color="auto" w:fill="FFFFFF"/>
          <w:lang w:val="en"/>
        </w:rPr>
        <w:t xml:space="preserve"> at the second to last item — “Agency’s funding was frozen or suspended.” In your opinion, do you think this item was clearly written or not clearly written?</w:t>
      </w:r>
    </w:p>
    <w:p w:rsidR="00AB1423" w:rsidRPr="00AB1423" w:rsidP="000C3DC8" w14:paraId="3FB9F07F" w14:textId="77777777">
      <w:pPr>
        <w:pStyle w:val="questiontext"/>
        <w:numPr>
          <w:ilvl w:val="0"/>
          <w:numId w:val="30"/>
        </w:numPr>
        <w:rPr>
          <w:shd w:val="clear" w:color="auto" w:fill="FFFFFF"/>
          <w:lang w:val="en"/>
        </w:rPr>
      </w:pPr>
      <w:r w:rsidRPr="00AB1423">
        <w:rPr>
          <w:shd w:val="clear" w:color="auto" w:fill="FFFFFF"/>
          <w:lang w:val="en"/>
        </w:rPr>
        <w:t xml:space="preserve">How easy or difficult was it for you to answer this item </w:t>
      </w:r>
      <w:r w:rsidRPr="00AB1423">
        <w:rPr>
          <w:color w:val="FF0000"/>
          <w:shd w:val="clear" w:color="auto" w:fill="FFFFFF"/>
          <w:lang w:val="en"/>
        </w:rPr>
        <w:t>[agency’s funding was frozen or suspended]</w:t>
      </w:r>
      <w:r w:rsidRPr="00AB1423">
        <w:rPr>
          <w:shd w:val="clear" w:color="auto" w:fill="FFFFFF"/>
          <w:lang w:val="en"/>
        </w:rPr>
        <w:t xml:space="preserve">? </w:t>
      </w:r>
      <w:r w:rsidRPr="00AB1423">
        <w:rPr>
          <w:color w:val="FF0000"/>
          <w:shd w:val="clear" w:color="auto" w:fill="FFFFFF"/>
          <w:lang w:val="en"/>
        </w:rPr>
        <w:t xml:space="preserve">[IF DIFFICULT AND IF NEEDED:] </w:t>
      </w:r>
      <w:r w:rsidRPr="00AB1423">
        <w:rPr>
          <w:shd w:val="clear" w:color="auto" w:fill="FFFFFF"/>
          <w:lang w:val="en"/>
        </w:rPr>
        <w:t>Please explain.</w:t>
      </w:r>
    </w:p>
    <w:p w:rsidR="00AB1423" w:rsidRPr="00AB1423" w:rsidP="00AB1423" w14:paraId="5B4C1D5D" w14:textId="77777777">
      <w:pPr>
        <w:pStyle w:val="questiontext"/>
        <w:rPr>
          <w:shd w:val="clear" w:color="auto" w:fill="FFFFFF"/>
          <w:lang w:val="en"/>
        </w:rPr>
      </w:pPr>
    </w:p>
    <w:p w:rsidR="00AB1423" w:rsidRPr="00AB1423" w:rsidP="00AB1423" w14:paraId="120F61D6" w14:textId="77777777">
      <w:pPr>
        <w:pStyle w:val="questiontext"/>
        <w:rPr>
          <w:shd w:val="clear" w:color="auto" w:fill="FFFFFF"/>
          <w:lang w:val="en"/>
        </w:rPr>
      </w:pPr>
    </w:p>
    <w:p w:rsidR="00AB1423" w:rsidRPr="00AB1423" w:rsidP="00AB1423" w14:paraId="73291B8A" w14:textId="77777777">
      <w:pPr>
        <w:pStyle w:val="questiontext"/>
        <w:rPr>
          <w:shd w:val="clear" w:color="auto" w:fill="FFFFFF"/>
          <w:lang w:val="en"/>
        </w:rPr>
      </w:pPr>
    </w:p>
    <w:p w:rsidR="00AB1423" w:rsidRPr="00AB1423" w:rsidP="00AB1423" w14:paraId="0B12844F" w14:textId="77777777">
      <w:pPr>
        <w:pStyle w:val="questiontext"/>
        <w:rPr>
          <w:shd w:val="clear" w:color="auto" w:fill="FFFFFF"/>
        </w:rPr>
      </w:pPr>
      <w:r w:rsidRPr="00AB1423">
        <w:rPr>
          <w:shd w:val="clear" w:color="auto" w:fill="FFFFFF"/>
        </w:rPr>
        <w:br w:type="page"/>
      </w:r>
    </w:p>
    <w:p w:rsidR="00AB1423" w:rsidRPr="00AB1423" w:rsidP="00AD5166" w14:paraId="606A71E3" w14:textId="77777777">
      <w:pPr>
        <w:pStyle w:val="questiontext"/>
        <w:rPr>
          <w:shd w:val="clear" w:color="auto" w:fill="FFFFFF"/>
        </w:rPr>
      </w:pPr>
      <w:r w:rsidRPr="00AB1423">
        <w:rPr>
          <w:shd w:val="clear" w:color="auto" w:fill="FFFFFF"/>
        </w:rPr>
        <w:t>Probes for W1 Q3</w:t>
      </w:r>
    </w:p>
    <w:p w:rsidR="00AB1423" w:rsidRPr="00AB1423" w:rsidP="00AB1423" w14:paraId="6E9FEB3A" w14:textId="77777777">
      <w:pPr>
        <w:pStyle w:val="questiontext"/>
        <w:rPr>
          <w:shd w:val="clear" w:color="auto" w:fill="FFFFFF"/>
          <w:lang w:val="en"/>
        </w:rPr>
      </w:pPr>
    </w:p>
    <w:p w:rsidR="00AB1423" w:rsidRPr="00AB1423" w:rsidP="00AB1423" w14:paraId="08100124" w14:textId="77777777">
      <w:pPr>
        <w:pStyle w:val="questiontext"/>
        <w:rPr>
          <w:color w:val="FF0000"/>
          <w:shd w:val="clear" w:color="auto" w:fill="FFFFFF"/>
        </w:rPr>
      </w:pPr>
      <w:r w:rsidRPr="00AB1423">
        <w:rPr>
          <w:color w:val="FF0000"/>
          <w:shd w:val="clear" w:color="auto" w:fill="FFFFFF"/>
        </w:rPr>
        <w:t>[Remind respondents about placeholder dates and “natural disaster” as needed]</w:t>
      </w:r>
    </w:p>
    <w:p w:rsidR="00AB1423" w:rsidRPr="00AB1423" w:rsidP="00AB1423" w14:paraId="6908794C" w14:textId="77777777">
      <w:pPr>
        <w:pStyle w:val="questiontext"/>
        <w:rPr>
          <w:shd w:val="clear" w:color="auto" w:fill="FFFFFF"/>
        </w:rPr>
      </w:pPr>
    </w:p>
    <w:p w:rsidR="00AB1423" w:rsidRPr="00AB1423" w:rsidP="00AB1423" w14:paraId="052253CC" w14:textId="77777777">
      <w:pPr>
        <w:pStyle w:val="questiontext"/>
        <w:rPr>
          <w:color w:val="7030A0"/>
          <w:shd w:val="clear" w:color="auto" w:fill="FFFFFF"/>
        </w:rPr>
      </w:pPr>
      <w:r w:rsidRPr="00AB1423">
        <w:rPr>
          <w:color w:val="7030A0"/>
          <w:shd w:val="clear" w:color="auto" w:fill="FFFFFF"/>
        </w:rPr>
        <w:t xml:space="preserve">From July 1, </w:t>
      </w:r>
      <w:r w:rsidRPr="00AB1423">
        <w:rPr>
          <w:color w:val="7030A0"/>
          <w:shd w:val="clear" w:color="auto" w:fill="FFFFFF"/>
        </w:rPr>
        <w:t>2022</w:t>
      </w:r>
      <w:r w:rsidRPr="00AB1423">
        <w:rPr>
          <w:color w:val="7030A0"/>
          <w:shd w:val="clear" w:color="auto" w:fill="FFFFFF"/>
        </w:rPr>
        <w:t xml:space="preserve"> to September 30, 2022, did this agency </w:t>
      </w:r>
      <w:r w:rsidRPr="00AB1423">
        <w:rPr>
          <w:b/>
          <w:bCs/>
          <w:color w:val="7030A0"/>
          <w:shd w:val="clear" w:color="auto" w:fill="FFFFFF"/>
        </w:rPr>
        <w:t>permanently</w:t>
      </w:r>
      <w:r w:rsidRPr="00AB1423">
        <w:rPr>
          <w:color w:val="7030A0"/>
          <w:shd w:val="clear" w:color="auto" w:fill="FFFFFF"/>
        </w:rPr>
        <w:t xml:space="preserve"> close as a result of the natural disaster?</w:t>
      </w:r>
    </w:p>
    <w:p w:rsidR="00AB1423" w:rsidRPr="00AB1423" w:rsidP="00AB1423" w14:paraId="10F55DE7" w14:textId="77777777">
      <w:pPr>
        <w:pStyle w:val="questiontext"/>
        <w:rPr>
          <w:color w:val="7030A0"/>
          <w:shd w:val="clear" w:color="auto" w:fill="FFFFFF"/>
        </w:rPr>
      </w:pPr>
      <w:r w:rsidRPr="00AB1423">
        <w:rPr>
          <w:color w:val="7030A0"/>
          <w:shd w:val="clear" w:color="auto" w:fill="FFFFFF"/>
        </w:rPr>
        <w:t>⃝</w:t>
      </w:r>
      <w:r w:rsidRPr="00AB1423">
        <w:rPr>
          <w:color w:val="7030A0"/>
          <w:shd w:val="clear" w:color="auto" w:fill="FFFFFF"/>
          <w:vertAlign w:val="subscript"/>
        </w:rPr>
        <w:t>1</w:t>
      </w:r>
      <w:r w:rsidRPr="00AB1423">
        <w:rPr>
          <w:color w:val="7030A0"/>
          <w:shd w:val="clear" w:color="auto" w:fill="FFFFFF"/>
        </w:rPr>
        <w:t xml:space="preserve"> </w:t>
      </w:r>
      <w:r w:rsidRPr="00AB1423">
        <w:rPr>
          <w:color w:val="7030A0"/>
          <w:shd w:val="clear" w:color="auto" w:fill="FFFFFF"/>
          <w:lang w:val="en"/>
        </w:rPr>
        <w:t>Yes</w:t>
      </w:r>
    </w:p>
    <w:p w:rsidR="00AB1423" w:rsidRPr="00AB1423" w:rsidP="00AB1423" w14:paraId="30202183" w14:textId="77777777">
      <w:pPr>
        <w:pStyle w:val="questiontext"/>
        <w:rPr>
          <w:color w:val="7030A0"/>
          <w:shd w:val="clear" w:color="auto" w:fill="FFFFFF"/>
          <w:lang w:val="en"/>
        </w:rPr>
      </w:pPr>
      <w:r w:rsidRPr="00AB1423">
        <w:rPr>
          <w:color w:val="7030A0"/>
          <w:shd w:val="clear" w:color="auto" w:fill="FFFFFF"/>
        </w:rPr>
        <w:t>⃝</w:t>
      </w:r>
      <w:r w:rsidRPr="00AB1423">
        <w:rPr>
          <w:color w:val="7030A0"/>
          <w:shd w:val="clear" w:color="auto" w:fill="FFFFFF"/>
          <w:vertAlign w:val="subscript"/>
        </w:rPr>
        <w:t>2</w:t>
      </w:r>
      <w:r w:rsidRPr="00AB1423">
        <w:rPr>
          <w:color w:val="7030A0"/>
          <w:shd w:val="clear" w:color="auto" w:fill="FFFFFF"/>
        </w:rPr>
        <w:t xml:space="preserve"> </w:t>
      </w:r>
      <w:r w:rsidRPr="00AB1423">
        <w:rPr>
          <w:color w:val="7030A0"/>
          <w:shd w:val="clear" w:color="auto" w:fill="FFFFFF"/>
          <w:lang w:val="en"/>
        </w:rPr>
        <w:t>No</w:t>
      </w:r>
    </w:p>
    <w:p w:rsidR="00AB1423" w:rsidRPr="00AB1423" w:rsidP="00AB1423" w14:paraId="5BB27A13" w14:textId="77777777">
      <w:pPr>
        <w:pStyle w:val="questiontext"/>
        <w:rPr>
          <w:shd w:val="clear" w:color="auto" w:fill="FFFFFF"/>
        </w:rPr>
      </w:pPr>
    </w:p>
    <w:p w:rsidR="00AB1423" w:rsidRPr="00AB1423" w:rsidP="00AB1423" w14:paraId="690222C9" w14:textId="77777777">
      <w:pPr>
        <w:pStyle w:val="questiontext"/>
        <w:rPr>
          <w:b/>
          <w:bCs/>
          <w:color w:val="FF0000"/>
          <w:shd w:val="clear" w:color="auto" w:fill="FFFFFF"/>
        </w:rPr>
      </w:pPr>
      <w:r w:rsidRPr="00AB1423">
        <w:rPr>
          <w:b/>
          <w:bCs/>
          <w:color w:val="FF0000"/>
          <w:shd w:val="clear" w:color="auto" w:fill="FFFFFF"/>
        </w:rPr>
        <w:t>THINKALOUD NOTES</w:t>
      </w:r>
    </w:p>
    <w:p w:rsidR="00AB1423" w:rsidRPr="00AB1423" w:rsidP="00AB1423" w14:paraId="3B16DCBD" w14:textId="77777777">
      <w:pPr>
        <w:pStyle w:val="questiontext"/>
        <w:rPr>
          <w:shd w:val="clear" w:color="auto" w:fill="FFFFFF"/>
        </w:rPr>
      </w:pPr>
    </w:p>
    <w:p w:rsidR="00AB1423" w:rsidRPr="00AB1423" w:rsidP="000C3DC8" w14:paraId="771F114E" w14:textId="77777777">
      <w:pPr>
        <w:pStyle w:val="questiontext"/>
        <w:numPr>
          <w:ilvl w:val="0"/>
          <w:numId w:val="30"/>
        </w:numPr>
        <w:rPr>
          <w:shd w:val="clear" w:color="auto" w:fill="FFFFFF"/>
          <w:lang w:val="en"/>
        </w:rPr>
      </w:pPr>
      <w:r w:rsidRPr="00AB1423">
        <w:rPr>
          <w:shd w:val="clear" w:color="auto" w:fill="FFFFFF"/>
          <w:lang w:val="en"/>
        </w:rPr>
        <w:t>When you were answering this question, what does the term “</w:t>
      </w:r>
      <w:r w:rsidRPr="00AB1423">
        <w:rPr>
          <w:b/>
          <w:bCs/>
          <w:shd w:val="clear" w:color="auto" w:fill="FFFFFF"/>
        </w:rPr>
        <w:t>permanently</w:t>
      </w:r>
      <w:r w:rsidRPr="00AB1423">
        <w:rPr>
          <w:shd w:val="clear" w:color="auto" w:fill="FFFFFF"/>
        </w:rPr>
        <w:t xml:space="preserve"> close</w:t>
      </w:r>
      <w:r w:rsidRPr="00AB1423">
        <w:rPr>
          <w:shd w:val="clear" w:color="auto" w:fill="FFFFFF"/>
          <w:lang w:val="en"/>
        </w:rPr>
        <w:t>” mean to you?</w:t>
      </w:r>
    </w:p>
    <w:p w:rsidR="00AB1423" w:rsidRPr="00AB1423" w:rsidP="000C3DC8" w14:paraId="13D1BF6E" w14:textId="77777777">
      <w:pPr>
        <w:pStyle w:val="questiontext"/>
        <w:numPr>
          <w:ilvl w:val="0"/>
          <w:numId w:val="30"/>
        </w:numPr>
        <w:rPr>
          <w:shd w:val="clear" w:color="auto" w:fill="FFFFFF"/>
          <w:lang w:val="en"/>
        </w:rPr>
      </w:pPr>
      <w:r w:rsidRPr="00AB1423">
        <w:rPr>
          <w:shd w:val="clear" w:color="auto" w:fill="FFFFFF"/>
          <w:lang w:val="en"/>
        </w:rPr>
        <w:t>Does your agency have any virtual locations?</w:t>
      </w:r>
    </w:p>
    <w:p w:rsidR="00AB1423" w:rsidRPr="00AB1423" w:rsidP="000C3DC8" w14:paraId="69993478" w14:textId="77777777">
      <w:pPr>
        <w:pStyle w:val="questiontext"/>
        <w:numPr>
          <w:ilvl w:val="1"/>
          <w:numId w:val="30"/>
        </w:numPr>
        <w:rPr>
          <w:shd w:val="clear" w:color="auto" w:fill="FFFFFF"/>
          <w:lang w:val="en"/>
        </w:rPr>
      </w:pPr>
      <w:r w:rsidRPr="00AB1423">
        <w:rPr>
          <w:color w:val="FF0000"/>
          <w:shd w:val="clear" w:color="auto" w:fill="FFFFFF"/>
          <w:lang w:val="en"/>
        </w:rPr>
        <w:t>[IF YES, AGENCY HAS VIRTUAL LOCATIONS:]</w:t>
      </w:r>
      <w:r w:rsidRPr="00AB1423">
        <w:rPr>
          <w:shd w:val="clear" w:color="auto" w:fill="FFFFFF"/>
          <w:lang w:val="en"/>
        </w:rPr>
        <w:t xml:space="preserve"> When you were answering this question, were you thinking about physical locations only, or both physical and virtual locations?</w:t>
      </w:r>
    </w:p>
    <w:p w:rsidR="00AB1423" w:rsidRPr="00AB1423" w:rsidP="000C3DC8" w14:paraId="112DEF45" w14:textId="77777777">
      <w:pPr>
        <w:pStyle w:val="questiontext"/>
        <w:numPr>
          <w:ilvl w:val="1"/>
          <w:numId w:val="30"/>
        </w:numPr>
        <w:rPr>
          <w:shd w:val="clear" w:color="auto" w:fill="FFFFFF"/>
          <w:lang w:val="en"/>
        </w:rPr>
      </w:pPr>
      <w:r w:rsidRPr="00AB1423">
        <w:rPr>
          <w:color w:val="FF0000"/>
          <w:shd w:val="clear" w:color="auto" w:fill="FFFFFF"/>
          <w:lang w:val="en"/>
        </w:rPr>
        <w:t xml:space="preserve">[IF YES, AGENCY HAS VIRTUAL LOCATIONS:] </w:t>
      </w:r>
      <w:r w:rsidRPr="00AB1423">
        <w:rPr>
          <w:shd w:val="clear" w:color="auto" w:fill="FFFFFF"/>
          <w:lang w:val="en"/>
        </w:rPr>
        <w:t>What are some examples of how a natural disaster or other emergency event can permanently close a virtual location?</w:t>
      </w:r>
    </w:p>
    <w:p w:rsidR="00AB1423" w:rsidRPr="00AB1423" w:rsidP="000C3DC8" w14:paraId="5A3A6D22" w14:textId="77777777">
      <w:pPr>
        <w:pStyle w:val="questiontext"/>
        <w:numPr>
          <w:ilvl w:val="0"/>
          <w:numId w:val="30"/>
        </w:numPr>
        <w:rPr>
          <w:shd w:val="clear" w:color="auto" w:fill="FFFFFF"/>
          <w:lang w:val="en"/>
        </w:rPr>
      </w:pPr>
      <w:r w:rsidRPr="00AB1423">
        <w:rPr>
          <w:shd w:val="clear" w:color="auto" w:fill="FFFFFF"/>
          <w:lang w:val="en"/>
        </w:rPr>
        <w:t xml:space="preserve">How easy or difficult was it for you to answer this question? </w:t>
      </w:r>
      <w:r w:rsidRPr="00AB1423">
        <w:rPr>
          <w:color w:val="FF0000"/>
          <w:shd w:val="clear" w:color="auto" w:fill="FFFFFF"/>
          <w:lang w:val="en"/>
        </w:rPr>
        <w:t xml:space="preserve">[IF DIFFICULT AND IF NEEDED:] </w:t>
      </w:r>
      <w:r w:rsidRPr="00AB1423">
        <w:rPr>
          <w:shd w:val="clear" w:color="auto" w:fill="FFFFFF"/>
          <w:lang w:val="en"/>
        </w:rPr>
        <w:t>Please explain.</w:t>
      </w:r>
    </w:p>
    <w:p w:rsidR="00AB1423" w:rsidRPr="00AB1423" w:rsidP="00AB1423" w14:paraId="0E79A8F1" w14:textId="77777777">
      <w:pPr>
        <w:pStyle w:val="questiontext"/>
        <w:rPr>
          <w:shd w:val="clear" w:color="auto" w:fill="FFFFFF"/>
          <w:lang w:val="en"/>
        </w:rPr>
      </w:pPr>
    </w:p>
    <w:p w:rsidR="00AB1423" w:rsidRPr="00AB1423" w:rsidP="00AB1423" w14:paraId="6C52D521" w14:textId="77777777">
      <w:pPr>
        <w:pStyle w:val="questiontext"/>
        <w:rPr>
          <w:shd w:val="clear" w:color="auto" w:fill="FFFFFF"/>
          <w:lang w:val="en"/>
        </w:rPr>
      </w:pPr>
    </w:p>
    <w:p w:rsidR="00AB1423" w:rsidRPr="00AB1423" w:rsidP="00AB1423" w14:paraId="40C739F1" w14:textId="77777777">
      <w:pPr>
        <w:pStyle w:val="questiontext"/>
        <w:rPr>
          <w:shd w:val="clear" w:color="auto" w:fill="FFFFFF"/>
        </w:rPr>
      </w:pPr>
      <w:r w:rsidRPr="00AB1423">
        <w:rPr>
          <w:shd w:val="clear" w:color="auto" w:fill="FFFFFF"/>
        </w:rPr>
        <w:br w:type="page"/>
      </w:r>
    </w:p>
    <w:p w:rsidR="00AB1423" w:rsidRPr="00AB1423" w:rsidP="003113D0" w14:paraId="36069C35" w14:textId="77777777">
      <w:pPr>
        <w:pStyle w:val="questiontext"/>
        <w:rPr>
          <w:shd w:val="clear" w:color="auto" w:fill="FFFFFF"/>
        </w:rPr>
      </w:pPr>
      <w:r w:rsidRPr="00AB1423">
        <w:rPr>
          <w:shd w:val="clear" w:color="auto" w:fill="FFFFFF"/>
        </w:rPr>
        <w:t>Probes for W1 Q3B</w:t>
      </w:r>
    </w:p>
    <w:p w:rsidR="00AB1423" w:rsidRPr="00AB1423" w:rsidP="00AB1423" w14:paraId="36A365EF" w14:textId="77777777">
      <w:pPr>
        <w:pStyle w:val="questiontext"/>
        <w:rPr>
          <w:shd w:val="clear" w:color="auto" w:fill="FFFFFF"/>
          <w:lang w:val="en"/>
        </w:rPr>
      </w:pPr>
    </w:p>
    <w:p w:rsidR="00AB1423" w:rsidRPr="00AB1423" w:rsidP="00AB1423" w14:paraId="358A6302" w14:textId="77777777">
      <w:pPr>
        <w:pStyle w:val="questiontext"/>
        <w:rPr>
          <w:color w:val="FF0000"/>
          <w:shd w:val="clear" w:color="auto" w:fill="FFFFFF"/>
        </w:rPr>
      </w:pPr>
      <w:r w:rsidRPr="00AB1423">
        <w:rPr>
          <w:color w:val="FF0000"/>
          <w:shd w:val="clear" w:color="auto" w:fill="FFFFFF"/>
        </w:rPr>
        <w:t>[Remind respondents about placeholder dates and “natural disaster” as needed]</w:t>
      </w:r>
    </w:p>
    <w:p w:rsidR="00AB1423" w:rsidRPr="00AB1423" w:rsidP="00AB1423" w14:paraId="19050DC2" w14:textId="77777777">
      <w:pPr>
        <w:pStyle w:val="questiontext"/>
        <w:rPr>
          <w:shd w:val="clear" w:color="auto" w:fill="FFFFFF"/>
        </w:rPr>
      </w:pPr>
      <w:r w:rsidRPr="00AB1423">
        <w:rPr>
          <w:color w:val="FF0000"/>
          <w:shd w:val="clear" w:color="auto" w:fill="FFFFFF"/>
        </w:rPr>
        <w:t xml:space="preserve">[IF NEEDED:] </w:t>
      </w:r>
      <w:r w:rsidRPr="00AB1423">
        <w:rPr>
          <w:shd w:val="clear" w:color="auto" w:fill="FFFFFF"/>
        </w:rPr>
        <w:t>Respondents who answer “yes” to the previous question will receive this next question. I’ll still have you look at this question for our testing so that I can ask you some questions for your feedback.</w:t>
      </w:r>
    </w:p>
    <w:p w:rsidR="00AB1423" w:rsidRPr="00AB1423" w:rsidP="00AB1423" w14:paraId="71ED90A2" w14:textId="77777777">
      <w:pPr>
        <w:pStyle w:val="questiontext"/>
        <w:rPr>
          <w:shd w:val="clear" w:color="auto" w:fill="FFFFFF"/>
        </w:rPr>
      </w:pPr>
    </w:p>
    <w:p w:rsidR="00AB1423" w:rsidRPr="00AB1423" w:rsidP="00AB1423" w14:paraId="41D289CB" w14:textId="77777777">
      <w:pPr>
        <w:pStyle w:val="questiontext"/>
        <w:rPr>
          <w:color w:val="7030A0"/>
          <w:shd w:val="clear" w:color="auto" w:fill="FFFFFF"/>
        </w:rPr>
      </w:pPr>
      <w:r w:rsidRPr="00AB1423">
        <w:rPr>
          <w:color w:val="7030A0"/>
          <w:shd w:val="clear" w:color="auto" w:fill="FFFFFF"/>
        </w:rPr>
        <w:t xml:space="preserve">From July 1, </w:t>
      </w:r>
      <w:r w:rsidRPr="00AB1423">
        <w:rPr>
          <w:color w:val="7030A0"/>
          <w:shd w:val="clear" w:color="auto" w:fill="FFFFFF"/>
        </w:rPr>
        <w:t>2022</w:t>
      </w:r>
      <w:r w:rsidRPr="00AB1423">
        <w:rPr>
          <w:color w:val="7030A0"/>
          <w:shd w:val="clear" w:color="auto" w:fill="FFFFFF"/>
        </w:rPr>
        <w:t xml:space="preserve"> to September 30, 2022, why did this agency </w:t>
      </w:r>
      <w:r w:rsidRPr="00AB1423">
        <w:rPr>
          <w:b/>
          <w:bCs/>
          <w:color w:val="7030A0"/>
          <w:shd w:val="clear" w:color="auto" w:fill="FFFFFF"/>
        </w:rPr>
        <w:t>permanently</w:t>
      </w:r>
      <w:r w:rsidRPr="00AB1423">
        <w:rPr>
          <w:color w:val="7030A0"/>
          <w:shd w:val="clear" w:color="auto" w:fill="FFFFFF"/>
        </w:rPr>
        <w:t xml:space="preserve"> close as a result of the natural disaster?</w:t>
      </w:r>
    </w:p>
    <w:p w:rsidR="00AB1423" w:rsidRPr="00AB1423" w:rsidP="00AB1423" w14:paraId="44FCFCCC" w14:textId="77777777">
      <w:pPr>
        <w:pStyle w:val="questiontext"/>
        <w:rPr>
          <w:i/>
          <w:iCs/>
          <w:color w:val="7030A0"/>
          <w:shd w:val="clear" w:color="auto" w:fill="FFFFFF"/>
        </w:rPr>
      </w:pPr>
    </w:p>
    <w:tbl>
      <w:tblPr>
        <w:tblStyle w:val="TableGrid"/>
        <w:tblW w:w="0" w:type="auto"/>
        <w:tblInd w:w="445" w:type="dxa"/>
        <w:tblLook w:val="04A0"/>
      </w:tblPr>
      <w:tblGrid>
        <w:gridCol w:w="8458"/>
      </w:tblGrid>
      <w:tr w14:paraId="62A07EC3" w14:textId="77777777" w:rsidTr="00FA4082">
        <w:tblPrEx>
          <w:tblW w:w="0" w:type="auto"/>
          <w:tblInd w:w="445" w:type="dxa"/>
          <w:tblLook w:val="04A0"/>
        </w:tblPrEx>
        <w:trPr>
          <w:trHeight w:hRule="exact" w:val="1008"/>
        </w:trPr>
        <w:tc>
          <w:tcPr>
            <w:tcW w:w="8458" w:type="dxa"/>
          </w:tcPr>
          <w:p w:rsidR="00AB1423" w:rsidRPr="00AB1423" w:rsidP="00AB1423" w14:paraId="387B05F6" w14:textId="77777777">
            <w:pPr>
              <w:pStyle w:val="questiontext"/>
              <w:rPr>
                <w:color w:val="7030A0"/>
                <w:shd w:val="clear" w:color="auto" w:fill="FFFFFF"/>
              </w:rPr>
            </w:pPr>
          </w:p>
        </w:tc>
      </w:tr>
    </w:tbl>
    <w:p w:rsidR="00AB1423" w:rsidRPr="00AB1423" w:rsidP="00AB1423" w14:paraId="422BFB39" w14:textId="77777777">
      <w:pPr>
        <w:pStyle w:val="questiontext"/>
        <w:rPr>
          <w:color w:val="7030A0"/>
          <w:shd w:val="clear" w:color="auto" w:fill="FFFFFF"/>
        </w:rPr>
      </w:pPr>
    </w:p>
    <w:p w:rsidR="00AB1423" w:rsidRPr="00AB1423" w:rsidP="00AB1423" w14:paraId="2C518144" w14:textId="77777777">
      <w:pPr>
        <w:pStyle w:val="questiontext"/>
        <w:rPr>
          <w:b/>
          <w:bCs/>
          <w:color w:val="FF0000"/>
          <w:shd w:val="clear" w:color="auto" w:fill="FFFFFF"/>
        </w:rPr>
      </w:pPr>
      <w:r w:rsidRPr="00AB1423">
        <w:rPr>
          <w:b/>
          <w:bCs/>
          <w:color w:val="FF0000"/>
          <w:shd w:val="clear" w:color="auto" w:fill="FFFFFF"/>
        </w:rPr>
        <w:t>THINKALOUD NOTES</w:t>
      </w:r>
    </w:p>
    <w:p w:rsidR="00AB1423" w:rsidRPr="00AB1423" w:rsidP="00AB1423" w14:paraId="2FA3EB1A" w14:textId="77777777">
      <w:pPr>
        <w:pStyle w:val="questiontext"/>
        <w:rPr>
          <w:shd w:val="clear" w:color="auto" w:fill="FFFFFF"/>
        </w:rPr>
      </w:pPr>
    </w:p>
    <w:p w:rsidR="00AB1423" w:rsidRPr="00AB1423" w:rsidP="000C3DC8" w14:paraId="3E7F148B" w14:textId="77777777">
      <w:pPr>
        <w:pStyle w:val="questiontext"/>
        <w:numPr>
          <w:ilvl w:val="0"/>
          <w:numId w:val="30"/>
        </w:numPr>
        <w:rPr>
          <w:shd w:val="clear" w:color="auto" w:fill="FFFFFF"/>
          <w:lang w:val="en"/>
        </w:rPr>
      </w:pPr>
      <w:r w:rsidRPr="00AB1423">
        <w:rPr>
          <w:shd w:val="clear" w:color="auto" w:fill="FFFFFF"/>
          <w:lang w:val="en"/>
        </w:rPr>
        <w:t xml:space="preserve">How easy or difficult was it for you to answer this question? </w:t>
      </w:r>
      <w:r w:rsidRPr="00AB1423">
        <w:rPr>
          <w:color w:val="FF0000"/>
          <w:shd w:val="clear" w:color="auto" w:fill="FFFFFF"/>
          <w:lang w:val="en"/>
        </w:rPr>
        <w:t xml:space="preserve">[IF DIFFICULT AND IF NEEDED:] </w:t>
      </w:r>
      <w:r w:rsidRPr="00AB1423">
        <w:rPr>
          <w:shd w:val="clear" w:color="auto" w:fill="FFFFFF"/>
          <w:lang w:val="en"/>
        </w:rPr>
        <w:t>Please explain.</w:t>
      </w:r>
    </w:p>
    <w:p w:rsidR="00AB1423" w:rsidRPr="00AB1423" w:rsidP="000C3DC8" w14:paraId="6DF8A0BF" w14:textId="77777777">
      <w:pPr>
        <w:pStyle w:val="questiontext"/>
        <w:numPr>
          <w:ilvl w:val="0"/>
          <w:numId w:val="30"/>
        </w:numPr>
        <w:rPr>
          <w:shd w:val="clear" w:color="auto" w:fill="FFFFFF"/>
          <w:lang w:val="en"/>
        </w:rPr>
      </w:pPr>
      <w:r w:rsidRPr="00AB1423">
        <w:rPr>
          <w:color w:val="FF0000"/>
          <w:shd w:val="clear" w:color="auto" w:fill="FFFFFF"/>
          <w:lang w:val="en"/>
        </w:rPr>
        <w:t>[IF RESPONDENT IS ANSWERING HYPOTHETICALLY AND IF NEEDED:]</w:t>
      </w:r>
      <w:r w:rsidRPr="00AB1423">
        <w:rPr>
          <w:shd w:val="clear" w:color="auto" w:fill="FFFFFF"/>
          <w:lang w:val="en"/>
        </w:rPr>
        <w:t xml:space="preserve"> If you were answering this question on a survey after a </w:t>
      </w:r>
      <w:r w:rsidRPr="00AB1423">
        <w:rPr>
          <w:color w:val="FF0000"/>
          <w:shd w:val="clear" w:color="auto" w:fill="FFFFFF"/>
          <w:lang w:val="en"/>
        </w:rPr>
        <w:t xml:space="preserve">[FILL WITH NATURAL DISASTER] </w:t>
      </w:r>
      <w:r w:rsidRPr="00AB1423">
        <w:rPr>
          <w:shd w:val="clear" w:color="auto" w:fill="FFFFFF"/>
          <w:lang w:val="en"/>
        </w:rPr>
        <w:t>occurred, what kinds of answers do you anticipate writing into this text box?</w:t>
      </w:r>
    </w:p>
    <w:p w:rsidR="00AB1423" w:rsidRPr="00AB1423" w:rsidP="000C3DC8" w14:paraId="5C606904" w14:textId="77777777">
      <w:pPr>
        <w:pStyle w:val="questiontext"/>
        <w:numPr>
          <w:ilvl w:val="0"/>
          <w:numId w:val="30"/>
        </w:numPr>
        <w:rPr>
          <w:shd w:val="clear" w:color="auto" w:fill="FFFFFF"/>
          <w:lang w:val="en"/>
        </w:rPr>
      </w:pPr>
      <w:r w:rsidRPr="00AB1423">
        <w:rPr>
          <w:shd w:val="clear" w:color="auto" w:fill="FFFFFF"/>
          <w:lang w:val="en"/>
        </w:rPr>
        <w:t>For this question, would you know the answer right away, would you make a guess, or would you consult other colleagues?</w:t>
      </w:r>
    </w:p>
    <w:p w:rsidR="00AB1423" w:rsidRPr="00AB1423" w:rsidP="00AB1423" w14:paraId="79A9B4FD" w14:textId="77777777">
      <w:pPr>
        <w:pStyle w:val="questiontext"/>
        <w:rPr>
          <w:shd w:val="clear" w:color="auto" w:fill="FFFFFF"/>
          <w:lang w:val="en"/>
        </w:rPr>
      </w:pPr>
    </w:p>
    <w:p w:rsidR="00AB1423" w:rsidRPr="00AB1423" w:rsidP="00AB1423" w14:paraId="7E913562" w14:textId="77777777">
      <w:pPr>
        <w:pStyle w:val="questiontext"/>
        <w:rPr>
          <w:shd w:val="clear" w:color="auto" w:fill="FFFFFF"/>
          <w:lang w:val="en"/>
        </w:rPr>
      </w:pPr>
    </w:p>
    <w:p w:rsidR="00AB1423" w:rsidRPr="00AB1423" w:rsidP="00AB1423" w14:paraId="23B9EAF6" w14:textId="77777777">
      <w:pPr>
        <w:pStyle w:val="questiontext"/>
        <w:rPr>
          <w:shd w:val="clear" w:color="auto" w:fill="FFFFFF"/>
          <w:lang w:val="en"/>
        </w:rPr>
      </w:pPr>
    </w:p>
    <w:p w:rsidR="00AB1423" w:rsidRPr="00AB1423" w:rsidP="00AB1423" w14:paraId="2E77AAAC" w14:textId="77777777">
      <w:pPr>
        <w:pStyle w:val="questiontext"/>
        <w:rPr>
          <w:shd w:val="clear" w:color="auto" w:fill="FFFFFF"/>
          <w:lang w:val="en"/>
        </w:rPr>
      </w:pPr>
    </w:p>
    <w:p w:rsidR="00AB1423" w:rsidRPr="00AB1423" w:rsidP="00AB1423" w14:paraId="3FDB5104" w14:textId="77777777">
      <w:pPr>
        <w:pStyle w:val="questiontext"/>
        <w:rPr>
          <w:shd w:val="clear" w:color="auto" w:fill="FFFFFF"/>
          <w:lang w:val="en"/>
        </w:rPr>
      </w:pPr>
    </w:p>
    <w:p w:rsidR="00AB1423" w:rsidRPr="00AB1423" w:rsidP="00AB1423" w14:paraId="5BBFD9B2" w14:textId="77777777">
      <w:pPr>
        <w:pStyle w:val="questiontext"/>
        <w:rPr>
          <w:shd w:val="clear" w:color="auto" w:fill="FFFFFF"/>
          <w:lang w:val="en"/>
        </w:rPr>
      </w:pPr>
      <w:r w:rsidRPr="00AB1423">
        <w:rPr>
          <w:shd w:val="clear" w:color="auto" w:fill="FFFFFF"/>
          <w:lang w:val="en"/>
        </w:rPr>
        <w:br w:type="page"/>
      </w:r>
    </w:p>
    <w:p w:rsidR="00AB1423" w:rsidRPr="00AB1423" w:rsidP="003113D0" w14:paraId="6A0F7A4C" w14:textId="77777777">
      <w:pPr>
        <w:pStyle w:val="questiontext"/>
        <w:rPr>
          <w:shd w:val="clear" w:color="auto" w:fill="FFFFFF"/>
        </w:rPr>
      </w:pPr>
      <w:r w:rsidRPr="00AB1423">
        <w:rPr>
          <w:shd w:val="clear" w:color="auto" w:fill="FFFFFF"/>
        </w:rPr>
        <w:t>Probes for W1 Q4</w:t>
      </w:r>
    </w:p>
    <w:p w:rsidR="00AB1423" w:rsidRPr="00AB1423" w:rsidP="00AB1423" w14:paraId="6ED3A061" w14:textId="77777777">
      <w:pPr>
        <w:pStyle w:val="questiontext"/>
        <w:rPr>
          <w:shd w:val="clear" w:color="auto" w:fill="FFFFFF"/>
          <w:lang w:val="en"/>
        </w:rPr>
      </w:pPr>
    </w:p>
    <w:p w:rsidR="00AB1423" w:rsidRPr="00AB1423" w:rsidP="00AB1423" w14:paraId="47BCA339" w14:textId="77777777">
      <w:pPr>
        <w:pStyle w:val="questiontext"/>
        <w:rPr>
          <w:color w:val="FF0000"/>
          <w:shd w:val="clear" w:color="auto" w:fill="FFFFFF"/>
        </w:rPr>
      </w:pPr>
      <w:r w:rsidRPr="00AB1423">
        <w:rPr>
          <w:color w:val="FF0000"/>
          <w:shd w:val="clear" w:color="auto" w:fill="FFFFFF"/>
        </w:rPr>
        <w:t>[Remind respondents about placeholder dates and “natural disaster” as needed]</w:t>
      </w:r>
    </w:p>
    <w:p w:rsidR="00AB1423" w:rsidRPr="00AB1423" w:rsidP="00AB1423" w14:paraId="2ACE9075" w14:textId="77777777">
      <w:pPr>
        <w:pStyle w:val="questiontext"/>
        <w:rPr>
          <w:shd w:val="clear" w:color="auto" w:fill="FFFFFF"/>
        </w:rPr>
      </w:pPr>
    </w:p>
    <w:p w:rsidR="00AB1423" w:rsidRPr="00AB1423" w:rsidP="00AB1423" w14:paraId="5188AEAC" w14:textId="77777777">
      <w:pPr>
        <w:pStyle w:val="questiontext"/>
        <w:rPr>
          <w:color w:val="7030A0"/>
          <w:shd w:val="clear" w:color="auto" w:fill="FFFFFF"/>
        </w:rPr>
      </w:pPr>
      <w:r w:rsidRPr="00AB1423">
        <w:rPr>
          <w:color w:val="7030A0"/>
          <w:shd w:val="clear" w:color="auto" w:fill="FFFFFF"/>
        </w:rPr>
        <w:t xml:space="preserve">From July 1, </w:t>
      </w:r>
      <w:r w:rsidRPr="00AB1423">
        <w:rPr>
          <w:color w:val="7030A0"/>
          <w:shd w:val="clear" w:color="auto" w:fill="FFFFFF"/>
        </w:rPr>
        <w:t>2022</w:t>
      </w:r>
      <w:r w:rsidRPr="00AB1423">
        <w:rPr>
          <w:color w:val="7030A0"/>
          <w:shd w:val="clear" w:color="auto" w:fill="FFFFFF"/>
        </w:rPr>
        <w:t xml:space="preserve"> to September 30, 2022, how much did demand for this agency’s services change compared to what was normal before the natural disaster?</w:t>
      </w:r>
    </w:p>
    <w:p w:rsidR="00AB1423" w:rsidRPr="00AB1423" w:rsidP="00AB1423" w14:paraId="03A1D1FB" w14:textId="77777777">
      <w:pPr>
        <w:pStyle w:val="questiontext"/>
        <w:rPr>
          <w:color w:val="7030A0"/>
          <w:shd w:val="clear" w:color="auto" w:fill="FFFFFF"/>
        </w:rPr>
      </w:pPr>
    </w:p>
    <w:p w:rsidR="00AB1423" w:rsidRPr="00AB1423" w:rsidP="00AB1423" w14:paraId="72014753" w14:textId="77777777">
      <w:pPr>
        <w:pStyle w:val="questiontext"/>
        <w:rPr>
          <w:color w:val="7030A0"/>
          <w:shd w:val="clear" w:color="auto" w:fill="FFFFFF"/>
        </w:rPr>
      </w:pPr>
      <w:r w:rsidRPr="00AB1423">
        <w:rPr>
          <w:color w:val="7030A0"/>
          <w:shd w:val="clear" w:color="auto" w:fill="FFFFFF"/>
        </w:rPr>
        <w:t>⃝</w:t>
      </w:r>
      <w:r w:rsidRPr="00AB1423">
        <w:rPr>
          <w:color w:val="7030A0"/>
          <w:shd w:val="clear" w:color="auto" w:fill="FFFFFF"/>
          <w:vertAlign w:val="subscript"/>
        </w:rPr>
        <w:t>1</w:t>
      </w:r>
      <w:r w:rsidRPr="00AB1423">
        <w:rPr>
          <w:color w:val="7030A0"/>
          <w:shd w:val="clear" w:color="auto" w:fill="FFFFFF"/>
        </w:rPr>
        <w:t xml:space="preserve"> </w:t>
      </w:r>
      <w:r w:rsidRPr="00AB1423">
        <w:rPr>
          <w:color w:val="7030A0"/>
          <w:shd w:val="clear" w:color="auto" w:fill="FFFFFF"/>
          <w:lang w:val="en"/>
        </w:rPr>
        <w:t xml:space="preserve">Increased a </w:t>
      </w:r>
      <w:r w:rsidRPr="00AB1423">
        <w:rPr>
          <w:color w:val="7030A0"/>
          <w:shd w:val="clear" w:color="auto" w:fill="FFFFFF"/>
          <w:lang w:val="en"/>
        </w:rPr>
        <w:t>lot</w:t>
      </w:r>
    </w:p>
    <w:p w:rsidR="00AB1423" w:rsidRPr="00AB1423" w:rsidP="00AB1423" w14:paraId="361A1D62" w14:textId="77777777">
      <w:pPr>
        <w:pStyle w:val="questiontext"/>
        <w:rPr>
          <w:color w:val="7030A0"/>
          <w:shd w:val="clear" w:color="auto" w:fill="FFFFFF"/>
        </w:rPr>
      </w:pPr>
      <w:r w:rsidRPr="00AB1423">
        <w:rPr>
          <w:color w:val="7030A0"/>
          <w:shd w:val="clear" w:color="auto" w:fill="FFFFFF"/>
        </w:rPr>
        <w:t>⃝</w:t>
      </w:r>
      <w:r w:rsidRPr="00AB1423">
        <w:rPr>
          <w:color w:val="7030A0"/>
          <w:shd w:val="clear" w:color="auto" w:fill="FFFFFF"/>
          <w:vertAlign w:val="subscript"/>
        </w:rPr>
        <w:t>2</w:t>
      </w:r>
      <w:r w:rsidRPr="00AB1423">
        <w:rPr>
          <w:color w:val="7030A0"/>
          <w:shd w:val="clear" w:color="auto" w:fill="FFFFFF"/>
        </w:rPr>
        <w:t xml:space="preserve"> </w:t>
      </w:r>
      <w:r w:rsidRPr="00AB1423">
        <w:rPr>
          <w:color w:val="7030A0"/>
          <w:shd w:val="clear" w:color="auto" w:fill="FFFFFF"/>
          <w:lang w:val="en"/>
        </w:rPr>
        <w:t xml:space="preserve">Increased a moderate </w:t>
      </w:r>
      <w:r w:rsidRPr="00AB1423">
        <w:rPr>
          <w:color w:val="7030A0"/>
          <w:shd w:val="clear" w:color="auto" w:fill="FFFFFF"/>
          <w:lang w:val="en"/>
        </w:rPr>
        <w:t>amount</w:t>
      </w:r>
    </w:p>
    <w:p w:rsidR="00AB1423" w:rsidRPr="00AB1423" w:rsidP="00AB1423" w14:paraId="22E6178A" w14:textId="77777777">
      <w:pPr>
        <w:pStyle w:val="questiontext"/>
        <w:rPr>
          <w:color w:val="7030A0"/>
          <w:shd w:val="clear" w:color="auto" w:fill="FFFFFF"/>
          <w:lang w:val="en"/>
        </w:rPr>
      </w:pPr>
      <w:r w:rsidRPr="00AB1423">
        <w:rPr>
          <w:color w:val="7030A0"/>
          <w:shd w:val="clear" w:color="auto" w:fill="FFFFFF"/>
        </w:rPr>
        <w:t>⃝</w:t>
      </w:r>
      <w:r w:rsidRPr="00AB1423">
        <w:rPr>
          <w:color w:val="7030A0"/>
          <w:shd w:val="clear" w:color="auto" w:fill="FFFFFF"/>
          <w:vertAlign w:val="subscript"/>
        </w:rPr>
        <w:t>3</w:t>
      </w:r>
      <w:r w:rsidRPr="00AB1423">
        <w:rPr>
          <w:color w:val="7030A0"/>
          <w:shd w:val="clear" w:color="auto" w:fill="FFFFFF"/>
        </w:rPr>
        <w:t xml:space="preserve"> </w:t>
      </w:r>
      <w:r w:rsidRPr="00AB1423">
        <w:rPr>
          <w:color w:val="7030A0"/>
          <w:shd w:val="clear" w:color="auto" w:fill="FFFFFF"/>
          <w:lang w:val="en"/>
        </w:rPr>
        <w:t xml:space="preserve">Did not </w:t>
      </w:r>
      <w:r w:rsidRPr="00AB1423">
        <w:rPr>
          <w:color w:val="7030A0"/>
          <w:shd w:val="clear" w:color="auto" w:fill="FFFFFF"/>
          <w:lang w:val="en"/>
        </w:rPr>
        <w:t>change</w:t>
      </w:r>
    </w:p>
    <w:p w:rsidR="00AB1423" w:rsidRPr="00AB1423" w:rsidP="00AB1423" w14:paraId="7021C1ED" w14:textId="77777777">
      <w:pPr>
        <w:pStyle w:val="questiontext"/>
        <w:rPr>
          <w:color w:val="7030A0"/>
          <w:shd w:val="clear" w:color="auto" w:fill="FFFFFF"/>
          <w:lang w:val="en"/>
        </w:rPr>
      </w:pPr>
      <w:r w:rsidRPr="00AB1423">
        <w:rPr>
          <w:color w:val="7030A0"/>
          <w:shd w:val="clear" w:color="auto" w:fill="FFFFFF"/>
        </w:rPr>
        <w:t>⃝</w:t>
      </w:r>
      <w:r w:rsidRPr="00AB1423">
        <w:rPr>
          <w:color w:val="7030A0"/>
          <w:shd w:val="clear" w:color="auto" w:fill="FFFFFF"/>
          <w:vertAlign w:val="subscript"/>
        </w:rPr>
        <w:t>4</w:t>
      </w:r>
      <w:r w:rsidRPr="00AB1423">
        <w:rPr>
          <w:color w:val="7030A0"/>
          <w:shd w:val="clear" w:color="auto" w:fill="FFFFFF"/>
        </w:rPr>
        <w:t xml:space="preserve"> </w:t>
      </w:r>
      <w:r w:rsidRPr="00AB1423">
        <w:rPr>
          <w:color w:val="7030A0"/>
          <w:shd w:val="clear" w:color="auto" w:fill="FFFFFF"/>
          <w:lang w:val="en"/>
        </w:rPr>
        <w:t xml:space="preserve">Decreased a moderate </w:t>
      </w:r>
      <w:r w:rsidRPr="00AB1423">
        <w:rPr>
          <w:color w:val="7030A0"/>
          <w:shd w:val="clear" w:color="auto" w:fill="FFFFFF"/>
          <w:lang w:val="en"/>
        </w:rPr>
        <w:t>amount</w:t>
      </w:r>
    </w:p>
    <w:p w:rsidR="00AB1423" w:rsidRPr="00AB1423" w:rsidP="00AB1423" w14:paraId="5A199529" w14:textId="77777777">
      <w:pPr>
        <w:pStyle w:val="questiontext"/>
        <w:rPr>
          <w:color w:val="7030A0"/>
          <w:shd w:val="clear" w:color="auto" w:fill="FFFFFF"/>
          <w:lang w:val="en"/>
        </w:rPr>
      </w:pPr>
      <w:r w:rsidRPr="00AB1423">
        <w:rPr>
          <w:color w:val="7030A0"/>
          <w:shd w:val="clear" w:color="auto" w:fill="FFFFFF"/>
        </w:rPr>
        <w:t>⃝</w:t>
      </w:r>
      <w:r w:rsidRPr="00AB1423">
        <w:rPr>
          <w:color w:val="7030A0"/>
          <w:shd w:val="clear" w:color="auto" w:fill="FFFFFF"/>
          <w:vertAlign w:val="subscript"/>
        </w:rPr>
        <w:t>5</w:t>
      </w:r>
      <w:r w:rsidRPr="00AB1423">
        <w:rPr>
          <w:color w:val="7030A0"/>
          <w:shd w:val="clear" w:color="auto" w:fill="FFFFFF"/>
        </w:rPr>
        <w:t xml:space="preserve"> </w:t>
      </w:r>
      <w:r w:rsidRPr="00AB1423">
        <w:rPr>
          <w:color w:val="7030A0"/>
          <w:shd w:val="clear" w:color="auto" w:fill="FFFFFF"/>
          <w:lang w:val="en"/>
        </w:rPr>
        <w:t xml:space="preserve">Decreased a </w:t>
      </w:r>
      <w:r w:rsidRPr="00AB1423">
        <w:rPr>
          <w:color w:val="7030A0"/>
          <w:shd w:val="clear" w:color="auto" w:fill="FFFFFF"/>
          <w:lang w:val="en"/>
        </w:rPr>
        <w:t>lot</w:t>
      </w:r>
    </w:p>
    <w:p w:rsidR="00AB1423" w:rsidRPr="00AB1423" w:rsidP="00AB1423" w14:paraId="227C2DAC" w14:textId="77777777">
      <w:pPr>
        <w:pStyle w:val="questiontext"/>
        <w:rPr>
          <w:shd w:val="clear" w:color="auto" w:fill="FFFFFF"/>
        </w:rPr>
      </w:pPr>
    </w:p>
    <w:p w:rsidR="00AB1423" w:rsidRPr="00AB1423" w:rsidP="00AB1423" w14:paraId="10F0E8EB" w14:textId="77777777">
      <w:pPr>
        <w:pStyle w:val="questiontext"/>
        <w:rPr>
          <w:b/>
          <w:bCs/>
          <w:color w:val="FF0000"/>
          <w:shd w:val="clear" w:color="auto" w:fill="FFFFFF"/>
        </w:rPr>
      </w:pPr>
      <w:r w:rsidRPr="00AB1423">
        <w:rPr>
          <w:b/>
          <w:bCs/>
          <w:color w:val="FF0000"/>
          <w:shd w:val="clear" w:color="auto" w:fill="FFFFFF"/>
        </w:rPr>
        <w:t>THINKALOUD NOTES</w:t>
      </w:r>
    </w:p>
    <w:p w:rsidR="00AB1423" w:rsidRPr="00AB1423" w:rsidP="00AB1423" w14:paraId="7F4D6F85" w14:textId="77777777">
      <w:pPr>
        <w:pStyle w:val="questiontext"/>
        <w:rPr>
          <w:shd w:val="clear" w:color="auto" w:fill="FFFFFF"/>
        </w:rPr>
      </w:pPr>
    </w:p>
    <w:p w:rsidR="00AB1423" w:rsidRPr="00AB1423" w:rsidP="000C3DC8" w14:paraId="58BC500E" w14:textId="77777777">
      <w:pPr>
        <w:pStyle w:val="questiontext"/>
        <w:numPr>
          <w:ilvl w:val="0"/>
          <w:numId w:val="30"/>
        </w:numPr>
        <w:rPr>
          <w:shd w:val="clear" w:color="auto" w:fill="FFFFFF"/>
          <w:lang w:val="en"/>
        </w:rPr>
      </w:pPr>
      <w:r w:rsidRPr="00AB1423">
        <w:rPr>
          <w:shd w:val="clear" w:color="auto" w:fill="FFFFFF"/>
          <w:lang w:val="en"/>
        </w:rPr>
        <w:t>Does your agency provide more than one type of service?</w:t>
      </w:r>
    </w:p>
    <w:p w:rsidR="00AB1423" w:rsidRPr="00AB1423" w:rsidP="000C3DC8" w14:paraId="44B1D511" w14:textId="77777777">
      <w:pPr>
        <w:pStyle w:val="questiontext"/>
        <w:numPr>
          <w:ilvl w:val="1"/>
          <w:numId w:val="32"/>
        </w:numPr>
        <w:rPr>
          <w:shd w:val="clear" w:color="auto" w:fill="FFFFFF"/>
          <w:lang w:val="en"/>
        </w:rPr>
      </w:pPr>
      <w:r w:rsidRPr="00AB1423">
        <w:rPr>
          <w:color w:val="FF0000"/>
          <w:shd w:val="clear" w:color="auto" w:fill="FFFFFF"/>
          <w:lang w:val="en"/>
        </w:rPr>
        <w:t xml:space="preserve">[IF YES, HAS MORE THAN ONE TYPE OF SERVICE:] </w:t>
      </w:r>
      <w:r w:rsidRPr="00AB1423">
        <w:rPr>
          <w:shd w:val="clear" w:color="auto" w:fill="FFFFFF"/>
          <w:lang w:val="en"/>
        </w:rPr>
        <w:t xml:space="preserve">How easy or difficult is it for you to answer this question about </w:t>
      </w:r>
      <w:r w:rsidRPr="00AB1423">
        <w:rPr>
          <w:shd w:val="clear" w:color="auto" w:fill="FFFFFF"/>
          <w:lang w:val="en"/>
        </w:rPr>
        <w:t>all of</w:t>
      </w:r>
      <w:r w:rsidRPr="00AB1423">
        <w:rPr>
          <w:shd w:val="clear" w:color="auto" w:fill="FFFFFF"/>
          <w:lang w:val="en"/>
        </w:rPr>
        <w:t xml:space="preserve"> your agency’s services?</w:t>
      </w:r>
    </w:p>
    <w:p w:rsidR="00AB1423" w:rsidRPr="00AB1423" w:rsidP="000C3DC8" w14:paraId="1F5624A6" w14:textId="77777777">
      <w:pPr>
        <w:pStyle w:val="questiontext"/>
        <w:numPr>
          <w:ilvl w:val="1"/>
          <w:numId w:val="32"/>
        </w:numPr>
        <w:rPr>
          <w:shd w:val="clear" w:color="auto" w:fill="FFFFFF"/>
          <w:lang w:val="en"/>
        </w:rPr>
      </w:pPr>
      <w:r w:rsidRPr="00AB1423">
        <w:rPr>
          <w:color w:val="FF0000"/>
          <w:shd w:val="clear" w:color="auto" w:fill="FFFFFF"/>
          <w:lang w:val="en"/>
        </w:rPr>
        <w:t>[IF YES, HAS MORE THAN ONE TYPE OF SERVICE AND IF NEEDED:]</w:t>
      </w:r>
      <w:r w:rsidRPr="00AB1423">
        <w:rPr>
          <w:shd w:val="clear" w:color="auto" w:fill="FFFFFF"/>
          <w:lang w:val="en"/>
        </w:rPr>
        <w:t xml:space="preserve"> If a natural disaster increased demand for one type of service but decreased demand for another type of service, how would you answer this question?</w:t>
      </w:r>
    </w:p>
    <w:p w:rsidR="00AB1423" w:rsidRPr="00AB1423" w:rsidP="000C3DC8" w14:paraId="5D1615F4" w14:textId="77777777">
      <w:pPr>
        <w:pStyle w:val="questiontext"/>
        <w:numPr>
          <w:ilvl w:val="1"/>
          <w:numId w:val="32"/>
        </w:numPr>
        <w:rPr>
          <w:shd w:val="clear" w:color="auto" w:fill="FFFFFF"/>
          <w:lang w:val="en"/>
        </w:rPr>
      </w:pPr>
      <w:r w:rsidRPr="00AB1423">
        <w:rPr>
          <w:color w:val="FF0000"/>
          <w:shd w:val="clear" w:color="auto" w:fill="FFFFFF"/>
          <w:lang w:val="en"/>
        </w:rPr>
        <w:t>[IF YES, HAS MORE THAN ONE TYPE OF SERVICE:]</w:t>
      </w:r>
      <w:r w:rsidRPr="00AB1423">
        <w:rPr>
          <w:shd w:val="clear" w:color="auto" w:fill="FFFFFF"/>
          <w:lang w:val="en"/>
        </w:rPr>
        <w:t xml:space="preserve"> If this question asked you about your agency’s “primary service” instead of “services,” would this be easier, the same, or more difficult to answer?</w:t>
      </w:r>
    </w:p>
    <w:p w:rsidR="00AB1423" w:rsidRPr="00AB1423" w:rsidP="000C3DC8" w14:paraId="434D174B" w14:textId="77777777">
      <w:pPr>
        <w:pStyle w:val="questiontext"/>
        <w:numPr>
          <w:ilvl w:val="0"/>
          <w:numId w:val="30"/>
        </w:numPr>
        <w:rPr>
          <w:shd w:val="clear" w:color="auto" w:fill="FFFFFF"/>
          <w:lang w:val="en"/>
        </w:rPr>
      </w:pPr>
      <w:r w:rsidRPr="00AB1423">
        <w:rPr>
          <w:color w:val="FF0000"/>
          <w:shd w:val="clear" w:color="auto" w:fill="FFFFFF"/>
          <w:lang w:val="en"/>
        </w:rPr>
        <w:t xml:space="preserve">[IF NO, HAS ONLY ONE TYPE OF SERVICE:] </w:t>
      </w:r>
      <w:r w:rsidRPr="00AB1423">
        <w:rPr>
          <w:shd w:val="clear" w:color="auto" w:fill="FFFFFF"/>
          <w:lang w:val="en"/>
        </w:rPr>
        <w:t xml:space="preserve">How easy or difficult is it for you to answer this question? </w:t>
      </w:r>
      <w:r w:rsidRPr="00AB1423">
        <w:rPr>
          <w:color w:val="FF0000"/>
          <w:shd w:val="clear" w:color="auto" w:fill="FFFFFF"/>
          <w:lang w:val="en"/>
        </w:rPr>
        <w:t xml:space="preserve">[IF DIFFICULT AND IF NEEDED:] </w:t>
      </w:r>
      <w:r w:rsidRPr="00AB1423">
        <w:rPr>
          <w:shd w:val="clear" w:color="auto" w:fill="FFFFFF"/>
          <w:lang w:val="en"/>
        </w:rPr>
        <w:t>Please explain.</w:t>
      </w:r>
    </w:p>
    <w:p w:rsidR="00AB1423" w:rsidRPr="00AB1423" w:rsidP="00AB1423" w14:paraId="7F8374B4" w14:textId="77777777">
      <w:pPr>
        <w:pStyle w:val="questiontext"/>
        <w:rPr>
          <w:shd w:val="clear" w:color="auto" w:fill="FFFFFF"/>
          <w:lang w:val="en"/>
        </w:rPr>
      </w:pPr>
    </w:p>
    <w:p w:rsidR="00AB1423" w:rsidRPr="00AB1423" w:rsidP="00AB1423" w14:paraId="71212323" w14:textId="77777777">
      <w:pPr>
        <w:pStyle w:val="questiontext"/>
        <w:rPr>
          <w:shd w:val="clear" w:color="auto" w:fill="FFFFFF"/>
          <w:lang w:val="en"/>
        </w:rPr>
      </w:pPr>
    </w:p>
    <w:p w:rsidR="00AB1423" w:rsidRPr="00AB1423" w:rsidP="00AB1423" w14:paraId="1F4DD866" w14:textId="77777777">
      <w:pPr>
        <w:pStyle w:val="questiontext"/>
        <w:rPr>
          <w:shd w:val="clear" w:color="auto" w:fill="FFFFFF"/>
          <w:lang w:val="en"/>
        </w:rPr>
      </w:pPr>
    </w:p>
    <w:p w:rsidR="00AB1423" w:rsidRPr="00AB1423" w:rsidP="00AB1423" w14:paraId="08737D13" w14:textId="77777777">
      <w:pPr>
        <w:pStyle w:val="questiontext"/>
        <w:rPr>
          <w:shd w:val="clear" w:color="auto" w:fill="FFFFFF"/>
          <w:lang w:val="en"/>
        </w:rPr>
      </w:pPr>
    </w:p>
    <w:p w:rsidR="00AB1423" w:rsidRPr="00AB1423" w:rsidP="00AB1423" w14:paraId="51920856" w14:textId="77777777">
      <w:pPr>
        <w:pStyle w:val="questiontext"/>
        <w:rPr>
          <w:shd w:val="clear" w:color="auto" w:fill="FFFFFF"/>
          <w:lang w:val="en"/>
        </w:rPr>
      </w:pPr>
      <w:r w:rsidRPr="00AB1423">
        <w:rPr>
          <w:shd w:val="clear" w:color="auto" w:fill="FFFFFF"/>
          <w:lang w:val="en"/>
        </w:rPr>
        <w:br w:type="page"/>
      </w:r>
    </w:p>
    <w:p w:rsidR="00AB1423" w:rsidRPr="00AB1423" w:rsidP="003113D0" w14:paraId="6A569B30" w14:textId="77777777">
      <w:pPr>
        <w:pStyle w:val="questiontext"/>
        <w:rPr>
          <w:shd w:val="clear" w:color="auto" w:fill="FFFFFF"/>
        </w:rPr>
      </w:pPr>
      <w:r w:rsidRPr="00AB1423">
        <w:rPr>
          <w:shd w:val="clear" w:color="auto" w:fill="FFFFFF"/>
        </w:rPr>
        <w:t>Probes for W1 Q5</w:t>
      </w:r>
    </w:p>
    <w:p w:rsidR="00AB1423" w:rsidRPr="00AB1423" w:rsidP="00AB1423" w14:paraId="178C7960" w14:textId="77777777">
      <w:pPr>
        <w:pStyle w:val="questiontext"/>
        <w:rPr>
          <w:shd w:val="clear" w:color="auto" w:fill="FFFFFF"/>
          <w:lang w:val="en"/>
        </w:rPr>
      </w:pPr>
    </w:p>
    <w:p w:rsidR="00AB1423" w:rsidRPr="00AB1423" w:rsidP="00AB1423" w14:paraId="031911CC" w14:textId="77777777">
      <w:pPr>
        <w:pStyle w:val="questiontext"/>
        <w:rPr>
          <w:color w:val="FF0000"/>
          <w:shd w:val="clear" w:color="auto" w:fill="FFFFFF"/>
        </w:rPr>
      </w:pPr>
      <w:r w:rsidRPr="00AB1423">
        <w:rPr>
          <w:color w:val="FF0000"/>
          <w:shd w:val="clear" w:color="auto" w:fill="FFFFFF"/>
        </w:rPr>
        <w:t>[Remind respondents about placeholder dates and “natural disaster” as needed]</w:t>
      </w:r>
    </w:p>
    <w:p w:rsidR="00AB1423" w:rsidRPr="00AB1423" w:rsidP="00AB1423" w14:paraId="73CC823E" w14:textId="77777777">
      <w:pPr>
        <w:pStyle w:val="questiontext"/>
        <w:rPr>
          <w:shd w:val="clear" w:color="auto" w:fill="FFFFFF"/>
        </w:rPr>
      </w:pPr>
    </w:p>
    <w:p w:rsidR="00AB1423" w:rsidRPr="00AB1423" w:rsidP="00AB1423" w14:paraId="07AD7B24" w14:textId="77777777">
      <w:pPr>
        <w:pStyle w:val="questiontext"/>
        <w:rPr>
          <w:color w:val="7030A0"/>
          <w:shd w:val="clear" w:color="auto" w:fill="FFFFFF"/>
        </w:rPr>
      </w:pPr>
      <w:r w:rsidRPr="00AB1423">
        <w:rPr>
          <w:color w:val="7030A0"/>
          <w:shd w:val="clear" w:color="auto" w:fill="FFFFFF"/>
        </w:rPr>
        <w:t xml:space="preserve">From July 1, </w:t>
      </w:r>
      <w:r w:rsidRPr="00AB1423">
        <w:rPr>
          <w:color w:val="7030A0"/>
          <w:shd w:val="clear" w:color="auto" w:fill="FFFFFF"/>
        </w:rPr>
        <w:t>2022</w:t>
      </w:r>
      <w:r w:rsidRPr="00AB1423">
        <w:rPr>
          <w:color w:val="7030A0"/>
          <w:shd w:val="clear" w:color="auto" w:fill="FFFFFF"/>
        </w:rPr>
        <w:t xml:space="preserve"> to September 30, 2022, as a result of the natural disaster, did this agency suspend any of the services it usually offers?</w:t>
      </w:r>
    </w:p>
    <w:p w:rsidR="00AB1423" w:rsidRPr="00AB1423" w:rsidP="00AB1423" w14:paraId="2559CCCD" w14:textId="77777777">
      <w:pPr>
        <w:pStyle w:val="questiontext"/>
        <w:rPr>
          <w:color w:val="7030A0"/>
          <w:shd w:val="clear" w:color="auto" w:fill="FFFFFF"/>
        </w:rPr>
      </w:pPr>
      <w:r w:rsidRPr="00AB1423">
        <w:rPr>
          <w:color w:val="7030A0"/>
          <w:shd w:val="clear" w:color="auto" w:fill="FFFFFF"/>
        </w:rPr>
        <w:t>⃝</w:t>
      </w:r>
      <w:r w:rsidRPr="00AB1423">
        <w:rPr>
          <w:color w:val="7030A0"/>
          <w:shd w:val="clear" w:color="auto" w:fill="FFFFFF"/>
          <w:vertAlign w:val="subscript"/>
        </w:rPr>
        <w:t>1</w:t>
      </w:r>
      <w:r w:rsidRPr="00AB1423">
        <w:rPr>
          <w:color w:val="7030A0"/>
          <w:shd w:val="clear" w:color="auto" w:fill="FFFFFF"/>
        </w:rPr>
        <w:t xml:space="preserve"> </w:t>
      </w:r>
      <w:r w:rsidRPr="00AB1423">
        <w:rPr>
          <w:color w:val="7030A0"/>
          <w:shd w:val="clear" w:color="auto" w:fill="FFFFFF"/>
          <w:lang w:val="en"/>
        </w:rPr>
        <w:t>Yes</w:t>
      </w:r>
    </w:p>
    <w:p w:rsidR="00AB1423" w:rsidRPr="00AB1423" w:rsidP="00AB1423" w14:paraId="01129B36" w14:textId="77777777">
      <w:pPr>
        <w:pStyle w:val="questiontext"/>
        <w:rPr>
          <w:color w:val="7030A0"/>
          <w:shd w:val="clear" w:color="auto" w:fill="FFFFFF"/>
          <w:lang w:val="en"/>
        </w:rPr>
      </w:pPr>
      <w:r w:rsidRPr="00AB1423">
        <w:rPr>
          <w:color w:val="7030A0"/>
          <w:shd w:val="clear" w:color="auto" w:fill="FFFFFF"/>
        </w:rPr>
        <w:t>⃝</w:t>
      </w:r>
      <w:r w:rsidRPr="00AB1423">
        <w:rPr>
          <w:color w:val="7030A0"/>
          <w:shd w:val="clear" w:color="auto" w:fill="FFFFFF"/>
          <w:vertAlign w:val="subscript"/>
        </w:rPr>
        <w:t>2</w:t>
      </w:r>
      <w:r w:rsidRPr="00AB1423">
        <w:rPr>
          <w:color w:val="7030A0"/>
          <w:shd w:val="clear" w:color="auto" w:fill="FFFFFF"/>
        </w:rPr>
        <w:t xml:space="preserve"> </w:t>
      </w:r>
      <w:r w:rsidRPr="00AB1423">
        <w:rPr>
          <w:color w:val="7030A0"/>
          <w:shd w:val="clear" w:color="auto" w:fill="FFFFFF"/>
          <w:lang w:val="en"/>
        </w:rPr>
        <w:t>No</w:t>
      </w:r>
    </w:p>
    <w:p w:rsidR="00AB1423" w:rsidRPr="00AB1423" w:rsidP="00AB1423" w14:paraId="41D905B6" w14:textId="77777777">
      <w:pPr>
        <w:pStyle w:val="questiontext"/>
        <w:rPr>
          <w:color w:val="7030A0"/>
          <w:shd w:val="clear" w:color="auto" w:fill="FFFFFF"/>
        </w:rPr>
      </w:pPr>
    </w:p>
    <w:p w:rsidR="00AB1423" w:rsidRPr="00AB1423" w:rsidP="00AB1423" w14:paraId="3DBCFF92" w14:textId="77777777">
      <w:pPr>
        <w:pStyle w:val="questiontext"/>
        <w:rPr>
          <w:color w:val="7030A0"/>
          <w:shd w:val="clear" w:color="auto" w:fill="FFFFFF"/>
        </w:rPr>
      </w:pPr>
      <w:r w:rsidRPr="00AB1423">
        <w:rPr>
          <w:color w:val="7030A0"/>
          <w:shd w:val="clear" w:color="auto" w:fill="FFFFFF"/>
        </w:rPr>
        <w:t>⃝</w:t>
      </w:r>
      <w:r w:rsidRPr="00AB1423">
        <w:rPr>
          <w:color w:val="7030A0"/>
          <w:shd w:val="clear" w:color="auto" w:fill="FFFFFF"/>
          <w:vertAlign w:val="subscript"/>
        </w:rPr>
        <w:t>3</w:t>
      </w:r>
      <w:r w:rsidRPr="00AB1423">
        <w:rPr>
          <w:color w:val="7030A0"/>
          <w:shd w:val="clear" w:color="auto" w:fill="FFFFFF"/>
        </w:rPr>
        <w:t xml:space="preserve"> </w:t>
      </w:r>
      <w:r w:rsidRPr="00AB1423">
        <w:rPr>
          <w:color w:val="7030A0"/>
          <w:shd w:val="clear" w:color="auto" w:fill="FFFFFF"/>
          <w:lang w:val="en"/>
        </w:rPr>
        <w:t>Not applicable</w:t>
      </w:r>
    </w:p>
    <w:p w:rsidR="00AB1423" w:rsidRPr="00AB1423" w:rsidP="00AB1423" w14:paraId="16A54AED" w14:textId="77777777">
      <w:pPr>
        <w:pStyle w:val="questiontext"/>
        <w:rPr>
          <w:shd w:val="clear" w:color="auto" w:fill="FFFFFF"/>
        </w:rPr>
      </w:pPr>
    </w:p>
    <w:p w:rsidR="00AB1423" w:rsidRPr="00AB1423" w:rsidP="00AB1423" w14:paraId="5E381321" w14:textId="77777777">
      <w:pPr>
        <w:pStyle w:val="questiontext"/>
        <w:rPr>
          <w:b/>
          <w:bCs/>
          <w:color w:val="FF0000"/>
          <w:shd w:val="clear" w:color="auto" w:fill="FFFFFF"/>
        </w:rPr>
      </w:pPr>
      <w:r w:rsidRPr="00AB1423">
        <w:rPr>
          <w:b/>
          <w:bCs/>
          <w:color w:val="FF0000"/>
          <w:shd w:val="clear" w:color="auto" w:fill="FFFFFF"/>
        </w:rPr>
        <w:t>THINKALOUD NOTES</w:t>
      </w:r>
    </w:p>
    <w:p w:rsidR="00AB1423" w:rsidRPr="00AB1423" w:rsidP="00AB1423" w14:paraId="01AA8C15" w14:textId="77777777">
      <w:pPr>
        <w:pStyle w:val="questiontext"/>
        <w:rPr>
          <w:shd w:val="clear" w:color="auto" w:fill="FFFFFF"/>
        </w:rPr>
      </w:pPr>
    </w:p>
    <w:p w:rsidR="00AB1423" w:rsidRPr="00AB1423" w:rsidP="000C3DC8" w14:paraId="06CCAF44" w14:textId="77777777">
      <w:pPr>
        <w:pStyle w:val="questiontext"/>
        <w:numPr>
          <w:ilvl w:val="0"/>
          <w:numId w:val="30"/>
        </w:numPr>
        <w:rPr>
          <w:shd w:val="clear" w:color="auto" w:fill="FFFFFF"/>
          <w:lang w:val="en"/>
        </w:rPr>
      </w:pPr>
      <w:r w:rsidRPr="00AB1423">
        <w:rPr>
          <w:shd w:val="clear" w:color="auto" w:fill="FFFFFF"/>
          <w:lang w:val="en"/>
        </w:rPr>
        <w:t xml:space="preserve">How easy or difficult was it for you to answer this question? </w:t>
      </w:r>
      <w:r w:rsidRPr="00AB1423">
        <w:rPr>
          <w:color w:val="FF0000"/>
          <w:shd w:val="clear" w:color="auto" w:fill="FFFFFF"/>
          <w:lang w:val="en"/>
        </w:rPr>
        <w:t xml:space="preserve">[IF DIFFICULT AND IF NEEDED:] </w:t>
      </w:r>
      <w:r w:rsidRPr="00AB1423">
        <w:rPr>
          <w:shd w:val="clear" w:color="auto" w:fill="FFFFFF"/>
          <w:lang w:val="en"/>
        </w:rPr>
        <w:t>Please explain.</w:t>
      </w:r>
    </w:p>
    <w:p w:rsidR="00AB1423" w:rsidRPr="00AB1423" w:rsidP="000C3DC8" w14:paraId="6EDD42F2" w14:textId="77777777">
      <w:pPr>
        <w:pStyle w:val="questiontext"/>
        <w:numPr>
          <w:ilvl w:val="0"/>
          <w:numId w:val="30"/>
        </w:numPr>
        <w:rPr>
          <w:shd w:val="clear" w:color="auto" w:fill="FFFFFF"/>
          <w:lang w:val="en"/>
        </w:rPr>
      </w:pPr>
      <w:bookmarkStart w:id="64" w:name="_Hlk120816597"/>
      <w:r w:rsidRPr="00AB1423">
        <w:rPr>
          <w:shd w:val="clear" w:color="auto" w:fill="FFFFFF"/>
          <w:lang w:val="en"/>
        </w:rPr>
        <w:t>For this question, would you know the answer right away, would you make a guess, or would you consult records or other colleagues?</w:t>
      </w:r>
    </w:p>
    <w:p w:rsidR="00AB1423" w:rsidRPr="00AB1423" w:rsidP="00AB1423" w14:paraId="0742332A" w14:textId="77777777">
      <w:pPr>
        <w:pStyle w:val="questiontext"/>
        <w:rPr>
          <w:u w:val="single"/>
          <w:shd w:val="clear" w:color="auto" w:fill="FFFFFF"/>
          <w:lang w:val="en"/>
        </w:rPr>
      </w:pPr>
      <w:r w:rsidRPr="00AB1423">
        <w:rPr>
          <w:u w:val="single"/>
          <w:shd w:val="clear" w:color="auto" w:fill="FFFFFF"/>
          <w:lang w:val="en"/>
        </w:rPr>
        <w:t>IF NOT APPLICABLE IS SELECTED:</w:t>
      </w:r>
    </w:p>
    <w:p w:rsidR="00AB1423" w:rsidRPr="00AB1423" w:rsidP="000C3DC8" w14:paraId="11B17CBF" w14:textId="77777777">
      <w:pPr>
        <w:pStyle w:val="questiontext"/>
        <w:numPr>
          <w:ilvl w:val="0"/>
          <w:numId w:val="30"/>
        </w:numPr>
        <w:rPr>
          <w:shd w:val="clear" w:color="auto" w:fill="FFFFFF"/>
          <w:lang w:val="en"/>
        </w:rPr>
      </w:pPr>
      <w:r w:rsidRPr="00AB1423">
        <w:rPr>
          <w:shd w:val="clear" w:color="auto" w:fill="FFFFFF"/>
          <w:lang w:val="en"/>
        </w:rPr>
        <w:t>You selected “Not applicable.” Can you tell me more about why you chose that response?</w:t>
      </w:r>
    </w:p>
    <w:bookmarkEnd w:id="64"/>
    <w:p w:rsidR="00AB1423" w:rsidRPr="00AB1423" w:rsidP="00AB1423" w14:paraId="610B5E7C" w14:textId="77777777">
      <w:pPr>
        <w:pStyle w:val="questiontext"/>
        <w:rPr>
          <w:shd w:val="clear" w:color="auto" w:fill="FFFFFF"/>
          <w:lang w:val="en"/>
        </w:rPr>
      </w:pPr>
    </w:p>
    <w:p w:rsidR="00AB1423" w:rsidRPr="00AB1423" w:rsidP="00AB1423" w14:paraId="0C34B69B" w14:textId="77777777">
      <w:pPr>
        <w:pStyle w:val="questiontext"/>
        <w:rPr>
          <w:shd w:val="clear" w:color="auto" w:fill="FFFFFF"/>
          <w:lang w:val="en"/>
        </w:rPr>
      </w:pPr>
    </w:p>
    <w:p w:rsidR="00AB1423" w:rsidRPr="00AB1423" w:rsidP="00AB1423" w14:paraId="5D4E1FF0" w14:textId="77777777">
      <w:pPr>
        <w:pStyle w:val="questiontext"/>
        <w:rPr>
          <w:shd w:val="clear" w:color="auto" w:fill="FFFFFF"/>
          <w:lang w:val="en"/>
        </w:rPr>
      </w:pPr>
    </w:p>
    <w:p w:rsidR="00AB1423" w:rsidRPr="00AB1423" w:rsidP="00AB1423" w14:paraId="192C2CE8" w14:textId="77777777">
      <w:pPr>
        <w:pStyle w:val="questiontext"/>
        <w:rPr>
          <w:shd w:val="clear" w:color="auto" w:fill="FFFFFF"/>
          <w:lang w:val="en"/>
        </w:rPr>
      </w:pPr>
      <w:r w:rsidRPr="00AB1423">
        <w:rPr>
          <w:shd w:val="clear" w:color="auto" w:fill="FFFFFF"/>
          <w:lang w:val="en"/>
        </w:rPr>
        <w:br w:type="page"/>
      </w:r>
    </w:p>
    <w:p w:rsidR="00AB1423" w:rsidRPr="00AB1423" w:rsidP="00AB406A" w14:paraId="4EC37747" w14:textId="77777777">
      <w:pPr>
        <w:pStyle w:val="questiontext"/>
        <w:rPr>
          <w:shd w:val="clear" w:color="auto" w:fill="FFFFFF"/>
        </w:rPr>
      </w:pPr>
      <w:r w:rsidRPr="00AB1423">
        <w:rPr>
          <w:shd w:val="clear" w:color="auto" w:fill="FFFFFF"/>
        </w:rPr>
        <w:t>Probes for W1 Q6</w:t>
      </w:r>
    </w:p>
    <w:p w:rsidR="00AB1423" w:rsidRPr="00AB1423" w:rsidP="00AB1423" w14:paraId="3BC3C512" w14:textId="77777777">
      <w:pPr>
        <w:pStyle w:val="questiontext"/>
        <w:rPr>
          <w:shd w:val="clear" w:color="auto" w:fill="FFFFFF"/>
          <w:lang w:val="en"/>
        </w:rPr>
      </w:pPr>
    </w:p>
    <w:p w:rsidR="00AB1423" w:rsidRPr="00AB1423" w:rsidP="00AB1423" w14:paraId="606C1B0E" w14:textId="77777777">
      <w:pPr>
        <w:pStyle w:val="questiontext"/>
        <w:rPr>
          <w:color w:val="FF0000"/>
          <w:shd w:val="clear" w:color="auto" w:fill="FFFFFF"/>
        </w:rPr>
      </w:pPr>
      <w:r w:rsidRPr="00AB1423">
        <w:rPr>
          <w:color w:val="FF0000"/>
          <w:shd w:val="clear" w:color="auto" w:fill="FFFFFF"/>
        </w:rPr>
        <w:t>[Remind respondents about placeholder dates and “natural disaster” as needed]</w:t>
      </w:r>
    </w:p>
    <w:p w:rsidR="00AB1423" w:rsidRPr="00AB1423" w:rsidP="00AB1423" w14:paraId="2E56C7EC" w14:textId="77777777">
      <w:pPr>
        <w:pStyle w:val="questiontext"/>
        <w:rPr>
          <w:shd w:val="clear" w:color="auto" w:fill="FFFFFF"/>
        </w:rPr>
      </w:pPr>
    </w:p>
    <w:p w:rsidR="00AB1423" w:rsidRPr="00AB1423" w:rsidP="00AB1423" w14:paraId="5240686C" w14:textId="77777777">
      <w:pPr>
        <w:pStyle w:val="questiontext"/>
        <w:rPr>
          <w:color w:val="7030A0"/>
          <w:shd w:val="clear" w:color="auto" w:fill="FFFFFF"/>
        </w:rPr>
      </w:pPr>
      <w:r w:rsidRPr="00AB1423">
        <w:rPr>
          <w:color w:val="7030A0"/>
          <w:shd w:val="clear" w:color="auto" w:fill="FFFFFF"/>
        </w:rPr>
        <w:t xml:space="preserve">From July 1, </w:t>
      </w:r>
      <w:r w:rsidRPr="00AB1423">
        <w:rPr>
          <w:color w:val="7030A0"/>
          <w:shd w:val="clear" w:color="auto" w:fill="FFFFFF"/>
        </w:rPr>
        <w:t>2022</w:t>
      </w:r>
      <w:r w:rsidRPr="00AB1423">
        <w:rPr>
          <w:color w:val="7030A0"/>
          <w:shd w:val="clear" w:color="auto" w:fill="FFFFFF"/>
        </w:rPr>
        <w:t xml:space="preserve"> to September 30, 2022, as a result of the natural disaster, did any of the structures (such as buildings or parking garages) used by this agency sustain the following kinds of damage?</w:t>
      </w:r>
    </w:p>
    <w:p w:rsidR="00AB1423" w:rsidRPr="00AB1423" w:rsidP="00AB1423" w14:paraId="0BF2E036" w14:textId="77777777">
      <w:pPr>
        <w:pStyle w:val="questiontext"/>
        <w:rPr>
          <w:color w:val="7030A0"/>
          <w:shd w:val="clear" w:color="auto" w:fill="FFFFFF"/>
        </w:rPr>
      </w:pPr>
    </w:p>
    <w:tbl>
      <w:tblPr>
        <w:tblStyle w:val="TableGrid"/>
        <w:tblW w:w="0" w:type="auto"/>
        <w:tblInd w:w="720" w:type="dxa"/>
        <w:tblLook w:val="04A0"/>
      </w:tblPr>
      <w:tblGrid>
        <w:gridCol w:w="5631"/>
        <w:gridCol w:w="897"/>
        <w:gridCol w:w="891"/>
        <w:gridCol w:w="1211"/>
      </w:tblGrid>
      <w:tr w14:paraId="3B92AC96" w14:textId="77777777" w:rsidTr="00FA4082">
        <w:tblPrEx>
          <w:tblW w:w="0" w:type="auto"/>
          <w:tblInd w:w="720" w:type="dxa"/>
          <w:tblLook w:val="04A0"/>
        </w:tblPrEx>
        <w:tc>
          <w:tcPr>
            <w:tcW w:w="5631" w:type="dxa"/>
          </w:tcPr>
          <w:p w:rsidR="00AB1423" w:rsidRPr="00AB1423" w:rsidP="00AB1423" w14:paraId="7F903D72" w14:textId="77777777">
            <w:pPr>
              <w:pStyle w:val="questiontext"/>
              <w:rPr>
                <w:color w:val="7030A0"/>
                <w:shd w:val="clear" w:color="auto" w:fill="FFFFFF"/>
              </w:rPr>
            </w:pPr>
          </w:p>
        </w:tc>
        <w:tc>
          <w:tcPr>
            <w:tcW w:w="897" w:type="dxa"/>
            <w:vAlign w:val="bottom"/>
          </w:tcPr>
          <w:p w:rsidR="00AB1423" w:rsidRPr="00AB1423" w:rsidP="00AB1423" w14:paraId="5B9249B4" w14:textId="77777777">
            <w:pPr>
              <w:pStyle w:val="questiontext"/>
              <w:rPr>
                <w:color w:val="7030A0"/>
                <w:shd w:val="clear" w:color="auto" w:fill="FFFFFF"/>
              </w:rPr>
            </w:pPr>
            <w:r w:rsidRPr="00AB1423">
              <w:rPr>
                <w:color w:val="7030A0"/>
                <w:shd w:val="clear" w:color="auto" w:fill="FFFFFF"/>
              </w:rPr>
              <w:t>Yes</w:t>
            </w:r>
          </w:p>
        </w:tc>
        <w:tc>
          <w:tcPr>
            <w:tcW w:w="891" w:type="dxa"/>
            <w:vAlign w:val="bottom"/>
          </w:tcPr>
          <w:p w:rsidR="00AB1423" w:rsidRPr="00AB1423" w:rsidP="00AB1423" w14:paraId="16227202" w14:textId="77777777">
            <w:pPr>
              <w:pStyle w:val="questiontext"/>
              <w:rPr>
                <w:color w:val="7030A0"/>
                <w:shd w:val="clear" w:color="auto" w:fill="FFFFFF"/>
              </w:rPr>
            </w:pPr>
            <w:r w:rsidRPr="00AB1423">
              <w:rPr>
                <w:color w:val="7030A0"/>
                <w:shd w:val="clear" w:color="auto" w:fill="FFFFFF"/>
              </w:rPr>
              <w:t>No</w:t>
            </w:r>
          </w:p>
        </w:tc>
        <w:tc>
          <w:tcPr>
            <w:tcW w:w="1211" w:type="dxa"/>
            <w:vAlign w:val="bottom"/>
          </w:tcPr>
          <w:p w:rsidR="00AB1423" w:rsidRPr="00AB1423" w:rsidP="00AB1423" w14:paraId="427C749E" w14:textId="77777777">
            <w:pPr>
              <w:pStyle w:val="questiontext"/>
              <w:rPr>
                <w:color w:val="7030A0"/>
                <w:shd w:val="clear" w:color="auto" w:fill="FFFFFF"/>
              </w:rPr>
            </w:pPr>
            <w:r w:rsidRPr="00AB1423">
              <w:rPr>
                <w:color w:val="7030A0"/>
                <w:shd w:val="clear" w:color="auto" w:fill="FFFFFF"/>
              </w:rPr>
              <w:t>Not applicable</w:t>
            </w:r>
          </w:p>
        </w:tc>
      </w:tr>
      <w:tr w14:paraId="318BFCCB" w14:textId="77777777" w:rsidTr="00FA4082">
        <w:tblPrEx>
          <w:tblW w:w="0" w:type="auto"/>
          <w:tblInd w:w="720" w:type="dxa"/>
          <w:tblLook w:val="04A0"/>
        </w:tblPrEx>
        <w:tc>
          <w:tcPr>
            <w:tcW w:w="5631" w:type="dxa"/>
          </w:tcPr>
          <w:p w:rsidR="00AB1423" w:rsidRPr="00AB1423" w:rsidP="00AB1423" w14:paraId="04F3D282" w14:textId="77777777">
            <w:pPr>
              <w:pStyle w:val="questiontext"/>
              <w:rPr>
                <w:color w:val="7030A0"/>
                <w:shd w:val="clear" w:color="auto" w:fill="FFFFFF"/>
              </w:rPr>
            </w:pPr>
            <w:r w:rsidRPr="00AB1423">
              <w:rPr>
                <w:color w:val="7030A0"/>
                <w:shd w:val="clear" w:color="auto" w:fill="FFFFFF"/>
              </w:rPr>
              <w:t>Minor damage to structure(s)</w:t>
            </w:r>
          </w:p>
        </w:tc>
        <w:tc>
          <w:tcPr>
            <w:tcW w:w="897" w:type="dxa"/>
          </w:tcPr>
          <w:p w:rsidR="00AB1423" w:rsidRPr="00AB1423" w:rsidP="00AB1423" w14:paraId="18DF7ACE" w14:textId="77777777">
            <w:pPr>
              <w:pStyle w:val="questiontext"/>
              <w:rPr>
                <w:color w:val="7030A0"/>
                <w:shd w:val="clear" w:color="auto" w:fill="FFFFFF"/>
              </w:rPr>
            </w:pPr>
          </w:p>
        </w:tc>
        <w:tc>
          <w:tcPr>
            <w:tcW w:w="891" w:type="dxa"/>
          </w:tcPr>
          <w:p w:rsidR="00AB1423" w:rsidRPr="00AB1423" w:rsidP="00AB1423" w14:paraId="5076DF71" w14:textId="77777777">
            <w:pPr>
              <w:pStyle w:val="questiontext"/>
              <w:rPr>
                <w:color w:val="7030A0"/>
                <w:shd w:val="clear" w:color="auto" w:fill="FFFFFF"/>
              </w:rPr>
            </w:pPr>
          </w:p>
        </w:tc>
        <w:tc>
          <w:tcPr>
            <w:tcW w:w="1211" w:type="dxa"/>
          </w:tcPr>
          <w:p w:rsidR="00AB1423" w:rsidRPr="00AB1423" w:rsidP="00AB1423" w14:paraId="7B66CB23" w14:textId="77777777">
            <w:pPr>
              <w:pStyle w:val="questiontext"/>
              <w:rPr>
                <w:color w:val="7030A0"/>
                <w:shd w:val="clear" w:color="auto" w:fill="FFFFFF"/>
              </w:rPr>
            </w:pPr>
          </w:p>
        </w:tc>
      </w:tr>
      <w:tr w14:paraId="0D2AAFF8" w14:textId="77777777" w:rsidTr="00FA4082">
        <w:tblPrEx>
          <w:tblW w:w="0" w:type="auto"/>
          <w:tblInd w:w="720" w:type="dxa"/>
          <w:tblLook w:val="04A0"/>
        </w:tblPrEx>
        <w:tc>
          <w:tcPr>
            <w:tcW w:w="5631" w:type="dxa"/>
          </w:tcPr>
          <w:p w:rsidR="00AB1423" w:rsidRPr="00AB1423" w:rsidP="00AB1423" w14:paraId="626DD3FB" w14:textId="77777777">
            <w:pPr>
              <w:pStyle w:val="questiontext"/>
              <w:rPr>
                <w:color w:val="7030A0"/>
                <w:shd w:val="clear" w:color="auto" w:fill="FFFFFF"/>
              </w:rPr>
            </w:pPr>
            <w:r w:rsidRPr="00AB1423">
              <w:rPr>
                <w:color w:val="7030A0"/>
                <w:shd w:val="clear" w:color="auto" w:fill="FFFFFF"/>
              </w:rPr>
              <w:t>Major damage to structure(s)</w:t>
            </w:r>
          </w:p>
        </w:tc>
        <w:tc>
          <w:tcPr>
            <w:tcW w:w="897" w:type="dxa"/>
          </w:tcPr>
          <w:p w:rsidR="00AB1423" w:rsidRPr="00AB1423" w:rsidP="00AB1423" w14:paraId="2A6A3507" w14:textId="77777777">
            <w:pPr>
              <w:pStyle w:val="questiontext"/>
              <w:rPr>
                <w:color w:val="7030A0"/>
                <w:shd w:val="clear" w:color="auto" w:fill="FFFFFF"/>
              </w:rPr>
            </w:pPr>
          </w:p>
        </w:tc>
        <w:tc>
          <w:tcPr>
            <w:tcW w:w="891" w:type="dxa"/>
          </w:tcPr>
          <w:p w:rsidR="00AB1423" w:rsidRPr="00AB1423" w:rsidP="00AB1423" w14:paraId="47811626" w14:textId="77777777">
            <w:pPr>
              <w:pStyle w:val="questiontext"/>
              <w:rPr>
                <w:color w:val="7030A0"/>
                <w:shd w:val="clear" w:color="auto" w:fill="FFFFFF"/>
              </w:rPr>
            </w:pPr>
          </w:p>
        </w:tc>
        <w:tc>
          <w:tcPr>
            <w:tcW w:w="1211" w:type="dxa"/>
          </w:tcPr>
          <w:p w:rsidR="00AB1423" w:rsidRPr="00AB1423" w:rsidP="00AB1423" w14:paraId="3E3B8A05" w14:textId="77777777">
            <w:pPr>
              <w:pStyle w:val="questiontext"/>
              <w:rPr>
                <w:color w:val="7030A0"/>
                <w:shd w:val="clear" w:color="auto" w:fill="FFFFFF"/>
              </w:rPr>
            </w:pPr>
          </w:p>
        </w:tc>
      </w:tr>
      <w:tr w14:paraId="059A4A23" w14:textId="77777777" w:rsidTr="00FA4082">
        <w:tblPrEx>
          <w:tblW w:w="0" w:type="auto"/>
          <w:tblInd w:w="720" w:type="dxa"/>
          <w:tblLook w:val="04A0"/>
        </w:tblPrEx>
        <w:tc>
          <w:tcPr>
            <w:tcW w:w="5631" w:type="dxa"/>
          </w:tcPr>
          <w:p w:rsidR="00AB1423" w:rsidRPr="00AB1423" w:rsidP="00AB1423" w14:paraId="39AD81E1" w14:textId="77777777">
            <w:pPr>
              <w:pStyle w:val="questiontext"/>
              <w:rPr>
                <w:color w:val="7030A0"/>
                <w:shd w:val="clear" w:color="auto" w:fill="FFFFFF"/>
              </w:rPr>
            </w:pPr>
            <w:r w:rsidRPr="00AB1423">
              <w:rPr>
                <w:color w:val="7030A0"/>
                <w:shd w:val="clear" w:color="auto" w:fill="FFFFFF"/>
              </w:rPr>
              <w:t>Structure(s) destroyed</w:t>
            </w:r>
          </w:p>
        </w:tc>
        <w:tc>
          <w:tcPr>
            <w:tcW w:w="897" w:type="dxa"/>
          </w:tcPr>
          <w:p w:rsidR="00AB1423" w:rsidRPr="00AB1423" w:rsidP="00AB1423" w14:paraId="505C64D6" w14:textId="77777777">
            <w:pPr>
              <w:pStyle w:val="questiontext"/>
              <w:rPr>
                <w:color w:val="7030A0"/>
                <w:shd w:val="clear" w:color="auto" w:fill="FFFFFF"/>
              </w:rPr>
            </w:pPr>
          </w:p>
        </w:tc>
        <w:tc>
          <w:tcPr>
            <w:tcW w:w="891" w:type="dxa"/>
          </w:tcPr>
          <w:p w:rsidR="00AB1423" w:rsidRPr="00AB1423" w:rsidP="00AB1423" w14:paraId="03954641" w14:textId="77777777">
            <w:pPr>
              <w:pStyle w:val="questiontext"/>
              <w:rPr>
                <w:color w:val="7030A0"/>
                <w:shd w:val="clear" w:color="auto" w:fill="FFFFFF"/>
              </w:rPr>
            </w:pPr>
          </w:p>
        </w:tc>
        <w:tc>
          <w:tcPr>
            <w:tcW w:w="1211" w:type="dxa"/>
          </w:tcPr>
          <w:p w:rsidR="00AB1423" w:rsidRPr="00AB1423" w:rsidP="00AB1423" w14:paraId="10B4DD4B" w14:textId="77777777">
            <w:pPr>
              <w:pStyle w:val="questiontext"/>
              <w:rPr>
                <w:color w:val="7030A0"/>
                <w:shd w:val="clear" w:color="auto" w:fill="FFFFFF"/>
              </w:rPr>
            </w:pPr>
          </w:p>
        </w:tc>
      </w:tr>
    </w:tbl>
    <w:p w:rsidR="00AB1423" w:rsidRPr="00AB1423" w:rsidP="00AB1423" w14:paraId="0B1AC38F" w14:textId="77777777">
      <w:pPr>
        <w:pStyle w:val="questiontext"/>
        <w:rPr>
          <w:b/>
          <w:bCs/>
          <w:shd w:val="clear" w:color="auto" w:fill="FFFFFF"/>
        </w:rPr>
      </w:pPr>
    </w:p>
    <w:p w:rsidR="00AB1423" w:rsidRPr="00AB1423" w:rsidP="00AB1423" w14:paraId="1CCD0A2F" w14:textId="77777777">
      <w:pPr>
        <w:pStyle w:val="questiontext"/>
        <w:rPr>
          <w:b/>
          <w:bCs/>
          <w:color w:val="FF0000"/>
          <w:shd w:val="clear" w:color="auto" w:fill="FFFFFF"/>
        </w:rPr>
      </w:pPr>
      <w:r w:rsidRPr="00AB1423">
        <w:rPr>
          <w:b/>
          <w:bCs/>
          <w:color w:val="FF0000"/>
          <w:shd w:val="clear" w:color="auto" w:fill="FFFFFF"/>
        </w:rPr>
        <w:t>THINKALOUD NOTES</w:t>
      </w:r>
    </w:p>
    <w:p w:rsidR="00AB1423" w:rsidRPr="00AB1423" w:rsidP="00AB1423" w14:paraId="1D07BB08" w14:textId="77777777">
      <w:pPr>
        <w:pStyle w:val="questiontext"/>
        <w:rPr>
          <w:shd w:val="clear" w:color="auto" w:fill="FFFFFF"/>
        </w:rPr>
      </w:pPr>
    </w:p>
    <w:p w:rsidR="00AB1423" w:rsidRPr="00AB1423" w:rsidP="000C3DC8" w14:paraId="4C9EE8A3" w14:textId="77777777">
      <w:pPr>
        <w:pStyle w:val="questiontext"/>
        <w:numPr>
          <w:ilvl w:val="0"/>
          <w:numId w:val="30"/>
        </w:numPr>
        <w:rPr>
          <w:shd w:val="clear" w:color="auto" w:fill="FFFFFF"/>
          <w:lang w:val="en"/>
        </w:rPr>
      </w:pPr>
      <w:bookmarkStart w:id="65" w:name="_Hlk120816256"/>
      <w:r w:rsidRPr="00AB1423">
        <w:rPr>
          <w:shd w:val="clear" w:color="auto" w:fill="FFFFFF"/>
          <w:lang w:val="en"/>
        </w:rPr>
        <w:t>In your opinion, did you think this question was clearly written or not clearly written?</w:t>
      </w:r>
    </w:p>
    <w:p w:rsidR="00AB1423" w:rsidRPr="00AB1423" w:rsidP="000C3DC8" w14:paraId="4A93278A" w14:textId="77777777">
      <w:pPr>
        <w:pStyle w:val="questiontext"/>
        <w:numPr>
          <w:ilvl w:val="0"/>
          <w:numId w:val="30"/>
        </w:numPr>
        <w:rPr>
          <w:shd w:val="clear" w:color="auto" w:fill="FFFFFF"/>
          <w:lang w:val="en"/>
        </w:rPr>
      </w:pPr>
      <w:bookmarkStart w:id="66" w:name="_Hlk120904950"/>
      <w:r w:rsidRPr="00AB1423">
        <w:rPr>
          <w:shd w:val="clear" w:color="auto" w:fill="FFFFFF"/>
          <w:lang w:val="en"/>
        </w:rPr>
        <w:t xml:space="preserve">How easy or difficult was it for you to answer this question? </w:t>
      </w:r>
      <w:r w:rsidRPr="00AB1423">
        <w:rPr>
          <w:color w:val="FF0000"/>
          <w:shd w:val="clear" w:color="auto" w:fill="FFFFFF"/>
          <w:lang w:val="en"/>
        </w:rPr>
        <w:t xml:space="preserve">[IF DIFFICULT AND IF NEEDED:] </w:t>
      </w:r>
      <w:r w:rsidRPr="00AB1423">
        <w:rPr>
          <w:shd w:val="clear" w:color="auto" w:fill="FFFFFF"/>
          <w:lang w:val="en"/>
        </w:rPr>
        <w:t>Please explain.</w:t>
      </w:r>
    </w:p>
    <w:bookmarkEnd w:id="66"/>
    <w:p w:rsidR="00AB1423" w:rsidRPr="00AB1423" w:rsidP="00AB1423" w14:paraId="648D85AE" w14:textId="77777777">
      <w:pPr>
        <w:pStyle w:val="questiontext"/>
        <w:rPr>
          <w:u w:val="single"/>
          <w:shd w:val="clear" w:color="auto" w:fill="FFFFFF"/>
          <w:lang w:val="en"/>
        </w:rPr>
      </w:pPr>
      <w:r w:rsidRPr="00AB1423">
        <w:rPr>
          <w:u w:val="single"/>
          <w:shd w:val="clear" w:color="auto" w:fill="FFFFFF"/>
          <w:lang w:val="en"/>
        </w:rPr>
        <w:t>IF NOT APPLICABLE IS SELECTED FOR ANY GRID ITEM:</w:t>
      </w:r>
    </w:p>
    <w:p w:rsidR="00AB1423" w:rsidRPr="00AB1423" w:rsidP="000C3DC8" w14:paraId="244E591A" w14:textId="77777777">
      <w:pPr>
        <w:pStyle w:val="questiontext"/>
        <w:numPr>
          <w:ilvl w:val="0"/>
          <w:numId w:val="30"/>
        </w:numPr>
        <w:rPr>
          <w:shd w:val="clear" w:color="auto" w:fill="FFFFFF"/>
          <w:lang w:val="en"/>
        </w:rPr>
      </w:pPr>
      <w:r w:rsidRPr="00AB1423">
        <w:rPr>
          <w:shd w:val="clear" w:color="auto" w:fill="FFFFFF"/>
          <w:lang w:val="en"/>
        </w:rPr>
        <w:t xml:space="preserve">You selected “Not applicable” [for respective grid item(s)]. Can you tell me more about why you chose that response? [If necessary, probe for each NA option selected.] </w:t>
      </w:r>
    </w:p>
    <w:p w:rsidR="00AB1423" w:rsidRPr="00AB1423" w:rsidP="00AB1423" w14:paraId="1382B335" w14:textId="77777777">
      <w:pPr>
        <w:pStyle w:val="questiontext"/>
        <w:rPr>
          <w:shd w:val="clear" w:color="auto" w:fill="FFFFFF"/>
          <w:lang w:val="en"/>
        </w:rPr>
      </w:pPr>
      <w:bookmarkStart w:id="67" w:name="_Hlk121418394"/>
    </w:p>
    <w:p w:rsidR="00AB1423" w:rsidRPr="00AB1423" w:rsidP="00AB1423" w14:paraId="1821A643" w14:textId="77777777">
      <w:pPr>
        <w:pStyle w:val="questiontext"/>
        <w:rPr>
          <w:color w:val="FF0000"/>
          <w:shd w:val="clear" w:color="auto" w:fill="FFFFFF"/>
          <w:lang w:val="en"/>
        </w:rPr>
      </w:pPr>
      <w:r w:rsidRPr="00AB1423">
        <w:rPr>
          <w:color w:val="FF0000"/>
          <w:shd w:val="clear" w:color="auto" w:fill="FFFFFF"/>
          <w:lang w:val="en"/>
        </w:rPr>
        <w:t>INTERVIEWER: INSTRUCT THE RESPONDENT TO GO TO THE NEXT SCREEN.</w:t>
      </w:r>
    </w:p>
    <w:p w:rsidR="00AB1423" w:rsidRPr="00AB1423" w:rsidP="00AB1423" w14:paraId="5DF4200B" w14:textId="77777777">
      <w:pPr>
        <w:pStyle w:val="questiontext"/>
        <w:rPr>
          <w:shd w:val="clear" w:color="auto" w:fill="FFFFFF"/>
          <w:lang w:val="en"/>
        </w:rPr>
      </w:pPr>
      <w:r w:rsidRPr="00AB1423">
        <w:rPr>
          <w:shd w:val="clear" w:color="auto" w:fill="FFFFFF"/>
          <w:lang w:val="en"/>
        </w:rPr>
        <w:t xml:space="preserve">On this screen, we first have the same question we just looked at and underneath, we have the question but with a slightly different wording. Please review </w:t>
      </w:r>
      <w:r w:rsidRPr="00AB1423">
        <w:rPr>
          <w:shd w:val="clear" w:color="auto" w:fill="FFFFFF"/>
          <w:lang w:val="en"/>
        </w:rPr>
        <w:t>both of these</w:t>
      </w:r>
      <w:r w:rsidRPr="00AB1423">
        <w:rPr>
          <w:shd w:val="clear" w:color="auto" w:fill="FFFFFF"/>
          <w:lang w:val="en"/>
        </w:rPr>
        <w:t xml:space="preserve"> questions.</w:t>
      </w:r>
    </w:p>
    <w:bookmarkEnd w:id="67"/>
    <w:p w:rsidR="00AB1423" w:rsidRPr="00AB1423" w:rsidP="00AB1423" w14:paraId="797E3FAD" w14:textId="77777777">
      <w:pPr>
        <w:pStyle w:val="questiontext"/>
        <w:rPr>
          <w:shd w:val="clear" w:color="auto" w:fill="FFFFFF"/>
          <w:lang w:val="en"/>
        </w:rPr>
      </w:pPr>
    </w:p>
    <w:p w:rsidR="00AB1423" w:rsidRPr="00AB1423" w:rsidP="00AB1423" w14:paraId="7B5DCF72" w14:textId="77777777">
      <w:pPr>
        <w:pStyle w:val="questiontext"/>
        <w:rPr>
          <w:color w:val="7030A0"/>
          <w:shd w:val="clear" w:color="auto" w:fill="FFFFFF"/>
        </w:rPr>
      </w:pPr>
      <w:r w:rsidRPr="00AB1423">
        <w:rPr>
          <w:color w:val="7030A0"/>
          <w:shd w:val="clear" w:color="auto" w:fill="FFFFFF"/>
        </w:rPr>
        <w:t xml:space="preserve">OPTION A: From July 1, </w:t>
      </w:r>
      <w:r w:rsidRPr="00AB1423">
        <w:rPr>
          <w:color w:val="7030A0"/>
          <w:shd w:val="clear" w:color="auto" w:fill="FFFFFF"/>
        </w:rPr>
        <w:t>2022</w:t>
      </w:r>
      <w:r w:rsidRPr="00AB1423">
        <w:rPr>
          <w:color w:val="7030A0"/>
          <w:shd w:val="clear" w:color="auto" w:fill="FFFFFF"/>
        </w:rPr>
        <w:t xml:space="preserve"> to September 30, 2022, as a result of the natural disaster, did any of the structures (such as buildings or parking garages) used by this agency sustain the following kinds of damage?</w:t>
      </w:r>
    </w:p>
    <w:p w:rsidR="00AB1423" w:rsidRPr="00AB1423" w:rsidP="00AB1423" w14:paraId="58EC5581" w14:textId="77777777">
      <w:pPr>
        <w:pStyle w:val="questiontext"/>
        <w:rPr>
          <w:color w:val="7030A0"/>
          <w:shd w:val="clear" w:color="auto" w:fill="FFFFFF"/>
          <w:lang w:val="en"/>
        </w:rPr>
      </w:pPr>
    </w:p>
    <w:p w:rsidR="00AB1423" w:rsidRPr="00AB1423" w:rsidP="00AB1423" w14:paraId="7D9910E6" w14:textId="77777777">
      <w:pPr>
        <w:pStyle w:val="questiontext"/>
        <w:rPr>
          <w:color w:val="7030A0"/>
          <w:shd w:val="clear" w:color="auto" w:fill="FFFFFF"/>
        </w:rPr>
      </w:pPr>
      <w:r w:rsidRPr="00AB1423">
        <w:rPr>
          <w:color w:val="7030A0"/>
          <w:shd w:val="clear" w:color="auto" w:fill="FFFFFF"/>
        </w:rPr>
        <w:t xml:space="preserve">OPTION B: From July 1, </w:t>
      </w:r>
      <w:r w:rsidRPr="00AB1423">
        <w:rPr>
          <w:color w:val="7030A0"/>
          <w:shd w:val="clear" w:color="auto" w:fill="FFFFFF"/>
        </w:rPr>
        <w:t>2022</w:t>
      </w:r>
      <w:r w:rsidRPr="00AB1423">
        <w:rPr>
          <w:color w:val="7030A0"/>
          <w:shd w:val="clear" w:color="auto" w:fill="FFFFFF"/>
        </w:rPr>
        <w:t xml:space="preserve"> to September 30, 2022, as a result of the natural disaster, did any of the structures (such as buildings or parking garages) in which this agency operates sustain the following kinds of damage?</w:t>
      </w:r>
    </w:p>
    <w:p w:rsidR="00AB1423" w:rsidRPr="00AB1423" w:rsidP="00AB1423" w14:paraId="742A3BFE" w14:textId="77777777">
      <w:pPr>
        <w:pStyle w:val="questiontext"/>
        <w:rPr>
          <w:color w:val="7030A0"/>
          <w:shd w:val="clear" w:color="auto" w:fill="FFFFFF"/>
        </w:rPr>
      </w:pPr>
    </w:p>
    <w:tbl>
      <w:tblPr>
        <w:tblStyle w:val="TableGrid"/>
        <w:tblW w:w="0" w:type="auto"/>
        <w:tblInd w:w="720" w:type="dxa"/>
        <w:tblLook w:val="04A0"/>
      </w:tblPr>
      <w:tblGrid>
        <w:gridCol w:w="5631"/>
        <w:gridCol w:w="897"/>
        <w:gridCol w:w="891"/>
        <w:gridCol w:w="1211"/>
      </w:tblGrid>
      <w:tr w14:paraId="26EB91FB" w14:textId="77777777" w:rsidTr="00FA4082">
        <w:tblPrEx>
          <w:tblW w:w="0" w:type="auto"/>
          <w:tblInd w:w="720" w:type="dxa"/>
          <w:tblLook w:val="04A0"/>
        </w:tblPrEx>
        <w:tc>
          <w:tcPr>
            <w:tcW w:w="5631" w:type="dxa"/>
          </w:tcPr>
          <w:p w:rsidR="00AB1423" w:rsidRPr="00AB1423" w:rsidP="00AB1423" w14:paraId="134C639B" w14:textId="77777777">
            <w:pPr>
              <w:pStyle w:val="questiontext"/>
              <w:rPr>
                <w:color w:val="7030A0"/>
                <w:shd w:val="clear" w:color="auto" w:fill="FFFFFF"/>
              </w:rPr>
            </w:pPr>
          </w:p>
        </w:tc>
        <w:tc>
          <w:tcPr>
            <w:tcW w:w="897" w:type="dxa"/>
            <w:vAlign w:val="bottom"/>
          </w:tcPr>
          <w:p w:rsidR="00AB1423" w:rsidRPr="00AB1423" w:rsidP="00AB1423" w14:paraId="7495ED2C" w14:textId="77777777">
            <w:pPr>
              <w:pStyle w:val="questiontext"/>
              <w:rPr>
                <w:color w:val="7030A0"/>
                <w:shd w:val="clear" w:color="auto" w:fill="FFFFFF"/>
              </w:rPr>
            </w:pPr>
            <w:r w:rsidRPr="00AB1423">
              <w:rPr>
                <w:color w:val="7030A0"/>
                <w:shd w:val="clear" w:color="auto" w:fill="FFFFFF"/>
              </w:rPr>
              <w:t>Yes</w:t>
            </w:r>
          </w:p>
        </w:tc>
        <w:tc>
          <w:tcPr>
            <w:tcW w:w="891" w:type="dxa"/>
            <w:vAlign w:val="bottom"/>
          </w:tcPr>
          <w:p w:rsidR="00AB1423" w:rsidRPr="00AB1423" w:rsidP="00AB1423" w14:paraId="36B8B635" w14:textId="77777777">
            <w:pPr>
              <w:pStyle w:val="questiontext"/>
              <w:rPr>
                <w:color w:val="7030A0"/>
                <w:shd w:val="clear" w:color="auto" w:fill="FFFFFF"/>
              </w:rPr>
            </w:pPr>
            <w:r w:rsidRPr="00AB1423">
              <w:rPr>
                <w:color w:val="7030A0"/>
                <w:shd w:val="clear" w:color="auto" w:fill="FFFFFF"/>
              </w:rPr>
              <w:t>No</w:t>
            </w:r>
          </w:p>
        </w:tc>
        <w:tc>
          <w:tcPr>
            <w:tcW w:w="1211" w:type="dxa"/>
            <w:vAlign w:val="bottom"/>
          </w:tcPr>
          <w:p w:rsidR="00AB1423" w:rsidRPr="00AB1423" w:rsidP="00AB1423" w14:paraId="6732E798" w14:textId="77777777">
            <w:pPr>
              <w:pStyle w:val="questiontext"/>
              <w:rPr>
                <w:color w:val="7030A0"/>
                <w:shd w:val="clear" w:color="auto" w:fill="FFFFFF"/>
              </w:rPr>
            </w:pPr>
            <w:r w:rsidRPr="00AB1423">
              <w:rPr>
                <w:color w:val="7030A0"/>
                <w:shd w:val="clear" w:color="auto" w:fill="FFFFFF"/>
              </w:rPr>
              <w:t>Not applicable</w:t>
            </w:r>
          </w:p>
        </w:tc>
      </w:tr>
      <w:tr w14:paraId="39084880" w14:textId="77777777" w:rsidTr="00FA4082">
        <w:tblPrEx>
          <w:tblW w:w="0" w:type="auto"/>
          <w:tblInd w:w="720" w:type="dxa"/>
          <w:tblLook w:val="04A0"/>
        </w:tblPrEx>
        <w:tc>
          <w:tcPr>
            <w:tcW w:w="5631" w:type="dxa"/>
          </w:tcPr>
          <w:p w:rsidR="00AB1423" w:rsidRPr="00AB1423" w:rsidP="00AB1423" w14:paraId="364C02E8" w14:textId="77777777">
            <w:pPr>
              <w:pStyle w:val="questiontext"/>
              <w:rPr>
                <w:color w:val="7030A0"/>
                <w:shd w:val="clear" w:color="auto" w:fill="FFFFFF"/>
              </w:rPr>
            </w:pPr>
            <w:r w:rsidRPr="00AB1423">
              <w:rPr>
                <w:color w:val="7030A0"/>
                <w:shd w:val="clear" w:color="auto" w:fill="FFFFFF"/>
              </w:rPr>
              <w:t>Minor damage to structure(s)</w:t>
            </w:r>
          </w:p>
        </w:tc>
        <w:tc>
          <w:tcPr>
            <w:tcW w:w="897" w:type="dxa"/>
          </w:tcPr>
          <w:p w:rsidR="00AB1423" w:rsidRPr="00AB1423" w:rsidP="00AB1423" w14:paraId="1D184504" w14:textId="77777777">
            <w:pPr>
              <w:pStyle w:val="questiontext"/>
              <w:rPr>
                <w:color w:val="7030A0"/>
                <w:shd w:val="clear" w:color="auto" w:fill="FFFFFF"/>
              </w:rPr>
            </w:pPr>
          </w:p>
        </w:tc>
        <w:tc>
          <w:tcPr>
            <w:tcW w:w="891" w:type="dxa"/>
          </w:tcPr>
          <w:p w:rsidR="00AB1423" w:rsidRPr="00AB1423" w:rsidP="00AB1423" w14:paraId="471C6FE9" w14:textId="77777777">
            <w:pPr>
              <w:pStyle w:val="questiontext"/>
              <w:rPr>
                <w:color w:val="7030A0"/>
                <w:shd w:val="clear" w:color="auto" w:fill="FFFFFF"/>
              </w:rPr>
            </w:pPr>
          </w:p>
        </w:tc>
        <w:tc>
          <w:tcPr>
            <w:tcW w:w="1211" w:type="dxa"/>
          </w:tcPr>
          <w:p w:rsidR="00AB1423" w:rsidRPr="00AB1423" w:rsidP="00AB1423" w14:paraId="28FE2619" w14:textId="77777777">
            <w:pPr>
              <w:pStyle w:val="questiontext"/>
              <w:rPr>
                <w:color w:val="7030A0"/>
                <w:shd w:val="clear" w:color="auto" w:fill="FFFFFF"/>
              </w:rPr>
            </w:pPr>
          </w:p>
        </w:tc>
      </w:tr>
      <w:tr w14:paraId="63F27179" w14:textId="77777777" w:rsidTr="00FA4082">
        <w:tblPrEx>
          <w:tblW w:w="0" w:type="auto"/>
          <w:tblInd w:w="720" w:type="dxa"/>
          <w:tblLook w:val="04A0"/>
        </w:tblPrEx>
        <w:tc>
          <w:tcPr>
            <w:tcW w:w="5631" w:type="dxa"/>
          </w:tcPr>
          <w:p w:rsidR="00AB1423" w:rsidRPr="00AB1423" w:rsidP="00AB1423" w14:paraId="0DD231EA" w14:textId="77777777">
            <w:pPr>
              <w:pStyle w:val="questiontext"/>
              <w:rPr>
                <w:color w:val="7030A0"/>
                <w:shd w:val="clear" w:color="auto" w:fill="FFFFFF"/>
              </w:rPr>
            </w:pPr>
            <w:r w:rsidRPr="00AB1423">
              <w:rPr>
                <w:color w:val="7030A0"/>
                <w:shd w:val="clear" w:color="auto" w:fill="FFFFFF"/>
              </w:rPr>
              <w:t>Major damage to structure(s)</w:t>
            </w:r>
          </w:p>
        </w:tc>
        <w:tc>
          <w:tcPr>
            <w:tcW w:w="897" w:type="dxa"/>
          </w:tcPr>
          <w:p w:rsidR="00AB1423" w:rsidRPr="00AB1423" w:rsidP="00AB1423" w14:paraId="53D1A890" w14:textId="77777777">
            <w:pPr>
              <w:pStyle w:val="questiontext"/>
              <w:rPr>
                <w:color w:val="7030A0"/>
                <w:shd w:val="clear" w:color="auto" w:fill="FFFFFF"/>
              </w:rPr>
            </w:pPr>
          </w:p>
        </w:tc>
        <w:tc>
          <w:tcPr>
            <w:tcW w:w="891" w:type="dxa"/>
          </w:tcPr>
          <w:p w:rsidR="00AB1423" w:rsidRPr="00AB1423" w:rsidP="00AB1423" w14:paraId="2D3C6BE3" w14:textId="77777777">
            <w:pPr>
              <w:pStyle w:val="questiontext"/>
              <w:rPr>
                <w:color w:val="7030A0"/>
                <w:shd w:val="clear" w:color="auto" w:fill="FFFFFF"/>
              </w:rPr>
            </w:pPr>
          </w:p>
        </w:tc>
        <w:tc>
          <w:tcPr>
            <w:tcW w:w="1211" w:type="dxa"/>
          </w:tcPr>
          <w:p w:rsidR="00AB1423" w:rsidRPr="00AB1423" w:rsidP="00AB1423" w14:paraId="0203B990" w14:textId="77777777">
            <w:pPr>
              <w:pStyle w:val="questiontext"/>
              <w:rPr>
                <w:color w:val="7030A0"/>
                <w:shd w:val="clear" w:color="auto" w:fill="FFFFFF"/>
              </w:rPr>
            </w:pPr>
          </w:p>
        </w:tc>
      </w:tr>
      <w:tr w14:paraId="53FC8B63" w14:textId="77777777" w:rsidTr="00FA4082">
        <w:tblPrEx>
          <w:tblW w:w="0" w:type="auto"/>
          <w:tblInd w:w="720" w:type="dxa"/>
          <w:tblLook w:val="04A0"/>
        </w:tblPrEx>
        <w:tc>
          <w:tcPr>
            <w:tcW w:w="5631" w:type="dxa"/>
          </w:tcPr>
          <w:p w:rsidR="00AB1423" w:rsidRPr="00AB1423" w:rsidP="00AB1423" w14:paraId="66F81695" w14:textId="77777777">
            <w:pPr>
              <w:pStyle w:val="questiontext"/>
              <w:rPr>
                <w:color w:val="7030A0"/>
                <w:shd w:val="clear" w:color="auto" w:fill="FFFFFF"/>
              </w:rPr>
            </w:pPr>
            <w:r w:rsidRPr="00AB1423">
              <w:rPr>
                <w:color w:val="7030A0"/>
                <w:shd w:val="clear" w:color="auto" w:fill="FFFFFF"/>
              </w:rPr>
              <w:t>Structure(s) destroyed</w:t>
            </w:r>
          </w:p>
        </w:tc>
        <w:tc>
          <w:tcPr>
            <w:tcW w:w="897" w:type="dxa"/>
          </w:tcPr>
          <w:p w:rsidR="00AB1423" w:rsidRPr="00AB1423" w:rsidP="00AB1423" w14:paraId="56874AFD" w14:textId="77777777">
            <w:pPr>
              <w:pStyle w:val="questiontext"/>
              <w:rPr>
                <w:color w:val="7030A0"/>
                <w:shd w:val="clear" w:color="auto" w:fill="FFFFFF"/>
              </w:rPr>
            </w:pPr>
          </w:p>
        </w:tc>
        <w:tc>
          <w:tcPr>
            <w:tcW w:w="891" w:type="dxa"/>
          </w:tcPr>
          <w:p w:rsidR="00AB1423" w:rsidRPr="00AB1423" w:rsidP="00AB1423" w14:paraId="1F54A53A" w14:textId="77777777">
            <w:pPr>
              <w:pStyle w:val="questiontext"/>
              <w:rPr>
                <w:color w:val="7030A0"/>
                <w:shd w:val="clear" w:color="auto" w:fill="FFFFFF"/>
              </w:rPr>
            </w:pPr>
          </w:p>
        </w:tc>
        <w:tc>
          <w:tcPr>
            <w:tcW w:w="1211" w:type="dxa"/>
          </w:tcPr>
          <w:p w:rsidR="00AB1423" w:rsidRPr="00AB1423" w:rsidP="00AB1423" w14:paraId="0D536955" w14:textId="77777777">
            <w:pPr>
              <w:pStyle w:val="questiontext"/>
              <w:rPr>
                <w:color w:val="7030A0"/>
                <w:shd w:val="clear" w:color="auto" w:fill="FFFFFF"/>
              </w:rPr>
            </w:pPr>
          </w:p>
        </w:tc>
      </w:tr>
    </w:tbl>
    <w:p w:rsidR="00AB1423" w:rsidRPr="00AB1423" w:rsidP="00AB1423" w14:paraId="1A7C46EF" w14:textId="77777777">
      <w:pPr>
        <w:pStyle w:val="questiontext"/>
        <w:rPr>
          <w:shd w:val="clear" w:color="auto" w:fill="FFFFFF"/>
          <w:lang w:val="en"/>
        </w:rPr>
      </w:pPr>
    </w:p>
    <w:p w:rsidR="00AB1423" w:rsidRPr="00AB1423" w:rsidP="000C3DC8" w14:paraId="2CB9FCDE" w14:textId="77777777">
      <w:pPr>
        <w:pStyle w:val="questiontext"/>
        <w:numPr>
          <w:ilvl w:val="0"/>
          <w:numId w:val="30"/>
        </w:numPr>
        <w:rPr>
          <w:shd w:val="clear" w:color="auto" w:fill="FFFFFF"/>
          <w:lang w:val="en"/>
        </w:rPr>
      </w:pPr>
      <w:bookmarkStart w:id="68" w:name="_Hlk121420070"/>
      <w:r w:rsidRPr="00AB1423">
        <w:rPr>
          <w:shd w:val="clear" w:color="auto" w:fill="FFFFFF"/>
          <w:lang w:val="en"/>
        </w:rPr>
        <w:t xml:space="preserve">Option A uses the phrase “used by this agency” and Option B uses the phrase “in which this agency operates.” Do these phrases mean the same thing to you, or are they different? </w:t>
      </w:r>
    </w:p>
    <w:p w:rsidR="00AB1423" w:rsidRPr="00AB1423" w:rsidP="000C3DC8" w14:paraId="1D9A4BD9" w14:textId="77777777">
      <w:pPr>
        <w:pStyle w:val="questiontext"/>
        <w:numPr>
          <w:ilvl w:val="1"/>
          <w:numId w:val="36"/>
        </w:numPr>
        <w:rPr>
          <w:shd w:val="clear" w:color="auto" w:fill="FFFFFF"/>
          <w:lang w:val="en"/>
        </w:rPr>
      </w:pPr>
      <w:r w:rsidRPr="00AB1423">
        <w:rPr>
          <w:color w:val="FF0000"/>
          <w:shd w:val="clear" w:color="auto" w:fill="FFFFFF"/>
          <w:lang w:val="en"/>
        </w:rPr>
        <w:t xml:space="preserve">[IF DIFFERENT AND IF NEEDED:] </w:t>
      </w:r>
      <w:r w:rsidRPr="00AB1423">
        <w:rPr>
          <w:shd w:val="clear" w:color="auto" w:fill="FFFFFF"/>
          <w:lang w:val="en"/>
        </w:rPr>
        <w:t>How are they different?</w:t>
      </w:r>
    </w:p>
    <w:bookmarkEnd w:id="68"/>
    <w:p w:rsidR="00AB1423" w:rsidRPr="00AB1423" w:rsidP="000C3DC8" w14:paraId="475ABD9E" w14:textId="77777777">
      <w:pPr>
        <w:pStyle w:val="questiontext"/>
        <w:numPr>
          <w:ilvl w:val="0"/>
          <w:numId w:val="30"/>
        </w:numPr>
        <w:rPr>
          <w:shd w:val="clear" w:color="auto" w:fill="FFFFFF"/>
          <w:lang w:val="en"/>
        </w:rPr>
      </w:pPr>
      <w:r w:rsidRPr="00AB1423">
        <w:rPr>
          <w:shd w:val="clear" w:color="auto" w:fill="FFFFFF"/>
          <w:lang w:val="en"/>
        </w:rPr>
        <w:t xml:space="preserve">Which wording do you prefer? </w:t>
      </w:r>
      <w:r w:rsidRPr="00AB1423">
        <w:rPr>
          <w:color w:val="FF0000"/>
          <w:shd w:val="clear" w:color="auto" w:fill="FFFFFF"/>
          <w:lang w:val="en"/>
        </w:rPr>
        <w:t xml:space="preserve">[IF NEEDED:] </w:t>
      </w:r>
      <w:r w:rsidRPr="00AB1423">
        <w:rPr>
          <w:shd w:val="clear" w:color="auto" w:fill="FFFFFF"/>
          <w:lang w:val="en"/>
        </w:rPr>
        <w:t>Please explain why.</w:t>
      </w:r>
    </w:p>
    <w:p w:rsidR="00AB1423" w:rsidRPr="00AB1423" w:rsidP="00AB1423" w14:paraId="7F293627" w14:textId="77777777">
      <w:pPr>
        <w:pStyle w:val="questiontext"/>
        <w:rPr>
          <w:shd w:val="clear" w:color="auto" w:fill="FFFFFF"/>
          <w:lang w:val="en"/>
        </w:rPr>
      </w:pPr>
    </w:p>
    <w:p w:rsidR="00AB1423" w:rsidRPr="00AB1423" w:rsidP="00AB1423" w14:paraId="6B0F7B9D" w14:textId="77777777">
      <w:pPr>
        <w:pStyle w:val="questiontext"/>
        <w:rPr>
          <w:shd w:val="clear" w:color="auto" w:fill="FFFFFF"/>
          <w:lang w:val="en"/>
        </w:rPr>
      </w:pPr>
    </w:p>
    <w:p w:rsidR="00AB1423" w:rsidRPr="00AB1423" w:rsidP="00AB1423" w14:paraId="4C062335" w14:textId="77777777">
      <w:pPr>
        <w:pStyle w:val="questiontext"/>
        <w:rPr>
          <w:shd w:val="clear" w:color="auto" w:fill="FFFFFF"/>
          <w:lang w:val="en"/>
        </w:rPr>
      </w:pPr>
      <w:r w:rsidRPr="00AB1423">
        <w:rPr>
          <w:shd w:val="clear" w:color="auto" w:fill="FFFFFF"/>
          <w:lang w:val="en"/>
        </w:rPr>
        <w:br w:type="page"/>
      </w:r>
    </w:p>
    <w:bookmarkEnd w:id="65"/>
    <w:p w:rsidR="00AB1423" w:rsidRPr="00AB1423" w:rsidP="00AB406A" w14:paraId="228174C2" w14:textId="77777777">
      <w:pPr>
        <w:pStyle w:val="questiontext"/>
        <w:rPr>
          <w:shd w:val="clear" w:color="auto" w:fill="FFFFFF"/>
        </w:rPr>
      </w:pPr>
      <w:r w:rsidRPr="00AB1423">
        <w:rPr>
          <w:shd w:val="clear" w:color="auto" w:fill="FFFFFF"/>
        </w:rPr>
        <w:t>Probes for W2 Q13</w:t>
      </w:r>
    </w:p>
    <w:p w:rsidR="00AB1423" w:rsidRPr="00AB1423" w:rsidP="00AB1423" w14:paraId="5B68FB69" w14:textId="77777777">
      <w:pPr>
        <w:pStyle w:val="questiontext"/>
        <w:rPr>
          <w:shd w:val="clear" w:color="auto" w:fill="FFFFFF"/>
          <w:lang w:val="en"/>
        </w:rPr>
      </w:pPr>
    </w:p>
    <w:p w:rsidR="00AB1423" w:rsidRPr="00AB1423" w:rsidP="00AB1423" w14:paraId="6581C92D" w14:textId="77777777">
      <w:pPr>
        <w:pStyle w:val="questiontext"/>
        <w:rPr>
          <w:color w:val="FF0000"/>
          <w:shd w:val="clear" w:color="auto" w:fill="FFFFFF"/>
        </w:rPr>
      </w:pPr>
      <w:r w:rsidRPr="00AB1423">
        <w:rPr>
          <w:color w:val="FF0000"/>
          <w:shd w:val="clear" w:color="auto" w:fill="FFFFFF"/>
        </w:rPr>
        <w:t>[Remind respondents about placeholder dates and “natural disaster” as needed]</w:t>
      </w:r>
    </w:p>
    <w:p w:rsidR="00AB1423" w:rsidRPr="00AB1423" w:rsidP="00AB1423" w14:paraId="3F0FC1FA" w14:textId="77777777">
      <w:pPr>
        <w:pStyle w:val="questiontext"/>
        <w:rPr>
          <w:shd w:val="clear" w:color="auto" w:fill="FFFFFF"/>
        </w:rPr>
      </w:pPr>
    </w:p>
    <w:p w:rsidR="00AB1423" w:rsidRPr="00AB1423" w:rsidP="00AB1423" w14:paraId="5A916C9C" w14:textId="77777777">
      <w:pPr>
        <w:pStyle w:val="questiontext"/>
        <w:rPr>
          <w:shd w:val="clear" w:color="auto" w:fill="FFFFFF"/>
        </w:rPr>
      </w:pPr>
      <w:r w:rsidRPr="00AB1423">
        <w:rPr>
          <w:shd w:val="clear" w:color="auto" w:fill="FFFFFF"/>
        </w:rPr>
        <w:t>The next two questions will ask you about a different topic.</w:t>
      </w:r>
    </w:p>
    <w:p w:rsidR="00AB1423" w:rsidRPr="00AB1423" w:rsidP="00AB1423" w14:paraId="18007FE1" w14:textId="77777777">
      <w:pPr>
        <w:pStyle w:val="questiontext"/>
        <w:rPr>
          <w:shd w:val="clear" w:color="auto" w:fill="FFFFFF"/>
        </w:rPr>
      </w:pPr>
    </w:p>
    <w:p w:rsidR="00AB1423" w:rsidRPr="00AB1423" w:rsidP="00AB1423" w14:paraId="6636A118" w14:textId="77777777">
      <w:pPr>
        <w:pStyle w:val="questiontext"/>
        <w:rPr>
          <w:i/>
          <w:iCs/>
          <w:color w:val="7030A0"/>
          <w:shd w:val="clear" w:color="auto" w:fill="FFFFFF"/>
        </w:rPr>
      </w:pPr>
      <w:r w:rsidRPr="00AB1423">
        <w:rPr>
          <w:color w:val="7030A0"/>
          <w:shd w:val="clear" w:color="auto" w:fill="FFFFFF"/>
        </w:rPr>
        <w:t xml:space="preserve">From July 1, </w:t>
      </w:r>
      <w:r w:rsidRPr="00AB1423">
        <w:rPr>
          <w:color w:val="7030A0"/>
          <w:shd w:val="clear" w:color="auto" w:fill="FFFFFF"/>
        </w:rPr>
        <w:t>2022</w:t>
      </w:r>
      <w:r w:rsidRPr="00AB1423">
        <w:rPr>
          <w:color w:val="7030A0"/>
          <w:shd w:val="clear" w:color="auto" w:fill="FFFFFF"/>
        </w:rPr>
        <w:t xml:space="preserve"> to September 30, 2022, did the natural disaster affect this agency’s funding to pay its employees?</w:t>
      </w:r>
    </w:p>
    <w:p w:rsidR="00AB1423" w:rsidRPr="00AB1423" w:rsidP="00AB1423" w14:paraId="58CF0510" w14:textId="77777777">
      <w:pPr>
        <w:pStyle w:val="questiontext"/>
        <w:rPr>
          <w:color w:val="7030A0"/>
          <w:shd w:val="clear" w:color="auto" w:fill="FFFFFF"/>
        </w:rPr>
      </w:pPr>
      <w:r w:rsidRPr="00AB1423">
        <w:rPr>
          <w:color w:val="7030A0"/>
          <w:shd w:val="clear" w:color="auto" w:fill="FFFFFF"/>
        </w:rPr>
        <w:t>⃝</w:t>
      </w:r>
      <w:r w:rsidRPr="00AB1423">
        <w:rPr>
          <w:color w:val="7030A0"/>
          <w:shd w:val="clear" w:color="auto" w:fill="FFFFFF"/>
          <w:vertAlign w:val="subscript"/>
        </w:rPr>
        <w:t>1</w:t>
      </w:r>
      <w:r w:rsidRPr="00AB1423">
        <w:rPr>
          <w:color w:val="7030A0"/>
          <w:shd w:val="clear" w:color="auto" w:fill="FFFFFF"/>
        </w:rPr>
        <w:t xml:space="preserve"> </w:t>
      </w:r>
      <w:r w:rsidRPr="00AB1423">
        <w:rPr>
          <w:color w:val="7030A0"/>
          <w:shd w:val="clear" w:color="auto" w:fill="FFFFFF"/>
          <w:lang w:val="en"/>
        </w:rPr>
        <w:t>Yes</w:t>
      </w:r>
    </w:p>
    <w:p w:rsidR="00AB1423" w:rsidRPr="00AB1423" w:rsidP="00AB1423" w14:paraId="19020D82" w14:textId="77777777">
      <w:pPr>
        <w:pStyle w:val="questiontext"/>
        <w:rPr>
          <w:color w:val="7030A0"/>
          <w:shd w:val="clear" w:color="auto" w:fill="FFFFFF"/>
          <w:lang w:val="en"/>
        </w:rPr>
      </w:pPr>
      <w:r w:rsidRPr="00AB1423">
        <w:rPr>
          <w:color w:val="7030A0"/>
          <w:shd w:val="clear" w:color="auto" w:fill="FFFFFF"/>
        </w:rPr>
        <w:t>⃝</w:t>
      </w:r>
      <w:r w:rsidRPr="00AB1423">
        <w:rPr>
          <w:color w:val="7030A0"/>
          <w:shd w:val="clear" w:color="auto" w:fill="FFFFFF"/>
          <w:vertAlign w:val="subscript"/>
        </w:rPr>
        <w:t>2</w:t>
      </w:r>
      <w:r w:rsidRPr="00AB1423">
        <w:rPr>
          <w:color w:val="7030A0"/>
          <w:shd w:val="clear" w:color="auto" w:fill="FFFFFF"/>
        </w:rPr>
        <w:t xml:space="preserve"> </w:t>
      </w:r>
      <w:r w:rsidRPr="00AB1423">
        <w:rPr>
          <w:color w:val="7030A0"/>
          <w:shd w:val="clear" w:color="auto" w:fill="FFFFFF"/>
          <w:lang w:val="en"/>
        </w:rPr>
        <w:t>No</w:t>
      </w:r>
    </w:p>
    <w:p w:rsidR="00AB1423" w:rsidRPr="00AB1423" w:rsidP="00AB1423" w14:paraId="7ECCEDC5" w14:textId="77777777">
      <w:pPr>
        <w:pStyle w:val="questiontext"/>
        <w:rPr>
          <w:shd w:val="clear" w:color="auto" w:fill="FFFFFF"/>
        </w:rPr>
      </w:pPr>
    </w:p>
    <w:p w:rsidR="00AB1423" w:rsidRPr="00AB1423" w:rsidP="00AB1423" w14:paraId="16CA8B97" w14:textId="77777777">
      <w:pPr>
        <w:pStyle w:val="questiontext"/>
        <w:rPr>
          <w:b/>
          <w:bCs/>
          <w:color w:val="FF0000"/>
          <w:shd w:val="clear" w:color="auto" w:fill="FFFFFF"/>
        </w:rPr>
      </w:pPr>
      <w:r w:rsidRPr="00AB1423">
        <w:rPr>
          <w:b/>
          <w:bCs/>
          <w:color w:val="FF0000"/>
          <w:shd w:val="clear" w:color="auto" w:fill="FFFFFF"/>
        </w:rPr>
        <w:t>THINKALOUD NOTES</w:t>
      </w:r>
    </w:p>
    <w:p w:rsidR="00AB1423" w:rsidRPr="00AB1423" w:rsidP="00AB1423" w14:paraId="39345541" w14:textId="77777777">
      <w:pPr>
        <w:pStyle w:val="questiontext"/>
        <w:rPr>
          <w:shd w:val="clear" w:color="auto" w:fill="FFFFFF"/>
        </w:rPr>
      </w:pPr>
    </w:p>
    <w:p w:rsidR="00AB1423" w:rsidRPr="00AB1423" w:rsidP="000C3DC8" w14:paraId="27B78125" w14:textId="77777777">
      <w:pPr>
        <w:pStyle w:val="questiontext"/>
        <w:numPr>
          <w:ilvl w:val="0"/>
          <w:numId w:val="30"/>
        </w:numPr>
        <w:rPr>
          <w:shd w:val="clear" w:color="auto" w:fill="FFFFFF"/>
          <w:lang w:val="en"/>
        </w:rPr>
      </w:pPr>
      <w:r w:rsidRPr="00AB1423">
        <w:rPr>
          <w:shd w:val="clear" w:color="auto" w:fill="FFFFFF"/>
          <w:lang w:val="en"/>
        </w:rPr>
        <w:t>In your own words, what do you think this question is asking?</w:t>
      </w:r>
    </w:p>
    <w:p w:rsidR="00AB1423" w:rsidRPr="00AB1423" w:rsidP="000C3DC8" w14:paraId="68471D7D" w14:textId="77777777">
      <w:pPr>
        <w:pStyle w:val="questiontext"/>
        <w:numPr>
          <w:ilvl w:val="0"/>
          <w:numId w:val="30"/>
        </w:numPr>
        <w:rPr>
          <w:color w:val="FF0000"/>
          <w:shd w:val="clear" w:color="auto" w:fill="FFFFFF"/>
          <w:lang w:val="en"/>
        </w:rPr>
      </w:pPr>
      <w:r w:rsidRPr="00AB1423">
        <w:rPr>
          <w:shd w:val="clear" w:color="auto" w:fill="FFFFFF"/>
          <w:lang w:val="en"/>
        </w:rPr>
        <w:t xml:space="preserve">This question references funding “to pay your employees.” How easy or difficult is it to answer this question, thinking </w:t>
      </w:r>
      <w:r w:rsidRPr="00AB1423">
        <w:rPr>
          <w:i/>
          <w:iCs/>
          <w:shd w:val="clear" w:color="auto" w:fill="FFFFFF"/>
          <w:lang w:val="en"/>
        </w:rPr>
        <w:t xml:space="preserve">only </w:t>
      </w:r>
      <w:r w:rsidRPr="00AB1423">
        <w:rPr>
          <w:shd w:val="clear" w:color="auto" w:fill="FFFFFF"/>
          <w:lang w:val="en"/>
        </w:rPr>
        <w:t xml:space="preserve">about funding to pay your employees? </w:t>
      </w:r>
      <w:r w:rsidRPr="00AB1423">
        <w:rPr>
          <w:color w:val="FF0000"/>
          <w:shd w:val="clear" w:color="auto" w:fill="FFFFFF"/>
          <w:lang w:val="en"/>
        </w:rPr>
        <w:t>[INTERVIEWER: We want to know if they can separate funding specifically for paying employees from other funding, or if it’s one pot of money.]</w:t>
      </w:r>
    </w:p>
    <w:p w:rsidR="00AB1423" w:rsidRPr="00AB1423" w:rsidP="000C3DC8" w14:paraId="68FBAD9C" w14:textId="77777777">
      <w:pPr>
        <w:pStyle w:val="questiontext"/>
        <w:numPr>
          <w:ilvl w:val="0"/>
          <w:numId w:val="30"/>
        </w:numPr>
        <w:rPr>
          <w:shd w:val="clear" w:color="auto" w:fill="FFFFFF"/>
          <w:lang w:val="en"/>
        </w:rPr>
      </w:pPr>
      <w:r w:rsidRPr="00AB1423">
        <w:rPr>
          <w:shd w:val="clear" w:color="auto" w:fill="FFFFFF"/>
          <w:lang w:val="en"/>
        </w:rPr>
        <w:t>What are some examples of how a natural disaster can affect your agency’s funding to pay your employees?</w:t>
      </w:r>
    </w:p>
    <w:p w:rsidR="00AB1423" w:rsidRPr="00AB1423" w:rsidP="000C3DC8" w14:paraId="4510F38C" w14:textId="77777777">
      <w:pPr>
        <w:pStyle w:val="questiontext"/>
        <w:numPr>
          <w:ilvl w:val="0"/>
          <w:numId w:val="30"/>
        </w:numPr>
        <w:rPr>
          <w:shd w:val="clear" w:color="auto" w:fill="FFFFFF"/>
          <w:lang w:val="en"/>
        </w:rPr>
      </w:pPr>
      <w:r w:rsidRPr="00AB1423">
        <w:rPr>
          <w:shd w:val="clear" w:color="auto" w:fill="FFFFFF"/>
          <w:lang w:val="en"/>
        </w:rPr>
        <w:t>If your agency’s budget was frozen due to a natural disaster, how would you answer this question?</w:t>
      </w:r>
    </w:p>
    <w:p w:rsidR="00AB1423" w:rsidRPr="00AB1423" w:rsidP="00AB1423" w14:paraId="365C2E48" w14:textId="77777777">
      <w:pPr>
        <w:pStyle w:val="questiontext"/>
        <w:rPr>
          <w:shd w:val="clear" w:color="auto" w:fill="FFFFFF"/>
          <w:lang w:val="en"/>
        </w:rPr>
      </w:pPr>
    </w:p>
    <w:p w:rsidR="00AB1423" w:rsidRPr="00AB1423" w:rsidP="00AB1423" w14:paraId="096853A1" w14:textId="77777777">
      <w:pPr>
        <w:pStyle w:val="questiontext"/>
        <w:rPr>
          <w:shd w:val="clear" w:color="auto" w:fill="FFFFFF"/>
          <w:lang w:val="en"/>
        </w:rPr>
      </w:pPr>
    </w:p>
    <w:p w:rsidR="00AB1423" w:rsidRPr="00AB1423" w:rsidP="00AB1423" w14:paraId="025D084E" w14:textId="77777777">
      <w:pPr>
        <w:pStyle w:val="questiontext"/>
        <w:rPr>
          <w:shd w:val="clear" w:color="auto" w:fill="FFFFFF"/>
          <w:lang w:val="en"/>
        </w:rPr>
      </w:pPr>
    </w:p>
    <w:p w:rsidR="00AB1423" w:rsidRPr="00AB1423" w:rsidP="00AB1423" w14:paraId="46145062" w14:textId="77777777">
      <w:pPr>
        <w:pStyle w:val="questiontext"/>
        <w:rPr>
          <w:shd w:val="clear" w:color="auto" w:fill="FFFFFF"/>
          <w:lang w:val="en"/>
        </w:rPr>
      </w:pPr>
    </w:p>
    <w:p w:rsidR="00AB1423" w:rsidRPr="00AB1423" w:rsidP="00AB1423" w14:paraId="145C945A" w14:textId="77777777">
      <w:pPr>
        <w:pStyle w:val="questiontext"/>
        <w:rPr>
          <w:shd w:val="clear" w:color="auto" w:fill="FFFFFF"/>
          <w:lang w:val="en"/>
        </w:rPr>
      </w:pPr>
    </w:p>
    <w:p w:rsidR="00AB1423" w:rsidRPr="00AB1423" w:rsidP="00AB1423" w14:paraId="3EB3F585" w14:textId="77777777">
      <w:pPr>
        <w:pStyle w:val="questiontext"/>
        <w:rPr>
          <w:shd w:val="clear" w:color="auto" w:fill="FFFFFF"/>
          <w:lang w:val="en"/>
        </w:rPr>
      </w:pPr>
    </w:p>
    <w:p w:rsidR="00AB1423" w:rsidRPr="00AB1423" w:rsidP="00AB1423" w14:paraId="18DECB55" w14:textId="77777777">
      <w:pPr>
        <w:pStyle w:val="questiontext"/>
        <w:rPr>
          <w:shd w:val="clear" w:color="auto" w:fill="FFFFFF"/>
        </w:rPr>
      </w:pPr>
      <w:r w:rsidRPr="00AB1423">
        <w:rPr>
          <w:shd w:val="clear" w:color="auto" w:fill="FFFFFF"/>
        </w:rPr>
        <w:br w:type="page"/>
      </w:r>
    </w:p>
    <w:p w:rsidR="00AB1423" w:rsidRPr="00AB1423" w:rsidP="00AB406A" w14:paraId="362B3174" w14:textId="77777777">
      <w:pPr>
        <w:pStyle w:val="questiontext"/>
        <w:rPr>
          <w:shd w:val="clear" w:color="auto" w:fill="FFFFFF"/>
        </w:rPr>
      </w:pPr>
      <w:r w:rsidRPr="00AB1423">
        <w:rPr>
          <w:shd w:val="clear" w:color="auto" w:fill="FFFFFF"/>
        </w:rPr>
        <w:t>Probes for W2 Q14</w:t>
      </w:r>
    </w:p>
    <w:p w:rsidR="00AB1423" w:rsidRPr="00AB1423" w:rsidP="00AB1423" w14:paraId="3215041C" w14:textId="77777777">
      <w:pPr>
        <w:pStyle w:val="questiontext"/>
        <w:rPr>
          <w:shd w:val="clear" w:color="auto" w:fill="FFFFFF"/>
          <w:lang w:val="en"/>
        </w:rPr>
      </w:pPr>
    </w:p>
    <w:p w:rsidR="00AB1423" w:rsidRPr="00AB1423" w:rsidP="00AB1423" w14:paraId="6B4B7F42" w14:textId="77777777">
      <w:pPr>
        <w:pStyle w:val="questiontext"/>
        <w:rPr>
          <w:color w:val="FF0000"/>
          <w:shd w:val="clear" w:color="auto" w:fill="FFFFFF"/>
        </w:rPr>
      </w:pPr>
      <w:r w:rsidRPr="00AB1423">
        <w:rPr>
          <w:color w:val="FF0000"/>
          <w:shd w:val="clear" w:color="auto" w:fill="FFFFFF"/>
        </w:rPr>
        <w:t>[Remind respondents about placeholder dates and “natural disaster” as needed]</w:t>
      </w:r>
    </w:p>
    <w:p w:rsidR="00AB1423" w:rsidRPr="00AB1423" w:rsidP="00AB1423" w14:paraId="4A5E060E" w14:textId="77777777">
      <w:pPr>
        <w:pStyle w:val="questiontext"/>
        <w:rPr>
          <w:shd w:val="clear" w:color="auto" w:fill="FFFFFF"/>
        </w:rPr>
      </w:pPr>
    </w:p>
    <w:p w:rsidR="00AB1423" w:rsidRPr="00AB1423" w:rsidP="00AB1423" w14:paraId="141B2353" w14:textId="77777777">
      <w:pPr>
        <w:pStyle w:val="questiontext"/>
        <w:rPr>
          <w:shd w:val="clear" w:color="auto" w:fill="FFFFFF"/>
        </w:rPr>
      </w:pPr>
      <w:r w:rsidRPr="00AB1423">
        <w:rPr>
          <w:shd w:val="clear" w:color="auto" w:fill="FFFFFF"/>
        </w:rPr>
        <w:t>And now let’s look at our last question.</w:t>
      </w:r>
    </w:p>
    <w:p w:rsidR="00AB1423" w:rsidRPr="00AB1423" w:rsidP="00AB1423" w14:paraId="7026F1A1" w14:textId="77777777">
      <w:pPr>
        <w:pStyle w:val="questiontext"/>
        <w:rPr>
          <w:color w:val="7030A0"/>
          <w:shd w:val="clear" w:color="auto" w:fill="FFFFFF"/>
        </w:rPr>
      </w:pPr>
      <w:r w:rsidRPr="00AB1423">
        <w:rPr>
          <w:color w:val="7030A0"/>
          <w:shd w:val="clear" w:color="auto" w:fill="FFFFFF"/>
        </w:rPr>
        <w:t xml:space="preserve">Did the authority over this agency’s budget change </w:t>
      </w:r>
      <w:r w:rsidRPr="00AB1423">
        <w:rPr>
          <w:color w:val="7030A0"/>
          <w:shd w:val="clear" w:color="auto" w:fill="FFFFFF"/>
        </w:rPr>
        <w:t>as a result of</w:t>
      </w:r>
      <w:r w:rsidRPr="00AB1423">
        <w:rPr>
          <w:color w:val="7030A0"/>
          <w:shd w:val="clear" w:color="auto" w:fill="FFFFFF"/>
        </w:rPr>
        <w:t xml:space="preserve"> the natural disaster?</w:t>
      </w:r>
    </w:p>
    <w:p w:rsidR="00AB1423" w:rsidRPr="00AB1423" w:rsidP="00AB1423" w14:paraId="21109C76" w14:textId="77777777">
      <w:pPr>
        <w:pStyle w:val="questiontext"/>
        <w:rPr>
          <w:color w:val="7030A0"/>
          <w:shd w:val="clear" w:color="auto" w:fill="FFFFFF"/>
        </w:rPr>
      </w:pPr>
    </w:p>
    <w:p w:rsidR="00AB1423" w:rsidRPr="00AB1423" w:rsidP="00AB1423" w14:paraId="154F0ECC" w14:textId="77777777">
      <w:pPr>
        <w:pStyle w:val="questiontext"/>
        <w:rPr>
          <w:color w:val="7030A0"/>
          <w:shd w:val="clear" w:color="auto" w:fill="FFFFFF"/>
        </w:rPr>
      </w:pPr>
      <w:r w:rsidRPr="00AB1423">
        <w:rPr>
          <w:color w:val="7030A0"/>
          <w:shd w:val="clear" w:color="auto" w:fill="FFFFFF"/>
        </w:rPr>
        <w:t>⃝</w:t>
      </w:r>
      <w:r w:rsidRPr="00AB1423">
        <w:rPr>
          <w:color w:val="7030A0"/>
          <w:shd w:val="clear" w:color="auto" w:fill="FFFFFF"/>
          <w:vertAlign w:val="subscript"/>
        </w:rPr>
        <w:t>1</w:t>
      </w:r>
      <w:r w:rsidRPr="00AB1423">
        <w:rPr>
          <w:color w:val="7030A0"/>
          <w:shd w:val="clear" w:color="auto" w:fill="FFFFFF"/>
        </w:rPr>
        <w:t xml:space="preserve"> </w:t>
      </w:r>
      <w:r w:rsidRPr="00AB1423">
        <w:rPr>
          <w:color w:val="7030A0"/>
          <w:shd w:val="clear" w:color="auto" w:fill="FFFFFF"/>
          <w:lang w:val="en"/>
        </w:rPr>
        <w:t>Yes</w:t>
      </w:r>
    </w:p>
    <w:p w:rsidR="00AB1423" w:rsidRPr="00AB1423" w:rsidP="00AB1423" w14:paraId="14F756DE" w14:textId="77777777">
      <w:pPr>
        <w:pStyle w:val="questiontext"/>
        <w:rPr>
          <w:color w:val="7030A0"/>
          <w:shd w:val="clear" w:color="auto" w:fill="FFFFFF"/>
          <w:lang w:val="en"/>
        </w:rPr>
      </w:pPr>
      <w:r w:rsidRPr="00AB1423">
        <w:rPr>
          <w:color w:val="7030A0"/>
          <w:shd w:val="clear" w:color="auto" w:fill="FFFFFF"/>
        </w:rPr>
        <w:t>⃝</w:t>
      </w:r>
      <w:r w:rsidRPr="00AB1423">
        <w:rPr>
          <w:color w:val="7030A0"/>
          <w:shd w:val="clear" w:color="auto" w:fill="FFFFFF"/>
          <w:vertAlign w:val="subscript"/>
        </w:rPr>
        <w:t>2</w:t>
      </w:r>
      <w:r w:rsidRPr="00AB1423">
        <w:rPr>
          <w:color w:val="7030A0"/>
          <w:shd w:val="clear" w:color="auto" w:fill="FFFFFF"/>
        </w:rPr>
        <w:t xml:space="preserve"> </w:t>
      </w:r>
      <w:r w:rsidRPr="00AB1423">
        <w:rPr>
          <w:color w:val="7030A0"/>
          <w:shd w:val="clear" w:color="auto" w:fill="FFFFFF"/>
          <w:lang w:val="en"/>
        </w:rPr>
        <w:t>No</w:t>
      </w:r>
    </w:p>
    <w:p w:rsidR="00AB1423" w:rsidRPr="00AB1423" w:rsidP="00AB1423" w14:paraId="6FCC434F" w14:textId="77777777">
      <w:pPr>
        <w:pStyle w:val="questiontext"/>
        <w:rPr>
          <w:shd w:val="clear" w:color="auto" w:fill="FFFFFF"/>
        </w:rPr>
      </w:pPr>
    </w:p>
    <w:p w:rsidR="00AB1423" w:rsidRPr="00AB1423" w:rsidP="00AB1423" w14:paraId="0A3F248A" w14:textId="77777777">
      <w:pPr>
        <w:pStyle w:val="questiontext"/>
        <w:rPr>
          <w:b/>
          <w:bCs/>
          <w:color w:val="FF0000"/>
          <w:shd w:val="clear" w:color="auto" w:fill="FFFFFF"/>
        </w:rPr>
      </w:pPr>
      <w:r w:rsidRPr="00AB1423">
        <w:rPr>
          <w:b/>
          <w:bCs/>
          <w:color w:val="FF0000"/>
          <w:shd w:val="clear" w:color="auto" w:fill="FFFFFF"/>
        </w:rPr>
        <w:t>THINKALOUD NOTES</w:t>
      </w:r>
    </w:p>
    <w:p w:rsidR="00AB1423" w:rsidRPr="00AB1423" w:rsidP="00AB1423" w14:paraId="543E5033" w14:textId="77777777">
      <w:pPr>
        <w:pStyle w:val="questiontext"/>
        <w:rPr>
          <w:shd w:val="clear" w:color="auto" w:fill="FFFFFF"/>
        </w:rPr>
      </w:pPr>
    </w:p>
    <w:p w:rsidR="00AB1423" w:rsidRPr="00AB1423" w:rsidP="000C3DC8" w14:paraId="75979B7A" w14:textId="77777777">
      <w:pPr>
        <w:pStyle w:val="questiontext"/>
        <w:numPr>
          <w:ilvl w:val="0"/>
          <w:numId w:val="30"/>
        </w:numPr>
        <w:rPr>
          <w:shd w:val="clear" w:color="auto" w:fill="FFFFFF"/>
          <w:lang w:val="en"/>
        </w:rPr>
      </w:pPr>
      <w:r w:rsidRPr="00AB1423">
        <w:rPr>
          <w:shd w:val="clear" w:color="auto" w:fill="FFFFFF"/>
          <w:lang w:val="en"/>
        </w:rPr>
        <w:t>And what about this question—In your own words, what do you think this question is asking?</w:t>
      </w:r>
    </w:p>
    <w:p w:rsidR="00AB1423" w:rsidRPr="00AB1423" w:rsidP="000C3DC8" w14:paraId="53F281D3" w14:textId="77777777">
      <w:pPr>
        <w:pStyle w:val="questiontext"/>
        <w:numPr>
          <w:ilvl w:val="0"/>
          <w:numId w:val="30"/>
        </w:numPr>
        <w:rPr>
          <w:shd w:val="clear" w:color="auto" w:fill="FFFFFF"/>
          <w:lang w:val="en"/>
        </w:rPr>
      </w:pPr>
      <w:r w:rsidRPr="00AB1423">
        <w:rPr>
          <w:shd w:val="clear" w:color="auto" w:fill="FFFFFF"/>
          <w:lang w:val="en"/>
        </w:rPr>
        <w:t>What does the phrase “authority over this agency’s budget” mean to you?</w:t>
      </w:r>
    </w:p>
    <w:p w:rsidR="00AB1423" w:rsidRPr="00AB1423" w:rsidP="000C3DC8" w14:paraId="55BBA3EF" w14:textId="77777777">
      <w:pPr>
        <w:pStyle w:val="questiontext"/>
        <w:numPr>
          <w:ilvl w:val="1"/>
          <w:numId w:val="33"/>
        </w:numPr>
        <w:rPr>
          <w:shd w:val="clear" w:color="auto" w:fill="FFFFFF"/>
          <w:lang w:val="en"/>
        </w:rPr>
      </w:pPr>
      <w:r w:rsidRPr="00AB1423">
        <w:rPr>
          <w:color w:val="FF0000"/>
          <w:shd w:val="clear" w:color="auto" w:fill="FFFFFF"/>
          <w:lang w:val="en"/>
        </w:rPr>
        <w:t xml:space="preserve">[IF NEEDED:] </w:t>
      </w:r>
      <w:r w:rsidRPr="00AB1423">
        <w:rPr>
          <w:shd w:val="clear" w:color="auto" w:fill="FFFFFF"/>
          <w:lang w:val="en"/>
        </w:rPr>
        <w:t>What are some examples of an “authority” over your agency’s budget?</w:t>
      </w:r>
    </w:p>
    <w:p w:rsidR="00AB1423" w:rsidRPr="00AB1423" w:rsidP="000C3DC8" w14:paraId="4F0FAFAD" w14:textId="77777777">
      <w:pPr>
        <w:pStyle w:val="questiontext"/>
        <w:numPr>
          <w:ilvl w:val="0"/>
          <w:numId w:val="30"/>
        </w:numPr>
        <w:rPr>
          <w:shd w:val="clear" w:color="auto" w:fill="FFFFFF"/>
          <w:lang w:val="en"/>
        </w:rPr>
      </w:pPr>
      <w:r w:rsidRPr="00AB1423">
        <w:rPr>
          <w:shd w:val="clear" w:color="auto" w:fill="FFFFFF"/>
          <w:lang w:val="en"/>
        </w:rPr>
        <w:t>Does this phrase match your agency’s experience?</w:t>
      </w:r>
    </w:p>
    <w:p w:rsidR="00AB1423" w:rsidRPr="00AB1423" w:rsidP="000C3DC8" w14:paraId="73FE4C08" w14:textId="77777777">
      <w:pPr>
        <w:pStyle w:val="questiontext"/>
        <w:numPr>
          <w:ilvl w:val="1"/>
          <w:numId w:val="36"/>
        </w:numPr>
        <w:rPr>
          <w:shd w:val="clear" w:color="auto" w:fill="FFFFFF"/>
          <w:lang w:val="en"/>
        </w:rPr>
      </w:pPr>
      <w:r w:rsidRPr="00AB1423">
        <w:rPr>
          <w:color w:val="FF0000"/>
          <w:shd w:val="clear" w:color="auto" w:fill="FFFFFF"/>
          <w:lang w:val="en"/>
        </w:rPr>
        <w:t xml:space="preserve">[IF NEEDED AND IF PHRASE DOES NOT MATCH:] </w:t>
      </w:r>
      <w:r w:rsidRPr="00AB1423">
        <w:rPr>
          <w:shd w:val="clear" w:color="auto" w:fill="FFFFFF"/>
          <w:lang w:val="en"/>
        </w:rPr>
        <w:t>What phrase would better match your agency’s experience?</w:t>
      </w:r>
    </w:p>
    <w:p w:rsidR="00AB1423" w:rsidRPr="00AB1423" w:rsidP="000C3DC8" w14:paraId="15BDE639" w14:textId="77777777">
      <w:pPr>
        <w:pStyle w:val="questiontext"/>
        <w:numPr>
          <w:ilvl w:val="0"/>
          <w:numId w:val="30"/>
        </w:numPr>
        <w:rPr>
          <w:shd w:val="clear" w:color="auto" w:fill="FFFFFF"/>
          <w:lang w:val="en"/>
        </w:rPr>
      </w:pPr>
      <w:r w:rsidRPr="00AB1423">
        <w:rPr>
          <w:shd w:val="clear" w:color="auto" w:fill="FFFFFF"/>
          <w:lang w:val="en"/>
        </w:rPr>
        <w:t>What are some examples of how a natural disaster can change the authority over your agency’s budget?</w:t>
      </w:r>
    </w:p>
    <w:p w:rsidR="00314942" w:rsidP="00314942" w14:paraId="1DB99168" w14:textId="77777777">
      <w:pPr>
        <w:pStyle w:val="questiontext"/>
        <w:rPr>
          <w:lang w:val="en"/>
        </w:rPr>
      </w:pPr>
    </w:p>
    <w:p w:rsidR="00314942" w:rsidP="00314942" w14:paraId="730BF6DB" w14:textId="77777777">
      <w:pPr>
        <w:pStyle w:val="questiontext"/>
        <w:rPr>
          <w:lang w:val="en"/>
        </w:rPr>
      </w:pPr>
      <w:r>
        <w:rPr>
          <w:lang w:val="en"/>
        </w:rPr>
        <w:br w:type="page"/>
      </w:r>
    </w:p>
    <w:p w:rsidR="00314942" w:rsidP="005026BF" w14:paraId="2D0A129E" w14:textId="77777777">
      <w:pPr>
        <w:pStyle w:val="questiontext"/>
        <w:rPr>
          <w:shd w:val="clear" w:color="auto" w:fill="FFFFFF"/>
        </w:rPr>
      </w:pPr>
      <w:r>
        <w:rPr>
          <w:shd w:val="clear" w:color="auto" w:fill="FFFFFF"/>
        </w:rPr>
        <w:t>Concluding Probe(s)</w:t>
      </w:r>
    </w:p>
    <w:p w:rsidR="00314942" w:rsidP="00314942" w14:paraId="7678EFF7" w14:textId="77777777">
      <w:pPr>
        <w:pStyle w:val="questiontext"/>
        <w:rPr>
          <w:lang w:val="en"/>
        </w:rPr>
      </w:pPr>
    </w:p>
    <w:p w:rsidR="00AB406A" w:rsidRPr="006F63D5" w:rsidP="000C3DC8" w14:paraId="0641044A" w14:textId="77777777">
      <w:pPr>
        <w:pStyle w:val="questiontext"/>
        <w:numPr>
          <w:ilvl w:val="0"/>
          <w:numId w:val="30"/>
        </w:numPr>
        <w:rPr>
          <w:shd w:val="clear" w:color="auto" w:fill="FFFFFF"/>
          <w:lang w:val="en"/>
        </w:rPr>
      </w:pPr>
      <w:r>
        <w:t>Thinking back over the entire survey, is there anything else you’d like to discuss?</w:t>
      </w:r>
    </w:p>
    <w:p w:rsidR="00AB406A" w:rsidRPr="004F1BE1" w:rsidP="000C3DC8" w14:paraId="7D60D5D8" w14:textId="77777777">
      <w:pPr>
        <w:pStyle w:val="questiontext"/>
        <w:numPr>
          <w:ilvl w:val="0"/>
          <w:numId w:val="30"/>
        </w:numPr>
        <w:rPr>
          <w:lang w:val="en"/>
        </w:rPr>
      </w:pPr>
      <w:r w:rsidRPr="004F1BE1">
        <w:t>If you were taking this survey normally—not thinking aloud—approximately how long do you think it would take to complete?</w:t>
      </w:r>
    </w:p>
    <w:p w:rsidR="00AB406A" w:rsidRPr="004F1BE1" w:rsidP="000C3DC8" w14:paraId="0C77EC5F" w14:textId="77777777">
      <w:pPr>
        <w:pStyle w:val="questiontext"/>
        <w:numPr>
          <w:ilvl w:val="0"/>
          <w:numId w:val="30"/>
        </w:numPr>
        <w:rPr>
          <w:lang w:val="en"/>
        </w:rPr>
      </w:pPr>
      <w:r>
        <w:t xml:space="preserve">Would </w:t>
      </w:r>
      <w:r w:rsidRPr="004F1BE1">
        <w:t xml:space="preserve">you consult </w:t>
      </w:r>
      <w:r>
        <w:t xml:space="preserve">or request input from </w:t>
      </w:r>
      <w:r w:rsidRPr="004F1BE1">
        <w:t xml:space="preserve">any other people in </w:t>
      </w:r>
      <w:r>
        <w:t>answer</w:t>
      </w:r>
      <w:r w:rsidRPr="004F1BE1">
        <w:t>ing the</w:t>
      </w:r>
      <w:r>
        <w:t>se questions</w:t>
      </w:r>
      <w:r w:rsidRPr="004F1BE1">
        <w:t xml:space="preserve">? </w:t>
      </w:r>
    </w:p>
    <w:p w:rsidR="00AB406A" w:rsidRPr="004F1BE1" w:rsidP="00AB406A" w14:paraId="61A7DDC5" w14:textId="77777777">
      <w:pPr>
        <w:pStyle w:val="questiontext"/>
        <w:ind w:left="720"/>
      </w:pPr>
      <w:r w:rsidRPr="007F4007">
        <w:rPr>
          <w:u w:val="single"/>
        </w:rPr>
        <w:t>IF YES</w:t>
      </w:r>
      <w:r w:rsidRPr="004F1BE1">
        <w:t xml:space="preserve">: </w:t>
      </w:r>
    </w:p>
    <w:p w:rsidR="00AB406A" w:rsidP="000C3DC8" w14:paraId="7FF3BC2F" w14:textId="77777777">
      <w:pPr>
        <w:pStyle w:val="questiontext"/>
        <w:numPr>
          <w:ilvl w:val="1"/>
          <w:numId w:val="37"/>
        </w:numPr>
      </w:pPr>
      <w:r w:rsidRPr="004F1BE1">
        <w:t>Who would you consult?</w:t>
      </w:r>
      <w:r w:rsidRPr="00A16A54">
        <w:rPr>
          <w:color w:val="FF0000"/>
          <w:lang w:val="en"/>
        </w:rPr>
        <w:t xml:space="preserve"> </w:t>
      </w:r>
      <w:r>
        <w:rPr>
          <w:color w:val="FF0000"/>
          <w:lang w:val="en"/>
        </w:rPr>
        <w:t xml:space="preserve">[Probe </w:t>
      </w:r>
      <w:r w:rsidRPr="003D0BCC">
        <w:rPr>
          <w:color w:val="FF0000"/>
          <w:lang w:val="en"/>
        </w:rPr>
        <w:t xml:space="preserve">to capture position title, department, and any other details helpful to knowing where this information is available within the </w:t>
      </w:r>
      <w:r>
        <w:rPr>
          <w:color w:val="FF0000"/>
          <w:lang w:val="en"/>
        </w:rPr>
        <w:t>agency</w:t>
      </w:r>
      <w:r w:rsidRPr="003D0BCC">
        <w:rPr>
          <w:color w:val="FF0000"/>
          <w:lang w:val="en"/>
        </w:rPr>
        <w:t>.</w:t>
      </w:r>
      <w:r>
        <w:rPr>
          <w:color w:val="FF0000"/>
          <w:lang w:val="en"/>
        </w:rPr>
        <w:t>]</w:t>
      </w:r>
    </w:p>
    <w:p w:rsidR="00AB406A" w:rsidRPr="004F1BE1" w:rsidP="000C3DC8" w14:paraId="45F13AE7" w14:textId="77777777">
      <w:pPr>
        <w:pStyle w:val="questiontext"/>
        <w:numPr>
          <w:ilvl w:val="1"/>
          <w:numId w:val="37"/>
        </w:numPr>
      </w:pPr>
      <w:r w:rsidRPr="004F1BE1">
        <w:t>How easy or difficult would it be to coordinate with them and get their help?</w:t>
      </w:r>
    </w:p>
    <w:p w:rsidR="00AB406A" w:rsidRPr="00567933" w:rsidP="000C3DC8" w14:paraId="7C22D1EA" w14:textId="77777777">
      <w:pPr>
        <w:pStyle w:val="questiontext"/>
        <w:numPr>
          <w:ilvl w:val="1"/>
          <w:numId w:val="37"/>
        </w:numPr>
        <w:rPr>
          <w:shd w:val="clear" w:color="auto" w:fill="FFFFFF"/>
          <w:lang w:val="en"/>
        </w:rPr>
      </w:pPr>
      <w:r w:rsidRPr="004F1BE1">
        <w:t>How</w:t>
      </w:r>
      <w:r>
        <w:t xml:space="preserve"> much time</w:t>
      </w:r>
      <w:r w:rsidRPr="004F1BE1">
        <w:t xml:space="preserve"> do you think it would take to find out the answer to questions you’re unsure about?</w:t>
      </w:r>
      <w:r>
        <w:t xml:space="preserve"> </w:t>
      </w:r>
      <w:r>
        <w:rPr>
          <w:color w:val="FF0000"/>
          <w:lang w:val="en"/>
        </w:rPr>
        <w:t xml:space="preserve">[Probe </w:t>
      </w:r>
      <w:r w:rsidRPr="003D0BCC">
        <w:rPr>
          <w:color w:val="FF0000"/>
          <w:lang w:val="en"/>
        </w:rPr>
        <w:t>to</w:t>
      </w:r>
      <w:r>
        <w:rPr>
          <w:color w:val="FF0000"/>
          <w:lang w:val="en"/>
        </w:rPr>
        <w:t xml:space="preserve"> clarify (1) the time respondents think it will take the other person to answer versus (2) the lapsed time from when the respondent requests assistance until they get an answer from the other person.]</w:t>
      </w:r>
    </w:p>
    <w:p w:rsidR="00AB406A" w:rsidRPr="00567933" w:rsidP="000C3DC8" w14:paraId="73C9777F" w14:textId="77777777">
      <w:pPr>
        <w:pStyle w:val="questiontext"/>
        <w:numPr>
          <w:ilvl w:val="0"/>
          <w:numId w:val="30"/>
        </w:numPr>
        <w:rPr>
          <w:shd w:val="clear" w:color="auto" w:fill="FFFFFF"/>
          <w:lang w:val="en"/>
        </w:rPr>
      </w:pPr>
      <w:bookmarkStart w:id="69" w:name="_Hlk68614006"/>
      <w:r>
        <w:t xml:space="preserve">Finally, what device did you use to answer the survey? Is it a laptop or a desktop computer? Or is it a mobile device like a tablet or a smart phone? </w:t>
      </w:r>
      <w:bookmarkEnd w:id="69"/>
    </w:p>
    <w:p w:rsidR="00AB406A" w:rsidP="00AB406A" w14:paraId="552D4742" w14:textId="77777777">
      <w:pPr>
        <w:pStyle w:val="questiontext"/>
        <w:rPr>
          <w:color w:val="FF0000"/>
          <w:lang w:val="en"/>
        </w:rPr>
      </w:pPr>
      <w:r w:rsidRPr="00FE79D5">
        <w:rPr>
          <w:color w:val="FF0000"/>
          <w:lang w:val="en"/>
        </w:rPr>
        <w:t xml:space="preserve">[Interviewer action: </w:t>
      </w:r>
      <w:r>
        <w:rPr>
          <w:color w:val="FF0000"/>
          <w:lang w:val="en"/>
        </w:rPr>
        <w:t>Ask observer if they have any questions they’d like to add, being sensitive to the respondent’s time.</w:t>
      </w:r>
      <w:r w:rsidRPr="00FE79D5">
        <w:rPr>
          <w:color w:val="FF0000"/>
          <w:lang w:val="en"/>
        </w:rPr>
        <w:t>]</w:t>
      </w:r>
    </w:p>
    <w:p w:rsidR="00AB406A" w:rsidP="00AB406A" w14:paraId="4513A2F7" w14:textId="77777777">
      <w:pPr>
        <w:pStyle w:val="questiontext"/>
        <w:rPr>
          <w:lang w:val="en"/>
        </w:rPr>
      </w:pPr>
      <w:r w:rsidRPr="00FF608B">
        <w:rPr>
          <w:lang w:val="en"/>
        </w:rPr>
        <w:t>Those are all the questions I have for you. Thank you very much for participating!</w:t>
      </w:r>
    </w:p>
    <w:p w:rsidR="00314942" w14:paraId="58E3D547" w14:textId="77777777">
      <w:pPr>
        <w:rPr>
          <w:rFonts w:ascii="Calibri" w:eastAsia="Times New Roman" w:hAnsi="Calibri"/>
          <w:sz w:val="24"/>
          <w:szCs w:val="24"/>
          <w:lang w:val="en" w:eastAsia="en-US"/>
        </w:rPr>
      </w:pPr>
      <w:r>
        <w:rPr>
          <w:lang w:val="en"/>
        </w:rPr>
        <w:br w:type="page"/>
      </w:r>
    </w:p>
    <w:p w:rsidR="00247EE7" w:rsidP="003B367E" w14:paraId="4EC42778" w14:textId="0149B3F2">
      <w:pPr>
        <w:pStyle w:val="Heading2"/>
        <w:numPr>
          <w:ilvl w:val="0"/>
          <w:numId w:val="0"/>
        </w:numPr>
        <w:ind w:left="540" w:hanging="540"/>
      </w:pPr>
      <w:bookmarkStart w:id="70" w:name="_Toc144990873"/>
      <w:r>
        <w:t>B-2. EEIC Cognitive Interview Protocol</w:t>
      </w:r>
      <w:r w:rsidR="00EF4DA5">
        <w:t xml:space="preserve"> for testing with the Public Sector</w:t>
      </w:r>
      <w:r w:rsidR="003B367E">
        <w:br/>
      </w:r>
      <w:r w:rsidR="00B5454C">
        <w:t xml:space="preserve"> </w:t>
      </w:r>
      <w:r>
        <w:t>(</w:t>
      </w:r>
      <w:r w:rsidR="001C2CEF">
        <w:t xml:space="preserve">Round 1, </w:t>
      </w:r>
      <w:r>
        <w:t xml:space="preserve">Wave </w:t>
      </w:r>
      <w:r w:rsidR="00EF4DA5">
        <w:t>2</w:t>
      </w:r>
      <w:r>
        <w:t>)</w:t>
      </w:r>
      <w:bookmarkEnd w:id="70"/>
    </w:p>
    <w:p w:rsidR="00314942" w:rsidP="00314942" w14:paraId="58FF9FB8" w14:textId="7E837C44">
      <w:pPr>
        <w:pStyle w:val="Title"/>
        <w:rPr>
          <w:lang w:val="en"/>
        </w:rPr>
      </w:pPr>
      <w:r w:rsidRPr="00693B57">
        <w:rPr>
          <w:lang w:val="en"/>
        </w:rPr>
        <w:t>Emergency Economic Information Collections</w:t>
      </w:r>
      <w:r>
        <w:rPr>
          <w:lang w:val="en"/>
        </w:rPr>
        <w:t xml:space="preserve"> Question Bank</w:t>
      </w:r>
      <w:r w:rsidR="00EF4DA5">
        <w:rPr>
          <w:lang w:val="en"/>
        </w:rPr>
        <w:t xml:space="preserve"> 2</w:t>
      </w:r>
      <w:r>
        <w:rPr>
          <w:lang w:val="en"/>
        </w:rPr>
        <w:br/>
        <w:t>Cognitive Interviewing Protocol</w:t>
      </w:r>
    </w:p>
    <w:p w:rsidR="00314942" w:rsidP="00247EE7" w14:paraId="3787099C" w14:textId="5345037B">
      <w:pPr>
        <w:pStyle w:val="Title"/>
        <w:rPr>
          <w:lang w:val="en"/>
        </w:rPr>
      </w:pPr>
      <w:r w:rsidRPr="00C86C61">
        <w:rPr>
          <w:lang w:val="en"/>
        </w:rPr>
        <w:t xml:space="preserve">Wave </w:t>
      </w:r>
      <w:r w:rsidR="00EF4DA5">
        <w:rPr>
          <w:lang w:val="en"/>
        </w:rPr>
        <w:t>2</w:t>
      </w:r>
      <w:r w:rsidRPr="00C86C61">
        <w:rPr>
          <w:lang w:val="en"/>
        </w:rPr>
        <w:t xml:space="preserve"> (</w:t>
      </w:r>
      <w:r w:rsidR="00EF4DA5">
        <w:rPr>
          <w:lang w:val="en"/>
        </w:rPr>
        <w:t>PUBLIC SECTOR: Operational Impact Assessment</w:t>
      </w:r>
      <w:r w:rsidRPr="00C86C61">
        <w:rPr>
          <w:rFonts w:cstheme="majorHAnsi"/>
          <w:lang w:val="en"/>
        </w:rPr>
        <w:t>)</w:t>
      </w:r>
    </w:p>
    <w:p w:rsidR="00EF4DA5" w:rsidP="00EF4DA5" w14:paraId="6546A6F9" w14:textId="77777777">
      <w:pPr>
        <w:pStyle w:val="questiontext"/>
        <w:rPr>
          <w:lang w:val="en"/>
        </w:rPr>
      </w:pPr>
      <w:r>
        <w:rPr>
          <w:lang w:val="en"/>
        </w:rPr>
        <w:t>Checklist</w:t>
      </w:r>
    </w:p>
    <w:p w:rsidR="00EF4DA5" w:rsidRPr="00002C13" w:rsidP="00EF4DA5" w14:paraId="628086E8" w14:textId="77777777">
      <w:pPr>
        <w:pStyle w:val="questiontext"/>
        <w:rPr>
          <w:lang w:val="en"/>
        </w:rPr>
      </w:pPr>
    </w:p>
    <w:tbl>
      <w:tblPr>
        <w:tblStyle w:val="TableGrid"/>
        <w:tblW w:w="0" w:type="auto"/>
        <w:tblLook w:val="04A0"/>
      </w:tblPr>
      <w:tblGrid>
        <w:gridCol w:w="9350"/>
      </w:tblGrid>
      <w:tr w14:paraId="1E677515" w14:textId="77777777" w:rsidTr="00FA4082">
        <w:tblPrEx>
          <w:tblW w:w="0" w:type="auto"/>
          <w:tblLook w:val="04A0"/>
        </w:tblPrEx>
        <w:tc>
          <w:tcPr>
            <w:tcW w:w="9350" w:type="dxa"/>
            <w:vAlign w:val="center"/>
          </w:tcPr>
          <w:p w:rsidR="00EF4DA5" w:rsidP="00FA4082" w14:paraId="77C46B10" w14:textId="77777777">
            <w:pPr>
              <w:pStyle w:val="questiontext"/>
              <w:spacing w:before="60" w:after="60"/>
              <w:rPr>
                <w:lang w:val="en"/>
              </w:rPr>
            </w:pPr>
            <w:r>
              <w:rPr>
                <w:lang w:val="en"/>
              </w:rPr>
              <w:t xml:space="preserve">Legend: </w:t>
            </w:r>
          </w:p>
          <w:p w:rsidR="00EF4DA5" w:rsidP="00FA4082" w14:paraId="454C3D86" w14:textId="77777777">
            <w:pPr>
              <w:pStyle w:val="questiontext"/>
              <w:spacing w:before="60" w:after="60"/>
              <w:rPr>
                <w:lang w:val="en"/>
              </w:rPr>
            </w:pPr>
          </w:p>
          <w:p w:rsidR="00EF4DA5" w:rsidP="00FA4082" w14:paraId="18E10923" w14:textId="77777777">
            <w:pPr>
              <w:pStyle w:val="questiontext"/>
              <w:spacing w:before="60" w:after="60"/>
              <w:rPr>
                <w:lang w:val="en"/>
              </w:rPr>
            </w:pPr>
            <w:r>
              <w:rPr>
                <w:lang w:val="en"/>
              </w:rPr>
              <w:t>Black font</w:t>
            </w:r>
            <w:r>
              <w:rPr>
                <w:rFonts w:cs="Calibri"/>
                <w:lang w:val="en"/>
              </w:rPr>
              <w:t>‒</w:t>
            </w:r>
            <w:r>
              <w:rPr>
                <w:lang w:val="en"/>
              </w:rPr>
              <w:t xml:space="preserve"> interview scripts and probes to be administered by </w:t>
            </w:r>
            <w:r>
              <w:rPr>
                <w:lang w:val="en"/>
              </w:rPr>
              <w:t>interviewers</w:t>
            </w:r>
          </w:p>
          <w:p w:rsidR="00EF4DA5" w:rsidP="00FA4082" w14:paraId="0C2833D3" w14:textId="77777777">
            <w:pPr>
              <w:pStyle w:val="questiontext"/>
              <w:spacing w:before="60" w:after="60"/>
              <w:rPr>
                <w:lang w:val="en"/>
              </w:rPr>
            </w:pPr>
            <w:r w:rsidRPr="001711F0">
              <w:rPr>
                <w:u w:val="single"/>
                <w:lang w:val="en"/>
              </w:rPr>
              <w:t>B</w:t>
            </w:r>
            <w:r w:rsidRPr="009A24A4">
              <w:rPr>
                <w:u w:val="single"/>
                <w:lang w:val="en"/>
              </w:rPr>
              <w:t>LACK</w:t>
            </w:r>
            <w:r w:rsidRPr="001711F0">
              <w:rPr>
                <w:u w:val="single"/>
                <w:lang w:val="en"/>
              </w:rPr>
              <w:t xml:space="preserve"> </w:t>
            </w:r>
            <w:r w:rsidRPr="009A24A4">
              <w:rPr>
                <w:u w:val="single"/>
                <w:lang w:val="en"/>
              </w:rPr>
              <w:t>UNDERLINED</w:t>
            </w:r>
            <w:r w:rsidRPr="001711F0">
              <w:rPr>
                <w:u w:val="single"/>
                <w:lang w:val="en"/>
              </w:rPr>
              <w:t xml:space="preserve"> </w:t>
            </w:r>
            <w:r w:rsidRPr="009A24A4">
              <w:rPr>
                <w:u w:val="single"/>
                <w:lang w:val="en"/>
              </w:rPr>
              <w:t>UPPERCASE</w:t>
            </w:r>
            <w:r>
              <w:rPr>
                <w:lang w:val="en"/>
              </w:rPr>
              <w:t xml:space="preserve"> font </w:t>
            </w:r>
            <w:r>
              <w:rPr>
                <w:rFonts w:cs="Calibri"/>
                <w:lang w:val="en"/>
              </w:rPr>
              <w:t xml:space="preserve">‒ conditions for additional probes </w:t>
            </w:r>
          </w:p>
          <w:p w:rsidR="00EF4DA5" w:rsidP="00FA4082" w14:paraId="7D58CA4A" w14:textId="77777777">
            <w:pPr>
              <w:pStyle w:val="questiontext"/>
              <w:spacing w:before="60" w:after="60"/>
              <w:rPr>
                <w:rFonts w:cs="Calibri"/>
                <w:lang w:val="en"/>
              </w:rPr>
            </w:pPr>
            <w:r w:rsidRPr="00C95041">
              <w:rPr>
                <w:color w:val="FF0000"/>
                <w:lang w:val="en"/>
              </w:rPr>
              <w:t xml:space="preserve">[Red font with brackets] </w:t>
            </w:r>
            <w:r>
              <w:rPr>
                <w:rFonts w:cs="Calibri"/>
                <w:lang w:val="en"/>
              </w:rPr>
              <w:t xml:space="preserve">‒ interviewer actions to be </w:t>
            </w:r>
            <w:r>
              <w:rPr>
                <w:rFonts w:cs="Calibri"/>
                <w:lang w:val="en"/>
              </w:rPr>
              <w:t>performed</w:t>
            </w:r>
          </w:p>
          <w:p w:rsidR="00EF4DA5" w:rsidP="00FA4082" w14:paraId="52557244" w14:textId="77777777">
            <w:pPr>
              <w:pStyle w:val="questiontext"/>
              <w:spacing w:before="60" w:after="60"/>
              <w:rPr>
                <w:rFonts w:cs="Calibri"/>
                <w:lang w:val="en"/>
              </w:rPr>
            </w:pPr>
            <w:r w:rsidRPr="007F09F9">
              <w:rPr>
                <w:rFonts w:cs="Calibri"/>
                <w:i/>
                <w:iCs/>
                <w:color w:val="2F5496" w:themeColor="accent1" w:themeShade="BF"/>
                <w:lang w:val="en"/>
              </w:rPr>
              <w:t>Blue italicized</w:t>
            </w:r>
            <w:r>
              <w:rPr>
                <w:rFonts w:cs="Calibri"/>
                <w:lang w:val="en"/>
              </w:rPr>
              <w:t xml:space="preserve"> font ‒ Read in verbatim to respondents (Introduction specific)</w:t>
            </w:r>
          </w:p>
          <w:p w:rsidR="00EF4DA5" w:rsidRPr="008A34A0" w:rsidP="00FA4082" w14:paraId="330D7E6F" w14:textId="77777777">
            <w:pPr>
              <w:pStyle w:val="questiontext"/>
              <w:spacing w:before="60" w:after="60"/>
              <w:rPr>
                <w:lang w:val="en"/>
              </w:rPr>
            </w:pPr>
            <w:r w:rsidRPr="00A5184C">
              <w:rPr>
                <w:rFonts w:cs="Calibri"/>
                <w:color w:val="7030A0"/>
                <w:lang w:val="en"/>
              </w:rPr>
              <w:t>Purple</w:t>
            </w:r>
            <w:r>
              <w:rPr>
                <w:rFonts w:cs="Calibri"/>
                <w:lang w:val="en"/>
              </w:rPr>
              <w:t xml:space="preserve"> font ‒ Testing question content (for interviewer reference only)</w:t>
            </w:r>
          </w:p>
          <w:p w:rsidR="00EF4DA5" w:rsidP="00FA4082" w14:paraId="27B83919" w14:textId="77777777">
            <w:pPr>
              <w:pStyle w:val="questiontext"/>
              <w:spacing w:before="60" w:after="60"/>
              <w:rPr>
                <w:rFonts w:cs="Calibri"/>
                <w:lang w:val="en"/>
              </w:rPr>
            </w:pPr>
            <w:r>
              <w:t xml:space="preserve">&lt;item&gt; </w:t>
            </w:r>
            <w:r>
              <w:rPr>
                <w:rFonts w:cs="Calibri"/>
                <w:lang w:val="en"/>
              </w:rPr>
              <w:t xml:space="preserve">‒ varying elements to be replaced based on respondent’s answer for </w:t>
            </w:r>
            <w:r>
              <w:rPr>
                <w:rFonts w:cs="Calibri"/>
                <w:lang w:val="en"/>
              </w:rPr>
              <w:t>probing</w:t>
            </w:r>
          </w:p>
          <w:p w:rsidR="00EF4DA5" w:rsidP="00FA4082" w14:paraId="61734694" w14:textId="77777777">
            <w:pPr>
              <w:pStyle w:val="questiontext"/>
              <w:rPr>
                <w:lang w:val="en"/>
              </w:rPr>
            </w:pPr>
          </w:p>
        </w:tc>
      </w:tr>
    </w:tbl>
    <w:p w:rsidR="00EF4DA5" w:rsidP="00EF4DA5" w14:paraId="02036DE4" w14:textId="77777777">
      <w:pPr>
        <w:pStyle w:val="questiontext"/>
        <w:rPr>
          <w:lang w:val="en"/>
        </w:rPr>
      </w:pPr>
    </w:p>
    <w:p w:rsidR="00EF4DA5" w:rsidP="00EF4DA5" w14:paraId="589B6D56" w14:textId="77777777">
      <w:pPr>
        <w:pStyle w:val="questiontext"/>
        <w:rPr>
          <w:lang w:val="en"/>
        </w:rPr>
      </w:pPr>
      <w:r>
        <w:rPr>
          <w:lang w:val="en"/>
        </w:rPr>
        <w:t xml:space="preserve">Respondent number: </w:t>
      </w:r>
      <w:r>
        <w:rPr>
          <w:lang w:val="en"/>
        </w:rPr>
        <w:tab/>
      </w:r>
      <w:r>
        <w:rPr>
          <w:lang w:val="en"/>
        </w:rPr>
        <w:tab/>
        <w:t>___________________</w:t>
      </w:r>
    </w:p>
    <w:p w:rsidR="00EF4DA5" w:rsidP="00EF4DA5" w14:paraId="5DBE6E35" w14:textId="77777777">
      <w:pPr>
        <w:pStyle w:val="questiontext"/>
        <w:rPr>
          <w:lang w:val="en"/>
        </w:rPr>
      </w:pPr>
    </w:p>
    <w:p w:rsidR="00EF4DA5" w:rsidP="00EF4DA5" w14:paraId="6D96E2A9" w14:textId="77777777">
      <w:pPr>
        <w:pStyle w:val="questiontext"/>
        <w:rPr>
          <w:lang w:val="en"/>
        </w:rPr>
      </w:pPr>
      <w:r>
        <w:rPr>
          <w:lang w:val="en"/>
        </w:rPr>
        <w:t xml:space="preserve">Interview date: </w:t>
      </w:r>
      <w:r>
        <w:rPr>
          <w:lang w:val="en"/>
        </w:rPr>
        <w:tab/>
      </w:r>
      <w:r>
        <w:rPr>
          <w:lang w:val="en"/>
        </w:rPr>
        <w:tab/>
        <w:t>___________________</w:t>
      </w:r>
    </w:p>
    <w:p w:rsidR="00EF4DA5" w:rsidP="00EF4DA5" w14:paraId="50824D74" w14:textId="77777777">
      <w:pPr>
        <w:pStyle w:val="questiontext"/>
        <w:rPr>
          <w:lang w:val="en"/>
        </w:rPr>
      </w:pPr>
    </w:p>
    <w:p w:rsidR="00EF4DA5" w:rsidP="00EF4DA5" w14:paraId="31E22FE3" w14:textId="77777777">
      <w:pPr>
        <w:pStyle w:val="questiontext"/>
        <w:rPr>
          <w:lang w:val="en"/>
        </w:rPr>
      </w:pPr>
      <w:r>
        <w:rPr>
          <w:lang w:val="en"/>
        </w:rPr>
        <w:t xml:space="preserve">Interview start time: </w:t>
      </w:r>
      <w:r>
        <w:rPr>
          <w:lang w:val="en"/>
        </w:rPr>
        <w:tab/>
      </w:r>
      <w:r>
        <w:rPr>
          <w:lang w:val="en"/>
        </w:rPr>
        <w:tab/>
        <w:t>___________________</w:t>
      </w:r>
    </w:p>
    <w:p w:rsidR="00EF4DA5" w:rsidP="00EF4DA5" w14:paraId="4D53DBA6" w14:textId="77777777">
      <w:pPr>
        <w:shd w:val="clear" w:color="auto" w:fill="FFFFFF"/>
        <w:rPr>
          <w:rFonts w:eastAsia="Times New Roman"/>
          <w:color w:val="000000"/>
          <w:sz w:val="24"/>
          <w:szCs w:val="24"/>
        </w:rPr>
      </w:pPr>
    </w:p>
    <w:p w:rsidR="00EF4DA5" w:rsidP="00EF4DA5" w14:paraId="251E5463" w14:textId="77777777">
      <w:pPr>
        <w:shd w:val="clear" w:color="auto" w:fill="FFFFFF"/>
        <w:rPr>
          <w:rFonts w:eastAsia="Times New Roman" w:asciiTheme="minorHAnsi" w:hAnsiTheme="minorHAnsi" w:cstheme="minorHAnsi"/>
          <w:color w:val="000000"/>
          <w:sz w:val="24"/>
          <w:szCs w:val="24"/>
        </w:rPr>
      </w:pPr>
      <w:r w:rsidRPr="00293779">
        <w:rPr>
          <w:rFonts w:eastAsia="Times New Roman" w:asciiTheme="minorHAnsi" w:hAnsiTheme="minorHAnsi" w:cstheme="minorHAnsi"/>
          <w:color w:val="000000"/>
          <w:sz w:val="24"/>
          <w:szCs w:val="24"/>
        </w:rPr>
        <w:t>Unit type:</w:t>
      </w:r>
      <w:r w:rsidRPr="00293779">
        <w:rPr>
          <w:rFonts w:eastAsia="Times New Roman" w:asciiTheme="minorHAnsi" w:hAnsiTheme="minorHAnsi" w:cstheme="minorHAnsi"/>
          <w:color w:val="000000"/>
          <w:sz w:val="24"/>
          <w:szCs w:val="24"/>
        </w:rPr>
        <w:tab/>
      </w:r>
      <w:r w:rsidRPr="00293779">
        <w:rPr>
          <w:rFonts w:eastAsia="Times New Roman" w:asciiTheme="minorHAnsi" w:hAnsiTheme="minorHAnsi" w:cstheme="minorHAnsi"/>
          <w:color w:val="000000"/>
          <w:sz w:val="24"/>
          <w:szCs w:val="24"/>
        </w:rPr>
        <w:tab/>
      </w:r>
      <w:r w:rsidRPr="00293779">
        <w:rPr>
          <w:rFonts w:eastAsia="Times New Roman" w:asciiTheme="minorHAnsi" w:hAnsiTheme="minorHAnsi" w:cstheme="minorHAnsi"/>
          <w:color w:val="000000"/>
          <w:sz w:val="24"/>
          <w:szCs w:val="24"/>
        </w:rPr>
        <w:tab/>
        <w:t>___________________</w:t>
      </w:r>
    </w:p>
    <w:p w:rsidR="00EF4DA5" w:rsidRPr="00293779" w:rsidP="00EF4DA5" w14:paraId="17980EB8" w14:textId="77777777">
      <w:pPr>
        <w:shd w:val="clear" w:color="auto" w:fill="FFFFFF"/>
        <w:rPr>
          <w:rFonts w:eastAsia="Times New Roman" w:asciiTheme="minorHAnsi" w:hAnsiTheme="minorHAnsi" w:cstheme="minorHAnsi"/>
          <w:color w:val="000000"/>
          <w:sz w:val="24"/>
          <w:szCs w:val="24"/>
        </w:rPr>
      </w:pPr>
    </w:p>
    <w:p w:rsidR="00EF4DA5" w:rsidP="00EF4DA5" w14:paraId="3F795786" w14:textId="77777777">
      <w:pPr>
        <w:shd w:val="clear" w:color="auto" w:fill="FFFFFF"/>
        <w:rPr>
          <w:rFonts w:eastAsia="Times New Roman" w:asciiTheme="minorHAnsi" w:hAnsiTheme="minorHAnsi" w:cstheme="minorHAnsi"/>
          <w:color w:val="000000"/>
          <w:sz w:val="24"/>
          <w:szCs w:val="24"/>
        </w:rPr>
      </w:pPr>
      <w:r w:rsidRPr="00293779">
        <w:rPr>
          <w:rFonts w:eastAsia="Times New Roman" w:asciiTheme="minorHAnsi" w:hAnsiTheme="minorHAnsi" w:cstheme="minorHAnsi"/>
          <w:color w:val="000000"/>
          <w:sz w:val="24"/>
          <w:szCs w:val="24"/>
        </w:rPr>
        <w:t xml:space="preserve">Function (if special district): </w:t>
      </w:r>
      <w:r w:rsidRPr="00293779">
        <w:rPr>
          <w:rFonts w:eastAsia="Times New Roman" w:asciiTheme="minorHAnsi" w:hAnsiTheme="minorHAnsi" w:cstheme="minorHAnsi"/>
          <w:color w:val="000000"/>
          <w:sz w:val="24"/>
          <w:szCs w:val="24"/>
        </w:rPr>
        <w:tab/>
        <w:t>___________________</w:t>
      </w:r>
    </w:p>
    <w:p w:rsidR="00EF4DA5" w:rsidRPr="00293779" w:rsidP="00EF4DA5" w14:paraId="2D1F8FBD" w14:textId="77777777">
      <w:pPr>
        <w:shd w:val="clear" w:color="auto" w:fill="FFFFFF"/>
        <w:rPr>
          <w:rFonts w:eastAsia="Times New Roman" w:asciiTheme="minorHAnsi" w:hAnsiTheme="minorHAnsi" w:cstheme="minorHAnsi"/>
          <w:color w:val="000000"/>
          <w:sz w:val="24"/>
          <w:szCs w:val="24"/>
        </w:rPr>
      </w:pPr>
    </w:p>
    <w:p w:rsidR="00EF4DA5" w:rsidP="00EF4DA5" w14:paraId="2EDA1A41" w14:textId="77777777">
      <w:pPr>
        <w:shd w:val="clear" w:color="auto" w:fill="FFFFFF"/>
        <w:rPr>
          <w:rFonts w:eastAsia="Times New Roman" w:asciiTheme="minorHAnsi" w:hAnsiTheme="minorHAnsi" w:cstheme="minorHAnsi"/>
          <w:color w:val="000000"/>
          <w:sz w:val="24"/>
          <w:szCs w:val="24"/>
        </w:rPr>
      </w:pPr>
      <w:r w:rsidRPr="00293779">
        <w:rPr>
          <w:rFonts w:eastAsia="Times New Roman" w:asciiTheme="minorHAnsi" w:hAnsiTheme="minorHAnsi" w:cstheme="minorHAnsi"/>
          <w:color w:val="000000"/>
          <w:sz w:val="24"/>
          <w:szCs w:val="24"/>
        </w:rPr>
        <w:t>Single/Multifunction:</w:t>
      </w:r>
      <w:r w:rsidRPr="00293779">
        <w:rPr>
          <w:rFonts w:eastAsia="Times New Roman" w:asciiTheme="minorHAnsi" w:hAnsiTheme="minorHAnsi" w:cstheme="minorHAnsi"/>
          <w:color w:val="000000"/>
          <w:sz w:val="24"/>
          <w:szCs w:val="24"/>
        </w:rPr>
        <w:tab/>
      </w:r>
      <w:r w:rsidRPr="00293779">
        <w:rPr>
          <w:rFonts w:eastAsia="Times New Roman" w:asciiTheme="minorHAnsi" w:hAnsiTheme="minorHAnsi" w:cstheme="minorHAnsi"/>
          <w:color w:val="000000"/>
          <w:sz w:val="24"/>
          <w:szCs w:val="24"/>
        </w:rPr>
        <w:tab/>
        <w:t>___________________</w:t>
      </w:r>
    </w:p>
    <w:p w:rsidR="00EF4DA5" w:rsidP="00EF4DA5" w14:paraId="002E0C3B" w14:textId="77777777">
      <w:pPr>
        <w:shd w:val="clear" w:color="auto" w:fill="FFFFFF"/>
        <w:rPr>
          <w:rFonts w:eastAsia="Times New Roman" w:asciiTheme="minorHAnsi" w:hAnsiTheme="minorHAnsi" w:cstheme="minorHAnsi"/>
          <w:color w:val="000000"/>
          <w:sz w:val="24"/>
          <w:szCs w:val="24"/>
        </w:rPr>
      </w:pPr>
    </w:p>
    <w:p w:rsidR="00EF4DA5" w:rsidRPr="005026BF" w:rsidP="00EF4DA5" w14:paraId="0197D408" w14:textId="77777777">
      <w:pPr>
        <w:shd w:val="clear" w:color="auto" w:fill="FFFFFF"/>
        <w:rPr>
          <w:rFonts w:eastAsia="Times New Roman" w:asciiTheme="minorHAnsi" w:hAnsiTheme="minorHAnsi" w:cstheme="minorHAnsi"/>
          <w:color w:val="000000"/>
          <w:sz w:val="24"/>
          <w:szCs w:val="24"/>
        </w:rPr>
      </w:pPr>
      <w:r w:rsidRPr="005026BF">
        <w:rPr>
          <w:rFonts w:eastAsia="Times New Roman" w:asciiTheme="minorHAnsi" w:hAnsiTheme="minorHAnsi" w:cstheme="minorHAnsi"/>
          <w:color w:val="000000"/>
          <w:sz w:val="24"/>
          <w:szCs w:val="24"/>
        </w:rPr>
        <w:t xml:space="preserve">Consent link: </w:t>
      </w:r>
      <w:r>
        <w:rPr>
          <w:rFonts w:eastAsia="Times New Roman" w:asciiTheme="minorHAnsi" w:hAnsiTheme="minorHAnsi" w:cstheme="minorHAnsi"/>
          <w:color w:val="000000"/>
          <w:sz w:val="24"/>
          <w:szCs w:val="24"/>
        </w:rPr>
        <w:t>[link]</w:t>
      </w:r>
    </w:p>
    <w:p w:rsidR="00EF4DA5" w:rsidRPr="005026BF" w:rsidP="00EF4DA5" w14:paraId="38ADEAE9" w14:textId="77777777">
      <w:pPr>
        <w:shd w:val="clear" w:color="auto" w:fill="FFFFFF"/>
        <w:rPr>
          <w:rFonts w:eastAsia="Times New Roman" w:asciiTheme="minorHAnsi" w:hAnsiTheme="minorHAnsi" w:cstheme="minorHAnsi"/>
          <w:color w:val="000000"/>
          <w:sz w:val="24"/>
          <w:szCs w:val="24"/>
        </w:rPr>
      </w:pPr>
    </w:p>
    <w:p w:rsidR="00EF4DA5" w:rsidRPr="005026BF" w:rsidP="00EF4DA5" w14:paraId="0319B0BF" w14:textId="77777777">
      <w:pPr>
        <w:shd w:val="clear" w:color="auto" w:fill="FFFFFF"/>
        <w:rPr>
          <w:rFonts w:asciiTheme="minorHAnsi" w:hAnsiTheme="minorHAnsi" w:cstheme="minorHAnsi"/>
          <w:sz w:val="24"/>
          <w:szCs w:val="24"/>
        </w:rPr>
      </w:pPr>
      <w:r w:rsidRPr="005026BF">
        <w:rPr>
          <w:rFonts w:eastAsia="Times New Roman" w:asciiTheme="minorHAnsi" w:hAnsiTheme="minorHAnsi" w:cstheme="minorHAnsi"/>
          <w:color w:val="000000"/>
          <w:sz w:val="24"/>
          <w:szCs w:val="24"/>
        </w:rPr>
        <w:t xml:space="preserve">Survey link: </w:t>
      </w:r>
      <w:r>
        <w:rPr>
          <w:rFonts w:eastAsia="Times New Roman" w:asciiTheme="minorHAnsi" w:hAnsiTheme="minorHAnsi" w:cstheme="minorHAnsi"/>
          <w:color w:val="000000"/>
          <w:sz w:val="24"/>
          <w:szCs w:val="24"/>
        </w:rPr>
        <w:t>[link]</w:t>
      </w:r>
    </w:p>
    <w:p w:rsidR="00EF4DA5" w:rsidRPr="006A08C7" w:rsidP="00EF4DA5" w14:paraId="0B9E3BBF" w14:textId="77777777">
      <w:pPr>
        <w:shd w:val="clear" w:color="auto" w:fill="FFFFFF"/>
        <w:rPr>
          <w:sz w:val="24"/>
          <w:szCs w:val="24"/>
        </w:rPr>
      </w:pPr>
    </w:p>
    <w:p w:rsidR="00EF4DA5" w:rsidP="00EF4DA5" w14:paraId="5066D63F" w14:textId="77777777">
      <w:pPr>
        <w:pStyle w:val="questiontext"/>
        <w:rPr>
          <w:lang w:val="en"/>
        </w:rPr>
      </w:pPr>
    </w:p>
    <w:p w:rsidR="00EF4DA5" w:rsidRPr="00505EEA" w:rsidP="00EF4DA5" w14:paraId="143600C7" w14:textId="77777777">
      <w:pPr>
        <w:pStyle w:val="questiontext"/>
        <w:rPr>
          <w:color w:val="FF0000"/>
          <w:lang w:val="en"/>
        </w:rPr>
      </w:pPr>
      <w:r>
        <w:rPr>
          <w:color w:val="FF0000"/>
          <w:lang w:val="en"/>
        </w:rPr>
        <w:t xml:space="preserve">[Interviewer: at the start of the interview, complete the following: </w:t>
      </w:r>
    </w:p>
    <w:p w:rsidR="00EF4DA5" w:rsidP="000C3DC8" w14:paraId="76C88AF0" w14:textId="77777777">
      <w:pPr>
        <w:pStyle w:val="questiontext"/>
        <w:numPr>
          <w:ilvl w:val="0"/>
          <w:numId w:val="42"/>
        </w:numPr>
        <w:rPr>
          <w:color w:val="FF0000"/>
          <w:lang w:val="en"/>
        </w:rPr>
      </w:pPr>
      <w:r>
        <w:rPr>
          <w:color w:val="FF0000"/>
          <w:lang w:val="en"/>
        </w:rPr>
        <w:t>C</w:t>
      </w:r>
      <w:r w:rsidRPr="00505EEA">
        <w:rPr>
          <w:color w:val="FF0000"/>
          <w:lang w:val="en"/>
        </w:rPr>
        <w:t xml:space="preserve">onnect to Skype for Business </w:t>
      </w:r>
      <w:r>
        <w:rPr>
          <w:color w:val="FF0000"/>
          <w:lang w:val="en"/>
        </w:rPr>
        <w:t>(audio only)</w:t>
      </w:r>
    </w:p>
    <w:p w:rsidR="00EF4DA5" w:rsidP="000C3DC8" w14:paraId="0686FF52" w14:textId="77777777">
      <w:pPr>
        <w:pStyle w:val="questiontext"/>
        <w:numPr>
          <w:ilvl w:val="0"/>
          <w:numId w:val="42"/>
        </w:numPr>
        <w:rPr>
          <w:color w:val="FF0000"/>
          <w:lang w:val="en"/>
        </w:rPr>
      </w:pPr>
      <w:r>
        <w:rPr>
          <w:color w:val="FF0000"/>
          <w:lang w:val="en"/>
        </w:rPr>
        <w:t xml:space="preserve">Confirm if respondent has already signed </w:t>
      </w:r>
      <w:r>
        <w:rPr>
          <w:color w:val="FF0000"/>
          <w:lang w:val="en"/>
        </w:rPr>
        <w:t>consent</w:t>
      </w:r>
    </w:p>
    <w:p w:rsidR="00EF4DA5" w:rsidP="000C3DC8" w14:paraId="03FD9016" w14:textId="77777777">
      <w:pPr>
        <w:pStyle w:val="questiontext"/>
        <w:numPr>
          <w:ilvl w:val="1"/>
          <w:numId w:val="42"/>
        </w:numPr>
        <w:rPr>
          <w:color w:val="FF0000"/>
          <w:lang w:val="en"/>
        </w:rPr>
      </w:pPr>
      <w:r>
        <w:rPr>
          <w:color w:val="FF0000"/>
          <w:lang w:val="en"/>
        </w:rPr>
        <w:t xml:space="preserve">If consent already signed, verbally confirm consent for participation, consent for recording, and consent for </w:t>
      </w:r>
      <w:r>
        <w:rPr>
          <w:color w:val="FF0000"/>
          <w:lang w:val="en"/>
        </w:rPr>
        <w:t>observers</w:t>
      </w:r>
    </w:p>
    <w:p w:rsidR="00EF4DA5" w:rsidP="000C3DC8" w14:paraId="318D3E50" w14:textId="77777777">
      <w:pPr>
        <w:pStyle w:val="questiontext"/>
        <w:numPr>
          <w:ilvl w:val="0"/>
          <w:numId w:val="42"/>
        </w:numPr>
        <w:rPr>
          <w:color w:val="FF0000"/>
          <w:lang w:val="en"/>
        </w:rPr>
      </w:pPr>
      <w:r>
        <w:rPr>
          <w:color w:val="FF0000"/>
          <w:lang w:val="en"/>
        </w:rPr>
        <w:t xml:space="preserve">Ask if respondent has any </w:t>
      </w:r>
      <w:r>
        <w:rPr>
          <w:color w:val="FF0000"/>
          <w:lang w:val="en"/>
        </w:rPr>
        <w:t>questions</w:t>
      </w:r>
    </w:p>
    <w:p w:rsidR="00EF4DA5" w:rsidRPr="00505EEA" w:rsidP="000C3DC8" w14:paraId="129C3DE2" w14:textId="77777777">
      <w:pPr>
        <w:pStyle w:val="questiontext"/>
        <w:numPr>
          <w:ilvl w:val="0"/>
          <w:numId w:val="42"/>
        </w:numPr>
        <w:rPr>
          <w:color w:val="FF0000"/>
          <w:lang w:val="en"/>
        </w:rPr>
      </w:pPr>
      <w:r>
        <w:rPr>
          <w:color w:val="FF0000"/>
          <w:lang w:val="en"/>
        </w:rPr>
        <w:t xml:space="preserve">Start recorder and state date, time, participant number, and reconfirm </w:t>
      </w:r>
      <w:r>
        <w:rPr>
          <w:color w:val="FF0000"/>
          <w:lang w:val="en"/>
        </w:rPr>
        <w:t>consent</w:t>
      </w:r>
    </w:p>
    <w:p w:rsidR="00EF4DA5" w:rsidRPr="00F74B32" w:rsidP="000C3DC8" w14:paraId="0EFED122" w14:textId="77777777">
      <w:pPr>
        <w:pStyle w:val="questiontext"/>
        <w:numPr>
          <w:ilvl w:val="0"/>
          <w:numId w:val="42"/>
        </w:numPr>
        <w:rPr>
          <w:color w:val="FF0000"/>
          <w:lang w:val="en"/>
        </w:rPr>
      </w:pPr>
      <w:r>
        <w:rPr>
          <w:color w:val="FF0000"/>
          <w:lang w:val="en"/>
        </w:rPr>
        <w:t xml:space="preserve">Help respondent </w:t>
      </w:r>
      <w:r w:rsidRPr="00505EEA">
        <w:rPr>
          <w:color w:val="FF0000"/>
          <w:lang w:val="en"/>
        </w:rPr>
        <w:t xml:space="preserve">access the web </w:t>
      </w:r>
      <w:r w:rsidRPr="00505EEA">
        <w:rPr>
          <w:color w:val="FF0000"/>
          <w:lang w:val="en"/>
        </w:rPr>
        <w:t>survey</w:t>
      </w:r>
    </w:p>
    <w:p w:rsidR="00EF4DA5" w:rsidRPr="00505EEA" w:rsidP="000C3DC8" w14:paraId="60A9CA82" w14:textId="77777777">
      <w:pPr>
        <w:pStyle w:val="questiontext"/>
        <w:numPr>
          <w:ilvl w:val="0"/>
          <w:numId w:val="42"/>
        </w:numPr>
        <w:rPr>
          <w:color w:val="FF0000"/>
          <w:lang w:val="en"/>
        </w:rPr>
      </w:pPr>
      <w:r>
        <w:rPr>
          <w:color w:val="FF0000"/>
          <w:lang w:val="en"/>
        </w:rPr>
        <w:t>Ask respondent to</w:t>
      </w:r>
      <w:r w:rsidRPr="00505EEA">
        <w:rPr>
          <w:color w:val="FF0000"/>
          <w:lang w:val="en"/>
        </w:rPr>
        <w:t xml:space="preserve"> click through to the Introduction page.</w:t>
      </w:r>
      <w:r>
        <w:rPr>
          <w:color w:val="FF0000"/>
          <w:lang w:val="en"/>
        </w:rPr>
        <w:t>]</w:t>
      </w:r>
    </w:p>
    <w:p w:rsidR="00EF4DA5" w:rsidP="00EF4DA5" w14:paraId="6CCAD02A" w14:textId="77777777">
      <w:pPr>
        <w:pStyle w:val="questiontext"/>
        <w:rPr>
          <w:color w:val="FF0000"/>
          <w:lang w:val="en"/>
        </w:rPr>
      </w:pPr>
      <w:r>
        <w:rPr>
          <w:color w:val="FF0000"/>
          <w:lang w:val="en"/>
        </w:rPr>
        <w:t>[Interviewer: Read (or paraphrase) the Introduction to the respondent.]</w:t>
      </w:r>
    </w:p>
    <w:p w:rsidR="00EF4DA5" w:rsidRPr="00C571FE" w:rsidP="00EF4DA5" w14:paraId="3BA0CD86" w14:textId="77777777">
      <w:pPr>
        <w:pStyle w:val="questiontext"/>
        <w:rPr>
          <w:color w:val="FF0000"/>
          <w:lang w:val="en"/>
        </w:rPr>
      </w:pPr>
      <w:r>
        <w:rPr>
          <w:color w:val="FF0000"/>
          <w:lang w:val="en"/>
        </w:rPr>
        <w:t xml:space="preserve">[Interviewer: </w:t>
      </w:r>
      <w:r w:rsidRPr="0074444B">
        <w:rPr>
          <w:b/>
          <w:bCs/>
          <w:color w:val="FF0000"/>
          <w:lang w:val="en"/>
        </w:rPr>
        <w:t xml:space="preserve">The think-aloud example </w:t>
      </w:r>
      <w:r>
        <w:rPr>
          <w:b/>
          <w:bCs/>
          <w:color w:val="FF0000"/>
          <w:lang w:val="en"/>
        </w:rPr>
        <w:t xml:space="preserve">(in blue) </w:t>
      </w:r>
      <w:r w:rsidRPr="0074444B">
        <w:rPr>
          <w:b/>
          <w:bCs/>
          <w:color w:val="FF0000"/>
          <w:lang w:val="en"/>
        </w:rPr>
        <w:t>needs to be read verbatim</w:t>
      </w:r>
      <w:r>
        <w:rPr>
          <w:color w:val="FF0000"/>
          <w:lang w:val="en"/>
        </w:rPr>
        <w:t>.]</w:t>
      </w:r>
    </w:p>
    <w:p w:rsidR="00EF4DA5" w:rsidP="00EF4DA5" w14:paraId="22F967AC" w14:textId="77777777">
      <w:pPr>
        <w:pStyle w:val="questiontext"/>
        <w:rPr>
          <w:lang w:val="en"/>
        </w:rPr>
      </w:pPr>
    </w:p>
    <w:p w:rsidR="00EF4DA5" w:rsidP="00EF4DA5" w14:paraId="550AEABB" w14:textId="77777777">
      <w:pPr>
        <w:pStyle w:val="questiontext"/>
        <w:rPr>
          <w:lang w:val="en"/>
        </w:rPr>
      </w:pPr>
      <w:r>
        <w:rPr>
          <w:lang w:val="en"/>
        </w:rPr>
        <w:t>Introduction</w:t>
      </w:r>
    </w:p>
    <w:p w:rsidR="00EF4DA5" w:rsidP="00EF4DA5" w14:paraId="1EDBD915" w14:textId="77777777">
      <w:pPr>
        <w:pStyle w:val="questiontext"/>
        <w:rPr>
          <w:lang w:val="en"/>
        </w:rPr>
      </w:pPr>
      <w:r w:rsidRPr="00F91603">
        <w:rPr>
          <w:lang w:val="en"/>
        </w:rPr>
        <w:t xml:space="preserve">The </w:t>
      </w:r>
      <w:r w:rsidRPr="00E968C1">
        <w:rPr>
          <w:lang w:val="en"/>
        </w:rPr>
        <w:t xml:space="preserve">U.S. Census Bureau is requesting your </w:t>
      </w:r>
      <w:r>
        <w:rPr>
          <w:lang w:val="en"/>
        </w:rPr>
        <w:t xml:space="preserve">help to </w:t>
      </w:r>
      <w:r w:rsidRPr="00E968C1">
        <w:rPr>
          <w:lang w:val="en"/>
        </w:rPr>
        <w:t xml:space="preserve">test survey questions focused on </w:t>
      </w:r>
      <w:r>
        <w:rPr>
          <w:lang w:val="en"/>
        </w:rPr>
        <w:t xml:space="preserve">collecting emergency economic information. </w:t>
      </w:r>
      <w:r w:rsidRPr="00E968C1">
        <w:rPr>
          <w:lang w:val="en"/>
        </w:rPr>
        <w:t xml:space="preserve">If you agree to take part in this study, you will </w:t>
      </w:r>
      <w:r>
        <w:rPr>
          <w:lang w:val="en"/>
        </w:rPr>
        <w:t>answer</w:t>
      </w:r>
      <w:r w:rsidRPr="00E968C1">
        <w:rPr>
          <w:lang w:val="en"/>
        </w:rPr>
        <w:t xml:space="preserve"> a </w:t>
      </w:r>
      <w:r>
        <w:rPr>
          <w:lang w:val="en"/>
        </w:rPr>
        <w:t>few questions</w:t>
      </w:r>
      <w:r w:rsidRPr="00E968C1">
        <w:rPr>
          <w:lang w:val="en"/>
        </w:rPr>
        <w:t xml:space="preserve"> </w:t>
      </w:r>
      <w:r>
        <w:rPr>
          <w:lang w:val="en"/>
        </w:rPr>
        <w:t xml:space="preserve">asking </w:t>
      </w:r>
      <w:r w:rsidRPr="00E968C1">
        <w:rPr>
          <w:lang w:val="en"/>
        </w:rPr>
        <w:t>about the impact</w:t>
      </w:r>
      <w:r>
        <w:rPr>
          <w:lang w:val="en"/>
        </w:rPr>
        <w:t>s of natural disasters on your agency’s operations</w:t>
      </w:r>
      <w:r w:rsidRPr="00E968C1">
        <w:rPr>
          <w:lang w:val="en"/>
        </w:rPr>
        <w:t xml:space="preserve">. </w:t>
      </w:r>
      <w:r>
        <w:rPr>
          <w:lang w:val="en"/>
        </w:rPr>
        <w:t>We</w:t>
      </w:r>
      <w:r>
        <w:rPr>
          <w:lang w:val="en"/>
        </w:rPr>
        <w:t xml:space="preserve"> recommend that you think about how your </w:t>
      </w:r>
      <w:r>
        <w:rPr>
          <w:lang w:val="en"/>
        </w:rPr>
        <w:t>agency</w:t>
      </w:r>
      <w:r>
        <w:rPr>
          <w:lang w:val="en"/>
        </w:rPr>
        <w:t xml:space="preserve"> may respond to potential emergencies and unforeseen disruption.</w:t>
      </w:r>
    </w:p>
    <w:p w:rsidR="00EF4DA5" w:rsidP="00EF4DA5" w14:paraId="7323C99A" w14:textId="77777777">
      <w:pPr>
        <w:pStyle w:val="questiontext"/>
        <w:rPr>
          <w:lang w:val="en"/>
        </w:rPr>
      </w:pPr>
    </w:p>
    <w:p w:rsidR="00EF4DA5" w:rsidRPr="00E968C1" w:rsidP="00EF4DA5" w14:paraId="3EFA0405" w14:textId="77777777">
      <w:pPr>
        <w:pStyle w:val="questiontext"/>
        <w:rPr>
          <w:lang w:val="en"/>
        </w:rPr>
      </w:pPr>
      <w:r>
        <w:rPr>
          <w:lang w:val="en"/>
        </w:rPr>
        <w:t>Also, y</w:t>
      </w:r>
      <w:r w:rsidRPr="00E968C1">
        <w:rPr>
          <w:lang w:val="en"/>
        </w:rPr>
        <w:t>ou will be asked to read the instructions and questions aloud and then “think aloud” as you answer each question. This may feel a little unnatural, but it will help us understand how you think about and answer each question. Here’s an example:</w:t>
      </w:r>
    </w:p>
    <w:p w:rsidR="00EF4DA5" w:rsidRPr="00E968C1" w:rsidP="00EF4DA5" w14:paraId="1878FD06" w14:textId="77777777">
      <w:pPr>
        <w:pStyle w:val="questiontext"/>
        <w:rPr>
          <w:lang w:val="en"/>
        </w:rPr>
      </w:pPr>
    </w:p>
    <w:p w:rsidR="00EF4DA5" w:rsidRPr="00AE7096" w:rsidP="00EF4DA5" w14:paraId="748F9469" w14:textId="77777777">
      <w:pPr>
        <w:pStyle w:val="questiontext"/>
        <w:rPr>
          <w:i/>
          <w:iCs/>
          <w:color w:val="2F5496" w:themeColor="accent1" w:themeShade="BF"/>
          <w:lang w:val="en"/>
        </w:rPr>
      </w:pPr>
      <w:r w:rsidRPr="00AE7096">
        <w:rPr>
          <w:i/>
          <w:iCs/>
          <w:color w:val="2F5496" w:themeColor="accent1" w:themeShade="BF"/>
          <w:lang w:val="en"/>
        </w:rPr>
        <w:t>Suppose this were a survey about your home and one of the questions asked, “How many bedrooms are there in your house?” Someone thinking aloud as they respond might say, “What do you mean by bedrooms—are these just where people sleep? If so, I have 2 bedrooms. But if we are counting anything with a closet and a window, we also have a study. So perhaps, we have 3 bedrooms. I’m going with where people sleep, so I’ll answer 2 bedrooms.”</w:t>
      </w:r>
    </w:p>
    <w:p w:rsidR="00EF4DA5" w:rsidRPr="00E968C1" w:rsidP="00EF4DA5" w14:paraId="433D7A0E" w14:textId="77777777">
      <w:pPr>
        <w:pStyle w:val="questiontext"/>
        <w:rPr>
          <w:lang w:val="en"/>
        </w:rPr>
      </w:pPr>
    </w:p>
    <w:p w:rsidR="00EF4DA5" w:rsidP="00EF4DA5" w14:paraId="288032F2" w14:textId="77777777">
      <w:pPr>
        <w:pStyle w:val="questiontext"/>
        <w:rPr>
          <w:lang w:val="en"/>
        </w:rPr>
      </w:pPr>
      <w:r w:rsidRPr="001C074D">
        <w:rPr>
          <w:lang w:val="en"/>
        </w:rPr>
        <w:t>Today we are going to look at about 10-12 questions and I’ll ask some additional debriefing questions. After we look at each question, I will ask you some follow-up questions to get your feedback. For example, I might ask you what a particular term or phrase means or ask you to put the question in your own words. There are no right or wrong answers to any of the questions that I might ask. We just want to make sure that everyone is understanding these survey questions in the same way and if the questions are worded clearly and, if they are not, what changes should be made. Your participation is important because it will help the Census Bureau improve these questions to accurately measure economic activities of businesses like yours.</w:t>
      </w:r>
    </w:p>
    <w:p w:rsidR="00EF4DA5" w:rsidP="00EF4DA5" w14:paraId="592F28CE" w14:textId="77777777">
      <w:pPr>
        <w:pStyle w:val="questiontext"/>
        <w:rPr>
          <w:lang w:val="en"/>
        </w:rPr>
      </w:pPr>
    </w:p>
    <w:p w:rsidR="00EF4DA5" w:rsidRPr="006C42D5" w:rsidP="00EF4DA5" w14:paraId="013D5E33" w14:textId="77777777">
      <w:pPr>
        <w:pStyle w:val="questiontext"/>
        <w:rPr>
          <w:lang w:val="en"/>
        </w:rPr>
      </w:pPr>
      <w:r w:rsidRPr="00E968C1">
        <w:rPr>
          <w:lang w:val="en"/>
        </w:rPr>
        <w:t>Before we begin, do you have any questions?</w:t>
      </w:r>
    </w:p>
    <w:p w:rsidR="00EF4DA5" w:rsidP="00EF4DA5" w14:paraId="2A538B91" w14:textId="77777777">
      <w:pPr>
        <w:pStyle w:val="questiontext"/>
        <w:rPr>
          <w:lang w:val="en"/>
        </w:rPr>
      </w:pPr>
    </w:p>
    <w:p w:rsidR="00EF4DA5" w:rsidP="00EF4DA5" w14:paraId="621E06A0" w14:textId="77777777">
      <w:pPr>
        <w:pStyle w:val="questiontext"/>
        <w:rPr>
          <w:lang w:val="en"/>
        </w:rPr>
      </w:pPr>
      <w:r>
        <w:rPr>
          <w:color w:val="FF0000"/>
          <w:lang w:val="en"/>
        </w:rPr>
        <w:t>[Interviewer action: Answer questions, as needed.]</w:t>
      </w:r>
    </w:p>
    <w:p w:rsidR="00EF4DA5" w:rsidRPr="006C42D5" w:rsidP="00EF4DA5" w14:paraId="34F1225F" w14:textId="77777777">
      <w:pPr>
        <w:pStyle w:val="questiontext"/>
        <w:rPr>
          <w:lang w:val="en"/>
        </w:rPr>
      </w:pPr>
    </w:p>
    <w:p w:rsidR="00EF4DA5" w:rsidRPr="004F1BE1" w:rsidP="00EF4DA5" w14:paraId="21C06A6F" w14:textId="77777777">
      <w:pPr>
        <w:pStyle w:val="questiontext"/>
        <w:rPr>
          <w:lang w:val="en"/>
        </w:rPr>
      </w:pPr>
      <w:r w:rsidRPr="004F1BE1">
        <w:rPr>
          <w:lang w:val="en"/>
        </w:rPr>
        <w:t>Let</w:t>
      </w:r>
      <w:r>
        <w:rPr>
          <w:lang w:val="en"/>
        </w:rPr>
        <w:t>’</w:t>
      </w:r>
      <w:r w:rsidRPr="004F1BE1">
        <w:rPr>
          <w:lang w:val="en"/>
        </w:rPr>
        <w:t>s get started with some background information about your business.</w:t>
      </w:r>
    </w:p>
    <w:p w:rsidR="00EF4DA5" w:rsidRPr="004F1BE1" w:rsidP="00EF4DA5" w14:paraId="6DBFE895" w14:textId="77777777">
      <w:pPr>
        <w:pStyle w:val="questiontext"/>
        <w:rPr>
          <w:lang w:val="en"/>
        </w:rPr>
      </w:pPr>
    </w:p>
    <w:p w:rsidR="00EF4DA5" w:rsidRPr="004F1BE1" w:rsidP="000C3DC8" w14:paraId="764A882C" w14:textId="77777777">
      <w:pPr>
        <w:pStyle w:val="questiontext"/>
        <w:numPr>
          <w:ilvl w:val="0"/>
          <w:numId w:val="43"/>
        </w:numPr>
        <w:rPr>
          <w:lang w:val="en"/>
        </w:rPr>
      </w:pPr>
      <w:r>
        <w:rPr>
          <w:lang w:val="en"/>
        </w:rPr>
        <w:t>W</w:t>
      </w:r>
      <w:r w:rsidRPr="004F1BE1">
        <w:rPr>
          <w:lang w:val="en"/>
        </w:rPr>
        <w:t>hat is your role or title?</w:t>
      </w:r>
      <w:r>
        <w:rPr>
          <w:lang w:val="en"/>
        </w:rPr>
        <w:t xml:space="preserve"> </w:t>
      </w:r>
    </w:p>
    <w:p w:rsidR="00EF4DA5" w:rsidP="000C3DC8" w14:paraId="2456FD7E" w14:textId="77777777">
      <w:pPr>
        <w:pStyle w:val="questiontext"/>
        <w:numPr>
          <w:ilvl w:val="0"/>
          <w:numId w:val="43"/>
        </w:numPr>
        <w:rPr>
          <w:lang w:val="en"/>
        </w:rPr>
      </w:pPr>
      <w:r>
        <w:rPr>
          <w:lang w:val="en"/>
        </w:rPr>
        <w:t xml:space="preserve">How long have you worked at your office in this role? </w:t>
      </w:r>
    </w:p>
    <w:p w:rsidR="00EF4DA5" w:rsidRPr="008A7ABC" w:rsidP="000C3DC8" w14:paraId="384787D7" w14:textId="77777777">
      <w:pPr>
        <w:pStyle w:val="questiontext"/>
        <w:numPr>
          <w:ilvl w:val="0"/>
          <w:numId w:val="43"/>
        </w:numPr>
        <w:rPr>
          <w:shd w:val="clear" w:color="auto" w:fill="FFFFFF"/>
          <w:lang w:val="en"/>
        </w:rPr>
      </w:pPr>
      <w:r>
        <w:t xml:space="preserve">Besides the pandemic, has your office experienced a natural disaster, like a hurricane, tornado, or flood, that caused your office to temporarily stop service to the public? </w:t>
      </w:r>
    </w:p>
    <w:p w:rsidR="00EF4DA5" w:rsidRPr="007B27D4" w:rsidP="000C3DC8" w14:paraId="2B331E5F" w14:textId="77777777">
      <w:pPr>
        <w:pStyle w:val="questiontext"/>
        <w:numPr>
          <w:ilvl w:val="1"/>
          <w:numId w:val="43"/>
        </w:numPr>
        <w:rPr>
          <w:color w:val="FF0000"/>
          <w:lang w:val="en"/>
        </w:rPr>
      </w:pPr>
      <w:r w:rsidRPr="00BE2FBE">
        <w:rPr>
          <w:color w:val="FF0000"/>
          <w:lang w:val="en"/>
        </w:rPr>
        <w:t>[If yes: instruct the respondent to think about that event when answering these questions</w:t>
      </w:r>
      <w:r>
        <w:rPr>
          <w:color w:val="FF0000"/>
          <w:lang w:val="en"/>
        </w:rPr>
        <w:t>:</w:t>
      </w:r>
      <w:r w:rsidRPr="00BE2FBE">
        <w:rPr>
          <w:color w:val="FF0000"/>
          <w:lang w:val="en"/>
        </w:rPr>
        <w:t>]</w:t>
      </w:r>
      <w:r>
        <w:rPr>
          <w:color w:val="FF0000"/>
          <w:lang w:val="en"/>
        </w:rPr>
        <w:t xml:space="preserve"> </w:t>
      </w:r>
      <w:r>
        <w:rPr>
          <w:lang w:val="en"/>
        </w:rPr>
        <w:t>The</w:t>
      </w:r>
      <w:r w:rsidRPr="007B27D4">
        <w:rPr>
          <w:lang w:val="en"/>
        </w:rPr>
        <w:t xml:space="preserve"> questions </w:t>
      </w:r>
      <w:r>
        <w:rPr>
          <w:lang w:val="en"/>
        </w:rPr>
        <w:t xml:space="preserve">that we’re going to review </w:t>
      </w:r>
      <w:r w:rsidRPr="007B27D4">
        <w:rPr>
          <w:lang w:val="en"/>
        </w:rPr>
        <w:t>do not ask about a specific natural disaster or disruptive event.</w:t>
      </w:r>
      <w:r>
        <w:rPr>
          <w:lang w:val="en"/>
        </w:rPr>
        <w:t xml:space="preserve"> Instead, the questions use the phrase “natural disaster” as a placeholder so that we can talk about whatever event is relevant to you.</w:t>
      </w:r>
      <w:r w:rsidRPr="007B27D4">
        <w:rPr>
          <w:lang w:val="en"/>
        </w:rPr>
        <w:t xml:space="preserve"> When you see the term “natural disaster” in a question, I want you to think about </w:t>
      </w:r>
      <w:r w:rsidRPr="007B27D4">
        <w:rPr>
          <w:color w:val="FF0000"/>
          <w:lang w:val="en"/>
        </w:rPr>
        <w:t>[EVENT</w:t>
      </w:r>
      <w:r>
        <w:rPr>
          <w:color w:val="FF0000"/>
          <w:lang w:val="en"/>
        </w:rPr>
        <w:t xml:space="preserve"> DISCUSSED ABOVE</w:t>
      </w:r>
      <w:r w:rsidRPr="007B27D4">
        <w:rPr>
          <w:color w:val="FF0000"/>
          <w:lang w:val="en"/>
        </w:rPr>
        <w:t>]</w:t>
      </w:r>
      <w:r w:rsidRPr="007B27D4">
        <w:rPr>
          <w:lang w:val="en"/>
        </w:rPr>
        <w:t xml:space="preserve">. </w:t>
      </w:r>
      <w:r>
        <w:rPr>
          <w:lang w:val="en"/>
        </w:rPr>
        <w:t xml:space="preserve">When you see dates in the questions, those are just to give you an idea of the length of time we would ask about. But for our discussion, I want you to think of </w:t>
      </w:r>
      <w:r>
        <w:rPr>
          <w:lang w:val="en"/>
        </w:rPr>
        <w:t>a time period</w:t>
      </w:r>
      <w:r>
        <w:rPr>
          <w:lang w:val="en"/>
        </w:rPr>
        <w:t xml:space="preserve"> immediately after </w:t>
      </w:r>
      <w:r w:rsidRPr="007B27D4">
        <w:rPr>
          <w:color w:val="FF0000"/>
          <w:lang w:val="en"/>
        </w:rPr>
        <w:t>[EVENT</w:t>
      </w:r>
      <w:r>
        <w:rPr>
          <w:color w:val="FF0000"/>
          <w:lang w:val="en"/>
        </w:rPr>
        <w:t xml:space="preserve"> DISCUSSED ABOVE</w:t>
      </w:r>
      <w:r w:rsidRPr="007B27D4">
        <w:rPr>
          <w:color w:val="FF0000"/>
          <w:lang w:val="en"/>
        </w:rPr>
        <w:t>]</w:t>
      </w:r>
      <w:r w:rsidRPr="007B27D4">
        <w:rPr>
          <w:lang w:val="en"/>
        </w:rPr>
        <w:t>.</w:t>
      </w:r>
    </w:p>
    <w:p w:rsidR="00EF4DA5" w:rsidRPr="007B27D4" w:rsidP="000C3DC8" w14:paraId="6320DF20" w14:textId="77777777">
      <w:pPr>
        <w:pStyle w:val="questiontext"/>
        <w:numPr>
          <w:ilvl w:val="1"/>
          <w:numId w:val="43"/>
        </w:numPr>
        <w:rPr>
          <w:color w:val="FF0000"/>
          <w:lang w:val="en"/>
        </w:rPr>
      </w:pPr>
      <w:r w:rsidRPr="007B27D4">
        <w:rPr>
          <w:color w:val="FF0000"/>
          <w:lang w:val="en"/>
        </w:rPr>
        <w:t xml:space="preserve">[If no: instruct the respondent to think about a hypothetical natural disaster that is common in their area (e.g., a tornado, a fire, a hurricane, etc.):] </w:t>
      </w:r>
      <w:r>
        <w:rPr>
          <w:lang w:val="en"/>
        </w:rPr>
        <w:t>The</w:t>
      </w:r>
      <w:r w:rsidRPr="007B27D4">
        <w:rPr>
          <w:lang w:val="en"/>
        </w:rPr>
        <w:t xml:space="preserve"> questions </w:t>
      </w:r>
      <w:r>
        <w:rPr>
          <w:lang w:val="en"/>
        </w:rPr>
        <w:t xml:space="preserve">that we’re going to review </w:t>
      </w:r>
      <w:r w:rsidRPr="007B27D4">
        <w:rPr>
          <w:lang w:val="en"/>
        </w:rPr>
        <w:t>do not ask about a specific natural disaster or disruptive event.</w:t>
      </w:r>
      <w:r>
        <w:rPr>
          <w:lang w:val="en"/>
        </w:rPr>
        <w:t xml:space="preserve"> Instead, the questions use the phrase “natural disaster” as a placeholder so that we can talk about whatever event is relevant to you. Since you haven’t had a natural disaster that has impacted the agency while you have worked there, let’s think of a hypothetical disaster that may happen in the future. What area of the country are you in? </w:t>
      </w:r>
      <w:r>
        <w:rPr>
          <w:color w:val="FF0000"/>
          <w:lang w:val="en"/>
        </w:rPr>
        <w:t>[Guide respondent in selecting a natural disaster to talk about during the interview].</w:t>
      </w:r>
      <w:r w:rsidRPr="007B27D4">
        <w:rPr>
          <w:lang w:val="en"/>
        </w:rPr>
        <w:t xml:space="preserve"> When you see the term “natural disaster” in a question, I want you to think about </w:t>
      </w:r>
      <w:r w:rsidRPr="007B27D4">
        <w:rPr>
          <w:color w:val="FF0000"/>
          <w:lang w:val="en"/>
        </w:rPr>
        <w:t>[</w:t>
      </w:r>
      <w:r>
        <w:rPr>
          <w:color w:val="FF0000"/>
          <w:lang w:val="en"/>
        </w:rPr>
        <w:t xml:space="preserve">HYPOTHETICAL </w:t>
      </w:r>
      <w:r w:rsidRPr="007B27D4">
        <w:rPr>
          <w:color w:val="FF0000"/>
          <w:lang w:val="en"/>
        </w:rPr>
        <w:t>EVENT</w:t>
      </w:r>
      <w:r>
        <w:rPr>
          <w:color w:val="FF0000"/>
          <w:lang w:val="en"/>
        </w:rPr>
        <w:t xml:space="preserve"> DISCUSSED</w:t>
      </w:r>
      <w:r w:rsidRPr="007B27D4">
        <w:rPr>
          <w:color w:val="FF0000"/>
          <w:lang w:val="en"/>
        </w:rPr>
        <w:t>]</w:t>
      </w:r>
      <w:r w:rsidRPr="007B27D4">
        <w:rPr>
          <w:lang w:val="en"/>
        </w:rPr>
        <w:t xml:space="preserve">. </w:t>
      </w:r>
      <w:r>
        <w:rPr>
          <w:lang w:val="en"/>
        </w:rPr>
        <w:t xml:space="preserve">When you see dates in the questions, those are just to give you an idea of the length of time we would ask about. But for our discussion, I want you to think of </w:t>
      </w:r>
      <w:r>
        <w:rPr>
          <w:lang w:val="en"/>
        </w:rPr>
        <w:t>a time period</w:t>
      </w:r>
      <w:r>
        <w:rPr>
          <w:lang w:val="en"/>
        </w:rPr>
        <w:t xml:space="preserve"> immediately after </w:t>
      </w:r>
      <w:r w:rsidRPr="007B27D4">
        <w:rPr>
          <w:color w:val="FF0000"/>
          <w:lang w:val="en"/>
        </w:rPr>
        <w:t>[</w:t>
      </w:r>
      <w:r>
        <w:rPr>
          <w:color w:val="FF0000"/>
          <w:lang w:val="en"/>
        </w:rPr>
        <w:t xml:space="preserve">HYPOTHETICAL </w:t>
      </w:r>
      <w:r w:rsidRPr="007B27D4">
        <w:rPr>
          <w:color w:val="FF0000"/>
          <w:lang w:val="en"/>
        </w:rPr>
        <w:t>EVENT</w:t>
      </w:r>
      <w:r>
        <w:rPr>
          <w:color w:val="FF0000"/>
          <w:lang w:val="en"/>
        </w:rPr>
        <w:t xml:space="preserve"> DISCUSSED</w:t>
      </w:r>
      <w:r w:rsidRPr="007B27D4">
        <w:rPr>
          <w:color w:val="FF0000"/>
          <w:lang w:val="en"/>
        </w:rPr>
        <w:t>]</w:t>
      </w:r>
      <w:r w:rsidRPr="007B27D4">
        <w:rPr>
          <w:lang w:val="en"/>
        </w:rPr>
        <w:t>.</w:t>
      </w:r>
    </w:p>
    <w:p w:rsidR="00EF4DA5" w:rsidP="00EF4DA5" w14:paraId="7F1CCCCD" w14:textId="77777777">
      <w:pPr>
        <w:pStyle w:val="questiontext"/>
        <w:ind w:left="360"/>
        <w:rPr>
          <w:lang w:val="en"/>
        </w:rPr>
      </w:pPr>
    </w:p>
    <w:p w:rsidR="00EF4DA5" w:rsidP="00EF4DA5" w14:paraId="0EE9D02F" w14:textId="77777777">
      <w:pPr>
        <w:pStyle w:val="questiontext"/>
        <w:rPr>
          <w:lang w:val="en"/>
        </w:rPr>
      </w:pPr>
      <w:r>
        <w:rPr>
          <w:color w:val="FF0000"/>
          <w:lang w:val="en"/>
        </w:rPr>
        <w:t>[Interviewer action: Ask respondent to move to next page.]</w:t>
      </w:r>
    </w:p>
    <w:p w:rsidR="00EF4DA5" w:rsidP="00EF4DA5" w14:paraId="3AE44A5B" w14:textId="77777777">
      <w:pPr>
        <w:pStyle w:val="questiontext"/>
        <w:ind w:left="360"/>
        <w:rPr>
          <w:lang w:val="en"/>
        </w:rPr>
      </w:pPr>
    </w:p>
    <w:p w:rsidR="00EF4DA5" w:rsidP="00EF4DA5" w14:paraId="63055023" w14:textId="77777777">
      <w:pPr>
        <w:pStyle w:val="questiontext"/>
        <w:rPr>
          <w:lang w:val="en"/>
        </w:rPr>
      </w:pPr>
      <w:r w:rsidRPr="004F1BE1">
        <w:rPr>
          <w:lang w:val="en"/>
        </w:rPr>
        <w:t>Now let’s move on to the survey. Please</w:t>
      </w:r>
      <w:r>
        <w:rPr>
          <w:lang w:val="en"/>
        </w:rPr>
        <w:t xml:space="preserve"> read each question out loud and then think aloud as you come up with your answer</w:t>
      </w:r>
      <w:r w:rsidRPr="004F1BE1">
        <w:rPr>
          <w:lang w:val="en"/>
        </w:rPr>
        <w:t>.</w:t>
      </w:r>
      <w:r>
        <w:rPr>
          <w:lang w:val="en"/>
        </w:rPr>
        <w:t xml:space="preserve"> </w:t>
      </w:r>
    </w:p>
    <w:p w:rsidR="00EF4DA5" w:rsidP="00EF4DA5" w14:paraId="5DE028B4" w14:textId="77777777">
      <w:pPr>
        <w:pStyle w:val="questiontext"/>
        <w:rPr>
          <w:lang w:val="en"/>
        </w:rPr>
      </w:pPr>
    </w:p>
    <w:p w:rsidR="00EF4DA5" w:rsidRPr="004F1BE1" w:rsidP="00EF4DA5" w14:paraId="7B8660FF" w14:textId="77777777">
      <w:pPr>
        <w:pStyle w:val="questiontext"/>
        <w:rPr>
          <w:lang w:val="en"/>
        </w:rPr>
      </w:pPr>
      <w:r>
        <w:rPr>
          <w:color w:val="FF0000"/>
          <w:lang w:val="en"/>
        </w:rPr>
        <w:t>[Interviewer action: Ask respondent to move to next page.]</w:t>
      </w:r>
    </w:p>
    <w:p w:rsidR="00EF4DA5" w:rsidRPr="004F1BE1" w:rsidP="00EF4DA5" w14:paraId="6D440E25" w14:textId="77777777">
      <w:pPr>
        <w:pStyle w:val="questiontext"/>
        <w:rPr>
          <w:lang w:val="en"/>
        </w:rPr>
      </w:pPr>
    </w:p>
    <w:p w:rsidR="00EF4DA5" w:rsidRPr="004F1BE1" w:rsidP="00EF4DA5" w14:paraId="66DF96DA" w14:textId="77777777">
      <w:pPr>
        <w:pStyle w:val="questiontext"/>
        <w:rPr>
          <w:color w:val="FF0000"/>
          <w:lang w:val="en"/>
        </w:rPr>
      </w:pPr>
      <w:r w:rsidRPr="004F1BE1">
        <w:rPr>
          <w:color w:val="FF0000"/>
          <w:lang w:val="en"/>
        </w:rPr>
        <w:t>[Interviewer action: Observe how respondent answer</w:t>
      </w:r>
      <w:r>
        <w:rPr>
          <w:color w:val="FF0000"/>
          <w:lang w:val="en"/>
        </w:rPr>
        <w:t>s</w:t>
      </w:r>
      <w:r w:rsidRPr="004F1BE1">
        <w:rPr>
          <w:color w:val="FF0000"/>
          <w:lang w:val="en"/>
        </w:rPr>
        <w:t xml:space="preserve"> the survey and watch for any difficulty in determin</w:t>
      </w:r>
      <w:r>
        <w:rPr>
          <w:color w:val="FF0000"/>
          <w:lang w:val="en"/>
        </w:rPr>
        <w:t>ing</w:t>
      </w:r>
      <w:r w:rsidRPr="004F1BE1">
        <w:rPr>
          <w:color w:val="FF0000"/>
          <w:lang w:val="en"/>
        </w:rPr>
        <w:t xml:space="preserve"> their answers to the questions.</w:t>
      </w:r>
      <w:r>
        <w:rPr>
          <w:color w:val="FF0000"/>
          <w:lang w:val="en"/>
        </w:rPr>
        <w:t xml:space="preserve"> Prompt respondent to think aloud while answering/reading the questions if they do not.]</w:t>
      </w:r>
    </w:p>
    <w:p w:rsidR="00EF4DA5" w:rsidRPr="004F1BE1" w:rsidP="00EF4DA5" w14:paraId="2AAB1B50" w14:textId="77777777">
      <w:pPr>
        <w:pStyle w:val="questiontext"/>
        <w:rPr>
          <w:lang w:val="en"/>
        </w:rPr>
      </w:pPr>
    </w:p>
    <w:p w:rsidR="00314942" w:rsidP="00314942" w14:paraId="02206415" w14:textId="77777777">
      <w:pPr>
        <w:pStyle w:val="questiontext"/>
        <w:rPr>
          <w:lang w:val="en"/>
        </w:rPr>
      </w:pPr>
      <w:r>
        <w:rPr>
          <w:lang w:val="en"/>
        </w:rPr>
        <w:br w:type="page"/>
      </w:r>
    </w:p>
    <w:p w:rsidR="00EF4DA5" w:rsidRPr="00EF4DA5" w:rsidP="00EF4DA5" w14:paraId="463A0E6B" w14:textId="77777777">
      <w:pPr>
        <w:pStyle w:val="questiontext"/>
        <w:rPr>
          <w:shd w:val="clear" w:color="auto" w:fill="FFFFFF"/>
        </w:rPr>
      </w:pPr>
      <w:r w:rsidRPr="00EF4DA5">
        <w:rPr>
          <w:shd w:val="clear" w:color="auto" w:fill="FFFFFF"/>
        </w:rPr>
        <w:t>Probes for W2 Q7</w:t>
      </w:r>
    </w:p>
    <w:p w:rsidR="00EF4DA5" w:rsidRPr="00EF4DA5" w:rsidP="00EF4DA5" w14:paraId="3C47F929" w14:textId="77777777">
      <w:pPr>
        <w:pStyle w:val="questiontext"/>
        <w:rPr>
          <w:shd w:val="clear" w:color="auto" w:fill="FFFFFF"/>
          <w:lang w:val="en"/>
        </w:rPr>
      </w:pPr>
    </w:p>
    <w:p w:rsidR="00EF4DA5" w:rsidRPr="00EF4DA5" w:rsidP="00EF4DA5" w14:paraId="302E6F04" w14:textId="77777777">
      <w:pPr>
        <w:pStyle w:val="questiontext"/>
        <w:rPr>
          <w:color w:val="FF0000"/>
          <w:shd w:val="clear" w:color="auto" w:fill="FFFFFF"/>
        </w:rPr>
      </w:pPr>
      <w:r w:rsidRPr="00EF4DA5">
        <w:rPr>
          <w:color w:val="FF0000"/>
          <w:shd w:val="clear" w:color="auto" w:fill="FFFFFF"/>
        </w:rPr>
        <w:t>[Remind respondents about placeholder dates and “natural disaster” as needed]</w:t>
      </w:r>
    </w:p>
    <w:p w:rsidR="00EF4DA5" w:rsidRPr="00EF4DA5" w:rsidP="00EF4DA5" w14:paraId="0065AD1F" w14:textId="77777777">
      <w:pPr>
        <w:pStyle w:val="questiontext"/>
        <w:rPr>
          <w:shd w:val="clear" w:color="auto" w:fill="FFFFFF"/>
        </w:rPr>
      </w:pPr>
    </w:p>
    <w:p w:rsidR="00EF4DA5" w:rsidRPr="00EF4DA5" w:rsidP="00EF4DA5" w14:paraId="57AF285F" w14:textId="77777777">
      <w:pPr>
        <w:pStyle w:val="questiontext"/>
        <w:rPr>
          <w:color w:val="7030A0"/>
          <w:shd w:val="clear" w:color="auto" w:fill="FFFFFF"/>
        </w:rPr>
      </w:pPr>
      <w:r w:rsidRPr="00EF4DA5">
        <w:rPr>
          <w:color w:val="7030A0"/>
          <w:shd w:val="clear" w:color="auto" w:fill="FFFFFF"/>
        </w:rPr>
        <w:t xml:space="preserve">From July 1, </w:t>
      </w:r>
      <w:r w:rsidRPr="00EF4DA5">
        <w:rPr>
          <w:color w:val="7030A0"/>
          <w:shd w:val="clear" w:color="auto" w:fill="FFFFFF"/>
        </w:rPr>
        <w:t>2022</w:t>
      </w:r>
      <w:r w:rsidRPr="00EF4DA5">
        <w:rPr>
          <w:color w:val="7030A0"/>
          <w:shd w:val="clear" w:color="auto" w:fill="FFFFFF"/>
        </w:rPr>
        <w:t xml:space="preserve"> to September 30, 2022, how did this agency's total payroll for paid employees change as a result of the natural disaster?</w:t>
      </w:r>
    </w:p>
    <w:p w:rsidR="00EF4DA5" w:rsidRPr="00EF4DA5" w:rsidP="00EF4DA5" w14:paraId="75ACA17F" w14:textId="77777777">
      <w:pPr>
        <w:pStyle w:val="questiontext"/>
        <w:rPr>
          <w:color w:val="7030A0"/>
          <w:shd w:val="clear" w:color="auto" w:fill="FFFFFF"/>
        </w:rPr>
      </w:pPr>
      <w:r w:rsidRPr="00EF4DA5">
        <w:rPr>
          <w:color w:val="7030A0"/>
          <w:shd w:val="clear" w:color="auto" w:fill="FFFFFF"/>
        </w:rPr>
        <w:t>⃝</w:t>
      </w:r>
      <w:r w:rsidRPr="00EF4DA5">
        <w:rPr>
          <w:color w:val="7030A0"/>
          <w:shd w:val="clear" w:color="auto" w:fill="FFFFFF"/>
          <w:vertAlign w:val="subscript"/>
        </w:rPr>
        <w:t>1</w:t>
      </w:r>
      <w:r w:rsidRPr="00EF4DA5">
        <w:rPr>
          <w:color w:val="7030A0"/>
          <w:shd w:val="clear" w:color="auto" w:fill="FFFFFF"/>
        </w:rPr>
        <w:t xml:space="preserve"> </w:t>
      </w:r>
      <w:r w:rsidRPr="00EF4DA5">
        <w:rPr>
          <w:color w:val="7030A0"/>
          <w:shd w:val="clear" w:color="auto" w:fill="FFFFFF"/>
          <w:lang w:val="en"/>
        </w:rPr>
        <w:t>Increased</w:t>
      </w:r>
    </w:p>
    <w:p w:rsidR="00EF4DA5" w:rsidRPr="00EF4DA5" w:rsidP="00EF4DA5" w14:paraId="7ABC7D52" w14:textId="77777777">
      <w:pPr>
        <w:pStyle w:val="questiontext"/>
        <w:rPr>
          <w:color w:val="7030A0"/>
          <w:shd w:val="clear" w:color="auto" w:fill="FFFFFF"/>
          <w:lang w:val="en"/>
        </w:rPr>
      </w:pPr>
      <w:r w:rsidRPr="00EF4DA5">
        <w:rPr>
          <w:color w:val="7030A0"/>
          <w:shd w:val="clear" w:color="auto" w:fill="FFFFFF"/>
        </w:rPr>
        <w:t>⃝</w:t>
      </w:r>
      <w:r w:rsidRPr="00EF4DA5">
        <w:rPr>
          <w:color w:val="7030A0"/>
          <w:shd w:val="clear" w:color="auto" w:fill="FFFFFF"/>
          <w:vertAlign w:val="subscript"/>
        </w:rPr>
        <w:t>2</w:t>
      </w:r>
      <w:r w:rsidRPr="00EF4DA5">
        <w:rPr>
          <w:color w:val="7030A0"/>
          <w:shd w:val="clear" w:color="auto" w:fill="FFFFFF"/>
        </w:rPr>
        <w:t xml:space="preserve"> </w:t>
      </w:r>
      <w:r w:rsidRPr="00EF4DA5">
        <w:rPr>
          <w:color w:val="7030A0"/>
          <w:shd w:val="clear" w:color="auto" w:fill="FFFFFF"/>
          <w:lang w:val="en"/>
        </w:rPr>
        <w:t xml:space="preserve">Did not </w:t>
      </w:r>
      <w:r w:rsidRPr="00EF4DA5">
        <w:rPr>
          <w:color w:val="7030A0"/>
          <w:shd w:val="clear" w:color="auto" w:fill="FFFFFF"/>
          <w:lang w:val="en"/>
        </w:rPr>
        <w:t>change</w:t>
      </w:r>
    </w:p>
    <w:p w:rsidR="00EF4DA5" w:rsidRPr="00EF4DA5" w:rsidP="00EF4DA5" w14:paraId="2C209A1E" w14:textId="77777777">
      <w:pPr>
        <w:pStyle w:val="questiontext"/>
        <w:rPr>
          <w:color w:val="7030A0"/>
          <w:shd w:val="clear" w:color="auto" w:fill="FFFFFF"/>
          <w:lang w:val="en"/>
        </w:rPr>
      </w:pPr>
      <w:r w:rsidRPr="00EF4DA5">
        <w:rPr>
          <w:color w:val="7030A0"/>
          <w:shd w:val="clear" w:color="auto" w:fill="FFFFFF"/>
        </w:rPr>
        <w:t>⃝</w:t>
      </w:r>
      <w:r w:rsidRPr="00EF4DA5">
        <w:rPr>
          <w:color w:val="7030A0"/>
          <w:shd w:val="clear" w:color="auto" w:fill="FFFFFF"/>
          <w:vertAlign w:val="subscript"/>
        </w:rPr>
        <w:t>3</w:t>
      </w:r>
      <w:r w:rsidRPr="00EF4DA5">
        <w:rPr>
          <w:color w:val="7030A0"/>
          <w:shd w:val="clear" w:color="auto" w:fill="FFFFFF"/>
        </w:rPr>
        <w:t xml:space="preserve"> </w:t>
      </w:r>
      <w:r w:rsidRPr="00EF4DA5">
        <w:rPr>
          <w:color w:val="7030A0"/>
          <w:shd w:val="clear" w:color="auto" w:fill="FFFFFF"/>
          <w:lang w:val="en"/>
        </w:rPr>
        <w:t>Decreased</w:t>
      </w:r>
    </w:p>
    <w:p w:rsidR="00EF4DA5" w:rsidRPr="00EF4DA5" w:rsidP="00EF4DA5" w14:paraId="79C536F4" w14:textId="77777777">
      <w:pPr>
        <w:pStyle w:val="questiontext"/>
        <w:rPr>
          <w:shd w:val="clear" w:color="auto" w:fill="FFFFFF"/>
        </w:rPr>
      </w:pPr>
    </w:p>
    <w:p w:rsidR="00EF4DA5" w:rsidRPr="00EF4DA5" w:rsidP="00EF4DA5" w14:paraId="1DDA287A" w14:textId="77777777">
      <w:pPr>
        <w:pStyle w:val="questiontext"/>
        <w:rPr>
          <w:b/>
          <w:bCs/>
          <w:color w:val="FF0000"/>
          <w:shd w:val="clear" w:color="auto" w:fill="FFFFFF"/>
        </w:rPr>
      </w:pPr>
      <w:r w:rsidRPr="00EF4DA5">
        <w:rPr>
          <w:b/>
          <w:bCs/>
          <w:color w:val="FF0000"/>
          <w:shd w:val="clear" w:color="auto" w:fill="FFFFFF"/>
        </w:rPr>
        <w:t>THINKALOUD NOTES</w:t>
      </w:r>
    </w:p>
    <w:p w:rsidR="00EF4DA5" w:rsidRPr="00EF4DA5" w:rsidP="00EF4DA5" w14:paraId="6CDD6AA9" w14:textId="77777777">
      <w:pPr>
        <w:pStyle w:val="questiontext"/>
        <w:rPr>
          <w:shd w:val="clear" w:color="auto" w:fill="FFFFFF"/>
        </w:rPr>
      </w:pPr>
    </w:p>
    <w:p w:rsidR="00EF4DA5" w:rsidRPr="00EF4DA5" w:rsidP="000C3DC8" w14:paraId="0551D407" w14:textId="77777777">
      <w:pPr>
        <w:pStyle w:val="questiontext"/>
        <w:numPr>
          <w:ilvl w:val="0"/>
          <w:numId w:val="38"/>
        </w:numPr>
        <w:rPr>
          <w:shd w:val="clear" w:color="auto" w:fill="FFFFFF"/>
          <w:lang w:val="en"/>
        </w:rPr>
      </w:pPr>
      <w:r w:rsidRPr="00EF4DA5">
        <w:rPr>
          <w:shd w:val="clear" w:color="auto" w:fill="FFFFFF"/>
          <w:lang w:val="en"/>
        </w:rPr>
        <w:t xml:space="preserve">How easy or difficult was it for you to answer this question? </w:t>
      </w:r>
      <w:r w:rsidRPr="00EF4DA5">
        <w:rPr>
          <w:color w:val="FF0000"/>
          <w:shd w:val="clear" w:color="auto" w:fill="FFFFFF"/>
          <w:lang w:val="en"/>
        </w:rPr>
        <w:t xml:space="preserve">[IF DIFFICULT AND IF NEEDED:] </w:t>
      </w:r>
      <w:r w:rsidRPr="00EF4DA5">
        <w:rPr>
          <w:shd w:val="clear" w:color="auto" w:fill="FFFFFF"/>
          <w:lang w:val="en"/>
        </w:rPr>
        <w:t>Please explain.</w:t>
      </w:r>
    </w:p>
    <w:p w:rsidR="00EF4DA5" w:rsidRPr="00EF4DA5" w:rsidP="000C3DC8" w14:paraId="300B2F1D" w14:textId="77777777">
      <w:pPr>
        <w:pStyle w:val="questiontext"/>
        <w:numPr>
          <w:ilvl w:val="0"/>
          <w:numId w:val="38"/>
        </w:numPr>
        <w:rPr>
          <w:shd w:val="clear" w:color="auto" w:fill="FFFFFF"/>
          <w:lang w:val="en"/>
        </w:rPr>
      </w:pPr>
      <w:r w:rsidRPr="00EF4DA5">
        <w:rPr>
          <w:shd w:val="clear" w:color="auto" w:fill="FFFFFF"/>
          <w:lang w:val="en"/>
        </w:rPr>
        <w:t>For this question, would you know the answer right away, would you make a guess, or would you consult records or other colleagues?</w:t>
      </w:r>
    </w:p>
    <w:p w:rsidR="00EF4DA5" w:rsidRPr="00EF4DA5" w:rsidP="00EF4DA5" w14:paraId="381B3544" w14:textId="77777777">
      <w:pPr>
        <w:pStyle w:val="questiontext"/>
        <w:rPr>
          <w:shd w:val="clear" w:color="auto" w:fill="FFFFFF"/>
        </w:rPr>
      </w:pPr>
    </w:p>
    <w:p w:rsidR="00EF4DA5" w:rsidRPr="00EF4DA5" w:rsidP="00EF4DA5" w14:paraId="06D7415B" w14:textId="77777777">
      <w:pPr>
        <w:pStyle w:val="questiontext"/>
        <w:rPr>
          <w:shd w:val="clear" w:color="auto" w:fill="FFFFFF"/>
        </w:rPr>
      </w:pPr>
    </w:p>
    <w:p w:rsidR="00EF4DA5" w:rsidRPr="00EF4DA5" w:rsidP="00EF4DA5" w14:paraId="0AF2F6C3" w14:textId="77777777">
      <w:pPr>
        <w:pStyle w:val="questiontext"/>
        <w:rPr>
          <w:shd w:val="clear" w:color="auto" w:fill="FFFFFF"/>
        </w:rPr>
      </w:pPr>
    </w:p>
    <w:p w:rsidR="00EF4DA5" w:rsidRPr="00EF4DA5" w:rsidP="00EF4DA5" w14:paraId="25F13AE2" w14:textId="77777777">
      <w:pPr>
        <w:pStyle w:val="questiontext"/>
        <w:rPr>
          <w:shd w:val="clear" w:color="auto" w:fill="FFFFFF"/>
          <w:lang w:val="en"/>
        </w:rPr>
      </w:pPr>
      <w:r w:rsidRPr="00EF4DA5">
        <w:rPr>
          <w:shd w:val="clear" w:color="auto" w:fill="FFFFFF"/>
          <w:lang w:val="en"/>
        </w:rPr>
        <w:br w:type="page"/>
      </w:r>
    </w:p>
    <w:p w:rsidR="00EF4DA5" w:rsidRPr="00EF4DA5" w:rsidP="00EF4DA5" w14:paraId="326CB1BD" w14:textId="77777777">
      <w:pPr>
        <w:pStyle w:val="questiontext"/>
        <w:rPr>
          <w:shd w:val="clear" w:color="auto" w:fill="FFFFFF"/>
        </w:rPr>
      </w:pPr>
      <w:r w:rsidRPr="00EF4DA5">
        <w:rPr>
          <w:shd w:val="clear" w:color="auto" w:fill="FFFFFF"/>
        </w:rPr>
        <w:t>Probes for W2 Q8</w:t>
      </w:r>
    </w:p>
    <w:p w:rsidR="00EF4DA5" w:rsidRPr="00EF4DA5" w:rsidP="00EF4DA5" w14:paraId="0EEB7E00" w14:textId="77777777">
      <w:pPr>
        <w:pStyle w:val="questiontext"/>
        <w:rPr>
          <w:shd w:val="clear" w:color="auto" w:fill="FFFFFF"/>
          <w:lang w:val="en"/>
        </w:rPr>
      </w:pPr>
    </w:p>
    <w:p w:rsidR="00EF4DA5" w:rsidRPr="00EF4DA5" w:rsidP="00EF4DA5" w14:paraId="7B4D6D69" w14:textId="77777777">
      <w:pPr>
        <w:pStyle w:val="questiontext"/>
        <w:rPr>
          <w:color w:val="FF0000"/>
          <w:shd w:val="clear" w:color="auto" w:fill="FFFFFF"/>
        </w:rPr>
      </w:pPr>
      <w:r w:rsidRPr="00EF4DA5">
        <w:rPr>
          <w:color w:val="FF0000"/>
          <w:shd w:val="clear" w:color="auto" w:fill="FFFFFF"/>
        </w:rPr>
        <w:t>[Remind respondents about placeholder dates and “natural disaster” as needed]</w:t>
      </w:r>
    </w:p>
    <w:p w:rsidR="00EF4DA5" w:rsidRPr="00EF4DA5" w:rsidP="00EF4DA5" w14:paraId="646B43D0" w14:textId="77777777">
      <w:pPr>
        <w:pStyle w:val="questiontext"/>
        <w:rPr>
          <w:color w:val="7030A0"/>
          <w:shd w:val="clear" w:color="auto" w:fill="FFFFFF"/>
        </w:rPr>
      </w:pPr>
      <w:r w:rsidRPr="00EF4DA5">
        <w:rPr>
          <w:color w:val="7030A0"/>
          <w:shd w:val="clear" w:color="auto" w:fill="FFFFFF"/>
        </w:rPr>
        <w:t xml:space="preserve">From July 1, </w:t>
      </w:r>
      <w:r w:rsidRPr="00EF4DA5">
        <w:rPr>
          <w:color w:val="7030A0"/>
          <w:shd w:val="clear" w:color="auto" w:fill="FFFFFF"/>
        </w:rPr>
        <w:t>2022</w:t>
      </w:r>
      <w:r w:rsidRPr="00EF4DA5">
        <w:rPr>
          <w:color w:val="7030A0"/>
          <w:shd w:val="clear" w:color="auto" w:fill="FFFFFF"/>
        </w:rPr>
        <w:t xml:space="preserve"> to September 30, 2022, as a result of the natural disaster, how did this agency change the </w:t>
      </w:r>
      <w:r w:rsidRPr="00EF4DA5">
        <w:rPr>
          <w:b/>
          <w:bCs/>
          <w:color w:val="7030A0"/>
          <w:shd w:val="clear" w:color="auto" w:fill="FFFFFF"/>
        </w:rPr>
        <w:t>total number of paid employees</w:t>
      </w:r>
      <w:r w:rsidRPr="00EF4DA5">
        <w:rPr>
          <w:color w:val="7030A0"/>
          <w:shd w:val="clear" w:color="auto" w:fill="FFFFFF"/>
        </w:rPr>
        <w:t>?</w:t>
      </w:r>
    </w:p>
    <w:p w:rsidR="00EF4DA5" w:rsidRPr="00EF4DA5" w:rsidP="00EF4DA5" w14:paraId="02156758" w14:textId="77777777">
      <w:pPr>
        <w:pStyle w:val="questiontext"/>
        <w:rPr>
          <w:color w:val="7030A0"/>
          <w:shd w:val="clear" w:color="auto" w:fill="FFFFFF"/>
        </w:rPr>
      </w:pPr>
      <w:r w:rsidRPr="00EF4DA5">
        <w:rPr>
          <w:color w:val="7030A0"/>
          <w:shd w:val="clear" w:color="auto" w:fill="FFFFFF"/>
        </w:rPr>
        <w:t>⃝</w:t>
      </w:r>
      <w:r w:rsidRPr="00EF4DA5">
        <w:rPr>
          <w:color w:val="7030A0"/>
          <w:shd w:val="clear" w:color="auto" w:fill="FFFFFF"/>
          <w:vertAlign w:val="subscript"/>
        </w:rPr>
        <w:t>1</w:t>
      </w:r>
      <w:r w:rsidRPr="00EF4DA5">
        <w:rPr>
          <w:color w:val="7030A0"/>
          <w:shd w:val="clear" w:color="auto" w:fill="FFFFFF"/>
        </w:rPr>
        <w:t xml:space="preserve"> </w:t>
      </w:r>
      <w:r w:rsidRPr="00EF4DA5">
        <w:rPr>
          <w:color w:val="7030A0"/>
          <w:shd w:val="clear" w:color="auto" w:fill="FFFFFF"/>
          <w:lang w:val="en"/>
        </w:rPr>
        <w:t>Increased</w:t>
      </w:r>
    </w:p>
    <w:p w:rsidR="00EF4DA5" w:rsidRPr="00EF4DA5" w:rsidP="00EF4DA5" w14:paraId="0A2A5A36" w14:textId="77777777">
      <w:pPr>
        <w:pStyle w:val="questiontext"/>
        <w:rPr>
          <w:color w:val="7030A0"/>
          <w:shd w:val="clear" w:color="auto" w:fill="FFFFFF"/>
          <w:lang w:val="en"/>
        </w:rPr>
      </w:pPr>
      <w:r w:rsidRPr="00EF4DA5">
        <w:rPr>
          <w:color w:val="7030A0"/>
          <w:shd w:val="clear" w:color="auto" w:fill="FFFFFF"/>
        </w:rPr>
        <w:t>⃝</w:t>
      </w:r>
      <w:r w:rsidRPr="00EF4DA5">
        <w:rPr>
          <w:color w:val="7030A0"/>
          <w:shd w:val="clear" w:color="auto" w:fill="FFFFFF"/>
          <w:vertAlign w:val="subscript"/>
        </w:rPr>
        <w:t>2</w:t>
      </w:r>
      <w:r w:rsidRPr="00EF4DA5">
        <w:rPr>
          <w:color w:val="7030A0"/>
          <w:shd w:val="clear" w:color="auto" w:fill="FFFFFF"/>
        </w:rPr>
        <w:t xml:space="preserve"> </w:t>
      </w:r>
      <w:r w:rsidRPr="00EF4DA5">
        <w:rPr>
          <w:color w:val="7030A0"/>
          <w:shd w:val="clear" w:color="auto" w:fill="FFFFFF"/>
          <w:lang w:val="en"/>
        </w:rPr>
        <w:t xml:space="preserve">Did not </w:t>
      </w:r>
      <w:r w:rsidRPr="00EF4DA5">
        <w:rPr>
          <w:color w:val="7030A0"/>
          <w:shd w:val="clear" w:color="auto" w:fill="FFFFFF"/>
          <w:lang w:val="en"/>
        </w:rPr>
        <w:t>change</w:t>
      </w:r>
    </w:p>
    <w:p w:rsidR="00EF4DA5" w:rsidRPr="00EF4DA5" w:rsidP="00EF4DA5" w14:paraId="15D388C9" w14:textId="77777777">
      <w:pPr>
        <w:pStyle w:val="questiontext"/>
        <w:rPr>
          <w:color w:val="7030A0"/>
          <w:shd w:val="clear" w:color="auto" w:fill="FFFFFF"/>
          <w:lang w:val="en"/>
        </w:rPr>
      </w:pPr>
      <w:r w:rsidRPr="00EF4DA5">
        <w:rPr>
          <w:color w:val="7030A0"/>
          <w:shd w:val="clear" w:color="auto" w:fill="FFFFFF"/>
        </w:rPr>
        <w:t>⃝</w:t>
      </w:r>
      <w:r w:rsidRPr="00EF4DA5">
        <w:rPr>
          <w:color w:val="7030A0"/>
          <w:shd w:val="clear" w:color="auto" w:fill="FFFFFF"/>
          <w:vertAlign w:val="subscript"/>
        </w:rPr>
        <w:t>3</w:t>
      </w:r>
      <w:r w:rsidRPr="00EF4DA5">
        <w:rPr>
          <w:color w:val="7030A0"/>
          <w:shd w:val="clear" w:color="auto" w:fill="FFFFFF"/>
        </w:rPr>
        <w:t xml:space="preserve"> </w:t>
      </w:r>
      <w:r w:rsidRPr="00EF4DA5">
        <w:rPr>
          <w:color w:val="7030A0"/>
          <w:shd w:val="clear" w:color="auto" w:fill="FFFFFF"/>
          <w:lang w:val="en"/>
        </w:rPr>
        <w:t>Decreased</w:t>
      </w:r>
    </w:p>
    <w:p w:rsidR="00EF4DA5" w:rsidRPr="00EF4DA5" w:rsidP="00EF4DA5" w14:paraId="6F335635" w14:textId="77777777">
      <w:pPr>
        <w:pStyle w:val="questiontext"/>
        <w:rPr>
          <w:color w:val="7030A0"/>
          <w:shd w:val="clear" w:color="auto" w:fill="FFFFFF"/>
          <w:lang w:val="en"/>
        </w:rPr>
      </w:pPr>
    </w:p>
    <w:p w:rsidR="00EF4DA5" w:rsidRPr="00EF4DA5" w:rsidP="00EF4DA5" w14:paraId="1F7F1FFC" w14:textId="77777777">
      <w:pPr>
        <w:pStyle w:val="questiontext"/>
        <w:rPr>
          <w:color w:val="7030A0"/>
          <w:shd w:val="clear" w:color="auto" w:fill="FFFFFF"/>
          <w:lang w:val="en"/>
        </w:rPr>
      </w:pPr>
      <w:r w:rsidRPr="00EF4DA5">
        <w:rPr>
          <w:color w:val="7030A0"/>
          <w:shd w:val="clear" w:color="auto" w:fill="FFFFFF"/>
        </w:rPr>
        <w:t>⃝</w:t>
      </w:r>
      <w:r w:rsidRPr="00EF4DA5">
        <w:rPr>
          <w:color w:val="7030A0"/>
          <w:shd w:val="clear" w:color="auto" w:fill="FFFFFF"/>
          <w:vertAlign w:val="subscript"/>
        </w:rPr>
        <w:t>4</w:t>
      </w:r>
      <w:r w:rsidRPr="00EF4DA5">
        <w:rPr>
          <w:color w:val="7030A0"/>
          <w:shd w:val="clear" w:color="auto" w:fill="FFFFFF"/>
        </w:rPr>
        <w:t xml:space="preserve"> </w:t>
      </w:r>
      <w:r w:rsidRPr="00EF4DA5">
        <w:rPr>
          <w:color w:val="7030A0"/>
          <w:shd w:val="clear" w:color="auto" w:fill="FFFFFF"/>
          <w:lang w:val="en"/>
        </w:rPr>
        <w:t>Not applicable</w:t>
      </w:r>
    </w:p>
    <w:p w:rsidR="00EF4DA5" w:rsidRPr="00EF4DA5" w:rsidP="00EF4DA5" w14:paraId="6AFAD7FE" w14:textId="77777777">
      <w:pPr>
        <w:pStyle w:val="questiontext"/>
        <w:rPr>
          <w:shd w:val="clear" w:color="auto" w:fill="FFFFFF"/>
        </w:rPr>
      </w:pPr>
    </w:p>
    <w:p w:rsidR="00EF4DA5" w:rsidRPr="00EF4DA5" w:rsidP="00EF4DA5" w14:paraId="343D161F" w14:textId="77777777">
      <w:pPr>
        <w:pStyle w:val="questiontext"/>
        <w:rPr>
          <w:b/>
          <w:bCs/>
          <w:color w:val="FF0000"/>
          <w:shd w:val="clear" w:color="auto" w:fill="FFFFFF"/>
        </w:rPr>
      </w:pPr>
      <w:r w:rsidRPr="00EF4DA5">
        <w:rPr>
          <w:b/>
          <w:bCs/>
          <w:color w:val="FF0000"/>
          <w:shd w:val="clear" w:color="auto" w:fill="FFFFFF"/>
        </w:rPr>
        <w:t>THINKALOUD NOTES</w:t>
      </w:r>
    </w:p>
    <w:p w:rsidR="00EF4DA5" w:rsidRPr="00EF4DA5" w:rsidP="00EF4DA5" w14:paraId="26867E00" w14:textId="77777777">
      <w:pPr>
        <w:pStyle w:val="questiontext"/>
        <w:rPr>
          <w:shd w:val="clear" w:color="auto" w:fill="FFFFFF"/>
        </w:rPr>
      </w:pPr>
    </w:p>
    <w:p w:rsidR="00EF4DA5" w:rsidRPr="00EF4DA5" w:rsidP="000C3DC8" w14:paraId="523400F4" w14:textId="77777777">
      <w:pPr>
        <w:pStyle w:val="questiontext"/>
        <w:numPr>
          <w:ilvl w:val="0"/>
          <w:numId w:val="38"/>
        </w:numPr>
        <w:rPr>
          <w:shd w:val="clear" w:color="auto" w:fill="FFFFFF"/>
          <w:lang w:val="en"/>
        </w:rPr>
      </w:pPr>
      <w:r w:rsidRPr="00EF4DA5">
        <w:rPr>
          <w:shd w:val="clear" w:color="auto" w:fill="FFFFFF"/>
          <w:lang w:val="en"/>
        </w:rPr>
        <w:t>How easy or difficult was it for you to answer this question</w:t>
      </w:r>
      <w:r w:rsidRPr="00EF4DA5">
        <w:rPr>
          <w:color w:val="FF0000"/>
          <w:shd w:val="clear" w:color="auto" w:fill="FFFFFF"/>
          <w:lang w:val="en"/>
        </w:rPr>
        <w:t>? [IF DIFFICULT AND IF NEEDED:]</w:t>
      </w:r>
      <w:r w:rsidRPr="00EF4DA5">
        <w:rPr>
          <w:shd w:val="clear" w:color="auto" w:fill="FFFFFF"/>
          <w:lang w:val="en"/>
        </w:rPr>
        <w:t xml:space="preserve"> Please explain.</w:t>
      </w:r>
    </w:p>
    <w:p w:rsidR="00EF4DA5" w:rsidRPr="00EF4DA5" w:rsidP="000C3DC8" w14:paraId="6A922759" w14:textId="77777777">
      <w:pPr>
        <w:pStyle w:val="questiontext"/>
        <w:numPr>
          <w:ilvl w:val="0"/>
          <w:numId w:val="38"/>
        </w:numPr>
        <w:rPr>
          <w:shd w:val="clear" w:color="auto" w:fill="FFFFFF"/>
          <w:lang w:val="en"/>
        </w:rPr>
      </w:pPr>
      <w:r w:rsidRPr="00EF4DA5">
        <w:rPr>
          <w:shd w:val="clear" w:color="auto" w:fill="FFFFFF"/>
          <w:lang w:val="en"/>
        </w:rPr>
        <w:t>For this question, would you know the answer right away, would you make a guess, or would you consult records or other colleagues?</w:t>
      </w:r>
    </w:p>
    <w:p w:rsidR="00EF4DA5" w:rsidRPr="00EF4DA5" w:rsidP="00EF4DA5" w14:paraId="56D905EA" w14:textId="77777777">
      <w:pPr>
        <w:pStyle w:val="questiontext"/>
        <w:rPr>
          <w:u w:val="single"/>
          <w:shd w:val="clear" w:color="auto" w:fill="FFFFFF"/>
          <w:lang w:val="en"/>
        </w:rPr>
      </w:pPr>
      <w:r w:rsidRPr="00EF4DA5">
        <w:rPr>
          <w:u w:val="single"/>
          <w:shd w:val="clear" w:color="auto" w:fill="FFFFFF"/>
          <w:lang w:val="en"/>
        </w:rPr>
        <w:t>IF NOT APPLICABLE IS SELECTED:</w:t>
      </w:r>
    </w:p>
    <w:p w:rsidR="00EF4DA5" w:rsidRPr="00EF4DA5" w:rsidP="000C3DC8" w14:paraId="5EC4CC08" w14:textId="77777777">
      <w:pPr>
        <w:pStyle w:val="questiontext"/>
        <w:numPr>
          <w:ilvl w:val="0"/>
          <w:numId w:val="38"/>
        </w:numPr>
        <w:rPr>
          <w:shd w:val="clear" w:color="auto" w:fill="FFFFFF"/>
          <w:lang w:val="en"/>
        </w:rPr>
      </w:pPr>
      <w:r w:rsidRPr="00EF4DA5">
        <w:rPr>
          <w:shd w:val="clear" w:color="auto" w:fill="FFFFFF"/>
          <w:lang w:val="en"/>
        </w:rPr>
        <w:t>You selected “Not applicable.” Can you tell me more about why you chose that response?</w:t>
      </w:r>
    </w:p>
    <w:p w:rsidR="00EF4DA5" w:rsidRPr="00EF4DA5" w:rsidP="00EF4DA5" w14:paraId="3ED42992" w14:textId="77777777">
      <w:pPr>
        <w:pStyle w:val="questiontext"/>
        <w:rPr>
          <w:shd w:val="clear" w:color="auto" w:fill="FFFFFF"/>
          <w:lang w:val="en"/>
        </w:rPr>
      </w:pPr>
    </w:p>
    <w:p w:rsidR="00EF4DA5" w:rsidRPr="00EF4DA5" w:rsidP="00EF4DA5" w14:paraId="6C4B97A2" w14:textId="77777777">
      <w:pPr>
        <w:pStyle w:val="questiontext"/>
        <w:rPr>
          <w:shd w:val="clear" w:color="auto" w:fill="FFFFFF"/>
          <w:lang w:val="en"/>
        </w:rPr>
      </w:pPr>
    </w:p>
    <w:p w:rsidR="00EF4DA5" w:rsidRPr="00EF4DA5" w:rsidP="00EF4DA5" w14:paraId="2B051AA3" w14:textId="77777777">
      <w:pPr>
        <w:pStyle w:val="questiontext"/>
        <w:rPr>
          <w:shd w:val="clear" w:color="auto" w:fill="FFFFFF"/>
          <w:lang w:val="en"/>
        </w:rPr>
      </w:pPr>
    </w:p>
    <w:p w:rsidR="00EF4DA5" w:rsidRPr="00EF4DA5" w:rsidP="00EF4DA5" w14:paraId="7DDBB18F" w14:textId="77777777">
      <w:pPr>
        <w:pStyle w:val="questiontext"/>
        <w:rPr>
          <w:shd w:val="clear" w:color="auto" w:fill="FFFFFF"/>
          <w:lang w:val="en"/>
        </w:rPr>
      </w:pPr>
    </w:p>
    <w:p w:rsidR="00EF4DA5" w:rsidRPr="00EF4DA5" w:rsidP="00EF4DA5" w14:paraId="7037ACB0" w14:textId="77777777">
      <w:pPr>
        <w:pStyle w:val="questiontext"/>
        <w:rPr>
          <w:shd w:val="clear" w:color="auto" w:fill="FFFFFF"/>
        </w:rPr>
      </w:pPr>
      <w:r w:rsidRPr="00EF4DA5">
        <w:rPr>
          <w:shd w:val="clear" w:color="auto" w:fill="FFFFFF"/>
        </w:rPr>
        <w:br w:type="page"/>
      </w:r>
    </w:p>
    <w:p w:rsidR="00EF4DA5" w:rsidRPr="00EF4DA5" w:rsidP="00EF4DA5" w14:paraId="22E8D1F4" w14:textId="77777777">
      <w:pPr>
        <w:pStyle w:val="questiontext"/>
        <w:rPr>
          <w:shd w:val="clear" w:color="auto" w:fill="FFFFFF"/>
        </w:rPr>
      </w:pPr>
      <w:r w:rsidRPr="00EF4DA5">
        <w:rPr>
          <w:shd w:val="clear" w:color="auto" w:fill="FFFFFF"/>
        </w:rPr>
        <w:t>Probes for W2 Q9</w:t>
      </w:r>
    </w:p>
    <w:p w:rsidR="00EF4DA5" w:rsidRPr="00EF4DA5" w:rsidP="00EF4DA5" w14:paraId="58CB3469" w14:textId="77777777">
      <w:pPr>
        <w:pStyle w:val="questiontext"/>
        <w:rPr>
          <w:shd w:val="clear" w:color="auto" w:fill="FFFFFF"/>
          <w:lang w:val="en"/>
        </w:rPr>
      </w:pPr>
    </w:p>
    <w:p w:rsidR="00EF4DA5" w:rsidRPr="00EF4DA5" w:rsidP="00EF4DA5" w14:paraId="06A697E2" w14:textId="77777777">
      <w:pPr>
        <w:pStyle w:val="questiontext"/>
        <w:rPr>
          <w:color w:val="FF0000"/>
          <w:shd w:val="clear" w:color="auto" w:fill="FFFFFF"/>
        </w:rPr>
      </w:pPr>
      <w:r w:rsidRPr="00EF4DA5">
        <w:rPr>
          <w:color w:val="FF0000"/>
          <w:shd w:val="clear" w:color="auto" w:fill="FFFFFF"/>
        </w:rPr>
        <w:t>[Remind respondents about placeholder dates and “natural disaster” as needed]</w:t>
      </w:r>
    </w:p>
    <w:p w:rsidR="00EF4DA5" w:rsidRPr="00EF4DA5" w:rsidP="00EF4DA5" w14:paraId="401D769E" w14:textId="77777777">
      <w:pPr>
        <w:pStyle w:val="questiontext"/>
        <w:rPr>
          <w:shd w:val="clear" w:color="auto" w:fill="FFFFFF"/>
        </w:rPr>
      </w:pPr>
    </w:p>
    <w:p w:rsidR="00EF4DA5" w:rsidRPr="00EF4DA5" w:rsidP="00EF4DA5" w14:paraId="455C6A1C" w14:textId="77777777">
      <w:pPr>
        <w:pStyle w:val="questiontext"/>
        <w:rPr>
          <w:color w:val="7030A0"/>
          <w:shd w:val="clear" w:color="auto" w:fill="FFFFFF"/>
        </w:rPr>
      </w:pPr>
      <w:r w:rsidRPr="00EF4DA5">
        <w:rPr>
          <w:color w:val="7030A0"/>
          <w:shd w:val="clear" w:color="auto" w:fill="FFFFFF"/>
        </w:rPr>
        <w:t xml:space="preserve">From July 1, </w:t>
      </w:r>
      <w:r w:rsidRPr="00EF4DA5">
        <w:rPr>
          <w:color w:val="7030A0"/>
          <w:shd w:val="clear" w:color="auto" w:fill="FFFFFF"/>
        </w:rPr>
        <w:t>2022</w:t>
      </w:r>
      <w:r w:rsidRPr="00EF4DA5">
        <w:rPr>
          <w:color w:val="7030A0"/>
          <w:shd w:val="clear" w:color="auto" w:fill="FFFFFF"/>
        </w:rPr>
        <w:t xml:space="preserve"> to September 30, 2022, what percentage of this agency’s </w:t>
      </w:r>
      <w:r w:rsidRPr="00EF4DA5">
        <w:rPr>
          <w:b/>
          <w:bCs/>
          <w:color w:val="7030A0"/>
          <w:shd w:val="clear" w:color="auto" w:fill="FFFFFF"/>
        </w:rPr>
        <w:t>part-time paid employees (workers who received a W-2)</w:t>
      </w:r>
      <w:r w:rsidRPr="00EF4DA5">
        <w:rPr>
          <w:color w:val="7030A0"/>
          <w:shd w:val="clear" w:color="auto" w:fill="FFFFFF"/>
        </w:rPr>
        <w:t xml:space="preserve"> were temporarily and permanently laid off as a result of the natural disaster?</w:t>
      </w:r>
    </w:p>
    <w:p w:rsidR="00EF4DA5" w:rsidRPr="00EF4DA5" w:rsidP="00EF4DA5" w14:paraId="055F7E6E" w14:textId="77777777">
      <w:pPr>
        <w:pStyle w:val="questiontext"/>
        <w:rPr>
          <w:color w:val="7030A0"/>
          <w:shd w:val="clear" w:color="auto" w:fill="FFFFFF"/>
        </w:rPr>
      </w:pPr>
    </w:p>
    <w:p w:rsidR="00EF4DA5" w:rsidRPr="00EF4DA5" w:rsidP="00EF4DA5" w14:paraId="3B81F5A9" w14:textId="77777777">
      <w:pPr>
        <w:pStyle w:val="questiontext"/>
        <w:rPr>
          <w:i/>
          <w:iCs/>
          <w:color w:val="7030A0"/>
          <w:shd w:val="clear" w:color="auto" w:fill="FFFFFF"/>
        </w:rPr>
      </w:pPr>
      <w:r w:rsidRPr="00EF4DA5">
        <w:rPr>
          <w:i/>
          <w:iCs/>
          <w:color w:val="7030A0"/>
          <w:shd w:val="clear" w:color="auto" w:fill="FFFFFF"/>
        </w:rPr>
        <w:t>Temporarily laid off workers are those who have been given a date to return to work or who are expected to return to work within 6 months. Permanently laid off workers have no expectation of being rehired within 6 months.</w:t>
      </w:r>
    </w:p>
    <w:p w:rsidR="00EF4DA5" w:rsidRPr="00EF4DA5" w:rsidP="00EF4DA5" w14:paraId="03BA3AFA" w14:textId="77777777">
      <w:pPr>
        <w:pStyle w:val="questiontext"/>
        <w:rPr>
          <w:i/>
          <w:iCs/>
          <w:color w:val="7030A0"/>
          <w:shd w:val="clear" w:color="auto" w:fill="FFFFFF"/>
        </w:rPr>
      </w:pPr>
      <w:r w:rsidRPr="00EF4DA5">
        <w:rPr>
          <w:i/>
          <w:iCs/>
          <w:color w:val="7030A0"/>
          <w:shd w:val="clear" w:color="auto" w:fill="FFFFFF"/>
        </w:rPr>
        <w:t xml:space="preserve"> </w:t>
      </w:r>
    </w:p>
    <w:p w:rsidR="00EF4DA5" w:rsidRPr="00EF4DA5" w:rsidP="00EF4DA5" w14:paraId="1A752F7C" w14:textId="77777777">
      <w:pPr>
        <w:pStyle w:val="questiontext"/>
        <w:rPr>
          <w:color w:val="7030A0"/>
          <w:shd w:val="clear" w:color="auto" w:fill="FFFFFF"/>
        </w:rPr>
      </w:pPr>
      <w:r w:rsidRPr="00EF4DA5">
        <w:rPr>
          <w:i/>
          <w:iCs/>
          <w:color w:val="7030A0"/>
          <w:shd w:val="clear" w:color="auto" w:fill="FFFFFF"/>
        </w:rPr>
        <w:t>Estimates are acceptable. Enter 0 if no layoffs.</w:t>
      </w:r>
    </w:p>
    <w:p w:rsidR="00EF4DA5" w:rsidRPr="00EF4DA5" w:rsidP="00EF4DA5" w14:paraId="1CAB7766" w14:textId="77777777">
      <w:pPr>
        <w:pStyle w:val="questiontext"/>
        <w:rPr>
          <w:color w:val="7030A0"/>
          <w:shd w:val="clear" w:color="auto" w:fill="FFFFFF"/>
        </w:rPr>
      </w:pPr>
    </w:p>
    <w:tbl>
      <w:tblPr>
        <w:tblStyle w:val="TableGrid"/>
        <w:tblW w:w="0" w:type="auto"/>
        <w:tblLook w:val="04A0"/>
      </w:tblPr>
      <w:tblGrid>
        <w:gridCol w:w="2425"/>
        <w:gridCol w:w="990"/>
      </w:tblGrid>
      <w:tr w14:paraId="475D40B9" w14:textId="77777777" w:rsidTr="00FA4082">
        <w:tblPrEx>
          <w:tblW w:w="0" w:type="auto"/>
          <w:tblLook w:val="04A0"/>
        </w:tblPrEx>
        <w:tc>
          <w:tcPr>
            <w:tcW w:w="2425" w:type="dxa"/>
          </w:tcPr>
          <w:p w:rsidR="00EF4DA5" w:rsidRPr="00EF4DA5" w:rsidP="00EF4DA5" w14:paraId="7910453D" w14:textId="77777777">
            <w:pPr>
              <w:pStyle w:val="questiontext"/>
              <w:rPr>
                <w:color w:val="7030A0"/>
                <w:shd w:val="clear" w:color="auto" w:fill="FFFFFF"/>
              </w:rPr>
            </w:pPr>
          </w:p>
        </w:tc>
        <w:tc>
          <w:tcPr>
            <w:tcW w:w="990" w:type="dxa"/>
          </w:tcPr>
          <w:p w:rsidR="00EF4DA5" w:rsidRPr="00EF4DA5" w:rsidP="00EF4DA5" w14:paraId="003D366A" w14:textId="77777777">
            <w:pPr>
              <w:pStyle w:val="questiontext"/>
              <w:rPr>
                <w:color w:val="7030A0"/>
                <w:shd w:val="clear" w:color="auto" w:fill="FFFFFF"/>
              </w:rPr>
            </w:pPr>
            <w:r w:rsidRPr="00EF4DA5">
              <w:rPr>
                <w:color w:val="7030A0"/>
                <w:shd w:val="clear" w:color="auto" w:fill="FFFFFF"/>
              </w:rPr>
              <w:t>%</w:t>
            </w:r>
          </w:p>
        </w:tc>
      </w:tr>
      <w:tr w14:paraId="67254929" w14:textId="77777777" w:rsidTr="00FA4082">
        <w:tblPrEx>
          <w:tblW w:w="0" w:type="auto"/>
          <w:tblLook w:val="04A0"/>
        </w:tblPrEx>
        <w:tc>
          <w:tcPr>
            <w:tcW w:w="2425" w:type="dxa"/>
          </w:tcPr>
          <w:p w:rsidR="00EF4DA5" w:rsidRPr="00EF4DA5" w:rsidP="00EF4DA5" w14:paraId="5F88C63C" w14:textId="77777777">
            <w:pPr>
              <w:pStyle w:val="questiontext"/>
              <w:rPr>
                <w:color w:val="7030A0"/>
                <w:shd w:val="clear" w:color="auto" w:fill="FFFFFF"/>
              </w:rPr>
            </w:pPr>
            <w:r w:rsidRPr="00EF4DA5">
              <w:rPr>
                <w:color w:val="7030A0"/>
                <w:shd w:val="clear" w:color="auto" w:fill="FFFFFF"/>
              </w:rPr>
              <w:t>Temporarily laid off:</w:t>
            </w:r>
          </w:p>
        </w:tc>
        <w:tc>
          <w:tcPr>
            <w:tcW w:w="990" w:type="dxa"/>
          </w:tcPr>
          <w:p w:rsidR="00EF4DA5" w:rsidRPr="00EF4DA5" w:rsidP="00EF4DA5" w14:paraId="1D29C989" w14:textId="77777777">
            <w:pPr>
              <w:pStyle w:val="questiontext"/>
              <w:rPr>
                <w:color w:val="7030A0"/>
                <w:shd w:val="clear" w:color="auto" w:fill="FFFFFF"/>
              </w:rPr>
            </w:pPr>
          </w:p>
        </w:tc>
      </w:tr>
      <w:tr w14:paraId="647EFCF5" w14:textId="77777777" w:rsidTr="00FA4082">
        <w:tblPrEx>
          <w:tblW w:w="0" w:type="auto"/>
          <w:tblLook w:val="04A0"/>
        </w:tblPrEx>
        <w:tc>
          <w:tcPr>
            <w:tcW w:w="2425" w:type="dxa"/>
          </w:tcPr>
          <w:p w:rsidR="00EF4DA5" w:rsidRPr="00EF4DA5" w:rsidP="00EF4DA5" w14:paraId="1C74932C" w14:textId="77777777">
            <w:pPr>
              <w:pStyle w:val="questiontext"/>
              <w:rPr>
                <w:color w:val="7030A0"/>
                <w:shd w:val="clear" w:color="auto" w:fill="FFFFFF"/>
              </w:rPr>
            </w:pPr>
            <w:r w:rsidRPr="00EF4DA5">
              <w:rPr>
                <w:color w:val="7030A0"/>
                <w:shd w:val="clear" w:color="auto" w:fill="FFFFFF"/>
              </w:rPr>
              <w:t>Permanently laid off:</w:t>
            </w:r>
          </w:p>
        </w:tc>
        <w:tc>
          <w:tcPr>
            <w:tcW w:w="990" w:type="dxa"/>
          </w:tcPr>
          <w:p w:rsidR="00EF4DA5" w:rsidRPr="00EF4DA5" w:rsidP="00EF4DA5" w14:paraId="3F3EBA54" w14:textId="77777777">
            <w:pPr>
              <w:pStyle w:val="questiontext"/>
              <w:rPr>
                <w:color w:val="7030A0"/>
                <w:shd w:val="clear" w:color="auto" w:fill="FFFFFF"/>
              </w:rPr>
            </w:pPr>
          </w:p>
        </w:tc>
      </w:tr>
    </w:tbl>
    <w:p w:rsidR="00EF4DA5" w:rsidRPr="00EF4DA5" w:rsidP="00EF4DA5" w14:paraId="76BB380A" w14:textId="77777777">
      <w:pPr>
        <w:pStyle w:val="questiontext"/>
        <w:rPr>
          <w:color w:val="7030A0"/>
          <w:shd w:val="clear" w:color="auto" w:fill="FFFFFF"/>
          <w:lang w:val="en"/>
        </w:rPr>
      </w:pPr>
      <w:r w:rsidRPr="00EF4DA5">
        <w:rPr>
          <w:color w:val="7030A0"/>
          <w:shd w:val="clear" w:color="auto" w:fill="FFFFFF"/>
        </w:rPr>
        <w:t xml:space="preserve">⃝ </w:t>
      </w:r>
      <w:r w:rsidRPr="00EF4DA5">
        <w:rPr>
          <w:color w:val="7030A0"/>
          <w:shd w:val="clear" w:color="auto" w:fill="FFFFFF"/>
          <w:lang w:val="en"/>
        </w:rPr>
        <w:t>Not applicable</w:t>
      </w:r>
    </w:p>
    <w:p w:rsidR="00EF4DA5" w:rsidRPr="00EF4DA5" w:rsidP="00EF4DA5" w14:paraId="0761CD33" w14:textId="77777777">
      <w:pPr>
        <w:pStyle w:val="questiontext"/>
        <w:rPr>
          <w:shd w:val="clear" w:color="auto" w:fill="FFFFFF"/>
        </w:rPr>
      </w:pPr>
    </w:p>
    <w:p w:rsidR="00EF4DA5" w:rsidRPr="00EF4DA5" w:rsidP="00EF4DA5" w14:paraId="4E09D0DA" w14:textId="77777777">
      <w:pPr>
        <w:pStyle w:val="questiontext"/>
        <w:rPr>
          <w:b/>
          <w:bCs/>
          <w:color w:val="FF0000"/>
          <w:shd w:val="clear" w:color="auto" w:fill="FFFFFF"/>
        </w:rPr>
      </w:pPr>
      <w:r w:rsidRPr="00EF4DA5">
        <w:rPr>
          <w:b/>
          <w:bCs/>
          <w:color w:val="FF0000"/>
          <w:shd w:val="clear" w:color="auto" w:fill="FFFFFF"/>
        </w:rPr>
        <w:t>THINKALOUD NOTES</w:t>
      </w:r>
    </w:p>
    <w:p w:rsidR="00EF4DA5" w:rsidRPr="00EF4DA5" w:rsidP="00EF4DA5" w14:paraId="10D668DD" w14:textId="77777777">
      <w:pPr>
        <w:pStyle w:val="questiontext"/>
        <w:rPr>
          <w:shd w:val="clear" w:color="auto" w:fill="FFFFFF"/>
        </w:rPr>
      </w:pPr>
    </w:p>
    <w:p w:rsidR="00EF4DA5" w:rsidRPr="00EF4DA5" w:rsidP="000C3DC8" w14:paraId="0C8194F8" w14:textId="77777777">
      <w:pPr>
        <w:pStyle w:val="questiontext"/>
        <w:numPr>
          <w:ilvl w:val="0"/>
          <w:numId w:val="38"/>
        </w:numPr>
        <w:rPr>
          <w:shd w:val="clear" w:color="auto" w:fill="FFFFFF"/>
          <w:lang w:val="en"/>
        </w:rPr>
      </w:pPr>
      <w:r w:rsidRPr="00EF4DA5">
        <w:rPr>
          <w:shd w:val="clear" w:color="auto" w:fill="FFFFFF"/>
          <w:lang w:val="en"/>
        </w:rPr>
        <w:t>In your opinion, did you think this question was clearly written or not clearly written?</w:t>
      </w:r>
    </w:p>
    <w:p w:rsidR="00EF4DA5" w:rsidRPr="00EF4DA5" w:rsidP="000C3DC8" w14:paraId="617A876E" w14:textId="77777777">
      <w:pPr>
        <w:pStyle w:val="questiontext"/>
        <w:numPr>
          <w:ilvl w:val="0"/>
          <w:numId w:val="38"/>
        </w:numPr>
        <w:rPr>
          <w:shd w:val="clear" w:color="auto" w:fill="FFFFFF"/>
          <w:lang w:val="en"/>
        </w:rPr>
      </w:pPr>
      <w:r w:rsidRPr="00EF4DA5">
        <w:rPr>
          <w:shd w:val="clear" w:color="auto" w:fill="FFFFFF"/>
          <w:lang w:val="en"/>
        </w:rPr>
        <w:t>And for this question, would you know the answer right away, would you make a guess, or would you consult records or other colleagues?</w:t>
      </w:r>
    </w:p>
    <w:p w:rsidR="00EF4DA5" w:rsidRPr="00EF4DA5" w:rsidP="000C3DC8" w14:paraId="32887268" w14:textId="77777777">
      <w:pPr>
        <w:pStyle w:val="questiontext"/>
        <w:numPr>
          <w:ilvl w:val="0"/>
          <w:numId w:val="38"/>
        </w:numPr>
        <w:rPr>
          <w:shd w:val="clear" w:color="auto" w:fill="FFFFFF"/>
          <w:lang w:val="en"/>
        </w:rPr>
      </w:pPr>
      <w:r w:rsidRPr="00EF4DA5">
        <w:rPr>
          <w:shd w:val="clear" w:color="auto" w:fill="FFFFFF"/>
          <w:lang w:val="en"/>
        </w:rPr>
        <w:t xml:space="preserve">This question asks you about “part-time” paid employees. How easy or difficult would it be for you to answer this question about “full-time” paid employees? </w:t>
      </w:r>
      <w:r w:rsidRPr="00EF4DA5">
        <w:rPr>
          <w:color w:val="FF0000"/>
          <w:shd w:val="clear" w:color="auto" w:fill="FFFFFF"/>
          <w:lang w:val="en"/>
        </w:rPr>
        <w:t xml:space="preserve">[IF DIFFICULT AND IF NEEDED:] </w:t>
      </w:r>
      <w:r w:rsidRPr="00EF4DA5">
        <w:rPr>
          <w:shd w:val="clear" w:color="auto" w:fill="FFFFFF"/>
          <w:lang w:val="en"/>
        </w:rPr>
        <w:t>Please explain.</w:t>
      </w:r>
    </w:p>
    <w:p w:rsidR="00EF4DA5" w:rsidRPr="00EF4DA5" w:rsidP="00EF4DA5" w14:paraId="1E601277" w14:textId="77777777">
      <w:pPr>
        <w:pStyle w:val="questiontext"/>
        <w:rPr>
          <w:u w:val="single"/>
          <w:shd w:val="clear" w:color="auto" w:fill="FFFFFF"/>
          <w:lang w:val="en"/>
        </w:rPr>
      </w:pPr>
      <w:r w:rsidRPr="00EF4DA5">
        <w:rPr>
          <w:u w:val="single"/>
          <w:shd w:val="clear" w:color="auto" w:fill="FFFFFF"/>
          <w:lang w:val="en"/>
        </w:rPr>
        <w:t>IF NOT APPLICABLE IS SELECTED FOR ANY GRID ITEM:</w:t>
      </w:r>
    </w:p>
    <w:p w:rsidR="00EF4DA5" w:rsidRPr="00EF4DA5" w:rsidP="000C3DC8" w14:paraId="66B1346C" w14:textId="77777777">
      <w:pPr>
        <w:pStyle w:val="questiontext"/>
        <w:numPr>
          <w:ilvl w:val="0"/>
          <w:numId w:val="38"/>
        </w:numPr>
        <w:rPr>
          <w:shd w:val="clear" w:color="auto" w:fill="FFFFFF"/>
          <w:lang w:val="en"/>
        </w:rPr>
      </w:pPr>
      <w:r w:rsidRPr="00EF4DA5">
        <w:rPr>
          <w:shd w:val="clear" w:color="auto" w:fill="FFFFFF"/>
          <w:lang w:val="en"/>
        </w:rPr>
        <w:t xml:space="preserve">You selected “Not applicable” </w:t>
      </w:r>
      <w:r w:rsidRPr="00EF4DA5">
        <w:rPr>
          <w:color w:val="FF0000"/>
          <w:shd w:val="clear" w:color="auto" w:fill="FFFFFF"/>
          <w:lang w:val="en"/>
        </w:rPr>
        <w:t>[for respective grid item(s)]</w:t>
      </w:r>
      <w:r w:rsidRPr="00EF4DA5">
        <w:rPr>
          <w:shd w:val="clear" w:color="auto" w:fill="FFFFFF"/>
          <w:lang w:val="en"/>
        </w:rPr>
        <w:t xml:space="preserve">. Can you tell me more about why you chose that response? </w:t>
      </w:r>
      <w:r w:rsidRPr="00EF4DA5">
        <w:rPr>
          <w:color w:val="FF0000"/>
          <w:shd w:val="clear" w:color="auto" w:fill="FFFFFF"/>
          <w:lang w:val="en"/>
        </w:rPr>
        <w:t xml:space="preserve">[If necessary, probe for each NA option selected.] </w:t>
      </w:r>
    </w:p>
    <w:p w:rsidR="00EF4DA5" w:rsidRPr="00EF4DA5" w:rsidP="00EF4DA5" w14:paraId="077D00CA" w14:textId="77777777">
      <w:pPr>
        <w:pStyle w:val="questiontext"/>
        <w:rPr>
          <w:shd w:val="clear" w:color="auto" w:fill="FFFFFF"/>
          <w:lang w:val="en"/>
        </w:rPr>
      </w:pPr>
    </w:p>
    <w:p w:rsidR="00EF4DA5" w:rsidRPr="00EF4DA5" w:rsidP="00EF4DA5" w14:paraId="6193FC61" w14:textId="77777777">
      <w:pPr>
        <w:pStyle w:val="questiontext"/>
        <w:rPr>
          <w:color w:val="FF0000"/>
          <w:shd w:val="clear" w:color="auto" w:fill="FFFFFF"/>
          <w:lang w:val="en"/>
        </w:rPr>
      </w:pPr>
      <w:r w:rsidRPr="00EF4DA5">
        <w:rPr>
          <w:color w:val="FF0000"/>
          <w:shd w:val="clear" w:color="auto" w:fill="FFFFFF"/>
          <w:lang w:val="en"/>
        </w:rPr>
        <w:t>INTERVIEWER: INSTRUCT THE RESPONDENT TO GO TO THE NEXT SCREEN.</w:t>
      </w:r>
    </w:p>
    <w:p w:rsidR="00EF4DA5" w:rsidRPr="00EF4DA5" w:rsidP="00EF4DA5" w14:paraId="0545FB85" w14:textId="77777777">
      <w:pPr>
        <w:pStyle w:val="questiontext"/>
        <w:rPr>
          <w:shd w:val="clear" w:color="auto" w:fill="FFFFFF"/>
          <w:lang w:val="en"/>
        </w:rPr>
      </w:pPr>
      <w:r w:rsidRPr="00EF4DA5">
        <w:rPr>
          <w:shd w:val="clear" w:color="auto" w:fill="FFFFFF"/>
          <w:lang w:val="en"/>
        </w:rPr>
        <w:t xml:space="preserve">On this screen, we first have the same question we just looked at and underneath, we have the question but with a slightly different wording. Please review </w:t>
      </w:r>
      <w:r w:rsidRPr="00EF4DA5">
        <w:rPr>
          <w:shd w:val="clear" w:color="auto" w:fill="FFFFFF"/>
          <w:lang w:val="en"/>
        </w:rPr>
        <w:t>both of these</w:t>
      </w:r>
      <w:r w:rsidRPr="00EF4DA5">
        <w:rPr>
          <w:shd w:val="clear" w:color="auto" w:fill="FFFFFF"/>
          <w:lang w:val="en"/>
        </w:rPr>
        <w:t xml:space="preserve"> questions.</w:t>
      </w:r>
    </w:p>
    <w:p w:rsidR="00EF4DA5" w:rsidRPr="00EF4DA5" w:rsidP="00EF4DA5" w14:paraId="68CECE78" w14:textId="77777777">
      <w:pPr>
        <w:pStyle w:val="questiontext"/>
        <w:rPr>
          <w:color w:val="FF0000"/>
          <w:shd w:val="clear" w:color="auto" w:fill="FFFFFF"/>
          <w:lang w:val="en"/>
        </w:rPr>
      </w:pPr>
      <w:r w:rsidRPr="00EF4DA5">
        <w:rPr>
          <w:color w:val="FF0000"/>
          <w:shd w:val="clear" w:color="auto" w:fill="FFFFFF"/>
          <w:lang w:val="en"/>
        </w:rPr>
        <w:t xml:space="preserve">INTERVIEWER, FOR YOUR REFERENCE: The difference in wording is… </w:t>
      </w:r>
    </w:p>
    <w:p w:rsidR="00EF4DA5" w:rsidRPr="00EF4DA5" w:rsidP="00EF4DA5" w14:paraId="60D3B16D" w14:textId="77777777">
      <w:pPr>
        <w:pStyle w:val="questiontext"/>
        <w:rPr>
          <w:color w:val="FF0000"/>
          <w:shd w:val="clear" w:color="auto" w:fill="FFFFFF"/>
          <w:lang w:val="en"/>
        </w:rPr>
      </w:pPr>
      <w:r w:rsidRPr="00EF4DA5">
        <w:rPr>
          <w:color w:val="FF0000"/>
          <w:shd w:val="clear" w:color="auto" w:fill="FFFFFF"/>
          <w:lang w:val="en"/>
        </w:rPr>
        <w:t xml:space="preserve">Option A says “what percentage of this agency’s… were temporarily and permanently laid </w:t>
      </w:r>
      <w:r w:rsidRPr="00EF4DA5">
        <w:rPr>
          <w:color w:val="FF0000"/>
          <w:shd w:val="clear" w:color="auto" w:fill="FFFFFF"/>
          <w:lang w:val="en"/>
        </w:rPr>
        <w:t>off</w:t>
      </w:r>
      <w:r w:rsidRPr="00EF4DA5">
        <w:rPr>
          <w:color w:val="FF0000"/>
          <w:shd w:val="clear" w:color="auto" w:fill="FFFFFF"/>
          <w:lang w:val="en"/>
        </w:rPr>
        <w:t>”</w:t>
      </w:r>
    </w:p>
    <w:p w:rsidR="00EF4DA5" w:rsidRPr="00EF4DA5" w:rsidP="00EF4DA5" w14:paraId="344A88A7" w14:textId="77777777">
      <w:pPr>
        <w:pStyle w:val="questiontext"/>
        <w:rPr>
          <w:color w:val="FF0000"/>
          <w:shd w:val="clear" w:color="auto" w:fill="FFFFFF"/>
          <w:lang w:val="en"/>
        </w:rPr>
      </w:pPr>
      <w:r w:rsidRPr="00EF4DA5">
        <w:rPr>
          <w:color w:val="FF0000"/>
          <w:shd w:val="clear" w:color="auto" w:fill="FFFFFF"/>
          <w:lang w:val="en"/>
        </w:rPr>
        <w:t xml:space="preserve">Option B says “what percentage of… did this agency lay off temporarily and </w:t>
      </w:r>
      <w:r w:rsidRPr="00EF4DA5">
        <w:rPr>
          <w:color w:val="FF0000"/>
          <w:shd w:val="clear" w:color="auto" w:fill="FFFFFF"/>
          <w:lang w:val="en"/>
        </w:rPr>
        <w:t>permanently</w:t>
      </w:r>
      <w:r w:rsidRPr="00EF4DA5">
        <w:rPr>
          <w:color w:val="FF0000"/>
          <w:shd w:val="clear" w:color="auto" w:fill="FFFFFF"/>
          <w:lang w:val="en"/>
        </w:rPr>
        <w:t>”</w:t>
      </w:r>
    </w:p>
    <w:p w:rsidR="00EF4DA5" w:rsidRPr="00EF4DA5" w:rsidP="00EF4DA5" w14:paraId="2A693148" w14:textId="77777777">
      <w:pPr>
        <w:pStyle w:val="questiontext"/>
        <w:rPr>
          <w:shd w:val="clear" w:color="auto" w:fill="FFFFFF"/>
          <w:lang w:val="en"/>
        </w:rPr>
      </w:pPr>
    </w:p>
    <w:p w:rsidR="00EF4DA5" w:rsidRPr="00EF4DA5" w:rsidP="00EF4DA5" w14:paraId="20945CFE" w14:textId="77777777">
      <w:pPr>
        <w:pStyle w:val="questiontext"/>
        <w:rPr>
          <w:color w:val="7030A0"/>
          <w:shd w:val="clear" w:color="auto" w:fill="FFFFFF"/>
        </w:rPr>
      </w:pPr>
      <w:r w:rsidRPr="00EF4DA5">
        <w:rPr>
          <w:color w:val="7030A0"/>
          <w:shd w:val="clear" w:color="auto" w:fill="FFFFFF"/>
        </w:rPr>
        <w:t xml:space="preserve">OPTION A: From July 1, </w:t>
      </w:r>
      <w:r w:rsidRPr="00EF4DA5">
        <w:rPr>
          <w:color w:val="7030A0"/>
          <w:shd w:val="clear" w:color="auto" w:fill="FFFFFF"/>
        </w:rPr>
        <w:t>2022</w:t>
      </w:r>
      <w:r w:rsidRPr="00EF4DA5">
        <w:rPr>
          <w:color w:val="7030A0"/>
          <w:shd w:val="clear" w:color="auto" w:fill="FFFFFF"/>
        </w:rPr>
        <w:t xml:space="preserve"> to September 30, 2022, what percentage of this agency’s </w:t>
      </w:r>
      <w:r w:rsidRPr="00EF4DA5">
        <w:rPr>
          <w:b/>
          <w:bCs/>
          <w:color w:val="7030A0"/>
          <w:shd w:val="clear" w:color="auto" w:fill="FFFFFF"/>
        </w:rPr>
        <w:t>part-time paid employees (workers who received a W-2)</w:t>
      </w:r>
      <w:r w:rsidRPr="00EF4DA5">
        <w:rPr>
          <w:color w:val="7030A0"/>
          <w:shd w:val="clear" w:color="auto" w:fill="FFFFFF"/>
        </w:rPr>
        <w:t xml:space="preserve"> were temporarily and permanently laid off as a result of the natural disaster?</w:t>
      </w:r>
    </w:p>
    <w:p w:rsidR="00EF4DA5" w:rsidRPr="00EF4DA5" w:rsidP="00EF4DA5" w14:paraId="76C03AD6" w14:textId="77777777">
      <w:pPr>
        <w:pStyle w:val="questiontext"/>
        <w:rPr>
          <w:color w:val="7030A0"/>
          <w:shd w:val="clear" w:color="auto" w:fill="FFFFFF"/>
          <w:lang w:val="en"/>
        </w:rPr>
      </w:pPr>
    </w:p>
    <w:p w:rsidR="00EF4DA5" w:rsidRPr="00EF4DA5" w:rsidP="00EF4DA5" w14:paraId="479E1748" w14:textId="77777777">
      <w:pPr>
        <w:pStyle w:val="questiontext"/>
        <w:rPr>
          <w:color w:val="7030A0"/>
          <w:shd w:val="clear" w:color="auto" w:fill="FFFFFF"/>
        </w:rPr>
      </w:pPr>
      <w:r w:rsidRPr="00EF4DA5">
        <w:rPr>
          <w:color w:val="7030A0"/>
          <w:shd w:val="clear" w:color="auto" w:fill="FFFFFF"/>
        </w:rPr>
        <w:t xml:space="preserve">OPTION B: From July 1, </w:t>
      </w:r>
      <w:r w:rsidRPr="00EF4DA5">
        <w:rPr>
          <w:color w:val="7030A0"/>
          <w:shd w:val="clear" w:color="auto" w:fill="FFFFFF"/>
        </w:rPr>
        <w:t>2022</w:t>
      </w:r>
      <w:r w:rsidRPr="00EF4DA5">
        <w:rPr>
          <w:color w:val="7030A0"/>
          <w:shd w:val="clear" w:color="auto" w:fill="FFFFFF"/>
        </w:rPr>
        <w:t xml:space="preserve"> to September 30, 2022, what percentage of </w:t>
      </w:r>
      <w:r w:rsidRPr="00EF4DA5">
        <w:rPr>
          <w:b/>
          <w:bCs/>
          <w:color w:val="7030A0"/>
          <w:shd w:val="clear" w:color="auto" w:fill="FFFFFF"/>
        </w:rPr>
        <w:t>part-time paid employees (workers who received a W-2)</w:t>
      </w:r>
      <w:r w:rsidRPr="00EF4DA5">
        <w:rPr>
          <w:color w:val="7030A0"/>
          <w:shd w:val="clear" w:color="auto" w:fill="FFFFFF"/>
        </w:rPr>
        <w:t xml:space="preserve"> did this agency lay off temporarily and permanently as a result of the natural disaster?</w:t>
      </w:r>
    </w:p>
    <w:p w:rsidR="00EF4DA5" w:rsidRPr="00EF4DA5" w:rsidP="00EF4DA5" w14:paraId="16F00298" w14:textId="77777777">
      <w:pPr>
        <w:pStyle w:val="questiontext"/>
        <w:rPr>
          <w:color w:val="7030A0"/>
          <w:shd w:val="clear" w:color="auto" w:fill="FFFFFF"/>
        </w:rPr>
      </w:pPr>
    </w:p>
    <w:p w:rsidR="00EF4DA5" w:rsidRPr="00EF4DA5" w:rsidP="00EF4DA5" w14:paraId="10A0481B" w14:textId="77777777">
      <w:pPr>
        <w:pStyle w:val="questiontext"/>
        <w:rPr>
          <w:color w:val="7030A0"/>
          <w:shd w:val="clear" w:color="auto" w:fill="FFFFFF"/>
          <w:lang w:val="en"/>
        </w:rPr>
      </w:pPr>
    </w:p>
    <w:p w:rsidR="00EF4DA5" w:rsidRPr="00EF4DA5" w:rsidP="00EF4DA5" w14:paraId="6FFAE0D7" w14:textId="77777777">
      <w:pPr>
        <w:pStyle w:val="questiontext"/>
        <w:rPr>
          <w:i/>
          <w:iCs/>
          <w:color w:val="7030A0"/>
          <w:shd w:val="clear" w:color="auto" w:fill="FFFFFF"/>
        </w:rPr>
      </w:pPr>
      <w:r w:rsidRPr="00EF4DA5">
        <w:rPr>
          <w:i/>
          <w:iCs/>
          <w:color w:val="7030A0"/>
          <w:shd w:val="clear" w:color="auto" w:fill="FFFFFF"/>
        </w:rPr>
        <w:t>Temporarily laid off workers are those who have been given a date to return to work or who are expected to return to work within 6 months. Permanently laid off workers have no expectation of being rehired within 6 months.</w:t>
      </w:r>
    </w:p>
    <w:p w:rsidR="00EF4DA5" w:rsidRPr="00EF4DA5" w:rsidP="00EF4DA5" w14:paraId="06907851" w14:textId="77777777">
      <w:pPr>
        <w:pStyle w:val="questiontext"/>
        <w:rPr>
          <w:i/>
          <w:iCs/>
          <w:color w:val="7030A0"/>
          <w:shd w:val="clear" w:color="auto" w:fill="FFFFFF"/>
        </w:rPr>
      </w:pPr>
      <w:r w:rsidRPr="00EF4DA5">
        <w:rPr>
          <w:i/>
          <w:iCs/>
          <w:color w:val="7030A0"/>
          <w:shd w:val="clear" w:color="auto" w:fill="FFFFFF"/>
        </w:rPr>
        <w:t xml:space="preserve"> </w:t>
      </w:r>
    </w:p>
    <w:p w:rsidR="00EF4DA5" w:rsidRPr="00EF4DA5" w:rsidP="00EF4DA5" w14:paraId="6F647797" w14:textId="77777777">
      <w:pPr>
        <w:pStyle w:val="questiontext"/>
        <w:rPr>
          <w:color w:val="7030A0"/>
          <w:shd w:val="clear" w:color="auto" w:fill="FFFFFF"/>
        </w:rPr>
      </w:pPr>
      <w:r w:rsidRPr="00EF4DA5">
        <w:rPr>
          <w:i/>
          <w:iCs/>
          <w:color w:val="7030A0"/>
          <w:shd w:val="clear" w:color="auto" w:fill="FFFFFF"/>
        </w:rPr>
        <w:t>Estimates are acceptable. Enter 0 if no layoffs.</w:t>
      </w:r>
    </w:p>
    <w:p w:rsidR="00EF4DA5" w:rsidRPr="00EF4DA5" w:rsidP="00EF4DA5" w14:paraId="7C4CD696" w14:textId="77777777">
      <w:pPr>
        <w:pStyle w:val="questiontext"/>
        <w:rPr>
          <w:color w:val="7030A0"/>
          <w:shd w:val="clear" w:color="auto" w:fill="FFFFFF"/>
        </w:rPr>
      </w:pPr>
    </w:p>
    <w:tbl>
      <w:tblPr>
        <w:tblStyle w:val="TableGrid"/>
        <w:tblW w:w="0" w:type="auto"/>
        <w:tblLook w:val="04A0"/>
      </w:tblPr>
      <w:tblGrid>
        <w:gridCol w:w="2425"/>
        <w:gridCol w:w="990"/>
      </w:tblGrid>
      <w:tr w14:paraId="4FC314BE" w14:textId="77777777" w:rsidTr="00FA4082">
        <w:tblPrEx>
          <w:tblW w:w="0" w:type="auto"/>
          <w:tblLook w:val="04A0"/>
        </w:tblPrEx>
        <w:tc>
          <w:tcPr>
            <w:tcW w:w="2425" w:type="dxa"/>
          </w:tcPr>
          <w:p w:rsidR="00EF4DA5" w:rsidRPr="00EF4DA5" w:rsidP="00EF4DA5" w14:paraId="2AD126B7" w14:textId="77777777">
            <w:pPr>
              <w:pStyle w:val="questiontext"/>
              <w:rPr>
                <w:color w:val="7030A0"/>
                <w:shd w:val="clear" w:color="auto" w:fill="FFFFFF"/>
              </w:rPr>
            </w:pPr>
          </w:p>
        </w:tc>
        <w:tc>
          <w:tcPr>
            <w:tcW w:w="990" w:type="dxa"/>
          </w:tcPr>
          <w:p w:rsidR="00EF4DA5" w:rsidRPr="00EF4DA5" w:rsidP="00EF4DA5" w14:paraId="34C6F573" w14:textId="77777777">
            <w:pPr>
              <w:pStyle w:val="questiontext"/>
              <w:rPr>
                <w:color w:val="7030A0"/>
                <w:shd w:val="clear" w:color="auto" w:fill="FFFFFF"/>
              </w:rPr>
            </w:pPr>
            <w:r w:rsidRPr="00EF4DA5">
              <w:rPr>
                <w:color w:val="7030A0"/>
                <w:shd w:val="clear" w:color="auto" w:fill="FFFFFF"/>
              </w:rPr>
              <w:t>%</w:t>
            </w:r>
          </w:p>
        </w:tc>
      </w:tr>
      <w:tr w14:paraId="086E479F" w14:textId="77777777" w:rsidTr="00FA4082">
        <w:tblPrEx>
          <w:tblW w:w="0" w:type="auto"/>
          <w:tblLook w:val="04A0"/>
        </w:tblPrEx>
        <w:tc>
          <w:tcPr>
            <w:tcW w:w="2425" w:type="dxa"/>
          </w:tcPr>
          <w:p w:rsidR="00EF4DA5" w:rsidRPr="00EF4DA5" w:rsidP="00EF4DA5" w14:paraId="09FFA04F" w14:textId="77777777">
            <w:pPr>
              <w:pStyle w:val="questiontext"/>
              <w:rPr>
                <w:color w:val="7030A0"/>
                <w:shd w:val="clear" w:color="auto" w:fill="FFFFFF"/>
              </w:rPr>
            </w:pPr>
            <w:r w:rsidRPr="00EF4DA5">
              <w:rPr>
                <w:color w:val="7030A0"/>
                <w:shd w:val="clear" w:color="auto" w:fill="FFFFFF"/>
              </w:rPr>
              <w:t>Temporarily laid off:</w:t>
            </w:r>
          </w:p>
        </w:tc>
        <w:tc>
          <w:tcPr>
            <w:tcW w:w="990" w:type="dxa"/>
          </w:tcPr>
          <w:p w:rsidR="00EF4DA5" w:rsidRPr="00EF4DA5" w:rsidP="00EF4DA5" w14:paraId="2EB59DAA" w14:textId="77777777">
            <w:pPr>
              <w:pStyle w:val="questiontext"/>
              <w:rPr>
                <w:color w:val="7030A0"/>
                <w:shd w:val="clear" w:color="auto" w:fill="FFFFFF"/>
              </w:rPr>
            </w:pPr>
          </w:p>
        </w:tc>
      </w:tr>
      <w:tr w14:paraId="1B4FD9D1" w14:textId="77777777" w:rsidTr="00FA4082">
        <w:tblPrEx>
          <w:tblW w:w="0" w:type="auto"/>
          <w:tblLook w:val="04A0"/>
        </w:tblPrEx>
        <w:tc>
          <w:tcPr>
            <w:tcW w:w="2425" w:type="dxa"/>
          </w:tcPr>
          <w:p w:rsidR="00EF4DA5" w:rsidRPr="00EF4DA5" w:rsidP="00EF4DA5" w14:paraId="09BE4F78" w14:textId="77777777">
            <w:pPr>
              <w:pStyle w:val="questiontext"/>
              <w:rPr>
                <w:color w:val="7030A0"/>
                <w:shd w:val="clear" w:color="auto" w:fill="FFFFFF"/>
              </w:rPr>
            </w:pPr>
            <w:r w:rsidRPr="00EF4DA5">
              <w:rPr>
                <w:color w:val="7030A0"/>
                <w:shd w:val="clear" w:color="auto" w:fill="FFFFFF"/>
              </w:rPr>
              <w:t>Permanently laid off:</w:t>
            </w:r>
          </w:p>
        </w:tc>
        <w:tc>
          <w:tcPr>
            <w:tcW w:w="990" w:type="dxa"/>
          </w:tcPr>
          <w:p w:rsidR="00EF4DA5" w:rsidRPr="00EF4DA5" w:rsidP="00EF4DA5" w14:paraId="64FB649D" w14:textId="77777777">
            <w:pPr>
              <w:pStyle w:val="questiontext"/>
              <w:rPr>
                <w:color w:val="7030A0"/>
                <w:shd w:val="clear" w:color="auto" w:fill="FFFFFF"/>
              </w:rPr>
            </w:pPr>
          </w:p>
        </w:tc>
      </w:tr>
    </w:tbl>
    <w:p w:rsidR="00EF4DA5" w:rsidRPr="00EF4DA5" w:rsidP="00EF4DA5" w14:paraId="6163E74A" w14:textId="77777777">
      <w:pPr>
        <w:pStyle w:val="questiontext"/>
        <w:rPr>
          <w:color w:val="7030A0"/>
          <w:shd w:val="clear" w:color="auto" w:fill="FFFFFF"/>
          <w:lang w:val="en"/>
        </w:rPr>
      </w:pPr>
      <w:r w:rsidRPr="00EF4DA5">
        <w:rPr>
          <w:color w:val="7030A0"/>
          <w:shd w:val="clear" w:color="auto" w:fill="FFFFFF"/>
        </w:rPr>
        <w:t xml:space="preserve">⃝ </w:t>
      </w:r>
      <w:r w:rsidRPr="00EF4DA5">
        <w:rPr>
          <w:color w:val="7030A0"/>
          <w:shd w:val="clear" w:color="auto" w:fill="FFFFFF"/>
          <w:lang w:val="en"/>
        </w:rPr>
        <w:t>Not applicable</w:t>
      </w:r>
    </w:p>
    <w:p w:rsidR="00EF4DA5" w:rsidRPr="00EF4DA5" w:rsidP="00EF4DA5" w14:paraId="50ACDCD8" w14:textId="77777777">
      <w:pPr>
        <w:pStyle w:val="questiontext"/>
        <w:rPr>
          <w:shd w:val="clear" w:color="auto" w:fill="FFFFFF"/>
          <w:lang w:val="en"/>
        </w:rPr>
      </w:pPr>
    </w:p>
    <w:p w:rsidR="00EF4DA5" w:rsidRPr="00EF4DA5" w:rsidP="000C3DC8" w14:paraId="12A137F1" w14:textId="77777777">
      <w:pPr>
        <w:pStyle w:val="questiontext"/>
        <w:numPr>
          <w:ilvl w:val="0"/>
          <w:numId w:val="38"/>
        </w:numPr>
        <w:rPr>
          <w:shd w:val="clear" w:color="auto" w:fill="FFFFFF"/>
          <w:lang w:val="en"/>
        </w:rPr>
      </w:pPr>
      <w:r w:rsidRPr="00EF4DA5">
        <w:rPr>
          <w:shd w:val="clear" w:color="auto" w:fill="FFFFFF"/>
          <w:lang w:val="en"/>
        </w:rPr>
        <w:t>In your opinion, did you think Option B was clearly written or not clearly written?</w:t>
      </w:r>
    </w:p>
    <w:p w:rsidR="00EF4DA5" w:rsidRPr="00EF4DA5" w:rsidP="000C3DC8" w14:paraId="18E7BE45" w14:textId="77777777">
      <w:pPr>
        <w:pStyle w:val="questiontext"/>
        <w:numPr>
          <w:ilvl w:val="0"/>
          <w:numId w:val="38"/>
        </w:numPr>
        <w:rPr>
          <w:shd w:val="clear" w:color="auto" w:fill="FFFFFF"/>
          <w:lang w:val="en"/>
        </w:rPr>
      </w:pPr>
      <w:r w:rsidRPr="00EF4DA5">
        <w:rPr>
          <w:shd w:val="clear" w:color="auto" w:fill="FFFFFF"/>
          <w:lang w:val="en"/>
        </w:rPr>
        <w:t xml:space="preserve">Which wording do you prefer? </w:t>
      </w:r>
      <w:r w:rsidRPr="00EF4DA5">
        <w:rPr>
          <w:color w:val="FF0000"/>
          <w:shd w:val="clear" w:color="auto" w:fill="FFFFFF"/>
          <w:lang w:val="en"/>
        </w:rPr>
        <w:t xml:space="preserve">[IF NEEDED:] </w:t>
      </w:r>
      <w:r w:rsidRPr="00EF4DA5">
        <w:rPr>
          <w:shd w:val="clear" w:color="auto" w:fill="FFFFFF"/>
          <w:lang w:val="en"/>
        </w:rPr>
        <w:t>Please explain why.</w:t>
      </w:r>
    </w:p>
    <w:p w:rsidR="00EF4DA5" w:rsidRPr="00EF4DA5" w:rsidP="00EF4DA5" w14:paraId="0D7B2706" w14:textId="77777777">
      <w:pPr>
        <w:pStyle w:val="questiontext"/>
        <w:rPr>
          <w:shd w:val="clear" w:color="auto" w:fill="FFFFFF"/>
          <w:lang w:val="en"/>
        </w:rPr>
      </w:pPr>
      <w:r w:rsidRPr="00EF4DA5">
        <w:rPr>
          <w:shd w:val="clear" w:color="auto" w:fill="FFFFFF"/>
        </w:rPr>
        <w:br w:type="page"/>
      </w:r>
    </w:p>
    <w:p w:rsidR="00EF4DA5" w:rsidRPr="00EF4DA5" w:rsidP="00EF4DA5" w14:paraId="4894CF5F" w14:textId="77777777">
      <w:pPr>
        <w:pStyle w:val="questiontext"/>
        <w:rPr>
          <w:shd w:val="clear" w:color="auto" w:fill="FFFFFF"/>
        </w:rPr>
      </w:pPr>
      <w:r w:rsidRPr="00EF4DA5">
        <w:rPr>
          <w:shd w:val="clear" w:color="auto" w:fill="FFFFFF"/>
        </w:rPr>
        <w:t>Probes for W2 Q10</w:t>
      </w:r>
    </w:p>
    <w:p w:rsidR="00EF4DA5" w:rsidRPr="00EF4DA5" w:rsidP="00EF4DA5" w14:paraId="0FE44036" w14:textId="77777777">
      <w:pPr>
        <w:pStyle w:val="questiontext"/>
        <w:rPr>
          <w:shd w:val="clear" w:color="auto" w:fill="FFFFFF"/>
          <w:lang w:val="en"/>
        </w:rPr>
      </w:pPr>
    </w:p>
    <w:p w:rsidR="00EF4DA5" w:rsidRPr="00EF4DA5" w:rsidP="00EF4DA5" w14:paraId="42802325" w14:textId="77777777">
      <w:pPr>
        <w:pStyle w:val="questiontext"/>
        <w:rPr>
          <w:color w:val="FF0000"/>
          <w:shd w:val="clear" w:color="auto" w:fill="FFFFFF"/>
        </w:rPr>
      </w:pPr>
      <w:r w:rsidRPr="00EF4DA5">
        <w:rPr>
          <w:color w:val="FF0000"/>
          <w:shd w:val="clear" w:color="auto" w:fill="FFFFFF"/>
        </w:rPr>
        <w:t>[Remind respondents about placeholder dates and “natural disaster” as needed]</w:t>
      </w:r>
    </w:p>
    <w:p w:rsidR="00EF4DA5" w:rsidP="00EF4DA5" w14:paraId="5632C541" w14:textId="77777777">
      <w:pPr>
        <w:pStyle w:val="questiontext"/>
        <w:rPr>
          <w:shd w:val="clear" w:color="auto" w:fill="FFFFFF"/>
        </w:rPr>
      </w:pPr>
    </w:p>
    <w:p w:rsidR="00EF4DA5" w:rsidRPr="00EF4DA5" w:rsidP="00EF4DA5" w14:paraId="48D11FE0" w14:textId="6C3C0904">
      <w:pPr>
        <w:pStyle w:val="questiontext"/>
        <w:rPr>
          <w:color w:val="7030A0"/>
          <w:shd w:val="clear" w:color="auto" w:fill="FFFFFF"/>
        </w:rPr>
      </w:pPr>
      <w:r w:rsidRPr="00EF4DA5">
        <w:rPr>
          <w:color w:val="7030A0"/>
          <w:shd w:val="clear" w:color="auto" w:fill="FFFFFF"/>
        </w:rPr>
        <w:t xml:space="preserve">From July 1, </w:t>
      </w:r>
      <w:r w:rsidRPr="00EF4DA5">
        <w:rPr>
          <w:color w:val="7030A0"/>
          <w:shd w:val="clear" w:color="auto" w:fill="FFFFFF"/>
        </w:rPr>
        <w:t>2022</w:t>
      </w:r>
      <w:r w:rsidRPr="00EF4DA5">
        <w:rPr>
          <w:color w:val="7030A0"/>
          <w:shd w:val="clear" w:color="auto" w:fill="FFFFFF"/>
        </w:rPr>
        <w:t xml:space="preserve"> to September 30, 2022, as a result of the natural disaster, how did this agency change the </w:t>
      </w:r>
      <w:r w:rsidRPr="00EF4DA5">
        <w:rPr>
          <w:b/>
          <w:bCs/>
          <w:color w:val="7030A0"/>
          <w:shd w:val="clear" w:color="auto" w:fill="FFFFFF"/>
        </w:rPr>
        <w:t>total number of paid employee hours</w:t>
      </w:r>
      <w:r w:rsidRPr="00EF4DA5">
        <w:rPr>
          <w:color w:val="7030A0"/>
          <w:shd w:val="clear" w:color="auto" w:fill="FFFFFF"/>
        </w:rPr>
        <w:t>?</w:t>
      </w:r>
    </w:p>
    <w:p w:rsidR="00EF4DA5" w:rsidRPr="00EF4DA5" w:rsidP="00EF4DA5" w14:paraId="19C0C1A0" w14:textId="77777777">
      <w:pPr>
        <w:pStyle w:val="questiontext"/>
        <w:rPr>
          <w:color w:val="7030A0"/>
          <w:shd w:val="clear" w:color="auto" w:fill="FFFFFF"/>
        </w:rPr>
      </w:pPr>
      <w:r w:rsidRPr="00EF4DA5">
        <w:rPr>
          <w:color w:val="7030A0"/>
          <w:shd w:val="clear" w:color="auto" w:fill="FFFFFF"/>
        </w:rPr>
        <w:t>⃝</w:t>
      </w:r>
      <w:r w:rsidRPr="00EF4DA5">
        <w:rPr>
          <w:color w:val="7030A0"/>
          <w:shd w:val="clear" w:color="auto" w:fill="FFFFFF"/>
          <w:vertAlign w:val="subscript"/>
        </w:rPr>
        <w:t>1</w:t>
      </w:r>
      <w:r w:rsidRPr="00EF4DA5">
        <w:rPr>
          <w:color w:val="7030A0"/>
          <w:shd w:val="clear" w:color="auto" w:fill="FFFFFF"/>
        </w:rPr>
        <w:t xml:space="preserve"> </w:t>
      </w:r>
      <w:r w:rsidRPr="00EF4DA5">
        <w:rPr>
          <w:color w:val="7030A0"/>
          <w:shd w:val="clear" w:color="auto" w:fill="FFFFFF"/>
          <w:lang w:val="en"/>
        </w:rPr>
        <w:t>Increased</w:t>
      </w:r>
    </w:p>
    <w:p w:rsidR="00EF4DA5" w:rsidRPr="00EF4DA5" w:rsidP="00EF4DA5" w14:paraId="12D0C429" w14:textId="77777777">
      <w:pPr>
        <w:pStyle w:val="questiontext"/>
        <w:rPr>
          <w:color w:val="7030A0"/>
          <w:shd w:val="clear" w:color="auto" w:fill="FFFFFF"/>
          <w:lang w:val="en"/>
        </w:rPr>
      </w:pPr>
      <w:r w:rsidRPr="00EF4DA5">
        <w:rPr>
          <w:color w:val="7030A0"/>
          <w:shd w:val="clear" w:color="auto" w:fill="FFFFFF"/>
        </w:rPr>
        <w:t>⃝</w:t>
      </w:r>
      <w:r w:rsidRPr="00EF4DA5">
        <w:rPr>
          <w:color w:val="7030A0"/>
          <w:shd w:val="clear" w:color="auto" w:fill="FFFFFF"/>
          <w:vertAlign w:val="subscript"/>
        </w:rPr>
        <w:t>2</w:t>
      </w:r>
      <w:r w:rsidRPr="00EF4DA5">
        <w:rPr>
          <w:color w:val="7030A0"/>
          <w:shd w:val="clear" w:color="auto" w:fill="FFFFFF"/>
        </w:rPr>
        <w:t xml:space="preserve"> </w:t>
      </w:r>
      <w:r w:rsidRPr="00EF4DA5">
        <w:rPr>
          <w:color w:val="7030A0"/>
          <w:shd w:val="clear" w:color="auto" w:fill="FFFFFF"/>
          <w:lang w:val="en"/>
        </w:rPr>
        <w:t xml:space="preserve">Did not </w:t>
      </w:r>
      <w:r w:rsidRPr="00EF4DA5">
        <w:rPr>
          <w:color w:val="7030A0"/>
          <w:shd w:val="clear" w:color="auto" w:fill="FFFFFF"/>
          <w:lang w:val="en"/>
        </w:rPr>
        <w:t>change</w:t>
      </w:r>
    </w:p>
    <w:p w:rsidR="00EF4DA5" w:rsidRPr="00EF4DA5" w:rsidP="00EF4DA5" w14:paraId="6E0212BD" w14:textId="77777777">
      <w:pPr>
        <w:pStyle w:val="questiontext"/>
        <w:rPr>
          <w:color w:val="7030A0"/>
          <w:shd w:val="clear" w:color="auto" w:fill="FFFFFF"/>
          <w:lang w:val="en"/>
        </w:rPr>
      </w:pPr>
      <w:r w:rsidRPr="00EF4DA5">
        <w:rPr>
          <w:color w:val="7030A0"/>
          <w:shd w:val="clear" w:color="auto" w:fill="FFFFFF"/>
        </w:rPr>
        <w:t>⃝</w:t>
      </w:r>
      <w:r w:rsidRPr="00EF4DA5">
        <w:rPr>
          <w:color w:val="7030A0"/>
          <w:shd w:val="clear" w:color="auto" w:fill="FFFFFF"/>
          <w:vertAlign w:val="subscript"/>
        </w:rPr>
        <w:t>3</w:t>
      </w:r>
      <w:r w:rsidRPr="00EF4DA5">
        <w:rPr>
          <w:color w:val="7030A0"/>
          <w:shd w:val="clear" w:color="auto" w:fill="FFFFFF"/>
        </w:rPr>
        <w:t xml:space="preserve"> </w:t>
      </w:r>
      <w:r w:rsidRPr="00EF4DA5">
        <w:rPr>
          <w:color w:val="7030A0"/>
          <w:shd w:val="clear" w:color="auto" w:fill="FFFFFF"/>
          <w:lang w:val="en"/>
        </w:rPr>
        <w:t>Decreased</w:t>
      </w:r>
    </w:p>
    <w:p w:rsidR="00EF4DA5" w:rsidRPr="00EF4DA5" w:rsidP="00EF4DA5" w14:paraId="6095BF30" w14:textId="77777777">
      <w:pPr>
        <w:pStyle w:val="questiontext"/>
        <w:rPr>
          <w:color w:val="7030A0"/>
          <w:shd w:val="clear" w:color="auto" w:fill="FFFFFF"/>
          <w:lang w:val="en"/>
        </w:rPr>
      </w:pPr>
    </w:p>
    <w:p w:rsidR="00EF4DA5" w:rsidRPr="00EF4DA5" w:rsidP="00EF4DA5" w14:paraId="6BD48F3E" w14:textId="77777777">
      <w:pPr>
        <w:pStyle w:val="questiontext"/>
        <w:rPr>
          <w:color w:val="7030A0"/>
          <w:shd w:val="clear" w:color="auto" w:fill="FFFFFF"/>
          <w:lang w:val="en"/>
        </w:rPr>
      </w:pPr>
      <w:r w:rsidRPr="00EF4DA5">
        <w:rPr>
          <w:color w:val="7030A0"/>
          <w:shd w:val="clear" w:color="auto" w:fill="FFFFFF"/>
        </w:rPr>
        <w:t>⃝</w:t>
      </w:r>
      <w:r w:rsidRPr="00EF4DA5">
        <w:rPr>
          <w:color w:val="7030A0"/>
          <w:shd w:val="clear" w:color="auto" w:fill="FFFFFF"/>
          <w:vertAlign w:val="subscript"/>
        </w:rPr>
        <w:t>4</w:t>
      </w:r>
      <w:r w:rsidRPr="00EF4DA5">
        <w:rPr>
          <w:color w:val="7030A0"/>
          <w:shd w:val="clear" w:color="auto" w:fill="FFFFFF"/>
        </w:rPr>
        <w:t xml:space="preserve"> </w:t>
      </w:r>
      <w:r w:rsidRPr="00EF4DA5">
        <w:rPr>
          <w:color w:val="7030A0"/>
          <w:shd w:val="clear" w:color="auto" w:fill="FFFFFF"/>
          <w:lang w:val="en"/>
        </w:rPr>
        <w:t>Not applicable</w:t>
      </w:r>
    </w:p>
    <w:p w:rsidR="00EF4DA5" w:rsidRPr="00EF4DA5" w:rsidP="00EF4DA5" w14:paraId="5488328F" w14:textId="77777777">
      <w:pPr>
        <w:pStyle w:val="questiontext"/>
        <w:rPr>
          <w:shd w:val="clear" w:color="auto" w:fill="FFFFFF"/>
        </w:rPr>
      </w:pPr>
    </w:p>
    <w:p w:rsidR="00EF4DA5" w:rsidRPr="00EF4DA5" w:rsidP="00EF4DA5" w14:paraId="08088DAA" w14:textId="77777777">
      <w:pPr>
        <w:pStyle w:val="questiontext"/>
        <w:rPr>
          <w:b/>
          <w:bCs/>
          <w:color w:val="FF0000"/>
          <w:shd w:val="clear" w:color="auto" w:fill="FFFFFF"/>
        </w:rPr>
      </w:pPr>
      <w:r w:rsidRPr="00EF4DA5">
        <w:rPr>
          <w:b/>
          <w:bCs/>
          <w:color w:val="FF0000"/>
          <w:shd w:val="clear" w:color="auto" w:fill="FFFFFF"/>
        </w:rPr>
        <w:t>THINKALOUD NOTES</w:t>
      </w:r>
    </w:p>
    <w:p w:rsidR="00EF4DA5" w:rsidRPr="00EF4DA5" w:rsidP="00EF4DA5" w14:paraId="56A2DE35" w14:textId="77777777">
      <w:pPr>
        <w:pStyle w:val="questiontext"/>
        <w:rPr>
          <w:shd w:val="clear" w:color="auto" w:fill="FFFFFF"/>
        </w:rPr>
      </w:pPr>
    </w:p>
    <w:p w:rsidR="00EF4DA5" w:rsidRPr="00EF4DA5" w:rsidP="000C3DC8" w14:paraId="41337E6E" w14:textId="77777777">
      <w:pPr>
        <w:pStyle w:val="questiontext"/>
        <w:numPr>
          <w:ilvl w:val="0"/>
          <w:numId w:val="38"/>
        </w:numPr>
        <w:rPr>
          <w:shd w:val="clear" w:color="auto" w:fill="FFFFFF"/>
          <w:lang w:val="en"/>
        </w:rPr>
      </w:pPr>
      <w:r w:rsidRPr="00EF4DA5">
        <w:rPr>
          <w:shd w:val="clear" w:color="auto" w:fill="FFFFFF"/>
          <w:lang w:val="en"/>
        </w:rPr>
        <w:t xml:space="preserve">How easy or difficult was it for you to answer this question? </w:t>
      </w:r>
      <w:r w:rsidRPr="00EF4DA5">
        <w:rPr>
          <w:color w:val="FF0000"/>
          <w:shd w:val="clear" w:color="auto" w:fill="FFFFFF"/>
          <w:lang w:val="en"/>
        </w:rPr>
        <w:t xml:space="preserve">[IF DIFFICULT AND IF NEEDED:] </w:t>
      </w:r>
      <w:r w:rsidRPr="00EF4DA5">
        <w:rPr>
          <w:shd w:val="clear" w:color="auto" w:fill="FFFFFF"/>
          <w:lang w:val="en"/>
        </w:rPr>
        <w:t>Please explain.</w:t>
      </w:r>
    </w:p>
    <w:p w:rsidR="00EF4DA5" w:rsidRPr="00EF4DA5" w:rsidP="000C3DC8" w14:paraId="6E60F53C" w14:textId="77777777">
      <w:pPr>
        <w:pStyle w:val="questiontext"/>
        <w:numPr>
          <w:ilvl w:val="0"/>
          <w:numId w:val="38"/>
        </w:numPr>
        <w:rPr>
          <w:shd w:val="clear" w:color="auto" w:fill="FFFFFF"/>
          <w:lang w:val="en"/>
        </w:rPr>
      </w:pPr>
      <w:r w:rsidRPr="00EF4DA5">
        <w:rPr>
          <w:shd w:val="clear" w:color="auto" w:fill="FFFFFF"/>
          <w:lang w:val="en"/>
        </w:rPr>
        <w:t>For this question, would you know the answer right away, would you make a guess, or would you consult records or other colleagues?</w:t>
      </w:r>
    </w:p>
    <w:p w:rsidR="00EF4DA5" w:rsidRPr="00EF4DA5" w:rsidP="00EF4DA5" w14:paraId="4EF43F07" w14:textId="77777777">
      <w:pPr>
        <w:pStyle w:val="questiontext"/>
        <w:rPr>
          <w:u w:val="single"/>
          <w:shd w:val="clear" w:color="auto" w:fill="FFFFFF"/>
          <w:lang w:val="en"/>
        </w:rPr>
      </w:pPr>
      <w:r w:rsidRPr="00EF4DA5">
        <w:rPr>
          <w:u w:val="single"/>
          <w:shd w:val="clear" w:color="auto" w:fill="FFFFFF"/>
          <w:lang w:val="en"/>
        </w:rPr>
        <w:t>IF NOT APPLICABLE IS SELECTED:</w:t>
      </w:r>
    </w:p>
    <w:p w:rsidR="00EF4DA5" w:rsidRPr="00EF4DA5" w:rsidP="000C3DC8" w14:paraId="0B22C3D7" w14:textId="77777777">
      <w:pPr>
        <w:pStyle w:val="questiontext"/>
        <w:numPr>
          <w:ilvl w:val="0"/>
          <w:numId w:val="38"/>
        </w:numPr>
        <w:rPr>
          <w:shd w:val="clear" w:color="auto" w:fill="FFFFFF"/>
          <w:lang w:val="en"/>
        </w:rPr>
      </w:pPr>
      <w:r w:rsidRPr="00EF4DA5">
        <w:rPr>
          <w:shd w:val="clear" w:color="auto" w:fill="FFFFFF"/>
          <w:lang w:val="en"/>
        </w:rPr>
        <w:t>You selected “Not applicable.” Can you tell me more about why you chose that response?</w:t>
      </w:r>
    </w:p>
    <w:p w:rsidR="00EF4DA5" w:rsidRPr="00EF4DA5" w:rsidP="00EF4DA5" w14:paraId="4FBFCFD8" w14:textId="77777777">
      <w:pPr>
        <w:pStyle w:val="questiontext"/>
        <w:rPr>
          <w:shd w:val="clear" w:color="auto" w:fill="FFFFFF"/>
          <w:lang w:val="en"/>
        </w:rPr>
      </w:pPr>
    </w:p>
    <w:p w:rsidR="00EF4DA5" w:rsidRPr="00EF4DA5" w:rsidP="00EF4DA5" w14:paraId="0C9568EA" w14:textId="77777777">
      <w:pPr>
        <w:pStyle w:val="questiontext"/>
        <w:rPr>
          <w:shd w:val="clear" w:color="auto" w:fill="FFFFFF"/>
          <w:lang w:val="en"/>
        </w:rPr>
      </w:pPr>
    </w:p>
    <w:p w:rsidR="00EF4DA5" w:rsidRPr="00EF4DA5" w:rsidP="00EF4DA5" w14:paraId="5AE68B82" w14:textId="77777777">
      <w:pPr>
        <w:pStyle w:val="questiontext"/>
        <w:rPr>
          <w:shd w:val="clear" w:color="auto" w:fill="FFFFFF"/>
          <w:lang w:val="en"/>
        </w:rPr>
      </w:pPr>
    </w:p>
    <w:p w:rsidR="00EF4DA5" w:rsidRPr="00EF4DA5" w:rsidP="00EF4DA5" w14:paraId="5982E466" w14:textId="77777777">
      <w:pPr>
        <w:pStyle w:val="questiontext"/>
        <w:rPr>
          <w:shd w:val="clear" w:color="auto" w:fill="FFFFFF"/>
          <w:lang w:val="en"/>
        </w:rPr>
      </w:pPr>
    </w:p>
    <w:p w:rsidR="00EF4DA5" w:rsidRPr="00EF4DA5" w:rsidP="00EF4DA5" w14:paraId="0D8105A8" w14:textId="77777777">
      <w:pPr>
        <w:pStyle w:val="questiontext"/>
        <w:rPr>
          <w:shd w:val="clear" w:color="auto" w:fill="FFFFFF"/>
          <w:lang w:val="en"/>
        </w:rPr>
      </w:pPr>
    </w:p>
    <w:p w:rsidR="00EF4DA5" w:rsidRPr="00EF4DA5" w:rsidP="00EF4DA5" w14:paraId="29C2C763" w14:textId="77777777">
      <w:pPr>
        <w:pStyle w:val="questiontext"/>
        <w:rPr>
          <w:shd w:val="clear" w:color="auto" w:fill="FFFFFF"/>
          <w:lang w:val="en"/>
        </w:rPr>
      </w:pPr>
    </w:p>
    <w:p w:rsidR="00EF4DA5" w:rsidRPr="00EF4DA5" w:rsidP="00EF4DA5" w14:paraId="3067F423" w14:textId="77777777">
      <w:pPr>
        <w:pStyle w:val="questiontext"/>
        <w:rPr>
          <w:shd w:val="clear" w:color="auto" w:fill="FFFFFF"/>
          <w:lang w:val="en"/>
        </w:rPr>
      </w:pPr>
      <w:r w:rsidRPr="00EF4DA5">
        <w:rPr>
          <w:shd w:val="clear" w:color="auto" w:fill="FFFFFF"/>
          <w:lang w:val="en"/>
        </w:rPr>
        <w:br w:type="page"/>
      </w:r>
    </w:p>
    <w:p w:rsidR="00EF4DA5" w:rsidRPr="00EF4DA5" w:rsidP="00EF4DA5" w14:paraId="1F0DAE05" w14:textId="77777777">
      <w:pPr>
        <w:pStyle w:val="questiontext"/>
        <w:rPr>
          <w:shd w:val="clear" w:color="auto" w:fill="FFFFFF"/>
        </w:rPr>
      </w:pPr>
      <w:r w:rsidRPr="00EF4DA5">
        <w:rPr>
          <w:shd w:val="clear" w:color="auto" w:fill="FFFFFF"/>
        </w:rPr>
        <w:t>Probes for W2 Q11</w:t>
      </w:r>
    </w:p>
    <w:p w:rsidR="00EF4DA5" w:rsidRPr="00EF4DA5" w:rsidP="00EF4DA5" w14:paraId="6AD9BE58" w14:textId="77777777">
      <w:pPr>
        <w:pStyle w:val="questiontext"/>
        <w:rPr>
          <w:shd w:val="clear" w:color="auto" w:fill="FFFFFF"/>
          <w:lang w:val="en"/>
        </w:rPr>
      </w:pPr>
    </w:p>
    <w:p w:rsidR="00EF4DA5" w:rsidRPr="00EF4DA5" w:rsidP="00EF4DA5" w14:paraId="3E682F94" w14:textId="77777777">
      <w:pPr>
        <w:pStyle w:val="questiontext"/>
        <w:rPr>
          <w:color w:val="FF0000"/>
          <w:shd w:val="clear" w:color="auto" w:fill="FFFFFF"/>
        </w:rPr>
      </w:pPr>
      <w:r w:rsidRPr="00EF4DA5">
        <w:rPr>
          <w:color w:val="FF0000"/>
          <w:shd w:val="clear" w:color="auto" w:fill="FFFFFF"/>
        </w:rPr>
        <w:t>[Remind respondents about placeholder dates and “natural disaster” as needed]</w:t>
      </w:r>
    </w:p>
    <w:p w:rsidR="00EF4DA5" w:rsidRPr="00EF4DA5" w:rsidP="00EF4DA5" w14:paraId="3DF6131D" w14:textId="77777777">
      <w:pPr>
        <w:pStyle w:val="questiontext"/>
        <w:rPr>
          <w:shd w:val="clear" w:color="auto" w:fill="FFFFFF"/>
        </w:rPr>
      </w:pPr>
    </w:p>
    <w:p w:rsidR="00EF4DA5" w:rsidRPr="00EF4DA5" w:rsidP="00EF4DA5" w14:paraId="24480AEA" w14:textId="77777777">
      <w:pPr>
        <w:pStyle w:val="questiontext"/>
        <w:rPr>
          <w:color w:val="7030A0"/>
          <w:shd w:val="clear" w:color="auto" w:fill="FFFFFF"/>
        </w:rPr>
      </w:pPr>
      <w:r w:rsidRPr="00EF4DA5">
        <w:rPr>
          <w:color w:val="7030A0"/>
          <w:shd w:val="clear" w:color="auto" w:fill="FFFFFF"/>
        </w:rPr>
        <w:t xml:space="preserve">From July 1, </w:t>
      </w:r>
      <w:r w:rsidRPr="00EF4DA5">
        <w:rPr>
          <w:color w:val="7030A0"/>
          <w:shd w:val="clear" w:color="auto" w:fill="FFFFFF"/>
        </w:rPr>
        <w:t>2022</w:t>
      </w:r>
      <w:r w:rsidRPr="00EF4DA5">
        <w:rPr>
          <w:color w:val="7030A0"/>
          <w:shd w:val="clear" w:color="auto" w:fill="FFFFFF"/>
        </w:rPr>
        <w:t xml:space="preserve"> to September 30, 2022, as a result of the natural disaster, did this agency take the following actions related to </w:t>
      </w:r>
      <w:r w:rsidRPr="00EF4DA5">
        <w:rPr>
          <w:b/>
          <w:bCs/>
          <w:color w:val="7030A0"/>
          <w:shd w:val="clear" w:color="auto" w:fill="FFFFFF"/>
        </w:rPr>
        <w:t>shifts or hours</w:t>
      </w:r>
      <w:r w:rsidRPr="00EF4DA5">
        <w:rPr>
          <w:color w:val="7030A0"/>
          <w:shd w:val="clear" w:color="auto" w:fill="FFFFFF"/>
        </w:rPr>
        <w:t>?</w:t>
      </w:r>
    </w:p>
    <w:tbl>
      <w:tblPr>
        <w:tblStyle w:val="TableGrid"/>
        <w:tblW w:w="0" w:type="auto"/>
        <w:tblInd w:w="720" w:type="dxa"/>
        <w:tblLook w:val="04A0"/>
      </w:tblPr>
      <w:tblGrid>
        <w:gridCol w:w="5631"/>
        <w:gridCol w:w="897"/>
        <w:gridCol w:w="891"/>
        <w:gridCol w:w="1211"/>
      </w:tblGrid>
      <w:tr w14:paraId="70E581EF" w14:textId="77777777" w:rsidTr="00FA4082">
        <w:tblPrEx>
          <w:tblW w:w="0" w:type="auto"/>
          <w:tblInd w:w="720" w:type="dxa"/>
          <w:tblLook w:val="04A0"/>
        </w:tblPrEx>
        <w:tc>
          <w:tcPr>
            <w:tcW w:w="5631" w:type="dxa"/>
          </w:tcPr>
          <w:p w:rsidR="00EF4DA5" w:rsidRPr="00EF4DA5" w:rsidP="00EF4DA5" w14:paraId="7AD78281" w14:textId="77777777">
            <w:pPr>
              <w:pStyle w:val="questiontext"/>
              <w:rPr>
                <w:color w:val="7030A0"/>
                <w:shd w:val="clear" w:color="auto" w:fill="FFFFFF"/>
              </w:rPr>
            </w:pPr>
          </w:p>
        </w:tc>
        <w:tc>
          <w:tcPr>
            <w:tcW w:w="897" w:type="dxa"/>
            <w:vAlign w:val="bottom"/>
          </w:tcPr>
          <w:p w:rsidR="00EF4DA5" w:rsidRPr="00EF4DA5" w:rsidP="00EF4DA5" w14:paraId="38B6845A" w14:textId="77777777">
            <w:pPr>
              <w:pStyle w:val="questiontext"/>
              <w:rPr>
                <w:color w:val="7030A0"/>
                <w:shd w:val="clear" w:color="auto" w:fill="FFFFFF"/>
              </w:rPr>
            </w:pPr>
            <w:r w:rsidRPr="00EF4DA5">
              <w:rPr>
                <w:color w:val="7030A0"/>
                <w:shd w:val="clear" w:color="auto" w:fill="FFFFFF"/>
              </w:rPr>
              <w:t>Yes</w:t>
            </w:r>
          </w:p>
        </w:tc>
        <w:tc>
          <w:tcPr>
            <w:tcW w:w="891" w:type="dxa"/>
            <w:vAlign w:val="bottom"/>
          </w:tcPr>
          <w:p w:rsidR="00EF4DA5" w:rsidRPr="00EF4DA5" w:rsidP="00EF4DA5" w14:paraId="4D004357" w14:textId="77777777">
            <w:pPr>
              <w:pStyle w:val="questiontext"/>
              <w:rPr>
                <w:color w:val="7030A0"/>
                <w:shd w:val="clear" w:color="auto" w:fill="FFFFFF"/>
              </w:rPr>
            </w:pPr>
            <w:r w:rsidRPr="00EF4DA5">
              <w:rPr>
                <w:color w:val="7030A0"/>
                <w:shd w:val="clear" w:color="auto" w:fill="FFFFFF"/>
              </w:rPr>
              <w:t>No</w:t>
            </w:r>
          </w:p>
        </w:tc>
        <w:tc>
          <w:tcPr>
            <w:tcW w:w="1211" w:type="dxa"/>
            <w:vAlign w:val="bottom"/>
          </w:tcPr>
          <w:p w:rsidR="00EF4DA5" w:rsidRPr="00EF4DA5" w:rsidP="00EF4DA5" w14:paraId="1E2447DC" w14:textId="77777777">
            <w:pPr>
              <w:pStyle w:val="questiontext"/>
              <w:rPr>
                <w:color w:val="7030A0"/>
                <w:shd w:val="clear" w:color="auto" w:fill="FFFFFF"/>
              </w:rPr>
            </w:pPr>
            <w:r w:rsidRPr="00EF4DA5">
              <w:rPr>
                <w:color w:val="7030A0"/>
                <w:shd w:val="clear" w:color="auto" w:fill="FFFFFF"/>
              </w:rPr>
              <w:t>Not applicable</w:t>
            </w:r>
          </w:p>
        </w:tc>
      </w:tr>
      <w:tr w14:paraId="5195B907" w14:textId="77777777" w:rsidTr="00FA4082">
        <w:tblPrEx>
          <w:tblW w:w="0" w:type="auto"/>
          <w:tblInd w:w="720" w:type="dxa"/>
          <w:tblLook w:val="04A0"/>
        </w:tblPrEx>
        <w:tc>
          <w:tcPr>
            <w:tcW w:w="5631" w:type="dxa"/>
          </w:tcPr>
          <w:p w:rsidR="00EF4DA5" w:rsidRPr="00EF4DA5" w:rsidP="00EF4DA5" w14:paraId="2FB6A4D0" w14:textId="77777777">
            <w:pPr>
              <w:pStyle w:val="questiontext"/>
              <w:rPr>
                <w:color w:val="7030A0"/>
                <w:shd w:val="clear" w:color="auto" w:fill="FFFFFF"/>
              </w:rPr>
            </w:pPr>
            <w:r w:rsidRPr="00EF4DA5">
              <w:rPr>
                <w:color w:val="7030A0"/>
                <w:shd w:val="clear" w:color="auto" w:fill="FFFFFF"/>
              </w:rPr>
              <w:t>Reduction in overtime</w:t>
            </w:r>
          </w:p>
        </w:tc>
        <w:tc>
          <w:tcPr>
            <w:tcW w:w="897" w:type="dxa"/>
          </w:tcPr>
          <w:p w:rsidR="00EF4DA5" w:rsidRPr="00EF4DA5" w:rsidP="00EF4DA5" w14:paraId="0CDD8420" w14:textId="77777777">
            <w:pPr>
              <w:pStyle w:val="questiontext"/>
              <w:rPr>
                <w:color w:val="7030A0"/>
                <w:shd w:val="clear" w:color="auto" w:fill="FFFFFF"/>
              </w:rPr>
            </w:pPr>
          </w:p>
        </w:tc>
        <w:tc>
          <w:tcPr>
            <w:tcW w:w="891" w:type="dxa"/>
          </w:tcPr>
          <w:p w:rsidR="00EF4DA5" w:rsidRPr="00EF4DA5" w:rsidP="00EF4DA5" w14:paraId="29227AD2" w14:textId="77777777">
            <w:pPr>
              <w:pStyle w:val="questiontext"/>
              <w:rPr>
                <w:color w:val="7030A0"/>
                <w:shd w:val="clear" w:color="auto" w:fill="FFFFFF"/>
              </w:rPr>
            </w:pPr>
          </w:p>
        </w:tc>
        <w:tc>
          <w:tcPr>
            <w:tcW w:w="1211" w:type="dxa"/>
          </w:tcPr>
          <w:p w:rsidR="00EF4DA5" w:rsidRPr="00EF4DA5" w:rsidP="00EF4DA5" w14:paraId="2ACE90CC" w14:textId="77777777">
            <w:pPr>
              <w:pStyle w:val="questiontext"/>
              <w:rPr>
                <w:color w:val="7030A0"/>
                <w:shd w:val="clear" w:color="auto" w:fill="FFFFFF"/>
              </w:rPr>
            </w:pPr>
          </w:p>
        </w:tc>
      </w:tr>
      <w:tr w14:paraId="22240B67" w14:textId="77777777" w:rsidTr="00FA4082">
        <w:tblPrEx>
          <w:tblW w:w="0" w:type="auto"/>
          <w:tblInd w:w="720" w:type="dxa"/>
          <w:tblLook w:val="04A0"/>
        </w:tblPrEx>
        <w:tc>
          <w:tcPr>
            <w:tcW w:w="5631" w:type="dxa"/>
          </w:tcPr>
          <w:p w:rsidR="00EF4DA5" w:rsidRPr="00EF4DA5" w:rsidP="00EF4DA5" w14:paraId="77E80FFD" w14:textId="77777777">
            <w:pPr>
              <w:pStyle w:val="questiontext"/>
              <w:rPr>
                <w:color w:val="7030A0"/>
                <w:shd w:val="clear" w:color="auto" w:fill="FFFFFF"/>
              </w:rPr>
            </w:pPr>
            <w:r w:rsidRPr="00EF4DA5">
              <w:rPr>
                <w:color w:val="7030A0"/>
                <w:shd w:val="clear" w:color="auto" w:fill="FFFFFF"/>
              </w:rPr>
              <w:t>Increase in overtime</w:t>
            </w:r>
          </w:p>
        </w:tc>
        <w:tc>
          <w:tcPr>
            <w:tcW w:w="897" w:type="dxa"/>
          </w:tcPr>
          <w:p w:rsidR="00EF4DA5" w:rsidRPr="00EF4DA5" w:rsidP="00EF4DA5" w14:paraId="1CBA63EF" w14:textId="77777777">
            <w:pPr>
              <w:pStyle w:val="questiontext"/>
              <w:rPr>
                <w:color w:val="7030A0"/>
                <w:shd w:val="clear" w:color="auto" w:fill="FFFFFF"/>
              </w:rPr>
            </w:pPr>
          </w:p>
        </w:tc>
        <w:tc>
          <w:tcPr>
            <w:tcW w:w="891" w:type="dxa"/>
          </w:tcPr>
          <w:p w:rsidR="00EF4DA5" w:rsidRPr="00EF4DA5" w:rsidP="00EF4DA5" w14:paraId="35988797" w14:textId="77777777">
            <w:pPr>
              <w:pStyle w:val="questiontext"/>
              <w:rPr>
                <w:color w:val="7030A0"/>
                <w:shd w:val="clear" w:color="auto" w:fill="FFFFFF"/>
              </w:rPr>
            </w:pPr>
          </w:p>
        </w:tc>
        <w:tc>
          <w:tcPr>
            <w:tcW w:w="1211" w:type="dxa"/>
          </w:tcPr>
          <w:p w:rsidR="00EF4DA5" w:rsidRPr="00EF4DA5" w:rsidP="00EF4DA5" w14:paraId="37967570" w14:textId="77777777">
            <w:pPr>
              <w:pStyle w:val="questiontext"/>
              <w:rPr>
                <w:color w:val="7030A0"/>
                <w:shd w:val="clear" w:color="auto" w:fill="FFFFFF"/>
              </w:rPr>
            </w:pPr>
          </w:p>
        </w:tc>
      </w:tr>
      <w:tr w14:paraId="5F09D51C" w14:textId="77777777" w:rsidTr="00FA4082">
        <w:tblPrEx>
          <w:tblW w:w="0" w:type="auto"/>
          <w:tblInd w:w="720" w:type="dxa"/>
          <w:tblLook w:val="04A0"/>
        </w:tblPrEx>
        <w:tc>
          <w:tcPr>
            <w:tcW w:w="5631" w:type="dxa"/>
          </w:tcPr>
          <w:p w:rsidR="00EF4DA5" w:rsidRPr="00EF4DA5" w:rsidP="00EF4DA5" w14:paraId="5BD62D5B" w14:textId="77777777">
            <w:pPr>
              <w:pStyle w:val="questiontext"/>
              <w:rPr>
                <w:color w:val="7030A0"/>
                <w:shd w:val="clear" w:color="auto" w:fill="FFFFFF"/>
              </w:rPr>
            </w:pPr>
            <w:r w:rsidRPr="00EF4DA5">
              <w:rPr>
                <w:color w:val="7030A0"/>
                <w:shd w:val="clear" w:color="auto" w:fill="FFFFFF"/>
              </w:rPr>
              <w:t>Reduction in shifts or hours</w:t>
            </w:r>
          </w:p>
        </w:tc>
        <w:tc>
          <w:tcPr>
            <w:tcW w:w="897" w:type="dxa"/>
          </w:tcPr>
          <w:p w:rsidR="00EF4DA5" w:rsidRPr="00EF4DA5" w:rsidP="00EF4DA5" w14:paraId="4296EC14" w14:textId="77777777">
            <w:pPr>
              <w:pStyle w:val="questiontext"/>
              <w:rPr>
                <w:color w:val="7030A0"/>
                <w:shd w:val="clear" w:color="auto" w:fill="FFFFFF"/>
              </w:rPr>
            </w:pPr>
          </w:p>
        </w:tc>
        <w:tc>
          <w:tcPr>
            <w:tcW w:w="891" w:type="dxa"/>
          </w:tcPr>
          <w:p w:rsidR="00EF4DA5" w:rsidRPr="00EF4DA5" w:rsidP="00EF4DA5" w14:paraId="32EB83F2" w14:textId="77777777">
            <w:pPr>
              <w:pStyle w:val="questiontext"/>
              <w:rPr>
                <w:color w:val="7030A0"/>
                <w:shd w:val="clear" w:color="auto" w:fill="FFFFFF"/>
              </w:rPr>
            </w:pPr>
          </w:p>
        </w:tc>
        <w:tc>
          <w:tcPr>
            <w:tcW w:w="1211" w:type="dxa"/>
          </w:tcPr>
          <w:p w:rsidR="00EF4DA5" w:rsidRPr="00EF4DA5" w:rsidP="00EF4DA5" w14:paraId="1031BC19" w14:textId="77777777">
            <w:pPr>
              <w:pStyle w:val="questiontext"/>
              <w:rPr>
                <w:color w:val="7030A0"/>
                <w:shd w:val="clear" w:color="auto" w:fill="FFFFFF"/>
              </w:rPr>
            </w:pPr>
          </w:p>
        </w:tc>
      </w:tr>
      <w:tr w14:paraId="75C10E3A" w14:textId="77777777" w:rsidTr="00FA4082">
        <w:tblPrEx>
          <w:tblW w:w="0" w:type="auto"/>
          <w:tblInd w:w="720" w:type="dxa"/>
          <w:tblLook w:val="04A0"/>
        </w:tblPrEx>
        <w:tc>
          <w:tcPr>
            <w:tcW w:w="5631" w:type="dxa"/>
          </w:tcPr>
          <w:p w:rsidR="00EF4DA5" w:rsidRPr="00EF4DA5" w:rsidP="00EF4DA5" w14:paraId="17417EB2" w14:textId="77777777">
            <w:pPr>
              <w:pStyle w:val="questiontext"/>
              <w:rPr>
                <w:color w:val="7030A0"/>
                <w:shd w:val="clear" w:color="auto" w:fill="FFFFFF"/>
              </w:rPr>
            </w:pPr>
            <w:r w:rsidRPr="00EF4DA5">
              <w:rPr>
                <w:color w:val="7030A0"/>
                <w:shd w:val="clear" w:color="auto" w:fill="FFFFFF"/>
              </w:rPr>
              <w:t>Increase in shifts or hours</w:t>
            </w:r>
          </w:p>
        </w:tc>
        <w:tc>
          <w:tcPr>
            <w:tcW w:w="897" w:type="dxa"/>
          </w:tcPr>
          <w:p w:rsidR="00EF4DA5" w:rsidRPr="00EF4DA5" w:rsidP="00EF4DA5" w14:paraId="46A63F3E" w14:textId="77777777">
            <w:pPr>
              <w:pStyle w:val="questiontext"/>
              <w:rPr>
                <w:color w:val="7030A0"/>
                <w:shd w:val="clear" w:color="auto" w:fill="FFFFFF"/>
              </w:rPr>
            </w:pPr>
          </w:p>
        </w:tc>
        <w:tc>
          <w:tcPr>
            <w:tcW w:w="891" w:type="dxa"/>
          </w:tcPr>
          <w:p w:rsidR="00EF4DA5" w:rsidRPr="00EF4DA5" w:rsidP="00EF4DA5" w14:paraId="72D4F96C" w14:textId="77777777">
            <w:pPr>
              <w:pStyle w:val="questiontext"/>
              <w:rPr>
                <w:color w:val="7030A0"/>
                <w:shd w:val="clear" w:color="auto" w:fill="FFFFFF"/>
              </w:rPr>
            </w:pPr>
          </w:p>
        </w:tc>
        <w:tc>
          <w:tcPr>
            <w:tcW w:w="1211" w:type="dxa"/>
          </w:tcPr>
          <w:p w:rsidR="00EF4DA5" w:rsidRPr="00EF4DA5" w:rsidP="00EF4DA5" w14:paraId="6F71A482" w14:textId="77777777">
            <w:pPr>
              <w:pStyle w:val="questiontext"/>
              <w:rPr>
                <w:color w:val="7030A0"/>
                <w:shd w:val="clear" w:color="auto" w:fill="FFFFFF"/>
              </w:rPr>
            </w:pPr>
          </w:p>
        </w:tc>
      </w:tr>
    </w:tbl>
    <w:p w:rsidR="00EF4DA5" w:rsidRPr="00EF4DA5" w:rsidP="00EF4DA5" w14:paraId="0A4BC2C8" w14:textId="77777777">
      <w:pPr>
        <w:pStyle w:val="questiontext"/>
        <w:rPr>
          <w:color w:val="7030A0"/>
          <w:shd w:val="clear" w:color="auto" w:fill="FFFFFF"/>
        </w:rPr>
      </w:pPr>
    </w:p>
    <w:p w:rsidR="00EF4DA5" w:rsidRPr="00EF4DA5" w:rsidP="00EF4DA5" w14:paraId="177C21F0" w14:textId="77777777">
      <w:pPr>
        <w:pStyle w:val="questiontext"/>
        <w:rPr>
          <w:b/>
          <w:bCs/>
          <w:color w:val="FF0000"/>
          <w:shd w:val="clear" w:color="auto" w:fill="FFFFFF"/>
        </w:rPr>
      </w:pPr>
      <w:r w:rsidRPr="00EF4DA5">
        <w:rPr>
          <w:b/>
          <w:bCs/>
          <w:color w:val="FF0000"/>
          <w:shd w:val="clear" w:color="auto" w:fill="FFFFFF"/>
        </w:rPr>
        <w:t>THINKALOUD NOTES</w:t>
      </w:r>
    </w:p>
    <w:p w:rsidR="00EF4DA5" w:rsidRPr="00EF4DA5" w:rsidP="00EF4DA5" w14:paraId="7E0997B8" w14:textId="77777777">
      <w:pPr>
        <w:pStyle w:val="questiontext"/>
        <w:rPr>
          <w:shd w:val="clear" w:color="auto" w:fill="FFFFFF"/>
        </w:rPr>
      </w:pPr>
    </w:p>
    <w:p w:rsidR="00EF4DA5" w:rsidRPr="00EF4DA5" w:rsidP="000C3DC8" w14:paraId="510E58EA" w14:textId="77777777">
      <w:pPr>
        <w:pStyle w:val="questiontext"/>
        <w:numPr>
          <w:ilvl w:val="0"/>
          <w:numId w:val="38"/>
        </w:numPr>
        <w:rPr>
          <w:shd w:val="clear" w:color="auto" w:fill="FFFFFF"/>
          <w:lang w:val="en"/>
        </w:rPr>
      </w:pPr>
      <w:r w:rsidRPr="00EF4DA5">
        <w:rPr>
          <w:shd w:val="clear" w:color="auto" w:fill="FFFFFF"/>
          <w:lang w:val="en"/>
        </w:rPr>
        <w:t>Let’s look at the items in the table. How well do these items match your agency’s experience?</w:t>
      </w:r>
    </w:p>
    <w:p w:rsidR="00EF4DA5" w:rsidRPr="00EF4DA5" w:rsidP="000C3DC8" w14:paraId="4188D28C" w14:textId="77777777">
      <w:pPr>
        <w:pStyle w:val="questiontext"/>
        <w:numPr>
          <w:ilvl w:val="1"/>
          <w:numId w:val="39"/>
        </w:numPr>
        <w:rPr>
          <w:shd w:val="clear" w:color="auto" w:fill="FFFFFF"/>
          <w:lang w:val="en"/>
        </w:rPr>
      </w:pPr>
      <w:r w:rsidRPr="00EF4DA5">
        <w:rPr>
          <w:color w:val="FF0000"/>
          <w:shd w:val="clear" w:color="auto" w:fill="FFFFFF"/>
          <w:lang w:val="en"/>
        </w:rPr>
        <w:t xml:space="preserve">[IF THEY DO NOT MATCH AND IF NEEDED:] </w:t>
      </w:r>
      <w:r w:rsidRPr="00EF4DA5">
        <w:rPr>
          <w:shd w:val="clear" w:color="auto" w:fill="FFFFFF"/>
          <w:lang w:val="en"/>
        </w:rPr>
        <w:t>Which items do not match your agency’s experience? Please explain.</w:t>
      </w:r>
    </w:p>
    <w:p w:rsidR="00EF4DA5" w:rsidRPr="00EF4DA5" w:rsidP="000C3DC8" w14:paraId="2DB288A9" w14:textId="77777777">
      <w:pPr>
        <w:pStyle w:val="questiontext"/>
        <w:numPr>
          <w:ilvl w:val="0"/>
          <w:numId w:val="38"/>
        </w:numPr>
        <w:rPr>
          <w:shd w:val="clear" w:color="auto" w:fill="FFFFFF"/>
          <w:lang w:val="en"/>
        </w:rPr>
      </w:pPr>
      <w:r w:rsidRPr="00EF4DA5">
        <w:rPr>
          <w:shd w:val="clear" w:color="auto" w:fill="FFFFFF"/>
          <w:lang w:val="en"/>
        </w:rPr>
        <w:t>For this question, would you know the answer right away, would you make a guess, or would you consult records or other colleagues?</w:t>
      </w:r>
    </w:p>
    <w:p w:rsidR="00EF4DA5" w:rsidRPr="00EF4DA5" w:rsidP="00EF4DA5" w14:paraId="5463D18B" w14:textId="77777777">
      <w:pPr>
        <w:pStyle w:val="questiontext"/>
        <w:rPr>
          <w:u w:val="single"/>
          <w:shd w:val="clear" w:color="auto" w:fill="FFFFFF"/>
          <w:lang w:val="en"/>
        </w:rPr>
      </w:pPr>
      <w:r w:rsidRPr="00EF4DA5">
        <w:rPr>
          <w:u w:val="single"/>
          <w:shd w:val="clear" w:color="auto" w:fill="FFFFFF"/>
          <w:lang w:val="en"/>
        </w:rPr>
        <w:t>IF NOT APPLICABLE IS SELECTED FOR ANY GRID ITEM:</w:t>
      </w:r>
    </w:p>
    <w:p w:rsidR="00EF4DA5" w:rsidRPr="00EF4DA5" w:rsidP="000C3DC8" w14:paraId="146AAB86" w14:textId="77777777">
      <w:pPr>
        <w:pStyle w:val="questiontext"/>
        <w:numPr>
          <w:ilvl w:val="0"/>
          <w:numId w:val="38"/>
        </w:numPr>
        <w:rPr>
          <w:color w:val="FF0000"/>
          <w:shd w:val="clear" w:color="auto" w:fill="FFFFFF"/>
          <w:lang w:val="en"/>
        </w:rPr>
      </w:pPr>
      <w:r w:rsidRPr="00EF4DA5">
        <w:rPr>
          <w:shd w:val="clear" w:color="auto" w:fill="FFFFFF"/>
          <w:lang w:val="en"/>
        </w:rPr>
        <w:t xml:space="preserve">You selected “Not applicable” </w:t>
      </w:r>
      <w:r w:rsidRPr="00EF4DA5">
        <w:rPr>
          <w:color w:val="FF0000"/>
          <w:shd w:val="clear" w:color="auto" w:fill="FFFFFF"/>
          <w:lang w:val="en"/>
        </w:rPr>
        <w:t>[for respective grid item(s)]</w:t>
      </w:r>
      <w:r w:rsidRPr="00EF4DA5">
        <w:rPr>
          <w:shd w:val="clear" w:color="auto" w:fill="FFFFFF"/>
          <w:lang w:val="en"/>
        </w:rPr>
        <w:t xml:space="preserve">. Can you tell me more about why you chose that response? </w:t>
      </w:r>
      <w:r w:rsidRPr="00EF4DA5">
        <w:rPr>
          <w:color w:val="FF0000"/>
          <w:shd w:val="clear" w:color="auto" w:fill="FFFFFF"/>
          <w:lang w:val="en"/>
        </w:rPr>
        <w:t xml:space="preserve">[If necessary, probe for each NA option selected.] </w:t>
      </w:r>
    </w:p>
    <w:p w:rsidR="00EF4DA5" w:rsidRPr="00EF4DA5" w:rsidP="00EF4DA5" w14:paraId="5B42E7FA" w14:textId="77777777">
      <w:pPr>
        <w:pStyle w:val="questiontext"/>
        <w:rPr>
          <w:color w:val="FF0000"/>
          <w:shd w:val="clear" w:color="auto" w:fill="FFFFFF"/>
          <w:lang w:val="en"/>
        </w:rPr>
      </w:pPr>
    </w:p>
    <w:p w:rsidR="00EF4DA5" w:rsidRPr="00EF4DA5" w:rsidP="00EF4DA5" w14:paraId="30CA59C8" w14:textId="77777777">
      <w:pPr>
        <w:pStyle w:val="questiontext"/>
        <w:rPr>
          <w:shd w:val="clear" w:color="auto" w:fill="FFFFFF"/>
          <w:lang w:val="en"/>
        </w:rPr>
      </w:pPr>
    </w:p>
    <w:p w:rsidR="00EF4DA5" w:rsidRPr="00EF4DA5" w:rsidP="00EF4DA5" w14:paraId="5DE32013" w14:textId="77777777">
      <w:pPr>
        <w:pStyle w:val="questiontext"/>
        <w:rPr>
          <w:shd w:val="clear" w:color="auto" w:fill="FFFFFF"/>
          <w:lang w:val="en"/>
        </w:rPr>
      </w:pPr>
      <w:r w:rsidRPr="00EF4DA5">
        <w:rPr>
          <w:shd w:val="clear" w:color="auto" w:fill="FFFFFF"/>
          <w:lang w:val="en"/>
        </w:rPr>
        <w:br w:type="page"/>
      </w:r>
    </w:p>
    <w:p w:rsidR="00EF4DA5" w:rsidRPr="00EF4DA5" w:rsidP="00EF4DA5" w14:paraId="6D52719C" w14:textId="77777777">
      <w:pPr>
        <w:pStyle w:val="questiontext"/>
        <w:rPr>
          <w:shd w:val="clear" w:color="auto" w:fill="FFFFFF"/>
        </w:rPr>
      </w:pPr>
      <w:r w:rsidRPr="00EF4DA5">
        <w:rPr>
          <w:shd w:val="clear" w:color="auto" w:fill="FFFFFF"/>
        </w:rPr>
        <w:t>Probes for W2 Q12</w:t>
      </w:r>
    </w:p>
    <w:p w:rsidR="00EF4DA5" w:rsidRPr="00EF4DA5" w:rsidP="00EF4DA5" w14:paraId="0EDD5F6B" w14:textId="77777777">
      <w:pPr>
        <w:pStyle w:val="questiontext"/>
        <w:rPr>
          <w:shd w:val="clear" w:color="auto" w:fill="FFFFFF"/>
          <w:lang w:val="en"/>
        </w:rPr>
      </w:pPr>
    </w:p>
    <w:p w:rsidR="00EF4DA5" w:rsidRPr="00EF4DA5" w:rsidP="00EF4DA5" w14:paraId="5DA23528" w14:textId="77777777">
      <w:pPr>
        <w:pStyle w:val="questiontext"/>
        <w:rPr>
          <w:color w:val="FF0000"/>
          <w:shd w:val="clear" w:color="auto" w:fill="FFFFFF"/>
        </w:rPr>
      </w:pPr>
      <w:r w:rsidRPr="00EF4DA5">
        <w:rPr>
          <w:color w:val="FF0000"/>
          <w:shd w:val="clear" w:color="auto" w:fill="FFFFFF"/>
        </w:rPr>
        <w:t>[Remind respondents about placeholder dates and “natural disaster” as needed]</w:t>
      </w:r>
    </w:p>
    <w:p w:rsidR="00EF4DA5" w:rsidRPr="00EF4DA5" w:rsidP="00EF4DA5" w14:paraId="32DE1C98" w14:textId="77777777">
      <w:pPr>
        <w:pStyle w:val="questiontext"/>
        <w:rPr>
          <w:shd w:val="clear" w:color="auto" w:fill="FFFFFF"/>
        </w:rPr>
      </w:pPr>
    </w:p>
    <w:p w:rsidR="00EF4DA5" w:rsidRPr="00EF4DA5" w:rsidP="00EF4DA5" w14:paraId="0DFBBDA0" w14:textId="77777777">
      <w:pPr>
        <w:pStyle w:val="questiontext"/>
        <w:rPr>
          <w:color w:val="7030A0"/>
          <w:shd w:val="clear" w:color="auto" w:fill="FFFFFF"/>
        </w:rPr>
      </w:pPr>
      <w:r w:rsidRPr="00EF4DA5">
        <w:rPr>
          <w:color w:val="7030A0"/>
          <w:shd w:val="clear" w:color="auto" w:fill="FFFFFF"/>
        </w:rPr>
        <w:t xml:space="preserve">Compared to what was normal before the natural disaster, how has the number of paid employees </w:t>
      </w:r>
      <w:r w:rsidRPr="00EF4DA5">
        <w:rPr>
          <w:b/>
          <w:bCs/>
          <w:color w:val="7030A0"/>
          <w:shd w:val="clear" w:color="auto" w:fill="FFFFFF"/>
        </w:rPr>
        <w:t>working from home one day or more per week</w:t>
      </w:r>
      <w:r w:rsidRPr="00EF4DA5">
        <w:rPr>
          <w:color w:val="7030A0"/>
          <w:shd w:val="clear" w:color="auto" w:fill="FFFFFF"/>
        </w:rPr>
        <w:t xml:space="preserve"> changed </w:t>
      </w:r>
      <w:r w:rsidRPr="00EF4DA5">
        <w:rPr>
          <w:color w:val="7030A0"/>
          <w:shd w:val="clear" w:color="auto" w:fill="FFFFFF"/>
        </w:rPr>
        <w:t>as a result of</w:t>
      </w:r>
      <w:r w:rsidRPr="00EF4DA5">
        <w:rPr>
          <w:color w:val="7030A0"/>
          <w:shd w:val="clear" w:color="auto" w:fill="FFFFFF"/>
        </w:rPr>
        <w:t xml:space="preserve"> the natural disaster?</w:t>
      </w:r>
    </w:p>
    <w:p w:rsidR="00EF4DA5" w:rsidRPr="00EF4DA5" w:rsidP="00EF4DA5" w14:paraId="0DA664C4" w14:textId="77777777">
      <w:pPr>
        <w:pStyle w:val="questiontext"/>
        <w:rPr>
          <w:color w:val="7030A0"/>
          <w:shd w:val="clear" w:color="auto" w:fill="FFFFFF"/>
        </w:rPr>
      </w:pPr>
      <w:r w:rsidRPr="00EF4DA5">
        <w:rPr>
          <w:color w:val="7030A0"/>
          <w:shd w:val="clear" w:color="auto" w:fill="FFFFFF"/>
        </w:rPr>
        <w:t>⃝</w:t>
      </w:r>
      <w:r w:rsidRPr="00EF4DA5">
        <w:rPr>
          <w:color w:val="7030A0"/>
          <w:shd w:val="clear" w:color="auto" w:fill="FFFFFF"/>
          <w:vertAlign w:val="subscript"/>
        </w:rPr>
        <w:t>1</w:t>
      </w:r>
      <w:r w:rsidRPr="00EF4DA5">
        <w:rPr>
          <w:color w:val="7030A0"/>
          <w:shd w:val="clear" w:color="auto" w:fill="FFFFFF"/>
        </w:rPr>
        <w:t xml:space="preserve"> </w:t>
      </w:r>
      <w:r w:rsidRPr="00EF4DA5">
        <w:rPr>
          <w:color w:val="7030A0"/>
          <w:shd w:val="clear" w:color="auto" w:fill="FFFFFF"/>
          <w:lang w:val="en"/>
        </w:rPr>
        <w:t>Increased</w:t>
      </w:r>
    </w:p>
    <w:p w:rsidR="00EF4DA5" w:rsidRPr="00EF4DA5" w:rsidP="00EF4DA5" w14:paraId="43746B2D" w14:textId="77777777">
      <w:pPr>
        <w:pStyle w:val="questiontext"/>
        <w:rPr>
          <w:color w:val="7030A0"/>
          <w:shd w:val="clear" w:color="auto" w:fill="FFFFFF"/>
          <w:lang w:val="en"/>
        </w:rPr>
      </w:pPr>
      <w:r w:rsidRPr="00EF4DA5">
        <w:rPr>
          <w:color w:val="7030A0"/>
          <w:shd w:val="clear" w:color="auto" w:fill="FFFFFF"/>
        </w:rPr>
        <w:t>⃝</w:t>
      </w:r>
      <w:r w:rsidRPr="00EF4DA5">
        <w:rPr>
          <w:color w:val="7030A0"/>
          <w:shd w:val="clear" w:color="auto" w:fill="FFFFFF"/>
          <w:vertAlign w:val="subscript"/>
        </w:rPr>
        <w:t>2</w:t>
      </w:r>
      <w:r w:rsidRPr="00EF4DA5">
        <w:rPr>
          <w:color w:val="7030A0"/>
          <w:shd w:val="clear" w:color="auto" w:fill="FFFFFF"/>
        </w:rPr>
        <w:t xml:space="preserve"> </w:t>
      </w:r>
      <w:r w:rsidRPr="00EF4DA5">
        <w:rPr>
          <w:color w:val="7030A0"/>
          <w:shd w:val="clear" w:color="auto" w:fill="FFFFFF"/>
          <w:lang w:val="en"/>
        </w:rPr>
        <w:t xml:space="preserve">Did not </w:t>
      </w:r>
      <w:r w:rsidRPr="00EF4DA5">
        <w:rPr>
          <w:color w:val="7030A0"/>
          <w:shd w:val="clear" w:color="auto" w:fill="FFFFFF"/>
          <w:lang w:val="en"/>
        </w:rPr>
        <w:t>change</w:t>
      </w:r>
    </w:p>
    <w:p w:rsidR="00EF4DA5" w:rsidRPr="00EF4DA5" w:rsidP="00EF4DA5" w14:paraId="64406B1F" w14:textId="77777777">
      <w:pPr>
        <w:pStyle w:val="questiontext"/>
        <w:rPr>
          <w:color w:val="7030A0"/>
          <w:shd w:val="clear" w:color="auto" w:fill="FFFFFF"/>
          <w:lang w:val="en"/>
        </w:rPr>
      </w:pPr>
      <w:r w:rsidRPr="00EF4DA5">
        <w:rPr>
          <w:color w:val="7030A0"/>
          <w:shd w:val="clear" w:color="auto" w:fill="FFFFFF"/>
        </w:rPr>
        <w:t>⃝</w:t>
      </w:r>
      <w:r w:rsidRPr="00EF4DA5">
        <w:rPr>
          <w:color w:val="7030A0"/>
          <w:shd w:val="clear" w:color="auto" w:fill="FFFFFF"/>
          <w:vertAlign w:val="subscript"/>
        </w:rPr>
        <w:t>3</w:t>
      </w:r>
      <w:r w:rsidRPr="00EF4DA5">
        <w:rPr>
          <w:color w:val="7030A0"/>
          <w:shd w:val="clear" w:color="auto" w:fill="FFFFFF"/>
        </w:rPr>
        <w:t xml:space="preserve"> </w:t>
      </w:r>
      <w:r w:rsidRPr="00EF4DA5">
        <w:rPr>
          <w:color w:val="7030A0"/>
          <w:shd w:val="clear" w:color="auto" w:fill="FFFFFF"/>
          <w:lang w:val="en"/>
        </w:rPr>
        <w:t>Decreased</w:t>
      </w:r>
    </w:p>
    <w:p w:rsidR="00EF4DA5" w:rsidRPr="00EF4DA5" w:rsidP="00EF4DA5" w14:paraId="165A72EF" w14:textId="77777777">
      <w:pPr>
        <w:pStyle w:val="questiontext"/>
        <w:rPr>
          <w:color w:val="7030A0"/>
          <w:shd w:val="clear" w:color="auto" w:fill="FFFFFF"/>
          <w:lang w:val="en"/>
        </w:rPr>
      </w:pPr>
    </w:p>
    <w:p w:rsidR="00EF4DA5" w:rsidRPr="00EF4DA5" w:rsidP="00EF4DA5" w14:paraId="26F7F92B" w14:textId="77777777">
      <w:pPr>
        <w:pStyle w:val="questiontext"/>
        <w:rPr>
          <w:color w:val="7030A0"/>
          <w:shd w:val="clear" w:color="auto" w:fill="FFFFFF"/>
          <w:lang w:val="en"/>
        </w:rPr>
      </w:pPr>
      <w:r w:rsidRPr="00EF4DA5">
        <w:rPr>
          <w:color w:val="7030A0"/>
          <w:shd w:val="clear" w:color="auto" w:fill="FFFFFF"/>
        </w:rPr>
        <w:t>⃝</w:t>
      </w:r>
      <w:r w:rsidRPr="00EF4DA5">
        <w:rPr>
          <w:color w:val="7030A0"/>
          <w:shd w:val="clear" w:color="auto" w:fill="FFFFFF"/>
          <w:vertAlign w:val="subscript"/>
        </w:rPr>
        <w:t>4</w:t>
      </w:r>
      <w:r w:rsidRPr="00EF4DA5">
        <w:rPr>
          <w:color w:val="7030A0"/>
          <w:shd w:val="clear" w:color="auto" w:fill="FFFFFF"/>
        </w:rPr>
        <w:t xml:space="preserve"> </w:t>
      </w:r>
      <w:r w:rsidRPr="00EF4DA5">
        <w:rPr>
          <w:color w:val="7030A0"/>
          <w:shd w:val="clear" w:color="auto" w:fill="FFFFFF"/>
          <w:lang w:val="en"/>
        </w:rPr>
        <w:t>Not applicable</w:t>
      </w:r>
    </w:p>
    <w:p w:rsidR="00EF4DA5" w:rsidRPr="00EF4DA5" w:rsidP="00EF4DA5" w14:paraId="121E9EE5" w14:textId="77777777">
      <w:pPr>
        <w:pStyle w:val="questiontext"/>
        <w:rPr>
          <w:shd w:val="clear" w:color="auto" w:fill="FFFFFF"/>
        </w:rPr>
      </w:pPr>
    </w:p>
    <w:p w:rsidR="00EF4DA5" w:rsidRPr="00EF4DA5" w:rsidP="00EF4DA5" w14:paraId="3BC27A7A" w14:textId="77777777">
      <w:pPr>
        <w:pStyle w:val="questiontext"/>
        <w:rPr>
          <w:b/>
          <w:bCs/>
          <w:color w:val="FF0000"/>
          <w:shd w:val="clear" w:color="auto" w:fill="FFFFFF"/>
        </w:rPr>
      </w:pPr>
      <w:r w:rsidRPr="00EF4DA5">
        <w:rPr>
          <w:b/>
          <w:bCs/>
          <w:color w:val="FF0000"/>
          <w:shd w:val="clear" w:color="auto" w:fill="FFFFFF"/>
        </w:rPr>
        <w:t>THINKALOUD NOTES</w:t>
      </w:r>
    </w:p>
    <w:p w:rsidR="00EF4DA5" w:rsidRPr="00EF4DA5" w:rsidP="00EF4DA5" w14:paraId="0E316E93" w14:textId="77777777">
      <w:pPr>
        <w:pStyle w:val="questiontext"/>
        <w:rPr>
          <w:shd w:val="clear" w:color="auto" w:fill="FFFFFF"/>
        </w:rPr>
      </w:pPr>
    </w:p>
    <w:p w:rsidR="00EF4DA5" w:rsidRPr="00EF4DA5" w:rsidP="000C3DC8" w14:paraId="196BC38A" w14:textId="77777777">
      <w:pPr>
        <w:pStyle w:val="questiontext"/>
        <w:numPr>
          <w:ilvl w:val="0"/>
          <w:numId w:val="38"/>
        </w:numPr>
        <w:rPr>
          <w:shd w:val="clear" w:color="auto" w:fill="FFFFFF"/>
          <w:lang w:val="en"/>
        </w:rPr>
      </w:pPr>
      <w:bookmarkStart w:id="71" w:name="_Hlk120816672"/>
      <w:r w:rsidRPr="00EF4DA5">
        <w:rPr>
          <w:shd w:val="clear" w:color="auto" w:fill="FFFFFF"/>
          <w:lang w:val="en"/>
        </w:rPr>
        <w:t>This question uses the phrase “working from home.” How well does this phrase match your agency’s experience?</w:t>
      </w:r>
    </w:p>
    <w:p w:rsidR="00EF4DA5" w:rsidRPr="00EF4DA5" w:rsidP="000C3DC8" w14:paraId="4C7BB858" w14:textId="77777777">
      <w:pPr>
        <w:pStyle w:val="questiontext"/>
        <w:numPr>
          <w:ilvl w:val="1"/>
          <w:numId w:val="38"/>
        </w:numPr>
        <w:rPr>
          <w:shd w:val="clear" w:color="auto" w:fill="FFFFFF"/>
          <w:lang w:val="en"/>
        </w:rPr>
      </w:pPr>
      <w:r w:rsidRPr="00EF4DA5">
        <w:rPr>
          <w:color w:val="FF0000"/>
          <w:shd w:val="clear" w:color="auto" w:fill="FFFFFF"/>
          <w:lang w:val="en"/>
        </w:rPr>
        <w:t xml:space="preserve">[IF IT DOES NOT MATCH AND IF NEEDED:] </w:t>
      </w:r>
      <w:r w:rsidRPr="00EF4DA5">
        <w:rPr>
          <w:shd w:val="clear" w:color="auto" w:fill="FFFFFF"/>
          <w:lang w:val="en"/>
        </w:rPr>
        <w:t>What phrase would better match your agency’s experience?</w:t>
      </w:r>
    </w:p>
    <w:p w:rsidR="00EF4DA5" w:rsidRPr="00EF4DA5" w:rsidP="000C3DC8" w14:paraId="7CA93176" w14:textId="77777777">
      <w:pPr>
        <w:pStyle w:val="questiontext"/>
        <w:numPr>
          <w:ilvl w:val="0"/>
          <w:numId w:val="38"/>
        </w:numPr>
        <w:rPr>
          <w:shd w:val="clear" w:color="auto" w:fill="FFFFFF"/>
          <w:lang w:val="en"/>
        </w:rPr>
      </w:pPr>
      <w:r w:rsidRPr="00EF4DA5">
        <w:rPr>
          <w:shd w:val="clear" w:color="auto" w:fill="FFFFFF"/>
          <w:lang w:val="en"/>
        </w:rPr>
        <w:t xml:space="preserve">This question defines employees who </w:t>
      </w:r>
      <w:bookmarkStart w:id="72" w:name="_Hlk121845214"/>
      <w:r w:rsidRPr="00EF4DA5">
        <w:rPr>
          <w:color w:val="FF0000"/>
          <w:shd w:val="clear" w:color="auto" w:fill="FFFFFF"/>
          <w:lang w:val="en"/>
        </w:rPr>
        <w:t xml:space="preserve">[“work from home” OR the phrase that respondents are telling you] </w:t>
      </w:r>
      <w:bookmarkEnd w:id="72"/>
      <w:r w:rsidRPr="00EF4DA5">
        <w:rPr>
          <w:shd w:val="clear" w:color="auto" w:fill="FFFFFF"/>
          <w:lang w:val="en"/>
        </w:rPr>
        <w:t>as working from home at least one day or more per week. How well does this definition match your agency’s experience?</w:t>
      </w:r>
    </w:p>
    <w:p w:rsidR="00EF4DA5" w:rsidRPr="00EF4DA5" w:rsidP="000C3DC8" w14:paraId="45AEA406" w14:textId="77777777">
      <w:pPr>
        <w:pStyle w:val="questiontext"/>
        <w:numPr>
          <w:ilvl w:val="1"/>
          <w:numId w:val="38"/>
        </w:numPr>
        <w:rPr>
          <w:shd w:val="clear" w:color="auto" w:fill="FFFFFF"/>
          <w:lang w:val="en"/>
        </w:rPr>
      </w:pPr>
      <w:r w:rsidRPr="00EF4DA5">
        <w:rPr>
          <w:color w:val="FF0000"/>
          <w:shd w:val="clear" w:color="auto" w:fill="FFFFFF"/>
          <w:lang w:val="en"/>
        </w:rPr>
        <w:t xml:space="preserve">[IF IT DOES NOT MATCH AND IF NEEDED:] </w:t>
      </w:r>
      <w:r w:rsidRPr="00EF4DA5">
        <w:rPr>
          <w:shd w:val="clear" w:color="auto" w:fill="FFFFFF"/>
          <w:lang w:val="en"/>
        </w:rPr>
        <w:t xml:space="preserve">How does your agency classify workers who </w:t>
      </w:r>
      <w:r w:rsidRPr="00EF4DA5">
        <w:rPr>
          <w:color w:val="FF0000"/>
          <w:shd w:val="clear" w:color="auto" w:fill="FFFFFF"/>
          <w:lang w:val="en"/>
        </w:rPr>
        <w:t>[“work from home” OR the phrase that respondents are telling you]</w:t>
      </w:r>
      <w:r w:rsidRPr="00EF4DA5">
        <w:rPr>
          <w:shd w:val="clear" w:color="auto" w:fill="FFFFFF"/>
          <w:lang w:val="en"/>
        </w:rPr>
        <w:t>?</w:t>
      </w:r>
    </w:p>
    <w:p w:rsidR="00EF4DA5" w:rsidRPr="00EF4DA5" w:rsidP="000C3DC8" w14:paraId="6EA51250" w14:textId="77777777">
      <w:pPr>
        <w:pStyle w:val="questiontext"/>
        <w:numPr>
          <w:ilvl w:val="0"/>
          <w:numId w:val="38"/>
        </w:numPr>
        <w:rPr>
          <w:shd w:val="clear" w:color="auto" w:fill="FFFFFF"/>
          <w:lang w:val="en"/>
        </w:rPr>
      </w:pPr>
      <w:r w:rsidRPr="00EF4DA5">
        <w:rPr>
          <w:shd w:val="clear" w:color="auto" w:fill="FFFFFF"/>
          <w:lang w:val="en"/>
        </w:rPr>
        <w:t xml:space="preserve">How easy or difficult is it for you to answer this question? </w:t>
      </w:r>
      <w:r w:rsidRPr="00EF4DA5">
        <w:rPr>
          <w:color w:val="FF0000"/>
          <w:shd w:val="clear" w:color="auto" w:fill="FFFFFF"/>
          <w:lang w:val="en"/>
        </w:rPr>
        <w:t xml:space="preserve">[IF DIFFICULT AND IF NEEDED:] </w:t>
      </w:r>
      <w:r w:rsidRPr="00EF4DA5">
        <w:rPr>
          <w:shd w:val="clear" w:color="auto" w:fill="FFFFFF"/>
          <w:lang w:val="en"/>
        </w:rPr>
        <w:t>Please explain.</w:t>
      </w:r>
    </w:p>
    <w:p w:rsidR="00EF4DA5" w:rsidRPr="00EF4DA5" w:rsidP="000C3DC8" w14:paraId="086A4E49" w14:textId="77777777">
      <w:pPr>
        <w:pStyle w:val="questiontext"/>
        <w:numPr>
          <w:ilvl w:val="0"/>
          <w:numId w:val="38"/>
        </w:numPr>
        <w:rPr>
          <w:shd w:val="clear" w:color="auto" w:fill="FFFFFF"/>
          <w:lang w:val="en"/>
        </w:rPr>
      </w:pPr>
      <w:r w:rsidRPr="00EF4DA5">
        <w:rPr>
          <w:color w:val="FF0000"/>
          <w:shd w:val="clear" w:color="auto" w:fill="FFFFFF"/>
          <w:lang w:val="en"/>
        </w:rPr>
        <w:t xml:space="preserve">[IF NEEDED:] </w:t>
      </w:r>
      <w:r w:rsidRPr="00EF4DA5">
        <w:rPr>
          <w:shd w:val="clear" w:color="auto" w:fill="FFFFFF"/>
          <w:lang w:val="en"/>
        </w:rPr>
        <w:t xml:space="preserve">How does your agency keep records about employee’s </w:t>
      </w:r>
      <w:r w:rsidRPr="00EF4DA5">
        <w:rPr>
          <w:color w:val="FF0000"/>
          <w:shd w:val="clear" w:color="auto" w:fill="FFFFFF"/>
          <w:lang w:val="en"/>
        </w:rPr>
        <w:t>[“working from home” OR the phrase that respondents are telling you]</w:t>
      </w:r>
      <w:r w:rsidRPr="00EF4DA5">
        <w:rPr>
          <w:shd w:val="clear" w:color="auto" w:fill="FFFFFF"/>
          <w:lang w:val="en"/>
        </w:rPr>
        <w:t xml:space="preserve"> status?</w:t>
      </w:r>
    </w:p>
    <w:p w:rsidR="00EF4DA5" w:rsidRPr="00EF4DA5" w:rsidP="000C3DC8" w14:paraId="5C95BE51" w14:textId="77777777">
      <w:pPr>
        <w:pStyle w:val="questiontext"/>
        <w:numPr>
          <w:ilvl w:val="0"/>
          <w:numId w:val="38"/>
        </w:numPr>
        <w:rPr>
          <w:shd w:val="clear" w:color="auto" w:fill="FFFFFF"/>
          <w:lang w:val="en"/>
        </w:rPr>
      </w:pPr>
      <w:r w:rsidRPr="00EF4DA5">
        <w:rPr>
          <w:color w:val="FF0000"/>
          <w:shd w:val="clear" w:color="auto" w:fill="FFFFFF"/>
          <w:lang w:val="en"/>
        </w:rPr>
        <w:t xml:space="preserve">[IF NEEDED:] </w:t>
      </w:r>
      <w:r w:rsidRPr="00EF4DA5">
        <w:rPr>
          <w:shd w:val="clear" w:color="auto" w:fill="FFFFFF"/>
          <w:lang w:val="en"/>
        </w:rPr>
        <w:t xml:space="preserve">For this question, would you know the answer right away, would you make a guess, or would you consult records or other colleagues? </w:t>
      </w:r>
    </w:p>
    <w:p w:rsidR="00EF4DA5" w:rsidRPr="00EF4DA5" w:rsidP="00EF4DA5" w14:paraId="28A29BDC" w14:textId="77777777">
      <w:pPr>
        <w:pStyle w:val="questiontext"/>
        <w:rPr>
          <w:u w:val="single"/>
          <w:shd w:val="clear" w:color="auto" w:fill="FFFFFF"/>
          <w:lang w:val="en"/>
        </w:rPr>
      </w:pPr>
      <w:r w:rsidRPr="00EF4DA5">
        <w:rPr>
          <w:u w:val="single"/>
          <w:shd w:val="clear" w:color="auto" w:fill="FFFFFF"/>
          <w:lang w:val="en"/>
        </w:rPr>
        <w:t>IF NOT APPLICABLE IS SELECTED:</w:t>
      </w:r>
    </w:p>
    <w:p w:rsidR="00EF4DA5" w:rsidRPr="00EF4DA5" w:rsidP="000C3DC8" w14:paraId="014204D1" w14:textId="77777777">
      <w:pPr>
        <w:pStyle w:val="questiontext"/>
        <w:numPr>
          <w:ilvl w:val="0"/>
          <w:numId w:val="38"/>
        </w:numPr>
        <w:rPr>
          <w:shd w:val="clear" w:color="auto" w:fill="FFFFFF"/>
          <w:lang w:val="en"/>
        </w:rPr>
      </w:pPr>
      <w:r w:rsidRPr="00EF4DA5">
        <w:rPr>
          <w:shd w:val="clear" w:color="auto" w:fill="FFFFFF"/>
          <w:lang w:val="en"/>
        </w:rPr>
        <w:t>You selected “Not applicable.” Can you tell me more about why you chose that response?</w:t>
      </w:r>
    </w:p>
    <w:p w:rsidR="00EF4DA5" w:rsidRPr="00EF4DA5" w:rsidP="00EF4DA5" w14:paraId="5CBF7AC0" w14:textId="77777777">
      <w:pPr>
        <w:pStyle w:val="questiontext"/>
        <w:rPr>
          <w:shd w:val="clear" w:color="auto" w:fill="FFFFFF"/>
          <w:lang w:val="en"/>
        </w:rPr>
      </w:pPr>
    </w:p>
    <w:p w:rsidR="00EF4DA5" w:rsidRPr="00EF4DA5" w:rsidP="00EF4DA5" w14:paraId="38D4F3C4" w14:textId="77777777">
      <w:pPr>
        <w:pStyle w:val="questiontext"/>
        <w:rPr>
          <w:shd w:val="clear" w:color="auto" w:fill="FFFFFF"/>
          <w:lang w:val="en"/>
        </w:rPr>
      </w:pPr>
    </w:p>
    <w:bookmarkEnd w:id="71"/>
    <w:p w:rsidR="00EF4DA5" w:rsidRPr="00EF4DA5" w:rsidP="00EF4DA5" w14:paraId="5C98673D" w14:textId="77777777">
      <w:pPr>
        <w:pStyle w:val="questiontext"/>
        <w:rPr>
          <w:shd w:val="clear" w:color="auto" w:fill="FFFFFF"/>
          <w:lang w:val="en"/>
        </w:rPr>
      </w:pPr>
      <w:r w:rsidRPr="00EF4DA5">
        <w:rPr>
          <w:shd w:val="clear" w:color="auto" w:fill="FFFFFF"/>
          <w:lang w:val="en"/>
        </w:rPr>
        <w:br w:type="page"/>
      </w:r>
    </w:p>
    <w:p w:rsidR="00EF4DA5" w:rsidRPr="00EF4DA5" w:rsidP="0038405C" w14:paraId="5DBD8279" w14:textId="77777777">
      <w:pPr>
        <w:pStyle w:val="questiontext"/>
        <w:rPr>
          <w:shd w:val="clear" w:color="auto" w:fill="FFFFFF"/>
        </w:rPr>
      </w:pPr>
      <w:r w:rsidRPr="00EF4DA5">
        <w:rPr>
          <w:shd w:val="clear" w:color="auto" w:fill="FFFFFF"/>
        </w:rPr>
        <w:t>Probes for W3 Q20</w:t>
      </w:r>
    </w:p>
    <w:p w:rsidR="00EF4DA5" w:rsidRPr="00EF4DA5" w:rsidP="00EF4DA5" w14:paraId="4A434AB3" w14:textId="77777777">
      <w:pPr>
        <w:pStyle w:val="questiontext"/>
        <w:rPr>
          <w:shd w:val="clear" w:color="auto" w:fill="FFFFFF"/>
          <w:lang w:val="en"/>
        </w:rPr>
      </w:pPr>
    </w:p>
    <w:p w:rsidR="00EF4DA5" w:rsidRPr="00EF4DA5" w:rsidP="00EF4DA5" w14:paraId="1295A0B4" w14:textId="77777777">
      <w:pPr>
        <w:pStyle w:val="questiontext"/>
        <w:rPr>
          <w:color w:val="FF0000"/>
          <w:shd w:val="clear" w:color="auto" w:fill="FFFFFF"/>
        </w:rPr>
      </w:pPr>
      <w:r w:rsidRPr="00EF4DA5">
        <w:rPr>
          <w:color w:val="FF0000"/>
          <w:shd w:val="clear" w:color="auto" w:fill="FFFFFF"/>
        </w:rPr>
        <w:t>[Remind respondents about placeholder dates and “natural disaster” as needed]</w:t>
      </w:r>
    </w:p>
    <w:p w:rsidR="00EF4DA5" w:rsidRPr="00EF4DA5" w:rsidP="00EF4DA5" w14:paraId="1142CD8B" w14:textId="77777777">
      <w:pPr>
        <w:pStyle w:val="questiontext"/>
        <w:rPr>
          <w:shd w:val="clear" w:color="auto" w:fill="FFFFFF"/>
        </w:rPr>
      </w:pPr>
    </w:p>
    <w:p w:rsidR="00EF4DA5" w:rsidRPr="00EF4DA5" w:rsidP="00EF4DA5" w14:paraId="4AD41128" w14:textId="77777777">
      <w:pPr>
        <w:pStyle w:val="questiontext"/>
        <w:rPr>
          <w:color w:val="7030A0"/>
          <w:shd w:val="clear" w:color="auto" w:fill="FFFFFF"/>
        </w:rPr>
      </w:pPr>
      <w:r w:rsidRPr="00EF4DA5">
        <w:rPr>
          <w:color w:val="7030A0"/>
          <w:shd w:val="clear" w:color="auto" w:fill="FFFFFF"/>
        </w:rPr>
        <w:t xml:space="preserve">From July 1, </w:t>
      </w:r>
      <w:r w:rsidRPr="00EF4DA5">
        <w:rPr>
          <w:color w:val="7030A0"/>
          <w:shd w:val="clear" w:color="auto" w:fill="FFFFFF"/>
        </w:rPr>
        <w:t>2022</w:t>
      </w:r>
      <w:r w:rsidRPr="00EF4DA5">
        <w:rPr>
          <w:color w:val="7030A0"/>
          <w:shd w:val="clear" w:color="auto" w:fill="FFFFFF"/>
        </w:rPr>
        <w:t xml:space="preserve"> to September 30, 2022, did this agency have less difficulty, no change, or more difficulty in </w:t>
      </w:r>
      <w:r w:rsidRPr="00EF4DA5">
        <w:rPr>
          <w:b/>
          <w:bCs/>
          <w:color w:val="7030A0"/>
          <w:shd w:val="clear" w:color="auto" w:fill="FFFFFF"/>
        </w:rPr>
        <w:t xml:space="preserve">recruiting </w:t>
      </w:r>
      <w:r w:rsidRPr="00EF4DA5">
        <w:rPr>
          <w:color w:val="7030A0"/>
          <w:shd w:val="clear" w:color="auto" w:fill="FFFFFF"/>
        </w:rPr>
        <w:t>paid employees compared to what was normal before the natural disaster?</w:t>
      </w:r>
    </w:p>
    <w:p w:rsidR="00EF4DA5" w:rsidRPr="00EF4DA5" w:rsidP="00EF4DA5" w14:paraId="44A30632" w14:textId="77777777">
      <w:pPr>
        <w:pStyle w:val="questiontext"/>
        <w:rPr>
          <w:color w:val="7030A0"/>
          <w:shd w:val="clear" w:color="auto" w:fill="FFFFFF"/>
        </w:rPr>
      </w:pPr>
      <w:r w:rsidRPr="00EF4DA5">
        <w:rPr>
          <w:color w:val="7030A0"/>
          <w:shd w:val="clear" w:color="auto" w:fill="FFFFFF"/>
        </w:rPr>
        <w:t>⃝</w:t>
      </w:r>
      <w:r w:rsidRPr="00EF4DA5">
        <w:rPr>
          <w:color w:val="7030A0"/>
          <w:shd w:val="clear" w:color="auto" w:fill="FFFFFF"/>
          <w:vertAlign w:val="subscript"/>
        </w:rPr>
        <w:t>1</w:t>
      </w:r>
      <w:r w:rsidRPr="00EF4DA5">
        <w:rPr>
          <w:color w:val="7030A0"/>
          <w:shd w:val="clear" w:color="auto" w:fill="FFFFFF"/>
        </w:rPr>
        <w:t xml:space="preserve"> </w:t>
      </w:r>
      <w:r w:rsidRPr="00EF4DA5">
        <w:rPr>
          <w:color w:val="7030A0"/>
          <w:shd w:val="clear" w:color="auto" w:fill="FFFFFF"/>
          <w:lang w:val="en"/>
        </w:rPr>
        <w:t>Less difficulty</w:t>
      </w:r>
    </w:p>
    <w:p w:rsidR="00EF4DA5" w:rsidRPr="00EF4DA5" w:rsidP="00EF4DA5" w14:paraId="3D317DC3" w14:textId="77777777">
      <w:pPr>
        <w:pStyle w:val="questiontext"/>
        <w:rPr>
          <w:color w:val="7030A0"/>
          <w:shd w:val="clear" w:color="auto" w:fill="FFFFFF"/>
          <w:lang w:val="en"/>
        </w:rPr>
      </w:pPr>
      <w:r w:rsidRPr="00EF4DA5">
        <w:rPr>
          <w:color w:val="7030A0"/>
          <w:shd w:val="clear" w:color="auto" w:fill="FFFFFF"/>
        </w:rPr>
        <w:t>⃝</w:t>
      </w:r>
      <w:r w:rsidRPr="00EF4DA5">
        <w:rPr>
          <w:color w:val="7030A0"/>
          <w:shd w:val="clear" w:color="auto" w:fill="FFFFFF"/>
          <w:vertAlign w:val="subscript"/>
        </w:rPr>
        <w:t>2</w:t>
      </w:r>
      <w:r w:rsidRPr="00EF4DA5">
        <w:rPr>
          <w:color w:val="7030A0"/>
          <w:shd w:val="clear" w:color="auto" w:fill="FFFFFF"/>
        </w:rPr>
        <w:t xml:space="preserve"> </w:t>
      </w:r>
      <w:r w:rsidRPr="00EF4DA5">
        <w:rPr>
          <w:color w:val="7030A0"/>
          <w:shd w:val="clear" w:color="auto" w:fill="FFFFFF"/>
          <w:lang w:val="en"/>
        </w:rPr>
        <w:t>No change</w:t>
      </w:r>
    </w:p>
    <w:p w:rsidR="00EF4DA5" w:rsidRPr="00EF4DA5" w:rsidP="00EF4DA5" w14:paraId="2EB27443" w14:textId="77777777">
      <w:pPr>
        <w:pStyle w:val="questiontext"/>
        <w:rPr>
          <w:color w:val="7030A0"/>
          <w:shd w:val="clear" w:color="auto" w:fill="FFFFFF"/>
          <w:lang w:val="en"/>
        </w:rPr>
      </w:pPr>
      <w:r w:rsidRPr="00EF4DA5">
        <w:rPr>
          <w:color w:val="7030A0"/>
          <w:shd w:val="clear" w:color="auto" w:fill="FFFFFF"/>
        </w:rPr>
        <w:t>⃝</w:t>
      </w:r>
      <w:r w:rsidRPr="00EF4DA5">
        <w:rPr>
          <w:color w:val="7030A0"/>
          <w:shd w:val="clear" w:color="auto" w:fill="FFFFFF"/>
          <w:vertAlign w:val="subscript"/>
        </w:rPr>
        <w:t>3</w:t>
      </w:r>
      <w:r w:rsidRPr="00EF4DA5">
        <w:rPr>
          <w:color w:val="7030A0"/>
          <w:shd w:val="clear" w:color="auto" w:fill="FFFFFF"/>
        </w:rPr>
        <w:t xml:space="preserve"> </w:t>
      </w:r>
      <w:r w:rsidRPr="00EF4DA5">
        <w:rPr>
          <w:color w:val="7030A0"/>
          <w:shd w:val="clear" w:color="auto" w:fill="FFFFFF"/>
          <w:lang w:val="en"/>
        </w:rPr>
        <w:t>More difficulty</w:t>
      </w:r>
    </w:p>
    <w:p w:rsidR="00EF4DA5" w:rsidRPr="00EF4DA5" w:rsidP="00EF4DA5" w14:paraId="0F2300B0" w14:textId="77777777">
      <w:pPr>
        <w:pStyle w:val="questiontext"/>
        <w:rPr>
          <w:color w:val="7030A0"/>
          <w:shd w:val="clear" w:color="auto" w:fill="FFFFFF"/>
          <w:lang w:val="en"/>
        </w:rPr>
      </w:pPr>
    </w:p>
    <w:p w:rsidR="00EF4DA5" w:rsidRPr="00EF4DA5" w:rsidP="00EF4DA5" w14:paraId="4CDE2B51" w14:textId="77777777">
      <w:pPr>
        <w:pStyle w:val="questiontext"/>
        <w:rPr>
          <w:color w:val="7030A0"/>
          <w:shd w:val="clear" w:color="auto" w:fill="FFFFFF"/>
          <w:lang w:val="en"/>
        </w:rPr>
      </w:pPr>
      <w:r w:rsidRPr="00EF4DA5">
        <w:rPr>
          <w:color w:val="7030A0"/>
          <w:shd w:val="clear" w:color="auto" w:fill="FFFFFF"/>
        </w:rPr>
        <w:t>⃝</w:t>
      </w:r>
      <w:r w:rsidRPr="00EF4DA5">
        <w:rPr>
          <w:color w:val="7030A0"/>
          <w:shd w:val="clear" w:color="auto" w:fill="FFFFFF"/>
          <w:vertAlign w:val="subscript"/>
        </w:rPr>
        <w:t>4</w:t>
      </w:r>
      <w:r w:rsidRPr="00EF4DA5">
        <w:rPr>
          <w:color w:val="7030A0"/>
          <w:shd w:val="clear" w:color="auto" w:fill="FFFFFF"/>
        </w:rPr>
        <w:t xml:space="preserve"> </w:t>
      </w:r>
      <w:r w:rsidRPr="00EF4DA5">
        <w:rPr>
          <w:color w:val="7030A0"/>
          <w:shd w:val="clear" w:color="auto" w:fill="FFFFFF"/>
          <w:lang w:val="en"/>
        </w:rPr>
        <w:t>Not applicable</w:t>
      </w:r>
    </w:p>
    <w:p w:rsidR="00EF4DA5" w:rsidRPr="00EF4DA5" w:rsidP="00EF4DA5" w14:paraId="023091EE" w14:textId="77777777">
      <w:pPr>
        <w:pStyle w:val="questiontext"/>
        <w:rPr>
          <w:b/>
          <w:bCs/>
          <w:shd w:val="clear" w:color="auto" w:fill="FFFFFF"/>
        </w:rPr>
      </w:pPr>
    </w:p>
    <w:p w:rsidR="00EF4DA5" w:rsidRPr="00EF4DA5" w:rsidP="00EF4DA5" w14:paraId="1C5B0039" w14:textId="77777777">
      <w:pPr>
        <w:pStyle w:val="questiontext"/>
        <w:rPr>
          <w:b/>
          <w:bCs/>
          <w:color w:val="FF0000"/>
          <w:shd w:val="clear" w:color="auto" w:fill="FFFFFF"/>
        </w:rPr>
      </w:pPr>
      <w:r w:rsidRPr="00EF4DA5">
        <w:rPr>
          <w:b/>
          <w:bCs/>
          <w:color w:val="FF0000"/>
          <w:shd w:val="clear" w:color="auto" w:fill="FFFFFF"/>
        </w:rPr>
        <w:t>THINKALOUD NOTES</w:t>
      </w:r>
    </w:p>
    <w:p w:rsidR="00EF4DA5" w:rsidRPr="00EF4DA5" w:rsidP="00EF4DA5" w14:paraId="5C3223E5" w14:textId="77777777">
      <w:pPr>
        <w:pStyle w:val="questiontext"/>
        <w:rPr>
          <w:shd w:val="clear" w:color="auto" w:fill="FFFFFF"/>
        </w:rPr>
      </w:pPr>
    </w:p>
    <w:p w:rsidR="00EF4DA5" w:rsidRPr="00EF4DA5" w:rsidP="000C3DC8" w14:paraId="0A97E9C0" w14:textId="77777777">
      <w:pPr>
        <w:pStyle w:val="questiontext"/>
        <w:numPr>
          <w:ilvl w:val="0"/>
          <w:numId w:val="38"/>
        </w:numPr>
        <w:rPr>
          <w:shd w:val="clear" w:color="auto" w:fill="FFFFFF"/>
          <w:lang w:val="en"/>
        </w:rPr>
      </w:pPr>
      <w:r w:rsidRPr="00EF4DA5">
        <w:rPr>
          <w:shd w:val="clear" w:color="auto" w:fill="FFFFFF"/>
          <w:lang w:val="en"/>
        </w:rPr>
        <w:t xml:space="preserve">How easy or difficult was it for you to answer this question about </w:t>
      </w:r>
      <w:r w:rsidRPr="00EF4DA5">
        <w:rPr>
          <w:i/>
          <w:iCs/>
          <w:shd w:val="clear" w:color="auto" w:fill="FFFFFF"/>
          <w:lang w:val="en"/>
        </w:rPr>
        <w:t>all</w:t>
      </w:r>
      <w:r w:rsidRPr="00EF4DA5">
        <w:rPr>
          <w:shd w:val="clear" w:color="auto" w:fill="FFFFFF"/>
          <w:lang w:val="en"/>
        </w:rPr>
        <w:t xml:space="preserve"> employees?</w:t>
      </w:r>
    </w:p>
    <w:p w:rsidR="00EF4DA5" w:rsidRPr="00EF4DA5" w:rsidP="000C3DC8" w14:paraId="11FBC1DA" w14:textId="77777777">
      <w:pPr>
        <w:pStyle w:val="questiontext"/>
        <w:numPr>
          <w:ilvl w:val="0"/>
          <w:numId w:val="38"/>
        </w:numPr>
        <w:rPr>
          <w:shd w:val="clear" w:color="auto" w:fill="FFFFFF"/>
          <w:lang w:val="en"/>
        </w:rPr>
      </w:pPr>
      <w:r w:rsidRPr="00EF4DA5">
        <w:rPr>
          <w:color w:val="FF0000"/>
          <w:shd w:val="clear" w:color="auto" w:fill="FFFFFF"/>
          <w:lang w:val="en"/>
        </w:rPr>
        <w:t xml:space="preserve">[IF NEEDED:] </w:t>
      </w:r>
      <w:r w:rsidRPr="00EF4DA5">
        <w:rPr>
          <w:shd w:val="clear" w:color="auto" w:fill="FFFFFF"/>
          <w:lang w:val="en"/>
        </w:rPr>
        <w:t>If a natural disaster caused recruitment to be more difficult for certain types of employees but easier for other types of employees, how would you answer this question?</w:t>
      </w:r>
    </w:p>
    <w:p w:rsidR="00EF4DA5" w:rsidRPr="00EF4DA5" w:rsidP="000C3DC8" w14:paraId="1BD19DD5" w14:textId="77777777">
      <w:pPr>
        <w:pStyle w:val="questiontext"/>
        <w:numPr>
          <w:ilvl w:val="0"/>
          <w:numId w:val="38"/>
        </w:numPr>
        <w:rPr>
          <w:shd w:val="clear" w:color="auto" w:fill="FFFFFF"/>
          <w:lang w:val="en"/>
        </w:rPr>
      </w:pPr>
      <w:r w:rsidRPr="00EF4DA5">
        <w:rPr>
          <w:shd w:val="clear" w:color="auto" w:fill="FFFFFF"/>
          <w:lang w:val="en"/>
        </w:rPr>
        <w:t xml:space="preserve">For this question, would you know the answer right away, would you make a guess, or would you consult records or other colleagues? </w:t>
      </w:r>
    </w:p>
    <w:p w:rsidR="00EF4DA5" w:rsidRPr="00EF4DA5" w:rsidP="00EF4DA5" w14:paraId="1ADC3D27" w14:textId="77777777">
      <w:pPr>
        <w:pStyle w:val="questiontext"/>
        <w:rPr>
          <w:u w:val="single"/>
          <w:shd w:val="clear" w:color="auto" w:fill="FFFFFF"/>
          <w:lang w:val="en"/>
        </w:rPr>
      </w:pPr>
      <w:r w:rsidRPr="00EF4DA5">
        <w:rPr>
          <w:u w:val="single"/>
          <w:shd w:val="clear" w:color="auto" w:fill="FFFFFF"/>
          <w:lang w:val="en"/>
        </w:rPr>
        <w:t>IF NOT APPLICABLE IS SELECTED:</w:t>
      </w:r>
    </w:p>
    <w:p w:rsidR="00EF4DA5" w:rsidRPr="00EF4DA5" w:rsidP="000C3DC8" w14:paraId="0E22C5A8" w14:textId="77777777">
      <w:pPr>
        <w:pStyle w:val="questiontext"/>
        <w:numPr>
          <w:ilvl w:val="0"/>
          <w:numId w:val="38"/>
        </w:numPr>
        <w:rPr>
          <w:shd w:val="clear" w:color="auto" w:fill="FFFFFF"/>
          <w:lang w:val="en"/>
        </w:rPr>
      </w:pPr>
      <w:r w:rsidRPr="00EF4DA5">
        <w:rPr>
          <w:shd w:val="clear" w:color="auto" w:fill="FFFFFF"/>
          <w:lang w:val="en"/>
        </w:rPr>
        <w:t>You selected “Not applicable.” Can you tell me more about why you chose that response?</w:t>
      </w:r>
    </w:p>
    <w:p w:rsidR="00EF4DA5" w:rsidRPr="00EF4DA5" w:rsidP="00EF4DA5" w14:paraId="67057241" w14:textId="77777777">
      <w:pPr>
        <w:pStyle w:val="questiontext"/>
        <w:rPr>
          <w:shd w:val="clear" w:color="auto" w:fill="FFFFFF"/>
          <w:lang w:val="en"/>
        </w:rPr>
      </w:pPr>
    </w:p>
    <w:p w:rsidR="00EF4DA5" w:rsidRPr="00EF4DA5" w:rsidP="00EF4DA5" w14:paraId="56FD189B" w14:textId="77777777">
      <w:pPr>
        <w:pStyle w:val="questiontext"/>
        <w:rPr>
          <w:shd w:val="clear" w:color="auto" w:fill="FFFFFF"/>
        </w:rPr>
      </w:pPr>
      <w:r w:rsidRPr="00EF4DA5">
        <w:rPr>
          <w:shd w:val="clear" w:color="auto" w:fill="FFFFFF"/>
        </w:rPr>
        <w:br w:type="page"/>
      </w:r>
    </w:p>
    <w:p w:rsidR="00EF4DA5" w:rsidRPr="00EF4DA5" w:rsidP="0038405C" w14:paraId="46A5C8DA" w14:textId="77777777">
      <w:pPr>
        <w:pStyle w:val="questiontext"/>
        <w:rPr>
          <w:shd w:val="clear" w:color="auto" w:fill="FFFFFF"/>
        </w:rPr>
      </w:pPr>
      <w:r w:rsidRPr="00EF4DA5">
        <w:rPr>
          <w:shd w:val="clear" w:color="auto" w:fill="FFFFFF"/>
        </w:rPr>
        <w:t xml:space="preserve">Probes for W2 Q13 </w:t>
      </w:r>
    </w:p>
    <w:p w:rsidR="00EF4DA5" w:rsidRPr="00EF4DA5" w:rsidP="00EF4DA5" w14:paraId="6117252A" w14:textId="77777777">
      <w:pPr>
        <w:pStyle w:val="questiontext"/>
        <w:rPr>
          <w:shd w:val="clear" w:color="auto" w:fill="FFFFFF"/>
          <w:lang w:val="en"/>
        </w:rPr>
      </w:pPr>
    </w:p>
    <w:p w:rsidR="00EF4DA5" w:rsidRPr="00EF4DA5" w:rsidP="00EF4DA5" w14:paraId="4FF9B185" w14:textId="77777777">
      <w:pPr>
        <w:pStyle w:val="questiontext"/>
        <w:rPr>
          <w:color w:val="FF0000"/>
          <w:shd w:val="clear" w:color="auto" w:fill="FFFFFF"/>
        </w:rPr>
      </w:pPr>
      <w:r w:rsidRPr="00EF4DA5">
        <w:rPr>
          <w:color w:val="FF0000"/>
          <w:shd w:val="clear" w:color="auto" w:fill="FFFFFF"/>
        </w:rPr>
        <w:t>[Remind respondents about placeholder dates and “natural disaster” as needed]</w:t>
      </w:r>
    </w:p>
    <w:p w:rsidR="00EF4DA5" w:rsidRPr="00EF4DA5" w:rsidP="00EF4DA5" w14:paraId="391C1F6C" w14:textId="77777777">
      <w:pPr>
        <w:pStyle w:val="questiontext"/>
        <w:rPr>
          <w:shd w:val="clear" w:color="auto" w:fill="FFFFFF"/>
        </w:rPr>
      </w:pPr>
    </w:p>
    <w:p w:rsidR="00EF4DA5" w:rsidRPr="00EF4DA5" w:rsidP="00EF4DA5" w14:paraId="06EE3F7D" w14:textId="77777777">
      <w:pPr>
        <w:pStyle w:val="questiontext"/>
        <w:rPr>
          <w:color w:val="7030A0"/>
          <w:shd w:val="clear" w:color="auto" w:fill="FFFFFF"/>
        </w:rPr>
      </w:pPr>
      <w:r w:rsidRPr="00EF4DA5">
        <w:rPr>
          <w:color w:val="7030A0"/>
          <w:shd w:val="clear" w:color="auto" w:fill="FFFFFF"/>
        </w:rPr>
        <w:t xml:space="preserve">From July 1, </w:t>
      </w:r>
      <w:r w:rsidRPr="00EF4DA5">
        <w:rPr>
          <w:color w:val="7030A0"/>
          <w:shd w:val="clear" w:color="auto" w:fill="FFFFFF"/>
        </w:rPr>
        <w:t>2022</w:t>
      </w:r>
      <w:r w:rsidRPr="00EF4DA5">
        <w:rPr>
          <w:color w:val="7030A0"/>
          <w:shd w:val="clear" w:color="auto" w:fill="FFFFFF"/>
        </w:rPr>
        <w:t xml:space="preserve"> to September 30, 2022, did the natural disaster affect this agency’s funding to pay its employees? </w:t>
      </w:r>
    </w:p>
    <w:p w:rsidR="00EF4DA5" w:rsidRPr="00EF4DA5" w:rsidP="00EF4DA5" w14:paraId="7D065C4C" w14:textId="77777777">
      <w:pPr>
        <w:pStyle w:val="questiontext"/>
        <w:rPr>
          <w:color w:val="7030A0"/>
          <w:shd w:val="clear" w:color="auto" w:fill="FFFFFF"/>
        </w:rPr>
      </w:pPr>
      <w:r w:rsidRPr="00EF4DA5">
        <w:rPr>
          <w:color w:val="7030A0"/>
          <w:shd w:val="clear" w:color="auto" w:fill="FFFFFF"/>
        </w:rPr>
        <w:t>⃝</w:t>
      </w:r>
      <w:r w:rsidRPr="00EF4DA5">
        <w:rPr>
          <w:color w:val="7030A0"/>
          <w:shd w:val="clear" w:color="auto" w:fill="FFFFFF"/>
          <w:vertAlign w:val="subscript"/>
        </w:rPr>
        <w:t>1</w:t>
      </w:r>
      <w:r w:rsidRPr="00EF4DA5">
        <w:rPr>
          <w:color w:val="7030A0"/>
          <w:shd w:val="clear" w:color="auto" w:fill="FFFFFF"/>
        </w:rPr>
        <w:t xml:space="preserve"> </w:t>
      </w:r>
      <w:r w:rsidRPr="00EF4DA5">
        <w:rPr>
          <w:color w:val="7030A0"/>
          <w:shd w:val="clear" w:color="auto" w:fill="FFFFFF"/>
          <w:lang w:val="en"/>
        </w:rPr>
        <w:t>Yes</w:t>
      </w:r>
    </w:p>
    <w:p w:rsidR="00EF4DA5" w:rsidRPr="00EF4DA5" w:rsidP="00EF4DA5" w14:paraId="780FD128" w14:textId="77777777">
      <w:pPr>
        <w:pStyle w:val="questiontext"/>
        <w:rPr>
          <w:color w:val="7030A0"/>
          <w:shd w:val="clear" w:color="auto" w:fill="FFFFFF"/>
          <w:lang w:val="en"/>
        </w:rPr>
      </w:pPr>
      <w:r w:rsidRPr="00EF4DA5">
        <w:rPr>
          <w:color w:val="7030A0"/>
          <w:shd w:val="clear" w:color="auto" w:fill="FFFFFF"/>
        </w:rPr>
        <w:t>⃝</w:t>
      </w:r>
      <w:r w:rsidRPr="00EF4DA5">
        <w:rPr>
          <w:color w:val="7030A0"/>
          <w:shd w:val="clear" w:color="auto" w:fill="FFFFFF"/>
          <w:vertAlign w:val="subscript"/>
        </w:rPr>
        <w:t>2</w:t>
      </w:r>
      <w:r w:rsidRPr="00EF4DA5">
        <w:rPr>
          <w:color w:val="7030A0"/>
          <w:shd w:val="clear" w:color="auto" w:fill="FFFFFF"/>
        </w:rPr>
        <w:t xml:space="preserve"> </w:t>
      </w:r>
      <w:r w:rsidRPr="00EF4DA5">
        <w:rPr>
          <w:color w:val="7030A0"/>
          <w:shd w:val="clear" w:color="auto" w:fill="FFFFFF"/>
          <w:lang w:val="en"/>
        </w:rPr>
        <w:t>No</w:t>
      </w:r>
    </w:p>
    <w:p w:rsidR="00EF4DA5" w:rsidRPr="00EF4DA5" w:rsidP="00EF4DA5" w14:paraId="11D7EDFC" w14:textId="77777777">
      <w:pPr>
        <w:pStyle w:val="questiontext"/>
        <w:rPr>
          <w:shd w:val="clear" w:color="auto" w:fill="FFFFFF"/>
        </w:rPr>
      </w:pPr>
    </w:p>
    <w:p w:rsidR="00EF4DA5" w:rsidRPr="00EF4DA5" w:rsidP="00EF4DA5" w14:paraId="23D1992A" w14:textId="77777777">
      <w:pPr>
        <w:pStyle w:val="questiontext"/>
        <w:rPr>
          <w:b/>
          <w:bCs/>
          <w:color w:val="FF0000"/>
          <w:shd w:val="clear" w:color="auto" w:fill="FFFFFF"/>
        </w:rPr>
      </w:pPr>
      <w:r w:rsidRPr="00EF4DA5">
        <w:rPr>
          <w:b/>
          <w:bCs/>
          <w:color w:val="FF0000"/>
          <w:shd w:val="clear" w:color="auto" w:fill="FFFFFF"/>
        </w:rPr>
        <w:t>THINKALOUD NOTES</w:t>
      </w:r>
    </w:p>
    <w:p w:rsidR="00EF4DA5" w:rsidRPr="00EF4DA5" w:rsidP="00EF4DA5" w14:paraId="56F29525" w14:textId="77777777">
      <w:pPr>
        <w:pStyle w:val="questiontext"/>
        <w:rPr>
          <w:shd w:val="clear" w:color="auto" w:fill="FFFFFF"/>
        </w:rPr>
      </w:pPr>
    </w:p>
    <w:p w:rsidR="00EF4DA5" w:rsidRPr="00EF4DA5" w:rsidP="000C3DC8" w14:paraId="33508BAD" w14:textId="77777777">
      <w:pPr>
        <w:pStyle w:val="questiontext"/>
        <w:numPr>
          <w:ilvl w:val="0"/>
          <w:numId w:val="38"/>
        </w:numPr>
        <w:rPr>
          <w:shd w:val="clear" w:color="auto" w:fill="FFFFFF"/>
          <w:lang w:val="en"/>
        </w:rPr>
      </w:pPr>
      <w:r w:rsidRPr="00EF4DA5">
        <w:rPr>
          <w:shd w:val="clear" w:color="auto" w:fill="FFFFFF"/>
          <w:lang w:val="en"/>
        </w:rPr>
        <w:t>In your own words, what do you think this question is asking?</w:t>
      </w:r>
    </w:p>
    <w:p w:rsidR="00EF4DA5" w:rsidRPr="00EF4DA5" w:rsidP="000C3DC8" w14:paraId="6B37F6EC" w14:textId="77777777">
      <w:pPr>
        <w:pStyle w:val="questiontext"/>
        <w:numPr>
          <w:ilvl w:val="0"/>
          <w:numId w:val="38"/>
        </w:numPr>
        <w:rPr>
          <w:color w:val="FF0000"/>
          <w:shd w:val="clear" w:color="auto" w:fill="FFFFFF"/>
          <w:lang w:val="en"/>
        </w:rPr>
      </w:pPr>
      <w:r w:rsidRPr="00EF4DA5">
        <w:rPr>
          <w:shd w:val="clear" w:color="auto" w:fill="FFFFFF"/>
          <w:lang w:val="en"/>
        </w:rPr>
        <w:t xml:space="preserve">This question references funding “to pay your employees.” How easy or difficult is it to answer this question, thinking </w:t>
      </w:r>
      <w:r w:rsidRPr="00EF4DA5">
        <w:rPr>
          <w:i/>
          <w:iCs/>
          <w:shd w:val="clear" w:color="auto" w:fill="FFFFFF"/>
          <w:lang w:val="en"/>
        </w:rPr>
        <w:t xml:space="preserve">only </w:t>
      </w:r>
      <w:r w:rsidRPr="00EF4DA5">
        <w:rPr>
          <w:shd w:val="clear" w:color="auto" w:fill="FFFFFF"/>
          <w:lang w:val="en"/>
        </w:rPr>
        <w:t xml:space="preserve">about funding to pay your employees? </w:t>
      </w:r>
      <w:r w:rsidRPr="00EF4DA5">
        <w:rPr>
          <w:color w:val="FF0000"/>
          <w:shd w:val="clear" w:color="auto" w:fill="FFFFFF"/>
          <w:lang w:val="en"/>
        </w:rPr>
        <w:t>[INTERVIEWER: We want to know if they can separate funding specifically for paying employees from other funding, or if it’s one pot of money.]</w:t>
      </w:r>
    </w:p>
    <w:p w:rsidR="00EF4DA5" w:rsidRPr="00EF4DA5" w:rsidP="000C3DC8" w14:paraId="19F3325C" w14:textId="77777777">
      <w:pPr>
        <w:pStyle w:val="questiontext"/>
        <w:numPr>
          <w:ilvl w:val="0"/>
          <w:numId w:val="38"/>
        </w:numPr>
        <w:rPr>
          <w:shd w:val="clear" w:color="auto" w:fill="FFFFFF"/>
          <w:lang w:val="en"/>
        </w:rPr>
      </w:pPr>
      <w:r w:rsidRPr="00EF4DA5">
        <w:rPr>
          <w:shd w:val="clear" w:color="auto" w:fill="FFFFFF"/>
          <w:lang w:val="en"/>
        </w:rPr>
        <w:t>What are some examples of how a natural disaster can affect your agency’s funding to pay your employees?</w:t>
      </w:r>
    </w:p>
    <w:p w:rsidR="00EF4DA5" w:rsidRPr="00EF4DA5" w:rsidP="000C3DC8" w14:paraId="0972B218" w14:textId="77777777">
      <w:pPr>
        <w:pStyle w:val="questiontext"/>
        <w:numPr>
          <w:ilvl w:val="0"/>
          <w:numId w:val="38"/>
        </w:numPr>
        <w:rPr>
          <w:shd w:val="clear" w:color="auto" w:fill="FFFFFF"/>
          <w:lang w:val="en"/>
        </w:rPr>
      </w:pPr>
      <w:r w:rsidRPr="00EF4DA5">
        <w:rPr>
          <w:shd w:val="clear" w:color="auto" w:fill="FFFFFF"/>
          <w:lang w:val="en"/>
        </w:rPr>
        <w:t>If your agency’s budget was frozen due to a natural disaster, how would you answer this question?</w:t>
      </w:r>
    </w:p>
    <w:p w:rsidR="00EF4DA5" w:rsidRPr="00EF4DA5" w:rsidP="00EF4DA5" w14:paraId="1026F659" w14:textId="77777777">
      <w:pPr>
        <w:pStyle w:val="questiontext"/>
        <w:rPr>
          <w:shd w:val="clear" w:color="auto" w:fill="FFFFFF"/>
          <w:lang w:val="en"/>
        </w:rPr>
      </w:pPr>
    </w:p>
    <w:p w:rsidR="00EF4DA5" w:rsidRPr="00EF4DA5" w:rsidP="00EF4DA5" w14:paraId="41C56D94" w14:textId="77777777">
      <w:pPr>
        <w:pStyle w:val="questiontext"/>
        <w:rPr>
          <w:shd w:val="clear" w:color="auto" w:fill="FFFFFF"/>
          <w:lang w:val="en"/>
        </w:rPr>
      </w:pPr>
    </w:p>
    <w:p w:rsidR="00EF4DA5" w:rsidRPr="00EF4DA5" w:rsidP="00EF4DA5" w14:paraId="4E0997EA" w14:textId="77777777">
      <w:pPr>
        <w:pStyle w:val="questiontext"/>
        <w:rPr>
          <w:shd w:val="clear" w:color="auto" w:fill="FFFFFF"/>
          <w:lang w:val="en"/>
        </w:rPr>
      </w:pPr>
    </w:p>
    <w:p w:rsidR="00EF4DA5" w:rsidRPr="00EF4DA5" w:rsidP="00EF4DA5" w14:paraId="6115BAFB" w14:textId="77777777">
      <w:pPr>
        <w:pStyle w:val="questiontext"/>
        <w:rPr>
          <w:shd w:val="clear" w:color="auto" w:fill="FFFFFF"/>
          <w:lang w:val="en"/>
        </w:rPr>
      </w:pPr>
    </w:p>
    <w:p w:rsidR="00EF4DA5" w:rsidRPr="00EF4DA5" w:rsidP="00EF4DA5" w14:paraId="19B31A42" w14:textId="77777777">
      <w:pPr>
        <w:pStyle w:val="questiontext"/>
        <w:rPr>
          <w:shd w:val="clear" w:color="auto" w:fill="FFFFFF"/>
        </w:rPr>
      </w:pPr>
    </w:p>
    <w:p w:rsidR="00EF4DA5" w:rsidRPr="00EF4DA5" w:rsidP="00EF4DA5" w14:paraId="07031F1C" w14:textId="77777777">
      <w:pPr>
        <w:pStyle w:val="questiontext"/>
        <w:rPr>
          <w:shd w:val="clear" w:color="auto" w:fill="FFFFFF"/>
          <w:lang w:val="en"/>
        </w:rPr>
      </w:pPr>
      <w:r w:rsidRPr="00EF4DA5">
        <w:rPr>
          <w:shd w:val="clear" w:color="auto" w:fill="FFFFFF"/>
          <w:lang w:val="en"/>
        </w:rPr>
        <w:br w:type="page"/>
      </w:r>
    </w:p>
    <w:p w:rsidR="00EF4DA5" w:rsidRPr="00EF4DA5" w:rsidP="0038405C" w14:paraId="1DCD3371" w14:textId="77777777">
      <w:pPr>
        <w:pStyle w:val="questiontext"/>
        <w:rPr>
          <w:shd w:val="clear" w:color="auto" w:fill="FFFFFF"/>
        </w:rPr>
      </w:pPr>
      <w:r w:rsidRPr="00EF4DA5">
        <w:rPr>
          <w:shd w:val="clear" w:color="auto" w:fill="FFFFFF"/>
        </w:rPr>
        <w:t>Probes for W2 Q14</w:t>
      </w:r>
    </w:p>
    <w:p w:rsidR="00EF4DA5" w:rsidRPr="00EF4DA5" w:rsidP="00EF4DA5" w14:paraId="643B275A" w14:textId="77777777">
      <w:pPr>
        <w:pStyle w:val="questiontext"/>
        <w:rPr>
          <w:shd w:val="clear" w:color="auto" w:fill="FFFFFF"/>
          <w:lang w:val="en"/>
        </w:rPr>
      </w:pPr>
    </w:p>
    <w:p w:rsidR="00EF4DA5" w:rsidRPr="00EF4DA5" w:rsidP="00EF4DA5" w14:paraId="4C619577" w14:textId="77777777">
      <w:pPr>
        <w:pStyle w:val="questiontext"/>
        <w:rPr>
          <w:color w:val="FF0000"/>
          <w:shd w:val="clear" w:color="auto" w:fill="FFFFFF"/>
        </w:rPr>
      </w:pPr>
      <w:r w:rsidRPr="00EF4DA5">
        <w:rPr>
          <w:color w:val="FF0000"/>
          <w:shd w:val="clear" w:color="auto" w:fill="FFFFFF"/>
        </w:rPr>
        <w:t>[Remind respondents about placeholder dates and “natural disaster” as needed]</w:t>
      </w:r>
    </w:p>
    <w:p w:rsidR="0038405C" w:rsidP="00EF4DA5" w14:paraId="0DCD1EAE" w14:textId="77777777">
      <w:pPr>
        <w:pStyle w:val="questiontext"/>
        <w:rPr>
          <w:shd w:val="clear" w:color="auto" w:fill="FFFFFF"/>
        </w:rPr>
      </w:pPr>
    </w:p>
    <w:p w:rsidR="00EF4DA5" w:rsidRPr="00EF4DA5" w:rsidP="00EF4DA5" w14:paraId="56AFD40A" w14:textId="5F8EDC39">
      <w:pPr>
        <w:pStyle w:val="questiontext"/>
        <w:rPr>
          <w:color w:val="7030A0"/>
          <w:shd w:val="clear" w:color="auto" w:fill="FFFFFF"/>
        </w:rPr>
      </w:pPr>
      <w:r w:rsidRPr="00EF4DA5">
        <w:rPr>
          <w:color w:val="7030A0"/>
          <w:shd w:val="clear" w:color="auto" w:fill="FFFFFF"/>
        </w:rPr>
        <w:t xml:space="preserve">Did the authority over this agency’s budget change </w:t>
      </w:r>
      <w:r w:rsidRPr="00EF4DA5">
        <w:rPr>
          <w:color w:val="7030A0"/>
          <w:shd w:val="clear" w:color="auto" w:fill="FFFFFF"/>
        </w:rPr>
        <w:t>as a result of</w:t>
      </w:r>
      <w:r w:rsidRPr="00EF4DA5">
        <w:rPr>
          <w:color w:val="7030A0"/>
          <w:shd w:val="clear" w:color="auto" w:fill="FFFFFF"/>
        </w:rPr>
        <w:t xml:space="preserve"> the natural disaster?</w:t>
      </w:r>
    </w:p>
    <w:p w:rsidR="00EF4DA5" w:rsidRPr="00EF4DA5" w:rsidP="00EF4DA5" w14:paraId="32666D5C" w14:textId="77777777">
      <w:pPr>
        <w:pStyle w:val="questiontext"/>
        <w:rPr>
          <w:color w:val="7030A0"/>
          <w:shd w:val="clear" w:color="auto" w:fill="FFFFFF"/>
        </w:rPr>
      </w:pPr>
      <w:r w:rsidRPr="00EF4DA5">
        <w:rPr>
          <w:color w:val="7030A0"/>
          <w:shd w:val="clear" w:color="auto" w:fill="FFFFFF"/>
        </w:rPr>
        <w:t>⃝</w:t>
      </w:r>
      <w:r w:rsidRPr="00EF4DA5">
        <w:rPr>
          <w:color w:val="7030A0"/>
          <w:shd w:val="clear" w:color="auto" w:fill="FFFFFF"/>
          <w:vertAlign w:val="subscript"/>
        </w:rPr>
        <w:t>1</w:t>
      </w:r>
      <w:r w:rsidRPr="00EF4DA5">
        <w:rPr>
          <w:color w:val="7030A0"/>
          <w:shd w:val="clear" w:color="auto" w:fill="FFFFFF"/>
        </w:rPr>
        <w:t xml:space="preserve"> </w:t>
      </w:r>
      <w:r w:rsidRPr="00EF4DA5">
        <w:rPr>
          <w:color w:val="7030A0"/>
          <w:shd w:val="clear" w:color="auto" w:fill="FFFFFF"/>
          <w:lang w:val="en"/>
        </w:rPr>
        <w:t>Yes</w:t>
      </w:r>
    </w:p>
    <w:p w:rsidR="00EF4DA5" w:rsidRPr="00EF4DA5" w:rsidP="00EF4DA5" w14:paraId="1E7E2137" w14:textId="77777777">
      <w:pPr>
        <w:pStyle w:val="questiontext"/>
        <w:rPr>
          <w:color w:val="7030A0"/>
          <w:shd w:val="clear" w:color="auto" w:fill="FFFFFF"/>
          <w:lang w:val="en"/>
        </w:rPr>
      </w:pPr>
      <w:r w:rsidRPr="00EF4DA5">
        <w:rPr>
          <w:color w:val="7030A0"/>
          <w:shd w:val="clear" w:color="auto" w:fill="FFFFFF"/>
        </w:rPr>
        <w:t>⃝</w:t>
      </w:r>
      <w:r w:rsidRPr="00EF4DA5">
        <w:rPr>
          <w:color w:val="7030A0"/>
          <w:shd w:val="clear" w:color="auto" w:fill="FFFFFF"/>
          <w:vertAlign w:val="subscript"/>
        </w:rPr>
        <w:t>2</w:t>
      </w:r>
      <w:r w:rsidRPr="00EF4DA5">
        <w:rPr>
          <w:color w:val="7030A0"/>
          <w:shd w:val="clear" w:color="auto" w:fill="FFFFFF"/>
        </w:rPr>
        <w:t xml:space="preserve"> </w:t>
      </w:r>
      <w:r w:rsidRPr="00EF4DA5">
        <w:rPr>
          <w:color w:val="7030A0"/>
          <w:shd w:val="clear" w:color="auto" w:fill="FFFFFF"/>
          <w:lang w:val="en"/>
        </w:rPr>
        <w:t>No</w:t>
      </w:r>
    </w:p>
    <w:p w:rsidR="00EF4DA5" w:rsidRPr="00EF4DA5" w:rsidP="00EF4DA5" w14:paraId="67CCF6B2" w14:textId="77777777">
      <w:pPr>
        <w:pStyle w:val="questiontext"/>
        <w:rPr>
          <w:b/>
          <w:bCs/>
          <w:shd w:val="clear" w:color="auto" w:fill="FFFFFF"/>
        </w:rPr>
      </w:pPr>
    </w:p>
    <w:p w:rsidR="00EF4DA5" w:rsidRPr="00EF4DA5" w:rsidP="00EF4DA5" w14:paraId="3D2101F3" w14:textId="77777777">
      <w:pPr>
        <w:pStyle w:val="questiontext"/>
        <w:rPr>
          <w:b/>
          <w:bCs/>
          <w:color w:val="FF0000"/>
          <w:shd w:val="clear" w:color="auto" w:fill="FFFFFF"/>
        </w:rPr>
      </w:pPr>
      <w:r w:rsidRPr="00EF4DA5">
        <w:rPr>
          <w:b/>
          <w:bCs/>
          <w:color w:val="FF0000"/>
          <w:shd w:val="clear" w:color="auto" w:fill="FFFFFF"/>
        </w:rPr>
        <w:t>THINKALOUD NOTES</w:t>
      </w:r>
    </w:p>
    <w:p w:rsidR="00EF4DA5" w:rsidRPr="00EF4DA5" w:rsidP="00EF4DA5" w14:paraId="5248F2A9" w14:textId="77777777">
      <w:pPr>
        <w:pStyle w:val="questiontext"/>
        <w:rPr>
          <w:shd w:val="clear" w:color="auto" w:fill="FFFFFF"/>
          <w:lang w:val="en"/>
        </w:rPr>
      </w:pPr>
    </w:p>
    <w:p w:rsidR="00EF4DA5" w:rsidRPr="00EF4DA5" w:rsidP="000C3DC8" w14:paraId="5392258B" w14:textId="77777777">
      <w:pPr>
        <w:pStyle w:val="questiontext"/>
        <w:numPr>
          <w:ilvl w:val="0"/>
          <w:numId w:val="38"/>
        </w:numPr>
        <w:rPr>
          <w:shd w:val="clear" w:color="auto" w:fill="FFFFFF"/>
          <w:lang w:val="en"/>
        </w:rPr>
      </w:pPr>
      <w:r w:rsidRPr="00EF4DA5">
        <w:rPr>
          <w:shd w:val="clear" w:color="auto" w:fill="FFFFFF"/>
          <w:lang w:val="en"/>
        </w:rPr>
        <w:t>And what about this question—In your own words, what do you think this question is asking?</w:t>
      </w:r>
    </w:p>
    <w:p w:rsidR="00EF4DA5" w:rsidRPr="00EF4DA5" w:rsidP="000C3DC8" w14:paraId="0FBF72AF" w14:textId="77777777">
      <w:pPr>
        <w:pStyle w:val="questiontext"/>
        <w:numPr>
          <w:ilvl w:val="0"/>
          <w:numId w:val="38"/>
        </w:numPr>
        <w:rPr>
          <w:shd w:val="clear" w:color="auto" w:fill="FFFFFF"/>
          <w:lang w:val="en"/>
        </w:rPr>
      </w:pPr>
      <w:r w:rsidRPr="00EF4DA5">
        <w:rPr>
          <w:shd w:val="clear" w:color="auto" w:fill="FFFFFF"/>
          <w:lang w:val="en"/>
        </w:rPr>
        <w:t>What does the phrase “authority over this agency’s budget” mean to you?</w:t>
      </w:r>
    </w:p>
    <w:p w:rsidR="00EF4DA5" w:rsidRPr="00EF4DA5" w:rsidP="000C3DC8" w14:paraId="3E8C2E9F" w14:textId="77777777">
      <w:pPr>
        <w:pStyle w:val="questiontext"/>
        <w:numPr>
          <w:ilvl w:val="1"/>
          <w:numId w:val="33"/>
        </w:numPr>
        <w:rPr>
          <w:shd w:val="clear" w:color="auto" w:fill="FFFFFF"/>
          <w:lang w:val="en"/>
        </w:rPr>
      </w:pPr>
      <w:r w:rsidRPr="00EF4DA5">
        <w:rPr>
          <w:color w:val="FF0000"/>
          <w:shd w:val="clear" w:color="auto" w:fill="FFFFFF"/>
          <w:lang w:val="en"/>
        </w:rPr>
        <w:t xml:space="preserve">[IF NEEDED:] </w:t>
      </w:r>
      <w:r w:rsidRPr="00EF4DA5">
        <w:rPr>
          <w:shd w:val="clear" w:color="auto" w:fill="FFFFFF"/>
          <w:lang w:val="en"/>
        </w:rPr>
        <w:t>What are some examples of an “authority” over your agency’s budget?</w:t>
      </w:r>
    </w:p>
    <w:p w:rsidR="00EF4DA5" w:rsidRPr="00EF4DA5" w:rsidP="000C3DC8" w14:paraId="5902061B" w14:textId="77777777">
      <w:pPr>
        <w:pStyle w:val="questiontext"/>
        <w:numPr>
          <w:ilvl w:val="0"/>
          <w:numId w:val="38"/>
        </w:numPr>
        <w:rPr>
          <w:shd w:val="clear" w:color="auto" w:fill="FFFFFF"/>
          <w:lang w:val="en"/>
        </w:rPr>
      </w:pPr>
      <w:r w:rsidRPr="00EF4DA5">
        <w:rPr>
          <w:shd w:val="clear" w:color="auto" w:fill="FFFFFF"/>
          <w:lang w:val="en"/>
        </w:rPr>
        <w:t>Does this phrase match your agency’s experience?</w:t>
      </w:r>
    </w:p>
    <w:p w:rsidR="00EF4DA5" w:rsidRPr="00EF4DA5" w:rsidP="000C3DC8" w14:paraId="7E9A991F" w14:textId="77777777">
      <w:pPr>
        <w:pStyle w:val="questiontext"/>
        <w:numPr>
          <w:ilvl w:val="1"/>
          <w:numId w:val="33"/>
        </w:numPr>
        <w:rPr>
          <w:shd w:val="clear" w:color="auto" w:fill="FFFFFF"/>
          <w:lang w:val="en"/>
        </w:rPr>
      </w:pPr>
      <w:r w:rsidRPr="00EF4DA5">
        <w:rPr>
          <w:color w:val="FF0000"/>
          <w:shd w:val="clear" w:color="auto" w:fill="FFFFFF"/>
          <w:lang w:val="en"/>
        </w:rPr>
        <w:t xml:space="preserve">[IF NEEDED AND IF PHRASE DOES NOT MATCH:] </w:t>
      </w:r>
      <w:r w:rsidRPr="00EF4DA5">
        <w:rPr>
          <w:shd w:val="clear" w:color="auto" w:fill="FFFFFF"/>
          <w:lang w:val="en"/>
        </w:rPr>
        <w:t>What phrase would better match your agency’s experience?</w:t>
      </w:r>
    </w:p>
    <w:p w:rsidR="00EF4DA5" w:rsidRPr="00EF4DA5" w:rsidP="000C3DC8" w14:paraId="4036E4BE" w14:textId="77777777">
      <w:pPr>
        <w:pStyle w:val="questiontext"/>
        <w:numPr>
          <w:ilvl w:val="0"/>
          <w:numId w:val="38"/>
        </w:numPr>
        <w:rPr>
          <w:shd w:val="clear" w:color="auto" w:fill="FFFFFF"/>
          <w:lang w:val="en"/>
        </w:rPr>
      </w:pPr>
      <w:r w:rsidRPr="00EF4DA5">
        <w:rPr>
          <w:shd w:val="clear" w:color="auto" w:fill="FFFFFF"/>
          <w:lang w:val="en"/>
        </w:rPr>
        <w:t>What are some examples of how a natural disaster can change the authority over your agency’s budget?</w:t>
      </w:r>
    </w:p>
    <w:p w:rsidR="00EF4DA5" w:rsidRPr="00EF4DA5" w:rsidP="00EF4DA5" w14:paraId="14F22AC3" w14:textId="77777777">
      <w:pPr>
        <w:pStyle w:val="questiontext"/>
        <w:rPr>
          <w:shd w:val="clear" w:color="auto" w:fill="FFFFFF"/>
          <w:lang w:val="en"/>
        </w:rPr>
      </w:pPr>
    </w:p>
    <w:p w:rsidR="00EF4DA5" w:rsidRPr="00EF4DA5" w:rsidP="00EF4DA5" w14:paraId="295F373C" w14:textId="77777777">
      <w:pPr>
        <w:pStyle w:val="questiontext"/>
        <w:rPr>
          <w:shd w:val="clear" w:color="auto" w:fill="FFFFFF"/>
          <w:lang w:val="en"/>
        </w:rPr>
      </w:pPr>
    </w:p>
    <w:p w:rsidR="00EF4DA5" w:rsidRPr="00EF4DA5" w:rsidP="00EF4DA5" w14:paraId="44D6BBB5" w14:textId="77777777">
      <w:pPr>
        <w:pStyle w:val="questiontext"/>
        <w:rPr>
          <w:shd w:val="clear" w:color="auto" w:fill="FFFFFF"/>
          <w:lang w:val="en"/>
        </w:rPr>
      </w:pPr>
    </w:p>
    <w:p w:rsidR="00EF4DA5" w:rsidRPr="00EF4DA5" w:rsidP="00EF4DA5" w14:paraId="7CEBF075" w14:textId="77777777">
      <w:pPr>
        <w:pStyle w:val="questiontext"/>
        <w:rPr>
          <w:shd w:val="clear" w:color="auto" w:fill="FFFFFF"/>
        </w:rPr>
      </w:pPr>
      <w:r w:rsidRPr="00EF4DA5">
        <w:rPr>
          <w:shd w:val="clear" w:color="auto" w:fill="FFFFFF"/>
        </w:rPr>
        <w:br w:type="page"/>
      </w:r>
    </w:p>
    <w:p w:rsidR="00EF4DA5" w:rsidRPr="00EF4DA5" w:rsidP="0038405C" w14:paraId="0274B351" w14:textId="77777777">
      <w:pPr>
        <w:pStyle w:val="questiontext"/>
        <w:rPr>
          <w:shd w:val="clear" w:color="auto" w:fill="FFFFFF"/>
        </w:rPr>
      </w:pPr>
      <w:r w:rsidRPr="00EF4DA5">
        <w:rPr>
          <w:shd w:val="clear" w:color="auto" w:fill="FFFFFF"/>
        </w:rPr>
        <w:t>Probes for W2 Q15</w:t>
      </w:r>
    </w:p>
    <w:p w:rsidR="00EF4DA5" w:rsidRPr="00EF4DA5" w:rsidP="00EF4DA5" w14:paraId="520FD2D0" w14:textId="77777777">
      <w:pPr>
        <w:pStyle w:val="questiontext"/>
        <w:rPr>
          <w:shd w:val="clear" w:color="auto" w:fill="FFFFFF"/>
          <w:lang w:val="en"/>
        </w:rPr>
      </w:pPr>
    </w:p>
    <w:p w:rsidR="00EF4DA5" w:rsidRPr="00EF4DA5" w:rsidP="00EF4DA5" w14:paraId="44174BBC" w14:textId="77777777">
      <w:pPr>
        <w:pStyle w:val="questiontext"/>
        <w:rPr>
          <w:color w:val="FF0000"/>
          <w:shd w:val="clear" w:color="auto" w:fill="FFFFFF"/>
        </w:rPr>
      </w:pPr>
      <w:r w:rsidRPr="00EF4DA5">
        <w:rPr>
          <w:color w:val="FF0000"/>
          <w:shd w:val="clear" w:color="auto" w:fill="FFFFFF"/>
        </w:rPr>
        <w:t>[Remind respondents about placeholder dates and “natural disaster” as needed]</w:t>
      </w:r>
    </w:p>
    <w:p w:rsidR="00EF4DA5" w:rsidRPr="00EF4DA5" w:rsidP="00EF4DA5" w14:paraId="4CC1316E" w14:textId="77777777">
      <w:pPr>
        <w:pStyle w:val="questiontext"/>
        <w:rPr>
          <w:shd w:val="clear" w:color="auto" w:fill="FFFFFF"/>
        </w:rPr>
      </w:pPr>
    </w:p>
    <w:p w:rsidR="00EF4DA5" w:rsidRPr="00EF4DA5" w:rsidP="00EF4DA5" w14:paraId="2A922367" w14:textId="77777777">
      <w:pPr>
        <w:pStyle w:val="questiontext"/>
        <w:rPr>
          <w:color w:val="7030A0"/>
          <w:shd w:val="clear" w:color="auto" w:fill="FFFFFF"/>
        </w:rPr>
      </w:pPr>
      <w:r w:rsidRPr="00EF4DA5">
        <w:rPr>
          <w:color w:val="7030A0"/>
          <w:shd w:val="clear" w:color="auto" w:fill="FFFFFF"/>
        </w:rPr>
        <w:t xml:space="preserve">From July 1, </w:t>
      </w:r>
      <w:r w:rsidRPr="00EF4DA5">
        <w:rPr>
          <w:color w:val="7030A0"/>
          <w:shd w:val="clear" w:color="auto" w:fill="FFFFFF"/>
        </w:rPr>
        <w:t>2022</w:t>
      </w:r>
      <w:r w:rsidRPr="00EF4DA5">
        <w:rPr>
          <w:color w:val="7030A0"/>
          <w:shd w:val="clear" w:color="auto" w:fill="FFFFFF"/>
        </w:rPr>
        <w:t xml:space="preserve"> to September 30, 2022, were any of this agency’s electronic business records or data permanently lost as a result of the natural disaster?</w:t>
      </w:r>
    </w:p>
    <w:p w:rsidR="00EF4DA5" w:rsidRPr="00EF4DA5" w:rsidP="00EF4DA5" w14:paraId="4364E31C" w14:textId="77777777">
      <w:pPr>
        <w:pStyle w:val="questiontext"/>
        <w:rPr>
          <w:color w:val="7030A0"/>
          <w:shd w:val="clear" w:color="auto" w:fill="FFFFFF"/>
        </w:rPr>
      </w:pPr>
      <w:r w:rsidRPr="00EF4DA5">
        <w:rPr>
          <w:color w:val="7030A0"/>
          <w:shd w:val="clear" w:color="auto" w:fill="FFFFFF"/>
        </w:rPr>
        <w:t>⃝</w:t>
      </w:r>
      <w:r w:rsidRPr="00EF4DA5">
        <w:rPr>
          <w:color w:val="7030A0"/>
          <w:shd w:val="clear" w:color="auto" w:fill="FFFFFF"/>
          <w:vertAlign w:val="subscript"/>
        </w:rPr>
        <w:t>1</w:t>
      </w:r>
      <w:r w:rsidRPr="00EF4DA5">
        <w:rPr>
          <w:color w:val="7030A0"/>
          <w:shd w:val="clear" w:color="auto" w:fill="FFFFFF"/>
        </w:rPr>
        <w:t xml:space="preserve"> </w:t>
      </w:r>
      <w:r w:rsidRPr="00EF4DA5">
        <w:rPr>
          <w:color w:val="7030A0"/>
          <w:shd w:val="clear" w:color="auto" w:fill="FFFFFF"/>
          <w:lang w:val="en"/>
        </w:rPr>
        <w:t>Yes</w:t>
      </w:r>
    </w:p>
    <w:p w:rsidR="00EF4DA5" w:rsidRPr="00EF4DA5" w:rsidP="00EF4DA5" w14:paraId="106987F6" w14:textId="77777777">
      <w:pPr>
        <w:pStyle w:val="questiontext"/>
        <w:rPr>
          <w:color w:val="7030A0"/>
          <w:shd w:val="clear" w:color="auto" w:fill="FFFFFF"/>
          <w:lang w:val="en"/>
        </w:rPr>
      </w:pPr>
      <w:r w:rsidRPr="00EF4DA5">
        <w:rPr>
          <w:color w:val="7030A0"/>
          <w:shd w:val="clear" w:color="auto" w:fill="FFFFFF"/>
        </w:rPr>
        <w:t>⃝</w:t>
      </w:r>
      <w:r w:rsidRPr="00EF4DA5">
        <w:rPr>
          <w:color w:val="7030A0"/>
          <w:shd w:val="clear" w:color="auto" w:fill="FFFFFF"/>
          <w:vertAlign w:val="subscript"/>
        </w:rPr>
        <w:t>2</w:t>
      </w:r>
      <w:r w:rsidRPr="00EF4DA5">
        <w:rPr>
          <w:color w:val="7030A0"/>
          <w:shd w:val="clear" w:color="auto" w:fill="FFFFFF"/>
        </w:rPr>
        <w:t xml:space="preserve"> </w:t>
      </w:r>
      <w:r w:rsidRPr="00EF4DA5">
        <w:rPr>
          <w:color w:val="7030A0"/>
          <w:shd w:val="clear" w:color="auto" w:fill="FFFFFF"/>
          <w:lang w:val="en"/>
        </w:rPr>
        <w:t>No</w:t>
      </w:r>
    </w:p>
    <w:p w:rsidR="00EF4DA5" w:rsidRPr="00EF4DA5" w:rsidP="00EF4DA5" w14:paraId="3B91933A" w14:textId="77777777">
      <w:pPr>
        <w:pStyle w:val="questiontext"/>
        <w:rPr>
          <w:color w:val="7030A0"/>
          <w:shd w:val="clear" w:color="auto" w:fill="FFFFFF"/>
          <w:lang w:val="en"/>
        </w:rPr>
      </w:pPr>
    </w:p>
    <w:p w:rsidR="00EF4DA5" w:rsidRPr="00EF4DA5" w:rsidP="00EF4DA5" w14:paraId="5AC9EE03" w14:textId="77777777">
      <w:pPr>
        <w:pStyle w:val="questiontext"/>
        <w:rPr>
          <w:color w:val="7030A0"/>
          <w:shd w:val="clear" w:color="auto" w:fill="FFFFFF"/>
          <w:lang w:val="en"/>
        </w:rPr>
      </w:pPr>
      <w:r w:rsidRPr="00EF4DA5">
        <w:rPr>
          <w:color w:val="7030A0"/>
          <w:shd w:val="clear" w:color="auto" w:fill="FFFFFF"/>
        </w:rPr>
        <w:t>⃝</w:t>
      </w:r>
      <w:r w:rsidRPr="00EF4DA5">
        <w:rPr>
          <w:color w:val="7030A0"/>
          <w:shd w:val="clear" w:color="auto" w:fill="FFFFFF"/>
          <w:vertAlign w:val="subscript"/>
        </w:rPr>
        <w:t>3</w:t>
      </w:r>
      <w:r w:rsidRPr="00EF4DA5">
        <w:rPr>
          <w:color w:val="7030A0"/>
          <w:shd w:val="clear" w:color="auto" w:fill="FFFFFF"/>
        </w:rPr>
        <w:t xml:space="preserve"> </w:t>
      </w:r>
      <w:r w:rsidRPr="00EF4DA5">
        <w:rPr>
          <w:color w:val="7030A0"/>
          <w:shd w:val="clear" w:color="auto" w:fill="FFFFFF"/>
          <w:lang w:val="en"/>
        </w:rPr>
        <w:t>Not applicable</w:t>
      </w:r>
    </w:p>
    <w:p w:rsidR="00EF4DA5" w:rsidRPr="00EF4DA5" w:rsidP="00EF4DA5" w14:paraId="0FBCD00B" w14:textId="77777777">
      <w:pPr>
        <w:pStyle w:val="questiontext"/>
        <w:rPr>
          <w:b/>
          <w:bCs/>
          <w:shd w:val="clear" w:color="auto" w:fill="FFFFFF"/>
        </w:rPr>
      </w:pPr>
    </w:p>
    <w:p w:rsidR="00EF4DA5" w:rsidRPr="00EF4DA5" w:rsidP="00EF4DA5" w14:paraId="5985FF80" w14:textId="77777777">
      <w:pPr>
        <w:pStyle w:val="questiontext"/>
        <w:rPr>
          <w:b/>
          <w:bCs/>
          <w:color w:val="FF0000"/>
          <w:shd w:val="clear" w:color="auto" w:fill="FFFFFF"/>
        </w:rPr>
      </w:pPr>
      <w:r w:rsidRPr="00EF4DA5">
        <w:rPr>
          <w:b/>
          <w:bCs/>
          <w:color w:val="FF0000"/>
          <w:shd w:val="clear" w:color="auto" w:fill="FFFFFF"/>
        </w:rPr>
        <w:t>THINKALOUD NOTES</w:t>
      </w:r>
    </w:p>
    <w:p w:rsidR="00EF4DA5" w:rsidRPr="00EF4DA5" w:rsidP="00EF4DA5" w14:paraId="04A7B29C" w14:textId="77777777">
      <w:pPr>
        <w:pStyle w:val="questiontext"/>
        <w:rPr>
          <w:shd w:val="clear" w:color="auto" w:fill="FFFFFF"/>
        </w:rPr>
      </w:pPr>
    </w:p>
    <w:p w:rsidR="00EF4DA5" w:rsidRPr="00EF4DA5" w:rsidP="000C3DC8" w14:paraId="494AD279" w14:textId="77777777">
      <w:pPr>
        <w:pStyle w:val="questiontext"/>
        <w:numPr>
          <w:ilvl w:val="0"/>
          <w:numId w:val="38"/>
        </w:numPr>
        <w:rPr>
          <w:shd w:val="clear" w:color="auto" w:fill="FFFFFF"/>
          <w:lang w:val="en"/>
        </w:rPr>
      </w:pPr>
      <w:r w:rsidRPr="00EF4DA5">
        <w:rPr>
          <w:shd w:val="clear" w:color="auto" w:fill="FFFFFF"/>
          <w:lang w:val="en"/>
        </w:rPr>
        <w:t>How well does the phrase “business records or data” match your agency’s experience?</w:t>
      </w:r>
    </w:p>
    <w:p w:rsidR="00EF4DA5" w:rsidRPr="00EF4DA5" w:rsidP="000C3DC8" w14:paraId="29810088" w14:textId="77777777">
      <w:pPr>
        <w:pStyle w:val="questiontext"/>
        <w:numPr>
          <w:ilvl w:val="1"/>
          <w:numId w:val="40"/>
        </w:numPr>
        <w:rPr>
          <w:shd w:val="clear" w:color="auto" w:fill="FFFFFF"/>
          <w:lang w:val="en"/>
        </w:rPr>
      </w:pPr>
      <w:r w:rsidRPr="00EF4DA5">
        <w:rPr>
          <w:color w:val="FF0000"/>
          <w:shd w:val="clear" w:color="auto" w:fill="FFFFFF"/>
          <w:lang w:val="en"/>
        </w:rPr>
        <w:t xml:space="preserve">[IF IT DOES NOT MATCH AND IF NEEDED:] </w:t>
      </w:r>
      <w:r w:rsidRPr="00EF4DA5">
        <w:rPr>
          <w:shd w:val="clear" w:color="auto" w:fill="FFFFFF"/>
          <w:lang w:val="en"/>
        </w:rPr>
        <w:t>What phrase would better match your agency’s experience?</w:t>
      </w:r>
    </w:p>
    <w:p w:rsidR="00EF4DA5" w:rsidRPr="00EF4DA5" w:rsidP="000C3DC8" w14:paraId="1F2AABB4" w14:textId="77777777">
      <w:pPr>
        <w:pStyle w:val="questiontext"/>
        <w:numPr>
          <w:ilvl w:val="0"/>
          <w:numId w:val="38"/>
        </w:numPr>
        <w:rPr>
          <w:shd w:val="clear" w:color="auto" w:fill="FFFFFF"/>
          <w:lang w:val="en"/>
        </w:rPr>
      </w:pPr>
      <w:r w:rsidRPr="00EF4DA5">
        <w:rPr>
          <w:shd w:val="clear" w:color="auto" w:fill="FFFFFF"/>
          <w:lang w:val="en"/>
        </w:rPr>
        <w:t xml:space="preserve">How easy or difficult was it for you to answer this question? </w:t>
      </w:r>
      <w:r w:rsidRPr="00EF4DA5">
        <w:rPr>
          <w:color w:val="FF0000"/>
          <w:shd w:val="clear" w:color="auto" w:fill="FFFFFF"/>
          <w:lang w:val="en"/>
        </w:rPr>
        <w:t xml:space="preserve">[IF DIFFICULT AND IF NEEDED:] </w:t>
      </w:r>
      <w:r w:rsidRPr="00EF4DA5">
        <w:rPr>
          <w:shd w:val="clear" w:color="auto" w:fill="FFFFFF"/>
          <w:lang w:val="en"/>
        </w:rPr>
        <w:t>Please explain.</w:t>
      </w:r>
    </w:p>
    <w:p w:rsidR="00EF4DA5" w:rsidRPr="00EF4DA5" w:rsidP="00EF4DA5" w14:paraId="343EFC03" w14:textId="77777777">
      <w:pPr>
        <w:pStyle w:val="questiontext"/>
        <w:rPr>
          <w:u w:val="single"/>
          <w:shd w:val="clear" w:color="auto" w:fill="FFFFFF"/>
          <w:lang w:val="en"/>
        </w:rPr>
      </w:pPr>
      <w:r w:rsidRPr="00EF4DA5">
        <w:rPr>
          <w:u w:val="single"/>
          <w:shd w:val="clear" w:color="auto" w:fill="FFFFFF"/>
          <w:lang w:val="en"/>
        </w:rPr>
        <w:t>IF NOT APPLICABLE IS SELECTED:</w:t>
      </w:r>
    </w:p>
    <w:p w:rsidR="00EF4DA5" w:rsidRPr="00EF4DA5" w:rsidP="000C3DC8" w14:paraId="6F56C9F1" w14:textId="77777777">
      <w:pPr>
        <w:pStyle w:val="questiontext"/>
        <w:numPr>
          <w:ilvl w:val="0"/>
          <w:numId w:val="38"/>
        </w:numPr>
        <w:rPr>
          <w:shd w:val="clear" w:color="auto" w:fill="FFFFFF"/>
          <w:lang w:val="en"/>
        </w:rPr>
      </w:pPr>
      <w:r w:rsidRPr="00EF4DA5">
        <w:rPr>
          <w:shd w:val="clear" w:color="auto" w:fill="FFFFFF"/>
          <w:lang w:val="en"/>
        </w:rPr>
        <w:t>You selected “Not applicable.” Can you tell me more about why you chose that response?</w:t>
      </w:r>
    </w:p>
    <w:p w:rsidR="00EF4DA5" w:rsidRPr="00EF4DA5" w:rsidP="00EF4DA5" w14:paraId="6F8E0DFF" w14:textId="77777777">
      <w:pPr>
        <w:pStyle w:val="questiontext"/>
        <w:rPr>
          <w:shd w:val="clear" w:color="auto" w:fill="FFFFFF"/>
          <w:lang w:val="en"/>
        </w:rPr>
      </w:pPr>
    </w:p>
    <w:p w:rsidR="00EF4DA5" w:rsidRPr="00EF4DA5" w:rsidP="00EF4DA5" w14:paraId="37BBDBC2" w14:textId="77777777">
      <w:pPr>
        <w:pStyle w:val="questiontext"/>
        <w:rPr>
          <w:shd w:val="clear" w:color="auto" w:fill="FFFFFF"/>
          <w:lang w:val="en"/>
        </w:rPr>
      </w:pPr>
    </w:p>
    <w:p w:rsidR="00EF4DA5" w:rsidRPr="00EF4DA5" w:rsidP="00EF4DA5" w14:paraId="3CEA7F83" w14:textId="77777777">
      <w:pPr>
        <w:pStyle w:val="questiontext"/>
        <w:rPr>
          <w:shd w:val="clear" w:color="auto" w:fill="FFFFFF"/>
        </w:rPr>
      </w:pPr>
      <w:r w:rsidRPr="00EF4DA5">
        <w:rPr>
          <w:shd w:val="clear" w:color="auto" w:fill="FFFFFF"/>
        </w:rPr>
        <w:br w:type="page"/>
      </w:r>
    </w:p>
    <w:p w:rsidR="00EF4DA5" w:rsidRPr="00EF4DA5" w:rsidP="0038405C" w14:paraId="0B2A9CDC" w14:textId="77777777">
      <w:pPr>
        <w:pStyle w:val="questiontext"/>
        <w:rPr>
          <w:shd w:val="clear" w:color="auto" w:fill="FFFFFF"/>
        </w:rPr>
      </w:pPr>
      <w:r w:rsidRPr="00EF4DA5">
        <w:rPr>
          <w:shd w:val="clear" w:color="auto" w:fill="FFFFFF"/>
        </w:rPr>
        <w:t>Probes for W2 Q16</w:t>
      </w:r>
    </w:p>
    <w:p w:rsidR="00EF4DA5" w:rsidRPr="00EF4DA5" w:rsidP="00EF4DA5" w14:paraId="7CD05658" w14:textId="77777777">
      <w:pPr>
        <w:pStyle w:val="questiontext"/>
        <w:rPr>
          <w:shd w:val="clear" w:color="auto" w:fill="FFFFFF"/>
          <w:lang w:val="en"/>
        </w:rPr>
      </w:pPr>
    </w:p>
    <w:p w:rsidR="00EF4DA5" w:rsidRPr="00EF4DA5" w:rsidP="00EF4DA5" w14:paraId="5F8D7789" w14:textId="77777777">
      <w:pPr>
        <w:pStyle w:val="questiontext"/>
        <w:rPr>
          <w:color w:val="FF0000"/>
          <w:shd w:val="clear" w:color="auto" w:fill="FFFFFF"/>
        </w:rPr>
      </w:pPr>
      <w:r w:rsidRPr="00EF4DA5">
        <w:rPr>
          <w:color w:val="FF0000"/>
          <w:shd w:val="clear" w:color="auto" w:fill="FFFFFF"/>
        </w:rPr>
        <w:t>[Remind respondents about placeholder dates and “natural disaster” as needed]</w:t>
      </w:r>
    </w:p>
    <w:p w:rsidR="00EF4DA5" w:rsidRPr="00EF4DA5" w:rsidP="00EF4DA5" w14:paraId="512FAF7D" w14:textId="77777777">
      <w:pPr>
        <w:pStyle w:val="questiontext"/>
        <w:rPr>
          <w:shd w:val="clear" w:color="auto" w:fill="FFFFFF"/>
        </w:rPr>
      </w:pPr>
    </w:p>
    <w:p w:rsidR="00EF4DA5" w:rsidRPr="00EF4DA5" w:rsidP="00EF4DA5" w14:paraId="2D6C3DC1" w14:textId="77777777">
      <w:pPr>
        <w:pStyle w:val="questiontext"/>
        <w:rPr>
          <w:shd w:val="clear" w:color="auto" w:fill="FFFFFF"/>
        </w:rPr>
      </w:pPr>
      <w:r w:rsidRPr="00EF4DA5">
        <w:rPr>
          <w:shd w:val="clear" w:color="auto" w:fill="FFFFFF"/>
        </w:rPr>
        <w:t>And now let’s look at our last question.</w:t>
      </w:r>
    </w:p>
    <w:p w:rsidR="00EF4DA5" w:rsidRPr="00EF4DA5" w:rsidP="00EF4DA5" w14:paraId="2C89EBCF" w14:textId="77777777">
      <w:pPr>
        <w:pStyle w:val="questiontext"/>
        <w:rPr>
          <w:shd w:val="clear" w:color="auto" w:fill="FFFFFF"/>
        </w:rPr>
      </w:pPr>
    </w:p>
    <w:p w:rsidR="00EF4DA5" w:rsidRPr="00EF4DA5" w:rsidP="00EF4DA5" w14:paraId="42281DBF" w14:textId="77777777">
      <w:pPr>
        <w:pStyle w:val="questiontext"/>
        <w:rPr>
          <w:color w:val="7030A0"/>
          <w:shd w:val="clear" w:color="auto" w:fill="FFFFFF"/>
        </w:rPr>
      </w:pPr>
      <w:r w:rsidRPr="00EF4DA5">
        <w:rPr>
          <w:color w:val="7030A0"/>
          <w:shd w:val="clear" w:color="auto" w:fill="FFFFFF"/>
        </w:rPr>
        <w:t xml:space="preserve">From July 1, </w:t>
      </w:r>
      <w:r w:rsidRPr="00EF4DA5">
        <w:rPr>
          <w:color w:val="7030A0"/>
          <w:shd w:val="clear" w:color="auto" w:fill="FFFFFF"/>
        </w:rPr>
        <w:t>2022</w:t>
      </w:r>
      <w:r w:rsidRPr="00EF4DA5">
        <w:rPr>
          <w:color w:val="7030A0"/>
          <w:shd w:val="clear" w:color="auto" w:fill="FFFFFF"/>
        </w:rPr>
        <w:t xml:space="preserve"> to September 30, 2022, did this agency have a backup of its electronic business records and data? </w:t>
      </w:r>
    </w:p>
    <w:p w:rsidR="00EF4DA5" w:rsidRPr="00EF4DA5" w:rsidP="00EF4DA5" w14:paraId="1809EF0C" w14:textId="77777777">
      <w:pPr>
        <w:pStyle w:val="questiontext"/>
        <w:rPr>
          <w:color w:val="7030A0"/>
          <w:shd w:val="clear" w:color="auto" w:fill="FFFFFF"/>
        </w:rPr>
      </w:pPr>
      <w:r w:rsidRPr="00EF4DA5">
        <w:rPr>
          <w:color w:val="7030A0"/>
          <w:shd w:val="clear" w:color="auto" w:fill="FFFFFF"/>
        </w:rPr>
        <w:t>⃝</w:t>
      </w:r>
      <w:r w:rsidRPr="00EF4DA5">
        <w:rPr>
          <w:color w:val="7030A0"/>
          <w:shd w:val="clear" w:color="auto" w:fill="FFFFFF"/>
          <w:vertAlign w:val="subscript"/>
        </w:rPr>
        <w:t>1</w:t>
      </w:r>
      <w:r w:rsidRPr="00EF4DA5">
        <w:rPr>
          <w:color w:val="7030A0"/>
          <w:shd w:val="clear" w:color="auto" w:fill="FFFFFF"/>
        </w:rPr>
        <w:t xml:space="preserve"> </w:t>
      </w:r>
      <w:r w:rsidRPr="00EF4DA5">
        <w:rPr>
          <w:color w:val="7030A0"/>
          <w:shd w:val="clear" w:color="auto" w:fill="FFFFFF"/>
          <w:lang w:val="en"/>
        </w:rPr>
        <w:t>Yes</w:t>
      </w:r>
    </w:p>
    <w:p w:rsidR="00EF4DA5" w:rsidRPr="00EF4DA5" w:rsidP="00EF4DA5" w14:paraId="50245DD9" w14:textId="77777777">
      <w:pPr>
        <w:pStyle w:val="questiontext"/>
        <w:rPr>
          <w:color w:val="7030A0"/>
          <w:shd w:val="clear" w:color="auto" w:fill="FFFFFF"/>
          <w:lang w:val="en"/>
        </w:rPr>
      </w:pPr>
      <w:r w:rsidRPr="00EF4DA5">
        <w:rPr>
          <w:color w:val="7030A0"/>
          <w:shd w:val="clear" w:color="auto" w:fill="FFFFFF"/>
        </w:rPr>
        <w:t>⃝</w:t>
      </w:r>
      <w:r w:rsidRPr="00EF4DA5">
        <w:rPr>
          <w:color w:val="7030A0"/>
          <w:shd w:val="clear" w:color="auto" w:fill="FFFFFF"/>
          <w:vertAlign w:val="subscript"/>
        </w:rPr>
        <w:t>2</w:t>
      </w:r>
      <w:r w:rsidRPr="00EF4DA5">
        <w:rPr>
          <w:color w:val="7030A0"/>
          <w:shd w:val="clear" w:color="auto" w:fill="FFFFFF"/>
        </w:rPr>
        <w:t xml:space="preserve"> </w:t>
      </w:r>
      <w:r w:rsidRPr="00EF4DA5">
        <w:rPr>
          <w:color w:val="7030A0"/>
          <w:shd w:val="clear" w:color="auto" w:fill="FFFFFF"/>
          <w:lang w:val="en"/>
        </w:rPr>
        <w:t>No</w:t>
      </w:r>
    </w:p>
    <w:p w:rsidR="00EF4DA5" w:rsidRPr="00EF4DA5" w:rsidP="00EF4DA5" w14:paraId="1E313A68" w14:textId="77777777">
      <w:pPr>
        <w:pStyle w:val="questiontext"/>
        <w:rPr>
          <w:color w:val="7030A0"/>
          <w:shd w:val="clear" w:color="auto" w:fill="FFFFFF"/>
          <w:lang w:val="en"/>
        </w:rPr>
      </w:pPr>
    </w:p>
    <w:p w:rsidR="00EF4DA5" w:rsidRPr="00EF4DA5" w:rsidP="00EF4DA5" w14:paraId="619A62D3" w14:textId="77777777">
      <w:pPr>
        <w:pStyle w:val="questiontext"/>
        <w:rPr>
          <w:color w:val="7030A0"/>
          <w:shd w:val="clear" w:color="auto" w:fill="FFFFFF"/>
          <w:lang w:val="en"/>
        </w:rPr>
      </w:pPr>
      <w:r w:rsidRPr="00EF4DA5">
        <w:rPr>
          <w:color w:val="7030A0"/>
          <w:shd w:val="clear" w:color="auto" w:fill="FFFFFF"/>
        </w:rPr>
        <w:t>⃝</w:t>
      </w:r>
      <w:r w:rsidRPr="00EF4DA5">
        <w:rPr>
          <w:color w:val="7030A0"/>
          <w:shd w:val="clear" w:color="auto" w:fill="FFFFFF"/>
          <w:vertAlign w:val="subscript"/>
        </w:rPr>
        <w:t>3</w:t>
      </w:r>
      <w:r w:rsidRPr="00EF4DA5">
        <w:rPr>
          <w:color w:val="7030A0"/>
          <w:shd w:val="clear" w:color="auto" w:fill="FFFFFF"/>
        </w:rPr>
        <w:t xml:space="preserve"> </w:t>
      </w:r>
      <w:r w:rsidRPr="00EF4DA5">
        <w:rPr>
          <w:color w:val="7030A0"/>
          <w:shd w:val="clear" w:color="auto" w:fill="FFFFFF"/>
          <w:lang w:val="en"/>
        </w:rPr>
        <w:t>Not applicable</w:t>
      </w:r>
    </w:p>
    <w:p w:rsidR="00EF4DA5" w:rsidRPr="00EF4DA5" w:rsidP="00EF4DA5" w14:paraId="7ACE1795" w14:textId="77777777">
      <w:pPr>
        <w:pStyle w:val="questiontext"/>
        <w:rPr>
          <w:shd w:val="clear" w:color="auto" w:fill="FFFFFF"/>
        </w:rPr>
      </w:pPr>
    </w:p>
    <w:p w:rsidR="00EF4DA5" w:rsidRPr="00EF4DA5" w:rsidP="00EF4DA5" w14:paraId="4F6BB4A7" w14:textId="77777777">
      <w:pPr>
        <w:pStyle w:val="questiontext"/>
        <w:rPr>
          <w:b/>
          <w:bCs/>
          <w:color w:val="FF0000"/>
          <w:shd w:val="clear" w:color="auto" w:fill="FFFFFF"/>
        </w:rPr>
      </w:pPr>
      <w:r w:rsidRPr="00EF4DA5">
        <w:rPr>
          <w:b/>
          <w:bCs/>
          <w:color w:val="FF0000"/>
          <w:shd w:val="clear" w:color="auto" w:fill="FFFFFF"/>
        </w:rPr>
        <w:t>THINKALOUD NOTES</w:t>
      </w:r>
    </w:p>
    <w:p w:rsidR="00EF4DA5" w:rsidRPr="00EF4DA5" w:rsidP="00EF4DA5" w14:paraId="37C0C393" w14:textId="77777777">
      <w:pPr>
        <w:pStyle w:val="questiontext"/>
        <w:rPr>
          <w:shd w:val="clear" w:color="auto" w:fill="FFFFFF"/>
          <w:lang w:val="en"/>
        </w:rPr>
      </w:pPr>
    </w:p>
    <w:p w:rsidR="00EF4DA5" w:rsidRPr="00EF4DA5" w:rsidP="000C3DC8" w14:paraId="791BA8BA" w14:textId="77777777">
      <w:pPr>
        <w:pStyle w:val="questiontext"/>
        <w:numPr>
          <w:ilvl w:val="0"/>
          <w:numId w:val="38"/>
        </w:numPr>
        <w:rPr>
          <w:shd w:val="clear" w:color="auto" w:fill="FFFFFF"/>
          <w:lang w:val="en"/>
        </w:rPr>
      </w:pPr>
      <w:r w:rsidRPr="00EF4DA5">
        <w:rPr>
          <w:shd w:val="clear" w:color="auto" w:fill="FFFFFF"/>
          <w:lang w:val="en"/>
        </w:rPr>
        <w:t>What types of “</w:t>
      </w:r>
      <w:r w:rsidRPr="00EF4DA5">
        <w:rPr>
          <w:shd w:val="clear" w:color="auto" w:fill="FFFFFF"/>
          <w:lang w:val="en"/>
        </w:rPr>
        <w:t>backup</w:t>
      </w:r>
      <w:r w:rsidRPr="00EF4DA5">
        <w:rPr>
          <w:shd w:val="clear" w:color="auto" w:fill="FFFFFF"/>
          <w:lang w:val="en"/>
        </w:rPr>
        <w:t>” for your agency’s electronic business records were you thinking about when answering this question?</w:t>
      </w:r>
    </w:p>
    <w:p w:rsidR="00EF4DA5" w:rsidRPr="00EF4DA5" w:rsidP="000C3DC8" w14:paraId="4813450C" w14:textId="77777777">
      <w:pPr>
        <w:pStyle w:val="questiontext"/>
        <w:numPr>
          <w:ilvl w:val="0"/>
          <w:numId w:val="38"/>
        </w:numPr>
        <w:rPr>
          <w:shd w:val="clear" w:color="auto" w:fill="FFFFFF"/>
          <w:lang w:val="en"/>
        </w:rPr>
      </w:pPr>
      <w:r w:rsidRPr="00EF4DA5">
        <w:rPr>
          <w:shd w:val="clear" w:color="auto" w:fill="FFFFFF"/>
          <w:lang w:val="en"/>
        </w:rPr>
        <w:t xml:space="preserve">For this question, would you know the exact answer right away, would you make a guess, or would you consult records or other colleagues? </w:t>
      </w:r>
    </w:p>
    <w:p w:rsidR="00EF4DA5" w:rsidRPr="00EF4DA5" w:rsidP="00EF4DA5" w14:paraId="002C48D6" w14:textId="77777777">
      <w:pPr>
        <w:pStyle w:val="questiontext"/>
        <w:rPr>
          <w:u w:val="single"/>
          <w:shd w:val="clear" w:color="auto" w:fill="FFFFFF"/>
          <w:lang w:val="en"/>
        </w:rPr>
      </w:pPr>
      <w:r w:rsidRPr="00EF4DA5">
        <w:rPr>
          <w:u w:val="single"/>
          <w:shd w:val="clear" w:color="auto" w:fill="FFFFFF"/>
          <w:lang w:val="en"/>
        </w:rPr>
        <w:t>IF NOT APPLICABLE IS SELECTED:</w:t>
      </w:r>
    </w:p>
    <w:p w:rsidR="00EF4DA5" w:rsidRPr="00EF4DA5" w:rsidP="000C3DC8" w14:paraId="3DF2E6B3" w14:textId="77777777">
      <w:pPr>
        <w:pStyle w:val="questiontext"/>
        <w:numPr>
          <w:ilvl w:val="0"/>
          <w:numId w:val="38"/>
        </w:numPr>
        <w:rPr>
          <w:shd w:val="clear" w:color="auto" w:fill="FFFFFF"/>
          <w:lang w:val="en"/>
        </w:rPr>
      </w:pPr>
      <w:r w:rsidRPr="00EF4DA5">
        <w:rPr>
          <w:shd w:val="clear" w:color="auto" w:fill="FFFFFF"/>
          <w:lang w:val="en"/>
        </w:rPr>
        <w:t>You selected “not applicable.” Can you tell me more about why you chose that response?</w:t>
      </w:r>
    </w:p>
    <w:p w:rsidR="00EF4DA5" w:rsidRPr="00EF4DA5" w:rsidP="00EF4DA5" w14:paraId="2A893A45" w14:textId="77777777">
      <w:pPr>
        <w:pStyle w:val="questiontext"/>
        <w:rPr>
          <w:shd w:val="clear" w:color="auto" w:fill="FFFFFF"/>
          <w:lang w:val="en"/>
        </w:rPr>
      </w:pPr>
    </w:p>
    <w:p w:rsidR="00EF4DA5" w:rsidRPr="00EF4DA5" w:rsidP="00EF4DA5" w14:paraId="6D8D37BD" w14:textId="77777777">
      <w:pPr>
        <w:pStyle w:val="questiontext"/>
        <w:rPr>
          <w:shd w:val="clear" w:color="auto" w:fill="FFFFFF"/>
          <w:lang w:val="en"/>
        </w:rPr>
      </w:pPr>
    </w:p>
    <w:p w:rsidR="00EF4DA5" w:rsidRPr="00EF4DA5" w:rsidP="00EF4DA5" w14:paraId="5DA04339" w14:textId="77777777">
      <w:pPr>
        <w:pStyle w:val="questiontext"/>
        <w:rPr>
          <w:shd w:val="clear" w:color="auto" w:fill="FFFFFF"/>
          <w:lang w:val="en"/>
        </w:rPr>
      </w:pPr>
    </w:p>
    <w:p w:rsidR="00EF4DA5" w:rsidRPr="00EF4DA5" w:rsidP="00EF4DA5" w14:paraId="683FBB65" w14:textId="77777777">
      <w:pPr>
        <w:pStyle w:val="questiontext"/>
        <w:rPr>
          <w:shd w:val="clear" w:color="auto" w:fill="FFFFFF"/>
        </w:rPr>
      </w:pPr>
      <w:r w:rsidRPr="00EF4DA5">
        <w:rPr>
          <w:shd w:val="clear" w:color="auto" w:fill="FFFFFF"/>
        </w:rPr>
        <w:br w:type="page"/>
      </w:r>
    </w:p>
    <w:p w:rsidR="0038405C" w:rsidP="0038405C" w14:paraId="2BC557A2" w14:textId="77777777">
      <w:pPr>
        <w:pStyle w:val="questiontext"/>
        <w:rPr>
          <w:shd w:val="clear" w:color="auto" w:fill="FFFFFF"/>
        </w:rPr>
      </w:pPr>
      <w:r>
        <w:rPr>
          <w:shd w:val="clear" w:color="auto" w:fill="FFFFFF"/>
        </w:rPr>
        <w:t>Concluding Probe(s)</w:t>
      </w:r>
    </w:p>
    <w:p w:rsidR="0038405C" w:rsidP="0038405C" w14:paraId="4CBFAAC2" w14:textId="77777777">
      <w:pPr>
        <w:pStyle w:val="questiontext"/>
        <w:rPr>
          <w:lang w:val="en"/>
        </w:rPr>
      </w:pPr>
    </w:p>
    <w:p w:rsidR="0038405C" w:rsidRPr="006F63D5" w:rsidP="000C3DC8" w14:paraId="7006A433" w14:textId="77777777">
      <w:pPr>
        <w:pStyle w:val="questiontext"/>
        <w:numPr>
          <w:ilvl w:val="0"/>
          <w:numId w:val="30"/>
        </w:numPr>
        <w:rPr>
          <w:shd w:val="clear" w:color="auto" w:fill="FFFFFF"/>
          <w:lang w:val="en"/>
        </w:rPr>
      </w:pPr>
      <w:r>
        <w:t>Thinking back over the entire survey, is there anything else you’d like to discuss?</w:t>
      </w:r>
    </w:p>
    <w:p w:rsidR="0038405C" w:rsidRPr="004F1BE1" w:rsidP="000C3DC8" w14:paraId="49D61C8E" w14:textId="77777777">
      <w:pPr>
        <w:pStyle w:val="questiontext"/>
        <w:numPr>
          <w:ilvl w:val="0"/>
          <w:numId w:val="30"/>
        </w:numPr>
        <w:rPr>
          <w:lang w:val="en"/>
        </w:rPr>
      </w:pPr>
      <w:r w:rsidRPr="004F1BE1">
        <w:t>If you were taking this survey normally—not thinking aloud—approximately how long do you think it would take to complete?</w:t>
      </w:r>
    </w:p>
    <w:p w:rsidR="0038405C" w:rsidRPr="004F1BE1" w:rsidP="000C3DC8" w14:paraId="3612604F" w14:textId="77777777">
      <w:pPr>
        <w:pStyle w:val="questiontext"/>
        <w:numPr>
          <w:ilvl w:val="0"/>
          <w:numId w:val="30"/>
        </w:numPr>
        <w:rPr>
          <w:lang w:val="en"/>
        </w:rPr>
      </w:pPr>
      <w:r>
        <w:t xml:space="preserve">Would </w:t>
      </w:r>
      <w:r w:rsidRPr="004F1BE1">
        <w:t xml:space="preserve">you consult </w:t>
      </w:r>
      <w:r>
        <w:t xml:space="preserve">or request input from </w:t>
      </w:r>
      <w:r w:rsidRPr="004F1BE1">
        <w:t xml:space="preserve">any other people in </w:t>
      </w:r>
      <w:r>
        <w:t>answer</w:t>
      </w:r>
      <w:r w:rsidRPr="004F1BE1">
        <w:t>ing the</w:t>
      </w:r>
      <w:r>
        <w:t>se questions</w:t>
      </w:r>
      <w:r w:rsidRPr="004F1BE1">
        <w:t xml:space="preserve">? </w:t>
      </w:r>
    </w:p>
    <w:p w:rsidR="0038405C" w:rsidRPr="004F1BE1" w:rsidP="0038405C" w14:paraId="7A057FAD" w14:textId="77777777">
      <w:pPr>
        <w:pStyle w:val="questiontext"/>
        <w:ind w:left="720"/>
      </w:pPr>
      <w:r w:rsidRPr="007F4007">
        <w:rPr>
          <w:u w:val="single"/>
        </w:rPr>
        <w:t>IF YES</w:t>
      </w:r>
      <w:r w:rsidRPr="004F1BE1">
        <w:t xml:space="preserve">: </w:t>
      </w:r>
    </w:p>
    <w:p w:rsidR="0038405C" w:rsidP="000C3DC8" w14:paraId="40000CE7" w14:textId="77777777">
      <w:pPr>
        <w:pStyle w:val="questiontext"/>
        <w:numPr>
          <w:ilvl w:val="0"/>
          <w:numId w:val="41"/>
        </w:numPr>
      </w:pPr>
      <w:r w:rsidRPr="004F1BE1">
        <w:t>Who would you consult?</w:t>
      </w:r>
      <w:r w:rsidRPr="00A16A54">
        <w:rPr>
          <w:color w:val="FF0000"/>
          <w:lang w:val="en"/>
        </w:rPr>
        <w:t xml:space="preserve"> </w:t>
      </w:r>
      <w:r>
        <w:rPr>
          <w:color w:val="FF0000"/>
          <w:lang w:val="en"/>
        </w:rPr>
        <w:t xml:space="preserve">[Probe </w:t>
      </w:r>
      <w:r w:rsidRPr="003D0BCC">
        <w:rPr>
          <w:color w:val="FF0000"/>
          <w:lang w:val="en"/>
        </w:rPr>
        <w:t xml:space="preserve">to capture position title, department, and any other details helpful to knowing where this information is available within the </w:t>
      </w:r>
      <w:r>
        <w:rPr>
          <w:color w:val="FF0000"/>
          <w:lang w:val="en"/>
        </w:rPr>
        <w:t>agency</w:t>
      </w:r>
      <w:r w:rsidRPr="003D0BCC">
        <w:rPr>
          <w:color w:val="FF0000"/>
          <w:lang w:val="en"/>
        </w:rPr>
        <w:t>.</w:t>
      </w:r>
      <w:r>
        <w:rPr>
          <w:color w:val="FF0000"/>
          <w:lang w:val="en"/>
        </w:rPr>
        <w:t>]</w:t>
      </w:r>
    </w:p>
    <w:p w:rsidR="0038405C" w:rsidRPr="004F1BE1" w:rsidP="000C3DC8" w14:paraId="5CFBD9E6" w14:textId="77777777">
      <w:pPr>
        <w:pStyle w:val="questiontext"/>
        <w:numPr>
          <w:ilvl w:val="0"/>
          <w:numId w:val="41"/>
        </w:numPr>
      </w:pPr>
      <w:r w:rsidRPr="004F1BE1">
        <w:t>How easy or difficult would it be to coordinate with them and get their help?</w:t>
      </w:r>
    </w:p>
    <w:p w:rsidR="0038405C" w:rsidRPr="00567933" w:rsidP="000C3DC8" w14:paraId="44E3408B" w14:textId="77777777">
      <w:pPr>
        <w:pStyle w:val="questiontext"/>
        <w:numPr>
          <w:ilvl w:val="0"/>
          <w:numId w:val="41"/>
        </w:numPr>
        <w:rPr>
          <w:shd w:val="clear" w:color="auto" w:fill="FFFFFF"/>
          <w:lang w:val="en"/>
        </w:rPr>
      </w:pPr>
      <w:r w:rsidRPr="004F1BE1">
        <w:t>How</w:t>
      </w:r>
      <w:r>
        <w:t xml:space="preserve"> much time</w:t>
      </w:r>
      <w:r w:rsidRPr="004F1BE1">
        <w:t xml:space="preserve"> do you think it would take to find out the answer to questions you’re unsure about?</w:t>
      </w:r>
      <w:r>
        <w:t xml:space="preserve"> </w:t>
      </w:r>
      <w:r>
        <w:rPr>
          <w:color w:val="FF0000"/>
          <w:lang w:val="en"/>
        </w:rPr>
        <w:t xml:space="preserve">[Probe </w:t>
      </w:r>
      <w:r w:rsidRPr="003D0BCC">
        <w:rPr>
          <w:color w:val="FF0000"/>
          <w:lang w:val="en"/>
        </w:rPr>
        <w:t>to</w:t>
      </w:r>
      <w:r>
        <w:rPr>
          <w:color w:val="FF0000"/>
          <w:lang w:val="en"/>
        </w:rPr>
        <w:t xml:space="preserve"> clarify (1) the time respondents think it will take the other person to answer versus (2) the lapsed time from when the respondent requests assistance until they get an answer from the other person.]</w:t>
      </w:r>
    </w:p>
    <w:p w:rsidR="0038405C" w:rsidRPr="00567933" w:rsidP="000C3DC8" w14:paraId="5D2FF53A" w14:textId="77777777">
      <w:pPr>
        <w:pStyle w:val="questiontext"/>
        <w:numPr>
          <w:ilvl w:val="0"/>
          <w:numId w:val="30"/>
        </w:numPr>
        <w:rPr>
          <w:shd w:val="clear" w:color="auto" w:fill="FFFFFF"/>
          <w:lang w:val="en"/>
        </w:rPr>
      </w:pPr>
      <w:r>
        <w:t xml:space="preserve">Finally, what device did you use to answer the survey? Is it a laptop or a desktop computer? Or is it a mobile device like a tablet or a smart phone? </w:t>
      </w:r>
    </w:p>
    <w:p w:rsidR="0038405C" w:rsidP="0038405C" w14:paraId="13DF9F05" w14:textId="77777777">
      <w:pPr>
        <w:pStyle w:val="questiontext"/>
        <w:rPr>
          <w:color w:val="FF0000"/>
          <w:lang w:val="en"/>
        </w:rPr>
      </w:pPr>
      <w:r w:rsidRPr="00FE79D5">
        <w:rPr>
          <w:color w:val="FF0000"/>
          <w:lang w:val="en"/>
        </w:rPr>
        <w:t xml:space="preserve">[Interviewer action: </w:t>
      </w:r>
      <w:r>
        <w:rPr>
          <w:color w:val="FF0000"/>
          <w:lang w:val="en"/>
        </w:rPr>
        <w:t>Ask observer if they have any questions they’d like to add, being sensitive to the respondent’s time.</w:t>
      </w:r>
      <w:r w:rsidRPr="00FE79D5">
        <w:rPr>
          <w:color w:val="FF0000"/>
          <w:lang w:val="en"/>
        </w:rPr>
        <w:t>]</w:t>
      </w:r>
    </w:p>
    <w:p w:rsidR="0038405C" w:rsidP="0038405C" w14:paraId="04E43A58" w14:textId="77777777">
      <w:pPr>
        <w:pStyle w:val="questiontext"/>
        <w:rPr>
          <w:lang w:val="en"/>
        </w:rPr>
      </w:pPr>
      <w:r w:rsidRPr="00FF608B">
        <w:rPr>
          <w:lang w:val="en"/>
        </w:rPr>
        <w:t>Those are all the questions I have for you. Thank you very much for participating!</w:t>
      </w:r>
    </w:p>
    <w:p w:rsidR="0038405C" w14:paraId="64E7E2DB" w14:textId="77777777">
      <w:pPr>
        <w:rPr>
          <w:rFonts w:eastAsia="MS Mincho"/>
          <w:b/>
          <w:kern w:val="28"/>
          <w:sz w:val="24"/>
          <w:szCs w:val="24"/>
          <w:lang w:eastAsia="en-US"/>
        </w:rPr>
      </w:pPr>
      <w:r>
        <w:br w:type="page"/>
      </w:r>
    </w:p>
    <w:p w:rsidR="001C2CEF" w:rsidP="003B367E" w14:paraId="53BB680B" w14:textId="16821EDF">
      <w:pPr>
        <w:pStyle w:val="Heading2"/>
        <w:numPr>
          <w:ilvl w:val="0"/>
          <w:numId w:val="0"/>
        </w:numPr>
        <w:ind w:left="540" w:hanging="540"/>
      </w:pPr>
      <w:bookmarkStart w:id="73" w:name="_Toc144990874"/>
      <w:r>
        <w:t>B-3. EEIC Cognitive Interview Protocol</w:t>
      </w:r>
      <w:r w:rsidR="000D0190">
        <w:t xml:space="preserve"> for testing with the Public Sector</w:t>
      </w:r>
      <w:r w:rsidR="003B367E">
        <w:br/>
      </w:r>
      <w:r>
        <w:t xml:space="preserve"> (Round </w:t>
      </w:r>
      <w:r w:rsidR="000D0190">
        <w:t>1</w:t>
      </w:r>
      <w:r>
        <w:t xml:space="preserve">, Wave </w:t>
      </w:r>
      <w:r w:rsidR="000D0190">
        <w:t>3</w:t>
      </w:r>
      <w:r>
        <w:t>)</w:t>
      </w:r>
      <w:bookmarkEnd w:id="73"/>
    </w:p>
    <w:p w:rsidR="000D0190" w:rsidP="000D0190" w14:paraId="114CF397" w14:textId="77777777">
      <w:pPr>
        <w:pStyle w:val="Title"/>
        <w:rPr>
          <w:lang w:val="en"/>
        </w:rPr>
      </w:pPr>
      <w:r w:rsidRPr="00693B57">
        <w:rPr>
          <w:lang w:val="en"/>
        </w:rPr>
        <w:t>Emergency Economic Information Collections</w:t>
      </w:r>
      <w:r>
        <w:rPr>
          <w:lang w:val="en"/>
        </w:rPr>
        <w:t xml:space="preserve"> Question Bank 2</w:t>
      </w:r>
      <w:r>
        <w:rPr>
          <w:lang w:val="en"/>
        </w:rPr>
        <w:br/>
        <w:t>Cognitive Interviewing Protocol</w:t>
      </w:r>
    </w:p>
    <w:p w:rsidR="000D0190" w:rsidP="000D0190" w14:paraId="5029A6B8" w14:textId="762FBCB5">
      <w:pPr>
        <w:pStyle w:val="Title"/>
        <w:rPr>
          <w:lang w:val="en"/>
        </w:rPr>
      </w:pPr>
      <w:r w:rsidRPr="00C86C61">
        <w:rPr>
          <w:lang w:val="en"/>
        </w:rPr>
        <w:t xml:space="preserve">Wave </w:t>
      </w:r>
      <w:r>
        <w:rPr>
          <w:lang w:val="en"/>
        </w:rPr>
        <w:t>3</w:t>
      </w:r>
      <w:r w:rsidRPr="00C86C61">
        <w:rPr>
          <w:lang w:val="en"/>
        </w:rPr>
        <w:t xml:space="preserve"> (</w:t>
      </w:r>
      <w:r>
        <w:rPr>
          <w:lang w:val="en"/>
        </w:rPr>
        <w:t>PUBLIC SECTOR: Operational Impact Assessment</w:t>
      </w:r>
      <w:r w:rsidRPr="00C86C61">
        <w:rPr>
          <w:rFonts w:cstheme="majorHAnsi"/>
          <w:lang w:val="en"/>
        </w:rPr>
        <w:t>)</w:t>
      </w:r>
    </w:p>
    <w:p w:rsidR="000D0190" w:rsidP="000D0190" w14:paraId="68EDC9E4" w14:textId="77777777">
      <w:pPr>
        <w:pStyle w:val="questiontext"/>
        <w:rPr>
          <w:lang w:val="en"/>
        </w:rPr>
      </w:pPr>
      <w:r>
        <w:rPr>
          <w:lang w:val="en"/>
        </w:rPr>
        <w:t>Checklist</w:t>
      </w:r>
    </w:p>
    <w:p w:rsidR="000D0190" w:rsidRPr="00002C13" w:rsidP="000D0190" w14:paraId="056722FF" w14:textId="77777777">
      <w:pPr>
        <w:pStyle w:val="questiontext"/>
        <w:rPr>
          <w:lang w:val="en"/>
        </w:rPr>
      </w:pPr>
    </w:p>
    <w:tbl>
      <w:tblPr>
        <w:tblStyle w:val="TableGrid"/>
        <w:tblW w:w="0" w:type="auto"/>
        <w:tblLook w:val="04A0"/>
      </w:tblPr>
      <w:tblGrid>
        <w:gridCol w:w="9350"/>
      </w:tblGrid>
      <w:tr w14:paraId="1E67170E" w14:textId="77777777" w:rsidTr="00FA4082">
        <w:tblPrEx>
          <w:tblW w:w="0" w:type="auto"/>
          <w:tblLook w:val="04A0"/>
        </w:tblPrEx>
        <w:tc>
          <w:tcPr>
            <w:tcW w:w="9350" w:type="dxa"/>
            <w:vAlign w:val="center"/>
          </w:tcPr>
          <w:p w:rsidR="000D0190" w:rsidP="00FA4082" w14:paraId="60B64B14" w14:textId="77777777">
            <w:pPr>
              <w:pStyle w:val="questiontext"/>
              <w:spacing w:before="60" w:after="60"/>
              <w:rPr>
                <w:lang w:val="en"/>
              </w:rPr>
            </w:pPr>
            <w:r>
              <w:rPr>
                <w:lang w:val="en"/>
              </w:rPr>
              <w:t xml:space="preserve">Legend: </w:t>
            </w:r>
          </w:p>
          <w:p w:rsidR="000D0190" w:rsidP="00FA4082" w14:paraId="4C6B322E" w14:textId="77777777">
            <w:pPr>
              <w:pStyle w:val="questiontext"/>
              <w:spacing w:before="60" w:after="60"/>
              <w:rPr>
                <w:lang w:val="en"/>
              </w:rPr>
            </w:pPr>
          </w:p>
          <w:p w:rsidR="000D0190" w:rsidP="00FA4082" w14:paraId="4770E87A" w14:textId="77777777">
            <w:pPr>
              <w:pStyle w:val="questiontext"/>
              <w:spacing w:before="60" w:after="60"/>
              <w:rPr>
                <w:lang w:val="en"/>
              </w:rPr>
            </w:pPr>
            <w:r>
              <w:rPr>
                <w:lang w:val="en"/>
              </w:rPr>
              <w:t>Black font</w:t>
            </w:r>
            <w:r>
              <w:rPr>
                <w:rFonts w:cs="Calibri"/>
                <w:lang w:val="en"/>
              </w:rPr>
              <w:t>‒</w:t>
            </w:r>
            <w:r>
              <w:rPr>
                <w:lang w:val="en"/>
              </w:rPr>
              <w:t xml:space="preserve"> interview scripts and probes to be administered by </w:t>
            </w:r>
            <w:r>
              <w:rPr>
                <w:lang w:val="en"/>
              </w:rPr>
              <w:t>interviewers</w:t>
            </w:r>
          </w:p>
          <w:p w:rsidR="000D0190" w:rsidP="00FA4082" w14:paraId="51935B06" w14:textId="77777777">
            <w:pPr>
              <w:pStyle w:val="questiontext"/>
              <w:spacing w:before="60" w:after="60"/>
              <w:rPr>
                <w:lang w:val="en"/>
              </w:rPr>
            </w:pPr>
            <w:r w:rsidRPr="001711F0">
              <w:rPr>
                <w:u w:val="single"/>
                <w:lang w:val="en"/>
              </w:rPr>
              <w:t>B</w:t>
            </w:r>
            <w:r w:rsidRPr="009A24A4">
              <w:rPr>
                <w:u w:val="single"/>
                <w:lang w:val="en"/>
              </w:rPr>
              <w:t>LACK</w:t>
            </w:r>
            <w:r w:rsidRPr="001711F0">
              <w:rPr>
                <w:u w:val="single"/>
                <w:lang w:val="en"/>
              </w:rPr>
              <w:t xml:space="preserve"> </w:t>
            </w:r>
            <w:r w:rsidRPr="009A24A4">
              <w:rPr>
                <w:u w:val="single"/>
                <w:lang w:val="en"/>
              </w:rPr>
              <w:t>UNDERLINED</w:t>
            </w:r>
            <w:r w:rsidRPr="001711F0">
              <w:rPr>
                <w:u w:val="single"/>
                <w:lang w:val="en"/>
              </w:rPr>
              <w:t xml:space="preserve"> </w:t>
            </w:r>
            <w:r w:rsidRPr="009A24A4">
              <w:rPr>
                <w:u w:val="single"/>
                <w:lang w:val="en"/>
              </w:rPr>
              <w:t>UPPERCASE</w:t>
            </w:r>
            <w:r>
              <w:rPr>
                <w:lang w:val="en"/>
              </w:rPr>
              <w:t xml:space="preserve"> font </w:t>
            </w:r>
            <w:r>
              <w:rPr>
                <w:rFonts w:cs="Calibri"/>
                <w:lang w:val="en"/>
              </w:rPr>
              <w:t xml:space="preserve">‒ conditions for additional probes </w:t>
            </w:r>
          </w:p>
          <w:p w:rsidR="000D0190" w:rsidP="00FA4082" w14:paraId="1D17D2B1" w14:textId="77777777">
            <w:pPr>
              <w:pStyle w:val="questiontext"/>
              <w:spacing w:before="60" w:after="60"/>
              <w:rPr>
                <w:rFonts w:cs="Calibri"/>
                <w:lang w:val="en"/>
              </w:rPr>
            </w:pPr>
            <w:r w:rsidRPr="00C95041">
              <w:rPr>
                <w:color w:val="FF0000"/>
                <w:lang w:val="en"/>
              </w:rPr>
              <w:t xml:space="preserve">[Red font with brackets] </w:t>
            </w:r>
            <w:r>
              <w:rPr>
                <w:rFonts w:cs="Calibri"/>
                <w:lang w:val="en"/>
              </w:rPr>
              <w:t xml:space="preserve">‒ interviewer actions to be </w:t>
            </w:r>
            <w:r>
              <w:rPr>
                <w:rFonts w:cs="Calibri"/>
                <w:lang w:val="en"/>
              </w:rPr>
              <w:t>performed</w:t>
            </w:r>
          </w:p>
          <w:p w:rsidR="000D0190" w:rsidP="00FA4082" w14:paraId="35FA9E27" w14:textId="77777777">
            <w:pPr>
              <w:pStyle w:val="questiontext"/>
              <w:spacing w:before="60" w:after="60"/>
              <w:rPr>
                <w:rFonts w:cs="Calibri"/>
                <w:lang w:val="en"/>
              </w:rPr>
            </w:pPr>
            <w:r w:rsidRPr="007F09F9">
              <w:rPr>
                <w:rFonts w:cs="Calibri"/>
                <w:i/>
                <w:iCs/>
                <w:color w:val="2F5496" w:themeColor="accent1" w:themeShade="BF"/>
                <w:lang w:val="en"/>
              </w:rPr>
              <w:t>Blue italicized</w:t>
            </w:r>
            <w:r>
              <w:rPr>
                <w:rFonts w:cs="Calibri"/>
                <w:lang w:val="en"/>
              </w:rPr>
              <w:t xml:space="preserve"> font ‒ Read in verbatim to respondents (Introduction specific)</w:t>
            </w:r>
          </w:p>
          <w:p w:rsidR="000D0190" w:rsidRPr="008A34A0" w:rsidP="00FA4082" w14:paraId="6A920D71" w14:textId="77777777">
            <w:pPr>
              <w:pStyle w:val="questiontext"/>
              <w:spacing w:before="60" w:after="60"/>
              <w:rPr>
                <w:lang w:val="en"/>
              </w:rPr>
            </w:pPr>
            <w:r w:rsidRPr="00A5184C">
              <w:rPr>
                <w:rFonts w:cs="Calibri"/>
                <w:color w:val="7030A0"/>
                <w:lang w:val="en"/>
              </w:rPr>
              <w:t>Purple</w:t>
            </w:r>
            <w:r>
              <w:rPr>
                <w:rFonts w:cs="Calibri"/>
                <w:lang w:val="en"/>
              </w:rPr>
              <w:t xml:space="preserve"> font ‒ Testing question content (for interviewer reference only)</w:t>
            </w:r>
          </w:p>
          <w:p w:rsidR="000D0190" w:rsidP="00FA4082" w14:paraId="001A88A3" w14:textId="77777777">
            <w:pPr>
              <w:pStyle w:val="questiontext"/>
              <w:spacing w:before="60" w:after="60"/>
              <w:rPr>
                <w:rFonts w:cs="Calibri"/>
                <w:lang w:val="en"/>
              </w:rPr>
            </w:pPr>
            <w:r>
              <w:t xml:space="preserve">&lt;item&gt; </w:t>
            </w:r>
            <w:r>
              <w:rPr>
                <w:rFonts w:cs="Calibri"/>
                <w:lang w:val="en"/>
              </w:rPr>
              <w:t xml:space="preserve">‒ varying elements to be replaced based on respondent’s answer for </w:t>
            </w:r>
            <w:r>
              <w:rPr>
                <w:rFonts w:cs="Calibri"/>
                <w:lang w:val="en"/>
              </w:rPr>
              <w:t>probing</w:t>
            </w:r>
          </w:p>
          <w:p w:rsidR="000D0190" w:rsidP="00FA4082" w14:paraId="14F88DDD" w14:textId="77777777">
            <w:pPr>
              <w:pStyle w:val="questiontext"/>
              <w:rPr>
                <w:lang w:val="en"/>
              </w:rPr>
            </w:pPr>
          </w:p>
        </w:tc>
      </w:tr>
    </w:tbl>
    <w:p w:rsidR="000D0190" w:rsidP="000D0190" w14:paraId="73EC25AB" w14:textId="77777777">
      <w:pPr>
        <w:pStyle w:val="questiontext"/>
        <w:rPr>
          <w:lang w:val="en"/>
        </w:rPr>
      </w:pPr>
    </w:p>
    <w:p w:rsidR="000D0190" w:rsidP="000D0190" w14:paraId="456DFC45" w14:textId="77777777">
      <w:pPr>
        <w:pStyle w:val="questiontext"/>
        <w:rPr>
          <w:lang w:val="en"/>
        </w:rPr>
      </w:pPr>
      <w:r>
        <w:rPr>
          <w:lang w:val="en"/>
        </w:rPr>
        <w:t xml:space="preserve">Respondent number: </w:t>
      </w:r>
      <w:r>
        <w:rPr>
          <w:lang w:val="en"/>
        </w:rPr>
        <w:tab/>
      </w:r>
      <w:r>
        <w:rPr>
          <w:lang w:val="en"/>
        </w:rPr>
        <w:tab/>
        <w:t>___________________</w:t>
      </w:r>
    </w:p>
    <w:p w:rsidR="000D0190" w:rsidP="000D0190" w14:paraId="2773B351" w14:textId="77777777">
      <w:pPr>
        <w:pStyle w:val="questiontext"/>
        <w:rPr>
          <w:lang w:val="en"/>
        </w:rPr>
      </w:pPr>
    </w:p>
    <w:p w:rsidR="000D0190" w:rsidP="000D0190" w14:paraId="1CB2F282" w14:textId="77777777">
      <w:pPr>
        <w:pStyle w:val="questiontext"/>
        <w:rPr>
          <w:lang w:val="en"/>
        </w:rPr>
      </w:pPr>
      <w:r>
        <w:rPr>
          <w:lang w:val="en"/>
        </w:rPr>
        <w:t xml:space="preserve">Interview date: </w:t>
      </w:r>
      <w:r>
        <w:rPr>
          <w:lang w:val="en"/>
        </w:rPr>
        <w:tab/>
      </w:r>
      <w:r>
        <w:rPr>
          <w:lang w:val="en"/>
        </w:rPr>
        <w:tab/>
        <w:t>___________________</w:t>
      </w:r>
    </w:p>
    <w:p w:rsidR="000D0190" w:rsidP="000D0190" w14:paraId="180E3507" w14:textId="77777777">
      <w:pPr>
        <w:pStyle w:val="questiontext"/>
        <w:rPr>
          <w:lang w:val="en"/>
        </w:rPr>
      </w:pPr>
    </w:p>
    <w:p w:rsidR="000D0190" w:rsidP="000D0190" w14:paraId="7415122D" w14:textId="77777777">
      <w:pPr>
        <w:pStyle w:val="questiontext"/>
        <w:rPr>
          <w:lang w:val="en"/>
        </w:rPr>
      </w:pPr>
      <w:r>
        <w:rPr>
          <w:lang w:val="en"/>
        </w:rPr>
        <w:t xml:space="preserve">Interview start time: </w:t>
      </w:r>
      <w:r>
        <w:rPr>
          <w:lang w:val="en"/>
        </w:rPr>
        <w:tab/>
      </w:r>
      <w:r>
        <w:rPr>
          <w:lang w:val="en"/>
        </w:rPr>
        <w:tab/>
        <w:t>___________________</w:t>
      </w:r>
    </w:p>
    <w:p w:rsidR="000D0190" w:rsidP="000D0190" w14:paraId="676730DF" w14:textId="77777777">
      <w:pPr>
        <w:shd w:val="clear" w:color="auto" w:fill="FFFFFF"/>
        <w:rPr>
          <w:rFonts w:eastAsia="Times New Roman"/>
          <w:color w:val="000000"/>
          <w:sz w:val="24"/>
          <w:szCs w:val="24"/>
        </w:rPr>
      </w:pPr>
    </w:p>
    <w:p w:rsidR="000D0190" w:rsidP="000D0190" w14:paraId="7CCAC3D5" w14:textId="77777777">
      <w:pPr>
        <w:shd w:val="clear" w:color="auto" w:fill="FFFFFF"/>
        <w:rPr>
          <w:rFonts w:eastAsia="Times New Roman" w:asciiTheme="minorHAnsi" w:hAnsiTheme="minorHAnsi" w:cstheme="minorHAnsi"/>
          <w:color w:val="000000"/>
          <w:sz w:val="24"/>
          <w:szCs w:val="24"/>
        </w:rPr>
      </w:pPr>
      <w:r w:rsidRPr="00293779">
        <w:rPr>
          <w:rFonts w:eastAsia="Times New Roman" w:asciiTheme="minorHAnsi" w:hAnsiTheme="minorHAnsi" w:cstheme="minorHAnsi"/>
          <w:color w:val="000000"/>
          <w:sz w:val="24"/>
          <w:szCs w:val="24"/>
        </w:rPr>
        <w:t>Unit type:</w:t>
      </w:r>
      <w:r w:rsidRPr="00293779">
        <w:rPr>
          <w:rFonts w:eastAsia="Times New Roman" w:asciiTheme="minorHAnsi" w:hAnsiTheme="minorHAnsi" w:cstheme="minorHAnsi"/>
          <w:color w:val="000000"/>
          <w:sz w:val="24"/>
          <w:szCs w:val="24"/>
        </w:rPr>
        <w:tab/>
      </w:r>
      <w:r w:rsidRPr="00293779">
        <w:rPr>
          <w:rFonts w:eastAsia="Times New Roman" w:asciiTheme="minorHAnsi" w:hAnsiTheme="minorHAnsi" w:cstheme="minorHAnsi"/>
          <w:color w:val="000000"/>
          <w:sz w:val="24"/>
          <w:szCs w:val="24"/>
        </w:rPr>
        <w:tab/>
      </w:r>
      <w:r w:rsidRPr="00293779">
        <w:rPr>
          <w:rFonts w:eastAsia="Times New Roman" w:asciiTheme="minorHAnsi" w:hAnsiTheme="minorHAnsi" w:cstheme="minorHAnsi"/>
          <w:color w:val="000000"/>
          <w:sz w:val="24"/>
          <w:szCs w:val="24"/>
        </w:rPr>
        <w:tab/>
        <w:t>___________________</w:t>
      </w:r>
    </w:p>
    <w:p w:rsidR="000D0190" w:rsidRPr="00293779" w:rsidP="000D0190" w14:paraId="09C7C701" w14:textId="77777777">
      <w:pPr>
        <w:shd w:val="clear" w:color="auto" w:fill="FFFFFF"/>
        <w:rPr>
          <w:rFonts w:eastAsia="Times New Roman" w:asciiTheme="minorHAnsi" w:hAnsiTheme="minorHAnsi" w:cstheme="minorHAnsi"/>
          <w:color w:val="000000"/>
          <w:sz w:val="24"/>
          <w:szCs w:val="24"/>
        </w:rPr>
      </w:pPr>
    </w:p>
    <w:p w:rsidR="000D0190" w:rsidP="000D0190" w14:paraId="502A3852" w14:textId="77777777">
      <w:pPr>
        <w:shd w:val="clear" w:color="auto" w:fill="FFFFFF"/>
        <w:rPr>
          <w:rFonts w:eastAsia="Times New Roman" w:asciiTheme="minorHAnsi" w:hAnsiTheme="minorHAnsi" w:cstheme="minorHAnsi"/>
          <w:color w:val="000000"/>
          <w:sz w:val="24"/>
          <w:szCs w:val="24"/>
        </w:rPr>
      </w:pPr>
      <w:r w:rsidRPr="00293779">
        <w:rPr>
          <w:rFonts w:eastAsia="Times New Roman" w:asciiTheme="minorHAnsi" w:hAnsiTheme="minorHAnsi" w:cstheme="minorHAnsi"/>
          <w:color w:val="000000"/>
          <w:sz w:val="24"/>
          <w:szCs w:val="24"/>
        </w:rPr>
        <w:t xml:space="preserve">Function (if special district): </w:t>
      </w:r>
      <w:r w:rsidRPr="00293779">
        <w:rPr>
          <w:rFonts w:eastAsia="Times New Roman" w:asciiTheme="minorHAnsi" w:hAnsiTheme="minorHAnsi" w:cstheme="minorHAnsi"/>
          <w:color w:val="000000"/>
          <w:sz w:val="24"/>
          <w:szCs w:val="24"/>
        </w:rPr>
        <w:tab/>
        <w:t>___________________</w:t>
      </w:r>
    </w:p>
    <w:p w:rsidR="000D0190" w:rsidRPr="00293779" w:rsidP="000D0190" w14:paraId="7EBF7C26" w14:textId="77777777">
      <w:pPr>
        <w:shd w:val="clear" w:color="auto" w:fill="FFFFFF"/>
        <w:rPr>
          <w:rFonts w:eastAsia="Times New Roman" w:asciiTheme="minorHAnsi" w:hAnsiTheme="minorHAnsi" w:cstheme="minorHAnsi"/>
          <w:color w:val="000000"/>
          <w:sz w:val="24"/>
          <w:szCs w:val="24"/>
        </w:rPr>
      </w:pPr>
    </w:p>
    <w:p w:rsidR="000D0190" w:rsidP="000D0190" w14:paraId="130AC042" w14:textId="77777777">
      <w:pPr>
        <w:shd w:val="clear" w:color="auto" w:fill="FFFFFF"/>
        <w:rPr>
          <w:rFonts w:eastAsia="Times New Roman" w:asciiTheme="minorHAnsi" w:hAnsiTheme="minorHAnsi" w:cstheme="minorHAnsi"/>
          <w:color w:val="000000"/>
          <w:sz w:val="24"/>
          <w:szCs w:val="24"/>
        </w:rPr>
      </w:pPr>
      <w:r w:rsidRPr="00293779">
        <w:rPr>
          <w:rFonts w:eastAsia="Times New Roman" w:asciiTheme="minorHAnsi" w:hAnsiTheme="minorHAnsi" w:cstheme="minorHAnsi"/>
          <w:color w:val="000000"/>
          <w:sz w:val="24"/>
          <w:szCs w:val="24"/>
        </w:rPr>
        <w:t>Single/Multifunction:</w:t>
      </w:r>
      <w:r w:rsidRPr="00293779">
        <w:rPr>
          <w:rFonts w:eastAsia="Times New Roman" w:asciiTheme="minorHAnsi" w:hAnsiTheme="minorHAnsi" w:cstheme="minorHAnsi"/>
          <w:color w:val="000000"/>
          <w:sz w:val="24"/>
          <w:szCs w:val="24"/>
        </w:rPr>
        <w:tab/>
      </w:r>
      <w:r w:rsidRPr="00293779">
        <w:rPr>
          <w:rFonts w:eastAsia="Times New Roman" w:asciiTheme="minorHAnsi" w:hAnsiTheme="minorHAnsi" w:cstheme="minorHAnsi"/>
          <w:color w:val="000000"/>
          <w:sz w:val="24"/>
          <w:szCs w:val="24"/>
        </w:rPr>
        <w:tab/>
        <w:t>___________________</w:t>
      </w:r>
    </w:p>
    <w:p w:rsidR="000D0190" w:rsidP="000D0190" w14:paraId="1E7E6099" w14:textId="77777777">
      <w:pPr>
        <w:shd w:val="clear" w:color="auto" w:fill="FFFFFF"/>
        <w:rPr>
          <w:rFonts w:eastAsia="Times New Roman" w:asciiTheme="minorHAnsi" w:hAnsiTheme="minorHAnsi" w:cstheme="minorHAnsi"/>
          <w:color w:val="000000"/>
          <w:sz w:val="24"/>
          <w:szCs w:val="24"/>
        </w:rPr>
      </w:pPr>
    </w:p>
    <w:p w:rsidR="000D0190" w:rsidRPr="005026BF" w:rsidP="000D0190" w14:paraId="714C7F08" w14:textId="77777777">
      <w:pPr>
        <w:shd w:val="clear" w:color="auto" w:fill="FFFFFF"/>
        <w:rPr>
          <w:rFonts w:eastAsia="Times New Roman" w:asciiTheme="minorHAnsi" w:hAnsiTheme="minorHAnsi" w:cstheme="minorHAnsi"/>
          <w:color w:val="000000"/>
          <w:sz w:val="24"/>
          <w:szCs w:val="24"/>
        </w:rPr>
      </w:pPr>
      <w:r w:rsidRPr="005026BF">
        <w:rPr>
          <w:rFonts w:eastAsia="Times New Roman" w:asciiTheme="minorHAnsi" w:hAnsiTheme="minorHAnsi" w:cstheme="minorHAnsi"/>
          <w:color w:val="000000"/>
          <w:sz w:val="24"/>
          <w:szCs w:val="24"/>
        </w:rPr>
        <w:t xml:space="preserve">Consent link: </w:t>
      </w:r>
      <w:r>
        <w:rPr>
          <w:rFonts w:eastAsia="Times New Roman" w:asciiTheme="minorHAnsi" w:hAnsiTheme="minorHAnsi" w:cstheme="minorHAnsi"/>
          <w:color w:val="000000"/>
          <w:sz w:val="24"/>
          <w:szCs w:val="24"/>
        </w:rPr>
        <w:t>[link]</w:t>
      </w:r>
    </w:p>
    <w:p w:rsidR="000D0190" w:rsidRPr="005026BF" w:rsidP="000D0190" w14:paraId="1EB2519D" w14:textId="77777777">
      <w:pPr>
        <w:shd w:val="clear" w:color="auto" w:fill="FFFFFF"/>
        <w:rPr>
          <w:rFonts w:eastAsia="Times New Roman" w:asciiTheme="minorHAnsi" w:hAnsiTheme="minorHAnsi" w:cstheme="minorHAnsi"/>
          <w:color w:val="000000"/>
          <w:sz w:val="24"/>
          <w:szCs w:val="24"/>
        </w:rPr>
      </w:pPr>
    </w:p>
    <w:p w:rsidR="000D0190" w:rsidRPr="005026BF" w:rsidP="000D0190" w14:paraId="39F1C9AE" w14:textId="77777777">
      <w:pPr>
        <w:shd w:val="clear" w:color="auto" w:fill="FFFFFF"/>
        <w:rPr>
          <w:rFonts w:asciiTheme="minorHAnsi" w:hAnsiTheme="minorHAnsi" w:cstheme="minorHAnsi"/>
          <w:sz w:val="24"/>
          <w:szCs w:val="24"/>
        </w:rPr>
      </w:pPr>
      <w:r w:rsidRPr="005026BF">
        <w:rPr>
          <w:rFonts w:eastAsia="Times New Roman" w:asciiTheme="minorHAnsi" w:hAnsiTheme="minorHAnsi" w:cstheme="minorHAnsi"/>
          <w:color w:val="000000"/>
          <w:sz w:val="24"/>
          <w:szCs w:val="24"/>
        </w:rPr>
        <w:t xml:space="preserve">Survey link: </w:t>
      </w:r>
      <w:r>
        <w:rPr>
          <w:rFonts w:eastAsia="Times New Roman" w:asciiTheme="minorHAnsi" w:hAnsiTheme="minorHAnsi" w:cstheme="minorHAnsi"/>
          <w:color w:val="000000"/>
          <w:sz w:val="24"/>
          <w:szCs w:val="24"/>
        </w:rPr>
        <w:t>[link]</w:t>
      </w:r>
    </w:p>
    <w:p w:rsidR="000D0190" w:rsidRPr="006A08C7" w:rsidP="000D0190" w14:paraId="0BD2E34B" w14:textId="77777777">
      <w:pPr>
        <w:shd w:val="clear" w:color="auto" w:fill="FFFFFF"/>
        <w:rPr>
          <w:sz w:val="24"/>
          <w:szCs w:val="24"/>
        </w:rPr>
      </w:pPr>
    </w:p>
    <w:p w:rsidR="000D0190" w:rsidP="000D0190" w14:paraId="346667DF" w14:textId="77777777">
      <w:pPr>
        <w:pStyle w:val="questiontext"/>
        <w:rPr>
          <w:lang w:val="en"/>
        </w:rPr>
      </w:pPr>
    </w:p>
    <w:p w:rsidR="000D0190" w:rsidRPr="00505EEA" w:rsidP="000D0190" w14:paraId="57ABB59E" w14:textId="77777777">
      <w:pPr>
        <w:pStyle w:val="questiontext"/>
        <w:rPr>
          <w:color w:val="FF0000"/>
          <w:lang w:val="en"/>
        </w:rPr>
      </w:pPr>
      <w:r>
        <w:rPr>
          <w:color w:val="FF0000"/>
          <w:lang w:val="en"/>
        </w:rPr>
        <w:t xml:space="preserve">[Interviewer: at the start of the interview, complete the following: </w:t>
      </w:r>
    </w:p>
    <w:p w:rsidR="000D0190" w:rsidP="000C3DC8" w14:paraId="716365E8" w14:textId="77777777">
      <w:pPr>
        <w:pStyle w:val="questiontext"/>
        <w:numPr>
          <w:ilvl w:val="0"/>
          <w:numId w:val="44"/>
        </w:numPr>
        <w:rPr>
          <w:color w:val="FF0000"/>
          <w:lang w:val="en"/>
        </w:rPr>
      </w:pPr>
      <w:r>
        <w:rPr>
          <w:color w:val="FF0000"/>
          <w:lang w:val="en"/>
        </w:rPr>
        <w:t>C</w:t>
      </w:r>
      <w:r w:rsidRPr="00505EEA">
        <w:rPr>
          <w:color w:val="FF0000"/>
          <w:lang w:val="en"/>
        </w:rPr>
        <w:t xml:space="preserve">onnect to Skype for Business </w:t>
      </w:r>
      <w:r>
        <w:rPr>
          <w:color w:val="FF0000"/>
          <w:lang w:val="en"/>
        </w:rPr>
        <w:t>(audio only)</w:t>
      </w:r>
    </w:p>
    <w:p w:rsidR="000D0190" w:rsidP="000C3DC8" w14:paraId="0D496A9F" w14:textId="77777777">
      <w:pPr>
        <w:pStyle w:val="questiontext"/>
        <w:numPr>
          <w:ilvl w:val="0"/>
          <w:numId w:val="44"/>
        </w:numPr>
        <w:rPr>
          <w:color w:val="FF0000"/>
          <w:lang w:val="en"/>
        </w:rPr>
      </w:pPr>
      <w:r>
        <w:rPr>
          <w:color w:val="FF0000"/>
          <w:lang w:val="en"/>
        </w:rPr>
        <w:t xml:space="preserve">Confirm if respondent has already signed </w:t>
      </w:r>
      <w:r>
        <w:rPr>
          <w:color w:val="FF0000"/>
          <w:lang w:val="en"/>
        </w:rPr>
        <w:t>consent</w:t>
      </w:r>
    </w:p>
    <w:p w:rsidR="000D0190" w:rsidP="000C3DC8" w14:paraId="548C1A9F" w14:textId="77777777">
      <w:pPr>
        <w:pStyle w:val="questiontext"/>
        <w:numPr>
          <w:ilvl w:val="1"/>
          <w:numId w:val="44"/>
        </w:numPr>
        <w:rPr>
          <w:color w:val="FF0000"/>
          <w:lang w:val="en"/>
        </w:rPr>
      </w:pPr>
      <w:r>
        <w:rPr>
          <w:color w:val="FF0000"/>
          <w:lang w:val="en"/>
        </w:rPr>
        <w:t xml:space="preserve">If consent already signed, verbally confirm consent for participation, consent for recording, and consent for </w:t>
      </w:r>
      <w:r>
        <w:rPr>
          <w:color w:val="FF0000"/>
          <w:lang w:val="en"/>
        </w:rPr>
        <w:t>observers</w:t>
      </w:r>
    </w:p>
    <w:p w:rsidR="000D0190" w:rsidP="000C3DC8" w14:paraId="1DE61CD5" w14:textId="77777777">
      <w:pPr>
        <w:pStyle w:val="questiontext"/>
        <w:numPr>
          <w:ilvl w:val="0"/>
          <w:numId w:val="44"/>
        </w:numPr>
        <w:rPr>
          <w:color w:val="FF0000"/>
          <w:lang w:val="en"/>
        </w:rPr>
      </w:pPr>
      <w:r>
        <w:rPr>
          <w:color w:val="FF0000"/>
          <w:lang w:val="en"/>
        </w:rPr>
        <w:t xml:space="preserve">Ask if respondent has any </w:t>
      </w:r>
      <w:r>
        <w:rPr>
          <w:color w:val="FF0000"/>
          <w:lang w:val="en"/>
        </w:rPr>
        <w:t>questions</w:t>
      </w:r>
    </w:p>
    <w:p w:rsidR="000D0190" w:rsidRPr="00505EEA" w:rsidP="000C3DC8" w14:paraId="1FECCD68" w14:textId="77777777">
      <w:pPr>
        <w:pStyle w:val="questiontext"/>
        <w:numPr>
          <w:ilvl w:val="0"/>
          <w:numId w:val="44"/>
        </w:numPr>
        <w:rPr>
          <w:color w:val="FF0000"/>
          <w:lang w:val="en"/>
        </w:rPr>
      </w:pPr>
      <w:r>
        <w:rPr>
          <w:color w:val="FF0000"/>
          <w:lang w:val="en"/>
        </w:rPr>
        <w:t xml:space="preserve">Start recorder and state date, time, participant number, and reconfirm </w:t>
      </w:r>
      <w:r>
        <w:rPr>
          <w:color w:val="FF0000"/>
          <w:lang w:val="en"/>
        </w:rPr>
        <w:t>consent</w:t>
      </w:r>
    </w:p>
    <w:p w:rsidR="000D0190" w:rsidRPr="00F74B32" w:rsidP="000C3DC8" w14:paraId="5A90C0D5" w14:textId="77777777">
      <w:pPr>
        <w:pStyle w:val="questiontext"/>
        <w:numPr>
          <w:ilvl w:val="0"/>
          <w:numId w:val="44"/>
        </w:numPr>
        <w:rPr>
          <w:color w:val="FF0000"/>
          <w:lang w:val="en"/>
        </w:rPr>
      </w:pPr>
      <w:r>
        <w:rPr>
          <w:color w:val="FF0000"/>
          <w:lang w:val="en"/>
        </w:rPr>
        <w:t xml:space="preserve">Help respondent </w:t>
      </w:r>
      <w:r w:rsidRPr="00505EEA">
        <w:rPr>
          <w:color w:val="FF0000"/>
          <w:lang w:val="en"/>
        </w:rPr>
        <w:t xml:space="preserve">access the web </w:t>
      </w:r>
      <w:r w:rsidRPr="00505EEA">
        <w:rPr>
          <w:color w:val="FF0000"/>
          <w:lang w:val="en"/>
        </w:rPr>
        <w:t>survey</w:t>
      </w:r>
    </w:p>
    <w:p w:rsidR="000D0190" w:rsidRPr="00505EEA" w:rsidP="000C3DC8" w14:paraId="7E42921A" w14:textId="77777777">
      <w:pPr>
        <w:pStyle w:val="questiontext"/>
        <w:numPr>
          <w:ilvl w:val="0"/>
          <w:numId w:val="44"/>
        </w:numPr>
        <w:rPr>
          <w:color w:val="FF0000"/>
          <w:lang w:val="en"/>
        </w:rPr>
      </w:pPr>
      <w:r>
        <w:rPr>
          <w:color w:val="FF0000"/>
          <w:lang w:val="en"/>
        </w:rPr>
        <w:t>Ask respondent to</w:t>
      </w:r>
      <w:r w:rsidRPr="00505EEA">
        <w:rPr>
          <w:color w:val="FF0000"/>
          <w:lang w:val="en"/>
        </w:rPr>
        <w:t xml:space="preserve"> click through to the Introduction page.</w:t>
      </w:r>
      <w:r>
        <w:rPr>
          <w:color w:val="FF0000"/>
          <w:lang w:val="en"/>
        </w:rPr>
        <w:t>]</w:t>
      </w:r>
    </w:p>
    <w:p w:rsidR="000D0190" w:rsidP="000D0190" w14:paraId="5AEBF0C5" w14:textId="77777777">
      <w:pPr>
        <w:pStyle w:val="questiontext"/>
        <w:rPr>
          <w:color w:val="FF0000"/>
          <w:lang w:val="en"/>
        </w:rPr>
      </w:pPr>
      <w:r>
        <w:rPr>
          <w:color w:val="FF0000"/>
          <w:lang w:val="en"/>
        </w:rPr>
        <w:t>[Interviewer: Read (or paraphrase) the Introduction to the respondent.]</w:t>
      </w:r>
    </w:p>
    <w:p w:rsidR="000D0190" w:rsidRPr="00C571FE" w:rsidP="000D0190" w14:paraId="2880A330" w14:textId="77777777">
      <w:pPr>
        <w:pStyle w:val="questiontext"/>
        <w:rPr>
          <w:color w:val="FF0000"/>
          <w:lang w:val="en"/>
        </w:rPr>
      </w:pPr>
      <w:r>
        <w:rPr>
          <w:color w:val="FF0000"/>
          <w:lang w:val="en"/>
        </w:rPr>
        <w:t xml:space="preserve">[Interviewer: </w:t>
      </w:r>
      <w:r w:rsidRPr="0074444B">
        <w:rPr>
          <w:b/>
          <w:bCs/>
          <w:color w:val="FF0000"/>
          <w:lang w:val="en"/>
        </w:rPr>
        <w:t xml:space="preserve">The think-aloud example </w:t>
      </w:r>
      <w:r>
        <w:rPr>
          <w:b/>
          <w:bCs/>
          <w:color w:val="FF0000"/>
          <w:lang w:val="en"/>
        </w:rPr>
        <w:t xml:space="preserve">(in blue) </w:t>
      </w:r>
      <w:r w:rsidRPr="0074444B">
        <w:rPr>
          <w:b/>
          <w:bCs/>
          <w:color w:val="FF0000"/>
          <w:lang w:val="en"/>
        </w:rPr>
        <w:t>needs to be read verbatim</w:t>
      </w:r>
      <w:r>
        <w:rPr>
          <w:color w:val="FF0000"/>
          <w:lang w:val="en"/>
        </w:rPr>
        <w:t>.]</w:t>
      </w:r>
    </w:p>
    <w:p w:rsidR="000D0190" w:rsidP="000D0190" w14:paraId="6A01384F" w14:textId="77777777">
      <w:pPr>
        <w:pStyle w:val="questiontext"/>
        <w:rPr>
          <w:lang w:val="en"/>
        </w:rPr>
      </w:pPr>
    </w:p>
    <w:p w:rsidR="000D0190" w:rsidP="000D0190" w14:paraId="4BDA20AA" w14:textId="77777777">
      <w:pPr>
        <w:pStyle w:val="questiontext"/>
        <w:rPr>
          <w:lang w:val="en"/>
        </w:rPr>
      </w:pPr>
      <w:r>
        <w:rPr>
          <w:lang w:val="en"/>
        </w:rPr>
        <w:t>Introduction</w:t>
      </w:r>
    </w:p>
    <w:p w:rsidR="000D0190" w:rsidP="000D0190" w14:paraId="0A23FE2A" w14:textId="77777777">
      <w:pPr>
        <w:pStyle w:val="questiontext"/>
        <w:rPr>
          <w:lang w:val="en"/>
        </w:rPr>
      </w:pPr>
      <w:r w:rsidRPr="00F91603">
        <w:rPr>
          <w:lang w:val="en"/>
        </w:rPr>
        <w:t xml:space="preserve">The </w:t>
      </w:r>
      <w:r w:rsidRPr="00E968C1">
        <w:rPr>
          <w:lang w:val="en"/>
        </w:rPr>
        <w:t xml:space="preserve">U.S. Census Bureau is requesting your </w:t>
      </w:r>
      <w:r>
        <w:rPr>
          <w:lang w:val="en"/>
        </w:rPr>
        <w:t xml:space="preserve">help to </w:t>
      </w:r>
      <w:r w:rsidRPr="00E968C1">
        <w:rPr>
          <w:lang w:val="en"/>
        </w:rPr>
        <w:t xml:space="preserve">test survey questions focused on </w:t>
      </w:r>
      <w:r>
        <w:rPr>
          <w:lang w:val="en"/>
        </w:rPr>
        <w:t xml:space="preserve">collecting emergency economic information. </w:t>
      </w:r>
      <w:r w:rsidRPr="00E968C1">
        <w:rPr>
          <w:lang w:val="en"/>
        </w:rPr>
        <w:t xml:space="preserve">If you agree to take part in this study, you will </w:t>
      </w:r>
      <w:r>
        <w:rPr>
          <w:lang w:val="en"/>
        </w:rPr>
        <w:t>answer</w:t>
      </w:r>
      <w:r w:rsidRPr="00E968C1">
        <w:rPr>
          <w:lang w:val="en"/>
        </w:rPr>
        <w:t xml:space="preserve"> a </w:t>
      </w:r>
      <w:r>
        <w:rPr>
          <w:lang w:val="en"/>
        </w:rPr>
        <w:t>few questions</w:t>
      </w:r>
      <w:r w:rsidRPr="00E968C1">
        <w:rPr>
          <w:lang w:val="en"/>
        </w:rPr>
        <w:t xml:space="preserve"> </w:t>
      </w:r>
      <w:r>
        <w:rPr>
          <w:lang w:val="en"/>
        </w:rPr>
        <w:t xml:space="preserve">asking </w:t>
      </w:r>
      <w:r w:rsidRPr="00E968C1">
        <w:rPr>
          <w:lang w:val="en"/>
        </w:rPr>
        <w:t>about the impact</w:t>
      </w:r>
      <w:r>
        <w:rPr>
          <w:lang w:val="en"/>
        </w:rPr>
        <w:t>s of natural disasters on your agency’s operations</w:t>
      </w:r>
      <w:r w:rsidRPr="00E968C1">
        <w:rPr>
          <w:lang w:val="en"/>
        </w:rPr>
        <w:t xml:space="preserve">. </w:t>
      </w:r>
      <w:r>
        <w:rPr>
          <w:lang w:val="en"/>
        </w:rPr>
        <w:t>We</w:t>
      </w:r>
      <w:r>
        <w:rPr>
          <w:lang w:val="en"/>
        </w:rPr>
        <w:t xml:space="preserve"> recommend that you think about how your </w:t>
      </w:r>
      <w:r>
        <w:rPr>
          <w:lang w:val="en"/>
        </w:rPr>
        <w:t>agency</w:t>
      </w:r>
      <w:r>
        <w:rPr>
          <w:lang w:val="en"/>
        </w:rPr>
        <w:t xml:space="preserve"> may respond to potential emergencies and unforeseen disruption.</w:t>
      </w:r>
    </w:p>
    <w:p w:rsidR="000D0190" w:rsidP="000D0190" w14:paraId="21DA5405" w14:textId="77777777">
      <w:pPr>
        <w:pStyle w:val="questiontext"/>
        <w:rPr>
          <w:lang w:val="en"/>
        </w:rPr>
      </w:pPr>
    </w:p>
    <w:p w:rsidR="000D0190" w:rsidRPr="00E968C1" w:rsidP="000D0190" w14:paraId="4FD61796" w14:textId="77777777">
      <w:pPr>
        <w:pStyle w:val="questiontext"/>
        <w:rPr>
          <w:lang w:val="en"/>
        </w:rPr>
      </w:pPr>
      <w:r>
        <w:rPr>
          <w:lang w:val="en"/>
        </w:rPr>
        <w:t>Also, y</w:t>
      </w:r>
      <w:r w:rsidRPr="00E968C1">
        <w:rPr>
          <w:lang w:val="en"/>
        </w:rPr>
        <w:t>ou will be asked to read the instructions and questions aloud and then “think aloud” as you answer each question. This may feel a little unnatural, but it will help us understand how you think about and answer each question. Here’s an example:</w:t>
      </w:r>
    </w:p>
    <w:p w:rsidR="000D0190" w:rsidRPr="00E968C1" w:rsidP="000D0190" w14:paraId="6353B22D" w14:textId="77777777">
      <w:pPr>
        <w:pStyle w:val="questiontext"/>
        <w:rPr>
          <w:lang w:val="en"/>
        </w:rPr>
      </w:pPr>
    </w:p>
    <w:p w:rsidR="000D0190" w:rsidRPr="00AE7096" w:rsidP="000D0190" w14:paraId="1CE75CA4" w14:textId="77777777">
      <w:pPr>
        <w:pStyle w:val="questiontext"/>
        <w:rPr>
          <w:i/>
          <w:iCs/>
          <w:color w:val="2F5496" w:themeColor="accent1" w:themeShade="BF"/>
          <w:lang w:val="en"/>
        </w:rPr>
      </w:pPr>
      <w:r w:rsidRPr="00AE7096">
        <w:rPr>
          <w:i/>
          <w:iCs/>
          <w:color w:val="2F5496" w:themeColor="accent1" w:themeShade="BF"/>
          <w:lang w:val="en"/>
        </w:rPr>
        <w:t>Suppose this were a survey about your home and one of the questions asked, “How many bedrooms are there in your house?” Someone thinking aloud as they respond might say, “What do you mean by bedrooms—are these just where people sleep? If so, I have 2 bedrooms. But if we are counting anything with a closet and a window, we also have a study. So perhaps, we have 3 bedrooms. I’m going with where people sleep, so I’ll answer 2 bedrooms.”</w:t>
      </w:r>
    </w:p>
    <w:p w:rsidR="000D0190" w:rsidRPr="00E968C1" w:rsidP="000D0190" w14:paraId="72D9AF74" w14:textId="77777777">
      <w:pPr>
        <w:pStyle w:val="questiontext"/>
        <w:rPr>
          <w:lang w:val="en"/>
        </w:rPr>
      </w:pPr>
    </w:p>
    <w:p w:rsidR="000D0190" w:rsidP="000D0190" w14:paraId="242CF7F8" w14:textId="77777777">
      <w:pPr>
        <w:pStyle w:val="questiontext"/>
        <w:rPr>
          <w:lang w:val="en"/>
        </w:rPr>
      </w:pPr>
      <w:r w:rsidRPr="001C074D">
        <w:rPr>
          <w:lang w:val="en"/>
        </w:rPr>
        <w:t>Today we are going to look at about 10-12 questions and I’ll ask some additional debriefing questions. After we look at each question, I will ask you some follow-up questions to get your feedback. For example, I might ask you what a particular term or phrase means or ask you to put the question in your own words. There are no right or wrong answers to any of the questions that I might ask. We just want to make sure that everyone is understanding these survey questions in the same way and if the questions are worded clearly and, if they are not, what changes should be made. Your participation is important because it will help the Census Bureau improve these questions to accurately measure economic activities of businesses like yours.</w:t>
      </w:r>
    </w:p>
    <w:p w:rsidR="000D0190" w:rsidP="000D0190" w14:paraId="6C319E43" w14:textId="77777777">
      <w:pPr>
        <w:pStyle w:val="questiontext"/>
        <w:rPr>
          <w:lang w:val="en"/>
        </w:rPr>
      </w:pPr>
    </w:p>
    <w:p w:rsidR="000D0190" w:rsidRPr="006C42D5" w:rsidP="000D0190" w14:paraId="469160E2" w14:textId="77777777">
      <w:pPr>
        <w:pStyle w:val="questiontext"/>
        <w:rPr>
          <w:lang w:val="en"/>
        </w:rPr>
      </w:pPr>
      <w:r w:rsidRPr="00E968C1">
        <w:rPr>
          <w:lang w:val="en"/>
        </w:rPr>
        <w:t>Before we begin, do you have any questions?</w:t>
      </w:r>
    </w:p>
    <w:p w:rsidR="000D0190" w:rsidP="000D0190" w14:paraId="523E9159" w14:textId="77777777">
      <w:pPr>
        <w:pStyle w:val="questiontext"/>
        <w:rPr>
          <w:lang w:val="en"/>
        </w:rPr>
      </w:pPr>
    </w:p>
    <w:p w:rsidR="000D0190" w:rsidP="000D0190" w14:paraId="455AD59A" w14:textId="77777777">
      <w:pPr>
        <w:pStyle w:val="questiontext"/>
        <w:rPr>
          <w:lang w:val="en"/>
        </w:rPr>
      </w:pPr>
      <w:r>
        <w:rPr>
          <w:color w:val="FF0000"/>
          <w:lang w:val="en"/>
        </w:rPr>
        <w:t>[Interviewer action: Answer questions, as needed.]</w:t>
      </w:r>
    </w:p>
    <w:p w:rsidR="000D0190" w:rsidRPr="006C42D5" w:rsidP="000D0190" w14:paraId="48C15FB8" w14:textId="77777777">
      <w:pPr>
        <w:pStyle w:val="questiontext"/>
        <w:rPr>
          <w:lang w:val="en"/>
        </w:rPr>
      </w:pPr>
    </w:p>
    <w:p w:rsidR="000D0190" w:rsidRPr="004F1BE1" w:rsidP="000D0190" w14:paraId="3D81E977" w14:textId="77777777">
      <w:pPr>
        <w:pStyle w:val="questiontext"/>
        <w:rPr>
          <w:lang w:val="en"/>
        </w:rPr>
      </w:pPr>
      <w:r w:rsidRPr="004F1BE1">
        <w:rPr>
          <w:lang w:val="en"/>
        </w:rPr>
        <w:t>Let</w:t>
      </w:r>
      <w:r>
        <w:rPr>
          <w:lang w:val="en"/>
        </w:rPr>
        <w:t>’</w:t>
      </w:r>
      <w:r w:rsidRPr="004F1BE1">
        <w:rPr>
          <w:lang w:val="en"/>
        </w:rPr>
        <w:t>s get started with some background information about your business.</w:t>
      </w:r>
    </w:p>
    <w:p w:rsidR="000D0190" w:rsidRPr="004F1BE1" w:rsidP="000D0190" w14:paraId="3BE648FB" w14:textId="77777777">
      <w:pPr>
        <w:pStyle w:val="questiontext"/>
        <w:rPr>
          <w:lang w:val="en"/>
        </w:rPr>
      </w:pPr>
    </w:p>
    <w:p w:rsidR="000D0190" w:rsidRPr="004F1BE1" w:rsidP="000C3DC8" w14:paraId="0C8A9B5B" w14:textId="77777777">
      <w:pPr>
        <w:pStyle w:val="questiontext"/>
        <w:numPr>
          <w:ilvl w:val="0"/>
          <w:numId w:val="45"/>
        </w:numPr>
        <w:rPr>
          <w:lang w:val="en"/>
        </w:rPr>
      </w:pPr>
      <w:r>
        <w:rPr>
          <w:lang w:val="en"/>
        </w:rPr>
        <w:t>W</w:t>
      </w:r>
      <w:r w:rsidRPr="004F1BE1">
        <w:rPr>
          <w:lang w:val="en"/>
        </w:rPr>
        <w:t>hat is your role or title?</w:t>
      </w:r>
      <w:r>
        <w:rPr>
          <w:lang w:val="en"/>
        </w:rPr>
        <w:t xml:space="preserve"> </w:t>
      </w:r>
    </w:p>
    <w:p w:rsidR="000D0190" w:rsidP="000C3DC8" w14:paraId="3C76A130" w14:textId="77777777">
      <w:pPr>
        <w:pStyle w:val="questiontext"/>
        <w:numPr>
          <w:ilvl w:val="0"/>
          <w:numId w:val="45"/>
        </w:numPr>
        <w:rPr>
          <w:lang w:val="en"/>
        </w:rPr>
      </w:pPr>
      <w:r>
        <w:rPr>
          <w:lang w:val="en"/>
        </w:rPr>
        <w:t xml:space="preserve">How long have you worked at your office in this role? </w:t>
      </w:r>
    </w:p>
    <w:p w:rsidR="000D0190" w:rsidRPr="008A7ABC" w:rsidP="000C3DC8" w14:paraId="2E1291F2" w14:textId="77777777">
      <w:pPr>
        <w:pStyle w:val="questiontext"/>
        <w:numPr>
          <w:ilvl w:val="0"/>
          <w:numId w:val="45"/>
        </w:numPr>
        <w:rPr>
          <w:shd w:val="clear" w:color="auto" w:fill="FFFFFF"/>
          <w:lang w:val="en"/>
        </w:rPr>
      </w:pPr>
      <w:r>
        <w:t xml:space="preserve">Besides the pandemic, has your office experienced a natural disaster, like a hurricane, tornado, or flood, that caused your office to temporarily stop service to the public? </w:t>
      </w:r>
    </w:p>
    <w:p w:rsidR="000D0190" w:rsidRPr="007B27D4" w:rsidP="000C3DC8" w14:paraId="1975ACC9" w14:textId="77777777">
      <w:pPr>
        <w:pStyle w:val="questiontext"/>
        <w:numPr>
          <w:ilvl w:val="1"/>
          <w:numId w:val="45"/>
        </w:numPr>
        <w:rPr>
          <w:color w:val="FF0000"/>
          <w:lang w:val="en"/>
        </w:rPr>
      </w:pPr>
      <w:r w:rsidRPr="00BE2FBE">
        <w:rPr>
          <w:color w:val="FF0000"/>
          <w:lang w:val="en"/>
        </w:rPr>
        <w:t>[If yes: instruct the respondent to think about that event when answering these questions</w:t>
      </w:r>
      <w:r>
        <w:rPr>
          <w:color w:val="FF0000"/>
          <w:lang w:val="en"/>
        </w:rPr>
        <w:t>:</w:t>
      </w:r>
      <w:r w:rsidRPr="00BE2FBE">
        <w:rPr>
          <w:color w:val="FF0000"/>
          <w:lang w:val="en"/>
        </w:rPr>
        <w:t>]</w:t>
      </w:r>
      <w:r>
        <w:rPr>
          <w:color w:val="FF0000"/>
          <w:lang w:val="en"/>
        </w:rPr>
        <w:t xml:space="preserve"> </w:t>
      </w:r>
      <w:r>
        <w:rPr>
          <w:lang w:val="en"/>
        </w:rPr>
        <w:t>The</w:t>
      </w:r>
      <w:r w:rsidRPr="007B27D4">
        <w:rPr>
          <w:lang w:val="en"/>
        </w:rPr>
        <w:t xml:space="preserve"> questions </w:t>
      </w:r>
      <w:r>
        <w:rPr>
          <w:lang w:val="en"/>
        </w:rPr>
        <w:t xml:space="preserve">that we’re going to review </w:t>
      </w:r>
      <w:r w:rsidRPr="007B27D4">
        <w:rPr>
          <w:lang w:val="en"/>
        </w:rPr>
        <w:t>do not ask about a specific natural disaster or disruptive event.</w:t>
      </w:r>
      <w:r>
        <w:rPr>
          <w:lang w:val="en"/>
        </w:rPr>
        <w:t xml:space="preserve"> Instead, the questions use the phrase “natural disaster” as a placeholder so that we can talk about whatever event is relevant to you.</w:t>
      </w:r>
      <w:r w:rsidRPr="007B27D4">
        <w:rPr>
          <w:lang w:val="en"/>
        </w:rPr>
        <w:t xml:space="preserve"> When you see the term “natural disaster” in a question, I want you to think about </w:t>
      </w:r>
      <w:r w:rsidRPr="007B27D4">
        <w:rPr>
          <w:color w:val="FF0000"/>
          <w:lang w:val="en"/>
        </w:rPr>
        <w:t>[EVENT</w:t>
      </w:r>
      <w:r>
        <w:rPr>
          <w:color w:val="FF0000"/>
          <w:lang w:val="en"/>
        </w:rPr>
        <w:t xml:space="preserve"> DISCUSSED ABOVE</w:t>
      </w:r>
      <w:r w:rsidRPr="007B27D4">
        <w:rPr>
          <w:color w:val="FF0000"/>
          <w:lang w:val="en"/>
        </w:rPr>
        <w:t>]</w:t>
      </w:r>
      <w:r w:rsidRPr="007B27D4">
        <w:rPr>
          <w:lang w:val="en"/>
        </w:rPr>
        <w:t xml:space="preserve">. </w:t>
      </w:r>
      <w:r>
        <w:rPr>
          <w:lang w:val="en"/>
        </w:rPr>
        <w:t xml:space="preserve">When you see dates in the questions, those are just to give you an idea of the length of time we would ask about. But for our discussion, I want you to think of </w:t>
      </w:r>
      <w:r>
        <w:rPr>
          <w:lang w:val="en"/>
        </w:rPr>
        <w:t>a time period</w:t>
      </w:r>
      <w:r>
        <w:rPr>
          <w:lang w:val="en"/>
        </w:rPr>
        <w:t xml:space="preserve"> immediately after </w:t>
      </w:r>
      <w:r w:rsidRPr="007B27D4">
        <w:rPr>
          <w:color w:val="FF0000"/>
          <w:lang w:val="en"/>
        </w:rPr>
        <w:t>[EVENT</w:t>
      </w:r>
      <w:r>
        <w:rPr>
          <w:color w:val="FF0000"/>
          <w:lang w:val="en"/>
        </w:rPr>
        <w:t xml:space="preserve"> DISCUSSED ABOVE</w:t>
      </w:r>
      <w:r w:rsidRPr="007B27D4">
        <w:rPr>
          <w:color w:val="FF0000"/>
          <w:lang w:val="en"/>
        </w:rPr>
        <w:t>]</w:t>
      </w:r>
      <w:r w:rsidRPr="007B27D4">
        <w:rPr>
          <w:lang w:val="en"/>
        </w:rPr>
        <w:t>.</w:t>
      </w:r>
    </w:p>
    <w:p w:rsidR="000D0190" w:rsidRPr="007B27D4" w:rsidP="000C3DC8" w14:paraId="52725384" w14:textId="77777777">
      <w:pPr>
        <w:pStyle w:val="questiontext"/>
        <w:numPr>
          <w:ilvl w:val="1"/>
          <w:numId w:val="45"/>
        </w:numPr>
        <w:rPr>
          <w:color w:val="FF0000"/>
          <w:lang w:val="en"/>
        </w:rPr>
      </w:pPr>
      <w:r w:rsidRPr="007B27D4">
        <w:rPr>
          <w:color w:val="FF0000"/>
          <w:lang w:val="en"/>
        </w:rPr>
        <w:t xml:space="preserve">[If no: instruct the respondent to think about a hypothetical natural disaster that is common in their area (e.g., a tornado, a fire, a hurricane, etc.):] </w:t>
      </w:r>
      <w:r>
        <w:rPr>
          <w:lang w:val="en"/>
        </w:rPr>
        <w:t>The</w:t>
      </w:r>
      <w:r w:rsidRPr="007B27D4">
        <w:rPr>
          <w:lang w:val="en"/>
        </w:rPr>
        <w:t xml:space="preserve"> questions </w:t>
      </w:r>
      <w:r>
        <w:rPr>
          <w:lang w:val="en"/>
        </w:rPr>
        <w:t xml:space="preserve">that we’re going to review </w:t>
      </w:r>
      <w:r w:rsidRPr="007B27D4">
        <w:rPr>
          <w:lang w:val="en"/>
        </w:rPr>
        <w:t>do not ask about a specific natural disaster or disruptive event.</w:t>
      </w:r>
      <w:r>
        <w:rPr>
          <w:lang w:val="en"/>
        </w:rPr>
        <w:t xml:space="preserve"> Instead, the questions use the phrase “natural disaster” as a placeholder so that we can talk about whatever event is relevant to you. Since you haven’t had a natural disaster that has impacted the agency while you have worked there, let’s think of a hypothetical disaster that may happen in the future. What area of the country are you in? </w:t>
      </w:r>
      <w:r>
        <w:rPr>
          <w:color w:val="FF0000"/>
          <w:lang w:val="en"/>
        </w:rPr>
        <w:t>[Guide respondent in selecting a natural disaster to talk about during the interview].</w:t>
      </w:r>
      <w:r w:rsidRPr="007B27D4">
        <w:rPr>
          <w:lang w:val="en"/>
        </w:rPr>
        <w:t xml:space="preserve"> When you see the term “natural disaster” in a question, I want you to think about </w:t>
      </w:r>
      <w:r w:rsidRPr="007B27D4">
        <w:rPr>
          <w:color w:val="FF0000"/>
          <w:lang w:val="en"/>
        </w:rPr>
        <w:t>[</w:t>
      </w:r>
      <w:r>
        <w:rPr>
          <w:color w:val="FF0000"/>
          <w:lang w:val="en"/>
        </w:rPr>
        <w:t xml:space="preserve">HYPOTHETICAL </w:t>
      </w:r>
      <w:r w:rsidRPr="007B27D4">
        <w:rPr>
          <w:color w:val="FF0000"/>
          <w:lang w:val="en"/>
        </w:rPr>
        <w:t>EVENT</w:t>
      </w:r>
      <w:r>
        <w:rPr>
          <w:color w:val="FF0000"/>
          <w:lang w:val="en"/>
        </w:rPr>
        <w:t xml:space="preserve"> DISCUSSED</w:t>
      </w:r>
      <w:r w:rsidRPr="007B27D4">
        <w:rPr>
          <w:color w:val="FF0000"/>
          <w:lang w:val="en"/>
        </w:rPr>
        <w:t>]</w:t>
      </w:r>
      <w:r w:rsidRPr="007B27D4">
        <w:rPr>
          <w:lang w:val="en"/>
        </w:rPr>
        <w:t xml:space="preserve">. </w:t>
      </w:r>
      <w:r>
        <w:rPr>
          <w:lang w:val="en"/>
        </w:rPr>
        <w:t xml:space="preserve">When you see dates in the questions, those are just to give you an idea of the length of time we would ask about. But for our discussion, I want you to think of </w:t>
      </w:r>
      <w:r>
        <w:rPr>
          <w:lang w:val="en"/>
        </w:rPr>
        <w:t>a time period</w:t>
      </w:r>
      <w:r>
        <w:rPr>
          <w:lang w:val="en"/>
        </w:rPr>
        <w:t xml:space="preserve"> immediately after </w:t>
      </w:r>
      <w:r w:rsidRPr="007B27D4">
        <w:rPr>
          <w:color w:val="FF0000"/>
          <w:lang w:val="en"/>
        </w:rPr>
        <w:t>[</w:t>
      </w:r>
      <w:r>
        <w:rPr>
          <w:color w:val="FF0000"/>
          <w:lang w:val="en"/>
        </w:rPr>
        <w:t xml:space="preserve">HYPOTHETICAL </w:t>
      </w:r>
      <w:r w:rsidRPr="007B27D4">
        <w:rPr>
          <w:color w:val="FF0000"/>
          <w:lang w:val="en"/>
        </w:rPr>
        <w:t>EVENT</w:t>
      </w:r>
      <w:r>
        <w:rPr>
          <w:color w:val="FF0000"/>
          <w:lang w:val="en"/>
        </w:rPr>
        <w:t xml:space="preserve"> DISCUSSED</w:t>
      </w:r>
      <w:r w:rsidRPr="007B27D4">
        <w:rPr>
          <w:color w:val="FF0000"/>
          <w:lang w:val="en"/>
        </w:rPr>
        <w:t>]</w:t>
      </w:r>
      <w:r w:rsidRPr="007B27D4">
        <w:rPr>
          <w:lang w:val="en"/>
        </w:rPr>
        <w:t>.</w:t>
      </w:r>
    </w:p>
    <w:p w:rsidR="000D0190" w:rsidP="000D0190" w14:paraId="06FAC726" w14:textId="77777777">
      <w:pPr>
        <w:pStyle w:val="questiontext"/>
        <w:ind w:left="360"/>
        <w:rPr>
          <w:lang w:val="en"/>
        </w:rPr>
      </w:pPr>
    </w:p>
    <w:p w:rsidR="000D0190" w:rsidP="000D0190" w14:paraId="5DB6A843" w14:textId="77777777">
      <w:pPr>
        <w:pStyle w:val="questiontext"/>
        <w:rPr>
          <w:lang w:val="en"/>
        </w:rPr>
      </w:pPr>
      <w:r>
        <w:rPr>
          <w:color w:val="FF0000"/>
          <w:lang w:val="en"/>
        </w:rPr>
        <w:t>[Interviewer action: Ask respondent to move to next page.]</w:t>
      </w:r>
    </w:p>
    <w:p w:rsidR="000D0190" w:rsidP="000D0190" w14:paraId="4361F9AB" w14:textId="77777777">
      <w:pPr>
        <w:pStyle w:val="questiontext"/>
        <w:ind w:left="360"/>
        <w:rPr>
          <w:lang w:val="en"/>
        </w:rPr>
      </w:pPr>
    </w:p>
    <w:p w:rsidR="000D0190" w:rsidP="000D0190" w14:paraId="20B3DB1B" w14:textId="77777777">
      <w:pPr>
        <w:pStyle w:val="questiontext"/>
        <w:rPr>
          <w:lang w:val="en"/>
        </w:rPr>
      </w:pPr>
      <w:r w:rsidRPr="004F1BE1">
        <w:rPr>
          <w:lang w:val="en"/>
        </w:rPr>
        <w:t>Now let’s move on to the survey. Please</w:t>
      </w:r>
      <w:r>
        <w:rPr>
          <w:lang w:val="en"/>
        </w:rPr>
        <w:t xml:space="preserve"> read each question out loud and then think aloud as you come up with your answer</w:t>
      </w:r>
      <w:r w:rsidRPr="004F1BE1">
        <w:rPr>
          <w:lang w:val="en"/>
        </w:rPr>
        <w:t>.</w:t>
      </w:r>
      <w:r>
        <w:rPr>
          <w:lang w:val="en"/>
        </w:rPr>
        <w:t xml:space="preserve"> </w:t>
      </w:r>
    </w:p>
    <w:p w:rsidR="000D0190" w:rsidP="000D0190" w14:paraId="2EE96750" w14:textId="77777777">
      <w:pPr>
        <w:pStyle w:val="questiontext"/>
        <w:rPr>
          <w:lang w:val="en"/>
        </w:rPr>
      </w:pPr>
    </w:p>
    <w:p w:rsidR="000D0190" w:rsidRPr="004F1BE1" w:rsidP="000D0190" w14:paraId="4B2D2CFF" w14:textId="77777777">
      <w:pPr>
        <w:pStyle w:val="questiontext"/>
        <w:rPr>
          <w:lang w:val="en"/>
        </w:rPr>
      </w:pPr>
      <w:r>
        <w:rPr>
          <w:color w:val="FF0000"/>
          <w:lang w:val="en"/>
        </w:rPr>
        <w:t>[Interviewer action: Ask respondent to move to next page.]</w:t>
      </w:r>
    </w:p>
    <w:p w:rsidR="000D0190" w:rsidRPr="004F1BE1" w:rsidP="000D0190" w14:paraId="1F2410AD" w14:textId="77777777">
      <w:pPr>
        <w:pStyle w:val="questiontext"/>
        <w:rPr>
          <w:lang w:val="en"/>
        </w:rPr>
      </w:pPr>
    </w:p>
    <w:p w:rsidR="000D0190" w:rsidRPr="004F1BE1" w:rsidP="000D0190" w14:paraId="45A06EC0" w14:textId="77777777">
      <w:pPr>
        <w:pStyle w:val="questiontext"/>
        <w:rPr>
          <w:color w:val="FF0000"/>
          <w:lang w:val="en"/>
        </w:rPr>
      </w:pPr>
      <w:r w:rsidRPr="004F1BE1">
        <w:rPr>
          <w:color w:val="FF0000"/>
          <w:lang w:val="en"/>
        </w:rPr>
        <w:t>[Interviewer action: Observe how respondent answer</w:t>
      </w:r>
      <w:r>
        <w:rPr>
          <w:color w:val="FF0000"/>
          <w:lang w:val="en"/>
        </w:rPr>
        <w:t>s</w:t>
      </w:r>
      <w:r w:rsidRPr="004F1BE1">
        <w:rPr>
          <w:color w:val="FF0000"/>
          <w:lang w:val="en"/>
        </w:rPr>
        <w:t xml:space="preserve"> the survey and watch for any difficulty in determin</w:t>
      </w:r>
      <w:r>
        <w:rPr>
          <w:color w:val="FF0000"/>
          <w:lang w:val="en"/>
        </w:rPr>
        <w:t>ing</w:t>
      </w:r>
      <w:r w:rsidRPr="004F1BE1">
        <w:rPr>
          <w:color w:val="FF0000"/>
          <w:lang w:val="en"/>
        </w:rPr>
        <w:t xml:space="preserve"> their answers to the questions.</w:t>
      </w:r>
      <w:r>
        <w:rPr>
          <w:color w:val="FF0000"/>
          <w:lang w:val="en"/>
        </w:rPr>
        <w:t xml:space="preserve"> Prompt respondent to think aloud while answering/reading the questions if they do not.]</w:t>
      </w:r>
    </w:p>
    <w:p w:rsidR="000D0190" w:rsidRPr="004F1BE1" w:rsidP="000D0190" w14:paraId="36C5948A" w14:textId="77777777">
      <w:pPr>
        <w:pStyle w:val="questiontext"/>
        <w:rPr>
          <w:lang w:val="en"/>
        </w:rPr>
      </w:pPr>
    </w:p>
    <w:p w:rsidR="000D0190" w:rsidP="000D0190" w14:paraId="54E05556" w14:textId="77777777">
      <w:pPr>
        <w:pStyle w:val="questiontext"/>
        <w:rPr>
          <w:lang w:val="en"/>
        </w:rPr>
      </w:pPr>
      <w:r>
        <w:rPr>
          <w:lang w:val="en"/>
        </w:rPr>
        <w:br w:type="page"/>
      </w:r>
    </w:p>
    <w:p w:rsidR="000D0190" w:rsidRPr="000D0190" w:rsidP="000D0190" w14:paraId="29C2C6EE" w14:textId="77777777">
      <w:pPr>
        <w:pStyle w:val="questiontext"/>
        <w:rPr>
          <w:shd w:val="clear" w:color="auto" w:fill="FFFFFF"/>
        </w:rPr>
      </w:pPr>
      <w:r w:rsidRPr="000D0190">
        <w:rPr>
          <w:shd w:val="clear" w:color="auto" w:fill="FFFFFF"/>
        </w:rPr>
        <w:t>Probes for W3 Q17</w:t>
      </w:r>
    </w:p>
    <w:p w:rsidR="000D0190" w:rsidRPr="000D0190" w:rsidP="000D0190" w14:paraId="3056506F" w14:textId="77777777">
      <w:pPr>
        <w:pStyle w:val="questiontext"/>
        <w:rPr>
          <w:shd w:val="clear" w:color="auto" w:fill="FFFFFF"/>
          <w:lang w:val="en"/>
        </w:rPr>
      </w:pPr>
    </w:p>
    <w:p w:rsidR="000D0190" w:rsidRPr="000D0190" w:rsidP="000D0190" w14:paraId="7A588019" w14:textId="77777777">
      <w:pPr>
        <w:pStyle w:val="questiontext"/>
        <w:rPr>
          <w:color w:val="FF0000"/>
          <w:shd w:val="clear" w:color="auto" w:fill="FFFFFF"/>
        </w:rPr>
      </w:pPr>
      <w:r w:rsidRPr="000D0190">
        <w:rPr>
          <w:color w:val="FF0000"/>
          <w:shd w:val="clear" w:color="auto" w:fill="FFFFFF"/>
        </w:rPr>
        <w:t>[Remind respondents about placeholder dates and “natural disaster” as needed]</w:t>
      </w:r>
    </w:p>
    <w:p w:rsidR="000D0190" w:rsidRPr="000D0190" w:rsidP="000D0190" w14:paraId="30372DC1" w14:textId="77777777">
      <w:pPr>
        <w:pStyle w:val="questiontext"/>
        <w:rPr>
          <w:shd w:val="clear" w:color="auto" w:fill="FFFFFF"/>
        </w:rPr>
      </w:pPr>
    </w:p>
    <w:p w:rsidR="000D0190" w:rsidRPr="000D0190" w:rsidP="000D0190" w14:paraId="4FE30387" w14:textId="77777777">
      <w:pPr>
        <w:pStyle w:val="questiontext"/>
        <w:rPr>
          <w:color w:val="7030A0"/>
          <w:shd w:val="clear" w:color="auto" w:fill="FFFFFF"/>
        </w:rPr>
      </w:pPr>
      <w:r w:rsidRPr="000D0190">
        <w:rPr>
          <w:color w:val="7030A0"/>
          <w:shd w:val="clear" w:color="auto" w:fill="FFFFFF"/>
        </w:rPr>
        <w:t xml:space="preserve">From July 1, </w:t>
      </w:r>
      <w:r w:rsidRPr="000D0190">
        <w:rPr>
          <w:color w:val="7030A0"/>
          <w:shd w:val="clear" w:color="auto" w:fill="FFFFFF"/>
        </w:rPr>
        <w:t>2022</w:t>
      </w:r>
      <w:r w:rsidRPr="000D0190">
        <w:rPr>
          <w:color w:val="7030A0"/>
          <w:shd w:val="clear" w:color="auto" w:fill="FFFFFF"/>
        </w:rPr>
        <w:t xml:space="preserve"> to September 30, 2022, as a result of the natural disaster, did this agency have higher than usual, no change in, or lower than usual voluntary turnover for paid employees? </w:t>
      </w:r>
    </w:p>
    <w:p w:rsidR="000D0190" w:rsidRPr="000D0190" w:rsidP="000D0190" w14:paraId="530B37A5" w14:textId="77777777">
      <w:pPr>
        <w:pStyle w:val="questiontext"/>
        <w:rPr>
          <w:color w:val="7030A0"/>
          <w:shd w:val="clear" w:color="auto" w:fill="FFFFFF"/>
        </w:rPr>
      </w:pPr>
    </w:p>
    <w:p w:rsidR="000D0190" w:rsidRPr="000D0190" w:rsidP="000D0190" w14:paraId="70629A77" w14:textId="77777777">
      <w:pPr>
        <w:pStyle w:val="questiontext"/>
        <w:rPr>
          <w:i/>
          <w:iCs/>
          <w:color w:val="7030A0"/>
          <w:shd w:val="clear" w:color="auto" w:fill="FFFFFF"/>
        </w:rPr>
      </w:pPr>
      <w:r w:rsidRPr="000D0190">
        <w:rPr>
          <w:i/>
          <w:iCs/>
          <w:color w:val="7030A0"/>
          <w:shd w:val="clear" w:color="auto" w:fill="FFFFFF"/>
        </w:rPr>
        <w:t>Voluntary turnover occurs when an employee chooses to leave a position that then needs to be refilled.</w:t>
      </w:r>
    </w:p>
    <w:p w:rsidR="000D0190" w:rsidRPr="000D0190" w:rsidP="000D0190" w14:paraId="11CCCC28" w14:textId="77777777">
      <w:pPr>
        <w:pStyle w:val="questiontext"/>
        <w:rPr>
          <w:color w:val="7030A0"/>
          <w:shd w:val="clear" w:color="auto" w:fill="FFFFFF"/>
        </w:rPr>
      </w:pPr>
      <w:r w:rsidRPr="000D0190">
        <w:rPr>
          <w:color w:val="7030A0"/>
          <w:shd w:val="clear" w:color="auto" w:fill="FFFFFF"/>
        </w:rPr>
        <w:t>⃝</w:t>
      </w:r>
      <w:r w:rsidRPr="000D0190">
        <w:rPr>
          <w:color w:val="7030A0"/>
          <w:shd w:val="clear" w:color="auto" w:fill="FFFFFF"/>
          <w:vertAlign w:val="subscript"/>
        </w:rPr>
        <w:t>1</w:t>
      </w:r>
      <w:r w:rsidRPr="000D0190">
        <w:rPr>
          <w:color w:val="7030A0"/>
          <w:shd w:val="clear" w:color="auto" w:fill="FFFFFF"/>
        </w:rPr>
        <w:t xml:space="preserve"> </w:t>
      </w:r>
      <w:r w:rsidRPr="000D0190">
        <w:rPr>
          <w:color w:val="7030A0"/>
          <w:shd w:val="clear" w:color="auto" w:fill="FFFFFF"/>
          <w:lang w:val="en"/>
        </w:rPr>
        <w:t>Higher than usual</w:t>
      </w:r>
    </w:p>
    <w:p w:rsidR="000D0190" w:rsidRPr="000D0190" w:rsidP="000D0190" w14:paraId="78C0D6FF" w14:textId="77777777">
      <w:pPr>
        <w:pStyle w:val="questiontext"/>
        <w:rPr>
          <w:color w:val="7030A0"/>
          <w:shd w:val="clear" w:color="auto" w:fill="FFFFFF"/>
          <w:lang w:val="en"/>
        </w:rPr>
      </w:pPr>
      <w:r w:rsidRPr="000D0190">
        <w:rPr>
          <w:color w:val="7030A0"/>
          <w:shd w:val="clear" w:color="auto" w:fill="FFFFFF"/>
        </w:rPr>
        <w:t>⃝</w:t>
      </w:r>
      <w:r w:rsidRPr="000D0190">
        <w:rPr>
          <w:color w:val="7030A0"/>
          <w:shd w:val="clear" w:color="auto" w:fill="FFFFFF"/>
          <w:vertAlign w:val="subscript"/>
        </w:rPr>
        <w:t>2</w:t>
      </w:r>
      <w:r w:rsidRPr="000D0190">
        <w:rPr>
          <w:color w:val="7030A0"/>
          <w:shd w:val="clear" w:color="auto" w:fill="FFFFFF"/>
        </w:rPr>
        <w:t xml:space="preserve"> </w:t>
      </w:r>
      <w:r w:rsidRPr="000D0190">
        <w:rPr>
          <w:color w:val="7030A0"/>
          <w:shd w:val="clear" w:color="auto" w:fill="FFFFFF"/>
          <w:lang w:val="en"/>
        </w:rPr>
        <w:t>No change</w:t>
      </w:r>
    </w:p>
    <w:p w:rsidR="000D0190" w:rsidRPr="000D0190" w:rsidP="000D0190" w14:paraId="1904E4E2" w14:textId="77777777">
      <w:pPr>
        <w:pStyle w:val="questiontext"/>
        <w:rPr>
          <w:color w:val="7030A0"/>
          <w:shd w:val="clear" w:color="auto" w:fill="FFFFFF"/>
          <w:lang w:val="en"/>
        </w:rPr>
      </w:pPr>
      <w:r w:rsidRPr="000D0190">
        <w:rPr>
          <w:color w:val="7030A0"/>
          <w:shd w:val="clear" w:color="auto" w:fill="FFFFFF"/>
        </w:rPr>
        <w:t>⃝</w:t>
      </w:r>
      <w:r w:rsidRPr="000D0190">
        <w:rPr>
          <w:color w:val="7030A0"/>
          <w:shd w:val="clear" w:color="auto" w:fill="FFFFFF"/>
          <w:vertAlign w:val="subscript"/>
        </w:rPr>
        <w:t>3</w:t>
      </w:r>
      <w:r w:rsidRPr="000D0190">
        <w:rPr>
          <w:color w:val="7030A0"/>
          <w:shd w:val="clear" w:color="auto" w:fill="FFFFFF"/>
        </w:rPr>
        <w:t xml:space="preserve"> </w:t>
      </w:r>
      <w:r w:rsidRPr="000D0190">
        <w:rPr>
          <w:color w:val="7030A0"/>
          <w:shd w:val="clear" w:color="auto" w:fill="FFFFFF"/>
          <w:lang w:val="en"/>
        </w:rPr>
        <w:t>Lower than usual</w:t>
      </w:r>
    </w:p>
    <w:p w:rsidR="000D0190" w:rsidRPr="000D0190" w:rsidP="000D0190" w14:paraId="6BCD6979" w14:textId="77777777">
      <w:pPr>
        <w:pStyle w:val="questiontext"/>
        <w:rPr>
          <w:shd w:val="clear" w:color="auto" w:fill="FFFFFF"/>
        </w:rPr>
      </w:pPr>
    </w:p>
    <w:p w:rsidR="000D0190" w:rsidRPr="000D0190" w:rsidP="000D0190" w14:paraId="425429B6" w14:textId="77777777">
      <w:pPr>
        <w:pStyle w:val="questiontext"/>
        <w:rPr>
          <w:b/>
          <w:bCs/>
          <w:color w:val="FF0000"/>
          <w:shd w:val="clear" w:color="auto" w:fill="FFFFFF"/>
        </w:rPr>
      </w:pPr>
      <w:r w:rsidRPr="000D0190">
        <w:rPr>
          <w:b/>
          <w:bCs/>
          <w:color w:val="FF0000"/>
          <w:shd w:val="clear" w:color="auto" w:fill="FFFFFF"/>
        </w:rPr>
        <w:t>THINKALOUD NOTES</w:t>
      </w:r>
    </w:p>
    <w:p w:rsidR="000D0190" w:rsidRPr="000D0190" w:rsidP="000D0190" w14:paraId="621DD45C" w14:textId="77777777">
      <w:pPr>
        <w:pStyle w:val="questiontext"/>
        <w:rPr>
          <w:shd w:val="clear" w:color="auto" w:fill="FFFFFF"/>
        </w:rPr>
      </w:pPr>
    </w:p>
    <w:p w:rsidR="000D0190" w:rsidRPr="000D0190" w:rsidP="000C3DC8" w14:paraId="2D68B44D" w14:textId="77777777">
      <w:pPr>
        <w:pStyle w:val="questiontext"/>
        <w:numPr>
          <w:ilvl w:val="0"/>
          <w:numId w:val="46"/>
        </w:numPr>
        <w:rPr>
          <w:shd w:val="clear" w:color="auto" w:fill="FFFFFF"/>
          <w:lang w:val="en"/>
        </w:rPr>
      </w:pPr>
      <w:r w:rsidRPr="000D0190">
        <w:rPr>
          <w:shd w:val="clear" w:color="auto" w:fill="FFFFFF"/>
          <w:lang w:val="en"/>
        </w:rPr>
        <w:t>This question provides a definition of “voluntary turnover.” In your opinion, is this definition written clearly or not clearly?</w:t>
      </w:r>
    </w:p>
    <w:p w:rsidR="000D0190" w:rsidRPr="000D0190" w:rsidP="000C3DC8" w14:paraId="39FC5B31" w14:textId="77777777">
      <w:pPr>
        <w:pStyle w:val="questiontext"/>
        <w:numPr>
          <w:ilvl w:val="0"/>
          <w:numId w:val="46"/>
        </w:numPr>
        <w:rPr>
          <w:shd w:val="clear" w:color="auto" w:fill="FFFFFF"/>
          <w:lang w:val="en"/>
        </w:rPr>
      </w:pPr>
      <w:r w:rsidRPr="000D0190">
        <w:rPr>
          <w:shd w:val="clear" w:color="auto" w:fill="FFFFFF"/>
          <w:lang w:val="en"/>
        </w:rPr>
        <w:t xml:space="preserve">In your agency’s experience, have there been times when an employee chooses to leave a </w:t>
      </w:r>
      <w:r w:rsidRPr="000D0190">
        <w:rPr>
          <w:shd w:val="clear" w:color="auto" w:fill="FFFFFF"/>
          <w:lang w:val="en"/>
        </w:rPr>
        <w:t>position</w:t>
      </w:r>
      <w:r w:rsidRPr="000D0190">
        <w:rPr>
          <w:shd w:val="clear" w:color="auto" w:fill="FFFFFF"/>
          <w:lang w:val="en"/>
        </w:rPr>
        <w:t xml:space="preserve"> but your agency has chosen not to refill that position?</w:t>
      </w:r>
    </w:p>
    <w:p w:rsidR="000D0190" w:rsidRPr="000D0190" w:rsidP="000C3DC8" w14:paraId="404B1B86" w14:textId="77777777">
      <w:pPr>
        <w:pStyle w:val="questiontext"/>
        <w:numPr>
          <w:ilvl w:val="1"/>
          <w:numId w:val="46"/>
        </w:numPr>
        <w:rPr>
          <w:shd w:val="clear" w:color="auto" w:fill="FFFFFF"/>
          <w:lang w:val="en"/>
        </w:rPr>
      </w:pPr>
      <w:r w:rsidRPr="000D0190">
        <w:rPr>
          <w:color w:val="FF0000"/>
          <w:shd w:val="clear" w:color="auto" w:fill="FFFFFF"/>
          <w:lang w:val="en"/>
        </w:rPr>
        <w:t xml:space="preserve">[IF YES TO PROBE 2:] </w:t>
      </w:r>
      <w:r w:rsidRPr="000D0190">
        <w:rPr>
          <w:shd w:val="clear" w:color="auto" w:fill="FFFFFF"/>
          <w:lang w:val="en"/>
        </w:rPr>
        <w:t>Do you think that voluntary turnover includes those instances of an employee leaving and your agency not refilling that position?</w:t>
      </w:r>
    </w:p>
    <w:p w:rsidR="000D0190" w:rsidRPr="000D0190" w:rsidP="000C3DC8" w14:paraId="66BF8E3D" w14:textId="77777777">
      <w:pPr>
        <w:pStyle w:val="questiontext"/>
        <w:numPr>
          <w:ilvl w:val="1"/>
          <w:numId w:val="46"/>
        </w:numPr>
        <w:rPr>
          <w:shd w:val="clear" w:color="auto" w:fill="FFFFFF"/>
          <w:lang w:val="en"/>
        </w:rPr>
      </w:pPr>
      <w:r w:rsidRPr="000D0190">
        <w:rPr>
          <w:color w:val="FF0000"/>
          <w:shd w:val="clear" w:color="auto" w:fill="FFFFFF"/>
          <w:lang w:val="en"/>
        </w:rPr>
        <w:t xml:space="preserve">[IF YES TO PROBE 2:] </w:t>
      </w:r>
      <w:r w:rsidRPr="000D0190">
        <w:rPr>
          <w:shd w:val="clear" w:color="auto" w:fill="FFFFFF"/>
          <w:lang w:val="en"/>
        </w:rPr>
        <w:t xml:space="preserve">Does asking you to exclude these cases make it easier or more difficult to answer this question, or it doesn’t matter? </w:t>
      </w:r>
      <w:r w:rsidRPr="000D0190">
        <w:rPr>
          <w:color w:val="FF0000"/>
          <w:shd w:val="clear" w:color="auto" w:fill="FFFFFF"/>
          <w:lang w:val="en"/>
        </w:rPr>
        <w:t xml:space="preserve">[IF NEEDED:] </w:t>
      </w:r>
      <w:r w:rsidRPr="000D0190">
        <w:rPr>
          <w:shd w:val="clear" w:color="auto" w:fill="FFFFFF"/>
          <w:lang w:val="en"/>
        </w:rPr>
        <w:t>Please explain.</w:t>
      </w:r>
    </w:p>
    <w:p w:rsidR="000D0190" w:rsidRPr="000D0190" w:rsidP="000C3DC8" w14:paraId="500DFB08" w14:textId="77777777">
      <w:pPr>
        <w:pStyle w:val="questiontext"/>
        <w:numPr>
          <w:ilvl w:val="0"/>
          <w:numId w:val="46"/>
        </w:numPr>
        <w:rPr>
          <w:shd w:val="clear" w:color="auto" w:fill="FFFFFF"/>
          <w:lang w:val="en"/>
        </w:rPr>
      </w:pPr>
      <w:r w:rsidRPr="000D0190">
        <w:rPr>
          <w:shd w:val="clear" w:color="auto" w:fill="FFFFFF"/>
          <w:lang w:val="en"/>
        </w:rPr>
        <w:t>And for this question, would you know the answer right away, would you make a guess, or would you consult records or other colleagues?</w:t>
      </w:r>
    </w:p>
    <w:p w:rsidR="000D0190" w:rsidP="000D0190" w14:paraId="1BFBC7C3" w14:textId="77777777">
      <w:pPr>
        <w:pStyle w:val="questiontext"/>
        <w:rPr>
          <w:shd w:val="clear" w:color="auto" w:fill="FFFFFF"/>
          <w:lang w:val="en"/>
        </w:rPr>
      </w:pPr>
    </w:p>
    <w:p w:rsidR="000D0190" w:rsidRPr="000D0190" w:rsidP="000D0190" w14:paraId="5BEB1C7C" w14:textId="4E89EAA6">
      <w:pPr>
        <w:pStyle w:val="questiontext"/>
        <w:rPr>
          <w:color w:val="FF0000"/>
          <w:shd w:val="clear" w:color="auto" w:fill="FFFFFF"/>
          <w:lang w:val="en"/>
        </w:rPr>
      </w:pPr>
      <w:r w:rsidRPr="000D0190">
        <w:rPr>
          <w:color w:val="FF0000"/>
          <w:shd w:val="clear" w:color="auto" w:fill="FFFFFF"/>
          <w:lang w:val="en"/>
        </w:rPr>
        <w:t>INTERVIEWER: INSTRUCT THE RESPONDENT TO GO TO THE NEXT SCREEN.</w:t>
      </w:r>
    </w:p>
    <w:p w:rsidR="000D0190" w:rsidRPr="000D0190" w:rsidP="000D0190" w14:paraId="65B0A260" w14:textId="77777777">
      <w:pPr>
        <w:pStyle w:val="questiontext"/>
        <w:rPr>
          <w:shd w:val="clear" w:color="auto" w:fill="FFFFFF"/>
          <w:lang w:val="en"/>
        </w:rPr>
      </w:pPr>
      <w:r w:rsidRPr="000D0190">
        <w:rPr>
          <w:shd w:val="clear" w:color="auto" w:fill="FFFFFF"/>
          <w:lang w:val="en"/>
        </w:rPr>
        <w:t xml:space="preserve">On this screen, we first have the same question we just looked at and underneath, we have the question but with a slightly different wording. Please review </w:t>
      </w:r>
      <w:r w:rsidRPr="000D0190">
        <w:rPr>
          <w:shd w:val="clear" w:color="auto" w:fill="FFFFFF"/>
          <w:lang w:val="en"/>
        </w:rPr>
        <w:t>both of these</w:t>
      </w:r>
      <w:r w:rsidRPr="000D0190">
        <w:rPr>
          <w:shd w:val="clear" w:color="auto" w:fill="FFFFFF"/>
          <w:lang w:val="en"/>
        </w:rPr>
        <w:t xml:space="preserve"> questions.</w:t>
      </w:r>
    </w:p>
    <w:p w:rsidR="000D0190" w:rsidRPr="000D0190" w:rsidP="000D0190" w14:paraId="44523B34" w14:textId="77777777">
      <w:pPr>
        <w:pStyle w:val="questiontext"/>
        <w:rPr>
          <w:shd w:val="clear" w:color="auto" w:fill="FFFFFF"/>
        </w:rPr>
      </w:pPr>
    </w:p>
    <w:p w:rsidR="000D0190" w:rsidRPr="000D0190" w:rsidP="000D0190" w14:paraId="21B61D2C" w14:textId="77777777">
      <w:pPr>
        <w:pStyle w:val="questiontext"/>
        <w:rPr>
          <w:color w:val="7030A0"/>
          <w:shd w:val="clear" w:color="auto" w:fill="FFFFFF"/>
        </w:rPr>
      </w:pPr>
      <w:r w:rsidRPr="000D0190">
        <w:rPr>
          <w:color w:val="7030A0"/>
          <w:shd w:val="clear" w:color="auto" w:fill="FFFFFF"/>
        </w:rPr>
        <w:t xml:space="preserve">OPTION A: From July 1, </w:t>
      </w:r>
      <w:r w:rsidRPr="000D0190">
        <w:rPr>
          <w:color w:val="7030A0"/>
          <w:shd w:val="clear" w:color="auto" w:fill="FFFFFF"/>
        </w:rPr>
        <w:t>2022</w:t>
      </w:r>
      <w:r w:rsidRPr="000D0190">
        <w:rPr>
          <w:color w:val="7030A0"/>
          <w:shd w:val="clear" w:color="auto" w:fill="FFFFFF"/>
        </w:rPr>
        <w:t xml:space="preserve"> to September 30, 2022, as a result of the natural disaster, did this agency have higher than usual, no change in, or lower than usual voluntary turnover for paid employees? </w:t>
      </w:r>
    </w:p>
    <w:p w:rsidR="000D0190" w:rsidRPr="000D0190" w:rsidP="000D0190" w14:paraId="6289EE4F" w14:textId="77777777">
      <w:pPr>
        <w:pStyle w:val="questiontext"/>
        <w:rPr>
          <w:color w:val="7030A0"/>
          <w:shd w:val="clear" w:color="auto" w:fill="FFFFFF"/>
        </w:rPr>
      </w:pPr>
    </w:p>
    <w:p w:rsidR="000D0190" w:rsidRPr="000D0190" w:rsidP="000D0190" w14:paraId="608837EC" w14:textId="77777777">
      <w:pPr>
        <w:pStyle w:val="questiontext"/>
        <w:rPr>
          <w:color w:val="7030A0"/>
          <w:shd w:val="clear" w:color="auto" w:fill="FFFFFF"/>
        </w:rPr>
      </w:pPr>
      <w:r w:rsidRPr="000D0190">
        <w:rPr>
          <w:color w:val="7030A0"/>
          <w:shd w:val="clear" w:color="auto" w:fill="FFFFFF"/>
        </w:rPr>
        <w:t xml:space="preserve">OPTION B: From July 1, </w:t>
      </w:r>
      <w:r w:rsidRPr="000D0190">
        <w:rPr>
          <w:color w:val="7030A0"/>
          <w:shd w:val="clear" w:color="auto" w:fill="FFFFFF"/>
        </w:rPr>
        <w:t>2022</w:t>
      </w:r>
      <w:r w:rsidRPr="000D0190">
        <w:rPr>
          <w:color w:val="7030A0"/>
          <w:shd w:val="clear" w:color="auto" w:fill="FFFFFF"/>
        </w:rPr>
        <w:t xml:space="preserve"> to September 30, 2022, as a result of the natural disaster, did this agency have higher than usual, no change in, or lower than usual voluntary paid employee turnover? </w:t>
      </w:r>
    </w:p>
    <w:p w:rsidR="000D0190" w:rsidRPr="000D0190" w:rsidP="000D0190" w14:paraId="64D62FCD" w14:textId="77777777">
      <w:pPr>
        <w:pStyle w:val="questiontext"/>
        <w:rPr>
          <w:color w:val="7030A0"/>
          <w:shd w:val="clear" w:color="auto" w:fill="FFFFFF"/>
        </w:rPr>
      </w:pPr>
    </w:p>
    <w:p w:rsidR="000D0190" w:rsidRPr="000D0190" w:rsidP="000D0190" w14:paraId="07F4A7DD" w14:textId="77777777">
      <w:pPr>
        <w:pStyle w:val="questiontext"/>
        <w:rPr>
          <w:color w:val="7030A0"/>
          <w:shd w:val="clear" w:color="auto" w:fill="FFFFFF"/>
        </w:rPr>
      </w:pPr>
    </w:p>
    <w:p w:rsidR="000D0190" w:rsidRPr="000D0190" w:rsidP="000D0190" w14:paraId="4FD87B56" w14:textId="77777777">
      <w:pPr>
        <w:pStyle w:val="questiontext"/>
        <w:rPr>
          <w:i/>
          <w:iCs/>
          <w:color w:val="7030A0"/>
          <w:shd w:val="clear" w:color="auto" w:fill="FFFFFF"/>
        </w:rPr>
      </w:pPr>
      <w:r w:rsidRPr="000D0190">
        <w:rPr>
          <w:i/>
          <w:iCs/>
          <w:color w:val="7030A0"/>
          <w:shd w:val="clear" w:color="auto" w:fill="FFFFFF"/>
        </w:rPr>
        <w:t>Voluntary turnover occurs when an employee chooses to leave a position that then needs to be refilled.</w:t>
      </w:r>
    </w:p>
    <w:p w:rsidR="000D0190" w:rsidRPr="000D0190" w:rsidP="000D0190" w14:paraId="3F0078F8" w14:textId="77777777">
      <w:pPr>
        <w:pStyle w:val="questiontext"/>
        <w:rPr>
          <w:color w:val="7030A0"/>
          <w:shd w:val="clear" w:color="auto" w:fill="FFFFFF"/>
        </w:rPr>
      </w:pPr>
      <w:r w:rsidRPr="000D0190">
        <w:rPr>
          <w:color w:val="7030A0"/>
          <w:shd w:val="clear" w:color="auto" w:fill="FFFFFF"/>
        </w:rPr>
        <w:t>⃝</w:t>
      </w:r>
      <w:r w:rsidRPr="000D0190">
        <w:rPr>
          <w:color w:val="7030A0"/>
          <w:shd w:val="clear" w:color="auto" w:fill="FFFFFF"/>
          <w:vertAlign w:val="subscript"/>
        </w:rPr>
        <w:t>1</w:t>
      </w:r>
      <w:r w:rsidRPr="000D0190">
        <w:rPr>
          <w:color w:val="7030A0"/>
          <w:shd w:val="clear" w:color="auto" w:fill="FFFFFF"/>
        </w:rPr>
        <w:t xml:space="preserve"> </w:t>
      </w:r>
      <w:r w:rsidRPr="000D0190">
        <w:rPr>
          <w:color w:val="7030A0"/>
          <w:shd w:val="clear" w:color="auto" w:fill="FFFFFF"/>
          <w:lang w:val="en"/>
        </w:rPr>
        <w:t>Higher than usual</w:t>
      </w:r>
    </w:p>
    <w:p w:rsidR="000D0190" w:rsidRPr="000D0190" w:rsidP="000D0190" w14:paraId="102D9D0F" w14:textId="77777777">
      <w:pPr>
        <w:pStyle w:val="questiontext"/>
        <w:rPr>
          <w:color w:val="7030A0"/>
          <w:shd w:val="clear" w:color="auto" w:fill="FFFFFF"/>
          <w:lang w:val="en"/>
        </w:rPr>
      </w:pPr>
      <w:r w:rsidRPr="000D0190">
        <w:rPr>
          <w:color w:val="7030A0"/>
          <w:shd w:val="clear" w:color="auto" w:fill="FFFFFF"/>
        </w:rPr>
        <w:t>⃝</w:t>
      </w:r>
      <w:r w:rsidRPr="000D0190">
        <w:rPr>
          <w:color w:val="7030A0"/>
          <w:shd w:val="clear" w:color="auto" w:fill="FFFFFF"/>
          <w:vertAlign w:val="subscript"/>
        </w:rPr>
        <w:t>2</w:t>
      </w:r>
      <w:r w:rsidRPr="000D0190">
        <w:rPr>
          <w:color w:val="7030A0"/>
          <w:shd w:val="clear" w:color="auto" w:fill="FFFFFF"/>
        </w:rPr>
        <w:t xml:space="preserve"> </w:t>
      </w:r>
      <w:r w:rsidRPr="000D0190">
        <w:rPr>
          <w:color w:val="7030A0"/>
          <w:shd w:val="clear" w:color="auto" w:fill="FFFFFF"/>
          <w:lang w:val="en"/>
        </w:rPr>
        <w:t>No change</w:t>
      </w:r>
    </w:p>
    <w:p w:rsidR="000D0190" w:rsidRPr="000D0190" w:rsidP="000D0190" w14:paraId="40EF0F8E" w14:textId="77777777">
      <w:pPr>
        <w:pStyle w:val="questiontext"/>
        <w:rPr>
          <w:color w:val="7030A0"/>
          <w:shd w:val="clear" w:color="auto" w:fill="FFFFFF"/>
          <w:lang w:val="en"/>
        </w:rPr>
      </w:pPr>
      <w:r w:rsidRPr="000D0190">
        <w:rPr>
          <w:color w:val="7030A0"/>
          <w:shd w:val="clear" w:color="auto" w:fill="FFFFFF"/>
        </w:rPr>
        <w:t>⃝</w:t>
      </w:r>
      <w:r w:rsidRPr="000D0190">
        <w:rPr>
          <w:color w:val="7030A0"/>
          <w:shd w:val="clear" w:color="auto" w:fill="FFFFFF"/>
          <w:vertAlign w:val="subscript"/>
        </w:rPr>
        <w:t>3</w:t>
      </w:r>
      <w:r w:rsidRPr="000D0190">
        <w:rPr>
          <w:color w:val="7030A0"/>
          <w:shd w:val="clear" w:color="auto" w:fill="FFFFFF"/>
        </w:rPr>
        <w:t xml:space="preserve"> </w:t>
      </w:r>
      <w:r w:rsidRPr="000D0190">
        <w:rPr>
          <w:color w:val="7030A0"/>
          <w:shd w:val="clear" w:color="auto" w:fill="FFFFFF"/>
          <w:lang w:val="en"/>
        </w:rPr>
        <w:t>Lower than usual</w:t>
      </w:r>
    </w:p>
    <w:p w:rsidR="000D0190" w:rsidRPr="000D0190" w:rsidP="000D0190" w14:paraId="2E34A2E3" w14:textId="77777777">
      <w:pPr>
        <w:pStyle w:val="questiontext"/>
        <w:rPr>
          <w:shd w:val="clear" w:color="auto" w:fill="FFFFFF"/>
          <w:lang w:val="en"/>
        </w:rPr>
      </w:pPr>
    </w:p>
    <w:p w:rsidR="000D0190" w:rsidRPr="000D0190" w:rsidP="000C3DC8" w14:paraId="3459B250" w14:textId="77777777">
      <w:pPr>
        <w:pStyle w:val="questiontext"/>
        <w:numPr>
          <w:ilvl w:val="0"/>
          <w:numId w:val="46"/>
        </w:numPr>
        <w:rPr>
          <w:shd w:val="clear" w:color="auto" w:fill="FFFFFF"/>
          <w:lang w:val="en"/>
        </w:rPr>
      </w:pPr>
      <w:r w:rsidRPr="000D0190">
        <w:rPr>
          <w:shd w:val="clear" w:color="auto" w:fill="FFFFFF"/>
          <w:lang w:val="en"/>
        </w:rPr>
        <w:t>Option A uses the phrase “voluntary turnover for paid employees” and Option B uses the phrase “voluntary paid employee turnover.” Do these phrases mean the same thing to you, or are they different?</w:t>
      </w:r>
    </w:p>
    <w:p w:rsidR="000D0190" w:rsidRPr="000D0190" w:rsidP="000C3DC8" w14:paraId="7C5BB4F9" w14:textId="77777777">
      <w:pPr>
        <w:pStyle w:val="questiontext"/>
        <w:numPr>
          <w:ilvl w:val="1"/>
          <w:numId w:val="46"/>
        </w:numPr>
        <w:rPr>
          <w:shd w:val="clear" w:color="auto" w:fill="FFFFFF"/>
          <w:lang w:val="en"/>
        </w:rPr>
      </w:pPr>
      <w:r w:rsidRPr="000D0190">
        <w:rPr>
          <w:color w:val="FF0000"/>
          <w:shd w:val="clear" w:color="auto" w:fill="FFFFFF"/>
          <w:lang w:val="en"/>
        </w:rPr>
        <w:t xml:space="preserve">[IF DIFFERENT AND IF NEEDED:] </w:t>
      </w:r>
      <w:r w:rsidRPr="000D0190">
        <w:rPr>
          <w:shd w:val="clear" w:color="auto" w:fill="FFFFFF"/>
          <w:lang w:val="en"/>
        </w:rPr>
        <w:t>How are they different?</w:t>
      </w:r>
    </w:p>
    <w:p w:rsidR="000D0190" w:rsidRPr="000D0190" w:rsidP="000C3DC8" w14:paraId="0BE72B54" w14:textId="77777777">
      <w:pPr>
        <w:pStyle w:val="questiontext"/>
        <w:numPr>
          <w:ilvl w:val="0"/>
          <w:numId w:val="46"/>
        </w:numPr>
        <w:rPr>
          <w:shd w:val="clear" w:color="auto" w:fill="FFFFFF"/>
          <w:lang w:val="en"/>
        </w:rPr>
      </w:pPr>
      <w:r w:rsidRPr="000D0190">
        <w:rPr>
          <w:shd w:val="clear" w:color="auto" w:fill="FFFFFF"/>
          <w:lang w:val="en"/>
        </w:rPr>
        <w:t xml:space="preserve">Do you think that Option A is </w:t>
      </w:r>
      <w:r w:rsidRPr="000D0190">
        <w:rPr>
          <w:shd w:val="clear" w:color="auto" w:fill="FFFFFF"/>
          <w:lang w:val="en"/>
        </w:rPr>
        <w:t>more clear</w:t>
      </w:r>
      <w:r w:rsidRPr="000D0190">
        <w:rPr>
          <w:shd w:val="clear" w:color="auto" w:fill="FFFFFF"/>
          <w:lang w:val="en"/>
        </w:rPr>
        <w:t>, Option B is more clear, or does it not matter to you?</w:t>
      </w:r>
    </w:p>
    <w:p w:rsidR="000D0190" w:rsidRPr="000D0190" w:rsidP="000D0190" w14:paraId="3E75F08F" w14:textId="77777777">
      <w:pPr>
        <w:pStyle w:val="questiontext"/>
        <w:rPr>
          <w:shd w:val="clear" w:color="auto" w:fill="FFFFFF"/>
          <w:lang w:val="en"/>
        </w:rPr>
      </w:pPr>
    </w:p>
    <w:p w:rsidR="000D0190" w:rsidRPr="000D0190" w:rsidP="000D0190" w14:paraId="4D9A7CE2" w14:textId="77777777">
      <w:pPr>
        <w:pStyle w:val="questiontext"/>
        <w:rPr>
          <w:shd w:val="clear" w:color="auto" w:fill="FFFFFF"/>
          <w:lang w:val="en"/>
        </w:rPr>
      </w:pPr>
      <w:r w:rsidRPr="000D0190">
        <w:rPr>
          <w:shd w:val="clear" w:color="auto" w:fill="FFFFFF"/>
          <w:lang w:val="en"/>
        </w:rPr>
        <w:br w:type="page"/>
      </w:r>
    </w:p>
    <w:p w:rsidR="000D0190" w:rsidRPr="000D0190" w:rsidP="000D0190" w14:paraId="3AB5C943" w14:textId="77777777">
      <w:pPr>
        <w:pStyle w:val="questiontext"/>
        <w:rPr>
          <w:shd w:val="clear" w:color="auto" w:fill="FFFFFF"/>
        </w:rPr>
      </w:pPr>
      <w:r w:rsidRPr="000D0190">
        <w:rPr>
          <w:shd w:val="clear" w:color="auto" w:fill="FFFFFF"/>
        </w:rPr>
        <w:t>Probes for W3 Q18</w:t>
      </w:r>
    </w:p>
    <w:p w:rsidR="000D0190" w:rsidRPr="000D0190" w:rsidP="000D0190" w14:paraId="6AF6DD0A" w14:textId="77777777">
      <w:pPr>
        <w:pStyle w:val="questiontext"/>
        <w:rPr>
          <w:shd w:val="clear" w:color="auto" w:fill="FFFFFF"/>
          <w:lang w:val="en"/>
        </w:rPr>
      </w:pPr>
    </w:p>
    <w:p w:rsidR="000D0190" w:rsidRPr="000D0190" w:rsidP="000D0190" w14:paraId="1B8AB056" w14:textId="1AB57C78">
      <w:pPr>
        <w:pStyle w:val="questiontext"/>
        <w:rPr>
          <w:color w:val="FF0000"/>
          <w:shd w:val="clear" w:color="auto" w:fill="FFFFFF"/>
        </w:rPr>
      </w:pPr>
      <w:r w:rsidRPr="000D0190">
        <w:rPr>
          <w:color w:val="FF0000"/>
          <w:shd w:val="clear" w:color="auto" w:fill="FFFFFF"/>
        </w:rPr>
        <w:t>[Remind respondents about placeholder dates and “natural disaster” as needed]</w:t>
      </w:r>
    </w:p>
    <w:p w:rsidR="000D0190" w:rsidRPr="000D0190" w:rsidP="000D0190" w14:paraId="3F74D5AB" w14:textId="77777777">
      <w:pPr>
        <w:pStyle w:val="questiontext"/>
        <w:rPr>
          <w:shd w:val="clear" w:color="auto" w:fill="FFFFFF"/>
        </w:rPr>
      </w:pPr>
    </w:p>
    <w:p w:rsidR="000D0190" w:rsidRPr="000D0190" w:rsidP="000D0190" w14:paraId="329B95B4" w14:textId="77777777">
      <w:pPr>
        <w:pStyle w:val="questiontext"/>
        <w:rPr>
          <w:color w:val="7030A0"/>
          <w:shd w:val="clear" w:color="auto" w:fill="FFFFFF"/>
        </w:rPr>
      </w:pPr>
      <w:r w:rsidRPr="000D0190">
        <w:rPr>
          <w:color w:val="7030A0"/>
          <w:shd w:val="clear" w:color="auto" w:fill="FFFFFF"/>
        </w:rPr>
        <w:t xml:space="preserve">From July 1, </w:t>
      </w:r>
      <w:r w:rsidRPr="000D0190">
        <w:rPr>
          <w:color w:val="7030A0"/>
          <w:shd w:val="clear" w:color="auto" w:fill="FFFFFF"/>
        </w:rPr>
        <w:t>2022</w:t>
      </w:r>
      <w:r w:rsidRPr="000D0190">
        <w:rPr>
          <w:color w:val="7030A0"/>
          <w:shd w:val="clear" w:color="auto" w:fill="FFFFFF"/>
        </w:rPr>
        <w:t xml:space="preserve"> to September 30, 2022, as a result of the natural disaster, did this agency put any </w:t>
      </w:r>
      <w:r w:rsidRPr="000D0190">
        <w:rPr>
          <w:b/>
          <w:bCs/>
          <w:color w:val="7030A0"/>
          <w:shd w:val="clear" w:color="auto" w:fill="FFFFFF"/>
        </w:rPr>
        <w:t>hiring freezes</w:t>
      </w:r>
      <w:r w:rsidRPr="000D0190">
        <w:rPr>
          <w:color w:val="7030A0"/>
          <w:shd w:val="clear" w:color="auto" w:fill="FFFFFF"/>
        </w:rPr>
        <w:t xml:space="preserve"> in place?</w:t>
      </w:r>
    </w:p>
    <w:p w:rsidR="000D0190" w:rsidRPr="000D0190" w:rsidP="000D0190" w14:paraId="15CAF8A7" w14:textId="77777777">
      <w:pPr>
        <w:pStyle w:val="questiontext"/>
        <w:rPr>
          <w:color w:val="7030A0"/>
          <w:shd w:val="clear" w:color="auto" w:fill="FFFFFF"/>
        </w:rPr>
      </w:pPr>
      <w:r w:rsidRPr="000D0190">
        <w:rPr>
          <w:color w:val="7030A0"/>
          <w:shd w:val="clear" w:color="auto" w:fill="FFFFFF"/>
        </w:rPr>
        <w:t>⃝</w:t>
      </w:r>
      <w:r w:rsidRPr="000D0190">
        <w:rPr>
          <w:color w:val="7030A0"/>
          <w:shd w:val="clear" w:color="auto" w:fill="FFFFFF"/>
          <w:vertAlign w:val="subscript"/>
        </w:rPr>
        <w:t>1</w:t>
      </w:r>
      <w:r w:rsidRPr="000D0190">
        <w:rPr>
          <w:color w:val="7030A0"/>
          <w:shd w:val="clear" w:color="auto" w:fill="FFFFFF"/>
        </w:rPr>
        <w:t xml:space="preserve"> </w:t>
      </w:r>
      <w:r w:rsidRPr="000D0190">
        <w:rPr>
          <w:color w:val="7030A0"/>
          <w:shd w:val="clear" w:color="auto" w:fill="FFFFFF"/>
          <w:lang w:val="en"/>
        </w:rPr>
        <w:t>Yes</w:t>
      </w:r>
    </w:p>
    <w:p w:rsidR="000D0190" w:rsidRPr="000D0190" w:rsidP="000D0190" w14:paraId="26B1E57A" w14:textId="77777777">
      <w:pPr>
        <w:pStyle w:val="questiontext"/>
        <w:rPr>
          <w:color w:val="7030A0"/>
          <w:shd w:val="clear" w:color="auto" w:fill="FFFFFF"/>
          <w:lang w:val="en"/>
        </w:rPr>
      </w:pPr>
      <w:r w:rsidRPr="000D0190">
        <w:rPr>
          <w:color w:val="7030A0"/>
          <w:shd w:val="clear" w:color="auto" w:fill="FFFFFF"/>
        </w:rPr>
        <w:t>⃝</w:t>
      </w:r>
      <w:r w:rsidRPr="000D0190">
        <w:rPr>
          <w:color w:val="7030A0"/>
          <w:shd w:val="clear" w:color="auto" w:fill="FFFFFF"/>
          <w:vertAlign w:val="subscript"/>
        </w:rPr>
        <w:t>2</w:t>
      </w:r>
      <w:r w:rsidRPr="000D0190">
        <w:rPr>
          <w:color w:val="7030A0"/>
          <w:shd w:val="clear" w:color="auto" w:fill="FFFFFF"/>
        </w:rPr>
        <w:t xml:space="preserve"> </w:t>
      </w:r>
      <w:r w:rsidRPr="000D0190">
        <w:rPr>
          <w:color w:val="7030A0"/>
          <w:shd w:val="clear" w:color="auto" w:fill="FFFFFF"/>
          <w:lang w:val="en"/>
        </w:rPr>
        <w:t>No</w:t>
      </w:r>
    </w:p>
    <w:p w:rsidR="000D0190" w:rsidRPr="000D0190" w:rsidP="000D0190" w14:paraId="11BD45C0" w14:textId="77777777">
      <w:pPr>
        <w:pStyle w:val="questiontext"/>
        <w:rPr>
          <w:color w:val="7030A0"/>
          <w:shd w:val="clear" w:color="auto" w:fill="FFFFFF"/>
          <w:lang w:val="en"/>
        </w:rPr>
      </w:pPr>
    </w:p>
    <w:p w:rsidR="000D0190" w:rsidRPr="000D0190" w:rsidP="000D0190" w14:paraId="252994B8" w14:textId="77777777">
      <w:pPr>
        <w:pStyle w:val="questiontext"/>
        <w:rPr>
          <w:color w:val="7030A0"/>
          <w:shd w:val="clear" w:color="auto" w:fill="FFFFFF"/>
          <w:lang w:val="en"/>
        </w:rPr>
      </w:pPr>
      <w:r w:rsidRPr="000D0190">
        <w:rPr>
          <w:color w:val="7030A0"/>
          <w:shd w:val="clear" w:color="auto" w:fill="FFFFFF"/>
        </w:rPr>
        <w:t>⃝</w:t>
      </w:r>
      <w:r w:rsidRPr="000D0190">
        <w:rPr>
          <w:color w:val="7030A0"/>
          <w:shd w:val="clear" w:color="auto" w:fill="FFFFFF"/>
          <w:vertAlign w:val="subscript"/>
        </w:rPr>
        <w:t>3</w:t>
      </w:r>
      <w:r w:rsidRPr="000D0190">
        <w:rPr>
          <w:color w:val="7030A0"/>
          <w:shd w:val="clear" w:color="auto" w:fill="FFFFFF"/>
        </w:rPr>
        <w:t xml:space="preserve"> </w:t>
      </w:r>
      <w:r w:rsidRPr="000D0190">
        <w:rPr>
          <w:color w:val="7030A0"/>
          <w:shd w:val="clear" w:color="auto" w:fill="FFFFFF"/>
          <w:lang w:val="en"/>
        </w:rPr>
        <w:t>Not applicable</w:t>
      </w:r>
    </w:p>
    <w:p w:rsidR="000D0190" w:rsidRPr="000D0190" w:rsidP="000D0190" w14:paraId="473B12A3" w14:textId="77777777">
      <w:pPr>
        <w:pStyle w:val="questiontext"/>
        <w:rPr>
          <w:shd w:val="clear" w:color="auto" w:fill="FFFFFF"/>
        </w:rPr>
      </w:pPr>
    </w:p>
    <w:p w:rsidR="000D0190" w:rsidRPr="000D0190" w:rsidP="000D0190" w14:paraId="4046CF1B" w14:textId="77777777">
      <w:pPr>
        <w:pStyle w:val="questiontext"/>
        <w:rPr>
          <w:b/>
          <w:bCs/>
          <w:color w:val="FF0000"/>
          <w:shd w:val="clear" w:color="auto" w:fill="FFFFFF"/>
        </w:rPr>
      </w:pPr>
      <w:r w:rsidRPr="000D0190">
        <w:rPr>
          <w:b/>
          <w:bCs/>
          <w:color w:val="FF0000"/>
          <w:shd w:val="clear" w:color="auto" w:fill="FFFFFF"/>
        </w:rPr>
        <w:t>THINKALOUD NOTES</w:t>
      </w:r>
    </w:p>
    <w:p w:rsidR="000D0190" w:rsidRPr="000D0190" w:rsidP="000D0190" w14:paraId="440F9ECD" w14:textId="77777777">
      <w:pPr>
        <w:pStyle w:val="questiontext"/>
        <w:rPr>
          <w:shd w:val="clear" w:color="auto" w:fill="FFFFFF"/>
        </w:rPr>
      </w:pPr>
    </w:p>
    <w:p w:rsidR="000D0190" w:rsidRPr="000D0190" w:rsidP="000C3DC8" w14:paraId="264BECED" w14:textId="77777777">
      <w:pPr>
        <w:pStyle w:val="questiontext"/>
        <w:numPr>
          <w:ilvl w:val="0"/>
          <w:numId w:val="46"/>
        </w:numPr>
        <w:rPr>
          <w:shd w:val="clear" w:color="auto" w:fill="FFFFFF"/>
          <w:lang w:val="en"/>
        </w:rPr>
      </w:pPr>
      <w:r w:rsidRPr="000D0190">
        <w:rPr>
          <w:shd w:val="clear" w:color="auto" w:fill="FFFFFF"/>
          <w:lang w:val="en"/>
        </w:rPr>
        <w:t>How well does the phrase “hiring freeze” match your agency’s experience?</w:t>
      </w:r>
    </w:p>
    <w:p w:rsidR="000D0190" w:rsidRPr="000D0190" w:rsidP="000C3DC8" w14:paraId="37C257EC" w14:textId="77777777">
      <w:pPr>
        <w:pStyle w:val="questiontext"/>
        <w:numPr>
          <w:ilvl w:val="1"/>
          <w:numId w:val="46"/>
        </w:numPr>
        <w:rPr>
          <w:shd w:val="clear" w:color="auto" w:fill="FFFFFF"/>
          <w:lang w:val="en"/>
        </w:rPr>
      </w:pPr>
      <w:r w:rsidRPr="000D0190">
        <w:rPr>
          <w:color w:val="FF0000"/>
          <w:shd w:val="clear" w:color="auto" w:fill="FFFFFF"/>
          <w:lang w:val="en"/>
        </w:rPr>
        <w:t xml:space="preserve">[IF IT DOESN’T MATCH AND IF NEEDED:] </w:t>
      </w:r>
      <w:r w:rsidRPr="000D0190">
        <w:rPr>
          <w:shd w:val="clear" w:color="auto" w:fill="FFFFFF"/>
          <w:lang w:val="en"/>
        </w:rPr>
        <w:t>What phrase would better match your agency’s experience?</w:t>
      </w:r>
    </w:p>
    <w:p w:rsidR="000D0190" w:rsidRPr="000D0190" w:rsidP="000C3DC8" w14:paraId="567D8FA8" w14:textId="77777777">
      <w:pPr>
        <w:pStyle w:val="questiontext"/>
        <w:numPr>
          <w:ilvl w:val="0"/>
          <w:numId w:val="46"/>
        </w:numPr>
        <w:rPr>
          <w:shd w:val="clear" w:color="auto" w:fill="FFFFFF"/>
          <w:lang w:val="en"/>
        </w:rPr>
      </w:pPr>
      <w:r w:rsidRPr="000D0190">
        <w:rPr>
          <w:shd w:val="clear" w:color="auto" w:fill="FFFFFF"/>
          <w:lang w:val="en"/>
        </w:rPr>
        <w:t xml:space="preserve">How easy or difficult was it for you to answer this question? </w:t>
      </w:r>
      <w:r w:rsidRPr="000D0190">
        <w:rPr>
          <w:color w:val="FF0000"/>
          <w:shd w:val="clear" w:color="auto" w:fill="FFFFFF"/>
          <w:lang w:val="en"/>
        </w:rPr>
        <w:t>[IF DIFFICULT AND IF NEEDED:]</w:t>
      </w:r>
      <w:r w:rsidRPr="000D0190">
        <w:rPr>
          <w:shd w:val="clear" w:color="auto" w:fill="FFFFFF"/>
          <w:lang w:val="en"/>
        </w:rPr>
        <w:t xml:space="preserve"> Please explain.</w:t>
      </w:r>
    </w:p>
    <w:p w:rsidR="000D0190" w:rsidRPr="000D0190" w:rsidP="000D0190" w14:paraId="29FCFD78" w14:textId="77777777">
      <w:pPr>
        <w:pStyle w:val="questiontext"/>
        <w:rPr>
          <w:shd w:val="clear" w:color="auto" w:fill="FFFFFF"/>
          <w:lang w:val="en"/>
        </w:rPr>
      </w:pPr>
    </w:p>
    <w:p w:rsidR="000D0190" w:rsidRPr="000D0190" w:rsidP="000D0190" w14:paraId="6994AB79" w14:textId="77777777">
      <w:pPr>
        <w:pStyle w:val="questiontext"/>
        <w:rPr>
          <w:shd w:val="clear" w:color="auto" w:fill="FFFFFF"/>
          <w:lang w:val="en"/>
        </w:rPr>
      </w:pPr>
    </w:p>
    <w:p w:rsidR="000D0190" w:rsidRPr="000D0190" w:rsidP="000D0190" w14:paraId="07833AB8" w14:textId="77777777">
      <w:pPr>
        <w:pStyle w:val="questiontext"/>
        <w:rPr>
          <w:shd w:val="clear" w:color="auto" w:fill="FFFFFF"/>
          <w:lang w:val="en"/>
        </w:rPr>
      </w:pPr>
    </w:p>
    <w:p w:rsidR="000D0190" w:rsidRPr="000D0190" w:rsidP="000D0190" w14:paraId="50705EB0" w14:textId="77777777">
      <w:pPr>
        <w:pStyle w:val="questiontext"/>
        <w:rPr>
          <w:shd w:val="clear" w:color="auto" w:fill="FFFFFF"/>
          <w:lang w:val="en"/>
        </w:rPr>
      </w:pPr>
    </w:p>
    <w:p w:rsidR="000D0190" w:rsidRPr="000D0190" w:rsidP="000D0190" w14:paraId="01ED6879" w14:textId="77777777">
      <w:pPr>
        <w:pStyle w:val="questiontext"/>
        <w:rPr>
          <w:shd w:val="clear" w:color="auto" w:fill="FFFFFF"/>
        </w:rPr>
      </w:pPr>
      <w:r w:rsidRPr="000D0190">
        <w:rPr>
          <w:shd w:val="clear" w:color="auto" w:fill="FFFFFF"/>
        </w:rPr>
        <w:br w:type="page"/>
      </w:r>
    </w:p>
    <w:p w:rsidR="000D0190" w:rsidRPr="000D0190" w:rsidP="000D0190" w14:paraId="0BCD97F7" w14:textId="77777777">
      <w:pPr>
        <w:pStyle w:val="questiontext"/>
        <w:rPr>
          <w:shd w:val="clear" w:color="auto" w:fill="FFFFFF"/>
        </w:rPr>
      </w:pPr>
      <w:r w:rsidRPr="000D0190">
        <w:rPr>
          <w:shd w:val="clear" w:color="auto" w:fill="FFFFFF"/>
        </w:rPr>
        <w:t>Probes for W3 Q19</w:t>
      </w:r>
    </w:p>
    <w:p w:rsidR="000D0190" w:rsidRPr="000D0190" w:rsidP="000D0190" w14:paraId="694BA670" w14:textId="77777777">
      <w:pPr>
        <w:pStyle w:val="questiontext"/>
        <w:rPr>
          <w:shd w:val="clear" w:color="auto" w:fill="FFFFFF"/>
          <w:lang w:val="en"/>
        </w:rPr>
      </w:pPr>
    </w:p>
    <w:p w:rsidR="000D0190" w:rsidRPr="000D0190" w:rsidP="000D0190" w14:paraId="163D0101" w14:textId="77777777">
      <w:pPr>
        <w:pStyle w:val="questiontext"/>
        <w:rPr>
          <w:color w:val="FF0000"/>
          <w:shd w:val="clear" w:color="auto" w:fill="FFFFFF"/>
        </w:rPr>
      </w:pPr>
      <w:r w:rsidRPr="000D0190">
        <w:rPr>
          <w:color w:val="FF0000"/>
          <w:shd w:val="clear" w:color="auto" w:fill="FFFFFF"/>
        </w:rPr>
        <w:t>[Remind respondents about placeholder dates and “natural disaster” as needed]</w:t>
      </w:r>
    </w:p>
    <w:p w:rsidR="000D0190" w:rsidRPr="000D0190" w:rsidP="000D0190" w14:paraId="3D5C4440" w14:textId="77777777">
      <w:pPr>
        <w:pStyle w:val="questiontext"/>
        <w:rPr>
          <w:shd w:val="clear" w:color="auto" w:fill="FFFFFF"/>
        </w:rPr>
      </w:pPr>
    </w:p>
    <w:p w:rsidR="000D0190" w:rsidRPr="000D0190" w:rsidP="000D0190" w14:paraId="17B330A1" w14:textId="77777777">
      <w:pPr>
        <w:pStyle w:val="questiontext"/>
        <w:rPr>
          <w:color w:val="7030A0"/>
          <w:shd w:val="clear" w:color="auto" w:fill="FFFFFF"/>
        </w:rPr>
      </w:pPr>
      <w:r w:rsidRPr="000D0190">
        <w:rPr>
          <w:color w:val="7030A0"/>
          <w:shd w:val="clear" w:color="auto" w:fill="FFFFFF"/>
        </w:rPr>
        <w:t xml:space="preserve">From July 1, </w:t>
      </w:r>
      <w:r w:rsidRPr="000D0190">
        <w:rPr>
          <w:color w:val="7030A0"/>
          <w:shd w:val="clear" w:color="auto" w:fill="FFFFFF"/>
        </w:rPr>
        <w:t>2022</w:t>
      </w:r>
      <w:r w:rsidRPr="000D0190">
        <w:rPr>
          <w:color w:val="7030A0"/>
          <w:shd w:val="clear" w:color="auto" w:fill="FFFFFF"/>
        </w:rPr>
        <w:t xml:space="preserve"> to September 30, 2022, as a result of the natural disaster, did this agency </w:t>
      </w:r>
      <w:r w:rsidRPr="000D0190">
        <w:rPr>
          <w:b/>
          <w:bCs/>
          <w:color w:val="7030A0"/>
          <w:shd w:val="clear" w:color="auto" w:fill="FFFFFF"/>
        </w:rPr>
        <w:t>hire any additional paid employees</w:t>
      </w:r>
      <w:r w:rsidRPr="000D0190">
        <w:rPr>
          <w:color w:val="7030A0"/>
          <w:shd w:val="clear" w:color="auto" w:fill="FFFFFF"/>
        </w:rPr>
        <w:t>?</w:t>
      </w:r>
    </w:p>
    <w:p w:rsidR="000D0190" w:rsidRPr="000D0190" w:rsidP="000D0190" w14:paraId="505D611C" w14:textId="77777777">
      <w:pPr>
        <w:pStyle w:val="questiontext"/>
        <w:rPr>
          <w:color w:val="7030A0"/>
          <w:shd w:val="clear" w:color="auto" w:fill="FFFFFF"/>
        </w:rPr>
      </w:pPr>
      <w:r w:rsidRPr="000D0190">
        <w:rPr>
          <w:color w:val="7030A0"/>
          <w:shd w:val="clear" w:color="auto" w:fill="FFFFFF"/>
        </w:rPr>
        <w:t>⃝</w:t>
      </w:r>
      <w:r w:rsidRPr="000D0190">
        <w:rPr>
          <w:color w:val="7030A0"/>
          <w:shd w:val="clear" w:color="auto" w:fill="FFFFFF"/>
          <w:vertAlign w:val="subscript"/>
        </w:rPr>
        <w:t>1</w:t>
      </w:r>
      <w:r w:rsidRPr="000D0190">
        <w:rPr>
          <w:color w:val="7030A0"/>
          <w:shd w:val="clear" w:color="auto" w:fill="FFFFFF"/>
        </w:rPr>
        <w:t xml:space="preserve"> </w:t>
      </w:r>
      <w:r w:rsidRPr="000D0190">
        <w:rPr>
          <w:color w:val="7030A0"/>
          <w:shd w:val="clear" w:color="auto" w:fill="FFFFFF"/>
          <w:lang w:val="en"/>
        </w:rPr>
        <w:t>Yes</w:t>
      </w:r>
    </w:p>
    <w:p w:rsidR="000D0190" w:rsidRPr="000D0190" w:rsidP="000D0190" w14:paraId="29635A19" w14:textId="77777777">
      <w:pPr>
        <w:pStyle w:val="questiontext"/>
        <w:rPr>
          <w:color w:val="7030A0"/>
          <w:shd w:val="clear" w:color="auto" w:fill="FFFFFF"/>
          <w:lang w:val="en"/>
        </w:rPr>
      </w:pPr>
      <w:r w:rsidRPr="000D0190">
        <w:rPr>
          <w:color w:val="7030A0"/>
          <w:shd w:val="clear" w:color="auto" w:fill="FFFFFF"/>
        </w:rPr>
        <w:t>⃝</w:t>
      </w:r>
      <w:r w:rsidRPr="000D0190">
        <w:rPr>
          <w:color w:val="7030A0"/>
          <w:shd w:val="clear" w:color="auto" w:fill="FFFFFF"/>
          <w:vertAlign w:val="subscript"/>
        </w:rPr>
        <w:t>2</w:t>
      </w:r>
      <w:r w:rsidRPr="000D0190">
        <w:rPr>
          <w:color w:val="7030A0"/>
          <w:shd w:val="clear" w:color="auto" w:fill="FFFFFF"/>
        </w:rPr>
        <w:t xml:space="preserve"> </w:t>
      </w:r>
      <w:r w:rsidRPr="000D0190">
        <w:rPr>
          <w:color w:val="7030A0"/>
          <w:shd w:val="clear" w:color="auto" w:fill="FFFFFF"/>
          <w:lang w:val="en"/>
        </w:rPr>
        <w:t>No</w:t>
      </w:r>
    </w:p>
    <w:p w:rsidR="000D0190" w:rsidRPr="000D0190" w:rsidP="000D0190" w14:paraId="63842C46" w14:textId="77777777">
      <w:pPr>
        <w:pStyle w:val="questiontext"/>
        <w:rPr>
          <w:color w:val="7030A0"/>
          <w:shd w:val="clear" w:color="auto" w:fill="FFFFFF"/>
          <w:lang w:val="en"/>
        </w:rPr>
      </w:pPr>
    </w:p>
    <w:p w:rsidR="000D0190" w:rsidRPr="000D0190" w:rsidP="000D0190" w14:paraId="60A3664C" w14:textId="77777777">
      <w:pPr>
        <w:pStyle w:val="questiontext"/>
        <w:rPr>
          <w:color w:val="7030A0"/>
          <w:shd w:val="clear" w:color="auto" w:fill="FFFFFF"/>
          <w:lang w:val="en"/>
        </w:rPr>
      </w:pPr>
      <w:r w:rsidRPr="000D0190">
        <w:rPr>
          <w:color w:val="7030A0"/>
          <w:shd w:val="clear" w:color="auto" w:fill="FFFFFF"/>
        </w:rPr>
        <w:t>⃝</w:t>
      </w:r>
      <w:r w:rsidRPr="000D0190">
        <w:rPr>
          <w:color w:val="7030A0"/>
          <w:shd w:val="clear" w:color="auto" w:fill="FFFFFF"/>
          <w:vertAlign w:val="subscript"/>
        </w:rPr>
        <w:t>3</w:t>
      </w:r>
      <w:r w:rsidRPr="000D0190">
        <w:rPr>
          <w:color w:val="7030A0"/>
          <w:shd w:val="clear" w:color="auto" w:fill="FFFFFF"/>
        </w:rPr>
        <w:t xml:space="preserve"> </w:t>
      </w:r>
      <w:r w:rsidRPr="000D0190">
        <w:rPr>
          <w:color w:val="7030A0"/>
          <w:shd w:val="clear" w:color="auto" w:fill="FFFFFF"/>
          <w:lang w:val="en"/>
        </w:rPr>
        <w:t>Not applicable</w:t>
      </w:r>
    </w:p>
    <w:p w:rsidR="000D0190" w:rsidRPr="000D0190" w:rsidP="000D0190" w14:paraId="77986EE3" w14:textId="77777777">
      <w:pPr>
        <w:pStyle w:val="questiontext"/>
        <w:rPr>
          <w:shd w:val="clear" w:color="auto" w:fill="FFFFFF"/>
        </w:rPr>
      </w:pPr>
    </w:p>
    <w:p w:rsidR="000D0190" w:rsidRPr="000D0190" w:rsidP="000D0190" w14:paraId="2DE2EF48" w14:textId="77777777">
      <w:pPr>
        <w:pStyle w:val="questiontext"/>
        <w:rPr>
          <w:b/>
          <w:bCs/>
          <w:color w:val="FF0000"/>
          <w:shd w:val="clear" w:color="auto" w:fill="FFFFFF"/>
        </w:rPr>
      </w:pPr>
      <w:r w:rsidRPr="000D0190">
        <w:rPr>
          <w:b/>
          <w:bCs/>
          <w:color w:val="FF0000"/>
          <w:shd w:val="clear" w:color="auto" w:fill="FFFFFF"/>
        </w:rPr>
        <w:t>THINKALOUD NOTES</w:t>
      </w:r>
    </w:p>
    <w:p w:rsidR="000D0190" w:rsidRPr="000D0190" w:rsidP="000D0190" w14:paraId="4C2C3EC7" w14:textId="77777777">
      <w:pPr>
        <w:pStyle w:val="questiontext"/>
        <w:rPr>
          <w:shd w:val="clear" w:color="auto" w:fill="FFFFFF"/>
        </w:rPr>
      </w:pPr>
    </w:p>
    <w:p w:rsidR="000D0190" w:rsidRPr="000D0190" w:rsidP="000C3DC8" w14:paraId="58714503" w14:textId="77777777">
      <w:pPr>
        <w:pStyle w:val="questiontext"/>
        <w:numPr>
          <w:ilvl w:val="0"/>
          <w:numId w:val="46"/>
        </w:numPr>
        <w:rPr>
          <w:shd w:val="clear" w:color="auto" w:fill="FFFFFF"/>
          <w:lang w:val="en"/>
        </w:rPr>
      </w:pPr>
      <w:r w:rsidRPr="000D0190">
        <w:rPr>
          <w:shd w:val="clear" w:color="auto" w:fill="FFFFFF"/>
          <w:lang w:val="en"/>
        </w:rPr>
        <w:t xml:space="preserve">How easy or difficult was it for you to answer this question? </w:t>
      </w:r>
      <w:r w:rsidRPr="000D0190">
        <w:rPr>
          <w:color w:val="FF0000"/>
          <w:shd w:val="clear" w:color="auto" w:fill="FFFFFF"/>
          <w:lang w:val="en"/>
        </w:rPr>
        <w:t xml:space="preserve">[IF DIFFICULT AND IF NEEDED:] </w:t>
      </w:r>
      <w:r w:rsidRPr="000D0190">
        <w:rPr>
          <w:shd w:val="clear" w:color="auto" w:fill="FFFFFF"/>
          <w:lang w:val="en"/>
        </w:rPr>
        <w:t>Please explain.</w:t>
      </w:r>
    </w:p>
    <w:p w:rsidR="000D0190" w:rsidRPr="000D0190" w:rsidP="000C3DC8" w14:paraId="28B2B95D" w14:textId="77777777">
      <w:pPr>
        <w:pStyle w:val="questiontext"/>
        <w:numPr>
          <w:ilvl w:val="0"/>
          <w:numId w:val="46"/>
        </w:numPr>
        <w:rPr>
          <w:shd w:val="clear" w:color="auto" w:fill="FFFFFF"/>
          <w:lang w:val="en"/>
        </w:rPr>
      </w:pPr>
      <w:r w:rsidRPr="000D0190">
        <w:rPr>
          <w:shd w:val="clear" w:color="auto" w:fill="FFFFFF"/>
          <w:lang w:val="en"/>
        </w:rPr>
        <w:t>For this question, would you know the answer right away, would you make a guess, or would you consult records or other colleagues?</w:t>
      </w:r>
    </w:p>
    <w:p w:rsidR="000D0190" w:rsidRPr="000D0190" w:rsidP="000D0190" w14:paraId="13B3B4A4" w14:textId="77777777">
      <w:pPr>
        <w:pStyle w:val="questiontext"/>
        <w:rPr>
          <w:u w:val="single"/>
          <w:shd w:val="clear" w:color="auto" w:fill="FFFFFF"/>
          <w:lang w:val="en"/>
        </w:rPr>
      </w:pPr>
      <w:r w:rsidRPr="000D0190">
        <w:rPr>
          <w:u w:val="single"/>
          <w:shd w:val="clear" w:color="auto" w:fill="FFFFFF"/>
          <w:lang w:val="en"/>
        </w:rPr>
        <w:t>IF NOT APPLICABLE IS SELECTED:</w:t>
      </w:r>
    </w:p>
    <w:p w:rsidR="000D0190" w:rsidRPr="000D0190" w:rsidP="000C3DC8" w14:paraId="7025C08E" w14:textId="77777777">
      <w:pPr>
        <w:pStyle w:val="questiontext"/>
        <w:numPr>
          <w:ilvl w:val="0"/>
          <w:numId w:val="46"/>
        </w:numPr>
        <w:rPr>
          <w:shd w:val="clear" w:color="auto" w:fill="FFFFFF"/>
          <w:lang w:val="en"/>
        </w:rPr>
      </w:pPr>
      <w:r w:rsidRPr="000D0190">
        <w:rPr>
          <w:shd w:val="clear" w:color="auto" w:fill="FFFFFF"/>
          <w:lang w:val="en"/>
        </w:rPr>
        <w:t>You selected “Not applicable.” Can you tell me more about why you chose that response?</w:t>
      </w:r>
    </w:p>
    <w:p w:rsidR="000D0190" w:rsidRPr="000D0190" w:rsidP="000D0190" w14:paraId="735904A3" w14:textId="77777777">
      <w:pPr>
        <w:pStyle w:val="questiontext"/>
        <w:rPr>
          <w:shd w:val="clear" w:color="auto" w:fill="FFFFFF"/>
          <w:lang w:val="en"/>
        </w:rPr>
      </w:pPr>
    </w:p>
    <w:p w:rsidR="000D0190" w:rsidRPr="000D0190" w:rsidP="000D0190" w14:paraId="3913E790" w14:textId="77777777">
      <w:pPr>
        <w:pStyle w:val="questiontext"/>
        <w:rPr>
          <w:shd w:val="clear" w:color="auto" w:fill="FFFFFF"/>
          <w:lang w:val="en"/>
        </w:rPr>
      </w:pPr>
    </w:p>
    <w:p w:rsidR="000D0190" w:rsidRPr="000D0190" w:rsidP="000D0190" w14:paraId="4BA74D03" w14:textId="77777777">
      <w:pPr>
        <w:pStyle w:val="questiontext"/>
        <w:rPr>
          <w:shd w:val="clear" w:color="auto" w:fill="FFFFFF"/>
        </w:rPr>
      </w:pPr>
      <w:r w:rsidRPr="000D0190">
        <w:rPr>
          <w:shd w:val="clear" w:color="auto" w:fill="FFFFFF"/>
        </w:rPr>
        <w:br w:type="page"/>
      </w:r>
    </w:p>
    <w:p w:rsidR="000D0190" w:rsidRPr="000D0190" w:rsidP="000D0190" w14:paraId="6C4253CA" w14:textId="77777777">
      <w:pPr>
        <w:pStyle w:val="questiontext"/>
        <w:rPr>
          <w:shd w:val="clear" w:color="auto" w:fill="FFFFFF"/>
        </w:rPr>
      </w:pPr>
      <w:r w:rsidRPr="000D0190">
        <w:rPr>
          <w:shd w:val="clear" w:color="auto" w:fill="FFFFFF"/>
        </w:rPr>
        <w:t>Probes for W3 Q20</w:t>
      </w:r>
    </w:p>
    <w:p w:rsidR="000D0190" w:rsidRPr="000D0190" w:rsidP="000D0190" w14:paraId="47955535" w14:textId="77777777">
      <w:pPr>
        <w:pStyle w:val="questiontext"/>
        <w:rPr>
          <w:shd w:val="clear" w:color="auto" w:fill="FFFFFF"/>
          <w:lang w:val="en"/>
        </w:rPr>
      </w:pPr>
    </w:p>
    <w:p w:rsidR="000D0190" w:rsidRPr="000D0190" w:rsidP="000D0190" w14:paraId="46F2B097" w14:textId="77777777">
      <w:pPr>
        <w:pStyle w:val="questiontext"/>
        <w:rPr>
          <w:color w:val="FF0000"/>
          <w:shd w:val="clear" w:color="auto" w:fill="FFFFFF"/>
        </w:rPr>
      </w:pPr>
      <w:r w:rsidRPr="000D0190">
        <w:rPr>
          <w:color w:val="FF0000"/>
          <w:shd w:val="clear" w:color="auto" w:fill="FFFFFF"/>
        </w:rPr>
        <w:t>[Remind respondents about placeholder dates and “natural disaster” as needed]</w:t>
      </w:r>
    </w:p>
    <w:p w:rsidR="000D0190" w:rsidP="000D0190" w14:paraId="54DD2E6B" w14:textId="77777777">
      <w:pPr>
        <w:pStyle w:val="questiontext"/>
        <w:rPr>
          <w:shd w:val="clear" w:color="auto" w:fill="FFFFFF"/>
        </w:rPr>
      </w:pPr>
    </w:p>
    <w:p w:rsidR="000D0190" w:rsidRPr="000D0190" w:rsidP="000D0190" w14:paraId="676D5EA1" w14:textId="305F58C4">
      <w:pPr>
        <w:pStyle w:val="questiontext"/>
        <w:rPr>
          <w:color w:val="7030A0"/>
          <w:shd w:val="clear" w:color="auto" w:fill="FFFFFF"/>
        </w:rPr>
      </w:pPr>
      <w:r w:rsidRPr="000D0190">
        <w:rPr>
          <w:color w:val="7030A0"/>
          <w:shd w:val="clear" w:color="auto" w:fill="FFFFFF"/>
        </w:rPr>
        <w:t xml:space="preserve">From July 1, </w:t>
      </w:r>
      <w:r w:rsidRPr="000D0190">
        <w:rPr>
          <w:color w:val="7030A0"/>
          <w:shd w:val="clear" w:color="auto" w:fill="FFFFFF"/>
        </w:rPr>
        <w:t>2022</w:t>
      </w:r>
      <w:r w:rsidRPr="000D0190">
        <w:rPr>
          <w:color w:val="7030A0"/>
          <w:shd w:val="clear" w:color="auto" w:fill="FFFFFF"/>
        </w:rPr>
        <w:t xml:space="preserve"> to September 30, 2022, did this agency have less difficulty, no change, or more difficulty in </w:t>
      </w:r>
      <w:r w:rsidRPr="000D0190">
        <w:rPr>
          <w:b/>
          <w:bCs/>
          <w:color w:val="7030A0"/>
          <w:shd w:val="clear" w:color="auto" w:fill="FFFFFF"/>
        </w:rPr>
        <w:t>recruiting</w:t>
      </w:r>
      <w:r w:rsidRPr="000D0190">
        <w:rPr>
          <w:color w:val="7030A0"/>
          <w:shd w:val="clear" w:color="auto" w:fill="FFFFFF"/>
        </w:rPr>
        <w:t xml:space="preserve"> paid employees compared to what was normal before the natural disaster?  </w:t>
      </w:r>
    </w:p>
    <w:p w:rsidR="000D0190" w:rsidRPr="000D0190" w:rsidP="000D0190" w14:paraId="69D43528" w14:textId="77777777">
      <w:pPr>
        <w:pStyle w:val="questiontext"/>
        <w:rPr>
          <w:color w:val="7030A0"/>
          <w:shd w:val="clear" w:color="auto" w:fill="FFFFFF"/>
        </w:rPr>
      </w:pPr>
      <w:r w:rsidRPr="000D0190">
        <w:rPr>
          <w:color w:val="7030A0"/>
          <w:shd w:val="clear" w:color="auto" w:fill="FFFFFF"/>
        </w:rPr>
        <w:t>⃝</w:t>
      </w:r>
      <w:r w:rsidRPr="000D0190">
        <w:rPr>
          <w:color w:val="7030A0"/>
          <w:shd w:val="clear" w:color="auto" w:fill="FFFFFF"/>
          <w:vertAlign w:val="subscript"/>
        </w:rPr>
        <w:t>1</w:t>
      </w:r>
      <w:r w:rsidRPr="000D0190">
        <w:rPr>
          <w:color w:val="7030A0"/>
          <w:shd w:val="clear" w:color="auto" w:fill="FFFFFF"/>
        </w:rPr>
        <w:t xml:space="preserve"> </w:t>
      </w:r>
      <w:r w:rsidRPr="000D0190">
        <w:rPr>
          <w:color w:val="7030A0"/>
          <w:shd w:val="clear" w:color="auto" w:fill="FFFFFF"/>
          <w:lang w:val="en"/>
        </w:rPr>
        <w:t>Less difficulty</w:t>
      </w:r>
    </w:p>
    <w:p w:rsidR="000D0190" w:rsidRPr="000D0190" w:rsidP="000D0190" w14:paraId="0D08243D" w14:textId="77777777">
      <w:pPr>
        <w:pStyle w:val="questiontext"/>
        <w:rPr>
          <w:color w:val="7030A0"/>
          <w:shd w:val="clear" w:color="auto" w:fill="FFFFFF"/>
          <w:lang w:val="en"/>
        </w:rPr>
      </w:pPr>
      <w:r w:rsidRPr="000D0190">
        <w:rPr>
          <w:color w:val="7030A0"/>
          <w:shd w:val="clear" w:color="auto" w:fill="FFFFFF"/>
        </w:rPr>
        <w:t>⃝</w:t>
      </w:r>
      <w:r w:rsidRPr="000D0190">
        <w:rPr>
          <w:color w:val="7030A0"/>
          <w:shd w:val="clear" w:color="auto" w:fill="FFFFFF"/>
          <w:vertAlign w:val="subscript"/>
        </w:rPr>
        <w:t>2</w:t>
      </w:r>
      <w:r w:rsidRPr="000D0190">
        <w:rPr>
          <w:color w:val="7030A0"/>
          <w:shd w:val="clear" w:color="auto" w:fill="FFFFFF"/>
        </w:rPr>
        <w:t xml:space="preserve"> </w:t>
      </w:r>
      <w:r w:rsidRPr="000D0190">
        <w:rPr>
          <w:color w:val="7030A0"/>
          <w:shd w:val="clear" w:color="auto" w:fill="FFFFFF"/>
          <w:lang w:val="en"/>
        </w:rPr>
        <w:t>No change</w:t>
      </w:r>
    </w:p>
    <w:p w:rsidR="000D0190" w:rsidRPr="000D0190" w:rsidP="000D0190" w14:paraId="0C62F06F" w14:textId="77777777">
      <w:pPr>
        <w:pStyle w:val="questiontext"/>
        <w:rPr>
          <w:color w:val="7030A0"/>
          <w:shd w:val="clear" w:color="auto" w:fill="FFFFFF"/>
          <w:lang w:val="en"/>
        </w:rPr>
      </w:pPr>
      <w:r w:rsidRPr="000D0190">
        <w:rPr>
          <w:color w:val="7030A0"/>
          <w:shd w:val="clear" w:color="auto" w:fill="FFFFFF"/>
        </w:rPr>
        <w:t>⃝</w:t>
      </w:r>
      <w:r w:rsidRPr="000D0190">
        <w:rPr>
          <w:color w:val="7030A0"/>
          <w:shd w:val="clear" w:color="auto" w:fill="FFFFFF"/>
          <w:vertAlign w:val="subscript"/>
        </w:rPr>
        <w:t>3</w:t>
      </w:r>
      <w:r w:rsidRPr="000D0190">
        <w:rPr>
          <w:color w:val="7030A0"/>
          <w:shd w:val="clear" w:color="auto" w:fill="FFFFFF"/>
        </w:rPr>
        <w:t xml:space="preserve"> </w:t>
      </w:r>
      <w:r w:rsidRPr="000D0190">
        <w:rPr>
          <w:color w:val="7030A0"/>
          <w:shd w:val="clear" w:color="auto" w:fill="FFFFFF"/>
          <w:lang w:val="en"/>
        </w:rPr>
        <w:t>More difficulty</w:t>
      </w:r>
    </w:p>
    <w:p w:rsidR="000D0190" w:rsidRPr="000D0190" w:rsidP="000D0190" w14:paraId="4AAE959C" w14:textId="77777777">
      <w:pPr>
        <w:pStyle w:val="questiontext"/>
        <w:rPr>
          <w:color w:val="7030A0"/>
          <w:shd w:val="clear" w:color="auto" w:fill="FFFFFF"/>
          <w:lang w:val="en"/>
        </w:rPr>
      </w:pPr>
    </w:p>
    <w:p w:rsidR="000D0190" w:rsidRPr="000D0190" w:rsidP="000D0190" w14:paraId="26AE5FDC" w14:textId="77777777">
      <w:pPr>
        <w:pStyle w:val="questiontext"/>
        <w:rPr>
          <w:color w:val="7030A0"/>
          <w:shd w:val="clear" w:color="auto" w:fill="FFFFFF"/>
          <w:lang w:val="en"/>
        </w:rPr>
      </w:pPr>
      <w:r w:rsidRPr="000D0190">
        <w:rPr>
          <w:color w:val="7030A0"/>
          <w:shd w:val="clear" w:color="auto" w:fill="FFFFFF"/>
        </w:rPr>
        <w:t>⃝</w:t>
      </w:r>
      <w:r w:rsidRPr="000D0190">
        <w:rPr>
          <w:color w:val="7030A0"/>
          <w:shd w:val="clear" w:color="auto" w:fill="FFFFFF"/>
          <w:vertAlign w:val="subscript"/>
        </w:rPr>
        <w:t>4</w:t>
      </w:r>
      <w:r w:rsidRPr="000D0190">
        <w:rPr>
          <w:color w:val="7030A0"/>
          <w:shd w:val="clear" w:color="auto" w:fill="FFFFFF"/>
        </w:rPr>
        <w:t xml:space="preserve"> </w:t>
      </w:r>
      <w:r w:rsidRPr="000D0190">
        <w:rPr>
          <w:color w:val="7030A0"/>
          <w:shd w:val="clear" w:color="auto" w:fill="FFFFFF"/>
          <w:lang w:val="en"/>
        </w:rPr>
        <w:t>Not applicable</w:t>
      </w:r>
    </w:p>
    <w:p w:rsidR="000D0190" w:rsidRPr="000D0190" w:rsidP="000D0190" w14:paraId="0AA03AC4" w14:textId="77777777">
      <w:pPr>
        <w:pStyle w:val="questiontext"/>
        <w:rPr>
          <w:shd w:val="clear" w:color="auto" w:fill="FFFFFF"/>
        </w:rPr>
      </w:pPr>
    </w:p>
    <w:p w:rsidR="000D0190" w:rsidRPr="000D0190" w:rsidP="000D0190" w14:paraId="1F5688EC" w14:textId="77777777">
      <w:pPr>
        <w:pStyle w:val="questiontext"/>
        <w:rPr>
          <w:b/>
          <w:bCs/>
          <w:color w:val="FF0000"/>
          <w:shd w:val="clear" w:color="auto" w:fill="FFFFFF"/>
        </w:rPr>
      </w:pPr>
      <w:r w:rsidRPr="000D0190">
        <w:rPr>
          <w:b/>
          <w:bCs/>
          <w:color w:val="FF0000"/>
          <w:shd w:val="clear" w:color="auto" w:fill="FFFFFF"/>
        </w:rPr>
        <w:t>THINKALOUD NOTES</w:t>
      </w:r>
    </w:p>
    <w:p w:rsidR="000D0190" w:rsidRPr="000D0190" w:rsidP="000D0190" w14:paraId="7349DEF4" w14:textId="77777777">
      <w:pPr>
        <w:pStyle w:val="questiontext"/>
        <w:rPr>
          <w:shd w:val="clear" w:color="auto" w:fill="FFFFFF"/>
          <w:lang w:val="en"/>
        </w:rPr>
      </w:pPr>
    </w:p>
    <w:p w:rsidR="000D0190" w:rsidRPr="000D0190" w:rsidP="000C3DC8" w14:paraId="73FB2AB4" w14:textId="77777777">
      <w:pPr>
        <w:pStyle w:val="questiontext"/>
        <w:numPr>
          <w:ilvl w:val="0"/>
          <w:numId w:val="46"/>
        </w:numPr>
        <w:rPr>
          <w:shd w:val="clear" w:color="auto" w:fill="FFFFFF"/>
          <w:lang w:val="en"/>
        </w:rPr>
      </w:pPr>
      <w:r w:rsidRPr="000D0190">
        <w:rPr>
          <w:shd w:val="clear" w:color="auto" w:fill="FFFFFF"/>
          <w:lang w:val="en"/>
        </w:rPr>
        <w:t xml:space="preserve">How easy or difficult was it for you to answer this question about </w:t>
      </w:r>
      <w:r w:rsidRPr="000D0190">
        <w:rPr>
          <w:i/>
          <w:iCs/>
          <w:shd w:val="clear" w:color="auto" w:fill="FFFFFF"/>
          <w:lang w:val="en"/>
        </w:rPr>
        <w:t>all</w:t>
      </w:r>
      <w:r w:rsidRPr="000D0190">
        <w:rPr>
          <w:shd w:val="clear" w:color="auto" w:fill="FFFFFF"/>
          <w:lang w:val="en"/>
        </w:rPr>
        <w:t xml:space="preserve"> employees?</w:t>
      </w:r>
    </w:p>
    <w:p w:rsidR="000D0190" w:rsidRPr="000D0190" w:rsidP="000C3DC8" w14:paraId="2A476D5C" w14:textId="77777777">
      <w:pPr>
        <w:pStyle w:val="questiontext"/>
        <w:numPr>
          <w:ilvl w:val="0"/>
          <w:numId w:val="46"/>
        </w:numPr>
        <w:rPr>
          <w:shd w:val="clear" w:color="auto" w:fill="FFFFFF"/>
          <w:lang w:val="en"/>
        </w:rPr>
      </w:pPr>
      <w:r w:rsidRPr="000D0190">
        <w:rPr>
          <w:color w:val="FF0000"/>
          <w:shd w:val="clear" w:color="auto" w:fill="FFFFFF"/>
          <w:lang w:val="en"/>
        </w:rPr>
        <w:t xml:space="preserve">[IF NEEDED:] </w:t>
      </w:r>
      <w:r w:rsidRPr="000D0190">
        <w:rPr>
          <w:shd w:val="clear" w:color="auto" w:fill="FFFFFF"/>
          <w:lang w:val="en"/>
        </w:rPr>
        <w:t>If a natural disaster caused recruitment to be more difficult for certain types of employees but easier for other types of employees, how would you answer this question?</w:t>
      </w:r>
    </w:p>
    <w:p w:rsidR="000D0190" w:rsidRPr="000D0190" w:rsidP="000C3DC8" w14:paraId="6D7778A7" w14:textId="18AC8B8C">
      <w:pPr>
        <w:pStyle w:val="questiontext"/>
        <w:numPr>
          <w:ilvl w:val="0"/>
          <w:numId w:val="46"/>
        </w:numPr>
        <w:rPr>
          <w:shd w:val="clear" w:color="auto" w:fill="FFFFFF"/>
          <w:lang w:val="en"/>
        </w:rPr>
      </w:pPr>
      <w:r w:rsidRPr="000D0190">
        <w:rPr>
          <w:shd w:val="clear" w:color="auto" w:fill="FFFFFF"/>
          <w:lang w:val="en"/>
        </w:rPr>
        <w:t>For this question, would you know the answer right away, would you make a guess, or would you consult records or other colleagues?</w:t>
      </w:r>
    </w:p>
    <w:p w:rsidR="000D0190" w:rsidRPr="000D0190" w:rsidP="000D0190" w14:paraId="1B5C83E6" w14:textId="77777777">
      <w:pPr>
        <w:pStyle w:val="questiontext"/>
        <w:rPr>
          <w:u w:val="single"/>
          <w:shd w:val="clear" w:color="auto" w:fill="FFFFFF"/>
          <w:lang w:val="en"/>
        </w:rPr>
      </w:pPr>
      <w:r w:rsidRPr="000D0190">
        <w:rPr>
          <w:u w:val="single"/>
          <w:shd w:val="clear" w:color="auto" w:fill="FFFFFF"/>
          <w:lang w:val="en"/>
        </w:rPr>
        <w:t>IF NOT APPLICABLE IS SELECTED:</w:t>
      </w:r>
    </w:p>
    <w:p w:rsidR="000D0190" w:rsidRPr="000D0190" w:rsidP="000C3DC8" w14:paraId="473CD151" w14:textId="77777777">
      <w:pPr>
        <w:pStyle w:val="questiontext"/>
        <w:numPr>
          <w:ilvl w:val="0"/>
          <w:numId w:val="46"/>
        </w:numPr>
        <w:rPr>
          <w:shd w:val="clear" w:color="auto" w:fill="FFFFFF"/>
          <w:lang w:val="en"/>
        </w:rPr>
      </w:pPr>
      <w:r w:rsidRPr="000D0190">
        <w:rPr>
          <w:shd w:val="clear" w:color="auto" w:fill="FFFFFF"/>
          <w:lang w:val="en"/>
        </w:rPr>
        <w:t>You selected “Not applicable.” Can you tell me more about why you chose that response?</w:t>
      </w:r>
    </w:p>
    <w:p w:rsidR="000D0190" w:rsidRPr="000D0190" w:rsidP="000D0190" w14:paraId="0336E433" w14:textId="77777777">
      <w:pPr>
        <w:pStyle w:val="questiontext"/>
        <w:rPr>
          <w:shd w:val="clear" w:color="auto" w:fill="FFFFFF"/>
          <w:lang w:val="en"/>
        </w:rPr>
      </w:pPr>
    </w:p>
    <w:p w:rsidR="000D0190" w:rsidRPr="000D0190" w:rsidP="000D0190" w14:paraId="6BDD2ED9" w14:textId="77777777">
      <w:pPr>
        <w:pStyle w:val="questiontext"/>
        <w:rPr>
          <w:shd w:val="clear" w:color="auto" w:fill="FFFFFF"/>
          <w:lang w:val="en"/>
        </w:rPr>
      </w:pPr>
    </w:p>
    <w:p w:rsidR="000D0190" w:rsidRPr="000D0190" w:rsidP="000D0190" w14:paraId="1F5B2F20" w14:textId="77777777">
      <w:pPr>
        <w:pStyle w:val="questiontext"/>
        <w:rPr>
          <w:shd w:val="clear" w:color="auto" w:fill="FFFFFF"/>
          <w:lang w:val="en"/>
        </w:rPr>
      </w:pPr>
    </w:p>
    <w:p w:rsidR="000D0190" w:rsidRPr="000D0190" w:rsidP="000D0190" w14:paraId="082BA596" w14:textId="77777777">
      <w:pPr>
        <w:pStyle w:val="questiontext"/>
        <w:rPr>
          <w:shd w:val="clear" w:color="auto" w:fill="FFFFFF"/>
          <w:lang w:val="en"/>
        </w:rPr>
      </w:pPr>
      <w:r w:rsidRPr="000D0190">
        <w:rPr>
          <w:shd w:val="clear" w:color="auto" w:fill="FFFFFF"/>
          <w:lang w:val="en"/>
        </w:rPr>
        <w:br w:type="page"/>
      </w:r>
    </w:p>
    <w:p w:rsidR="000D0190" w:rsidRPr="000D0190" w:rsidP="000D0190" w14:paraId="0D7C1F7F" w14:textId="77777777">
      <w:pPr>
        <w:pStyle w:val="questiontext"/>
        <w:rPr>
          <w:shd w:val="clear" w:color="auto" w:fill="FFFFFF"/>
        </w:rPr>
      </w:pPr>
      <w:r w:rsidRPr="000D0190">
        <w:rPr>
          <w:shd w:val="clear" w:color="auto" w:fill="FFFFFF"/>
        </w:rPr>
        <w:t>Probes for W2 Q12</w:t>
      </w:r>
    </w:p>
    <w:p w:rsidR="000D0190" w:rsidRPr="000D0190" w:rsidP="000D0190" w14:paraId="6DD100DC" w14:textId="77777777">
      <w:pPr>
        <w:pStyle w:val="questiontext"/>
        <w:rPr>
          <w:shd w:val="clear" w:color="auto" w:fill="FFFFFF"/>
          <w:lang w:val="en"/>
        </w:rPr>
      </w:pPr>
    </w:p>
    <w:p w:rsidR="000D0190" w:rsidRPr="000D0190" w:rsidP="000D0190" w14:paraId="061ADAD5" w14:textId="77777777">
      <w:pPr>
        <w:pStyle w:val="questiontext"/>
        <w:rPr>
          <w:color w:val="FF0000"/>
          <w:shd w:val="clear" w:color="auto" w:fill="FFFFFF"/>
        </w:rPr>
      </w:pPr>
      <w:r w:rsidRPr="000D0190">
        <w:rPr>
          <w:color w:val="FF0000"/>
          <w:shd w:val="clear" w:color="auto" w:fill="FFFFFF"/>
        </w:rPr>
        <w:t>[Remind respondents about placeholder dates and “natural disaster” as needed]</w:t>
      </w:r>
    </w:p>
    <w:p w:rsidR="000D0190" w:rsidRPr="000D0190" w:rsidP="000D0190" w14:paraId="4F49C7DD" w14:textId="77777777">
      <w:pPr>
        <w:pStyle w:val="questiontext"/>
        <w:rPr>
          <w:shd w:val="clear" w:color="auto" w:fill="FFFFFF"/>
        </w:rPr>
      </w:pPr>
    </w:p>
    <w:p w:rsidR="000D0190" w:rsidRPr="000D0190" w:rsidP="000D0190" w14:paraId="5C8542C0" w14:textId="77777777">
      <w:pPr>
        <w:pStyle w:val="questiontext"/>
        <w:rPr>
          <w:color w:val="7030A0"/>
          <w:shd w:val="clear" w:color="auto" w:fill="FFFFFF"/>
        </w:rPr>
      </w:pPr>
      <w:r w:rsidRPr="000D0190">
        <w:rPr>
          <w:color w:val="7030A0"/>
          <w:shd w:val="clear" w:color="auto" w:fill="FFFFFF"/>
        </w:rPr>
        <w:t xml:space="preserve">Compared to what was normal before the natural disaster, how has the number of paid employees </w:t>
      </w:r>
      <w:r w:rsidRPr="000D0190">
        <w:rPr>
          <w:b/>
          <w:bCs/>
          <w:color w:val="7030A0"/>
          <w:shd w:val="clear" w:color="auto" w:fill="FFFFFF"/>
        </w:rPr>
        <w:t>working from home one day or more per week</w:t>
      </w:r>
      <w:r w:rsidRPr="000D0190">
        <w:rPr>
          <w:color w:val="7030A0"/>
          <w:shd w:val="clear" w:color="auto" w:fill="FFFFFF"/>
        </w:rPr>
        <w:t xml:space="preserve"> changed </w:t>
      </w:r>
      <w:r w:rsidRPr="000D0190">
        <w:rPr>
          <w:color w:val="7030A0"/>
          <w:shd w:val="clear" w:color="auto" w:fill="FFFFFF"/>
        </w:rPr>
        <w:t>as a result of</w:t>
      </w:r>
      <w:r w:rsidRPr="000D0190">
        <w:rPr>
          <w:color w:val="7030A0"/>
          <w:shd w:val="clear" w:color="auto" w:fill="FFFFFF"/>
        </w:rPr>
        <w:t xml:space="preserve"> the natural disaster?</w:t>
      </w:r>
    </w:p>
    <w:p w:rsidR="000D0190" w:rsidRPr="000D0190" w:rsidP="000D0190" w14:paraId="7F5E94F1" w14:textId="77777777">
      <w:pPr>
        <w:pStyle w:val="questiontext"/>
        <w:rPr>
          <w:color w:val="7030A0"/>
          <w:shd w:val="clear" w:color="auto" w:fill="FFFFFF"/>
        </w:rPr>
      </w:pPr>
      <w:r w:rsidRPr="000D0190">
        <w:rPr>
          <w:color w:val="7030A0"/>
          <w:shd w:val="clear" w:color="auto" w:fill="FFFFFF"/>
        </w:rPr>
        <w:t>⃝</w:t>
      </w:r>
      <w:r w:rsidRPr="000D0190">
        <w:rPr>
          <w:color w:val="7030A0"/>
          <w:shd w:val="clear" w:color="auto" w:fill="FFFFFF"/>
          <w:vertAlign w:val="subscript"/>
        </w:rPr>
        <w:t>1</w:t>
      </w:r>
      <w:r w:rsidRPr="000D0190">
        <w:rPr>
          <w:color w:val="7030A0"/>
          <w:shd w:val="clear" w:color="auto" w:fill="FFFFFF"/>
        </w:rPr>
        <w:t xml:space="preserve"> </w:t>
      </w:r>
      <w:r w:rsidRPr="000D0190">
        <w:rPr>
          <w:color w:val="7030A0"/>
          <w:shd w:val="clear" w:color="auto" w:fill="FFFFFF"/>
          <w:lang w:val="en"/>
        </w:rPr>
        <w:t>Increased</w:t>
      </w:r>
    </w:p>
    <w:p w:rsidR="000D0190" w:rsidRPr="000D0190" w:rsidP="000D0190" w14:paraId="6A84CF8B" w14:textId="77777777">
      <w:pPr>
        <w:pStyle w:val="questiontext"/>
        <w:rPr>
          <w:color w:val="7030A0"/>
          <w:shd w:val="clear" w:color="auto" w:fill="FFFFFF"/>
          <w:lang w:val="en"/>
        </w:rPr>
      </w:pPr>
      <w:r w:rsidRPr="000D0190">
        <w:rPr>
          <w:color w:val="7030A0"/>
          <w:shd w:val="clear" w:color="auto" w:fill="FFFFFF"/>
        </w:rPr>
        <w:t>⃝</w:t>
      </w:r>
      <w:r w:rsidRPr="000D0190">
        <w:rPr>
          <w:color w:val="7030A0"/>
          <w:shd w:val="clear" w:color="auto" w:fill="FFFFFF"/>
          <w:vertAlign w:val="subscript"/>
        </w:rPr>
        <w:t>2</w:t>
      </w:r>
      <w:r w:rsidRPr="000D0190">
        <w:rPr>
          <w:color w:val="7030A0"/>
          <w:shd w:val="clear" w:color="auto" w:fill="FFFFFF"/>
        </w:rPr>
        <w:t xml:space="preserve"> </w:t>
      </w:r>
      <w:r w:rsidRPr="000D0190">
        <w:rPr>
          <w:color w:val="7030A0"/>
          <w:shd w:val="clear" w:color="auto" w:fill="FFFFFF"/>
          <w:lang w:val="en"/>
        </w:rPr>
        <w:t xml:space="preserve">Did not </w:t>
      </w:r>
      <w:r w:rsidRPr="000D0190">
        <w:rPr>
          <w:color w:val="7030A0"/>
          <w:shd w:val="clear" w:color="auto" w:fill="FFFFFF"/>
          <w:lang w:val="en"/>
        </w:rPr>
        <w:t>change</w:t>
      </w:r>
    </w:p>
    <w:p w:rsidR="000D0190" w:rsidRPr="000D0190" w:rsidP="000D0190" w14:paraId="041AFA37" w14:textId="77777777">
      <w:pPr>
        <w:pStyle w:val="questiontext"/>
        <w:rPr>
          <w:color w:val="7030A0"/>
          <w:shd w:val="clear" w:color="auto" w:fill="FFFFFF"/>
          <w:lang w:val="en"/>
        </w:rPr>
      </w:pPr>
      <w:r w:rsidRPr="000D0190">
        <w:rPr>
          <w:color w:val="7030A0"/>
          <w:shd w:val="clear" w:color="auto" w:fill="FFFFFF"/>
        </w:rPr>
        <w:t>⃝</w:t>
      </w:r>
      <w:r w:rsidRPr="000D0190">
        <w:rPr>
          <w:color w:val="7030A0"/>
          <w:shd w:val="clear" w:color="auto" w:fill="FFFFFF"/>
          <w:vertAlign w:val="subscript"/>
        </w:rPr>
        <w:t>3</w:t>
      </w:r>
      <w:r w:rsidRPr="000D0190">
        <w:rPr>
          <w:color w:val="7030A0"/>
          <w:shd w:val="clear" w:color="auto" w:fill="FFFFFF"/>
        </w:rPr>
        <w:t xml:space="preserve"> </w:t>
      </w:r>
      <w:r w:rsidRPr="000D0190">
        <w:rPr>
          <w:color w:val="7030A0"/>
          <w:shd w:val="clear" w:color="auto" w:fill="FFFFFF"/>
          <w:lang w:val="en"/>
        </w:rPr>
        <w:t>Decreased</w:t>
      </w:r>
    </w:p>
    <w:p w:rsidR="000D0190" w:rsidRPr="000D0190" w:rsidP="000D0190" w14:paraId="19FDC6FB" w14:textId="77777777">
      <w:pPr>
        <w:pStyle w:val="questiontext"/>
        <w:rPr>
          <w:color w:val="7030A0"/>
          <w:shd w:val="clear" w:color="auto" w:fill="FFFFFF"/>
          <w:lang w:val="en"/>
        </w:rPr>
      </w:pPr>
    </w:p>
    <w:p w:rsidR="000D0190" w:rsidRPr="000D0190" w:rsidP="000D0190" w14:paraId="37C74B19" w14:textId="77777777">
      <w:pPr>
        <w:pStyle w:val="questiontext"/>
        <w:rPr>
          <w:color w:val="7030A0"/>
          <w:shd w:val="clear" w:color="auto" w:fill="FFFFFF"/>
          <w:lang w:val="en"/>
        </w:rPr>
      </w:pPr>
      <w:r w:rsidRPr="000D0190">
        <w:rPr>
          <w:color w:val="7030A0"/>
          <w:shd w:val="clear" w:color="auto" w:fill="FFFFFF"/>
        </w:rPr>
        <w:t>⃝</w:t>
      </w:r>
      <w:r w:rsidRPr="000D0190">
        <w:rPr>
          <w:color w:val="7030A0"/>
          <w:shd w:val="clear" w:color="auto" w:fill="FFFFFF"/>
          <w:vertAlign w:val="subscript"/>
        </w:rPr>
        <w:t>4</w:t>
      </w:r>
      <w:r w:rsidRPr="000D0190">
        <w:rPr>
          <w:color w:val="7030A0"/>
          <w:shd w:val="clear" w:color="auto" w:fill="FFFFFF"/>
        </w:rPr>
        <w:t xml:space="preserve"> </w:t>
      </w:r>
      <w:r w:rsidRPr="000D0190">
        <w:rPr>
          <w:color w:val="7030A0"/>
          <w:shd w:val="clear" w:color="auto" w:fill="FFFFFF"/>
          <w:lang w:val="en"/>
        </w:rPr>
        <w:t>Not applicable</w:t>
      </w:r>
    </w:p>
    <w:p w:rsidR="000D0190" w:rsidRPr="000D0190" w:rsidP="000D0190" w14:paraId="7398D598" w14:textId="77777777">
      <w:pPr>
        <w:pStyle w:val="questiontext"/>
        <w:rPr>
          <w:shd w:val="clear" w:color="auto" w:fill="FFFFFF"/>
        </w:rPr>
      </w:pPr>
    </w:p>
    <w:p w:rsidR="000D0190" w:rsidRPr="000D0190" w:rsidP="000D0190" w14:paraId="49472E6A" w14:textId="77777777">
      <w:pPr>
        <w:pStyle w:val="questiontext"/>
        <w:rPr>
          <w:b/>
          <w:bCs/>
          <w:color w:val="FF0000"/>
          <w:shd w:val="clear" w:color="auto" w:fill="FFFFFF"/>
        </w:rPr>
      </w:pPr>
      <w:r w:rsidRPr="000D0190">
        <w:rPr>
          <w:b/>
          <w:bCs/>
          <w:color w:val="FF0000"/>
          <w:shd w:val="clear" w:color="auto" w:fill="FFFFFF"/>
        </w:rPr>
        <w:t>THINKALOUD NOTES</w:t>
      </w:r>
    </w:p>
    <w:p w:rsidR="000D0190" w:rsidRPr="000D0190" w:rsidP="000D0190" w14:paraId="739C0A0D" w14:textId="77777777">
      <w:pPr>
        <w:pStyle w:val="questiontext"/>
        <w:rPr>
          <w:shd w:val="clear" w:color="auto" w:fill="FFFFFF"/>
        </w:rPr>
      </w:pPr>
    </w:p>
    <w:p w:rsidR="000D0190" w:rsidRPr="000D0190" w:rsidP="000C3DC8" w14:paraId="443A9C45" w14:textId="77777777">
      <w:pPr>
        <w:pStyle w:val="questiontext"/>
        <w:numPr>
          <w:ilvl w:val="0"/>
          <w:numId w:val="46"/>
        </w:numPr>
        <w:rPr>
          <w:shd w:val="clear" w:color="auto" w:fill="FFFFFF"/>
          <w:lang w:val="en"/>
        </w:rPr>
      </w:pPr>
      <w:r w:rsidRPr="000D0190">
        <w:rPr>
          <w:shd w:val="clear" w:color="auto" w:fill="FFFFFF"/>
          <w:lang w:val="en"/>
        </w:rPr>
        <w:t>This question uses the phrase “working from home.” How well does this phrase match your agency’s experience?</w:t>
      </w:r>
    </w:p>
    <w:p w:rsidR="000D0190" w:rsidRPr="000D0190" w:rsidP="000C3DC8" w14:paraId="4CA9FC89" w14:textId="77777777">
      <w:pPr>
        <w:pStyle w:val="questiontext"/>
        <w:numPr>
          <w:ilvl w:val="1"/>
          <w:numId w:val="38"/>
        </w:numPr>
        <w:rPr>
          <w:shd w:val="clear" w:color="auto" w:fill="FFFFFF"/>
          <w:lang w:val="en"/>
        </w:rPr>
      </w:pPr>
      <w:r w:rsidRPr="000D0190">
        <w:rPr>
          <w:color w:val="FF0000"/>
          <w:shd w:val="clear" w:color="auto" w:fill="FFFFFF"/>
          <w:lang w:val="en"/>
        </w:rPr>
        <w:t xml:space="preserve">[IF IT DOES NOT MATCH AND IF NEEDED:] </w:t>
      </w:r>
      <w:r w:rsidRPr="000D0190">
        <w:rPr>
          <w:shd w:val="clear" w:color="auto" w:fill="FFFFFF"/>
          <w:lang w:val="en"/>
        </w:rPr>
        <w:t>What phrase would better match your agency’s experience?</w:t>
      </w:r>
    </w:p>
    <w:p w:rsidR="000D0190" w:rsidRPr="000D0190" w:rsidP="000C3DC8" w14:paraId="481629BB" w14:textId="77777777">
      <w:pPr>
        <w:pStyle w:val="questiontext"/>
        <w:numPr>
          <w:ilvl w:val="0"/>
          <w:numId w:val="46"/>
        </w:numPr>
        <w:rPr>
          <w:shd w:val="clear" w:color="auto" w:fill="FFFFFF"/>
          <w:lang w:val="en"/>
        </w:rPr>
      </w:pPr>
      <w:r w:rsidRPr="000D0190">
        <w:rPr>
          <w:shd w:val="clear" w:color="auto" w:fill="FFFFFF"/>
          <w:lang w:val="en"/>
        </w:rPr>
        <w:t xml:space="preserve">This question defines employees who </w:t>
      </w:r>
      <w:r w:rsidRPr="000D0190">
        <w:rPr>
          <w:color w:val="FF0000"/>
          <w:shd w:val="clear" w:color="auto" w:fill="FFFFFF"/>
          <w:lang w:val="en"/>
        </w:rPr>
        <w:t xml:space="preserve">[“work from home” OR the phrase that respondents are telling you] </w:t>
      </w:r>
      <w:r w:rsidRPr="000D0190">
        <w:rPr>
          <w:shd w:val="clear" w:color="auto" w:fill="FFFFFF"/>
          <w:lang w:val="en"/>
        </w:rPr>
        <w:t xml:space="preserve">as working from home </w:t>
      </w:r>
      <w:r w:rsidRPr="000D0190">
        <w:rPr>
          <w:b/>
          <w:bCs/>
          <w:shd w:val="clear" w:color="auto" w:fill="FFFFFF"/>
          <w:lang w:val="en"/>
        </w:rPr>
        <w:t>one day or more per week</w:t>
      </w:r>
      <w:r w:rsidRPr="000D0190">
        <w:rPr>
          <w:shd w:val="clear" w:color="auto" w:fill="FFFFFF"/>
          <w:lang w:val="en"/>
        </w:rPr>
        <w:t>. How well does this definition match your agency’s experience?</w:t>
      </w:r>
    </w:p>
    <w:p w:rsidR="000D0190" w:rsidRPr="000D0190" w:rsidP="000C3DC8" w14:paraId="15E07E96" w14:textId="77777777">
      <w:pPr>
        <w:pStyle w:val="questiontext"/>
        <w:numPr>
          <w:ilvl w:val="1"/>
          <w:numId w:val="38"/>
        </w:numPr>
        <w:rPr>
          <w:shd w:val="clear" w:color="auto" w:fill="FFFFFF"/>
          <w:lang w:val="en"/>
        </w:rPr>
      </w:pPr>
      <w:r w:rsidRPr="000D0190">
        <w:rPr>
          <w:color w:val="FF0000"/>
          <w:shd w:val="clear" w:color="auto" w:fill="FFFFFF"/>
          <w:lang w:val="en"/>
        </w:rPr>
        <w:t>[IF IT DOES NOT MATCH AND IF NEEDED:]</w:t>
      </w:r>
      <w:r w:rsidRPr="000D0190">
        <w:rPr>
          <w:shd w:val="clear" w:color="auto" w:fill="FFFFFF"/>
          <w:lang w:val="en"/>
        </w:rPr>
        <w:t xml:space="preserve"> How does your agency classify workers </w:t>
      </w:r>
      <w:r w:rsidRPr="000D0190">
        <w:rPr>
          <w:color w:val="FF0000"/>
          <w:shd w:val="clear" w:color="auto" w:fill="FFFFFF"/>
          <w:lang w:val="en"/>
        </w:rPr>
        <w:t>[“work from home” OR the phrase that respondents are telling you]</w:t>
      </w:r>
      <w:r w:rsidRPr="000D0190">
        <w:rPr>
          <w:shd w:val="clear" w:color="auto" w:fill="FFFFFF"/>
          <w:lang w:val="en"/>
        </w:rPr>
        <w:t>?</w:t>
      </w:r>
    </w:p>
    <w:p w:rsidR="000D0190" w:rsidRPr="000D0190" w:rsidP="000C3DC8" w14:paraId="6091D891" w14:textId="77777777">
      <w:pPr>
        <w:pStyle w:val="questiontext"/>
        <w:numPr>
          <w:ilvl w:val="0"/>
          <w:numId w:val="46"/>
        </w:numPr>
        <w:rPr>
          <w:shd w:val="clear" w:color="auto" w:fill="FFFFFF"/>
          <w:lang w:val="en"/>
        </w:rPr>
      </w:pPr>
      <w:r w:rsidRPr="000D0190">
        <w:rPr>
          <w:shd w:val="clear" w:color="auto" w:fill="FFFFFF"/>
          <w:lang w:val="en"/>
        </w:rPr>
        <w:t xml:space="preserve">How easy or difficult is it for you to answer this question? </w:t>
      </w:r>
      <w:r w:rsidRPr="000D0190">
        <w:rPr>
          <w:color w:val="FF0000"/>
          <w:shd w:val="clear" w:color="auto" w:fill="FFFFFF"/>
          <w:lang w:val="en"/>
        </w:rPr>
        <w:t xml:space="preserve">[IF DIFFICULT AND IF NEEDED:] </w:t>
      </w:r>
      <w:r w:rsidRPr="000D0190">
        <w:rPr>
          <w:shd w:val="clear" w:color="auto" w:fill="FFFFFF"/>
          <w:lang w:val="en"/>
        </w:rPr>
        <w:t>Please explain.</w:t>
      </w:r>
    </w:p>
    <w:p w:rsidR="000D0190" w:rsidRPr="000D0190" w:rsidP="000C3DC8" w14:paraId="4F431E4A" w14:textId="77777777">
      <w:pPr>
        <w:pStyle w:val="questiontext"/>
        <w:numPr>
          <w:ilvl w:val="0"/>
          <w:numId w:val="46"/>
        </w:numPr>
        <w:rPr>
          <w:shd w:val="clear" w:color="auto" w:fill="FFFFFF"/>
          <w:lang w:val="en"/>
        </w:rPr>
      </w:pPr>
      <w:r w:rsidRPr="000D0190">
        <w:rPr>
          <w:color w:val="FF0000"/>
          <w:shd w:val="clear" w:color="auto" w:fill="FFFFFF"/>
          <w:lang w:val="en"/>
        </w:rPr>
        <w:t xml:space="preserve">[IF NEEDED:] </w:t>
      </w:r>
      <w:r w:rsidRPr="000D0190">
        <w:rPr>
          <w:shd w:val="clear" w:color="auto" w:fill="FFFFFF"/>
          <w:lang w:val="en"/>
        </w:rPr>
        <w:t xml:space="preserve">How does your agency keep records about employee’s </w:t>
      </w:r>
      <w:r w:rsidRPr="000D0190">
        <w:rPr>
          <w:color w:val="FF0000"/>
          <w:shd w:val="clear" w:color="auto" w:fill="FFFFFF"/>
          <w:lang w:val="en"/>
        </w:rPr>
        <w:t xml:space="preserve">[“working from home” OR the phrase that respondents are telling you] </w:t>
      </w:r>
      <w:r w:rsidRPr="000D0190">
        <w:rPr>
          <w:shd w:val="clear" w:color="auto" w:fill="FFFFFF"/>
          <w:lang w:val="en"/>
        </w:rPr>
        <w:t>status?</w:t>
      </w:r>
    </w:p>
    <w:p w:rsidR="000D0190" w:rsidRPr="000D0190" w:rsidP="000C3DC8" w14:paraId="62508978" w14:textId="77777777">
      <w:pPr>
        <w:pStyle w:val="questiontext"/>
        <w:numPr>
          <w:ilvl w:val="0"/>
          <w:numId w:val="46"/>
        </w:numPr>
        <w:rPr>
          <w:shd w:val="clear" w:color="auto" w:fill="FFFFFF"/>
          <w:lang w:val="en"/>
        </w:rPr>
      </w:pPr>
      <w:r w:rsidRPr="000D0190">
        <w:rPr>
          <w:color w:val="FF0000"/>
          <w:shd w:val="clear" w:color="auto" w:fill="FFFFFF"/>
          <w:lang w:val="en"/>
        </w:rPr>
        <w:t xml:space="preserve">[IF NEEDED:] </w:t>
      </w:r>
      <w:r w:rsidRPr="000D0190">
        <w:rPr>
          <w:shd w:val="clear" w:color="auto" w:fill="FFFFFF"/>
          <w:lang w:val="en"/>
        </w:rPr>
        <w:t xml:space="preserve">For this question, would you know the answer right away, would you make a guess, or would you consult records or other colleagues? </w:t>
      </w:r>
    </w:p>
    <w:p w:rsidR="000D0190" w:rsidRPr="000D0190" w:rsidP="000D0190" w14:paraId="047F10F9" w14:textId="77777777">
      <w:pPr>
        <w:pStyle w:val="questiontext"/>
        <w:rPr>
          <w:u w:val="single"/>
          <w:shd w:val="clear" w:color="auto" w:fill="FFFFFF"/>
          <w:lang w:val="en"/>
        </w:rPr>
      </w:pPr>
      <w:r w:rsidRPr="000D0190">
        <w:rPr>
          <w:u w:val="single"/>
          <w:shd w:val="clear" w:color="auto" w:fill="FFFFFF"/>
          <w:lang w:val="en"/>
        </w:rPr>
        <w:t>IF NOT APPLICABLE IS SELECTED:</w:t>
      </w:r>
    </w:p>
    <w:p w:rsidR="000D0190" w:rsidRPr="000D0190" w:rsidP="000C3DC8" w14:paraId="19BAC087" w14:textId="77777777">
      <w:pPr>
        <w:pStyle w:val="questiontext"/>
        <w:numPr>
          <w:ilvl w:val="0"/>
          <w:numId w:val="46"/>
        </w:numPr>
        <w:rPr>
          <w:shd w:val="clear" w:color="auto" w:fill="FFFFFF"/>
          <w:lang w:val="en"/>
        </w:rPr>
      </w:pPr>
      <w:r w:rsidRPr="000D0190">
        <w:rPr>
          <w:shd w:val="clear" w:color="auto" w:fill="FFFFFF"/>
          <w:lang w:val="en"/>
        </w:rPr>
        <w:t>You selected “Not applicable.” Can you tell me more about why you chose that response?</w:t>
      </w:r>
    </w:p>
    <w:p w:rsidR="000D0190" w:rsidRPr="000D0190" w:rsidP="000D0190" w14:paraId="2C78CAFE" w14:textId="77777777">
      <w:pPr>
        <w:pStyle w:val="questiontext"/>
        <w:rPr>
          <w:shd w:val="clear" w:color="auto" w:fill="FFFFFF"/>
          <w:lang w:val="en"/>
        </w:rPr>
      </w:pPr>
    </w:p>
    <w:p w:rsidR="000D0190" w:rsidRPr="000D0190" w:rsidP="000D0190" w14:paraId="311044D8" w14:textId="77777777">
      <w:pPr>
        <w:pStyle w:val="questiontext"/>
        <w:rPr>
          <w:shd w:val="clear" w:color="auto" w:fill="FFFFFF"/>
          <w:lang w:val="en"/>
        </w:rPr>
      </w:pPr>
    </w:p>
    <w:p w:rsidR="000D0190" w:rsidRPr="000D0190" w:rsidP="000D0190" w14:paraId="582DF2C0" w14:textId="77777777">
      <w:pPr>
        <w:pStyle w:val="questiontext"/>
        <w:rPr>
          <w:shd w:val="clear" w:color="auto" w:fill="FFFFFF"/>
          <w:lang w:val="en"/>
        </w:rPr>
      </w:pPr>
    </w:p>
    <w:p w:rsidR="000D0190" w:rsidRPr="000D0190" w:rsidP="000D0190" w14:paraId="75C6993F" w14:textId="77777777">
      <w:pPr>
        <w:pStyle w:val="questiontext"/>
        <w:rPr>
          <w:shd w:val="clear" w:color="auto" w:fill="FFFFFF"/>
          <w:lang w:val="en"/>
        </w:rPr>
      </w:pPr>
    </w:p>
    <w:p w:rsidR="000D0190" w:rsidRPr="000D0190" w:rsidP="000D0190" w14:paraId="5EF1FC7F" w14:textId="77777777">
      <w:pPr>
        <w:pStyle w:val="questiontext"/>
        <w:rPr>
          <w:shd w:val="clear" w:color="auto" w:fill="FFFFFF"/>
          <w:lang w:val="en"/>
        </w:rPr>
      </w:pPr>
    </w:p>
    <w:p w:rsidR="000D0190" w:rsidRPr="000D0190" w:rsidP="000D0190" w14:paraId="047082A9" w14:textId="77777777">
      <w:pPr>
        <w:pStyle w:val="questiontext"/>
        <w:rPr>
          <w:shd w:val="clear" w:color="auto" w:fill="FFFFFF"/>
          <w:lang w:val="en"/>
        </w:rPr>
      </w:pPr>
      <w:r w:rsidRPr="000D0190">
        <w:rPr>
          <w:shd w:val="clear" w:color="auto" w:fill="FFFFFF"/>
          <w:lang w:val="en"/>
        </w:rPr>
        <w:br w:type="page"/>
      </w:r>
    </w:p>
    <w:p w:rsidR="000D0190" w:rsidRPr="000D0190" w:rsidP="003F0C37" w14:paraId="6B513DCC" w14:textId="77777777">
      <w:pPr>
        <w:pStyle w:val="questiontext"/>
        <w:rPr>
          <w:shd w:val="clear" w:color="auto" w:fill="FFFFFF"/>
        </w:rPr>
      </w:pPr>
      <w:r w:rsidRPr="000D0190">
        <w:rPr>
          <w:shd w:val="clear" w:color="auto" w:fill="FFFFFF"/>
        </w:rPr>
        <w:t xml:space="preserve">Probes for W3 Q21 </w:t>
      </w:r>
    </w:p>
    <w:p w:rsidR="000D0190" w:rsidRPr="000D0190" w:rsidP="000D0190" w14:paraId="26BCA1FD" w14:textId="77777777">
      <w:pPr>
        <w:pStyle w:val="questiontext"/>
        <w:rPr>
          <w:shd w:val="clear" w:color="auto" w:fill="FFFFFF"/>
          <w:lang w:val="en"/>
        </w:rPr>
      </w:pPr>
    </w:p>
    <w:p w:rsidR="000D0190" w:rsidRPr="000D0190" w:rsidP="000D0190" w14:paraId="2D9F2986" w14:textId="77777777">
      <w:pPr>
        <w:pStyle w:val="questiontext"/>
        <w:rPr>
          <w:color w:val="FF0000"/>
          <w:shd w:val="clear" w:color="auto" w:fill="FFFFFF"/>
        </w:rPr>
      </w:pPr>
      <w:r w:rsidRPr="000D0190">
        <w:rPr>
          <w:color w:val="FF0000"/>
          <w:shd w:val="clear" w:color="auto" w:fill="FFFFFF"/>
        </w:rPr>
        <w:t>[Remind respondents about placeholder dates and “natural disaster” as needed]</w:t>
      </w:r>
    </w:p>
    <w:p w:rsidR="000D0190" w:rsidRPr="000D0190" w:rsidP="000D0190" w14:paraId="4E08BF83" w14:textId="77777777">
      <w:pPr>
        <w:pStyle w:val="questiontext"/>
        <w:rPr>
          <w:shd w:val="clear" w:color="auto" w:fill="FFFFFF"/>
        </w:rPr>
      </w:pPr>
    </w:p>
    <w:p w:rsidR="000D0190" w:rsidRPr="000D0190" w:rsidP="000D0190" w14:paraId="40A7E985" w14:textId="77777777">
      <w:pPr>
        <w:pStyle w:val="questiontext"/>
        <w:rPr>
          <w:color w:val="FF0000"/>
          <w:shd w:val="clear" w:color="auto" w:fill="FFFFFF"/>
        </w:rPr>
      </w:pPr>
      <w:r w:rsidRPr="000D0190">
        <w:rPr>
          <w:b/>
          <w:bCs/>
          <w:color w:val="FF0000"/>
          <w:shd w:val="clear" w:color="auto" w:fill="FFFFFF"/>
        </w:rPr>
        <w:t>INTERVIEWER</w:t>
      </w:r>
      <w:r w:rsidRPr="000D0190">
        <w:rPr>
          <w:color w:val="FF0000"/>
          <w:shd w:val="clear" w:color="auto" w:fill="FFFFFF"/>
        </w:rPr>
        <w:t xml:space="preserve">: Only </w:t>
      </w:r>
      <w:r w:rsidRPr="000D0190">
        <w:rPr>
          <w:color w:val="FF0000"/>
          <w:u w:val="single"/>
          <w:shd w:val="clear" w:color="auto" w:fill="FFFFFF"/>
        </w:rPr>
        <w:t>special districts</w:t>
      </w:r>
      <w:r w:rsidRPr="000D0190">
        <w:rPr>
          <w:color w:val="FF0000"/>
          <w:shd w:val="clear" w:color="auto" w:fill="FFFFFF"/>
        </w:rPr>
        <w:t xml:space="preserve"> should answer this question. </w:t>
      </w:r>
    </w:p>
    <w:p w:rsidR="000D0190" w:rsidRPr="000D0190" w:rsidP="000C3DC8" w14:paraId="04B6607F" w14:textId="77777777">
      <w:pPr>
        <w:pStyle w:val="questiontext"/>
        <w:numPr>
          <w:ilvl w:val="0"/>
          <w:numId w:val="47"/>
        </w:numPr>
        <w:rPr>
          <w:color w:val="FF0000"/>
          <w:shd w:val="clear" w:color="auto" w:fill="FFFFFF"/>
        </w:rPr>
      </w:pPr>
      <w:r w:rsidRPr="000D0190">
        <w:rPr>
          <w:color w:val="FF0000"/>
          <w:shd w:val="clear" w:color="auto" w:fill="FFFFFF"/>
        </w:rPr>
        <w:t>If the agency is not a special district, instruct them to skip this question.</w:t>
      </w:r>
    </w:p>
    <w:p w:rsidR="000D0190" w:rsidRPr="000D0190" w:rsidP="000C3DC8" w14:paraId="63A09F0F" w14:textId="77777777">
      <w:pPr>
        <w:pStyle w:val="questiontext"/>
        <w:numPr>
          <w:ilvl w:val="0"/>
          <w:numId w:val="47"/>
        </w:numPr>
        <w:rPr>
          <w:color w:val="FF0000"/>
          <w:shd w:val="clear" w:color="auto" w:fill="FFFFFF"/>
        </w:rPr>
      </w:pPr>
      <w:r w:rsidRPr="000D0190">
        <w:rPr>
          <w:color w:val="FF0000"/>
          <w:shd w:val="clear" w:color="auto" w:fill="FFFFFF"/>
        </w:rPr>
        <w:t xml:space="preserve">If you are unsure or the person you are speaking with </w:t>
      </w:r>
      <w:r w:rsidRPr="000D0190">
        <w:rPr>
          <w:color w:val="FF0000"/>
          <w:shd w:val="clear" w:color="auto" w:fill="FFFFFF"/>
        </w:rPr>
        <w:t>is in charge of</w:t>
      </w:r>
      <w:r w:rsidRPr="000D0190">
        <w:rPr>
          <w:color w:val="FF0000"/>
          <w:shd w:val="clear" w:color="auto" w:fill="FFFFFF"/>
        </w:rPr>
        <w:t xml:space="preserve"> reporting for several agencies, ask this question.</w:t>
      </w:r>
    </w:p>
    <w:p w:rsidR="000D0190" w:rsidRPr="000D0190" w:rsidP="000D0190" w14:paraId="2402E1C3" w14:textId="77777777">
      <w:pPr>
        <w:pStyle w:val="questiontext"/>
        <w:rPr>
          <w:shd w:val="clear" w:color="auto" w:fill="FFFFFF"/>
        </w:rPr>
      </w:pPr>
    </w:p>
    <w:p w:rsidR="000D0190" w:rsidRPr="000D0190" w:rsidP="000D0190" w14:paraId="1D9BAB1E" w14:textId="77777777">
      <w:pPr>
        <w:pStyle w:val="questiontext"/>
        <w:rPr>
          <w:color w:val="7030A0"/>
          <w:shd w:val="clear" w:color="auto" w:fill="FFFFFF"/>
        </w:rPr>
      </w:pPr>
      <w:r w:rsidRPr="000D0190">
        <w:rPr>
          <w:color w:val="7030A0"/>
          <w:shd w:val="clear" w:color="auto" w:fill="FFFFFF"/>
        </w:rPr>
        <w:t xml:space="preserve">From July 1, </w:t>
      </w:r>
      <w:r w:rsidRPr="000D0190">
        <w:rPr>
          <w:color w:val="7030A0"/>
          <w:shd w:val="clear" w:color="auto" w:fill="FFFFFF"/>
        </w:rPr>
        <w:t>2022</w:t>
      </w:r>
      <w:r w:rsidRPr="000D0190">
        <w:rPr>
          <w:color w:val="7030A0"/>
          <w:shd w:val="clear" w:color="auto" w:fill="FFFFFF"/>
        </w:rPr>
        <w:t xml:space="preserve"> to September 30, 2022, did the natural disaster cause this agency’s primary function to change? </w:t>
      </w:r>
    </w:p>
    <w:p w:rsidR="000D0190" w:rsidRPr="000D0190" w:rsidP="000D0190" w14:paraId="780056FE" w14:textId="77777777">
      <w:pPr>
        <w:pStyle w:val="questiontext"/>
        <w:rPr>
          <w:color w:val="7030A0"/>
          <w:shd w:val="clear" w:color="auto" w:fill="FFFFFF"/>
        </w:rPr>
      </w:pPr>
      <w:r w:rsidRPr="000D0190">
        <w:rPr>
          <w:color w:val="7030A0"/>
          <w:shd w:val="clear" w:color="auto" w:fill="FFFFFF"/>
        </w:rPr>
        <w:t>⃝</w:t>
      </w:r>
      <w:r w:rsidRPr="000D0190">
        <w:rPr>
          <w:color w:val="7030A0"/>
          <w:shd w:val="clear" w:color="auto" w:fill="FFFFFF"/>
          <w:vertAlign w:val="subscript"/>
        </w:rPr>
        <w:t>1</w:t>
      </w:r>
      <w:r w:rsidRPr="000D0190">
        <w:rPr>
          <w:color w:val="7030A0"/>
          <w:shd w:val="clear" w:color="auto" w:fill="FFFFFF"/>
        </w:rPr>
        <w:t xml:space="preserve"> </w:t>
      </w:r>
      <w:r w:rsidRPr="000D0190">
        <w:rPr>
          <w:color w:val="7030A0"/>
          <w:shd w:val="clear" w:color="auto" w:fill="FFFFFF"/>
          <w:lang w:val="en"/>
        </w:rPr>
        <w:t>Yes</w:t>
      </w:r>
    </w:p>
    <w:p w:rsidR="000D0190" w:rsidRPr="000D0190" w:rsidP="000D0190" w14:paraId="401637D9" w14:textId="77777777">
      <w:pPr>
        <w:pStyle w:val="questiontext"/>
        <w:rPr>
          <w:color w:val="7030A0"/>
          <w:shd w:val="clear" w:color="auto" w:fill="FFFFFF"/>
          <w:lang w:val="en"/>
        </w:rPr>
      </w:pPr>
      <w:r w:rsidRPr="000D0190">
        <w:rPr>
          <w:color w:val="7030A0"/>
          <w:shd w:val="clear" w:color="auto" w:fill="FFFFFF"/>
        </w:rPr>
        <w:t>⃝</w:t>
      </w:r>
      <w:r w:rsidRPr="000D0190">
        <w:rPr>
          <w:color w:val="7030A0"/>
          <w:shd w:val="clear" w:color="auto" w:fill="FFFFFF"/>
          <w:vertAlign w:val="subscript"/>
        </w:rPr>
        <w:t>2</w:t>
      </w:r>
      <w:r w:rsidRPr="000D0190">
        <w:rPr>
          <w:color w:val="7030A0"/>
          <w:shd w:val="clear" w:color="auto" w:fill="FFFFFF"/>
        </w:rPr>
        <w:t xml:space="preserve"> </w:t>
      </w:r>
      <w:r w:rsidRPr="000D0190">
        <w:rPr>
          <w:color w:val="7030A0"/>
          <w:shd w:val="clear" w:color="auto" w:fill="FFFFFF"/>
          <w:lang w:val="en"/>
        </w:rPr>
        <w:t>No</w:t>
      </w:r>
    </w:p>
    <w:p w:rsidR="000D0190" w:rsidRPr="000D0190" w:rsidP="000D0190" w14:paraId="2F695720" w14:textId="77777777">
      <w:pPr>
        <w:pStyle w:val="questiontext"/>
        <w:rPr>
          <w:shd w:val="clear" w:color="auto" w:fill="FFFFFF"/>
        </w:rPr>
      </w:pPr>
    </w:p>
    <w:p w:rsidR="000D0190" w:rsidRPr="000D0190" w:rsidP="000D0190" w14:paraId="7740318D" w14:textId="77777777">
      <w:pPr>
        <w:pStyle w:val="questiontext"/>
        <w:rPr>
          <w:b/>
          <w:bCs/>
          <w:color w:val="FF0000"/>
          <w:shd w:val="clear" w:color="auto" w:fill="FFFFFF"/>
        </w:rPr>
      </w:pPr>
      <w:r w:rsidRPr="000D0190">
        <w:rPr>
          <w:b/>
          <w:bCs/>
          <w:color w:val="FF0000"/>
          <w:shd w:val="clear" w:color="auto" w:fill="FFFFFF"/>
        </w:rPr>
        <w:t>THINKALOUD NOTES</w:t>
      </w:r>
    </w:p>
    <w:p w:rsidR="000D0190" w:rsidRPr="000D0190" w:rsidP="000D0190" w14:paraId="2525BEE3" w14:textId="77777777">
      <w:pPr>
        <w:pStyle w:val="questiontext"/>
        <w:rPr>
          <w:shd w:val="clear" w:color="auto" w:fill="FFFFFF"/>
        </w:rPr>
      </w:pPr>
    </w:p>
    <w:p w:rsidR="000D0190" w:rsidRPr="000D0190" w:rsidP="000C3DC8" w14:paraId="3418E3B5" w14:textId="77777777">
      <w:pPr>
        <w:pStyle w:val="questiontext"/>
        <w:numPr>
          <w:ilvl w:val="0"/>
          <w:numId w:val="46"/>
        </w:numPr>
        <w:rPr>
          <w:shd w:val="clear" w:color="auto" w:fill="FFFFFF"/>
        </w:rPr>
      </w:pPr>
      <w:r w:rsidRPr="000D0190">
        <w:rPr>
          <w:shd w:val="clear" w:color="auto" w:fill="FFFFFF"/>
        </w:rPr>
        <w:t>In your own words what you do you think this question is asking?</w:t>
      </w:r>
    </w:p>
    <w:p w:rsidR="000D0190" w:rsidRPr="000D0190" w:rsidP="000C3DC8" w14:paraId="17E281F8" w14:textId="77777777">
      <w:pPr>
        <w:pStyle w:val="questiontext"/>
        <w:numPr>
          <w:ilvl w:val="0"/>
          <w:numId w:val="46"/>
        </w:numPr>
        <w:rPr>
          <w:shd w:val="clear" w:color="auto" w:fill="FFFFFF"/>
        </w:rPr>
      </w:pPr>
      <w:r w:rsidRPr="000D0190">
        <w:rPr>
          <w:shd w:val="clear" w:color="auto" w:fill="FFFFFF"/>
        </w:rPr>
        <w:t>What does the phrase “primary function” mean to you?</w:t>
      </w:r>
    </w:p>
    <w:p w:rsidR="000D0190" w:rsidRPr="000D0190" w:rsidP="000C3DC8" w14:paraId="7F85DF84" w14:textId="77777777">
      <w:pPr>
        <w:pStyle w:val="questiontext"/>
        <w:numPr>
          <w:ilvl w:val="0"/>
          <w:numId w:val="46"/>
        </w:numPr>
        <w:rPr>
          <w:shd w:val="clear" w:color="auto" w:fill="FFFFFF"/>
        </w:rPr>
      </w:pPr>
      <w:r w:rsidRPr="000D0190">
        <w:rPr>
          <w:shd w:val="clear" w:color="auto" w:fill="FFFFFF"/>
        </w:rPr>
        <w:t xml:space="preserve">How easy or difficult is it for you to answer this question? </w:t>
      </w:r>
      <w:r w:rsidRPr="000D0190">
        <w:rPr>
          <w:color w:val="FF0000"/>
          <w:shd w:val="clear" w:color="auto" w:fill="FFFFFF"/>
        </w:rPr>
        <w:t xml:space="preserve">[IF DIFFICULT AND IF NEEDED:] </w:t>
      </w:r>
      <w:r w:rsidRPr="000D0190">
        <w:rPr>
          <w:shd w:val="clear" w:color="auto" w:fill="FFFFFF"/>
        </w:rPr>
        <w:t>Please explain.</w:t>
      </w:r>
    </w:p>
    <w:p w:rsidR="000D0190" w:rsidRPr="000D0190" w:rsidP="000C3DC8" w14:paraId="1F73ACEE" w14:textId="77777777">
      <w:pPr>
        <w:pStyle w:val="questiontext"/>
        <w:numPr>
          <w:ilvl w:val="0"/>
          <w:numId w:val="46"/>
        </w:numPr>
        <w:rPr>
          <w:shd w:val="clear" w:color="auto" w:fill="FFFFFF"/>
        </w:rPr>
      </w:pPr>
      <w:r w:rsidRPr="000D0190">
        <w:rPr>
          <w:shd w:val="clear" w:color="auto" w:fill="FFFFFF"/>
        </w:rPr>
        <w:t xml:space="preserve">This question asks you about the July to September quarter of 2022. How easy or difficult would it be for you to answer this question if it asked about “in the last month”? </w:t>
      </w:r>
      <w:r w:rsidRPr="000D0190">
        <w:rPr>
          <w:color w:val="FF0000"/>
          <w:shd w:val="clear" w:color="auto" w:fill="FFFFFF"/>
        </w:rPr>
        <w:t xml:space="preserve">[IF DIFFICULT AND IF NEEDED:] </w:t>
      </w:r>
      <w:r w:rsidRPr="000D0190">
        <w:rPr>
          <w:shd w:val="clear" w:color="auto" w:fill="FFFFFF"/>
        </w:rPr>
        <w:t>Please explain.</w:t>
      </w:r>
    </w:p>
    <w:p w:rsidR="000D0190" w:rsidRPr="000D0190" w:rsidP="000C3DC8" w14:paraId="4B14F062" w14:textId="77777777">
      <w:pPr>
        <w:pStyle w:val="questiontext"/>
        <w:numPr>
          <w:ilvl w:val="1"/>
          <w:numId w:val="46"/>
        </w:numPr>
        <w:rPr>
          <w:shd w:val="clear" w:color="auto" w:fill="FFFFFF"/>
        </w:rPr>
      </w:pPr>
      <w:r w:rsidRPr="000D0190">
        <w:rPr>
          <w:shd w:val="clear" w:color="auto" w:fill="FFFFFF"/>
        </w:rPr>
        <w:t xml:space="preserve">What about “in the last fiscal year”? </w:t>
      </w:r>
      <w:r w:rsidRPr="000D0190">
        <w:rPr>
          <w:color w:val="FF0000"/>
          <w:shd w:val="clear" w:color="auto" w:fill="FFFFFF"/>
        </w:rPr>
        <w:t xml:space="preserve">[IF DIFFICULT AND IF NEEDED:] </w:t>
      </w:r>
      <w:r w:rsidRPr="000D0190">
        <w:rPr>
          <w:shd w:val="clear" w:color="auto" w:fill="FFFFFF"/>
        </w:rPr>
        <w:t>Please explain.</w:t>
      </w:r>
    </w:p>
    <w:p w:rsidR="000D0190" w:rsidRPr="000D0190" w:rsidP="000C3DC8" w14:paraId="7A381674" w14:textId="77777777">
      <w:pPr>
        <w:pStyle w:val="questiontext"/>
        <w:numPr>
          <w:ilvl w:val="1"/>
          <w:numId w:val="46"/>
        </w:numPr>
        <w:rPr>
          <w:shd w:val="clear" w:color="auto" w:fill="FFFFFF"/>
        </w:rPr>
      </w:pPr>
      <w:r w:rsidRPr="000D0190">
        <w:rPr>
          <w:shd w:val="clear" w:color="auto" w:fill="FFFFFF"/>
        </w:rPr>
        <w:t xml:space="preserve">What about “in the current fiscal year”? </w:t>
      </w:r>
      <w:r w:rsidRPr="000D0190">
        <w:rPr>
          <w:color w:val="FF0000"/>
          <w:shd w:val="clear" w:color="auto" w:fill="FFFFFF"/>
        </w:rPr>
        <w:t xml:space="preserve">[IF DIFFICULT AND IF NEEDED:] </w:t>
      </w:r>
      <w:r w:rsidRPr="000D0190">
        <w:rPr>
          <w:shd w:val="clear" w:color="auto" w:fill="FFFFFF"/>
        </w:rPr>
        <w:t>Please explain.</w:t>
      </w:r>
    </w:p>
    <w:p w:rsidR="000D0190" w:rsidRPr="000D0190" w:rsidP="000D0190" w14:paraId="54C25D32" w14:textId="77777777">
      <w:pPr>
        <w:pStyle w:val="questiontext"/>
        <w:rPr>
          <w:shd w:val="clear" w:color="auto" w:fill="FFFFFF"/>
        </w:rPr>
      </w:pPr>
    </w:p>
    <w:p w:rsidR="000D0190" w:rsidRPr="000D0190" w:rsidP="000D0190" w14:paraId="3F7E2726" w14:textId="77777777">
      <w:pPr>
        <w:pStyle w:val="questiontext"/>
        <w:rPr>
          <w:shd w:val="clear" w:color="auto" w:fill="FFFFFF"/>
        </w:rPr>
      </w:pPr>
    </w:p>
    <w:p w:rsidR="000D0190" w:rsidRPr="000D0190" w:rsidP="000D0190" w14:paraId="65B0AA6E" w14:textId="77777777">
      <w:pPr>
        <w:pStyle w:val="questiontext"/>
        <w:rPr>
          <w:shd w:val="clear" w:color="auto" w:fill="FFFFFF"/>
        </w:rPr>
      </w:pPr>
    </w:p>
    <w:p w:rsidR="000D0190" w:rsidRPr="000D0190" w:rsidP="000D0190" w14:paraId="45871EB1" w14:textId="77777777">
      <w:pPr>
        <w:pStyle w:val="questiontext"/>
        <w:rPr>
          <w:shd w:val="clear" w:color="auto" w:fill="FFFFFF"/>
        </w:rPr>
      </w:pPr>
    </w:p>
    <w:p w:rsidR="000D0190" w:rsidRPr="000D0190" w:rsidP="000D0190" w14:paraId="6BB1593F" w14:textId="77777777">
      <w:pPr>
        <w:pStyle w:val="questiontext"/>
        <w:rPr>
          <w:shd w:val="clear" w:color="auto" w:fill="FFFFFF"/>
          <w:lang w:val="en"/>
        </w:rPr>
      </w:pPr>
      <w:r w:rsidRPr="000D0190">
        <w:rPr>
          <w:shd w:val="clear" w:color="auto" w:fill="FFFFFF"/>
          <w:lang w:val="en"/>
        </w:rPr>
        <w:br w:type="page"/>
      </w:r>
    </w:p>
    <w:p w:rsidR="000D0190" w:rsidRPr="000D0190" w:rsidP="003F0C37" w14:paraId="0DB9A3C6" w14:textId="77777777">
      <w:pPr>
        <w:pStyle w:val="questiontext"/>
        <w:rPr>
          <w:shd w:val="clear" w:color="auto" w:fill="FFFFFF"/>
        </w:rPr>
      </w:pPr>
      <w:r w:rsidRPr="000D0190">
        <w:rPr>
          <w:shd w:val="clear" w:color="auto" w:fill="FFFFFF"/>
        </w:rPr>
        <w:t>Probes for W1 Q6</w:t>
      </w:r>
    </w:p>
    <w:p w:rsidR="000D0190" w:rsidRPr="000D0190" w:rsidP="000D0190" w14:paraId="25CCAD56" w14:textId="77777777">
      <w:pPr>
        <w:pStyle w:val="questiontext"/>
        <w:rPr>
          <w:shd w:val="clear" w:color="auto" w:fill="FFFFFF"/>
          <w:lang w:val="en"/>
        </w:rPr>
      </w:pPr>
    </w:p>
    <w:p w:rsidR="000D0190" w:rsidRPr="000D0190" w:rsidP="000D0190" w14:paraId="38227DE1" w14:textId="77777777">
      <w:pPr>
        <w:pStyle w:val="questiontext"/>
        <w:rPr>
          <w:color w:val="FF0000"/>
          <w:shd w:val="clear" w:color="auto" w:fill="FFFFFF"/>
        </w:rPr>
      </w:pPr>
      <w:r w:rsidRPr="000D0190">
        <w:rPr>
          <w:color w:val="FF0000"/>
          <w:shd w:val="clear" w:color="auto" w:fill="FFFFFF"/>
        </w:rPr>
        <w:t>[Remind respondents about placeholder dates and “natural disaster” as needed]</w:t>
      </w:r>
    </w:p>
    <w:p w:rsidR="003F0C37" w:rsidP="000D0190" w14:paraId="3E143ABA" w14:textId="77777777">
      <w:pPr>
        <w:pStyle w:val="questiontext"/>
        <w:rPr>
          <w:shd w:val="clear" w:color="auto" w:fill="FFFFFF"/>
        </w:rPr>
      </w:pPr>
    </w:p>
    <w:p w:rsidR="000D0190" w:rsidRPr="000D0190" w:rsidP="000D0190" w14:paraId="1E43FF13" w14:textId="56636486">
      <w:pPr>
        <w:pStyle w:val="questiontext"/>
        <w:rPr>
          <w:color w:val="7030A0"/>
          <w:shd w:val="clear" w:color="auto" w:fill="FFFFFF"/>
        </w:rPr>
      </w:pPr>
      <w:r w:rsidRPr="000D0190">
        <w:rPr>
          <w:color w:val="7030A0"/>
          <w:shd w:val="clear" w:color="auto" w:fill="FFFFFF"/>
        </w:rPr>
        <w:t xml:space="preserve">From July 1, </w:t>
      </w:r>
      <w:r w:rsidRPr="000D0190">
        <w:rPr>
          <w:color w:val="7030A0"/>
          <w:shd w:val="clear" w:color="auto" w:fill="FFFFFF"/>
        </w:rPr>
        <w:t>2022</w:t>
      </w:r>
      <w:r w:rsidRPr="000D0190">
        <w:rPr>
          <w:color w:val="7030A0"/>
          <w:shd w:val="clear" w:color="auto" w:fill="FFFFFF"/>
        </w:rPr>
        <w:t xml:space="preserve"> to September 30, 2022, as a result of the natural disaster, did any of the structures (such as buildings or parking garages) used by this agency sustain the following kinds of damage?</w:t>
      </w:r>
    </w:p>
    <w:p w:rsidR="000D0190" w:rsidRPr="000D0190" w:rsidP="000D0190" w14:paraId="319D49AE" w14:textId="77777777">
      <w:pPr>
        <w:pStyle w:val="questiontext"/>
        <w:rPr>
          <w:color w:val="7030A0"/>
          <w:shd w:val="clear" w:color="auto" w:fill="FFFFFF"/>
        </w:rPr>
      </w:pPr>
    </w:p>
    <w:tbl>
      <w:tblPr>
        <w:tblStyle w:val="TableGrid"/>
        <w:tblW w:w="0" w:type="auto"/>
        <w:tblInd w:w="720" w:type="dxa"/>
        <w:tblLook w:val="04A0"/>
      </w:tblPr>
      <w:tblGrid>
        <w:gridCol w:w="5631"/>
        <w:gridCol w:w="897"/>
        <w:gridCol w:w="891"/>
        <w:gridCol w:w="1211"/>
      </w:tblGrid>
      <w:tr w14:paraId="53CFC9F7" w14:textId="77777777" w:rsidTr="00FA4082">
        <w:tblPrEx>
          <w:tblW w:w="0" w:type="auto"/>
          <w:tblInd w:w="720" w:type="dxa"/>
          <w:tblLook w:val="04A0"/>
        </w:tblPrEx>
        <w:tc>
          <w:tcPr>
            <w:tcW w:w="5631" w:type="dxa"/>
          </w:tcPr>
          <w:p w:rsidR="000D0190" w:rsidRPr="000D0190" w:rsidP="000D0190" w14:paraId="7A206083" w14:textId="77777777">
            <w:pPr>
              <w:pStyle w:val="questiontext"/>
              <w:rPr>
                <w:color w:val="7030A0"/>
                <w:shd w:val="clear" w:color="auto" w:fill="FFFFFF"/>
              </w:rPr>
            </w:pPr>
          </w:p>
        </w:tc>
        <w:tc>
          <w:tcPr>
            <w:tcW w:w="897" w:type="dxa"/>
            <w:vAlign w:val="bottom"/>
          </w:tcPr>
          <w:p w:rsidR="000D0190" w:rsidRPr="000D0190" w:rsidP="000D0190" w14:paraId="47238CA8" w14:textId="77777777">
            <w:pPr>
              <w:pStyle w:val="questiontext"/>
              <w:rPr>
                <w:color w:val="7030A0"/>
                <w:shd w:val="clear" w:color="auto" w:fill="FFFFFF"/>
              </w:rPr>
            </w:pPr>
            <w:r w:rsidRPr="000D0190">
              <w:rPr>
                <w:color w:val="7030A0"/>
                <w:shd w:val="clear" w:color="auto" w:fill="FFFFFF"/>
              </w:rPr>
              <w:t>Yes</w:t>
            </w:r>
          </w:p>
        </w:tc>
        <w:tc>
          <w:tcPr>
            <w:tcW w:w="891" w:type="dxa"/>
            <w:vAlign w:val="bottom"/>
          </w:tcPr>
          <w:p w:rsidR="000D0190" w:rsidRPr="000D0190" w:rsidP="000D0190" w14:paraId="39D7E7AB" w14:textId="77777777">
            <w:pPr>
              <w:pStyle w:val="questiontext"/>
              <w:rPr>
                <w:color w:val="7030A0"/>
                <w:shd w:val="clear" w:color="auto" w:fill="FFFFFF"/>
              </w:rPr>
            </w:pPr>
            <w:r w:rsidRPr="000D0190">
              <w:rPr>
                <w:color w:val="7030A0"/>
                <w:shd w:val="clear" w:color="auto" w:fill="FFFFFF"/>
              </w:rPr>
              <w:t>No</w:t>
            </w:r>
          </w:p>
        </w:tc>
        <w:tc>
          <w:tcPr>
            <w:tcW w:w="1211" w:type="dxa"/>
            <w:vAlign w:val="bottom"/>
          </w:tcPr>
          <w:p w:rsidR="000D0190" w:rsidRPr="000D0190" w:rsidP="000D0190" w14:paraId="2ADF4E69" w14:textId="77777777">
            <w:pPr>
              <w:pStyle w:val="questiontext"/>
              <w:rPr>
                <w:color w:val="7030A0"/>
                <w:shd w:val="clear" w:color="auto" w:fill="FFFFFF"/>
              </w:rPr>
            </w:pPr>
            <w:r w:rsidRPr="000D0190">
              <w:rPr>
                <w:color w:val="7030A0"/>
                <w:shd w:val="clear" w:color="auto" w:fill="FFFFFF"/>
              </w:rPr>
              <w:t>Not applicable</w:t>
            </w:r>
          </w:p>
        </w:tc>
      </w:tr>
      <w:tr w14:paraId="2213D5C8" w14:textId="77777777" w:rsidTr="00FA4082">
        <w:tblPrEx>
          <w:tblW w:w="0" w:type="auto"/>
          <w:tblInd w:w="720" w:type="dxa"/>
          <w:tblLook w:val="04A0"/>
        </w:tblPrEx>
        <w:tc>
          <w:tcPr>
            <w:tcW w:w="5631" w:type="dxa"/>
          </w:tcPr>
          <w:p w:rsidR="000D0190" w:rsidRPr="000D0190" w:rsidP="000D0190" w14:paraId="6583EEEE" w14:textId="77777777">
            <w:pPr>
              <w:pStyle w:val="questiontext"/>
              <w:rPr>
                <w:color w:val="7030A0"/>
                <w:shd w:val="clear" w:color="auto" w:fill="FFFFFF"/>
              </w:rPr>
            </w:pPr>
            <w:r w:rsidRPr="000D0190">
              <w:rPr>
                <w:color w:val="7030A0"/>
                <w:shd w:val="clear" w:color="auto" w:fill="FFFFFF"/>
              </w:rPr>
              <w:t>Minor damage to structure(s)</w:t>
            </w:r>
          </w:p>
        </w:tc>
        <w:tc>
          <w:tcPr>
            <w:tcW w:w="897" w:type="dxa"/>
          </w:tcPr>
          <w:p w:rsidR="000D0190" w:rsidRPr="000D0190" w:rsidP="000D0190" w14:paraId="11721760" w14:textId="77777777">
            <w:pPr>
              <w:pStyle w:val="questiontext"/>
              <w:rPr>
                <w:color w:val="7030A0"/>
                <w:shd w:val="clear" w:color="auto" w:fill="FFFFFF"/>
              </w:rPr>
            </w:pPr>
          </w:p>
        </w:tc>
        <w:tc>
          <w:tcPr>
            <w:tcW w:w="891" w:type="dxa"/>
          </w:tcPr>
          <w:p w:rsidR="000D0190" w:rsidRPr="000D0190" w:rsidP="000D0190" w14:paraId="60F77B77" w14:textId="77777777">
            <w:pPr>
              <w:pStyle w:val="questiontext"/>
              <w:rPr>
                <w:color w:val="7030A0"/>
                <w:shd w:val="clear" w:color="auto" w:fill="FFFFFF"/>
              </w:rPr>
            </w:pPr>
          </w:p>
        </w:tc>
        <w:tc>
          <w:tcPr>
            <w:tcW w:w="1211" w:type="dxa"/>
          </w:tcPr>
          <w:p w:rsidR="000D0190" w:rsidRPr="000D0190" w:rsidP="000D0190" w14:paraId="114869E9" w14:textId="77777777">
            <w:pPr>
              <w:pStyle w:val="questiontext"/>
              <w:rPr>
                <w:color w:val="7030A0"/>
                <w:shd w:val="clear" w:color="auto" w:fill="FFFFFF"/>
              </w:rPr>
            </w:pPr>
          </w:p>
        </w:tc>
      </w:tr>
      <w:tr w14:paraId="33084457" w14:textId="77777777" w:rsidTr="00FA4082">
        <w:tblPrEx>
          <w:tblW w:w="0" w:type="auto"/>
          <w:tblInd w:w="720" w:type="dxa"/>
          <w:tblLook w:val="04A0"/>
        </w:tblPrEx>
        <w:tc>
          <w:tcPr>
            <w:tcW w:w="5631" w:type="dxa"/>
          </w:tcPr>
          <w:p w:rsidR="000D0190" w:rsidRPr="000D0190" w:rsidP="000D0190" w14:paraId="6DFD0DBB" w14:textId="77777777">
            <w:pPr>
              <w:pStyle w:val="questiontext"/>
              <w:rPr>
                <w:color w:val="7030A0"/>
                <w:shd w:val="clear" w:color="auto" w:fill="FFFFFF"/>
              </w:rPr>
            </w:pPr>
            <w:r w:rsidRPr="000D0190">
              <w:rPr>
                <w:color w:val="7030A0"/>
                <w:shd w:val="clear" w:color="auto" w:fill="FFFFFF"/>
              </w:rPr>
              <w:t>Major damage to structure(s)</w:t>
            </w:r>
          </w:p>
        </w:tc>
        <w:tc>
          <w:tcPr>
            <w:tcW w:w="897" w:type="dxa"/>
          </w:tcPr>
          <w:p w:rsidR="000D0190" w:rsidRPr="000D0190" w:rsidP="000D0190" w14:paraId="2004A1FE" w14:textId="77777777">
            <w:pPr>
              <w:pStyle w:val="questiontext"/>
              <w:rPr>
                <w:color w:val="7030A0"/>
                <w:shd w:val="clear" w:color="auto" w:fill="FFFFFF"/>
              </w:rPr>
            </w:pPr>
          </w:p>
        </w:tc>
        <w:tc>
          <w:tcPr>
            <w:tcW w:w="891" w:type="dxa"/>
          </w:tcPr>
          <w:p w:rsidR="000D0190" w:rsidRPr="000D0190" w:rsidP="000D0190" w14:paraId="6CC745D8" w14:textId="77777777">
            <w:pPr>
              <w:pStyle w:val="questiontext"/>
              <w:rPr>
                <w:color w:val="7030A0"/>
                <w:shd w:val="clear" w:color="auto" w:fill="FFFFFF"/>
              </w:rPr>
            </w:pPr>
          </w:p>
        </w:tc>
        <w:tc>
          <w:tcPr>
            <w:tcW w:w="1211" w:type="dxa"/>
          </w:tcPr>
          <w:p w:rsidR="000D0190" w:rsidRPr="000D0190" w:rsidP="000D0190" w14:paraId="33CF4EA1" w14:textId="77777777">
            <w:pPr>
              <w:pStyle w:val="questiontext"/>
              <w:rPr>
                <w:color w:val="7030A0"/>
                <w:shd w:val="clear" w:color="auto" w:fill="FFFFFF"/>
              </w:rPr>
            </w:pPr>
          </w:p>
        </w:tc>
      </w:tr>
      <w:tr w14:paraId="643A31BD" w14:textId="77777777" w:rsidTr="00FA4082">
        <w:tblPrEx>
          <w:tblW w:w="0" w:type="auto"/>
          <w:tblInd w:w="720" w:type="dxa"/>
          <w:tblLook w:val="04A0"/>
        </w:tblPrEx>
        <w:tc>
          <w:tcPr>
            <w:tcW w:w="5631" w:type="dxa"/>
          </w:tcPr>
          <w:p w:rsidR="000D0190" w:rsidRPr="000D0190" w:rsidP="000D0190" w14:paraId="5F328CE1" w14:textId="77777777">
            <w:pPr>
              <w:pStyle w:val="questiontext"/>
              <w:rPr>
                <w:color w:val="7030A0"/>
                <w:shd w:val="clear" w:color="auto" w:fill="FFFFFF"/>
              </w:rPr>
            </w:pPr>
            <w:r w:rsidRPr="000D0190">
              <w:rPr>
                <w:color w:val="7030A0"/>
                <w:shd w:val="clear" w:color="auto" w:fill="FFFFFF"/>
              </w:rPr>
              <w:t>Structure(s) destroyed</w:t>
            </w:r>
          </w:p>
        </w:tc>
        <w:tc>
          <w:tcPr>
            <w:tcW w:w="897" w:type="dxa"/>
          </w:tcPr>
          <w:p w:rsidR="000D0190" w:rsidRPr="000D0190" w:rsidP="000D0190" w14:paraId="31537452" w14:textId="77777777">
            <w:pPr>
              <w:pStyle w:val="questiontext"/>
              <w:rPr>
                <w:color w:val="7030A0"/>
                <w:shd w:val="clear" w:color="auto" w:fill="FFFFFF"/>
              </w:rPr>
            </w:pPr>
          </w:p>
        </w:tc>
        <w:tc>
          <w:tcPr>
            <w:tcW w:w="891" w:type="dxa"/>
          </w:tcPr>
          <w:p w:rsidR="000D0190" w:rsidRPr="000D0190" w:rsidP="000D0190" w14:paraId="69A24CCC" w14:textId="77777777">
            <w:pPr>
              <w:pStyle w:val="questiontext"/>
              <w:rPr>
                <w:color w:val="7030A0"/>
                <w:shd w:val="clear" w:color="auto" w:fill="FFFFFF"/>
              </w:rPr>
            </w:pPr>
          </w:p>
        </w:tc>
        <w:tc>
          <w:tcPr>
            <w:tcW w:w="1211" w:type="dxa"/>
          </w:tcPr>
          <w:p w:rsidR="000D0190" w:rsidRPr="000D0190" w:rsidP="000D0190" w14:paraId="1269143D" w14:textId="77777777">
            <w:pPr>
              <w:pStyle w:val="questiontext"/>
              <w:rPr>
                <w:color w:val="7030A0"/>
                <w:shd w:val="clear" w:color="auto" w:fill="FFFFFF"/>
              </w:rPr>
            </w:pPr>
          </w:p>
        </w:tc>
      </w:tr>
    </w:tbl>
    <w:p w:rsidR="000D0190" w:rsidRPr="000D0190" w:rsidP="000D0190" w14:paraId="279307BD" w14:textId="77777777">
      <w:pPr>
        <w:pStyle w:val="questiontext"/>
        <w:rPr>
          <w:color w:val="7030A0"/>
          <w:shd w:val="clear" w:color="auto" w:fill="FFFFFF"/>
          <w:lang w:val="en"/>
        </w:rPr>
      </w:pPr>
    </w:p>
    <w:p w:rsidR="000D0190" w:rsidRPr="000D0190" w:rsidP="000D0190" w14:paraId="4E9C9C99" w14:textId="77777777">
      <w:pPr>
        <w:pStyle w:val="questiontext"/>
        <w:rPr>
          <w:b/>
          <w:bCs/>
          <w:color w:val="FF0000"/>
          <w:shd w:val="clear" w:color="auto" w:fill="FFFFFF"/>
        </w:rPr>
      </w:pPr>
      <w:r w:rsidRPr="000D0190">
        <w:rPr>
          <w:b/>
          <w:bCs/>
          <w:color w:val="FF0000"/>
          <w:shd w:val="clear" w:color="auto" w:fill="FFFFFF"/>
        </w:rPr>
        <w:t>THINKALOUD NOTES</w:t>
      </w:r>
    </w:p>
    <w:p w:rsidR="000D0190" w:rsidRPr="000D0190" w:rsidP="000D0190" w14:paraId="699F7C4B" w14:textId="77777777">
      <w:pPr>
        <w:pStyle w:val="questiontext"/>
        <w:rPr>
          <w:shd w:val="clear" w:color="auto" w:fill="FFFFFF"/>
          <w:lang w:val="en"/>
        </w:rPr>
      </w:pPr>
    </w:p>
    <w:p w:rsidR="000D0190" w:rsidRPr="000D0190" w:rsidP="000C3DC8" w14:paraId="26703BAA" w14:textId="77777777">
      <w:pPr>
        <w:pStyle w:val="questiontext"/>
        <w:numPr>
          <w:ilvl w:val="0"/>
          <w:numId w:val="46"/>
        </w:numPr>
        <w:rPr>
          <w:shd w:val="clear" w:color="auto" w:fill="FFFFFF"/>
          <w:lang w:val="en"/>
        </w:rPr>
      </w:pPr>
      <w:r w:rsidRPr="000D0190">
        <w:rPr>
          <w:shd w:val="clear" w:color="auto" w:fill="FFFFFF"/>
          <w:lang w:val="en"/>
        </w:rPr>
        <w:t>In your opinion, did you think this question was clearly written or not clearly written?</w:t>
      </w:r>
    </w:p>
    <w:p w:rsidR="000D0190" w:rsidRPr="000D0190" w:rsidP="000C3DC8" w14:paraId="1BD2BEB1" w14:textId="77777777">
      <w:pPr>
        <w:pStyle w:val="questiontext"/>
        <w:numPr>
          <w:ilvl w:val="0"/>
          <w:numId w:val="46"/>
        </w:numPr>
        <w:rPr>
          <w:shd w:val="clear" w:color="auto" w:fill="FFFFFF"/>
          <w:lang w:val="en"/>
        </w:rPr>
      </w:pPr>
      <w:r w:rsidRPr="000D0190">
        <w:rPr>
          <w:shd w:val="clear" w:color="auto" w:fill="FFFFFF"/>
          <w:lang w:val="en"/>
        </w:rPr>
        <w:t xml:space="preserve">How easy or difficult was it for you to answer this question? </w:t>
      </w:r>
      <w:r w:rsidRPr="000D0190">
        <w:rPr>
          <w:color w:val="FF0000"/>
          <w:shd w:val="clear" w:color="auto" w:fill="FFFFFF"/>
          <w:lang w:val="en"/>
        </w:rPr>
        <w:t>[IF DIFFICULT AND IF NEEDED:]</w:t>
      </w:r>
      <w:r w:rsidRPr="000D0190">
        <w:rPr>
          <w:shd w:val="clear" w:color="auto" w:fill="FFFFFF"/>
          <w:lang w:val="en"/>
        </w:rPr>
        <w:t xml:space="preserve"> Please explain.</w:t>
      </w:r>
    </w:p>
    <w:p w:rsidR="000D0190" w:rsidRPr="000D0190" w:rsidP="000D0190" w14:paraId="590C6710" w14:textId="77777777">
      <w:pPr>
        <w:pStyle w:val="questiontext"/>
        <w:rPr>
          <w:u w:val="single"/>
          <w:shd w:val="clear" w:color="auto" w:fill="FFFFFF"/>
          <w:lang w:val="en"/>
        </w:rPr>
      </w:pPr>
      <w:r w:rsidRPr="000D0190">
        <w:rPr>
          <w:u w:val="single"/>
          <w:shd w:val="clear" w:color="auto" w:fill="FFFFFF"/>
          <w:lang w:val="en"/>
        </w:rPr>
        <w:t>IF NOT APPLICABLE IS SELECTED FOR ANY GRID ITEM:</w:t>
      </w:r>
    </w:p>
    <w:p w:rsidR="000D0190" w:rsidRPr="000D0190" w:rsidP="000C3DC8" w14:paraId="4BDAB2E5" w14:textId="77777777">
      <w:pPr>
        <w:pStyle w:val="questiontext"/>
        <w:numPr>
          <w:ilvl w:val="0"/>
          <w:numId w:val="46"/>
        </w:numPr>
        <w:rPr>
          <w:shd w:val="clear" w:color="auto" w:fill="FFFFFF"/>
          <w:lang w:val="en"/>
        </w:rPr>
      </w:pPr>
      <w:r w:rsidRPr="000D0190">
        <w:rPr>
          <w:shd w:val="clear" w:color="auto" w:fill="FFFFFF"/>
          <w:lang w:val="en"/>
        </w:rPr>
        <w:t xml:space="preserve">You selected “Not applicable” </w:t>
      </w:r>
      <w:r w:rsidRPr="000D0190">
        <w:rPr>
          <w:color w:val="FF0000"/>
          <w:shd w:val="clear" w:color="auto" w:fill="FFFFFF"/>
          <w:lang w:val="en"/>
        </w:rPr>
        <w:t>[for respective grid item(s)]</w:t>
      </w:r>
      <w:r w:rsidRPr="000D0190">
        <w:rPr>
          <w:shd w:val="clear" w:color="auto" w:fill="FFFFFF"/>
          <w:lang w:val="en"/>
        </w:rPr>
        <w:t xml:space="preserve">. Can you tell me more about why you chose that response? </w:t>
      </w:r>
      <w:r w:rsidRPr="000D0190">
        <w:rPr>
          <w:color w:val="FF0000"/>
          <w:shd w:val="clear" w:color="auto" w:fill="FFFFFF"/>
          <w:lang w:val="en"/>
        </w:rPr>
        <w:t>[If necessary, probe for each NA option selected.]</w:t>
      </w:r>
      <w:r w:rsidRPr="000D0190">
        <w:rPr>
          <w:shd w:val="clear" w:color="auto" w:fill="FFFFFF"/>
          <w:lang w:val="en"/>
        </w:rPr>
        <w:t xml:space="preserve"> </w:t>
      </w:r>
    </w:p>
    <w:p w:rsidR="000D0190" w:rsidRPr="000D0190" w:rsidP="000D0190" w14:paraId="4C5C54F8" w14:textId="77777777">
      <w:pPr>
        <w:pStyle w:val="questiontext"/>
        <w:rPr>
          <w:shd w:val="clear" w:color="auto" w:fill="FFFFFF"/>
          <w:lang w:val="en"/>
        </w:rPr>
      </w:pPr>
    </w:p>
    <w:p w:rsidR="000D0190" w:rsidRPr="000D0190" w:rsidP="000D0190" w14:paraId="0D347F2B" w14:textId="77777777">
      <w:pPr>
        <w:pStyle w:val="questiontext"/>
        <w:rPr>
          <w:color w:val="FF0000"/>
          <w:shd w:val="clear" w:color="auto" w:fill="FFFFFF"/>
          <w:lang w:val="en"/>
        </w:rPr>
      </w:pPr>
      <w:r w:rsidRPr="000D0190">
        <w:rPr>
          <w:color w:val="FF0000"/>
          <w:shd w:val="clear" w:color="auto" w:fill="FFFFFF"/>
          <w:lang w:val="en"/>
        </w:rPr>
        <w:t>INTERVIEWER: INSTRUCT THE RESPONDENT TO GO TO THE NEXT SCREEN.</w:t>
      </w:r>
    </w:p>
    <w:p w:rsidR="000D0190" w:rsidRPr="000D0190" w:rsidP="000D0190" w14:paraId="31FF5CA1" w14:textId="77777777">
      <w:pPr>
        <w:pStyle w:val="questiontext"/>
        <w:rPr>
          <w:shd w:val="clear" w:color="auto" w:fill="FFFFFF"/>
          <w:lang w:val="en"/>
        </w:rPr>
      </w:pPr>
      <w:r w:rsidRPr="000D0190">
        <w:rPr>
          <w:shd w:val="clear" w:color="auto" w:fill="FFFFFF"/>
          <w:lang w:val="en"/>
        </w:rPr>
        <w:t xml:space="preserve">On this screen, we first have the same question we just looked at and underneath, we have the question but with a slightly different wording. Please review </w:t>
      </w:r>
      <w:r w:rsidRPr="000D0190">
        <w:rPr>
          <w:shd w:val="clear" w:color="auto" w:fill="FFFFFF"/>
          <w:lang w:val="en"/>
        </w:rPr>
        <w:t>both of these</w:t>
      </w:r>
      <w:r w:rsidRPr="000D0190">
        <w:rPr>
          <w:shd w:val="clear" w:color="auto" w:fill="FFFFFF"/>
          <w:lang w:val="en"/>
        </w:rPr>
        <w:t xml:space="preserve"> questions.</w:t>
      </w:r>
    </w:p>
    <w:p w:rsidR="000D0190" w:rsidRPr="000D0190" w:rsidP="000D0190" w14:paraId="2C915552" w14:textId="77777777">
      <w:pPr>
        <w:pStyle w:val="questiontext"/>
        <w:rPr>
          <w:shd w:val="clear" w:color="auto" w:fill="FFFFFF"/>
          <w:lang w:val="en"/>
        </w:rPr>
      </w:pPr>
    </w:p>
    <w:p w:rsidR="000D0190" w:rsidRPr="000D0190" w:rsidP="000D0190" w14:paraId="5E82F38B" w14:textId="77777777">
      <w:pPr>
        <w:pStyle w:val="questiontext"/>
        <w:rPr>
          <w:color w:val="7030A0"/>
          <w:shd w:val="clear" w:color="auto" w:fill="FFFFFF"/>
        </w:rPr>
      </w:pPr>
      <w:r w:rsidRPr="000D0190">
        <w:rPr>
          <w:color w:val="7030A0"/>
          <w:shd w:val="clear" w:color="auto" w:fill="FFFFFF"/>
        </w:rPr>
        <w:t xml:space="preserve">OPTION A: From July 1, </w:t>
      </w:r>
      <w:r w:rsidRPr="000D0190">
        <w:rPr>
          <w:color w:val="7030A0"/>
          <w:shd w:val="clear" w:color="auto" w:fill="FFFFFF"/>
        </w:rPr>
        <w:t>2022</w:t>
      </w:r>
      <w:r w:rsidRPr="000D0190">
        <w:rPr>
          <w:color w:val="7030A0"/>
          <w:shd w:val="clear" w:color="auto" w:fill="FFFFFF"/>
        </w:rPr>
        <w:t xml:space="preserve"> to September 30, 2022, as a result of the natural disaster, did any of the structures (such as buildings or parking garages) used by this agency sustain the following kinds of damage?</w:t>
      </w:r>
    </w:p>
    <w:p w:rsidR="000D0190" w:rsidRPr="000D0190" w:rsidP="000D0190" w14:paraId="60C603A5" w14:textId="77777777">
      <w:pPr>
        <w:pStyle w:val="questiontext"/>
        <w:rPr>
          <w:color w:val="7030A0"/>
          <w:shd w:val="clear" w:color="auto" w:fill="FFFFFF"/>
          <w:lang w:val="en"/>
        </w:rPr>
      </w:pPr>
    </w:p>
    <w:p w:rsidR="000D0190" w:rsidRPr="000D0190" w:rsidP="000D0190" w14:paraId="2786BD37" w14:textId="77777777">
      <w:pPr>
        <w:pStyle w:val="questiontext"/>
        <w:rPr>
          <w:color w:val="7030A0"/>
          <w:shd w:val="clear" w:color="auto" w:fill="FFFFFF"/>
        </w:rPr>
      </w:pPr>
      <w:r w:rsidRPr="000D0190">
        <w:rPr>
          <w:color w:val="7030A0"/>
          <w:shd w:val="clear" w:color="auto" w:fill="FFFFFF"/>
        </w:rPr>
        <w:t xml:space="preserve">OPTION B: From July 1, </w:t>
      </w:r>
      <w:r w:rsidRPr="000D0190">
        <w:rPr>
          <w:color w:val="7030A0"/>
          <w:shd w:val="clear" w:color="auto" w:fill="FFFFFF"/>
        </w:rPr>
        <w:t>2022</w:t>
      </w:r>
      <w:r w:rsidRPr="000D0190">
        <w:rPr>
          <w:color w:val="7030A0"/>
          <w:shd w:val="clear" w:color="auto" w:fill="FFFFFF"/>
        </w:rPr>
        <w:t xml:space="preserve"> to September 30, 2022, as a result of the natural disaster, did any of the structures (such as buildings or parking garages) in which this agency operates sustain the following kinds of damage?</w:t>
      </w:r>
    </w:p>
    <w:p w:rsidR="000D0190" w:rsidRPr="000D0190" w:rsidP="000D0190" w14:paraId="7715AC83" w14:textId="77777777">
      <w:pPr>
        <w:pStyle w:val="questiontext"/>
        <w:rPr>
          <w:color w:val="7030A0"/>
          <w:shd w:val="clear" w:color="auto" w:fill="FFFFFF"/>
        </w:rPr>
      </w:pPr>
    </w:p>
    <w:tbl>
      <w:tblPr>
        <w:tblStyle w:val="TableGrid"/>
        <w:tblW w:w="0" w:type="auto"/>
        <w:tblInd w:w="720" w:type="dxa"/>
        <w:tblLook w:val="04A0"/>
      </w:tblPr>
      <w:tblGrid>
        <w:gridCol w:w="5631"/>
        <w:gridCol w:w="897"/>
        <w:gridCol w:w="891"/>
        <w:gridCol w:w="1211"/>
      </w:tblGrid>
      <w:tr w14:paraId="55E12C0D" w14:textId="77777777" w:rsidTr="00FA4082">
        <w:tblPrEx>
          <w:tblW w:w="0" w:type="auto"/>
          <w:tblInd w:w="720" w:type="dxa"/>
          <w:tblLook w:val="04A0"/>
        </w:tblPrEx>
        <w:tc>
          <w:tcPr>
            <w:tcW w:w="5631" w:type="dxa"/>
          </w:tcPr>
          <w:p w:rsidR="000D0190" w:rsidRPr="000D0190" w:rsidP="000D0190" w14:paraId="15880D03" w14:textId="77777777">
            <w:pPr>
              <w:pStyle w:val="questiontext"/>
              <w:rPr>
                <w:color w:val="7030A0"/>
                <w:shd w:val="clear" w:color="auto" w:fill="FFFFFF"/>
              </w:rPr>
            </w:pPr>
          </w:p>
        </w:tc>
        <w:tc>
          <w:tcPr>
            <w:tcW w:w="897" w:type="dxa"/>
            <w:vAlign w:val="bottom"/>
          </w:tcPr>
          <w:p w:rsidR="000D0190" w:rsidRPr="000D0190" w:rsidP="000D0190" w14:paraId="1F67E377" w14:textId="77777777">
            <w:pPr>
              <w:pStyle w:val="questiontext"/>
              <w:rPr>
                <w:color w:val="7030A0"/>
                <w:shd w:val="clear" w:color="auto" w:fill="FFFFFF"/>
              </w:rPr>
            </w:pPr>
            <w:r w:rsidRPr="000D0190">
              <w:rPr>
                <w:color w:val="7030A0"/>
                <w:shd w:val="clear" w:color="auto" w:fill="FFFFFF"/>
              </w:rPr>
              <w:t>Yes</w:t>
            </w:r>
          </w:p>
        </w:tc>
        <w:tc>
          <w:tcPr>
            <w:tcW w:w="891" w:type="dxa"/>
            <w:vAlign w:val="bottom"/>
          </w:tcPr>
          <w:p w:rsidR="000D0190" w:rsidRPr="000D0190" w:rsidP="000D0190" w14:paraId="6F8E089F" w14:textId="77777777">
            <w:pPr>
              <w:pStyle w:val="questiontext"/>
              <w:rPr>
                <w:color w:val="7030A0"/>
                <w:shd w:val="clear" w:color="auto" w:fill="FFFFFF"/>
              </w:rPr>
            </w:pPr>
            <w:r w:rsidRPr="000D0190">
              <w:rPr>
                <w:color w:val="7030A0"/>
                <w:shd w:val="clear" w:color="auto" w:fill="FFFFFF"/>
              </w:rPr>
              <w:t>No</w:t>
            </w:r>
          </w:p>
        </w:tc>
        <w:tc>
          <w:tcPr>
            <w:tcW w:w="1211" w:type="dxa"/>
            <w:vAlign w:val="bottom"/>
          </w:tcPr>
          <w:p w:rsidR="000D0190" w:rsidRPr="000D0190" w:rsidP="000D0190" w14:paraId="36EDA509" w14:textId="77777777">
            <w:pPr>
              <w:pStyle w:val="questiontext"/>
              <w:rPr>
                <w:color w:val="7030A0"/>
                <w:shd w:val="clear" w:color="auto" w:fill="FFFFFF"/>
              </w:rPr>
            </w:pPr>
            <w:r w:rsidRPr="000D0190">
              <w:rPr>
                <w:color w:val="7030A0"/>
                <w:shd w:val="clear" w:color="auto" w:fill="FFFFFF"/>
              </w:rPr>
              <w:t>Not applicable</w:t>
            </w:r>
          </w:p>
        </w:tc>
      </w:tr>
      <w:tr w14:paraId="56AEA702" w14:textId="77777777" w:rsidTr="00FA4082">
        <w:tblPrEx>
          <w:tblW w:w="0" w:type="auto"/>
          <w:tblInd w:w="720" w:type="dxa"/>
          <w:tblLook w:val="04A0"/>
        </w:tblPrEx>
        <w:tc>
          <w:tcPr>
            <w:tcW w:w="5631" w:type="dxa"/>
          </w:tcPr>
          <w:p w:rsidR="000D0190" w:rsidRPr="000D0190" w:rsidP="000D0190" w14:paraId="3A63CA23" w14:textId="77777777">
            <w:pPr>
              <w:pStyle w:val="questiontext"/>
              <w:rPr>
                <w:color w:val="7030A0"/>
                <w:shd w:val="clear" w:color="auto" w:fill="FFFFFF"/>
              </w:rPr>
            </w:pPr>
            <w:r w:rsidRPr="000D0190">
              <w:rPr>
                <w:color w:val="7030A0"/>
                <w:shd w:val="clear" w:color="auto" w:fill="FFFFFF"/>
              </w:rPr>
              <w:t>Minor damage to structure(s)</w:t>
            </w:r>
          </w:p>
        </w:tc>
        <w:tc>
          <w:tcPr>
            <w:tcW w:w="897" w:type="dxa"/>
          </w:tcPr>
          <w:p w:rsidR="000D0190" w:rsidRPr="000D0190" w:rsidP="000D0190" w14:paraId="214E6B45" w14:textId="77777777">
            <w:pPr>
              <w:pStyle w:val="questiontext"/>
              <w:rPr>
                <w:color w:val="7030A0"/>
                <w:shd w:val="clear" w:color="auto" w:fill="FFFFFF"/>
              </w:rPr>
            </w:pPr>
          </w:p>
        </w:tc>
        <w:tc>
          <w:tcPr>
            <w:tcW w:w="891" w:type="dxa"/>
          </w:tcPr>
          <w:p w:rsidR="000D0190" w:rsidRPr="000D0190" w:rsidP="000D0190" w14:paraId="587605A4" w14:textId="77777777">
            <w:pPr>
              <w:pStyle w:val="questiontext"/>
              <w:rPr>
                <w:color w:val="7030A0"/>
                <w:shd w:val="clear" w:color="auto" w:fill="FFFFFF"/>
              </w:rPr>
            </w:pPr>
          </w:p>
        </w:tc>
        <w:tc>
          <w:tcPr>
            <w:tcW w:w="1211" w:type="dxa"/>
          </w:tcPr>
          <w:p w:rsidR="000D0190" w:rsidRPr="000D0190" w:rsidP="000D0190" w14:paraId="42C33AAC" w14:textId="77777777">
            <w:pPr>
              <w:pStyle w:val="questiontext"/>
              <w:rPr>
                <w:color w:val="7030A0"/>
                <w:shd w:val="clear" w:color="auto" w:fill="FFFFFF"/>
              </w:rPr>
            </w:pPr>
          </w:p>
        </w:tc>
      </w:tr>
      <w:tr w14:paraId="7B2768EA" w14:textId="77777777" w:rsidTr="00FA4082">
        <w:tblPrEx>
          <w:tblW w:w="0" w:type="auto"/>
          <w:tblInd w:w="720" w:type="dxa"/>
          <w:tblLook w:val="04A0"/>
        </w:tblPrEx>
        <w:tc>
          <w:tcPr>
            <w:tcW w:w="5631" w:type="dxa"/>
          </w:tcPr>
          <w:p w:rsidR="000D0190" w:rsidRPr="000D0190" w:rsidP="000D0190" w14:paraId="0549DF5B" w14:textId="77777777">
            <w:pPr>
              <w:pStyle w:val="questiontext"/>
              <w:rPr>
                <w:color w:val="7030A0"/>
                <w:shd w:val="clear" w:color="auto" w:fill="FFFFFF"/>
              </w:rPr>
            </w:pPr>
            <w:r w:rsidRPr="000D0190">
              <w:rPr>
                <w:color w:val="7030A0"/>
                <w:shd w:val="clear" w:color="auto" w:fill="FFFFFF"/>
              </w:rPr>
              <w:t>Major damage to structure(s)</w:t>
            </w:r>
          </w:p>
        </w:tc>
        <w:tc>
          <w:tcPr>
            <w:tcW w:w="897" w:type="dxa"/>
          </w:tcPr>
          <w:p w:rsidR="000D0190" w:rsidRPr="000D0190" w:rsidP="000D0190" w14:paraId="7E0A618C" w14:textId="77777777">
            <w:pPr>
              <w:pStyle w:val="questiontext"/>
              <w:rPr>
                <w:color w:val="7030A0"/>
                <w:shd w:val="clear" w:color="auto" w:fill="FFFFFF"/>
              </w:rPr>
            </w:pPr>
          </w:p>
        </w:tc>
        <w:tc>
          <w:tcPr>
            <w:tcW w:w="891" w:type="dxa"/>
          </w:tcPr>
          <w:p w:rsidR="000D0190" w:rsidRPr="000D0190" w:rsidP="000D0190" w14:paraId="6F4D409A" w14:textId="77777777">
            <w:pPr>
              <w:pStyle w:val="questiontext"/>
              <w:rPr>
                <w:color w:val="7030A0"/>
                <w:shd w:val="clear" w:color="auto" w:fill="FFFFFF"/>
              </w:rPr>
            </w:pPr>
          </w:p>
        </w:tc>
        <w:tc>
          <w:tcPr>
            <w:tcW w:w="1211" w:type="dxa"/>
          </w:tcPr>
          <w:p w:rsidR="000D0190" w:rsidRPr="000D0190" w:rsidP="000D0190" w14:paraId="01B440D2" w14:textId="77777777">
            <w:pPr>
              <w:pStyle w:val="questiontext"/>
              <w:rPr>
                <w:color w:val="7030A0"/>
                <w:shd w:val="clear" w:color="auto" w:fill="FFFFFF"/>
              </w:rPr>
            </w:pPr>
          </w:p>
        </w:tc>
      </w:tr>
      <w:tr w14:paraId="0FDEF936" w14:textId="77777777" w:rsidTr="00FA4082">
        <w:tblPrEx>
          <w:tblW w:w="0" w:type="auto"/>
          <w:tblInd w:w="720" w:type="dxa"/>
          <w:tblLook w:val="04A0"/>
        </w:tblPrEx>
        <w:tc>
          <w:tcPr>
            <w:tcW w:w="5631" w:type="dxa"/>
          </w:tcPr>
          <w:p w:rsidR="000D0190" w:rsidRPr="000D0190" w:rsidP="000D0190" w14:paraId="31F0D4CB" w14:textId="77777777">
            <w:pPr>
              <w:pStyle w:val="questiontext"/>
              <w:rPr>
                <w:color w:val="7030A0"/>
                <w:shd w:val="clear" w:color="auto" w:fill="FFFFFF"/>
              </w:rPr>
            </w:pPr>
            <w:r w:rsidRPr="000D0190">
              <w:rPr>
                <w:color w:val="7030A0"/>
                <w:shd w:val="clear" w:color="auto" w:fill="FFFFFF"/>
              </w:rPr>
              <w:t>Structure(s) destroyed</w:t>
            </w:r>
          </w:p>
        </w:tc>
        <w:tc>
          <w:tcPr>
            <w:tcW w:w="897" w:type="dxa"/>
          </w:tcPr>
          <w:p w:rsidR="000D0190" w:rsidRPr="000D0190" w:rsidP="000D0190" w14:paraId="7F203CFE" w14:textId="77777777">
            <w:pPr>
              <w:pStyle w:val="questiontext"/>
              <w:rPr>
                <w:color w:val="7030A0"/>
                <w:shd w:val="clear" w:color="auto" w:fill="FFFFFF"/>
              </w:rPr>
            </w:pPr>
          </w:p>
        </w:tc>
        <w:tc>
          <w:tcPr>
            <w:tcW w:w="891" w:type="dxa"/>
          </w:tcPr>
          <w:p w:rsidR="000D0190" w:rsidRPr="000D0190" w:rsidP="000D0190" w14:paraId="12D0E6E5" w14:textId="77777777">
            <w:pPr>
              <w:pStyle w:val="questiontext"/>
              <w:rPr>
                <w:color w:val="7030A0"/>
                <w:shd w:val="clear" w:color="auto" w:fill="FFFFFF"/>
              </w:rPr>
            </w:pPr>
          </w:p>
        </w:tc>
        <w:tc>
          <w:tcPr>
            <w:tcW w:w="1211" w:type="dxa"/>
          </w:tcPr>
          <w:p w:rsidR="000D0190" w:rsidRPr="000D0190" w:rsidP="000D0190" w14:paraId="7336942A" w14:textId="77777777">
            <w:pPr>
              <w:pStyle w:val="questiontext"/>
              <w:rPr>
                <w:color w:val="7030A0"/>
                <w:shd w:val="clear" w:color="auto" w:fill="FFFFFF"/>
              </w:rPr>
            </w:pPr>
          </w:p>
        </w:tc>
      </w:tr>
    </w:tbl>
    <w:p w:rsidR="000D0190" w:rsidRPr="000D0190" w:rsidP="000D0190" w14:paraId="780B3A18" w14:textId="77777777">
      <w:pPr>
        <w:pStyle w:val="questiontext"/>
        <w:rPr>
          <w:shd w:val="clear" w:color="auto" w:fill="FFFFFF"/>
          <w:lang w:val="en"/>
        </w:rPr>
      </w:pPr>
    </w:p>
    <w:p w:rsidR="000D0190" w:rsidRPr="000D0190" w:rsidP="000C3DC8" w14:paraId="61C0B4BC" w14:textId="77777777">
      <w:pPr>
        <w:pStyle w:val="questiontext"/>
        <w:numPr>
          <w:ilvl w:val="0"/>
          <w:numId w:val="46"/>
        </w:numPr>
        <w:rPr>
          <w:shd w:val="clear" w:color="auto" w:fill="FFFFFF"/>
          <w:lang w:val="en"/>
        </w:rPr>
      </w:pPr>
      <w:r w:rsidRPr="000D0190">
        <w:rPr>
          <w:shd w:val="clear" w:color="auto" w:fill="FFFFFF"/>
          <w:lang w:val="en"/>
        </w:rPr>
        <w:t xml:space="preserve">Option A uses the phrase “used by this agency” and Option B uses the phrase “in which this agency operates.” Do these phrases mean the same thing to you, or are they different? </w:t>
      </w:r>
    </w:p>
    <w:p w:rsidR="000D0190" w:rsidRPr="000D0190" w:rsidP="000C3DC8" w14:paraId="4196D08E" w14:textId="77777777">
      <w:pPr>
        <w:pStyle w:val="questiontext"/>
        <w:numPr>
          <w:ilvl w:val="1"/>
          <w:numId w:val="30"/>
        </w:numPr>
        <w:rPr>
          <w:shd w:val="clear" w:color="auto" w:fill="FFFFFF"/>
          <w:lang w:val="en"/>
        </w:rPr>
      </w:pPr>
      <w:r w:rsidRPr="000D0190">
        <w:rPr>
          <w:color w:val="FF0000"/>
          <w:shd w:val="clear" w:color="auto" w:fill="FFFFFF"/>
          <w:lang w:val="en"/>
        </w:rPr>
        <w:t xml:space="preserve">[IF DIFFERENT AND IF NEEDED:] </w:t>
      </w:r>
      <w:r w:rsidRPr="000D0190">
        <w:rPr>
          <w:shd w:val="clear" w:color="auto" w:fill="FFFFFF"/>
          <w:lang w:val="en"/>
        </w:rPr>
        <w:t>How are they different?</w:t>
      </w:r>
    </w:p>
    <w:p w:rsidR="000D0190" w:rsidRPr="000D0190" w:rsidP="000C3DC8" w14:paraId="74AC03FF" w14:textId="77777777">
      <w:pPr>
        <w:pStyle w:val="questiontext"/>
        <w:numPr>
          <w:ilvl w:val="0"/>
          <w:numId w:val="46"/>
        </w:numPr>
        <w:rPr>
          <w:shd w:val="clear" w:color="auto" w:fill="FFFFFF"/>
          <w:lang w:val="en"/>
        </w:rPr>
      </w:pPr>
      <w:r w:rsidRPr="000D0190">
        <w:rPr>
          <w:shd w:val="clear" w:color="auto" w:fill="FFFFFF"/>
          <w:lang w:val="en"/>
        </w:rPr>
        <w:t xml:space="preserve">Which wording do you prefer? </w:t>
      </w:r>
      <w:r w:rsidRPr="000D0190">
        <w:rPr>
          <w:color w:val="FF0000"/>
          <w:shd w:val="clear" w:color="auto" w:fill="FFFFFF"/>
          <w:lang w:val="en"/>
        </w:rPr>
        <w:t xml:space="preserve">[IF NEEDED:] </w:t>
      </w:r>
      <w:r w:rsidRPr="000D0190">
        <w:rPr>
          <w:shd w:val="clear" w:color="auto" w:fill="FFFFFF"/>
          <w:lang w:val="en"/>
        </w:rPr>
        <w:t>Please explain why.</w:t>
      </w:r>
    </w:p>
    <w:p w:rsidR="000D0190" w:rsidRPr="000D0190" w:rsidP="000D0190" w14:paraId="06225436" w14:textId="77777777">
      <w:pPr>
        <w:pStyle w:val="questiontext"/>
        <w:rPr>
          <w:shd w:val="clear" w:color="auto" w:fill="FFFFFF"/>
          <w:lang w:val="en"/>
        </w:rPr>
      </w:pPr>
    </w:p>
    <w:p w:rsidR="000D0190" w:rsidRPr="000D0190" w:rsidP="000D0190" w14:paraId="6E0557C8" w14:textId="77777777">
      <w:pPr>
        <w:pStyle w:val="questiontext"/>
        <w:rPr>
          <w:shd w:val="clear" w:color="auto" w:fill="FFFFFF"/>
        </w:rPr>
      </w:pPr>
      <w:r w:rsidRPr="000D0190">
        <w:rPr>
          <w:shd w:val="clear" w:color="auto" w:fill="FFFFFF"/>
        </w:rPr>
        <w:br w:type="page"/>
      </w:r>
    </w:p>
    <w:p w:rsidR="000D0190" w:rsidRPr="000D0190" w:rsidP="003F0C37" w14:paraId="5E058E63" w14:textId="77777777">
      <w:pPr>
        <w:pStyle w:val="questiontext"/>
        <w:rPr>
          <w:shd w:val="clear" w:color="auto" w:fill="FFFFFF"/>
        </w:rPr>
      </w:pPr>
      <w:r w:rsidRPr="000D0190">
        <w:rPr>
          <w:shd w:val="clear" w:color="auto" w:fill="FFFFFF"/>
        </w:rPr>
        <w:t>Probes for W3 Q22</w:t>
      </w:r>
    </w:p>
    <w:p w:rsidR="000D0190" w:rsidRPr="000D0190" w:rsidP="000D0190" w14:paraId="16345A30" w14:textId="77777777">
      <w:pPr>
        <w:pStyle w:val="questiontext"/>
        <w:rPr>
          <w:shd w:val="clear" w:color="auto" w:fill="FFFFFF"/>
          <w:lang w:val="en"/>
        </w:rPr>
      </w:pPr>
    </w:p>
    <w:p w:rsidR="000D0190" w:rsidRPr="000D0190" w:rsidP="000D0190" w14:paraId="71749E54" w14:textId="77777777">
      <w:pPr>
        <w:pStyle w:val="questiontext"/>
        <w:rPr>
          <w:color w:val="FF0000"/>
          <w:shd w:val="clear" w:color="auto" w:fill="FFFFFF"/>
        </w:rPr>
      </w:pPr>
      <w:r w:rsidRPr="000D0190">
        <w:rPr>
          <w:color w:val="FF0000"/>
          <w:shd w:val="clear" w:color="auto" w:fill="FFFFFF"/>
        </w:rPr>
        <w:t>[Remind respondents about placeholder dates and “natural disaster” as needed]</w:t>
      </w:r>
    </w:p>
    <w:p w:rsidR="000D0190" w:rsidRPr="000D0190" w:rsidP="000D0190" w14:paraId="21EAF3E1" w14:textId="77777777">
      <w:pPr>
        <w:pStyle w:val="questiontext"/>
        <w:rPr>
          <w:shd w:val="clear" w:color="auto" w:fill="FFFFFF"/>
        </w:rPr>
      </w:pPr>
    </w:p>
    <w:p w:rsidR="000D0190" w:rsidRPr="000D0190" w:rsidP="000D0190" w14:paraId="4D9ABFDA" w14:textId="77777777">
      <w:pPr>
        <w:pStyle w:val="questiontext"/>
        <w:rPr>
          <w:shd w:val="clear" w:color="auto" w:fill="FFFFFF"/>
        </w:rPr>
      </w:pPr>
      <w:r w:rsidRPr="000D0190">
        <w:rPr>
          <w:shd w:val="clear" w:color="auto" w:fill="FFFFFF"/>
        </w:rPr>
        <w:t>The next few questions will ask about a different topic.</w:t>
      </w:r>
    </w:p>
    <w:p w:rsidR="000D0190" w:rsidRPr="000D0190" w:rsidP="000D0190" w14:paraId="44BEE21D" w14:textId="77777777">
      <w:pPr>
        <w:pStyle w:val="questiontext"/>
        <w:rPr>
          <w:shd w:val="clear" w:color="auto" w:fill="FFFFFF"/>
        </w:rPr>
      </w:pPr>
    </w:p>
    <w:p w:rsidR="000D0190" w:rsidRPr="000D0190" w:rsidP="000D0190" w14:paraId="69F55D28" w14:textId="77777777">
      <w:pPr>
        <w:pStyle w:val="questiontext"/>
        <w:rPr>
          <w:color w:val="7030A0"/>
          <w:shd w:val="clear" w:color="auto" w:fill="FFFFFF"/>
        </w:rPr>
      </w:pPr>
      <w:r w:rsidRPr="000D0190">
        <w:rPr>
          <w:color w:val="7030A0"/>
          <w:shd w:val="clear" w:color="auto" w:fill="FFFFFF"/>
        </w:rPr>
        <w:t xml:space="preserve">From July 1, </w:t>
      </w:r>
      <w:r w:rsidRPr="000D0190">
        <w:rPr>
          <w:color w:val="7030A0"/>
          <w:shd w:val="clear" w:color="auto" w:fill="FFFFFF"/>
        </w:rPr>
        <w:t>2022</w:t>
      </w:r>
      <w:r w:rsidRPr="000D0190">
        <w:rPr>
          <w:color w:val="7030A0"/>
          <w:shd w:val="clear" w:color="auto" w:fill="FFFFFF"/>
        </w:rPr>
        <w:t xml:space="preserve"> to September 30, 2022, how did this agency’s operating budget change compared to what was normal before the natural disaster?</w:t>
      </w:r>
    </w:p>
    <w:p w:rsidR="000D0190" w:rsidRPr="000D0190" w:rsidP="000D0190" w14:paraId="0503B395" w14:textId="77777777">
      <w:pPr>
        <w:pStyle w:val="questiontext"/>
        <w:rPr>
          <w:color w:val="7030A0"/>
          <w:shd w:val="clear" w:color="auto" w:fill="FFFFFF"/>
        </w:rPr>
      </w:pPr>
      <w:r w:rsidRPr="000D0190">
        <w:rPr>
          <w:color w:val="7030A0"/>
          <w:shd w:val="clear" w:color="auto" w:fill="FFFFFF"/>
        </w:rPr>
        <w:t>⃝</w:t>
      </w:r>
      <w:r w:rsidRPr="000D0190">
        <w:rPr>
          <w:color w:val="7030A0"/>
          <w:shd w:val="clear" w:color="auto" w:fill="FFFFFF"/>
          <w:vertAlign w:val="subscript"/>
        </w:rPr>
        <w:t>1</w:t>
      </w:r>
      <w:r w:rsidRPr="000D0190">
        <w:rPr>
          <w:color w:val="7030A0"/>
          <w:shd w:val="clear" w:color="auto" w:fill="FFFFFF"/>
        </w:rPr>
        <w:t xml:space="preserve"> </w:t>
      </w:r>
      <w:r w:rsidRPr="000D0190">
        <w:rPr>
          <w:color w:val="7030A0"/>
          <w:shd w:val="clear" w:color="auto" w:fill="FFFFFF"/>
          <w:lang w:val="en"/>
        </w:rPr>
        <w:t>Increased</w:t>
      </w:r>
    </w:p>
    <w:p w:rsidR="000D0190" w:rsidRPr="000D0190" w:rsidP="000D0190" w14:paraId="7A0D0BC1" w14:textId="77777777">
      <w:pPr>
        <w:pStyle w:val="questiontext"/>
        <w:rPr>
          <w:color w:val="7030A0"/>
          <w:shd w:val="clear" w:color="auto" w:fill="FFFFFF"/>
          <w:lang w:val="en"/>
        </w:rPr>
      </w:pPr>
      <w:r w:rsidRPr="000D0190">
        <w:rPr>
          <w:color w:val="7030A0"/>
          <w:shd w:val="clear" w:color="auto" w:fill="FFFFFF"/>
        </w:rPr>
        <w:t>⃝</w:t>
      </w:r>
      <w:r w:rsidRPr="000D0190">
        <w:rPr>
          <w:color w:val="7030A0"/>
          <w:shd w:val="clear" w:color="auto" w:fill="FFFFFF"/>
          <w:vertAlign w:val="subscript"/>
        </w:rPr>
        <w:t>2</w:t>
      </w:r>
      <w:r w:rsidRPr="000D0190">
        <w:rPr>
          <w:color w:val="7030A0"/>
          <w:shd w:val="clear" w:color="auto" w:fill="FFFFFF"/>
        </w:rPr>
        <w:t xml:space="preserve"> </w:t>
      </w:r>
      <w:r w:rsidRPr="000D0190">
        <w:rPr>
          <w:color w:val="7030A0"/>
          <w:shd w:val="clear" w:color="auto" w:fill="FFFFFF"/>
          <w:lang w:val="en"/>
        </w:rPr>
        <w:t xml:space="preserve">Did not </w:t>
      </w:r>
      <w:r w:rsidRPr="000D0190">
        <w:rPr>
          <w:color w:val="7030A0"/>
          <w:shd w:val="clear" w:color="auto" w:fill="FFFFFF"/>
          <w:lang w:val="en"/>
        </w:rPr>
        <w:t>change</w:t>
      </w:r>
    </w:p>
    <w:p w:rsidR="000D0190" w:rsidRPr="000D0190" w:rsidP="000D0190" w14:paraId="6188E6E5" w14:textId="77777777">
      <w:pPr>
        <w:pStyle w:val="questiontext"/>
        <w:rPr>
          <w:color w:val="7030A0"/>
          <w:shd w:val="clear" w:color="auto" w:fill="FFFFFF"/>
          <w:lang w:val="en"/>
        </w:rPr>
      </w:pPr>
      <w:r w:rsidRPr="000D0190">
        <w:rPr>
          <w:color w:val="7030A0"/>
          <w:shd w:val="clear" w:color="auto" w:fill="FFFFFF"/>
        </w:rPr>
        <w:t>⃝</w:t>
      </w:r>
      <w:r w:rsidRPr="000D0190">
        <w:rPr>
          <w:color w:val="7030A0"/>
          <w:shd w:val="clear" w:color="auto" w:fill="FFFFFF"/>
          <w:vertAlign w:val="subscript"/>
        </w:rPr>
        <w:t>3</w:t>
      </w:r>
      <w:r w:rsidRPr="000D0190">
        <w:rPr>
          <w:color w:val="7030A0"/>
          <w:shd w:val="clear" w:color="auto" w:fill="FFFFFF"/>
        </w:rPr>
        <w:t xml:space="preserve"> </w:t>
      </w:r>
      <w:r w:rsidRPr="000D0190">
        <w:rPr>
          <w:color w:val="7030A0"/>
          <w:shd w:val="clear" w:color="auto" w:fill="FFFFFF"/>
          <w:lang w:val="en"/>
        </w:rPr>
        <w:t>Decreased</w:t>
      </w:r>
    </w:p>
    <w:p w:rsidR="000D0190" w:rsidRPr="000D0190" w:rsidP="000D0190" w14:paraId="5C0EBBBA" w14:textId="77777777">
      <w:pPr>
        <w:pStyle w:val="questiontext"/>
        <w:rPr>
          <w:color w:val="7030A0"/>
          <w:shd w:val="clear" w:color="auto" w:fill="FFFFFF"/>
          <w:lang w:val="en"/>
        </w:rPr>
      </w:pPr>
    </w:p>
    <w:p w:rsidR="000D0190" w:rsidRPr="000D0190" w:rsidP="000D0190" w14:paraId="3C44B4EC" w14:textId="77777777">
      <w:pPr>
        <w:pStyle w:val="questiontext"/>
        <w:rPr>
          <w:color w:val="7030A0"/>
          <w:shd w:val="clear" w:color="auto" w:fill="FFFFFF"/>
          <w:lang w:val="en"/>
        </w:rPr>
      </w:pPr>
      <w:r w:rsidRPr="000D0190">
        <w:rPr>
          <w:color w:val="7030A0"/>
          <w:shd w:val="clear" w:color="auto" w:fill="FFFFFF"/>
        </w:rPr>
        <w:t>⃝</w:t>
      </w:r>
      <w:r w:rsidRPr="000D0190">
        <w:rPr>
          <w:color w:val="7030A0"/>
          <w:shd w:val="clear" w:color="auto" w:fill="FFFFFF"/>
          <w:vertAlign w:val="subscript"/>
        </w:rPr>
        <w:t>4</w:t>
      </w:r>
      <w:r w:rsidRPr="000D0190">
        <w:rPr>
          <w:color w:val="7030A0"/>
          <w:shd w:val="clear" w:color="auto" w:fill="FFFFFF"/>
        </w:rPr>
        <w:t xml:space="preserve"> </w:t>
      </w:r>
      <w:r w:rsidRPr="000D0190">
        <w:rPr>
          <w:color w:val="7030A0"/>
          <w:shd w:val="clear" w:color="auto" w:fill="FFFFFF"/>
          <w:lang w:val="en"/>
        </w:rPr>
        <w:t>Not applicable</w:t>
      </w:r>
    </w:p>
    <w:p w:rsidR="000D0190" w:rsidRPr="000D0190" w:rsidP="000D0190" w14:paraId="32DDA038" w14:textId="77777777">
      <w:pPr>
        <w:pStyle w:val="questiontext"/>
        <w:rPr>
          <w:shd w:val="clear" w:color="auto" w:fill="FFFFFF"/>
        </w:rPr>
      </w:pPr>
    </w:p>
    <w:p w:rsidR="000D0190" w:rsidRPr="000D0190" w:rsidP="000D0190" w14:paraId="7B58600D" w14:textId="77777777">
      <w:pPr>
        <w:pStyle w:val="questiontext"/>
        <w:rPr>
          <w:b/>
          <w:bCs/>
          <w:color w:val="FF0000"/>
          <w:shd w:val="clear" w:color="auto" w:fill="FFFFFF"/>
        </w:rPr>
      </w:pPr>
      <w:r w:rsidRPr="000D0190">
        <w:rPr>
          <w:b/>
          <w:bCs/>
          <w:color w:val="FF0000"/>
          <w:shd w:val="clear" w:color="auto" w:fill="FFFFFF"/>
        </w:rPr>
        <w:t>THINKALOUD NOTES</w:t>
      </w:r>
    </w:p>
    <w:p w:rsidR="000D0190" w:rsidRPr="000D0190" w:rsidP="000D0190" w14:paraId="720FE5EF" w14:textId="77777777">
      <w:pPr>
        <w:pStyle w:val="questiontext"/>
        <w:rPr>
          <w:shd w:val="clear" w:color="auto" w:fill="FFFFFF"/>
        </w:rPr>
      </w:pPr>
    </w:p>
    <w:p w:rsidR="000D0190" w:rsidRPr="000D0190" w:rsidP="000C3DC8" w14:paraId="66F4F822" w14:textId="77777777">
      <w:pPr>
        <w:pStyle w:val="questiontext"/>
        <w:numPr>
          <w:ilvl w:val="0"/>
          <w:numId w:val="46"/>
        </w:numPr>
        <w:rPr>
          <w:shd w:val="clear" w:color="auto" w:fill="FFFFFF"/>
          <w:lang w:val="en"/>
        </w:rPr>
      </w:pPr>
      <w:r w:rsidRPr="000D0190">
        <w:rPr>
          <w:shd w:val="clear" w:color="auto" w:fill="FFFFFF"/>
          <w:lang w:val="en"/>
        </w:rPr>
        <w:t>How well does the phrase “operating budget” match your agency’s experience?</w:t>
      </w:r>
    </w:p>
    <w:p w:rsidR="000D0190" w:rsidRPr="000D0190" w:rsidP="000C3DC8" w14:paraId="46E90AE8" w14:textId="77777777">
      <w:pPr>
        <w:pStyle w:val="questiontext"/>
        <w:numPr>
          <w:ilvl w:val="1"/>
          <w:numId w:val="46"/>
        </w:numPr>
        <w:rPr>
          <w:shd w:val="clear" w:color="auto" w:fill="FFFFFF"/>
          <w:lang w:val="en"/>
        </w:rPr>
      </w:pPr>
      <w:r w:rsidRPr="000D0190">
        <w:rPr>
          <w:color w:val="FF0000"/>
          <w:shd w:val="clear" w:color="auto" w:fill="FFFFFF"/>
          <w:lang w:val="en"/>
        </w:rPr>
        <w:t xml:space="preserve">[IF IT DOES NOT MATCH AND IF NEEDED:] </w:t>
      </w:r>
      <w:r w:rsidRPr="000D0190">
        <w:rPr>
          <w:shd w:val="clear" w:color="auto" w:fill="FFFFFF"/>
          <w:lang w:val="en"/>
        </w:rPr>
        <w:t>What phrase would better match your agency’s experience?</w:t>
      </w:r>
    </w:p>
    <w:p w:rsidR="000D0190" w:rsidRPr="000D0190" w:rsidP="000C3DC8" w14:paraId="3074E22E" w14:textId="77777777">
      <w:pPr>
        <w:pStyle w:val="questiontext"/>
        <w:numPr>
          <w:ilvl w:val="0"/>
          <w:numId w:val="46"/>
        </w:numPr>
        <w:rPr>
          <w:shd w:val="clear" w:color="auto" w:fill="FFFFFF"/>
          <w:lang w:val="en"/>
        </w:rPr>
      </w:pPr>
      <w:r w:rsidRPr="000D0190">
        <w:rPr>
          <w:shd w:val="clear" w:color="auto" w:fill="FFFFFF"/>
          <w:lang w:val="en"/>
        </w:rPr>
        <w:t xml:space="preserve">For this question, would you know the answer right away, would you make a guess, or would you consult records or other colleagues? </w:t>
      </w:r>
    </w:p>
    <w:p w:rsidR="000D0190" w:rsidRPr="000D0190" w:rsidP="000D0190" w14:paraId="02CE6A23" w14:textId="77777777">
      <w:pPr>
        <w:pStyle w:val="questiontext"/>
        <w:rPr>
          <w:u w:val="single"/>
          <w:shd w:val="clear" w:color="auto" w:fill="FFFFFF"/>
          <w:lang w:val="en"/>
        </w:rPr>
      </w:pPr>
      <w:r w:rsidRPr="000D0190">
        <w:rPr>
          <w:u w:val="single"/>
          <w:shd w:val="clear" w:color="auto" w:fill="FFFFFF"/>
          <w:lang w:val="en"/>
        </w:rPr>
        <w:t>IF NOT APPLICABLE IS SELECTED:</w:t>
      </w:r>
    </w:p>
    <w:p w:rsidR="000D0190" w:rsidRPr="000D0190" w:rsidP="000C3DC8" w14:paraId="43CA8221" w14:textId="77777777">
      <w:pPr>
        <w:pStyle w:val="questiontext"/>
        <w:numPr>
          <w:ilvl w:val="0"/>
          <w:numId w:val="46"/>
        </w:numPr>
        <w:rPr>
          <w:shd w:val="clear" w:color="auto" w:fill="FFFFFF"/>
          <w:lang w:val="en"/>
        </w:rPr>
      </w:pPr>
      <w:r w:rsidRPr="000D0190">
        <w:rPr>
          <w:shd w:val="clear" w:color="auto" w:fill="FFFFFF"/>
          <w:lang w:val="en"/>
        </w:rPr>
        <w:t>You selected “Not applicable.” Can you tell me more about why you chose that response?</w:t>
      </w:r>
    </w:p>
    <w:p w:rsidR="000D0190" w:rsidRPr="000D0190" w:rsidP="000D0190" w14:paraId="4AEEF56C" w14:textId="77777777">
      <w:pPr>
        <w:pStyle w:val="questiontext"/>
        <w:rPr>
          <w:shd w:val="clear" w:color="auto" w:fill="FFFFFF"/>
          <w:lang w:val="en"/>
        </w:rPr>
      </w:pPr>
    </w:p>
    <w:p w:rsidR="000D0190" w:rsidRPr="000D0190" w:rsidP="000D0190" w14:paraId="4C49FB03" w14:textId="77777777">
      <w:pPr>
        <w:pStyle w:val="questiontext"/>
        <w:rPr>
          <w:shd w:val="clear" w:color="auto" w:fill="FFFFFF"/>
          <w:lang w:val="en"/>
        </w:rPr>
      </w:pPr>
    </w:p>
    <w:p w:rsidR="000D0190" w:rsidRPr="000D0190" w:rsidP="000D0190" w14:paraId="4D2F8691" w14:textId="77777777">
      <w:pPr>
        <w:pStyle w:val="questiontext"/>
        <w:rPr>
          <w:shd w:val="clear" w:color="auto" w:fill="FFFFFF"/>
          <w:lang w:val="en"/>
        </w:rPr>
      </w:pPr>
    </w:p>
    <w:p w:rsidR="000D0190" w:rsidRPr="000D0190" w:rsidP="000D0190" w14:paraId="334A58C5" w14:textId="77777777">
      <w:pPr>
        <w:pStyle w:val="questiontext"/>
        <w:rPr>
          <w:shd w:val="clear" w:color="auto" w:fill="FFFFFF"/>
        </w:rPr>
      </w:pPr>
      <w:r w:rsidRPr="000D0190">
        <w:rPr>
          <w:shd w:val="clear" w:color="auto" w:fill="FFFFFF"/>
        </w:rPr>
        <w:br w:type="page"/>
      </w:r>
    </w:p>
    <w:p w:rsidR="000D0190" w:rsidRPr="000D0190" w:rsidP="003F0C37" w14:paraId="463C4D37" w14:textId="77777777">
      <w:pPr>
        <w:pStyle w:val="questiontext"/>
        <w:rPr>
          <w:shd w:val="clear" w:color="auto" w:fill="FFFFFF"/>
        </w:rPr>
      </w:pPr>
      <w:r w:rsidRPr="000D0190">
        <w:rPr>
          <w:shd w:val="clear" w:color="auto" w:fill="FFFFFF"/>
        </w:rPr>
        <w:t>Probes for W3 Q23</w:t>
      </w:r>
    </w:p>
    <w:p w:rsidR="000D0190" w:rsidRPr="000D0190" w:rsidP="000D0190" w14:paraId="126B140B" w14:textId="77777777">
      <w:pPr>
        <w:pStyle w:val="questiontext"/>
        <w:rPr>
          <w:shd w:val="clear" w:color="auto" w:fill="FFFFFF"/>
          <w:lang w:val="en"/>
        </w:rPr>
      </w:pPr>
    </w:p>
    <w:p w:rsidR="000D0190" w:rsidRPr="000D0190" w:rsidP="000D0190" w14:paraId="30ECB467" w14:textId="77777777">
      <w:pPr>
        <w:pStyle w:val="questiontext"/>
        <w:rPr>
          <w:color w:val="FF0000"/>
          <w:shd w:val="clear" w:color="auto" w:fill="FFFFFF"/>
        </w:rPr>
      </w:pPr>
      <w:r w:rsidRPr="000D0190">
        <w:rPr>
          <w:color w:val="FF0000"/>
          <w:shd w:val="clear" w:color="auto" w:fill="FFFFFF"/>
        </w:rPr>
        <w:t>[Remind respondents about placeholder dates and “natural disaster” as needed]</w:t>
      </w:r>
    </w:p>
    <w:p w:rsidR="000D0190" w:rsidRPr="000D0190" w:rsidP="000D0190" w14:paraId="03D1950F" w14:textId="77777777">
      <w:pPr>
        <w:pStyle w:val="questiontext"/>
        <w:rPr>
          <w:shd w:val="clear" w:color="auto" w:fill="FFFFFF"/>
        </w:rPr>
      </w:pPr>
    </w:p>
    <w:p w:rsidR="000D0190" w:rsidRPr="000D0190" w:rsidP="000D0190" w14:paraId="1A50186C" w14:textId="77777777">
      <w:pPr>
        <w:pStyle w:val="questiontext"/>
        <w:rPr>
          <w:color w:val="7030A0"/>
          <w:shd w:val="clear" w:color="auto" w:fill="FFFFFF"/>
        </w:rPr>
      </w:pPr>
      <w:r w:rsidRPr="000D0190">
        <w:rPr>
          <w:color w:val="7030A0"/>
          <w:shd w:val="clear" w:color="auto" w:fill="FFFFFF"/>
        </w:rPr>
        <w:t xml:space="preserve">As a result of the natural disaster, did this agency </w:t>
      </w:r>
      <w:r w:rsidRPr="000D0190">
        <w:rPr>
          <w:b/>
          <w:bCs/>
          <w:color w:val="7030A0"/>
          <w:shd w:val="clear" w:color="auto" w:fill="FFFFFF"/>
        </w:rPr>
        <w:t>apply for</w:t>
      </w:r>
      <w:r w:rsidRPr="000D0190">
        <w:rPr>
          <w:color w:val="7030A0"/>
          <w:shd w:val="clear" w:color="auto" w:fill="FFFFFF"/>
        </w:rPr>
        <w:t xml:space="preserve"> any government loans or assistance from July 1, </w:t>
      </w:r>
      <w:r w:rsidRPr="000D0190">
        <w:rPr>
          <w:color w:val="7030A0"/>
          <w:shd w:val="clear" w:color="auto" w:fill="FFFFFF"/>
        </w:rPr>
        <w:t>2022</w:t>
      </w:r>
      <w:r w:rsidRPr="000D0190">
        <w:rPr>
          <w:color w:val="7030A0"/>
          <w:shd w:val="clear" w:color="auto" w:fill="FFFFFF"/>
        </w:rPr>
        <w:t xml:space="preserve"> to September 30, 2022?</w:t>
      </w:r>
    </w:p>
    <w:p w:rsidR="000D0190" w:rsidRPr="000D0190" w:rsidP="000D0190" w14:paraId="0DC5B503" w14:textId="77777777">
      <w:pPr>
        <w:pStyle w:val="questiontext"/>
        <w:rPr>
          <w:color w:val="7030A0"/>
          <w:shd w:val="clear" w:color="auto" w:fill="FFFFFF"/>
        </w:rPr>
      </w:pPr>
      <w:r w:rsidRPr="000D0190">
        <w:rPr>
          <w:color w:val="7030A0"/>
          <w:shd w:val="clear" w:color="auto" w:fill="FFFFFF"/>
        </w:rPr>
        <w:t>⃝</w:t>
      </w:r>
      <w:r w:rsidRPr="000D0190">
        <w:rPr>
          <w:color w:val="7030A0"/>
          <w:shd w:val="clear" w:color="auto" w:fill="FFFFFF"/>
          <w:vertAlign w:val="subscript"/>
        </w:rPr>
        <w:t>1</w:t>
      </w:r>
      <w:r w:rsidRPr="000D0190">
        <w:rPr>
          <w:color w:val="7030A0"/>
          <w:shd w:val="clear" w:color="auto" w:fill="FFFFFF"/>
        </w:rPr>
        <w:t xml:space="preserve"> </w:t>
      </w:r>
      <w:r w:rsidRPr="000D0190">
        <w:rPr>
          <w:color w:val="7030A0"/>
          <w:shd w:val="clear" w:color="auto" w:fill="FFFFFF"/>
          <w:lang w:val="en"/>
        </w:rPr>
        <w:t>Yes</w:t>
      </w:r>
    </w:p>
    <w:p w:rsidR="000D0190" w:rsidRPr="000D0190" w:rsidP="000D0190" w14:paraId="74BDFC65" w14:textId="77777777">
      <w:pPr>
        <w:pStyle w:val="questiontext"/>
        <w:rPr>
          <w:color w:val="7030A0"/>
          <w:shd w:val="clear" w:color="auto" w:fill="FFFFFF"/>
          <w:lang w:val="en"/>
        </w:rPr>
      </w:pPr>
      <w:r w:rsidRPr="000D0190">
        <w:rPr>
          <w:color w:val="7030A0"/>
          <w:shd w:val="clear" w:color="auto" w:fill="FFFFFF"/>
        </w:rPr>
        <w:t>⃝</w:t>
      </w:r>
      <w:r w:rsidRPr="000D0190">
        <w:rPr>
          <w:color w:val="7030A0"/>
          <w:shd w:val="clear" w:color="auto" w:fill="FFFFFF"/>
          <w:vertAlign w:val="subscript"/>
        </w:rPr>
        <w:t>2</w:t>
      </w:r>
      <w:r w:rsidRPr="000D0190">
        <w:rPr>
          <w:color w:val="7030A0"/>
          <w:shd w:val="clear" w:color="auto" w:fill="FFFFFF"/>
        </w:rPr>
        <w:t xml:space="preserve"> </w:t>
      </w:r>
      <w:r w:rsidRPr="000D0190">
        <w:rPr>
          <w:color w:val="7030A0"/>
          <w:shd w:val="clear" w:color="auto" w:fill="FFFFFF"/>
          <w:lang w:val="en"/>
        </w:rPr>
        <w:t>No</w:t>
      </w:r>
    </w:p>
    <w:p w:rsidR="000D0190" w:rsidRPr="000D0190" w:rsidP="000D0190" w14:paraId="37889365" w14:textId="77777777">
      <w:pPr>
        <w:pStyle w:val="questiontext"/>
        <w:rPr>
          <w:b/>
          <w:bCs/>
          <w:shd w:val="clear" w:color="auto" w:fill="FFFFFF"/>
        </w:rPr>
      </w:pPr>
    </w:p>
    <w:p w:rsidR="000D0190" w:rsidRPr="000D0190" w:rsidP="000D0190" w14:paraId="0D8B6854" w14:textId="77777777">
      <w:pPr>
        <w:pStyle w:val="questiontext"/>
        <w:rPr>
          <w:b/>
          <w:bCs/>
          <w:color w:val="FF0000"/>
          <w:shd w:val="clear" w:color="auto" w:fill="FFFFFF"/>
        </w:rPr>
      </w:pPr>
      <w:r w:rsidRPr="000D0190">
        <w:rPr>
          <w:b/>
          <w:bCs/>
          <w:color w:val="FF0000"/>
          <w:shd w:val="clear" w:color="auto" w:fill="FFFFFF"/>
        </w:rPr>
        <w:t>THINKALOUD NOTES</w:t>
      </w:r>
    </w:p>
    <w:p w:rsidR="000D0190" w:rsidRPr="000D0190" w:rsidP="000D0190" w14:paraId="1A264A6A" w14:textId="77777777">
      <w:pPr>
        <w:pStyle w:val="questiontext"/>
        <w:rPr>
          <w:shd w:val="clear" w:color="auto" w:fill="FFFFFF"/>
        </w:rPr>
      </w:pPr>
    </w:p>
    <w:p w:rsidR="000D0190" w:rsidRPr="000D0190" w:rsidP="000C3DC8" w14:paraId="4A018AA4" w14:textId="77777777">
      <w:pPr>
        <w:pStyle w:val="questiontext"/>
        <w:numPr>
          <w:ilvl w:val="0"/>
          <w:numId w:val="46"/>
        </w:numPr>
        <w:rPr>
          <w:shd w:val="clear" w:color="auto" w:fill="FFFFFF"/>
          <w:lang w:val="en"/>
        </w:rPr>
      </w:pPr>
      <w:r w:rsidRPr="000D0190">
        <w:rPr>
          <w:shd w:val="clear" w:color="auto" w:fill="FFFFFF"/>
          <w:lang w:val="en"/>
        </w:rPr>
        <w:t xml:space="preserve">How easy or difficult was it for you to answer this question? </w:t>
      </w:r>
      <w:r w:rsidRPr="000D0190">
        <w:rPr>
          <w:color w:val="FF0000"/>
          <w:shd w:val="clear" w:color="auto" w:fill="FFFFFF"/>
          <w:lang w:val="en"/>
        </w:rPr>
        <w:t>[IF DIFFICULT AND IF NEEDED:]</w:t>
      </w:r>
      <w:r w:rsidRPr="000D0190">
        <w:rPr>
          <w:shd w:val="clear" w:color="auto" w:fill="FFFFFF"/>
          <w:lang w:val="en"/>
        </w:rPr>
        <w:t xml:space="preserve"> Please explain.</w:t>
      </w:r>
    </w:p>
    <w:p w:rsidR="000D0190" w:rsidRPr="000D0190" w:rsidP="000C3DC8" w14:paraId="32BF2250" w14:textId="77777777">
      <w:pPr>
        <w:pStyle w:val="questiontext"/>
        <w:numPr>
          <w:ilvl w:val="0"/>
          <w:numId w:val="46"/>
        </w:numPr>
        <w:rPr>
          <w:shd w:val="clear" w:color="auto" w:fill="FFFFFF"/>
          <w:lang w:val="en"/>
        </w:rPr>
      </w:pPr>
      <w:r w:rsidRPr="000D0190">
        <w:rPr>
          <w:shd w:val="clear" w:color="auto" w:fill="FFFFFF"/>
          <w:lang w:val="en"/>
        </w:rPr>
        <w:t xml:space="preserve">For this question, would you know the answer right away, would you make a guess, or would you consult records or other colleagues? </w:t>
      </w:r>
    </w:p>
    <w:p w:rsidR="000D0190" w:rsidRPr="000D0190" w:rsidP="000D0190" w14:paraId="69942D01" w14:textId="77777777">
      <w:pPr>
        <w:pStyle w:val="questiontext"/>
        <w:rPr>
          <w:shd w:val="clear" w:color="auto" w:fill="FFFFFF"/>
          <w:lang w:val="en"/>
        </w:rPr>
      </w:pPr>
    </w:p>
    <w:p w:rsidR="000D0190" w:rsidRPr="000D0190" w:rsidP="000D0190" w14:paraId="748F6650" w14:textId="77777777">
      <w:pPr>
        <w:pStyle w:val="questiontext"/>
        <w:rPr>
          <w:shd w:val="clear" w:color="auto" w:fill="FFFFFF"/>
          <w:lang w:val="en"/>
        </w:rPr>
      </w:pPr>
    </w:p>
    <w:p w:rsidR="000D0190" w:rsidRPr="000D0190" w:rsidP="000D0190" w14:paraId="3C54FAEE" w14:textId="77777777">
      <w:pPr>
        <w:pStyle w:val="questiontext"/>
        <w:rPr>
          <w:shd w:val="clear" w:color="auto" w:fill="FFFFFF"/>
          <w:lang w:val="en"/>
        </w:rPr>
      </w:pPr>
    </w:p>
    <w:p w:rsidR="000D0190" w:rsidRPr="000D0190" w:rsidP="000D0190" w14:paraId="232B5DA5" w14:textId="77777777">
      <w:pPr>
        <w:pStyle w:val="questiontext"/>
        <w:rPr>
          <w:shd w:val="clear" w:color="auto" w:fill="FFFFFF"/>
        </w:rPr>
      </w:pPr>
      <w:r w:rsidRPr="000D0190">
        <w:rPr>
          <w:shd w:val="clear" w:color="auto" w:fill="FFFFFF"/>
        </w:rPr>
        <w:br w:type="page"/>
      </w:r>
    </w:p>
    <w:p w:rsidR="000D0190" w:rsidRPr="000D0190" w:rsidP="003F0C37" w14:paraId="51B44CF8" w14:textId="77777777">
      <w:pPr>
        <w:pStyle w:val="questiontext"/>
        <w:rPr>
          <w:shd w:val="clear" w:color="auto" w:fill="FFFFFF"/>
        </w:rPr>
      </w:pPr>
      <w:r w:rsidRPr="000D0190">
        <w:rPr>
          <w:shd w:val="clear" w:color="auto" w:fill="FFFFFF"/>
        </w:rPr>
        <w:t>Probes for W3 Q24</w:t>
      </w:r>
    </w:p>
    <w:p w:rsidR="000D0190" w:rsidRPr="000D0190" w:rsidP="000D0190" w14:paraId="0CF9B19F" w14:textId="77777777">
      <w:pPr>
        <w:pStyle w:val="questiontext"/>
        <w:rPr>
          <w:shd w:val="clear" w:color="auto" w:fill="FFFFFF"/>
          <w:lang w:val="en"/>
        </w:rPr>
      </w:pPr>
    </w:p>
    <w:p w:rsidR="000D0190" w:rsidRPr="000D0190" w:rsidP="000D0190" w14:paraId="621FC6F9" w14:textId="77777777">
      <w:pPr>
        <w:pStyle w:val="questiontext"/>
        <w:rPr>
          <w:color w:val="FF0000"/>
          <w:shd w:val="clear" w:color="auto" w:fill="FFFFFF"/>
        </w:rPr>
      </w:pPr>
      <w:r w:rsidRPr="000D0190">
        <w:rPr>
          <w:color w:val="FF0000"/>
          <w:shd w:val="clear" w:color="auto" w:fill="FFFFFF"/>
        </w:rPr>
        <w:t>[Remind respondents about placeholder dates and “natural disaster” as needed]</w:t>
      </w:r>
    </w:p>
    <w:p w:rsidR="000D0190" w:rsidRPr="000D0190" w:rsidP="000D0190" w14:paraId="782130B8" w14:textId="77777777">
      <w:pPr>
        <w:pStyle w:val="questiontext"/>
        <w:rPr>
          <w:shd w:val="clear" w:color="auto" w:fill="FFFFFF"/>
        </w:rPr>
      </w:pPr>
    </w:p>
    <w:p w:rsidR="000D0190" w:rsidRPr="000D0190" w:rsidP="000D0190" w14:paraId="2C57031F" w14:textId="77777777">
      <w:pPr>
        <w:pStyle w:val="questiontext"/>
        <w:rPr>
          <w:color w:val="7030A0"/>
          <w:shd w:val="clear" w:color="auto" w:fill="FFFFFF"/>
        </w:rPr>
      </w:pPr>
      <w:r w:rsidRPr="000D0190">
        <w:rPr>
          <w:color w:val="7030A0"/>
          <w:shd w:val="clear" w:color="auto" w:fill="FFFFFF"/>
        </w:rPr>
        <w:t xml:space="preserve">As a result of the natural disaster, did this agency </w:t>
      </w:r>
      <w:r w:rsidRPr="000D0190">
        <w:rPr>
          <w:b/>
          <w:bCs/>
          <w:color w:val="7030A0"/>
          <w:shd w:val="clear" w:color="auto" w:fill="FFFFFF"/>
        </w:rPr>
        <w:t>receive</w:t>
      </w:r>
      <w:r w:rsidRPr="000D0190">
        <w:rPr>
          <w:color w:val="7030A0"/>
          <w:shd w:val="clear" w:color="auto" w:fill="FFFFFF"/>
        </w:rPr>
        <w:t xml:space="preserve"> any government loans or assistance from July 1, </w:t>
      </w:r>
      <w:r w:rsidRPr="000D0190">
        <w:rPr>
          <w:color w:val="7030A0"/>
          <w:shd w:val="clear" w:color="auto" w:fill="FFFFFF"/>
        </w:rPr>
        <w:t>2022</w:t>
      </w:r>
      <w:r w:rsidRPr="000D0190">
        <w:rPr>
          <w:color w:val="7030A0"/>
          <w:shd w:val="clear" w:color="auto" w:fill="FFFFFF"/>
        </w:rPr>
        <w:t xml:space="preserve"> to September 30, 2022?</w:t>
      </w:r>
    </w:p>
    <w:p w:rsidR="000D0190" w:rsidRPr="000D0190" w:rsidP="000D0190" w14:paraId="211F94E7" w14:textId="77777777">
      <w:pPr>
        <w:pStyle w:val="questiontext"/>
        <w:rPr>
          <w:color w:val="7030A0"/>
          <w:shd w:val="clear" w:color="auto" w:fill="FFFFFF"/>
        </w:rPr>
      </w:pPr>
      <w:r w:rsidRPr="000D0190">
        <w:rPr>
          <w:color w:val="7030A0"/>
          <w:shd w:val="clear" w:color="auto" w:fill="FFFFFF"/>
        </w:rPr>
        <w:t>⃝</w:t>
      </w:r>
      <w:r w:rsidRPr="000D0190">
        <w:rPr>
          <w:color w:val="7030A0"/>
          <w:shd w:val="clear" w:color="auto" w:fill="FFFFFF"/>
          <w:vertAlign w:val="subscript"/>
        </w:rPr>
        <w:t>1</w:t>
      </w:r>
      <w:r w:rsidRPr="000D0190">
        <w:rPr>
          <w:color w:val="7030A0"/>
          <w:shd w:val="clear" w:color="auto" w:fill="FFFFFF"/>
        </w:rPr>
        <w:t xml:space="preserve"> </w:t>
      </w:r>
      <w:r w:rsidRPr="000D0190">
        <w:rPr>
          <w:color w:val="7030A0"/>
          <w:shd w:val="clear" w:color="auto" w:fill="FFFFFF"/>
          <w:lang w:val="en"/>
        </w:rPr>
        <w:t>Yes</w:t>
      </w:r>
    </w:p>
    <w:p w:rsidR="000D0190" w:rsidRPr="000D0190" w:rsidP="000D0190" w14:paraId="53A0372F" w14:textId="77777777">
      <w:pPr>
        <w:pStyle w:val="questiontext"/>
        <w:rPr>
          <w:color w:val="7030A0"/>
          <w:shd w:val="clear" w:color="auto" w:fill="FFFFFF"/>
          <w:lang w:val="en"/>
        </w:rPr>
      </w:pPr>
      <w:r w:rsidRPr="000D0190">
        <w:rPr>
          <w:color w:val="7030A0"/>
          <w:shd w:val="clear" w:color="auto" w:fill="FFFFFF"/>
        </w:rPr>
        <w:t>⃝</w:t>
      </w:r>
      <w:r w:rsidRPr="000D0190">
        <w:rPr>
          <w:color w:val="7030A0"/>
          <w:shd w:val="clear" w:color="auto" w:fill="FFFFFF"/>
          <w:vertAlign w:val="subscript"/>
        </w:rPr>
        <w:t>2</w:t>
      </w:r>
      <w:r w:rsidRPr="000D0190">
        <w:rPr>
          <w:color w:val="7030A0"/>
          <w:shd w:val="clear" w:color="auto" w:fill="FFFFFF"/>
        </w:rPr>
        <w:t xml:space="preserve"> </w:t>
      </w:r>
      <w:r w:rsidRPr="000D0190">
        <w:rPr>
          <w:color w:val="7030A0"/>
          <w:shd w:val="clear" w:color="auto" w:fill="FFFFFF"/>
          <w:lang w:val="en"/>
        </w:rPr>
        <w:t>No</w:t>
      </w:r>
    </w:p>
    <w:p w:rsidR="000D0190" w:rsidRPr="000D0190" w:rsidP="000D0190" w14:paraId="4471FB0A" w14:textId="77777777">
      <w:pPr>
        <w:pStyle w:val="questiontext"/>
        <w:rPr>
          <w:shd w:val="clear" w:color="auto" w:fill="FFFFFF"/>
          <w:lang w:val="en"/>
        </w:rPr>
      </w:pPr>
    </w:p>
    <w:p w:rsidR="000D0190" w:rsidRPr="000D0190" w:rsidP="000D0190" w14:paraId="63B876DD" w14:textId="77777777">
      <w:pPr>
        <w:pStyle w:val="questiontext"/>
        <w:rPr>
          <w:b/>
          <w:bCs/>
          <w:color w:val="FF0000"/>
          <w:shd w:val="clear" w:color="auto" w:fill="FFFFFF"/>
        </w:rPr>
      </w:pPr>
      <w:r w:rsidRPr="000D0190">
        <w:rPr>
          <w:b/>
          <w:bCs/>
          <w:color w:val="FF0000"/>
          <w:shd w:val="clear" w:color="auto" w:fill="FFFFFF"/>
        </w:rPr>
        <w:t>THINKALOUD NOTES</w:t>
      </w:r>
    </w:p>
    <w:p w:rsidR="000D0190" w:rsidRPr="000D0190" w:rsidP="000D0190" w14:paraId="304CF967" w14:textId="77777777">
      <w:pPr>
        <w:pStyle w:val="questiontext"/>
        <w:rPr>
          <w:shd w:val="clear" w:color="auto" w:fill="FFFFFF"/>
          <w:lang w:val="en"/>
        </w:rPr>
      </w:pPr>
    </w:p>
    <w:p w:rsidR="000D0190" w:rsidRPr="000D0190" w:rsidP="000C3DC8" w14:paraId="1408BE09" w14:textId="77777777">
      <w:pPr>
        <w:pStyle w:val="questiontext"/>
        <w:numPr>
          <w:ilvl w:val="0"/>
          <w:numId w:val="46"/>
        </w:numPr>
        <w:rPr>
          <w:shd w:val="clear" w:color="auto" w:fill="FFFFFF"/>
          <w:lang w:val="en"/>
        </w:rPr>
      </w:pPr>
      <w:r w:rsidRPr="000D0190">
        <w:rPr>
          <w:shd w:val="clear" w:color="auto" w:fill="FFFFFF"/>
          <w:lang w:val="en"/>
        </w:rPr>
        <w:t>How easy or difficult was it for you to answer this question</w:t>
      </w:r>
      <w:r w:rsidRPr="000D0190">
        <w:rPr>
          <w:color w:val="FF0000"/>
          <w:shd w:val="clear" w:color="auto" w:fill="FFFFFF"/>
          <w:lang w:val="en"/>
        </w:rPr>
        <w:t xml:space="preserve">? [IF DIFFICULT AND IF NEEDED:] </w:t>
      </w:r>
      <w:r w:rsidRPr="000D0190">
        <w:rPr>
          <w:shd w:val="clear" w:color="auto" w:fill="FFFFFF"/>
          <w:lang w:val="en"/>
        </w:rPr>
        <w:t>Please explain.</w:t>
      </w:r>
    </w:p>
    <w:p w:rsidR="000D0190" w:rsidRPr="000D0190" w:rsidP="000C3DC8" w14:paraId="0561AA8D" w14:textId="77777777">
      <w:pPr>
        <w:pStyle w:val="questiontext"/>
        <w:numPr>
          <w:ilvl w:val="0"/>
          <w:numId w:val="46"/>
        </w:numPr>
        <w:rPr>
          <w:shd w:val="clear" w:color="auto" w:fill="FFFFFF"/>
          <w:lang w:val="en"/>
        </w:rPr>
      </w:pPr>
      <w:r w:rsidRPr="000D0190">
        <w:rPr>
          <w:shd w:val="clear" w:color="auto" w:fill="FFFFFF"/>
          <w:lang w:val="en"/>
        </w:rPr>
        <w:t xml:space="preserve">For this question, would you know the answer right away, would you make a guess, or would you consult records or other colleagues? </w:t>
      </w:r>
    </w:p>
    <w:p w:rsidR="000D0190" w:rsidRPr="000D0190" w:rsidP="000D0190" w14:paraId="0ED8A756" w14:textId="77777777">
      <w:pPr>
        <w:pStyle w:val="questiontext"/>
        <w:rPr>
          <w:shd w:val="clear" w:color="auto" w:fill="FFFFFF"/>
          <w:lang w:val="en"/>
        </w:rPr>
      </w:pPr>
    </w:p>
    <w:p w:rsidR="000D0190" w:rsidRPr="000D0190" w:rsidP="000D0190" w14:paraId="289845FE" w14:textId="77777777">
      <w:pPr>
        <w:pStyle w:val="questiontext"/>
        <w:rPr>
          <w:shd w:val="clear" w:color="auto" w:fill="FFFFFF"/>
          <w:lang w:val="en"/>
        </w:rPr>
      </w:pPr>
    </w:p>
    <w:p w:rsidR="000D0190" w:rsidRPr="000D0190" w:rsidP="000D0190" w14:paraId="74C1DA24" w14:textId="77777777">
      <w:pPr>
        <w:pStyle w:val="questiontext"/>
        <w:rPr>
          <w:shd w:val="clear" w:color="auto" w:fill="FFFFFF"/>
          <w:lang w:val="en"/>
        </w:rPr>
      </w:pPr>
    </w:p>
    <w:p w:rsidR="000D0190" w:rsidRPr="000D0190" w:rsidP="000D0190" w14:paraId="4BDA921C" w14:textId="77777777">
      <w:pPr>
        <w:pStyle w:val="questiontext"/>
        <w:rPr>
          <w:shd w:val="clear" w:color="auto" w:fill="FFFFFF"/>
        </w:rPr>
      </w:pPr>
      <w:r w:rsidRPr="000D0190">
        <w:rPr>
          <w:shd w:val="clear" w:color="auto" w:fill="FFFFFF"/>
        </w:rPr>
        <w:br w:type="page"/>
      </w:r>
    </w:p>
    <w:p w:rsidR="000D0190" w:rsidRPr="000D0190" w:rsidP="003F0C37" w14:paraId="1B241FE7" w14:textId="77777777">
      <w:pPr>
        <w:pStyle w:val="questiontext"/>
        <w:rPr>
          <w:shd w:val="clear" w:color="auto" w:fill="FFFFFF"/>
        </w:rPr>
      </w:pPr>
      <w:r w:rsidRPr="000D0190">
        <w:rPr>
          <w:shd w:val="clear" w:color="auto" w:fill="FFFFFF"/>
        </w:rPr>
        <w:t>Probes for W3 Q25</w:t>
      </w:r>
    </w:p>
    <w:p w:rsidR="000D0190" w:rsidRPr="000D0190" w:rsidP="000D0190" w14:paraId="53E8B1B1" w14:textId="77777777">
      <w:pPr>
        <w:pStyle w:val="questiontext"/>
        <w:rPr>
          <w:shd w:val="clear" w:color="auto" w:fill="FFFFFF"/>
          <w:lang w:val="en"/>
        </w:rPr>
      </w:pPr>
    </w:p>
    <w:p w:rsidR="000D0190" w:rsidRPr="000D0190" w:rsidP="000D0190" w14:paraId="20F5A5CD" w14:textId="77777777">
      <w:pPr>
        <w:pStyle w:val="questiontext"/>
        <w:rPr>
          <w:color w:val="FF0000"/>
          <w:shd w:val="clear" w:color="auto" w:fill="FFFFFF"/>
        </w:rPr>
      </w:pPr>
      <w:r w:rsidRPr="000D0190">
        <w:rPr>
          <w:color w:val="FF0000"/>
          <w:shd w:val="clear" w:color="auto" w:fill="FFFFFF"/>
        </w:rPr>
        <w:t>[Remind respondents about placeholder dates and “natural disaster” as needed]</w:t>
      </w:r>
    </w:p>
    <w:p w:rsidR="000D0190" w:rsidRPr="000D0190" w:rsidP="000D0190" w14:paraId="0AE65C6D" w14:textId="77777777">
      <w:pPr>
        <w:pStyle w:val="questiontext"/>
        <w:rPr>
          <w:shd w:val="clear" w:color="auto" w:fill="FFFFFF"/>
        </w:rPr>
      </w:pPr>
    </w:p>
    <w:p w:rsidR="000D0190" w:rsidP="000D0190" w14:paraId="427488DB" w14:textId="1481C3A4">
      <w:pPr>
        <w:pStyle w:val="questiontext"/>
        <w:rPr>
          <w:shd w:val="clear" w:color="auto" w:fill="FFFFFF"/>
        </w:rPr>
      </w:pPr>
      <w:r w:rsidRPr="000D0190">
        <w:rPr>
          <w:shd w:val="clear" w:color="auto" w:fill="FFFFFF"/>
        </w:rPr>
        <w:t xml:space="preserve">And now let’s </w:t>
      </w:r>
      <w:r w:rsidRPr="000D0190">
        <w:rPr>
          <w:shd w:val="clear" w:color="auto" w:fill="FFFFFF"/>
        </w:rPr>
        <w:t>take a look</w:t>
      </w:r>
      <w:r w:rsidRPr="000D0190">
        <w:rPr>
          <w:shd w:val="clear" w:color="auto" w:fill="FFFFFF"/>
        </w:rPr>
        <w:t xml:space="preserve"> at our last question.</w:t>
      </w:r>
    </w:p>
    <w:p w:rsidR="003F0C37" w:rsidRPr="000D0190" w:rsidP="000D0190" w14:paraId="513B28B1" w14:textId="77777777">
      <w:pPr>
        <w:pStyle w:val="questiontext"/>
        <w:rPr>
          <w:shd w:val="clear" w:color="auto" w:fill="FFFFFF"/>
        </w:rPr>
      </w:pPr>
    </w:p>
    <w:p w:rsidR="000D0190" w:rsidRPr="000D0190" w:rsidP="000D0190" w14:paraId="0BB30970" w14:textId="77777777">
      <w:pPr>
        <w:pStyle w:val="questiontext"/>
        <w:rPr>
          <w:color w:val="7030A0"/>
          <w:shd w:val="clear" w:color="auto" w:fill="FFFFFF"/>
        </w:rPr>
      </w:pPr>
      <w:r w:rsidRPr="000D0190">
        <w:rPr>
          <w:color w:val="7030A0"/>
          <w:shd w:val="clear" w:color="auto" w:fill="FFFFFF"/>
        </w:rPr>
        <w:t xml:space="preserve">As a result of the natural disaster, how did this agency change its budgeted capital expenditures from July 1, </w:t>
      </w:r>
      <w:r w:rsidRPr="000D0190">
        <w:rPr>
          <w:color w:val="7030A0"/>
          <w:shd w:val="clear" w:color="auto" w:fill="FFFFFF"/>
        </w:rPr>
        <w:t>2022</w:t>
      </w:r>
      <w:r w:rsidRPr="000D0190">
        <w:rPr>
          <w:color w:val="7030A0"/>
          <w:shd w:val="clear" w:color="auto" w:fill="FFFFFF"/>
        </w:rPr>
        <w:t xml:space="preserve"> to September 30, 2022? </w:t>
      </w:r>
      <w:r w:rsidRPr="000D0190">
        <w:rPr>
          <w:i/>
          <w:iCs/>
          <w:color w:val="7030A0"/>
          <w:shd w:val="clear" w:color="auto" w:fill="FFFFFF"/>
        </w:rPr>
        <w:t>Select all that apply.</w:t>
      </w:r>
    </w:p>
    <w:p w:rsidR="000D0190" w:rsidRPr="000D0190" w:rsidP="000D0190" w14:paraId="6E7DB2ED" w14:textId="77777777">
      <w:pPr>
        <w:pStyle w:val="questiontext"/>
        <w:rPr>
          <w:color w:val="7030A0"/>
          <w:shd w:val="clear" w:color="auto" w:fill="FFFFFF"/>
        </w:rPr>
      </w:pPr>
      <w:r w:rsidRPr="000D0190">
        <w:rPr>
          <w:color w:val="7030A0"/>
          <w:shd w:val="clear" w:color="auto" w:fill="FFFFFF"/>
        </w:rPr>
        <w:t>⃝</w:t>
      </w:r>
      <w:r w:rsidRPr="000D0190">
        <w:rPr>
          <w:color w:val="7030A0"/>
          <w:shd w:val="clear" w:color="auto" w:fill="FFFFFF"/>
          <w:vertAlign w:val="subscript"/>
        </w:rPr>
        <w:t>1</w:t>
      </w:r>
      <w:r w:rsidRPr="000D0190">
        <w:rPr>
          <w:color w:val="7030A0"/>
          <w:shd w:val="clear" w:color="auto" w:fill="FFFFFF"/>
        </w:rPr>
        <w:t xml:space="preserve"> </w:t>
      </w:r>
      <w:r w:rsidRPr="000D0190">
        <w:rPr>
          <w:color w:val="7030A0"/>
          <w:shd w:val="clear" w:color="auto" w:fill="FFFFFF"/>
          <w:lang w:val="en"/>
        </w:rPr>
        <w:t>Canceled budgeted capital expenditure(s)</w:t>
      </w:r>
    </w:p>
    <w:p w:rsidR="000D0190" w:rsidRPr="000D0190" w:rsidP="000D0190" w14:paraId="67461280" w14:textId="77777777">
      <w:pPr>
        <w:pStyle w:val="questiontext"/>
        <w:rPr>
          <w:color w:val="7030A0"/>
          <w:shd w:val="clear" w:color="auto" w:fill="FFFFFF"/>
          <w:lang w:val="en"/>
        </w:rPr>
      </w:pPr>
      <w:r w:rsidRPr="000D0190">
        <w:rPr>
          <w:color w:val="7030A0"/>
          <w:shd w:val="clear" w:color="auto" w:fill="FFFFFF"/>
        </w:rPr>
        <w:t>⃝</w:t>
      </w:r>
      <w:r w:rsidRPr="000D0190">
        <w:rPr>
          <w:color w:val="7030A0"/>
          <w:shd w:val="clear" w:color="auto" w:fill="FFFFFF"/>
          <w:vertAlign w:val="subscript"/>
        </w:rPr>
        <w:t>2</w:t>
      </w:r>
      <w:r w:rsidRPr="000D0190">
        <w:rPr>
          <w:color w:val="7030A0"/>
          <w:shd w:val="clear" w:color="auto" w:fill="FFFFFF"/>
        </w:rPr>
        <w:t xml:space="preserve"> </w:t>
      </w:r>
      <w:r w:rsidRPr="000D0190">
        <w:rPr>
          <w:color w:val="7030A0"/>
          <w:shd w:val="clear" w:color="auto" w:fill="FFFFFF"/>
          <w:lang w:val="en"/>
        </w:rPr>
        <w:t>Decreased budgeted capital expenditure(s)</w:t>
      </w:r>
    </w:p>
    <w:p w:rsidR="000D0190" w:rsidRPr="000D0190" w:rsidP="000D0190" w14:paraId="0640A1A1" w14:textId="77777777">
      <w:pPr>
        <w:pStyle w:val="questiontext"/>
        <w:rPr>
          <w:color w:val="7030A0"/>
          <w:shd w:val="clear" w:color="auto" w:fill="FFFFFF"/>
        </w:rPr>
      </w:pPr>
      <w:r w:rsidRPr="000D0190">
        <w:rPr>
          <w:color w:val="7030A0"/>
          <w:shd w:val="clear" w:color="auto" w:fill="FFFFFF"/>
        </w:rPr>
        <w:t>⃝</w:t>
      </w:r>
      <w:r w:rsidRPr="000D0190">
        <w:rPr>
          <w:color w:val="7030A0"/>
          <w:shd w:val="clear" w:color="auto" w:fill="FFFFFF"/>
          <w:vertAlign w:val="subscript"/>
        </w:rPr>
        <w:t>3</w:t>
      </w:r>
      <w:r w:rsidRPr="000D0190">
        <w:rPr>
          <w:color w:val="7030A0"/>
          <w:shd w:val="clear" w:color="auto" w:fill="FFFFFF"/>
        </w:rPr>
        <w:t xml:space="preserve"> </w:t>
      </w:r>
      <w:r w:rsidRPr="000D0190">
        <w:rPr>
          <w:color w:val="7030A0"/>
          <w:shd w:val="clear" w:color="auto" w:fill="FFFFFF"/>
          <w:lang w:val="en"/>
        </w:rPr>
        <w:t>Postponed budgeted capital expenditure(s)</w:t>
      </w:r>
    </w:p>
    <w:p w:rsidR="000D0190" w:rsidRPr="000D0190" w:rsidP="000D0190" w14:paraId="78854AE4" w14:textId="77777777">
      <w:pPr>
        <w:pStyle w:val="questiontext"/>
        <w:rPr>
          <w:color w:val="7030A0"/>
          <w:shd w:val="clear" w:color="auto" w:fill="FFFFFF"/>
          <w:lang w:val="en"/>
        </w:rPr>
      </w:pPr>
      <w:r w:rsidRPr="000D0190">
        <w:rPr>
          <w:color w:val="7030A0"/>
          <w:shd w:val="clear" w:color="auto" w:fill="FFFFFF"/>
        </w:rPr>
        <w:t>⃝</w:t>
      </w:r>
      <w:r w:rsidRPr="000D0190">
        <w:rPr>
          <w:color w:val="7030A0"/>
          <w:shd w:val="clear" w:color="auto" w:fill="FFFFFF"/>
          <w:vertAlign w:val="subscript"/>
        </w:rPr>
        <w:t>4</w:t>
      </w:r>
      <w:r w:rsidRPr="000D0190">
        <w:rPr>
          <w:color w:val="7030A0"/>
          <w:shd w:val="clear" w:color="auto" w:fill="FFFFFF"/>
        </w:rPr>
        <w:t xml:space="preserve"> </w:t>
      </w:r>
      <w:r w:rsidRPr="000D0190">
        <w:rPr>
          <w:color w:val="7030A0"/>
          <w:shd w:val="clear" w:color="auto" w:fill="FFFFFF"/>
          <w:lang w:val="en"/>
        </w:rPr>
        <w:t>Increased budgeted capital expenditure(s)</w:t>
      </w:r>
    </w:p>
    <w:p w:rsidR="000D0190" w:rsidRPr="000D0190" w:rsidP="000D0190" w14:paraId="2C970FE1" w14:textId="77777777">
      <w:pPr>
        <w:pStyle w:val="questiontext"/>
        <w:rPr>
          <w:color w:val="7030A0"/>
          <w:shd w:val="clear" w:color="auto" w:fill="FFFFFF"/>
          <w:lang w:val="en"/>
        </w:rPr>
      </w:pPr>
      <w:r w:rsidRPr="000D0190">
        <w:rPr>
          <w:color w:val="7030A0"/>
          <w:shd w:val="clear" w:color="auto" w:fill="FFFFFF"/>
        </w:rPr>
        <w:t>⃝</w:t>
      </w:r>
      <w:r w:rsidRPr="000D0190">
        <w:rPr>
          <w:color w:val="7030A0"/>
          <w:shd w:val="clear" w:color="auto" w:fill="FFFFFF"/>
          <w:vertAlign w:val="subscript"/>
        </w:rPr>
        <w:t>5</w:t>
      </w:r>
      <w:r w:rsidRPr="000D0190">
        <w:rPr>
          <w:color w:val="7030A0"/>
          <w:shd w:val="clear" w:color="auto" w:fill="FFFFFF"/>
        </w:rPr>
        <w:t xml:space="preserve"> </w:t>
      </w:r>
      <w:r w:rsidRPr="000D0190">
        <w:rPr>
          <w:color w:val="7030A0"/>
          <w:shd w:val="clear" w:color="auto" w:fill="FFFFFF"/>
          <w:lang w:val="en"/>
        </w:rPr>
        <w:t>Introduced new unbudgeted capital expenditure(s)</w:t>
      </w:r>
    </w:p>
    <w:p w:rsidR="000D0190" w:rsidRPr="000D0190" w:rsidP="000D0190" w14:paraId="3A48F8BD" w14:textId="77777777">
      <w:pPr>
        <w:pStyle w:val="questiontext"/>
        <w:rPr>
          <w:color w:val="7030A0"/>
          <w:shd w:val="clear" w:color="auto" w:fill="FFFFFF"/>
        </w:rPr>
      </w:pPr>
    </w:p>
    <w:p w:rsidR="000D0190" w:rsidRPr="000D0190" w:rsidP="000D0190" w14:paraId="1C7B47E0" w14:textId="77777777">
      <w:pPr>
        <w:pStyle w:val="questiontext"/>
        <w:rPr>
          <w:color w:val="7030A0"/>
          <w:shd w:val="clear" w:color="auto" w:fill="FFFFFF"/>
          <w:lang w:val="en"/>
        </w:rPr>
      </w:pPr>
      <w:r w:rsidRPr="000D0190">
        <w:rPr>
          <w:color w:val="7030A0"/>
          <w:shd w:val="clear" w:color="auto" w:fill="FFFFFF"/>
        </w:rPr>
        <w:t>⃝</w:t>
      </w:r>
      <w:r w:rsidRPr="000D0190">
        <w:rPr>
          <w:color w:val="7030A0"/>
          <w:shd w:val="clear" w:color="auto" w:fill="FFFFFF"/>
          <w:vertAlign w:val="subscript"/>
        </w:rPr>
        <w:t>6</w:t>
      </w:r>
      <w:r w:rsidRPr="000D0190">
        <w:rPr>
          <w:color w:val="7030A0"/>
          <w:shd w:val="clear" w:color="auto" w:fill="FFFFFF"/>
        </w:rPr>
        <w:t xml:space="preserve"> </w:t>
      </w:r>
      <w:r w:rsidRPr="000D0190">
        <w:rPr>
          <w:color w:val="7030A0"/>
          <w:shd w:val="clear" w:color="auto" w:fill="FFFFFF"/>
          <w:lang w:val="en"/>
        </w:rPr>
        <w:t xml:space="preserve">No </w:t>
      </w:r>
      <w:r w:rsidRPr="000D0190">
        <w:rPr>
          <w:color w:val="7030A0"/>
          <w:shd w:val="clear" w:color="auto" w:fill="FFFFFF"/>
          <w:lang w:val="en"/>
        </w:rPr>
        <w:t>changes</w:t>
      </w:r>
    </w:p>
    <w:p w:rsidR="000D0190" w:rsidRPr="000D0190" w:rsidP="000D0190" w14:paraId="40810E5A" w14:textId="77777777">
      <w:pPr>
        <w:pStyle w:val="questiontext"/>
        <w:rPr>
          <w:color w:val="7030A0"/>
          <w:shd w:val="clear" w:color="auto" w:fill="FFFFFF"/>
        </w:rPr>
      </w:pPr>
      <w:r w:rsidRPr="000D0190">
        <w:rPr>
          <w:color w:val="7030A0"/>
          <w:shd w:val="clear" w:color="auto" w:fill="FFFFFF"/>
        </w:rPr>
        <w:t>⃝</w:t>
      </w:r>
      <w:r w:rsidRPr="000D0190">
        <w:rPr>
          <w:color w:val="7030A0"/>
          <w:shd w:val="clear" w:color="auto" w:fill="FFFFFF"/>
          <w:vertAlign w:val="subscript"/>
        </w:rPr>
        <w:t>7</w:t>
      </w:r>
      <w:r w:rsidRPr="000D0190">
        <w:rPr>
          <w:color w:val="7030A0"/>
          <w:shd w:val="clear" w:color="auto" w:fill="FFFFFF"/>
        </w:rPr>
        <w:t xml:space="preserve"> </w:t>
      </w:r>
      <w:r w:rsidRPr="000D0190">
        <w:rPr>
          <w:color w:val="7030A0"/>
          <w:shd w:val="clear" w:color="auto" w:fill="FFFFFF"/>
          <w:lang w:val="en"/>
        </w:rPr>
        <w:t>Not applicable</w:t>
      </w:r>
    </w:p>
    <w:p w:rsidR="000D0190" w:rsidRPr="000D0190" w:rsidP="000D0190" w14:paraId="32107274" w14:textId="77777777">
      <w:pPr>
        <w:pStyle w:val="questiontext"/>
        <w:rPr>
          <w:shd w:val="clear" w:color="auto" w:fill="FFFFFF"/>
        </w:rPr>
      </w:pPr>
    </w:p>
    <w:p w:rsidR="000D0190" w:rsidRPr="000D0190" w:rsidP="000D0190" w14:paraId="3C03AB3A" w14:textId="77777777">
      <w:pPr>
        <w:pStyle w:val="questiontext"/>
        <w:rPr>
          <w:b/>
          <w:bCs/>
          <w:color w:val="FF0000"/>
          <w:shd w:val="clear" w:color="auto" w:fill="FFFFFF"/>
        </w:rPr>
      </w:pPr>
      <w:r w:rsidRPr="000D0190">
        <w:rPr>
          <w:b/>
          <w:bCs/>
          <w:color w:val="FF0000"/>
          <w:shd w:val="clear" w:color="auto" w:fill="FFFFFF"/>
        </w:rPr>
        <w:t>THINKALOUD NOTES</w:t>
      </w:r>
    </w:p>
    <w:p w:rsidR="000D0190" w:rsidRPr="000D0190" w:rsidP="000D0190" w14:paraId="696A08C5" w14:textId="77777777">
      <w:pPr>
        <w:pStyle w:val="questiontext"/>
        <w:rPr>
          <w:shd w:val="clear" w:color="auto" w:fill="FFFFFF"/>
        </w:rPr>
      </w:pPr>
    </w:p>
    <w:p w:rsidR="000D0190" w:rsidRPr="000D0190" w:rsidP="000C3DC8" w14:paraId="23DF5FFC" w14:textId="77777777">
      <w:pPr>
        <w:pStyle w:val="questiontext"/>
        <w:numPr>
          <w:ilvl w:val="0"/>
          <w:numId w:val="46"/>
        </w:numPr>
        <w:rPr>
          <w:shd w:val="clear" w:color="auto" w:fill="FFFFFF"/>
          <w:lang w:val="en"/>
        </w:rPr>
      </w:pPr>
      <w:r w:rsidRPr="000D0190">
        <w:rPr>
          <w:shd w:val="clear" w:color="auto" w:fill="FFFFFF"/>
          <w:lang w:val="en"/>
        </w:rPr>
        <w:t xml:space="preserve">How easy or difficult was it for you to answer this question? </w:t>
      </w:r>
      <w:r w:rsidRPr="000D0190">
        <w:rPr>
          <w:color w:val="FF0000"/>
          <w:shd w:val="clear" w:color="auto" w:fill="FFFFFF"/>
          <w:lang w:val="en"/>
        </w:rPr>
        <w:t xml:space="preserve">[IF DIFFICULT AND IF NEEDED:] </w:t>
      </w:r>
      <w:r w:rsidRPr="000D0190">
        <w:rPr>
          <w:shd w:val="clear" w:color="auto" w:fill="FFFFFF"/>
          <w:lang w:val="en"/>
        </w:rPr>
        <w:t>Please explain.</w:t>
      </w:r>
    </w:p>
    <w:p w:rsidR="000D0190" w:rsidRPr="000D0190" w:rsidP="000C3DC8" w14:paraId="1E6C63A3" w14:textId="77777777">
      <w:pPr>
        <w:pStyle w:val="questiontext"/>
        <w:numPr>
          <w:ilvl w:val="0"/>
          <w:numId w:val="46"/>
        </w:numPr>
        <w:rPr>
          <w:shd w:val="clear" w:color="auto" w:fill="FFFFFF"/>
          <w:lang w:val="en"/>
        </w:rPr>
      </w:pPr>
      <w:r w:rsidRPr="000D0190">
        <w:rPr>
          <w:shd w:val="clear" w:color="auto" w:fill="FFFFFF"/>
          <w:lang w:val="en"/>
        </w:rPr>
        <w:t xml:space="preserve">Let’s </w:t>
      </w:r>
      <w:r w:rsidRPr="000D0190">
        <w:rPr>
          <w:shd w:val="clear" w:color="auto" w:fill="FFFFFF"/>
          <w:lang w:val="en"/>
        </w:rPr>
        <w:t>take a look</w:t>
      </w:r>
      <w:r w:rsidRPr="000D0190">
        <w:rPr>
          <w:shd w:val="clear" w:color="auto" w:fill="FFFFFF"/>
          <w:lang w:val="en"/>
        </w:rPr>
        <w:t xml:space="preserve"> at the response options. How well do these response options match your agency’s experience?</w:t>
      </w:r>
    </w:p>
    <w:p w:rsidR="000D0190" w:rsidRPr="000D0190" w:rsidP="000C3DC8" w14:paraId="07312ABA" w14:textId="77777777">
      <w:pPr>
        <w:pStyle w:val="questiontext"/>
        <w:numPr>
          <w:ilvl w:val="1"/>
          <w:numId w:val="46"/>
        </w:numPr>
        <w:rPr>
          <w:shd w:val="clear" w:color="auto" w:fill="FFFFFF"/>
          <w:lang w:val="en"/>
        </w:rPr>
      </w:pPr>
      <w:r w:rsidRPr="000D0190">
        <w:rPr>
          <w:color w:val="FF0000"/>
          <w:shd w:val="clear" w:color="auto" w:fill="FFFFFF"/>
          <w:lang w:val="en"/>
        </w:rPr>
        <w:t xml:space="preserve">[IF THEY DON’T MATCH AND IF NEEDED:] </w:t>
      </w:r>
      <w:r w:rsidRPr="000D0190">
        <w:rPr>
          <w:shd w:val="clear" w:color="auto" w:fill="FFFFFF"/>
          <w:lang w:val="en"/>
        </w:rPr>
        <w:t>What response options would make sense for your agency?</w:t>
      </w:r>
    </w:p>
    <w:p w:rsidR="000D0190" w:rsidRPr="000D0190" w:rsidP="000C3DC8" w14:paraId="2E4E7239" w14:textId="77777777">
      <w:pPr>
        <w:pStyle w:val="questiontext"/>
        <w:numPr>
          <w:ilvl w:val="0"/>
          <w:numId w:val="46"/>
        </w:numPr>
        <w:rPr>
          <w:shd w:val="clear" w:color="auto" w:fill="FFFFFF"/>
          <w:lang w:val="en"/>
        </w:rPr>
      </w:pPr>
      <w:r w:rsidRPr="000D0190">
        <w:rPr>
          <w:shd w:val="clear" w:color="auto" w:fill="FFFFFF"/>
          <w:lang w:val="en"/>
        </w:rPr>
        <w:t xml:space="preserve">For this question, would you know the answer right away, would you make a guess, or would you consult records or other colleagues? </w:t>
      </w:r>
    </w:p>
    <w:p w:rsidR="000D0190" w:rsidRPr="000D0190" w:rsidP="000D0190" w14:paraId="69B7C236" w14:textId="77777777">
      <w:pPr>
        <w:pStyle w:val="questiontext"/>
        <w:rPr>
          <w:u w:val="single"/>
          <w:shd w:val="clear" w:color="auto" w:fill="FFFFFF"/>
          <w:lang w:val="en"/>
        </w:rPr>
      </w:pPr>
      <w:r w:rsidRPr="000D0190">
        <w:rPr>
          <w:u w:val="single"/>
          <w:shd w:val="clear" w:color="auto" w:fill="FFFFFF"/>
          <w:lang w:val="en"/>
        </w:rPr>
        <w:t>IF NOT APPLICABLE IS SELECTED:</w:t>
      </w:r>
    </w:p>
    <w:p w:rsidR="000D0190" w:rsidRPr="000D0190" w:rsidP="000C3DC8" w14:paraId="49A28A8D" w14:textId="77777777">
      <w:pPr>
        <w:pStyle w:val="questiontext"/>
        <w:numPr>
          <w:ilvl w:val="0"/>
          <w:numId w:val="46"/>
        </w:numPr>
        <w:rPr>
          <w:shd w:val="clear" w:color="auto" w:fill="FFFFFF"/>
          <w:lang w:val="en"/>
        </w:rPr>
      </w:pPr>
      <w:r w:rsidRPr="000D0190">
        <w:rPr>
          <w:shd w:val="clear" w:color="auto" w:fill="FFFFFF"/>
          <w:lang w:val="en"/>
        </w:rPr>
        <w:t>You selected “Not applicable.” Can you tell me more about why you chose that response?</w:t>
      </w:r>
    </w:p>
    <w:p w:rsidR="000D0190" w:rsidRPr="000D0190" w:rsidP="000D0190" w14:paraId="7BAA2381" w14:textId="77777777">
      <w:pPr>
        <w:pStyle w:val="questiontext"/>
        <w:rPr>
          <w:shd w:val="clear" w:color="auto" w:fill="FFFFFF"/>
          <w:lang w:val="en"/>
        </w:rPr>
      </w:pPr>
    </w:p>
    <w:p w:rsidR="000D0190" w:rsidRPr="000D0190" w:rsidP="000D0190" w14:paraId="4920F55D" w14:textId="77777777">
      <w:pPr>
        <w:pStyle w:val="questiontext"/>
        <w:rPr>
          <w:shd w:val="clear" w:color="auto" w:fill="FFFFFF"/>
        </w:rPr>
      </w:pPr>
      <w:r w:rsidRPr="000D0190">
        <w:rPr>
          <w:shd w:val="clear" w:color="auto" w:fill="FFFFFF"/>
        </w:rPr>
        <w:br w:type="page"/>
      </w:r>
    </w:p>
    <w:p w:rsidR="003F0C37" w:rsidP="003F0C37" w14:paraId="39233B5D" w14:textId="77777777">
      <w:pPr>
        <w:pStyle w:val="questiontext"/>
        <w:rPr>
          <w:shd w:val="clear" w:color="auto" w:fill="FFFFFF"/>
        </w:rPr>
      </w:pPr>
      <w:r>
        <w:rPr>
          <w:shd w:val="clear" w:color="auto" w:fill="FFFFFF"/>
        </w:rPr>
        <w:t>Concluding Probe(s)</w:t>
      </w:r>
    </w:p>
    <w:p w:rsidR="003F0C37" w:rsidP="003F0C37" w14:paraId="17A92EBD" w14:textId="77777777">
      <w:pPr>
        <w:pStyle w:val="questiontext"/>
        <w:rPr>
          <w:lang w:val="en"/>
        </w:rPr>
      </w:pPr>
    </w:p>
    <w:p w:rsidR="003F0C37" w:rsidRPr="006F63D5" w:rsidP="000C3DC8" w14:paraId="5072B4DE" w14:textId="77777777">
      <w:pPr>
        <w:pStyle w:val="questiontext"/>
        <w:numPr>
          <w:ilvl w:val="0"/>
          <w:numId w:val="30"/>
        </w:numPr>
        <w:rPr>
          <w:shd w:val="clear" w:color="auto" w:fill="FFFFFF"/>
          <w:lang w:val="en"/>
        </w:rPr>
      </w:pPr>
      <w:r>
        <w:t>Thinking back over the entire survey, is there anything else you’d like to discuss?</w:t>
      </w:r>
    </w:p>
    <w:p w:rsidR="003F0C37" w:rsidRPr="004F1BE1" w:rsidP="000C3DC8" w14:paraId="5B9188EE" w14:textId="77777777">
      <w:pPr>
        <w:pStyle w:val="questiontext"/>
        <w:numPr>
          <w:ilvl w:val="0"/>
          <w:numId w:val="30"/>
        </w:numPr>
        <w:rPr>
          <w:lang w:val="en"/>
        </w:rPr>
      </w:pPr>
      <w:r w:rsidRPr="004F1BE1">
        <w:t>If you were taking this survey normally—not thinking aloud—approximately how long do you think it would take to complete?</w:t>
      </w:r>
    </w:p>
    <w:p w:rsidR="003F0C37" w:rsidRPr="004F1BE1" w:rsidP="000C3DC8" w14:paraId="793EFBF5" w14:textId="77777777">
      <w:pPr>
        <w:pStyle w:val="questiontext"/>
        <w:numPr>
          <w:ilvl w:val="0"/>
          <w:numId w:val="30"/>
        </w:numPr>
        <w:rPr>
          <w:lang w:val="en"/>
        </w:rPr>
      </w:pPr>
      <w:r>
        <w:t xml:space="preserve">Would </w:t>
      </w:r>
      <w:r w:rsidRPr="004F1BE1">
        <w:t xml:space="preserve">you consult </w:t>
      </w:r>
      <w:r>
        <w:t xml:space="preserve">or request input from </w:t>
      </w:r>
      <w:r w:rsidRPr="004F1BE1">
        <w:t xml:space="preserve">any other people in </w:t>
      </w:r>
      <w:r>
        <w:t>answer</w:t>
      </w:r>
      <w:r w:rsidRPr="004F1BE1">
        <w:t>ing the</w:t>
      </w:r>
      <w:r>
        <w:t>se questions</w:t>
      </w:r>
      <w:r w:rsidRPr="004F1BE1">
        <w:t xml:space="preserve">? </w:t>
      </w:r>
    </w:p>
    <w:p w:rsidR="003F0C37" w:rsidRPr="004F1BE1" w:rsidP="003F0C37" w14:paraId="0054DC9F" w14:textId="77777777">
      <w:pPr>
        <w:pStyle w:val="questiontext"/>
        <w:ind w:left="720"/>
      </w:pPr>
      <w:r w:rsidRPr="007F4007">
        <w:rPr>
          <w:u w:val="single"/>
        </w:rPr>
        <w:t>IF YES</w:t>
      </w:r>
      <w:r w:rsidRPr="004F1BE1">
        <w:t xml:space="preserve">: </w:t>
      </w:r>
    </w:p>
    <w:p w:rsidR="003F0C37" w:rsidP="000C3DC8" w14:paraId="52A0618E" w14:textId="77777777">
      <w:pPr>
        <w:pStyle w:val="questiontext"/>
        <w:numPr>
          <w:ilvl w:val="0"/>
          <w:numId w:val="41"/>
        </w:numPr>
      </w:pPr>
      <w:r w:rsidRPr="004F1BE1">
        <w:t>Who would you consult?</w:t>
      </w:r>
      <w:r w:rsidRPr="00A16A54">
        <w:rPr>
          <w:color w:val="FF0000"/>
          <w:lang w:val="en"/>
        </w:rPr>
        <w:t xml:space="preserve"> </w:t>
      </w:r>
      <w:r>
        <w:rPr>
          <w:color w:val="FF0000"/>
          <w:lang w:val="en"/>
        </w:rPr>
        <w:t xml:space="preserve">[Probe </w:t>
      </w:r>
      <w:r w:rsidRPr="003D0BCC">
        <w:rPr>
          <w:color w:val="FF0000"/>
          <w:lang w:val="en"/>
        </w:rPr>
        <w:t xml:space="preserve">to capture position title, department, and any other details helpful to knowing where this information is available within the </w:t>
      </w:r>
      <w:r>
        <w:rPr>
          <w:color w:val="FF0000"/>
          <w:lang w:val="en"/>
        </w:rPr>
        <w:t>agency</w:t>
      </w:r>
      <w:r w:rsidRPr="003D0BCC">
        <w:rPr>
          <w:color w:val="FF0000"/>
          <w:lang w:val="en"/>
        </w:rPr>
        <w:t>.</w:t>
      </w:r>
      <w:r>
        <w:rPr>
          <w:color w:val="FF0000"/>
          <w:lang w:val="en"/>
        </w:rPr>
        <w:t>]</w:t>
      </w:r>
    </w:p>
    <w:p w:rsidR="003F0C37" w:rsidRPr="004F1BE1" w:rsidP="000C3DC8" w14:paraId="6DCB5B5A" w14:textId="77777777">
      <w:pPr>
        <w:pStyle w:val="questiontext"/>
        <w:numPr>
          <w:ilvl w:val="0"/>
          <w:numId w:val="41"/>
        </w:numPr>
      </w:pPr>
      <w:r w:rsidRPr="004F1BE1">
        <w:t>How easy or difficult would it be to coordinate with them and get their help?</w:t>
      </w:r>
    </w:p>
    <w:p w:rsidR="003F0C37" w:rsidRPr="00567933" w:rsidP="000C3DC8" w14:paraId="2D7C80F6" w14:textId="77777777">
      <w:pPr>
        <w:pStyle w:val="questiontext"/>
        <w:numPr>
          <w:ilvl w:val="0"/>
          <w:numId w:val="41"/>
        </w:numPr>
        <w:rPr>
          <w:shd w:val="clear" w:color="auto" w:fill="FFFFFF"/>
          <w:lang w:val="en"/>
        </w:rPr>
      </w:pPr>
      <w:r w:rsidRPr="004F1BE1">
        <w:t>How</w:t>
      </w:r>
      <w:r>
        <w:t xml:space="preserve"> much time</w:t>
      </w:r>
      <w:r w:rsidRPr="004F1BE1">
        <w:t xml:space="preserve"> do you think it would take to find out the answer to questions you’re unsure about?</w:t>
      </w:r>
      <w:r>
        <w:t xml:space="preserve"> </w:t>
      </w:r>
      <w:r>
        <w:rPr>
          <w:color w:val="FF0000"/>
          <w:lang w:val="en"/>
        </w:rPr>
        <w:t xml:space="preserve">[Probe </w:t>
      </w:r>
      <w:r w:rsidRPr="003D0BCC">
        <w:rPr>
          <w:color w:val="FF0000"/>
          <w:lang w:val="en"/>
        </w:rPr>
        <w:t>to</w:t>
      </w:r>
      <w:r>
        <w:rPr>
          <w:color w:val="FF0000"/>
          <w:lang w:val="en"/>
        </w:rPr>
        <w:t xml:space="preserve"> clarify (1) the time respondents think it will take the other person to answer versus (2) the lapsed time from when the respondent requests assistance until they get an answer from the other person.]</w:t>
      </w:r>
    </w:p>
    <w:p w:rsidR="003F0C37" w:rsidRPr="00567933" w:rsidP="000C3DC8" w14:paraId="1C6C1B2F" w14:textId="77777777">
      <w:pPr>
        <w:pStyle w:val="questiontext"/>
        <w:numPr>
          <w:ilvl w:val="0"/>
          <w:numId w:val="30"/>
        </w:numPr>
        <w:rPr>
          <w:shd w:val="clear" w:color="auto" w:fill="FFFFFF"/>
          <w:lang w:val="en"/>
        </w:rPr>
      </w:pPr>
      <w:r>
        <w:t xml:space="preserve">Finally, what device did you use to answer the survey? Is it a laptop or a desktop computer? Or is it a mobile device like a tablet or a smart phone? </w:t>
      </w:r>
    </w:p>
    <w:p w:rsidR="003F0C37" w:rsidP="003F0C37" w14:paraId="7A5BAE4A" w14:textId="77777777">
      <w:pPr>
        <w:pStyle w:val="questiontext"/>
        <w:rPr>
          <w:color w:val="FF0000"/>
          <w:lang w:val="en"/>
        </w:rPr>
      </w:pPr>
      <w:r w:rsidRPr="00FE79D5">
        <w:rPr>
          <w:color w:val="FF0000"/>
          <w:lang w:val="en"/>
        </w:rPr>
        <w:t xml:space="preserve">[Interviewer action: </w:t>
      </w:r>
      <w:r>
        <w:rPr>
          <w:color w:val="FF0000"/>
          <w:lang w:val="en"/>
        </w:rPr>
        <w:t>Ask observer if they have any questions they’d like to add, being sensitive to the respondent’s time.</w:t>
      </w:r>
      <w:r w:rsidRPr="00FE79D5">
        <w:rPr>
          <w:color w:val="FF0000"/>
          <w:lang w:val="en"/>
        </w:rPr>
        <w:t>]</w:t>
      </w:r>
    </w:p>
    <w:p w:rsidR="003F0C37" w:rsidP="003F0C37" w14:paraId="2A3A5361" w14:textId="77777777">
      <w:pPr>
        <w:pStyle w:val="questiontext"/>
        <w:rPr>
          <w:lang w:val="en"/>
        </w:rPr>
      </w:pPr>
      <w:r w:rsidRPr="00FF608B">
        <w:rPr>
          <w:lang w:val="en"/>
        </w:rPr>
        <w:t>Those are all the questions I have for you. Thank you very much for participating!</w:t>
      </w:r>
    </w:p>
    <w:p w:rsidR="00314942" w:rsidRPr="003F0C37" w:rsidP="003F0C37" w14:paraId="604EE82F" w14:textId="49FCA7F4">
      <w:pPr>
        <w:rPr>
          <w:rFonts w:eastAsia="MS Mincho"/>
          <w:b/>
          <w:kern w:val="28"/>
          <w:sz w:val="24"/>
          <w:szCs w:val="24"/>
          <w:lang w:eastAsia="en-US"/>
        </w:rPr>
      </w:pPr>
    </w:p>
    <w:p w:rsidR="003F0C37" w14:paraId="4E2E3B99" w14:textId="2302EF18">
      <w:pPr>
        <w:rPr>
          <w:rFonts w:ascii="Calibri" w:eastAsia="Times New Roman" w:hAnsi="Calibri"/>
          <w:sz w:val="24"/>
          <w:szCs w:val="24"/>
          <w:lang w:eastAsia="en-US"/>
        </w:rPr>
      </w:pPr>
      <w:r>
        <w:br w:type="page"/>
      </w:r>
    </w:p>
    <w:p w:rsidR="000C3DC8" w:rsidP="000C3DC8" w14:paraId="0AADE7A2" w14:textId="77777777">
      <w:pPr>
        <w:pStyle w:val="Heading2"/>
        <w:numPr>
          <w:ilvl w:val="0"/>
          <w:numId w:val="0"/>
        </w:numPr>
        <w:ind w:left="540" w:hanging="540"/>
      </w:pPr>
      <w:bookmarkStart w:id="74" w:name="_Toc144990875"/>
      <w:r>
        <w:t>B-4. EEIC Cognitive Interview Protocol for testing with the Public Sector</w:t>
      </w:r>
      <w:r>
        <w:br/>
        <w:t xml:space="preserve"> (Round 2, Wave 1)</w:t>
      </w:r>
      <w:bookmarkEnd w:id="74"/>
    </w:p>
    <w:p w:rsidR="000C3DC8" w:rsidP="000C3DC8" w14:paraId="4C9BDC8F" w14:textId="77777777">
      <w:pPr>
        <w:pStyle w:val="Title"/>
        <w:rPr>
          <w:lang w:val="en"/>
        </w:rPr>
      </w:pPr>
      <w:r w:rsidRPr="00693B57">
        <w:rPr>
          <w:lang w:val="en"/>
        </w:rPr>
        <w:t>Emergency Economic Information Collections</w:t>
      </w:r>
      <w:r>
        <w:rPr>
          <w:lang w:val="en"/>
        </w:rPr>
        <w:t xml:space="preserve"> Question Bank 2</w:t>
      </w:r>
      <w:r>
        <w:rPr>
          <w:lang w:val="en"/>
        </w:rPr>
        <w:br/>
        <w:t>Cognitive Interviewing Protocol</w:t>
      </w:r>
    </w:p>
    <w:p w:rsidR="000C3DC8" w:rsidP="000C3DC8" w14:paraId="12694852" w14:textId="77777777">
      <w:pPr>
        <w:pStyle w:val="Title"/>
        <w:rPr>
          <w:lang w:val="en"/>
        </w:rPr>
      </w:pPr>
      <w:r w:rsidRPr="00C86C61">
        <w:rPr>
          <w:lang w:val="en"/>
        </w:rPr>
        <w:t xml:space="preserve">Wave </w:t>
      </w:r>
      <w:r>
        <w:rPr>
          <w:lang w:val="en"/>
        </w:rPr>
        <w:t>3</w:t>
      </w:r>
      <w:r w:rsidRPr="00C86C61">
        <w:rPr>
          <w:lang w:val="en"/>
        </w:rPr>
        <w:t xml:space="preserve"> (</w:t>
      </w:r>
      <w:r>
        <w:rPr>
          <w:lang w:val="en"/>
        </w:rPr>
        <w:t>PUBLIC SECTOR</w:t>
      </w:r>
      <w:r w:rsidRPr="00C86C61">
        <w:rPr>
          <w:rFonts w:cstheme="majorHAnsi"/>
          <w:lang w:val="en"/>
        </w:rPr>
        <w:t>)</w:t>
      </w:r>
    </w:p>
    <w:p w:rsidR="000C3DC8" w:rsidP="000C3DC8" w14:paraId="6C083A9E" w14:textId="77777777">
      <w:pPr>
        <w:pStyle w:val="questiontext"/>
        <w:rPr>
          <w:lang w:val="en"/>
        </w:rPr>
      </w:pPr>
      <w:r>
        <w:rPr>
          <w:lang w:val="en"/>
        </w:rPr>
        <w:t>Checklist</w:t>
      </w:r>
    </w:p>
    <w:p w:rsidR="000C3DC8" w:rsidRPr="00002C13" w:rsidP="000C3DC8" w14:paraId="12BDAE85" w14:textId="77777777">
      <w:pPr>
        <w:pStyle w:val="questiontext"/>
        <w:rPr>
          <w:lang w:val="en"/>
        </w:rPr>
      </w:pPr>
    </w:p>
    <w:tbl>
      <w:tblPr>
        <w:tblStyle w:val="TableGrid"/>
        <w:tblW w:w="0" w:type="auto"/>
        <w:tblLook w:val="04A0"/>
      </w:tblPr>
      <w:tblGrid>
        <w:gridCol w:w="9350"/>
      </w:tblGrid>
      <w:tr w14:paraId="437F367B" w14:textId="77777777" w:rsidTr="00FA4082">
        <w:tblPrEx>
          <w:tblW w:w="0" w:type="auto"/>
          <w:tblLook w:val="04A0"/>
        </w:tblPrEx>
        <w:tc>
          <w:tcPr>
            <w:tcW w:w="9350" w:type="dxa"/>
            <w:vAlign w:val="center"/>
          </w:tcPr>
          <w:p w:rsidR="000C3DC8" w:rsidP="00FA4082" w14:paraId="11DCE62E" w14:textId="77777777">
            <w:pPr>
              <w:pStyle w:val="questiontext"/>
              <w:spacing w:before="60" w:after="60"/>
              <w:rPr>
                <w:lang w:val="en"/>
              </w:rPr>
            </w:pPr>
            <w:r>
              <w:rPr>
                <w:lang w:val="en"/>
              </w:rPr>
              <w:t xml:space="preserve">Legend: </w:t>
            </w:r>
          </w:p>
          <w:p w:rsidR="000C3DC8" w:rsidP="00FA4082" w14:paraId="62773F96" w14:textId="77777777">
            <w:pPr>
              <w:pStyle w:val="questiontext"/>
              <w:spacing w:before="60" w:after="60"/>
              <w:rPr>
                <w:lang w:val="en"/>
              </w:rPr>
            </w:pPr>
          </w:p>
          <w:p w:rsidR="000C3DC8" w:rsidP="00FA4082" w14:paraId="13CF4545" w14:textId="77777777">
            <w:pPr>
              <w:pStyle w:val="questiontext"/>
              <w:spacing w:before="60" w:after="60"/>
              <w:rPr>
                <w:lang w:val="en"/>
              </w:rPr>
            </w:pPr>
            <w:r>
              <w:rPr>
                <w:lang w:val="en"/>
              </w:rPr>
              <w:t>Black font</w:t>
            </w:r>
            <w:r>
              <w:rPr>
                <w:rFonts w:cs="Calibri"/>
                <w:lang w:val="en"/>
              </w:rPr>
              <w:t>‒</w:t>
            </w:r>
            <w:r>
              <w:rPr>
                <w:lang w:val="en"/>
              </w:rPr>
              <w:t xml:space="preserve"> interview scripts and probes to be administered by </w:t>
            </w:r>
            <w:r>
              <w:rPr>
                <w:lang w:val="en"/>
              </w:rPr>
              <w:t>interviewers</w:t>
            </w:r>
          </w:p>
          <w:p w:rsidR="000C3DC8" w:rsidP="00FA4082" w14:paraId="11A13180" w14:textId="77777777">
            <w:pPr>
              <w:pStyle w:val="questiontext"/>
              <w:spacing w:before="60" w:after="60"/>
              <w:rPr>
                <w:lang w:val="en"/>
              </w:rPr>
            </w:pPr>
            <w:r w:rsidRPr="001711F0">
              <w:rPr>
                <w:u w:val="single"/>
                <w:lang w:val="en"/>
              </w:rPr>
              <w:t>B</w:t>
            </w:r>
            <w:r w:rsidRPr="009A24A4">
              <w:rPr>
                <w:u w:val="single"/>
                <w:lang w:val="en"/>
              </w:rPr>
              <w:t>LACK</w:t>
            </w:r>
            <w:r w:rsidRPr="001711F0">
              <w:rPr>
                <w:u w:val="single"/>
                <w:lang w:val="en"/>
              </w:rPr>
              <w:t xml:space="preserve"> </w:t>
            </w:r>
            <w:r w:rsidRPr="009A24A4">
              <w:rPr>
                <w:u w:val="single"/>
                <w:lang w:val="en"/>
              </w:rPr>
              <w:t>UNDERLINED</w:t>
            </w:r>
            <w:r w:rsidRPr="001711F0">
              <w:rPr>
                <w:u w:val="single"/>
                <w:lang w:val="en"/>
              </w:rPr>
              <w:t xml:space="preserve"> </w:t>
            </w:r>
            <w:r w:rsidRPr="009A24A4">
              <w:rPr>
                <w:u w:val="single"/>
                <w:lang w:val="en"/>
              </w:rPr>
              <w:t>UPPERCASE</w:t>
            </w:r>
            <w:r>
              <w:rPr>
                <w:lang w:val="en"/>
              </w:rPr>
              <w:t xml:space="preserve"> font </w:t>
            </w:r>
            <w:r>
              <w:rPr>
                <w:rFonts w:cs="Calibri"/>
                <w:lang w:val="en"/>
              </w:rPr>
              <w:t xml:space="preserve">‒ conditions for additional probes </w:t>
            </w:r>
          </w:p>
          <w:p w:rsidR="000C3DC8" w:rsidP="00FA4082" w14:paraId="6FF4AF46" w14:textId="77777777">
            <w:pPr>
              <w:pStyle w:val="questiontext"/>
              <w:spacing w:before="60" w:after="60"/>
              <w:rPr>
                <w:rFonts w:cs="Calibri"/>
                <w:lang w:val="en"/>
              </w:rPr>
            </w:pPr>
            <w:r w:rsidRPr="00C95041">
              <w:rPr>
                <w:color w:val="FF0000"/>
                <w:lang w:val="en"/>
              </w:rPr>
              <w:t xml:space="preserve">[Red font with brackets] </w:t>
            </w:r>
            <w:r>
              <w:rPr>
                <w:rFonts w:cs="Calibri"/>
                <w:lang w:val="en"/>
              </w:rPr>
              <w:t xml:space="preserve">‒ interviewer actions to be </w:t>
            </w:r>
            <w:r>
              <w:rPr>
                <w:rFonts w:cs="Calibri"/>
                <w:lang w:val="en"/>
              </w:rPr>
              <w:t>performed</w:t>
            </w:r>
          </w:p>
          <w:p w:rsidR="000C3DC8" w:rsidP="00FA4082" w14:paraId="18F4FDFA" w14:textId="77777777">
            <w:pPr>
              <w:pStyle w:val="questiontext"/>
              <w:spacing w:before="60" w:after="60"/>
              <w:rPr>
                <w:rFonts w:cs="Calibri"/>
                <w:lang w:val="en"/>
              </w:rPr>
            </w:pPr>
            <w:r w:rsidRPr="007F09F9">
              <w:rPr>
                <w:rFonts w:cs="Calibri"/>
                <w:i/>
                <w:iCs/>
                <w:color w:val="2F5496" w:themeColor="accent1" w:themeShade="BF"/>
                <w:lang w:val="en"/>
              </w:rPr>
              <w:t>Blue italicized</w:t>
            </w:r>
            <w:r>
              <w:rPr>
                <w:rFonts w:cs="Calibri"/>
                <w:lang w:val="en"/>
              </w:rPr>
              <w:t xml:space="preserve"> font ‒ Read in verbatim to respondents (Introduction specific)</w:t>
            </w:r>
          </w:p>
          <w:p w:rsidR="000C3DC8" w:rsidRPr="008A34A0" w:rsidP="00FA4082" w14:paraId="09C028E1" w14:textId="77777777">
            <w:pPr>
              <w:pStyle w:val="questiontext"/>
              <w:spacing w:before="60" w:after="60"/>
              <w:rPr>
                <w:lang w:val="en"/>
              </w:rPr>
            </w:pPr>
            <w:r w:rsidRPr="00A5184C">
              <w:rPr>
                <w:rFonts w:cs="Calibri"/>
                <w:color w:val="7030A0"/>
                <w:lang w:val="en"/>
              </w:rPr>
              <w:t>Purple</w:t>
            </w:r>
            <w:r>
              <w:rPr>
                <w:rFonts w:cs="Calibri"/>
                <w:lang w:val="en"/>
              </w:rPr>
              <w:t xml:space="preserve"> font ‒ Testing question content (for interviewer reference only)</w:t>
            </w:r>
          </w:p>
          <w:p w:rsidR="000C3DC8" w:rsidP="00FA4082" w14:paraId="2BECF709" w14:textId="77777777">
            <w:pPr>
              <w:pStyle w:val="questiontext"/>
              <w:spacing w:before="60" w:after="60"/>
              <w:rPr>
                <w:rFonts w:cs="Calibri"/>
                <w:lang w:val="en"/>
              </w:rPr>
            </w:pPr>
            <w:r>
              <w:t xml:space="preserve">&lt;item&gt; </w:t>
            </w:r>
            <w:r>
              <w:rPr>
                <w:rFonts w:cs="Calibri"/>
                <w:lang w:val="en"/>
              </w:rPr>
              <w:t xml:space="preserve">‒ varying elements to be replaced based on respondent’s answer for </w:t>
            </w:r>
            <w:r>
              <w:rPr>
                <w:rFonts w:cs="Calibri"/>
                <w:lang w:val="en"/>
              </w:rPr>
              <w:t>probing</w:t>
            </w:r>
          </w:p>
          <w:p w:rsidR="000C3DC8" w:rsidP="00FA4082" w14:paraId="3CCDF00F" w14:textId="77777777">
            <w:pPr>
              <w:pStyle w:val="questiontext"/>
              <w:rPr>
                <w:lang w:val="en"/>
              </w:rPr>
            </w:pPr>
          </w:p>
        </w:tc>
      </w:tr>
    </w:tbl>
    <w:p w:rsidR="000C3DC8" w:rsidP="000C3DC8" w14:paraId="0259EE05" w14:textId="77777777">
      <w:pPr>
        <w:pStyle w:val="questiontext"/>
        <w:rPr>
          <w:lang w:val="en"/>
        </w:rPr>
      </w:pPr>
    </w:p>
    <w:p w:rsidR="000C3DC8" w:rsidP="000C3DC8" w14:paraId="4F0CE76B" w14:textId="77777777">
      <w:pPr>
        <w:pStyle w:val="questiontext"/>
        <w:rPr>
          <w:lang w:val="en"/>
        </w:rPr>
      </w:pPr>
      <w:r>
        <w:rPr>
          <w:lang w:val="en"/>
        </w:rPr>
        <w:t xml:space="preserve">Respondent number: </w:t>
      </w:r>
      <w:r>
        <w:rPr>
          <w:lang w:val="en"/>
        </w:rPr>
        <w:tab/>
      </w:r>
      <w:r>
        <w:rPr>
          <w:lang w:val="en"/>
        </w:rPr>
        <w:tab/>
        <w:t>___________________</w:t>
      </w:r>
    </w:p>
    <w:p w:rsidR="000C3DC8" w:rsidP="000C3DC8" w14:paraId="3D16D727" w14:textId="77777777">
      <w:pPr>
        <w:pStyle w:val="questiontext"/>
        <w:rPr>
          <w:lang w:val="en"/>
        </w:rPr>
      </w:pPr>
    </w:p>
    <w:p w:rsidR="000C3DC8" w:rsidP="000C3DC8" w14:paraId="3048D780" w14:textId="77777777">
      <w:pPr>
        <w:pStyle w:val="questiontext"/>
        <w:rPr>
          <w:lang w:val="en"/>
        </w:rPr>
      </w:pPr>
      <w:r>
        <w:rPr>
          <w:lang w:val="en"/>
        </w:rPr>
        <w:t xml:space="preserve">Interview date: </w:t>
      </w:r>
      <w:r>
        <w:rPr>
          <w:lang w:val="en"/>
        </w:rPr>
        <w:tab/>
      </w:r>
      <w:r>
        <w:rPr>
          <w:lang w:val="en"/>
        </w:rPr>
        <w:tab/>
        <w:t>___________________</w:t>
      </w:r>
    </w:p>
    <w:p w:rsidR="000C3DC8" w:rsidP="000C3DC8" w14:paraId="7580054A" w14:textId="77777777">
      <w:pPr>
        <w:pStyle w:val="questiontext"/>
        <w:rPr>
          <w:lang w:val="en"/>
        </w:rPr>
      </w:pPr>
    </w:p>
    <w:p w:rsidR="000C3DC8" w:rsidP="000C3DC8" w14:paraId="4B57E623" w14:textId="77777777">
      <w:pPr>
        <w:pStyle w:val="questiontext"/>
        <w:rPr>
          <w:lang w:val="en"/>
        </w:rPr>
      </w:pPr>
      <w:r>
        <w:rPr>
          <w:lang w:val="en"/>
        </w:rPr>
        <w:t xml:space="preserve">Interview start time: </w:t>
      </w:r>
      <w:r>
        <w:rPr>
          <w:lang w:val="en"/>
        </w:rPr>
        <w:tab/>
      </w:r>
      <w:r>
        <w:rPr>
          <w:lang w:val="en"/>
        </w:rPr>
        <w:tab/>
        <w:t>___________________</w:t>
      </w:r>
    </w:p>
    <w:p w:rsidR="000C3DC8" w:rsidP="000C3DC8" w14:paraId="0624A91B" w14:textId="77777777">
      <w:pPr>
        <w:shd w:val="clear" w:color="auto" w:fill="FFFFFF"/>
        <w:rPr>
          <w:rFonts w:eastAsia="Times New Roman"/>
          <w:color w:val="000000"/>
          <w:sz w:val="24"/>
          <w:szCs w:val="24"/>
        </w:rPr>
      </w:pPr>
    </w:p>
    <w:p w:rsidR="000C3DC8" w:rsidP="000C3DC8" w14:paraId="477822DC" w14:textId="77777777">
      <w:pPr>
        <w:shd w:val="clear" w:color="auto" w:fill="FFFFFF"/>
        <w:rPr>
          <w:rFonts w:eastAsia="Times New Roman" w:asciiTheme="minorHAnsi" w:hAnsiTheme="minorHAnsi" w:cstheme="minorHAnsi"/>
          <w:color w:val="000000"/>
          <w:sz w:val="24"/>
          <w:szCs w:val="24"/>
        </w:rPr>
      </w:pPr>
      <w:r w:rsidRPr="00293779">
        <w:rPr>
          <w:rFonts w:eastAsia="Times New Roman" w:asciiTheme="minorHAnsi" w:hAnsiTheme="minorHAnsi" w:cstheme="minorHAnsi"/>
          <w:color w:val="000000"/>
          <w:sz w:val="24"/>
          <w:szCs w:val="24"/>
        </w:rPr>
        <w:t>Unit type:</w:t>
      </w:r>
      <w:r w:rsidRPr="00293779">
        <w:rPr>
          <w:rFonts w:eastAsia="Times New Roman" w:asciiTheme="minorHAnsi" w:hAnsiTheme="minorHAnsi" w:cstheme="minorHAnsi"/>
          <w:color w:val="000000"/>
          <w:sz w:val="24"/>
          <w:szCs w:val="24"/>
        </w:rPr>
        <w:tab/>
      </w:r>
      <w:r w:rsidRPr="00293779">
        <w:rPr>
          <w:rFonts w:eastAsia="Times New Roman" w:asciiTheme="minorHAnsi" w:hAnsiTheme="minorHAnsi" w:cstheme="minorHAnsi"/>
          <w:color w:val="000000"/>
          <w:sz w:val="24"/>
          <w:szCs w:val="24"/>
        </w:rPr>
        <w:tab/>
      </w:r>
      <w:r w:rsidRPr="00293779">
        <w:rPr>
          <w:rFonts w:eastAsia="Times New Roman" w:asciiTheme="minorHAnsi" w:hAnsiTheme="minorHAnsi" w:cstheme="minorHAnsi"/>
          <w:color w:val="000000"/>
          <w:sz w:val="24"/>
          <w:szCs w:val="24"/>
        </w:rPr>
        <w:tab/>
        <w:t>___________________</w:t>
      </w:r>
    </w:p>
    <w:p w:rsidR="000C3DC8" w:rsidRPr="00293779" w:rsidP="000C3DC8" w14:paraId="66DE38A6" w14:textId="77777777">
      <w:pPr>
        <w:shd w:val="clear" w:color="auto" w:fill="FFFFFF"/>
        <w:rPr>
          <w:rFonts w:eastAsia="Times New Roman" w:asciiTheme="minorHAnsi" w:hAnsiTheme="minorHAnsi" w:cstheme="minorHAnsi"/>
          <w:color w:val="000000"/>
          <w:sz w:val="24"/>
          <w:szCs w:val="24"/>
        </w:rPr>
      </w:pPr>
    </w:p>
    <w:p w:rsidR="000C3DC8" w:rsidP="000C3DC8" w14:paraId="76301344" w14:textId="77777777">
      <w:pPr>
        <w:shd w:val="clear" w:color="auto" w:fill="FFFFFF"/>
        <w:rPr>
          <w:rFonts w:eastAsia="Times New Roman" w:asciiTheme="minorHAnsi" w:hAnsiTheme="minorHAnsi" w:cstheme="minorHAnsi"/>
          <w:color w:val="000000"/>
          <w:sz w:val="24"/>
          <w:szCs w:val="24"/>
        </w:rPr>
      </w:pPr>
      <w:r w:rsidRPr="00293779">
        <w:rPr>
          <w:rFonts w:eastAsia="Times New Roman" w:asciiTheme="minorHAnsi" w:hAnsiTheme="minorHAnsi" w:cstheme="minorHAnsi"/>
          <w:color w:val="000000"/>
          <w:sz w:val="24"/>
          <w:szCs w:val="24"/>
        </w:rPr>
        <w:t xml:space="preserve">Function (if special district): </w:t>
      </w:r>
      <w:r w:rsidRPr="00293779">
        <w:rPr>
          <w:rFonts w:eastAsia="Times New Roman" w:asciiTheme="minorHAnsi" w:hAnsiTheme="minorHAnsi" w:cstheme="minorHAnsi"/>
          <w:color w:val="000000"/>
          <w:sz w:val="24"/>
          <w:szCs w:val="24"/>
        </w:rPr>
        <w:tab/>
        <w:t>___________________</w:t>
      </w:r>
    </w:p>
    <w:p w:rsidR="000C3DC8" w:rsidRPr="00293779" w:rsidP="000C3DC8" w14:paraId="2D60052D" w14:textId="77777777">
      <w:pPr>
        <w:shd w:val="clear" w:color="auto" w:fill="FFFFFF"/>
        <w:rPr>
          <w:rFonts w:eastAsia="Times New Roman" w:asciiTheme="minorHAnsi" w:hAnsiTheme="minorHAnsi" w:cstheme="minorHAnsi"/>
          <w:color w:val="000000"/>
          <w:sz w:val="24"/>
          <w:szCs w:val="24"/>
        </w:rPr>
      </w:pPr>
    </w:p>
    <w:p w:rsidR="000C3DC8" w:rsidP="000C3DC8" w14:paraId="57B3515C" w14:textId="77777777">
      <w:pPr>
        <w:shd w:val="clear" w:color="auto" w:fill="FFFFFF"/>
        <w:rPr>
          <w:rFonts w:eastAsia="Times New Roman" w:asciiTheme="minorHAnsi" w:hAnsiTheme="minorHAnsi" w:cstheme="minorHAnsi"/>
          <w:color w:val="000000"/>
          <w:sz w:val="24"/>
          <w:szCs w:val="24"/>
        </w:rPr>
      </w:pPr>
      <w:r w:rsidRPr="00293779">
        <w:rPr>
          <w:rFonts w:eastAsia="Times New Roman" w:asciiTheme="minorHAnsi" w:hAnsiTheme="minorHAnsi" w:cstheme="minorHAnsi"/>
          <w:color w:val="000000"/>
          <w:sz w:val="24"/>
          <w:szCs w:val="24"/>
        </w:rPr>
        <w:t>Single/Multifunction:</w:t>
      </w:r>
      <w:r w:rsidRPr="00293779">
        <w:rPr>
          <w:rFonts w:eastAsia="Times New Roman" w:asciiTheme="minorHAnsi" w:hAnsiTheme="minorHAnsi" w:cstheme="minorHAnsi"/>
          <w:color w:val="000000"/>
          <w:sz w:val="24"/>
          <w:szCs w:val="24"/>
        </w:rPr>
        <w:tab/>
      </w:r>
      <w:r w:rsidRPr="00293779">
        <w:rPr>
          <w:rFonts w:eastAsia="Times New Roman" w:asciiTheme="minorHAnsi" w:hAnsiTheme="minorHAnsi" w:cstheme="minorHAnsi"/>
          <w:color w:val="000000"/>
          <w:sz w:val="24"/>
          <w:szCs w:val="24"/>
        </w:rPr>
        <w:tab/>
        <w:t>___________________</w:t>
      </w:r>
    </w:p>
    <w:p w:rsidR="000C3DC8" w:rsidP="000C3DC8" w14:paraId="1545113D" w14:textId="77777777">
      <w:pPr>
        <w:shd w:val="clear" w:color="auto" w:fill="FFFFFF"/>
        <w:rPr>
          <w:rFonts w:eastAsia="Times New Roman" w:asciiTheme="minorHAnsi" w:hAnsiTheme="minorHAnsi" w:cstheme="minorHAnsi"/>
          <w:color w:val="000000"/>
          <w:sz w:val="24"/>
          <w:szCs w:val="24"/>
        </w:rPr>
      </w:pPr>
    </w:p>
    <w:p w:rsidR="000C3DC8" w:rsidRPr="005026BF" w:rsidP="000C3DC8" w14:paraId="15B30A55" w14:textId="77777777">
      <w:pPr>
        <w:shd w:val="clear" w:color="auto" w:fill="FFFFFF"/>
        <w:rPr>
          <w:rFonts w:eastAsia="Times New Roman" w:asciiTheme="minorHAnsi" w:hAnsiTheme="minorHAnsi" w:cstheme="minorHAnsi"/>
          <w:color w:val="000000"/>
          <w:sz w:val="24"/>
          <w:szCs w:val="24"/>
        </w:rPr>
      </w:pPr>
      <w:r w:rsidRPr="005026BF">
        <w:rPr>
          <w:rFonts w:eastAsia="Times New Roman" w:asciiTheme="minorHAnsi" w:hAnsiTheme="minorHAnsi" w:cstheme="minorHAnsi"/>
          <w:color w:val="000000"/>
          <w:sz w:val="24"/>
          <w:szCs w:val="24"/>
        </w:rPr>
        <w:t xml:space="preserve">Consent link: </w:t>
      </w:r>
      <w:r>
        <w:rPr>
          <w:rFonts w:eastAsia="Times New Roman" w:asciiTheme="minorHAnsi" w:hAnsiTheme="minorHAnsi" w:cstheme="minorHAnsi"/>
          <w:color w:val="000000"/>
          <w:sz w:val="24"/>
          <w:szCs w:val="24"/>
        </w:rPr>
        <w:t>[link]</w:t>
      </w:r>
    </w:p>
    <w:p w:rsidR="000C3DC8" w:rsidRPr="005026BF" w:rsidP="000C3DC8" w14:paraId="10A02910" w14:textId="77777777">
      <w:pPr>
        <w:shd w:val="clear" w:color="auto" w:fill="FFFFFF"/>
        <w:rPr>
          <w:rFonts w:eastAsia="Times New Roman" w:asciiTheme="minorHAnsi" w:hAnsiTheme="minorHAnsi" w:cstheme="minorHAnsi"/>
          <w:color w:val="000000"/>
          <w:sz w:val="24"/>
          <w:szCs w:val="24"/>
        </w:rPr>
      </w:pPr>
    </w:p>
    <w:p w:rsidR="000C3DC8" w:rsidRPr="005026BF" w:rsidP="000C3DC8" w14:paraId="6B53F78B" w14:textId="77777777">
      <w:pPr>
        <w:shd w:val="clear" w:color="auto" w:fill="FFFFFF"/>
        <w:rPr>
          <w:rFonts w:asciiTheme="minorHAnsi" w:hAnsiTheme="minorHAnsi" w:cstheme="minorHAnsi"/>
          <w:sz w:val="24"/>
          <w:szCs w:val="24"/>
        </w:rPr>
      </w:pPr>
      <w:r w:rsidRPr="005026BF">
        <w:rPr>
          <w:rFonts w:eastAsia="Times New Roman" w:asciiTheme="minorHAnsi" w:hAnsiTheme="minorHAnsi" w:cstheme="minorHAnsi"/>
          <w:color w:val="000000"/>
          <w:sz w:val="24"/>
          <w:szCs w:val="24"/>
        </w:rPr>
        <w:t xml:space="preserve">Survey link: </w:t>
      </w:r>
      <w:r>
        <w:rPr>
          <w:rFonts w:eastAsia="Times New Roman" w:asciiTheme="minorHAnsi" w:hAnsiTheme="minorHAnsi" w:cstheme="minorHAnsi"/>
          <w:color w:val="000000"/>
          <w:sz w:val="24"/>
          <w:szCs w:val="24"/>
        </w:rPr>
        <w:t>[link]</w:t>
      </w:r>
    </w:p>
    <w:p w:rsidR="000C3DC8" w:rsidRPr="006A08C7" w:rsidP="000C3DC8" w14:paraId="0F4C7A33" w14:textId="77777777">
      <w:pPr>
        <w:shd w:val="clear" w:color="auto" w:fill="FFFFFF"/>
        <w:rPr>
          <w:sz w:val="24"/>
          <w:szCs w:val="24"/>
        </w:rPr>
      </w:pPr>
    </w:p>
    <w:p w:rsidR="000C3DC8" w:rsidP="000C3DC8" w14:paraId="03F89CD2" w14:textId="77777777">
      <w:pPr>
        <w:pStyle w:val="questiontext"/>
        <w:rPr>
          <w:lang w:val="en"/>
        </w:rPr>
      </w:pPr>
    </w:p>
    <w:p w:rsidR="000C3DC8" w:rsidRPr="00505EEA" w:rsidP="000C3DC8" w14:paraId="73A4D0CB" w14:textId="77777777">
      <w:pPr>
        <w:pStyle w:val="questiontext"/>
        <w:rPr>
          <w:color w:val="FF0000"/>
          <w:lang w:val="en"/>
        </w:rPr>
      </w:pPr>
      <w:r>
        <w:rPr>
          <w:color w:val="FF0000"/>
          <w:lang w:val="en"/>
        </w:rPr>
        <w:t xml:space="preserve">[Interviewer: at the start of the interview, complete the following: </w:t>
      </w:r>
    </w:p>
    <w:p w:rsidR="000C3DC8" w:rsidP="000C3DC8" w14:paraId="14EAF7E8" w14:textId="77777777">
      <w:pPr>
        <w:pStyle w:val="questiontext"/>
        <w:numPr>
          <w:ilvl w:val="0"/>
          <w:numId w:val="54"/>
        </w:numPr>
        <w:rPr>
          <w:color w:val="FF0000"/>
          <w:lang w:val="en"/>
        </w:rPr>
      </w:pPr>
      <w:r>
        <w:rPr>
          <w:color w:val="FF0000"/>
          <w:lang w:val="en"/>
        </w:rPr>
        <w:t>C</w:t>
      </w:r>
      <w:r w:rsidRPr="00505EEA">
        <w:rPr>
          <w:color w:val="FF0000"/>
          <w:lang w:val="en"/>
        </w:rPr>
        <w:t xml:space="preserve">onnect to Skype for Business </w:t>
      </w:r>
      <w:r>
        <w:rPr>
          <w:color w:val="FF0000"/>
          <w:lang w:val="en"/>
        </w:rPr>
        <w:t>(audio only)</w:t>
      </w:r>
    </w:p>
    <w:p w:rsidR="000C3DC8" w:rsidP="000C3DC8" w14:paraId="15353203" w14:textId="77777777">
      <w:pPr>
        <w:pStyle w:val="questiontext"/>
        <w:numPr>
          <w:ilvl w:val="0"/>
          <w:numId w:val="54"/>
        </w:numPr>
        <w:rPr>
          <w:color w:val="FF0000"/>
          <w:lang w:val="en"/>
        </w:rPr>
      </w:pPr>
      <w:r>
        <w:rPr>
          <w:color w:val="FF0000"/>
          <w:lang w:val="en"/>
        </w:rPr>
        <w:t xml:space="preserve">Confirm if respondent has already signed </w:t>
      </w:r>
      <w:r>
        <w:rPr>
          <w:color w:val="FF0000"/>
          <w:lang w:val="en"/>
        </w:rPr>
        <w:t>consent</w:t>
      </w:r>
    </w:p>
    <w:p w:rsidR="000C3DC8" w:rsidP="000C3DC8" w14:paraId="34CC4F71" w14:textId="77777777">
      <w:pPr>
        <w:pStyle w:val="questiontext"/>
        <w:numPr>
          <w:ilvl w:val="1"/>
          <w:numId w:val="54"/>
        </w:numPr>
        <w:rPr>
          <w:color w:val="FF0000"/>
          <w:lang w:val="en"/>
        </w:rPr>
      </w:pPr>
      <w:r>
        <w:rPr>
          <w:color w:val="FF0000"/>
          <w:lang w:val="en"/>
        </w:rPr>
        <w:t xml:space="preserve">If consent already signed, verbally confirm consent for participation, consent for recording, and consent for </w:t>
      </w:r>
      <w:r>
        <w:rPr>
          <w:color w:val="FF0000"/>
          <w:lang w:val="en"/>
        </w:rPr>
        <w:t>observers</w:t>
      </w:r>
    </w:p>
    <w:p w:rsidR="000C3DC8" w:rsidP="000C3DC8" w14:paraId="1D107E4A" w14:textId="77777777">
      <w:pPr>
        <w:pStyle w:val="questiontext"/>
        <w:numPr>
          <w:ilvl w:val="0"/>
          <w:numId w:val="54"/>
        </w:numPr>
        <w:rPr>
          <w:color w:val="FF0000"/>
          <w:lang w:val="en"/>
        </w:rPr>
      </w:pPr>
      <w:r>
        <w:rPr>
          <w:color w:val="FF0000"/>
          <w:lang w:val="en"/>
        </w:rPr>
        <w:t xml:space="preserve">Ask if respondent has any </w:t>
      </w:r>
      <w:r>
        <w:rPr>
          <w:color w:val="FF0000"/>
          <w:lang w:val="en"/>
        </w:rPr>
        <w:t>questions</w:t>
      </w:r>
    </w:p>
    <w:p w:rsidR="000C3DC8" w:rsidRPr="00505EEA" w:rsidP="000C3DC8" w14:paraId="1CC9A75D" w14:textId="77777777">
      <w:pPr>
        <w:pStyle w:val="questiontext"/>
        <w:numPr>
          <w:ilvl w:val="0"/>
          <w:numId w:val="54"/>
        </w:numPr>
        <w:rPr>
          <w:color w:val="FF0000"/>
          <w:lang w:val="en"/>
        </w:rPr>
      </w:pPr>
      <w:r>
        <w:rPr>
          <w:color w:val="FF0000"/>
          <w:lang w:val="en"/>
        </w:rPr>
        <w:t xml:space="preserve">Start recorder and state date, time, participant number, and reconfirm </w:t>
      </w:r>
      <w:r>
        <w:rPr>
          <w:color w:val="FF0000"/>
          <w:lang w:val="en"/>
        </w:rPr>
        <w:t>consent</w:t>
      </w:r>
    </w:p>
    <w:p w:rsidR="000C3DC8" w:rsidRPr="00F74B32" w:rsidP="000C3DC8" w14:paraId="7F266363" w14:textId="77777777">
      <w:pPr>
        <w:pStyle w:val="questiontext"/>
        <w:numPr>
          <w:ilvl w:val="0"/>
          <w:numId w:val="54"/>
        </w:numPr>
        <w:rPr>
          <w:color w:val="FF0000"/>
          <w:lang w:val="en"/>
        </w:rPr>
      </w:pPr>
      <w:r>
        <w:rPr>
          <w:color w:val="FF0000"/>
          <w:lang w:val="en"/>
        </w:rPr>
        <w:t xml:space="preserve">Help respondent </w:t>
      </w:r>
      <w:r w:rsidRPr="00505EEA">
        <w:rPr>
          <w:color w:val="FF0000"/>
          <w:lang w:val="en"/>
        </w:rPr>
        <w:t xml:space="preserve">access the web </w:t>
      </w:r>
      <w:r w:rsidRPr="00505EEA">
        <w:rPr>
          <w:color w:val="FF0000"/>
          <w:lang w:val="en"/>
        </w:rPr>
        <w:t>survey</w:t>
      </w:r>
    </w:p>
    <w:p w:rsidR="000C3DC8" w:rsidRPr="00505EEA" w:rsidP="000C3DC8" w14:paraId="7EBFCD8A" w14:textId="77777777">
      <w:pPr>
        <w:pStyle w:val="questiontext"/>
        <w:numPr>
          <w:ilvl w:val="0"/>
          <w:numId w:val="54"/>
        </w:numPr>
        <w:rPr>
          <w:color w:val="FF0000"/>
          <w:lang w:val="en"/>
        </w:rPr>
      </w:pPr>
      <w:r>
        <w:rPr>
          <w:color w:val="FF0000"/>
          <w:lang w:val="en"/>
        </w:rPr>
        <w:t>Ask respondent to</w:t>
      </w:r>
      <w:r w:rsidRPr="00505EEA">
        <w:rPr>
          <w:color w:val="FF0000"/>
          <w:lang w:val="en"/>
        </w:rPr>
        <w:t xml:space="preserve"> click through to the Introduction page.</w:t>
      </w:r>
      <w:r>
        <w:rPr>
          <w:color w:val="FF0000"/>
          <w:lang w:val="en"/>
        </w:rPr>
        <w:t>]</w:t>
      </w:r>
    </w:p>
    <w:p w:rsidR="000C3DC8" w:rsidP="000C3DC8" w14:paraId="1F3D1BA6" w14:textId="77777777">
      <w:pPr>
        <w:pStyle w:val="questiontext"/>
        <w:rPr>
          <w:color w:val="FF0000"/>
          <w:lang w:val="en"/>
        </w:rPr>
      </w:pPr>
      <w:r>
        <w:rPr>
          <w:color w:val="FF0000"/>
          <w:lang w:val="en"/>
        </w:rPr>
        <w:t>[Interviewer: Read (or paraphrase) the Introduction to the respondent.]</w:t>
      </w:r>
    </w:p>
    <w:p w:rsidR="000C3DC8" w:rsidRPr="00C571FE" w:rsidP="000C3DC8" w14:paraId="065A742B" w14:textId="77777777">
      <w:pPr>
        <w:pStyle w:val="questiontext"/>
        <w:rPr>
          <w:color w:val="FF0000"/>
          <w:lang w:val="en"/>
        </w:rPr>
      </w:pPr>
      <w:r>
        <w:rPr>
          <w:color w:val="FF0000"/>
          <w:lang w:val="en"/>
        </w:rPr>
        <w:t xml:space="preserve">[Interviewer: </w:t>
      </w:r>
      <w:r w:rsidRPr="0074444B">
        <w:rPr>
          <w:b/>
          <w:bCs/>
          <w:color w:val="FF0000"/>
          <w:lang w:val="en"/>
        </w:rPr>
        <w:t xml:space="preserve">The think-aloud example </w:t>
      </w:r>
      <w:r>
        <w:rPr>
          <w:b/>
          <w:bCs/>
          <w:color w:val="FF0000"/>
          <w:lang w:val="en"/>
        </w:rPr>
        <w:t xml:space="preserve">(in blue) </w:t>
      </w:r>
      <w:r w:rsidRPr="0074444B">
        <w:rPr>
          <w:b/>
          <w:bCs/>
          <w:color w:val="FF0000"/>
          <w:lang w:val="en"/>
        </w:rPr>
        <w:t>needs to be read verbatim</w:t>
      </w:r>
      <w:r>
        <w:rPr>
          <w:color w:val="FF0000"/>
          <w:lang w:val="en"/>
        </w:rPr>
        <w:t>.]</w:t>
      </w:r>
    </w:p>
    <w:p w:rsidR="000C3DC8" w:rsidP="000C3DC8" w14:paraId="57274653" w14:textId="77777777">
      <w:pPr>
        <w:pStyle w:val="questiontext"/>
        <w:rPr>
          <w:lang w:val="en"/>
        </w:rPr>
      </w:pPr>
    </w:p>
    <w:p w:rsidR="000C3DC8" w:rsidP="000C3DC8" w14:paraId="18C1BA8B" w14:textId="77777777">
      <w:pPr>
        <w:pStyle w:val="questiontext"/>
        <w:rPr>
          <w:lang w:val="en"/>
        </w:rPr>
      </w:pPr>
      <w:r>
        <w:rPr>
          <w:lang w:val="en"/>
        </w:rPr>
        <w:t>Introduction</w:t>
      </w:r>
    </w:p>
    <w:p w:rsidR="000C3DC8" w:rsidP="000C3DC8" w14:paraId="5B1E188C" w14:textId="77777777">
      <w:pPr>
        <w:pStyle w:val="questiontext"/>
        <w:rPr>
          <w:lang w:val="en"/>
        </w:rPr>
      </w:pPr>
      <w:r w:rsidRPr="00F91603">
        <w:rPr>
          <w:lang w:val="en"/>
        </w:rPr>
        <w:t xml:space="preserve">The </w:t>
      </w:r>
      <w:r w:rsidRPr="00E968C1">
        <w:rPr>
          <w:lang w:val="en"/>
        </w:rPr>
        <w:t xml:space="preserve">U.S. Census Bureau is requesting your </w:t>
      </w:r>
      <w:r>
        <w:rPr>
          <w:lang w:val="en"/>
        </w:rPr>
        <w:t xml:space="preserve">help to </w:t>
      </w:r>
      <w:r w:rsidRPr="00E968C1">
        <w:rPr>
          <w:lang w:val="en"/>
        </w:rPr>
        <w:t xml:space="preserve">test survey questions focused on </w:t>
      </w:r>
      <w:r>
        <w:rPr>
          <w:lang w:val="en"/>
        </w:rPr>
        <w:t xml:space="preserve">collecting emergency economic information. </w:t>
      </w:r>
      <w:r w:rsidRPr="00E968C1">
        <w:rPr>
          <w:lang w:val="en"/>
        </w:rPr>
        <w:t xml:space="preserve">If you agree to take part in this study, you will </w:t>
      </w:r>
      <w:r>
        <w:rPr>
          <w:lang w:val="en"/>
        </w:rPr>
        <w:t>answer</w:t>
      </w:r>
      <w:r w:rsidRPr="00E968C1">
        <w:rPr>
          <w:lang w:val="en"/>
        </w:rPr>
        <w:t xml:space="preserve"> a </w:t>
      </w:r>
      <w:r>
        <w:rPr>
          <w:lang w:val="en"/>
        </w:rPr>
        <w:t>few questions</w:t>
      </w:r>
      <w:r w:rsidRPr="00E968C1">
        <w:rPr>
          <w:lang w:val="en"/>
        </w:rPr>
        <w:t xml:space="preserve"> </w:t>
      </w:r>
      <w:r>
        <w:rPr>
          <w:lang w:val="en"/>
        </w:rPr>
        <w:t xml:space="preserve">asking </w:t>
      </w:r>
      <w:r w:rsidRPr="00E968C1">
        <w:rPr>
          <w:lang w:val="en"/>
        </w:rPr>
        <w:t>about the impact</w:t>
      </w:r>
      <w:r>
        <w:rPr>
          <w:lang w:val="en"/>
        </w:rPr>
        <w:t>s of natural disasters on your agency’s operations</w:t>
      </w:r>
      <w:r w:rsidRPr="00E968C1">
        <w:rPr>
          <w:lang w:val="en"/>
        </w:rPr>
        <w:t xml:space="preserve">. </w:t>
      </w:r>
      <w:r>
        <w:rPr>
          <w:lang w:val="en"/>
        </w:rPr>
        <w:t>We</w:t>
      </w:r>
      <w:r>
        <w:rPr>
          <w:lang w:val="en"/>
        </w:rPr>
        <w:t xml:space="preserve"> recommend that you think about how your </w:t>
      </w:r>
      <w:r>
        <w:rPr>
          <w:lang w:val="en"/>
        </w:rPr>
        <w:t>agency</w:t>
      </w:r>
      <w:r>
        <w:rPr>
          <w:lang w:val="en"/>
        </w:rPr>
        <w:t xml:space="preserve"> may respond to potential emergencies and unforeseen disruption.</w:t>
      </w:r>
    </w:p>
    <w:p w:rsidR="000C3DC8" w:rsidP="000C3DC8" w14:paraId="2CA09996" w14:textId="77777777">
      <w:pPr>
        <w:pStyle w:val="questiontext"/>
        <w:rPr>
          <w:lang w:val="en"/>
        </w:rPr>
      </w:pPr>
    </w:p>
    <w:p w:rsidR="000C3DC8" w:rsidRPr="00E968C1" w:rsidP="000C3DC8" w14:paraId="2830EA75" w14:textId="77777777">
      <w:pPr>
        <w:pStyle w:val="questiontext"/>
        <w:rPr>
          <w:lang w:val="en"/>
        </w:rPr>
      </w:pPr>
      <w:r>
        <w:rPr>
          <w:lang w:val="en"/>
        </w:rPr>
        <w:t>Also, y</w:t>
      </w:r>
      <w:r w:rsidRPr="00E968C1">
        <w:rPr>
          <w:lang w:val="en"/>
        </w:rPr>
        <w:t>ou will be asked to read the instructions and questions aloud and then “think aloud” as you answer each question. This may feel a little unnatural, but it will help us understand how you think about and answer each question. Here’s an example:</w:t>
      </w:r>
    </w:p>
    <w:p w:rsidR="000C3DC8" w:rsidRPr="00E968C1" w:rsidP="000C3DC8" w14:paraId="779F519C" w14:textId="77777777">
      <w:pPr>
        <w:pStyle w:val="questiontext"/>
        <w:rPr>
          <w:lang w:val="en"/>
        </w:rPr>
      </w:pPr>
    </w:p>
    <w:p w:rsidR="000C3DC8" w:rsidRPr="00AE7096" w:rsidP="000C3DC8" w14:paraId="360AB5F9" w14:textId="77777777">
      <w:pPr>
        <w:pStyle w:val="questiontext"/>
        <w:rPr>
          <w:i/>
          <w:iCs/>
          <w:color w:val="2F5496" w:themeColor="accent1" w:themeShade="BF"/>
          <w:lang w:val="en"/>
        </w:rPr>
      </w:pPr>
      <w:r w:rsidRPr="00AE7096">
        <w:rPr>
          <w:i/>
          <w:iCs/>
          <w:color w:val="2F5496" w:themeColor="accent1" w:themeShade="BF"/>
          <w:lang w:val="en"/>
        </w:rPr>
        <w:t>Suppose this were a survey about your home and one of the questions asked, “How many bedrooms are there in your house?” Someone thinking aloud as they respond might say, “What do you mean by bedrooms—are these just where people sleep? If so, I have 2 bedrooms. But if we are counting anything with a closet and a window, we also have a study. So perhaps, we have 3 bedrooms. I’m going with where people sleep, so I’ll answer 2 bedrooms.”</w:t>
      </w:r>
    </w:p>
    <w:p w:rsidR="000C3DC8" w:rsidRPr="00E968C1" w:rsidP="000C3DC8" w14:paraId="53F3E54D" w14:textId="77777777">
      <w:pPr>
        <w:pStyle w:val="questiontext"/>
        <w:rPr>
          <w:lang w:val="en"/>
        </w:rPr>
      </w:pPr>
    </w:p>
    <w:p w:rsidR="000C3DC8" w:rsidP="000C3DC8" w14:paraId="4EB09EA0" w14:textId="77777777">
      <w:pPr>
        <w:pStyle w:val="questiontext"/>
        <w:rPr>
          <w:lang w:val="en"/>
        </w:rPr>
      </w:pPr>
      <w:r w:rsidRPr="001C074D">
        <w:rPr>
          <w:lang w:val="en"/>
        </w:rPr>
        <w:t>Today we are going to look at about 10-12 questions and I’ll ask some additional debriefing questions. After we look at each question, I will ask you some follow-up questions to get your feedback. For example, I might ask you what a particular term or phrase means or ask you to put the question in your own words. There are no right or wrong answers to any of the questions that I might ask. We just want to make sure that everyone is understanding these survey questions in the same way and if the questions are worded clearly and, if they are not, what changes should be made. Your participation is important because it will help the Census Bureau improve these questions to accurately measure economic activities of businesses like yours.</w:t>
      </w:r>
    </w:p>
    <w:p w:rsidR="000C3DC8" w:rsidP="000C3DC8" w14:paraId="68C2504A" w14:textId="77777777">
      <w:pPr>
        <w:pStyle w:val="questiontext"/>
        <w:rPr>
          <w:lang w:val="en"/>
        </w:rPr>
      </w:pPr>
    </w:p>
    <w:p w:rsidR="000C3DC8" w:rsidRPr="006C42D5" w:rsidP="000C3DC8" w14:paraId="018F23DE" w14:textId="77777777">
      <w:pPr>
        <w:pStyle w:val="questiontext"/>
        <w:rPr>
          <w:lang w:val="en"/>
        </w:rPr>
      </w:pPr>
      <w:r w:rsidRPr="00E968C1">
        <w:rPr>
          <w:lang w:val="en"/>
        </w:rPr>
        <w:t>Before we begin, do you have any questions?</w:t>
      </w:r>
    </w:p>
    <w:p w:rsidR="000C3DC8" w:rsidP="000C3DC8" w14:paraId="6B5FAE39" w14:textId="77777777">
      <w:pPr>
        <w:pStyle w:val="questiontext"/>
        <w:rPr>
          <w:lang w:val="en"/>
        </w:rPr>
      </w:pPr>
    </w:p>
    <w:p w:rsidR="000C3DC8" w:rsidP="000C3DC8" w14:paraId="50ABB1D9" w14:textId="77777777">
      <w:pPr>
        <w:pStyle w:val="questiontext"/>
        <w:rPr>
          <w:lang w:val="en"/>
        </w:rPr>
      </w:pPr>
      <w:r>
        <w:rPr>
          <w:color w:val="FF0000"/>
          <w:lang w:val="en"/>
        </w:rPr>
        <w:t>[Interviewer action: Answer questions, as needed.]</w:t>
      </w:r>
    </w:p>
    <w:p w:rsidR="000C3DC8" w:rsidRPr="006C42D5" w:rsidP="000C3DC8" w14:paraId="65D2C1D9" w14:textId="77777777">
      <w:pPr>
        <w:pStyle w:val="questiontext"/>
        <w:rPr>
          <w:lang w:val="en"/>
        </w:rPr>
      </w:pPr>
    </w:p>
    <w:p w:rsidR="000C3DC8" w:rsidRPr="004F1BE1" w:rsidP="000C3DC8" w14:paraId="616390E0" w14:textId="77777777">
      <w:pPr>
        <w:pStyle w:val="questiontext"/>
        <w:rPr>
          <w:lang w:val="en"/>
        </w:rPr>
      </w:pPr>
      <w:r w:rsidRPr="004F1BE1">
        <w:rPr>
          <w:lang w:val="en"/>
        </w:rPr>
        <w:t>Let</w:t>
      </w:r>
      <w:r>
        <w:rPr>
          <w:lang w:val="en"/>
        </w:rPr>
        <w:t>’</w:t>
      </w:r>
      <w:r w:rsidRPr="004F1BE1">
        <w:rPr>
          <w:lang w:val="en"/>
        </w:rPr>
        <w:t>s get started with some background information about your business.</w:t>
      </w:r>
    </w:p>
    <w:p w:rsidR="000C3DC8" w:rsidRPr="004F1BE1" w:rsidP="000C3DC8" w14:paraId="43B9C28F" w14:textId="77777777">
      <w:pPr>
        <w:pStyle w:val="questiontext"/>
        <w:rPr>
          <w:lang w:val="en"/>
        </w:rPr>
      </w:pPr>
    </w:p>
    <w:p w:rsidR="000C3DC8" w:rsidRPr="004F1BE1" w:rsidP="000C3DC8" w14:paraId="4869B1FA" w14:textId="77777777">
      <w:pPr>
        <w:pStyle w:val="questiontext"/>
        <w:numPr>
          <w:ilvl w:val="0"/>
          <w:numId w:val="48"/>
        </w:numPr>
        <w:rPr>
          <w:lang w:val="en"/>
        </w:rPr>
      </w:pPr>
      <w:r>
        <w:rPr>
          <w:lang w:val="en"/>
        </w:rPr>
        <w:t>W</w:t>
      </w:r>
      <w:r w:rsidRPr="004F1BE1">
        <w:rPr>
          <w:lang w:val="en"/>
        </w:rPr>
        <w:t>hat is your role or title?</w:t>
      </w:r>
      <w:r>
        <w:rPr>
          <w:lang w:val="en"/>
        </w:rPr>
        <w:t xml:space="preserve"> </w:t>
      </w:r>
    </w:p>
    <w:p w:rsidR="000C3DC8" w:rsidP="000C3DC8" w14:paraId="19DDAF58" w14:textId="77777777">
      <w:pPr>
        <w:pStyle w:val="questiontext"/>
        <w:numPr>
          <w:ilvl w:val="0"/>
          <w:numId w:val="48"/>
        </w:numPr>
        <w:rPr>
          <w:lang w:val="en"/>
        </w:rPr>
      </w:pPr>
      <w:r>
        <w:rPr>
          <w:lang w:val="en"/>
        </w:rPr>
        <w:t xml:space="preserve">How long have you worked at your office in this role? </w:t>
      </w:r>
    </w:p>
    <w:p w:rsidR="000C3DC8" w:rsidRPr="008A7ABC" w:rsidP="000C3DC8" w14:paraId="689C8F8B" w14:textId="77777777">
      <w:pPr>
        <w:pStyle w:val="questiontext"/>
        <w:numPr>
          <w:ilvl w:val="0"/>
          <w:numId w:val="48"/>
        </w:numPr>
        <w:rPr>
          <w:shd w:val="clear" w:color="auto" w:fill="FFFFFF"/>
          <w:lang w:val="en"/>
        </w:rPr>
      </w:pPr>
      <w:r>
        <w:t xml:space="preserve">Besides the pandemic, has your office experienced a natural disaster, like a hurricane, tornado, or flood, that caused your office to temporarily stop service to the public? </w:t>
      </w:r>
    </w:p>
    <w:p w:rsidR="000C3DC8" w:rsidRPr="007B27D4" w:rsidP="000C3DC8" w14:paraId="593BB9C3" w14:textId="77777777">
      <w:pPr>
        <w:pStyle w:val="questiontext"/>
        <w:numPr>
          <w:ilvl w:val="1"/>
          <w:numId w:val="48"/>
        </w:numPr>
        <w:rPr>
          <w:color w:val="FF0000"/>
          <w:lang w:val="en"/>
        </w:rPr>
      </w:pPr>
      <w:r w:rsidRPr="00BE2FBE">
        <w:rPr>
          <w:color w:val="FF0000"/>
          <w:lang w:val="en"/>
        </w:rPr>
        <w:t>[If yes: instruct the respondent to think about that event when answering these questions</w:t>
      </w:r>
      <w:r>
        <w:rPr>
          <w:color w:val="FF0000"/>
          <w:lang w:val="en"/>
        </w:rPr>
        <w:t>:</w:t>
      </w:r>
      <w:r w:rsidRPr="00BE2FBE">
        <w:rPr>
          <w:color w:val="FF0000"/>
          <w:lang w:val="en"/>
        </w:rPr>
        <w:t>]</w:t>
      </w:r>
      <w:r>
        <w:rPr>
          <w:color w:val="FF0000"/>
          <w:lang w:val="en"/>
        </w:rPr>
        <w:t xml:space="preserve"> </w:t>
      </w:r>
      <w:r>
        <w:rPr>
          <w:lang w:val="en"/>
        </w:rPr>
        <w:t>The</w:t>
      </w:r>
      <w:r w:rsidRPr="007B27D4">
        <w:rPr>
          <w:lang w:val="en"/>
        </w:rPr>
        <w:t xml:space="preserve"> questions </w:t>
      </w:r>
      <w:r>
        <w:rPr>
          <w:lang w:val="en"/>
        </w:rPr>
        <w:t xml:space="preserve">that we’re going to review </w:t>
      </w:r>
      <w:r w:rsidRPr="007B27D4">
        <w:rPr>
          <w:lang w:val="en"/>
        </w:rPr>
        <w:t>do not ask about a specific natural disaster or disruptive event.</w:t>
      </w:r>
      <w:r>
        <w:rPr>
          <w:lang w:val="en"/>
        </w:rPr>
        <w:t xml:space="preserve"> Instead, the questions use the phrase “natural disaster” as a placeholder so that we can talk about whatever event is relevant to you.</w:t>
      </w:r>
      <w:r w:rsidRPr="007B27D4">
        <w:rPr>
          <w:lang w:val="en"/>
        </w:rPr>
        <w:t xml:space="preserve"> When you see the term “natural disaster” in a question, I want you to think about </w:t>
      </w:r>
      <w:r w:rsidRPr="007B27D4">
        <w:rPr>
          <w:color w:val="FF0000"/>
          <w:lang w:val="en"/>
        </w:rPr>
        <w:t>[EVENT</w:t>
      </w:r>
      <w:r>
        <w:rPr>
          <w:color w:val="FF0000"/>
          <w:lang w:val="en"/>
        </w:rPr>
        <w:t xml:space="preserve"> DISCUSSED ABOVE</w:t>
      </w:r>
      <w:r w:rsidRPr="007B27D4">
        <w:rPr>
          <w:color w:val="FF0000"/>
          <w:lang w:val="en"/>
        </w:rPr>
        <w:t>]</w:t>
      </w:r>
      <w:r w:rsidRPr="007B27D4">
        <w:rPr>
          <w:lang w:val="en"/>
        </w:rPr>
        <w:t xml:space="preserve">. </w:t>
      </w:r>
      <w:r>
        <w:rPr>
          <w:lang w:val="en"/>
        </w:rPr>
        <w:t xml:space="preserve">When you see dates in the questions, those are just to give you an idea of the length of time we would ask about. But for our discussion, I want you to think of </w:t>
      </w:r>
      <w:r>
        <w:rPr>
          <w:lang w:val="en"/>
        </w:rPr>
        <w:t>a time period</w:t>
      </w:r>
      <w:r>
        <w:rPr>
          <w:lang w:val="en"/>
        </w:rPr>
        <w:t xml:space="preserve"> immediately after </w:t>
      </w:r>
      <w:r w:rsidRPr="007B27D4">
        <w:rPr>
          <w:color w:val="FF0000"/>
          <w:lang w:val="en"/>
        </w:rPr>
        <w:t>[EVENT</w:t>
      </w:r>
      <w:r>
        <w:rPr>
          <w:color w:val="FF0000"/>
          <w:lang w:val="en"/>
        </w:rPr>
        <w:t xml:space="preserve"> DISCUSSED ABOVE</w:t>
      </w:r>
      <w:r w:rsidRPr="007B27D4">
        <w:rPr>
          <w:color w:val="FF0000"/>
          <w:lang w:val="en"/>
        </w:rPr>
        <w:t>]</w:t>
      </w:r>
      <w:r w:rsidRPr="007B27D4">
        <w:rPr>
          <w:lang w:val="en"/>
        </w:rPr>
        <w:t>.</w:t>
      </w:r>
    </w:p>
    <w:p w:rsidR="000C3DC8" w:rsidRPr="007B27D4" w:rsidP="000C3DC8" w14:paraId="635247C1" w14:textId="77777777">
      <w:pPr>
        <w:pStyle w:val="questiontext"/>
        <w:numPr>
          <w:ilvl w:val="1"/>
          <w:numId w:val="48"/>
        </w:numPr>
        <w:rPr>
          <w:color w:val="FF0000"/>
          <w:lang w:val="en"/>
        </w:rPr>
      </w:pPr>
      <w:r w:rsidRPr="007B27D4">
        <w:rPr>
          <w:color w:val="FF0000"/>
          <w:lang w:val="en"/>
        </w:rPr>
        <w:t xml:space="preserve">[If no: instruct the respondent to think about a hypothetical natural disaster that is common in their area (e.g., a tornado, a fire, a hurricane, etc.):] </w:t>
      </w:r>
      <w:r>
        <w:rPr>
          <w:lang w:val="en"/>
        </w:rPr>
        <w:t>The</w:t>
      </w:r>
      <w:r w:rsidRPr="007B27D4">
        <w:rPr>
          <w:lang w:val="en"/>
        </w:rPr>
        <w:t xml:space="preserve"> questions </w:t>
      </w:r>
      <w:r>
        <w:rPr>
          <w:lang w:val="en"/>
        </w:rPr>
        <w:t xml:space="preserve">that we’re going to review </w:t>
      </w:r>
      <w:r w:rsidRPr="007B27D4">
        <w:rPr>
          <w:lang w:val="en"/>
        </w:rPr>
        <w:t>do not ask about a specific natural disaster or disruptive event.</w:t>
      </w:r>
      <w:r>
        <w:rPr>
          <w:lang w:val="en"/>
        </w:rPr>
        <w:t xml:space="preserve"> Instead, the questions use the phrase “natural disaster” as a placeholder so that we can talk about whatever event is relevant to you. Since you haven’t had a natural disaster that has impacted the agency while you have worked there, let’s think of a hypothetical disaster that may happen in the future. What area of the country are you in? </w:t>
      </w:r>
      <w:r>
        <w:rPr>
          <w:color w:val="FF0000"/>
          <w:lang w:val="en"/>
        </w:rPr>
        <w:t>[Guide respondent in selecting a natural disaster to talk about during the interview].</w:t>
      </w:r>
      <w:r w:rsidRPr="007B27D4">
        <w:rPr>
          <w:lang w:val="en"/>
        </w:rPr>
        <w:t xml:space="preserve"> When you see the term “natural disaster” in a question, I want you to think about </w:t>
      </w:r>
      <w:r w:rsidRPr="007B27D4">
        <w:rPr>
          <w:color w:val="FF0000"/>
          <w:lang w:val="en"/>
        </w:rPr>
        <w:t>[</w:t>
      </w:r>
      <w:r>
        <w:rPr>
          <w:color w:val="FF0000"/>
          <w:lang w:val="en"/>
        </w:rPr>
        <w:t xml:space="preserve">HYPOTHETICAL </w:t>
      </w:r>
      <w:r w:rsidRPr="007B27D4">
        <w:rPr>
          <w:color w:val="FF0000"/>
          <w:lang w:val="en"/>
        </w:rPr>
        <w:t>EVENT</w:t>
      </w:r>
      <w:r>
        <w:rPr>
          <w:color w:val="FF0000"/>
          <w:lang w:val="en"/>
        </w:rPr>
        <w:t xml:space="preserve"> DISCUSSED</w:t>
      </w:r>
      <w:r w:rsidRPr="007B27D4">
        <w:rPr>
          <w:color w:val="FF0000"/>
          <w:lang w:val="en"/>
        </w:rPr>
        <w:t>]</w:t>
      </w:r>
      <w:r w:rsidRPr="007B27D4">
        <w:rPr>
          <w:lang w:val="en"/>
        </w:rPr>
        <w:t xml:space="preserve">. </w:t>
      </w:r>
      <w:r>
        <w:rPr>
          <w:lang w:val="en"/>
        </w:rPr>
        <w:t xml:space="preserve">When you see dates in the questions, those are just to give you an idea of the length of time we would ask about. But for our discussion, I want you to think of </w:t>
      </w:r>
      <w:r>
        <w:rPr>
          <w:lang w:val="en"/>
        </w:rPr>
        <w:t>a time period</w:t>
      </w:r>
      <w:r>
        <w:rPr>
          <w:lang w:val="en"/>
        </w:rPr>
        <w:t xml:space="preserve"> immediately after </w:t>
      </w:r>
      <w:r w:rsidRPr="007B27D4">
        <w:rPr>
          <w:color w:val="FF0000"/>
          <w:lang w:val="en"/>
        </w:rPr>
        <w:t>[</w:t>
      </w:r>
      <w:r>
        <w:rPr>
          <w:color w:val="FF0000"/>
          <w:lang w:val="en"/>
        </w:rPr>
        <w:t xml:space="preserve">HYPOTHETICAL </w:t>
      </w:r>
      <w:r w:rsidRPr="007B27D4">
        <w:rPr>
          <w:color w:val="FF0000"/>
          <w:lang w:val="en"/>
        </w:rPr>
        <w:t>EVENT</w:t>
      </w:r>
      <w:r>
        <w:rPr>
          <w:color w:val="FF0000"/>
          <w:lang w:val="en"/>
        </w:rPr>
        <w:t xml:space="preserve"> DISCUSSED</w:t>
      </w:r>
      <w:r w:rsidRPr="007B27D4">
        <w:rPr>
          <w:color w:val="FF0000"/>
          <w:lang w:val="en"/>
        </w:rPr>
        <w:t>]</w:t>
      </w:r>
      <w:r w:rsidRPr="007B27D4">
        <w:rPr>
          <w:lang w:val="en"/>
        </w:rPr>
        <w:t>.</w:t>
      </w:r>
    </w:p>
    <w:p w:rsidR="000C3DC8" w:rsidP="000C3DC8" w14:paraId="66978FC0" w14:textId="77777777">
      <w:pPr>
        <w:pStyle w:val="questiontext"/>
        <w:ind w:left="360"/>
        <w:rPr>
          <w:lang w:val="en"/>
        </w:rPr>
      </w:pPr>
    </w:p>
    <w:p w:rsidR="000C3DC8" w:rsidP="000C3DC8" w14:paraId="5F72B461" w14:textId="77777777">
      <w:pPr>
        <w:pStyle w:val="questiontext"/>
        <w:rPr>
          <w:lang w:val="en"/>
        </w:rPr>
      </w:pPr>
      <w:r>
        <w:rPr>
          <w:color w:val="FF0000"/>
          <w:lang w:val="en"/>
        </w:rPr>
        <w:t>[Interviewer action: Ask respondent to move to next page.]</w:t>
      </w:r>
    </w:p>
    <w:p w:rsidR="000C3DC8" w:rsidP="000C3DC8" w14:paraId="4E7EE233" w14:textId="77777777">
      <w:pPr>
        <w:pStyle w:val="questiontext"/>
        <w:ind w:left="360"/>
        <w:rPr>
          <w:lang w:val="en"/>
        </w:rPr>
      </w:pPr>
    </w:p>
    <w:p w:rsidR="000C3DC8" w:rsidP="000C3DC8" w14:paraId="74B8AD1E" w14:textId="77777777">
      <w:pPr>
        <w:pStyle w:val="questiontext"/>
        <w:rPr>
          <w:lang w:val="en"/>
        </w:rPr>
      </w:pPr>
      <w:r w:rsidRPr="004F1BE1">
        <w:rPr>
          <w:lang w:val="en"/>
        </w:rPr>
        <w:t>Now let’s move on to the survey. Please</w:t>
      </w:r>
      <w:r>
        <w:rPr>
          <w:lang w:val="en"/>
        </w:rPr>
        <w:t xml:space="preserve"> read each question out loud and then think aloud as you come up with your answer</w:t>
      </w:r>
      <w:r w:rsidRPr="004F1BE1">
        <w:rPr>
          <w:lang w:val="en"/>
        </w:rPr>
        <w:t>.</w:t>
      </w:r>
      <w:r>
        <w:rPr>
          <w:lang w:val="en"/>
        </w:rPr>
        <w:t xml:space="preserve"> </w:t>
      </w:r>
    </w:p>
    <w:p w:rsidR="000C3DC8" w:rsidP="000C3DC8" w14:paraId="6BD65BFF" w14:textId="77777777">
      <w:pPr>
        <w:pStyle w:val="questiontext"/>
        <w:rPr>
          <w:lang w:val="en"/>
        </w:rPr>
      </w:pPr>
    </w:p>
    <w:p w:rsidR="000C3DC8" w:rsidRPr="004F1BE1" w:rsidP="000C3DC8" w14:paraId="19942878" w14:textId="77777777">
      <w:pPr>
        <w:pStyle w:val="questiontext"/>
        <w:rPr>
          <w:lang w:val="en"/>
        </w:rPr>
      </w:pPr>
      <w:r>
        <w:rPr>
          <w:color w:val="FF0000"/>
          <w:lang w:val="en"/>
        </w:rPr>
        <w:t>[Interviewer action: Ask respondent to move to next page.]</w:t>
      </w:r>
    </w:p>
    <w:p w:rsidR="000C3DC8" w:rsidRPr="004F1BE1" w:rsidP="000C3DC8" w14:paraId="63E14D8C" w14:textId="77777777">
      <w:pPr>
        <w:pStyle w:val="questiontext"/>
        <w:rPr>
          <w:lang w:val="en"/>
        </w:rPr>
      </w:pPr>
    </w:p>
    <w:p w:rsidR="000C3DC8" w:rsidRPr="004F1BE1" w:rsidP="000C3DC8" w14:paraId="5568D86A" w14:textId="77777777">
      <w:pPr>
        <w:pStyle w:val="questiontext"/>
        <w:rPr>
          <w:color w:val="FF0000"/>
          <w:lang w:val="en"/>
        </w:rPr>
      </w:pPr>
      <w:r w:rsidRPr="004F1BE1">
        <w:rPr>
          <w:color w:val="FF0000"/>
          <w:lang w:val="en"/>
        </w:rPr>
        <w:t>[Interviewer action: Observe how respondent answer</w:t>
      </w:r>
      <w:r>
        <w:rPr>
          <w:color w:val="FF0000"/>
          <w:lang w:val="en"/>
        </w:rPr>
        <w:t>s</w:t>
      </w:r>
      <w:r w:rsidRPr="004F1BE1">
        <w:rPr>
          <w:color w:val="FF0000"/>
          <w:lang w:val="en"/>
        </w:rPr>
        <w:t xml:space="preserve"> the survey and watch for any difficulty in determin</w:t>
      </w:r>
      <w:r>
        <w:rPr>
          <w:color w:val="FF0000"/>
          <w:lang w:val="en"/>
        </w:rPr>
        <w:t>ing</w:t>
      </w:r>
      <w:r w:rsidRPr="004F1BE1">
        <w:rPr>
          <w:color w:val="FF0000"/>
          <w:lang w:val="en"/>
        </w:rPr>
        <w:t xml:space="preserve"> their answers to the questions.</w:t>
      </w:r>
      <w:r>
        <w:rPr>
          <w:color w:val="FF0000"/>
          <w:lang w:val="en"/>
        </w:rPr>
        <w:t xml:space="preserve"> Prompt respondent to think aloud while answering/reading the questions if they do not.]</w:t>
      </w:r>
    </w:p>
    <w:p w:rsidR="000C3DC8" w:rsidRPr="004F1BE1" w:rsidP="000C3DC8" w14:paraId="32432B35" w14:textId="77777777">
      <w:pPr>
        <w:pStyle w:val="questiontext"/>
        <w:rPr>
          <w:lang w:val="en"/>
        </w:rPr>
      </w:pPr>
    </w:p>
    <w:p w:rsidR="000C3DC8" w:rsidP="000C3DC8" w14:paraId="55DD5BC8" w14:textId="77777777">
      <w:pPr>
        <w:pStyle w:val="questiontext"/>
        <w:rPr>
          <w:lang w:val="en"/>
        </w:rPr>
      </w:pPr>
      <w:r>
        <w:rPr>
          <w:lang w:val="en"/>
        </w:rPr>
        <w:br w:type="page"/>
      </w:r>
    </w:p>
    <w:p w:rsidR="000C3DC8" w:rsidRPr="003F0C37" w:rsidP="000C3DC8" w14:paraId="2816E518" w14:textId="77777777">
      <w:pPr>
        <w:pStyle w:val="questiontext"/>
      </w:pPr>
      <w:r w:rsidRPr="003F0C37">
        <w:t>Probes for W1 Q4</w:t>
      </w:r>
    </w:p>
    <w:p w:rsidR="000C3DC8" w:rsidRPr="003F0C37" w:rsidP="000C3DC8" w14:paraId="115F909B" w14:textId="77777777">
      <w:pPr>
        <w:pStyle w:val="questiontext"/>
        <w:rPr>
          <w:lang w:val="en"/>
        </w:rPr>
      </w:pPr>
    </w:p>
    <w:p w:rsidR="000C3DC8" w:rsidRPr="003F0C37" w:rsidP="000C3DC8" w14:paraId="1A3B3758" w14:textId="77777777">
      <w:pPr>
        <w:pStyle w:val="questiontext"/>
        <w:rPr>
          <w:color w:val="FF0000"/>
        </w:rPr>
      </w:pPr>
      <w:r w:rsidRPr="003F0C37">
        <w:rPr>
          <w:color w:val="FF0000"/>
        </w:rPr>
        <w:t>[Remind respondents about placeholder dates and “natural disaster” as needed]</w:t>
      </w:r>
    </w:p>
    <w:p w:rsidR="000C3DC8" w:rsidRPr="003F0C37" w:rsidP="000C3DC8" w14:paraId="6CC6E4D0" w14:textId="77777777">
      <w:pPr>
        <w:pStyle w:val="questiontext"/>
      </w:pPr>
    </w:p>
    <w:p w:rsidR="000C3DC8" w:rsidRPr="003F0C37" w:rsidP="000C3DC8" w14:paraId="2544E218" w14:textId="77777777">
      <w:pPr>
        <w:pStyle w:val="questiontext"/>
        <w:rPr>
          <w:color w:val="7030A0"/>
        </w:rPr>
      </w:pPr>
      <w:r w:rsidRPr="003F0C37">
        <w:rPr>
          <w:color w:val="7030A0"/>
        </w:rPr>
        <w:t xml:space="preserve">From April 1, </w:t>
      </w:r>
      <w:r w:rsidRPr="003F0C37">
        <w:rPr>
          <w:color w:val="7030A0"/>
        </w:rPr>
        <w:t>2023</w:t>
      </w:r>
      <w:r w:rsidRPr="003F0C37">
        <w:rPr>
          <w:color w:val="7030A0"/>
        </w:rPr>
        <w:t xml:space="preserve"> to June 30, 2023, how much did need for this agency’s services change compared to what was normal before the natural disaster?</w:t>
      </w:r>
    </w:p>
    <w:p w:rsidR="000C3DC8" w:rsidRPr="003F0C37" w:rsidP="000C3DC8" w14:paraId="5EA28729" w14:textId="77777777">
      <w:pPr>
        <w:pStyle w:val="questiontext"/>
        <w:rPr>
          <w:color w:val="7030A0"/>
        </w:rPr>
      </w:pPr>
    </w:p>
    <w:p w:rsidR="000C3DC8" w:rsidRPr="003F0C37" w:rsidP="000C3DC8" w14:paraId="1C2824EF" w14:textId="77777777">
      <w:pPr>
        <w:pStyle w:val="questiontext"/>
        <w:rPr>
          <w:color w:val="7030A0"/>
        </w:rPr>
      </w:pPr>
      <w:r w:rsidRPr="003F0C37">
        <w:rPr>
          <w:color w:val="7030A0"/>
        </w:rPr>
        <w:t>⃝</w:t>
      </w:r>
      <w:r w:rsidRPr="003F0C37">
        <w:rPr>
          <w:color w:val="7030A0"/>
          <w:vertAlign w:val="subscript"/>
        </w:rPr>
        <w:t>1</w:t>
      </w:r>
      <w:r w:rsidRPr="003F0C37">
        <w:rPr>
          <w:color w:val="7030A0"/>
        </w:rPr>
        <w:t xml:space="preserve"> </w:t>
      </w:r>
      <w:r w:rsidRPr="003F0C37">
        <w:rPr>
          <w:color w:val="7030A0"/>
          <w:lang w:val="en"/>
        </w:rPr>
        <w:t xml:space="preserve">Increased a </w:t>
      </w:r>
      <w:r w:rsidRPr="003F0C37">
        <w:rPr>
          <w:color w:val="7030A0"/>
          <w:lang w:val="en"/>
        </w:rPr>
        <w:t>lot</w:t>
      </w:r>
    </w:p>
    <w:p w:rsidR="000C3DC8" w:rsidRPr="003F0C37" w:rsidP="000C3DC8" w14:paraId="4B1DB406" w14:textId="77777777">
      <w:pPr>
        <w:pStyle w:val="questiontext"/>
        <w:rPr>
          <w:color w:val="7030A0"/>
        </w:rPr>
      </w:pPr>
      <w:r w:rsidRPr="003F0C37">
        <w:rPr>
          <w:color w:val="7030A0"/>
        </w:rPr>
        <w:t>⃝</w:t>
      </w:r>
      <w:r w:rsidRPr="003F0C37">
        <w:rPr>
          <w:color w:val="7030A0"/>
          <w:vertAlign w:val="subscript"/>
        </w:rPr>
        <w:t>2</w:t>
      </w:r>
      <w:r w:rsidRPr="003F0C37">
        <w:rPr>
          <w:color w:val="7030A0"/>
        </w:rPr>
        <w:t xml:space="preserve"> </w:t>
      </w:r>
      <w:r w:rsidRPr="003F0C37">
        <w:rPr>
          <w:color w:val="7030A0"/>
          <w:lang w:val="en"/>
        </w:rPr>
        <w:t xml:space="preserve">Increased a moderate </w:t>
      </w:r>
      <w:r w:rsidRPr="003F0C37">
        <w:rPr>
          <w:color w:val="7030A0"/>
          <w:lang w:val="en"/>
        </w:rPr>
        <w:t>amount</w:t>
      </w:r>
    </w:p>
    <w:p w:rsidR="000C3DC8" w:rsidRPr="003F0C37" w:rsidP="000C3DC8" w14:paraId="4D9023CB" w14:textId="77777777">
      <w:pPr>
        <w:pStyle w:val="questiontext"/>
        <w:rPr>
          <w:color w:val="7030A0"/>
          <w:lang w:val="en"/>
        </w:rPr>
      </w:pPr>
      <w:r w:rsidRPr="003F0C37">
        <w:rPr>
          <w:color w:val="7030A0"/>
        </w:rPr>
        <w:t>⃝</w:t>
      </w:r>
      <w:r w:rsidRPr="003F0C37">
        <w:rPr>
          <w:color w:val="7030A0"/>
          <w:vertAlign w:val="subscript"/>
        </w:rPr>
        <w:t>3</w:t>
      </w:r>
      <w:r w:rsidRPr="003F0C37">
        <w:rPr>
          <w:color w:val="7030A0"/>
        </w:rPr>
        <w:t xml:space="preserve"> </w:t>
      </w:r>
      <w:r w:rsidRPr="003F0C37">
        <w:rPr>
          <w:color w:val="7030A0"/>
          <w:lang w:val="en"/>
        </w:rPr>
        <w:t xml:space="preserve">Did not </w:t>
      </w:r>
      <w:r w:rsidRPr="003F0C37">
        <w:rPr>
          <w:color w:val="7030A0"/>
          <w:lang w:val="en"/>
        </w:rPr>
        <w:t>change</w:t>
      </w:r>
    </w:p>
    <w:p w:rsidR="000C3DC8" w:rsidRPr="003F0C37" w:rsidP="000C3DC8" w14:paraId="2DBA05E1" w14:textId="77777777">
      <w:pPr>
        <w:pStyle w:val="questiontext"/>
        <w:rPr>
          <w:color w:val="7030A0"/>
          <w:lang w:val="en"/>
        </w:rPr>
      </w:pPr>
      <w:r w:rsidRPr="003F0C37">
        <w:rPr>
          <w:color w:val="7030A0"/>
        </w:rPr>
        <w:t>⃝</w:t>
      </w:r>
      <w:r w:rsidRPr="003F0C37">
        <w:rPr>
          <w:color w:val="7030A0"/>
          <w:vertAlign w:val="subscript"/>
        </w:rPr>
        <w:t>4</w:t>
      </w:r>
      <w:r w:rsidRPr="003F0C37">
        <w:rPr>
          <w:color w:val="7030A0"/>
        </w:rPr>
        <w:t xml:space="preserve"> </w:t>
      </w:r>
      <w:r w:rsidRPr="003F0C37">
        <w:rPr>
          <w:color w:val="7030A0"/>
          <w:lang w:val="en"/>
        </w:rPr>
        <w:t xml:space="preserve">Decreased a moderate </w:t>
      </w:r>
      <w:r w:rsidRPr="003F0C37">
        <w:rPr>
          <w:color w:val="7030A0"/>
          <w:lang w:val="en"/>
        </w:rPr>
        <w:t>amount</w:t>
      </w:r>
    </w:p>
    <w:p w:rsidR="000C3DC8" w:rsidRPr="003F0C37" w:rsidP="000C3DC8" w14:paraId="54804820" w14:textId="77777777">
      <w:pPr>
        <w:pStyle w:val="questiontext"/>
        <w:rPr>
          <w:color w:val="7030A0"/>
          <w:lang w:val="en"/>
        </w:rPr>
      </w:pPr>
      <w:r w:rsidRPr="003F0C37">
        <w:rPr>
          <w:color w:val="7030A0"/>
        </w:rPr>
        <w:t>⃝</w:t>
      </w:r>
      <w:r w:rsidRPr="003F0C37">
        <w:rPr>
          <w:color w:val="7030A0"/>
          <w:vertAlign w:val="subscript"/>
        </w:rPr>
        <w:t>5</w:t>
      </w:r>
      <w:r w:rsidRPr="003F0C37">
        <w:rPr>
          <w:color w:val="7030A0"/>
        </w:rPr>
        <w:t xml:space="preserve"> </w:t>
      </w:r>
      <w:r w:rsidRPr="003F0C37">
        <w:rPr>
          <w:color w:val="7030A0"/>
          <w:lang w:val="en"/>
        </w:rPr>
        <w:t xml:space="preserve">Decreased a </w:t>
      </w:r>
      <w:r w:rsidRPr="003F0C37">
        <w:rPr>
          <w:color w:val="7030A0"/>
          <w:lang w:val="en"/>
        </w:rPr>
        <w:t>lot</w:t>
      </w:r>
    </w:p>
    <w:p w:rsidR="000C3DC8" w:rsidRPr="003F0C37" w:rsidP="000C3DC8" w14:paraId="585BE717" w14:textId="77777777">
      <w:pPr>
        <w:pStyle w:val="questiontext"/>
      </w:pPr>
    </w:p>
    <w:p w:rsidR="000C3DC8" w:rsidRPr="003F0C37" w:rsidP="000C3DC8" w14:paraId="58BD33AC" w14:textId="77777777">
      <w:pPr>
        <w:pStyle w:val="questiontext"/>
        <w:rPr>
          <w:b/>
          <w:bCs/>
          <w:color w:val="FF0000"/>
        </w:rPr>
      </w:pPr>
      <w:r w:rsidRPr="003F0C37">
        <w:rPr>
          <w:b/>
          <w:bCs/>
          <w:color w:val="FF0000"/>
        </w:rPr>
        <w:t>THINKALOUD NOTES</w:t>
      </w:r>
    </w:p>
    <w:p w:rsidR="000C3DC8" w:rsidRPr="003F0C37" w:rsidP="000C3DC8" w14:paraId="6D7430E9" w14:textId="77777777">
      <w:pPr>
        <w:pStyle w:val="questiontext"/>
      </w:pPr>
    </w:p>
    <w:p w:rsidR="000C3DC8" w:rsidRPr="003F0C37" w:rsidP="000C3DC8" w14:paraId="1D855C46" w14:textId="77777777">
      <w:pPr>
        <w:pStyle w:val="questiontext"/>
        <w:numPr>
          <w:ilvl w:val="0"/>
          <w:numId w:val="52"/>
        </w:numPr>
        <w:rPr>
          <w:lang w:val="en"/>
        </w:rPr>
      </w:pPr>
      <w:r w:rsidRPr="003F0C37">
        <w:rPr>
          <w:lang w:val="en"/>
        </w:rPr>
        <w:t>What does the phrase “need for this agency’s services” mean to you, as it’s used here in this question?</w:t>
      </w:r>
    </w:p>
    <w:p w:rsidR="000C3DC8" w:rsidRPr="003F0C37" w:rsidP="000C3DC8" w14:paraId="2031A633" w14:textId="77777777">
      <w:pPr>
        <w:pStyle w:val="questiontext"/>
        <w:numPr>
          <w:ilvl w:val="0"/>
          <w:numId w:val="52"/>
        </w:numPr>
        <w:rPr>
          <w:lang w:val="en"/>
        </w:rPr>
      </w:pPr>
      <w:r w:rsidRPr="003F0C37">
        <w:rPr>
          <w:lang w:val="en"/>
        </w:rPr>
        <w:t>Does your agency provide more than one type of service?</w:t>
      </w:r>
    </w:p>
    <w:p w:rsidR="000C3DC8" w:rsidRPr="003F0C37" w:rsidP="000C3DC8" w14:paraId="2BC1B1EB" w14:textId="77777777">
      <w:pPr>
        <w:pStyle w:val="questiontext"/>
        <w:numPr>
          <w:ilvl w:val="0"/>
          <w:numId w:val="53"/>
        </w:numPr>
        <w:rPr>
          <w:lang w:val="en"/>
        </w:rPr>
      </w:pPr>
      <w:r w:rsidRPr="003F0C37">
        <w:rPr>
          <w:color w:val="FF0000"/>
          <w:lang w:val="en"/>
        </w:rPr>
        <w:t xml:space="preserve">[IF YES, HAS MORE THAN ONE TYPE OF SERVICE:] </w:t>
      </w:r>
      <w:r w:rsidRPr="003F0C37">
        <w:rPr>
          <w:lang w:val="en"/>
        </w:rPr>
        <w:t xml:space="preserve">How easy or difficult is it for you to answer this question about </w:t>
      </w:r>
      <w:r w:rsidRPr="003F0C37">
        <w:rPr>
          <w:lang w:val="en"/>
        </w:rPr>
        <w:t>all of</w:t>
      </w:r>
      <w:r w:rsidRPr="003F0C37">
        <w:rPr>
          <w:lang w:val="en"/>
        </w:rPr>
        <w:t xml:space="preserve"> your agency’s services?</w:t>
      </w:r>
    </w:p>
    <w:p w:rsidR="000C3DC8" w:rsidRPr="003F0C37" w:rsidP="000C3DC8" w14:paraId="40D35179" w14:textId="77777777">
      <w:pPr>
        <w:pStyle w:val="questiontext"/>
        <w:numPr>
          <w:ilvl w:val="0"/>
          <w:numId w:val="53"/>
        </w:numPr>
        <w:rPr>
          <w:lang w:val="en"/>
        </w:rPr>
      </w:pPr>
      <w:r w:rsidRPr="003F0C37">
        <w:rPr>
          <w:color w:val="FF0000"/>
          <w:lang w:val="en"/>
        </w:rPr>
        <w:t xml:space="preserve">[IF YES, HAS MORE THAN ONE TYPE OF SERVICE AND IF NEEDED:] </w:t>
      </w:r>
      <w:r w:rsidRPr="003F0C37">
        <w:rPr>
          <w:lang w:val="en"/>
        </w:rPr>
        <w:t>If a natural disaster increased need for one type of service but decreased need for another type of service, how would you answer this question?</w:t>
      </w:r>
    </w:p>
    <w:p w:rsidR="000C3DC8" w:rsidRPr="003F0C37" w:rsidP="000C3DC8" w14:paraId="05E96547" w14:textId="77777777">
      <w:pPr>
        <w:pStyle w:val="questiontext"/>
        <w:numPr>
          <w:ilvl w:val="0"/>
          <w:numId w:val="52"/>
        </w:numPr>
        <w:rPr>
          <w:lang w:val="en"/>
        </w:rPr>
      </w:pPr>
      <w:r w:rsidRPr="003F0C37">
        <w:rPr>
          <w:color w:val="FF0000"/>
          <w:lang w:val="en"/>
        </w:rPr>
        <w:t xml:space="preserve">[IF NO, HAS ONLY ONE TYPE OF SERVICE:] </w:t>
      </w:r>
      <w:r w:rsidRPr="003F0C37">
        <w:rPr>
          <w:lang w:val="en"/>
        </w:rPr>
        <w:t xml:space="preserve">How easy or difficult is it for you to answer this question? </w:t>
      </w:r>
      <w:r w:rsidRPr="003F0C37">
        <w:rPr>
          <w:color w:val="FF0000"/>
          <w:lang w:val="en"/>
        </w:rPr>
        <w:t xml:space="preserve">[IF DIFFICULT AND IF NEEDED:] </w:t>
      </w:r>
      <w:r w:rsidRPr="003F0C37">
        <w:rPr>
          <w:lang w:val="en"/>
        </w:rPr>
        <w:t>Please explain.</w:t>
      </w:r>
    </w:p>
    <w:p w:rsidR="000C3DC8" w:rsidRPr="003F0C37" w:rsidP="000C3DC8" w14:paraId="65DF11DC" w14:textId="77777777">
      <w:pPr>
        <w:pStyle w:val="questiontext"/>
        <w:rPr>
          <w:lang w:val="en"/>
        </w:rPr>
      </w:pPr>
    </w:p>
    <w:p w:rsidR="000C3DC8" w:rsidRPr="003F0C37" w:rsidP="000C3DC8" w14:paraId="39BD002F" w14:textId="77777777">
      <w:pPr>
        <w:pStyle w:val="questiontext"/>
        <w:rPr>
          <w:lang w:val="en"/>
        </w:rPr>
      </w:pPr>
    </w:p>
    <w:p w:rsidR="000C3DC8" w:rsidRPr="003F0C37" w:rsidP="000C3DC8" w14:paraId="22BCEE0E" w14:textId="77777777">
      <w:pPr>
        <w:pStyle w:val="questiontext"/>
        <w:rPr>
          <w:lang w:val="en"/>
        </w:rPr>
      </w:pPr>
    </w:p>
    <w:p w:rsidR="000C3DC8" w:rsidRPr="003F0C37" w:rsidP="000C3DC8" w14:paraId="450566E7" w14:textId="77777777">
      <w:pPr>
        <w:pStyle w:val="questiontext"/>
        <w:rPr>
          <w:lang w:val="en"/>
        </w:rPr>
      </w:pPr>
      <w:r w:rsidRPr="003F0C37">
        <w:rPr>
          <w:lang w:val="en"/>
        </w:rPr>
        <w:br w:type="page"/>
      </w:r>
    </w:p>
    <w:p w:rsidR="000C3DC8" w:rsidRPr="003F0C37" w:rsidP="000C3DC8" w14:paraId="7B498142" w14:textId="77777777">
      <w:pPr>
        <w:pStyle w:val="questiontext"/>
      </w:pPr>
      <w:r w:rsidRPr="003F0C37">
        <w:t xml:space="preserve">Probes for W3 Q21 </w:t>
      </w:r>
    </w:p>
    <w:p w:rsidR="000C3DC8" w:rsidRPr="003F0C37" w:rsidP="000C3DC8" w14:paraId="4DF0BCE8" w14:textId="77777777">
      <w:pPr>
        <w:pStyle w:val="questiontext"/>
        <w:rPr>
          <w:lang w:val="en"/>
        </w:rPr>
      </w:pPr>
    </w:p>
    <w:p w:rsidR="000C3DC8" w:rsidRPr="003F0C37" w:rsidP="000C3DC8" w14:paraId="278BFAE8" w14:textId="77777777">
      <w:pPr>
        <w:pStyle w:val="questiontext"/>
        <w:rPr>
          <w:color w:val="FF0000"/>
        </w:rPr>
      </w:pPr>
      <w:r w:rsidRPr="003F0C37">
        <w:rPr>
          <w:color w:val="FF0000"/>
        </w:rPr>
        <w:t>[Remind respondents about placeholder dates and “natural disaster” as needed]</w:t>
      </w:r>
    </w:p>
    <w:p w:rsidR="000C3DC8" w:rsidRPr="003F0C37" w:rsidP="000C3DC8" w14:paraId="40255BF7" w14:textId="77777777">
      <w:pPr>
        <w:pStyle w:val="questiontext"/>
      </w:pPr>
    </w:p>
    <w:p w:rsidR="000C3DC8" w:rsidRPr="003F0C37" w:rsidP="000C3DC8" w14:paraId="7445E9B8" w14:textId="77777777">
      <w:pPr>
        <w:pStyle w:val="questiontext"/>
        <w:rPr>
          <w:color w:val="FF0000"/>
        </w:rPr>
      </w:pPr>
      <w:r w:rsidRPr="003F0C37">
        <w:rPr>
          <w:b/>
          <w:bCs/>
          <w:color w:val="FF0000"/>
        </w:rPr>
        <w:t>INTERVIEWER</w:t>
      </w:r>
      <w:r w:rsidRPr="003F0C37">
        <w:rPr>
          <w:color w:val="FF0000"/>
        </w:rPr>
        <w:t xml:space="preserve">: Only </w:t>
      </w:r>
      <w:r w:rsidRPr="003F0C37">
        <w:rPr>
          <w:color w:val="FF0000"/>
          <w:u w:val="single"/>
        </w:rPr>
        <w:t>special districts</w:t>
      </w:r>
      <w:r w:rsidRPr="003F0C37">
        <w:rPr>
          <w:color w:val="FF0000"/>
        </w:rPr>
        <w:t xml:space="preserve"> should answer this question. </w:t>
      </w:r>
    </w:p>
    <w:p w:rsidR="000C3DC8" w:rsidRPr="003F0C37" w:rsidP="000C3DC8" w14:paraId="392433A0" w14:textId="77777777">
      <w:pPr>
        <w:pStyle w:val="questiontext"/>
        <w:numPr>
          <w:ilvl w:val="0"/>
          <w:numId w:val="47"/>
        </w:numPr>
        <w:rPr>
          <w:color w:val="FF0000"/>
        </w:rPr>
      </w:pPr>
      <w:r w:rsidRPr="003F0C37">
        <w:rPr>
          <w:color w:val="FF0000"/>
        </w:rPr>
        <w:t>If the agency is not a special district, instruct them to skip this question.</w:t>
      </w:r>
    </w:p>
    <w:p w:rsidR="000C3DC8" w:rsidRPr="003F0C37" w:rsidP="000C3DC8" w14:paraId="3CDD5DA9" w14:textId="77777777">
      <w:pPr>
        <w:pStyle w:val="questiontext"/>
        <w:numPr>
          <w:ilvl w:val="0"/>
          <w:numId w:val="47"/>
        </w:numPr>
        <w:rPr>
          <w:color w:val="FF0000"/>
        </w:rPr>
      </w:pPr>
      <w:r w:rsidRPr="003F0C37">
        <w:rPr>
          <w:color w:val="FF0000"/>
        </w:rPr>
        <w:t xml:space="preserve">If you are unsure or the person you are speaking with </w:t>
      </w:r>
      <w:r w:rsidRPr="003F0C37">
        <w:rPr>
          <w:color w:val="FF0000"/>
        </w:rPr>
        <w:t>is in charge of</w:t>
      </w:r>
      <w:r w:rsidRPr="003F0C37">
        <w:rPr>
          <w:color w:val="FF0000"/>
        </w:rPr>
        <w:t xml:space="preserve"> reporting for several agencies, ask this question.</w:t>
      </w:r>
    </w:p>
    <w:p w:rsidR="000C3DC8" w:rsidRPr="003F0C37" w:rsidP="000C3DC8" w14:paraId="135F02C0" w14:textId="77777777">
      <w:pPr>
        <w:pStyle w:val="questiontext"/>
      </w:pPr>
    </w:p>
    <w:p w:rsidR="000C3DC8" w:rsidRPr="003F0C37" w:rsidP="000C3DC8" w14:paraId="3EF937DF" w14:textId="77777777">
      <w:pPr>
        <w:pStyle w:val="questiontext"/>
        <w:rPr>
          <w:color w:val="7030A0"/>
        </w:rPr>
      </w:pPr>
      <w:r w:rsidRPr="003F0C37">
        <w:rPr>
          <w:color w:val="7030A0"/>
        </w:rPr>
        <w:t xml:space="preserve">From April 1, </w:t>
      </w:r>
      <w:r w:rsidRPr="003F0C37">
        <w:rPr>
          <w:color w:val="7030A0"/>
        </w:rPr>
        <w:t>2023</w:t>
      </w:r>
      <w:r w:rsidRPr="003F0C37">
        <w:rPr>
          <w:color w:val="7030A0"/>
        </w:rPr>
        <w:t xml:space="preserve"> to June 30, 2023, did the natural disaster cause this agency to add additional functions? </w:t>
      </w:r>
      <w:r w:rsidRPr="003F0C37">
        <w:rPr>
          <w:i/>
          <w:iCs/>
          <w:color w:val="7030A0"/>
        </w:rPr>
        <w:t>Examples of functions are Fire Protection, Sewage and Water Supply, Utility, etc.</w:t>
      </w:r>
      <w:r w:rsidRPr="003F0C37">
        <w:rPr>
          <w:color w:val="7030A0"/>
        </w:rPr>
        <w:t xml:space="preserve"> </w:t>
      </w:r>
    </w:p>
    <w:p w:rsidR="000C3DC8" w:rsidRPr="003F0C37" w:rsidP="000C3DC8" w14:paraId="79E141B9" w14:textId="77777777">
      <w:pPr>
        <w:pStyle w:val="questiontext"/>
        <w:rPr>
          <w:color w:val="7030A0"/>
        </w:rPr>
      </w:pPr>
      <w:r w:rsidRPr="003F0C37">
        <w:rPr>
          <w:color w:val="7030A0"/>
        </w:rPr>
        <w:t>⃝</w:t>
      </w:r>
      <w:r w:rsidRPr="003F0C37">
        <w:rPr>
          <w:color w:val="7030A0"/>
          <w:vertAlign w:val="subscript"/>
        </w:rPr>
        <w:t>1</w:t>
      </w:r>
      <w:r w:rsidRPr="003F0C37">
        <w:rPr>
          <w:color w:val="7030A0"/>
        </w:rPr>
        <w:t xml:space="preserve"> </w:t>
      </w:r>
      <w:r w:rsidRPr="003F0C37">
        <w:rPr>
          <w:color w:val="7030A0"/>
          <w:lang w:val="en"/>
        </w:rPr>
        <w:t>Yes</w:t>
      </w:r>
    </w:p>
    <w:p w:rsidR="000C3DC8" w:rsidRPr="003F0C37" w:rsidP="000C3DC8" w14:paraId="51A33CA2" w14:textId="77777777">
      <w:pPr>
        <w:pStyle w:val="questiontext"/>
        <w:rPr>
          <w:color w:val="7030A0"/>
          <w:lang w:val="en"/>
        </w:rPr>
      </w:pPr>
      <w:r w:rsidRPr="003F0C37">
        <w:rPr>
          <w:color w:val="7030A0"/>
        </w:rPr>
        <w:t>⃝</w:t>
      </w:r>
      <w:r w:rsidRPr="003F0C37">
        <w:rPr>
          <w:color w:val="7030A0"/>
          <w:vertAlign w:val="subscript"/>
        </w:rPr>
        <w:t>2</w:t>
      </w:r>
      <w:r w:rsidRPr="003F0C37">
        <w:rPr>
          <w:color w:val="7030A0"/>
        </w:rPr>
        <w:t xml:space="preserve"> </w:t>
      </w:r>
      <w:r w:rsidRPr="003F0C37">
        <w:rPr>
          <w:color w:val="7030A0"/>
          <w:lang w:val="en"/>
        </w:rPr>
        <w:t>No</w:t>
      </w:r>
    </w:p>
    <w:p w:rsidR="000C3DC8" w:rsidRPr="003F0C37" w:rsidP="000C3DC8" w14:paraId="7E59F860" w14:textId="77777777">
      <w:pPr>
        <w:pStyle w:val="questiontext"/>
        <w:rPr>
          <w:color w:val="7030A0"/>
          <w:lang w:val="en"/>
        </w:rPr>
      </w:pPr>
    </w:p>
    <w:p w:rsidR="000C3DC8" w:rsidRPr="003F0C37" w:rsidP="000C3DC8" w14:paraId="5C9A7FCC" w14:textId="77777777">
      <w:pPr>
        <w:pStyle w:val="questiontext"/>
        <w:rPr>
          <w:color w:val="7030A0"/>
          <w:lang w:val="en"/>
        </w:rPr>
      </w:pPr>
      <w:r w:rsidRPr="003F0C37">
        <w:rPr>
          <w:color w:val="7030A0"/>
          <w:lang w:val="en"/>
        </w:rPr>
        <w:t>[IF YES:] Please describe the function(s) added:</w:t>
      </w:r>
    </w:p>
    <w:p w:rsidR="000C3DC8" w:rsidRPr="003F0C37" w:rsidP="000C3DC8" w14:paraId="2E2597F1" w14:textId="77777777">
      <w:pPr>
        <w:pStyle w:val="questiontext"/>
        <w:rPr>
          <w:color w:val="7030A0"/>
          <w:lang w:val="en"/>
        </w:rPr>
      </w:pPr>
      <w:r w:rsidRPr="003F0C37">
        <w:rPr>
          <w:color w:val="7030A0"/>
          <w:lang w:val="en"/>
        </w:rPr>
        <w:t>_________________________________________________</w:t>
      </w:r>
    </w:p>
    <w:p w:rsidR="000C3DC8" w:rsidRPr="003F0C37" w:rsidP="000C3DC8" w14:paraId="7342C26D" w14:textId="77777777">
      <w:pPr>
        <w:pStyle w:val="questiontext"/>
      </w:pPr>
    </w:p>
    <w:p w:rsidR="000C3DC8" w:rsidRPr="003F0C37" w:rsidP="000C3DC8" w14:paraId="6329D38B" w14:textId="77777777">
      <w:pPr>
        <w:pStyle w:val="questiontext"/>
        <w:rPr>
          <w:b/>
          <w:bCs/>
          <w:color w:val="FF0000"/>
        </w:rPr>
      </w:pPr>
      <w:r w:rsidRPr="003F0C37">
        <w:rPr>
          <w:b/>
          <w:bCs/>
          <w:color w:val="FF0000"/>
        </w:rPr>
        <w:t>THINKALOUD NOTES</w:t>
      </w:r>
    </w:p>
    <w:p w:rsidR="000C3DC8" w:rsidRPr="003F0C37" w:rsidP="000C3DC8" w14:paraId="56A576C1" w14:textId="77777777">
      <w:pPr>
        <w:pStyle w:val="questiontext"/>
      </w:pPr>
    </w:p>
    <w:p w:rsidR="000C3DC8" w:rsidRPr="003F0C37" w:rsidP="000C3DC8" w14:paraId="24C99C3D" w14:textId="77777777">
      <w:pPr>
        <w:pStyle w:val="questiontext"/>
        <w:numPr>
          <w:ilvl w:val="0"/>
          <w:numId w:val="52"/>
        </w:numPr>
      </w:pPr>
      <w:r w:rsidRPr="003F0C37">
        <w:t>In your own words what you do you think this question is asking?</w:t>
      </w:r>
    </w:p>
    <w:p w:rsidR="000C3DC8" w:rsidRPr="003F0C37" w:rsidP="000C3DC8" w14:paraId="657B86A2" w14:textId="77777777">
      <w:pPr>
        <w:pStyle w:val="questiontext"/>
        <w:numPr>
          <w:ilvl w:val="0"/>
          <w:numId w:val="52"/>
        </w:numPr>
      </w:pPr>
      <w:r w:rsidRPr="003F0C37">
        <w:t>What kinds of functions were you thinking about while answering this question?</w:t>
      </w:r>
    </w:p>
    <w:p w:rsidR="000C3DC8" w:rsidRPr="003F0C37" w:rsidP="000C3DC8" w14:paraId="4EE8D0B7" w14:textId="77777777">
      <w:pPr>
        <w:pStyle w:val="questiontext"/>
        <w:numPr>
          <w:ilvl w:val="0"/>
          <w:numId w:val="52"/>
        </w:numPr>
      </w:pPr>
      <w:r w:rsidRPr="003F0C37">
        <w:t xml:space="preserve">How easy or difficult is it for you to answer this question? </w:t>
      </w:r>
      <w:r w:rsidRPr="003F0C37">
        <w:rPr>
          <w:color w:val="FF0000"/>
        </w:rPr>
        <w:t>[IF DIFFICULT AND IF NEEDED:]</w:t>
      </w:r>
      <w:r w:rsidRPr="003F0C37">
        <w:t xml:space="preserve"> Please explain.</w:t>
      </w:r>
    </w:p>
    <w:p w:rsidR="000C3DC8" w:rsidRPr="003F0C37" w:rsidP="000C3DC8" w14:paraId="549BCA7B" w14:textId="77777777">
      <w:pPr>
        <w:pStyle w:val="questiontext"/>
        <w:numPr>
          <w:ilvl w:val="0"/>
          <w:numId w:val="52"/>
        </w:numPr>
      </w:pPr>
      <w:r w:rsidRPr="003F0C37">
        <w:t>If your agency did add additional functions because of a natural disaster, what kinds of things do you think you would write in the text box?</w:t>
      </w:r>
    </w:p>
    <w:p w:rsidR="000C3DC8" w:rsidRPr="003F0C37" w:rsidP="000C3DC8" w14:paraId="77B3ADE4" w14:textId="77777777">
      <w:pPr>
        <w:pStyle w:val="questiontext"/>
      </w:pPr>
    </w:p>
    <w:p w:rsidR="000C3DC8" w:rsidRPr="003F0C37" w:rsidP="000C3DC8" w14:paraId="43230288" w14:textId="77777777">
      <w:pPr>
        <w:pStyle w:val="questiontext"/>
      </w:pPr>
    </w:p>
    <w:p w:rsidR="000C3DC8" w:rsidRPr="003F0C37" w:rsidP="000C3DC8" w14:paraId="3124FB3E" w14:textId="77777777">
      <w:pPr>
        <w:pStyle w:val="questiontext"/>
      </w:pPr>
    </w:p>
    <w:p w:rsidR="000C3DC8" w:rsidRPr="003F0C37" w:rsidP="000C3DC8" w14:paraId="72C73936" w14:textId="77777777">
      <w:pPr>
        <w:pStyle w:val="questiontext"/>
      </w:pPr>
    </w:p>
    <w:p w:rsidR="000C3DC8" w:rsidRPr="003F0C37" w:rsidP="000C3DC8" w14:paraId="5FEAB597" w14:textId="77777777">
      <w:pPr>
        <w:pStyle w:val="questiontext"/>
      </w:pPr>
    </w:p>
    <w:p w:rsidR="000C3DC8" w:rsidRPr="003F0C37" w:rsidP="000C3DC8" w14:paraId="4A454E20" w14:textId="77777777">
      <w:pPr>
        <w:pStyle w:val="questiontext"/>
      </w:pPr>
    </w:p>
    <w:p w:rsidR="000C3DC8" w:rsidRPr="003F0C37" w:rsidP="000C3DC8" w14:paraId="5FD30D85" w14:textId="77777777">
      <w:pPr>
        <w:pStyle w:val="questiontext"/>
        <w:rPr>
          <w:lang w:val="en"/>
        </w:rPr>
      </w:pPr>
      <w:r w:rsidRPr="003F0C37">
        <w:rPr>
          <w:lang w:val="en"/>
        </w:rPr>
        <w:br w:type="page"/>
      </w:r>
    </w:p>
    <w:p w:rsidR="000C3DC8" w:rsidRPr="003F0C37" w:rsidP="000C3DC8" w14:paraId="3EBA96BC" w14:textId="77777777">
      <w:pPr>
        <w:pStyle w:val="questiontext"/>
      </w:pPr>
      <w:r w:rsidRPr="003F0C37">
        <w:t>Probes for Q55</w:t>
      </w:r>
    </w:p>
    <w:p w:rsidR="000C3DC8" w:rsidP="000C3DC8" w14:paraId="173587F6" w14:textId="77777777">
      <w:pPr>
        <w:pStyle w:val="questiontext"/>
      </w:pPr>
    </w:p>
    <w:p w:rsidR="000C3DC8" w:rsidRPr="003F0C37" w:rsidP="000C3DC8" w14:paraId="7BAD9DCA" w14:textId="77777777">
      <w:pPr>
        <w:pStyle w:val="questiontext"/>
        <w:rPr>
          <w:color w:val="FF0000"/>
        </w:rPr>
      </w:pPr>
      <w:r w:rsidRPr="003F0C37">
        <w:rPr>
          <w:color w:val="FF0000"/>
        </w:rPr>
        <w:t>[Remind respondents about placeholder dates and “natural disaster” as needed]</w:t>
      </w:r>
    </w:p>
    <w:p w:rsidR="000C3DC8" w:rsidRPr="003F0C37" w:rsidP="000C3DC8" w14:paraId="4E8B3BC7" w14:textId="77777777">
      <w:pPr>
        <w:pStyle w:val="questiontext"/>
      </w:pPr>
    </w:p>
    <w:p w:rsidR="000C3DC8" w:rsidRPr="003F0C37" w:rsidP="000C3DC8" w14:paraId="4E8122A0" w14:textId="77777777">
      <w:pPr>
        <w:pStyle w:val="questiontext"/>
        <w:rPr>
          <w:color w:val="7030A0"/>
        </w:rPr>
      </w:pPr>
      <w:r w:rsidRPr="003F0C37">
        <w:rPr>
          <w:color w:val="7030A0"/>
        </w:rPr>
        <w:t xml:space="preserve">From April 1, </w:t>
      </w:r>
      <w:r w:rsidRPr="003F0C37">
        <w:rPr>
          <w:color w:val="7030A0"/>
        </w:rPr>
        <w:t>2023</w:t>
      </w:r>
      <w:r w:rsidRPr="003F0C37">
        <w:rPr>
          <w:color w:val="7030A0"/>
        </w:rPr>
        <w:t xml:space="preserve"> to June 30, 2023, how did this agency’s expenses change compared to what was normal before the natural disaster?</w:t>
      </w:r>
    </w:p>
    <w:p w:rsidR="000C3DC8" w:rsidRPr="003F0C37" w:rsidP="000C3DC8" w14:paraId="4B1A2C17" w14:textId="77777777">
      <w:pPr>
        <w:pStyle w:val="questiontext"/>
        <w:rPr>
          <w:color w:val="7030A0"/>
        </w:rPr>
      </w:pPr>
      <w:r w:rsidRPr="003F0C37">
        <w:rPr>
          <w:color w:val="7030A0"/>
        </w:rPr>
        <w:t>⃝</w:t>
      </w:r>
      <w:r w:rsidRPr="003F0C37">
        <w:rPr>
          <w:color w:val="7030A0"/>
          <w:vertAlign w:val="subscript"/>
        </w:rPr>
        <w:t>1</w:t>
      </w:r>
      <w:r w:rsidRPr="003F0C37">
        <w:rPr>
          <w:color w:val="7030A0"/>
        </w:rPr>
        <w:t xml:space="preserve"> </w:t>
      </w:r>
      <w:r w:rsidRPr="003F0C37">
        <w:rPr>
          <w:color w:val="7030A0"/>
          <w:lang w:val="en"/>
        </w:rPr>
        <w:t xml:space="preserve">Expenses </w:t>
      </w:r>
      <w:r w:rsidRPr="003F0C37">
        <w:rPr>
          <w:color w:val="7030A0"/>
          <w:lang w:val="en"/>
        </w:rPr>
        <w:t>increased</w:t>
      </w:r>
    </w:p>
    <w:p w:rsidR="000C3DC8" w:rsidRPr="003F0C37" w:rsidP="000C3DC8" w14:paraId="461A51A3" w14:textId="77777777">
      <w:pPr>
        <w:pStyle w:val="questiontext"/>
        <w:rPr>
          <w:color w:val="7030A0"/>
        </w:rPr>
      </w:pPr>
      <w:r w:rsidRPr="003F0C37">
        <w:rPr>
          <w:color w:val="7030A0"/>
        </w:rPr>
        <w:t>⃝</w:t>
      </w:r>
      <w:r w:rsidRPr="003F0C37">
        <w:rPr>
          <w:color w:val="7030A0"/>
          <w:vertAlign w:val="subscript"/>
        </w:rPr>
        <w:t>2</w:t>
      </w:r>
      <w:r w:rsidRPr="003F0C37">
        <w:rPr>
          <w:color w:val="7030A0"/>
        </w:rPr>
        <w:t xml:space="preserve"> </w:t>
      </w:r>
      <w:r w:rsidRPr="003F0C37">
        <w:rPr>
          <w:color w:val="7030A0"/>
          <w:lang w:val="en"/>
        </w:rPr>
        <w:t xml:space="preserve">Expenses did not </w:t>
      </w:r>
      <w:r w:rsidRPr="003F0C37">
        <w:rPr>
          <w:color w:val="7030A0"/>
          <w:lang w:val="en"/>
        </w:rPr>
        <w:t>change</w:t>
      </w:r>
    </w:p>
    <w:p w:rsidR="000C3DC8" w:rsidRPr="003F0C37" w:rsidP="000C3DC8" w14:paraId="7ABAA78A" w14:textId="77777777">
      <w:pPr>
        <w:pStyle w:val="questiontext"/>
        <w:rPr>
          <w:color w:val="7030A0"/>
          <w:lang w:val="en"/>
        </w:rPr>
      </w:pPr>
      <w:r w:rsidRPr="003F0C37">
        <w:rPr>
          <w:color w:val="7030A0"/>
        </w:rPr>
        <w:t>⃝</w:t>
      </w:r>
      <w:r w:rsidRPr="003F0C37">
        <w:rPr>
          <w:color w:val="7030A0"/>
          <w:vertAlign w:val="subscript"/>
        </w:rPr>
        <w:t>3</w:t>
      </w:r>
      <w:r w:rsidRPr="003F0C37">
        <w:rPr>
          <w:color w:val="7030A0"/>
        </w:rPr>
        <w:t xml:space="preserve"> </w:t>
      </w:r>
      <w:r w:rsidRPr="003F0C37">
        <w:rPr>
          <w:color w:val="7030A0"/>
          <w:lang w:val="en"/>
        </w:rPr>
        <w:t xml:space="preserve">Expenses </w:t>
      </w:r>
      <w:r w:rsidRPr="003F0C37">
        <w:rPr>
          <w:color w:val="7030A0"/>
          <w:lang w:val="en"/>
        </w:rPr>
        <w:t>decreased</w:t>
      </w:r>
    </w:p>
    <w:p w:rsidR="000C3DC8" w:rsidRPr="003F0C37" w:rsidP="000C3DC8" w14:paraId="65BA445A" w14:textId="77777777">
      <w:pPr>
        <w:pStyle w:val="questiontext"/>
        <w:rPr>
          <w:lang w:val="en"/>
        </w:rPr>
      </w:pPr>
    </w:p>
    <w:p w:rsidR="000C3DC8" w:rsidRPr="003F0C37" w:rsidP="000C3DC8" w14:paraId="35DD2E33" w14:textId="77777777">
      <w:pPr>
        <w:pStyle w:val="questiontext"/>
        <w:rPr>
          <w:b/>
          <w:bCs/>
          <w:color w:val="FF0000"/>
        </w:rPr>
      </w:pPr>
      <w:r w:rsidRPr="003F0C37">
        <w:rPr>
          <w:b/>
          <w:bCs/>
          <w:color w:val="FF0000"/>
        </w:rPr>
        <w:t>THINKALOUD NOTES</w:t>
      </w:r>
    </w:p>
    <w:p w:rsidR="000C3DC8" w:rsidRPr="003F0C37" w:rsidP="000C3DC8" w14:paraId="01423DE3" w14:textId="77777777">
      <w:pPr>
        <w:pStyle w:val="questiontext"/>
      </w:pPr>
    </w:p>
    <w:p w:rsidR="000C3DC8" w:rsidRPr="003F0C37" w:rsidP="000C3DC8" w14:paraId="654CDB65" w14:textId="77777777">
      <w:pPr>
        <w:pStyle w:val="questiontext"/>
        <w:numPr>
          <w:ilvl w:val="0"/>
          <w:numId w:val="52"/>
        </w:numPr>
      </w:pPr>
      <w:r w:rsidRPr="003F0C37">
        <w:t>What kind of expenses were you thinking about while answering this question?</w:t>
      </w:r>
    </w:p>
    <w:p w:rsidR="000C3DC8" w:rsidRPr="003F0C37" w:rsidP="000C3DC8" w14:paraId="508998CB" w14:textId="77777777">
      <w:pPr>
        <w:pStyle w:val="questiontext"/>
        <w:numPr>
          <w:ilvl w:val="0"/>
          <w:numId w:val="52"/>
        </w:numPr>
      </w:pPr>
      <w:r w:rsidRPr="003F0C37">
        <w:rPr>
          <w:color w:val="FF0000"/>
        </w:rPr>
        <w:t xml:space="preserve">[IF NEEDED:] </w:t>
      </w:r>
      <w:r w:rsidRPr="003F0C37">
        <w:t>Can you think of an example of how a natural disaster could cause your agency’s expenses to change?</w:t>
      </w:r>
    </w:p>
    <w:p w:rsidR="000C3DC8" w:rsidRPr="003F0C37" w:rsidP="000C3DC8" w14:paraId="49B786A7" w14:textId="77777777">
      <w:pPr>
        <w:pStyle w:val="questiontext"/>
        <w:numPr>
          <w:ilvl w:val="0"/>
          <w:numId w:val="52"/>
        </w:numPr>
      </w:pPr>
      <w:r w:rsidRPr="003F0C37">
        <w:t xml:space="preserve">How easy or difficult was it for you to answer this question? </w:t>
      </w:r>
      <w:r w:rsidRPr="003F0C37">
        <w:rPr>
          <w:color w:val="FF0000"/>
        </w:rPr>
        <w:t>[IF DIFFICULT:]</w:t>
      </w:r>
      <w:r w:rsidRPr="003F0C37">
        <w:t xml:space="preserve"> Please explain. </w:t>
      </w:r>
    </w:p>
    <w:p w:rsidR="000C3DC8" w:rsidRPr="003F0C37" w:rsidP="000C3DC8" w14:paraId="20B58585" w14:textId="77777777">
      <w:pPr>
        <w:pStyle w:val="questiontext"/>
      </w:pPr>
    </w:p>
    <w:p w:rsidR="000C3DC8" w:rsidRPr="003F0C37" w:rsidP="000C3DC8" w14:paraId="6ECFF26A" w14:textId="77777777">
      <w:pPr>
        <w:pStyle w:val="questiontext"/>
      </w:pPr>
    </w:p>
    <w:p w:rsidR="000C3DC8" w:rsidRPr="003F0C37" w:rsidP="000C3DC8" w14:paraId="3A93C811" w14:textId="77777777">
      <w:pPr>
        <w:pStyle w:val="questiontext"/>
      </w:pPr>
    </w:p>
    <w:p w:rsidR="000C3DC8" w:rsidRPr="003F0C37" w:rsidP="000C3DC8" w14:paraId="526EFBE2" w14:textId="77777777">
      <w:pPr>
        <w:pStyle w:val="questiontext"/>
      </w:pPr>
    </w:p>
    <w:p w:rsidR="000C3DC8" w:rsidRPr="003F0C37" w:rsidP="000C3DC8" w14:paraId="06C1E06D" w14:textId="77777777">
      <w:pPr>
        <w:pStyle w:val="questiontext"/>
        <w:rPr>
          <w:lang w:val="en"/>
        </w:rPr>
      </w:pPr>
    </w:p>
    <w:p w:rsidR="000C3DC8" w:rsidRPr="003F0C37" w:rsidP="000C3DC8" w14:paraId="56CB6879" w14:textId="77777777">
      <w:pPr>
        <w:pStyle w:val="questiontext"/>
      </w:pPr>
      <w:r w:rsidRPr="003F0C37">
        <w:br w:type="page"/>
      </w:r>
    </w:p>
    <w:p w:rsidR="000C3DC8" w:rsidRPr="003F0C37" w:rsidP="000C3DC8" w14:paraId="5473D09C" w14:textId="77777777">
      <w:pPr>
        <w:pStyle w:val="questiontext"/>
      </w:pPr>
      <w:r w:rsidRPr="003F0C37">
        <w:t>Probes for W3 Q20</w:t>
      </w:r>
    </w:p>
    <w:p w:rsidR="000C3DC8" w:rsidRPr="003F0C37" w:rsidP="000C3DC8" w14:paraId="7A16C4AA" w14:textId="77777777">
      <w:pPr>
        <w:pStyle w:val="questiontext"/>
        <w:rPr>
          <w:lang w:val="en"/>
        </w:rPr>
      </w:pPr>
    </w:p>
    <w:p w:rsidR="000C3DC8" w:rsidRPr="003F0C37" w:rsidP="000C3DC8" w14:paraId="56839F59" w14:textId="77777777">
      <w:pPr>
        <w:pStyle w:val="questiontext"/>
        <w:rPr>
          <w:color w:val="FF0000"/>
        </w:rPr>
      </w:pPr>
      <w:r w:rsidRPr="003F0C37">
        <w:rPr>
          <w:color w:val="FF0000"/>
        </w:rPr>
        <w:t>[Remind respondents about placeholder dates and “natural disaster” as needed]</w:t>
      </w:r>
    </w:p>
    <w:p w:rsidR="000C3DC8" w:rsidP="000C3DC8" w14:paraId="12850143" w14:textId="77777777">
      <w:pPr>
        <w:pStyle w:val="questiontext"/>
      </w:pPr>
    </w:p>
    <w:p w:rsidR="000C3DC8" w:rsidRPr="003F0C37" w:rsidP="000C3DC8" w14:paraId="138E1859" w14:textId="77777777">
      <w:pPr>
        <w:pStyle w:val="questiontext"/>
        <w:rPr>
          <w:color w:val="7030A0"/>
        </w:rPr>
      </w:pPr>
      <w:r w:rsidRPr="003F0C37">
        <w:rPr>
          <w:color w:val="7030A0"/>
        </w:rPr>
        <w:t xml:space="preserve">From April 1, </w:t>
      </w:r>
      <w:r w:rsidRPr="003F0C37">
        <w:rPr>
          <w:color w:val="7030A0"/>
        </w:rPr>
        <w:t>2023</w:t>
      </w:r>
      <w:r w:rsidRPr="003F0C37">
        <w:rPr>
          <w:color w:val="7030A0"/>
        </w:rPr>
        <w:t xml:space="preserve"> to June 30, 2023, did this agency have less difficulty, no change, or more difficulty in </w:t>
      </w:r>
      <w:r w:rsidRPr="003F0C37">
        <w:rPr>
          <w:b/>
          <w:bCs/>
          <w:color w:val="7030A0"/>
        </w:rPr>
        <w:t>hiring</w:t>
      </w:r>
      <w:r w:rsidRPr="003F0C37">
        <w:rPr>
          <w:color w:val="7030A0"/>
        </w:rPr>
        <w:t xml:space="preserve"> paid employees compared to what was normal before the natural disaster?  </w:t>
      </w:r>
    </w:p>
    <w:p w:rsidR="000C3DC8" w:rsidRPr="003F0C37" w:rsidP="000C3DC8" w14:paraId="4D48B9DD" w14:textId="77777777">
      <w:pPr>
        <w:pStyle w:val="questiontext"/>
        <w:rPr>
          <w:color w:val="7030A0"/>
        </w:rPr>
      </w:pPr>
      <w:r w:rsidRPr="003F0C37">
        <w:rPr>
          <w:color w:val="7030A0"/>
        </w:rPr>
        <w:t>⃝</w:t>
      </w:r>
      <w:r w:rsidRPr="003F0C37">
        <w:rPr>
          <w:color w:val="7030A0"/>
          <w:vertAlign w:val="subscript"/>
        </w:rPr>
        <w:t>1</w:t>
      </w:r>
      <w:r w:rsidRPr="003F0C37">
        <w:rPr>
          <w:color w:val="7030A0"/>
        </w:rPr>
        <w:t xml:space="preserve"> </w:t>
      </w:r>
      <w:r w:rsidRPr="003F0C37">
        <w:rPr>
          <w:color w:val="7030A0"/>
          <w:lang w:val="en"/>
        </w:rPr>
        <w:t>Less difficulty</w:t>
      </w:r>
    </w:p>
    <w:p w:rsidR="000C3DC8" w:rsidRPr="003F0C37" w:rsidP="000C3DC8" w14:paraId="7A0F4194" w14:textId="77777777">
      <w:pPr>
        <w:pStyle w:val="questiontext"/>
        <w:rPr>
          <w:color w:val="7030A0"/>
          <w:lang w:val="en"/>
        </w:rPr>
      </w:pPr>
      <w:r w:rsidRPr="003F0C37">
        <w:rPr>
          <w:color w:val="7030A0"/>
        </w:rPr>
        <w:t>⃝</w:t>
      </w:r>
      <w:r w:rsidRPr="003F0C37">
        <w:rPr>
          <w:color w:val="7030A0"/>
          <w:vertAlign w:val="subscript"/>
        </w:rPr>
        <w:t>2</w:t>
      </w:r>
      <w:r w:rsidRPr="003F0C37">
        <w:rPr>
          <w:color w:val="7030A0"/>
        </w:rPr>
        <w:t xml:space="preserve"> </w:t>
      </w:r>
      <w:r w:rsidRPr="003F0C37">
        <w:rPr>
          <w:color w:val="7030A0"/>
          <w:lang w:val="en"/>
        </w:rPr>
        <w:t>No change</w:t>
      </w:r>
    </w:p>
    <w:p w:rsidR="000C3DC8" w:rsidRPr="003F0C37" w:rsidP="000C3DC8" w14:paraId="3653B2FE" w14:textId="77777777">
      <w:pPr>
        <w:pStyle w:val="questiontext"/>
        <w:rPr>
          <w:color w:val="7030A0"/>
          <w:lang w:val="en"/>
        </w:rPr>
      </w:pPr>
      <w:r w:rsidRPr="003F0C37">
        <w:rPr>
          <w:color w:val="7030A0"/>
        </w:rPr>
        <w:t>⃝</w:t>
      </w:r>
      <w:r w:rsidRPr="003F0C37">
        <w:rPr>
          <w:color w:val="7030A0"/>
          <w:vertAlign w:val="subscript"/>
        </w:rPr>
        <w:t>3</w:t>
      </w:r>
      <w:r w:rsidRPr="003F0C37">
        <w:rPr>
          <w:color w:val="7030A0"/>
        </w:rPr>
        <w:t xml:space="preserve"> </w:t>
      </w:r>
      <w:r w:rsidRPr="003F0C37">
        <w:rPr>
          <w:color w:val="7030A0"/>
          <w:lang w:val="en"/>
        </w:rPr>
        <w:t>More difficulty</w:t>
      </w:r>
    </w:p>
    <w:p w:rsidR="000C3DC8" w:rsidRPr="003F0C37" w:rsidP="000C3DC8" w14:paraId="4406873A" w14:textId="77777777">
      <w:pPr>
        <w:pStyle w:val="questiontext"/>
        <w:rPr>
          <w:color w:val="7030A0"/>
          <w:lang w:val="en"/>
        </w:rPr>
      </w:pPr>
    </w:p>
    <w:p w:rsidR="000C3DC8" w:rsidRPr="003F0C37" w:rsidP="000C3DC8" w14:paraId="497E8473" w14:textId="77777777">
      <w:pPr>
        <w:pStyle w:val="questiontext"/>
        <w:rPr>
          <w:color w:val="7030A0"/>
          <w:lang w:val="en"/>
        </w:rPr>
      </w:pPr>
      <w:r w:rsidRPr="003F0C37">
        <w:rPr>
          <w:color w:val="7030A0"/>
        </w:rPr>
        <w:t>⃝</w:t>
      </w:r>
      <w:r w:rsidRPr="003F0C37">
        <w:rPr>
          <w:color w:val="7030A0"/>
          <w:vertAlign w:val="subscript"/>
        </w:rPr>
        <w:t>4</w:t>
      </w:r>
      <w:r w:rsidRPr="003F0C37">
        <w:rPr>
          <w:color w:val="7030A0"/>
        </w:rPr>
        <w:t xml:space="preserve"> </w:t>
      </w:r>
      <w:r w:rsidRPr="003F0C37">
        <w:rPr>
          <w:color w:val="7030A0"/>
          <w:lang w:val="en"/>
        </w:rPr>
        <w:t>Not applicable</w:t>
      </w:r>
    </w:p>
    <w:p w:rsidR="000C3DC8" w:rsidRPr="003F0C37" w:rsidP="000C3DC8" w14:paraId="15AC1B74" w14:textId="77777777">
      <w:pPr>
        <w:pStyle w:val="questiontext"/>
      </w:pPr>
    </w:p>
    <w:p w:rsidR="000C3DC8" w:rsidRPr="003F0C37" w:rsidP="000C3DC8" w14:paraId="06A5E54B" w14:textId="77777777">
      <w:pPr>
        <w:pStyle w:val="questiontext"/>
        <w:rPr>
          <w:b/>
          <w:bCs/>
          <w:color w:val="FF0000"/>
        </w:rPr>
      </w:pPr>
      <w:r w:rsidRPr="003F0C37">
        <w:rPr>
          <w:b/>
          <w:bCs/>
          <w:color w:val="FF0000"/>
        </w:rPr>
        <w:t>THINKALOUD NOTES</w:t>
      </w:r>
    </w:p>
    <w:p w:rsidR="000C3DC8" w:rsidRPr="003F0C37" w:rsidP="000C3DC8" w14:paraId="255A31E9" w14:textId="77777777">
      <w:pPr>
        <w:pStyle w:val="questiontext"/>
      </w:pPr>
    </w:p>
    <w:p w:rsidR="000C3DC8" w:rsidRPr="003F0C37" w:rsidP="000C3DC8" w14:paraId="10396BF3" w14:textId="77777777">
      <w:pPr>
        <w:pStyle w:val="questiontext"/>
        <w:numPr>
          <w:ilvl w:val="0"/>
          <w:numId w:val="52"/>
        </w:numPr>
      </w:pPr>
      <w:r w:rsidRPr="003F0C37">
        <w:t>In your own words what you do you think this question is asking?</w:t>
      </w:r>
    </w:p>
    <w:p w:rsidR="000C3DC8" w:rsidRPr="003F0C37" w:rsidP="000C3DC8" w14:paraId="05EEF484" w14:textId="77777777">
      <w:pPr>
        <w:pStyle w:val="questiontext"/>
        <w:numPr>
          <w:ilvl w:val="0"/>
          <w:numId w:val="52"/>
        </w:numPr>
        <w:rPr>
          <w:lang w:val="en"/>
        </w:rPr>
      </w:pPr>
      <w:r w:rsidRPr="003F0C37">
        <w:rPr>
          <w:lang w:val="en"/>
        </w:rPr>
        <w:t xml:space="preserve">How easy or difficult was it for you to answer this question? </w:t>
      </w:r>
      <w:r w:rsidRPr="003F0C37">
        <w:rPr>
          <w:color w:val="FF0000"/>
          <w:lang w:val="en"/>
        </w:rPr>
        <w:t xml:space="preserve">[IF DIFFICULT:] </w:t>
      </w:r>
      <w:r w:rsidRPr="003F0C37">
        <w:rPr>
          <w:lang w:val="en"/>
        </w:rPr>
        <w:t>Please explain.</w:t>
      </w:r>
    </w:p>
    <w:p w:rsidR="000C3DC8" w:rsidRPr="003F0C37" w:rsidP="000C3DC8" w14:paraId="3B271803" w14:textId="77777777">
      <w:pPr>
        <w:pStyle w:val="questiontext"/>
        <w:numPr>
          <w:ilvl w:val="0"/>
          <w:numId w:val="52"/>
        </w:numPr>
        <w:rPr>
          <w:lang w:val="en"/>
        </w:rPr>
      </w:pPr>
      <w:r w:rsidRPr="003F0C37">
        <w:rPr>
          <w:color w:val="FF0000"/>
          <w:lang w:val="en"/>
        </w:rPr>
        <w:t xml:space="preserve">[IF NEEDED:] </w:t>
      </w:r>
      <w:r w:rsidRPr="003F0C37">
        <w:rPr>
          <w:lang w:val="en"/>
        </w:rPr>
        <w:t>If a natural disaster caused hiring to be more difficult for certain types of employees but easier for other types of employees, how would you answer this question?</w:t>
      </w:r>
    </w:p>
    <w:p w:rsidR="000C3DC8" w:rsidRPr="003F0C37" w:rsidP="000C3DC8" w14:paraId="65D0FD6F" w14:textId="77777777">
      <w:pPr>
        <w:pStyle w:val="questiontext"/>
        <w:numPr>
          <w:ilvl w:val="0"/>
          <w:numId w:val="52"/>
        </w:numPr>
        <w:rPr>
          <w:lang w:val="en"/>
        </w:rPr>
      </w:pPr>
      <w:r w:rsidRPr="003F0C37">
        <w:rPr>
          <w:lang w:val="en"/>
        </w:rPr>
        <w:t xml:space="preserve">For this question, would you know the answer right away, would you make a guess, or would you consult records or other colleagues? </w:t>
      </w:r>
    </w:p>
    <w:p w:rsidR="000C3DC8" w:rsidRPr="003F0C37" w:rsidP="000C3DC8" w14:paraId="1D977D11" w14:textId="77777777">
      <w:pPr>
        <w:pStyle w:val="questiontext"/>
        <w:rPr>
          <w:u w:val="single"/>
          <w:lang w:val="en"/>
        </w:rPr>
      </w:pPr>
      <w:r w:rsidRPr="003F0C37">
        <w:rPr>
          <w:u w:val="single"/>
          <w:lang w:val="en"/>
        </w:rPr>
        <w:t>IF NOT APPLICABLE IS SELECTED:</w:t>
      </w:r>
    </w:p>
    <w:p w:rsidR="000C3DC8" w:rsidRPr="003F0C37" w:rsidP="000C3DC8" w14:paraId="57A5C4AC" w14:textId="77777777">
      <w:pPr>
        <w:pStyle w:val="questiontext"/>
        <w:numPr>
          <w:ilvl w:val="0"/>
          <w:numId w:val="52"/>
        </w:numPr>
        <w:rPr>
          <w:lang w:val="en"/>
        </w:rPr>
      </w:pPr>
      <w:r w:rsidRPr="003F0C37">
        <w:rPr>
          <w:lang w:val="en"/>
        </w:rPr>
        <w:t>You selected “Not applicable.” Can you tell me more about why you chose that response?</w:t>
      </w:r>
    </w:p>
    <w:p w:rsidR="000C3DC8" w:rsidRPr="003F0C37" w:rsidP="000C3DC8" w14:paraId="0D76EFFA" w14:textId="77777777">
      <w:pPr>
        <w:pStyle w:val="questiontext"/>
        <w:rPr>
          <w:lang w:val="en"/>
        </w:rPr>
      </w:pPr>
    </w:p>
    <w:p w:rsidR="000C3DC8" w:rsidRPr="003F0C37" w:rsidP="000C3DC8" w14:paraId="26E0F61B" w14:textId="77777777">
      <w:pPr>
        <w:pStyle w:val="questiontext"/>
        <w:rPr>
          <w:lang w:val="en"/>
        </w:rPr>
      </w:pPr>
    </w:p>
    <w:p w:rsidR="000C3DC8" w:rsidRPr="003F0C37" w:rsidP="000C3DC8" w14:paraId="1F4E2AB3" w14:textId="77777777">
      <w:pPr>
        <w:pStyle w:val="questiontext"/>
        <w:rPr>
          <w:lang w:val="en"/>
        </w:rPr>
      </w:pPr>
    </w:p>
    <w:p w:rsidR="000C3DC8" w:rsidRPr="003F0C37" w:rsidP="000C3DC8" w14:paraId="14C8D40C" w14:textId="77777777">
      <w:pPr>
        <w:pStyle w:val="questiontext"/>
        <w:rPr>
          <w:lang w:val="en"/>
        </w:rPr>
      </w:pPr>
      <w:r w:rsidRPr="003F0C37">
        <w:rPr>
          <w:lang w:val="en"/>
        </w:rPr>
        <w:br w:type="page"/>
      </w:r>
    </w:p>
    <w:p w:rsidR="000C3DC8" w:rsidRPr="003F0C37" w:rsidP="000C3DC8" w14:paraId="777B7A9E" w14:textId="77777777">
      <w:pPr>
        <w:pStyle w:val="questiontext"/>
      </w:pPr>
      <w:r w:rsidRPr="003F0C37">
        <w:t>Probes for W2 Q10</w:t>
      </w:r>
    </w:p>
    <w:p w:rsidR="000C3DC8" w:rsidRPr="003F0C37" w:rsidP="000C3DC8" w14:paraId="571BEA52" w14:textId="77777777">
      <w:pPr>
        <w:pStyle w:val="questiontext"/>
        <w:rPr>
          <w:lang w:val="en"/>
        </w:rPr>
      </w:pPr>
    </w:p>
    <w:p w:rsidR="000C3DC8" w:rsidRPr="003F0C37" w:rsidP="000C3DC8" w14:paraId="64F92D6B" w14:textId="77777777">
      <w:pPr>
        <w:pStyle w:val="questiontext"/>
        <w:rPr>
          <w:color w:val="FF0000"/>
        </w:rPr>
      </w:pPr>
      <w:r w:rsidRPr="003F0C37">
        <w:rPr>
          <w:color w:val="FF0000"/>
        </w:rPr>
        <w:t>[Remind respondents about placeholder dates and “natural disaster” as needed]</w:t>
      </w:r>
    </w:p>
    <w:p w:rsidR="000C3DC8" w:rsidP="000C3DC8" w14:paraId="465055B6" w14:textId="77777777">
      <w:pPr>
        <w:pStyle w:val="questiontext"/>
      </w:pPr>
    </w:p>
    <w:p w:rsidR="000C3DC8" w:rsidRPr="003F0C37" w:rsidP="000C3DC8" w14:paraId="12F4F9EB" w14:textId="77777777">
      <w:pPr>
        <w:pStyle w:val="questiontext"/>
        <w:rPr>
          <w:color w:val="7030A0"/>
        </w:rPr>
      </w:pPr>
      <w:r w:rsidRPr="003F0C37">
        <w:rPr>
          <w:color w:val="7030A0"/>
        </w:rPr>
        <w:t xml:space="preserve">From April 1, </w:t>
      </w:r>
      <w:r w:rsidRPr="003F0C37">
        <w:rPr>
          <w:color w:val="7030A0"/>
        </w:rPr>
        <w:t>2023</w:t>
      </w:r>
      <w:r w:rsidRPr="003F0C37">
        <w:rPr>
          <w:color w:val="7030A0"/>
        </w:rPr>
        <w:t xml:space="preserve"> to June 30, 2023, as a result of the natural disaster, how did the agency’s total number of paid employee </w:t>
      </w:r>
      <w:r w:rsidRPr="003F0C37">
        <w:rPr>
          <w:b/>
          <w:bCs/>
          <w:color w:val="7030A0"/>
        </w:rPr>
        <w:t xml:space="preserve">hours </w:t>
      </w:r>
      <w:r w:rsidRPr="003F0C37">
        <w:rPr>
          <w:color w:val="7030A0"/>
        </w:rPr>
        <w:t>change?</w:t>
      </w:r>
    </w:p>
    <w:p w:rsidR="000C3DC8" w:rsidRPr="003F0C37" w:rsidP="000C3DC8" w14:paraId="5B2454D5" w14:textId="77777777">
      <w:pPr>
        <w:pStyle w:val="questiontext"/>
        <w:rPr>
          <w:color w:val="7030A0"/>
        </w:rPr>
      </w:pPr>
      <w:r w:rsidRPr="003F0C37">
        <w:rPr>
          <w:color w:val="7030A0"/>
        </w:rPr>
        <w:t>⃝</w:t>
      </w:r>
      <w:r w:rsidRPr="003F0C37">
        <w:rPr>
          <w:color w:val="7030A0"/>
          <w:vertAlign w:val="subscript"/>
        </w:rPr>
        <w:t>1</w:t>
      </w:r>
      <w:r w:rsidRPr="003F0C37">
        <w:rPr>
          <w:color w:val="7030A0"/>
        </w:rPr>
        <w:t xml:space="preserve"> </w:t>
      </w:r>
      <w:r w:rsidRPr="003F0C37">
        <w:rPr>
          <w:color w:val="7030A0"/>
          <w:lang w:val="en"/>
        </w:rPr>
        <w:t>Increased</w:t>
      </w:r>
    </w:p>
    <w:p w:rsidR="000C3DC8" w:rsidRPr="003F0C37" w:rsidP="000C3DC8" w14:paraId="1BD74C84" w14:textId="77777777">
      <w:pPr>
        <w:pStyle w:val="questiontext"/>
        <w:rPr>
          <w:color w:val="7030A0"/>
          <w:lang w:val="en"/>
        </w:rPr>
      </w:pPr>
      <w:r w:rsidRPr="003F0C37">
        <w:rPr>
          <w:color w:val="7030A0"/>
        </w:rPr>
        <w:t>⃝</w:t>
      </w:r>
      <w:r w:rsidRPr="003F0C37">
        <w:rPr>
          <w:color w:val="7030A0"/>
          <w:vertAlign w:val="subscript"/>
        </w:rPr>
        <w:t>2</w:t>
      </w:r>
      <w:r w:rsidRPr="003F0C37">
        <w:rPr>
          <w:color w:val="7030A0"/>
        </w:rPr>
        <w:t xml:space="preserve"> </w:t>
      </w:r>
      <w:r w:rsidRPr="003F0C37">
        <w:rPr>
          <w:color w:val="7030A0"/>
          <w:lang w:val="en"/>
        </w:rPr>
        <w:t xml:space="preserve">Did not </w:t>
      </w:r>
      <w:r w:rsidRPr="003F0C37">
        <w:rPr>
          <w:color w:val="7030A0"/>
          <w:lang w:val="en"/>
        </w:rPr>
        <w:t>change</w:t>
      </w:r>
    </w:p>
    <w:p w:rsidR="000C3DC8" w:rsidRPr="003F0C37" w:rsidP="000C3DC8" w14:paraId="2D9F3554" w14:textId="77777777">
      <w:pPr>
        <w:pStyle w:val="questiontext"/>
        <w:rPr>
          <w:color w:val="7030A0"/>
          <w:lang w:val="en"/>
        </w:rPr>
      </w:pPr>
      <w:r w:rsidRPr="003F0C37">
        <w:rPr>
          <w:color w:val="7030A0"/>
        </w:rPr>
        <w:t>⃝</w:t>
      </w:r>
      <w:r w:rsidRPr="003F0C37">
        <w:rPr>
          <w:color w:val="7030A0"/>
          <w:vertAlign w:val="subscript"/>
        </w:rPr>
        <w:t>3</w:t>
      </w:r>
      <w:r w:rsidRPr="003F0C37">
        <w:rPr>
          <w:color w:val="7030A0"/>
        </w:rPr>
        <w:t xml:space="preserve"> </w:t>
      </w:r>
      <w:r w:rsidRPr="003F0C37">
        <w:rPr>
          <w:color w:val="7030A0"/>
          <w:lang w:val="en"/>
        </w:rPr>
        <w:t>Decreased</w:t>
      </w:r>
    </w:p>
    <w:p w:rsidR="000C3DC8" w:rsidRPr="003F0C37" w:rsidP="000C3DC8" w14:paraId="4FCD9508" w14:textId="77777777">
      <w:pPr>
        <w:pStyle w:val="questiontext"/>
        <w:rPr>
          <w:color w:val="7030A0"/>
          <w:lang w:val="en"/>
        </w:rPr>
      </w:pPr>
    </w:p>
    <w:p w:rsidR="000C3DC8" w:rsidRPr="003F0C37" w:rsidP="000C3DC8" w14:paraId="1CDB329E" w14:textId="77777777">
      <w:pPr>
        <w:pStyle w:val="questiontext"/>
        <w:rPr>
          <w:color w:val="7030A0"/>
          <w:lang w:val="en"/>
        </w:rPr>
      </w:pPr>
      <w:r w:rsidRPr="003F0C37">
        <w:rPr>
          <w:color w:val="7030A0"/>
        </w:rPr>
        <w:t>⃝</w:t>
      </w:r>
      <w:r w:rsidRPr="003F0C37">
        <w:rPr>
          <w:color w:val="7030A0"/>
          <w:vertAlign w:val="subscript"/>
        </w:rPr>
        <w:t>4</w:t>
      </w:r>
      <w:r w:rsidRPr="003F0C37">
        <w:rPr>
          <w:color w:val="7030A0"/>
        </w:rPr>
        <w:t xml:space="preserve"> </w:t>
      </w:r>
      <w:r w:rsidRPr="003F0C37">
        <w:rPr>
          <w:color w:val="7030A0"/>
          <w:lang w:val="en"/>
        </w:rPr>
        <w:t>Not applicable</w:t>
      </w:r>
    </w:p>
    <w:p w:rsidR="000C3DC8" w:rsidRPr="003F0C37" w:rsidP="000C3DC8" w14:paraId="2031A1A8" w14:textId="77777777">
      <w:pPr>
        <w:pStyle w:val="questiontext"/>
      </w:pPr>
    </w:p>
    <w:p w:rsidR="000C3DC8" w:rsidRPr="003F0C37" w:rsidP="000C3DC8" w14:paraId="2B135DBC" w14:textId="77777777">
      <w:pPr>
        <w:pStyle w:val="questiontext"/>
        <w:rPr>
          <w:b/>
          <w:bCs/>
          <w:color w:val="FF0000"/>
        </w:rPr>
      </w:pPr>
      <w:r w:rsidRPr="003F0C37">
        <w:rPr>
          <w:b/>
          <w:bCs/>
          <w:color w:val="FF0000"/>
        </w:rPr>
        <w:t>THINKALOUD NOTES</w:t>
      </w:r>
    </w:p>
    <w:p w:rsidR="000C3DC8" w:rsidRPr="003F0C37" w:rsidP="000C3DC8" w14:paraId="20FFB583" w14:textId="77777777">
      <w:pPr>
        <w:pStyle w:val="questiontext"/>
      </w:pPr>
    </w:p>
    <w:p w:rsidR="000C3DC8" w:rsidRPr="003F0C37" w:rsidP="000C3DC8" w14:paraId="0CE32F9F" w14:textId="77777777">
      <w:pPr>
        <w:pStyle w:val="questiontext"/>
        <w:numPr>
          <w:ilvl w:val="0"/>
          <w:numId w:val="52"/>
        </w:numPr>
      </w:pPr>
      <w:r w:rsidRPr="003F0C37">
        <w:rPr>
          <w:color w:val="FF0000"/>
        </w:rPr>
        <w:t xml:space="preserve">[IF RESPONDENT GAVE AN ANSWER:] </w:t>
      </w:r>
      <w:r w:rsidRPr="003F0C37">
        <w:t>How did you arrive at your answer to this question?</w:t>
      </w:r>
    </w:p>
    <w:p w:rsidR="000C3DC8" w:rsidRPr="003F0C37" w:rsidP="000C3DC8" w14:paraId="02A68FC0" w14:textId="77777777">
      <w:pPr>
        <w:pStyle w:val="questiontext"/>
        <w:numPr>
          <w:ilvl w:val="0"/>
          <w:numId w:val="52"/>
        </w:numPr>
      </w:pPr>
      <w:r w:rsidRPr="003F0C37">
        <w:rPr>
          <w:color w:val="FF0000"/>
        </w:rPr>
        <w:t xml:space="preserve">[IF RESPONDENT IS ANSWERING HYPOTHETICALLY AND DID NOT PROVIDE AN EXACT ANSWER:] </w:t>
      </w:r>
      <w:r w:rsidRPr="003F0C37">
        <w:t>If a natural disaster were to happen, how do you think you might respond to this question?</w:t>
      </w:r>
    </w:p>
    <w:p w:rsidR="000C3DC8" w:rsidRPr="003F0C37" w:rsidP="000C3DC8" w14:paraId="4AE579F0" w14:textId="77777777">
      <w:pPr>
        <w:pStyle w:val="questiontext"/>
        <w:numPr>
          <w:ilvl w:val="1"/>
          <w:numId w:val="49"/>
        </w:numPr>
      </w:pPr>
      <w:r w:rsidRPr="003F0C37">
        <w:rPr>
          <w:color w:val="FF0000"/>
        </w:rPr>
        <w:t xml:space="preserve">[IF NEEDED:] </w:t>
      </w:r>
      <w:r w:rsidRPr="003F0C37">
        <w:t>How did you arrive at your answer to this question?</w:t>
      </w:r>
    </w:p>
    <w:p w:rsidR="000C3DC8" w:rsidRPr="003F0C37" w:rsidP="000C3DC8" w14:paraId="6083C714" w14:textId="77777777">
      <w:pPr>
        <w:pStyle w:val="questiontext"/>
        <w:numPr>
          <w:ilvl w:val="0"/>
          <w:numId w:val="52"/>
        </w:numPr>
        <w:rPr>
          <w:lang w:val="en"/>
        </w:rPr>
      </w:pPr>
      <w:r w:rsidRPr="003F0C37">
        <w:rPr>
          <w:lang w:val="en"/>
        </w:rPr>
        <w:t xml:space="preserve">How easy or difficult was it for you to answer this question? </w:t>
      </w:r>
      <w:r w:rsidRPr="003F0C37">
        <w:rPr>
          <w:color w:val="FF0000"/>
          <w:lang w:val="en"/>
        </w:rPr>
        <w:t>[IF DIFFICULT AND IF NEEDED:]</w:t>
      </w:r>
      <w:r w:rsidRPr="003F0C37">
        <w:rPr>
          <w:lang w:val="en"/>
        </w:rPr>
        <w:t xml:space="preserve"> Please explain.</w:t>
      </w:r>
    </w:p>
    <w:p w:rsidR="000C3DC8" w:rsidRPr="003F0C37" w:rsidP="000C3DC8" w14:paraId="3A792168" w14:textId="77777777">
      <w:pPr>
        <w:pStyle w:val="questiontext"/>
        <w:numPr>
          <w:ilvl w:val="0"/>
          <w:numId w:val="52"/>
        </w:numPr>
        <w:rPr>
          <w:lang w:val="en"/>
        </w:rPr>
      </w:pPr>
      <w:r w:rsidRPr="003F0C37">
        <w:rPr>
          <w:lang w:val="en"/>
        </w:rPr>
        <w:t>For this question, would you know the answer right away, would you make a guess, or would you consult records or other colleagues?</w:t>
      </w:r>
    </w:p>
    <w:p w:rsidR="000C3DC8" w:rsidRPr="003F0C37" w:rsidP="000C3DC8" w14:paraId="54037623" w14:textId="77777777">
      <w:pPr>
        <w:pStyle w:val="questiontext"/>
        <w:rPr>
          <w:u w:val="single"/>
          <w:lang w:val="en"/>
        </w:rPr>
      </w:pPr>
      <w:r w:rsidRPr="003F0C37">
        <w:rPr>
          <w:u w:val="single"/>
          <w:lang w:val="en"/>
        </w:rPr>
        <w:t>IF NOT APPLICABLE IS SELECTED:</w:t>
      </w:r>
    </w:p>
    <w:p w:rsidR="000C3DC8" w:rsidRPr="003F0C37" w:rsidP="000C3DC8" w14:paraId="23D7F103" w14:textId="77777777">
      <w:pPr>
        <w:pStyle w:val="questiontext"/>
        <w:numPr>
          <w:ilvl w:val="0"/>
          <w:numId w:val="52"/>
        </w:numPr>
        <w:rPr>
          <w:lang w:val="en"/>
        </w:rPr>
      </w:pPr>
      <w:r w:rsidRPr="003F0C37">
        <w:rPr>
          <w:lang w:val="en"/>
        </w:rPr>
        <w:t>You selected “Not applicable.” Can you tell me more about why you chose that response?</w:t>
      </w:r>
    </w:p>
    <w:p w:rsidR="000C3DC8" w:rsidRPr="003F0C37" w:rsidP="000C3DC8" w14:paraId="2E45C0D4" w14:textId="77777777">
      <w:pPr>
        <w:pStyle w:val="questiontext"/>
        <w:rPr>
          <w:lang w:val="en"/>
        </w:rPr>
      </w:pPr>
    </w:p>
    <w:p w:rsidR="000C3DC8" w:rsidRPr="003F0C37" w:rsidP="000C3DC8" w14:paraId="45035C75" w14:textId="77777777">
      <w:pPr>
        <w:pStyle w:val="questiontext"/>
        <w:rPr>
          <w:lang w:val="en"/>
        </w:rPr>
      </w:pPr>
    </w:p>
    <w:p w:rsidR="000C3DC8" w:rsidRPr="003F0C37" w:rsidP="000C3DC8" w14:paraId="2CFECD5F" w14:textId="77777777">
      <w:pPr>
        <w:pStyle w:val="questiontext"/>
        <w:rPr>
          <w:lang w:val="en"/>
        </w:rPr>
      </w:pPr>
    </w:p>
    <w:p w:rsidR="000C3DC8" w:rsidRPr="003F0C37" w:rsidP="000C3DC8" w14:paraId="46197952" w14:textId="77777777">
      <w:pPr>
        <w:pStyle w:val="questiontext"/>
        <w:rPr>
          <w:lang w:val="en"/>
        </w:rPr>
      </w:pPr>
    </w:p>
    <w:p w:rsidR="000C3DC8" w:rsidRPr="003F0C37" w:rsidP="000C3DC8" w14:paraId="5A502763" w14:textId="77777777">
      <w:pPr>
        <w:pStyle w:val="questiontext"/>
        <w:rPr>
          <w:lang w:val="en"/>
        </w:rPr>
      </w:pPr>
    </w:p>
    <w:p w:rsidR="000C3DC8" w:rsidRPr="003F0C37" w:rsidP="000C3DC8" w14:paraId="5003F0AF" w14:textId="77777777">
      <w:pPr>
        <w:pStyle w:val="questiontext"/>
        <w:rPr>
          <w:lang w:val="en"/>
        </w:rPr>
      </w:pPr>
    </w:p>
    <w:p w:rsidR="000C3DC8" w:rsidRPr="003F0C37" w:rsidP="000C3DC8" w14:paraId="42353CBF" w14:textId="77777777">
      <w:pPr>
        <w:pStyle w:val="questiontext"/>
        <w:rPr>
          <w:lang w:val="en"/>
        </w:rPr>
      </w:pPr>
      <w:r w:rsidRPr="003F0C37">
        <w:rPr>
          <w:lang w:val="en"/>
        </w:rPr>
        <w:br w:type="page"/>
      </w:r>
    </w:p>
    <w:p w:rsidR="000C3DC8" w:rsidRPr="003F0C37" w:rsidP="000C3DC8" w14:paraId="0F6836B1" w14:textId="77777777">
      <w:pPr>
        <w:pStyle w:val="questiontext"/>
      </w:pPr>
      <w:r w:rsidRPr="003F0C37">
        <w:t>Probes for W2 Q9</w:t>
      </w:r>
    </w:p>
    <w:p w:rsidR="000C3DC8" w:rsidRPr="003F0C37" w:rsidP="000C3DC8" w14:paraId="2C06ECD5" w14:textId="77777777">
      <w:pPr>
        <w:pStyle w:val="questiontext"/>
        <w:rPr>
          <w:lang w:val="en"/>
        </w:rPr>
      </w:pPr>
    </w:p>
    <w:p w:rsidR="000C3DC8" w:rsidRPr="003F0C37" w:rsidP="000C3DC8" w14:paraId="20B87AA0" w14:textId="77777777">
      <w:pPr>
        <w:pStyle w:val="questiontext"/>
        <w:rPr>
          <w:color w:val="FF0000"/>
        </w:rPr>
      </w:pPr>
      <w:r w:rsidRPr="003F0C37">
        <w:rPr>
          <w:color w:val="FF0000"/>
        </w:rPr>
        <w:t>[Remind respondents about placeholder dates and “natural disaster” as needed]</w:t>
      </w:r>
    </w:p>
    <w:p w:rsidR="000C3DC8" w:rsidRPr="003F0C37" w:rsidP="000C3DC8" w14:paraId="60451E65" w14:textId="77777777">
      <w:pPr>
        <w:pStyle w:val="questiontext"/>
      </w:pPr>
    </w:p>
    <w:p w:rsidR="000C3DC8" w:rsidRPr="003F0C37" w:rsidP="000C3DC8" w14:paraId="56ABF377" w14:textId="77777777">
      <w:pPr>
        <w:pStyle w:val="questiontext"/>
        <w:rPr>
          <w:color w:val="7030A0"/>
        </w:rPr>
      </w:pPr>
      <w:r w:rsidRPr="003F0C37">
        <w:rPr>
          <w:color w:val="7030A0"/>
        </w:rPr>
        <w:t xml:space="preserve">From April 1, </w:t>
      </w:r>
      <w:r w:rsidRPr="003F0C37">
        <w:rPr>
          <w:color w:val="7030A0"/>
        </w:rPr>
        <w:t>2023</w:t>
      </w:r>
      <w:r w:rsidRPr="003F0C37">
        <w:rPr>
          <w:color w:val="7030A0"/>
        </w:rPr>
        <w:t xml:space="preserve"> to June 30, 2023, what percentage of this agency’s </w:t>
      </w:r>
      <w:r w:rsidRPr="003F0C37">
        <w:rPr>
          <w:b/>
          <w:bCs/>
          <w:color w:val="7030A0"/>
        </w:rPr>
        <w:t>part-time paid employees (workers who received a W-2)</w:t>
      </w:r>
      <w:r w:rsidRPr="003F0C37">
        <w:rPr>
          <w:color w:val="7030A0"/>
        </w:rPr>
        <w:t xml:space="preserve"> were temporarily and permanently laid off as a result of the natural disaster?</w:t>
      </w:r>
    </w:p>
    <w:p w:rsidR="000C3DC8" w:rsidRPr="003F0C37" w:rsidP="000C3DC8" w14:paraId="1DA7EFDA" w14:textId="77777777">
      <w:pPr>
        <w:pStyle w:val="questiontext"/>
        <w:rPr>
          <w:color w:val="7030A0"/>
        </w:rPr>
      </w:pPr>
    </w:p>
    <w:p w:rsidR="000C3DC8" w:rsidRPr="003F0C37" w:rsidP="000C3DC8" w14:paraId="4EA94CF2" w14:textId="77777777">
      <w:pPr>
        <w:pStyle w:val="questiontext"/>
        <w:rPr>
          <w:color w:val="7030A0"/>
        </w:rPr>
      </w:pPr>
      <w:r w:rsidRPr="003F0C37">
        <w:rPr>
          <w:color w:val="7030A0"/>
        </w:rPr>
        <w:t>Include:</w:t>
      </w:r>
    </w:p>
    <w:p w:rsidR="000C3DC8" w:rsidRPr="003F0C37" w:rsidP="000C3DC8" w14:paraId="4FF9B615" w14:textId="77777777">
      <w:pPr>
        <w:pStyle w:val="questiontext"/>
        <w:numPr>
          <w:ilvl w:val="0"/>
          <w:numId w:val="50"/>
        </w:numPr>
        <w:rPr>
          <w:color w:val="7030A0"/>
        </w:rPr>
      </w:pPr>
      <w:r w:rsidRPr="003F0C37">
        <w:rPr>
          <w:color w:val="7030A0"/>
        </w:rPr>
        <w:t>Part-time employees and officials</w:t>
      </w:r>
    </w:p>
    <w:p w:rsidR="000C3DC8" w:rsidRPr="003F0C37" w:rsidP="000C3DC8" w14:paraId="39CB191F" w14:textId="77777777">
      <w:pPr>
        <w:pStyle w:val="questiontext"/>
        <w:numPr>
          <w:ilvl w:val="0"/>
          <w:numId w:val="50"/>
        </w:numPr>
        <w:rPr>
          <w:color w:val="7030A0"/>
        </w:rPr>
      </w:pPr>
      <w:r w:rsidRPr="003F0C37">
        <w:rPr>
          <w:color w:val="7030A0"/>
        </w:rPr>
        <w:t>Current employees in paid leave status</w:t>
      </w:r>
    </w:p>
    <w:p w:rsidR="000C3DC8" w:rsidRPr="003F0C37" w:rsidP="000C3DC8" w14:paraId="3F8F9DC4" w14:textId="77777777">
      <w:pPr>
        <w:pStyle w:val="questiontext"/>
        <w:numPr>
          <w:ilvl w:val="0"/>
          <w:numId w:val="50"/>
        </w:numPr>
        <w:rPr>
          <w:color w:val="7030A0"/>
        </w:rPr>
      </w:pPr>
      <w:r w:rsidRPr="003F0C37">
        <w:rPr>
          <w:color w:val="7030A0"/>
        </w:rPr>
        <w:t xml:space="preserve">All elected or appointed officials paid any amount of pay or stipend (even small amounts of $25 per meeting or $100 annually) or paid on salary basis; by fees or commissions; on a per meeting basis; or a flat sum quarterly, semi-annually, or </w:t>
      </w:r>
      <w:r w:rsidRPr="003F0C37">
        <w:rPr>
          <w:color w:val="7030A0"/>
        </w:rPr>
        <w:t>annually</w:t>
      </w:r>
    </w:p>
    <w:p w:rsidR="000C3DC8" w:rsidRPr="003F0C37" w:rsidP="000C3DC8" w14:paraId="03A44A70" w14:textId="77777777">
      <w:pPr>
        <w:pStyle w:val="questiontext"/>
        <w:numPr>
          <w:ilvl w:val="0"/>
          <w:numId w:val="50"/>
        </w:numPr>
        <w:rPr>
          <w:color w:val="7030A0"/>
        </w:rPr>
      </w:pPr>
      <w:r w:rsidRPr="003F0C37">
        <w:rPr>
          <w:color w:val="7030A0"/>
        </w:rPr>
        <w:t>Temporary or seasonal employees</w:t>
      </w:r>
    </w:p>
    <w:p w:rsidR="000C3DC8" w:rsidRPr="003F0C37" w:rsidP="000C3DC8" w14:paraId="50C8632F" w14:textId="77777777">
      <w:pPr>
        <w:pStyle w:val="questiontext"/>
        <w:rPr>
          <w:color w:val="7030A0"/>
        </w:rPr>
      </w:pPr>
    </w:p>
    <w:p w:rsidR="000C3DC8" w:rsidRPr="003F0C37" w:rsidP="000C3DC8" w14:paraId="3291DA44" w14:textId="77777777">
      <w:pPr>
        <w:pStyle w:val="questiontext"/>
        <w:rPr>
          <w:color w:val="7030A0"/>
        </w:rPr>
      </w:pPr>
      <w:r w:rsidRPr="003F0C37">
        <w:rPr>
          <w:color w:val="7030A0"/>
        </w:rPr>
        <w:t>Exclude:</w:t>
      </w:r>
    </w:p>
    <w:p w:rsidR="000C3DC8" w:rsidRPr="003F0C37" w:rsidP="000C3DC8" w14:paraId="206F3487" w14:textId="77777777">
      <w:pPr>
        <w:pStyle w:val="questiontext"/>
        <w:numPr>
          <w:ilvl w:val="0"/>
          <w:numId w:val="51"/>
        </w:numPr>
        <w:rPr>
          <w:color w:val="7030A0"/>
        </w:rPr>
      </w:pPr>
      <w:r w:rsidRPr="003F0C37">
        <w:rPr>
          <w:color w:val="7030A0"/>
        </w:rPr>
        <w:t>Employees on unpaid leave, unpaid officials, pensioners, and contractors and their employees</w:t>
      </w:r>
    </w:p>
    <w:p w:rsidR="000C3DC8" w:rsidRPr="003F0C37" w:rsidP="000C3DC8" w14:paraId="653EE001" w14:textId="77777777">
      <w:pPr>
        <w:pStyle w:val="questiontext"/>
        <w:rPr>
          <w:color w:val="7030A0"/>
        </w:rPr>
      </w:pPr>
    </w:p>
    <w:p w:rsidR="000C3DC8" w:rsidRPr="003F0C37" w:rsidP="000C3DC8" w14:paraId="382472B6" w14:textId="77777777">
      <w:pPr>
        <w:pStyle w:val="questiontext"/>
        <w:rPr>
          <w:i/>
          <w:iCs/>
          <w:color w:val="7030A0"/>
        </w:rPr>
      </w:pPr>
      <w:r w:rsidRPr="003F0C37">
        <w:rPr>
          <w:i/>
          <w:iCs/>
          <w:color w:val="7030A0"/>
        </w:rPr>
        <w:t>Temporarily laid off workers are those who have been given a date to return to work or who are expected to return to work within 6 months. Permanently laid off workers have no expectation of being rehired within 6 months.</w:t>
      </w:r>
    </w:p>
    <w:p w:rsidR="000C3DC8" w:rsidRPr="003F0C37" w:rsidP="000C3DC8" w14:paraId="69517C9E" w14:textId="77777777">
      <w:pPr>
        <w:pStyle w:val="questiontext"/>
        <w:rPr>
          <w:i/>
          <w:iCs/>
          <w:color w:val="7030A0"/>
        </w:rPr>
      </w:pPr>
      <w:r w:rsidRPr="003F0C37">
        <w:rPr>
          <w:i/>
          <w:iCs/>
          <w:color w:val="7030A0"/>
        </w:rPr>
        <w:t xml:space="preserve"> </w:t>
      </w:r>
    </w:p>
    <w:p w:rsidR="000C3DC8" w:rsidRPr="003F0C37" w:rsidP="000C3DC8" w14:paraId="7626A4B1" w14:textId="77777777">
      <w:pPr>
        <w:pStyle w:val="questiontext"/>
        <w:rPr>
          <w:i/>
          <w:iCs/>
          <w:color w:val="7030A0"/>
        </w:rPr>
      </w:pPr>
      <w:r w:rsidRPr="003F0C37">
        <w:rPr>
          <w:i/>
          <w:iCs/>
          <w:color w:val="7030A0"/>
        </w:rPr>
        <w:t>Estimates are acceptable. Enter 0 if no layoffs.</w:t>
      </w:r>
    </w:p>
    <w:p w:rsidR="000C3DC8" w:rsidRPr="003F0C37" w:rsidP="000C3DC8" w14:paraId="43891EB3" w14:textId="77777777">
      <w:pPr>
        <w:pStyle w:val="questiontext"/>
        <w:rPr>
          <w:color w:val="7030A0"/>
        </w:rPr>
      </w:pPr>
    </w:p>
    <w:tbl>
      <w:tblPr>
        <w:tblStyle w:val="TableGrid"/>
        <w:tblW w:w="0" w:type="auto"/>
        <w:tblLook w:val="04A0"/>
      </w:tblPr>
      <w:tblGrid>
        <w:gridCol w:w="2425"/>
        <w:gridCol w:w="990"/>
      </w:tblGrid>
      <w:tr w14:paraId="4FDA7D84" w14:textId="77777777" w:rsidTr="00FA4082">
        <w:tblPrEx>
          <w:tblW w:w="0" w:type="auto"/>
          <w:tblLook w:val="04A0"/>
        </w:tblPrEx>
        <w:tc>
          <w:tcPr>
            <w:tcW w:w="2425" w:type="dxa"/>
          </w:tcPr>
          <w:p w:rsidR="000C3DC8" w:rsidRPr="003F0C37" w:rsidP="00FA4082" w14:paraId="7E6B915D" w14:textId="77777777">
            <w:pPr>
              <w:pStyle w:val="questiontext"/>
              <w:rPr>
                <w:color w:val="7030A0"/>
              </w:rPr>
            </w:pPr>
          </w:p>
        </w:tc>
        <w:tc>
          <w:tcPr>
            <w:tcW w:w="990" w:type="dxa"/>
          </w:tcPr>
          <w:p w:rsidR="000C3DC8" w:rsidRPr="003F0C37" w:rsidP="00FA4082" w14:paraId="7FB4A2E7" w14:textId="77777777">
            <w:pPr>
              <w:pStyle w:val="questiontext"/>
              <w:rPr>
                <w:color w:val="7030A0"/>
              </w:rPr>
            </w:pPr>
            <w:r w:rsidRPr="003F0C37">
              <w:rPr>
                <w:color w:val="7030A0"/>
              </w:rPr>
              <w:t>%</w:t>
            </w:r>
          </w:p>
        </w:tc>
      </w:tr>
      <w:tr w14:paraId="6493C4B2" w14:textId="77777777" w:rsidTr="00FA4082">
        <w:tblPrEx>
          <w:tblW w:w="0" w:type="auto"/>
          <w:tblLook w:val="04A0"/>
        </w:tblPrEx>
        <w:tc>
          <w:tcPr>
            <w:tcW w:w="2425" w:type="dxa"/>
          </w:tcPr>
          <w:p w:rsidR="000C3DC8" w:rsidRPr="003F0C37" w:rsidP="00FA4082" w14:paraId="0C0E05B3" w14:textId="77777777">
            <w:pPr>
              <w:pStyle w:val="questiontext"/>
              <w:rPr>
                <w:color w:val="7030A0"/>
              </w:rPr>
            </w:pPr>
            <w:r w:rsidRPr="003F0C37">
              <w:rPr>
                <w:color w:val="7030A0"/>
              </w:rPr>
              <w:t>Temporarily laid off:</w:t>
            </w:r>
          </w:p>
        </w:tc>
        <w:tc>
          <w:tcPr>
            <w:tcW w:w="990" w:type="dxa"/>
          </w:tcPr>
          <w:p w:rsidR="000C3DC8" w:rsidRPr="003F0C37" w:rsidP="00FA4082" w14:paraId="10FD6837" w14:textId="77777777">
            <w:pPr>
              <w:pStyle w:val="questiontext"/>
              <w:rPr>
                <w:color w:val="7030A0"/>
              </w:rPr>
            </w:pPr>
          </w:p>
        </w:tc>
      </w:tr>
      <w:tr w14:paraId="7C19414C" w14:textId="77777777" w:rsidTr="00FA4082">
        <w:tblPrEx>
          <w:tblW w:w="0" w:type="auto"/>
          <w:tblLook w:val="04A0"/>
        </w:tblPrEx>
        <w:tc>
          <w:tcPr>
            <w:tcW w:w="2425" w:type="dxa"/>
          </w:tcPr>
          <w:p w:rsidR="000C3DC8" w:rsidRPr="003F0C37" w:rsidP="00FA4082" w14:paraId="13EDBBC8" w14:textId="77777777">
            <w:pPr>
              <w:pStyle w:val="questiontext"/>
              <w:rPr>
                <w:color w:val="7030A0"/>
              </w:rPr>
            </w:pPr>
            <w:r w:rsidRPr="003F0C37">
              <w:rPr>
                <w:color w:val="7030A0"/>
              </w:rPr>
              <w:t>Permanently laid off:</w:t>
            </w:r>
          </w:p>
        </w:tc>
        <w:tc>
          <w:tcPr>
            <w:tcW w:w="990" w:type="dxa"/>
          </w:tcPr>
          <w:p w:rsidR="000C3DC8" w:rsidRPr="003F0C37" w:rsidP="00FA4082" w14:paraId="22499657" w14:textId="77777777">
            <w:pPr>
              <w:pStyle w:val="questiontext"/>
              <w:rPr>
                <w:color w:val="7030A0"/>
              </w:rPr>
            </w:pPr>
          </w:p>
        </w:tc>
      </w:tr>
    </w:tbl>
    <w:p w:rsidR="000C3DC8" w:rsidRPr="003F0C37" w:rsidP="000C3DC8" w14:paraId="6FEAFB90" w14:textId="77777777">
      <w:pPr>
        <w:pStyle w:val="questiontext"/>
        <w:rPr>
          <w:color w:val="7030A0"/>
          <w:lang w:val="en"/>
        </w:rPr>
      </w:pPr>
      <w:r w:rsidRPr="003F0C37">
        <w:rPr>
          <w:color w:val="7030A0"/>
        </w:rPr>
        <w:t xml:space="preserve">⃝ </w:t>
      </w:r>
      <w:r w:rsidRPr="003F0C37">
        <w:rPr>
          <w:color w:val="7030A0"/>
          <w:lang w:val="en"/>
        </w:rPr>
        <w:t xml:space="preserve">Not applicable – This agency has no part-time paid </w:t>
      </w:r>
      <w:r w:rsidRPr="003F0C37">
        <w:rPr>
          <w:color w:val="7030A0"/>
          <w:lang w:val="en"/>
        </w:rPr>
        <w:t>employees</w:t>
      </w:r>
    </w:p>
    <w:p w:rsidR="000C3DC8" w:rsidRPr="003F0C37" w:rsidP="000C3DC8" w14:paraId="24C1C65D" w14:textId="77777777">
      <w:pPr>
        <w:pStyle w:val="questiontext"/>
      </w:pPr>
    </w:p>
    <w:p w:rsidR="000C3DC8" w:rsidRPr="003F0C37" w:rsidP="000C3DC8" w14:paraId="38E3ABC9" w14:textId="77777777">
      <w:pPr>
        <w:pStyle w:val="questiontext"/>
        <w:rPr>
          <w:b/>
          <w:bCs/>
          <w:color w:val="FF0000"/>
        </w:rPr>
      </w:pPr>
      <w:r w:rsidRPr="003F0C37">
        <w:rPr>
          <w:b/>
          <w:bCs/>
          <w:color w:val="FF0000"/>
        </w:rPr>
        <w:t>THINKALOUD NOTES</w:t>
      </w:r>
    </w:p>
    <w:p w:rsidR="000C3DC8" w:rsidRPr="003F0C37" w:rsidP="000C3DC8" w14:paraId="11421B3C" w14:textId="77777777">
      <w:pPr>
        <w:pStyle w:val="questiontext"/>
      </w:pPr>
    </w:p>
    <w:p w:rsidR="000C3DC8" w:rsidRPr="003F0C37" w:rsidP="000C3DC8" w14:paraId="301B7EC6" w14:textId="77777777">
      <w:pPr>
        <w:pStyle w:val="questiontext"/>
        <w:numPr>
          <w:ilvl w:val="0"/>
          <w:numId w:val="52"/>
        </w:numPr>
        <w:rPr>
          <w:color w:val="FF0000"/>
          <w:lang w:val="en"/>
        </w:rPr>
      </w:pPr>
      <w:r w:rsidRPr="003F0C37">
        <w:rPr>
          <w:color w:val="FF0000"/>
          <w:lang w:val="en"/>
        </w:rPr>
        <w:t xml:space="preserve">INTERVIEWER: If the participant says that they do not have any part-time employees, then ask them to think about full-time employees while answering the probes. Please note here if they are thinking/answering about part-time or full-time employees. </w:t>
      </w:r>
    </w:p>
    <w:p w:rsidR="000C3DC8" w:rsidRPr="003F0C37" w:rsidP="000C3DC8" w14:paraId="29DB51B1" w14:textId="77777777">
      <w:pPr>
        <w:pStyle w:val="questiontext"/>
        <w:numPr>
          <w:ilvl w:val="0"/>
          <w:numId w:val="52"/>
        </w:numPr>
        <w:rPr>
          <w:lang w:val="en"/>
        </w:rPr>
      </w:pPr>
      <w:r w:rsidRPr="003F0C37">
        <w:rPr>
          <w:lang w:val="en"/>
        </w:rPr>
        <w:t xml:space="preserve">This question has several parts and I want to review them one piece at a time. First, let’s review the question—the text before “Include.” In your opinion, did you think this question was clearly written or not clearly written? </w:t>
      </w:r>
      <w:r w:rsidRPr="003F0C37">
        <w:rPr>
          <w:color w:val="FF0000"/>
          <w:lang w:val="en"/>
        </w:rPr>
        <w:t xml:space="preserve">[IF NOT CLEAR:] </w:t>
      </w:r>
      <w:r w:rsidRPr="003F0C37">
        <w:rPr>
          <w:lang w:val="en"/>
        </w:rPr>
        <w:t>Please explain.</w:t>
      </w:r>
    </w:p>
    <w:p w:rsidR="000C3DC8" w:rsidRPr="003F0C37" w:rsidP="000C3DC8" w14:paraId="5DD9AC05" w14:textId="77777777">
      <w:pPr>
        <w:pStyle w:val="questiontext"/>
        <w:numPr>
          <w:ilvl w:val="0"/>
          <w:numId w:val="52"/>
        </w:numPr>
        <w:rPr>
          <w:lang w:val="en"/>
        </w:rPr>
      </w:pPr>
      <w:r w:rsidRPr="003F0C37">
        <w:rPr>
          <w:lang w:val="en"/>
        </w:rPr>
        <w:t xml:space="preserve">Now let’s </w:t>
      </w:r>
      <w:r w:rsidRPr="003F0C37">
        <w:rPr>
          <w:lang w:val="en"/>
        </w:rPr>
        <w:t>take a look</w:t>
      </w:r>
      <w:r w:rsidRPr="003F0C37">
        <w:rPr>
          <w:lang w:val="en"/>
        </w:rPr>
        <w:t xml:space="preserve"> at the instructions written about who to include and who to exclude—the list in bullet points. Did you find these instructions clear or not clear? </w:t>
      </w:r>
      <w:r w:rsidRPr="003F0C37">
        <w:rPr>
          <w:color w:val="FF0000"/>
          <w:lang w:val="en"/>
        </w:rPr>
        <w:t xml:space="preserve">[IF NOT CLEAR:] </w:t>
      </w:r>
      <w:r w:rsidRPr="003F0C37">
        <w:rPr>
          <w:lang w:val="en"/>
        </w:rPr>
        <w:t>Please explain.</w:t>
      </w:r>
    </w:p>
    <w:p w:rsidR="000C3DC8" w:rsidRPr="003F0C37" w:rsidP="000C3DC8" w14:paraId="02A928EB" w14:textId="77777777">
      <w:pPr>
        <w:pStyle w:val="questiontext"/>
        <w:numPr>
          <w:ilvl w:val="0"/>
          <w:numId w:val="52"/>
        </w:numPr>
        <w:rPr>
          <w:lang w:val="en"/>
        </w:rPr>
      </w:pPr>
      <w:r w:rsidRPr="003F0C37">
        <w:rPr>
          <w:lang w:val="en"/>
        </w:rPr>
        <w:t xml:space="preserve">Did you find these instructions about who to include and exclude helpful or not helpful? </w:t>
      </w:r>
      <w:r w:rsidRPr="003F0C37">
        <w:rPr>
          <w:color w:val="FF0000"/>
          <w:lang w:val="en"/>
        </w:rPr>
        <w:t xml:space="preserve">[IF NOT HELPFUL:] </w:t>
      </w:r>
      <w:r w:rsidRPr="003F0C37">
        <w:rPr>
          <w:lang w:val="en"/>
        </w:rPr>
        <w:t>Please explain.</w:t>
      </w:r>
    </w:p>
    <w:p w:rsidR="000C3DC8" w:rsidRPr="003F0C37" w:rsidP="000C3DC8" w14:paraId="2E935E78" w14:textId="77777777">
      <w:pPr>
        <w:pStyle w:val="questiontext"/>
        <w:numPr>
          <w:ilvl w:val="0"/>
          <w:numId w:val="52"/>
        </w:numPr>
        <w:rPr>
          <w:lang w:val="en"/>
        </w:rPr>
      </w:pPr>
      <w:r w:rsidRPr="003F0C37">
        <w:rPr>
          <w:lang w:val="en"/>
        </w:rPr>
        <w:t xml:space="preserve">Now let’s </w:t>
      </w:r>
      <w:r w:rsidRPr="003F0C37">
        <w:rPr>
          <w:lang w:val="en"/>
        </w:rPr>
        <w:t>take a look</w:t>
      </w:r>
      <w:r w:rsidRPr="003F0C37">
        <w:rPr>
          <w:lang w:val="en"/>
        </w:rPr>
        <w:t xml:space="preserve"> at the definition of temporarily laid off—the text written in italics. Did you find this definition clear or not clear? </w:t>
      </w:r>
      <w:r w:rsidRPr="003F0C37">
        <w:rPr>
          <w:color w:val="FF0000"/>
          <w:lang w:val="en"/>
        </w:rPr>
        <w:t xml:space="preserve">[IF NOT CLEAR:] </w:t>
      </w:r>
      <w:r w:rsidRPr="003F0C37">
        <w:rPr>
          <w:lang w:val="en"/>
        </w:rPr>
        <w:t>Please explain.</w:t>
      </w:r>
    </w:p>
    <w:p w:rsidR="000C3DC8" w:rsidRPr="003F0C37" w:rsidP="000C3DC8" w14:paraId="669BE3AE" w14:textId="77777777">
      <w:pPr>
        <w:pStyle w:val="questiontext"/>
        <w:numPr>
          <w:ilvl w:val="0"/>
          <w:numId w:val="52"/>
        </w:numPr>
        <w:rPr>
          <w:lang w:val="en"/>
        </w:rPr>
      </w:pPr>
      <w:r w:rsidRPr="003F0C37">
        <w:rPr>
          <w:lang w:val="en"/>
        </w:rPr>
        <w:t xml:space="preserve">Overall, how </w:t>
      </w:r>
      <w:r w:rsidRPr="003F0C37">
        <w:rPr>
          <w:lang w:val="en"/>
        </w:rPr>
        <w:t>easy</w:t>
      </w:r>
      <w:r w:rsidRPr="003F0C37">
        <w:rPr>
          <w:lang w:val="en"/>
        </w:rPr>
        <w:t xml:space="preserve"> or difficult was it for you to answer this question? </w:t>
      </w:r>
      <w:r w:rsidRPr="003F0C37">
        <w:rPr>
          <w:color w:val="FF0000"/>
          <w:lang w:val="en"/>
        </w:rPr>
        <w:t xml:space="preserve">[IF DIFFICULT:] </w:t>
      </w:r>
      <w:r w:rsidRPr="003F0C37">
        <w:rPr>
          <w:lang w:val="en"/>
        </w:rPr>
        <w:t>Please explain.</w:t>
      </w:r>
    </w:p>
    <w:p w:rsidR="000C3DC8" w:rsidRPr="003F0C37" w:rsidP="000C3DC8" w14:paraId="057A8300" w14:textId="77777777">
      <w:pPr>
        <w:pStyle w:val="questiontext"/>
        <w:numPr>
          <w:ilvl w:val="0"/>
          <w:numId w:val="52"/>
        </w:numPr>
        <w:rPr>
          <w:lang w:val="en"/>
        </w:rPr>
      </w:pPr>
      <w:r w:rsidRPr="003F0C37">
        <w:rPr>
          <w:lang w:val="en"/>
        </w:rPr>
        <w:t>And for this question, would you know the answer right away, would you make a guess, or would you consult records or other colleagues?</w:t>
      </w:r>
    </w:p>
    <w:p w:rsidR="000C3DC8" w:rsidRPr="003F0C37" w:rsidP="000C3DC8" w14:paraId="480042FC" w14:textId="77777777">
      <w:pPr>
        <w:pStyle w:val="questiontext"/>
        <w:rPr>
          <w:u w:val="single"/>
          <w:lang w:val="en"/>
        </w:rPr>
      </w:pPr>
      <w:r w:rsidRPr="003F0C37">
        <w:rPr>
          <w:u w:val="single"/>
          <w:lang w:val="en"/>
        </w:rPr>
        <w:t>IF NOT APPLICABLE IS SELECTED:</w:t>
      </w:r>
    </w:p>
    <w:p w:rsidR="000C3DC8" w:rsidRPr="003F0C37" w:rsidP="000C3DC8" w14:paraId="4D1688ED" w14:textId="77777777">
      <w:pPr>
        <w:pStyle w:val="questiontext"/>
        <w:numPr>
          <w:ilvl w:val="0"/>
          <w:numId w:val="52"/>
        </w:numPr>
        <w:rPr>
          <w:lang w:val="en"/>
        </w:rPr>
      </w:pPr>
      <w:r w:rsidRPr="003F0C37">
        <w:rPr>
          <w:lang w:val="en"/>
        </w:rPr>
        <w:t xml:space="preserve">You selected “Not applicable”. Can you tell me more about why you chose that response?  </w:t>
      </w:r>
    </w:p>
    <w:p w:rsidR="000C3DC8" w:rsidRPr="003F0C37" w:rsidP="000C3DC8" w14:paraId="748FBB98" w14:textId="77777777">
      <w:pPr>
        <w:pStyle w:val="questiontext"/>
        <w:rPr>
          <w:lang w:val="en"/>
        </w:rPr>
      </w:pPr>
    </w:p>
    <w:p w:rsidR="000C3DC8" w:rsidRPr="003F0C37" w:rsidP="000C3DC8" w14:paraId="491CABB5" w14:textId="77777777">
      <w:pPr>
        <w:pStyle w:val="questiontext"/>
        <w:rPr>
          <w:lang w:val="en"/>
        </w:rPr>
      </w:pPr>
    </w:p>
    <w:p w:rsidR="000C3DC8" w:rsidRPr="003F0C37" w:rsidP="000C3DC8" w14:paraId="6BF41166" w14:textId="77777777">
      <w:pPr>
        <w:pStyle w:val="questiontext"/>
      </w:pPr>
      <w:r w:rsidRPr="003F0C37">
        <w:br w:type="page"/>
      </w:r>
    </w:p>
    <w:p w:rsidR="000C3DC8" w:rsidRPr="003F0C37" w:rsidP="000C3DC8" w14:paraId="0D4C5D4F" w14:textId="77777777">
      <w:pPr>
        <w:pStyle w:val="questiontext"/>
      </w:pPr>
      <w:r w:rsidRPr="003F0C37">
        <w:t>Probes for W1 Q2B</w:t>
      </w:r>
    </w:p>
    <w:p w:rsidR="000C3DC8" w:rsidRPr="003F0C37" w:rsidP="000C3DC8" w14:paraId="45A45EDD" w14:textId="77777777">
      <w:pPr>
        <w:pStyle w:val="questiontext"/>
        <w:rPr>
          <w:lang w:val="en"/>
        </w:rPr>
      </w:pPr>
    </w:p>
    <w:p w:rsidR="000C3DC8" w:rsidRPr="003F0C37" w:rsidP="000C3DC8" w14:paraId="4DD822D8" w14:textId="77777777">
      <w:pPr>
        <w:pStyle w:val="questiontext"/>
        <w:rPr>
          <w:color w:val="FF0000"/>
        </w:rPr>
      </w:pPr>
      <w:r w:rsidRPr="003F0C37">
        <w:rPr>
          <w:color w:val="FF0000"/>
        </w:rPr>
        <w:t>[Remind respondents about placeholder dates and “natural disaster” as needed]</w:t>
      </w:r>
    </w:p>
    <w:p w:rsidR="000C3DC8" w:rsidRPr="003F0C37" w:rsidP="000C3DC8" w14:paraId="77BD9B25" w14:textId="77777777">
      <w:pPr>
        <w:pStyle w:val="questiontext"/>
      </w:pPr>
    </w:p>
    <w:p w:rsidR="000C3DC8" w:rsidRPr="003F0C37" w:rsidP="000C3DC8" w14:paraId="3FF5E31C" w14:textId="77777777">
      <w:pPr>
        <w:pStyle w:val="questiontext"/>
      </w:pPr>
      <w:r w:rsidRPr="003F0C37">
        <w:rPr>
          <w:color w:val="FF0000"/>
        </w:rPr>
        <w:t xml:space="preserve">INTERVIEWER, SAY: </w:t>
      </w:r>
      <w:r w:rsidRPr="003F0C37">
        <w:t>Respondents who tell us on a previous question that they were temporarily closed during the natural disaster will receive this next question. I’ll have you look at this question for our testing so that I can ask you some questions for your feedback.</w:t>
      </w:r>
    </w:p>
    <w:p w:rsidR="000C3DC8" w:rsidRPr="003F0C37" w:rsidP="000C3DC8" w14:paraId="57168F00" w14:textId="77777777">
      <w:pPr>
        <w:pStyle w:val="questiontext"/>
      </w:pPr>
    </w:p>
    <w:p w:rsidR="000C3DC8" w:rsidRPr="003F0C37" w:rsidP="000C3DC8" w14:paraId="1778C713" w14:textId="77777777">
      <w:pPr>
        <w:pStyle w:val="questiontext"/>
        <w:rPr>
          <w:color w:val="7030A0"/>
        </w:rPr>
      </w:pPr>
      <w:r w:rsidRPr="003F0C37">
        <w:rPr>
          <w:color w:val="7030A0"/>
        </w:rPr>
        <w:t xml:space="preserve">From April 1, </w:t>
      </w:r>
      <w:r w:rsidRPr="003F0C37">
        <w:rPr>
          <w:color w:val="7030A0"/>
        </w:rPr>
        <w:t>2023</w:t>
      </w:r>
      <w:r w:rsidRPr="003F0C37">
        <w:rPr>
          <w:color w:val="7030A0"/>
        </w:rPr>
        <w:t xml:space="preserve"> to June 30, 2023, did the following factors related to the natural disaster influence this agency’s decision to close </w:t>
      </w:r>
      <w:r w:rsidRPr="003F0C37">
        <w:rPr>
          <w:b/>
          <w:bCs/>
          <w:color w:val="7030A0"/>
        </w:rPr>
        <w:t>temporarily</w:t>
      </w:r>
      <w:r w:rsidRPr="003F0C37">
        <w:rPr>
          <w:color w:val="7030A0"/>
        </w:rPr>
        <w:t>? </w:t>
      </w:r>
    </w:p>
    <w:p w:rsidR="000C3DC8" w:rsidRPr="003F0C37" w:rsidP="000C3DC8" w14:paraId="0F79CFBD" w14:textId="77777777">
      <w:pPr>
        <w:pStyle w:val="questiontext"/>
        <w:rPr>
          <w:color w:val="7030A0"/>
        </w:rPr>
      </w:pPr>
    </w:p>
    <w:tbl>
      <w:tblPr>
        <w:tblStyle w:val="TableGrid"/>
        <w:tblW w:w="0" w:type="auto"/>
        <w:tblInd w:w="720" w:type="dxa"/>
        <w:tblLook w:val="04A0"/>
      </w:tblPr>
      <w:tblGrid>
        <w:gridCol w:w="5014"/>
        <w:gridCol w:w="907"/>
        <w:gridCol w:w="858"/>
      </w:tblGrid>
      <w:tr w14:paraId="58FF5C40" w14:textId="77777777" w:rsidTr="00FA4082">
        <w:tblPrEx>
          <w:tblW w:w="0" w:type="auto"/>
          <w:tblInd w:w="720" w:type="dxa"/>
          <w:tblLook w:val="04A0"/>
        </w:tblPrEx>
        <w:tc>
          <w:tcPr>
            <w:tcW w:w="5014" w:type="dxa"/>
          </w:tcPr>
          <w:p w:rsidR="000C3DC8" w:rsidRPr="003F0C37" w:rsidP="00FA4082" w14:paraId="4F23431A" w14:textId="77777777">
            <w:pPr>
              <w:pStyle w:val="questiontext"/>
              <w:rPr>
                <w:color w:val="7030A0"/>
              </w:rPr>
            </w:pPr>
          </w:p>
        </w:tc>
        <w:tc>
          <w:tcPr>
            <w:tcW w:w="907" w:type="dxa"/>
            <w:vAlign w:val="center"/>
          </w:tcPr>
          <w:p w:rsidR="000C3DC8" w:rsidRPr="003F0C37" w:rsidP="00FA4082" w14:paraId="16D21430" w14:textId="77777777">
            <w:pPr>
              <w:pStyle w:val="questiontext"/>
              <w:rPr>
                <w:color w:val="7030A0"/>
              </w:rPr>
            </w:pPr>
            <w:r w:rsidRPr="003F0C37">
              <w:rPr>
                <w:color w:val="7030A0"/>
              </w:rPr>
              <w:t>Yes</w:t>
            </w:r>
          </w:p>
        </w:tc>
        <w:tc>
          <w:tcPr>
            <w:tcW w:w="858" w:type="dxa"/>
            <w:vAlign w:val="center"/>
          </w:tcPr>
          <w:p w:rsidR="000C3DC8" w:rsidRPr="003F0C37" w:rsidP="00FA4082" w14:paraId="145D43D1" w14:textId="77777777">
            <w:pPr>
              <w:pStyle w:val="questiontext"/>
              <w:rPr>
                <w:color w:val="7030A0"/>
              </w:rPr>
            </w:pPr>
            <w:r w:rsidRPr="003F0C37">
              <w:rPr>
                <w:color w:val="7030A0"/>
              </w:rPr>
              <w:t>No</w:t>
            </w:r>
          </w:p>
        </w:tc>
      </w:tr>
      <w:tr w14:paraId="621A810C" w14:textId="77777777" w:rsidTr="00FA4082">
        <w:tblPrEx>
          <w:tblW w:w="0" w:type="auto"/>
          <w:tblInd w:w="720" w:type="dxa"/>
          <w:tblLook w:val="04A0"/>
        </w:tblPrEx>
        <w:tc>
          <w:tcPr>
            <w:tcW w:w="5014" w:type="dxa"/>
          </w:tcPr>
          <w:p w:rsidR="000C3DC8" w:rsidRPr="003F0C37" w:rsidP="00FA4082" w14:paraId="5782ED59" w14:textId="77777777">
            <w:pPr>
              <w:pStyle w:val="questiontext"/>
              <w:rPr>
                <w:color w:val="7030A0"/>
              </w:rPr>
            </w:pPr>
            <w:r w:rsidRPr="003F0C37">
              <w:rPr>
                <w:color w:val="7030A0"/>
              </w:rPr>
              <w:t>State of emergency declared by the federal, state, or local government</w:t>
            </w:r>
          </w:p>
        </w:tc>
        <w:tc>
          <w:tcPr>
            <w:tcW w:w="907" w:type="dxa"/>
          </w:tcPr>
          <w:p w:rsidR="000C3DC8" w:rsidRPr="003F0C37" w:rsidP="00FA4082" w14:paraId="54D850F6" w14:textId="77777777">
            <w:pPr>
              <w:pStyle w:val="questiontext"/>
              <w:rPr>
                <w:color w:val="7030A0"/>
              </w:rPr>
            </w:pPr>
          </w:p>
        </w:tc>
        <w:tc>
          <w:tcPr>
            <w:tcW w:w="858" w:type="dxa"/>
          </w:tcPr>
          <w:p w:rsidR="000C3DC8" w:rsidRPr="003F0C37" w:rsidP="00FA4082" w14:paraId="09A6E136" w14:textId="77777777">
            <w:pPr>
              <w:pStyle w:val="questiontext"/>
              <w:rPr>
                <w:color w:val="7030A0"/>
              </w:rPr>
            </w:pPr>
          </w:p>
        </w:tc>
      </w:tr>
      <w:tr w14:paraId="44AFFDC2" w14:textId="77777777" w:rsidTr="00FA4082">
        <w:tblPrEx>
          <w:tblW w:w="0" w:type="auto"/>
          <w:tblInd w:w="720" w:type="dxa"/>
          <w:tblLook w:val="04A0"/>
        </w:tblPrEx>
        <w:tc>
          <w:tcPr>
            <w:tcW w:w="5014" w:type="dxa"/>
          </w:tcPr>
          <w:p w:rsidR="000C3DC8" w:rsidRPr="003F0C37" w:rsidP="00FA4082" w14:paraId="2DD59E8C" w14:textId="77777777">
            <w:pPr>
              <w:pStyle w:val="questiontext"/>
              <w:rPr>
                <w:color w:val="7030A0"/>
              </w:rPr>
            </w:pPr>
            <w:r w:rsidRPr="003F0C37">
              <w:rPr>
                <w:color w:val="7030A0"/>
              </w:rPr>
              <w:t>Stay-at-home orders</w:t>
            </w:r>
          </w:p>
        </w:tc>
        <w:tc>
          <w:tcPr>
            <w:tcW w:w="907" w:type="dxa"/>
          </w:tcPr>
          <w:p w:rsidR="000C3DC8" w:rsidRPr="003F0C37" w:rsidP="00FA4082" w14:paraId="77303DFE" w14:textId="77777777">
            <w:pPr>
              <w:pStyle w:val="questiontext"/>
              <w:rPr>
                <w:color w:val="7030A0"/>
              </w:rPr>
            </w:pPr>
          </w:p>
        </w:tc>
        <w:tc>
          <w:tcPr>
            <w:tcW w:w="858" w:type="dxa"/>
          </w:tcPr>
          <w:p w:rsidR="000C3DC8" w:rsidRPr="003F0C37" w:rsidP="00FA4082" w14:paraId="10C73103" w14:textId="77777777">
            <w:pPr>
              <w:pStyle w:val="questiontext"/>
              <w:rPr>
                <w:color w:val="7030A0"/>
              </w:rPr>
            </w:pPr>
          </w:p>
        </w:tc>
      </w:tr>
      <w:tr w14:paraId="570BE942" w14:textId="77777777" w:rsidTr="00FA4082">
        <w:tblPrEx>
          <w:tblW w:w="0" w:type="auto"/>
          <w:tblInd w:w="720" w:type="dxa"/>
          <w:tblLook w:val="04A0"/>
        </w:tblPrEx>
        <w:tc>
          <w:tcPr>
            <w:tcW w:w="5014" w:type="dxa"/>
          </w:tcPr>
          <w:p w:rsidR="000C3DC8" w:rsidRPr="003F0C37" w:rsidP="00FA4082" w14:paraId="2EA6C1C3" w14:textId="77777777">
            <w:pPr>
              <w:pStyle w:val="questiontext"/>
              <w:rPr>
                <w:color w:val="7030A0"/>
              </w:rPr>
            </w:pPr>
            <w:r w:rsidRPr="003F0C37">
              <w:rPr>
                <w:color w:val="7030A0"/>
              </w:rPr>
              <w:t>Restricted or limited access to the agency’s worksite(s)</w:t>
            </w:r>
          </w:p>
        </w:tc>
        <w:tc>
          <w:tcPr>
            <w:tcW w:w="907" w:type="dxa"/>
          </w:tcPr>
          <w:p w:rsidR="000C3DC8" w:rsidRPr="003F0C37" w:rsidP="00FA4082" w14:paraId="4E6417DA" w14:textId="77777777">
            <w:pPr>
              <w:pStyle w:val="questiontext"/>
              <w:rPr>
                <w:color w:val="7030A0"/>
              </w:rPr>
            </w:pPr>
          </w:p>
        </w:tc>
        <w:tc>
          <w:tcPr>
            <w:tcW w:w="858" w:type="dxa"/>
          </w:tcPr>
          <w:p w:rsidR="000C3DC8" w:rsidRPr="003F0C37" w:rsidP="00FA4082" w14:paraId="70F3E101" w14:textId="77777777">
            <w:pPr>
              <w:pStyle w:val="questiontext"/>
              <w:rPr>
                <w:color w:val="7030A0"/>
              </w:rPr>
            </w:pPr>
          </w:p>
        </w:tc>
      </w:tr>
      <w:tr w14:paraId="474A6F10" w14:textId="77777777" w:rsidTr="00FA4082">
        <w:tblPrEx>
          <w:tblW w:w="0" w:type="auto"/>
          <w:tblInd w:w="720" w:type="dxa"/>
          <w:tblLook w:val="04A0"/>
        </w:tblPrEx>
        <w:tc>
          <w:tcPr>
            <w:tcW w:w="5014" w:type="dxa"/>
          </w:tcPr>
          <w:p w:rsidR="000C3DC8" w:rsidRPr="003F0C37" w:rsidP="00FA4082" w14:paraId="7F007997" w14:textId="77777777">
            <w:pPr>
              <w:pStyle w:val="questiontext"/>
              <w:rPr>
                <w:color w:val="7030A0"/>
              </w:rPr>
            </w:pPr>
            <w:r w:rsidRPr="003F0C37">
              <w:rPr>
                <w:color w:val="7030A0"/>
              </w:rPr>
              <w:t>Employee safety</w:t>
            </w:r>
          </w:p>
        </w:tc>
        <w:tc>
          <w:tcPr>
            <w:tcW w:w="907" w:type="dxa"/>
          </w:tcPr>
          <w:p w:rsidR="000C3DC8" w:rsidRPr="003F0C37" w:rsidP="00FA4082" w14:paraId="50459648" w14:textId="77777777">
            <w:pPr>
              <w:pStyle w:val="questiontext"/>
              <w:rPr>
                <w:color w:val="7030A0"/>
              </w:rPr>
            </w:pPr>
          </w:p>
        </w:tc>
        <w:tc>
          <w:tcPr>
            <w:tcW w:w="858" w:type="dxa"/>
          </w:tcPr>
          <w:p w:rsidR="000C3DC8" w:rsidRPr="003F0C37" w:rsidP="00FA4082" w14:paraId="18A32EE3" w14:textId="77777777">
            <w:pPr>
              <w:pStyle w:val="questiontext"/>
              <w:rPr>
                <w:color w:val="7030A0"/>
              </w:rPr>
            </w:pPr>
          </w:p>
        </w:tc>
      </w:tr>
      <w:tr w14:paraId="7860A60F" w14:textId="77777777" w:rsidTr="00FA4082">
        <w:tblPrEx>
          <w:tblW w:w="0" w:type="auto"/>
          <w:tblInd w:w="720" w:type="dxa"/>
          <w:tblLook w:val="04A0"/>
        </w:tblPrEx>
        <w:tc>
          <w:tcPr>
            <w:tcW w:w="5014" w:type="dxa"/>
          </w:tcPr>
          <w:p w:rsidR="000C3DC8" w:rsidRPr="003F0C37" w:rsidP="00FA4082" w14:paraId="0D93A649" w14:textId="77777777">
            <w:pPr>
              <w:pStyle w:val="questiontext"/>
              <w:rPr>
                <w:color w:val="7030A0"/>
              </w:rPr>
            </w:pPr>
            <w:r w:rsidRPr="003F0C37">
              <w:rPr>
                <w:color w:val="7030A0"/>
              </w:rPr>
              <w:t>School closings, which led to a high number of absent staff</w:t>
            </w:r>
          </w:p>
        </w:tc>
        <w:tc>
          <w:tcPr>
            <w:tcW w:w="907" w:type="dxa"/>
          </w:tcPr>
          <w:p w:rsidR="000C3DC8" w:rsidRPr="003F0C37" w:rsidP="00FA4082" w14:paraId="745F0074" w14:textId="77777777">
            <w:pPr>
              <w:pStyle w:val="questiontext"/>
              <w:rPr>
                <w:color w:val="7030A0"/>
              </w:rPr>
            </w:pPr>
          </w:p>
        </w:tc>
        <w:tc>
          <w:tcPr>
            <w:tcW w:w="858" w:type="dxa"/>
          </w:tcPr>
          <w:p w:rsidR="000C3DC8" w:rsidRPr="003F0C37" w:rsidP="00FA4082" w14:paraId="7BA15C58" w14:textId="77777777">
            <w:pPr>
              <w:pStyle w:val="questiontext"/>
              <w:rPr>
                <w:color w:val="7030A0"/>
              </w:rPr>
            </w:pPr>
          </w:p>
        </w:tc>
      </w:tr>
      <w:tr w14:paraId="5E0B496B" w14:textId="77777777" w:rsidTr="00FA4082">
        <w:tblPrEx>
          <w:tblW w:w="0" w:type="auto"/>
          <w:tblInd w:w="720" w:type="dxa"/>
          <w:tblLook w:val="04A0"/>
        </w:tblPrEx>
        <w:tc>
          <w:tcPr>
            <w:tcW w:w="5014" w:type="dxa"/>
          </w:tcPr>
          <w:p w:rsidR="000C3DC8" w:rsidRPr="003F0C37" w:rsidP="00FA4082" w14:paraId="2ECF84A9" w14:textId="77777777">
            <w:pPr>
              <w:pStyle w:val="questiontext"/>
              <w:rPr>
                <w:color w:val="7030A0"/>
              </w:rPr>
            </w:pPr>
            <w:r w:rsidRPr="003F0C37">
              <w:rPr>
                <w:color w:val="7030A0"/>
              </w:rPr>
              <w:t>Staff’s unwillingness or hesitation to report for work</w:t>
            </w:r>
          </w:p>
        </w:tc>
        <w:tc>
          <w:tcPr>
            <w:tcW w:w="907" w:type="dxa"/>
          </w:tcPr>
          <w:p w:rsidR="000C3DC8" w:rsidRPr="003F0C37" w:rsidP="00FA4082" w14:paraId="6A2120EE" w14:textId="77777777">
            <w:pPr>
              <w:pStyle w:val="questiontext"/>
              <w:rPr>
                <w:color w:val="7030A0"/>
              </w:rPr>
            </w:pPr>
          </w:p>
        </w:tc>
        <w:tc>
          <w:tcPr>
            <w:tcW w:w="858" w:type="dxa"/>
          </w:tcPr>
          <w:p w:rsidR="000C3DC8" w:rsidRPr="003F0C37" w:rsidP="00FA4082" w14:paraId="13F94CFD" w14:textId="77777777">
            <w:pPr>
              <w:pStyle w:val="questiontext"/>
              <w:rPr>
                <w:color w:val="7030A0"/>
              </w:rPr>
            </w:pPr>
          </w:p>
        </w:tc>
      </w:tr>
      <w:tr w14:paraId="1BEBE65C" w14:textId="77777777" w:rsidTr="00FA4082">
        <w:tblPrEx>
          <w:tblW w:w="0" w:type="auto"/>
          <w:tblInd w:w="720" w:type="dxa"/>
          <w:tblLook w:val="04A0"/>
        </w:tblPrEx>
        <w:tc>
          <w:tcPr>
            <w:tcW w:w="5014" w:type="dxa"/>
          </w:tcPr>
          <w:p w:rsidR="000C3DC8" w:rsidRPr="003F0C37" w:rsidP="00FA4082" w14:paraId="720C80F5" w14:textId="77777777">
            <w:pPr>
              <w:pStyle w:val="questiontext"/>
              <w:rPr>
                <w:color w:val="7030A0"/>
              </w:rPr>
            </w:pPr>
            <w:r w:rsidRPr="003F0C37">
              <w:rPr>
                <w:color w:val="7030A0"/>
              </w:rPr>
              <w:t>Other, please describe:</w:t>
            </w:r>
          </w:p>
        </w:tc>
        <w:tc>
          <w:tcPr>
            <w:tcW w:w="907" w:type="dxa"/>
          </w:tcPr>
          <w:p w:rsidR="000C3DC8" w:rsidRPr="003F0C37" w:rsidP="00FA4082" w14:paraId="64BC3734" w14:textId="77777777">
            <w:pPr>
              <w:pStyle w:val="questiontext"/>
              <w:rPr>
                <w:color w:val="7030A0"/>
              </w:rPr>
            </w:pPr>
          </w:p>
        </w:tc>
        <w:tc>
          <w:tcPr>
            <w:tcW w:w="858" w:type="dxa"/>
          </w:tcPr>
          <w:p w:rsidR="000C3DC8" w:rsidRPr="003F0C37" w:rsidP="00FA4082" w14:paraId="239EBE01" w14:textId="77777777">
            <w:pPr>
              <w:pStyle w:val="questiontext"/>
              <w:rPr>
                <w:color w:val="7030A0"/>
              </w:rPr>
            </w:pPr>
          </w:p>
        </w:tc>
      </w:tr>
    </w:tbl>
    <w:p w:rsidR="000C3DC8" w:rsidRPr="003F0C37" w:rsidP="000C3DC8" w14:paraId="43F12187" w14:textId="77777777">
      <w:pPr>
        <w:pStyle w:val="questiontext"/>
        <w:rPr>
          <w:color w:val="7030A0"/>
          <w:lang w:val="en"/>
        </w:rPr>
      </w:pPr>
      <w:r w:rsidRPr="003F0C37">
        <w:rPr>
          <w:color w:val="7030A0"/>
        </w:rPr>
        <w:t xml:space="preserve">⃝ </w:t>
      </w:r>
      <w:r w:rsidRPr="003F0C37">
        <w:rPr>
          <w:color w:val="7030A0"/>
          <w:lang w:val="en"/>
        </w:rPr>
        <w:t xml:space="preserve">Not applicable – This agency did not temporarily close from April 1, </w:t>
      </w:r>
      <w:r w:rsidRPr="003F0C37">
        <w:rPr>
          <w:color w:val="7030A0"/>
          <w:lang w:val="en"/>
        </w:rPr>
        <w:t>2023</w:t>
      </w:r>
      <w:r w:rsidRPr="003F0C37">
        <w:rPr>
          <w:color w:val="7030A0"/>
          <w:lang w:val="en"/>
        </w:rPr>
        <w:t xml:space="preserve"> to June 30, 2023</w:t>
      </w:r>
    </w:p>
    <w:p w:rsidR="000C3DC8" w:rsidRPr="003F0C37" w:rsidP="000C3DC8" w14:paraId="14A0042C" w14:textId="77777777">
      <w:pPr>
        <w:pStyle w:val="questiontext"/>
      </w:pPr>
    </w:p>
    <w:p w:rsidR="000C3DC8" w:rsidRPr="003F0C37" w:rsidP="000C3DC8" w14:paraId="59CCD470" w14:textId="77777777">
      <w:pPr>
        <w:pStyle w:val="questiontext"/>
        <w:rPr>
          <w:b/>
          <w:bCs/>
          <w:color w:val="FF0000"/>
        </w:rPr>
      </w:pPr>
      <w:r w:rsidRPr="003F0C37">
        <w:rPr>
          <w:b/>
          <w:bCs/>
          <w:color w:val="FF0000"/>
        </w:rPr>
        <w:t>THINKALOUD NOTES</w:t>
      </w:r>
    </w:p>
    <w:p w:rsidR="000C3DC8" w:rsidRPr="003F0C37" w:rsidP="000C3DC8" w14:paraId="21FEBF54" w14:textId="77777777">
      <w:pPr>
        <w:pStyle w:val="questiontext"/>
      </w:pPr>
    </w:p>
    <w:p w:rsidR="000C3DC8" w:rsidRPr="003F0C37" w:rsidP="000C3DC8" w14:paraId="44FECFE8" w14:textId="77777777">
      <w:pPr>
        <w:pStyle w:val="questiontext"/>
        <w:numPr>
          <w:ilvl w:val="0"/>
          <w:numId w:val="52"/>
        </w:numPr>
      </w:pPr>
      <w:r w:rsidRPr="003F0C37">
        <w:t xml:space="preserve">Overall, how </w:t>
      </w:r>
      <w:r w:rsidRPr="003F0C37">
        <w:t>easy</w:t>
      </w:r>
      <w:r w:rsidRPr="003F0C37">
        <w:t xml:space="preserve"> or difficult is it for you to answer this question?</w:t>
      </w:r>
    </w:p>
    <w:p w:rsidR="000C3DC8" w:rsidRPr="003F0C37" w:rsidP="000C3DC8" w14:paraId="7E7AE1AD" w14:textId="77777777">
      <w:pPr>
        <w:pStyle w:val="questiontext"/>
        <w:numPr>
          <w:ilvl w:val="0"/>
          <w:numId w:val="52"/>
        </w:numPr>
      </w:pPr>
      <w:r w:rsidRPr="003F0C37">
        <w:t xml:space="preserve">Let’s focus on the reasons for temporary closures in the table. How easy or difficult was it for you to answer the first row in the table—state of emergency declared? </w:t>
      </w:r>
      <w:r w:rsidRPr="003F0C37">
        <w:rPr>
          <w:color w:val="FF0000"/>
        </w:rPr>
        <w:t xml:space="preserve">[IF DIFFICULT:] </w:t>
      </w:r>
      <w:r w:rsidRPr="003F0C37">
        <w:t>Please explain.</w:t>
      </w:r>
    </w:p>
    <w:p w:rsidR="000C3DC8" w:rsidRPr="003F0C37" w:rsidP="000C3DC8" w14:paraId="4B30A75A" w14:textId="77777777">
      <w:pPr>
        <w:pStyle w:val="questiontext"/>
        <w:numPr>
          <w:ilvl w:val="0"/>
          <w:numId w:val="52"/>
        </w:numPr>
      </w:pPr>
      <w:r w:rsidRPr="003F0C37">
        <w:t xml:space="preserve">Do you think that this first row </w:t>
      </w:r>
      <w:r w:rsidRPr="003F0C37">
        <w:rPr>
          <w:color w:val="FF0000"/>
        </w:rPr>
        <w:t xml:space="preserve">[STATE OF EMERGENCY DECLARED] </w:t>
      </w:r>
      <w:r w:rsidRPr="003F0C37">
        <w:t xml:space="preserve">is the same thing as or different from the second row—stay-at-home orders? </w:t>
      </w:r>
      <w:r w:rsidRPr="003F0C37">
        <w:rPr>
          <w:color w:val="FF0000"/>
        </w:rPr>
        <w:t xml:space="preserve">[IF DIFFERENT:] </w:t>
      </w:r>
      <w:r w:rsidRPr="003F0C37">
        <w:t>Please explain.</w:t>
      </w:r>
    </w:p>
    <w:p w:rsidR="000C3DC8" w:rsidRPr="003F0C37" w:rsidP="000C3DC8" w14:paraId="24910B21" w14:textId="77777777">
      <w:pPr>
        <w:pStyle w:val="questiontext"/>
        <w:numPr>
          <w:ilvl w:val="0"/>
          <w:numId w:val="52"/>
        </w:numPr>
      </w:pPr>
      <w:r w:rsidRPr="003F0C37">
        <w:t xml:space="preserve">Now let’s </w:t>
      </w:r>
      <w:r w:rsidRPr="003F0C37">
        <w:t>take a look</w:t>
      </w:r>
      <w:r w:rsidRPr="003F0C37">
        <w:t xml:space="preserve"> at the fifth row in the table—"School closings, which led to a high number of absent staff.” How easy or difficult was it for you to answer this item? </w:t>
      </w:r>
      <w:r w:rsidRPr="003F0C37">
        <w:rPr>
          <w:color w:val="FF0000"/>
        </w:rPr>
        <w:t xml:space="preserve">[IF DIFFICULT:] </w:t>
      </w:r>
      <w:r w:rsidRPr="003F0C37">
        <w:t>Please explain.</w:t>
      </w:r>
    </w:p>
    <w:p w:rsidR="000C3DC8" w:rsidRPr="003F0C37" w:rsidP="000C3DC8" w14:paraId="6B64A5E3" w14:textId="77777777">
      <w:pPr>
        <w:pStyle w:val="questiontext"/>
        <w:rPr>
          <w:u w:val="single"/>
          <w:lang w:val="en"/>
        </w:rPr>
      </w:pPr>
      <w:r w:rsidRPr="003F0C37">
        <w:rPr>
          <w:u w:val="single"/>
          <w:lang w:val="en"/>
        </w:rPr>
        <w:t>IF NOT APPLICABLE IS SELECTED:</w:t>
      </w:r>
    </w:p>
    <w:p w:rsidR="000C3DC8" w:rsidRPr="003F0C37" w:rsidP="000C3DC8" w14:paraId="0F3CD873" w14:textId="77777777">
      <w:pPr>
        <w:pStyle w:val="questiontext"/>
        <w:numPr>
          <w:ilvl w:val="0"/>
          <w:numId w:val="52"/>
        </w:numPr>
        <w:rPr>
          <w:lang w:val="en"/>
        </w:rPr>
      </w:pPr>
      <w:r w:rsidRPr="003F0C37">
        <w:rPr>
          <w:lang w:val="en"/>
        </w:rPr>
        <w:t xml:space="preserve">You selected “Not applicable.” Can you tell me more about why you chose that response? </w:t>
      </w:r>
    </w:p>
    <w:p w:rsidR="000C3DC8" w:rsidRPr="003F0C37" w:rsidP="000C3DC8" w14:paraId="2C48654E" w14:textId="77777777">
      <w:pPr>
        <w:pStyle w:val="questiontext"/>
        <w:rPr>
          <w:lang w:val="en"/>
        </w:rPr>
      </w:pPr>
    </w:p>
    <w:p w:rsidR="000C3DC8" w:rsidRPr="003F0C37" w:rsidP="000C3DC8" w14:paraId="70633DA5" w14:textId="77777777">
      <w:pPr>
        <w:pStyle w:val="questiontext"/>
      </w:pPr>
      <w:r w:rsidRPr="003F0C37">
        <w:br w:type="page"/>
      </w:r>
    </w:p>
    <w:p w:rsidR="000C3DC8" w:rsidRPr="003F0C37" w:rsidP="000C3DC8" w14:paraId="2A40DAC1" w14:textId="77777777">
      <w:pPr>
        <w:pStyle w:val="questiontext"/>
      </w:pPr>
      <w:r w:rsidRPr="003F0C37">
        <w:t>Probes for W3 Q24</w:t>
      </w:r>
    </w:p>
    <w:p w:rsidR="000C3DC8" w:rsidRPr="003F0C37" w:rsidP="000C3DC8" w14:paraId="1514E2AD" w14:textId="77777777">
      <w:pPr>
        <w:pStyle w:val="questiontext"/>
        <w:rPr>
          <w:lang w:val="en"/>
        </w:rPr>
      </w:pPr>
    </w:p>
    <w:p w:rsidR="000C3DC8" w:rsidRPr="003F0C37" w:rsidP="000C3DC8" w14:paraId="5D48C20A" w14:textId="77777777">
      <w:pPr>
        <w:pStyle w:val="questiontext"/>
        <w:rPr>
          <w:color w:val="FF0000"/>
        </w:rPr>
      </w:pPr>
      <w:r w:rsidRPr="003F0C37">
        <w:rPr>
          <w:color w:val="FF0000"/>
        </w:rPr>
        <w:t>[Remind respondents about placeholder dates and “natural disaster” as needed]</w:t>
      </w:r>
    </w:p>
    <w:p w:rsidR="000C3DC8" w:rsidRPr="003F0C37" w:rsidP="000C3DC8" w14:paraId="4B48E681" w14:textId="77777777">
      <w:pPr>
        <w:pStyle w:val="questiontext"/>
      </w:pPr>
    </w:p>
    <w:p w:rsidR="000C3DC8" w:rsidRPr="003F0C37" w:rsidP="000C3DC8" w14:paraId="46BFB9C8" w14:textId="77777777">
      <w:pPr>
        <w:pStyle w:val="questiontext"/>
        <w:rPr>
          <w:color w:val="7030A0"/>
        </w:rPr>
      </w:pPr>
      <w:r w:rsidRPr="003F0C37">
        <w:rPr>
          <w:color w:val="7030A0"/>
        </w:rPr>
        <w:t xml:space="preserve">As a result of the natural disaster, did this agency receive any government loans/grants from April 1, </w:t>
      </w:r>
      <w:r w:rsidRPr="003F0C37">
        <w:rPr>
          <w:color w:val="7030A0"/>
        </w:rPr>
        <w:t>2023</w:t>
      </w:r>
      <w:r w:rsidRPr="003F0C37">
        <w:rPr>
          <w:color w:val="7030A0"/>
        </w:rPr>
        <w:t xml:space="preserve"> to June 30, 2023?</w:t>
      </w:r>
    </w:p>
    <w:p w:rsidR="000C3DC8" w:rsidRPr="003F0C37" w:rsidP="000C3DC8" w14:paraId="4446FC1B" w14:textId="77777777">
      <w:pPr>
        <w:pStyle w:val="questiontext"/>
        <w:rPr>
          <w:color w:val="7030A0"/>
        </w:rPr>
      </w:pPr>
      <w:r w:rsidRPr="003F0C37">
        <w:rPr>
          <w:color w:val="7030A0"/>
        </w:rPr>
        <w:t>⃝</w:t>
      </w:r>
      <w:r w:rsidRPr="003F0C37">
        <w:rPr>
          <w:color w:val="7030A0"/>
          <w:vertAlign w:val="subscript"/>
        </w:rPr>
        <w:t>1</w:t>
      </w:r>
      <w:r w:rsidRPr="003F0C37">
        <w:rPr>
          <w:color w:val="7030A0"/>
        </w:rPr>
        <w:t xml:space="preserve"> </w:t>
      </w:r>
      <w:r w:rsidRPr="003F0C37">
        <w:rPr>
          <w:color w:val="7030A0"/>
          <w:lang w:val="en"/>
        </w:rPr>
        <w:t>Yes</w:t>
      </w:r>
    </w:p>
    <w:p w:rsidR="000C3DC8" w:rsidRPr="003F0C37" w:rsidP="000C3DC8" w14:paraId="72427877" w14:textId="77777777">
      <w:pPr>
        <w:pStyle w:val="questiontext"/>
        <w:rPr>
          <w:color w:val="7030A0"/>
          <w:lang w:val="en"/>
        </w:rPr>
      </w:pPr>
      <w:r w:rsidRPr="003F0C37">
        <w:rPr>
          <w:color w:val="7030A0"/>
        </w:rPr>
        <w:t>⃝</w:t>
      </w:r>
      <w:r w:rsidRPr="003F0C37">
        <w:rPr>
          <w:color w:val="7030A0"/>
          <w:vertAlign w:val="subscript"/>
        </w:rPr>
        <w:t>2</w:t>
      </w:r>
      <w:r w:rsidRPr="003F0C37">
        <w:rPr>
          <w:color w:val="7030A0"/>
        </w:rPr>
        <w:t xml:space="preserve"> </w:t>
      </w:r>
      <w:r w:rsidRPr="003F0C37">
        <w:rPr>
          <w:color w:val="7030A0"/>
          <w:lang w:val="en"/>
        </w:rPr>
        <w:t>No</w:t>
      </w:r>
    </w:p>
    <w:p w:rsidR="000C3DC8" w:rsidRPr="003F0C37" w:rsidP="000C3DC8" w14:paraId="7B145334" w14:textId="77777777">
      <w:pPr>
        <w:pStyle w:val="questiontext"/>
        <w:rPr>
          <w:lang w:val="en"/>
        </w:rPr>
      </w:pPr>
    </w:p>
    <w:p w:rsidR="000C3DC8" w:rsidRPr="003F0C37" w:rsidP="000C3DC8" w14:paraId="55C8FA56" w14:textId="77777777">
      <w:pPr>
        <w:pStyle w:val="questiontext"/>
        <w:rPr>
          <w:b/>
          <w:bCs/>
          <w:color w:val="FF0000"/>
        </w:rPr>
      </w:pPr>
      <w:r w:rsidRPr="003F0C37">
        <w:rPr>
          <w:b/>
          <w:bCs/>
          <w:color w:val="FF0000"/>
        </w:rPr>
        <w:t>THINKALOUD NOTES</w:t>
      </w:r>
    </w:p>
    <w:p w:rsidR="000C3DC8" w:rsidRPr="003F0C37" w:rsidP="000C3DC8" w14:paraId="1A38863E" w14:textId="77777777">
      <w:pPr>
        <w:pStyle w:val="questiontext"/>
        <w:rPr>
          <w:lang w:val="en"/>
        </w:rPr>
      </w:pPr>
    </w:p>
    <w:p w:rsidR="000C3DC8" w:rsidRPr="003F0C37" w:rsidP="000C3DC8" w14:paraId="0582B991" w14:textId="77777777">
      <w:pPr>
        <w:pStyle w:val="questiontext"/>
        <w:numPr>
          <w:ilvl w:val="0"/>
          <w:numId w:val="52"/>
        </w:numPr>
        <w:rPr>
          <w:lang w:val="en"/>
        </w:rPr>
      </w:pPr>
      <w:r w:rsidRPr="003F0C37">
        <w:rPr>
          <w:lang w:val="en"/>
        </w:rPr>
        <w:t xml:space="preserve">How easy or difficult was it for you to answer this question? </w:t>
      </w:r>
      <w:r w:rsidRPr="003F0C37">
        <w:rPr>
          <w:color w:val="FF0000"/>
          <w:lang w:val="en"/>
        </w:rPr>
        <w:t xml:space="preserve">[IF DIFFICULT AND IF NEEDED:] </w:t>
      </w:r>
      <w:r w:rsidRPr="003F0C37">
        <w:rPr>
          <w:lang w:val="en"/>
        </w:rPr>
        <w:t>Please explain.</w:t>
      </w:r>
    </w:p>
    <w:p w:rsidR="000C3DC8" w:rsidRPr="003F0C37" w:rsidP="000C3DC8" w14:paraId="03159645" w14:textId="77777777">
      <w:pPr>
        <w:pStyle w:val="questiontext"/>
        <w:numPr>
          <w:ilvl w:val="0"/>
          <w:numId w:val="52"/>
        </w:numPr>
        <w:rPr>
          <w:lang w:val="en"/>
        </w:rPr>
      </w:pPr>
      <w:r w:rsidRPr="003F0C37">
        <w:rPr>
          <w:lang w:val="en"/>
        </w:rPr>
        <w:t>What kinds of loans or grants were you thinking about while answering this question?</w:t>
      </w:r>
    </w:p>
    <w:p w:rsidR="000C3DC8" w:rsidRPr="003F0C37" w:rsidP="000C3DC8" w14:paraId="6E327715" w14:textId="77777777">
      <w:pPr>
        <w:pStyle w:val="questiontext"/>
        <w:numPr>
          <w:ilvl w:val="0"/>
          <w:numId w:val="52"/>
        </w:numPr>
        <w:rPr>
          <w:lang w:val="en"/>
        </w:rPr>
      </w:pPr>
      <w:r w:rsidRPr="003F0C37">
        <w:rPr>
          <w:lang w:val="en"/>
        </w:rPr>
        <w:t xml:space="preserve">For this question, would you know the answer right away, would you make a guess, or would you consult records or other colleagues? </w:t>
      </w:r>
    </w:p>
    <w:p w:rsidR="000C3DC8" w:rsidRPr="003F0C37" w:rsidP="000C3DC8" w14:paraId="210F4C4E" w14:textId="77777777">
      <w:pPr>
        <w:pStyle w:val="questiontext"/>
        <w:rPr>
          <w:lang w:val="en"/>
        </w:rPr>
      </w:pPr>
    </w:p>
    <w:p w:rsidR="000C3DC8" w:rsidRPr="003F0C37" w:rsidP="000C3DC8" w14:paraId="62EF177D" w14:textId="77777777">
      <w:pPr>
        <w:pStyle w:val="questiontext"/>
        <w:rPr>
          <w:lang w:val="en"/>
        </w:rPr>
      </w:pPr>
    </w:p>
    <w:p w:rsidR="000C3DC8" w:rsidRPr="003F0C37" w:rsidP="000C3DC8" w14:paraId="0964F75F" w14:textId="77777777">
      <w:pPr>
        <w:pStyle w:val="questiontext"/>
        <w:rPr>
          <w:lang w:val="en"/>
        </w:rPr>
      </w:pPr>
    </w:p>
    <w:p w:rsidR="000C3DC8" w:rsidRPr="003F0C37" w:rsidP="000C3DC8" w14:paraId="0172ACA4" w14:textId="77777777">
      <w:pPr>
        <w:pStyle w:val="questiontext"/>
      </w:pPr>
      <w:r w:rsidRPr="003F0C37">
        <w:br w:type="page"/>
      </w:r>
    </w:p>
    <w:p w:rsidR="000C3DC8" w:rsidP="000C3DC8" w14:paraId="0EA68831" w14:textId="77777777">
      <w:pPr>
        <w:pStyle w:val="questiontext"/>
        <w:rPr>
          <w:shd w:val="clear" w:color="auto" w:fill="FFFFFF"/>
        </w:rPr>
      </w:pPr>
      <w:r>
        <w:rPr>
          <w:shd w:val="clear" w:color="auto" w:fill="FFFFFF"/>
        </w:rPr>
        <w:t>Concluding Probe(s)</w:t>
      </w:r>
    </w:p>
    <w:p w:rsidR="000C3DC8" w:rsidP="000C3DC8" w14:paraId="25C36737" w14:textId="77777777">
      <w:pPr>
        <w:pStyle w:val="questiontext"/>
        <w:rPr>
          <w:lang w:val="en"/>
        </w:rPr>
      </w:pPr>
    </w:p>
    <w:p w:rsidR="000C3DC8" w:rsidRPr="006F63D5" w:rsidP="000C3DC8" w14:paraId="545B7149" w14:textId="77777777">
      <w:pPr>
        <w:pStyle w:val="questiontext"/>
        <w:numPr>
          <w:ilvl w:val="0"/>
          <w:numId w:val="30"/>
        </w:numPr>
        <w:rPr>
          <w:shd w:val="clear" w:color="auto" w:fill="FFFFFF"/>
          <w:lang w:val="en"/>
        </w:rPr>
      </w:pPr>
      <w:r>
        <w:t>Thinking back over the entire survey, is there anything else you’d like to discuss?</w:t>
      </w:r>
    </w:p>
    <w:p w:rsidR="000C3DC8" w:rsidRPr="004F1BE1" w:rsidP="000C3DC8" w14:paraId="5315E239" w14:textId="77777777">
      <w:pPr>
        <w:pStyle w:val="questiontext"/>
        <w:numPr>
          <w:ilvl w:val="0"/>
          <w:numId w:val="30"/>
        </w:numPr>
        <w:rPr>
          <w:lang w:val="en"/>
        </w:rPr>
      </w:pPr>
      <w:r w:rsidRPr="004F1BE1">
        <w:t>If you were taking this survey normally—not thinking aloud—approximately how long do you think it would take to complete?</w:t>
      </w:r>
    </w:p>
    <w:p w:rsidR="000C3DC8" w:rsidRPr="004F1BE1" w:rsidP="000C3DC8" w14:paraId="09948358" w14:textId="77777777">
      <w:pPr>
        <w:pStyle w:val="questiontext"/>
        <w:numPr>
          <w:ilvl w:val="0"/>
          <w:numId w:val="30"/>
        </w:numPr>
        <w:rPr>
          <w:lang w:val="en"/>
        </w:rPr>
      </w:pPr>
      <w:r>
        <w:t xml:space="preserve">Would </w:t>
      </w:r>
      <w:r w:rsidRPr="004F1BE1">
        <w:t xml:space="preserve">you consult </w:t>
      </w:r>
      <w:r>
        <w:t xml:space="preserve">or request input from </w:t>
      </w:r>
      <w:r w:rsidRPr="004F1BE1">
        <w:t xml:space="preserve">any other people in </w:t>
      </w:r>
      <w:r>
        <w:t>answer</w:t>
      </w:r>
      <w:r w:rsidRPr="004F1BE1">
        <w:t>ing the</w:t>
      </w:r>
      <w:r>
        <w:t>se questions</w:t>
      </w:r>
      <w:r w:rsidRPr="004F1BE1">
        <w:t xml:space="preserve">? </w:t>
      </w:r>
    </w:p>
    <w:p w:rsidR="000C3DC8" w:rsidRPr="004F1BE1" w:rsidP="000C3DC8" w14:paraId="217F8A42" w14:textId="77777777">
      <w:pPr>
        <w:pStyle w:val="questiontext"/>
        <w:ind w:left="720"/>
      </w:pPr>
      <w:r w:rsidRPr="007F4007">
        <w:rPr>
          <w:u w:val="single"/>
        </w:rPr>
        <w:t>IF YES</w:t>
      </w:r>
      <w:r w:rsidRPr="004F1BE1">
        <w:t xml:space="preserve">: </w:t>
      </w:r>
    </w:p>
    <w:p w:rsidR="000C3DC8" w:rsidP="000C3DC8" w14:paraId="34E7BDCD" w14:textId="77777777">
      <w:pPr>
        <w:pStyle w:val="questiontext"/>
        <w:numPr>
          <w:ilvl w:val="0"/>
          <w:numId w:val="41"/>
        </w:numPr>
      </w:pPr>
      <w:r w:rsidRPr="004F1BE1">
        <w:t>Who would you consult?</w:t>
      </w:r>
      <w:r w:rsidRPr="00A16A54">
        <w:rPr>
          <w:color w:val="FF0000"/>
          <w:lang w:val="en"/>
        </w:rPr>
        <w:t xml:space="preserve"> </w:t>
      </w:r>
      <w:r>
        <w:rPr>
          <w:color w:val="FF0000"/>
          <w:lang w:val="en"/>
        </w:rPr>
        <w:t xml:space="preserve">[Probe </w:t>
      </w:r>
      <w:r w:rsidRPr="003D0BCC">
        <w:rPr>
          <w:color w:val="FF0000"/>
          <w:lang w:val="en"/>
        </w:rPr>
        <w:t xml:space="preserve">to capture position title, department, and any other details helpful to knowing where this information is available within the </w:t>
      </w:r>
      <w:r>
        <w:rPr>
          <w:color w:val="FF0000"/>
          <w:lang w:val="en"/>
        </w:rPr>
        <w:t>agency</w:t>
      </w:r>
      <w:r w:rsidRPr="003D0BCC">
        <w:rPr>
          <w:color w:val="FF0000"/>
          <w:lang w:val="en"/>
        </w:rPr>
        <w:t>.</w:t>
      </w:r>
      <w:r>
        <w:rPr>
          <w:color w:val="FF0000"/>
          <w:lang w:val="en"/>
        </w:rPr>
        <w:t>]</w:t>
      </w:r>
    </w:p>
    <w:p w:rsidR="000C3DC8" w:rsidRPr="004F1BE1" w:rsidP="000C3DC8" w14:paraId="39692150" w14:textId="77777777">
      <w:pPr>
        <w:pStyle w:val="questiontext"/>
        <w:numPr>
          <w:ilvl w:val="0"/>
          <w:numId w:val="41"/>
        </w:numPr>
      </w:pPr>
      <w:r w:rsidRPr="004F1BE1">
        <w:t>How easy or difficult would it be to coordinate with them and get their help?</w:t>
      </w:r>
    </w:p>
    <w:p w:rsidR="000C3DC8" w:rsidRPr="00567933" w:rsidP="000C3DC8" w14:paraId="112FCA9D" w14:textId="77777777">
      <w:pPr>
        <w:pStyle w:val="questiontext"/>
        <w:numPr>
          <w:ilvl w:val="0"/>
          <w:numId w:val="41"/>
        </w:numPr>
        <w:rPr>
          <w:shd w:val="clear" w:color="auto" w:fill="FFFFFF"/>
          <w:lang w:val="en"/>
        </w:rPr>
      </w:pPr>
      <w:r w:rsidRPr="004F1BE1">
        <w:t>How</w:t>
      </w:r>
      <w:r>
        <w:t xml:space="preserve"> much time</w:t>
      </w:r>
      <w:r w:rsidRPr="004F1BE1">
        <w:t xml:space="preserve"> do you think it would take to find out the answer to questions you’re unsure about?</w:t>
      </w:r>
      <w:r>
        <w:t xml:space="preserve"> </w:t>
      </w:r>
      <w:r>
        <w:rPr>
          <w:color w:val="FF0000"/>
          <w:lang w:val="en"/>
        </w:rPr>
        <w:t xml:space="preserve">[Probe </w:t>
      </w:r>
      <w:r w:rsidRPr="003D0BCC">
        <w:rPr>
          <w:color w:val="FF0000"/>
          <w:lang w:val="en"/>
        </w:rPr>
        <w:t>to</w:t>
      </w:r>
      <w:r>
        <w:rPr>
          <w:color w:val="FF0000"/>
          <w:lang w:val="en"/>
        </w:rPr>
        <w:t xml:space="preserve"> clarify (1) the time respondents think it will take the other person to answer versus (2) the lapsed time from when the respondent requests assistance until they get an answer from the other person.]</w:t>
      </w:r>
    </w:p>
    <w:p w:rsidR="000C3DC8" w:rsidRPr="00567933" w:rsidP="000C3DC8" w14:paraId="717CA6A0" w14:textId="77777777">
      <w:pPr>
        <w:pStyle w:val="questiontext"/>
        <w:numPr>
          <w:ilvl w:val="0"/>
          <w:numId w:val="30"/>
        </w:numPr>
        <w:rPr>
          <w:shd w:val="clear" w:color="auto" w:fill="FFFFFF"/>
          <w:lang w:val="en"/>
        </w:rPr>
      </w:pPr>
      <w:r>
        <w:t xml:space="preserve">Finally, what device did you use to answer the survey? Is it a laptop or a desktop computer? Or is it a mobile device like a tablet or a smart phone? </w:t>
      </w:r>
    </w:p>
    <w:p w:rsidR="000C3DC8" w:rsidP="000C3DC8" w14:paraId="56112DCD" w14:textId="77777777">
      <w:pPr>
        <w:pStyle w:val="questiontext"/>
        <w:rPr>
          <w:color w:val="FF0000"/>
          <w:lang w:val="en"/>
        </w:rPr>
      </w:pPr>
      <w:r w:rsidRPr="00FE79D5">
        <w:rPr>
          <w:color w:val="FF0000"/>
          <w:lang w:val="en"/>
        </w:rPr>
        <w:t xml:space="preserve">[Interviewer action: </w:t>
      </w:r>
      <w:r>
        <w:rPr>
          <w:color w:val="FF0000"/>
          <w:lang w:val="en"/>
        </w:rPr>
        <w:t>Ask observer if they have any questions they’d like to add, being sensitive to the respondent’s time.</w:t>
      </w:r>
      <w:r w:rsidRPr="00FE79D5">
        <w:rPr>
          <w:color w:val="FF0000"/>
          <w:lang w:val="en"/>
        </w:rPr>
        <w:t>]</w:t>
      </w:r>
    </w:p>
    <w:p w:rsidR="000C3DC8" w:rsidP="000C3DC8" w14:paraId="6C16FE0B" w14:textId="77777777">
      <w:pPr>
        <w:pStyle w:val="questiontext"/>
        <w:rPr>
          <w:lang w:val="en"/>
        </w:rPr>
      </w:pPr>
      <w:r w:rsidRPr="00FF608B">
        <w:rPr>
          <w:lang w:val="en"/>
        </w:rPr>
        <w:t>Those are all the questions I have for you. Thank you very much for participating!</w:t>
      </w:r>
    </w:p>
    <w:p w:rsidR="000C3DC8" w:rsidRPr="003F0C37" w:rsidP="000C3DC8" w14:paraId="491CCD67" w14:textId="77777777">
      <w:pPr>
        <w:rPr>
          <w:rFonts w:eastAsia="MS Mincho"/>
          <w:b/>
          <w:kern w:val="28"/>
          <w:sz w:val="24"/>
          <w:szCs w:val="24"/>
          <w:lang w:eastAsia="en-US"/>
        </w:rPr>
      </w:pPr>
    </w:p>
    <w:p w:rsidR="000C3DC8" w:rsidP="000C3DC8" w14:paraId="2755BABD" w14:textId="77777777">
      <w:pPr>
        <w:pStyle w:val="questiontext"/>
      </w:pPr>
    </w:p>
    <w:p w:rsidR="000C3DC8" w:rsidP="000C3DC8" w14:paraId="1EE9B01E" w14:textId="77777777">
      <w:pPr>
        <w:pStyle w:val="questiontext"/>
      </w:pPr>
    </w:p>
    <w:p w:rsidR="000C3DC8" w:rsidP="000C3DC8" w14:paraId="06162A82" w14:textId="77777777">
      <w:pPr>
        <w:pStyle w:val="questiontext"/>
        <w:rPr>
          <w:lang w:val="en"/>
        </w:rPr>
      </w:pPr>
    </w:p>
    <w:p w:rsidR="000C3DC8" w:rsidP="000C3DC8" w14:paraId="1B697084" w14:textId="77777777">
      <w:pPr>
        <w:pStyle w:val="questiontext"/>
        <w:rPr>
          <w:lang w:val="en"/>
        </w:rPr>
      </w:pPr>
    </w:p>
    <w:p w:rsidR="000C3DC8" w:rsidP="000C3DC8" w14:paraId="370E4B63" w14:textId="77777777"/>
    <w:p w:rsidR="000C3DC8" w:rsidP="000C3DC8" w14:paraId="3A6EE57A" w14:textId="77777777"/>
    <w:p w:rsidR="000C3DC8" w:rsidP="000C3DC8" w14:paraId="4B6646A5" w14:textId="77777777">
      <w:pPr>
        <w:rPr>
          <w:rFonts w:cstheme="minorHAnsi"/>
        </w:rPr>
        <w:sectPr w:rsidSect="00467DE7">
          <w:headerReference w:type="default" r:id="rId40"/>
          <w:footerReference w:type="even" r:id="rId41"/>
          <w:footerReference w:type="default" r:id="rId42"/>
          <w:footerReference w:type="first" r:id="rId43"/>
          <w:pgSz w:w="12240" w:h="15840"/>
          <w:pgMar w:top="1440" w:right="1440" w:bottom="1440" w:left="1440" w:header="720" w:footer="720" w:gutter="0"/>
          <w:pgNumType w:start="1"/>
          <w:cols w:space="720"/>
          <w:titlePg/>
          <w:docGrid w:linePitch="360"/>
        </w:sectPr>
      </w:pPr>
    </w:p>
    <w:p w:rsidR="005F1D5D" w:rsidP="00562A3A" w14:paraId="40A34937" w14:textId="39094EF5">
      <w:pPr>
        <w:pStyle w:val="Heading1"/>
        <w:numPr>
          <w:ilvl w:val="0"/>
          <w:numId w:val="0"/>
        </w:numPr>
        <w:ind w:left="720" w:hanging="720"/>
      </w:pPr>
      <w:bookmarkStart w:id="75" w:name="_Toc144990876"/>
      <w:r>
        <w:t>Appendix C</w:t>
      </w:r>
      <w:r w:rsidR="00AA16F4">
        <w:t>.</w:t>
      </w:r>
      <w:r w:rsidR="00AA16F4">
        <w:tab/>
      </w:r>
      <w:r>
        <w:t>EEIC Cognitive Interview Protocols for testing with the Private Sector</w:t>
      </w:r>
      <w:bookmarkEnd w:id="75"/>
    </w:p>
    <w:p w:rsidR="005F1D5D" w:rsidP="005F1D5D" w14:paraId="533C94BA" w14:textId="77777777"/>
    <w:p w:rsidR="005F1D5D" w:rsidP="005F1D5D" w14:paraId="562283ED" w14:textId="77777777"/>
    <w:p w:rsidR="005F1D5D" w:rsidP="005F1D5D" w14:paraId="052C0B92" w14:textId="77777777"/>
    <w:p w:rsidR="005F1D5D" w:rsidP="005F1D5D" w14:paraId="05C485CF" w14:textId="77777777">
      <w:r>
        <w:br w:type="page"/>
      </w:r>
    </w:p>
    <w:p w:rsidR="005F1D5D" w:rsidP="00562A3A" w14:paraId="48BA3B1B" w14:textId="0419D71F">
      <w:pPr>
        <w:pStyle w:val="Heading2"/>
        <w:numPr>
          <w:ilvl w:val="0"/>
          <w:numId w:val="0"/>
        </w:numPr>
        <w:ind w:left="720" w:hanging="720"/>
      </w:pPr>
      <w:bookmarkStart w:id="76" w:name="_Toc144990877"/>
      <w:r>
        <w:t>C-1</w:t>
      </w:r>
      <w:r w:rsidR="00AA16F4">
        <w:t>.</w:t>
      </w:r>
      <w:r w:rsidR="00AA16F4">
        <w:tab/>
      </w:r>
      <w:r>
        <w:t>EEIC Cognitive Interview Protocol for testing with the Private Sector</w:t>
      </w:r>
      <w:r w:rsidR="00AA16F4">
        <w:t xml:space="preserve"> (</w:t>
      </w:r>
      <w:r>
        <w:t>Wave 1)</w:t>
      </w:r>
      <w:bookmarkEnd w:id="76"/>
    </w:p>
    <w:p w:rsidR="005F1D5D" w:rsidP="005F1D5D" w14:paraId="2B7A503A" w14:textId="77777777">
      <w:pPr>
        <w:pStyle w:val="Title"/>
        <w:rPr>
          <w:lang w:val="en"/>
        </w:rPr>
      </w:pPr>
      <w:r w:rsidRPr="00693B57">
        <w:rPr>
          <w:lang w:val="en"/>
        </w:rPr>
        <w:t>Emergency Economic Information Collections</w:t>
      </w:r>
      <w:r>
        <w:rPr>
          <w:lang w:val="en"/>
        </w:rPr>
        <w:t xml:space="preserve"> Question Bank 2</w:t>
      </w:r>
      <w:r>
        <w:rPr>
          <w:lang w:val="en"/>
        </w:rPr>
        <w:br/>
        <w:t>Cognitive Interviewing Protocol</w:t>
      </w:r>
    </w:p>
    <w:p w:rsidR="005F1D5D" w:rsidP="005F1D5D" w14:paraId="097C2FDF" w14:textId="2B75DDAC">
      <w:pPr>
        <w:pStyle w:val="Title"/>
        <w:rPr>
          <w:lang w:val="en"/>
        </w:rPr>
      </w:pPr>
      <w:r>
        <w:rPr>
          <w:lang w:val="en"/>
        </w:rPr>
        <w:t>Wave 1 (PRIVATE SECTOR: Damage and operations</w:t>
      </w:r>
      <w:r>
        <w:rPr>
          <w:rFonts w:cstheme="majorHAnsi"/>
          <w:lang w:val="en"/>
        </w:rPr>
        <w:t>)</w:t>
      </w:r>
    </w:p>
    <w:p w:rsidR="005F1D5D" w:rsidP="005F1D5D" w14:paraId="7C4542B8" w14:textId="63C5D0F8">
      <w:pPr>
        <w:pStyle w:val="questiontext"/>
        <w:rPr>
          <w:lang w:val="en"/>
        </w:rPr>
      </w:pPr>
    </w:p>
    <w:p w:rsidR="005F1D5D" w:rsidP="005F1D5D" w14:paraId="6B65562E" w14:textId="257F587D">
      <w:pPr>
        <w:pStyle w:val="questiontext"/>
        <w:rPr>
          <w:lang w:val="en"/>
        </w:rPr>
      </w:pPr>
      <w:r>
        <w:rPr>
          <w:lang w:val="en"/>
        </w:rPr>
        <w:t>Checklist</w:t>
      </w:r>
    </w:p>
    <w:p w:rsidR="005F1D5D" w:rsidRPr="00002C13" w:rsidP="005F1D5D" w14:paraId="2172811D" w14:textId="77777777">
      <w:pPr>
        <w:pStyle w:val="questiontext"/>
        <w:rPr>
          <w:lang w:val="en"/>
        </w:rPr>
      </w:pPr>
    </w:p>
    <w:tbl>
      <w:tblPr>
        <w:tblStyle w:val="TableGrid"/>
        <w:tblW w:w="0" w:type="auto"/>
        <w:tblLook w:val="04A0"/>
      </w:tblPr>
      <w:tblGrid>
        <w:gridCol w:w="9350"/>
      </w:tblGrid>
      <w:tr w14:paraId="36E7F8BC" w14:textId="77777777" w:rsidTr="00FA4082">
        <w:tblPrEx>
          <w:tblW w:w="0" w:type="auto"/>
          <w:tblLook w:val="04A0"/>
        </w:tblPrEx>
        <w:tc>
          <w:tcPr>
            <w:tcW w:w="9350" w:type="dxa"/>
            <w:vAlign w:val="center"/>
          </w:tcPr>
          <w:p w:rsidR="005F1D5D" w:rsidP="00FA4082" w14:paraId="081D7C57" w14:textId="77777777">
            <w:pPr>
              <w:pStyle w:val="questiontext"/>
              <w:spacing w:before="60" w:after="60"/>
              <w:rPr>
                <w:lang w:val="en"/>
              </w:rPr>
            </w:pPr>
            <w:r>
              <w:rPr>
                <w:lang w:val="en"/>
              </w:rPr>
              <w:t xml:space="preserve">Legend: </w:t>
            </w:r>
          </w:p>
          <w:p w:rsidR="005F1D5D" w:rsidP="00FA4082" w14:paraId="6E37D3DE" w14:textId="77777777">
            <w:pPr>
              <w:pStyle w:val="questiontext"/>
              <w:spacing w:before="60" w:after="60"/>
              <w:rPr>
                <w:lang w:val="en"/>
              </w:rPr>
            </w:pPr>
          </w:p>
          <w:p w:rsidR="005F1D5D" w:rsidP="00FA4082" w14:paraId="6EC7E9AD" w14:textId="77777777">
            <w:pPr>
              <w:pStyle w:val="questiontext"/>
              <w:spacing w:before="60" w:after="60"/>
              <w:rPr>
                <w:lang w:val="en"/>
              </w:rPr>
            </w:pPr>
            <w:r>
              <w:rPr>
                <w:lang w:val="en"/>
              </w:rPr>
              <w:t>Black font</w:t>
            </w:r>
            <w:r>
              <w:rPr>
                <w:rFonts w:cs="Calibri"/>
                <w:lang w:val="en"/>
              </w:rPr>
              <w:t>‒</w:t>
            </w:r>
            <w:r>
              <w:rPr>
                <w:lang w:val="en"/>
              </w:rPr>
              <w:t xml:space="preserve"> interview scripts and probes to be administered by </w:t>
            </w:r>
            <w:r>
              <w:rPr>
                <w:lang w:val="en"/>
              </w:rPr>
              <w:t>interviewers</w:t>
            </w:r>
          </w:p>
          <w:p w:rsidR="005F1D5D" w:rsidP="00FA4082" w14:paraId="065C7FC5" w14:textId="77777777">
            <w:pPr>
              <w:pStyle w:val="questiontext"/>
              <w:spacing w:before="60" w:after="60"/>
              <w:rPr>
                <w:lang w:val="en"/>
              </w:rPr>
            </w:pPr>
            <w:r w:rsidRPr="001711F0">
              <w:rPr>
                <w:u w:val="single"/>
                <w:lang w:val="en"/>
              </w:rPr>
              <w:t>B</w:t>
            </w:r>
            <w:r w:rsidRPr="009A24A4">
              <w:rPr>
                <w:u w:val="single"/>
                <w:lang w:val="en"/>
              </w:rPr>
              <w:t>LACK</w:t>
            </w:r>
            <w:r w:rsidRPr="001711F0">
              <w:rPr>
                <w:u w:val="single"/>
                <w:lang w:val="en"/>
              </w:rPr>
              <w:t xml:space="preserve"> </w:t>
            </w:r>
            <w:r w:rsidRPr="009A24A4">
              <w:rPr>
                <w:u w:val="single"/>
                <w:lang w:val="en"/>
              </w:rPr>
              <w:t>UNDERLINED</w:t>
            </w:r>
            <w:r w:rsidRPr="001711F0">
              <w:rPr>
                <w:u w:val="single"/>
                <w:lang w:val="en"/>
              </w:rPr>
              <w:t xml:space="preserve"> </w:t>
            </w:r>
            <w:r w:rsidRPr="009A24A4">
              <w:rPr>
                <w:u w:val="single"/>
                <w:lang w:val="en"/>
              </w:rPr>
              <w:t>UPPERCASE</w:t>
            </w:r>
            <w:r>
              <w:rPr>
                <w:lang w:val="en"/>
              </w:rPr>
              <w:t xml:space="preserve"> font </w:t>
            </w:r>
            <w:r>
              <w:rPr>
                <w:rFonts w:cs="Calibri"/>
                <w:lang w:val="en"/>
              </w:rPr>
              <w:t xml:space="preserve">‒ conditions for additional probes </w:t>
            </w:r>
          </w:p>
          <w:p w:rsidR="005F1D5D" w:rsidP="00FA4082" w14:paraId="259E6E07" w14:textId="77777777">
            <w:pPr>
              <w:pStyle w:val="questiontext"/>
              <w:spacing w:before="60" w:after="60"/>
              <w:rPr>
                <w:rFonts w:cs="Calibri"/>
                <w:lang w:val="en"/>
              </w:rPr>
            </w:pPr>
            <w:r w:rsidRPr="00C95041">
              <w:rPr>
                <w:color w:val="FF0000"/>
                <w:lang w:val="en"/>
              </w:rPr>
              <w:t xml:space="preserve">[Red font with brackets] </w:t>
            </w:r>
            <w:r>
              <w:rPr>
                <w:rFonts w:cs="Calibri"/>
                <w:lang w:val="en"/>
              </w:rPr>
              <w:t xml:space="preserve">‒ interviewer actions to be </w:t>
            </w:r>
            <w:r>
              <w:rPr>
                <w:rFonts w:cs="Calibri"/>
                <w:lang w:val="en"/>
              </w:rPr>
              <w:t>performed</w:t>
            </w:r>
          </w:p>
          <w:p w:rsidR="005F1D5D" w:rsidP="00FA4082" w14:paraId="49EFC4A1" w14:textId="77777777">
            <w:pPr>
              <w:pStyle w:val="questiontext"/>
              <w:spacing w:before="60" w:after="60"/>
              <w:rPr>
                <w:rFonts w:cs="Calibri"/>
                <w:lang w:val="en"/>
              </w:rPr>
            </w:pPr>
            <w:r w:rsidRPr="007F09F9">
              <w:rPr>
                <w:rFonts w:cs="Calibri"/>
                <w:i/>
                <w:iCs/>
                <w:color w:val="2F5496" w:themeColor="accent1" w:themeShade="BF"/>
                <w:lang w:val="en"/>
              </w:rPr>
              <w:t>Blue italicized</w:t>
            </w:r>
            <w:r>
              <w:rPr>
                <w:rFonts w:cs="Calibri"/>
                <w:lang w:val="en"/>
              </w:rPr>
              <w:t xml:space="preserve"> font ‒ Read in verbatim to respondents (Introduction specific)</w:t>
            </w:r>
          </w:p>
          <w:p w:rsidR="005F1D5D" w:rsidRPr="008A34A0" w:rsidP="00FA4082" w14:paraId="0E573646" w14:textId="77777777">
            <w:pPr>
              <w:pStyle w:val="questiontext"/>
              <w:spacing w:before="60" w:after="60"/>
              <w:rPr>
                <w:lang w:val="en"/>
              </w:rPr>
            </w:pPr>
            <w:r w:rsidRPr="00A5184C">
              <w:rPr>
                <w:rFonts w:cs="Calibri"/>
                <w:color w:val="7030A0"/>
                <w:lang w:val="en"/>
              </w:rPr>
              <w:t>Purple</w:t>
            </w:r>
            <w:r>
              <w:rPr>
                <w:rFonts w:cs="Calibri"/>
                <w:lang w:val="en"/>
              </w:rPr>
              <w:t xml:space="preserve"> font ‒ Testing question content (for interviewer reference only)</w:t>
            </w:r>
          </w:p>
          <w:p w:rsidR="005F1D5D" w:rsidP="00FA4082" w14:paraId="42C9D07B" w14:textId="77777777">
            <w:pPr>
              <w:pStyle w:val="questiontext"/>
              <w:spacing w:before="60" w:after="60"/>
              <w:rPr>
                <w:rFonts w:cs="Calibri"/>
                <w:lang w:val="en"/>
              </w:rPr>
            </w:pPr>
            <w:r>
              <w:t xml:space="preserve">&lt;item&gt; </w:t>
            </w:r>
            <w:r>
              <w:rPr>
                <w:rFonts w:cs="Calibri"/>
                <w:lang w:val="en"/>
              </w:rPr>
              <w:t xml:space="preserve">‒ varying elements to be replaced based on respondent’s answer for </w:t>
            </w:r>
            <w:r>
              <w:rPr>
                <w:rFonts w:cs="Calibri"/>
                <w:lang w:val="en"/>
              </w:rPr>
              <w:t>probing</w:t>
            </w:r>
          </w:p>
          <w:p w:rsidR="005F1D5D" w:rsidP="00FA4082" w14:paraId="534FC93D" w14:textId="77777777">
            <w:pPr>
              <w:pStyle w:val="questiontext"/>
              <w:rPr>
                <w:lang w:val="en"/>
              </w:rPr>
            </w:pPr>
          </w:p>
        </w:tc>
      </w:tr>
    </w:tbl>
    <w:p w:rsidR="005F1D5D" w:rsidP="005F1D5D" w14:paraId="7C3E1A63" w14:textId="77777777">
      <w:pPr>
        <w:pStyle w:val="questiontext"/>
        <w:rPr>
          <w:lang w:val="en"/>
        </w:rPr>
      </w:pPr>
    </w:p>
    <w:p w:rsidR="005F1D5D" w:rsidP="005F1D5D" w14:paraId="75873CDA" w14:textId="77777777">
      <w:pPr>
        <w:pStyle w:val="questiontext"/>
        <w:rPr>
          <w:lang w:val="en"/>
        </w:rPr>
      </w:pPr>
      <w:r>
        <w:rPr>
          <w:lang w:val="en"/>
        </w:rPr>
        <w:t xml:space="preserve">Respondent number: </w:t>
      </w:r>
      <w:r>
        <w:rPr>
          <w:lang w:val="en"/>
        </w:rPr>
        <w:tab/>
      </w:r>
      <w:r>
        <w:rPr>
          <w:lang w:val="en"/>
        </w:rPr>
        <w:tab/>
        <w:t>___________________</w:t>
      </w:r>
    </w:p>
    <w:p w:rsidR="005F1D5D" w:rsidP="005F1D5D" w14:paraId="60365ED2" w14:textId="77777777">
      <w:pPr>
        <w:pStyle w:val="questiontext"/>
        <w:rPr>
          <w:lang w:val="en"/>
        </w:rPr>
      </w:pPr>
    </w:p>
    <w:p w:rsidR="005F1D5D" w:rsidP="005F1D5D" w14:paraId="20E08039" w14:textId="77777777">
      <w:pPr>
        <w:pStyle w:val="questiontext"/>
        <w:rPr>
          <w:lang w:val="en"/>
        </w:rPr>
      </w:pPr>
      <w:r>
        <w:rPr>
          <w:lang w:val="en"/>
        </w:rPr>
        <w:t xml:space="preserve">Interview date: </w:t>
      </w:r>
      <w:r>
        <w:rPr>
          <w:lang w:val="en"/>
        </w:rPr>
        <w:tab/>
      </w:r>
      <w:r>
        <w:rPr>
          <w:lang w:val="en"/>
        </w:rPr>
        <w:tab/>
        <w:t>___________________</w:t>
      </w:r>
    </w:p>
    <w:p w:rsidR="005F1D5D" w:rsidP="005F1D5D" w14:paraId="5FA3CDB1" w14:textId="77777777">
      <w:pPr>
        <w:pStyle w:val="questiontext"/>
        <w:rPr>
          <w:lang w:val="en"/>
        </w:rPr>
      </w:pPr>
    </w:p>
    <w:p w:rsidR="005F1D5D" w:rsidP="005F1D5D" w14:paraId="2A16E7FA" w14:textId="77777777">
      <w:pPr>
        <w:pStyle w:val="questiontext"/>
        <w:rPr>
          <w:lang w:val="en"/>
        </w:rPr>
      </w:pPr>
      <w:r>
        <w:rPr>
          <w:lang w:val="en"/>
        </w:rPr>
        <w:t xml:space="preserve">Interview start time: </w:t>
      </w:r>
      <w:r>
        <w:rPr>
          <w:lang w:val="en"/>
        </w:rPr>
        <w:tab/>
      </w:r>
      <w:r>
        <w:rPr>
          <w:lang w:val="en"/>
        </w:rPr>
        <w:tab/>
        <w:t>___________________</w:t>
      </w:r>
    </w:p>
    <w:p w:rsidR="005F1D5D" w:rsidP="005F1D5D" w14:paraId="4BCE3225" w14:textId="77777777">
      <w:pPr>
        <w:pStyle w:val="questiontext"/>
        <w:rPr>
          <w:lang w:val="en"/>
        </w:rPr>
      </w:pPr>
    </w:p>
    <w:p w:rsidR="005F1D5D" w:rsidP="005F1D5D" w14:paraId="4066847E" w14:textId="40CFF6DF">
      <w:pPr>
        <w:shd w:val="clear" w:color="auto" w:fill="FFFFFF"/>
        <w:rPr>
          <w:rFonts w:eastAsia="Times New Roman" w:asciiTheme="minorHAnsi" w:hAnsiTheme="minorHAnsi" w:cstheme="minorHAnsi"/>
          <w:color w:val="000000"/>
          <w:sz w:val="24"/>
          <w:szCs w:val="24"/>
        </w:rPr>
      </w:pPr>
      <w:r w:rsidRPr="005F1D5D">
        <w:rPr>
          <w:rFonts w:eastAsia="Times New Roman" w:asciiTheme="minorHAnsi" w:hAnsiTheme="minorHAnsi" w:cstheme="minorHAnsi"/>
          <w:color w:val="000000"/>
          <w:sz w:val="24"/>
          <w:szCs w:val="24"/>
        </w:rPr>
        <w:t>Manufacturing? (Y/N):</w:t>
      </w:r>
      <w:r w:rsidRPr="005F1D5D">
        <w:rPr>
          <w:rFonts w:eastAsia="Times New Roman" w:asciiTheme="minorHAnsi" w:hAnsiTheme="minorHAnsi" w:cstheme="minorHAnsi"/>
          <w:color w:val="000000"/>
          <w:sz w:val="24"/>
          <w:szCs w:val="24"/>
        </w:rPr>
        <w:tab/>
        <w:t>___________________</w:t>
      </w:r>
    </w:p>
    <w:p w:rsidR="005F1D5D" w:rsidRPr="005F1D5D" w:rsidP="005F1D5D" w14:paraId="053EB1D7" w14:textId="77777777">
      <w:pPr>
        <w:shd w:val="clear" w:color="auto" w:fill="FFFFFF"/>
        <w:rPr>
          <w:rFonts w:eastAsia="Times New Roman" w:asciiTheme="minorHAnsi" w:hAnsiTheme="minorHAnsi" w:cstheme="minorHAnsi"/>
          <w:color w:val="000000"/>
          <w:sz w:val="24"/>
          <w:szCs w:val="24"/>
        </w:rPr>
      </w:pPr>
    </w:p>
    <w:p w:rsidR="005F1D5D" w:rsidP="005F1D5D" w14:paraId="37F5A174" w14:textId="23A71F64">
      <w:pPr>
        <w:shd w:val="clear" w:color="auto" w:fill="FFFFFF"/>
        <w:rPr>
          <w:rFonts w:asciiTheme="minorHAnsi" w:hAnsiTheme="minorHAnsi" w:cstheme="minorHAnsi"/>
          <w:sz w:val="24"/>
          <w:szCs w:val="24"/>
        </w:rPr>
      </w:pPr>
      <w:r w:rsidRPr="005F1D5D">
        <w:rPr>
          <w:rFonts w:eastAsia="Times New Roman" w:asciiTheme="minorHAnsi" w:hAnsiTheme="minorHAnsi" w:cstheme="minorHAnsi"/>
          <w:color w:val="000000"/>
          <w:sz w:val="24"/>
          <w:szCs w:val="24"/>
        </w:rPr>
        <w:t xml:space="preserve">Consent link: </w:t>
      </w:r>
      <w:r>
        <w:rPr>
          <w:rFonts w:asciiTheme="minorHAnsi" w:hAnsiTheme="minorHAnsi" w:cstheme="minorHAnsi"/>
          <w:sz w:val="24"/>
          <w:szCs w:val="24"/>
        </w:rPr>
        <w:t>[LINK]</w:t>
      </w:r>
    </w:p>
    <w:p w:rsidR="005F1D5D" w:rsidRPr="005F1D5D" w:rsidP="005F1D5D" w14:paraId="5D6C04A3" w14:textId="77777777">
      <w:pPr>
        <w:shd w:val="clear" w:color="auto" w:fill="FFFFFF"/>
        <w:rPr>
          <w:rFonts w:eastAsia="Times New Roman" w:asciiTheme="minorHAnsi" w:hAnsiTheme="minorHAnsi" w:cstheme="minorHAnsi"/>
          <w:color w:val="000000"/>
          <w:sz w:val="24"/>
          <w:szCs w:val="24"/>
        </w:rPr>
      </w:pPr>
    </w:p>
    <w:p w:rsidR="005F1D5D" w:rsidP="005F1D5D" w14:paraId="653FA426" w14:textId="45C7EBDD">
      <w:pPr>
        <w:shd w:val="clear" w:color="auto" w:fill="FFFFFF"/>
        <w:rPr>
          <w:rFonts w:asciiTheme="minorHAnsi" w:hAnsiTheme="minorHAnsi" w:cstheme="minorHAnsi"/>
          <w:sz w:val="24"/>
          <w:szCs w:val="24"/>
        </w:rPr>
      </w:pPr>
      <w:r w:rsidRPr="005F1D5D">
        <w:rPr>
          <w:rFonts w:eastAsia="Times New Roman" w:asciiTheme="minorHAnsi" w:hAnsiTheme="minorHAnsi" w:cstheme="minorHAnsi"/>
          <w:color w:val="000000"/>
          <w:sz w:val="24"/>
          <w:szCs w:val="24"/>
        </w:rPr>
        <w:t xml:space="preserve">Survey link: </w:t>
      </w:r>
      <w:r>
        <w:rPr>
          <w:rFonts w:asciiTheme="minorHAnsi" w:hAnsiTheme="minorHAnsi" w:cstheme="minorHAnsi"/>
          <w:sz w:val="24"/>
          <w:szCs w:val="24"/>
        </w:rPr>
        <w:t>[LINK]</w:t>
      </w:r>
    </w:p>
    <w:p w:rsidR="005F1D5D" w:rsidRPr="005F1D5D" w:rsidP="005F1D5D" w14:paraId="21B04C6A" w14:textId="77777777">
      <w:pPr>
        <w:shd w:val="clear" w:color="auto" w:fill="FFFFFF"/>
        <w:rPr>
          <w:rFonts w:eastAsia="Times New Roman" w:asciiTheme="minorHAnsi" w:hAnsiTheme="minorHAnsi" w:cstheme="minorHAnsi"/>
          <w:color w:val="000000"/>
          <w:sz w:val="24"/>
          <w:szCs w:val="24"/>
        </w:rPr>
      </w:pPr>
    </w:p>
    <w:p w:rsidR="005F1D5D" w:rsidRPr="00505EEA" w:rsidP="005F1D5D" w14:paraId="55892ACF" w14:textId="77777777">
      <w:pPr>
        <w:pStyle w:val="questiontext"/>
        <w:rPr>
          <w:color w:val="FF0000"/>
          <w:lang w:val="en"/>
        </w:rPr>
      </w:pPr>
      <w:r>
        <w:rPr>
          <w:color w:val="FF0000"/>
          <w:lang w:val="en"/>
        </w:rPr>
        <w:t xml:space="preserve">[Interviewer: at the start of the interview, complete the following: </w:t>
      </w:r>
      <w:r w:rsidRPr="00505EEA">
        <w:rPr>
          <w:color w:val="FF0000"/>
          <w:lang w:val="en"/>
        </w:rPr>
        <w:t xml:space="preserve"> </w:t>
      </w:r>
    </w:p>
    <w:p w:rsidR="005F1D5D" w:rsidP="005F1D5D" w14:paraId="0A3C1B59" w14:textId="77777777">
      <w:pPr>
        <w:pStyle w:val="questiontext"/>
        <w:numPr>
          <w:ilvl w:val="0"/>
          <w:numId w:val="56"/>
        </w:numPr>
        <w:rPr>
          <w:color w:val="FF0000"/>
          <w:lang w:val="en"/>
        </w:rPr>
      </w:pPr>
      <w:r>
        <w:rPr>
          <w:color w:val="FF0000"/>
          <w:lang w:val="en"/>
        </w:rPr>
        <w:t>C</w:t>
      </w:r>
      <w:r w:rsidRPr="00505EEA">
        <w:rPr>
          <w:color w:val="FF0000"/>
          <w:lang w:val="en"/>
        </w:rPr>
        <w:t xml:space="preserve">onnect to </w:t>
      </w:r>
      <w:r>
        <w:rPr>
          <w:color w:val="FF0000"/>
          <w:lang w:val="en"/>
        </w:rPr>
        <w:t>Microsoft Teams (audio only)</w:t>
      </w:r>
    </w:p>
    <w:p w:rsidR="005F1D5D" w:rsidP="005F1D5D" w14:paraId="3EF1D822" w14:textId="77777777">
      <w:pPr>
        <w:pStyle w:val="questiontext"/>
        <w:numPr>
          <w:ilvl w:val="0"/>
          <w:numId w:val="56"/>
        </w:numPr>
        <w:rPr>
          <w:color w:val="FF0000"/>
          <w:lang w:val="en"/>
        </w:rPr>
      </w:pPr>
      <w:r>
        <w:rPr>
          <w:color w:val="FF0000"/>
          <w:lang w:val="en"/>
        </w:rPr>
        <w:t xml:space="preserve">Confirm if respondent has already signed </w:t>
      </w:r>
      <w:r>
        <w:rPr>
          <w:color w:val="FF0000"/>
          <w:lang w:val="en"/>
        </w:rPr>
        <w:t>consent</w:t>
      </w:r>
    </w:p>
    <w:p w:rsidR="005F1D5D" w:rsidP="005F1D5D" w14:paraId="5EFD7009" w14:textId="77777777">
      <w:pPr>
        <w:pStyle w:val="questiontext"/>
        <w:numPr>
          <w:ilvl w:val="1"/>
          <w:numId w:val="56"/>
        </w:numPr>
        <w:rPr>
          <w:color w:val="FF0000"/>
          <w:lang w:val="en"/>
        </w:rPr>
      </w:pPr>
      <w:r>
        <w:rPr>
          <w:color w:val="FF0000"/>
          <w:lang w:val="en"/>
        </w:rPr>
        <w:t xml:space="preserve">If consent already signed, verbally confirm consent for participation, consent for recording, and consent for </w:t>
      </w:r>
      <w:r>
        <w:rPr>
          <w:color w:val="FF0000"/>
          <w:lang w:val="en"/>
        </w:rPr>
        <w:t>observers</w:t>
      </w:r>
    </w:p>
    <w:p w:rsidR="005F1D5D" w:rsidP="005F1D5D" w14:paraId="3BBFE163" w14:textId="77777777">
      <w:pPr>
        <w:pStyle w:val="questiontext"/>
        <w:numPr>
          <w:ilvl w:val="0"/>
          <w:numId w:val="56"/>
        </w:numPr>
        <w:rPr>
          <w:color w:val="FF0000"/>
          <w:lang w:val="en"/>
        </w:rPr>
      </w:pPr>
      <w:r>
        <w:rPr>
          <w:color w:val="FF0000"/>
          <w:lang w:val="en"/>
        </w:rPr>
        <w:t xml:space="preserve">Ask if respondent has any </w:t>
      </w:r>
      <w:r>
        <w:rPr>
          <w:color w:val="FF0000"/>
          <w:lang w:val="en"/>
        </w:rPr>
        <w:t>questions</w:t>
      </w:r>
    </w:p>
    <w:p w:rsidR="005F1D5D" w:rsidRPr="00505EEA" w:rsidP="005F1D5D" w14:paraId="4B365DD1" w14:textId="77777777">
      <w:pPr>
        <w:pStyle w:val="questiontext"/>
        <w:numPr>
          <w:ilvl w:val="0"/>
          <w:numId w:val="56"/>
        </w:numPr>
        <w:rPr>
          <w:color w:val="FF0000"/>
          <w:lang w:val="en"/>
        </w:rPr>
      </w:pPr>
      <w:r>
        <w:rPr>
          <w:color w:val="FF0000"/>
          <w:lang w:val="en"/>
        </w:rPr>
        <w:t xml:space="preserve">Start recorder and state date, time, participant number, and reconfirm </w:t>
      </w:r>
      <w:r>
        <w:rPr>
          <w:color w:val="FF0000"/>
          <w:lang w:val="en"/>
        </w:rPr>
        <w:t>consent</w:t>
      </w:r>
    </w:p>
    <w:p w:rsidR="005F1D5D" w:rsidRPr="00275E91" w:rsidP="005F1D5D" w14:paraId="7FBA065F" w14:textId="77777777">
      <w:pPr>
        <w:pStyle w:val="questiontext"/>
        <w:numPr>
          <w:ilvl w:val="0"/>
          <w:numId w:val="56"/>
        </w:numPr>
        <w:rPr>
          <w:color w:val="FF0000"/>
          <w:lang w:val="en"/>
        </w:rPr>
      </w:pPr>
      <w:r>
        <w:rPr>
          <w:color w:val="FF0000"/>
          <w:lang w:val="en"/>
        </w:rPr>
        <w:t xml:space="preserve">Help respondent </w:t>
      </w:r>
      <w:r w:rsidRPr="00505EEA">
        <w:rPr>
          <w:color w:val="FF0000"/>
          <w:lang w:val="en"/>
        </w:rPr>
        <w:t>access the web survey</w:t>
      </w:r>
      <w:r w:rsidRPr="00275E91">
        <w:rPr>
          <w:color w:val="FF0000"/>
          <w:lang w:val="en"/>
        </w:rPr>
        <w:t>]</w:t>
      </w:r>
      <w:r w:rsidRPr="00275E91">
        <w:rPr>
          <w:color w:val="FF0000"/>
          <w:lang w:val="en"/>
        </w:rPr>
        <w:br w:type="page"/>
      </w:r>
    </w:p>
    <w:p w:rsidR="005F1D5D" w:rsidP="005F1D5D" w14:paraId="1E93567C" w14:textId="77777777">
      <w:pPr>
        <w:pStyle w:val="questiontext"/>
        <w:rPr>
          <w:color w:val="FF0000"/>
          <w:lang w:val="en"/>
        </w:rPr>
      </w:pPr>
      <w:r>
        <w:rPr>
          <w:color w:val="FF0000"/>
          <w:lang w:val="en"/>
        </w:rPr>
        <w:t>[Interviewer: Read (or paraphrase) the Introduction to the respondent.]</w:t>
      </w:r>
    </w:p>
    <w:p w:rsidR="005F1D5D" w:rsidP="005F1D5D" w14:paraId="1569A326" w14:textId="77777777">
      <w:pPr>
        <w:pStyle w:val="questiontext"/>
        <w:rPr>
          <w:color w:val="FF0000"/>
          <w:lang w:val="en"/>
        </w:rPr>
      </w:pPr>
      <w:r>
        <w:rPr>
          <w:color w:val="FF0000"/>
          <w:lang w:val="en"/>
        </w:rPr>
        <w:t xml:space="preserve">[Interviewer: </w:t>
      </w:r>
      <w:r w:rsidRPr="0074444B">
        <w:rPr>
          <w:b/>
          <w:bCs/>
          <w:color w:val="FF0000"/>
          <w:lang w:val="en"/>
        </w:rPr>
        <w:t xml:space="preserve">The think-aloud example </w:t>
      </w:r>
      <w:r>
        <w:rPr>
          <w:b/>
          <w:bCs/>
          <w:color w:val="FF0000"/>
          <w:lang w:val="en"/>
        </w:rPr>
        <w:t xml:space="preserve">(in blue) </w:t>
      </w:r>
      <w:r w:rsidRPr="0074444B">
        <w:rPr>
          <w:b/>
          <w:bCs/>
          <w:color w:val="FF0000"/>
          <w:lang w:val="en"/>
        </w:rPr>
        <w:t>needs to be read verbatim</w:t>
      </w:r>
      <w:r>
        <w:rPr>
          <w:color w:val="FF0000"/>
          <w:lang w:val="en"/>
        </w:rPr>
        <w:t>.]</w:t>
      </w:r>
    </w:p>
    <w:p w:rsidR="005F1D5D" w:rsidRPr="00C571FE" w:rsidP="005F1D5D" w14:paraId="10A4A2F4" w14:textId="77777777">
      <w:pPr>
        <w:pStyle w:val="questiontext"/>
        <w:rPr>
          <w:color w:val="FF0000"/>
          <w:lang w:val="en"/>
        </w:rPr>
      </w:pPr>
    </w:p>
    <w:p w:rsidR="005F1D5D" w:rsidP="005F1D5D" w14:paraId="61FCB279" w14:textId="7B8D3999">
      <w:pPr>
        <w:pStyle w:val="questiontext"/>
        <w:rPr>
          <w:lang w:val="en"/>
        </w:rPr>
      </w:pPr>
      <w:r>
        <w:rPr>
          <w:lang w:val="en"/>
        </w:rPr>
        <w:t>Introduction</w:t>
      </w:r>
    </w:p>
    <w:p w:rsidR="005F1D5D" w:rsidP="005F1D5D" w14:paraId="73E793F2" w14:textId="77777777">
      <w:pPr>
        <w:pStyle w:val="questiontext"/>
        <w:rPr>
          <w:lang w:val="en"/>
        </w:rPr>
      </w:pPr>
    </w:p>
    <w:p w:rsidR="005F1D5D" w:rsidP="005F1D5D" w14:paraId="46A739AD" w14:textId="7118DDAA">
      <w:pPr>
        <w:pStyle w:val="questiontext"/>
        <w:rPr>
          <w:lang w:val="en"/>
        </w:rPr>
      </w:pPr>
      <w:r w:rsidRPr="00F91603">
        <w:rPr>
          <w:lang w:val="en"/>
        </w:rPr>
        <w:t xml:space="preserve">The </w:t>
      </w:r>
      <w:r w:rsidRPr="00E968C1">
        <w:rPr>
          <w:lang w:val="en"/>
        </w:rPr>
        <w:t xml:space="preserve">U.S. Census Bureau is requesting your </w:t>
      </w:r>
      <w:r>
        <w:rPr>
          <w:lang w:val="en"/>
        </w:rPr>
        <w:t xml:space="preserve">help to </w:t>
      </w:r>
      <w:r w:rsidRPr="00E968C1">
        <w:rPr>
          <w:lang w:val="en"/>
        </w:rPr>
        <w:t xml:space="preserve">test survey questions focused on </w:t>
      </w:r>
      <w:r>
        <w:rPr>
          <w:lang w:val="en"/>
        </w:rPr>
        <w:t xml:space="preserve">collecting emergency economic information. </w:t>
      </w:r>
      <w:r w:rsidRPr="00E968C1">
        <w:rPr>
          <w:lang w:val="en"/>
        </w:rPr>
        <w:t xml:space="preserve">If you agree to take part in this study, you will </w:t>
      </w:r>
      <w:r>
        <w:rPr>
          <w:lang w:val="en"/>
        </w:rPr>
        <w:t>answer</w:t>
      </w:r>
      <w:r w:rsidRPr="00E968C1">
        <w:rPr>
          <w:lang w:val="en"/>
        </w:rPr>
        <w:t xml:space="preserve"> a </w:t>
      </w:r>
      <w:r>
        <w:rPr>
          <w:lang w:val="en"/>
        </w:rPr>
        <w:t>few questions</w:t>
      </w:r>
      <w:r w:rsidRPr="00E968C1">
        <w:rPr>
          <w:lang w:val="en"/>
        </w:rPr>
        <w:t xml:space="preserve"> </w:t>
      </w:r>
      <w:r>
        <w:rPr>
          <w:lang w:val="en"/>
        </w:rPr>
        <w:t xml:space="preserve">asking </w:t>
      </w:r>
      <w:r w:rsidRPr="00E968C1">
        <w:rPr>
          <w:lang w:val="en"/>
        </w:rPr>
        <w:t>about the impact</w:t>
      </w:r>
      <w:r>
        <w:rPr>
          <w:lang w:val="en"/>
        </w:rPr>
        <w:t>s of natural disasters on your company’s operations</w:t>
      </w:r>
      <w:r w:rsidRPr="00E968C1">
        <w:rPr>
          <w:lang w:val="en"/>
        </w:rPr>
        <w:t xml:space="preserve">. </w:t>
      </w:r>
      <w:r>
        <w:rPr>
          <w:lang w:val="en"/>
        </w:rPr>
        <w:t>We</w:t>
      </w:r>
      <w:r>
        <w:rPr>
          <w:lang w:val="en"/>
        </w:rPr>
        <w:t xml:space="preserve"> recommend that you think about how your </w:t>
      </w:r>
      <w:r>
        <w:rPr>
          <w:lang w:val="en"/>
        </w:rPr>
        <w:t>company</w:t>
      </w:r>
      <w:r>
        <w:rPr>
          <w:lang w:val="en"/>
        </w:rPr>
        <w:t xml:space="preserve"> may respond to potential emergencies and unforeseen disruption.</w:t>
      </w:r>
    </w:p>
    <w:p w:rsidR="005F1D5D" w:rsidP="005F1D5D" w14:paraId="185C6B0E" w14:textId="77777777">
      <w:pPr>
        <w:pStyle w:val="questiontext"/>
        <w:rPr>
          <w:lang w:val="en"/>
        </w:rPr>
      </w:pPr>
    </w:p>
    <w:p w:rsidR="005F1D5D" w:rsidRPr="00E968C1" w:rsidP="005F1D5D" w14:paraId="2C83BD52" w14:textId="77777777">
      <w:pPr>
        <w:pStyle w:val="questiontext"/>
        <w:rPr>
          <w:lang w:val="en"/>
        </w:rPr>
      </w:pPr>
      <w:r>
        <w:rPr>
          <w:lang w:val="en"/>
        </w:rPr>
        <w:t>Also, y</w:t>
      </w:r>
      <w:r w:rsidRPr="00E968C1">
        <w:rPr>
          <w:lang w:val="en"/>
        </w:rPr>
        <w:t>ou will be asked to read the instructions and questions aloud and then “think aloud” as you answer each question. This may feel a little unnatural, but it will help us understand how you think about and answer each question. Here’s an example:</w:t>
      </w:r>
    </w:p>
    <w:p w:rsidR="005F1D5D" w:rsidRPr="00E968C1" w:rsidP="005F1D5D" w14:paraId="5502C655" w14:textId="77777777">
      <w:pPr>
        <w:pStyle w:val="questiontext"/>
        <w:rPr>
          <w:lang w:val="en"/>
        </w:rPr>
      </w:pPr>
    </w:p>
    <w:p w:rsidR="005F1D5D" w:rsidRPr="00AE7096" w:rsidP="005F1D5D" w14:paraId="667F9905" w14:textId="77777777">
      <w:pPr>
        <w:pStyle w:val="questiontext"/>
        <w:rPr>
          <w:i/>
          <w:iCs/>
          <w:color w:val="2F5496" w:themeColor="accent1" w:themeShade="BF"/>
          <w:lang w:val="en"/>
        </w:rPr>
      </w:pPr>
      <w:r w:rsidRPr="00AE7096">
        <w:rPr>
          <w:i/>
          <w:iCs/>
          <w:color w:val="2F5496" w:themeColor="accent1" w:themeShade="BF"/>
          <w:lang w:val="en"/>
        </w:rPr>
        <w:t>Suppose this were a survey about your home and one of the questions asked, “How many bedrooms are there in your house?” Someone thinking aloud as they respond might say, “What do you mean by bedrooms—are these just where people sleep? If so, I have 2 bedrooms. But if we are counting anything with a closet and a window, we also have a study. So perhaps, we have 3 bedrooms. I’m going with where people sleep, so I’ll answer 2 bedrooms.”</w:t>
      </w:r>
    </w:p>
    <w:p w:rsidR="005F1D5D" w:rsidRPr="00E968C1" w:rsidP="005F1D5D" w14:paraId="481E5578" w14:textId="77777777">
      <w:pPr>
        <w:pStyle w:val="questiontext"/>
        <w:rPr>
          <w:lang w:val="en"/>
        </w:rPr>
      </w:pPr>
    </w:p>
    <w:p w:rsidR="005F1D5D" w:rsidP="005F1D5D" w14:paraId="4EC1B1B6" w14:textId="77777777">
      <w:pPr>
        <w:pStyle w:val="questiontext"/>
        <w:rPr>
          <w:lang w:val="en"/>
        </w:rPr>
      </w:pPr>
      <w:r w:rsidRPr="001C074D">
        <w:rPr>
          <w:lang w:val="en"/>
        </w:rPr>
        <w:t xml:space="preserve">Today we are going to look at about </w:t>
      </w:r>
      <w:r>
        <w:rPr>
          <w:lang w:val="en"/>
        </w:rPr>
        <w:t>8-10</w:t>
      </w:r>
      <w:r w:rsidRPr="001C074D">
        <w:rPr>
          <w:lang w:val="en"/>
        </w:rPr>
        <w:t xml:space="preserve"> questions and I’ll ask some additional debriefing questions. After we look at each question, I will ask you some follow-up questions to get your feedback. For example, I might ask you what a particular term or phrase means or ask you to put the question in your own words. There are no right or wrong answers to any of the questions that I might ask. We just want to make sure that everyone is understanding these survey questions in the same way and if the questions are worded clearly and, if they are not, what changes should be made. Your participation is important because it will help the Census Bureau improve these questions to accurately measure economic activities of businesses like yours.</w:t>
      </w:r>
    </w:p>
    <w:p w:rsidR="005F1D5D" w:rsidP="005F1D5D" w14:paraId="77CB7A24" w14:textId="77777777">
      <w:pPr>
        <w:pStyle w:val="questiontext"/>
        <w:rPr>
          <w:lang w:val="en"/>
        </w:rPr>
      </w:pPr>
    </w:p>
    <w:p w:rsidR="005F1D5D" w:rsidRPr="006C42D5" w:rsidP="005F1D5D" w14:paraId="5419ADEA" w14:textId="77777777">
      <w:pPr>
        <w:pStyle w:val="questiontext"/>
        <w:rPr>
          <w:lang w:val="en"/>
        </w:rPr>
      </w:pPr>
      <w:r w:rsidRPr="00E968C1">
        <w:rPr>
          <w:lang w:val="en"/>
        </w:rPr>
        <w:t>Before we begin, do you have any questions?</w:t>
      </w:r>
    </w:p>
    <w:p w:rsidR="005F1D5D" w:rsidP="005F1D5D" w14:paraId="7831C724" w14:textId="77777777">
      <w:pPr>
        <w:pStyle w:val="questiontext"/>
        <w:rPr>
          <w:lang w:val="en"/>
        </w:rPr>
      </w:pPr>
    </w:p>
    <w:p w:rsidR="005F1D5D" w:rsidP="005F1D5D" w14:paraId="28B1A7D1" w14:textId="77777777">
      <w:pPr>
        <w:pStyle w:val="questiontext"/>
        <w:rPr>
          <w:lang w:val="en"/>
        </w:rPr>
      </w:pPr>
      <w:r>
        <w:rPr>
          <w:color w:val="FF0000"/>
          <w:lang w:val="en"/>
        </w:rPr>
        <w:t>[Interviewer action: Answer questions, as needed.]</w:t>
      </w:r>
    </w:p>
    <w:p w:rsidR="005F1D5D" w:rsidRPr="006C42D5" w:rsidP="005F1D5D" w14:paraId="427FBA98" w14:textId="77777777">
      <w:pPr>
        <w:pStyle w:val="questiontext"/>
        <w:rPr>
          <w:lang w:val="en"/>
        </w:rPr>
      </w:pPr>
    </w:p>
    <w:p w:rsidR="005F1D5D" w:rsidRPr="004F1BE1" w:rsidP="005F1D5D" w14:paraId="39261F81" w14:textId="77777777">
      <w:pPr>
        <w:pStyle w:val="questiontext"/>
        <w:rPr>
          <w:lang w:val="en"/>
        </w:rPr>
      </w:pPr>
      <w:r w:rsidRPr="004F1BE1">
        <w:rPr>
          <w:lang w:val="en"/>
        </w:rPr>
        <w:t xml:space="preserve">Let's get started with some background information about your </w:t>
      </w:r>
      <w:r>
        <w:rPr>
          <w:lang w:val="en"/>
        </w:rPr>
        <w:t>company</w:t>
      </w:r>
      <w:r w:rsidRPr="004F1BE1">
        <w:rPr>
          <w:lang w:val="en"/>
        </w:rPr>
        <w:t>.</w:t>
      </w:r>
    </w:p>
    <w:p w:rsidR="005F1D5D" w:rsidRPr="004F1BE1" w:rsidP="005F1D5D" w14:paraId="069359E1" w14:textId="77777777">
      <w:pPr>
        <w:pStyle w:val="questiontext"/>
        <w:rPr>
          <w:lang w:val="en"/>
        </w:rPr>
      </w:pPr>
    </w:p>
    <w:p w:rsidR="005F1D5D" w:rsidP="005F1D5D" w14:paraId="5DEBC130" w14:textId="77777777">
      <w:pPr>
        <w:pStyle w:val="questiontext"/>
        <w:numPr>
          <w:ilvl w:val="0"/>
          <w:numId w:val="57"/>
        </w:numPr>
        <w:rPr>
          <w:lang w:val="en"/>
        </w:rPr>
      </w:pPr>
      <w:r>
        <w:rPr>
          <w:lang w:val="en"/>
        </w:rPr>
        <w:t>First, tell me about your company: What do you do or make?</w:t>
      </w:r>
    </w:p>
    <w:p w:rsidR="005F1D5D" w:rsidRPr="004F1BE1" w:rsidP="005F1D5D" w14:paraId="48AD4C66" w14:textId="77777777">
      <w:pPr>
        <w:pStyle w:val="questiontext"/>
        <w:numPr>
          <w:ilvl w:val="0"/>
          <w:numId w:val="57"/>
        </w:numPr>
        <w:rPr>
          <w:lang w:val="en"/>
        </w:rPr>
      </w:pPr>
      <w:r>
        <w:rPr>
          <w:lang w:val="en"/>
        </w:rPr>
        <w:t>W</w:t>
      </w:r>
      <w:r w:rsidRPr="004F1BE1">
        <w:rPr>
          <w:lang w:val="en"/>
        </w:rPr>
        <w:t>hat is your role or title?</w:t>
      </w:r>
      <w:r>
        <w:rPr>
          <w:lang w:val="en"/>
        </w:rPr>
        <w:t xml:space="preserve"> </w:t>
      </w:r>
    </w:p>
    <w:p w:rsidR="005F1D5D" w:rsidP="005F1D5D" w14:paraId="012239B7" w14:textId="77777777">
      <w:pPr>
        <w:pStyle w:val="questiontext"/>
        <w:numPr>
          <w:ilvl w:val="0"/>
          <w:numId w:val="57"/>
        </w:numPr>
        <w:rPr>
          <w:lang w:val="en"/>
        </w:rPr>
      </w:pPr>
      <w:r>
        <w:rPr>
          <w:lang w:val="en"/>
        </w:rPr>
        <w:t>How long have you worked at your company in this role?</w:t>
      </w:r>
    </w:p>
    <w:p w:rsidR="005F1D5D" w:rsidP="005F1D5D" w14:paraId="2E7E6D0A" w14:textId="77777777">
      <w:pPr>
        <w:pStyle w:val="questiontext"/>
        <w:numPr>
          <w:ilvl w:val="0"/>
          <w:numId w:val="57"/>
        </w:numPr>
        <w:rPr>
          <w:lang w:val="en"/>
        </w:rPr>
      </w:pPr>
      <w:r>
        <w:rPr>
          <w:lang w:val="en"/>
        </w:rPr>
        <w:t xml:space="preserve">Can you tell me about your experience completing business surveys from the Census Bureau? </w:t>
      </w:r>
    </w:p>
    <w:p w:rsidR="005F1D5D" w:rsidP="005F1D5D" w14:paraId="0250576C" w14:textId="77777777">
      <w:pPr>
        <w:pStyle w:val="questiontext"/>
        <w:numPr>
          <w:ilvl w:val="0"/>
          <w:numId w:val="57"/>
        </w:numPr>
        <w:rPr>
          <w:lang w:val="en"/>
        </w:rPr>
      </w:pPr>
      <w:r w:rsidRPr="00BE2FBE">
        <w:rPr>
          <w:lang w:val="en"/>
        </w:rPr>
        <w:t xml:space="preserve">In the length of your employment at this company, have you ever experienced a natural disaster like a hurricane, tornado, or flood that seriously impacted the company? </w:t>
      </w:r>
    </w:p>
    <w:p w:rsidR="005F1D5D" w:rsidRPr="007B27D4" w:rsidP="005F1D5D" w14:paraId="457F2373" w14:textId="77777777">
      <w:pPr>
        <w:pStyle w:val="questiontext"/>
        <w:numPr>
          <w:ilvl w:val="1"/>
          <w:numId w:val="57"/>
        </w:numPr>
        <w:rPr>
          <w:color w:val="FF0000"/>
          <w:lang w:val="en"/>
        </w:rPr>
      </w:pPr>
      <w:r w:rsidRPr="00BE2FBE">
        <w:rPr>
          <w:color w:val="FF0000"/>
          <w:lang w:val="en"/>
        </w:rPr>
        <w:t>[If yes: instruct the respondent to think about that event when answering these questions</w:t>
      </w:r>
      <w:r>
        <w:rPr>
          <w:color w:val="FF0000"/>
          <w:lang w:val="en"/>
        </w:rPr>
        <w:t>:</w:t>
      </w:r>
      <w:r w:rsidRPr="00BE2FBE">
        <w:rPr>
          <w:color w:val="FF0000"/>
          <w:lang w:val="en"/>
        </w:rPr>
        <w:t>]</w:t>
      </w:r>
      <w:r>
        <w:rPr>
          <w:color w:val="FF0000"/>
          <w:lang w:val="en"/>
        </w:rPr>
        <w:t xml:space="preserve"> </w:t>
      </w:r>
      <w:r>
        <w:rPr>
          <w:lang w:val="en"/>
        </w:rPr>
        <w:t>The</w:t>
      </w:r>
      <w:r w:rsidRPr="007B27D4">
        <w:rPr>
          <w:lang w:val="en"/>
        </w:rPr>
        <w:t xml:space="preserve"> questions </w:t>
      </w:r>
      <w:r>
        <w:rPr>
          <w:lang w:val="en"/>
        </w:rPr>
        <w:t xml:space="preserve">that we’re going to review </w:t>
      </w:r>
      <w:r w:rsidRPr="007B27D4">
        <w:rPr>
          <w:lang w:val="en"/>
        </w:rPr>
        <w:t>do not ask about a specific natural disaster or disruptive event.</w:t>
      </w:r>
      <w:r>
        <w:rPr>
          <w:lang w:val="en"/>
        </w:rPr>
        <w:t xml:space="preserve"> Instead, the questions use the phrase “natural disaster” as a placeholder so that we can talk about whatever event is relevant to you.</w:t>
      </w:r>
      <w:r w:rsidRPr="007B27D4">
        <w:rPr>
          <w:lang w:val="en"/>
        </w:rPr>
        <w:t xml:space="preserve"> When you see the term “natural disaster” in a question, I want you to think about </w:t>
      </w:r>
      <w:r w:rsidRPr="007B27D4">
        <w:rPr>
          <w:color w:val="FF0000"/>
          <w:lang w:val="en"/>
        </w:rPr>
        <w:t>[EVENT</w:t>
      </w:r>
      <w:r>
        <w:rPr>
          <w:color w:val="FF0000"/>
          <w:lang w:val="en"/>
        </w:rPr>
        <w:t xml:space="preserve"> DISCUSSED ABOVE</w:t>
      </w:r>
      <w:r w:rsidRPr="007B27D4">
        <w:rPr>
          <w:color w:val="FF0000"/>
          <w:lang w:val="en"/>
        </w:rPr>
        <w:t>]</w:t>
      </w:r>
      <w:r w:rsidRPr="007B27D4">
        <w:rPr>
          <w:lang w:val="en"/>
        </w:rPr>
        <w:t xml:space="preserve">. </w:t>
      </w:r>
      <w:r>
        <w:rPr>
          <w:lang w:val="en"/>
        </w:rPr>
        <w:t xml:space="preserve">When you see dates in the questions, those are just to give you an idea of the length of time we would ask about. But for our discussion, I want you to think of </w:t>
      </w:r>
      <w:r>
        <w:rPr>
          <w:lang w:val="en"/>
        </w:rPr>
        <w:t>a time period</w:t>
      </w:r>
      <w:r>
        <w:rPr>
          <w:lang w:val="en"/>
        </w:rPr>
        <w:t xml:space="preserve"> immediately after </w:t>
      </w:r>
      <w:r w:rsidRPr="007B27D4">
        <w:rPr>
          <w:color w:val="FF0000"/>
          <w:lang w:val="en"/>
        </w:rPr>
        <w:t>[EVENT</w:t>
      </w:r>
      <w:r>
        <w:rPr>
          <w:color w:val="FF0000"/>
          <w:lang w:val="en"/>
        </w:rPr>
        <w:t xml:space="preserve"> DISCUSSED ABOVE</w:t>
      </w:r>
      <w:r w:rsidRPr="007B27D4">
        <w:rPr>
          <w:color w:val="FF0000"/>
          <w:lang w:val="en"/>
        </w:rPr>
        <w:t>]</w:t>
      </w:r>
      <w:r w:rsidRPr="007B27D4">
        <w:rPr>
          <w:lang w:val="en"/>
        </w:rPr>
        <w:t>.</w:t>
      </w:r>
    </w:p>
    <w:p w:rsidR="005F1D5D" w:rsidRPr="007B27D4" w:rsidP="005F1D5D" w14:paraId="397FDB14" w14:textId="77777777">
      <w:pPr>
        <w:pStyle w:val="questiontext"/>
        <w:numPr>
          <w:ilvl w:val="1"/>
          <w:numId w:val="57"/>
        </w:numPr>
        <w:rPr>
          <w:color w:val="FF0000"/>
          <w:lang w:val="en"/>
        </w:rPr>
      </w:pPr>
      <w:r w:rsidRPr="007B27D4">
        <w:rPr>
          <w:color w:val="FF0000"/>
          <w:lang w:val="en"/>
        </w:rPr>
        <w:t xml:space="preserve">[If no: instruct the respondent to think about a hypothetical natural disaster that is common in their area (e.g., a tornado, a fire, a hurricane, etc.):] </w:t>
      </w:r>
      <w:r>
        <w:rPr>
          <w:lang w:val="en"/>
        </w:rPr>
        <w:t>The</w:t>
      </w:r>
      <w:r w:rsidRPr="007B27D4">
        <w:rPr>
          <w:lang w:val="en"/>
        </w:rPr>
        <w:t xml:space="preserve"> questions </w:t>
      </w:r>
      <w:r>
        <w:rPr>
          <w:lang w:val="en"/>
        </w:rPr>
        <w:t xml:space="preserve">that we’re going to review </w:t>
      </w:r>
      <w:r w:rsidRPr="007B27D4">
        <w:rPr>
          <w:lang w:val="en"/>
        </w:rPr>
        <w:t>do not ask about a specific natural disaster or disruptive event.</w:t>
      </w:r>
      <w:r>
        <w:rPr>
          <w:lang w:val="en"/>
        </w:rPr>
        <w:t xml:space="preserve"> Instead, the questions use the phrase “natural disaster” as a placeholder so that we can talk about whatever event is relevant to you. Since you haven’t had a natural disaster that has impacted the company while you have worked there, let’s think of a hypothetical disaster that may happen in the future. What area of the country are you in? </w:t>
      </w:r>
      <w:r>
        <w:rPr>
          <w:color w:val="FF0000"/>
          <w:lang w:val="en"/>
        </w:rPr>
        <w:t>[Guide respondent in selecting a natural disaster to talk about during the interview].</w:t>
      </w:r>
      <w:r w:rsidRPr="007B27D4">
        <w:rPr>
          <w:lang w:val="en"/>
        </w:rPr>
        <w:t xml:space="preserve"> When you see the term “natural disaster” in a question, I want you to think about </w:t>
      </w:r>
      <w:r w:rsidRPr="007B27D4">
        <w:rPr>
          <w:color w:val="FF0000"/>
          <w:lang w:val="en"/>
        </w:rPr>
        <w:t>[</w:t>
      </w:r>
      <w:r>
        <w:rPr>
          <w:color w:val="FF0000"/>
          <w:lang w:val="en"/>
        </w:rPr>
        <w:t xml:space="preserve">HYPOTHETICAL </w:t>
      </w:r>
      <w:r w:rsidRPr="007B27D4">
        <w:rPr>
          <w:color w:val="FF0000"/>
          <w:lang w:val="en"/>
        </w:rPr>
        <w:t>EVENT</w:t>
      </w:r>
      <w:r>
        <w:rPr>
          <w:color w:val="FF0000"/>
          <w:lang w:val="en"/>
        </w:rPr>
        <w:t xml:space="preserve"> DISCUSSED</w:t>
      </w:r>
      <w:r w:rsidRPr="007B27D4">
        <w:rPr>
          <w:color w:val="FF0000"/>
          <w:lang w:val="en"/>
        </w:rPr>
        <w:t>]</w:t>
      </w:r>
      <w:r w:rsidRPr="007B27D4">
        <w:rPr>
          <w:lang w:val="en"/>
        </w:rPr>
        <w:t xml:space="preserve">. </w:t>
      </w:r>
      <w:r>
        <w:rPr>
          <w:lang w:val="en"/>
        </w:rPr>
        <w:t xml:space="preserve">When you see dates in the questions, those are just to give you an idea of the length of time we would ask about. But for our discussion, I want you to think of </w:t>
      </w:r>
      <w:r>
        <w:rPr>
          <w:lang w:val="en"/>
        </w:rPr>
        <w:t>a time period</w:t>
      </w:r>
      <w:r>
        <w:rPr>
          <w:lang w:val="en"/>
        </w:rPr>
        <w:t xml:space="preserve"> immediately after </w:t>
      </w:r>
      <w:r w:rsidRPr="007B27D4">
        <w:rPr>
          <w:color w:val="FF0000"/>
          <w:lang w:val="en"/>
        </w:rPr>
        <w:t>[</w:t>
      </w:r>
      <w:r>
        <w:rPr>
          <w:color w:val="FF0000"/>
          <w:lang w:val="en"/>
        </w:rPr>
        <w:t xml:space="preserve">HYPOTHETICAL </w:t>
      </w:r>
      <w:r w:rsidRPr="007B27D4">
        <w:rPr>
          <w:color w:val="FF0000"/>
          <w:lang w:val="en"/>
        </w:rPr>
        <w:t>EVENT</w:t>
      </w:r>
      <w:r>
        <w:rPr>
          <w:color w:val="FF0000"/>
          <w:lang w:val="en"/>
        </w:rPr>
        <w:t xml:space="preserve"> DISCUSSED</w:t>
      </w:r>
      <w:r w:rsidRPr="007B27D4">
        <w:rPr>
          <w:color w:val="FF0000"/>
          <w:lang w:val="en"/>
        </w:rPr>
        <w:t>]</w:t>
      </w:r>
      <w:r w:rsidRPr="007B27D4">
        <w:rPr>
          <w:lang w:val="en"/>
        </w:rPr>
        <w:t>.</w:t>
      </w:r>
    </w:p>
    <w:p w:rsidR="005F1D5D" w:rsidP="005F1D5D" w14:paraId="2F060BA6" w14:textId="77777777">
      <w:pPr>
        <w:pStyle w:val="questiontext"/>
        <w:rPr>
          <w:color w:val="FF0000"/>
          <w:lang w:val="en"/>
        </w:rPr>
      </w:pPr>
    </w:p>
    <w:p w:rsidR="005F1D5D" w:rsidP="005F1D5D" w14:paraId="15F9B001" w14:textId="77777777">
      <w:pPr>
        <w:pStyle w:val="questiontext"/>
        <w:rPr>
          <w:lang w:val="en"/>
        </w:rPr>
      </w:pPr>
      <w:r>
        <w:rPr>
          <w:color w:val="FF0000"/>
          <w:lang w:val="en"/>
        </w:rPr>
        <w:t>[Interviewer action: Ask respondent to move to next page.]</w:t>
      </w:r>
    </w:p>
    <w:p w:rsidR="005F1D5D" w:rsidP="005F1D5D" w14:paraId="26E1E1E5" w14:textId="77777777">
      <w:pPr>
        <w:pStyle w:val="questiontext"/>
        <w:ind w:left="360"/>
        <w:rPr>
          <w:lang w:val="en"/>
        </w:rPr>
      </w:pPr>
    </w:p>
    <w:p w:rsidR="005F1D5D" w:rsidP="005F1D5D" w14:paraId="42A3C544" w14:textId="77777777">
      <w:pPr>
        <w:pStyle w:val="questiontext"/>
        <w:rPr>
          <w:lang w:val="en"/>
        </w:rPr>
      </w:pPr>
      <w:r w:rsidRPr="004F1BE1">
        <w:rPr>
          <w:lang w:val="en"/>
        </w:rPr>
        <w:t>Now let’s move on to the survey. Please</w:t>
      </w:r>
      <w:r>
        <w:rPr>
          <w:lang w:val="en"/>
        </w:rPr>
        <w:t xml:space="preserve"> read each question out loud and then think aloud as you come up with your answer</w:t>
      </w:r>
      <w:r w:rsidRPr="004F1BE1">
        <w:rPr>
          <w:lang w:val="en"/>
        </w:rPr>
        <w:t>.</w:t>
      </w:r>
      <w:r>
        <w:rPr>
          <w:lang w:val="en"/>
        </w:rPr>
        <w:t xml:space="preserve"> </w:t>
      </w:r>
    </w:p>
    <w:p w:rsidR="005F1D5D" w:rsidP="005F1D5D" w14:paraId="1FD38896" w14:textId="77777777">
      <w:pPr>
        <w:pStyle w:val="questiontext"/>
        <w:rPr>
          <w:lang w:val="en"/>
        </w:rPr>
      </w:pPr>
    </w:p>
    <w:p w:rsidR="005F1D5D" w:rsidRPr="004F1BE1" w:rsidP="005F1D5D" w14:paraId="112BB5E4" w14:textId="77777777">
      <w:pPr>
        <w:pStyle w:val="questiontext"/>
        <w:rPr>
          <w:lang w:val="en"/>
        </w:rPr>
      </w:pPr>
      <w:r>
        <w:rPr>
          <w:color w:val="FF0000"/>
          <w:lang w:val="en"/>
        </w:rPr>
        <w:t>[Interviewer action: Ask respondent to move to next page.]</w:t>
      </w:r>
    </w:p>
    <w:p w:rsidR="005F1D5D" w:rsidRPr="004F1BE1" w:rsidP="005F1D5D" w14:paraId="54EDA5AC" w14:textId="77777777">
      <w:pPr>
        <w:pStyle w:val="questiontext"/>
        <w:rPr>
          <w:lang w:val="en"/>
        </w:rPr>
      </w:pPr>
    </w:p>
    <w:p w:rsidR="005F1D5D" w:rsidRPr="004F1BE1" w:rsidP="005F1D5D" w14:paraId="3BF99A04" w14:textId="77777777">
      <w:pPr>
        <w:pStyle w:val="questiontext"/>
        <w:rPr>
          <w:color w:val="FF0000"/>
          <w:lang w:val="en"/>
        </w:rPr>
      </w:pPr>
      <w:r w:rsidRPr="004F1BE1">
        <w:rPr>
          <w:color w:val="FF0000"/>
          <w:lang w:val="en"/>
        </w:rPr>
        <w:t>[Interviewer action: Observe how respondent answer</w:t>
      </w:r>
      <w:r>
        <w:rPr>
          <w:color w:val="FF0000"/>
          <w:lang w:val="en"/>
        </w:rPr>
        <w:t>s</w:t>
      </w:r>
      <w:r w:rsidRPr="004F1BE1">
        <w:rPr>
          <w:color w:val="FF0000"/>
          <w:lang w:val="en"/>
        </w:rPr>
        <w:t xml:space="preserve"> the survey and watch for any difficulty in determin</w:t>
      </w:r>
      <w:r>
        <w:rPr>
          <w:color w:val="FF0000"/>
          <w:lang w:val="en"/>
        </w:rPr>
        <w:t>ing</w:t>
      </w:r>
      <w:r w:rsidRPr="004F1BE1">
        <w:rPr>
          <w:color w:val="FF0000"/>
          <w:lang w:val="en"/>
        </w:rPr>
        <w:t xml:space="preserve"> their answers to the questions.</w:t>
      </w:r>
      <w:r>
        <w:rPr>
          <w:color w:val="FF0000"/>
          <w:lang w:val="en"/>
        </w:rPr>
        <w:t xml:space="preserve"> Prompt respondent to think aloud while answering/reading the questions if they do not.]</w:t>
      </w:r>
    </w:p>
    <w:p w:rsidR="005F1D5D" w14:paraId="4ADAD8C1" w14:textId="77777777"/>
    <w:p w:rsidR="005F1D5D" w:rsidRPr="005F1D5D" w:rsidP="004C3380" w14:paraId="60FAE6D1" w14:textId="18B51212">
      <w:pPr>
        <w:rPr>
          <w:b/>
          <w:bCs/>
          <w:kern w:val="28"/>
          <w:sz w:val="26"/>
          <w:szCs w:val="28"/>
        </w:rPr>
      </w:pPr>
      <w:r>
        <w:br w:type="page"/>
      </w:r>
    </w:p>
    <w:p w:rsidR="004C3380" w:rsidP="004C3380" w14:paraId="3D118A25" w14:textId="7BD92B4B">
      <w:pPr>
        <w:rPr>
          <w:rFonts w:asciiTheme="minorHAnsi" w:eastAsiaTheme="minorHAnsi" w:hAnsiTheme="minorHAnsi" w:cstheme="minorBidi"/>
          <w:sz w:val="24"/>
          <w:szCs w:val="24"/>
          <w:lang w:eastAsia="en-US"/>
        </w:rPr>
      </w:pPr>
      <w:bookmarkStart w:id="77" w:name="_Hlk130916639"/>
      <w:r w:rsidRPr="004C3380">
        <w:rPr>
          <w:rFonts w:asciiTheme="minorHAnsi" w:eastAsiaTheme="minorHAnsi" w:hAnsiTheme="minorHAnsi" w:cstheme="minorBidi"/>
          <w:sz w:val="24"/>
          <w:szCs w:val="24"/>
          <w:lang w:eastAsia="en-US"/>
        </w:rPr>
        <w:t>Probes for Q106</w:t>
      </w:r>
    </w:p>
    <w:p w:rsidR="004C3380" w:rsidRPr="004C3380" w:rsidP="004C3380" w14:paraId="555EC9A4" w14:textId="77777777">
      <w:pPr>
        <w:rPr>
          <w:rFonts w:asciiTheme="minorHAnsi" w:eastAsiaTheme="minorHAnsi" w:hAnsiTheme="minorHAnsi" w:cstheme="minorBidi"/>
          <w:sz w:val="24"/>
          <w:szCs w:val="24"/>
          <w:lang w:eastAsia="en-US"/>
        </w:rPr>
      </w:pPr>
    </w:p>
    <w:p w:rsidR="005F1D5D" w:rsidP="004C3380" w14:paraId="1475B772" w14:textId="306A79E9">
      <w:pPr>
        <w:rPr>
          <w:rFonts w:asciiTheme="minorHAnsi" w:eastAsiaTheme="minorHAnsi" w:hAnsiTheme="minorHAnsi" w:cstheme="minorBidi"/>
          <w:color w:val="FF0000"/>
          <w:sz w:val="24"/>
          <w:szCs w:val="24"/>
          <w:lang w:eastAsia="en-US"/>
        </w:rPr>
      </w:pPr>
      <w:r w:rsidRPr="005F1D5D">
        <w:rPr>
          <w:rFonts w:asciiTheme="minorHAnsi" w:eastAsiaTheme="minorHAnsi" w:hAnsiTheme="minorHAnsi" w:cstheme="minorBidi"/>
          <w:color w:val="FF0000"/>
          <w:sz w:val="24"/>
          <w:szCs w:val="24"/>
          <w:lang w:eastAsia="en-US"/>
        </w:rPr>
        <w:t>[Remind respondents about placeholder dates and “natural disaster” as needed]</w:t>
      </w:r>
    </w:p>
    <w:p w:rsidR="004C3380" w:rsidRPr="005F1D5D" w:rsidP="004C3380" w14:paraId="7FD3B79B" w14:textId="77777777">
      <w:pPr>
        <w:rPr>
          <w:rFonts w:asciiTheme="minorHAnsi" w:eastAsiaTheme="minorHAnsi" w:hAnsiTheme="minorHAnsi" w:cstheme="minorBidi"/>
          <w:color w:val="FF0000"/>
          <w:sz w:val="24"/>
          <w:szCs w:val="24"/>
          <w:lang w:eastAsia="en-US"/>
        </w:rPr>
      </w:pPr>
    </w:p>
    <w:bookmarkEnd w:id="77"/>
    <w:p w:rsidR="005F1D5D" w:rsidRPr="005F1D5D" w:rsidP="004C3380" w14:paraId="030B49E3" w14:textId="77777777">
      <w:pPr>
        <w:textAlignment w:val="baseline"/>
        <w:rPr>
          <w:rFonts w:ascii="Calibri" w:eastAsia="Times New Roman" w:hAnsi="Calibri" w:cs="Calibri"/>
          <w:color w:val="7030A0"/>
          <w:sz w:val="24"/>
          <w:szCs w:val="24"/>
          <w:lang w:eastAsia="en-US"/>
        </w:rPr>
      </w:pPr>
      <w:r w:rsidRPr="005F1D5D">
        <w:rPr>
          <w:rFonts w:ascii="Calibri" w:eastAsia="Times New Roman" w:hAnsi="Calibri" w:cs="Calibri"/>
          <w:color w:val="7030A0"/>
          <w:sz w:val="24"/>
          <w:szCs w:val="24"/>
          <w:lang w:eastAsia="en-US"/>
        </w:rPr>
        <w:t xml:space="preserve">From January 1, </w:t>
      </w:r>
      <w:r w:rsidRPr="005F1D5D">
        <w:rPr>
          <w:rFonts w:ascii="Calibri" w:eastAsia="Times New Roman" w:hAnsi="Calibri" w:cs="Calibri"/>
          <w:color w:val="7030A0"/>
          <w:sz w:val="24"/>
          <w:szCs w:val="24"/>
          <w:lang w:eastAsia="en-US"/>
        </w:rPr>
        <w:t>2023</w:t>
      </w:r>
      <w:r w:rsidRPr="005F1D5D">
        <w:rPr>
          <w:rFonts w:ascii="Calibri" w:eastAsia="Times New Roman" w:hAnsi="Calibri" w:cs="Calibri"/>
          <w:color w:val="7030A0"/>
          <w:sz w:val="24"/>
          <w:szCs w:val="24"/>
          <w:lang w:eastAsia="en-US"/>
        </w:rPr>
        <w:t xml:space="preserve"> to March 31, 2023, were any of this company’s locations designated as essential by the federal, state, or local government? </w:t>
      </w:r>
    </w:p>
    <w:p w:rsidR="005F1D5D" w:rsidRPr="005F1D5D" w:rsidP="004C3380" w14:paraId="631E4927" w14:textId="77777777">
      <w:pPr>
        <w:autoSpaceDE w:val="0"/>
        <w:autoSpaceDN w:val="0"/>
        <w:adjustRightInd w:val="0"/>
        <w:ind w:left="892" w:right="2970" w:hanging="446"/>
        <w:rPr>
          <w:rFonts w:ascii="Calibri" w:eastAsia="Times New Roman" w:hAnsi="Calibri"/>
          <w:color w:val="7030A0"/>
          <w:sz w:val="24"/>
          <w:szCs w:val="24"/>
          <w:lang w:eastAsia="en-US"/>
        </w:rPr>
      </w:pPr>
      <w:r w:rsidRPr="005F1D5D">
        <w:rPr>
          <w:rFonts w:ascii="Calibri" w:eastAsia="Times New Roman" w:hAnsi="Calibri"/>
          <w:color w:val="7030A0"/>
          <w:szCs w:val="20"/>
          <w:lang w:eastAsia="en-US"/>
        </w:rPr>
        <w:t>⃝</w:t>
      </w:r>
      <w:r w:rsidRPr="005F1D5D">
        <w:rPr>
          <w:rFonts w:ascii="Calibri" w:eastAsia="Times New Roman" w:hAnsi="Calibri"/>
          <w:color w:val="7030A0"/>
          <w:sz w:val="24"/>
          <w:szCs w:val="24"/>
          <w:vertAlign w:val="subscript"/>
          <w:lang w:eastAsia="en-US"/>
        </w:rPr>
        <w:t>1</w:t>
      </w:r>
      <w:r w:rsidRPr="005F1D5D">
        <w:rPr>
          <w:rFonts w:ascii="Calibri" w:eastAsia="Times New Roman" w:hAnsi="Calibri"/>
          <w:color w:val="7030A0"/>
          <w:sz w:val="24"/>
          <w:szCs w:val="24"/>
          <w:lang w:eastAsia="en-US"/>
        </w:rPr>
        <w:t xml:space="preserve"> </w:t>
      </w:r>
      <w:r w:rsidRPr="005F1D5D">
        <w:rPr>
          <w:rFonts w:ascii="Calibri" w:eastAsia="Times New Roman" w:hAnsi="Calibri"/>
          <w:color w:val="7030A0"/>
          <w:sz w:val="24"/>
          <w:szCs w:val="24"/>
          <w:shd w:val="clear" w:color="auto" w:fill="FFFFFF"/>
          <w:lang w:val="en" w:eastAsia="en-US"/>
        </w:rPr>
        <w:t>Yes</w:t>
      </w:r>
    </w:p>
    <w:p w:rsidR="005F1D5D" w:rsidRPr="005F1D5D" w:rsidP="004C3380" w14:paraId="1BE94626" w14:textId="77777777">
      <w:pPr>
        <w:autoSpaceDE w:val="0"/>
        <w:autoSpaceDN w:val="0"/>
        <w:adjustRightInd w:val="0"/>
        <w:ind w:left="892" w:right="2970" w:hanging="446"/>
        <w:rPr>
          <w:rFonts w:ascii="Calibri" w:eastAsia="Times New Roman" w:hAnsi="Calibri"/>
          <w:color w:val="7030A0"/>
          <w:sz w:val="24"/>
          <w:szCs w:val="24"/>
          <w:shd w:val="clear" w:color="auto" w:fill="FFFFFF"/>
          <w:lang w:val="en" w:eastAsia="en-US"/>
        </w:rPr>
      </w:pPr>
      <w:r w:rsidRPr="005F1D5D">
        <w:rPr>
          <w:rFonts w:ascii="Calibri" w:eastAsia="Times New Roman" w:hAnsi="Calibri"/>
          <w:color w:val="7030A0"/>
          <w:szCs w:val="20"/>
          <w:lang w:eastAsia="en-US"/>
        </w:rPr>
        <w:t>⃝</w:t>
      </w:r>
      <w:r w:rsidRPr="005F1D5D">
        <w:rPr>
          <w:rFonts w:ascii="Calibri" w:eastAsia="Times New Roman" w:hAnsi="Calibri"/>
          <w:color w:val="7030A0"/>
          <w:sz w:val="24"/>
          <w:szCs w:val="24"/>
          <w:vertAlign w:val="subscript"/>
          <w:lang w:eastAsia="en-US"/>
        </w:rPr>
        <w:t>2</w:t>
      </w:r>
      <w:r w:rsidRPr="005F1D5D">
        <w:rPr>
          <w:rFonts w:ascii="Calibri" w:eastAsia="Times New Roman" w:hAnsi="Calibri"/>
          <w:color w:val="7030A0"/>
          <w:sz w:val="24"/>
          <w:szCs w:val="24"/>
          <w:lang w:eastAsia="en-US"/>
        </w:rPr>
        <w:t xml:space="preserve"> </w:t>
      </w:r>
      <w:r w:rsidRPr="005F1D5D">
        <w:rPr>
          <w:rFonts w:ascii="Calibri" w:eastAsia="Times New Roman" w:hAnsi="Calibri"/>
          <w:color w:val="7030A0"/>
          <w:sz w:val="24"/>
          <w:szCs w:val="24"/>
          <w:shd w:val="clear" w:color="auto" w:fill="FFFFFF"/>
          <w:lang w:val="en" w:eastAsia="en-US"/>
        </w:rPr>
        <w:t>No</w:t>
      </w:r>
    </w:p>
    <w:p w:rsidR="005F1D5D" w:rsidRPr="005F1D5D" w:rsidP="004C3380" w14:paraId="090D3DA9" w14:textId="77777777">
      <w:pPr>
        <w:rPr>
          <w:rFonts w:ascii="Calibri" w:eastAsia="Times New Roman" w:hAnsi="Calibri"/>
          <w:color w:val="7030A0"/>
          <w:sz w:val="24"/>
          <w:szCs w:val="24"/>
          <w:lang w:eastAsia="en-US"/>
        </w:rPr>
      </w:pPr>
    </w:p>
    <w:p w:rsidR="005F1D5D" w:rsidRPr="005F1D5D" w:rsidP="004C3380" w14:paraId="5C032408" w14:textId="77777777">
      <w:pPr>
        <w:rPr>
          <w:rFonts w:ascii="Calibri" w:eastAsia="Times New Roman" w:hAnsi="Calibri"/>
          <w:b/>
          <w:bCs/>
          <w:color w:val="FF0000"/>
          <w:sz w:val="24"/>
          <w:szCs w:val="24"/>
          <w:lang w:eastAsia="en-US"/>
        </w:rPr>
      </w:pPr>
      <w:r w:rsidRPr="005F1D5D">
        <w:rPr>
          <w:rFonts w:ascii="Calibri" w:eastAsia="Times New Roman" w:hAnsi="Calibri"/>
          <w:b/>
          <w:bCs/>
          <w:color w:val="FF0000"/>
          <w:sz w:val="24"/>
          <w:szCs w:val="24"/>
          <w:lang w:eastAsia="en-US"/>
        </w:rPr>
        <w:t>THINKALOUD NOTES</w:t>
      </w:r>
    </w:p>
    <w:p w:rsidR="005F1D5D" w:rsidRPr="005F1D5D" w:rsidP="004C3380" w14:paraId="7F56E2FD" w14:textId="77777777">
      <w:pPr>
        <w:rPr>
          <w:rFonts w:ascii="Calibri" w:eastAsia="Times New Roman" w:hAnsi="Calibri"/>
          <w:color w:val="7030A0"/>
          <w:sz w:val="24"/>
          <w:szCs w:val="24"/>
          <w:lang w:eastAsia="en-US"/>
        </w:rPr>
      </w:pPr>
    </w:p>
    <w:p w:rsidR="005F1D5D" w:rsidRPr="005F1D5D" w:rsidP="004C3380" w14:paraId="434F1067" w14:textId="77777777">
      <w:pPr>
        <w:numPr>
          <w:ilvl w:val="0"/>
          <w:numId w:val="55"/>
        </w:numPr>
        <w:rPr>
          <w:rFonts w:ascii="Calibri" w:eastAsia="Times New Roman" w:hAnsi="Calibri"/>
          <w:sz w:val="24"/>
          <w:szCs w:val="24"/>
          <w:lang w:eastAsia="en-US"/>
        </w:rPr>
      </w:pPr>
      <w:r w:rsidRPr="005F1D5D">
        <w:rPr>
          <w:rFonts w:ascii="Calibri" w:eastAsia="Times New Roman" w:hAnsi="Calibri"/>
          <w:sz w:val="24"/>
          <w:szCs w:val="24"/>
          <w:lang w:eastAsia="en-US"/>
        </w:rPr>
        <w:t>What does “essential” mean to you, as it’s used in this question?</w:t>
      </w:r>
    </w:p>
    <w:p w:rsidR="005F1D5D" w:rsidRPr="005F1D5D" w:rsidP="004C3380" w14:paraId="6AF49E17" w14:textId="77777777">
      <w:pPr>
        <w:numPr>
          <w:ilvl w:val="0"/>
          <w:numId w:val="55"/>
        </w:numPr>
        <w:rPr>
          <w:rFonts w:ascii="Calibri" w:eastAsia="Times New Roman" w:hAnsi="Calibri"/>
          <w:sz w:val="24"/>
          <w:szCs w:val="24"/>
          <w:lang w:eastAsia="en-US"/>
        </w:rPr>
      </w:pPr>
      <w:r w:rsidRPr="005F1D5D">
        <w:rPr>
          <w:rFonts w:ascii="Calibri" w:eastAsia="Times New Roman" w:hAnsi="Calibri"/>
          <w:sz w:val="24"/>
          <w:szCs w:val="24"/>
          <w:lang w:eastAsia="en-US"/>
        </w:rPr>
        <w:t xml:space="preserve">Do you think this question is applicable to natural disasters outside of the Coronavirus pandemic? Why or why not? </w:t>
      </w:r>
      <w:r w:rsidRPr="005F1D5D">
        <w:rPr>
          <w:rFonts w:ascii="Calibri" w:eastAsia="Times New Roman" w:hAnsi="Calibri"/>
          <w:color w:val="FF0000"/>
          <w:sz w:val="24"/>
          <w:szCs w:val="24"/>
          <w:lang w:eastAsia="en-US"/>
        </w:rPr>
        <w:t>[If yes, probe for examples.]</w:t>
      </w:r>
    </w:p>
    <w:p w:rsidR="005F1D5D" w:rsidRPr="005F1D5D" w:rsidP="00FA4082" w14:paraId="7EA7767C" w14:textId="10B3B705">
      <w:pPr>
        <w:numPr>
          <w:ilvl w:val="0"/>
          <w:numId w:val="55"/>
        </w:numPr>
        <w:rPr>
          <w:rFonts w:ascii="Calibri" w:eastAsia="Times New Roman" w:hAnsi="Calibri"/>
          <w:sz w:val="24"/>
          <w:szCs w:val="24"/>
          <w:lang w:eastAsia="en-US"/>
        </w:rPr>
      </w:pPr>
      <w:r w:rsidRPr="005F1D5D">
        <w:rPr>
          <w:rFonts w:ascii="Calibri" w:eastAsia="Times New Roman" w:hAnsi="Calibri"/>
          <w:sz w:val="24"/>
          <w:szCs w:val="24"/>
          <w:lang w:eastAsia="en-US"/>
        </w:rPr>
        <w:t>How confident are you about your answer to this question?</w:t>
      </w:r>
    </w:p>
    <w:p w:rsidR="005F1D5D" w:rsidRPr="005F1D5D" w:rsidP="004C3380" w14:paraId="797963A9" w14:textId="77777777">
      <w:pPr>
        <w:numPr>
          <w:ilvl w:val="1"/>
          <w:numId w:val="55"/>
        </w:numPr>
        <w:rPr>
          <w:rFonts w:ascii="Calibri" w:eastAsia="Times New Roman" w:hAnsi="Calibri"/>
          <w:sz w:val="24"/>
          <w:szCs w:val="24"/>
          <w:lang w:eastAsia="en-US"/>
        </w:rPr>
      </w:pPr>
      <w:r w:rsidRPr="005F1D5D">
        <w:rPr>
          <w:rFonts w:ascii="Calibri" w:eastAsia="Times New Roman" w:hAnsi="Calibri"/>
          <w:color w:val="FF0000"/>
          <w:sz w:val="24"/>
          <w:szCs w:val="24"/>
          <w:lang w:eastAsia="en-US"/>
        </w:rPr>
        <w:t xml:space="preserve">[If the participant is not confident, ask:] </w:t>
      </w:r>
      <w:r w:rsidRPr="005F1D5D">
        <w:rPr>
          <w:rFonts w:ascii="Calibri" w:eastAsia="Times New Roman" w:hAnsi="Calibri"/>
          <w:sz w:val="24"/>
          <w:szCs w:val="24"/>
          <w:lang w:eastAsia="en-US"/>
        </w:rPr>
        <w:t xml:space="preserve">Would you prefer to have a “Don’t know” response option available, or are the current response </w:t>
      </w:r>
      <w:r w:rsidRPr="005F1D5D">
        <w:rPr>
          <w:rFonts w:ascii="Calibri" w:eastAsia="Times New Roman" w:hAnsi="Calibri"/>
          <w:sz w:val="24"/>
          <w:szCs w:val="24"/>
          <w:lang w:eastAsia="en-US"/>
        </w:rPr>
        <w:t>options</w:t>
      </w:r>
      <w:r w:rsidRPr="005F1D5D">
        <w:rPr>
          <w:rFonts w:ascii="Calibri" w:eastAsia="Times New Roman" w:hAnsi="Calibri"/>
          <w:sz w:val="24"/>
          <w:szCs w:val="24"/>
          <w:lang w:eastAsia="en-US"/>
        </w:rPr>
        <w:t xml:space="preserve"> okay? </w:t>
      </w:r>
    </w:p>
    <w:p w:rsidR="005F1D5D" w:rsidRPr="005F1D5D" w:rsidP="004C3380" w14:paraId="559E9B6F" w14:textId="77777777">
      <w:pPr>
        <w:rPr>
          <w:rFonts w:ascii="Calibri" w:eastAsia="Times New Roman" w:hAnsi="Calibri"/>
          <w:color w:val="7030A0"/>
          <w:sz w:val="24"/>
          <w:szCs w:val="24"/>
          <w:lang w:eastAsia="en-US"/>
        </w:rPr>
      </w:pPr>
    </w:p>
    <w:p w:rsidR="005F1D5D" w:rsidRPr="005F1D5D" w:rsidP="004C3380" w14:paraId="40BDE34A" w14:textId="77777777">
      <w:pPr>
        <w:rPr>
          <w:rFonts w:ascii="Calibri" w:eastAsia="Times New Roman" w:hAnsi="Calibri"/>
          <w:color w:val="FF0000"/>
          <w:sz w:val="24"/>
          <w:szCs w:val="24"/>
          <w:lang w:eastAsia="en-US"/>
        </w:rPr>
      </w:pPr>
      <w:r w:rsidRPr="005F1D5D">
        <w:rPr>
          <w:rFonts w:ascii="Calibri" w:eastAsia="Times New Roman" w:hAnsi="Calibri"/>
          <w:color w:val="FF0000"/>
          <w:sz w:val="24"/>
          <w:szCs w:val="24"/>
          <w:lang w:eastAsia="en-US"/>
        </w:rPr>
        <w:t>INTERVIEWER: INSTRUCT THE RESPONDENT TO GO TO THE NEXT PAGE.</w:t>
      </w:r>
    </w:p>
    <w:p w:rsidR="005F1D5D" w:rsidRPr="005F1D5D" w:rsidP="004C3380" w14:paraId="4FC57249" w14:textId="77777777">
      <w:pPr>
        <w:rPr>
          <w:rFonts w:ascii="Calibri" w:eastAsia="Times New Roman" w:hAnsi="Calibri"/>
          <w:color w:val="FF0000"/>
          <w:sz w:val="24"/>
          <w:szCs w:val="24"/>
          <w:lang w:eastAsia="en-US"/>
        </w:rPr>
      </w:pPr>
    </w:p>
    <w:p w:rsidR="005F1D5D" w:rsidRPr="005F1D5D" w:rsidP="004C3380" w14:paraId="64BE43A4" w14:textId="77777777">
      <w:pPr>
        <w:rPr>
          <w:rFonts w:ascii="Calibri" w:eastAsia="Times New Roman" w:hAnsi="Calibri"/>
          <w:sz w:val="24"/>
          <w:szCs w:val="24"/>
          <w:lang w:eastAsia="en-US"/>
        </w:rPr>
      </w:pPr>
      <w:r w:rsidRPr="005F1D5D">
        <w:rPr>
          <w:rFonts w:ascii="Calibri" w:eastAsia="Times New Roman" w:hAnsi="Calibri"/>
          <w:color w:val="FF0000"/>
          <w:sz w:val="24"/>
          <w:szCs w:val="24"/>
          <w:lang w:eastAsia="en-US"/>
        </w:rPr>
        <w:t>SAY:</w:t>
      </w:r>
      <w:r w:rsidRPr="005F1D5D">
        <w:rPr>
          <w:rFonts w:ascii="Calibri" w:eastAsia="Times New Roman" w:hAnsi="Calibri"/>
          <w:sz w:val="24"/>
          <w:szCs w:val="24"/>
          <w:lang w:eastAsia="en-US"/>
        </w:rPr>
        <w:t xml:space="preserve"> On this page, we have the same question but split into three questions: the first asking about being designated as essential by the </w:t>
      </w:r>
      <w:r w:rsidRPr="005F1D5D">
        <w:rPr>
          <w:rFonts w:ascii="Calibri" w:eastAsia="Times New Roman" w:hAnsi="Calibri"/>
          <w:i/>
          <w:iCs/>
          <w:sz w:val="24"/>
          <w:szCs w:val="24"/>
          <w:lang w:eastAsia="en-US"/>
        </w:rPr>
        <w:t xml:space="preserve">federal </w:t>
      </w:r>
      <w:r w:rsidRPr="005F1D5D">
        <w:rPr>
          <w:rFonts w:ascii="Calibri" w:eastAsia="Times New Roman" w:hAnsi="Calibri"/>
          <w:sz w:val="24"/>
          <w:szCs w:val="24"/>
          <w:lang w:eastAsia="en-US"/>
        </w:rPr>
        <w:t xml:space="preserve">government, the second asking about the </w:t>
      </w:r>
      <w:r w:rsidRPr="005F1D5D">
        <w:rPr>
          <w:rFonts w:ascii="Calibri" w:eastAsia="Times New Roman" w:hAnsi="Calibri"/>
          <w:i/>
          <w:iCs/>
          <w:sz w:val="24"/>
          <w:szCs w:val="24"/>
          <w:lang w:eastAsia="en-US"/>
        </w:rPr>
        <w:t xml:space="preserve">state </w:t>
      </w:r>
      <w:r w:rsidRPr="005F1D5D">
        <w:rPr>
          <w:rFonts w:ascii="Calibri" w:eastAsia="Times New Roman" w:hAnsi="Calibri"/>
          <w:sz w:val="24"/>
          <w:szCs w:val="24"/>
          <w:lang w:eastAsia="en-US"/>
        </w:rPr>
        <w:t xml:space="preserve">government, and the third asking about the </w:t>
      </w:r>
      <w:r w:rsidRPr="005F1D5D">
        <w:rPr>
          <w:rFonts w:ascii="Calibri" w:eastAsia="Times New Roman" w:hAnsi="Calibri"/>
          <w:i/>
          <w:iCs/>
          <w:sz w:val="24"/>
          <w:szCs w:val="24"/>
          <w:lang w:eastAsia="en-US"/>
        </w:rPr>
        <w:t xml:space="preserve">local </w:t>
      </w:r>
      <w:r w:rsidRPr="005F1D5D">
        <w:rPr>
          <w:rFonts w:ascii="Calibri" w:eastAsia="Times New Roman" w:hAnsi="Calibri"/>
          <w:sz w:val="24"/>
          <w:szCs w:val="24"/>
          <w:lang w:eastAsia="en-US"/>
        </w:rPr>
        <w:t xml:space="preserve">government. I want to ask you some questions about this different format. </w:t>
      </w:r>
    </w:p>
    <w:p w:rsidR="005F1D5D" w:rsidRPr="005F1D5D" w:rsidP="004C3380" w14:paraId="7235E4B5" w14:textId="77777777">
      <w:pPr>
        <w:rPr>
          <w:rFonts w:ascii="Calibri" w:eastAsia="Times New Roman" w:hAnsi="Calibri"/>
          <w:sz w:val="24"/>
          <w:szCs w:val="24"/>
          <w:lang w:eastAsia="en-US"/>
        </w:rPr>
      </w:pPr>
    </w:p>
    <w:p w:rsidR="005F1D5D" w:rsidRPr="005F1D5D" w:rsidP="004C3380" w14:paraId="1893F6CE" w14:textId="77777777">
      <w:pPr>
        <w:rPr>
          <w:rFonts w:ascii="Calibri" w:eastAsia="Times New Roman" w:hAnsi="Calibri"/>
          <w:color w:val="FF0000"/>
          <w:sz w:val="24"/>
          <w:szCs w:val="24"/>
          <w:lang w:eastAsia="en-US"/>
        </w:rPr>
      </w:pPr>
      <w:r w:rsidRPr="005F1D5D">
        <w:rPr>
          <w:rFonts w:ascii="Calibri" w:eastAsia="Times New Roman" w:hAnsi="Calibri"/>
          <w:color w:val="FF0000"/>
          <w:sz w:val="24"/>
          <w:szCs w:val="24"/>
          <w:lang w:eastAsia="en-US"/>
        </w:rPr>
        <w:t>INTERVIEWER: RESPONDENT DOES NOT NEED TO ANSWER THESE QUESTIONS, JUMP TO ASKING PROBES.</w:t>
      </w:r>
    </w:p>
    <w:p w:rsidR="005F1D5D" w:rsidRPr="005F1D5D" w:rsidP="004C3380" w14:paraId="7F700AD5" w14:textId="77777777">
      <w:pPr>
        <w:rPr>
          <w:rFonts w:ascii="Calibri" w:eastAsia="Times New Roman" w:hAnsi="Calibri"/>
          <w:color w:val="7030A0"/>
          <w:sz w:val="24"/>
          <w:szCs w:val="24"/>
          <w:lang w:eastAsia="en-US"/>
        </w:rPr>
      </w:pPr>
    </w:p>
    <w:p w:rsidR="005F1D5D" w:rsidRPr="005F1D5D" w:rsidP="004C3380" w14:paraId="085C90F5" w14:textId="77777777">
      <w:pPr>
        <w:textAlignment w:val="baseline"/>
        <w:rPr>
          <w:rFonts w:ascii="Calibri" w:eastAsia="Times New Roman" w:hAnsi="Calibri" w:cs="Calibri"/>
          <w:color w:val="7030A0"/>
          <w:sz w:val="22"/>
          <w:lang w:eastAsia="en-US"/>
        </w:rPr>
      </w:pPr>
      <w:r w:rsidRPr="005F1D5D">
        <w:rPr>
          <w:rFonts w:ascii="Calibri" w:eastAsia="Times New Roman" w:hAnsi="Calibri" w:cs="Calibri"/>
          <w:color w:val="7030A0"/>
          <w:sz w:val="24"/>
          <w:szCs w:val="24"/>
          <w:lang w:eastAsia="en-US"/>
        </w:rPr>
        <w:t xml:space="preserve">From &lt;date1&gt; to &lt;date2&gt;, were any of this company’s locations designated as essential by the </w:t>
      </w:r>
      <w:r w:rsidRPr="005F1D5D">
        <w:rPr>
          <w:rFonts w:ascii="Calibri" w:eastAsia="Times New Roman" w:hAnsi="Calibri" w:cs="Calibri"/>
          <w:b/>
          <w:bCs/>
          <w:color w:val="7030A0"/>
          <w:sz w:val="24"/>
          <w:szCs w:val="24"/>
          <w:lang w:eastAsia="en-US"/>
        </w:rPr>
        <w:t>federal</w:t>
      </w:r>
      <w:r w:rsidRPr="005F1D5D">
        <w:rPr>
          <w:rFonts w:ascii="Calibri" w:eastAsia="Times New Roman" w:hAnsi="Calibri" w:cs="Calibri"/>
          <w:color w:val="7030A0"/>
          <w:sz w:val="24"/>
          <w:szCs w:val="24"/>
          <w:lang w:eastAsia="en-US"/>
        </w:rPr>
        <w:t xml:space="preserve"> government? </w:t>
      </w:r>
    </w:p>
    <w:p w:rsidR="005F1D5D" w:rsidRPr="005F1D5D" w:rsidP="004C3380" w14:paraId="6231B8FB" w14:textId="77777777">
      <w:pPr>
        <w:autoSpaceDE w:val="0"/>
        <w:autoSpaceDN w:val="0"/>
        <w:adjustRightInd w:val="0"/>
        <w:ind w:left="892" w:right="2970" w:hanging="446"/>
        <w:rPr>
          <w:rFonts w:ascii="Calibri" w:eastAsia="Times New Roman" w:hAnsi="Calibri"/>
          <w:color w:val="7030A0"/>
          <w:sz w:val="24"/>
          <w:szCs w:val="24"/>
          <w:lang w:eastAsia="en-US"/>
        </w:rPr>
      </w:pPr>
      <w:r w:rsidRPr="005F1D5D">
        <w:rPr>
          <w:rFonts w:ascii="Calibri" w:eastAsia="Times New Roman" w:hAnsi="Calibri"/>
          <w:color w:val="7030A0"/>
          <w:szCs w:val="20"/>
          <w:lang w:eastAsia="en-US"/>
        </w:rPr>
        <w:t>⃝</w:t>
      </w:r>
      <w:r w:rsidRPr="005F1D5D">
        <w:rPr>
          <w:rFonts w:ascii="Calibri" w:eastAsia="Times New Roman" w:hAnsi="Calibri"/>
          <w:color w:val="7030A0"/>
          <w:sz w:val="24"/>
          <w:szCs w:val="24"/>
          <w:vertAlign w:val="subscript"/>
          <w:lang w:eastAsia="en-US"/>
        </w:rPr>
        <w:t>1</w:t>
      </w:r>
      <w:r w:rsidRPr="005F1D5D">
        <w:rPr>
          <w:rFonts w:ascii="Calibri" w:eastAsia="Times New Roman" w:hAnsi="Calibri"/>
          <w:color w:val="7030A0"/>
          <w:sz w:val="24"/>
          <w:szCs w:val="24"/>
          <w:lang w:eastAsia="en-US"/>
        </w:rPr>
        <w:t xml:space="preserve"> </w:t>
      </w:r>
      <w:r w:rsidRPr="005F1D5D">
        <w:rPr>
          <w:rFonts w:ascii="Calibri" w:eastAsia="Times New Roman" w:hAnsi="Calibri"/>
          <w:color w:val="7030A0"/>
          <w:sz w:val="24"/>
          <w:szCs w:val="24"/>
          <w:shd w:val="clear" w:color="auto" w:fill="FFFFFF"/>
          <w:lang w:val="en" w:eastAsia="en-US"/>
        </w:rPr>
        <w:t>Yes</w:t>
      </w:r>
    </w:p>
    <w:p w:rsidR="005F1D5D" w:rsidRPr="005F1D5D" w:rsidP="004C3380" w14:paraId="289254F2" w14:textId="77777777">
      <w:pPr>
        <w:autoSpaceDE w:val="0"/>
        <w:autoSpaceDN w:val="0"/>
        <w:adjustRightInd w:val="0"/>
        <w:ind w:left="892" w:right="2970" w:hanging="446"/>
        <w:rPr>
          <w:rFonts w:ascii="Calibri" w:eastAsia="Times New Roman" w:hAnsi="Calibri"/>
          <w:color w:val="7030A0"/>
          <w:sz w:val="24"/>
          <w:szCs w:val="24"/>
          <w:shd w:val="clear" w:color="auto" w:fill="FFFFFF"/>
          <w:lang w:val="en" w:eastAsia="en-US"/>
        </w:rPr>
      </w:pPr>
      <w:r w:rsidRPr="005F1D5D">
        <w:rPr>
          <w:rFonts w:ascii="Calibri" w:eastAsia="Times New Roman" w:hAnsi="Calibri"/>
          <w:color w:val="7030A0"/>
          <w:szCs w:val="20"/>
          <w:lang w:eastAsia="en-US"/>
        </w:rPr>
        <w:t>⃝</w:t>
      </w:r>
      <w:r w:rsidRPr="005F1D5D">
        <w:rPr>
          <w:rFonts w:ascii="Calibri" w:eastAsia="Times New Roman" w:hAnsi="Calibri"/>
          <w:color w:val="7030A0"/>
          <w:sz w:val="24"/>
          <w:szCs w:val="24"/>
          <w:vertAlign w:val="subscript"/>
          <w:lang w:eastAsia="en-US"/>
        </w:rPr>
        <w:t>2</w:t>
      </w:r>
      <w:r w:rsidRPr="005F1D5D">
        <w:rPr>
          <w:rFonts w:ascii="Calibri" w:eastAsia="Times New Roman" w:hAnsi="Calibri"/>
          <w:color w:val="7030A0"/>
          <w:sz w:val="24"/>
          <w:szCs w:val="24"/>
          <w:lang w:eastAsia="en-US"/>
        </w:rPr>
        <w:t xml:space="preserve"> </w:t>
      </w:r>
      <w:r w:rsidRPr="005F1D5D">
        <w:rPr>
          <w:rFonts w:ascii="Calibri" w:eastAsia="Times New Roman" w:hAnsi="Calibri"/>
          <w:color w:val="7030A0"/>
          <w:sz w:val="24"/>
          <w:szCs w:val="24"/>
          <w:shd w:val="clear" w:color="auto" w:fill="FFFFFF"/>
          <w:lang w:val="en" w:eastAsia="en-US"/>
        </w:rPr>
        <w:t>No</w:t>
      </w:r>
    </w:p>
    <w:p w:rsidR="005F1D5D" w:rsidRPr="005F1D5D" w:rsidP="004C3380" w14:paraId="10D180A3" w14:textId="77777777">
      <w:pPr>
        <w:rPr>
          <w:rFonts w:ascii="Calibri" w:eastAsia="Times New Roman" w:hAnsi="Calibri"/>
          <w:color w:val="7030A0"/>
          <w:sz w:val="24"/>
          <w:szCs w:val="24"/>
          <w:lang w:eastAsia="en-US"/>
        </w:rPr>
      </w:pPr>
    </w:p>
    <w:p w:rsidR="005F1D5D" w:rsidRPr="005F1D5D" w:rsidP="004C3380" w14:paraId="5040B3F2" w14:textId="77777777">
      <w:pPr>
        <w:textAlignment w:val="baseline"/>
        <w:rPr>
          <w:rFonts w:ascii="Calibri" w:eastAsia="Times New Roman" w:hAnsi="Calibri" w:cs="Calibri"/>
          <w:color w:val="7030A0"/>
          <w:sz w:val="22"/>
          <w:lang w:eastAsia="en-US"/>
        </w:rPr>
      </w:pPr>
      <w:r w:rsidRPr="005F1D5D">
        <w:rPr>
          <w:rFonts w:ascii="Calibri" w:eastAsia="Times New Roman" w:hAnsi="Calibri" w:cs="Calibri"/>
          <w:color w:val="7030A0"/>
          <w:sz w:val="24"/>
          <w:szCs w:val="24"/>
          <w:lang w:eastAsia="en-US"/>
        </w:rPr>
        <w:t xml:space="preserve">From &lt;date1&gt; to &lt;date2&gt;, were any of this company’s locations designated as essential by the </w:t>
      </w:r>
      <w:r w:rsidRPr="005F1D5D">
        <w:rPr>
          <w:rFonts w:ascii="Calibri" w:eastAsia="Times New Roman" w:hAnsi="Calibri" w:cs="Calibri"/>
          <w:b/>
          <w:bCs/>
          <w:color w:val="7030A0"/>
          <w:sz w:val="24"/>
          <w:szCs w:val="24"/>
          <w:lang w:eastAsia="en-US"/>
        </w:rPr>
        <w:t>state</w:t>
      </w:r>
      <w:r w:rsidRPr="005F1D5D">
        <w:rPr>
          <w:rFonts w:ascii="Calibri" w:eastAsia="Times New Roman" w:hAnsi="Calibri" w:cs="Calibri"/>
          <w:color w:val="7030A0"/>
          <w:sz w:val="24"/>
          <w:szCs w:val="24"/>
          <w:lang w:eastAsia="en-US"/>
        </w:rPr>
        <w:t xml:space="preserve"> government? </w:t>
      </w:r>
    </w:p>
    <w:p w:rsidR="005F1D5D" w:rsidRPr="005F1D5D" w:rsidP="004C3380" w14:paraId="5D4436BC" w14:textId="77777777">
      <w:pPr>
        <w:autoSpaceDE w:val="0"/>
        <w:autoSpaceDN w:val="0"/>
        <w:adjustRightInd w:val="0"/>
        <w:ind w:left="892" w:right="2970" w:hanging="446"/>
        <w:rPr>
          <w:rFonts w:ascii="Calibri" w:eastAsia="Times New Roman" w:hAnsi="Calibri"/>
          <w:color w:val="7030A0"/>
          <w:sz w:val="24"/>
          <w:szCs w:val="24"/>
          <w:lang w:eastAsia="en-US"/>
        </w:rPr>
      </w:pPr>
      <w:r w:rsidRPr="005F1D5D">
        <w:rPr>
          <w:rFonts w:ascii="Calibri" w:eastAsia="Times New Roman" w:hAnsi="Calibri"/>
          <w:color w:val="7030A0"/>
          <w:szCs w:val="20"/>
          <w:lang w:eastAsia="en-US"/>
        </w:rPr>
        <w:t>⃝</w:t>
      </w:r>
      <w:r w:rsidRPr="005F1D5D">
        <w:rPr>
          <w:rFonts w:ascii="Calibri" w:eastAsia="Times New Roman" w:hAnsi="Calibri"/>
          <w:color w:val="7030A0"/>
          <w:sz w:val="24"/>
          <w:szCs w:val="24"/>
          <w:vertAlign w:val="subscript"/>
          <w:lang w:eastAsia="en-US"/>
        </w:rPr>
        <w:t>1</w:t>
      </w:r>
      <w:r w:rsidRPr="005F1D5D">
        <w:rPr>
          <w:rFonts w:ascii="Calibri" w:eastAsia="Times New Roman" w:hAnsi="Calibri"/>
          <w:color w:val="7030A0"/>
          <w:sz w:val="24"/>
          <w:szCs w:val="24"/>
          <w:lang w:eastAsia="en-US"/>
        </w:rPr>
        <w:t xml:space="preserve"> </w:t>
      </w:r>
      <w:r w:rsidRPr="005F1D5D">
        <w:rPr>
          <w:rFonts w:ascii="Calibri" w:eastAsia="Times New Roman" w:hAnsi="Calibri"/>
          <w:color w:val="7030A0"/>
          <w:sz w:val="24"/>
          <w:szCs w:val="24"/>
          <w:shd w:val="clear" w:color="auto" w:fill="FFFFFF"/>
          <w:lang w:val="en" w:eastAsia="en-US"/>
        </w:rPr>
        <w:t>Yes</w:t>
      </w:r>
    </w:p>
    <w:p w:rsidR="005F1D5D" w:rsidRPr="005F1D5D" w:rsidP="004C3380" w14:paraId="1CF4B2C0" w14:textId="77777777">
      <w:pPr>
        <w:autoSpaceDE w:val="0"/>
        <w:autoSpaceDN w:val="0"/>
        <w:adjustRightInd w:val="0"/>
        <w:ind w:left="892" w:right="2970" w:hanging="446"/>
        <w:rPr>
          <w:rFonts w:ascii="Calibri" w:eastAsia="Times New Roman" w:hAnsi="Calibri"/>
          <w:color w:val="7030A0"/>
          <w:sz w:val="24"/>
          <w:szCs w:val="24"/>
          <w:shd w:val="clear" w:color="auto" w:fill="FFFFFF"/>
          <w:lang w:val="en" w:eastAsia="en-US"/>
        </w:rPr>
      </w:pPr>
      <w:r w:rsidRPr="005F1D5D">
        <w:rPr>
          <w:rFonts w:ascii="Calibri" w:eastAsia="Times New Roman" w:hAnsi="Calibri"/>
          <w:color w:val="7030A0"/>
          <w:szCs w:val="20"/>
          <w:lang w:eastAsia="en-US"/>
        </w:rPr>
        <w:t>⃝</w:t>
      </w:r>
      <w:r w:rsidRPr="005F1D5D">
        <w:rPr>
          <w:rFonts w:ascii="Calibri" w:eastAsia="Times New Roman" w:hAnsi="Calibri"/>
          <w:color w:val="7030A0"/>
          <w:sz w:val="24"/>
          <w:szCs w:val="24"/>
          <w:vertAlign w:val="subscript"/>
          <w:lang w:eastAsia="en-US"/>
        </w:rPr>
        <w:t>2</w:t>
      </w:r>
      <w:r w:rsidRPr="005F1D5D">
        <w:rPr>
          <w:rFonts w:ascii="Calibri" w:eastAsia="Times New Roman" w:hAnsi="Calibri"/>
          <w:color w:val="7030A0"/>
          <w:sz w:val="24"/>
          <w:szCs w:val="24"/>
          <w:lang w:eastAsia="en-US"/>
        </w:rPr>
        <w:t xml:space="preserve"> </w:t>
      </w:r>
      <w:r w:rsidRPr="005F1D5D">
        <w:rPr>
          <w:rFonts w:ascii="Calibri" w:eastAsia="Times New Roman" w:hAnsi="Calibri"/>
          <w:color w:val="7030A0"/>
          <w:sz w:val="24"/>
          <w:szCs w:val="24"/>
          <w:shd w:val="clear" w:color="auto" w:fill="FFFFFF"/>
          <w:lang w:val="en" w:eastAsia="en-US"/>
        </w:rPr>
        <w:t>No</w:t>
      </w:r>
    </w:p>
    <w:p w:rsidR="005F1D5D" w:rsidRPr="005F1D5D" w:rsidP="004C3380" w14:paraId="727A2B2A" w14:textId="77777777">
      <w:pPr>
        <w:rPr>
          <w:rFonts w:asciiTheme="minorHAnsi" w:eastAsiaTheme="minorHAnsi" w:hAnsiTheme="minorHAnsi" w:cstheme="minorBidi"/>
          <w:sz w:val="24"/>
          <w:szCs w:val="24"/>
          <w:shd w:val="clear" w:color="auto" w:fill="FFFFFF"/>
          <w:lang w:val="en" w:eastAsia="en-US"/>
        </w:rPr>
      </w:pPr>
    </w:p>
    <w:p w:rsidR="005F1D5D" w:rsidRPr="005F1D5D" w:rsidP="004C3380" w14:paraId="53D6EC08" w14:textId="77777777">
      <w:pPr>
        <w:textAlignment w:val="baseline"/>
        <w:rPr>
          <w:rFonts w:ascii="Calibri" w:eastAsia="Times New Roman" w:hAnsi="Calibri" w:cs="Calibri"/>
          <w:color w:val="7030A0"/>
          <w:sz w:val="22"/>
          <w:lang w:eastAsia="en-US"/>
        </w:rPr>
      </w:pPr>
      <w:r w:rsidRPr="005F1D5D">
        <w:rPr>
          <w:rFonts w:ascii="Calibri" w:eastAsia="Times New Roman" w:hAnsi="Calibri" w:cs="Calibri"/>
          <w:color w:val="7030A0"/>
          <w:sz w:val="24"/>
          <w:szCs w:val="24"/>
          <w:lang w:eastAsia="en-US"/>
        </w:rPr>
        <w:t xml:space="preserve">From &lt;date1&gt; to &lt;date2&gt;, were any of this company’s locations designated as essential by the </w:t>
      </w:r>
      <w:r w:rsidRPr="005F1D5D">
        <w:rPr>
          <w:rFonts w:ascii="Calibri" w:eastAsia="Times New Roman" w:hAnsi="Calibri" w:cs="Calibri"/>
          <w:b/>
          <w:bCs/>
          <w:color w:val="7030A0"/>
          <w:sz w:val="24"/>
          <w:szCs w:val="24"/>
          <w:lang w:eastAsia="en-US"/>
        </w:rPr>
        <w:t>local</w:t>
      </w:r>
      <w:r w:rsidRPr="005F1D5D">
        <w:rPr>
          <w:rFonts w:ascii="Calibri" w:eastAsia="Times New Roman" w:hAnsi="Calibri" w:cs="Calibri"/>
          <w:color w:val="7030A0"/>
          <w:sz w:val="24"/>
          <w:szCs w:val="24"/>
          <w:lang w:eastAsia="en-US"/>
        </w:rPr>
        <w:t xml:space="preserve"> government? </w:t>
      </w:r>
    </w:p>
    <w:p w:rsidR="005F1D5D" w:rsidRPr="005F1D5D" w:rsidP="004C3380" w14:paraId="7729DFD2" w14:textId="77777777">
      <w:pPr>
        <w:autoSpaceDE w:val="0"/>
        <w:autoSpaceDN w:val="0"/>
        <w:adjustRightInd w:val="0"/>
        <w:ind w:left="892" w:right="2970" w:hanging="446"/>
        <w:rPr>
          <w:rFonts w:ascii="Calibri" w:eastAsia="Times New Roman" w:hAnsi="Calibri"/>
          <w:color w:val="7030A0"/>
          <w:sz w:val="24"/>
          <w:szCs w:val="24"/>
          <w:lang w:eastAsia="en-US"/>
        </w:rPr>
      </w:pPr>
      <w:r w:rsidRPr="005F1D5D">
        <w:rPr>
          <w:rFonts w:ascii="Calibri" w:eastAsia="Times New Roman" w:hAnsi="Calibri"/>
          <w:color w:val="7030A0"/>
          <w:szCs w:val="20"/>
          <w:lang w:eastAsia="en-US"/>
        </w:rPr>
        <w:t>⃝</w:t>
      </w:r>
      <w:r w:rsidRPr="005F1D5D">
        <w:rPr>
          <w:rFonts w:ascii="Calibri" w:eastAsia="Times New Roman" w:hAnsi="Calibri"/>
          <w:color w:val="7030A0"/>
          <w:sz w:val="24"/>
          <w:szCs w:val="24"/>
          <w:vertAlign w:val="subscript"/>
          <w:lang w:eastAsia="en-US"/>
        </w:rPr>
        <w:t>1</w:t>
      </w:r>
      <w:r w:rsidRPr="005F1D5D">
        <w:rPr>
          <w:rFonts w:ascii="Calibri" w:eastAsia="Times New Roman" w:hAnsi="Calibri"/>
          <w:color w:val="7030A0"/>
          <w:sz w:val="24"/>
          <w:szCs w:val="24"/>
          <w:lang w:eastAsia="en-US"/>
        </w:rPr>
        <w:t xml:space="preserve"> </w:t>
      </w:r>
      <w:r w:rsidRPr="005F1D5D">
        <w:rPr>
          <w:rFonts w:ascii="Calibri" w:eastAsia="Times New Roman" w:hAnsi="Calibri"/>
          <w:color w:val="7030A0"/>
          <w:sz w:val="24"/>
          <w:szCs w:val="24"/>
          <w:shd w:val="clear" w:color="auto" w:fill="FFFFFF"/>
          <w:lang w:val="en" w:eastAsia="en-US"/>
        </w:rPr>
        <w:t>Yes</w:t>
      </w:r>
    </w:p>
    <w:p w:rsidR="005F1D5D" w:rsidRPr="005F1D5D" w:rsidP="004C3380" w14:paraId="1C7C713B" w14:textId="77777777">
      <w:pPr>
        <w:autoSpaceDE w:val="0"/>
        <w:autoSpaceDN w:val="0"/>
        <w:adjustRightInd w:val="0"/>
        <w:ind w:left="892" w:right="2970" w:hanging="446"/>
        <w:rPr>
          <w:rFonts w:ascii="Calibri" w:eastAsia="Times New Roman" w:hAnsi="Calibri"/>
          <w:color w:val="7030A0"/>
          <w:sz w:val="24"/>
          <w:szCs w:val="24"/>
          <w:shd w:val="clear" w:color="auto" w:fill="FFFFFF"/>
          <w:lang w:val="en" w:eastAsia="en-US"/>
        </w:rPr>
      </w:pPr>
      <w:r w:rsidRPr="005F1D5D">
        <w:rPr>
          <w:rFonts w:ascii="Calibri" w:eastAsia="Times New Roman" w:hAnsi="Calibri"/>
          <w:color w:val="7030A0"/>
          <w:szCs w:val="20"/>
          <w:lang w:eastAsia="en-US"/>
        </w:rPr>
        <w:t>⃝</w:t>
      </w:r>
      <w:r w:rsidRPr="005F1D5D">
        <w:rPr>
          <w:rFonts w:ascii="Calibri" w:eastAsia="Times New Roman" w:hAnsi="Calibri"/>
          <w:color w:val="7030A0"/>
          <w:sz w:val="24"/>
          <w:szCs w:val="24"/>
          <w:vertAlign w:val="subscript"/>
          <w:lang w:eastAsia="en-US"/>
        </w:rPr>
        <w:t>2</w:t>
      </w:r>
      <w:r w:rsidRPr="005F1D5D">
        <w:rPr>
          <w:rFonts w:ascii="Calibri" w:eastAsia="Times New Roman" w:hAnsi="Calibri"/>
          <w:color w:val="7030A0"/>
          <w:sz w:val="24"/>
          <w:szCs w:val="24"/>
          <w:lang w:eastAsia="en-US"/>
        </w:rPr>
        <w:t xml:space="preserve"> </w:t>
      </w:r>
      <w:r w:rsidRPr="005F1D5D">
        <w:rPr>
          <w:rFonts w:ascii="Calibri" w:eastAsia="Times New Roman" w:hAnsi="Calibri"/>
          <w:color w:val="7030A0"/>
          <w:sz w:val="24"/>
          <w:szCs w:val="24"/>
          <w:shd w:val="clear" w:color="auto" w:fill="FFFFFF"/>
          <w:lang w:val="en" w:eastAsia="en-US"/>
        </w:rPr>
        <w:t>No</w:t>
      </w:r>
    </w:p>
    <w:p w:rsidR="005F1D5D" w:rsidRPr="005F1D5D" w:rsidP="004C3380" w14:paraId="6D10944F" w14:textId="77777777">
      <w:pPr>
        <w:rPr>
          <w:rFonts w:ascii="Calibri" w:eastAsia="Times New Roman" w:hAnsi="Calibri"/>
          <w:b/>
          <w:bCs/>
          <w:color w:val="FF0000"/>
          <w:sz w:val="24"/>
          <w:szCs w:val="24"/>
          <w:lang w:eastAsia="en-US"/>
        </w:rPr>
      </w:pPr>
    </w:p>
    <w:p w:rsidR="005F1D5D" w:rsidRPr="005F1D5D" w:rsidP="004C3380" w14:paraId="30169D86" w14:textId="77777777">
      <w:pPr>
        <w:rPr>
          <w:rFonts w:ascii="Calibri" w:eastAsia="Times New Roman" w:hAnsi="Calibri"/>
          <w:b/>
          <w:bCs/>
          <w:color w:val="FF0000"/>
          <w:sz w:val="24"/>
          <w:szCs w:val="24"/>
          <w:lang w:eastAsia="en-US"/>
        </w:rPr>
      </w:pPr>
      <w:r w:rsidRPr="005F1D5D">
        <w:rPr>
          <w:rFonts w:ascii="Calibri" w:eastAsia="Times New Roman" w:hAnsi="Calibri"/>
          <w:b/>
          <w:bCs/>
          <w:color w:val="FF0000"/>
          <w:sz w:val="24"/>
          <w:szCs w:val="24"/>
          <w:lang w:eastAsia="en-US"/>
        </w:rPr>
        <w:t>THINKALOUD NOTES</w:t>
      </w:r>
    </w:p>
    <w:p w:rsidR="005F1D5D" w:rsidRPr="005F1D5D" w:rsidP="004C3380" w14:paraId="3BD988FA" w14:textId="77777777">
      <w:pPr>
        <w:numPr>
          <w:ilvl w:val="0"/>
          <w:numId w:val="55"/>
        </w:numPr>
        <w:contextualSpacing/>
        <w:rPr>
          <w:rFonts w:asciiTheme="minorHAnsi" w:eastAsiaTheme="minorHAnsi" w:hAnsiTheme="minorHAnsi" w:cstheme="minorBidi"/>
          <w:sz w:val="24"/>
          <w:szCs w:val="24"/>
          <w:shd w:val="clear" w:color="auto" w:fill="FFFFFF"/>
          <w:lang w:val="en" w:eastAsia="en-US"/>
        </w:rPr>
      </w:pPr>
      <w:r w:rsidRPr="005F1D5D">
        <w:rPr>
          <w:rFonts w:asciiTheme="minorHAnsi" w:eastAsiaTheme="minorHAnsi" w:hAnsiTheme="minorHAnsi" w:cstheme="minorBidi"/>
          <w:sz w:val="24"/>
          <w:szCs w:val="24"/>
          <w:shd w:val="clear" w:color="auto" w:fill="FFFFFF"/>
          <w:lang w:val="en" w:eastAsia="en-US"/>
        </w:rPr>
        <w:t xml:space="preserve">How easy or difficult is it for you to know if your company has been designated as essential by the federal, state, or local government separately? </w:t>
      </w:r>
      <w:r w:rsidRPr="005F1D5D">
        <w:rPr>
          <w:rFonts w:asciiTheme="minorHAnsi" w:eastAsiaTheme="minorHAnsi" w:hAnsiTheme="minorHAnsi" w:cstheme="minorBidi"/>
          <w:color w:val="FF0000"/>
          <w:sz w:val="24"/>
          <w:szCs w:val="24"/>
          <w:shd w:val="clear" w:color="auto" w:fill="FFFFFF"/>
          <w:lang w:val="en" w:eastAsia="en-US"/>
        </w:rPr>
        <w:t xml:space="preserve">[IF DIFFICULT:] </w:t>
      </w:r>
      <w:r w:rsidRPr="005F1D5D">
        <w:rPr>
          <w:rFonts w:asciiTheme="minorHAnsi" w:eastAsiaTheme="minorHAnsi" w:hAnsiTheme="minorHAnsi" w:cstheme="minorBidi"/>
          <w:sz w:val="24"/>
          <w:szCs w:val="24"/>
          <w:shd w:val="clear" w:color="auto" w:fill="FFFFFF"/>
          <w:lang w:val="en" w:eastAsia="en-US"/>
        </w:rPr>
        <w:t>Please explain.</w:t>
      </w:r>
    </w:p>
    <w:p w:rsidR="005F1D5D" w:rsidRPr="005F1D5D" w:rsidP="004C3380" w14:paraId="148439A8" w14:textId="77777777">
      <w:pPr>
        <w:numPr>
          <w:ilvl w:val="0"/>
          <w:numId w:val="55"/>
        </w:numPr>
        <w:contextualSpacing/>
        <w:rPr>
          <w:rFonts w:asciiTheme="minorHAnsi" w:eastAsiaTheme="minorHAnsi" w:hAnsiTheme="minorHAnsi" w:cstheme="minorBidi"/>
          <w:sz w:val="24"/>
          <w:szCs w:val="24"/>
          <w:shd w:val="clear" w:color="auto" w:fill="FFFFFF"/>
          <w:lang w:val="en" w:eastAsia="en-US"/>
        </w:rPr>
      </w:pPr>
      <w:r w:rsidRPr="005F1D5D">
        <w:rPr>
          <w:rFonts w:asciiTheme="minorHAnsi" w:eastAsiaTheme="minorHAnsi" w:hAnsiTheme="minorHAnsi" w:cstheme="minorBidi"/>
          <w:sz w:val="24"/>
          <w:szCs w:val="24"/>
          <w:shd w:val="clear" w:color="auto" w:fill="FFFFFF"/>
          <w:lang w:val="en" w:eastAsia="en-US"/>
        </w:rPr>
        <w:t>How confident would you be in your answers to these three questions?</w:t>
      </w:r>
    </w:p>
    <w:p w:rsidR="005F1D5D" w:rsidRPr="005F1D5D" w:rsidP="004C3380" w14:paraId="751B6CAB" w14:textId="77777777">
      <w:pPr>
        <w:numPr>
          <w:ilvl w:val="1"/>
          <w:numId w:val="55"/>
        </w:numPr>
        <w:rPr>
          <w:rFonts w:ascii="Calibri" w:eastAsia="Times New Roman" w:hAnsi="Calibri"/>
          <w:sz w:val="24"/>
          <w:szCs w:val="24"/>
          <w:lang w:eastAsia="en-US"/>
        </w:rPr>
      </w:pPr>
      <w:r w:rsidRPr="005F1D5D">
        <w:rPr>
          <w:rFonts w:ascii="Calibri" w:eastAsia="Times New Roman" w:hAnsi="Calibri"/>
          <w:color w:val="FF0000"/>
          <w:sz w:val="24"/>
          <w:szCs w:val="24"/>
          <w:lang w:eastAsia="en-US"/>
        </w:rPr>
        <w:t xml:space="preserve">[IF THE PARTICIPANT IS NOT CONFIDENT, ASK:] </w:t>
      </w:r>
      <w:r w:rsidRPr="005F1D5D">
        <w:rPr>
          <w:rFonts w:ascii="Calibri" w:eastAsia="Times New Roman" w:hAnsi="Calibri"/>
          <w:sz w:val="24"/>
          <w:szCs w:val="24"/>
          <w:lang w:eastAsia="en-US"/>
        </w:rPr>
        <w:t xml:space="preserve">Would you prefer to have a “Don’t know” response option available, or are the current response </w:t>
      </w:r>
      <w:r w:rsidRPr="005F1D5D">
        <w:rPr>
          <w:rFonts w:ascii="Calibri" w:eastAsia="Times New Roman" w:hAnsi="Calibri"/>
          <w:sz w:val="24"/>
          <w:szCs w:val="24"/>
          <w:lang w:eastAsia="en-US"/>
        </w:rPr>
        <w:t>options</w:t>
      </w:r>
      <w:r w:rsidRPr="005F1D5D">
        <w:rPr>
          <w:rFonts w:ascii="Calibri" w:eastAsia="Times New Roman" w:hAnsi="Calibri"/>
          <w:sz w:val="24"/>
          <w:szCs w:val="24"/>
          <w:lang w:eastAsia="en-US"/>
        </w:rPr>
        <w:t xml:space="preserve"> okay? </w:t>
      </w:r>
    </w:p>
    <w:p w:rsidR="005F1D5D" w:rsidP="004C3380" w14:paraId="3824C7DE" w14:textId="59810645">
      <w:pPr>
        <w:rPr>
          <w:rFonts w:asciiTheme="minorHAnsi" w:eastAsiaTheme="minorHAnsi" w:hAnsiTheme="minorHAnsi" w:cstheme="minorBidi"/>
          <w:sz w:val="24"/>
          <w:szCs w:val="24"/>
          <w:shd w:val="clear" w:color="auto" w:fill="FFFFFF"/>
          <w:lang w:val="en" w:eastAsia="en-US"/>
        </w:rPr>
      </w:pPr>
    </w:p>
    <w:p w:rsidR="004C3380" w14:paraId="45DA5B89" w14:textId="64F661C5">
      <w:pPr>
        <w:rPr>
          <w:rFonts w:asciiTheme="minorHAnsi" w:eastAsiaTheme="minorHAnsi" w:hAnsiTheme="minorHAnsi" w:cstheme="minorBidi"/>
          <w:sz w:val="24"/>
          <w:szCs w:val="24"/>
          <w:shd w:val="clear" w:color="auto" w:fill="FFFFFF"/>
          <w:lang w:val="en" w:eastAsia="en-US"/>
        </w:rPr>
      </w:pPr>
      <w:r>
        <w:rPr>
          <w:rFonts w:asciiTheme="minorHAnsi" w:eastAsiaTheme="minorHAnsi" w:hAnsiTheme="minorHAnsi" w:cstheme="minorBidi"/>
          <w:sz w:val="24"/>
          <w:szCs w:val="24"/>
          <w:shd w:val="clear" w:color="auto" w:fill="FFFFFF"/>
          <w:lang w:val="en" w:eastAsia="en-US"/>
        </w:rPr>
        <w:br w:type="page"/>
      </w:r>
    </w:p>
    <w:p w:rsidR="005F1D5D" w:rsidP="004C3380" w14:paraId="4127A441" w14:textId="0C2816D2">
      <w:pPr>
        <w:rPr>
          <w:rFonts w:ascii="Calibri" w:eastAsia="Times New Roman" w:hAnsi="Calibri"/>
          <w:sz w:val="24"/>
          <w:szCs w:val="24"/>
          <w:shd w:val="clear" w:color="auto" w:fill="FFFFFF"/>
          <w:lang w:val="en" w:eastAsia="en-US"/>
        </w:rPr>
      </w:pPr>
      <w:r>
        <w:rPr>
          <w:rFonts w:ascii="Calibri" w:eastAsia="Times New Roman" w:hAnsi="Calibri"/>
          <w:sz w:val="24"/>
          <w:szCs w:val="24"/>
          <w:shd w:val="clear" w:color="auto" w:fill="FFFFFF"/>
          <w:lang w:val="en" w:eastAsia="en-US"/>
        </w:rPr>
        <w:t>Probes for Q122 (Wave 1 &amp; 2)</w:t>
      </w:r>
    </w:p>
    <w:p w:rsidR="004C3380" w:rsidRPr="005F1D5D" w:rsidP="004C3380" w14:paraId="79003FA4" w14:textId="77777777">
      <w:pPr>
        <w:rPr>
          <w:rFonts w:ascii="Calibri" w:eastAsia="Times New Roman" w:hAnsi="Calibri"/>
          <w:sz w:val="24"/>
          <w:szCs w:val="24"/>
          <w:shd w:val="clear" w:color="auto" w:fill="FFFFFF"/>
          <w:lang w:val="en" w:eastAsia="en-US"/>
        </w:rPr>
      </w:pPr>
    </w:p>
    <w:p w:rsidR="005F1D5D" w:rsidRPr="005F1D5D" w:rsidP="004C3380" w14:paraId="28D52D7A" w14:textId="77777777">
      <w:pPr>
        <w:rPr>
          <w:rFonts w:ascii="Calibri" w:eastAsia="Times New Roman" w:hAnsi="Calibri"/>
          <w:color w:val="FF0000"/>
          <w:sz w:val="24"/>
          <w:szCs w:val="24"/>
          <w:lang w:eastAsia="en-US"/>
        </w:rPr>
      </w:pPr>
      <w:r w:rsidRPr="005F1D5D">
        <w:rPr>
          <w:rFonts w:ascii="Calibri" w:eastAsia="Times New Roman" w:hAnsi="Calibri"/>
          <w:color w:val="FF0000"/>
          <w:sz w:val="24"/>
          <w:szCs w:val="24"/>
          <w:lang w:eastAsia="en-US"/>
        </w:rPr>
        <w:t>[Remind respondents about placeholder dates and “natural disaster” as needed]</w:t>
      </w:r>
    </w:p>
    <w:p w:rsidR="005F1D5D" w:rsidRPr="005F1D5D" w:rsidP="004C3380" w14:paraId="153E6F53" w14:textId="77777777">
      <w:pPr>
        <w:textAlignment w:val="baseline"/>
        <w:rPr>
          <w:rFonts w:ascii="Calibri" w:eastAsia="Times New Roman" w:hAnsi="Calibri" w:cs="Calibri"/>
          <w:color w:val="7030A0"/>
          <w:sz w:val="24"/>
          <w:szCs w:val="24"/>
          <w:lang w:eastAsia="en-US"/>
        </w:rPr>
      </w:pPr>
    </w:p>
    <w:p w:rsidR="005F1D5D" w:rsidRPr="005F1D5D" w:rsidP="004C3380" w14:paraId="17417A01" w14:textId="77777777">
      <w:pPr>
        <w:textAlignment w:val="baseline"/>
        <w:rPr>
          <w:rFonts w:ascii="Calibri" w:eastAsia="Times New Roman" w:hAnsi="Calibri" w:cs="Calibri"/>
          <w:color w:val="7030A0"/>
          <w:sz w:val="24"/>
          <w:szCs w:val="24"/>
          <w:lang w:eastAsia="en-US"/>
        </w:rPr>
      </w:pPr>
      <w:r w:rsidRPr="005F1D5D">
        <w:rPr>
          <w:rFonts w:ascii="Calibri" w:eastAsia="Times New Roman" w:hAnsi="Calibri" w:cs="Calibri"/>
          <w:color w:val="7030A0"/>
          <w:sz w:val="24"/>
          <w:szCs w:val="24"/>
          <w:lang w:eastAsia="en-US"/>
        </w:rPr>
        <w:t xml:space="preserve">From January 1, </w:t>
      </w:r>
      <w:r w:rsidRPr="005F1D5D">
        <w:rPr>
          <w:rFonts w:ascii="Calibri" w:eastAsia="Times New Roman" w:hAnsi="Calibri" w:cs="Calibri"/>
          <w:color w:val="7030A0"/>
          <w:sz w:val="24"/>
          <w:szCs w:val="24"/>
          <w:lang w:eastAsia="en-US"/>
        </w:rPr>
        <w:t>2023</w:t>
      </w:r>
      <w:r w:rsidRPr="005F1D5D">
        <w:rPr>
          <w:rFonts w:ascii="Calibri" w:eastAsia="Times New Roman" w:hAnsi="Calibri" w:cs="Calibri"/>
          <w:color w:val="7030A0"/>
          <w:sz w:val="24"/>
          <w:szCs w:val="24"/>
          <w:lang w:eastAsia="en-US"/>
        </w:rPr>
        <w:t xml:space="preserve"> to March 31, 2023, what was the total amount of time this company was temporarily closed as a result of the natural disaster? </w:t>
      </w:r>
    </w:p>
    <w:p w:rsidR="005F1D5D" w:rsidRPr="005F1D5D" w:rsidP="004C3380" w14:paraId="45F22A57" w14:textId="77777777">
      <w:pPr>
        <w:textAlignment w:val="baseline"/>
        <w:rPr>
          <w:rFonts w:ascii="Calibri" w:eastAsia="Times New Roman" w:hAnsi="Calibri" w:cs="Calibri"/>
          <w:color w:val="7030A0"/>
          <w:sz w:val="24"/>
          <w:szCs w:val="24"/>
          <w:lang w:eastAsia="en-US"/>
        </w:rPr>
      </w:pPr>
      <w:r w:rsidRPr="005F1D5D">
        <w:rPr>
          <w:rFonts w:asciiTheme="minorHAnsi" w:eastAsiaTheme="minorHAnsi" w:hAnsiTheme="minorHAnsi" w:cstheme="minorBidi"/>
          <w:i/>
          <w:iCs/>
          <w:color w:val="7030A0"/>
          <w:sz w:val="24"/>
          <w:szCs w:val="24"/>
          <w:lang w:eastAsia="en-US"/>
        </w:rPr>
        <w:t>Temporarily closures can include times when a small number of employees monitor and maintain any of a company’s physical locations while it is otherwise shut down.</w:t>
      </w:r>
    </w:p>
    <w:p w:rsidR="005F1D5D" w:rsidRPr="005F1D5D" w:rsidP="004C3380" w14:paraId="764F2B5C" w14:textId="77777777">
      <w:pPr>
        <w:textAlignment w:val="baseline"/>
        <w:rPr>
          <w:rFonts w:ascii="Calibri" w:eastAsia="Times New Roman" w:hAnsi="Calibri" w:cs="Calibri"/>
          <w:color w:val="7030A0"/>
          <w:sz w:val="24"/>
          <w:szCs w:val="24"/>
          <w:lang w:eastAsia="en-US"/>
        </w:rPr>
      </w:pPr>
      <w:r w:rsidRPr="005F1D5D">
        <w:rPr>
          <w:rFonts w:ascii="Calibri" w:eastAsia="Times New Roman" w:hAnsi="Calibri" w:cs="Calibri"/>
          <w:color w:val="7030A0"/>
          <w:sz w:val="24"/>
          <w:szCs w:val="24"/>
          <w:lang w:eastAsia="en-US"/>
        </w:rPr>
        <w:t xml:space="preserve"> </w:t>
      </w:r>
    </w:p>
    <w:p w:rsidR="005F1D5D" w:rsidRPr="005F1D5D" w:rsidP="004C3380" w14:paraId="563F6DDE" w14:textId="77777777">
      <w:pPr>
        <w:shd w:val="clear" w:color="auto" w:fill="FFFFFF"/>
        <w:ind w:left="450" w:right="1170"/>
        <w:textAlignment w:val="baseline"/>
        <w:rPr>
          <w:rFonts w:ascii="Calibri" w:eastAsia="Times New Roman" w:hAnsi="Calibri" w:cs="Calibri"/>
          <w:color w:val="7030A0"/>
          <w:sz w:val="22"/>
          <w:lang w:eastAsia="en-US"/>
        </w:rPr>
      </w:pPr>
      <w:r w:rsidRPr="005F1D5D">
        <w:rPr>
          <w:rFonts w:ascii="Calibri" w:eastAsia="Times New Roman" w:hAnsi="Calibri" w:cs="Calibri"/>
          <w:color w:val="7030A0"/>
          <w:szCs w:val="20"/>
          <w:shd w:val="clear" w:color="auto" w:fill="FFFFFF"/>
          <w:lang w:val="en" w:eastAsia="en-US"/>
        </w:rPr>
        <w:t>⃝</w:t>
      </w:r>
      <w:r w:rsidRPr="005F1D5D">
        <w:rPr>
          <w:rFonts w:ascii="Calibri" w:eastAsia="Times New Roman" w:hAnsi="Calibri" w:cs="Calibri"/>
          <w:color w:val="7030A0"/>
          <w:sz w:val="19"/>
          <w:szCs w:val="19"/>
          <w:shd w:val="clear" w:color="auto" w:fill="FFFFFF"/>
          <w:vertAlign w:val="subscript"/>
          <w:lang w:val="en" w:eastAsia="en-US"/>
        </w:rPr>
        <w:t>1</w:t>
      </w:r>
      <w:r w:rsidRPr="005F1D5D">
        <w:rPr>
          <w:rFonts w:ascii="Calibri" w:eastAsia="Times New Roman" w:hAnsi="Calibri" w:cs="Calibri"/>
          <w:color w:val="7030A0"/>
          <w:sz w:val="24"/>
          <w:szCs w:val="24"/>
          <w:shd w:val="clear" w:color="auto" w:fill="FFFFFF"/>
          <w:lang w:val="en" w:eastAsia="en-US"/>
        </w:rPr>
        <w:t xml:space="preserve"> Did not close (remained open either in full or limited capacity)</w:t>
      </w:r>
      <w:r w:rsidRPr="005F1D5D">
        <w:rPr>
          <w:rFonts w:ascii="Calibri" w:eastAsia="Times New Roman" w:hAnsi="Calibri" w:cs="Calibri"/>
          <w:color w:val="7030A0"/>
          <w:sz w:val="24"/>
          <w:szCs w:val="24"/>
          <w:lang w:eastAsia="en-US"/>
        </w:rPr>
        <w:t xml:space="preserve"> </w:t>
      </w:r>
    </w:p>
    <w:p w:rsidR="005F1D5D" w:rsidRPr="005F1D5D" w:rsidP="004C3380" w14:paraId="5A66CAD1" w14:textId="77777777">
      <w:pPr>
        <w:shd w:val="clear" w:color="auto" w:fill="FFFFFF"/>
        <w:ind w:left="885" w:right="2970" w:hanging="435"/>
        <w:textAlignment w:val="baseline"/>
        <w:rPr>
          <w:rFonts w:ascii="Calibri" w:eastAsia="Times New Roman" w:hAnsi="Calibri" w:cs="Calibri"/>
          <w:color w:val="7030A0"/>
          <w:sz w:val="22"/>
          <w:lang w:eastAsia="en-US"/>
        </w:rPr>
      </w:pPr>
      <w:r w:rsidRPr="005F1D5D">
        <w:rPr>
          <w:rFonts w:ascii="Calibri" w:eastAsia="Times New Roman" w:hAnsi="Calibri" w:cs="Calibri"/>
          <w:color w:val="7030A0"/>
          <w:szCs w:val="20"/>
          <w:shd w:val="clear" w:color="auto" w:fill="FFFFFF"/>
          <w:lang w:val="en" w:eastAsia="en-US"/>
        </w:rPr>
        <w:t>⃝</w:t>
      </w:r>
      <w:r w:rsidRPr="005F1D5D">
        <w:rPr>
          <w:rFonts w:ascii="Calibri" w:eastAsia="Times New Roman" w:hAnsi="Calibri" w:cs="Calibri"/>
          <w:color w:val="7030A0"/>
          <w:sz w:val="19"/>
          <w:szCs w:val="19"/>
          <w:shd w:val="clear" w:color="auto" w:fill="FFFFFF"/>
          <w:vertAlign w:val="subscript"/>
          <w:lang w:val="en" w:eastAsia="en-US"/>
        </w:rPr>
        <w:t>2</w:t>
      </w:r>
      <w:r w:rsidRPr="005F1D5D">
        <w:rPr>
          <w:rFonts w:ascii="Calibri" w:eastAsia="Times New Roman" w:hAnsi="Calibri" w:cs="Calibri"/>
          <w:color w:val="7030A0"/>
          <w:sz w:val="24"/>
          <w:szCs w:val="24"/>
          <w:shd w:val="clear" w:color="auto" w:fill="FFFFFF"/>
          <w:lang w:val="en" w:eastAsia="en-US"/>
        </w:rPr>
        <w:t xml:space="preserve"> Less than 1 week </w:t>
      </w:r>
      <w:r w:rsidRPr="005F1D5D">
        <w:rPr>
          <w:rFonts w:ascii="Calibri" w:eastAsia="Times New Roman" w:hAnsi="Calibri" w:cs="Calibri"/>
          <w:color w:val="7030A0"/>
          <w:sz w:val="24"/>
          <w:szCs w:val="24"/>
          <w:lang w:eastAsia="en-US"/>
        </w:rPr>
        <w:t xml:space="preserve"> </w:t>
      </w:r>
    </w:p>
    <w:p w:rsidR="005F1D5D" w:rsidRPr="005F1D5D" w:rsidP="004C3380" w14:paraId="347FA6B8" w14:textId="77777777">
      <w:pPr>
        <w:shd w:val="clear" w:color="auto" w:fill="FFFFFF"/>
        <w:ind w:left="885" w:right="2970" w:hanging="435"/>
        <w:textAlignment w:val="baseline"/>
        <w:rPr>
          <w:rFonts w:ascii="Calibri" w:eastAsia="Times New Roman" w:hAnsi="Calibri" w:cs="Calibri"/>
          <w:color w:val="7030A0"/>
          <w:sz w:val="22"/>
          <w:lang w:eastAsia="en-US"/>
        </w:rPr>
      </w:pPr>
      <w:r w:rsidRPr="005F1D5D">
        <w:rPr>
          <w:rFonts w:ascii="Calibri" w:eastAsia="Times New Roman" w:hAnsi="Calibri" w:cs="Calibri"/>
          <w:color w:val="7030A0"/>
          <w:szCs w:val="20"/>
          <w:shd w:val="clear" w:color="auto" w:fill="FFFFFF"/>
          <w:lang w:val="en" w:eastAsia="en-US"/>
        </w:rPr>
        <w:t>⃝</w:t>
      </w:r>
      <w:r w:rsidRPr="005F1D5D">
        <w:rPr>
          <w:rFonts w:ascii="Calibri" w:eastAsia="Times New Roman" w:hAnsi="Calibri" w:cs="Calibri"/>
          <w:color w:val="7030A0"/>
          <w:sz w:val="19"/>
          <w:szCs w:val="19"/>
          <w:shd w:val="clear" w:color="auto" w:fill="FFFFFF"/>
          <w:vertAlign w:val="subscript"/>
          <w:lang w:val="en" w:eastAsia="en-US"/>
        </w:rPr>
        <w:t>3</w:t>
      </w:r>
      <w:r w:rsidRPr="005F1D5D">
        <w:rPr>
          <w:rFonts w:ascii="Calibri" w:eastAsia="Times New Roman" w:hAnsi="Calibri" w:cs="Calibri"/>
          <w:color w:val="7030A0"/>
          <w:sz w:val="24"/>
          <w:szCs w:val="24"/>
          <w:shd w:val="clear" w:color="auto" w:fill="FFFFFF"/>
          <w:lang w:val="en" w:eastAsia="en-US"/>
        </w:rPr>
        <w:t xml:space="preserve"> 1-3 weeks</w:t>
      </w:r>
      <w:r w:rsidRPr="005F1D5D">
        <w:rPr>
          <w:rFonts w:ascii="Calibri" w:eastAsia="Times New Roman" w:hAnsi="Calibri" w:cs="Calibri"/>
          <w:color w:val="7030A0"/>
          <w:sz w:val="24"/>
          <w:szCs w:val="24"/>
          <w:lang w:eastAsia="en-US"/>
        </w:rPr>
        <w:t xml:space="preserve"> </w:t>
      </w:r>
    </w:p>
    <w:p w:rsidR="005F1D5D" w:rsidRPr="005F1D5D" w:rsidP="004C3380" w14:paraId="202B9ED0" w14:textId="77777777">
      <w:pPr>
        <w:ind w:firstLine="450"/>
        <w:rPr>
          <w:rFonts w:ascii="Calibri" w:eastAsia="Times New Roman" w:hAnsi="Calibri" w:cs="Calibri"/>
          <w:color w:val="7030A0"/>
          <w:sz w:val="24"/>
          <w:szCs w:val="24"/>
          <w:lang w:eastAsia="en-US"/>
        </w:rPr>
      </w:pPr>
      <w:r w:rsidRPr="005F1D5D">
        <w:rPr>
          <w:rFonts w:ascii="Calibri" w:eastAsia="Times New Roman" w:hAnsi="Calibri" w:cs="Calibri"/>
          <w:color w:val="7030A0"/>
          <w:szCs w:val="20"/>
          <w:shd w:val="clear" w:color="auto" w:fill="FFFFFF"/>
          <w:lang w:val="en" w:eastAsia="en-US"/>
        </w:rPr>
        <w:t>⃝</w:t>
      </w:r>
      <w:r w:rsidRPr="005F1D5D">
        <w:rPr>
          <w:rFonts w:ascii="Calibri" w:eastAsia="Times New Roman" w:hAnsi="Calibri" w:cs="Calibri"/>
          <w:color w:val="7030A0"/>
          <w:sz w:val="19"/>
          <w:szCs w:val="19"/>
          <w:shd w:val="clear" w:color="auto" w:fill="FFFFFF"/>
          <w:vertAlign w:val="subscript"/>
          <w:lang w:val="en" w:eastAsia="en-US"/>
        </w:rPr>
        <w:t>4</w:t>
      </w:r>
      <w:r w:rsidRPr="005F1D5D">
        <w:rPr>
          <w:rFonts w:ascii="Calibri" w:eastAsia="Times New Roman" w:hAnsi="Calibri" w:cs="Calibri"/>
          <w:color w:val="7030A0"/>
          <w:sz w:val="24"/>
          <w:szCs w:val="24"/>
          <w:shd w:val="clear" w:color="auto" w:fill="FFFFFF"/>
          <w:lang w:val="en" w:eastAsia="en-US"/>
        </w:rPr>
        <w:t xml:space="preserve"> 4 weeks or longer</w:t>
      </w:r>
      <w:r w:rsidRPr="005F1D5D">
        <w:rPr>
          <w:rFonts w:ascii="Calibri" w:eastAsia="Times New Roman" w:hAnsi="Calibri" w:cs="Calibri"/>
          <w:color w:val="7030A0"/>
          <w:sz w:val="24"/>
          <w:szCs w:val="24"/>
          <w:lang w:eastAsia="en-US"/>
        </w:rPr>
        <w:t xml:space="preserve"> </w:t>
      </w:r>
    </w:p>
    <w:p w:rsidR="005F1D5D" w:rsidRPr="005F1D5D" w:rsidP="004C3380" w14:paraId="44784D5B" w14:textId="77777777">
      <w:pPr>
        <w:rPr>
          <w:rFonts w:ascii="Calibri" w:eastAsia="Times New Roman" w:hAnsi="Calibri"/>
          <w:b/>
          <w:bCs/>
          <w:color w:val="FF0000"/>
          <w:sz w:val="24"/>
          <w:szCs w:val="24"/>
          <w:lang w:eastAsia="en-US"/>
        </w:rPr>
      </w:pPr>
    </w:p>
    <w:p w:rsidR="005F1D5D" w:rsidRPr="005F1D5D" w:rsidP="004C3380" w14:paraId="563C73F3" w14:textId="77777777">
      <w:pPr>
        <w:rPr>
          <w:rFonts w:ascii="Calibri" w:eastAsia="Times New Roman" w:hAnsi="Calibri"/>
          <w:b/>
          <w:bCs/>
          <w:color w:val="FF0000"/>
          <w:sz w:val="24"/>
          <w:szCs w:val="24"/>
          <w:lang w:eastAsia="en-US"/>
        </w:rPr>
      </w:pPr>
      <w:r w:rsidRPr="005F1D5D">
        <w:rPr>
          <w:rFonts w:ascii="Calibri" w:eastAsia="Times New Roman" w:hAnsi="Calibri"/>
          <w:b/>
          <w:bCs/>
          <w:color w:val="FF0000"/>
          <w:sz w:val="24"/>
          <w:szCs w:val="24"/>
          <w:lang w:eastAsia="en-US"/>
        </w:rPr>
        <w:t>THINKALOUD NOTES</w:t>
      </w:r>
    </w:p>
    <w:p w:rsidR="005F1D5D" w:rsidRPr="005F1D5D" w:rsidP="004C3380" w14:paraId="604913D2" w14:textId="77777777">
      <w:pPr>
        <w:rPr>
          <w:rFonts w:ascii="Calibri" w:eastAsia="Times New Roman" w:hAnsi="Calibri"/>
          <w:color w:val="7030A0"/>
          <w:sz w:val="24"/>
          <w:szCs w:val="24"/>
          <w:lang w:eastAsia="en-US"/>
        </w:rPr>
      </w:pPr>
    </w:p>
    <w:p w:rsidR="005F1D5D" w:rsidRPr="005F1D5D" w:rsidP="004C3380" w14:paraId="6E8A3A06" w14:textId="77777777">
      <w:pPr>
        <w:numPr>
          <w:ilvl w:val="0"/>
          <w:numId w:val="55"/>
        </w:numPr>
        <w:rPr>
          <w:rFonts w:ascii="Calibri" w:eastAsia="Times New Roman" w:hAnsi="Calibri"/>
          <w:sz w:val="24"/>
          <w:szCs w:val="24"/>
          <w:lang w:eastAsia="en-US"/>
        </w:rPr>
      </w:pPr>
      <w:r w:rsidRPr="005F1D5D">
        <w:rPr>
          <w:rFonts w:ascii="Calibri" w:eastAsia="Times New Roman" w:hAnsi="Calibri"/>
          <w:sz w:val="24"/>
          <w:szCs w:val="24"/>
          <w:lang w:eastAsia="en-US"/>
        </w:rPr>
        <w:t xml:space="preserve">This question gives a definition of temporary closures. Did you think that this definition was clear or not clear? </w:t>
      </w:r>
      <w:r w:rsidRPr="005F1D5D">
        <w:rPr>
          <w:rFonts w:ascii="Calibri" w:eastAsia="Times New Roman" w:hAnsi="Calibri"/>
          <w:color w:val="FF0000"/>
          <w:sz w:val="24"/>
          <w:szCs w:val="24"/>
          <w:lang w:eastAsia="en-US"/>
        </w:rPr>
        <w:t xml:space="preserve">[IF NOT CLEAR:] </w:t>
      </w:r>
      <w:r w:rsidRPr="005F1D5D">
        <w:rPr>
          <w:rFonts w:ascii="Calibri" w:eastAsia="Times New Roman" w:hAnsi="Calibri"/>
          <w:sz w:val="24"/>
          <w:szCs w:val="24"/>
          <w:lang w:eastAsia="en-US"/>
        </w:rPr>
        <w:t>Please explain.</w:t>
      </w:r>
    </w:p>
    <w:p w:rsidR="005F1D5D" w:rsidRPr="005F1D5D" w:rsidP="004C3380" w14:paraId="5618D7D6" w14:textId="77777777">
      <w:pPr>
        <w:numPr>
          <w:ilvl w:val="0"/>
          <w:numId w:val="55"/>
        </w:numPr>
        <w:rPr>
          <w:rFonts w:ascii="Calibri" w:eastAsia="Times New Roman" w:hAnsi="Calibri"/>
          <w:sz w:val="24"/>
          <w:szCs w:val="24"/>
          <w:lang w:eastAsia="en-US"/>
        </w:rPr>
      </w:pPr>
      <w:r w:rsidRPr="005F1D5D">
        <w:rPr>
          <w:rFonts w:ascii="Calibri" w:eastAsia="Times New Roman" w:hAnsi="Calibri"/>
          <w:sz w:val="24"/>
          <w:szCs w:val="24"/>
          <w:lang w:eastAsia="en-US"/>
        </w:rPr>
        <w:t>This definition references a “small” number of employees monitoring and maintaining locations. If this definition said a “limited” number of employees, would that be easier to understand, more difficult to understand, or make no difference? Please explain.</w:t>
      </w:r>
    </w:p>
    <w:p w:rsidR="005F1D5D" w:rsidRPr="005F1D5D" w:rsidP="004C3380" w14:paraId="71491B08" w14:textId="77777777">
      <w:pPr>
        <w:numPr>
          <w:ilvl w:val="0"/>
          <w:numId w:val="55"/>
        </w:numPr>
        <w:rPr>
          <w:rFonts w:ascii="Calibri" w:eastAsia="Times New Roman" w:hAnsi="Calibri"/>
          <w:sz w:val="24"/>
          <w:szCs w:val="24"/>
          <w:lang w:eastAsia="en-US"/>
        </w:rPr>
      </w:pPr>
      <w:r w:rsidRPr="005F1D5D">
        <w:rPr>
          <w:rFonts w:ascii="Calibri" w:eastAsia="Times New Roman" w:hAnsi="Calibri"/>
          <w:sz w:val="24"/>
          <w:szCs w:val="24"/>
          <w:lang w:eastAsia="en-US"/>
        </w:rPr>
        <w:t>What about if it said “reduced” number—would that be easier to understand, more difficult to understand, or make no difference? Please explain.</w:t>
      </w:r>
    </w:p>
    <w:p w:rsidR="005F1D5D" w:rsidRPr="005F1D5D" w:rsidP="004C3380" w14:paraId="78FD58FC" w14:textId="77777777">
      <w:pPr>
        <w:numPr>
          <w:ilvl w:val="0"/>
          <w:numId w:val="55"/>
        </w:numPr>
        <w:rPr>
          <w:rFonts w:ascii="Calibri" w:eastAsia="Times New Roman" w:hAnsi="Calibri"/>
          <w:sz w:val="24"/>
          <w:szCs w:val="24"/>
          <w:lang w:eastAsia="en-US"/>
        </w:rPr>
      </w:pPr>
      <w:r w:rsidRPr="005F1D5D">
        <w:rPr>
          <w:rFonts w:ascii="Calibri" w:eastAsia="Times New Roman" w:hAnsi="Calibri"/>
          <w:sz w:val="24"/>
          <w:szCs w:val="24"/>
          <w:lang w:eastAsia="en-US"/>
        </w:rPr>
        <w:t>How confident are you about your answer to this question?</w:t>
      </w:r>
    </w:p>
    <w:p w:rsidR="005F1D5D" w:rsidRPr="005F1D5D" w:rsidP="004C3380" w14:paraId="7843B686" w14:textId="77777777">
      <w:pPr>
        <w:numPr>
          <w:ilvl w:val="0"/>
          <w:numId w:val="55"/>
        </w:numPr>
        <w:rPr>
          <w:rFonts w:ascii="Calibri" w:eastAsia="Times New Roman" w:hAnsi="Calibri"/>
          <w:sz w:val="24"/>
          <w:szCs w:val="24"/>
          <w:lang w:eastAsia="en-US"/>
        </w:rPr>
      </w:pPr>
      <w:r w:rsidRPr="005F1D5D">
        <w:rPr>
          <w:rFonts w:ascii="Calibri" w:eastAsia="Times New Roman" w:hAnsi="Calibri"/>
          <w:sz w:val="24"/>
          <w:szCs w:val="24"/>
          <w:lang w:eastAsia="en-US"/>
        </w:rPr>
        <w:t>Does your company have more than one location?</w:t>
      </w:r>
    </w:p>
    <w:p w:rsidR="005F1D5D" w:rsidRPr="005F1D5D" w:rsidP="004C3380" w14:paraId="55216FD0" w14:textId="77777777">
      <w:pPr>
        <w:numPr>
          <w:ilvl w:val="1"/>
          <w:numId w:val="55"/>
        </w:numPr>
        <w:rPr>
          <w:rFonts w:ascii="Calibri" w:eastAsia="Times New Roman" w:hAnsi="Calibri"/>
          <w:sz w:val="24"/>
          <w:szCs w:val="24"/>
          <w:shd w:val="clear" w:color="auto" w:fill="FFFFFF"/>
          <w:lang w:val="en" w:eastAsia="en-US"/>
        </w:rPr>
      </w:pPr>
      <w:r w:rsidRPr="005F1D5D">
        <w:rPr>
          <w:rFonts w:ascii="Calibri" w:eastAsia="Times New Roman" w:hAnsi="Calibri"/>
          <w:color w:val="FF0000"/>
          <w:sz w:val="24"/>
          <w:szCs w:val="24"/>
          <w:lang w:eastAsia="en-US"/>
        </w:rPr>
        <w:t>[If YES:]</w:t>
      </w:r>
      <w:r w:rsidRPr="005F1D5D">
        <w:rPr>
          <w:rFonts w:ascii="Calibri" w:eastAsia="Times New Roman" w:hAnsi="Calibri"/>
          <w:sz w:val="24"/>
          <w:szCs w:val="24"/>
          <w:lang w:eastAsia="en-US"/>
        </w:rPr>
        <w:t xml:space="preserve"> How easy or difficult was it for you to answer this question, thinking about </w:t>
      </w:r>
      <w:r w:rsidRPr="005F1D5D">
        <w:rPr>
          <w:rFonts w:ascii="Calibri" w:eastAsia="Times New Roman" w:hAnsi="Calibri"/>
          <w:i/>
          <w:iCs/>
          <w:sz w:val="24"/>
          <w:szCs w:val="24"/>
          <w:lang w:eastAsia="en-US"/>
        </w:rPr>
        <w:t>all</w:t>
      </w:r>
      <w:r w:rsidRPr="005F1D5D">
        <w:rPr>
          <w:rFonts w:ascii="Calibri" w:eastAsia="Times New Roman" w:hAnsi="Calibri"/>
          <w:sz w:val="24"/>
          <w:szCs w:val="24"/>
          <w:lang w:eastAsia="en-US"/>
        </w:rPr>
        <w:t xml:space="preserve"> of</w:t>
      </w:r>
      <w:r w:rsidRPr="005F1D5D">
        <w:rPr>
          <w:rFonts w:ascii="Calibri" w:eastAsia="Times New Roman" w:hAnsi="Calibri"/>
          <w:sz w:val="24"/>
          <w:szCs w:val="24"/>
          <w:lang w:eastAsia="en-US"/>
        </w:rPr>
        <w:t xml:space="preserve"> your company’s locations?</w:t>
      </w:r>
    </w:p>
    <w:p w:rsidR="005F1D5D" w:rsidRPr="005F1D5D" w:rsidP="004C3380" w14:paraId="7ECB57B9" w14:textId="77777777">
      <w:pPr>
        <w:rPr>
          <w:rFonts w:asciiTheme="minorHAnsi" w:eastAsiaTheme="minorHAnsi" w:hAnsiTheme="minorHAnsi" w:cstheme="minorBidi"/>
          <w:sz w:val="24"/>
          <w:szCs w:val="24"/>
          <w:shd w:val="clear" w:color="auto" w:fill="FFFFFF"/>
          <w:lang w:val="en" w:eastAsia="en-US"/>
        </w:rPr>
      </w:pPr>
    </w:p>
    <w:p w:rsidR="005F1D5D" w:rsidRPr="005F1D5D" w:rsidP="004C3380" w14:paraId="59F15A41" w14:textId="77777777">
      <w:pPr>
        <w:rPr>
          <w:rFonts w:asciiTheme="majorHAnsi" w:eastAsiaTheme="majorEastAsia" w:hAnsiTheme="majorHAnsi" w:cstheme="majorBidi"/>
          <w:color w:val="2F5496" w:themeColor="accent1" w:themeShade="BF"/>
          <w:sz w:val="24"/>
          <w:szCs w:val="24"/>
          <w:shd w:val="clear" w:color="auto" w:fill="FFFFFF"/>
          <w:lang w:eastAsia="en-US"/>
        </w:rPr>
      </w:pPr>
      <w:r w:rsidRPr="005F1D5D">
        <w:rPr>
          <w:rFonts w:asciiTheme="minorHAnsi" w:eastAsiaTheme="minorHAnsi" w:hAnsiTheme="minorHAnsi" w:cstheme="minorBidi"/>
          <w:sz w:val="24"/>
          <w:szCs w:val="24"/>
          <w:shd w:val="clear" w:color="auto" w:fill="FFFFFF"/>
          <w:lang w:eastAsia="en-US"/>
        </w:rPr>
        <w:br w:type="page"/>
      </w:r>
    </w:p>
    <w:p w:rsidR="004C3380" w:rsidRPr="004C3380" w:rsidP="004C3380" w14:paraId="3B57D3FD" w14:textId="65036D67">
      <w:pPr>
        <w:rPr>
          <w:rFonts w:ascii="Calibri" w:eastAsia="Times New Roman" w:hAnsi="Calibri"/>
          <w:sz w:val="24"/>
          <w:szCs w:val="24"/>
          <w:lang w:eastAsia="en-US"/>
        </w:rPr>
      </w:pPr>
      <w:bookmarkStart w:id="78" w:name="_Hlk130921613"/>
      <w:r w:rsidRPr="004C3380">
        <w:rPr>
          <w:rFonts w:ascii="Calibri" w:eastAsia="Times New Roman" w:hAnsi="Calibri"/>
          <w:sz w:val="24"/>
          <w:szCs w:val="24"/>
          <w:lang w:eastAsia="en-US"/>
        </w:rPr>
        <w:t>Probes for Q34 (Waves 1 &amp; 3)</w:t>
      </w:r>
    </w:p>
    <w:p w:rsidR="004C3380" w:rsidRPr="005F1D5D" w:rsidP="004C3380" w14:paraId="4F88F9C9" w14:textId="77777777">
      <w:pPr>
        <w:rPr>
          <w:rFonts w:ascii="Calibri" w:eastAsia="Times New Roman" w:hAnsi="Calibri"/>
          <w:color w:val="7030A0"/>
          <w:sz w:val="24"/>
          <w:szCs w:val="24"/>
          <w:lang w:eastAsia="en-US"/>
        </w:rPr>
      </w:pPr>
    </w:p>
    <w:p w:rsidR="005F1D5D" w:rsidRPr="005F1D5D" w:rsidP="004C3380" w14:paraId="0FE7C35C" w14:textId="77777777">
      <w:pPr>
        <w:rPr>
          <w:rFonts w:ascii="Calibri" w:eastAsia="Times New Roman" w:hAnsi="Calibri"/>
          <w:color w:val="FF0000"/>
          <w:sz w:val="24"/>
          <w:szCs w:val="24"/>
          <w:lang w:eastAsia="en-US"/>
        </w:rPr>
      </w:pPr>
      <w:r w:rsidRPr="005F1D5D">
        <w:rPr>
          <w:rFonts w:ascii="Calibri" w:eastAsia="Times New Roman" w:hAnsi="Calibri"/>
          <w:color w:val="FF0000"/>
          <w:sz w:val="24"/>
          <w:szCs w:val="24"/>
          <w:lang w:eastAsia="en-US"/>
        </w:rPr>
        <w:t>[Remind respondents about placeholder dates and “natural disaster” as needed]</w:t>
      </w:r>
    </w:p>
    <w:p w:rsidR="005F1D5D" w:rsidRPr="005F1D5D" w:rsidP="004C3380" w14:paraId="493E6668" w14:textId="77777777">
      <w:pPr>
        <w:rPr>
          <w:rFonts w:ascii="Calibri" w:eastAsia="Times New Roman" w:hAnsi="Calibri"/>
          <w:color w:val="7030A0"/>
          <w:sz w:val="24"/>
          <w:szCs w:val="24"/>
          <w:lang w:eastAsia="en-US"/>
        </w:rPr>
      </w:pPr>
    </w:p>
    <w:p w:rsidR="005F1D5D" w:rsidRPr="005F1D5D" w:rsidP="004C3380" w14:paraId="79EB7048" w14:textId="77777777">
      <w:pPr>
        <w:rPr>
          <w:rFonts w:ascii="Calibri" w:eastAsia="Times New Roman" w:hAnsi="Calibri"/>
          <w:sz w:val="24"/>
          <w:szCs w:val="24"/>
          <w:lang w:val="en" w:eastAsia="en-US"/>
        </w:rPr>
      </w:pPr>
      <w:r w:rsidRPr="005F1D5D">
        <w:rPr>
          <w:rFonts w:ascii="Calibri" w:eastAsia="Times New Roman" w:hAnsi="Calibri"/>
          <w:color w:val="7030A0"/>
          <w:sz w:val="24"/>
          <w:szCs w:val="24"/>
          <w:lang w:eastAsia="en-US"/>
        </w:rPr>
        <w:t xml:space="preserve">From January 1, </w:t>
      </w:r>
      <w:r w:rsidRPr="005F1D5D">
        <w:rPr>
          <w:rFonts w:ascii="Calibri" w:eastAsia="Times New Roman" w:hAnsi="Calibri"/>
          <w:color w:val="7030A0"/>
          <w:sz w:val="24"/>
          <w:szCs w:val="24"/>
          <w:lang w:eastAsia="en-US"/>
        </w:rPr>
        <w:t>2023</w:t>
      </w:r>
      <w:r w:rsidRPr="005F1D5D">
        <w:rPr>
          <w:rFonts w:ascii="Calibri" w:eastAsia="Times New Roman" w:hAnsi="Calibri"/>
          <w:color w:val="7030A0"/>
          <w:sz w:val="24"/>
          <w:szCs w:val="24"/>
          <w:lang w:eastAsia="en-US"/>
        </w:rPr>
        <w:t xml:space="preserve"> to March 31, 2023, how did this </w:t>
      </w:r>
      <w:r w:rsidRPr="005F1D5D">
        <w:rPr>
          <w:rFonts w:ascii="Calibri" w:eastAsia="Times New Roman" w:hAnsi="Calibri" w:cs="Calibri"/>
          <w:color w:val="7030A0"/>
          <w:sz w:val="24"/>
          <w:szCs w:val="24"/>
          <w:lang w:eastAsia="en-US"/>
        </w:rPr>
        <w:t xml:space="preserve">company’s </w:t>
      </w:r>
      <w:r w:rsidRPr="005F1D5D">
        <w:rPr>
          <w:rFonts w:ascii="Calibri" w:eastAsia="Times New Roman" w:hAnsi="Calibri"/>
          <w:b/>
          <w:bCs/>
          <w:color w:val="7030A0"/>
          <w:sz w:val="24"/>
          <w:szCs w:val="24"/>
          <w:lang w:eastAsia="en-US"/>
        </w:rPr>
        <w:t>net profits</w:t>
      </w:r>
      <w:r w:rsidRPr="005F1D5D">
        <w:rPr>
          <w:rFonts w:ascii="Calibri" w:eastAsia="Times New Roman" w:hAnsi="Calibri"/>
          <w:color w:val="7030A0"/>
          <w:sz w:val="24"/>
          <w:szCs w:val="24"/>
          <w:lang w:eastAsia="en-US"/>
        </w:rPr>
        <w:t xml:space="preserve"> change compared to what was normal before the natural disaster? </w:t>
      </w:r>
      <w:r w:rsidRPr="005F1D5D">
        <w:rPr>
          <w:rFonts w:ascii="Calibri" w:eastAsia="Times New Roman" w:hAnsi="Calibri"/>
          <w:i/>
          <w:iCs/>
          <w:color w:val="7030A0"/>
          <w:sz w:val="24"/>
          <w:szCs w:val="24"/>
          <w:lang w:eastAsia="en-US"/>
        </w:rPr>
        <w:t xml:space="preserve">If this </w:t>
      </w:r>
      <w:r w:rsidRPr="005F1D5D">
        <w:rPr>
          <w:rFonts w:ascii="Calibri" w:eastAsia="Times New Roman" w:hAnsi="Calibri" w:cs="Calibri"/>
          <w:i/>
          <w:iCs/>
          <w:color w:val="7030A0"/>
          <w:sz w:val="24"/>
          <w:szCs w:val="24"/>
          <w:lang w:eastAsia="en-US"/>
        </w:rPr>
        <w:t xml:space="preserve">company </w:t>
      </w:r>
      <w:r w:rsidRPr="005F1D5D">
        <w:rPr>
          <w:rFonts w:ascii="Calibri" w:eastAsia="Times New Roman" w:hAnsi="Calibri"/>
          <w:i/>
          <w:iCs/>
          <w:color w:val="7030A0"/>
          <w:sz w:val="24"/>
          <w:szCs w:val="24"/>
          <w:lang w:eastAsia="en-US"/>
        </w:rPr>
        <w:t>is non-profit or not-for-profit, select “Not applicable.”</w:t>
      </w:r>
    </w:p>
    <w:p w:rsidR="005F1D5D" w:rsidRPr="005F1D5D" w:rsidP="004C3380" w14:paraId="583F6574" w14:textId="77777777">
      <w:pPr>
        <w:rPr>
          <w:rFonts w:ascii="Calibri" w:eastAsia="Times New Roman" w:hAnsi="Calibri"/>
          <w:color w:val="7030A0"/>
          <w:sz w:val="24"/>
          <w:szCs w:val="24"/>
          <w:lang w:val="en" w:eastAsia="en-US"/>
        </w:rPr>
      </w:pPr>
    </w:p>
    <w:p w:rsidR="005F1D5D" w:rsidRPr="005F1D5D" w:rsidP="004C3380" w14:paraId="1323F12E" w14:textId="77777777">
      <w:pPr>
        <w:autoSpaceDE w:val="0"/>
        <w:autoSpaceDN w:val="0"/>
        <w:adjustRightInd w:val="0"/>
        <w:ind w:left="892" w:right="2970" w:hanging="446"/>
        <w:rPr>
          <w:rFonts w:ascii="Calibri" w:eastAsia="Times New Roman" w:hAnsi="Calibri"/>
          <w:color w:val="7030A0"/>
          <w:sz w:val="24"/>
          <w:szCs w:val="24"/>
          <w:lang w:eastAsia="en-US"/>
        </w:rPr>
      </w:pPr>
      <w:r w:rsidRPr="005F1D5D">
        <w:rPr>
          <w:rFonts w:ascii="Calibri" w:eastAsia="Times New Roman" w:hAnsi="Calibri"/>
          <w:color w:val="7030A0"/>
          <w:szCs w:val="20"/>
          <w:lang w:eastAsia="en-US"/>
        </w:rPr>
        <w:t>⃝</w:t>
      </w:r>
      <w:r w:rsidRPr="005F1D5D">
        <w:rPr>
          <w:rFonts w:ascii="Calibri" w:eastAsia="Times New Roman" w:hAnsi="Calibri"/>
          <w:color w:val="7030A0"/>
          <w:sz w:val="24"/>
          <w:szCs w:val="24"/>
          <w:vertAlign w:val="subscript"/>
          <w:lang w:eastAsia="en-US"/>
        </w:rPr>
        <w:t>1</w:t>
      </w:r>
      <w:r w:rsidRPr="005F1D5D">
        <w:rPr>
          <w:rFonts w:ascii="Calibri" w:eastAsia="Times New Roman" w:hAnsi="Calibri"/>
          <w:color w:val="7030A0"/>
          <w:sz w:val="24"/>
          <w:szCs w:val="24"/>
          <w:lang w:eastAsia="en-US"/>
        </w:rPr>
        <w:t xml:space="preserve"> </w:t>
      </w:r>
      <w:r w:rsidRPr="005F1D5D">
        <w:rPr>
          <w:rFonts w:ascii="Calibri" w:eastAsia="Times New Roman" w:hAnsi="Calibri"/>
          <w:color w:val="7030A0"/>
          <w:sz w:val="24"/>
          <w:szCs w:val="24"/>
          <w:shd w:val="clear" w:color="auto" w:fill="FFFFFF"/>
          <w:lang w:val="en" w:eastAsia="en-US"/>
        </w:rPr>
        <w:t>Increased</w:t>
      </w:r>
    </w:p>
    <w:p w:rsidR="005F1D5D" w:rsidRPr="005F1D5D" w:rsidP="004C3380" w14:paraId="64E8239C" w14:textId="77777777">
      <w:pPr>
        <w:autoSpaceDE w:val="0"/>
        <w:autoSpaceDN w:val="0"/>
        <w:adjustRightInd w:val="0"/>
        <w:ind w:left="892" w:right="2970" w:hanging="446"/>
        <w:rPr>
          <w:rFonts w:ascii="Calibri" w:eastAsia="Times New Roman" w:hAnsi="Calibri"/>
          <w:color w:val="7030A0"/>
          <w:sz w:val="24"/>
          <w:szCs w:val="24"/>
          <w:shd w:val="clear" w:color="auto" w:fill="FFFFFF"/>
          <w:lang w:val="en" w:eastAsia="en-US"/>
        </w:rPr>
      </w:pPr>
      <w:r w:rsidRPr="005F1D5D">
        <w:rPr>
          <w:rFonts w:ascii="Calibri" w:eastAsia="Times New Roman" w:hAnsi="Calibri"/>
          <w:color w:val="7030A0"/>
          <w:szCs w:val="20"/>
          <w:lang w:eastAsia="en-US"/>
        </w:rPr>
        <w:t>⃝</w:t>
      </w:r>
      <w:r w:rsidRPr="005F1D5D">
        <w:rPr>
          <w:rFonts w:ascii="Calibri" w:eastAsia="Times New Roman" w:hAnsi="Calibri"/>
          <w:color w:val="7030A0"/>
          <w:sz w:val="24"/>
          <w:szCs w:val="24"/>
          <w:vertAlign w:val="subscript"/>
          <w:lang w:eastAsia="en-US"/>
        </w:rPr>
        <w:t>2</w:t>
      </w:r>
      <w:r w:rsidRPr="005F1D5D">
        <w:rPr>
          <w:rFonts w:ascii="Calibri" w:eastAsia="Times New Roman" w:hAnsi="Calibri"/>
          <w:color w:val="7030A0"/>
          <w:sz w:val="24"/>
          <w:szCs w:val="24"/>
          <w:lang w:eastAsia="en-US"/>
        </w:rPr>
        <w:t xml:space="preserve"> </w:t>
      </w:r>
      <w:r w:rsidRPr="005F1D5D">
        <w:rPr>
          <w:rFonts w:ascii="Calibri" w:eastAsia="Times New Roman" w:hAnsi="Calibri"/>
          <w:color w:val="7030A0"/>
          <w:sz w:val="24"/>
          <w:szCs w:val="24"/>
          <w:shd w:val="clear" w:color="auto" w:fill="FFFFFF"/>
          <w:lang w:val="en" w:eastAsia="en-US"/>
        </w:rPr>
        <w:t xml:space="preserve">Did not </w:t>
      </w:r>
      <w:r w:rsidRPr="005F1D5D">
        <w:rPr>
          <w:rFonts w:ascii="Calibri" w:eastAsia="Times New Roman" w:hAnsi="Calibri"/>
          <w:color w:val="7030A0"/>
          <w:sz w:val="24"/>
          <w:szCs w:val="24"/>
          <w:shd w:val="clear" w:color="auto" w:fill="FFFFFF"/>
          <w:lang w:val="en" w:eastAsia="en-US"/>
        </w:rPr>
        <w:t>change</w:t>
      </w:r>
    </w:p>
    <w:p w:rsidR="005F1D5D" w:rsidRPr="005F1D5D" w:rsidP="004C3380" w14:paraId="38AB16D3" w14:textId="77777777">
      <w:pPr>
        <w:autoSpaceDE w:val="0"/>
        <w:autoSpaceDN w:val="0"/>
        <w:adjustRightInd w:val="0"/>
        <w:ind w:left="892" w:right="2970" w:hanging="446"/>
        <w:rPr>
          <w:rFonts w:ascii="Calibri" w:eastAsia="Times New Roman" w:hAnsi="Calibri"/>
          <w:color w:val="7030A0"/>
          <w:sz w:val="24"/>
          <w:szCs w:val="24"/>
          <w:shd w:val="clear" w:color="auto" w:fill="FFFFFF"/>
          <w:lang w:val="en" w:eastAsia="en-US"/>
        </w:rPr>
      </w:pPr>
      <w:r w:rsidRPr="005F1D5D">
        <w:rPr>
          <w:rFonts w:ascii="Calibri" w:eastAsia="Times New Roman" w:hAnsi="Calibri"/>
          <w:color w:val="7030A0"/>
          <w:szCs w:val="20"/>
          <w:lang w:eastAsia="en-US"/>
        </w:rPr>
        <w:t>⃝</w:t>
      </w:r>
      <w:r w:rsidRPr="005F1D5D">
        <w:rPr>
          <w:rFonts w:ascii="Calibri" w:eastAsia="Times New Roman" w:hAnsi="Calibri"/>
          <w:color w:val="7030A0"/>
          <w:sz w:val="24"/>
          <w:szCs w:val="24"/>
          <w:vertAlign w:val="subscript"/>
          <w:lang w:eastAsia="en-US"/>
        </w:rPr>
        <w:t xml:space="preserve">3 </w:t>
      </w:r>
      <w:r w:rsidRPr="005F1D5D">
        <w:rPr>
          <w:rFonts w:ascii="Calibri" w:eastAsia="Times New Roman" w:hAnsi="Calibri"/>
          <w:color w:val="7030A0"/>
          <w:sz w:val="24"/>
          <w:szCs w:val="24"/>
          <w:shd w:val="clear" w:color="auto" w:fill="FFFFFF"/>
          <w:lang w:val="en" w:eastAsia="en-US"/>
        </w:rPr>
        <w:t>Decreased</w:t>
      </w:r>
    </w:p>
    <w:p w:rsidR="005F1D5D" w:rsidRPr="005F1D5D" w:rsidP="004C3380" w14:paraId="16977FDC" w14:textId="77777777">
      <w:pPr>
        <w:autoSpaceDE w:val="0"/>
        <w:autoSpaceDN w:val="0"/>
        <w:adjustRightInd w:val="0"/>
        <w:ind w:left="892" w:right="2970" w:hanging="446"/>
        <w:rPr>
          <w:rFonts w:ascii="Calibri" w:eastAsia="Times New Roman" w:hAnsi="Calibri"/>
          <w:color w:val="7030A0"/>
          <w:sz w:val="24"/>
          <w:szCs w:val="24"/>
          <w:shd w:val="clear" w:color="auto" w:fill="FFFFFF"/>
          <w:lang w:val="en" w:eastAsia="en-US"/>
        </w:rPr>
      </w:pPr>
    </w:p>
    <w:p w:rsidR="005F1D5D" w:rsidRPr="005F1D5D" w:rsidP="004C3380" w14:paraId="4D10E147" w14:textId="77777777">
      <w:pPr>
        <w:autoSpaceDE w:val="0"/>
        <w:autoSpaceDN w:val="0"/>
        <w:adjustRightInd w:val="0"/>
        <w:ind w:left="892" w:right="2970" w:hanging="446"/>
        <w:rPr>
          <w:rFonts w:ascii="Calibri" w:eastAsia="Times New Roman" w:hAnsi="Calibri"/>
          <w:color w:val="7030A0"/>
          <w:sz w:val="24"/>
          <w:szCs w:val="24"/>
          <w:lang w:eastAsia="en-US"/>
        </w:rPr>
      </w:pPr>
      <w:r w:rsidRPr="005F1D5D">
        <w:rPr>
          <w:rFonts w:ascii="Calibri" w:eastAsia="Times New Roman" w:hAnsi="Calibri"/>
          <w:color w:val="7030A0"/>
          <w:szCs w:val="20"/>
          <w:lang w:eastAsia="en-US"/>
        </w:rPr>
        <w:t>⃝</w:t>
      </w:r>
      <w:r w:rsidRPr="005F1D5D">
        <w:rPr>
          <w:rFonts w:ascii="Calibri" w:eastAsia="Times New Roman" w:hAnsi="Calibri"/>
          <w:color w:val="7030A0"/>
          <w:sz w:val="24"/>
          <w:szCs w:val="24"/>
          <w:vertAlign w:val="subscript"/>
          <w:lang w:eastAsia="en-US"/>
        </w:rPr>
        <w:t>4</w:t>
      </w:r>
      <w:r w:rsidRPr="005F1D5D">
        <w:rPr>
          <w:rFonts w:ascii="Calibri" w:eastAsia="Times New Roman" w:hAnsi="Calibri"/>
          <w:color w:val="7030A0"/>
          <w:sz w:val="24"/>
          <w:szCs w:val="24"/>
          <w:lang w:eastAsia="en-US"/>
        </w:rPr>
        <w:t xml:space="preserve"> Not applicable</w:t>
      </w:r>
    </w:p>
    <w:p w:rsidR="005F1D5D" w:rsidRPr="005F1D5D" w:rsidP="004C3380" w14:paraId="1B9F5024" w14:textId="77777777">
      <w:pPr>
        <w:rPr>
          <w:rFonts w:asciiTheme="minorHAnsi" w:eastAsiaTheme="minorHAnsi" w:hAnsiTheme="minorHAnsi" w:cstheme="minorBidi"/>
          <w:sz w:val="22"/>
          <w:shd w:val="clear" w:color="auto" w:fill="FFFFFF"/>
          <w:lang w:eastAsia="en-US"/>
        </w:rPr>
      </w:pPr>
    </w:p>
    <w:p w:rsidR="005F1D5D" w:rsidRPr="005F1D5D" w:rsidP="004C3380" w14:paraId="49D22568" w14:textId="77777777">
      <w:pPr>
        <w:rPr>
          <w:rFonts w:asciiTheme="minorHAnsi" w:eastAsiaTheme="minorHAnsi" w:hAnsiTheme="minorHAnsi" w:cstheme="minorBidi"/>
          <w:sz w:val="22"/>
          <w:shd w:val="clear" w:color="auto" w:fill="FFFFFF"/>
          <w:lang w:eastAsia="en-US"/>
        </w:rPr>
      </w:pPr>
      <w:r w:rsidRPr="005F1D5D">
        <w:rPr>
          <w:rFonts w:asciiTheme="minorHAnsi" w:eastAsiaTheme="minorHAnsi" w:hAnsiTheme="minorHAnsi" w:cstheme="minorBidi"/>
          <w:b/>
          <w:bCs/>
          <w:color w:val="FF0000"/>
          <w:sz w:val="22"/>
          <w:lang w:eastAsia="en-US"/>
        </w:rPr>
        <w:t>THINKALOUD NOTES</w:t>
      </w:r>
      <w:r w:rsidRPr="005F1D5D">
        <w:rPr>
          <w:rFonts w:asciiTheme="minorHAnsi" w:eastAsiaTheme="minorHAnsi" w:hAnsiTheme="minorHAnsi" w:cstheme="minorBidi"/>
          <w:sz w:val="22"/>
          <w:shd w:val="clear" w:color="auto" w:fill="FFFFFF"/>
          <w:lang w:eastAsia="en-US"/>
        </w:rPr>
        <w:t xml:space="preserve"> </w:t>
      </w:r>
    </w:p>
    <w:p w:rsidR="005F1D5D" w:rsidRPr="005F1D5D" w:rsidP="004C3380" w14:paraId="1DF1E6B1" w14:textId="77777777">
      <w:pPr>
        <w:rPr>
          <w:rFonts w:asciiTheme="minorHAnsi" w:eastAsiaTheme="minorHAnsi" w:hAnsiTheme="minorHAnsi" w:cstheme="minorBidi"/>
          <w:sz w:val="22"/>
          <w:shd w:val="clear" w:color="auto" w:fill="FFFFFF"/>
          <w:lang w:eastAsia="en-US"/>
        </w:rPr>
      </w:pPr>
    </w:p>
    <w:p w:rsidR="005F1D5D" w:rsidRPr="005F1D5D" w:rsidP="004C3380" w14:paraId="642BDAF5" w14:textId="77777777">
      <w:pPr>
        <w:numPr>
          <w:ilvl w:val="0"/>
          <w:numId w:val="55"/>
        </w:numPr>
        <w:rPr>
          <w:rFonts w:ascii="Calibri" w:eastAsia="Times New Roman" w:hAnsi="Calibri"/>
          <w:sz w:val="24"/>
          <w:szCs w:val="24"/>
          <w:lang w:eastAsia="en-US"/>
        </w:rPr>
      </w:pPr>
      <w:bookmarkStart w:id="79" w:name="_Hlk132022872"/>
      <w:r w:rsidRPr="005F1D5D">
        <w:rPr>
          <w:rFonts w:ascii="Calibri" w:eastAsia="Times New Roman" w:hAnsi="Calibri"/>
          <w:sz w:val="24"/>
          <w:szCs w:val="24"/>
          <w:lang w:eastAsia="en-US"/>
        </w:rPr>
        <w:t xml:space="preserve">Is this company a non-profit or not-for-profit organization? </w:t>
      </w:r>
    </w:p>
    <w:p w:rsidR="005F1D5D" w:rsidRPr="005F1D5D" w:rsidP="004C3380" w14:paraId="2AAAE320" w14:textId="77777777">
      <w:pPr>
        <w:numPr>
          <w:ilvl w:val="1"/>
          <w:numId w:val="60"/>
        </w:numPr>
        <w:rPr>
          <w:rFonts w:ascii="Calibri" w:eastAsia="Times New Roman" w:hAnsi="Calibri"/>
          <w:sz w:val="24"/>
          <w:szCs w:val="24"/>
          <w:lang w:eastAsia="en-US"/>
        </w:rPr>
      </w:pPr>
      <w:r w:rsidRPr="005F1D5D">
        <w:rPr>
          <w:rFonts w:ascii="Calibri" w:eastAsia="Times New Roman" w:hAnsi="Calibri"/>
          <w:color w:val="FF0000"/>
          <w:sz w:val="24"/>
          <w:szCs w:val="24"/>
          <w:lang w:eastAsia="en-US"/>
        </w:rPr>
        <w:t xml:space="preserve">[IF NO:] </w:t>
      </w:r>
      <w:r w:rsidRPr="005F1D5D">
        <w:rPr>
          <w:rFonts w:ascii="Calibri" w:eastAsia="Times New Roman" w:hAnsi="Calibri"/>
          <w:sz w:val="24"/>
          <w:szCs w:val="24"/>
          <w:lang w:eastAsia="en-US"/>
        </w:rPr>
        <w:t xml:space="preserve">Have you ever worked for a non-profit or not-for-profit organization? </w:t>
      </w:r>
    </w:p>
    <w:bookmarkEnd w:id="79"/>
    <w:p w:rsidR="005F1D5D" w:rsidRPr="005F1D5D" w:rsidP="004C3380" w14:paraId="20D9E9B4" w14:textId="77777777">
      <w:pPr>
        <w:numPr>
          <w:ilvl w:val="0"/>
          <w:numId w:val="55"/>
        </w:numPr>
        <w:rPr>
          <w:rFonts w:ascii="Calibri" w:eastAsia="Times New Roman" w:hAnsi="Calibri"/>
          <w:sz w:val="24"/>
          <w:szCs w:val="24"/>
          <w:lang w:eastAsia="en-US"/>
        </w:rPr>
      </w:pPr>
      <w:r w:rsidRPr="005F1D5D">
        <w:rPr>
          <w:rFonts w:ascii="Calibri" w:eastAsia="Times New Roman" w:hAnsi="Calibri"/>
          <w:sz w:val="24"/>
          <w:szCs w:val="24"/>
          <w:lang w:eastAsia="en-US"/>
        </w:rPr>
        <w:t xml:space="preserve">How easy or difficult was it for you to answer this question? </w:t>
      </w:r>
      <w:r w:rsidRPr="005F1D5D">
        <w:rPr>
          <w:rFonts w:ascii="Calibri" w:eastAsia="Times New Roman" w:hAnsi="Calibri"/>
          <w:color w:val="FF0000"/>
          <w:sz w:val="24"/>
          <w:szCs w:val="24"/>
          <w:lang w:eastAsia="en-US"/>
        </w:rPr>
        <w:t xml:space="preserve">[IF DIFFICULT:] </w:t>
      </w:r>
      <w:r w:rsidRPr="005F1D5D">
        <w:rPr>
          <w:rFonts w:ascii="Calibri" w:eastAsia="Times New Roman" w:hAnsi="Calibri"/>
          <w:sz w:val="24"/>
          <w:szCs w:val="24"/>
          <w:lang w:eastAsia="en-US"/>
        </w:rPr>
        <w:t xml:space="preserve">Please explain. </w:t>
      </w:r>
    </w:p>
    <w:p w:rsidR="005F1D5D" w:rsidRPr="005F1D5D" w:rsidP="004C3380" w14:paraId="420966BD" w14:textId="77777777">
      <w:pPr>
        <w:numPr>
          <w:ilvl w:val="0"/>
          <w:numId w:val="55"/>
        </w:numPr>
        <w:rPr>
          <w:rFonts w:ascii="Calibri" w:eastAsia="Times New Roman" w:hAnsi="Calibri"/>
          <w:sz w:val="24"/>
          <w:szCs w:val="24"/>
          <w:lang w:eastAsia="en-US"/>
        </w:rPr>
      </w:pPr>
      <w:r w:rsidRPr="005F1D5D">
        <w:rPr>
          <w:rFonts w:ascii="Calibri" w:eastAsia="Times New Roman" w:hAnsi="Calibri"/>
          <w:sz w:val="24"/>
          <w:szCs w:val="24"/>
          <w:lang w:eastAsia="en-US"/>
        </w:rPr>
        <w:t xml:space="preserve">This question provides an instruction about when to select “Not applicable.” Did you think that this instruction was clear or not clear? </w:t>
      </w:r>
      <w:r w:rsidRPr="005F1D5D">
        <w:rPr>
          <w:rFonts w:ascii="Calibri" w:eastAsia="Times New Roman" w:hAnsi="Calibri"/>
          <w:color w:val="FF0000"/>
          <w:sz w:val="24"/>
          <w:szCs w:val="24"/>
          <w:lang w:eastAsia="en-US"/>
        </w:rPr>
        <w:t xml:space="preserve">[IF NOT CLEAR:] </w:t>
      </w:r>
      <w:r w:rsidRPr="005F1D5D">
        <w:rPr>
          <w:rFonts w:ascii="Calibri" w:eastAsia="Times New Roman" w:hAnsi="Calibri"/>
          <w:sz w:val="24"/>
          <w:szCs w:val="24"/>
          <w:lang w:eastAsia="en-US"/>
        </w:rPr>
        <w:t>Please explain.</w:t>
      </w:r>
    </w:p>
    <w:p w:rsidR="005F1D5D" w:rsidRPr="005F1D5D" w:rsidP="004C3380" w14:paraId="597033E8" w14:textId="77777777">
      <w:pPr>
        <w:numPr>
          <w:ilvl w:val="0"/>
          <w:numId w:val="55"/>
        </w:numPr>
        <w:rPr>
          <w:rFonts w:ascii="Calibri" w:eastAsia="Times New Roman" w:hAnsi="Calibri"/>
          <w:sz w:val="24"/>
          <w:szCs w:val="24"/>
          <w:lang w:eastAsia="en-US"/>
        </w:rPr>
      </w:pPr>
      <w:r w:rsidRPr="005F1D5D">
        <w:rPr>
          <w:rFonts w:ascii="Calibri" w:eastAsia="Times New Roman" w:hAnsi="Calibri"/>
          <w:sz w:val="24"/>
          <w:szCs w:val="24"/>
          <w:lang w:eastAsia="en-US"/>
        </w:rPr>
        <w:t xml:space="preserve">In this instruction, we use the terms “non-profit” and “not-for-profit.” Did you think that these terms were clear or not clear? </w:t>
      </w:r>
      <w:r w:rsidRPr="005F1D5D">
        <w:rPr>
          <w:rFonts w:ascii="Calibri" w:eastAsia="Times New Roman" w:hAnsi="Calibri"/>
          <w:color w:val="FF0000"/>
          <w:sz w:val="24"/>
          <w:szCs w:val="24"/>
          <w:lang w:eastAsia="en-US"/>
        </w:rPr>
        <w:t xml:space="preserve">[IF NOT CLEAR:] </w:t>
      </w:r>
      <w:r w:rsidRPr="005F1D5D">
        <w:rPr>
          <w:rFonts w:ascii="Calibri" w:eastAsia="Times New Roman" w:hAnsi="Calibri"/>
          <w:sz w:val="24"/>
          <w:szCs w:val="24"/>
          <w:lang w:eastAsia="en-US"/>
        </w:rPr>
        <w:t>Please explain.</w:t>
      </w:r>
    </w:p>
    <w:p w:rsidR="005F1D5D" w:rsidRPr="005F1D5D" w:rsidP="004C3380" w14:paraId="6CD455B8" w14:textId="77777777">
      <w:pPr>
        <w:numPr>
          <w:ilvl w:val="0"/>
          <w:numId w:val="55"/>
        </w:numPr>
        <w:rPr>
          <w:rFonts w:ascii="Calibri" w:eastAsia="Times New Roman" w:hAnsi="Calibri"/>
          <w:sz w:val="24"/>
          <w:szCs w:val="24"/>
          <w:lang w:eastAsia="en-US"/>
        </w:rPr>
      </w:pPr>
      <w:r w:rsidRPr="005F1D5D">
        <w:rPr>
          <w:rFonts w:ascii="Calibri" w:eastAsia="Times New Roman" w:hAnsi="Calibri"/>
          <w:sz w:val="24"/>
          <w:szCs w:val="24"/>
          <w:lang w:eastAsia="en-US"/>
        </w:rPr>
        <w:t>Do you think that we are missing any other terms used to describe non-profits or not-for profits?</w:t>
      </w:r>
    </w:p>
    <w:p w:rsidR="005F1D5D" w:rsidRPr="005F1D5D" w:rsidP="004C3380" w14:paraId="74C0C5F5" w14:textId="77777777">
      <w:pPr>
        <w:rPr>
          <w:rFonts w:asciiTheme="minorHAnsi" w:eastAsiaTheme="minorHAnsi" w:hAnsiTheme="minorHAnsi" w:cstheme="minorBidi"/>
          <w:sz w:val="24"/>
          <w:szCs w:val="24"/>
          <w:u w:val="single"/>
          <w:shd w:val="clear" w:color="auto" w:fill="FFFFFF"/>
          <w:lang w:val="en" w:eastAsia="en-US"/>
        </w:rPr>
      </w:pPr>
      <w:r w:rsidRPr="005F1D5D">
        <w:rPr>
          <w:rFonts w:asciiTheme="minorHAnsi" w:eastAsiaTheme="minorHAnsi" w:hAnsiTheme="minorHAnsi" w:cstheme="minorBidi"/>
          <w:sz w:val="24"/>
          <w:szCs w:val="24"/>
          <w:u w:val="single"/>
          <w:shd w:val="clear" w:color="auto" w:fill="FFFFFF"/>
          <w:lang w:val="en" w:eastAsia="en-US"/>
        </w:rPr>
        <w:t>IF NOT APPLICABLE IS SELECTED:</w:t>
      </w:r>
    </w:p>
    <w:p w:rsidR="005F1D5D" w:rsidRPr="005F1D5D" w:rsidP="004C3380" w14:paraId="22774F07" w14:textId="77777777">
      <w:pPr>
        <w:numPr>
          <w:ilvl w:val="0"/>
          <w:numId w:val="55"/>
        </w:numPr>
        <w:contextualSpacing/>
        <w:rPr>
          <w:rFonts w:asciiTheme="minorHAnsi" w:eastAsiaTheme="minorHAnsi" w:hAnsiTheme="minorHAnsi" w:cstheme="minorBidi"/>
          <w:sz w:val="24"/>
          <w:szCs w:val="24"/>
          <w:shd w:val="clear" w:color="auto" w:fill="FFFFFF"/>
          <w:lang w:val="en" w:eastAsia="en-US"/>
        </w:rPr>
      </w:pPr>
      <w:r w:rsidRPr="005F1D5D">
        <w:rPr>
          <w:rFonts w:asciiTheme="minorHAnsi" w:eastAsiaTheme="minorHAnsi" w:hAnsiTheme="minorHAnsi" w:cstheme="minorBidi"/>
          <w:sz w:val="24"/>
          <w:szCs w:val="24"/>
          <w:shd w:val="clear" w:color="auto" w:fill="FFFFFF"/>
          <w:lang w:val="en" w:eastAsia="en-US"/>
        </w:rPr>
        <w:t>You selected “Not applicable.” Can you tell me more about why you chose that response?</w:t>
      </w:r>
    </w:p>
    <w:p w:rsidR="005F1D5D" w:rsidRPr="005F1D5D" w:rsidP="004C3380" w14:paraId="561F7F4E" w14:textId="77777777">
      <w:pPr>
        <w:rPr>
          <w:rFonts w:ascii="Calibri" w:eastAsia="Times New Roman" w:hAnsi="Calibri"/>
          <w:sz w:val="24"/>
          <w:szCs w:val="24"/>
          <w:lang w:eastAsia="en-US"/>
        </w:rPr>
      </w:pPr>
    </w:p>
    <w:p w:rsidR="005F1D5D" w:rsidRPr="005F1D5D" w:rsidP="004C3380" w14:paraId="1163C348" w14:textId="77777777">
      <w:pPr>
        <w:rPr>
          <w:rFonts w:ascii="Calibri" w:eastAsia="Times New Roman" w:hAnsi="Calibri"/>
          <w:sz w:val="24"/>
          <w:szCs w:val="24"/>
          <w:lang w:eastAsia="en-US"/>
        </w:rPr>
      </w:pPr>
    </w:p>
    <w:p w:rsidR="005F1D5D" w:rsidRPr="005F1D5D" w:rsidP="004C3380" w14:paraId="3B4762DE" w14:textId="77777777">
      <w:pPr>
        <w:rPr>
          <w:rFonts w:ascii="Calibri" w:eastAsia="Times New Roman" w:hAnsi="Calibri"/>
          <w:sz w:val="24"/>
          <w:szCs w:val="24"/>
          <w:lang w:eastAsia="en-US"/>
        </w:rPr>
      </w:pPr>
    </w:p>
    <w:p w:rsidR="005F1D5D" w:rsidRPr="005F1D5D" w:rsidP="004C3380" w14:paraId="3CA8C3F4" w14:textId="77777777">
      <w:pPr>
        <w:rPr>
          <w:rFonts w:asciiTheme="minorHAnsi" w:eastAsiaTheme="minorHAnsi" w:hAnsiTheme="minorHAnsi" w:cstheme="minorBidi"/>
          <w:sz w:val="22"/>
          <w:shd w:val="clear" w:color="auto" w:fill="FFFFFF"/>
          <w:lang w:eastAsia="en-US"/>
        </w:rPr>
      </w:pPr>
    </w:p>
    <w:p w:rsidR="005F1D5D" w:rsidRPr="005F1D5D" w:rsidP="004C3380" w14:paraId="3172314C" w14:textId="77777777">
      <w:pPr>
        <w:rPr>
          <w:rFonts w:asciiTheme="minorHAnsi" w:eastAsiaTheme="minorHAnsi" w:hAnsiTheme="minorHAnsi" w:cstheme="minorBidi"/>
          <w:sz w:val="22"/>
          <w:shd w:val="clear" w:color="auto" w:fill="FFFFFF"/>
          <w:lang w:eastAsia="en-US"/>
        </w:rPr>
      </w:pPr>
    </w:p>
    <w:p w:rsidR="005F1D5D" w:rsidRPr="005F1D5D" w:rsidP="004C3380" w14:paraId="04D9F94B" w14:textId="77777777">
      <w:pPr>
        <w:rPr>
          <w:rFonts w:asciiTheme="majorHAnsi" w:eastAsiaTheme="majorEastAsia" w:hAnsiTheme="majorHAnsi" w:cstheme="majorBidi"/>
          <w:color w:val="2F5496" w:themeColor="accent1" w:themeShade="BF"/>
          <w:sz w:val="26"/>
          <w:szCs w:val="26"/>
          <w:shd w:val="clear" w:color="auto" w:fill="FFFFFF"/>
          <w:lang w:eastAsia="en-US"/>
        </w:rPr>
      </w:pPr>
      <w:r w:rsidRPr="005F1D5D">
        <w:rPr>
          <w:rFonts w:asciiTheme="minorHAnsi" w:eastAsiaTheme="minorHAnsi" w:hAnsiTheme="minorHAnsi" w:cstheme="minorBidi"/>
          <w:sz w:val="22"/>
          <w:shd w:val="clear" w:color="auto" w:fill="FFFFFF"/>
          <w:lang w:eastAsia="en-US"/>
        </w:rPr>
        <w:br w:type="page"/>
      </w:r>
    </w:p>
    <w:p w:rsidR="004C3380" w:rsidRPr="004C3380" w:rsidP="004C3380" w14:paraId="166EEAA4" w14:textId="02904282">
      <w:pPr>
        <w:rPr>
          <w:rFonts w:ascii="Calibri" w:eastAsia="Times New Roman" w:hAnsi="Calibri"/>
          <w:sz w:val="24"/>
          <w:szCs w:val="24"/>
          <w:lang w:eastAsia="en-US"/>
        </w:rPr>
      </w:pPr>
      <w:bookmarkStart w:id="80" w:name="_Hlk130918655"/>
      <w:bookmarkEnd w:id="78"/>
      <w:r w:rsidRPr="004C3380">
        <w:rPr>
          <w:rFonts w:ascii="Calibri" w:eastAsia="Times New Roman" w:hAnsi="Calibri"/>
          <w:sz w:val="24"/>
          <w:szCs w:val="24"/>
          <w:lang w:eastAsia="en-US"/>
        </w:rPr>
        <w:t>Probes for Q108</w:t>
      </w:r>
    </w:p>
    <w:p w:rsidR="004C3380" w:rsidP="004C3380" w14:paraId="1900ACF9" w14:textId="77777777">
      <w:pPr>
        <w:rPr>
          <w:rFonts w:ascii="Calibri" w:eastAsia="Times New Roman" w:hAnsi="Calibri"/>
          <w:color w:val="FF0000"/>
          <w:sz w:val="24"/>
          <w:szCs w:val="24"/>
          <w:lang w:eastAsia="en-US"/>
        </w:rPr>
      </w:pPr>
    </w:p>
    <w:p w:rsidR="005F1D5D" w:rsidRPr="005F1D5D" w:rsidP="004C3380" w14:paraId="541E8969" w14:textId="1093F01B">
      <w:pPr>
        <w:rPr>
          <w:rFonts w:ascii="Calibri" w:eastAsia="Times New Roman" w:hAnsi="Calibri"/>
          <w:color w:val="FF0000"/>
          <w:sz w:val="24"/>
          <w:szCs w:val="24"/>
          <w:lang w:eastAsia="en-US"/>
        </w:rPr>
      </w:pPr>
      <w:r w:rsidRPr="005F1D5D">
        <w:rPr>
          <w:rFonts w:ascii="Calibri" w:eastAsia="Times New Roman" w:hAnsi="Calibri"/>
          <w:color w:val="FF0000"/>
          <w:sz w:val="24"/>
          <w:szCs w:val="24"/>
          <w:lang w:eastAsia="en-US"/>
        </w:rPr>
        <w:t>[Remind respondents about placeholder dates and “natural disaster” as needed]</w:t>
      </w:r>
    </w:p>
    <w:p w:rsidR="005F1D5D" w:rsidRPr="005F1D5D" w:rsidP="004C3380" w14:paraId="328A7416" w14:textId="77777777">
      <w:pPr>
        <w:rPr>
          <w:rFonts w:ascii="Calibri" w:eastAsia="Times New Roman" w:hAnsi="Calibri"/>
          <w:sz w:val="24"/>
          <w:szCs w:val="24"/>
          <w:lang w:eastAsia="en-US"/>
        </w:rPr>
      </w:pPr>
    </w:p>
    <w:p w:rsidR="005F1D5D" w:rsidRPr="005F1D5D" w:rsidP="004C3380" w14:paraId="04943BE6" w14:textId="77777777">
      <w:pPr>
        <w:textAlignment w:val="baseline"/>
        <w:rPr>
          <w:rFonts w:ascii="Calibri" w:eastAsia="Times New Roman" w:hAnsi="Calibri" w:cs="Calibri"/>
          <w:color w:val="7030A0"/>
          <w:sz w:val="24"/>
          <w:szCs w:val="24"/>
          <w:lang w:eastAsia="en-US"/>
        </w:rPr>
      </w:pPr>
      <w:r w:rsidRPr="005F1D5D">
        <w:rPr>
          <w:rFonts w:ascii="Calibri" w:eastAsia="Times New Roman" w:hAnsi="Calibri" w:cs="Calibri"/>
          <w:color w:val="7030A0"/>
          <w:sz w:val="24"/>
          <w:szCs w:val="24"/>
          <w:lang w:eastAsia="en-US"/>
        </w:rPr>
        <w:t xml:space="preserve">From January 1, </w:t>
      </w:r>
      <w:r w:rsidRPr="005F1D5D">
        <w:rPr>
          <w:rFonts w:ascii="Calibri" w:eastAsia="Times New Roman" w:hAnsi="Calibri" w:cs="Calibri"/>
          <w:color w:val="7030A0"/>
          <w:sz w:val="24"/>
          <w:szCs w:val="24"/>
          <w:lang w:eastAsia="en-US"/>
        </w:rPr>
        <w:t>2023</w:t>
      </w:r>
      <w:r w:rsidRPr="005F1D5D">
        <w:rPr>
          <w:rFonts w:ascii="Calibri" w:eastAsia="Times New Roman" w:hAnsi="Calibri" w:cs="Calibri"/>
          <w:color w:val="7030A0"/>
          <w:sz w:val="24"/>
          <w:szCs w:val="24"/>
          <w:lang w:eastAsia="en-US"/>
        </w:rPr>
        <w:t xml:space="preserve"> to March 31, 2023, how did this company’s on-site operations change compared to what was normal before the natural disaster? </w:t>
      </w:r>
    </w:p>
    <w:p w:rsidR="005F1D5D" w:rsidRPr="005F1D5D" w:rsidP="004C3380" w14:paraId="45CA9A1B" w14:textId="77777777">
      <w:pPr>
        <w:textAlignment w:val="baseline"/>
        <w:rPr>
          <w:rFonts w:ascii="Segoe UI" w:eastAsia="Times New Roman" w:hAnsi="Segoe UI" w:cs="Segoe UI"/>
          <w:color w:val="7030A0"/>
          <w:sz w:val="18"/>
          <w:szCs w:val="18"/>
          <w:lang w:eastAsia="en-US"/>
        </w:rPr>
      </w:pPr>
      <w:r w:rsidRPr="005F1D5D">
        <w:rPr>
          <w:rFonts w:ascii="Calibri" w:eastAsia="Times New Roman" w:hAnsi="Calibri" w:cs="Calibri"/>
          <w:i/>
          <w:iCs/>
          <w:color w:val="7030A0"/>
          <w:sz w:val="24"/>
          <w:szCs w:val="24"/>
          <w:lang w:eastAsia="en-US"/>
        </w:rPr>
        <w:t xml:space="preserve">If operations ceased on-site but continued </w:t>
      </w:r>
      <w:bookmarkStart w:id="81" w:name="_Hlk126332432"/>
      <w:r w:rsidRPr="005F1D5D">
        <w:rPr>
          <w:rFonts w:ascii="Calibri" w:eastAsia="Times New Roman" w:hAnsi="Calibri" w:cs="Calibri"/>
          <w:i/>
          <w:iCs/>
          <w:color w:val="7030A0"/>
          <w:sz w:val="24"/>
          <w:szCs w:val="24"/>
          <w:lang w:eastAsia="en-US"/>
        </w:rPr>
        <w:t>remotely (such as working from home)</w:t>
      </w:r>
      <w:bookmarkEnd w:id="81"/>
      <w:r w:rsidRPr="005F1D5D">
        <w:rPr>
          <w:rFonts w:ascii="Calibri" w:eastAsia="Times New Roman" w:hAnsi="Calibri" w:cs="Calibri"/>
          <w:i/>
          <w:iCs/>
          <w:color w:val="7030A0"/>
          <w:sz w:val="24"/>
          <w:szCs w:val="24"/>
          <w:lang w:eastAsia="en-US"/>
        </w:rPr>
        <w:t>, please select ‘on-site operations ceased’</w:t>
      </w:r>
      <w:r w:rsidRPr="005F1D5D">
        <w:rPr>
          <w:rFonts w:ascii="Calibri" w:eastAsia="Times New Roman" w:hAnsi="Calibri" w:cs="Calibri"/>
          <w:color w:val="7030A0"/>
          <w:sz w:val="24"/>
          <w:szCs w:val="24"/>
          <w:lang w:eastAsia="en-US"/>
        </w:rPr>
        <w:t>.  </w:t>
      </w:r>
    </w:p>
    <w:p w:rsidR="005F1D5D" w:rsidRPr="005F1D5D" w:rsidP="004C3380" w14:paraId="0886D674" w14:textId="77777777">
      <w:pPr>
        <w:textAlignment w:val="baseline"/>
        <w:rPr>
          <w:rFonts w:ascii="Segoe UI" w:eastAsia="Times New Roman" w:hAnsi="Segoe UI" w:cs="Segoe UI"/>
          <w:sz w:val="18"/>
          <w:szCs w:val="18"/>
          <w:lang w:eastAsia="en-US"/>
        </w:rPr>
      </w:pPr>
      <w:r w:rsidRPr="005F1D5D">
        <w:rPr>
          <w:rFonts w:ascii="Calibri" w:eastAsia="Times New Roman" w:hAnsi="Calibri" w:cs="Calibri"/>
          <w:sz w:val="24"/>
          <w:szCs w:val="24"/>
          <w:lang w:eastAsia="en-US"/>
        </w:rPr>
        <w:t> </w:t>
      </w:r>
    </w:p>
    <w:p w:rsidR="005F1D5D" w:rsidRPr="005F1D5D" w:rsidP="004C3380" w14:paraId="37DDCF0C" w14:textId="77777777">
      <w:pPr>
        <w:shd w:val="clear" w:color="auto" w:fill="FFFFFF"/>
        <w:ind w:left="885" w:right="2970" w:hanging="435"/>
        <w:textAlignment w:val="baseline"/>
        <w:rPr>
          <w:rFonts w:ascii="Segoe UI" w:eastAsia="Times New Roman" w:hAnsi="Segoe UI" w:cs="Segoe UI"/>
          <w:color w:val="7030A0"/>
          <w:sz w:val="18"/>
          <w:szCs w:val="18"/>
          <w:lang w:eastAsia="en-US"/>
        </w:rPr>
      </w:pPr>
      <w:r w:rsidRPr="005F1D5D">
        <w:rPr>
          <w:rFonts w:ascii="Calibri" w:eastAsia="Times New Roman" w:hAnsi="Calibri" w:cs="Calibri"/>
          <w:color w:val="7030A0"/>
          <w:szCs w:val="20"/>
          <w:shd w:val="clear" w:color="auto" w:fill="FFFFFF"/>
          <w:lang w:val="en" w:eastAsia="en-US"/>
        </w:rPr>
        <w:t>⃝</w:t>
      </w:r>
      <w:r w:rsidRPr="005F1D5D">
        <w:rPr>
          <w:rFonts w:ascii="Calibri" w:eastAsia="Times New Roman" w:hAnsi="Calibri" w:cs="Calibri"/>
          <w:color w:val="7030A0"/>
          <w:sz w:val="19"/>
          <w:szCs w:val="19"/>
          <w:shd w:val="clear" w:color="auto" w:fill="FFFFFF"/>
          <w:vertAlign w:val="subscript"/>
          <w:lang w:val="en" w:eastAsia="en-US"/>
        </w:rPr>
        <w:t>1</w:t>
      </w:r>
      <w:r w:rsidRPr="005F1D5D">
        <w:rPr>
          <w:rFonts w:ascii="Calibri" w:eastAsia="Times New Roman" w:hAnsi="Calibri" w:cs="Calibri"/>
          <w:color w:val="7030A0"/>
          <w:sz w:val="24"/>
          <w:szCs w:val="24"/>
          <w:shd w:val="clear" w:color="auto" w:fill="FFFFFF"/>
          <w:lang w:val="en" w:eastAsia="en-US"/>
        </w:rPr>
        <w:t> On-site operations increased</w:t>
      </w:r>
      <w:r w:rsidRPr="005F1D5D">
        <w:rPr>
          <w:rFonts w:ascii="Calibri" w:eastAsia="Times New Roman" w:hAnsi="Calibri" w:cs="Calibri"/>
          <w:color w:val="7030A0"/>
          <w:sz w:val="24"/>
          <w:szCs w:val="24"/>
          <w:lang w:eastAsia="en-US"/>
        </w:rPr>
        <w:t> </w:t>
      </w:r>
    </w:p>
    <w:p w:rsidR="005F1D5D" w:rsidRPr="005F1D5D" w:rsidP="004C3380" w14:paraId="535CCDF5" w14:textId="77777777">
      <w:pPr>
        <w:shd w:val="clear" w:color="auto" w:fill="FFFFFF"/>
        <w:ind w:left="885" w:right="2970" w:hanging="435"/>
        <w:textAlignment w:val="baseline"/>
        <w:rPr>
          <w:rFonts w:ascii="Segoe UI" w:eastAsia="Times New Roman" w:hAnsi="Segoe UI" w:cs="Segoe UI"/>
          <w:color w:val="7030A0"/>
          <w:sz w:val="18"/>
          <w:szCs w:val="18"/>
          <w:lang w:eastAsia="en-US"/>
        </w:rPr>
      </w:pPr>
      <w:r w:rsidRPr="005F1D5D">
        <w:rPr>
          <w:rFonts w:ascii="Calibri" w:eastAsia="Times New Roman" w:hAnsi="Calibri" w:cs="Calibri"/>
          <w:color w:val="7030A0"/>
          <w:szCs w:val="20"/>
          <w:shd w:val="clear" w:color="auto" w:fill="FFFFFF"/>
          <w:lang w:val="en" w:eastAsia="en-US"/>
        </w:rPr>
        <w:t>⃝</w:t>
      </w:r>
      <w:r w:rsidRPr="005F1D5D">
        <w:rPr>
          <w:rFonts w:ascii="Calibri" w:eastAsia="Times New Roman" w:hAnsi="Calibri" w:cs="Calibri"/>
          <w:color w:val="7030A0"/>
          <w:sz w:val="19"/>
          <w:szCs w:val="19"/>
          <w:shd w:val="clear" w:color="auto" w:fill="FFFFFF"/>
          <w:vertAlign w:val="subscript"/>
          <w:lang w:val="en" w:eastAsia="en-US"/>
        </w:rPr>
        <w:t>2</w:t>
      </w:r>
      <w:r w:rsidRPr="005F1D5D">
        <w:rPr>
          <w:rFonts w:ascii="Calibri" w:eastAsia="Times New Roman" w:hAnsi="Calibri" w:cs="Calibri"/>
          <w:color w:val="7030A0"/>
          <w:sz w:val="24"/>
          <w:szCs w:val="24"/>
          <w:shd w:val="clear" w:color="auto" w:fill="FFFFFF"/>
          <w:lang w:val="en" w:eastAsia="en-US"/>
        </w:rPr>
        <w:t xml:space="preserve"> On-site operations continued with no </w:t>
      </w:r>
      <w:r w:rsidRPr="005F1D5D">
        <w:rPr>
          <w:rFonts w:ascii="Calibri" w:eastAsia="Times New Roman" w:hAnsi="Calibri" w:cs="Calibri"/>
          <w:color w:val="7030A0"/>
          <w:sz w:val="24"/>
          <w:szCs w:val="24"/>
          <w:shd w:val="clear" w:color="auto" w:fill="FFFFFF"/>
          <w:lang w:val="en" w:eastAsia="en-US"/>
        </w:rPr>
        <w:t>change</w:t>
      </w:r>
      <w:r w:rsidRPr="005F1D5D">
        <w:rPr>
          <w:rFonts w:ascii="Calibri" w:eastAsia="Times New Roman" w:hAnsi="Calibri" w:cs="Calibri"/>
          <w:color w:val="7030A0"/>
          <w:sz w:val="24"/>
          <w:szCs w:val="24"/>
          <w:lang w:eastAsia="en-US"/>
        </w:rPr>
        <w:t> </w:t>
      </w:r>
    </w:p>
    <w:p w:rsidR="005F1D5D" w:rsidRPr="005F1D5D" w:rsidP="004C3380" w14:paraId="2A561E9A" w14:textId="77777777">
      <w:pPr>
        <w:shd w:val="clear" w:color="auto" w:fill="FFFFFF"/>
        <w:ind w:left="885" w:right="2970" w:hanging="435"/>
        <w:textAlignment w:val="baseline"/>
        <w:rPr>
          <w:rFonts w:ascii="Segoe UI" w:eastAsia="Times New Roman" w:hAnsi="Segoe UI" w:cs="Segoe UI"/>
          <w:color w:val="7030A0"/>
          <w:sz w:val="18"/>
          <w:szCs w:val="18"/>
          <w:lang w:eastAsia="en-US"/>
        </w:rPr>
      </w:pPr>
      <w:r w:rsidRPr="005F1D5D">
        <w:rPr>
          <w:rFonts w:ascii="Calibri" w:eastAsia="Times New Roman" w:hAnsi="Calibri" w:cs="Calibri"/>
          <w:color w:val="7030A0"/>
          <w:szCs w:val="20"/>
          <w:shd w:val="clear" w:color="auto" w:fill="FFFFFF"/>
          <w:lang w:val="en" w:eastAsia="en-US"/>
        </w:rPr>
        <w:t>⃝</w:t>
      </w:r>
      <w:r w:rsidRPr="005F1D5D">
        <w:rPr>
          <w:rFonts w:ascii="Calibri" w:eastAsia="Times New Roman" w:hAnsi="Calibri" w:cs="Calibri"/>
          <w:color w:val="7030A0"/>
          <w:sz w:val="19"/>
          <w:szCs w:val="19"/>
          <w:shd w:val="clear" w:color="auto" w:fill="FFFFFF"/>
          <w:vertAlign w:val="subscript"/>
          <w:lang w:val="en" w:eastAsia="en-US"/>
        </w:rPr>
        <w:t>3</w:t>
      </w:r>
      <w:r w:rsidRPr="005F1D5D">
        <w:rPr>
          <w:rFonts w:ascii="Calibri" w:eastAsia="Times New Roman" w:hAnsi="Calibri" w:cs="Calibri"/>
          <w:color w:val="7030A0"/>
          <w:sz w:val="24"/>
          <w:szCs w:val="24"/>
          <w:shd w:val="clear" w:color="auto" w:fill="FFFFFF"/>
          <w:lang w:val="en" w:eastAsia="en-US"/>
        </w:rPr>
        <w:t xml:space="preserve"> On-site operations </w:t>
      </w:r>
      <w:r w:rsidRPr="005F1D5D">
        <w:rPr>
          <w:rFonts w:ascii="Calibri" w:eastAsia="Times New Roman" w:hAnsi="Calibri" w:cs="Calibri"/>
          <w:color w:val="7030A0"/>
          <w:sz w:val="24"/>
          <w:szCs w:val="24"/>
          <w:shd w:val="clear" w:color="auto" w:fill="FFFFFF"/>
          <w:lang w:val="en" w:eastAsia="en-US"/>
        </w:rPr>
        <w:t>decreased</w:t>
      </w:r>
      <w:r w:rsidRPr="005F1D5D">
        <w:rPr>
          <w:rFonts w:ascii="Calibri" w:eastAsia="Times New Roman" w:hAnsi="Calibri" w:cs="Calibri"/>
          <w:color w:val="7030A0"/>
          <w:sz w:val="24"/>
          <w:szCs w:val="24"/>
          <w:lang w:eastAsia="en-US"/>
        </w:rPr>
        <w:t> </w:t>
      </w:r>
    </w:p>
    <w:p w:rsidR="005F1D5D" w:rsidRPr="005F1D5D" w:rsidP="004C3380" w14:paraId="44E0B151" w14:textId="77777777">
      <w:pPr>
        <w:shd w:val="clear" w:color="auto" w:fill="FFFFFF"/>
        <w:ind w:left="885" w:right="2970" w:hanging="435"/>
        <w:textAlignment w:val="baseline"/>
        <w:rPr>
          <w:rFonts w:ascii="Segoe UI" w:eastAsia="Times New Roman" w:hAnsi="Segoe UI" w:cs="Segoe UI"/>
          <w:color w:val="7030A0"/>
          <w:sz w:val="18"/>
          <w:szCs w:val="18"/>
          <w:lang w:eastAsia="en-US"/>
        </w:rPr>
      </w:pPr>
      <w:r w:rsidRPr="005F1D5D">
        <w:rPr>
          <w:rFonts w:ascii="Calibri" w:eastAsia="Times New Roman" w:hAnsi="Calibri" w:cs="Calibri"/>
          <w:color w:val="7030A0"/>
          <w:szCs w:val="20"/>
          <w:shd w:val="clear" w:color="auto" w:fill="FFFFFF"/>
          <w:lang w:val="en" w:eastAsia="en-US"/>
        </w:rPr>
        <w:t>⃝</w:t>
      </w:r>
      <w:r w:rsidRPr="005F1D5D">
        <w:rPr>
          <w:rFonts w:ascii="Calibri" w:eastAsia="Times New Roman" w:hAnsi="Calibri" w:cs="Calibri"/>
          <w:color w:val="7030A0"/>
          <w:sz w:val="19"/>
          <w:szCs w:val="19"/>
          <w:shd w:val="clear" w:color="auto" w:fill="FFFFFF"/>
          <w:vertAlign w:val="subscript"/>
          <w:lang w:val="en" w:eastAsia="en-US"/>
        </w:rPr>
        <w:t>4</w:t>
      </w:r>
      <w:r w:rsidRPr="005F1D5D">
        <w:rPr>
          <w:rFonts w:ascii="Calibri" w:eastAsia="Times New Roman" w:hAnsi="Calibri" w:cs="Calibri"/>
          <w:color w:val="7030A0"/>
          <w:sz w:val="24"/>
          <w:szCs w:val="24"/>
          <w:shd w:val="clear" w:color="auto" w:fill="FFFFFF"/>
          <w:lang w:val="en" w:eastAsia="en-US"/>
        </w:rPr>
        <w:t xml:space="preserve"> On-site operations </w:t>
      </w:r>
      <w:r w:rsidRPr="005F1D5D">
        <w:rPr>
          <w:rFonts w:ascii="Calibri" w:eastAsia="Times New Roman" w:hAnsi="Calibri" w:cs="Calibri"/>
          <w:color w:val="7030A0"/>
          <w:sz w:val="24"/>
          <w:szCs w:val="24"/>
          <w:shd w:val="clear" w:color="auto" w:fill="FFFFFF"/>
          <w:lang w:val="en" w:eastAsia="en-US"/>
        </w:rPr>
        <w:t>ceased</w:t>
      </w:r>
      <w:r w:rsidRPr="005F1D5D">
        <w:rPr>
          <w:rFonts w:ascii="Calibri" w:eastAsia="Times New Roman" w:hAnsi="Calibri" w:cs="Calibri"/>
          <w:color w:val="7030A0"/>
          <w:sz w:val="24"/>
          <w:szCs w:val="24"/>
          <w:lang w:eastAsia="en-US"/>
        </w:rPr>
        <w:t> </w:t>
      </w:r>
    </w:p>
    <w:p w:rsidR="005F1D5D" w:rsidRPr="005F1D5D" w:rsidP="004C3380" w14:paraId="7AFF532E" w14:textId="77777777">
      <w:pPr>
        <w:autoSpaceDE w:val="0"/>
        <w:autoSpaceDN w:val="0"/>
        <w:adjustRightInd w:val="0"/>
        <w:ind w:right="2970"/>
        <w:rPr>
          <w:rFonts w:ascii="Calibri" w:eastAsia="Times New Roman" w:hAnsi="Calibri" w:cs="Calibri"/>
          <w:color w:val="7030A0"/>
          <w:sz w:val="24"/>
          <w:szCs w:val="24"/>
          <w:shd w:val="clear" w:color="auto" w:fill="FFFFFF"/>
          <w:lang w:val="en" w:eastAsia="en-US"/>
        </w:rPr>
      </w:pPr>
    </w:p>
    <w:p w:rsidR="005F1D5D" w:rsidRPr="005F1D5D" w:rsidP="004C3380" w14:paraId="3026F4FD" w14:textId="77777777">
      <w:pPr>
        <w:rPr>
          <w:rFonts w:ascii="Calibri" w:eastAsia="Times New Roman" w:hAnsi="Calibri"/>
          <w:b/>
          <w:bCs/>
          <w:color w:val="FF0000"/>
          <w:sz w:val="24"/>
          <w:szCs w:val="24"/>
          <w:lang w:eastAsia="en-US"/>
        </w:rPr>
      </w:pPr>
      <w:r w:rsidRPr="005F1D5D">
        <w:rPr>
          <w:rFonts w:ascii="Calibri" w:eastAsia="Times New Roman" w:hAnsi="Calibri"/>
          <w:b/>
          <w:bCs/>
          <w:color w:val="FF0000"/>
          <w:sz w:val="24"/>
          <w:szCs w:val="24"/>
          <w:lang w:eastAsia="en-US"/>
        </w:rPr>
        <w:t>THINKALOUD NOTES</w:t>
      </w:r>
    </w:p>
    <w:p w:rsidR="005F1D5D" w:rsidRPr="005F1D5D" w:rsidP="004C3380" w14:paraId="0F2BD305" w14:textId="77777777">
      <w:pPr>
        <w:rPr>
          <w:rFonts w:asciiTheme="minorHAnsi" w:eastAsiaTheme="minorHAnsi" w:hAnsiTheme="minorHAnsi" w:cstheme="minorBidi"/>
          <w:sz w:val="22"/>
          <w:highlight w:val="yellow"/>
          <w:shd w:val="clear" w:color="auto" w:fill="FFFFFF"/>
          <w:lang w:eastAsia="en-US"/>
        </w:rPr>
      </w:pPr>
    </w:p>
    <w:p w:rsidR="005F1D5D" w:rsidRPr="005F1D5D" w:rsidP="004C3380" w14:paraId="1F4B1007" w14:textId="77777777">
      <w:pPr>
        <w:numPr>
          <w:ilvl w:val="0"/>
          <w:numId w:val="55"/>
        </w:numPr>
        <w:contextualSpacing/>
        <w:rPr>
          <w:rFonts w:asciiTheme="minorHAnsi" w:eastAsiaTheme="minorHAnsi" w:hAnsiTheme="minorHAnsi" w:cstheme="minorBidi"/>
          <w:sz w:val="24"/>
          <w:szCs w:val="24"/>
          <w:shd w:val="clear" w:color="auto" w:fill="FFFFFF"/>
          <w:lang w:eastAsia="en-US"/>
        </w:rPr>
      </w:pPr>
      <w:r w:rsidRPr="005F1D5D">
        <w:rPr>
          <w:rFonts w:asciiTheme="minorHAnsi" w:eastAsiaTheme="minorHAnsi" w:hAnsiTheme="minorHAnsi" w:cstheme="minorBidi"/>
          <w:sz w:val="24"/>
          <w:szCs w:val="24"/>
          <w:shd w:val="clear" w:color="auto" w:fill="FFFFFF"/>
          <w:lang w:eastAsia="en-US"/>
        </w:rPr>
        <w:t xml:space="preserve">Did you think that this question was written clearly or not clearly? </w:t>
      </w:r>
      <w:r w:rsidRPr="005F1D5D">
        <w:rPr>
          <w:rFonts w:asciiTheme="minorHAnsi" w:eastAsiaTheme="minorHAnsi" w:hAnsiTheme="minorHAnsi" w:cstheme="minorBidi"/>
          <w:color w:val="FF0000"/>
          <w:sz w:val="24"/>
          <w:szCs w:val="24"/>
          <w:shd w:val="clear" w:color="auto" w:fill="FFFFFF"/>
          <w:lang w:eastAsia="en-US"/>
        </w:rPr>
        <w:t xml:space="preserve">[IF NOT CLEARLY:] </w:t>
      </w:r>
      <w:r w:rsidRPr="005F1D5D">
        <w:rPr>
          <w:rFonts w:asciiTheme="minorHAnsi" w:eastAsiaTheme="minorHAnsi" w:hAnsiTheme="minorHAnsi" w:cstheme="minorBidi"/>
          <w:sz w:val="24"/>
          <w:szCs w:val="24"/>
          <w:shd w:val="clear" w:color="auto" w:fill="FFFFFF"/>
          <w:lang w:eastAsia="en-US"/>
        </w:rPr>
        <w:t>Please explain.</w:t>
      </w:r>
    </w:p>
    <w:p w:rsidR="005F1D5D" w:rsidRPr="005F1D5D" w:rsidP="004C3380" w14:paraId="4F05B173" w14:textId="77777777">
      <w:pPr>
        <w:numPr>
          <w:ilvl w:val="0"/>
          <w:numId w:val="55"/>
        </w:numPr>
        <w:contextualSpacing/>
        <w:rPr>
          <w:rFonts w:asciiTheme="minorHAnsi" w:eastAsiaTheme="minorHAnsi" w:hAnsiTheme="minorHAnsi" w:cstheme="minorBidi"/>
          <w:sz w:val="24"/>
          <w:szCs w:val="24"/>
          <w:shd w:val="clear" w:color="auto" w:fill="FFFFFF"/>
          <w:lang w:eastAsia="en-US"/>
        </w:rPr>
      </w:pPr>
      <w:r w:rsidRPr="005F1D5D">
        <w:rPr>
          <w:rFonts w:asciiTheme="minorHAnsi" w:eastAsiaTheme="minorHAnsi" w:hAnsiTheme="minorHAnsi" w:cstheme="minorBidi"/>
          <w:sz w:val="24"/>
          <w:szCs w:val="24"/>
          <w:shd w:val="clear" w:color="auto" w:fill="FFFFFF"/>
          <w:lang w:eastAsia="en-US"/>
        </w:rPr>
        <w:t>What does “on-site operations” mean for your company, as it’s used here in this question?</w:t>
      </w:r>
    </w:p>
    <w:p w:rsidR="005F1D5D" w:rsidRPr="005F1D5D" w:rsidP="004C3380" w14:paraId="189F404C" w14:textId="77777777">
      <w:pPr>
        <w:numPr>
          <w:ilvl w:val="1"/>
          <w:numId w:val="58"/>
        </w:numPr>
        <w:contextualSpacing/>
        <w:rPr>
          <w:rFonts w:asciiTheme="minorHAnsi" w:eastAsiaTheme="minorHAnsi" w:hAnsiTheme="minorHAnsi" w:cstheme="minorBidi"/>
          <w:sz w:val="24"/>
          <w:szCs w:val="24"/>
          <w:shd w:val="clear" w:color="auto" w:fill="FFFFFF"/>
          <w:lang w:eastAsia="en-US"/>
        </w:rPr>
      </w:pPr>
      <w:r w:rsidRPr="005F1D5D">
        <w:rPr>
          <w:rFonts w:asciiTheme="minorHAnsi" w:eastAsiaTheme="minorHAnsi" w:hAnsiTheme="minorHAnsi" w:cstheme="minorBidi"/>
          <w:color w:val="FF0000"/>
          <w:sz w:val="24"/>
          <w:szCs w:val="24"/>
          <w:shd w:val="clear" w:color="auto" w:fill="FFFFFF"/>
          <w:lang w:eastAsia="en-US"/>
        </w:rPr>
        <w:t xml:space="preserve">[IF NEEDED:] </w:t>
      </w:r>
      <w:r w:rsidRPr="005F1D5D">
        <w:rPr>
          <w:rFonts w:asciiTheme="minorHAnsi" w:eastAsiaTheme="minorHAnsi" w:hAnsiTheme="minorHAnsi" w:cstheme="minorBidi"/>
          <w:sz w:val="24"/>
          <w:szCs w:val="24"/>
          <w:shd w:val="clear" w:color="auto" w:fill="FFFFFF"/>
          <w:lang w:eastAsia="en-US"/>
        </w:rPr>
        <w:t xml:space="preserve">How does your company define or measure its on-site operations? </w:t>
      </w:r>
      <w:r w:rsidRPr="005F1D5D">
        <w:rPr>
          <w:rFonts w:asciiTheme="minorHAnsi" w:eastAsiaTheme="minorHAnsi" w:hAnsiTheme="minorHAnsi" w:cstheme="minorBidi"/>
          <w:color w:val="FF0000"/>
          <w:sz w:val="24"/>
          <w:szCs w:val="24"/>
          <w:shd w:val="clear" w:color="auto" w:fill="FFFFFF"/>
          <w:lang w:eastAsia="en-US"/>
        </w:rPr>
        <w:t>[INTERVIEWER: we want to know how they are thinking about this phrase as it relates to the productivity—are they thinking about profits? Number of employees? Production outputs?]</w:t>
      </w:r>
    </w:p>
    <w:p w:rsidR="005F1D5D" w:rsidRPr="005F1D5D" w:rsidP="004C3380" w14:paraId="294769A6" w14:textId="77777777">
      <w:pPr>
        <w:numPr>
          <w:ilvl w:val="0"/>
          <w:numId w:val="55"/>
        </w:numPr>
        <w:contextualSpacing/>
        <w:rPr>
          <w:rFonts w:asciiTheme="minorHAnsi" w:eastAsiaTheme="minorHAnsi" w:hAnsiTheme="minorHAnsi" w:cstheme="minorBidi"/>
          <w:sz w:val="24"/>
          <w:szCs w:val="24"/>
          <w:shd w:val="clear" w:color="auto" w:fill="FFFFFF"/>
          <w:lang w:eastAsia="en-US"/>
        </w:rPr>
      </w:pPr>
      <w:r w:rsidRPr="005F1D5D">
        <w:rPr>
          <w:rFonts w:asciiTheme="minorHAnsi" w:eastAsiaTheme="minorHAnsi" w:hAnsiTheme="minorHAnsi" w:cstheme="minorBidi"/>
          <w:sz w:val="24"/>
          <w:szCs w:val="24"/>
          <w:shd w:val="clear" w:color="auto" w:fill="FFFFFF"/>
          <w:lang w:eastAsia="en-US"/>
        </w:rPr>
        <w:t xml:space="preserve">We give an instruction here for when to select “on-site operations ceased.” As used in this instruction, is the phrase “continued remotely (such as working from home)” clear or not clear to you? </w:t>
      </w:r>
      <w:r w:rsidRPr="005F1D5D">
        <w:rPr>
          <w:rFonts w:asciiTheme="minorHAnsi" w:eastAsiaTheme="minorHAnsi" w:hAnsiTheme="minorHAnsi" w:cstheme="minorBidi"/>
          <w:color w:val="FF0000"/>
          <w:sz w:val="24"/>
          <w:szCs w:val="24"/>
          <w:shd w:val="clear" w:color="auto" w:fill="FFFFFF"/>
          <w:lang w:eastAsia="en-US"/>
        </w:rPr>
        <w:t xml:space="preserve">[IF NOT CLEAR:] </w:t>
      </w:r>
      <w:r w:rsidRPr="005F1D5D">
        <w:rPr>
          <w:rFonts w:asciiTheme="minorHAnsi" w:eastAsiaTheme="minorHAnsi" w:hAnsiTheme="minorHAnsi" w:cstheme="minorBidi"/>
          <w:sz w:val="24"/>
          <w:szCs w:val="24"/>
          <w:shd w:val="clear" w:color="auto" w:fill="FFFFFF"/>
          <w:lang w:eastAsia="en-US"/>
        </w:rPr>
        <w:t xml:space="preserve">Please explain. </w:t>
      </w:r>
    </w:p>
    <w:p w:rsidR="005F1D5D" w:rsidRPr="005F1D5D" w:rsidP="004C3380" w14:paraId="559E6EDD" w14:textId="77777777">
      <w:pPr>
        <w:numPr>
          <w:ilvl w:val="0"/>
          <w:numId w:val="55"/>
        </w:numPr>
        <w:contextualSpacing/>
        <w:rPr>
          <w:rFonts w:asciiTheme="minorHAnsi" w:eastAsiaTheme="minorHAnsi" w:hAnsiTheme="minorHAnsi" w:cstheme="minorBidi"/>
          <w:sz w:val="24"/>
          <w:szCs w:val="24"/>
          <w:shd w:val="clear" w:color="auto" w:fill="FFFFFF"/>
          <w:lang w:eastAsia="en-US"/>
        </w:rPr>
      </w:pPr>
      <w:r w:rsidRPr="005F1D5D">
        <w:rPr>
          <w:rFonts w:asciiTheme="minorHAnsi" w:eastAsiaTheme="minorHAnsi" w:hAnsiTheme="minorHAnsi" w:cstheme="minorBidi"/>
          <w:sz w:val="24"/>
          <w:szCs w:val="24"/>
          <w:shd w:val="clear" w:color="auto" w:fill="FFFFFF"/>
          <w:lang w:eastAsia="en-US"/>
        </w:rPr>
        <w:t xml:space="preserve">Does your company use either of the phrases “remotely” or “working from home”? </w:t>
      </w:r>
    </w:p>
    <w:p w:rsidR="005F1D5D" w:rsidRPr="005F1D5D" w:rsidP="004C3380" w14:paraId="11D74850" w14:textId="77777777">
      <w:pPr>
        <w:numPr>
          <w:ilvl w:val="0"/>
          <w:numId w:val="59"/>
        </w:numPr>
        <w:contextualSpacing/>
        <w:rPr>
          <w:rFonts w:asciiTheme="minorHAnsi" w:eastAsiaTheme="minorHAnsi" w:hAnsiTheme="minorHAnsi" w:cstheme="minorBidi"/>
          <w:sz w:val="24"/>
          <w:szCs w:val="24"/>
          <w:shd w:val="clear" w:color="auto" w:fill="FFFFFF"/>
          <w:lang w:eastAsia="en-US"/>
        </w:rPr>
      </w:pPr>
      <w:r w:rsidRPr="005F1D5D">
        <w:rPr>
          <w:rFonts w:asciiTheme="minorHAnsi" w:eastAsiaTheme="minorHAnsi" w:hAnsiTheme="minorHAnsi" w:cstheme="minorBidi"/>
          <w:color w:val="FF0000"/>
          <w:sz w:val="24"/>
          <w:szCs w:val="24"/>
          <w:shd w:val="clear" w:color="auto" w:fill="FFFFFF"/>
          <w:lang w:eastAsia="en-US"/>
        </w:rPr>
        <w:t xml:space="preserve">[IF NO:] </w:t>
      </w:r>
      <w:r w:rsidRPr="005F1D5D">
        <w:rPr>
          <w:rFonts w:asciiTheme="minorHAnsi" w:eastAsiaTheme="minorHAnsi" w:hAnsiTheme="minorHAnsi" w:cstheme="minorBidi"/>
          <w:sz w:val="24"/>
          <w:szCs w:val="24"/>
          <w:shd w:val="clear" w:color="auto" w:fill="FFFFFF"/>
          <w:lang w:eastAsia="en-US"/>
        </w:rPr>
        <w:t xml:space="preserve">How easy or difficult was it for you to understand this instruction? </w:t>
      </w:r>
    </w:p>
    <w:p w:rsidR="005F1D5D" w:rsidRPr="005F1D5D" w:rsidP="004C3380" w14:paraId="0AFDD3E5" w14:textId="77777777">
      <w:pPr>
        <w:rPr>
          <w:rFonts w:asciiTheme="minorHAnsi" w:eastAsiaTheme="minorHAnsi" w:hAnsiTheme="minorHAnsi" w:cstheme="minorBidi"/>
          <w:sz w:val="24"/>
          <w:szCs w:val="24"/>
          <w:shd w:val="clear" w:color="auto" w:fill="FFFFFF"/>
          <w:lang w:eastAsia="en-US"/>
        </w:rPr>
      </w:pPr>
    </w:p>
    <w:p w:rsidR="005F1D5D" w:rsidRPr="005F1D5D" w:rsidP="004C3380" w14:paraId="46B6BFD3" w14:textId="77777777">
      <w:pPr>
        <w:rPr>
          <w:rFonts w:asciiTheme="minorHAnsi" w:eastAsiaTheme="minorHAnsi" w:hAnsiTheme="minorHAnsi" w:cstheme="minorBidi"/>
          <w:sz w:val="24"/>
          <w:szCs w:val="24"/>
          <w:shd w:val="clear" w:color="auto" w:fill="FFFFFF"/>
          <w:lang w:eastAsia="en-US"/>
        </w:rPr>
      </w:pPr>
    </w:p>
    <w:p w:rsidR="005F1D5D" w:rsidRPr="005F1D5D" w:rsidP="004C3380" w14:paraId="6BE9CE00" w14:textId="77777777">
      <w:pPr>
        <w:rPr>
          <w:rFonts w:asciiTheme="minorHAnsi" w:eastAsiaTheme="minorHAnsi" w:hAnsiTheme="minorHAnsi" w:cstheme="minorBidi"/>
          <w:sz w:val="24"/>
          <w:szCs w:val="24"/>
          <w:shd w:val="clear" w:color="auto" w:fill="FFFFFF"/>
          <w:lang w:eastAsia="en-US"/>
        </w:rPr>
      </w:pPr>
    </w:p>
    <w:p w:rsidR="005F1D5D" w:rsidRPr="005F1D5D" w:rsidP="004C3380" w14:paraId="0390D9BA" w14:textId="77777777">
      <w:pPr>
        <w:rPr>
          <w:rFonts w:asciiTheme="minorHAnsi" w:eastAsiaTheme="minorHAnsi" w:hAnsiTheme="minorHAnsi" w:cstheme="minorBidi"/>
          <w:sz w:val="24"/>
          <w:szCs w:val="24"/>
          <w:highlight w:val="yellow"/>
          <w:shd w:val="clear" w:color="auto" w:fill="FFFFFF"/>
          <w:lang w:eastAsia="en-US"/>
        </w:rPr>
      </w:pPr>
    </w:p>
    <w:p w:rsidR="005F1D5D" w:rsidRPr="005F1D5D" w:rsidP="004C3380" w14:paraId="66FD74A2" w14:textId="77777777">
      <w:pPr>
        <w:rPr>
          <w:rFonts w:asciiTheme="majorHAnsi" w:eastAsiaTheme="majorEastAsia" w:hAnsiTheme="majorHAnsi" w:cstheme="majorBidi"/>
          <w:color w:val="2F5496" w:themeColor="accent1" w:themeShade="BF"/>
          <w:sz w:val="26"/>
          <w:szCs w:val="26"/>
          <w:highlight w:val="yellow"/>
          <w:shd w:val="clear" w:color="auto" w:fill="FFFFFF"/>
          <w:lang w:eastAsia="en-US"/>
        </w:rPr>
      </w:pPr>
      <w:r w:rsidRPr="005F1D5D">
        <w:rPr>
          <w:rFonts w:asciiTheme="minorHAnsi" w:eastAsiaTheme="minorHAnsi" w:hAnsiTheme="minorHAnsi" w:cstheme="minorBidi"/>
          <w:sz w:val="22"/>
          <w:highlight w:val="yellow"/>
          <w:shd w:val="clear" w:color="auto" w:fill="FFFFFF"/>
          <w:lang w:eastAsia="en-US"/>
        </w:rPr>
        <w:br w:type="page"/>
      </w:r>
    </w:p>
    <w:bookmarkEnd w:id="80"/>
    <w:p w:rsidR="004C3380" w:rsidRPr="004C3380" w:rsidP="004C3380" w14:paraId="0122B69E" w14:textId="35E9EE97">
      <w:pPr>
        <w:rPr>
          <w:rFonts w:ascii="Calibri" w:eastAsia="Times New Roman" w:hAnsi="Calibri"/>
          <w:sz w:val="24"/>
          <w:szCs w:val="24"/>
          <w:lang w:eastAsia="en-US"/>
        </w:rPr>
      </w:pPr>
      <w:r w:rsidRPr="004C3380">
        <w:rPr>
          <w:rFonts w:ascii="Calibri" w:eastAsia="Times New Roman" w:hAnsi="Calibri"/>
          <w:sz w:val="24"/>
          <w:szCs w:val="24"/>
          <w:lang w:eastAsia="en-US"/>
        </w:rPr>
        <w:t>Probes for Q24</w:t>
      </w:r>
    </w:p>
    <w:p w:rsidR="004C3380" w:rsidP="004C3380" w14:paraId="2C04EBE5" w14:textId="77777777">
      <w:pPr>
        <w:rPr>
          <w:rFonts w:ascii="Calibri" w:eastAsia="Times New Roman" w:hAnsi="Calibri"/>
          <w:color w:val="FF0000"/>
          <w:sz w:val="24"/>
          <w:szCs w:val="24"/>
          <w:lang w:eastAsia="en-US"/>
        </w:rPr>
      </w:pPr>
    </w:p>
    <w:p w:rsidR="005F1D5D" w:rsidRPr="005F1D5D" w:rsidP="004C3380" w14:paraId="4E6245E6" w14:textId="7354392F">
      <w:pPr>
        <w:rPr>
          <w:rFonts w:ascii="Calibri" w:eastAsia="Times New Roman" w:hAnsi="Calibri"/>
          <w:color w:val="FF0000"/>
          <w:sz w:val="24"/>
          <w:szCs w:val="24"/>
          <w:lang w:eastAsia="en-US"/>
        </w:rPr>
      </w:pPr>
      <w:r w:rsidRPr="005F1D5D">
        <w:rPr>
          <w:rFonts w:ascii="Calibri" w:eastAsia="Times New Roman" w:hAnsi="Calibri"/>
          <w:color w:val="FF0000"/>
          <w:sz w:val="24"/>
          <w:szCs w:val="24"/>
          <w:lang w:eastAsia="en-US"/>
        </w:rPr>
        <w:t>[Remind respondents about placeholder dates and “natural disaster” as needed]</w:t>
      </w:r>
    </w:p>
    <w:p w:rsidR="005F1D5D" w:rsidRPr="005F1D5D" w:rsidP="004C3380" w14:paraId="2B206A7D" w14:textId="77777777">
      <w:pPr>
        <w:textAlignment w:val="baseline"/>
        <w:rPr>
          <w:rFonts w:ascii="Calibri" w:eastAsia="Times New Roman" w:hAnsi="Calibri" w:cs="Calibri"/>
          <w:color w:val="7030A0"/>
          <w:sz w:val="24"/>
          <w:szCs w:val="24"/>
          <w:lang w:eastAsia="en-US"/>
        </w:rPr>
      </w:pPr>
    </w:p>
    <w:p w:rsidR="005F1D5D" w:rsidRPr="005F1D5D" w:rsidP="004C3380" w14:paraId="15A20066" w14:textId="77777777">
      <w:pPr>
        <w:textAlignment w:val="baseline"/>
        <w:rPr>
          <w:rFonts w:ascii="Calibri" w:eastAsia="Times New Roman" w:hAnsi="Calibri" w:cs="Calibri"/>
          <w:color w:val="7030A0"/>
          <w:sz w:val="24"/>
          <w:szCs w:val="24"/>
          <w:lang w:eastAsia="en-US"/>
        </w:rPr>
      </w:pPr>
      <w:r w:rsidRPr="005F1D5D">
        <w:rPr>
          <w:rFonts w:ascii="Calibri" w:eastAsia="Times New Roman" w:hAnsi="Calibri" w:cs="Calibri"/>
          <w:color w:val="7030A0"/>
          <w:sz w:val="24"/>
          <w:szCs w:val="24"/>
          <w:lang w:eastAsia="en-US"/>
        </w:rPr>
        <w:t xml:space="preserve">From January 1, </w:t>
      </w:r>
      <w:r w:rsidRPr="005F1D5D">
        <w:rPr>
          <w:rFonts w:ascii="Calibri" w:eastAsia="Times New Roman" w:hAnsi="Calibri" w:cs="Calibri"/>
          <w:color w:val="7030A0"/>
          <w:sz w:val="24"/>
          <w:szCs w:val="24"/>
          <w:lang w:eastAsia="en-US"/>
        </w:rPr>
        <w:t>2023</w:t>
      </w:r>
      <w:r w:rsidRPr="005F1D5D">
        <w:rPr>
          <w:rFonts w:ascii="Calibri" w:eastAsia="Times New Roman" w:hAnsi="Calibri" w:cs="Calibri"/>
          <w:color w:val="7030A0"/>
          <w:sz w:val="24"/>
          <w:szCs w:val="24"/>
          <w:lang w:eastAsia="en-US"/>
        </w:rPr>
        <w:t xml:space="preserve"> to March 31, 2023, as a result of the natural disaster, did this company have higher than usual, no change in, or lower than usual voluntary turnover for paid employees? </w:t>
      </w:r>
    </w:p>
    <w:p w:rsidR="005F1D5D" w:rsidRPr="005F1D5D" w:rsidP="004C3380" w14:paraId="02F60B5F" w14:textId="77777777">
      <w:pPr>
        <w:textAlignment w:val="baseline"/>
        <w:rPr>
          <w:rFonts w:ascii="Calibri" w:eastAsia="Times New Roman" w:hAnsi="Calibri" w:cs="Calibri"/>
          <w:color w:val="7030A0"/>
          <w:sz w:val="24"/>
          <w:szCs w:val="24"/>
          <w:lang w:eastAsia="en-US"/>
        </w:rPr>
      </w:pPr>
    </w:p>
    <w:p w:rsidR="005F1D5D" w:rsidRPr="005F1D5D" w:rsidP="004C3380" w14:paraId="341EE579" w14:textId="77777777">
      <w:pPr>
        <w:textAlignment w:val="baseline"/>
        <w:rPr>
          <w:rFonts w:ascii="Calibri" w:eastAsia="Times New Roman" w:hAnsi="Calibri" w:cs="Calibri"/>
          <w:color w:val="7030A0"/>
          <w:sz w:val="24"/>
          <w:szCs w:val="24"/>
          <w:lang w:eastAsia="en-US"/>
        </w:rPr>
      </w:pPr>
      <w:r w:rsidRPr="005F1D5D">
        <w:rPr>
          <w:rFonts w:ascii="Calibri" w:eastAsia="Times New Roman" w:hAnsi="Calibri" w:cs="Calibri"/>
          <w:i/>
          <w:iCs/>
          <w:color w:val="7030A0"/>
          <w:sz w:val="24"/>
          <w:szCs w:val="24"/>
          <w:lang w:eastAsia="en-US"/>
        </w:rPr>
        <w:t>Voluntary turnover occurs when an employee chooses to leave a position that then needs to be refilled</w:t>
      </w:r>
      <w:r w:rsidRPr="005F1D5D">
        <w:rPr>
          <w:rFonts w:ascii="Calibri" w:eastAsia="Times New Roman" w:hAnsi="Calibri" w:cs="Calibri"/>
          <w:color w:val="7030A0"/>
          <w:sz w:val="24"/>
          <w:szCs w:val="24"/>
          <w:lang w:eastAsia="en-US"/>
        </w:rPr>
        <w:t>.</w:t>
      </w:r>
    </w:p>
    <w:p w:rsidR="005F1D5D" w:rsidRPr="005F1D5D" w:rsidP="004C3380" w14:paraId="20562203" w14:textId="77777777">
      <w:pPr>
        <w:autoSpaceDE w:val="0"/>
        <w:autoSpaceDN w:val="0"/>
        <w:adjustRightInd w:val="0"/>
        <w:ind w:left="892" w:right="2970" w:hanging="446"/>
        <w:rPr>
          <w:rFonts w:ascii="Calibri" w:eastAsia="Times New Roman" w:hAnsi="Calibri"/>
          <w:color w:val="7030A0"/>
          <w:sz w:val="24"/>
          <w:szCs w:val="24"/>
          <w:lang w:eastAsia="en-US"/>
        </w:rPr>
      </w:pPr>
      <w:r w:rsidRPr="005F1D5D">
        <w:rPr>
          <w:rFonts w:ascii="Calibri" w:eastAsia="Times New Roman" w:hAnsi="Calibri"/>
          <w:color w:val="7030A0"/>
          <w:szCs w:val="20"/>
          <w:lang w:eastAsia="en-US"/>
        </w:rPr>
        <w:t>⃝</w:t>
      </w:r>
      <w:r w:rsidRPr="005F1D5D">
        <w:rPr>
          <w:rFonts w:ascii="Calibri" w:eastAsia="Times New Roman" w:hAnsi="Calibri"/>
          <w:color w:val="7030A0"/>
          <w:sz w:val="24"/>
          <w:szCs w:val="24"/>
          <w:vertAlign w:val="subscript"/>
          <w:lang w:eastAsia="en-US"/>
        </w:rPr>
        <w:t>1</w:t>
      </w:r>
      <w:r w:rsidRPr="005F1D5D">
        <w:rPr>
          <w:rFonts w:ascii="Calibri" w:eastAsia="Times New Roman" w:hAnsi="Calibri"/>
          <w:color w:val="7030A0"/>
          <w:sz w:val="24"/>
          <w:szCs w:val="24"/>
          <w:lang w:eastAsia="en-US"/>
        </w:rPr>
        <w:t xml:space="preserve"> </w:t>
      </w:r>
      <w:r w:rsidRPr="005F1D5D">
        <w:rPr>
          <w:rFonts w:ascii="Calibri" w:eastAsia="Times New Roman" w:hAnsi="Calibri"/>
          <w:color w:val="7030A0"/>
          <w:sz w:val="24"/>
          <w:szCs w:val="24"/>
          <w:shd w:val="clear" w:color="auto" w:fill="FFFFFF"/>
          <w:lang w:val="en" w:eastAsia="en-US"/>
        </w:rPr>
        <w:t>Higher than usual</w:t>
      </w:r>
    </w:p>
    <w:p w:rsidR="005F1D5D" w:rsidRPr="005F1D5D" w:rsidP="004C3380" w14:paraId="23638969" w14:textId="77777777">
      <w:pPr>
        <w:autoSpaceDE w:val="0"/>
        <w:autoSpaceDN w:val="0"/>
        <w:adjustRightInd w:val="0"/>
        <w:ind w:left="892" w:right="2970" w:hanging="446"/>
        <w:rPr>
          <w:rFonts w:ascii="Calibri" w:eastAsia="Times New Roman" w:hAnsi="Calibri"/>
          <w:color w:val="7030A0"/>
          <w:sz w:val="24"/>
          <w:szCs w:val="24"/>
          <w:shd w:val="clear" w:color="auto" w:fill="FFFFFF"/>
          <w:lang w:val="en" w:eastAsia="en-US"/>
        </w:rPr>
      </w:pPr>
      <w:r w:rsidRPr="005F1D5D">
        <w:rPr>
          <w:rFonts w:ascii="Calibri" w:eastAsia="Times New Roman" w:hAnsi="Calibri"/>
          <w:color w:val="7030A0"/>
          <w:szCs w:val="20"/>
          <w:lang w:eastAsia="en-US"/>
        </w:rPr>
        <w:t>⃝</w:t>
      </w:r>
      <w:r w:rsidRPr="005F1D5D">
        <w:rPr>
          <w:rFonts w:ascii="Calibri" w:eastAsia="Times New Roman" w:hAnsi="Calibri"/>
          <w:color w:val="7030A0"/>
          <w:sz w:val="24"/>
          <w:szCs w:val="24"/>
          <w:vertAlign w:val="subscript"/>
          <w:lang w:eastAsia="en-US"/>
        </w:rPr>
        <w:t>2</w:t>
      </w:r>
      <w:r w:rsidRPr="005F1D5D">
        <w:rPr>
          <w:rFonts w:ascii="Calibri" w:eastAsia="Times New Roman" w:hAnsi="Calibri"/>
          <w:color w:val="7030A0"/>
          <w:sz w:val="24"/>
          <w:szCs w:val="24"/>
          <w:lang w:eastAsia="en-US"/>
        </w:rPr>
        <w:t xml:space="preserve"> </w:t>
      </w:r>
      <w:r w:rsidRPr="005F1D5D">
        <w:rPr>
          <w:rFonts w:ascii="Calibri" w:eastAsia="Times New Roman" w:hAnsi="Calibri"/>
          <w:color w:val="7030A0"/>
          <w:sz w:val="24"/>
          <w:szCs w:val="24"/>
          <w:shd w:val="clear" w:color="auto" w:fill="FFFFFF"/>
          <w:lang w:val="en" w:eastAsia="en-US"/>
        </w:rPr>
        <w:t>No change</w:t>
      </w:r>
    </w:p>
    <w:p w:rsidR="005F1D5D" w:rsidRPr="005F1D5D" w:rsidP="004C3380" w14:paraId="3C9B3D16" w14:textId="77777777">
      <w:pPr>
        <w:autoSpaceDE w:val="0"/>
        <w:autoSpaceDN w:val="0"/>
        <w:adjustRightInd w:val="0"/>
        <w:ind w:left="892" w:right="2970" w:hanging="446"/>
        <w:rPr>
          <w:rFonts w:ascii="Calibri" w:eastAsia="Times New Roman" w:hAnsi="Calibri"/>
          <w:color w:val="7030A0"/>
          <w:sz w:val="24"/>
          <w:szCs w:val="24"/>
          <w:shd w:val="clear" w:color="auto" w:fill="FFFFFF"/>
          <w:lang w:val="en" w:eastAsia="en-US"/>
        </w:rPr>
      </w:pPr>
      <w:r w:rsidRPr="005F1D5D">
        <w:rPr>
          <w:rFonts w:ascii="Calibri" w:eastAsia="Times New Roman" w:hAnsi="Calibri"/>
          <w:color w:val="7030A0"/>
          <w:szCs w:val="20"/>
          <w:lang w:eastAsia="en-US"/>
        </w:rPr>
        <w:t>⃝</w:t>
      </w:r>
      <w:r w:rsidRPr="005F1D5D">
        <w:rPr>
          <w:rFonts w:ascii="Calibri" w:eastAsia="Times New Roman" w:hAnsi="Calibri"/>
          <w:color w:val="7030A0"/>
          <w:sz w:val="24"/>
          <w:szCs w:val="24"/>
          <w:vertAlign w:val="subscript"/>
          <w:lang w:eastAsia="en-US"/>
        </w:rPr>
        <w:t>3</w:t>
      </w:r>
      <w:r w:rsidRPr="005F1D5D">
        <w:rPr>
          <w:rFonts w:ascii="Calibri" w:eastAsia="Times New Roman" w:hAnsi="Calibri"/>
          <w:color w:val="7030A0"/>
          <w:sz w:val="24"/>
          <w:szCs w:val="24"/>
          <w:lang w:eastAsia="en-US"/>
        </w:rPr>
        <w:t xml:space="preserve"> </w:t>
      </w:r>
      <w:r w:rsidRPr="005F1D5D">
        <w:rPr>
          <w:rFonts w:ascii="Calibri" w:eastAsia="Times New Roman" w:hAnsi="Calibri"/>
          <w:color w:val="7030A0"/>
          <w:sz w:val="24"/>
          <w:szCs w:val="24"/>
          <w:shd w:val="clear" w:color="auto" w:fill="FFFFFF"/>
          <w:lang w:val="en" w:eastAsia="en-US"/>
        </w:rPr>
        <w:t>Lower than usual</w:t>
      </w:r>
    </w:p>
    <w:p w:rsidR="005F1D5D" w:rsidRPr="005F1D5D" w:rsidP="004C3380" w14:paraId="2A835AD2" w14:textId="77777777">
      <w:pPr>
        <w:rPr>
          <w:rFonts w:asciiTheme="minorHAnsi" w:eastAsiaTheme="minorHAnsi" w:hAnsiTheme="minorHAnsi" w:cstheme="minorBidi"/>
          <w:sz w:val="22"/>
          <w:shd w:val="clear" w:color="auto" w:fill="FFFFFF"/>
          <w:lang w:eastAsia="en-US"/>
        </w:rPr>
      </w:pPr>
    </w:p>
    <w:p w:rsidR="005F1D5D" w:rsidRPr="005F1D5D" w:rsidP="004C3380" w14:paraId="0C3FFE5D" w14:textId="77777777">
      <w:pPr>
        <w:rPr>
          <w:rFonts w:ascii="Calibri" w:eastAsia="Times New Roman" w:hAnsi="Calibri"/>
          <w:b/>
          <w:bCs/>
          <w:color w:val="FF0000"/>
          <w:sz w:val="24"/>
          <w:szCs w:val="24"/>
          <w:lang w:eastAsia="en-US"/>
        </w:rPr>
      </w:pPr>
      <w:r w:rsidRPr="005F1D5D">
        <w:rPr>
          <w:rFonts w:ascii="Calibri" w:eastAsia="Times New Roman" w:hAnsi="Calibri"/>
          <w:b/>
          <w:bCs/>
          <w:color w:val="FF0000"/>
          <w:sz w:val="24"/>
          <w:szCs w:val="24"/>
          <w:lang w:eastAsia="en-US"/>
        </w:rPr>
        <w:t>THINKALOUD NOTES</w:t>
      </w:r>
    </w:p>
    <w:p w:rsidR="005F1D5D" w:rsidRPr="005F1D5D" w:rsidP="004C3380" w14:paraId="0E0DE19F" w14:textId="77777777">
      <w:pPr>
        <w:rPr>
          <w:rFonts w:ascii="Calibri" w:eastAsia="Times New Roman" w:hAnsi="Calibri"/>
          <w:color w:val="7030A0"/>
          <w:sz w:val="24"/>
          <w:szCs w:val="24"/>
          <w:lang w:eastAsia="en-US"/>
        </w:rPr>
      </w:pPr>
    </w:p>
    <w:p w:rsidR="005F1D5D" w:rsidRPr="005F1D5D" w:rsidP="004C3380" w14:paraId="623FB008" w14:textId="77777777">
      <w:pPr>
        <w:numPr>
          <w:ilvl w:val="0"/>
          <w:numId w:val="55"/>
        </w:numPr>
        <w:contextualSpacing/>
        <w:rPr>
          <w:rFonts w:asciiTheme="minorHAnsi" w:eastAsiaTheme="minorHAnsi" w:hAnsiTheme="minorHAnsi" w:cstheme="minorBidi"/>
          <w:sz w:val="24"/>
          <w:szCs w:val="24"/>
          <w:shd w:val="clear" w:color="auto" w:fill="FFFFFF"/>
          <w:lang w:val="en" w:eastAsia="en-US"/>
        </w:rPr>
      </w:pPr>
      <w:r w:rsidRPr="005F1D5D">
        <w:rPr>
          <w:rFonts w:asciiTheme="minorHAnsi" w:eastAsiaTheme="minorHAnsi" w:hAnsiTheme="minorHAnsi" w:cstheme="minorBidi"/>
          <w:sz w:val="24"/>
          <w:szCs w:val="24"/>
          <w:shd w:val="clear" w:color="auto" w:fill="FFFFFF"/>
          <w:lang w:val="en" w:eastAsia="en-US"/>
        </w:rPr>
        <w:t>This question provides a definition of “voluntary turnover.” In your opinion, is this definition written clearly or not clearly?</w:t>
      </w:r>
    </w:p>
    <w:p w:rsidR="005F1D5D" w:rsidRPr="005F1D5D" w:rsidP="004C3380" w14:paraId="66F689E6" w14:textId="77777777">
      <w:pPr>
        <w:numPr>
          <w:ilvl w:val="0"/>
          <w:numId w:val="55"/>
        </w:numPr>
        <w:contextualSpacing/>
        <w:rPr>
          <w:rFonts w:asciiTheme="minorHAnsi" w:eastAsiaTheme="minorHAnsi" w:hAnsiTheme="minorHAnsi" w:cstheme="minorBidi"/>
          <w:sz w:val="24"/>
          <w:szCs w:val="24"/>
          <w:shd w:val="clear" w:color="auto" w:fill="FFFFFF"/>
          <w:lang w:val="en" w:eastAsia="en-US"/>
        </w:rPr>
      </w:pPr>
      <w:r w:rsidRPr="005F1D5D">
        <w:rPr>
          <w:rFonts w:asciiTheme="minorHAnsi" w:eastAsiaTheme="minorHAnsi" w:hAnsiTheme="minorHAnsi" w:cstheme="minorBidi"/>
          <w:sz w:val="24"/>
          <w:szCs w:val="24"/>
          <w:shd w:val="clear" w:color="auto" w:fill="FFFFFF"/>
          <w:lang w:val="en" w:eastAsia="en-US"/>
        </w:rPr>
        <w:t xml:space="preserve">In your company’s experience, have there been times when an employee chooses to leave a </w:t>
      </w:r>
      <w:r w:rsidRPr="005F1D5D">
        <w:rPr>
          <w:rFonts w:asciiTheme="minorHAnsi" w:eastAsiaTheme="minorHAnsi" w:hAnsiTheme="minorHAnsi" w:cstheme="minorBidi"/>
          <w:sz w:val="24"/>
          <w:szCs w:val="24"/>
          <w:shd w:val="clear" w:color="auto" w:fill="FFFFFF"/>
          <w:lang w:val="en" w:eastAsia="en-US"/>
        </w:rPr>
        <w:t>position</w:t>
      </w:r>
      <w:r w:rsidRPr="005F1D5D">
        <w:rPr>
          <w:rFonts w:asciiTheme="minorHAnsi" w:eastAsiaTheme="minorHAnsi" w:hAnsiTheme="minorHAnsi" w:cstheme="minorBidi"/>
          <w:sz w:val="24"/>
          <w:szCs w:val="24"/>
          <w:shd w:val="clear" w:color="auto" w:fill="FFFFFF"/>
          <w:lang w:val="en" w:eastAsia="en-US"/>
        </w:rPr>
        <w:t xml:space="preserve"> but your company has chosen </w:t>
      </w:r>
      <w:r w:rsidRPr="005F1D5D">
        <w:rPr>
          <w:rFonts w:asciiTheme="minorHAnsi" w:eastAsiaTheme="minorHAnsi" w:hAnsiTheme="minorHAnsi" w:cstheme="minorBidi"/>
          <w:b/>
          <w:bCs/>
          <w:sz w:val="24"/>
          <w:szCs w:val="24"/>
          <w:shd w:val="clear" w:color="auto" w:fill="FFFFFF"/>
          <w:lang w:val="en" w:eastAsia="en-US"/>
        </w:rPr>
        <w:t>not</w:t>
      </w:r>
      <w:r w:rsidRPr="005F1D5D">
        <w:rPr>
          <w:rFonts w:asciiTheme="minorHAnsi" w:eastAsiaTheme="minorHAnsi" w:hAnsiTheme="minorHAnsi" w:cstheme="minorBidi"/>
          <w:sz w:val="24"/>
          <w:szCs w:val="24"/>
          <w:shd w:val="clear" w:color="auto" w:fill="FFFFFF"/>
          <w:lang w:val="en" w:eastAsia="en-US"/>
        </w:rPr>
        <w:t xml:space="preserve"> to refill that position?</w:t>
      </w:r>
    </w:p>
    <w:p w:rsidR="005F1D5D" w:rsidRPr="005F1D5D" w:rsidP="004C3380" w14:paraId="57E358ED" w14:textId="77777777">
      <w:pPr>
        <w:numPr>
          <w:ilvl w:val="1"/>
          <w:numId w:val="46"/>
        </w:numPr>
        <w:contextualSpacing/>
        <w:rPr>
          <w:rFonts w:asciiTheme="minorHAnsi" w:eastAsiaTheme="minorHAnsi" w:hAnsiTheme="minorHAnsi" w:cstheme="minorBidi"/>
          <w:sz w:val="24"/>
          <w:szCs w:val="24"/>
          <w:shd w:val="clear" w:color="auto" w:fill="FFFFFF"/>
          <w:lang w:val="en" w:eastAsia="en-US"/>
        </w:rPr>
      </w:pPr>
      <w:r w:rsidRPr="005F1D5D">
        <w:rPr>
          <w:rFonts w:asciiTheme="minorHAnsi" w:eastAsiaTheme="minorHAnsi" w:hAnsiTheme="minorHAnsi" w:cstheme="minorBidi"/>
          <w:color w:val="FF0000"/>
          <w:sz w:val="24"/>
          <w:szCs w:val="24"/>
          <w:shd w:val="clear" w:color="auto" w:fill="FFFFFF"/>
          <w:lang w:val="en" w:eastAsia="en-US"/>
        </w:rPr>
        <w:t xml:space="preserve">[IF YES TO PROBE 22 (THEY INDICATE THEY HAVE EVER EXPERIENCED </w:t>
      </w:r>
      <w:r w:rsidRPr="005F1D5D">
        <w:rPr>
          <w:rFonts w:asciiTheme="minorHAnsi" w:eastAsiaTheme="minorHAnsi" w:hAnsiTheme="minorHAnsi" w:cstheme="minorBidi"/>
          <w:b/>
          <w:bCs/>
          <w:color w:val="FF0000"/>
          <w:sz w:val="24"/>
          <w:szCs w:val="24"/>
          <w:shd w:val="clear" w:color="auto" w:fill="FFFFFF"/>
          <w:lang w:val="en" w:eastAsia="en-US"/>
        </w:rPr>
        <w:t>NOT</w:t>
      </w:r>
      <w:r w:rsidRPr="005F1D5D">
        <w:rPr>
          <w:rFonts w:asciiTheme="minorHAnsi" w:eastAsiaTheme="minorHAnsi" w:hAnsiTheme="minorHAnsi" w:cstheme="minorBidi"/>
          <w:color w:val="FF0000"/>
          <w:sz w:val="24"/>
          <w:szCs w:val="24"/>
          <w:shd w:val="clear" w:color="auto" w:fill="FFFFFF"/>
          <w:lang w:val="en" w:eastAsia="en-US"/>
        </w:rPr>
        <w:t xml:space="preserve"> REFILLING POSITIONS):] </w:t>
      </w:r>
      <w:r w:rsidRPr="005F1D5D">
        <w:rPr>
          <w:rFonts w:asciiTheme="minorHAnsi" w:eastAsiaTheme="minorHAnsi" w:hAnsiTheme="minorHAnsi" w:cstheme="minorBidi"/>
          <w:sz w:val="24"/>
          <w:szCs w:val="24"/>
          <w:shd w:val="clear" w:color="auto" w:fill="FFFFFF"/>
          <w:lang w:val="en" w:eastAsia="en-US"/>
        </w:rPr>
        <w:t>Do you think that voluntary turnover includes those instances of an employee leaving and your company not refilling that position?</w:t>
      </w:r>
    </w:p>
    <w:p w:rsidR="005F1D5D" w:rsidRPr="005F1D5D" w:rsidP="004C3380" w14:paraId="74A856B9" w14:textId="77777777">
      <w:pPr>
        <w:numPr>
          <w:ilvl w:val="1"/>
          <w:numId w:val="46"/>
        </w:numPr>
        <w:contextualSpacing/>
        <w:rPr>
          <w:rFonts w:asciiTheme="minorHAnsi" w:eastAsiaTheme="minorHAnsi" w:hAnsiTheme="minorHAnsi" w:cstheme="minorBidi"/>
          <w:sz w:val="24"/>
          <w:szCs w:val="24"/>
          <w:shd w:val="clear" w:color="auto" w:fill="FFFFFF"/>
          <w:lang w:val="en" w:eastAsia="en-US"/>
        </w:rPr>
      </w:pPr>
      <w:r w:rsidRPr="005F1D5D">
        <w:rPr>
          <w:rFonts w:asciiTheme="minorHAnsi" w:eastAsiaTheme="minorHAnsi" w:hAnsiTheme="minorHAnsi" w:cstheme="minorBidi"/>
          <w:color w:val="FF0000"/>
          <w:sz w:val="24"/>
          <w:szCs w:val="24"/>
          <w:shd w:val="clear" w:color="auto" w:fill="FFFFFF"/>
          <w:lang w:val="en" w:eastAsia="en-US"/>
        </w:rPr>
        <w:t xml:space="preserve">[IF YES TO PROBE 22 (THEY INDICATE THEY HAVE EVER EXPERIENCED </w:t>
      </w:r>
      <w:r w:rsidRPr="005F1D5D">
        <w:rPr>
          <w:rFonts w:asciiTheme="minorHAnsi" w:eastAsiaTheme="minorHAnsi" w:hAnsiTheme="minorHAnsi" w:cstheme="minorBidi"/>
          <w:b/>
          <w:bCs/>
          <w:color w:val="FF0000"/>
          <w:sz w:val="24"/>
          <w:szCs w:val="24"/>
          <w:shd w:val="clear" w:color="auto" w:fill="FFFFFF"/>
          <w:lang w:val="en" w:eastAsia="en-US"/>
        </w:rPr>
        <w:t>NOT</w:t>
      </w:r>
      <w:r w:rsidRPr="005F1D5D">
        <w:rPr>
          <w:rFonts w:asciiTheme="minorHAnsi" w:eastAsiaTheme="minorHAnsi" w:hAnsiTheme="minorHAnsi" w:cstheme="minorBidi"/>
          <w:color w:val="FF0000"/>
          <w:sz w:val="24"/>
          <w:szCs w:val="24"/>
          <w:shd w:val="clear" w:color="auto" w:fill="FFFFFF"/>
          <w:lang w:val="en" w:eastAsia="en-US"/>
        </w:rPr>
        <w:t xml:space="preserve"> REFILLING POSITIONS):] </w:t>
      </w:r>
      <w:r w:rsidRPr="005F1D5D">
        <w:rPr>
          <w:rFonts w:asciiTheme="minorHAnsi" w:eastAsiaTheme="minorHAnsi" w:hAnsiTheme="minorHAnsi" w:cstheme="minorBidi"/>
          <w:sz w:val="24"/>
          <w:szCs w:val="24"/>
          <w:shd w:val="clear" w:color="auto" w:fill="FFFFFF"/>
          <w:lang w:val="en" w:eastAsia="en-US"/>
        </w:rPr>
        <w:t xml:space="preserve">Does asking you to exclude these cases make it easier or more difficult to answer this question, or it doesn’t matter? </w:t>
      </w:r>
      <w:r w:rsidRPr="005F1D5D">
        <w:rPr>
          <w:rFonts w:asciiTheme="minorHAnsi" w:eastAsiaTheme="minorHAnsi" w:hAnsiTheme="minorHAnsi" w:cstheme="minorBidi"/>
          <w:color w:val="FF0000"/>
          <w:sz w:val="24"/>
          <w:szCs w:val="24"/>
          <w:shd w:val="clear" w:color="auto" w:fill="FFFFFF"/>
          <w:lang w:val="en" w:eastAsia="en-US"/>
        </w:rPr>
        <w:t xml:space="preserve">[IF NEEDED:] </w:t>
      </w:r>
      <w:r w:rsidRPr="005F1D5D">
        <w:rPr>
          <w:rFonts w:asciiTheme="minorHAnsi" w:eastAsiaTheme="minorHAnsi" w:hAnsiTheme="minorHAnsi" w:cstheme="minorBidi"/>
          <w:sz w:val="24"/>
          <w:szCs w:val="24"/>
          <w:shd w:val="clear" w:color="auto" w:fill="FFFFFF"/>
          <w:lang w:val="en" w:eastAsia="en-US"/>
        </w:rPr>
        <w:t>Please explain.</w:t>
      </w:r>
    </w:p>
    <w:p w:rsidR="005F1D5D" w:rsidRPr="005F1D5D" w:rsidP="004C3380" w14:paraId="38F29B4D" w14:textId="77777777">
      <w:pPr>
        <w:numPr>
          <w:ilvl w:val="0"/>
          <w:numId w:val="55"/>
        </w:numPr>
        <w:contextualSpacing/>
        <w:rPr>
          <w:rFonts w:asciiTheme="minorHAnsi" w:eastAsiaTheme="minorHAnsi" w:hAnsiTheme="minorHAnsi" w:cstheme="minorBidi"/>
          <w:sz w:val="24"/>
          <w:szCs w:val="24"/>
          <w:shd w:val="clear" w:color="auto" w:fill="FFFFFF"/>
          <w:lang w:val="en" w:eastAsia="en-US"/>
        </w:rPr>
      </w:pPr>
      <w:r w:rsidRPr="005F1D5D">
        <w:rPr>
          <w:rFonts w:asciiTheme="minorHAnsi" w:eastAsiaTheme="minorHAnsi" w:hAnsiTheme="minorHAnsi" w:cstheme="minorBidi"/>
          <w:sz w:val="24"/>
          <w:szCs w:val="24"/>
          <w:shd w:val="clear" w:color="auto" w:fill="FFFFFF"/>
          <w:lang w:val="en" w:eastAsia="en-US"/>
        </w:rPr>
        <w:t>And for this question, would you know the answer right away, would you make a guess, or would you consult records or other colleagues?</w:t>
      </w:r>
    </w:p>
    <w:p w:rsidR="005F1D5D" w:rsidRPr="005F1D5D" w:rsidP="004C3380" w14:paraId="4E3CA972" w14:textId="77777777">
      <w:pPr>
        <w:rPr>
          <w:rFonts w:asciiTheme="minorHAnsi" w:eastAsiaTheme="minorHAnsi" w:hAnsiTheme="minorHAnsi" w:cstheme="minorBidi"/>
          <w:sz w:val="24"/>
          <w:szCs w:val="24"/>
          <w:shd w:val="clear" w:color="auto" w:fill="FFFFFF"/>
          <w:lang w:val="en" w:eastAsia="en-US"/>
        </w:rPr>
      </w:pPr>
    </w:p>
    <w:p w:rsidR="005F1D5D" w:rsidRPr="005F1D5D" w:rsidP="004C3380" w14:paraId="083D5767" w14:textId="77777777">
      <w:pPr>
        <w:rPr>
          <w:rFonts w:asciiTheme="minorHAnsi" w:eastAsiaTheme="minorHAnsi" w:hAnsiTheme="minorHAnsi" w:cstheme="minorBidi"/>
          <w:sz w:val="24"/>
          <w:szCs w:val="24"/>
          <w:shd w:val="clear" w:color="auto" w:fill="FFFFFF"/>
          <w:lang w:val="en" w:eastAsia="en-US"/>
        </w:rPr>
      </w:pPr>
    </w:p>
    <w:p w:rsidR="005F1D5D" w:rsidRPr="005F1D5D" w:rsidP="004C3380" w14:paraId="344ECDDB" w14:textId="77777777">
      <w:pPr>
        <w:rPr>
          <w:rFonts w:asciiTheme="minorHAnsi" w:eastAsiaTheme="minorHAnsi" w:hAnsiTheme="minorHAnsi" w:cstheme="minorBidi"/>
          <w:sz w:val="24"/>
          <w:szCs w:val="24"/>
          <w:shd w:val="clear" w:color="auto" w:fill="FFFFFF"/>
          <w:lang w:val="en" w:eastAsia="en-US"/>
        </w:rPr>
      </w:pPr>
    </w:p>
    <w:p w:rsidR="005F1D5D" w:rsidRPr="005F1D5D" w:rsidP="004C3380" w14:paraId="4E3C1051" w14:textId="77777777">
      <w:pPr>
        <w:rPr>
          <w:rFonts w:asciiTheme="minorHAnsi" w:eastAsiaTheme="minorHAnsi" w:hAnsiTheme="minorHAnsi" w:cstheme="minorBidi"/>
          <w:sz w:val="24"/>
          <w:szCs w:val="24"/>
          <w:shd w:val="clear" w:color="auto" w:fill="FFFFFF"/>
          <w:lang w:val="en" w:eastAsia="en-US"/>
        </w:rPr>
      </w:pPr>
    </w:p>
    <w:p w:rsidR="005F1D5D" w:rsidRPr="005F1D5D" w:rsidP="004C3380" w14:paraId="714AD162" w14:textId="77777777">
      <w:pPr>
        <w:rPr>
          <w:rFonts w:asciiTheme="majorHAnsi" w:eastAsiaTheme="majorEastAsia" w:hAnsiTheme="majorHAnsi" w:cstheme="majorBidi"/>
          <w:color w:val="2F5496" w:themeColor="accent1" w:themeShade="BF"/>
          <w:sz w:val="26"/>
          <w:szCs w:val="26"/>
          <w:shd w:val="clear" w:color="auto" w:fill="FFFFFF"/>
          <w:lang w:eastAsia="en-US"/>
        </w:rPr>
      </w:pPr>
      <w:r w:rsidRPr="005F1D5D">
        <w:rPr>
          <w:rFonts w:asciiTheme="minorHAnsi" w:eastAsiaTheme="minorHAnsi" w:hAnsiTheme="minorHAnsi" w:cstheme="minorBidi"/>
          <w:sz w:val="22"/>
          <w:shd w:val="clear" w:color="auto" w:fill="FFFFFF"/>
          <w:lang w:eastAsia="en-US"/>
        </w:rPr>
        <w:br w:type="page"/>
      </w:r>
    </w:p>
    <w:p w:rsidR="004C3380" w:rsidRPr="004C3380" w:rsidP="004C3380" w14:paraId="1E705650" w14:textId="52E27AA3">
      <w:pPr>
        <w:rPr>
          <w:rFonts w:ascii="Calibri" w:eastAsia="Times New Roman" w:hAnsi="Calibri"/>
          <w:sz w:val="24"/>
          <w:szCs w:val="24"/>
          <w:lang w:eastAsia="en-US"/>
        </w:rPr>
      </w:pPr>
      <w:r w:rsidRPr="004C3380">
        <w:rPr>
          <w:rFonts w:ascii="Calibri" w:eastAsia="Times New Roman" w:hAnsi="Calibri"/>
          <w:sz w:val="24"/>
          <w:szCs w:val="24"/>
          <w:lang w:eastAsia="en-US"/>
        </w:rPr>
        <w:t>Probes for Q144</w:t>
      </w:r>
    </w:p>
    <w:p w:rsidR="004C3380" w:rsidP="004C3380" w14:paraId="6D4C42F7" w14:textId="77777777">
      <w:pPr>
        <w:rPr>
          <w:rFonts w:ascii="Calibri" w:eastAsia="Times New Roman" w:hAnsi="Calibri"/>
          <w:color w:val="FF0000"/>
          <w:sz w:val="24"/>
          <w:szCs w:val="24"/>
          <w:lang w:eastAsia="en-US"/>
        </w:rPr>
      </w:pPr>
    </w:p>
    <w:p w:rsidR="005F1D5D" w:rsidRPr="005F1D5D" w:rsidP="004C3380" w14:paraId="117478F4" w14:textId="56AC0B9C">
      <w:pPr>
        <w:rPr>
          <w:rFonts w:ascii="Calibri" w:eastAsia="Times New Roman" w:hAnsi="Calibri"/>
          <w:color w:val="FF0000"/>
          <w:sz w:val="24"/>
          <w:szCs w:val="24"/>
          <w:lang w:eastAsia="en-US"/>
        </w:rPr>
      </w:pPr>
      <w:r>
        <w:rPr>
          <w:rFonts w:ascii="Calibri" w:eastAsia="Times New Roman" w:hAnsi="Calibri"/>
          <w:color w:val="FF0000"/>
          <w:sz w:val="24"/>
          <w:szCs w:val="24"/>
          <w:lang w:eastAsia="en-US"/>
        </w:rPr>
        <w:t>[</w:t>
      </w:r>
      <w:r w:rsidRPr="005F1D5D">
        <w:rPr>
          <w:rFonts w:ascii="Calibri" w:eastAsia="Times New Roman" w:hAnsi="Calibri"/>
          <w:color w:val="FF0000"/>
          <w:sz w:val="24"/>
          <w:szCs w:val="24"/>
          <w:lang w:eastAsia="en-US"/>
        </w:rPr>
        <w:t>Remind respondents about placeholder dates and “natural disaster” as needed]</w:t>
      </w:r>
    </w:p>
    <w:p w:rsidR="005F1D5D" w:rsidRPr="005F1D5D" w:rsidP="004C3380" w14:paraId="3C50EE66" w14:textId="77777777">
      <w:pPr>
        <w:textAlignment w:val="baseline"/>
        <w:rPr>
          <w:rFonts w:ascii="Calibri" w:eastAsia="Times New Roman" w:hAnsi="Calibri" w:cs="Calibri"/>
          <w:noProof/>
          <w:color w:val="7030A0"/>
          <w:sz w:val="24"/>
          <w:szCs w:val="24"/>
          <w:lang w:eastAsia="en-US"/>
        </w:rPr>
      </w:pPr>
    </w:p>
    <w:p w:rsidR="005F1D5D" w:rsidRPr="005F1D5D" w:rsidP="004C3380" w14:paraId="07D69D05" w14:textId="77777777">
      <w:pPr>
        <w:textAlignment w:val="baseline"/>
        <w:rPr>
          <w:rFonts w:ascii="Calibri" w:eastAsia="Times New Roman" w:hAnsi="Calibri" w:cs="Calibri"/>
          <w:noProof/>
          <w:color w:val="7030A0"/>
          <w:sz w:val="24"/>
          <w:szCs w:val="24"/>
          <w:lang w:eastAsia="en-US"/>
        </w:rPr>
      </w:pPr>
      <w:r w:rsidRPr="005F1D5D">
        <w:rPr>
          <w:rFonts w:ascii="Calibri" w:eastAsia="Times New Roman" w:hAnsi="Calibri" w:cs="Calibri"/>
          <w:noProof/>
          <w:color w:val="7030A0"/>
          <w:sz w:val="24"/>
          <w:szCs w:val="24"/>
          <w:lang w:eastAsia="en-US"/>
        </w:rPr>
        <w:t>From January 1, 2023 to March 31, 2023, as a result of the natural disaster, did any of the structures in which this company operates sustain the following kinds of damage?</w:t>
      </w:r>
    </w:p>
    <w:tbl>
      <w:tblPr>
        <w:tblStyle w:val="TableGrid11"/>
        <w:tblW w:w="0" w:type="auto"/>
        <w:tblInd w:w="1080" w:type="dxa"/>
        <w:tblLook w:val="04A0"/>
      </w:tblPr>
      <w:tblGrid>
        <w:gridCol w:w="4405"/>
        <w:gridCol w:w="540"/>
        <w:gridCol w:w="540"/>
        <w:gridCol w:w="1128"/>
      </w:tblGrid>
      <w:tr w14:paraId="55EE0CDD" w14:textId="77777777" w:rsidTr="00FA4082">
        <w:tblPrEx>
          <w:tblW w:w="0" w:type="auto"/>
          <w:tblInd w:w="1080" w:type="dxa"/>
          <w:tblLook w:val="04A0"/>
        </w:tblPrEx>
        <w:tc>
          <w:tcPr>
            <w:tcW w:w="4405" w:type="dxa"/>
          </w:tcPr>
          <w:p w:rsidR="005F1D5D" w:rsidRPr="005F1D5D" w:rsidP="004C3380" w14:paraId="4F5273C0" w14:textId="77777777">
            <w:pPr>
              <w:contextualSpacing/>
              <w:rPr>
                <w:rFonts w:asciiTheme="minorHAnsi" w:hAnsiTheme="minorHAnsi"/>
                <w:color w:val="7030A0"/>
                <w:lang w:eastAsia="en-US"/>
              </w:rPr>
            </w:pPr>
          </w:p>
        </w:tc>
        <w:tc>
          <w:tcPr>
            <w:tcW w:w="540" w:type="dxa"/>
          </w:tcPr>
          <w:p w:rsidR="005F1D5D" w:rsidRPr="005F1D5D" w:rsidP="004C3380" w14:paraId="292F69AA" w14:textId="77777777">
            <w:pPr>
              <w:contextualSpacing/>
              <w:rPr>
                <w:rFonts w:asciiTheme="minorHAnsi" w:hAnsiTheme="minorHAnsi"/>
                <w:color w:val="7030A0"/>
                <w:lang w:eastAsia="en-US"/>
              </w:rPr>
            </w:pPr>
            <w:r w:rsidRPr="005F1D5D">
              <w:rPr>
                <w:rFonts w:asciiTheme="minorHAnsi" w:hAnsiTheme="minorHAnsi"/>
                <w:color w:val="7030A0"/>
                <w:lang w:eastAsia="en-US"/>
              </w:rPr>
              <w:t>Yes</w:t>
            </w:r>
          </w:p>
        </w:tc>
        <w:tc>
          <w:tcPr>
            <w:tcW w:w="540" w:type="dxa"/>
          </w:tcPr>
          <w:p w:rsidR="005F1D5D" w:rsidRPr="005F1D5D" w:rsidP="004C3380" w14:paraId="1AF55B3A" w14:textId="77777777">
            <w:pPr>
              <w:contextualSpacing/>
              <w:rPr>
                <w:rFonts w:asciiTheme="minorHAnsi" w:hAnsiTheme="minorHAnsi"/>
                <w:color w:val="7030A0"/>
                <w:lang w:eastAsia="en-US"/>
              </w:rPr>
            </w:pPr>
            <w:r w:rsidRPr="005F1D5D">
              <w:rPr>
                <w:rFonts w:asciiTheme="minorHAnsi" w:hAnsiTheme="minorHAnsi"/>
                <w:color w:val="7030A0"/>
                <w:lang w:eastAsia="en-US"/>
              </w:rPr>
              <w:t>No</w:t>
            </w:r>
          </w:p>
        </w:tc>
        <w:tc>
          <w:tcPr>
            <w:tcW w:w="1128" w:type="dxa"/>
          </w:tcPr>
          <w:p w:rsidR="005F1D5D" w:rsidRPr="005F1D5D" w:rsidP="004C3380" w14:paraId="51B989F3" w14:textId="77777777">
            <w:pPr>
              <w:contextualSpacing/>
              <w:rPr>
                <w:rFonts w:asciiTheme="minorHAnsi" w:hAnsiTheme="minorHAnsi"/>
                <w:color w:val="7030A0"/>
                <w:lang w:eastAsia="en-US"/>
              </w:rPr>
            </w:pPr>
            <w:r w:rsidRPr="005F1D5D">
              <w:rPr>
                <w:rFonts w:asciiTheme="minorHAnsi" w:hAnsiTheme="minorHAnsi"/>
                <w:color w:val="7030A0"/>
                <w:lang w:eastAsia="en-US"/>
              </w:rPr>
              <w:t>Not applicable</w:t>
            </w:r>
          </w:p>
        </w:tc>
      </w:tr>
      <w:tr w14:paraId="2DCF3ED8" w14:textId="77777777" w:rsidTr="00FA4082">
        <w:tblPrEx>
          <w:tblW w:w="0" w:type="auto"/>
          <w:tblInd w:w="1080" w:type="dxa"/>
          <w:tblLook w:val="04A0"/>
        </w:tblPrEx>
        <w:tc>
          <w:tcPr>
            <w:tcW w:w="4405" w:type="dxa"/>
          </w:tcPr>
          <w:p w:rsidR="005F1D5D" w:rsidRPr="005F1D5D" w:rsidP="004C3380" w14:paraId="28704F1B" w14:textId="77777777">
            <w:pPr>
              <w:contextualSpacing/>
              <w:rPr>
                <w:rFonts w:asciiTheme="minorHAnsi" w:hAnsiTheme="minorHAnsi"/>
                <w:color w:val="7030A0"/>
                <w:lang w:eastAsia="en-US"/>
              </w:rPr>
            </w:pPr>
            <w:r w:rsidRPr="005F1D5D">
              <w:rPr>
                <w:rFonts w:asciiTheme="minorHAnsi" w:hAnsiTheme="minorHAnsi"/>
                <w:color w:val="7030A0"/>
                <w:shd w:val="clear" w:color="auto" w:fill="FFFFFF"/>
                <w:lang w:val="en" w:eastAsia="en-US"/>
              </w:rPr>
              <w:t>Minor damage to structure(s)</w:t>
            </w:r>
          </w:p>
        </w:tc>
        <w:tc>
          <w:tcPr>
            <w:tcW w:w="540" w:type="dxa"/>
          </w:tcPr>
          <w:p w:rsidR="005F1D5D" w:rsidRPr="005F1D5D" w:rsidP="004C3380" w14:paraId="779789F5" w14:textId="77777777">
            <w:pPr>
              <w:contextualSpacing/>
              <w:rPr>
                <w:rFonts w:asciiTheme="minorHAnsi" w:hAnsiTheme="minorHAnsi"/>
                <w:color w:val="7030A0"/>
                <w:lang w:eastAsia="en-US"/>
              </w:rPr>
            </w:pPr>
            <w:r w:rsidRPr="005F1D5D">
              <w:rPr>
                <w:rFonts w:asciiTheme="minorHAnsi" w:hAnsiTheme="minorHAnsi"/>
                <w:color w:val="7030A0"/>
                <w:lang w:eastAsia="en-US"/>
              </w:rPr>
              <w:t xml:space="preserve"> </w:t>
            </w:r>
          </w:p>
        </w:tc>
        <w:tc>
          <w:tcPr>
            <w:tcW w:w="540" w:type="dxa"/>
          </w:tcPr>
          <w:p w:rsidR="005F1D5D" w:rsidRPr="005F1D5D" w:rsidP="004C3380" w14:paraId="0B948354" w14:textId="77777777">
            <w:pPr>
              <w:contextualSpacing/>
              <w:rPr>
                <w:rFonts w:asciiTheme="minorHAnsi" w:hAnsiTheme="minorHAnsi"/>
                <w:color w:val="7030A0"/>
                <w:lang w:eastAsia="en-US"/>
              </w:rPr>
            </w:pPr>
          </w:p>
        </w:tc>
        <w:tc>
          <w:tcPr>
            <w:tcW w:w="1128" w:type="dxa"/>
          </w:tcPr>
          <w:p w:rsidR="005F1D5D" w:rsidRPr="005F1D5D" w:rsidP="004C3380" w14:paraId="5B7EE2CA" w14:textId="77777777">
            <w:pPr>
              <w:contextualSpacing/>
              <w:rPr>
                <w:rFonts w:asciiTheme="minorHAnsi" w:hAnsiTheme="minorHAnsi"/>
                <w:color w:val="7030A0"/>
                <w:lang w:eastAsia="en-US"/>
              </w:rPr>
            </w:pPr>
          </w:p>
        </w:tc>
      </w:tr>
      <w:tr w14:paraId="0B5FDD22" w14:textId="77777777" w:rsidTr="00FA4082">
        <w:tblPrEx>
          <w:tblW w:w="0" w:type="auto"/>
          <w:tblInd w:w="1080" w:type="dxa"/>
          <w:tblLook w:val="04A0"/>
        </w:tblPrEx>
        <w:tc>
          <w:tcPr>
            <w:tcW w:w="4405" w:type="dxa"/>
          </w:tcPr>
          <w:p w:rsidR="005F1D5D" w:rsidRPr="005F1D5D" w:rsidP="004C3380" w14:paraId="02AAA7AF" w14:textId="77777777">
            <w:pPr>
              <w:contextualSpacing/>
              <w:rPr>
                <w:rFonts w:asciiTheme="minorHAnsi" w:hAnsiTheme="minorHAnsi"/>
                <w:color w:val="7030A0"/>
                <w:lang w:eastAsia="en-US"/>
              </w:rPr>
            </w:pPr>
            <w:r w:rsidRPr="005F1D5D">
              <w:rPr>
                <w:rFonts w:asciiTheme="minorHAnsi" w:hAnsiTheme="minorHAnsi" w:cs="Calibri"/>
                <w:color w:val="7030A0"/>
                <w:shd w:val="clear" w:color="auto" w:fill="FFFFFF"/>
                <w:lang w:eastAsia="en-US"/>
              </w:rPr>
              <w:t>Major damage to structure(s)</w:t>
            </w:r>
          </w:p>
        </w:tc>
        <w:tc>
          <w:tcPr>
            <w:tcW w:w="540" w:type="dxa"/>
          </w:tcPr>
          <w:p w:rsidR="005F1D5D" w:rsidRPr="005F1D5D" w:rsidP="004C3380" w14:paraId="67EF956D" w14:textId="77777777">
            <w:pPr>
              <w:contextualSpacing/>
              <w:rPr>
                <w:rFonts w:asciiTheme="minorHAnsi" w:hAnsiTheme="minorHAnsi"/>
                <w:color w:val="7030A0"/>
                <w:lang w:eastAsia="en-US"/>
              </w:rPr>
            </w:pPr>
          </w:p>
        </w:tc>
        <w:tc>
          <w:tcPr>
            <w:tcW w:w="540" w:type="dxa"/>
          </w:tcPr>
          <w:p w:rsidR="005F1D5D" w:rsidRPr="005F1D5D" w:rsidP="004C3380" w14:paraId="6D4460EC" w14:textId="77777777">
            <w:pPr>
              <w:contextualSpacing/>
              <w:rPr>
                <w:rFonts w:asciiTheme="minorHAnsi" w:hAnsiTheme="minorHAnsi"/>
                <w:color w:val="7030A0"/>
                <w:lang w:eastAsia="en-US"/>
              </w:rPr>
            </w:pPr>
            <w:r w:rsidRPr="005F1D5D">
              <w:rPr>
                <w:rFonts w:asciiTheme="minorHAnsi" w:hAnsiTheme="minorHAnsi"/>
                <w:color w:val="7030A0"/>
                <w:lang w:eastAsia="en-US"/>
              </w:rPr>
              <w:t xml:space="preserve"> </w:t>
            </w:r>
          </w:p>
        </w:tc>
        <w:tc>
          <w:tcPr>
            <w:tcW w:w="1128" w:type="dxa"/>
          </w:tcPr>
          <w:p w:rsidR="005F1D5D" w:rsidRPr="005F1D5D" w:rsidP="004C3380" w14:paraId="734724E8" w14:textId="77777777">
            <w:pPr>
              <w:contextualSpacing/>
              <w:rPr>
                <w:rFonts w:asciiTheme="minorHAnsi" w:hAnsiTheme="minorHAnsi"/>
                <w:color w:val="7030A0"/>
                <w:lang w:eastAsia="en-US"/>
              </w:rPr>
            </w:pPr>
          </w:p>
        </w:tc>
      </w:tr>
      <w:tr w14:paraId="77BF7B5E" w14:textId="77777777" w:rsidTr="00FA4082">
        <w:tblPrEx>
          <w:tblW w:w="0" w:type="auto"/>
          <w:tblInd w:w="1080" w:type="dxa"/>
          <w:tblLook w:val="04A0"/>
        </w:tblPrEx>
        <w:tc>
          <w:tcPr>
            <w:tcW w:w="4405" w:type="dxa"/>
          </w:tcPr>
          <w:p w:rsidR="005F1D5D" w:rsidRPr="005F1D5D" w:rsidP="004C3380" w14:paraId="77B316C6" w14:textId="77777777">
            <w:pPr>
              <w:contextualSpacing/>
              <w:rPr>
                <w:rFonts w:asciiTheme="minorHAnsi" w:hAnsiTheme="minorHAnsi"/>
                <w:color w:val="7030A0"/>
                <w:lang w:eastAsia="en-US"/>
              </w:rPr>
            </w:pPr>
            <w:r w:rsidRPr="005F1D5D">
              <w:rPr>
                <w:rFonts w:asciiTheme="minorHAnsi" w:hAnsiTheme="minorHAnsi"/>
                <w:color w:val="7030A0"/>
                <w:shd w:val="clear" w:color="auto" w:fill="FFFFFF"/>
                <w:lang w:val="en" w:eastAsia="en-US"/>
              </w:rPr>
              <w:t>Structure(s) destroyed</w:t>
            </w:r>
          </w:p>
        </w:tc>
        <w:tc>
          <w:tcPr>
            <w:tcW w:w="540" w:type="dxa"/>
          </w:tcPr>
          <w:p w:rsidR="005F1D5D" w:rsidRPr="005F1D5D" w:rsidP="004C3380" w14:paraId="2C7D9754" w14:textId="77777777">
            <w:pPr>
              <w:contextualSpacing/>
              <w:rPr>
                <w:rFonts w:asciiTheme="minorHAnsi" w:hAnsiTheme="minorHAnsi"/>
                <w:color w:val="7030A0"/>
                <w:lang w:eastAsia="en-US"/>
              </w:rPr>
            </w:pPr>
          </w:p>
        </w:tc>
        <w:tc>
          <w:tcPr>
            <w:tcW w:w="540" w:type="dxa"/>
          </w:tcPr>
          <w:p w:rsidR="005F1D5D" w:rsidRPr="005F1D5D" w:rsidP="004C3380" w14:paraId="69232C7B" w14:textId="77777777">
            <w:pPr>
              <w:contextualSpacing/>
              <w:rPr>
                <w:rFonts w:asciiTheme="minorHAnsi" w:hAnsiTheme="minorHAnsi"/>
                <w:color w:val="7030A0"/>
                <w:lang w:eastAsia="en-US"/>
              </w:rPr>
            </w:pPr>
            <w:r w:rsidRPr="005F1D5D">
              <w:rPr>
                <w:rFonts w:asciiTheme="minorHAnsi" w:hAnsiTheme="minorHAnsi"/>
                <w:color w:val="7030A0"/>
                <w:lang w:eastAsia="en-US"/>
              </w:rPr>
              <w:t xml:space="preserve"> </w:t>
            </w:r>
          </w:p>
        </w:tc>
        <w:tc>
          <w:tcPr>
            <w:tcW w:w="1128" w:type="dxa"/>
          </w:tcPr>
          <w:p w:rsidR="005F1D5D" w:rsidRPr="005F1D5D" w:rsidP="004C3380" w14:paraId="056E6904" w14:textId="77777777">
            <w:pPr>
              <w:contextualSpacing/>
              <w:rPr>
                <w:rFonts w:asciiTheme="minorHAnsi" w:hAnsiTheme="minorHAnsi"/>
                <w:color w:val="7030A0"/>
                <w:lang w:eastAsia="en-US"/>
              </w:rPr>
            </w:pPr>
          </w:p>
        </w:tc>
      </w:tr>
    </w:tbl>
    <w:p w:rsidR="005F1D5D" w:rsidRPr="005F1D5D" w:rsidP="004C3380" w14:paraId="07ECB8D7" w14:textId="77777777">
      <w:pPr>
        <w:rPr>
          <w:rFonts w:ascii="Calibri" w:eastAsia="Times New Roman" w:hAnsi="Calibri"/>
          <w:sz w:val="24"/>
          <w:szCs w:val="24"/>
          <w:shd w:val="clear" w:color="auto" w:fill="FFFFFF"/>
          <w:lang w:eastAsia="en-US"/>
        </w:rPr>
      </w:pPr>
    </w:p>
    <w:p w:rsidR="005F1D5D" w:rsidRPr="005F1D5D" w:rsidP="004C3380" w14:paraId="6CA5DECB" w14:textId="77777777">
      <w:pPr>
        <w:rPr>
          <w:rFonts w:ascii="Calibri" w:eastAsia="Times New Roman" w:hAnsi="Calibri"/>
          <w:b/>
          <w:bCs/>
          <w:color w:val="FF0000"/>
          <w:sz w:val="24"/>
          <w:szCs w:val="24"/>
          <w:lang w:eastAsia="en-US"/>
        </w:rPr>
      </w:pPr>
      <w:r w:rsidRPr="005F1D5D">
        <w:rPr>
          <w:rFonts w:ascii="Calibri" w:eastAsia="Times New Roman" w:hAnsi="Calibri"/>
          <w:b/>
          <w:bCs/>
          <w:color w:val="FF0000"/>
          <w:sz w:val="24"/>
          <w:szCs w:val="24"/>
          <w:lang w:eastAsia="en-US"/>
        </w:rPr>
        <w:t>THINKALOUD NOTES</w:t>
      </w:r>
    </w:p>
    <w:p w:rsidR="005F1D5D" w:rsidRPr="005F1D5D" w:rsidP="004C3380" w14:paraId="3261147F" w14:textId="77777777">
      <w:pPr>
        <w:rPr>
          <w:rFonts w:ascii="Calibri" w:eastAsia="Times New Roman" w:hAnsi="Calibri"/>
          <w:sz w:val="24"/>
          <w:szCs w:val="24"/>
          <w:lang w:eastAsia="en-US"/>
        </w:rPr>
      </w:pPr>
    </w:p>
    <w:p w:rsidR="005F1D5D" w:rsidRPr="005F1D5D" w:rsidP="004C3380" w14:paraId="35CA7E22" w14:textId="77777777">
      <w:pPr>
        <w:numPr>
          <w:ilvl w:val="0"/>
          <w:numId w:val="55"/>
        </w:numPr>
        <w:rPr>
          <w:rFonts w:ascii="Calibri" w:eastAsia="Times New Roman" w:hAnsi="Calibri"/>
          <w:sz w:val="24"/>
          <w:szCs w:val="24"/>
          <w:lang w:eastAsia="en-US"/>
        </w:rPr>
      </w:pPr>
      <w:r w:rsidRPr="005F1D5D">
        <w:rPr>
          <w:rFonts w:ascii="Calibri" w:eastAsia="Times New Roman" w:hAnsi="Calibri"/>
          <w:sz w:val="24"/>
          <w:szCs w:val="24"/>
          <w:lang w:eastAsia="en-US"/>
        </w:rPr>
        <w:t xml:space="preserve">Did you think that this question was written clearly or not clearly? </w:t>
      </w:r>
      <w:r w:rsidRPr="005F1D5D">
        <w:rPr>
          <w:rFonts w:ascii="Calibri" w:eastAsia="Times New Roman" w:hAnsi="Calibri"/>
          <w:color w:val="FF0000"/>
          <w:sz w:val="24"/>
          <w:szCs w:val="24"/>
          <w:lang w:eastAsia="en-US"/>
        </w:rPr>
        <w:t xml:space="preserve">[IF NOT CLEARLY:] </w:t>
      </w:r>
      <w:r w:rsidRPr="005F1D5D">
        <w:rPr>
          <w:rFonts w:ascii="Calibri" w:eastAsia="Times New Roman" w:hAnsi="Calibri"/>
          <w:sz w:val="24"/>
          <w:szCs w:val="24"/>
          <w:lang w:eastAsia="en-US"/>
        </w:rPr>
        <w:t>Please explain.</w:t>
      </w:r>
    </w:p>
    <w:p w:rsidR="005F1D5D" w:rsidRPr="005F1D5D" w:rsidP="004C3380" w14:paraId="1C6B6E4B" w14:textId="77777777">
      <w:pPr>
        <w:numPr>
          <w:ilvl w:val="0"/>
          <w:numId w:val="55"/>
        </w:numPr>
        <w:rPr>
          <w:rFonts w:ascii="Calibri" w:eastAsia="Times New Roman" w:hAnsi="Calibri"/>
          <w:sz w:val="24"/>
          <w:szCs w:val="24"/>
          <w:lang w:eastAsia="en-US"/>
        </w:rPr>
      </w:pPr>
      <w:r w:rsidRPr="005F1D5D">
        <w:rPr>
          <w:rFonts w:ascii="Calibri" w:eastAsia="Times New Roman" w:hAnsi="Calibri"/>
          <w:sz w:val="24"/>
          <w:szCs w:val="24"/>
          <w:lang w:eastAsia="en-US"/>
        </w:rPr>
        <w:t>What kind of structures were you thinking about while answering this question?</w:t>
      </w:r>
    </w:p>
    <w:p w:rsidR="005F1D5D" w:rsidRPr="005F1D5D" w:rsidP="004C3380" w14:paraId="10C7B1C5" w14:textId="77777777">
      <w:pPr>
        <w:rPr>
          <w:rFonts w:asciiTheme="minorHAnsi" w:eastAsiaTheme="minorHAnsi" w:hAnsiTheme="minorHAnsi" w:cstheme="minorBidi"/>
          <w:sz w:val="24"/>
          <w:szCs w:val="24"/>
          <w:u w:val="single"/>
          <w:shd w:val="clear" w:color="auto" w:fill="FFFFFF"/>
          <w:lang w:val="en" w:eastAsia="en-US"/>
        </w:rPr>
      </w:pPr>
      <w:r w:rsidRPr="005F1D5D">
        <w:rPr>
          <w:rFonts w:asciiTheme="minorHAnsi" w:eastAsiaTheme="minorHAnsi" w:hAnsiTheme="minorHAnsi" w:cstheme="minorBidi"/>
          <w:sz w:val="24"/>
          <w:szCs w:val="24"/>
          <w:u w:val="single"/>
          <w:shd w:val="clear" w:color="auto" w:fill="FFFFFF"/>
          <w:lang w:val="en" w:eastAsia="en-US"/>
        </w:rPr>
        <w:t>IF NOT APPLICABLE IS SELECTED:</w:t>
      </w:r>
    </w:p>
    <w:p w:rsidR="005F1D5D" w:rsidRPr="005F1D5D" w:rsidP="004C3380" w14:paraId="57FB85E4" w14:textId="77777777">
      <w:pPr>
        <w:numPr>
          <w:ilvl w:val="0"/>
          <w:numId w:val="55"/>
        </w:numPr>
        <w:contextualSpacing/>
        <w:rPr>
          <w:rFonts w:asciiTheme="minorHAnsi" w:eastAsiaTheme="minorHAnsi" w:hAnsiTheme="minorHAnsi" w:cstheme="minorBidi"/>
          <w:sz w:val="24"/>
          <w:szCs w:val="24"/>
          <w:shd w:val="clear" w:color="auto" w:fill="FFFFFF"/>
          <w:lang w:val="en" w:eastAsia="en-US"/>
        </w:rPr>
      </w:pPr>
      <w:r w:rsidRPr="005F1D5D">
        <w:rPr>
          <w:rFonts w:asciiTheme="minorHAnsi" w:eastAsiaTheme="minorHAnsi" w:hAnsiTheme="minorHAnsi" w:cstheme="minorBidi"/>
          <w:sz w:val="24"/>
          <w:szCs w:val="24"/>
          <w:shd w:val="clear" w:color="auto" w:fill="FFFFFF"/>
          <w:lang w:val="en" w:eastAsia="en-US"/>
        </w:rPr>
        <w:t xml:space="preserve">You selected “Not applicable.” Can you tell me more about why you chose that response? </w:t>
      </w:r>
      <w:r w:rsidRPr="005F1D5D">
        <w:rPr>
          <w:rFonts w:asciiTheme="minorHAnsi" w:eastAsiaTheme="minorHAnsi" w:hAnsiTheme="minorHAnsi" w:cstheme="minorBidi"/>
          <w:color w:val="FF0000"/>
          <w:sz w:val="24"/>
          <w:szCs w:val="24"/>
          <w:shd w:val="clear" w:color="auto" w:fill="FFFFFF"/>
          <w:lang w:val="en" w:eastAsia="en-US"/>
        </w:rPr>
        <w:t>[PROBE AS NEEDED FOR EACH N/A RESPONSE GIVEN]</w:t>
      </w:r>
    </w:p>
    <w:p w:rsidR="005F1D5D" w:rsidRPr="005F1D5D" w:rsidP="004C3380" w14:paraId="6E6662CA" w14:textId="77777777">
      <w:pPr>
        <w:rPr>
          <w:rFonts w:ascii="Calibri" w:eastAsia="Times New Roman" w:hAnsi="Calibri"/>
          <w:sz w:val="24"/>
          <w:szCs w:val="24"/>
          <w:lang w:eastAsia="en-US"/>
        </w:rPr>
      </w:pPr>
    </w:p>
    <w:p w:rsidR="005F1D5D" w:rsidRPr="005F1D5D" w:rsidP="004C3380" w14:paraId="68E8D7DE" w14:textId="77777777">
      <w:pPr>
        <w:rPr>
          <w:rFonts w:ascii="Calibri" w:eastAsia="Times New Roman" w:hAnsi="Calibri"/>
          <w:color w:val="FF0000"/>
          <w:sz w:val="24"/>
          <w:szCs w:val="24"/>
          <w:lang w:eastAsia="en-US"/>
        </w:rPr>
      </w:pPr>
      <w:r w:rsidRPr="005F1D5D">
        <w:rPr>
          <w:rFonts w:ascii="Calibri" w:eastAsia="Times New Roman" w:hAnsi="Calibri"/>
          <w:color w:val="FF0000"/>
          <w:sz w:val="24"/>
          <w:szCs w:val="24"/>
          <w:lang w:eastAsia="en-US"/>
        </w:rPr>
        <w:t>INTERVIEWER: INSTRUCT THE RESPONDENT TO GO TO THE NEXT SCREEN.</w:t>
      </w:r>
    </w:p>
    <w:p w:rsidR="005F1D5D" w:rsidRPr="005F1D5D" w:rsidP="004C3380" w14:paraId="47AE3C7C" w14:textId="77777777">
      <w:pPr>
        <w:rPr>
          <w:rFonts w:ascii="Calibri" w:eastAsia="Times New Roman" w:hAnsi="Calibri"/>
          <w:sz w:val="24"/>
          <w:szCs w:val="24"/>
          <w:lang w:eastAsia="en-US"/>
        </w:rPr>
      </w:pPr>
    </w:p>
    <w:p w:rsidR="005F1D5D" w:rsidRPr="005F1D5D" w:rsidP="004C3380" w14:paraId="02533CEA" w14:textId="77777777">
      <w:pPr>
        <w:rPr>
          <w:rFonts w:ascii="Calibri" w:eastAsia="Times New Roman" w:hAnsi="Calibri"/>
          <w:sz w:val="24"/>
          <w:szCs w:val="24"/>
          <w:lang w:eastAsia="en-US"/>
        </w:rPr>
      </w:pPr>
      <w:r w:rsidRPr="005F1D5D">
        <w:rPr>
          <w:rFonts w:ascii="Calibri" w:eastAsia="Times New Roman" w:hAnsi="Calibri"/>
          <w:color w:val="FF0000"/>
          <w:sz w:val="24"/>
          <w:szCs w:val="24"/>
          <w:lang w:eastAsia="en-US"/>
        </w:rPr>
        <w:t xml:space="preserve">SAY: </w:t>
      </w:r>
      <w:r w:rsidRPr="005F1D5D">
        <w:rPr>
          <w:rFonts w:ascii="Calibri" w:eastAsia="Times New Roman" w:hAnsi="Calibri"/>
          <w:sz w:val="24"/>
          <w:szCs w:val="24"/>
          <w:lang w:eastAsia="en-US"/>
        </w:rPr>
        <w:t xml:space="preserve">On this screen, we have the same question, but now there are examples provided of what we mean by structures—provided in the parentheses. </w:t>
      </w:r>
      <w:r w:rsidRPr="005F1D5D">
        <w:rPr>
          <w:rFonts w:ascii="Calibri" w:eastAsia="Times New Roman" w:hAnsi="Calibri"/>
          <w:sz w:val="24"/>
          <w:szCs w:val="24"/>
          <w:lang w:eastAsia="en-US"/>
        </w:rPr>
        <w:t>So</w:t>
      </w:r>
      <w:r w:rsidRPr="005F1D5D">
        <w:rPr>
          <w:rFonts w:ascii="Calibri" w:eastAsia="Times New Roman" w:hAnsi="Calibri"/>
          <w:sz w:val="24"/>
          <w:szCs w:val="24"/>
          <w:lang w:eastAsia="en-US"/>
        </w:rPr>
        <w:t xml:space="preserve"> the examples include buildings, parking garages, warehouses, etc. Now I will ask you some questions about these examples.</w:t>
      </w:r>
    </w:p>
    <w:p w:rsidR="005F1D5D" w:rsidRPr="005F1D5D" w:rsidP="004C3380" w14:paraId="4E5484A5" w14:textId="77777777">
      <w:pPr>
        <w:rPr>
          <w:rFonts w:ascii="Calibri" w:eastAsia="Times New Roman" w:hAnsi="Calibri"/>
          <w:sz w:val="24"/>
          <w:szCs w:val="24"/>
          <w:lang w:eastAsia="en-US"/>
        </w:rPr>
      </w:pPr>
    </w:p>
    <w:p w:rsidR="005F1D5D" w:rsidRPr="005F1D5D" w:rsidP="004C3380" w14:paraId="1B718B28" w14:textId="77777777">
      <w:pPr>
        <w:rPr>
          <w:rFonts w:ascii="Calibri" w:eastAsia="Times New Roman" w:hAnsi="Calibri"/>
          <w:color w:val="FF0000"/>
          <w:sz w:val="24"/>
          <w:szCs w:val="24"/>
          <w:lang w:eastAsia="en-US"/>
        </w:rPr>
      </w:pPr>
      <w:r w:rsidRPr="005F1D5D">
        <w:rPr>
          <w:rFonts w:ascii="Calibri" w:eastAsia="Times New Roman" w:hAnsi="Calibri"/>
          <w:color w:val="FF0000"/>
          <w:sz w:val="24"/>
          <w:szCs w:val="24"/>
          <w:lang w:eastAsia="en-US"/>
        </w:rPr>
        <w:t>INTERVIEWER: RESPONDENT DOES NOT NEED TO ANSWER THESE QUESTIONS, JUMP TO ASKING PROBES.</w:t>
      </w:r>
    </w:p>
    <w:p w:rsidR="005F1D5D" w:rsidRPr="005F1D5D" w:rsidP="004C3380" w14:paraId="6DF44682" w14:textId="77777777">
      <w:pPr>
        <w:rPr>
          <w:rFonts w:ascii="Calibri" w:eastAsia="Times New Roman" w:hAnsi="Calibri"/>
          <w:sz w:val="24"/>
          <w:szCs w:val="24"/>
          <w:lang w:eastAsia="en-US"/>
        </w:rPr>
      </w:pPr>
    </w:p>
    <w:p w:rsidR="005F1D5D" w:rsidRPr="005F1D5D" w:rsidP="004C3380" w14:paraId="4F41E648" w14:textId="107ED4A8">
      <w:pPr>
        <w:textAlignment w:val="baseline"/>
        <w:rPr>
          <w:rFonts w:ascii="Calibri" w:eastAsia="Times New Roman" w:hAnsi="Calibri" w:cs="Calibri"/>
          <w:noProof/>
          <w:color w:val="7030A0"/>
          <w:sz w:val="24"/>
          <w:szCs w:val="24"/>
          <w:lang w:eastAsia="en-US"/>
        </w:rPr>
      </w:pPr>
      <w:r w:rsidRPr="005F1D5D">
        <w:rPr>
          <w:rFonts w:ascii="Calibri" w:eastAsia="Times New Roman" w:hAnsi="Calibri" w:cs="Calibri"/>
          <w:noProof/>
          <w:color w:val="7030A0"/>
          <w:sz w:val="24"/>
          <w:szCs w:val="24"/>
          <w:lang w:eastAsia="en-US"/>
        </w:rPr>
        <w:t>From January 1, 2023 to March 31, 2023</w:t>
      </w:r>
      <w:r w:rsidRPr="005F1D5D">
        <w:rPr>
          <w:rFonts w:ascii="Calibri" w:eastAsia="Times New Roman" w:hAnsi="Calibri" w:cs="Calibri"/>
          <w:noProof/>
          <w:color w:val="7030A0"/>
          <w:sz w:val="24"/>
          <w:szCs w:val="24"/>
          <w:lang w:eastAsia="en-US"/>
        </w:rPr>
        <w:t>, as a result of the natural disaster, did any of the structures (such as buildings, parking garages, warehouses, etc.) in which this company operates sustain the following kinds of damage?</w:t>
      </w:r>
    </w:p>
    <w:tbl>
      <w:tblPr>
        <w:tblStyle w:val="TableGrid11"/>
        <w:tblW w:w="0" w:type="auto"/>
        <w:tblInd w:w="1080" w:type="dxa"/>
        <w:tblLook w:val="04A0"/>
      </w:tblPr>
      <w:tblGrid>
        <w:gridCol w:w="4405"/>
        <w:gridCol w:w="540"/>
        <w:gridCol w:w="540"/>
        <w:gridCol w:w="1128"/>
      </w:tblGrid>
      <w:tr w14:paraId="616E9502" w14:textId="77777777" w:rsidTr="00FA4082">
        <w:tblPrEx>
          <w:tblW w:w="0" w:type="auto"/>
          <w:tblInd w:w="1080" w:type="dxa"/>
          <w:tblLook w:val="04A0"/>
        </w:tblPrEx>
        <w:tc>
          <w:tcPr>
            <w:tcW w:w="4405" w:type="dxa"/>
          </w:tcPr>
          <w:p w:rsidR="005F1D5D" w:rsidRPr="005F1D5D" w:rsidP="004C3380" w14:paraId="2E2C3824" w14:textId="77777777">
            <w:pPr>
              <w:contextualSpacing/>
              <w:rPr>
                <w:rFonts w:asciiTheme="minorHAnsi" w:hAnsiTheme="minorHAnsi"/>
                <w:color w:val="7030A0"/>
                <w:lang w:eastAsia="en-US"/>
              </w:rPr>
            </w:pPr>
          </w:p>
        </w:tc>
        <w:tc>
          <w:tcPr>
            <w:tcW w:w="540" w:type="dxa"/>
          </w:tcPr>
          <w:p w:rsidR="005F1D5D" w:rsidRPr="005F1D5D" w:rsidP="004C3380" w14:paraId="71728AB3" w14:textId="77777777">
            <w:pPr>
              <w:contextualSpacing/>
              <w:rPr>
                <w:rFonts w:asciiTheme="minorHAnsi" w:hAnsiTheme="minorHAnsi"/>
                <w:color w:val="7030A0"/>
                <w:lang w:eastAsia="en-US"/>
              </w:rPr>
            </w:pPr>
            <w:r w:rsidRPr="005F1D5D">
              <w:rPr>
                <w:rFonts w:asciiTheme="minorHAnsi" w:hAnsiTheme="minorHAnsi"/>
                <w:color w:val="7030A0"/>
                <w:lang w:eastAsia="en-US"/>
              </w:rPr>
              <w:t>Yes</w:t>
            </w:r>
          </w:p>
        </w:tc>
        <w:tc>
          <w:tcPr>
            <w:tcW w:w="540" w:type="dxa"/>
          </w:tcPr>
          <w:p w:rsidR="005F1D5D" w:rsidRPr="005F1D5D" w:rsidP="004C3380" w14:paraId="523FFC1F" w14:textId="77777777">
            <w:pPr>
              <w:contextualSpacing/>
              <w:rPr>
                <w:rFonts w:asciiTheme="minorHAnsi" w:hAnsiTheme="minorHAnsi"/>
                <w:color w:val="7030A0"/>
                <w:lang w:eastAsia="en-US"/>
              </w:rPr>
            </w:pPr>
            <w:r w:rsidRPr="005F1D5D">
              <w:rPr>
                <w:rFonts w:asciiTheme="minorHAnsi" w:hAnsiTheme="minorHAnsi"/>
                <w:color w:val="7030A0"/>
                <w:lang w:eastAsia="en-US"/>
              </w:rPr>
              <w:t>No</w:t>
            </w:r>
          </w:p>
        </w:tc>
        <w:tc>
          <w:tcPr>
            <w:tcW w:w="1128" w:type="dxa"/>
          </w:tcPr>
          <w:p w:rsidR="005F1D5D" w:rsidRPr="005F1D5D" w:rsidP="004C3380" w14:paraId="7BB81E47" w14:textId="77777777">
            <w:pPr>
              <w:contextualSpacing/>
              <w:rPr>
                <w:rFonts w:asciiTheme="minorHAnsi" w:hAnsiTheme="minorHAnsi"/>
                <w:color w:val="7030A0"/>
                <w:lang w:eastAsia="en-US"/>
              </w:rPr>
            </w:pPr>
            <w:r w:rsidRPr="005F1D5D">
              <w:rPr>
                <w:rFonts w:asciiTheme="minorHAnsi" w:hAnsiTheme="minorHAnsi"/>
                <w:color w:val="7030A0"/>
                <w:lang w:eastAsia="en-US"/>
              </w:rPr>
              <w:t>Not applicable</w:t>
            </w:r>
          </w:p>
        </w:tc>
      </w:tr>
      <w:tr w14:paraId="68551410" w14:textId="77777777" w:rsidTr="00FA4082">
        <w:tblPrEx>
          <w:tblW w:w="0" w:type="auto"/>
          <w:tblInd w:w="1080" w:type="dxa"/>
          <w:tblLook w:val="04A0"/>
        </w:tblPrEx>
        <w:tc>
          <w:tcPr>
            <w:tcW w:w="4405" w:type="dxa"/>
          </w:tcPr>
          <w:p w:rsidR="005F1D5D" w:rsidRPr="005F1D5D" w:rsidP="004C3380" w14:paraId="6A575A72" w14:textId="77777777">
            <w:pPr>
              <w:contextualSpacing/>
              <w:rPr>
                <w:rFonts w:asciiTheme="minorHAnsi" w:hAnsiTheme="minorHAnsi"/>
                <w:color w:val="7030A0"/>
                <w:lang w:eastAsia="en-US"/>
              </w:rPr>
            </w:pPr>
            <w:r w:rsidRPr="005F1D5D">
              <w:rPr>
                <w:rFonts w:asciiTheme="minorHAnsi" w:hAnsiTheme="minorHAnsi"/>
                <w:color w:val="7030A0"/>
                <w:shd w:val="clear" w:color="auto" w:fill="FFFFFF"/>
                <w:lang w:val="en" w:eastAsia="en-US"/>
              </w:rPr>
              <w:t>Minor damage to structure(s)</w:t>
            </w:r>
          </w:p>
        </w:tc>
        <w:tc>
          <w:tcPr>
            <w:tcW w:w="540" w:type="dxa"/>
          </w:tcPr>
          <w:p w:rsidR="005F1D5D" w:rsidRPr="005F1D5D" w:rsidP="004C3380" w14:paraId="3435B6C2" w14:textId="77777777">
            <w:pPr>
              <w:contextualSpacing/>
              <w:rPr>
                <w:rFonts w:asciiTheme="minorHAnsi" w:hAnsiTheme="minorHAnsi"/>
                <w:color w:val="7030A0"/>
                <w:lang w:eastAsia="en-US"/>
              </w:rPr>
            </w:pPr>
            <w:r w:rsidRPr="005F1D5D">
              <w:rPr>
                <w:rFonts w:asciiTheme="minorHAnsi" w:hAnsiTheme="minorHAnsi"/>
                <w:color w:val="7030A0"/>
                <w:lang w:eastAsia="en-US"/>
              </w:rPr>
              <w:t xml:space="preserve"> </w:t>
            </w:r>
          </w:p>
        </w:tc>
        <w:tc>
          <w:tcPr>
            <w:tcW w:w="540" w:type="dxa"/>
          </w:tcPr>
          <w:p w:rsidR="005F1D5D" w:rsidRPr="005F1D5D" w:rsidP="004C3380" w14:paraId="0BB1072C" w14:textId="77777777">
            <w:pPr>
              <w:contextualSpacing/>
              <w:rPr>
                <w:rFonts w:asciiTheme="minorHAnsi" w:hAnsiTheme="minorHAnsi"/>
                <w:color w:val="7030A0"/>
                <w:lang w:eastAsia="en-US"/>
              </w:rPr>
            </w:pPr>
          </w:p>
        </w:tc>
        <w:tc>
          <w:tcPr>
            <w:tcW w:w="1128" w:type="dxa"/>
          </w:tcPr>
          <w:p w:rsidR="005F1D5D" w:rsidRPr="005F1D5D" w:rsidP="004C3380" w14:paraId="216CDC88" w14:textId="77777777">
            <w:pPr>
              <w:contextualSpacing/>
              <w:rPr>
                <w:rFonts w:asciiTheme="minorHAnsi" w:hAnsiTheme="minorHAnsi"/>
                <w:color w:val="7030A0"/>
                <w:lang w:eastAsia="en-US"/>
              </w:rPr>
            </w:pPr>
          </w:p>
        </w:tc>
      </w:tr>
      <w:tr w14:paraId="4292A648" w14:textId="77777777" w:rsidTr="00FA4082">
        <w:tblPrEx>
          <w:tblW w:w="0" w:type="auto"/>
          <w:tblInd w:w="1080" w:type="dxa"/>
          <w:tblLook w:val="04A0"/>
        </w:tblPrEx>
        <w:tc>
          <w:tcPr>
            <w:tcW w:w="4405" w:type="dxa"/>
          </w:tcPr>
          <w:p w:rsidR="005F1D5D" w:rsidRPr="005F1D5D" w:rsidP="004C3380" w14:paraId="22EF8EAB" w14:textId="77777777">
            <w:pPr>
              <w:contextualSpacing/>
              <w:rPr>
                <w:rFonts w:asciiTheme="minorHAnsi" w:hAnsiTheme="minorHAnsi"/>
                <w:color w:val="7030A0"/>
                <w:lang w:eastAsia="en-US"/>
              </w:rPr>
            </w:pPr>
            <w:r w:rsidRPr="005F1D5D">
              <w:rPr>
                <w:rFonts w:asciiTheme="minorHAnsi" w:hAnsiTheme="minorHAnsi" w:cs="Calibri"/>
                <w:color w:val="7030A0"/>
                <w:shd w:val="clear" w:color="auto" w:fill="FFFFFF"/>
                <w:lang w:eastAsia="en-US"/>
              </w:rPr>
              <w:t>Major damage to structure(s)</w:t>
            </w:r>
          </w:p>
        </w:tc>
        <w:tc>
          <w:tcPr>
            <w:tcW w:w="540" w:type="dxa"/>
          </w:tcPr>
          <w:p w:rsidR="005F1D5D" w:rsidRPr="005F1D5D" w:rsidP="004C3380" w14:paraId="5B40FC54" w14:textId="77777777">
            <w:pPr>
              <w:contextualSpacing/>
              <w:rPr>
                <w:rFonts w:asciiTheme="minorHAnsi" w:hAnsiTheme="minorHAnsi"/>
                <w:color w:val="7030A0"/>
                <w:lang w:eastAsia="en-US"/>
              </w:rPr>
            </w:pPr>
          </w:p>
        </w:tc>
        <w:tc>
          <w:tcPr>
            <w:tcW w:w="540" w:type="dxa"/>
          </w:tcPr>
          <w:p w:rsidR="005F1D5D" w:rsidRPr="005F1D5D" w:rsidP="004C3380" w14:paraId="671D03EC" w14:textId="77777777">
            <w:pPr>
              <w:contextualSpacing/>
              <w:rPr>
                <w:rFonts w:asciiTheme="minorHAnsi" w:hAnsiTheme="minorHAnsi"/>
                <w:color w:val="7030A0"/>
                <w:lang w:eastAsia="en-US"/>
              </w:rPr>
            </w:pPr>
            <w:r w:rsidRPr="005F1D5D">
              <w:rPr>
                <w:rFonts w:asciiTheme="minorHAnsi" w:hAnsiTheme="minorHAnsi"/>
                <w:color w:val="7030A0"/>
                <w:lang w:eastAsia="en-US"/>
              </w:rPr>
              <w:t xml:space="preserve"> </w:t>
            </w:r>
          </w:p>
        </w:tc>
        <w:tc>
          <w:tcPr>
            <w:tcW w:w="1128" w:type="dxa"/>
          </w:tcPr>
          <w:p w:rsidR="005F1D5D" w:rsidRPr="005F1D5D" w:rsidP="004C3380" w14:paraId="5F2C53AB" w14:textId="77777777">
            <w:pPr>
              <w:contextualSpacing/>
              <w:rPr>
                <w:rFonts w:asciiTheme="minorHAnsi" w:hAnsiTheme="minorHAnsi"/>
                <w:color w:val="7030A0"/>
                <w:lang w:eastAsia="en-US"/>
              </w:rPr>
            </w:pPr>
          </w:p>
        </w:tc>
      </w:tr>
      <w:tr w14:paraId="1EE02F1B" w14:textId="77777777" w:rsidTr="00FA4082">
        <w:tblPrEx>
          <w:tblW w:w="0" w:type="auto"/>
          <w:tblInd w:w="1080" w:type="dxa"/>
          <w:tblLook w:val="04A0"/>
        </w:tblPrEx>
        <w:tc>
          <w:tcPr>
            <w:tcW w:w="4405" w:type="dxa"/>
          </w:tcPr>
          <w:p w:rsidR="005F1D5D" w:rsidRPr="005F1D5D" w:rsidP="004C3380" w14:paraId="0F01E5DC" w14:textId="77777777">
            <w:pPr>
              <w:contextualSpacing/>
              <w:rPr>
                <w:rFonts w:asciiTheme="minorHAnsi" w:hAnsiTheme="minorHAnsi"/>
                <w:color w:val="7030A0"/>
                <w:lang w:eastAsia="en-US"/>
              </w:rPr>
            </w:pPr>
            <w:r w:rsidRPr="005F1D5D">
              <w:rPr>
                <w:rFonts w:asciiTheme="minorHAnsi" w:hAnsiTheme="minorHAnsi"/>
                <w:color w:val="7030A0"/>
                <w:shd w:val="clear" w:color="auto" w:fill="FFFFFF"/>
                <w:lang w:val="en" w:eastAsia="en-US"/>
              </w:rPr>
              <w:t>Structure(s) destroyed</w:t>
            </w:r>
          </w:p>
        </w:tc>
        <w:tc>
          <w:tcPr>
            <w:tcW w:w="540" w:type="dxa"/>
          </w:tcPr>
          <w:p w:rsidR="005F1D5D" w:rsidRPr="005F1D5D" w:rsidP="004C3380" w14:paraId="56DBEA42" w14:textId="77777777">
            <w:pPr>
              <w:contextualSpacing/>
              <w:rPr>
                <w:rFonts w:asciiTheme="minorHAnsi" w:hAnsiTheme="minorHAnsi"/>
                <w:color w:val="7030A0"/>
                <w:lang w:eastAsia="en-US"/>
              </w:rPr>
            </w:pPr>
          </w:p>
        </w:tc>
        <w:tc>
          <w:tcPr>
            <w:tcW w:w="540" w:type="dxa"/>
          </w:tcPr>
          <w:p w:rsidR="005F1D5D" w:rsidRPr="005F1D5D" w:rsidP="004C3380" w14:paraId="4DB6CECD" w14:textId="77777777">
            <w:pPr>
              <w:contextualSpacing/>
              <w:rPr>
                <w:rFonts w:asciiTheme="minorHAnsi" w:hAnsiTheme="minorHAnsi"/>
                <w:color w:val="7030A0"/>
                <w:lang w:eastAsia="en-US"/>
              </w:rPr>
            </w:pPr>
            <w:r w:rsidRPr="005F1D5D">
              <w:rPr>
                <w:rFonts w:asciiTheme="minorHAnsi" w:hAnsiTheme="minorHAnsi"/>
                <w:color w:val="7030A0"/>
                <w:lang w:eastAsia="en-US"/>
              </w:rPr>
              <w:t xml:space="preserve"> </w:t>
            </w:r>
          </w:p>
        </w:tc>
        <w:tc>
          <w:tcPr>
            <w:tcW w:w="1128" w:type="dxa"/>
          </w:tcPr>
          <w:p w:rsidR="005F1D5D" w:rsidRPr="005F1D5D" w:rsidP="004C3380" w14:paraId="79286CBB" w14:textId="77777777">
            <w:pPr>
              <w:contextualSpacing/>
              <w:rPr>
                <w:rFonts w:asciiTheme="minorHAnsi" w:hAnsiTheme="minorHAnsi"/>
                <w:color w:val="7030A0"/>
                <w:lang w:eastAsia="en-US"/>
              </w:rPr>
            </w:pPr>
          </w:p>
        </w:tc>
      </w:tr>
    </w:tbl>
    <w:p w:rsidR="005F1D5D" w:rsidRPr="005F1D5D" w:rsidP="004C3380" w14:paraId="197BEB50" w14:textId="77777777">
      <w:pPr>
        <w:rPr>
          <w:rFonts w:ascii="Calibri" w:eastAsia="Times New Roman" w:hAnsi="Calibri"/>
          <w:sz w:val="24"/>
          <w:szCs w:val="24"/>
          <w:lang w:eastAsia="en-US"/>
        </w:rPr>
      </w:pPr>
    </w:p>
    <w:p w:rsidR="005F1D5D" w:rsidRPr="005F1D5D" w:rsidP="004C3380" w14:paraId="41FF20FF" w14:textId="77777777">
      <w:pPr>
        <w:rPr>
          <w:rFonts w:ascii="Calibri" w:eastAsia="Times New Roman" w:hAnsi="Calibri"/>
          <w:b/>
          <w:bCs/>
          <w:color w:val="FF0000"/>
          <w:sz w:val="24"/>
          <w:szCs w:val="24"/>
          <w:lang w:eastAsia="en-US"/>
        </w:rPr>
      </w:pPr>
      <w:r w:rsidRPr="005F1D5D">
        <w:rPr>
          <w:rFonts w:ascii="Calibri" w:eastAsia="Times New Roman" w:hAnsi="Calibri"/>
          <w:b/>
          <w:bCs/>
          <w:color w:val="FF0000"/>
          <w:sz w:val="24"/>
          <w:szCs w:val="24"/>
          <w:lang w:eastAsia="en-US"/>
        </w:rPr>
        <w:t>THINKALOUD NOTES</w:t>
      </w:r>
    </w:p>
    <w:p w:rsidR="005F1D5D" w:rsidRPr="005F1D5D" w:rsidP="004C3380" w14:paraId="4F7A4914" w14:textId="77777777">
      <w:pPr>
        <w:rPr>
          <w:rFonts w:ascii="Calibri" w:eastAsia="Times New Roman" w:hAnsi="Calibri"/>
          <w:sz w:val="24"/>
          <w:szCs w:val="24"/>
          <w:lang w:eastAsia="en-US"/>
        </w:rPr>
      </w:pPr>
    </w:p>
    <w:p w:rsidR="005F1D5D" w:rsidRPr="005F1D5D" w:rsidP="004C3380" w14:paraId="215268BF" w14:textId="77777777">
      <w:pPr>
        <w:numPr>
          <w:ilvl w:val="0"/>
          <w:numId w:val="55"/>
        </w:numPr>
        <w:rPr>
          <w:rFonts w:ascii="Calibri" w:eastAsia="Times New Roman" w:hAnsi="Calibri"/>
          <w:sz w:val="24"/>
          <w:szCs w:val="24"/>
          <w:lang w:eastAsia="en-US"/>
        </w:rPr>
      </w:pPr>
      <w:r w:rsidRPr="005F1D5D">
        <w:rPr>
          <w:rFonts w:ascii="Calibri" w:eastAsia="Times New Roman" w:hAnsi="Calibri"/>
          <w:sz w:val="24"/>
          <w:szCs w:val="24"/>
          <w:lang w:eastAsia="en-US"/>
        </w:rPr>
        <w:t xml:space="preserve">Did you find these examples helpful or not helpful? </w:t>
      </w:r>
      <w:r w:rsidRPr="005F1D5D">
        <w:rPr>
          <w:rFonts w:ascii="Calibri" w:eastAsia="Times New Roman" w:hAnsi="Calibri"/>
          <w:color w:val="FF0000"/>
          <w:sz w:val="24"/>
          <w:szCs w:val="24"/>
          <w:lang w:eastAsia="en-US"/>
        </w:rPr>
        <w:t>[IF NOT HELPFUL:]</w:t>
      </w:r>
      <w:r w:rsidRPr="005F1D5D">
        <w:rPr>
          <w:rFonts w:ascii="Calibri" w:eastAsia="Times New Roman" w:hAnsi="Calibri"/>
          <w:sz w:val="24"/>
          <w:szCs w:val="24"/>
          <w:lang w:eastAsia="en-US"/>
        </w:rPr>
        <w:t xml:space="preserve"> Please explain.</w:t>
      </w:r>
    </w:p>
    <w:p w:rsidR="005F1D5D" w:rsidRPr="005F1D5D" w:rsidP="004C3380" w14:paraId="3D71DE72" w14:textId="3179DBAA">
      <w:pPr>
        <w:numPr>
          <w:ilvl w:val="0"/>
          <w:numId w:val="55"/>
        </w:numPr>
        <w:rPr>
          <w:rFonts w:asciiTheme="minorHAnsi" w:eastAsiaTheme="minorHAnsi" w:hAnsiTheme="minorHAnsi" w:cstheme="minorBidi"/>
          <w:sz w:val="24"/>
          <w:szCs w:val="24"/>
          <w:lang w:eastAsia="en-US"/>
        </w:rPr>
      </w:pPr>
      <w:r w:rsidRPr="005F1D5D">
        <w:rPr>
          <w:rFonts w:ascii="Calibri" w:eastAsia="Times New Roman" w:hAnsi="Calibri"/>
          <w:sz w:val="24"/>
          <w:szCs w:val="24"/>
          <w:lang w:eastAsia="en-US"/>
        </w:rPr>
        <w:t>Did these examples make you think of any other structures that you had not previously considered? If so, what were they?</w:t>
      </w:r>
      <w:r w:rsidRPr="005F1D5D">
        <w:rPr>
          <w:rFonts w:asciiTheme="minorHAnsi" w:eastAsiaTheme="minorHAnsi" w:hAnsiTheme="minorHAnsi" w:cstheme="minorBidi"/>
          <w:sz w:val="24"/>
          <w:szCs w:val="24"/>
          <w:lang w:eastAsia="en-US"/>
        </w:rPr>
        <w:br w:type="page"/>
      </w:r>
    </w:p>
    <w:p w:rsidR="004C3380" w:rsidRPr="004C3380" w:rsidP="004C3380" w14:paraId="3A86ADA2" w14:textId="0429D127">
      <w:pPr>
        <w:rPr>
          <w:rFonts w:asciiTheme="minorHAnsi" w:eastAsiaTheme="minorHAnsi" w:hAnsiTheme="minorHAnsi" w:cstheme="minorBidi"/>
          <w:sz w:val="24"/>
          <w:szCs w:val="24"/>
          <w:lang w:eastAsia="en-US"/>
        </w:rPr>
      </w:pPr>
      <w:r w:rsidRPr="004C3380">
        <w:rPr>
          <w:rFonts w:asciiTheme="minorHAnsi" w:eastAsiaTheme="minorHAnsi" w:hAnsiTheme="minorHAnsi" w:cstheme="minorBidi"/>
          <w:sz w:val="24"/>
          <w:szCs w:val="24"/>
          <w:lang w:eastAsia="en-US"/>
        </w:rPr>
        <w:t>Probes for Q146</w:t>
      </w:r>
    </w:p>
    <w:p w:rsidR="004C3380" w:rsidP="004C3380" w14:paraId="53496922" w14:textId="77777777">
      <w:pPr>
        <w:rPr>
          <w:rFonts w:asciiTheme="minorHAnsi" w:eastAsiaTheme="minorHAnsi" w:hAnsiTheme="minorHAnsi" w:cstheme="minorBidi"/>
          <w:color w:val="FF0000"/>
          <w:sz w:val="24"/>
          <w:szCs w:val="24"/>
          <w:lang w:eastAsia="en-US"/>
        </w:rPr>
      </w:pPr>
    </w:p>
    <w:p w:rsidR="005F1D5D" w:rsidRPr="005F1D5D" w:rsidP="004C3380" w14:paraId="1BA446C3" w14:textId="2E241D59">
      <w:pPr>
        <w:rPr>
          <w:rFonts w:asciiTheme="minorHAnsi" w:eastAsiaTheme="minorHAnsi" w:hAnsiTheme="minorHAnsi" w:cstheme="minorBidi"/>
          <w:color w:val="FF0000"/>
          <w:sz w:val="24"/>
          <w:szCs w:val="24"/>
          <w:lang w:eastAsia="en-US"/>
        </w:rPr>
      </w:pPr>
      <w:r w:rsidRPr="005F1D5D">
        <w:rPr>
          <w:rFonts w:asciiTheme="minorHAnsi" w:eastAsiaTheme="minorHAnsi" w:hAnsiTheme="minorHAnsi" w:cstheme="minorBidi"/>
          <w:color w:val="FF0000"/>
          <w:sz w:val="24"/>
          <w:szCs w:val="24"/>
          <w:lang w:eastAsia="en-US"/>
        </w:rPr>
        <w:t>[Remind respondents about placeholder dates and “natural disaster” as needed]</w:t>
      </w:r>
    </w:p>
    <w:p w:rsidR="005F1D5D" w:rsidRPr="005F1D5D" w:rsidP="004C3380" w14:paraId="083B737F" w14:textId="77777777">
      <w:pPr>
        <w:rPr>
          <w:rFonts w:ascii="Calibri" w:eastAsia="Times New Roman" w:hAnsi="Calibri"/>
          <w:sz w:val="24"/>
          <w:szCs w:val="24"/>
          <w:lang w:eastAsia="en-US"/>
        </w:rPr>
      </w:pPr>
    </w:p>
    <w:p w:rsidR="005F1D5D" w:rsidRPr="005F1D5D" w:rsidP="004C3380" w14:paraId="6BCA7BA4" w14:textId="77777777">
      <w:pPr>
        <w:rPr>
          <w:rFonts w:asciiTheme="minorHAnsi" w:eastAsiaTheme="minorHAnsi" w:hAnsiTheme="minorHAnsi" w:cstheme="minorBidi"/>
          <w:sz w:val="24"/>
          <w:szCs w:val="24"/>
          <w:lang w:eastAsia="en-US"/>
        </w:rPr>
      </w:pPr>
      <w:r w:rsidRPr="005F1D5D">
        <w:rPr>
          <w:rFonts w:asciiTheme="minorHAnsi" w:eastAsiaTheme="minorHAnsi" w:hAnsiTheme="minorHAnsi" w:cstheme="minorBidi"/>
          <w:color w:val="FF0000"/>
          <w:sz w:val="24"/>
          <w:szCs w:val="24"/>
          <w:lang w:eastAsia="en-US"/>
        </w:rPr>
        <w:t xml:space="preserve">INTERVIEWER, SAY: </w:t>
      </w:r>
      <w:r w:rsidRPr="005F1D5D">
        <w:rPr>
          <w:rFonts w:asciiTheme="minorHAnsi" w:eastAsiaTheme="minorHAnsi" w:hAnsiTheme="minorHAnsi" w:cstheme="minorBidi"/>
          <w:sz w:val="24"/>
          <w:szCs w:val="24"/>
          <w:lang w:eastAsia="en-US"/>
        </w:rPr>
        <w:t>Respondents who tell us on the previous question that their structures received any kind of damage will receive this next question. I’ll have you look at this question for our testing so that I can ask you some questions for your feedback.</w:t>
      </w:r>
    </w:p>
    <w:p w:rsidR="005F1D5D" w:rsidRPr="005F1D5D" w:rsidP="004C3380" w14:paraId="51F63EBC" w14:textId="77777777">
      <w:pPr>
        <w:rPr>
          <w:rFonts w:ascii="Calibri" w:eastAsia="Times New Roman" w:hAnsi="Calibri"/>
          <w:sz w:val="24"/>
          <w:szCs w:val="24"/>
          <w:lang w:eastAsia="en-US"/>
        </w:rPr>
      </w:pPr>
    </w:p>
    <w:p w:rsidR="005F1D5D" w:rsidRPr="005F1D5D" w:rsidP="004C3380" w14:paraId="6ED18B62" w14:textId="77777777">
      <w:pPr>
        <w:rPr>
          <w:rFonts w:ascii="Calibri" w:eastAsia="Times New Roman" w:hAnsi="Calibri"/>
          <w:i/>
          <w:iCs/>
          <w:color w:val="7030A0"/>
          <w:sz w:val="24"/>
          <w:szCs w:val="24"/>
          <w:lang w:eastAsia="en-US"/>
        </w:rPr>
      </w:pPr>
      <w:r w:rsidRPr="005F1D5D">
        <w:rPr>
          <w:rFonts w:ascii="Calibri" w:eastAsia="Times New Roman" w:hAnsi="Calibri"/>
          <w:color w:val="7030A0"/>
          <w:sz w:val="24"/>
          <w:szCs w:val="24"/>
          <w:lang w:eastAsia="en-US"/>
        </w:rPr>
        <w:t xml:space="preserve">What caused the damage to the structures? Please think about the damage due to the natural disaster. </w:t>
      </w:r>
      <w:r w:rsidRPr="005F1D5D">
        <w:rPr>
          <w:rFonts w:ascii="Calibri" w:eastAsia="Times New Roman" w:hAnsi="Calibri"/>
          <w:i/>
          <w:iCs/>
          <w:color w:val="7030A0"/>
          <w:sz w:val="24"/>
          <w:szCs w:val="24"/>
          <w:lang w:eastAsia="en-US"/>
        </w:rPr>
        <w:t>Select all that apply.</w:t>
      </w:r>
    </w:p>
    <w:p w:rsidR="005F1D5D" w:rsidRPr="005F1D5D" w:rsidP="004C3380" w14:paraId="77DD2DAD" w14:textId="77777777">
      <w:pPr>
        <w:rPr>
          <w:rFonts w:ascii="Calibri" w:eastAsia="Times New Roman" w:hAnsi="Calibri"/>
          <w:i/>
          <w:iCs/>
          <w:color w:val="7030A0"/>
          <w:sz w:val="24"/>
          <w:szCs w:val="24"/>
          <w:lang w:eastAsia="en-US"/>
        </w:rPr>
      </w:pPr>
    </w:p>
    <w:p w:rsidR="005F1D5D" w:rsidRPr="005F1D5D" w:rsidP="004C3380" w14:paraId="7B2E4872" w14:textId="77777777">
      <w:pPr>
        <w:autoSpaceDE w:val="0"/>
        <w:autoSpaceDN w:val="0"/>
        <w:adjustRightInd w:val="0"/>
        <w:ind w:left="892" w:hanging="446"/>
        <w:rPr>
          <w:rFonts w:ascii="Calibri" w:eastAsia="Times New Roman" w:hAnsi="Calibri"/>
          <w:color w:val="7030A0"/>
          <w:sz w:val="24"/>
          <w:szCs w:val="24"/>
          <w:lang w:eastAsia="en-US"/>
        </w:rPr>
      </w:pPr>
      <w:r w:rsidRPr="005F1D5D">
        <w:rPr>
          <w:rFonts w:ascii="Segoe UI Symbol" w:eastAsia="Times New Roman" w:hAnsi="Segoe UI Symbol" w:cs="Segoe UI Symbol"/>
          <w:color w:val="7030A0"/>
          <w:sz w:val="24"/>
          <w:szCs w:val="24"/>
          <w:shd w:val="clear" w:color="auto" w:fill="FFFFFF"/>
          <w:lang w:eastAsia="en-US"/>
        </w:rPr>
        <w:t>☐</w:t>
      </w:r>
      <w:r w:rsidRPr="005F1D5D">
        <w:rPr>
          <w:rFonts w:ascii="Calibri" w:eastAsia="Times New Roman" w:hAnsi="Calibri"/>
          <w:color w:val="7030A0"/>
          <w:sz w:val="24"/>
          <w:szCs w:val="24"/>
          <w:vertAlign w:val="subscript"/>
          <w:lang w:eastAsia="en-US"/>
        </w:rPr>
        <w:t>1</w:t>
      </w:r>
      <w:r w:rsidRPr="005F1D5D">
        <w:rPr>
          <w:rFonts w:ascii="Calibri" w:eastAsia="Times New Roman" w:hAnsi="Calibri"/>
          <w:color w:val="7030A0"/>
          <w:sz w:val="24"/>
          <w:szCs w:val="24"/>
          <w:lang w:eastAsia="en-US"/>
        </w:rPr>
        <w:t xml:space="preserve"> </w:t>
      </w:r>
      <w:r w:rsidRPr="005F1D5D">
        <w:rPr>
          <w:rFonts w:ascii="Calibri" w:eastAsia="Times New Roman" w:hAnsi="Calibri"/>
          <w:color w:val="7030A0"/>
          <w:sz w:val="24"/>
          <w:szCs w:val="24"/>
          <w:shd w:val="clear" w:color="auto" w:fill="FFFFFF"/>
          <w:lang w:val="en" w:eastAsia="en-US"/>
        </w:rPr>
        <w:t>Water damage from rain, flood, snow melt, storm surge, or sewer backup/overflow</w:t>
      </w:r>
    </w:p>
    <w:p w:rsidR="005F1D5D" w:rsidRPr="005F1D5D" w:rsidP="004C3380" w14:paraId="399E2E55" w14:textId="77777777">
      <w:pPr>
        <w:autoSpaceDE w:val="0"/>
        <w:autoSpaceDN w:val="0"/>
        <w:adjustRightInd w:val="0"/>
        <w:ind w:left="892" w:hanging="446"/>
        <w:rPr>
          <w:rFonts w:ascii="Calibri" w:eastAsia="Times New Roman" w:hAnsi="Calibri"/>
          <w:color w:val="7030A0"/>
          <w:sz w:val="24"/>
          <w:szCs w:val="24"/>
          <w:shd w:val="clear" w:color="auto" w:fill="FFFFFF"/>
          <w:lang w:val="en" w:eastAsia="en-US"/>
        </w:rPr>
      </w:pPr>
      <w:r w:rsidRPr="005F1D5D">
        <w:rPr>
          <w:rFonts w:ascii="Segoe UI Symbol" w:eastAsia="Times New Roman" w:hAnsi="Segoe UI Symbol" w:cs="Segoe UI Symbol"/>
          <w:color w:val="7030A0"/>
          <w:sz w:val="24"/>
          <w:szCs w:val="24"/>
          <w:shd w:val="clear" w:color="auto" w:fill="FFFFFF"/>
          <w:lang w:eastAsia="en-US"/>
        </w:rPr>
        <w:t>☐</w:t>
      </w:r>
      <w:r w:rsidRPr="005F1D5D">
        <w:rPr>
          <w:rFonts w:ascii="Calibri" w:eastAsia="Times New Roman" w:hAnsi="Calibri"/>
          <w:color w:val="7030A0"/>
          <w:sz w:val="24"/>
          <w:szCs w:val="24"/>
          <w:vertAlign w:val="subscript"/>
          <w:lang w:eastAsia="en-US"/>
        </w:rPr>
        <w:t>2</w:t>
      </w:r>
      <w:r w:rsidRPr="005F1D5D">
        <w:rPr>
          <w:rFonts w:ascii="Calibri" w:eastAsia="Times New Roman" w:hAnsi="Calibri"/>
          <w:color w:val="7030A0"/>
          <w:sz w:val="24"/>
          <w:szCs w:val="24"/>
          <w:lang w:eastAsia="en-US"/>
        </w:rPr>
        <w:t xml:space="preserve"> </w:t>
      </w:r>
      <w:r w:rsidRPr="005F1D5D">
        <w:rPr>
          <w:rFonts w:ascii="Calibri" w:eastAsia="Times New Roman" w:hAnsi="Calibri" w:cs="Calibri"/>
          <w:color w:val="7030A0"/>
          <w:sz w:val="24"/>
          <w:szCs w:val="24"/>
          <w:shd w:val="clear" w:color="auto" w:fill="FFFFFF"/>
          <w:lang w:eastAsia="en-US"/>
        </w:rPr>
        <w:t>Mold or mildew</w:t>
      </w:r>
    </w:p>
    <w:p w:rsidR="005F1D5D" w:rsidRPr="005F1D5D" w:rsidP="004C3380" w14:paraId="04644288" w14:textId="77777777">
      <w:pPr>
        <w:autoSpaceDE w:val="0"/>
        <w:autoSpaceDN w:val="0"/>
        <w:adjustRightInd w:val="0"/>
        <w:ind w:left="892" w:hanging="446"/>
        <w:rPr>
          <w:rFonts w:ascii="Calibri" w:eastAsia="Times New Roman" w:hAnsi="Calibri"/>
          <w:color w:val="7030A0"/>
          <w:sz w:val="24"/>
          <w:szCs w:val="24"/>
          <w:shd w:val="clear" w:color="auto" w:fill="FFFFFF"/>
          <w:lang w:val="en" w:eastAsia="en-US"/>
        </w:rPr>
      </w:pPr>
      <w:r w:rsidRPr="005F1D5D">
        <w:rPr>
          <w:rFonts w:ascii="Segoe UI Symbol" w:eastAsia="Times New Roman" w:hAnsi="Segoe UI Symbol" w:cs="Segoe UI Symbol"/>
          <w:color w:val="7030A0"/>
          <w:sz w:val="24"/>
          <w:szCs w:val="24"/>
          <w:shd w:val="clear" w:color="auto" w:fill="FFFFFF"/>
          <w:lang w:eastAsia="en-US"/>
        </w:rPr>
        <w:t>☐</w:t>
      </w:r>
      <w:r w:rsidRPr="005F1D5D">
        <w:rPr>
          <w:rFonts w:ascii="Calibri" w:eastAsia="Times New Roman" w:hAnsi="Calibri"/>
          <w:color w:val="7030A0"/>
          <w:sz w:val="24"/>
          <w:szCs w:val="24"/>
          <w:vertAlign w:val="subscript"/>
          <w:lang w:eastAsia="en-US"/>
        </w:rPr>
        <w:t>3</w:t>
      </w:r>
      <w:r w:rsidRPr="005F1D5D">
        <w:rPr>
          <w:rFonts w:ascii="Calibri" w:eastAsia="Times New Roman" w:hAnsi="Calibri"/>
          <w:color w:val="7030A0"/>
          <w:sz w:val="24"/>
          <w:szCs w:val="24"/>
          <w:lang w:eastAsia="en-US"/>
        </w:rPr>
        <w:t xml:space="preserve"> </w:t>
      </w:r>
      <w:r w:rsidRPr="005F1D5D">
        <w:rPr>
          <w:rFonts w:ascii="Calibri" w:eastAsia="Times New Roman" w:hAnsi="Calibri"/>
          <w:color w:val="7030A0"/>
          <w:sz w:val="24"/>
          <w:szCs w:val="24"/>
          <w:shd w:val="clear" w:color="auto" w:fill="FFFFFF"/>
          <w:lang w:val="en" w:eastAsia="en-US"/>
        </w:rPr>
        <w:t>Smoke or fire</w:t>
      </w:r>
    </w:p>
    <w:p w:rsidR="005F1D5D" w:rsidRPr="005F1D5D" w:rsidP="004C3380" w14:paraId="1559121B" w14:textId="77777777">
      <w:pPr>
        <w:autoSpaceDE w:val="0"/>
        <w:autoSpaceDN w:val="0"/>
        <w:adjustRightInd w:val="0"/>
        <w:ind w:left="892" w:hanging="446"/>
        <w:rPr>
          <w:rFonts w:ascii="Calibri" w:eastAsia="Times New Roman" w:hAnsi="Calibri"/>
          <w:color w:val="7030A0"/>
          <w:sz w:val="24"/>
          <w:szCs w:val="24"/>
          <w:shd w:val="clear" w:color="auto" w:fill="FFFFFF"/>
          <w:lang w:val="en" w:eastAsia="en-US"/>
        </w:rPr>
      </w:pPr>
      <w:r w:rsidRPr="005F1D5D">
        <w:rPr>
          <w:rFonts w:ascii="Segoe UI Symbol" w:eastAsia="Times New Roman" w:hAnsi="Segoe UI Symbol" w:cs="Segoe UI Symbol"/>
          <w:color w:val="7030A0"/>
          <w:sz w:val="24"/>
          <w:szCs w:val="24"/>
          <w:shd w:val="clear" w:color="auto" w:fill="FFFFFF"/>
          <w:lang w:eastAsia="en-US"/>
        </w:rPr>
        <w:t>☐</w:t>
      </w:r>
      <w:r w:rsidRPr="005F1D5D">
        <w:rPr>
          <w:rFonts w:ascii="Calibri" w:eastAsia="Times New Roman" w:hAnsi="Calibri"/>
          <w:color w:val="7030A0"/>
          <w:sz w:val="24"/>
          <w:szCs w:val="24"/>
          <w:vertAlign w:val="subscript"/>
          <w:lang w:eastAsia="en-US"/>
        </w:rPr>
        <w:t>4</w:t>
      </w:r>
      <w:r w:rsidRPr="005F1D5D">
        <w:rPr>
          <w:rFonts w:ascii="Calibri" w:eastAsia="Times New Roman" w:hAnsi="Calibri"/>
          <w:color w:val="7030A0"/>
          <w:sz w:val="24"/>
          <w:szCs w:val="24"/>
          <w:lang w:eastAsia="en-US"/>
        </w:rPr>
        <w:t xml:space="preserve"> </w:t>
      </w:r>
      <w:r w:rsidRPr="005F1D5D">
        <w:rPr>
          <w:rFonts w:ascii="Calibri" w:eastAsia="Times New Roman" w:hAnsi="Calibri"/>
          <w:color w:val="7030A0"/>
          <w:sz w:val="24"/>
          <w:szCs w:val="24"/>
          <w:shd w:val="clear" w:color="auto" w:fill="FFFFFF"/>
          <w:lang w:val="en" w:eastAsia="en-US"/>
        </w:rPr>
        <w:t>Ice or hail, including damage from related fallen tree/debris</w:t>
      </w:r>
    </w:p>
    <w:p w:rsidR="005F1D5D" w:rsidRPr="005F1D5D" w:rsidP="004C3380" w14:paraId="15186037" w14:textId="77777777">
      <w:pPr>
        <w:autoSpaceDE w:val="0"/>
        <w:autoSpaceDN w:val="0"/>
        <w:adjustRightInd w:val="0"/>
        <w:ind w:left="892" w:hanging="446"/>
        <w:rPr>
          <w:rFonts w:ascii="Calibri" w:eastAsia="Times New Roman" w:hAnsi="Calibri"/>
          <w:color w:val="7030A0"/>
          <w:sz w:val="24"/>
          <w:szCs w:val="24"/>
          <w:shd w:val="clear" w:color="auto" w:fill="FFFFFF"/>
          <w:lang w:val="en" w:eastAsia="en-US"/>
        </w:rPr>
      </w:pPr>
      <w:r w:rsidRPr="005F1D5D">
        <w:rPr>
          <w:rFonts w:ascii="Segoe UI Symbol" w:eastAsia="Times New Roman" w:hAnsi="Segoe UI Symbol" w:cs="Segoe UI Symbol"/>
          <w:color w:val="7030A0"/>
          <w:sz w:val="24"/>
          <w:szCs w:val="24"/>
          <w:shd w:val="clear" w:color="auto" w:fill="FFFFFF"/>
          <w:lang w:eastAsia="en-US"/>
        </w:rPr>
        <w:t>☐</w:t>
      </w:r>
      <w:r w:rsidRPr="005F1D5D">
        <w:rPr>
          <w:rFonts w:ascii="Calibri" w:eastAsia="Times New Roman" w:hAnsi="Calibri"/>
          <w:color w:val="7030A0"/>
          <w:sz w:val="24"/>
          <w:szCs w:val="24"/>
          <w:vertAlign w:val="subscript"/>
          <w:lang w:eastAsia="en-US"/>
        </w:rPr>
        <w:t>5</w:t>
      </w:r>
      <w:r w:rsidRPr="005F1D5D">
        <w:rPr>
          <w:rFonts w:ascii="Calibri" w:eastAsia="Times New Roman" w:hAnsi="Calibri"/>
          <w:color w:val="7030A0"/>
          <w:sz w:val="24"/>
          <w:szCs w:val="24"/>
          <w:lang w:eastAsia="en-US"/>
        </w:rPr>
        <w:t xml:space="preserve"> </w:t>
      </w:r>
      <w:r w:rsidRPr="005F1D5D">
        <w:rPr>
          <w:rFonts w:ascii="Calibri" w:eastAsia="Times New Roman" w:hAnsi="Calibri" w:cs="Calibri"/>
          <w:color w:val="7030A0"/>
          <w:sz w:val="24"/>
          <w:szCs w:val="24"/>
          <w:shd w:val="clear" w:color="auto" w:fill="FFFFFF"/>
          <w:lang w:eastAsia="en-US"/>
        </w:rPr>
        <w:t>Wind, including damage from related fallen tree/debris</w:t>
      </w:r>
    </w:p>
    <w:p w:rsidR="005F1D5D" w:rsidRPr="005F1D5D" w:rsidP="004C3380" w14:paraId="632FDF9E" w14:textId="77777777">
      <w:pPr>
        <w:autoSpaceDE w:val="0"/>
        <w:autoSpaceDN w:val="0"/>
        <w:adjustRightInd w:val="0"/>
        <w:ind w:left="892" w:hanging="446"/>
        <w:rPr>
          <w:rFonts w:ascii="Calibri" w:eastAsia="Times New Roman" w:hAnsi="Calibri"/>
          <w:color w:val="7030A0"/>
          <w:sz w:val="24"/>
          <w:szCs w:val="24"/>
          <w:shd w:val="clear" w:color="auto" w:fill="FFFFFF"/>
          <w:lang w:val="en" w:eastAsia="en-US"/>
        </w:rPr>
      </w:pPr>
      <w:r w:rsidRPr="005F1D5D">
        <w:rPr>
          <w:rFonts w:ascii="Segoe UI Symbol" w:eastAsia="Times New Roman" w:hAnsi="Segoe UI Symbol" w:cs="Segoe UI Symbol"/>
          <w:color w:val="7030A0"/>
          <w:sz w:val="24"/>
          <w:szCs w:val="24"/>
          <w:shd w:val="clear" w:color="auto" w:fill="FFFFFF"/>
          <w:lang w:eastAsia="en-US"/>
        </w:rPr>
        <w:t>☐</w:t>
      </w:r>
      <w:r w:rsidRPr="005F1D5D">
        <w:rPr>
          <w:rFonts w:ascii="Calibri" w:eastAsia="Times New Roman" w:hAnsi="Calibri"/>
          <w:color w:val="7030A0"/>
          <w:sz w:val="24"/>
          <w:szCs w:val="24"/>
          <w:vertAlign w:val="subscript"/>
          <w:lang w:eastAsia="en-US"/>
        </w:rPr>
        <w:t>6</w:t>
      </w:r>
      <w:r w:rsidRPr="005F1D5D">
        <w:rPr>
          <w:rFonts w:ascii="Calibri" w:eastAsia="Times New Roman" w:hAnsi="Calibri"/>
          <w:color w:val="7030A0"/>
          <w:sz w:val="24"/>
          <w:szCs w:val="24"/>
          <w:lang w:eastAsia="en-US"/>
        </w:rPr>
        <w:t xml:space="preserve"> </w:t>
      </w:r>
      <w:r w:rsidRPr="005F1D5D">
        <w:rPr>
          <w:rFonts w:ascii="Calibri" w:eastAsia="Times New Roman" w:hAnsi="Calibri"/>
          <w:color w:val="7030A0"/>
          <w:sz w:val="24"/>
          <w:szCs w:val="24"/>
          <w:shd w:val="clear" w:color="auto" w:fill="FFFFFF"/>
          <w:lang w:val="en" w:eastAsia="en-US"/>
        </w:rPr>
        <w:t>Mud, rock, or other debris from moving earth</w:t>
      </w:r>
    </w:p>
    <w:p w:rsidR="005F1D5D" w:rsidRPr="005F1D5D" w:rsidP="004C3380" w14:paraId="3EA28EBC" w14:textId="77777777">
      <w:pPr>
        <w:autoSpaceDE w:val="0"/>
        <w:autoSpaceDN w:val="0"/>
        <w:adjustRightInd w:val="0"/>
        <w:ind w:left="892" w:hanging="446"/>
        <w:rPr>
          <w:rFonts w:ascii="Calibri" w:eastAsia="Times New Roman" w:hAnsi="Calibri"/>
          <w:color w:val="7030A0"/>
          <w:sz w:val="24"/>
          <w:szCs w:val="24"/>
          <w:shd w:val="clear" w:color="auto" w:fill="FFFFFF"/>
          <w:lang w:val="en" w:eastAsia="en-US"/>
        </w:rPr>
      </w:pPr>
      <w:r w:rsidRPr="005F1D5D">
        <w:rPr>
          <w:rFonts w:ascii="Segoe UI Symbol" w:eastAsia="Times New Roman" w:hAnsi="Segoe UI Symbol" w:cs="Segoe UI Symbol"/>
          <w:color w:val="7030A0"/>
          <w:sz w:val="24"/>
          <w:szCs w:val="24"/>
          <w:shd w:val="clear" w:color="auto" w:fill="FFFFFF"/>
          <w:lang w:eastAsia="en-US"/>
        </w:rPr>
        <w:t>☐</w:t>
      </w:r>
      <w:r w:rsidRPr="005F1D5D">
        <w:rPr>
          <w:rFonts w:ascii="Calibri" w:eastAsia="Times New Roman" w:hAnsi="Calibri"/>
          <w:color w:val="7030A0"/>
          <w:sz w:val="24"/>
          <w:szCs w:val="24"/>
          <w:vertAlign w:val="subscript"/>
          <w:lang w:eastAsia="en-US"/>
        </w:rPr>
        <w:t>7</w:t>
      </w:r>
      <w:r w:rsidRPr="005F1D5D">
        <w:rPr>
          <w:rFonts w:ascii="Calibri" w:eastAsia="Times New Roman" w:hAnsi="Calibri"/>
          <w:color w:val="7030A0"/>
          <w:sz w:val="24"/>
          <w:szCs w:val="24"/>
          <w:lang w:eastAsia="en-US"/>
        </w:rPr>
        <w:t xml:space="preserve"> </w:t>
      </w:r>
      <w:r w:rsidRPr="005F1D5D">
        <w:rPr>
          <w:rFonts w:ascii="Calibri" w:eastAsia="Times New Roman" w:hAnsi="Calibri"/>
          <w:color w:val="7030A0"/>
          <w:sz w:val="24"/>
          <w:szCs w:val="24"/>
          <w:shd w:val="clear" w:color="auto" w:fill="FFFFFF"/>
          <w:lang w:val="en" w:eastAsia="en-US"/>
        </w:rPr>
        <w:t>Man-made disaster (intentional such as riot/bombing or technological/industrial accident)</w:t>
      </w:r>
    </w:p>
    <w:p w:rsidR="005F1D5D" w:rsidRPr="005F1D5D" w:rsidP="004C3380" w14:paraId="7D4A9012" w14:textId="77777777">
      <w:pPr>
        <w:autoSpaceDE w:val="0"/>
        <w:autoSpaceDN w:val="0"/>
        <w:adjustRightInd w:val="0"/>
        <w:ind w:left="892" w:hanging="446"/>
        <w:rPr>
          <w:rFonts w:ascii="Calibri" w:eastAsia="Times New Roman" w:hAnsi="Calibri"/>
          <w:color w:val="7030A0"/>
          <w:sz w:val="24"/>
          <w:szCs w:val="24"/>
          <w:shd w:val="clear" w:color="auto" w:fill="FFFFFF"/>
          <w:lang w:val="en" w:eastAsia="en-US"/>
        </w:rPr>
      </w:pPr>
      <w:r w:rsidRPr="005F1D5D">
        <w:rPr>
          <w:rFonts w:ascii="Segoe UI Symbol" w:eastAsia="Times New Roman" w:hAnsi="Segoe UI Symbol" w:cs="Segoe UI Symbol"/>
          <w:color w:val="7030A0"/>
          <w:sz w:val="24"/>
          <w:szCs w:val="24"/>
          <w:shd w:val="clear" w:color="auto" w:fill="FFFFFF"/>
          <w:lang w:eastAsia="en-US"/>
        </w:rPr>
        <w:t>☐</w:t>
      </w:r>
      <w:r w:rsidRPr="005F1D5D">
        <w:rPr>
          <w:rFonts w:ascii="Calibri" w:eastAsia="Times New Roman" w:hAnsi="Calibri"/>
          <w:color w:val="7030A0"/>
          <w:sz w:val="24"/>
          <w:szCs w:val="24"/>
          <w:vertAlign w:val="subscript"/>
          <w:lang w:eastAsia="en-US"/>
        </w:rPr>
        <w:t>8</w:t>
      </w:r>
      <w:r w:rsidRPr="005F1D5D">
        <w:rPr>
          <w:rFonts w:ascii="Calibri" w:eastAsia="Times New Roman" w:hAnsi="Calibri"/>
          <w:color w:val="7030A0"/>
          <w:sz w:val="24"/>
          <w:szCs w:val="24"/>
          <w:lang w:eastAsia="en-US"/>
        </w:rPr>
        <w:t xml:space="preserve"> </w:t>
      </w:r>
      <w:r w:rsidRPr="005F1D5D">
        <w:rPr>
          <w:rFonts w:ascii="Calibri" w:eastAsia="Times New Roman" w:hAnsi="Calibri"/>
          <w:color w:val="7030A0"/>
          <w:sz w:val="24"/>
          <w:szCs w:val="24"/>
          <w:shd w:val="clear" w:color="auto" w:fill="FFFFFF"/>
          <w:lang w:val="en" w:eastAsia="en-US"/>
        </w:rPr>
        <w:t>Other (please describe):</w:t>
      </w:r>
    </w:p>
    <w:p w:rsidR="005F1D5D" w:rsidRPr="005F1D5D" w:rsidP="004C3380" w14:paraId="3085F136" w14:textId="77777777">
      <w:pPr>
        <w:rPr>
          <w:rFonts w:ascii="Calibri" w:eastAsia="Times New Roman" w:hAnsi="Calibri"/>
          <w:sz w:val="24"/>
          <w:szCs w:val="24"/>
          <w:shd w:val="clear" w:color="auto" w:fill="FFFFFF"/>
          <w:lang w:eastAsia="en-US"/>
        </w:rPr>
      </w:pPr>
    </w:p>
    <w:p w:rsidR="005F1D5D" w:rsidRPr="005F1D5D" w:rsidP="004C3380" w14:paraId="1D836309" w14:textId="77777777">
      <w:pPr>
        <w:rPr>
          <w:rFonts w:ascii="Calibri" w:eastAsia="Times New Roman" w:hAnsi="Calibri"/>
          <w:b/>
          <w:bCs/>
          <w:color w:val="FF0000"/>
          <w:sz w:val="24"/>
          <w:szCs w:val="24"/>
          <w:lang w:eastAsia="en-US"/>
        </w:rPr>
      </w:pPr>
      <w:r w:rsidRPr="005F1D5D">
        <w:rPr>
          <w:rFonts w:ascii="Calibri" w:eastAsia="Times New Roman" w:hAnsi="Calibri"/>
          <w:b/>
          <w:bCs/>
          <w:color w:val="FF0000"/>
          <w:sz w:val="24"/>
          <w:szCs w:val="24"/>
          <w:lang w:eastAsia="en-US"/>
        </w:rPr>
        <w:t>THINKALOUD NOTES</w:t>
      </w:r>
    </w:p>
    <w:p w:rsidR="005F1D5D" w:rsidRPr="005F1D5D" w:rsidP="004C3380" w14:paraId="23DE71AD" w14:textId="77777777">
      <w:pPr>
        <w:rPr>
          <w:rFonts w:ascii="Calibri" w:eastAsia="Times New Roman" w:hAnsi="Calibri"/>
          <w:color w:val="7030A0"/>
          <w:sz w:val="24"/>
          <w:szCs w:val="24"/>
          <w:lang w:eastAsia="en-US"/>
        </w:rPr>
      </w:pPr>
    </w:p>
    <w:p w:rsidR="005F1D5D" w:rsidRPr="005F1D5D" w:rsidP="004C3380" w14:paraId="27BBB62B" w14:textId="77777777">
      <w:pPr>
        <w:numPr>
          <w:ilvl w:val="0"/>
          <w:numId w:val="55"/>
        </w:numPr>
        <w:rPr>
          <w:rFonts w:ascii="Calibri" w:eastAsia="Times New Roman" w:hAnsi="Calibri"/>
          <w:sz w:val="24"/>
          <w:szCs w:val="24"/>
          <w:lang w:eastAsia="en-US"/>
        </w:rPr>
      </w:pPr>
      <w:r w:rsidRPr="005F1D5D">
        <w:rPr>
          <w:rFonts w:ascii="Calibri" w:eastAsia="Times New Roman" w:hAnsi="Calibri"/>
          <w:sz w:val="24"/>
          <w:szCs w:val="24"/>
          <w:lang w:eastAsia="en-US"/>
        </w:rPr>
        <w:t>How easy or difficult was it for you to answer this question?</w:t>
      </w:r>
    </w:p>
    <w:p w:rsidR="005F1D5D" w:rsidRPr="005F1D5D" w:rsidP="004C3380" w14:paraId="39F135CE" w14:textId="77777777">
      <w:pPr>
        <w:numPr>
          <w:ilvl w:val="0"/>
          <w:numId w:val="55"/>
        </w:numPr>
        <w:rPr>
          <w:rFonts w:ascii="Calibri" w:eastAsia="Times New Roman" w:hAnsi="Calibri"/>
          <w:sz w:val="24"/>
          <w:szCs w:val="24"/>
          <w:lang w:eastAsia="en-US"/>
        </w:rPr>
      </w:pPr>
      <w:r w:rsidRPr="005F1D5D">
        <w:rPr>
          <w:rFonts w:ascii="Calibri" w:eastAsia="Times New Roman" w:hAnsi="Calibri"/>
          <w:sz w:val="24"/>
          <w:szCs w:val="24"/>
          <w:lang w:eastAsia="en-US"/>
        </w:rPr>
        <w:t xml:space="preserve">Now let’s focus on the response options. Do you think that each of these response options are clear or not clear? </w:t>
      </w:r>
      <w:r w:rsidRPr="005F1D5D">
        <w:rPr>
          <w:rFonts w:ascii="Calibri" w:eastAsia="Times New Roman" w:hAnsi="Calibri"/>
          <w:color w:val="FF0000"/>
          <w:sz w:val="24"/>
          <w:szCs w:val="24"/>
          <w:lang w:eastAsia="en-US"/>
        </w:rPr>
        <w:t>[IF NOT CLEAR, FIND OUT WHICH ONES AND WHY]</w:t>
      </w:r>
    </w:p>
    <w:p w:rsidR="005F1D5D" w:rsidRPr="005F1D5D" w:rsidP="004C3380" w14:paraId="027D52F5" w14:textId="77777777">
      <w:pPr>
        <w:numPr>
          <w:ilvl w:val="0"/>
          <w:numId w:val="55"/>
        </w:numPr>
        <w:rPr>
          <w:rFonts w:ascii="Calibri" w:eastAsia="Times New Roman" w:hAnsi="Calibri"/>
          <w:sz w:val="24"/>
          <w:szCs w:val="24"/>
          <w:lang w:eastAsia="en-US"/>
        </w:rPr>
      </w:pPr>
      <w:r w:rsidRPr="005F1D5D">
        <w:rPr>
          <w:rFonts w:ascii="Calibri" w:eastAsia="Times New Roman" w:hAnsi="Calibri"/>
          <w:sz w:val="24"/>
          <w:szCs w:val="24"/>
          <w:lang w:eastAsia="en-US"/>
        </w:rPr>
        <w:t>Do you think that the first option “water damage” and the second option “mold or mildew” are the same thing or different things?</w:t>
      </w:r>
    </w:p>
    <w:p w:rsidR="005F1D5D" w:rsidRPr="005F1D5D" w:rsidP="004C3380" w14:paraId="1CE421C0" w14:textId="77777777">
      <w:pPr>
        <w:rPr>
          <w:rFonts w:ascii="Calibri" w:eastAsia="Times New Roman" w:hAnsi="Calibri"/>
          <w:sz w:val="24"/>
          <w:szCs w:val="24"/>
          <w:lang w:eastAsia="en-US"/>
        </w:rPr>
      </w:pPr>
    </w:p>
    <w:p w:rsidR="005F1D5D" w:rsidRPr="005F1D5D" w:rsidP="004C3380" w14:paraId="76EF84B0" w14:textId="77777777">
      <w:pPr>
        <w:rPr>
          <w:rFonts w:ascii="Calibri" w:eastAsia="Times New Roman" w:hAnsi="Calibri"/>
          <w:sz w:val="24"/>
          <w:szCs w:val="24"/>
          <w:lang w:eastAsia="en-US"/>
        </w:rPr>
      </w:pPr>
    </w:p>
    <w:p w:rsidR="005F1D5D" w:rsidRPr="005F1D5D" w:rsidP="004C3380" w14:paraId="5DC23EC9" w14:textId="77777777">
      <w:pPr>
        <w:rPr>
          <w:rFonts w:ascii="Calibri" w:eastAsia="Times New Roman" w:hAnsi="Calibri"/>
          <w:sz w:val="24"/>
          <w:szCs w:val="24"/>
          <w:lang w:eastAsia="en-US"/>
        </w:rPr>
      </w:pPr>
    </w:p>
    <w:p w:rsidR="005F1D5D" w:rsidRPr="005F1D5D" w:rsidP="004C3380" w14:paraId="7FEF7FC1" w14:textId="77777777">
      <w:pPr>
        <w:rPr>
          <w:rFonts w:ascii="Calibri" w:eastAsia="Times New Roman" w:hAnsi="Calibri"/>
          <w:sz w:val="24"/>
          <w:szCs w:val="24"/>
          <w:lang w:eastAsia="en-US"/>
        </w:rPr>
      </w:pPr>
    </w:p>
    <w:p w:rsidR="005F1D5D" w:rsidRPr="005F1D5D" w:rsidP="004C3380" w14:paraId="22050E0B" w14:textId="77777777">
      <w:pPr>
        <w:rPr>
          <w:rFonts w:ascii="Calibri" w:eastAsia="Times New Roman" w:hAnsi="Calibri"/>
          <w:sz w:val="24"/>
          <w:szCs w:val="24"/>
          <w:lang w:eastAsia="en-US"/>
        </w:rPr>
      </w:pPr>
    </w:p>
    <w:p w:rsidR="004C3380" w14:paraId="09C17810" w14:textId="77777777">
      <w:pPr>
        <w:rPr>
          <w:rFonts w:asciiTheme="majorHAnsi" w:eastAsiaTheme="majorEastAsia" w:hAnsiTheme="majorHAnsi" w:cstheme="majorBidi"/>
          <w:color w:val="2F5496" w:themeColor="accent1" w:themeShade="BF"/>
          <w:sz w:val="26"/>
          <w:szCs w:val="26"/>
          <w:shd w:val="clear" w:color="auto" w:fill="FFFFFF"/>
          <w:lang w:eastAsia="en-US"/>
        </w:rPr>
      </w:pPr>
      <w:r>
        <w:rPr>
          <w:rFonts w:asciiTheme="majorHAnsi" w:eastAsiaTheme="majorEastAsia" w:hAnsiTheme="majorHAnsi" w:cstheme="majorBidi"/>
          <w:color w:val="2F5496" w:themeColor="accent1" w:themeShade="BF"/>
          <w:sz w:val="26"/>
          <w:szCs w:val="26"/>
          <w:shd w:val="clear" w:color="auto" w:fill="FFFFFF"/>
          <w:lang w:eastAsia="en-US"/>
        </w:rPr>
        <w:br w:type="page"/>
      </w:r>
    </w:p>
    <w:p w:rsidR="004C3380" w:rsidRPr="004C3380" w:rsidP="004C3380" w14:paraId="31EC0B06" w14:textId="546B4E03">
      <w:pPr>
        <w:rPr>
          <w:rFonts w:ascii="Calibri" w:eastAsia="Times New Roman" w:hAnsi="Calibri"/>
          <w:sz w:val="24"/>
          <w:szCs w:val="24"/>
          <w:lang w:eastAsia="en-US"/>
        </w:rPr>
      </w:pPr>
      <w:r w:rsidRPr="004C3380">
        <w:rPr>
          <w:rFonts w:ascii="Calibri" w:eastAsia="Times New Roman" w:hAnsi="Calibri"/>
          <w:sz w:val="24"/>
          <w:szCs w:val="24"/>
          <w:lang w:eastAsia="en-US"/>
        </w:rPr>
        <w:t>Probes for Q146A</w:t>
      </w:r>
    </w:p>
    <w:p w:rsidR="004C3380" w:rsidP="004C3380" w14:paraId="339C98BD" w14:textId="77777777">
      <w:pPr>
        <w:rPr>
          <w:rFonts w:ascii="Calibri" w:eastAsia="Times New Roman" w:hAnsi="Calibri"/>
          <w:color w:val="FF0000"/>
          <w:sz w:val="24"/>
          <w:szCs w:val="24"/>
          <w:lang w:eastAsia="en-US"/>
        </w:rPr>
      </w:pPr>
    </w:p>
    <w:p w:rsidR="005F1D5D" w:rsidRPr="005F1D5D" w:rsidP="004C3380" w14:paraId="047C5085" w14:textId="5E27A4D9">
      <w:pPr>
        <w:rPr>
          <w:rFonts w:ascii="Calibri" w:eastAsia="Times New Roman" w:hAnsi="Calibri"/>
          <w:color w:val="FF0000"/>
          <w:sz w:val="24"/>
          <w:szCs w:val="24"/>
          <w:lang w:eastAsia="en-US"/>
        </w:rPr>
      </w:pPr>
      <w:r w:rsidRPr="005F1D5D">
        <w:rPr>
          <w:rFonts w:ascii="Calibri" w:eastAsia="Times New Roman" w:hAnsi="Calibri"/>
          <w:color w:val="FF0000"/>
          <w:sz w:val="24"/>
          <w:szCs w:val="24"/>
          <w:lang w:eastAsia="en-US"/>
        </w:rPr>
        <w:t>[Remind respondents about placeholder dates and “natural disaster” as needed]</w:t>
      </w:r>
    </w:p>
    <w:p w:rsidR="005F1D5D" w:rsidRPr="005F1D5D" w:rsidP="004C3380" w14:paraId="3029BA09" w14:textId="77777777">
      <w:pPr>
        <w:rPr>
          <w:rFonts w:ascii="Calibri" w:eastAsia="Times New Roman" w:hAnsi="Calibri"/>
          <w:color w:val="FF0000"/>
          <w:sz w:val="24"/>
          <w:szCs w:val="24"/>
          <w:lang w:eastAsia="en-US"/>
        </w:rPr>
      </w:pPr>
    </w:p>
    <w:p w:rsidR="005F1D5D" w:rsidRPr="005F1D5D" w:rsidP="004C3380" w14:paraId="4BD2BC31" w14:textId="77777777">
      <w:pPr>
        <w:rPr>
          <w:rFonts w:asciiTheme="minorHAnsi" w:eastAsiaTheme="minorHAnsi" w:hAnsiTheme="minorHAnsi" w:cstheme="minorBidi"/>
          <w:sz w:val="24"/>
          <w:szCs w:val="24"/>
          <w:lang w:eastAsia="en-US"/>
        </w:rPr>
      </w:pPr>
      <w:r w:rsidRPr="005F1D5D">
        <w:rPr>
          <w:rFonts w:asciiTheme="minorHAnsi" w:eastAsiaTheme="minorHAnsi" w:hAnsiTheme="minorHAnsi" w:cstheme="minorBidi"/>
          <w:color w:val="FF0000"/>
          <w:sz w:val="24"/>
          <w:szCs w:val="24"/>
          <w:lang w:eastAsia="en-US"/>
        </w:rPr>
        <w:t xml:space="preserve">SAY: </w:t>
      </w:r>
      <w:r w:rsidRPr="005F1D5D">
        <w:rPr>
          <w:rFonts w:asciiTheme="minorHAnsi" w:eastAsiaTheme="minorHAnsi" w:hAnsiTheme="minorHAnsi" w:cstheme="minorBidi"/>
          <w:sz w:val="24"/>
          <w:szCs w:val="24"/>
          <w:lang w:eastAsia="en-US"/>
        </w:rPr>
        <w:t xml:space="preserve">This is a follow-up to our previous question, so only the items that people report as causes for the damage on the previous question will be listed here. But today I would like you to review all the items so I can ask you questions for our feedback. </w:t>
      </w:r>
    </w:p>
    <w:p w:rsidR="005F1D5D" w:rsidRPr="005F1D5D" w:rsidP="004C3380" w14:paraId="6E8A843B" w14:textId="77777777">
      <w:pPr>
        <w:rPr>
          <w:rFonts w:asciiTheme="minorHAnsi" w:eastAsiaTheme="minorHAnsi" w:hAnsiTheme="minorHAnsi" w:cstheme="minorBidi"/>
          <w:color w:val="FF0000"/>
          <w:sz w:val="24"/>
          <w:szCs w:val="24"/>
          <w:lang w:eastAsia="en-US"/>
        </w:rPr>
      </w:pPr>
      <w:r w:rsidRPr="005F1D5D">
        <w:rPr>
          <w:rFonts w:asciiTheme="minorHAnsi" w:eastAsiaTheme="minorHAnsi" w:hAnsiTheme="minorHAnsi" w:cstheme="minorBidi"/>
          <w:color w:val="FF0000"/>
          <w:sz w:val="24"/>
          <w:szCs w:val="24"/>
          <w:lang w:eastAsia="en-US"/>
        </w:rPr>
        <w:t>INTERVIEWER: WE DON’T EXPECT RESPONDENTS TO GIVE FINAL ANSWERS ON THESE ITEMS.</w:t>
      </w:r>
    </w:p>
    <w:p w:rsidR="005F1D5D" w:rsidRPr="005F1D5D" w:rsidP="004C3380" w14:paraId="52FFC2DE" w14:textId="77777777">
      <w:pPr>
        <w:rPr>
          <w:rFonts w:ascii="Calibri" w:eastAsia="Times New Roman" w:hAnsi="Calibri"/>
          <w:sz w:val="24"/>
          <w:szCs w:val="24"/>
          <w:lang w:eastAsia="en-US"/>
        </w:rPr>
      </w:pPr>
    </w:p>
    <w:p w:rsidR="005F1D5D" w:rsidRPr="005F1D5D" w:rsidP="004C3380" w14:paraId="38E3AD2B" w14:textId="77777777">
      <w:pPr>
        <w:rPr>
          <w:rFonts w:ascii="Calibri" w:eastAsia="Times New Roman" w:hAnsi="Calibri"/>
          <w:i/>
          <w:iCs/>
          <w:color w:val="7030A0"/>
          <w:sz w:val="24"/>
          <w:szCs w:val="24"/>
          <w:lang w:eastAsia="en-US"/>
        </w:rPr>
      </w:pPr>
      <w:r w:rsidRPr="005F1D5D">
        <w:rPr>
          <w:rFonts w:ascii="Calibri" w:eastAsia="Times New Roman" w:hAnsi="Calibri"/>
          <w:color w:val="7030A0"/>
          <w:sz w:val="24"/>
          <w:szCs w:val="24"/>
          <w:lang w:eastAsia="en-US"/>
        </w:rPr>
        <w:t>Did your company submit any insurance claims for structural damage caused by the following?</w:t>
      </w:r>
    </w:p>
    <w:p w:rsidR="005F1D5D" w:rsidRPr="005F1D5D" w:rsidP="004C3380" w14:paraId="11772164" w14:textId="77777777">
      <w:pPr>
        <w:rPr>
          <w:rFonts w:asciiTheme="minorHAnsi" w:eastAsiaTheme="minorHAnsi" w:hAnsiTheme="minorHAnsi" w:cstheme="minorBidi"/>
          <w:sz w:val="22"/>
          <w:lang w:eastAsia="en-US"/>
        </w:rPr>
      </w:pPr>
    </w:p>
    <w:tbl>
      <w:tblPr>
        <w:tblStyle w:val="TableGrid11"/>
        <w:tblW w:w="0" w:type="auto"/>
        <w:tblInd w:w="1080" w:type="dxa"/>
        <w:tblLook w:val="04A0"/>
      </w:tblPr>
      <w:tblGrid>
        <w:gridCol w:w="4405"/>
        <w:gridCol w:w="540"/>
        <w:gridCol w:w="540"/>
      </w:tblGrid>
      <w:tr w14:paraId="1C420EE8" w14:textId="77777777" w:rsidTr="00FA4082">
        <w:tblPrEx>
          <w:tblW w:w="0" w:type="auto"/>
          <w:tblInd w:w="1080" w:type="dxa"/>
          <w:tblLook w:val="04A0"/>
        </w:tblPrEx>
        <w:tc>
          <w:tcPr>
            <w:tcW w:w="4405" w:type="dxa"/>
          </w:tcPr>
          <w:p w:rsidR="005F1D5D" w:rsidRPr="005F1D5D" w:rsidP="004C3380" w14:paraId="2248B9D8" w14:textId="77777777">
            <w:pPr>
              <w:contextualSpacing/>
              <w:rPr>
                <w:rFonts w:asciiTheme="minorHAnsi" w:hAnsiTheme="minorHAnsi"/>
                <w:color w:val="7030A0"/>
                <w:lang w:eastAsia="en-US"/>
              </w:rPr>
            </w:pPr>
          </w:p>
        </w:tc>
        <w:tc>
          <w:tcPr>
            <w:tcW w:w="540" w:type="dxa"/>
          </w:tcPr>
          <w:p w:rsidR="005F1D5D" w:rsidRPr="005F1D5D" w:rsidP="004C3380" w14:paraId="5B0E5601" w14:textId="77777777">
            <w:pPr>
              <w:contextualSpacing/>
              <w:rPr>
                <w:rFonts w:asciiTheme="minorHAnsi" w:hAnsiTheme="minorHAnsi"/>
                <w:color w:val="7030A0"/>
                <w:lang w:eastAsia="en-US"/>
              </w:rPr>
            </w:pPr>
            <w:r w:rsidRPr="005F1D5D">
              <w:rPr>
                <w:rFonts w:asciiTheme="minorHAnsi" w:hAnsiTheme="minorHAnsi"/>
                <w:color w:val="7030A0"/>
                <w:lang w:eastAsia="en-US"/>
              </w:rPr>
              <w:t>Yes</w:t>
            </w:r>
          </w:p>
        </w:tc>
        <w:tc>
          <w:tcPr>
            <w:tcW w:w="540" w:type="dxa"/>
          </w:tcPr>
          <w:p w:rsidR="005F1D5D" w:rsidRPr="005F1D5D" w:rsidP="004C3380" w14:paraId="50064997" w14:textId="77777777">
            <w:pPr>
              <w:contextualSpacing/>
              <w:rPr>
                <w:rFonts w:asciiTheme="minorHAnsi" w:hAnsiTheme="minorHAnsi"/>
                <w:color w:val="7030A0"/>
                <w:lang w:eastAsia="en-US"/>
              </w:rPr>
            </w:pPr>
            <w:r w:rsidRPr="005F1D5D">
              <w:rPr>
                <w:rFonts w:asciiTheme="minorHAnsi" w:hAnsiTheme="minorHAnsi"/>
                <w:color w:val="7030A0"/>
                <w:lang w:eastAsia="en-US"/>
              </w:rPr>
              <w:t>No</w:t>
            </w:r>
          </w:p>
        </w:tc>
      </w:tr>
      <w:tr w14:paraId="00E17501" w14:textId="77777777" w:rsidTr="00FA4082">
        <w:tblPrEx>
          <w:tblW w:w="0" w:type="auto"/>
          <w:tblInd w:w="1080" w:type="dxa"/>
          <w:tblLook w:val="04A0"/>
        </w:tblPrEx>
        <w:tc>
          <w:tcPr>
            <w:tcW w:w="4405" w:type="dxa"/>
          </w:tcPr>
          <w:p w:rsidR="005F1D5D" w:rsidRPr="005F1D5D" w:rsidP="004C3380" w14:paraId="2D42A716" w14:textId="77777777">
            <w:pPr>
              <w:contextualSpacing/>
              <w:rPr>
                <w:rFonts w:asciiTheme="minorHAnsi" w:hAnsiTheme="minorHAnsi"/>
                <w:color w:val="7030A0"/>
                <w:lang w:eastAsia="en-US"/>
              </w:rPr>
            </w:pPr>
            <w:r w:rsidRPr="005F1D5D">
              <w:rPr>
                <w:rFonts w:asciiTheme="minorHAnsi" w:hAnsiTheme="minorHAnsi"/>
                <w:color w:val="7030A0"/>
                <w:shd w:val="clear" w:color="auto" w:fill="FFFFFF"/>
                <w:lang w:val="en" w:eastAsia="en-US"/>
              </w:rPr>
              <w:t>Water damage from rain, flood, snow melt, storm surge, or sewer backup/overflow</w:t>
            </w:r>
          </w:p>
        </w:tc>
        <w:tc>
          <w:tcPr>
            <w:tcW w:w="540" w:type="dxa"/>
          </w:tcPr>
          <w:p w:rsidR="005F1D5D" w:rsidRPr="005F1D5D" w:rsidP="004C3380" w14:paraId="7110B16F" w14:textId="77777777">
            <w:pPr>
              <w:contextualSpacing/>
              <w:rPr>
                <w:rFonts w:asciiTheme="minorHAnsi" w:hAnsiTheme="minorHAnsi"/>
                <w:color w:val="7030A0"/>
                <w:lang w:eastAsia="en-US"/>
              </w:rPr>
            </w:pPr>
            <w:r w:rsidRPr="005F1D5D">
              <w:rPr>
                <w:rFonts w:asciiTheme="minorHAnsi" w:hAnsiTheme="minorHAnsi"/>
                <w:color w:val="7030A0"/>
                <w:lang w:eastAsia="en-US"/>
              </w:rPr>
              <w:t xml:space="preserve"> </w:t>
            </w:r>
          </w:p>
        </w:tc>
        <w:tc>
          <w:tcPr>
            <w:tcW w:w="540" w:type="dxa"/>
          </w:tcPr>
          <w:p w:rsidR="005F1D5D" w:rsidRPr="005F1D5D" w:rsidP="004C3380" w14:paraId="2873E33D" w14:textId="77777777">
            <w:pPr>
              <w:contextualSpacing/>
              <w:rPr>
                <w:rFonts w:asciiTheme="minorHAnsi" w:hAnsiTheme="minorHAnsi"/>
                <w:color w:val="7030A0"/>
                <w:lang w:eastAsia="en-US"/>
              </w:rPr>
            </w:pPr>
          </w:p>
        </w:tc>
      </w:tr>
      <w:tr w14:paraId="302F9FEA" w14:textId="77777777" w:rsidTr="00FA4082">
        <w:tblPrEx>
          <w:tblW w:w="0" w:type="auto"/>
          <w:tblInd w:w="1080" w:type="dxa"/>
          <w:tblLook w:val="04A0"/>
        </w:tblPrEx>
        <w:tc>
          <w:tcPr>
            <w:tcW w:w="4405" w:type="dxa"/>
          </w:tcPr>
          <w:p w:rsidR="005F1D5D" w:rsidRPr="005F1D5D" w:rsidP="004C3380" w14:paraId="645252AC" w14:textId="77777777">
            <w:pPr>
              <w:contextualSpacing/>
              <w:rPr>
                <w:rFonts w:asciiTheme="minorHAnsi" w:hAnsiTheme="minorHAnsi"/>
                <w:color w:val="7030A0"/>
                <w:lang w:eastAsia="en-US"/>
              </w:rPr>
            </w:pPr>
            <w:r w:rsidRPr="005F1D5D">
              <w:rPr>
                <w:rFonts w:asciiTheme="minorHAnsi" w:hAnsiTheme="minorHAnsi" w:cs="Calibri"/>
                <w:color w:val="7030A0"/>
                <w:shd w:val="clear" w:color="auto" w:fill="FFFFFF"/>
                <w:lang w:eastAsia="en-US"/>
              </w:rPr>
              <w:t>Mold or mildew</w:t>
            </w:r>
          </w:p>
        </w:tc>
        <w:tc>
          <w:tcPr>
            <w:tcW w:w="540" w:type="dxa"/>
          </w:tcPr>
          <w:p w:rsidR="005F1D5D" w:rsidRPr="005F1D5D" w:rsidP="004C3380" w14:paraId="453A69E0" w14:textId="77777777">
            <w:pPr>
              <w:contextualSpacing/>
              <w:rPr>
                <w:rFonts w:asciiTheme="minorHAnsi" w:hAnsiTheme="minorHAnsi"/>
                <w:color w:val="7030A0"/>
                <w:lang w:eastAsia="en-US"/>
              </w:rPr>
            </w:pPr>
          </w:p>
        </w:tc>
        <w:tc>
          <w:tcPr>
            <w:tcW w:w="540" w:type="dxa"/>
          </w:tcPr>
          <w:p w:rsidR="005F1D5D" w:rsidRPr="005F1D5D" w:rsidP="004C3380" w14:paraId="6CFC9010" w14:textId="77777777">
            <w:pPr>
              <w:contextualSpacing/>
              <w:rPr>
                <w:rFonts w:asciiTheme="minorHAnsi" w:hAnsiTheme="minorHAnsi"/>
                <w:color w:val="7030A0"/>
                <w:lang w:eastAsia="en-US"/>
              </w:rPr>
            </w:pPr>
            <w:r w:rsidRPr="005F1D5D">
              <w:rPr>
                <w:rFonts w:asciiTheme="minorHAnsi" w:hAnsiTheme="minorHAnsi"/>
                <w:color w:val="7030A0"/>
                <w:lang w:eastAsia="en-US"/>
              </w:rPr>
              <w:t xml:space="preserve"> </w:t>
            </w:r>
          </w:p>
        </w:tc>
      </w:tr>
      <w:tr w14:paraId="28AB561D" w14:textId="77777777" w:rsidTr="00FA4082">
        <w:tblPrEx>
          <w:tblW w:w="0" w:type="auto"/>
          <w:tblInd w:w="1080" w:type="dxa"/>
          <w:tblLook w:val="04A0"/>
        </w:tblPrEx>
        <w:tc>
          <w:tcPr>
            <w:tcW w:w="4405" w:type="dxa"/>
          </w:tcPr>
          <w:p w:rsidR="005F1D5D" w:rsidRPr="005F1D5D" w:rsidP="004C3380" w14:paraId="2E168F47" w14:textId="77777777">
            <w:pPr>
              <w:contextualSpacing/>
              <w:rPr>
                <w:rFonts w:asciiTheme="minorHAnsi" w:hAnsiTheme="minorHAnsi"/>
                <w:color w:val="7030A0"/>
                <w:lang w:eastAsia="en-US"/>
              </w:rPr>
            </w:pPr>
            <w:r w:rsidRPr="005F1D5D">
              <w:rPr>
                <w:rFonts w:asciiTheme="minorHAnsi" w:hAnsiTheme="minorHAnsi"/>
                <w:color w:val="7030A0"/>
                <w:shd w:val="clear" w:color="auto" w:fill="FFFFFF"/>
                <w:lang w:val="en" w:eastAsia="en-US"/>
              </w:rPr>
              <w:t>Smoke or fire</w:t>
            </w:r>
          </w:p>
        </w:tc>
        <w:tc>
          <w:tcPr>
            <w:tcW w:w="540" w:type="dxa"/>
          </w:tcPr>
          <w:p w:rsidR="005F1D5D" w:rsidRPr="005F1D5D" w:rsidP="004C3380" w14:paraId="32836445" w14:textId="77777777">
            <w:pPr>
              <w:contextualSpacing/>
              <w:rPr>
                <w:rFonts w:asciiTheme="minorHAnsi" w:hAnsiTheme="minorHAnsi"/>
                <w:color w:val="7030A0"/>
                <w:lang w:eastAsia="en-US"/>
              </w:rPr>
            </w:pPr>
          </w:p>
        </w:tc>
        <w:tc>
          <w:tcPr>
            <w:tcW w:w="540" w:type="dxa"/>
          </w:tcPr>
          <w:p w:rsidR="005F1D5D" w:rsidRPr="005F1D5D" w:rsidP="004C3380" w14:paraId="75AA7DDC" w14:textId="77777777">
            <w:pPr>
              <w:contextualSpacing/>
              <w:rPr>
                <w:rFonts w:asciiTheme="minorHAnsi" w:hAnsiTheme="minorHAnsi"/>
                <w:color w:val="7030A0"/>
                <w:lang w:eastAsia="en-US"/>
              </w:rPr>
            </w:pPr>
            <w:r w:rsidRPr="005F1D5D">
              <w:rPr>
                <w:rFonts w:asciiTheme="minorHAnsi" w:hAnsiTheme="minorHAnsi"/>
                <w:color w:val="7030A0"/>
                <w:lang w:eastAsia="en-US"/>
              </w:rPr>
              <w:t xml:space="preserve"> </w:t>
            </w:r>
          </w:p>
        </w:tc>
      </w:tr>
      <w:tr w14:paraId="2DF6CE95" w14:textId="77777777" w:rsidTr="00FA4082">
        <w:tblPrEx>
          <w:tblW w:w="0" w:type="auto"/>
          <w:tblInd w:w="1080" w:type="dxa"/>
          <w:tblLook w:val="04A0"/>
        </w:tblPrEx>
        <w:tc>
          <w:tcPr>
            <w:tcW w:w="4405" w:type="dxa"/>
          </w:tcPr>
          <w:p w:rsidR="005F1D5D" w:rsidRPr="005F1D5D" w:rsidP="004C3380" w14:paraId="50134D4F" w14:textId="77777777">
            <w:pPr>
              <w:contextualSpacing/>
              <w:rPr>
                <w:rFonts w:asciiTheme="minorHAnsi" w:hAnsiTheme="minorHAnsi"/>
                <w:color w:val="7030A0"/>
                <w:lang w:eastAsia="en-US"/>
              </w:rPr>
            </w:pPr>
            <w:r w:rsidRPr="005F1D5D">
              <w:rPr>
                <w:rFonts w:asciiTheme="minorHAnsi" w:hAnsiTheme="minorHAnsi"/>
                <w:color w:val="7030A0"/>
                <w:lang w:eastAsia="en-US"/>
              </w:rPr>
              <w:t>Ice or hail, including damage from related fallen tree/debris</w:t>
            </w:r>
          </w:p>
        </w:tc>
        <w:tc>
          <w:tcPr>
            <w:tcW w:w="540" w:type="dxa"/>
          </w:tcPr>
          <w:p w:rsidR="005F1D5D" w:rsidRPr="005F1D5D" w:rsidP="004C3380" w14:paraId="0F89A113" w14:textId="77777777">
            <w:pPr>
              <w:contextualSpacing/>
              <w:rPr>
                <w:rFonts w:asciiTheme="minorHAnsi" w:hAnsiTheme="minorHAnsi"/>
                <w:color w:val="7030A0"/>
                <w:lang w:eastAsia="en-US"/>
              </w:rPr>
            </w:pPr>
          </w:p>
        </w:tc>
        <w:tc>
          <w:tcPr>
            <w:tcW w:w="540" w:type="dxa"/>
          </w:tcPr>
          <w:p w:rsidR="005F1D5D" w:rsidRPr="005F1D5D" w:rsidP="004C3380" w14:paraId="2DF5136B" w14:textId="77777777">
            <w:pPr>
              <w:contextualSpacing/>
              <w:rPr>
                <w:rFonts w:asciiTheme="minorHAnsi" w:hAnsiTheme="minorHAnsi"/>
                <w:color w:val="7030A0"/>
                <w:lang w:eastAsia="en-US"/>
              </w:rPr>
            </w:pPr>
            <w:r w:rsidRPr="005F1D5D">
              <w:rPr>
                <w:rFonts w:asciiTheme="minorHAnsi" w:hAnsiTheme="minorHAnsi"/>
                <w:color w:val="7030A0"/>
                <w:lang w:eastAsia="en-US"/>
              </w:rPr>
              <w:t xml:space="preserve"> </w:t>
            </w:r>
          </w:p>
        </w:tc>
      </w:tr>
      <w:tr w14:paraId="4293A503" w14:textId="77777777" w:rsidTr="00FA4082">
        <w:tblPrEx>
          <w:tblW w:w="0" w:type="auto"/>
          <w:tblInd w:w="1080" w:type="dxa"/>
          <w:tblLook w:val="04A0"/>
        </w:tblPrEx>
        <w:trPr>
          <w:trHeight w:val="47"/>
        </w:trPr>
        <w:tc>
          <w:tcPr>
            <w:tcW w:w="4405" w:type="dxa"/>
          </w:tcPr>
          <w:p w:rsidR="005F1D5D" w:rsidRPr="005F1D5D" w:rsidP="004C3380" w14:paraId="705FF461" w14:textId="77777777">
            <w:pPr>
              <w:contextualSpacing/>
              <w:rPr>
                <w:rFonts w:asciiTheme="minorHAnsi" w:hAnsiTheme="minorHAnsi"/>
                <w:color w:val="7030A0"/>
                <w:lang w:eastAsia="en-US"/>
              </w:rPr>
            </w:pPr>
            <w:r w:rsidRPr="005F1D5D">
              <w:rPr>
                <w:rFonts w:asciiTheme="minorHAnsi" w:hAnsiTheme="minorHAnsi"/>
                <w:color w:val="7030A0"/>
                <w:lang w:eastAsia="en-US"/>
              </w:rPr>
              <w:t>Wind, including damage from related fallen tree/debris</w:t>
            </w:r>
          </w:p>
        </w:tc>
        <w:tc>
          <w:tcPr>
            <w:tcW w:w="540" w:type="dxa"/>
          </w:tcPr>
          <w:p w:rsidR="005F1D5D" w:rsidRPr="005F1D5D" w:rsidP="004C3380" w14:paraId="2C2F2DAB" w14:textId="77777777">
            <w:pPr>
              <w:contextualSpacing/>
              <w:rPr>
                <w:rFonts w:asciiTheme="minorHAnsi" w:hAnsiTheme="minorHAnsi"/>
                <w:color w:val="7030A0"/>
                <w:lang w:eastAsia="en-US"/>
              </w:rPr>
            </w:pPr>
            <w:r w:rsidRPr="005F1D5D">
              <w:rPr>
                <w:rFonts w:asciiTheme="minorHAnsi" w:hAnsiTheme="minorHAnsi"/>
                <w:color w:val="7030A0"/>
                <w:lang w:eastAsia="en-US"/>
              </w:rPr>
              <w:t xml:space="preserve"> </w:t>
            </w:r>
          </w:p>
        </w:tc>
        <w:tc>
          <w:tcPr>
            <w:tcW w:w="540" w:type="dxa"/>
          </w:tcPr>
          <w:p w:rsidR="005F1D5D" w:rsidRPr="005F1D5D" w:rsidP="004C3380" w14:paraId="28F7B97C" w14:textId="77777777">
            <w:pPr>
              <w:contextualSpacing/>
              <w:rPr>
                <w:rFonts w:asciiTheme="minorHAnsi" w:hAnsiTheme="minorHAnsi"/>
                <w:color w:val="7030A0"/>
                <w:lang w:eastAsia="en-US"/>
              </w:rPr>
            </w:pPr>
          </w:p>
        </w:tc>
      </w:tr>
      <w:tr w14:paraId="7B1A0E8E" w14:textId="77777777" w:rsidTr="00FA4082">
        <w:tblPrEx>
          <w:tblW w:w="0" w:type="auto"/>
          <w:tblInd w:w="1080" w:type="dxa"/>
          <w:tblLook w:val="04A0"/>
        </w:tblPrEx>
        <w:trPr>
          <w:trHeight w:val="47"/>
        </w:trPr>
        <w:tc>
          <w:tcPr>
            <w:tcW w:w="4405" w:type="dxa"/>
          </w:tcPr>
          <w:p w:rsidR="005F1D5D" w:rsidRPr="005F1D5D" w:rsidP="004C3380" w14:paraId="352E2B33" w14:textId="77777777">
            <w:pPr>
              <w:contextualSpacing/>
              <w:rPr>
                <w:rFonts w:asciiTheme="minorHAnsi" w:hAnsiTheme="minorHAnsi"/>
                <w:color w:val="7030A0"/>
                <w:lang w:eastAsia="en-US"/>
              </w:rPr>
            </w:pPr>
            <w:r w:rsidRPr="005F1D5D">
              <w:rPr>
                <w:rFonts w:asciiTheme="minorHAnsi" w:hAnsiTheme="minorHAnsi"/>
                <w:color w:val="7030A0"/>
                <w:shd w:val="clear" w:color="auto" w:fill="FFFFFF"/>
                <w:lang w:val="en" w:eastAsia="en-US"/>
              </w:rPr>
              <w:t>Mud, rock, or other debris from moving earth</w:t>
            </w:r>
          </w:p>
        </w:tc>
        <w:tc>
          <w:tcPr>
            <w:tcW w:w="540" w:type="dxa"/>
          </w:tcPr>
          <w:p w:rsidR="005F1D5D" w:rsidRPr="005F1D5D" w:rsidP="004C3380" w14:paraId="473C0577" w14:textId="77777777">
            <w:pPr>
              <w:contextualSpacing/>
              <w:rPr>
                <w:rFonts w:asciiTheme="minorHAnsi" w:hAnsiTheme="minorHAnsi"/>
                <w:color w:val="7030A0"/>
                <w:lang w:eastAsia="en-US"/>
              </w:rPr>
            </w:pPr>
          </w:p>
        </w:tc>
        <w:tc>
          <w:tcPr>
            <w:tcW w:w="540" w:type="dxa"/>
          </w:tcPr>
          <w:p w:rsidR="005F1D5D" w:rsidRPr="005F1D5D" w:rsidP="004C3380" w14:paraId="64AA7A13" w14:textId="77777777">
            <w:pPr>
              <w:contextualSpacing/>
              <w:rPr>
                <w:rFonts w:asciiTheme="minorHAnsi" w:hAnsiTheme="minorHAnsi"/>
                <w:color w:val="7030A0"/>
                <w:lang w:eastAsia="en-US"/>
              </w:rPr>
            </w:pPr>
          </w:p>
        </w:tc>
      </w:tr>
      <w:tr w14:paraId="31CF3F0C" w14:textId="77777777" w:rsidTr="00FA4082">
        <w:tblPrEx>
          <w:tblW w:w="0" w:type="auto"/>
          <w:tblInd w:w="1080" w:type="dxa"/>
          <w:tblLook w:val="04A0"/>
        </w:tblPrEx>
        <w:trPr>
          <w:trHeight w:val="47"/>
        </w:trPr>
        <w:tc>
          <w:tcPr>
            <w:tcW w:w="4405" w:type="dxa"/>
          </w:tcPr>
          <w:p w:rsidR="005F1D5D" w:rsidRPr="005F1D5D" w:rsidP="004C3380" w14:paraId="31AD4DC1" w14:textId="77777777">
            <w:pPr>
              <w:contextualSpacing/>
              <w:rPr>
                <w:rFonts w:asciiTheme="minorHAnsi" w:hAnsiTheme="minorHAnsi"/>
                <w:color w:val="7030A0"/>
                <w:lang w:eastAsia="en-US"/>
              </w:rPr>
            </w:pPr>
            <w:r w:rsidRPr="005F1D5D">
              <w:rPr>
                <w:rFonts w:asciiTheme="minorHAnsi" w:hAnsiTheme="minorHAnsi"/>
                <w:color w:val="7030A0"/>
                <w:shd w:val="clear" w:color="auto" w:fill="FFFFFF"/>
                <w:lang w:val="en" w:eastAsia="en-US"/>
              </w:rPr>
              <w:t>Man-made disaster (intentional such as riot/bombing or technological/industrial accident)</w:t>
            </w:r>
          </w:p>
        </w:tc>
        <w:tc>
          <w:tcPr>
            <w:tcW w:w="540" w:type="dxa"/>
          </w:tcPr>
          <w:p w:rsidR="005F1D5D" w:rsidRPr="005F1D5D" w:rsidP="004C3380" w14:paraId="608CBBCE" w14:textId="77777777">
            <w:pPr>
              <w:contextualSpacing/>
              <w:rPr>
                <w:rFonts w:asciiTheme="minorHAnsi" w:hAnsiTheme="minorHAnsi"/>
                <w:color w:val="7030A0"/>
                <w:lang w:eastAsia="en-US"/>
              </w:rPr>
            </w:pPr>
          </w:p>
        </w:tc>
        <w:tc>
          <w:tcPr>
            <w:tcW w:w="540" w:type="dxa"/>
          </w:tcPr>
          <w:p w:rsidR="005F1D5D" w:rsidRPr="005F1D5D" w:rsidP="004C3380" w14:paraId="120DADBF" w14:textId="77777777">
            <w:pPr>
              <w:contextualSpacing/>
              <w:rPr>
                <w:rFonts w:asciiTheme="minorHAnsi" w:hAnsiTheme="minorHAnsi"/>
                <w:color w:val="7030A0"/>
                <w:lang w:eastAsia="en-US"/>
              </w:rPr>
            </w:pPr>
          </w:p>
        </w:tc>
      </w:tr>
      <w:tr w14:paraId="68174774" w14:textId="77777777" w:rsidTr="00FA4082">
        <w:tblPrEx>
          <w:tblW w:w="0" w:type="auto"/>
          <w:tblInd w:w="1080" w:type="dxa"/>
          <w:tblLook w:val="04A0"/>
        </w:tblPrEx>
        <w:trPr>
          <w:trHeight w:val="47"/>
        </w:trPr>
        <w:tc>
          <w:tcPr>
            <w:tcW w:w="4405" w:type="dxa"/>
          </w:tcPr>
          <w:p w:rsidR="005F1D5D" w:rsidRPr="005F1D5D" w:rsidP="004C3380" w14:paraId="76B26DD9" w14:textId="77777777">
            <w:pPr>
              <w:contextualSpacing/>
              <w:rPr>
                <w:rFonts w:asciiTheme="minorHAnsi" w:hAnsiTheme="minorHAnsi"/>
                <w:color w:val="7030A0"/>
                <w:shd w:val="clear" w:color="auto" w:fill="FFFFFF"/>
                <w:lang w:val="en" w:eastAsia="en-US"/>
              </w:rPr>
            </w:pPr>
            <w:r w:rsidRPr="005F1D5D">
              <w:rPr>
                <w:rFonts w:asciiTheme="minorHAnsi" w:hAnsiTheme="minorHAnsi"/>
                <w:color w:val="7030A0"/>
                <w:shd w:val="clear" w:color="auto" w:fill="FFFFFF"/>
                <w:lang w:val="en" w:eastAsia="en-US"/>
              </w:rPr>
              <w:t>Other (please describe):</w:t>
            </w:r>
          </w:p>
        </w:tc>
        <w:tc>
          <w:tcPr>
            <w:tcW w:w="540" w:type="dxa"/>
          </w:tcPr>
          <w:p w:rsidR="005F1D5D" w:rsidRPr="005F1D5D" w:rsidP="004C3380" w14:paraId="362D0A67" w14:textId="77777777">
            <w:pPr>
              <w:contextualSpacing/>
              <w:rPr>
                <w:rFonts w:asciiTheme="minorHAnsi" w:hAnsiTheme="minorHAnsi"/>
                <w:color w:val="7030A0"/>
                <w:lang w:eastAsia="en-US"/>
              </w:rPr>
            </w:pPr>
          </w:p>
        </w:tc>
        <w:tc>
          <w:tcPr>
            <w:tcW w:w="540" w:type="dxa"/>
          </w:tcPr>
          <w:p w:rsidR="005F1D5D" w:rsidRPr="005F1D5D" w:rsidP="004C3380" w14:paraId="78F4F2E6" w14:textId="77777777">
            <w:pPr>
              <w:contextualSpacing/>
              <w:rPr>
                <w:rFonts w:asciiTheme="minorHAnsi" w:hAnsiTheme="minorHAnsi"/>
                <w:color w:val="7030A0"/>
                <w:lang w:eastAsia="en-US"/>
              </w:rPr>
            </w:pPr>
          </w:p>
        </w:tc>
      </w:tr>
    </w:tbl>
    <w:p w:rsidR="005F1D5D" w:rsidRPr="005F1D5D" w:rsidP="004C3380" w14:paraId="601D2E8A" w14:textId="77777777">
      <w:pPr>
        <w:autoSpaceDE w:val="0"/>
        <w:autoSpaceDN w:val="0"/>
        <w:adjustRightInd w:val="0"/>
        <w:ind w:right="2970"/>
        <w:rPr>
          <w:rFonts w:ascii="Calibri" w:eastAsia="Times New Roman" w:hAnsi="Calibri"/>
          <w:color w:val="7030A0"/>
          <w:sz w:val="24"/>
          <w:szCs w:val="24"/>
          <w:lang w:eastAsia="en-US"/>
        </w:rPr>
      </w:pPr>
    </w:p>
    <w:p w:rsidR="005F1D5D" w:rsidRPr="005F1D5D" w:rsidP="004C3380" w14:paraId="5A8F5892" w14:textId="77777777">
      <w:pPr>
        <w:rPr>
          <w:rFonts w:ascii="Calibri" w:eastAsia="Times New Roman" w:hAnsi="Calibri"/>
          <w:b/>
          <w:bCs/>
          <w:color w:val="FF0000"/>
          <w:sz w:val="24"/>
          <w:szCs w:val="24"/>
          <w:lang w:eastAsia="en-US"/>
        </w:rPr>
      </w:pPr>
      <w:r w:rsidRPr="005F1D5D">
        <w:rPr>
          <w:rFonts w:ascii="Calibri" w:eastAsia="Times New Roman" w:hAnsi="Calibri"/>
          <w:b/>
          <w:bCs/>
          <w:color w:val="FF0000"/>
          <w:sz w:val="24"/>
          <w:szCs w:val="24"/>
          <w:lang w:eastAsia="en-US"/>
        </w:rPr>
        <w:t>THINKALOUD NOTES</w:t>
      </w:r>
    </w:p>
    <w:p w:rsidR="005F1D5D" w:rsidRPr="005F1D5D" w:rsidP="004C3380" w14:paraId="4845BD38" w14:textId="77777777">
      <w:pPr>
        <w:rPr>
          <w:rFonts w:ascii="Calibri" w:eastAsia="Times New Roman" w:hAnsi="Calibri"/>
          <w:color w:val="7030A0"/>
          <w:sz w:val="24"/>
          <w:szCs w:val="24"/>
          <w:lang w:eastAsia="en-US"/>
        </w:rPr>
      </w:pPr>
    </w:p>
    <w:p w:rsidR="005F1D5D" w:rsidRPr="005F1D5D" w:rsidP="004C3380" w14:paraId="75DFBDF9" w14:textId="77777777">
      <w:pPr>
        <w:numPr>
          <w:ilvl w:val="0"/>
          <w:numId w:val="55"/>
        </w:numPr>
        <w:rPr>
          <w:rFonts w:ascii="Calibri" w:eastAsia="Times New Roman" w:hAnsi="Calibri"/>
          <w:sz w:val="24"/>
          <w:szCs w:val="24"/>
          <w:lang w:eastAsia="en-US"/>
        </w:rPr>
      </w:pPr>
      <w:r w:rsidRPr="005F1D5D">
        <w:rPr>
          <w:rFonts w:ascii="Calibri" w:eastAsia="Times New Roman" w:hAnsi="Calibri"/>
          <w:sz w:val="24"/>
          <w:szCs w:val="24"/>
          <w:lang w:eastAsia="en-US"/>
        </w:rPr>
        <w:t>Let’s first look at the question itself. Did you think that this question was clearly written or not clearly written?</w:t>
      </w:r>
    </w:p>
    <w:p w:rsidR="005F1D5D" w:rsidRPr="005F1D5D" w:rsidP="004C3380" w14:paraId="45674C4E" w14:textId="77777777">
      <w:pPr>
        <w:numPr>
          <w:ilvl w:val="0"/>
          <w:numId w:val="55"/>
        </w:numPr>
        <w:rPr>
          <w:rFonts w:ascii="Calibri" w:eastAsia="Times New Roman" w:hAnsi="Calibri"/>
          <w:sz w:val="24"/>
          <w:szCs w:val="24"/>
          <w:lang w:eastAsia="en-US"/>
        </w:rPr>
      </w:pPr>
      <w:r w:rsidRPr="005F1D5D">
        <w:rPr>
          <w:rFonts w:ascii="Calibri" w:eastAsia="Times New Roman" w:hAnsi="Calibri"/>
          <w:sz w:val="24"/>
          <w:szCs w:val="24"/>
          <w:lang w:eastAsia="en-US"/>
        </w:rPr>
        <w:t>As far as you know, would your company have to submit a separate insurance claim for “mold or mildew,” or would this be covered under water damage?</w:t>
      </w:r>
    </w:p>
    <w:p w:rsidR="005F1D5D" w:rsidRPr="005F1D5D" w:rsidP="004C3380" w14:paraId="123FB1FF" w14:textId="77777777">
      <w:pPr>
        <w:numPr>
          <w:ilvl w:val="0"/>
          <w:numId w:val="55"/>
        </w:numPr>
        <w:rPr>
          <w:rFonts w:ascii="Calibri" w:eastAsia="Times New Roman" w:hAnsi="Calibri"/>
          <w:sz w:val="24"/>
          <w:szCs w:val="24"/>
          <w:lang w:eastAsia="en-US"/>
        </w:rPr>
      </w:pPr>
      <w:r w:rsidRPr="005F1D5D">
        <w:rPr>
          <w:rFonts w:ascii="Calibri" w:eastAsia="Times New Roman" w:hAnsi="Calibri"/>
          <w:sz w:val="24"/>
          <w:szCs w:val="24"/>
          <w:lang w:eastAsia="en-US"/>
        </w:rPr>
        <w:t>Do you think you would know the answer to this question right away, would you make a guess, or would you consult records or other colleagues?</w:t>
      </w:r>
    </w:p>
    <w:p w:rsidR="005F1D5D" w:rsidRPr="005F1D5D" w:rsidP="004C3380" w14:paraId="640CAFCF" w14:textId="77777777">
      <w:pPr>
        <w:numPr>
          <w:ilvl w:val="0"/>
          <w:numId w:val="55"/>
        </w:numPr>
        <w:rPr>
          <w:rFonts w:ascii="Calibri" w:eastAsia="Times New Roman" w:hAnsi="Calibri"/>
          <w:sz w:val="24"/>
          <w:szCs w:val="24"/>
          <w:lang w:eastAsia="en-US"/>
        </w:rPr>
      </w:pPr>
      <w:r w:rsidRPr="005F1D5D">
        <w:rPr>
          <w:rFonts w:ascii="Calibri" w:eastAsia="Times New Roman" w:hAnsi="Calibri"/>
          <w:sz w:val="24"/>
          <w:szCs w:val="24"/>
          <w:lang w:eastAsia="en-US"/>
        </w:rPr>
        <w:t xml:space="preserve">As far as you know, about how long after a natural disaster occurs would your company submit insurance claims for structural damage? </w:t>
      </w:r>
    </w:p>
    <w:p w:rsidR="005F1D5D" w:rsidRPr="005F1D5D" w:rsidP="004C3380" w14:paraId="2EC0B9B3" w14:textId="77777777">
      <w:pPr>
        <w:rPr>
          <w:rFonts w:ascii="Calibri" w:eastAsia="Times New Roman" w:hAnsi="Calibri"/>
          <w:sz w:val="24"/>
          <w:szCs w:val="24"/>
          <w:lang w:eastAsia="en-US"/>
        </w:rPr>
      </w:pPr>
    </w:p>
    <w:p w:rsidR="005F1D5D" w:rsidRPr="005F1D5D" w:rsidP="004C3380" w14:paraId="32A0DA86" w14:textId="77777777">
      <w:pPr>
        <w:rPr>
          <w:rFonts w:ascii="Calibri" w:eastAsia="Times New Roman" w:hAnsi="Calibri"/>
          <w:sz w:val="24"/>
          <w:szCs w:val="24"/>
          <w:shd w:val="clear" w:color="auto" w:fill="FFFFFF"/>
          <w:lang w:val="en" w:eastAsia="en-US"/>
        </w:rPr>
      </w:pPr>
    </w:p>
    <w:p w:rsidR="005F1D5D" w:rsidRPr="005F1D5D" w:rsidP="004C3380" w14:paraId="5FEC1FFE" w14:textId="77777777">
      <w:pPr>
        <w:rPr>
          <w:rFonts w:ascii="Calibri" w:eastAsia="Times New Roman" w:hAnsi="Calibri"/>
          <w:sz w:val="24"/>
          <w:szCs w:val="24"/>
          <w:shd w:val="clear" w:color="auto" w:fill="FFFFFF"/>
          <w:lang w:val="en" w:eastAsia="en-US"/>
        </w:rPr>
      </w:pPr>
      <w:r w:rsidRPr="005F1D5D">
        <w:rPr>
          <w:rFonts w:ascii="Calibri" w:eastAsia="Times New Roman" w:hAnsi="Calibri"/>
          <w:sz w:val="24"/>
          <w:szCs w:val="24"/>
          <w:shd w:val="clear" w:color="auto" w:fill="FFFFFF"/>
          <w:lang w:val="en" w:eastAsia="en-US"/>
        </w:rPr>
        <w:br w:type="page"/>
      </w:r>
    </w:p>
    <w:p w:rsidR="005F1D5D" w:rsidP="004C3380" w14:paraId="528A6110" w14:textId="69F060B5">
      <w:pPr>
        <w:rPr>
          <w:rFonts w:ascii="Calibri" w:eastAsia="Times New Roman" w:hAnsi="Calibri"/>
          <w:sz w:val="24"/>
          <w:szCs w:val="24"/>
          <w:shd w:val="clear" w:color="auto" w:fill="FFFFFF"/>
          <w:lang w:val="en" w:eastAsia="en-US"/>
        </w:rPr>
      </w:pPr>
      <w:r>
        <w:rPr>
          <w:rFonts w:ascii="Calibri" w:eastAsia="Times New Roman" w:hAnsi="Calibri"/>
          <w:sz w:val="24"/>
          <w:szCs w:val="24"/>
          <w:shd w:val="clear" w:color="auto" w:fill="FFFFFF"/>
          <w:lang w:val="en" w:eastAsia="en-US"/>
        </w:rPr>
        <w:t>Probes for Q88 (Waves 1, 2, &amp; 3)</w:t>
      </w:r>
    </w:p>
    <w:p w:rsidR="004C3380" w:rsidRPr="005F1D5D" w:rsidP="004C3380" w14:paraId="6925BEAC" w14:textId="77777777">
      <w:pPr>
        <w:rPr>
          <w:rFonts w:ascii="Calibri" w:eastAsia="Times New Roman" w:hAnsi="Calibri"/>
          <w:sz w:val="24"/>
          <w:szCs w:val="24"/>
          <w:shd w:val="clear" w:color="auto" w:fill="FFFFFF"/>
          <w:lang w:val="en" w:eastAsia="en-US"/>
        </w:rPr>
      </w:pPr>
    </w:p>
    <w:p w:rsidR="005F1D5D" w:rsidRPr="005F1D5D" w:rsidP="004C3380" w14:paraId="21BA94C8" w14:textId="77777777">
      <w:pPr>
        <w:rPr>
          <w:rFonts w:ascii="Calibri" w:eastAsia="Times New Roman" w:hAnsi="Calibri"/>
          <w:color w:val="FF0000"/>
          <w:sz w:val="24"/>
          <w:szCs w:val="24"/>
          <w:lang w:eastAsia="en-US"/>
        </w:rPr>
      </w:pPr>
      <w:r w:rsidRPr="005F1D5D">
        <w:rPr>
          <w:rFonts w:ascii="Calibri" w:eastAsia="Times New Roman" w:hAnsi="Calibri"/>
          <w:color w:val="FF0000"/>
          <w:sz w:val="24"/>
          <w:szCs w:val="24"/>
          <w:lang w:eastAsia="en-US"/>
        </w:rPr>
        <w:t xml:space="preserve">[INTERVIEWER: This question is for </w:t>
      </w:r>
      <w:r w:rsidRPr="005F1D5D">
        <w:rPr>
          <w:rFonts w:ascii="Calibri" w:eastAsia="Times New Roman" w:hAnsi="Calibri"/>
          <w:color w:val="FF0000"/>
          <w:sz w:val="24"/>
          <w:szCs w:val="24"/>
          <w:u w:val="single"/>
          <w:lang w:eastAsia="en-US"/>
        </w:rPr>
        <w:t>manufacturing only</w:t>
      </w:r>
      <w:r w:rsidRPr="005F1D5D">
        <w:rPr>
          <w:rFonts w:ascii="Calibri" w:eastAsia="Times New Roman" w:hAnsi="Calibri"/>
          <w:color w:val="FF0000"/>
          <w:sz w:val="24"/>
          <w:szCs w:val="24"/>
          <w:lang w:eastAsia="en-US"/>
        </w:rPr>
        <w:t>. If the respondent’s company is not a manufacturing company, instruct them to skip the next two screens.]</w:t>
      </w:r>
    </w:p>
    <w:p w:rsidR="005F1D5D" w:rsidRPr="005F1D5D" w:rsidP="004C3380" w14:paraId="0DEA862A" w14:textId="77777777">
      <w:pPr>
        <w:rPr>
          <w:rFonts w:ascii="Calibri" w:eastAsia="Times New Roman" w:hAnsi="Calibri"/>
          <w:color w:val="FF0000"/>
          <w:sz w:val="24"/>
          <w:szCs w:val="24"/>
          <w:lang w:eastAsia="en-US"/>
        </w:rPr>
      </w:pPr>
    </w:p>
    <w:p w:rsidR="005F1D5D" w:rsidRPr="005F1D5D" w:rsidP="004C3380" w14:paraId="7929B400" w14:textId="77777777">
      <w:pPr>
        <w:rPr>
          <w:rFonts w:ascii="Calibri" w:eastAsia="Times New Roman" w:hAnsi="Calibri"/>
          <w:sz w:val="24"/>
          <w:szCs w:val="24"/>
          <w:lang w:eastAsia="en-US"/>
        </w:rPr>
      </w:pPr>
      <w:r w:rsidRPr="005F1D5D">
        <w:rPr>
          <w:rFonts w:ascii="Calibri" w:eastAsia="Times New Roman" w:hAnsi="Calibri"/>
          <w:color w:val="FF0000"/>
          <w:sz w:val="24"/>
          <w:szCs w:val="24"/>
          <w:lang w:eastAsia="en-US"/>
        </w:rPr>
        <w:t>[Remind respondents about placeholder dates and “natural disaster” as needed]</w:t>
      </w:r>
    </w:p>
    <w:p w:rsidR="005F1D5D" w:rsidRPr="005F1D5D" w:rsidP="004C3380" w14:paraId="4FEB4D6C" w14:textId="77777777">
      <w:pPr>
        <w:rPr>
          <w:rFonts w:ascii="Calibri" w:eastAsia="Times New Roman" w:hAnsi="Calibri"/>
          <w:color w:val="7030A0"/>
          <w:sz w:val="24"/>
          <w:szCs w:val="24"/>
          <w:lang w:eastAsia="en-US"/>
        </w:rPr>
      </w:pPr>
    </w:p>
    <w:p w:rsidR="005F1D5D" w:rsidRPr="005F1D5D" w:rsidP="004C3380" w14:paraId="110617F5" w14:textId="77777777">
      <w:pPr>
        <w:textAlignment w:val="baseline"/>
        <w:rPr>
          <w:rFonts w:ascii="Calibri" w:eastAsia="Times New Roman" w:hAnsi="Calibri" w:cs="Calibri"/>
          <w:color w:val="7030A0"/>
          <w:sz w:val="24"/>
          <w:szCs w:val="24"/>
          <w:lang w:eastAsia="en-US"/>
        </w:rPr>
      </w:pPr>
      <w:r w:rsidRPr="005F1D5D">
        <w:rPr>
          <w:rFonts w:ascii="Calibri" w:eastAsia="Times New Roman" w:hAnsi="Calibri" w:cs="Calibri"/>
          <w:color w:val="7030A0"/>
          <w:sz w:val="24"/>
          <w:szCs w:val="24"/>
          <w:lang w:eastAsia="en-US"/>
        </w:rPr>
        <w:t xml:space="preserve">From January 1, </w:t>
      </w:r>
      <w:r w:rsidRPr="005F1D5D">
        <w:rPr>
          <w:rFonts w:ascii="Calibri" w:eastAsia="Times New Roman" w:hAnsi="Calibri" w:cs="Calibri"/>
          <w:color w:val="7030A0"/>
          <w:sz w:val="24"/>
          <w:szCs w:val="24"/>
          <w:lang w:eastAsia="en-US"/>
        </w:rPr>
        <w:t>2023</w:t>
      </w:r>
      <w:r w:rsidRPr="005F1D5D">
        <w:rPr>
          <w:rFonts w:ascii="Calibri" w:eastAsia="Times New Roman" w:hAnsi="Calibri" w:cs="Calibri"/>
          <w:color w:val="7030A0"/>
          <w:sz w:val="24"/>
          <w:szCs w:val="24"/>
          <w:lang w:eastAsia="en-US"/>
        </w:rPr>
        <w:t xml:space="preserve"> to March 31, 2023, as a result of the natural disaster, did this company write off </w:t>
      </w:r>
      <w:r w:rsidRPr="005F1D5D">
        <w:rPr>
          <w:rFonts w:ascii="Calibri" w:eastAsia="Times New Roman" w:hAnsi="Calibri" w:cs="Calibri"/>
          <w:b/>
          <w:bCs/>
          <w:color w:val="7030A0"/>
          <w:sz w:val="24"/>
          <w:szCs w:val="24"/>
          <w:lang w:eastAsia="en-US"/>
        </w:rPr>
        <w:t>any</w:t>
      </w:r>
      <w:r w:rsidRPr="005F1D5D">
        <w:rPr>
          <w:rFonts w:ascii="Calibri" w:eastAsia="Times New Roman" w:hAnsi="Calibri" w:cs="Calibri"/>
          <w:color w:val="7030A0"/>
          <w:sz w:val="24"/>
          <w:szCs w:val="24"/>
          <w:lang w:eastAsia="en-US"/>
        </w:rPr>
        <w:t xml:space="preserve"> inventories (that is, inventories of raw materials, work-in-process, or finished goods) as damaged, destroyed, or decreased in value? </w:t>
      </w:r>
    </w:p>
    <w:p w:rsidR="005F1D5D" w:rsidRPr="005F1D5D" w:rsidP="004C3380" w14:paraId="31D1BED0" w14:textId="77777777">
      <w:pPr>
        <w:autoSpaceDE w:val="0"/>
        <w:autoSpaceDN w:val="0"/>
        <w:adjustRightInd w:val="0"/>
        <w:ind w:left="892" w:right="2970" w:hanging="446"/>
        <w:rPr>
          <w:rFonts w:ascii="Calibri" w:eastAsia="Times New Roman" w:hAnsi="Calibri"/>
          <w:color w:val="7030A0"/>
          <w:sz w:val="24"/>
          <w:szCs w:val="24"/>
          <w:lang w:eastAsia="en-US"/>
        </w:rPr>
      </w:pPr>
      <w:r w:rsidRPr="005F1D5D">
        <w:rPr>
          <w:rFonts w:ascii="Calibri" w:eastAsia="Times New Roman" w:hAnsi="Calibri"/>
          <w:color w:val="7030A0"/>
          <w:szCs w:val="20"/>
          <w:lang w:eastAsia="en-US"/>
        </w:rPr>
        <w:t>⃝</w:t>
      </w:r>
      <w:r w:rsidRPr="005F1D5D">
        <w:rPr>
          <w:rFonts w:ascii="Calibri" w:eastAsia="Times New Roman" w:hAnsi="Calibri"/>
          <w:color w:val="7030A0"/>
          <w:sz w:val="24"/>
          <w:szCs w:val="24"/>
          <w:vertAlign w:val="subscript"/>
          <w:lang w:eastAsia="en-US"/>
        </w:rPr>
        <w:t>1</w:t>
      </w:r>
      <w:r w:rsidRPr="005F1D5D">
        <w:rPr>
          <w:rFonts w:ascii="Calibri" w:eastAsia="Times New Roman" w:hAnsi="Calibri"/>
          <w:color w:val="7030A0"/>
          <w:sz w:val="24"/>
          <w:szCs w:val="24"/>
          <w:lang w:eastAsia="en-US"/>
        </w:rPr>
        <w:t xml:space="preserve"> </w:t>
      </w:r>
      <w:r w:rsidRPr="005F1D5D">
        <w:rPr>
          <w:rFonts w:ascii="Calibri" w:eastAsia="Times New Roman" w:hAnsi="Calibri"/>
          <w:color w:val="7030A0"/>
          <w:sz w:val="24"/>
          <w:szCs w:val="24"/>
          <w:shd w:val="clear" w:color="auto" w:fill="FFFFFF"/>
          <w:lang w:val="en" w:eastAsia="en-US"/>
        </w:rPr>
        <w:t>Yes</w:t>
      </w:r>
    </w:p>
    <w:p w:rsidR="005F1D5D" w:rsidRPr="005F1D5D" w:rsidP="004C3380" w14:paraId="5691FCDD" w14:textId="77777777">
      <w:pPr>
        <w:autoSpaceDE w:val="0"/>
        <w:autoSpaceDN w:val="0"/>
        <w:adjustRightInd w:val="0"/>
        <w:ind w:left="892" w:right="2970" w:hanging="446"/>
        <w:rPr>
          <w:rFonts w:ascii="Calibri" w:eastAsia="Times New Roman" w:hAnsi="Calibri"/>
          <w:color w:val="7030A0"/>
          <w:sz w:val="24"/>
          <w:szCs w:val="24"/>
          <w:shd w:val="clear" w:color="auto" w:fill="FFFFFF"/>
          <w:lang w:val="en" w:eastAsia="en-US"/>
        </w:rPr>
      </w:pPr>
      <w:r w:rsidRPr="005F1D5D">
        <w:rPr>
          <w:rFonts w:ascii="Calibri" w:eastAsia="Times New Roman" w:hAnsi="Calibri"/>
          <w:color w:val="7030A0"/>
          <w:szCs w:val="20"/>
          <w:lang w:eastAsia="en-US"/>
        </w:rPr>
        <w:t>⃝</w:t>
      </w:r>
      <w:r w:rsidRPr="005F1D5D">
        <w:rPr>
          <w:rFonts w:ascii="Calibri" w:eastAsia="Times New Roman" w:hAnsi="Calibri"/>
          <w:color w:val="7030A0"/>
          <w:sz w:val="24"/>
          <w:szCs w:val="24"/>
          <w:vertAlign w:val="subscript"/>
          <w:lang w:eastAsia="en-US"/>
        </w:rPr>
        <w:t>2</w:t>
      </w:r>
      <w:r w:rsidRPr="005F1D5D">
        <w:rPr>
          <w:rFonts w:ascii="Calibri" w:eastAsia="Times New Roman" w:hAnsi="Calibri"/>
          <w:color w:val="7030A0"/>
          <w:sz w:val="24"/>
          <w:szCs w:val="24"/>
          <w:lang w:eastAsia="en-US"/>
        </w:rPr>
        <w:t xml:space="preserve"> </w:t>
      </w:r>
      <w:r w:rsidRPr="005F1D5D">
        <w:rPr>
          <w:rFonts w:ascii="Calibri" w:eastAsia="Times New Roman" w:hAnsi="Calibri"/>
          <w:color w:val="7030A0"/>
          <w:sz w:val="24"/>
          <w:szCs w:val="24"/>
          <w:shd w:val="clear" w:color="auto" w:fill="FFFFFF"/>
          <w:lang w:val="en" w:eastAsia="en-US"/>
        </w:rPr>
        <w:t>No</w:t>
      </w:r>
    </w:p>
    <w:p w:rsidR="005F1D5D" w:rsidRPr="005F1D5D" w:rsidP="004C3380" w14:paraId="399E992E" w14:textId="77777777">
      <w:pPr>
        <w:rPr>
          <w:rFonts w:ascii="Calibri" w:eastAsia="Times New Roman" w:hAnsi="Calibri"/>
          <w:b/>
          <w:bCs/>
          <w:color w:val="FF0000"/>
          <w:sz w:val="24"/>
          <w:szCs w:val="24"/>
          <w:lang w:eastAsia="en-US"/>
        </w:rPr>
      </w:pPr>
    </w:p>
    <w:p w:rsidR="005F1D5D" w:rsidRPr="005F1D5D" w:rsidP="004C3380" w14:paraId="14674CF6" w14:textId="77777777">
      <w:pPr>
        <w:rPr>
          <w:rFonts w:ascii="Calibri" w:eastAsia="Times New Roman" w:hAnsi="Calibri"/>
          <w:b/>
          <w:bCs/>
          <w:color w:val="FF0000"/>
          <w:sz w:val="24"/>
          <w:szCs w:val="24"/>
          <w:lang w:eastAsia="en-US"/>
        </w:rPr>
      </w:pPr>
      <w:r w:rsidRPr="005F1D5D">
        <w:rPr>
          <w:rFonts w:ascii="Calibri" w:eastAsia="Times New Roman" w:hAnsi="Calibri"/>
          <w:b/>
          <w:bCs/>
          <w:color w:val="FF0000"/>
          <w:sz w:val="24"/>
          <w:szCs w:val="24"/>
          <w:lang w:eastAsia="en-US"/>
        </w:rPr>
        <w:t>THINKALOUD NOTES</w:t>
      </w:r>
    </w:p>
    <w:p w:rsidR="005F1D5D" w:rsidRPr="005F1D5D" w:rsidP="004C3380" w14:paraId="560EDAC6" w14:textId="77777777">
      <w:pPr>
        <w:rPr>
          <w:rFonts w:ascii="Calibri" w:eastAsia="Times New Roman" w:hAnsi="Calibri"/>
          <w:color w:val="7030A0"/>
          <w:sz w:val="24"/>
          <w:szCs w:val="24"/>
          <w:lang w:eastAsia="en-US"/>
        </w:rPr>
      </w:pPr>
    </w:p>
    <w:p w:rsidR="005F1D5D" w:rsidRPr="005F1D5D" w:rsidP="004C3380" w14:paraId="12EBB36D" w14:textId="77777777">
      <w:pPr>
        <w:numPr>
          <w:ilvl w:val="0"/>
          <w:numId w:val="55"/>
        </w:numPr>
        <w:rPr>
          <w:rFonts w:ascii="Calibri" w:eastAsia="Times New Roman" w:hAnsi="Calibri"/>
          <w:sz w:val="24"/>
          <w:szCs w:val="24"/>
          <w:lang w:eastAsia="en-US"/>
        </w:rPr>
      </w:pPr>
      <w:r w:rsidRPr="005F1D5D">
        <w:rPr>
          <w:rFonts w:ascii="Calibri" w:eastAsia="Times New Roman" w:hAnsi="Calibri"/>
          <w:sz w:val="24"/>
          <w:szCs w:val="24"/>
          <w:lang w:eastAsia="en-US"/>
        </w:rPr>
        <w:t>Do you think that this question was written clearly or not clearly?</w:t>
      </w:r>
    </w:p>
    <w:p w:rsidR="005F1D5D" w:rsidRPr="005F1D5D" w:rsidP="004C3380" w14:paraId="708B03B3" w14:textId="77777777">
      <w:pPr>
        <w:numPr>
          <w:ilvl w:val="0"/>
          <w:numId w:val="55"/>
        </w:numPr>
        <w:rPr>
          <w:rFonts w:ascii="Calibri" w:eastAsia="Times New Roman" w:hAnsi="Calibri"/>
          <w:sz w:val="24"/>
          <w:szCs w:val="24"/>
          <w:lang w:eastAsia="en-US"/>
        </w:rPr>
      </w:pPr>
      <w:r w:rsidRPr="005F1D5D">
        <w:rPr>
          <w:rFonts w:ascii="Calibri" w:eastAsia="Times New Roman" w:hAnsi="Calibri"/>
          <w:sz w:val="24"/>
          <w:szCs w:val="24"/>
          <w:lang w:eastAsia="en-US"/>
        </w:rPr>
        <w:t>We ask about inventories that were “damaged, destroyed, or decreased in value.” What does “</w:t>
      </w:r>
      <w:r w:rsidRPr="005F1D5D">
        <w:rPr>
          <w:rFonts w:ascii="Calibri" w:eastAsia="Times New Roman" w:hAnsi="Calibri"/>
          <w:sz w:val="24"/>
          <w:szCs w:val="24"/>
          <w:lang w:eastAsia="en-US"/>
        </w:rPr>
        <w:t>destroyed</w:t>
      </w:r>
      <w:r w:rsidRPr="005F1D5D">
        <w:rPr>
          <w:rFonts w:ascii="Calibri" w:eastAsia="Times New Roman" w:hAnsi="Calibri"/>
          <w:sz w:val="24"/>
          <w:szCs w:val="24"/>
          <w:lang w:eastAsia="en-US"/>
        </w:rPr>
        <w:t>” mean to you, as it’s used in this question?</w:t>
      </w:r>
    </w:p>
    <w:p w:rsidR="005F1D5D" w:rsidRPr="005F1D5D" w:rsidP="004C3380" w14:paraId="51D37472" w14:textId="77777777">
      <w:pPr>
        <w:rPr>
          <w:rFonts w:ascii="Calibri" w:eastAsia="Times New Roman" w:hAnsi="Calibri"/>
          <w:sz w:val="24"/>
          <w:szCs w:val="24"/>
          <w:lang w:eastAsia="en-US"/>
        </w:rPr>
      </w:pPr>
    </w:p>
    <w:p w:rsidR="005F1D5D" w:rsidRPr="005F1D5D" w:rsidP="004C3380" w14:paraId="38272C34" w14:textId="77777777">
      <w:pPr>
        <w:rPr>
          <w:rFonts w:ascii="Calibri" w:eastAsia="Times New Roman" w:hAnsi="Calibri"/>
          <w:color w:val="FF0000"/>
          <w:sz w:val="24"/>
          <w:szCs w:val="24"/>
          <w:lang w:eastAsia="en-US"/>
        </w:rPr>
      </w:pPr>
      <w:r w:rsidRPr="005F1D5D">
        <w:rPr>
          <w:rFonts w:ascii="Calibri" w:eastAsia="Times New Roman" w:hAnsi="Calibri"/>
          <w:color w:val="FF0000"/>
          <w:sz w:val="24"/>
          <w:szCs w:val="24"/>
          <w:lang w:eastAsia="en-US"/>
        </w:rPr>
        <w:t>INTERVIEWER: INSTRUCT THE RESPONDENT TO GO TO THE NEXT SCREEN.</w:t>
      </w:r>
    </w:p>
    <w:p w:rsidR="005F1D5D" w:rsidRPr="005F1D5D" w:rsidP="004C3380" w14:paraId="51D7AB38" w14:textId="77777777">
      <w:pPr>
        <w:rPr>
          <w:rFonts w:ascii="Calibri" w:eastAsia="Times New Roman" w:hAnsi="Calibri"/>
          <w:sz w:val="24"/>
          <w:szCs w:val="24"/>
          <w:lang w:eastAsia="en-US"/>
        </w:rPr>
      </w:pPr>
    </w:p>
    <w:p w:rsidR="005F1D5D" w:rsidRPr="005F1D5D" w:rsidP="004C3380" w14:paraId="59D06580" w14:textId="77777777">
      <w:pPr>
        <w:rPr>
          <w:rFonts w:ascii="Calibri" w:eastAsia="Times New Roman" w:hAnsi="Calibri"/>
          <w:sz w:val="24"/>
          <w:szCs w:val="24"/>
          <w:lang w:eastAsia="en-US"/>
        </w:rPr>
      </w:pPr>
      <w:r w:rsidRPr="005F1D5D">
        <w:rPr>
          <w:rFonts w:ascii="Calibri" w:eastAsia="Times New Roman" w:hAnsi="Calibri"/>
          <w:color w:val="FF0000"/>
          <w:sz w:val="24"/>
          <w:szCs w:val="24"/>
          <w:lang w:eastAsia="en-US"/>
        </w:rPr>
        <w:t xml:space="preserve">SAY: </w:t>
      </w:r>
      <w:r w:rsidRPr="005F1D5D">
        <w:rPr>
          <w:rFonts w:ascii="Calibri" w:eastAsia="Times New Roman" w:hAnsi="Calibri"/>
          <w:sz w:val="24"/>
          <w:szCs w:val="24"/>
          <w:lang w:eastAsia="en-US"/>
        </w:rPr>
        <w:t>On this screen, we first have Version A, which is the same question we just looked at. And then underneath that, we have Version B, which is the same question but the example in parentheses, “raw materials” is replaced with “materials-and-supplies.” I would like to ask you some questions about this wording for your feedback.</w:t>
      </w:r>
    </w:p>
    <w:p w:rsidR="005F1D5D" w:rsidRPr="005F1D5D" w:rsidP="004C3380" w14:paraId="2AD2B764" w14:textId="77777777">
      <w:pPr>
        <w:rPr>
          <w:rFonts w:ascii="Calibri" w:eastAsia="Times New Roman" w:hAnsi="Calibri"/>
          <w:sz w:val="24"/>
          <w:szCs w:val="24"/>
          <w:lang w:eastAsia="en-US"/>
        </w:rPr>
      </w:pPr>
    </w:p>
    <w:p w:rsidR="005F1D5D" w:rsidRPr="005F1D5D" w:rsidP="004C3380" w14:paraId="70D253A3" w14:textId="77777777">
      <w:pPr>
        <w:rPr>
          <w:rFonts w:ascii="Calibri" w:eastAsia="Times New Roman" w:hAnsi="Calibri"/>
          <w:color w:val="FF0000"/>
          <w:sz w:val="24"/>
          <w:szCs w:val="24"/>
          <w:lang w:eastAsia="en-US"/>
        </w:rPr>
      </w:pPr>
      <w:bookmarkStart w:id="82" w:name="_Hlk132289337"/>
      <w:r w:rsidRPr="005F1D5D">
        <w:rPr>
          <w:rFonts w:ascii="Calibri" w:eastAsia="Times New Roman" w:hAnsi="Calibri"/>
          <w:color w:val="FF0000"/>
          <w:sz w:val="24"/>
          <w:szCs w:val="24"/>
          <w:lang w:eastAsia="en-US"/>
        </w:rPr>
        <w:t>INTERVIEWER: RESPONDENT DOES NOT NEED TO ANSWER THESE QUESTIONS, JUMP TO ASKING PROBES.</w:t>
      </w:r>
    </w:p>
    <w:bookmarkEnd w:id="82"/>
    <w:p w:rsidR="005F1D5D" w:rsidRPr="005F1D5D" w:rsidP="004C3380" w14:paraId="4FDF8C06" w14:textId="77777777">
      <w:pPr>
        <w:textAlignment w:val="baseline"/>
        <w:rPr>
          <w:rFonts w:ascii="Calibri" w:eastAsia="Times New Roman" w:hAnsi="Calibri" w:cs="Calibri"/>
          <w:color w:val="7030A0"/>
          <w:sz w:val="24"/>
          <w:szCs w:val="24"/>
          <w:lang w:eastAsia="en-US"/>
        </w:rPr>
      </w:pPr>
      <w:r w:rsidRPr="005F1D5D">
        <w:rPr>
          <w:rFonts w:ascii="Calibri" w:eastAsia="Times New Roman" w:hAnsi="Calibri" w:cs="Calibri"/>
          <w:b/>
          <w:bCs/>
          <w:color w:val="7030A0"/>
          <w:sz w:val="24"/>
          <w:szCs w:val="24"/>
          <w:lang w:eastAsia="en-US"/>
        </w:rPr>
        <w:t xml:space="preserve">VERSION A: </w:t>
      </w:r>
      <w:r w:rsidRPr="005F1D5D">
        <w:rPr>
          <w:rFonts w:ascii="Calibri" w:eastAsia="Times New Roman" w:hAnsi="Calibri" w:cs="Calibri"/>
          <w:color w:val="7030A0"/>
          <w:sz w:val="24"/>
          <w:szCs w:val="24"/>
          <w:lang w:eastAsia="en-US"/>
        </w:rPr>
        <w:t xml:space="preserve">From January 1, </w:t>
      </w:r>
      <w:r w:rsidRPr="005F1D5D">
        <w:rPr>
          <w:rFonts w:ascii="Calibri" w:eastAsia="Times New Roman" w:hAnsi="Calibri" w:cs="Calibri"/>
          <w:color w:val="7030A0"/>
          <w:sz w:val="24"/>
          <w:szCs w:val="24"/>
          <w:lang w:eastAsia="en-US"/>
        </w:rPr>
        <w:t>2023</w:t>
      </w:r>
      <w:r w:rsidRPr="005F1D5D">
        <w:rPr>
          <w:rFonts w:ascii="Calibri" w:eastAsia="Times New Roman" w:hAnsi="Calibri" w:cs="Calibri"/>
          <w:color w:val="7030A0"/>
          <w:sz w:val="24"/>
          <w:szCs w:val="24"/>
          <w:lang w:eastAsia="en-US"/>
        </w:rPr>
        <w:t xml:space="preserve"> to March 31, 2023, as a result of the natural disaster, did this company write off </w:t>
      </w:r>
      <w:r w:rsidRPr="005F1D5D">
        <w:rPr>
          <w:rFonts w:ascii="Calibri" w:eastAsia="Times New Roman" w:hAnsi="Calibri" w:cs="Calibri"/>
          <w:b/>
          <w:bCs/>
          <w:color w:val="7030A0"/>
          <w:sz w:val="24"/>
          <w:szCs w:val="24"/>
          <w:lang w:eastAsia="en-US"/>
        </w:rPr>
        <w:t>any</w:t>
      </w:r>
      <w:r w:rsidRPr="005F1D5D">
        <w:rPr>
          <w:rFonts w:ascii="Calibri" w:eastAsia="Times New Roman" w:hAnsi="Calibri" w:cs="Calibri"/>
          <w:color w:val="7030A0"/>
          <w:sz w:val="24"/>
          <w:szCs w:val="24"/>
          <w:lang w:eastAsia="en-US"/>
        </w:rPr>
        <w:t xml:space="preserve"> inventories (that is, inventories of raw materials, work-in-process, or finished goods) as damaged, destroyed, or decreased in value? </w:t>
      </w:r>
    </w:p>
    <w:p w:rsidR="005F1D5D" w:rsidRPr="005F1D5D" w:rsidP="004C3380" w14:paraId="4E0BAD1A" w14:textId="77777777">
      <w:pPr>
        <w:autoSpaceDE w:val="0"/>
        <w:autoSpaceDN w:val="0"/>
        <w:adjustRightInd w:val="0"/>
        <w:ind w:left="892" w:right="2970" w:hanging="446"/>
        <w:rPr>
          <w:rFonts w:ascii="Calibri" w:eastAsia="Times New Roman" w:hAnsi="Calibri"/>
          <w:color w:val="7030A0"/>
          <w:sz w:val="24"/>
          <w:szCs w:val="24"/>
          <w:lang w:eastAsia="en-US"/>
        </w:rPr>
      </w:pPr>
      <w:r w:rsidRPr="005F1D5D">
        <w:rPr>
          <w:rFonts w:ascii="Calibri" w:eastAsia="Times New Roman" w:hAnsi="Calibri"/>
          <w:color w:val="7030A0"/>
          <w:szCs w:val="20"/>
          <w:lang w:eastAsia="en-US"/>
        </w:rPr>
        <w:t>⃝</w:t>
      </w:r>
      <w:r w:rsidRPr="005F1D5D">
        <w:rPr>
          <w:rFonts w:ascii="Calibri" w:eastAsia="Times New Roman" w:hAnsi="Calibri"/>
          <w:color w:val="7030A0"/>
          <w:sz w:val="24"/>
          <w:szCs w:val="24"/>
          <w:vertAlign w:val="subscript"/>
          <w:lang w:eastAsia="en-US"/>
        </w:rPr>
        <w:t>1</w:t>
      </w:r>
      <w:r w:rsidRPr="005F1D5D">
        <w:rPr>
          <w:rFonts w:ascii="Calibri" w:eastAsia="Times New Roman" w:hAnsi="Calibri"/>
          <w:color w:val="7030A0"/>
          <w:sz w:val="24"/>
          <w:szCs w:val="24"/>
          <w:lang w:eastAsia="en-US"/>
        </w:rPr>
        <w:t xml:space="preserve"> </w:t>
      </w:r>
      <w:r w:rsidRPr="005F1D5D">
        <w:rPr>
          <w:rFonts w:ascii="Calibri" w:eastAsia="Times New Roman" w:hAnsi="Calibri"/>
          <w:color w:val="7030A0"/>
          <w:sz w:val="24"/>
          <w:szCs w:val="24"/>
          <w:shd w:val="clear" w:color="auto" w:fill="FFFFFF"/>
          <w:lang w:val="en" w:eastAsia="en-US"/>
        </w:rPr>
        <w:t>Yes</w:t>
      </w:r>
    </w:p>
    <w:p w:rsidR="005F1D5D" w:rsidRPr="005F1D5D" w:rsidP="004C3380" w14:paraId="30FCA001" w14:textId="77777777">
      <w:pPr>
        <w:autoSpaceDE w:val="0"/>
        <w:autoSpaceDN w:val="0"/>
        <w:adjustRightInd w:val="0"/>
        <w:ind w:left="892" w:right="2970" w:hanging="446"/>
        <w:rPr>
          <w:rFonts w:ascii="Calibri" w:eastAsia="Times New Roman" w:hAnsi="Calibri"/>
          <w:color w:val="7030A0"/>
          <w:sz w:val="24"/>
          <w:szCs w:val="24"/>
          <w:shd w:val="clear" w:color="auto" w:fill="FFFFFF"/>
          <w:lang w:val="en" w:eastAsia="en-US"/>
        </w:rPr>
      </w:pPr>
      <w:r w:rsidRPr="005F1D5D">
        <w:rPr>
          <w:rFonts w:ascii="Calibri" w:eastAsia="Times New Roman" w:hAnsi="Calibri"/>
          <w:color w:val="7030A0"/>
          <w:szCs w:val="20"/>
          <w:lang w:eastAsia="en-US"/>
        </w:rPr>
        <w:t>⃝</w:t>
      </w:r>
      <w:r w:rsidRPr="005F1D5D">
        <w:rPr>
          <w:rFonts w:ascii="Calibri" w:eastAsia="Times New Roman" w:hAnsi="Calibri"/>
          <w:color w:val="7030A0"/>
          <w:sz w:val="24"/>
          <w:szCs w:val="24"/>
          <w:vertAlign w:val="subscript"/>
          <w:lang w:eastAsia="en-US"/>
        </w:rPr>
        <w:t>2</w:t>
      </w:r>
      <w:r w:rsidRPr="005F1D5D">
        <w:rPr>
          <w:rFonts w:ascii="Calibri" w:eastAsia="Times New Roman" w:hAnsi="Calibri"/>
          <w:color w:val="7030A0"/>
          <w:sz w:val="24"/>
          <w:szCs w:val="24"/>
          <w:lang w:eastAsia="en-US"/>
        </w:rPr>
        <w:t xml:space="preserve"> </w:t>
      </w:r>
      <w:r w:rsidRPr="005F1D5D">
        <w:rPr>
          <w:rFonts w:ascii="Calibri" w:eastAsia="Times New Roman" w:hAnsi="Calibri"/>
          <w:color w:val="7030A0"/>
          <w:sz w:val="24"/>
          <w:szCs w:val="24"/>
          <w:shd w:val="clear" w:color="auto" w:fill="FFFFFF"/>
          <w:lang w:val="en" w:eastAsia="en-US"/>
        </w:rPr>
        <w:t>No</w:t>
      </w:r>
    </w:p>
    <w:p w:rsidR="005F1D5D" w:rsidRPr="005F1D5D" w:rsidP="004C3380" w14:paraId="66930CDE" w14:textId="77777777">
      <w:pPr>
        <w:rPr>
          <w:rFonts w:ascii="Calibri" w:eastAsia="Times New Roman" w:hAnsi="Calibri"/>
          <w:sz w:val="24"/>
          <w:szCs w:val="24"/>
          <w:lang w:eastAsia="en-US"/>
        </w:rPr>
      </w:pPr>
    </w:p>
    <w:p w:rsidR="005F1D5D" w:rsidRPr="005F1D5D" w:rsidP="004C3380" w14:paraId="32619DEE" w14:textId="77777777">
      <w:pPr>
        <w:textAlignment w:val="baseline"/>
        <w:rPr>
          <w:rFonts w:ascii="Calibri" w:eastAsia="Times New Roman" w:hAnsi="Calibri" w:cs="Calibri"/>
          <w:color w:val="7030A0"/>
          <w:sz w:val="24"/>
          <w:szCs w:val="24"/>
          <w:lang w:eastAsia="en-US"/>
        </w:rPr>
      </w:pPr>
      <w:r w:rsidRPr="005F1D5D">
        <w:rPr>
          <w:rFonts w:ascii="Calibri" w:eastAsia="Times New Roman" w:hAnsi="Calibri" w:cs="Calibri"/>
          <w:b/>
          <w:bCs/>
          <w:color w:val="7030A0"/>
          <w:sz w:val="24"/>
          <w:szCs w:val="24"/>
          <w:lang w:eastAsia="en-US"/>
        </w:rPr>
        <w:t xml:space="preserve">VERSION B: </w:t>
      </w:r>
      <w:r w:rsidRPr="005F1D5D">
        <w:rPr>
          <w:rFonts w:ascii="Calibri" w:eastAsia="Times New Roman" w:hAnsi="Calibri" w:cs="Calibri"/>
          <w:color w:val="7030A0"/>
          <w:sz w:val="24"/>
          <w:szCs w:val="24"/>
          <w:lang w:eastAsia="en-US"/>
        </w:rPr>
        <w:t xml:space="preserve">From January 1, </w:t>
      </w:r>
      <w:r w:rsidRPr="005F1D5D">
        <w:rPr>
          <w:rFonts w:ascii="Calibri" w:eastAsia="Times New Roman" w:hAnsi="Calibri" w:cs="Calibri"/>
          <w:color w:val="7030A0"/>
          <w:sz w:val="24"/>
          <w:szCs w:val="24"/>
          <w:lang w:eastAsia="en-US"/>
        </w:rPr>
        <w:t>2023</w:t>
      </w:r>
      <w:r w:rsidRPr="005F1D5D">
        <w:rPr>
          <w:rFonts w:ascii="Calibri" w:eastAsia="Times New Roman" w:hAnsi="Calibri" w:cs="Calibri"/>
          <w:color w:val="7030A0"/>
          <w:sz w:val="24"/>
          <w:szCs w:val="24"/>
          <w:lang w:eastAsia="en-US"/>
        </w:rPr>
        <w:t xml:space="preserve"> to March 31, 2023, as a result of the natural disaster, did this company write off </w:t>
      </w:r>
      <w:r w:rsidRPr="005F1D5D">
        <w:rPr>
          <w:rFonts w:ascii="Calibri" w:eastAsia="Times New Roman" w:hAnsi="Calibri" w:cs="Calibri"/>
          <w:b/>
          <w:bCs/>
          <w:color w:val="7030A0"/>
          <w:sz w:val="24"/>
          <w:szCs w:val="24"/>
          <w:lang w:eastAsia="en-US"/>
        </w:rPr>
        <w:t>any</w:t>
      </w:r>
      <w:r w:rsidRPr="005F1D5D">
        <w:rPr>
          <w:rFonts w:ascii="Calibri" w:eastAsia="Times New Roman" w:hAnsi="Calibri" w:cs="Calibri"/>
          <w:color w:val="7030A0"/>
          <w:sz w:val="24"/>
          <w:szCs w:val="24"/>
          <w:lang w:eastAsia="en-US"/>
        </w:rPr>
        <w:t xml:space="preserve"> inventories (that is, materials-and-supplies inventory, work-in-process inventory, or finished goods inventory) as damaged, destroyed, or decreased in value? </w:t>
      </w:r>
    </w:p>
    <w:p w:rsidR="005F1D5D" w:rsidRPr="005F1D5D" w:rsidP="004C3380" w14:paraId="65F481E9" w14:textId="77777777">
      <w:pPr>
        <w:autoSpaceDE w:val="0"/>
        <w:autoSpaceDN w:val="0"/>
        <w:adjustRightInd w:val="0"/>
        <w:ind w:left="892" w:right="2970" w:hanging="446"/>
        <w:rPr>
          <w:rFonts w:ascii="Calibri" w:eastAsia="Times New Roman" w:hAnsi="Calibri"/>
          <w:color w:val="7030A0"/>
          <w:sz w:val="24"/>
          <w:szCs w:val="24"/>
          <w:lang w:eastAsia="en-US"/>
        </w:rPr>
      </w:pPr>
      <w:r w:rsidRPr="005F1D5D">
        <w:rPr>
          <w:rFonts w:ascii="Calibri" w:eastAsia="Times New Roman" w:hAnsi="Calibri"/>
          <w:color w:val="7030A0"/>
          <w:szCs w:val="20"/>
          <w:lang w:eastAsia="en-US"/>
        </w:rPr>
        <w:t>⃝</w:t>
      </w:r>
      <w:r w:rsidRPr="005F1D5D">
        <w:rPr>
          <w:rFonts w:ascii="Calibri" w:eastAsia="Times New Roman" w:hAnsi="Calibri"/>
          <w:color w:val="7030A0"/>
          <w:sz w:val="24"/>
          <w:szCs w:val="24"/>
          <w:vertAlign w:val="subscript"/>
          <w:lang w:eastAsia="en-US"/>
        </w:rPr>
        <w:t>1</w:t>
      </w:r>
      <w:r w:rsidRPr="005F1D5D">
        <w:rPr>
          <w:rFonts w:ascii="Calibri" w:eastAsia="Times New Roman" w:hAnsi="Calibri"/>
          <w:color w:val="7030A0"/>
          <w:sz w:val="24"/>
          <w:szCs w:val="24"/>
          <w:lang w:eastAsia="en-US"/>
        </w:rPr>
        <w:t xml:space="preserve"> </w:t>
      </w:r>
      <w:r w:rsidRPr="005F1D5D">
        <w:rPr>
          <w:rFonts w:ascii="Calibri" w:eastAsia="Times New Roman" w:hAnsi="Calibri"/>
          <w:color w:val="7030A0"/>
          <w:sz w:val="24"/>
          <w:szCs w:val="24"/>
          <w:shd w:val="clear" w:color="auto" w:fill="FFFFFF"/>
          <w:lang w:val="en" w:eastAsia="en-US"/>
        </w:rPr>
        <w:t>Yes</w:t>
      </w:r>
    </w:p>
    <w:p w:rsidR="005F1D5D" w:rsidRPr="005F1D5D" w:rsidP="004C3380" w14:paraId="7028A84D" w14:textId="77777777">
      <w:pPr>
        <w:autoSpaceDE w:val="0"/>
        <w:autoSpaceDN w:val="0"/>
        <w:adjustRightInd w:val="0"/>
        <w:ind w:left="892" w:right="2970" w:hanging="446"/>
        <w:rPr>
          <w:rFonts w:ascii="Calibri" w:eastAsia="Times New Roman" w:hAnsi="Calibri"/>
          <w:color w:val="7030A0"/>
          <w:sz w:val="24"/>
          <w:szCs w:val="24"/>
          <w:shd w:val="clear" w:color="auto" w:fill="FFFFFF"/>
          <w:lang w:val="en" w:eastAsia="en-US"/>
        </w:rPr>
      </w:pPr>
      <w:r w:rsidRPr="005F1D5D">
        <w:rPr>
          <w:rFonts w:ascii="Calibri" w:eastAsia="Times New Roman" w:hAnsi="Calibri"/>
          <w:color w:val="7030A0"/>
          <w:szCs w:val="20"/>
          <w:lang w:eastAsia="en-US"/>
        </w:rPr>
        <w:t>⃝</w:t>
      </w:r>
      <w:r w:rsidRPr="005F1D5D">
        <w:rPr>
          <w:rFonts w:ascii="Calibri" w:eastAsia="Times New Roman" w:hAnsi="Calibri"/>
          <w:color w:val="7030A0"/>
          <w:sz w:val="24"/>
          <w:szCs w:val="24"/>
          <w:vertAlign w:val="subscript"/>
          <w:lang w:eastAsia="en-US"/>
        </w:rPr>
        <w:t>2</w:t>
      </w:r>
      <w:r w:rsidRPr="005F1D5D">
        <w:rPr>
          <w:rFonts w:ascii="Calibri" w:eastAsia="Times New Roman" w:hAnsi="Calibri"/>
          <w:color w:val="7030A0"/>
          <w:sz w:val="24"/>
          <w:szCs w:val="24"/>
          <w:lang w:eastAsia="en-US"/>
        </w:rPr>
        <w:t xml:space="preserve"> </w:t>
      </w:r>
      <w:r w:rsidRPr="005F1D5D">
        <w:rPr>
          <w:rFonts w:ascii="Calibri" w:eastAsia="Times New Roman" w:hAnsi="Calibri"/>
          <w:color w:val="7030A0"/>
          <w:sz w:val="24"/>
          <w:szCs w:val="24"/>
          <w:shd w:val="clear" w:color="auto" w:fill="FFFFFF"/>
          <w:lang w:val="en" w:eastAsia="en-US"/>
        </w:rPr>
        <w:t>No</w:t>
      </w:r>
    </w:p>
    <w:p w:rsidR="005F1D5D" w:rsidRPr="005F1D5D" w:rsidP="004C3380" w14:paraId="62CD77F3" w14:textId="77777777">
      <w:pPr>
        <w:rPr>
          <w:rFonts w:ascii="Calibri" w:eastAsia="Times New Roman" w:hAnsi="Calibri"/>
          <w:sz w:val="24"/>
          <w:szCs w:val="24"/>
          <w:lang w:eastAsia="en-US"/>
        </w:rPr>
      </w:pPr>
    </w:p>
    <w:p w:rsidR="005F1D5D" w:rsidRPr="005F1D5D" w:rsidP="004C3380" w14:paraId="7F7F875B" w14:textId="77777777">
      <w:pPr>
        <w:rPr>
          <w:rFonts w:ascii="Calibri" w:eastAsia="Times New Roman" w:hAnsi="Calibri"/>
          <w:b/>
          <w:bCs/>
          <w:color w:val="FF0000"/>
          <w:sz w:val="24"/>
          <w:szCs w:val="24"/>
          <w:lang w:eastAsia="en-US"/>
        </w:rPr>
      </w:pPr>
      <w:r w:rsidRPr="005F1D5D">
        <w:rPr>
          <w:rFonts w:ascii="Calibri" w:eastAsia="Times New Roman" w:hAnsi="Calibri"/>
          <w:b/>
          <w:bCs/>
          <w:color w:val="FF0000"/>
          <w:sz w:val="24"/>
          <w:szCs w:val="24"/>
          <w:lang w:eastAsia="en-US"/>
        </w:rPr>
        <w:t>THINKALOUD NOTES</w:t>
      </w:r>
    </w:p>
    <w:p w:rsidR="005F1D5D" w:rsidRPr="005F1D5D" w:rsidP="004C3380" w14:paraId="1F6CB2C8" w14:textId="77777777">
      <w:pPr>
        <w:rPr>
          <w:rFonts w:ascii="Calibri" w:eastAsia="Times New Roman" w:hAnsi="Calibri"/>
          <w:sz w:val="24"/>
          <w:szCs w:val="24"/>
          <w:lang w:eastAsia="en-US"/>
        </w:rPr>
      </w:pPr>
    </w:p>
    <w:p w:rsidR="005F1D5D" w:rsidRPr="005F1D5D" w:rsidP="004C3380" w14:paraId="28136B7D" w14:textId="77777777">
      <w:pPr>
        <w:numPr>
          <w:ilvl w:val="0"/>
          <w:numId w:val="55"/>
        </w:numPr>
        <w:rPr>
          <w:rFonts w:ascii="Calibri" w:eastAsia="Times New Roman" w:hAnsi="Calibri"/>
          <w:sz w:val="24"/>
          <w:szCs w:val="24"/>
          <w:lang w:eastAsia="en-US"/>
        </w:rPr>
      </w:pPr>
      <w:r w:rsidRPr="005F1D5D">
        <w:rPr>
          <w:rFonts w:ascii="Calibri" w:eastAsia="Times New Roman" w:hAnsi="Calibri"/>
          <w:sz w:val="24"/>
          <w:szCs w:val="24"/>
          <w:lang w:eastAsia="en-US"/>
        </w:rPr>
        <w:t xml:space="preserve">In this question, we list three different kinds of inventories. In Version A, what does “inventories of raw materials” mean to you? </w:t>
      </w:r>
      <w:r w:rsidRPr="005F1D5D">
        <w:rPr>
          <w:rFonts w:ascii="Calibri" w:eastAsia="Times New Roman" w:hAnsi="Calibri"/>
          <w:color w:val="FF0000"/>
          <w:sz w:val="24"/>
          <w:szCs w:val="24"/>
          <w:lang w:eastAsia="en-US"/>
        </w:rPr>
        <w:t xml:space="preserve">[IF NEEDED:] </w:t>
      </w:r>
      <w:r w:rsidRPr="005F1D5D">
        <w:rPr>
          <w:rFonts w:ascii="Calibri" w:eastAsia="Times New Roman" w:hAnsi="Calibri"/>
          <w:sz w:val="24"/>
          <w:szCs w:val="24"/>
          <w:lang w:eastAsia="en-US"/>
        </w:rPr>
        <w:t>What does your company consider “inventories of raw materials”?</w:t>
      </w:r>
    </w:p>
    <w:p w:rsidR="005F1D5D" w:rsidRPr="005F1D5D" w:rsidP="004C3380" w14:paraId="2975FD96" w14:textId="77777777">
      <w:pPr>
        <w:numPr>
          <w:ilvl w:val="0"/>
          <w:numId w:val="55"/>
        </w:numPr>
        <w:rPr>
          <w:rFonts w:ascii="Calibri" w:eastAsia="Times New Roman" w:hAnsi="Calibri"/>
          <w:sz w:val="24"/>
          <w:szCs w:val="24"/>
          <w:lang w:eastAsia="en-US"/>
        </w:rPr>
      </w:pPr>
      <w:r w:rsidRPr="005F1D5D">
        <w:rPr>
          <w:rFonts w:ascii="Calibri" w:eastAsia="Times New Roman" w:hAnsi="Calibri"/>
          <w:sz w:val="24"/>
          <w:szCs w:val="24"/>
          <w:lang w:eastAsia="en-US"/>
        </w:rPr>
        <w:t>Version B says “materials-and-supplies inventory” instead of “raw materials.” Do you think that this is more clear, less clear, or is there no difference to you?</w:t>
      </w:r>
    </w:p>
    <w:p w:rsidR="005F1D5D" w:rsidRPr="005F1D5D" w:rsidP="004C3380" w14:paraId="1C0A7A14" w14:textId="77777777">
      <w:pPr>
        <w:numPr>
          <w:ilvl w:val="0"/>
          <w:numId w:val="55"/>
        </w:numPr>
        <w:rPr>
          <w:rFonts w:ascii="Calibri" w:eastAsia="Times New Roman" w:hAnsi="Calibri"/>
          <w:sz w:val="24"/>
          <w:szCs w:val="24"/>
          <w:lang w:eastAsia="en-US"/>
        </w:rPr>
      </w:pPr>
      <w:r w:rsidRPr="005F1D5D">
        <w:rPr>
          <w:rFonts w:ascii="Calibri" w:eastAsia="Times New Roman" w:hAnsi="Calibri"/>
          <w:sz w:val="24"/>
          <w:szCs w:val="24"/>
          <w:lang w:eastAsia="en-US"/>
        </w:rPr>
        <w:t xml:space="preserve">What does “materials-and-supplies inventory” mean to you? </w:t>
      </w:r>
      <w:r w:rsidRPr="005F1D5D">
        <w:rPr>
          <w:rFonts w:ascii="Calibri" w:eastAsia="Times New Roman" w:hAnsi="Calibri"/>
          <w:color w:val="FF0000"/>
          <w:sz w:val="24"/>
          <w:szCs w:val="24"/>
          <w:lang w:eastAsia="en-US"/>
        </w:rPr>
        <w:t xml:space="preserve">[IF NEEDED:] </w:t>
      </w:r>
      <w:r w:rsidRPr="005F1D5D">
        <w:rPr>
          <w:rFonts w:ascii="Calibri" w:eastAsia="Times New Roman" w:hAnsi="Calibri"/>
          <w:sz w:val="24"/>
          <w:szCs w:val="24"/>
          <w:lang w:eastAsia="en-US"/>
        </w:rPr>
        <w:t>What does your company consider “materials-and-supplies inventory”?</w:t>
      </w:r>
    </w:p>
    <w:p w:rsidR="005F1D5D" w:rsidRPr="005F1D5D" w:rsidP="004C3380" w14:paraId="10179FFD" w14:textId="77777777">
      <w:pPr>
        <w:numPr>
          <w:ilvl w:val="0"/>
          <w:numId w:val="55"/>
        </w:numPr>
        <w:rPr>
          <w:rFonts w:ascii="Calibri" w:eastAsia="Times New Roman" w:hAnsi="Calibri"/>
          <w:sz w:val="24"/>
          <w:szCs w:val="24"/>
          <w:lang w:eastAsia="en-US"/>
        </w:rPr>
      </w:pPr>
      <w:r w:rsidRPr="005F1D5D">
        <w:rPr>
          <w:rFonts w:ascii="Calibri" w:eastAsia="Times New Roman" w:hAnsi="Calibri"/>
          <w:sz w:val="24"/>
          <w:szCs w:val="24"/>
          <w:lang w:eastAsia="en-US"/>
        </w:rPr>
        <w:t xml:space="preserve">Would you answer Version B about “materials-and-supplies” differently than Version A about “raw materials”? </w:t>
      </w:r>
      <w:r w:rsidRPr="005F1D5D">
        <w:rPr>
          <w:rFonts w:ascii="Calibri" w:eastAsia="Times New Roman" w:hAnsi="Calibri"/>
          <w:color w:val="FF0000"/>
          <w:sz w:val="24"/>
          <w:szCs w:val="24"/>
          <w:lang w:eastAsia="en-US"/>
        </w:rPr>
        <w:t xml:space="preserve">[If YES:] </w:t>
      </w:r>
      <w:r w:rsidRPr="005F1D5D">
        <w:rPr>
          <w:rFonts w:ascii="Calibri" w:eastAsia="Times New Roman" w:hAnsi="Calibri"/>
          <w:sz w:val="24"/>
          <w:szCs w:val="24"/>
          <w:lang w:eastAsia="en-US"/>
        </w:rPr>
        <w:t>How would you answer this question?</w:t>
      </w:r>
    </w:p>
    <w:p w:rsidR="005F1D5D" w:rsidRPr="005F1D5D" w:rsidP="004C3380" w14:paraId="378B4DD6" w14:textId="77777777">
      <w:pPr>
        <w:numPr>
          <w:ilvl w:val="0"/>
          <w:numId w:val="55"/>
        </w:numPr>
        <w:rPr>
          <w:rFonts w:ascii="Calibri" w:eastAsia="Times New Roman" w:hAnsi="Calibri"/>
          <w:sz w:val="24"/>
          <w:szCs w:val="24"/>
          <w:lang w:eastAsia="en-US"/>
        </w:rPr>
      </w:pPr>
      <w:r w:rsidRPr="005F1D5D">
        <w:rPr>
          <w:rFonts w:ascii="Calibri" w:eastAsia="Times New Roman" w:hAnsi="Calibri"/>
          <w:sz w:val="24"/>
          <w:szCs w:val="24"/>
          <w:lang w:eastAsia="en-US"/>
        </w:rPr>
        <w:t xml:space="preserve">Both questions list the next type of inventory as “work-in-process.” What does this mean to you, as it’s used in this question? </w:t>
      </w:r>
      <w:r w:rsidRPr="005F1D5D">
        <w:rPr>
          <w:rFonts w:ascii="Calibri" w:eastAsia="Times New Roman" w:hAnsi="Calibri"/>
          <w:color w:val="FF0000"/>
          <w:sz w:val="24"/>
          <w:szCs w:val="24"/>
          <w:lang w:eastAsia="en-US"/>
        </w:rPr>
        <w:t xml:space="preserve">[IF NEEDED:] </w:t>
      </w:r>
      <w:r w:rsidRPr="005F1D5D">
        <w:rPr>
          <w:rFonts w:ascii="Calibri" w:eastAsia="Times New Roman" w:hAnsi="Calibri"/>
          <w:sz w:val="24"/>
          <w:szCs w:val="24"/>
          <w:lang w:eastAsia="en-US"/>
        </w:rPr>
        <w:t>What does your company consider “inventories of work-in-process”?</w:t>
      </w:r>
    </w:p>
    <w:p w:rsidR="005F1D5D" w:rsidRPr="005F1D5D" w:rsidP="004C3380" w14:paraId="3A1DFCCD" w14:textId="77777777">
      <w:pPr>
        <w:numPr>
          <w:ilvl w:val="0"/>
          <w:numId w:val="55"/>
        </w:numPr>
        <w:rPr>
          <w:rFonts w:ascii="Calibri" w:eastAsia="Times New Roman" w:hAnsi="Calibri"/>
          <w:sz w:val="24"/>
          <w:szCs w:val="24"/>
          <w:lang w:eastAsia="en-US"/>
        </w:rPr>
      </w:pPr>
      <w:r w:rsidRPr="005F1D5D">
        <w:rPr>
          <w:rFonts w:ascii="Calibri" w:eastAsia="Times New Roman" w:hAnsi="Calibri"/>
          <w:sz w:val="24"/>
          <w:szCs w:val="24"/>
          <w:lang w:eastAsia="en-US"/>
        </w:rPr>
        <w:t xml:space="preserve">And both questions list the last type of inventory as “finished goods.” What does this mean to you, as it’s used in this question? </w:t>
      </w:r>
      <w:r w:rsidRPr="005F1D5D">
        <w:rPr>
          <w:rFonts w:ascii="Calibri" w:eastAsia="Times New Roman" w:hAnsi="Calibri"/>
          <w:color w:val="FF0000"/>
          <w:sz w:val="24"/>
          <w:szCs w:val="24"/>
          <w:lang w:eastAsia="en-US"/>
        </w:rPr>
        <w:t xml:space="preserve">[IF NEEDED:] </w:t>
      </w:r>
      <w:r w:rsidRPr="005F1D5D">
        <w:rPr>
          <w:rFonts w:ascii="Calibri" w:eastAsia="Times New Roman" w:hAnsi="Calibri"/>
          <w:sz w:val="24"/>
          <w:szCs w:val="24"/>
          <w:lang w:eastAsia="en-US"/>
        </w:rPr>
        <w:t>What does your company consider “inventories of finished goods”?</w:t>
      </w:r>
    </w:p>
    <w:p w:rsidR="005F1D5D" w:rsidP="004C3380" w14:paraId="2AC4E96D" w14:textId="77777777"/>
    <w:p w:rsidR="005F1D5D" w14:paraId="6CDD7B2F" w14:textId="07CBA6A6">
      <w:pPr>
        <w:rPr>
          <w:b/>
          <w:bCs/>
          <w:kern w:val="28"/>
          <w:sz w:val="26"/>
          <w:szCs w:val="28"/>
        </w:rPr>
      </w:pPr>
      <w:r>
        <w:br w:type="page"/>
      </w:r>
    </w:p>
    <w:p w:rsidR="004C3380" w:rsidP="004C3380" w14:paraId="1EA4B998" w14:textId="0A59D5E8">
      <w:pPr>
        <w:pStyle w:val="questiontext"/>
        <w:rPr>
          <w:lang w:val="en"/>
        </w:rPr>
      </w:pPr>
      <w:r>
        <w:rPr>
          <w:lang w:val="en"/>
        </w:rPr>
        <w:t>Concluding Probe(s)</w:t>
      </w:r>
    </w:p>
    <w:p w:rsidR="004C3380" w:rsidP="004C3380" w14:paraId="59A5AEAE" w14:textId="77777777">
      <w:pPr>
        <w:pStyle w:val="questiontext"/>
        <w:rPr>
          <w:lang w:val="en"/>
        </w:rPr>
      </w:pPr>
    </w:p>
    <w:p w:rsidR="004C3380" w:rsidRPr="006F63D5" w:rsidP="004C3380" w14:paraId="3070C6C6" w14:textId="77777777">
      <w:pPr>
        <w:pStyle w:val="questiontext"/>
        <w:numPr>
          <w:ilvl w:val="0"/>
          <w:numId w:val="55"/>
        </w:numPr>
        <w:rPr>
          <w:shd w:val="clear" w:color="auto" w:fill="FFFFFF"/>
          <w:lang w:val="en"/>
        </w:rPr>
      </w:pPr>
      <w:r>
        <w:t>Thinking back over the entire survey, is there anything else you’d like to discuss?</w:t>
      </w:r>
    </w:p>
    <w:p w:rsidR="004C3380" w:rsidRPr="004F1BE1" w:rsidP="004C3380" w14:paraId="7BCA5A89" w14:textId="77777777">
      <w:pPr>
        <w:pStyle w:val="questiontext"/>
        <w:numPr>
          <w:ilvl w:val="0"/>
          <w:numId w:val="55"/>
        </w:numPr>
        <w:rPr>
          <w:lang w:val="en"/>
        </w:rPr>
      </w:pPr>
      <w:r w:rsidRPr="004F1BE1">
        <w:t>If you were taking this survey normally—not thinking aloud—approximately how long do you think it would take to complete?</w:t>
      </w:r>
    </w:p>
    <w:p w:rsidR="004C3380" w:rsidRPr="004F1BE1" w:rsidP="004C3380" w14:paraId="546EE15F" w14:textId="77777777">
      <w:pPr>
        <w:pStyle w:val="questiontext"/>
        <w:numPr>
          <w:ilvl w:val="0"/>
          <w:numId w:val="55"/>
        </w:numPr>
        <w:rPr>
          <w:lang w:val="en"/>
        </w:rPr>
      </w:pPr>
      <w:r>
        <w:t xml:space="preserve">Would </w:t>
      </w:r>
      <w:r w:rsidRPr="004F1BE1">
        <w:t xml:space="preserve">you consult </w:t>
      </w:r>
      <w:r>
        <w:t xml:space="preserve">or request input from </w:t>
      </w:r>
      <w:r w:rsidRPr="004F1BE1">
        <w:t xml:space="preserve">any other people in </w:t>
      </w:r>
      <w:r>
        <w:t>answer</w:t>
      </w:r>
      <w:r w:rsidRPr="004F1BE1">
        <w:t>ing the</w:t>
      </w:r>
      <w:r>
        <w:t>se questions</w:t>
      </w:r>
      <w:r w:rsidRPr="004F1BE1">
        <w:t xml:space="preserve">? </w:t>
      </w:r>
    </w:p>
    <w:p w:rsidR="004C3380" w:rsidRPr="004F1BE1" w:rsidP="004C3380" w14:paraId="6898AC6F" w14:textId="77777777">
      <w:pPr>
        <w:pStyle w:val="questiontext"/>
        <w:ind w:left="720"/>
      </w:pPr>
      <w:r w:rsidRPr="007F4007">
        <w:rPr>
          <w:u w:val="single"/>
        </w:rPr>
        <w:t>IF YES</w:t>
      </w:r>
      <w:r w:rsidRPr="004F1BE1">
        <w:t xml:space="preserve">: </w:t>
      </w:r>
    </w:p>
    <w:p w:rsidR="004C3380" w:rsidP="004C3380" w14:paraId="441C00C8" w14:textId="77777777">
      <w:pPr>
        <w:pStyle w:val="questiontext"/>
        <w:numPr>
          <w:ilvl w:val="0"/>
          <w:numId w:val="61"/>
        </w:numPr>
      </w:pPr>
      <w:r w:rsidRPr="004F1BE1">
        <w:t>Who would you consult?</w:t>
      </w:r>
      <w:r w:rsidRPr="00A16A54">
        <w:rPr>
          <w:color w:val="FF0000"/>
          <w:lang w:val="en"/>
        </w:rPr>
        <w:t xml:space="preserve"> </w:t>
      </w:r>
      <w:r>
        <w:rPr>
          <w:color w:val="FF0000"/>
          <w:lang w:val="en"/>
        </w:rPr>
        <w:t xml:space="preserve">[Probe </w:t>
      </w:r>
      <w:r w:rsidRPr="003D0BCC">
        <w:rPr>
          <w:color w:val="FF0000"/>
          <w:lang w:val="en"/>
        </w:rPr>
        <w:t xml:space="preserve">to capture position title, department, and any other details helpful to knowing where this information is available within the </w:t>
      </w:r>
      <w:r>
        <w:rPr>
          <w:color w:val="FF0000"/>
          <w:lang w:val="en"/>
        </w:rPr>
        <w:t>company</w:t>
      </w:r>
      <w:r w:rsidRPr="003D0BCC">
        <w:rPr>
          <w:color w:val="FF0000"/>
          <w:lang w:val="en"/>
        </w:rPr>
        <w:t>.</w:t>
      </w:r>
      <w:r>
        <w:rPr>
          <w:color w:val="FF0000"/>
          <w:lang w:val="en"/>
        </w:rPr>
        <w:t>]</w:t>
      </w:r>
    </w:p>
    <w:p w:rsidR="004C3380" w:rsidRPr="004F1BE1" w:rsidP="004C3380" w14:paraId="027FEBBE" w14:textId="77777777">
      <w:pPr>
        <w:pStyle w:val="questiontext"/>
        <w:numPr>
          <w:ilvl w:val="0"/>
          <w:numId w:val="61"/>
        </w:numPr>
      </w:pPr>
      <w:r w:rsidRPr="004F1BE1">
        <w:t>How easy or difficult would it be to coordinate with them and get their help?</w:t>
      </w:r>
    </w:p>
    <w:p w:rsidR="004C3380" w:rsidRPr="00567933" w:rsidP="004C3380" w14:paraId="00F6EA2A" w14:textId="77777777">
      <w:pPr>
        <w:pStyle w:val="questiontext"/>
        <w:numPr>
          <w:ilvl w:val="0"/>
          <w:numId w:val="61"/>
        </w:numPr>
        <w:rPr>
          <w:shd w:val="clear" w:color="auto" w:fill="FFFFFF"/>
          <w:lang w:val="en"/>
        </w:rPr>
      </w:pPr>
      <w:r w:rsidRPr="004F1BE1">
        <w:t>How</w:t>
      </w:r>
      <w:r>
        <w:t xml:space="preserve"> much time</w:t>
      </w:r>
      <w:r w:rsidRPr="004F1BE1">
        <w:t xml:space="preserve"> do you think it would take to find out the answer to questions you’re unsure about?</w:t>
      </w:r>
      <w:r>
        <w:t xml:space="preserve"> </w:t>
      </w:r>
      <w:r>
        <w:rPr>
          <w:color w:val="FF0000"/>
          <w:lang w:val="en"/>
        </w:rPr>
        <w:t xml:space="preserve">[Probe </w:t>
      </w:r>
      <w:r w:rsidRPr="003D0BCC">
        <w:rPr>
          <w:color w:val="FF0000"/>
          <w:lang w:val="en"/>
        </w:rPr>
        <w:t>to</w:t>
      </w:r>
      <w:r>
        <w:rPr>
          <w:color w:val="FF0000"/>
          <w:lang w:val="en"/>
        </w:rPr>
        <w:t xml:space="preserve"> clarify (1) the time respondents think it will take the other person to answer versus (2) the lapsed time from when the respondent requests assistance until they get an answer from the other person.]</w:t>
      </w:r>
    </w:p>
    <w:p w:rsidR="004C3380" w:rsidRPr="00567933" w:rsidP="004C3380" w14:paraId="349C3087" w14:textId="77777777">
      <w:pPr>
        <w:pStyle w:val="questiontext"/>
        <w:numPr>
          <w:ilvl w:val="0"/>
          <w:numId w:val="55"/>
        </w:numPr>
        <w:rPr>
          <w:shd w:val="clear" w:color="auto" w:fill="FFFFFF"/>
          <w:lang w:val="en"/>
        </w:rPr>
      </w:pPr>
      <w:r>
        <w:t xml:space="preserve">Finally, what device did you use to answer the survey? Is it a laptop or a desktop computer? Or is it a mobile device like a tablet or a smart phone? </w:t>
      </w:r>
    </w:p>
    <w:p w:rsidR="004C3380" w:rsidP="004C3380" w14:paraId="2A54B9E1" w14:textId="77777777">
      <w:pPr>
        <w:pStyle w:val="questiontext"/>
        <w:rPr>
          <w:lang w:val="en"/>
        </w:rPr>
      </w:pPr>
    </w:p>
    <w:p w:rsidR="004C3380" w:rsidP="004C3380" w14:paraId="0F6BA8C2" w14:textId="77777777">
      <w:pPr>
        <w:pStyle w:val="questiontext"/>
        <w:rPr>
          <w:color w:val="FF0000"/>
          <w:lang w:val="en"/>
        </w:rPr>
      </w:pPr>
      <w:r w:rsidRPr="00FE79D5">
        <w:rPr>
          <w:color w:val="FF0000"/>
          <w:lang w:val="en"/>
        </w:rPr>
        <w:t xml:space="preserve">[Interviewer action: </w:t>
      </w:r>
      <w:r>
        <w:rPr>
          <w:color w:val="FF0000"/>
          <w:lang w:val="en"/>
        </w:rPr>
        <w:t>Ask observer if they have any questions they’d like to add, being sensitive to the respondent’s time.</w:t>
      </w:r>
      <w:r w:rsidRPr="00FE79D5">
        <w:rPr>
          <w:color w:val="FF0000"/>
          <w:lang w:val="en"/>
        </w:rPr>
        <w:t>]</w:t>
      </w:r>
    </w:p>
    <w:p w:rsidR="004C3380" w:rsidP="004C3380" w14:paraId="3035E0E9" w14:textId="77777777">
      <w:pPr>
        <w:pStyle w:val="questiontext"/>
        <w:rPr>
          <w:lang w:val="en"/>
        </w:rPr>
      </w:pPr>
      <w:r w:rsidRPr="00FF608B">
        <w:rPr>
          <w:lang w:val="en"/>
        </w:rPr>
        <w:t>Those are all the questions I have for you. Thank you very much for participating!</w:t>
      </w:r>
    </w:p>
    <w:p w:rsidR="004C3380" w:rsidP="004C3380" w14:paraId="1E021A98" w14:textId="77777777">
      <w:pPr>
        <w:pStyle w:val="questiontext"/>
        <w:rPr>
          <w:lang w:val="en"/>
        </w:rPr>
      </w:pPr>
    </w:p>
    <w:p w:rsidR="004C3380" w14:paraId="1DE6A317" w14:textId="77777777"/>
    <w:p w:rsidR="004C3380" w14:paraId="2CC81321" w14:textId="12929EE6">
      <w:pPr>
        <w:rPr>
          <w:b/>
          <w:bCs/>
          <w:kern w:val="28"/>
          <w:sz w:val="26"/>
          <w:szCs w:val="28"/>
        </w:rPr>
      </w:pPr>
      <w:r>
        <w:br w:type="page"/>
      </w:r>
    </w:p>
    <w:p w:rsidR="00CF57E5" w:rsidP="00CF57E5" w14:paraId="3C1797F1" w14:textId="2C79DE3C">
      <w:pPr>
        <w:pStyle w:val="Heading2"/>
        <w:numPr>
          <w:ilvl w:val="0"/>
          <w:numId w:val="0"/>
        </w:numPr>
        <w:ind w:left="540" w:hanging="540"/>
      </w:pPr>
      <w:bookmarkStart w:id="83" w:name="_Toc144990878"/>
      <w:r>
        <w:t>C-2. EEIC Cognitive Interview Protocol for testing with the Private Sector</w:t>
      </w:r>
      <w:r>
        <w:br/>
        <w:t xml:space="preserve"> (Wave 2)</w:t>
      </w:r>
      <w:bookmarkEnd w:id="83"/>
    </w:p>
    <w:p w:rsidR="00CF57E5" w:rsidP="00CF57E5" w14:paraId="702CC965" w14:textId="77777777">
      <w:pPr>
        <w:pStyle w:val="Title"/>
        <w:rPr>
          <w:lang w:val="en"/>
        </w:rPr>
      </w:pPr>
      <w:r w:rsidRPr="00693B57">
        <w:rPr>
          <w:lang w:val="en"/>
        </w:rPr>
        <w:t>Emergency Economic Information Collections</w:t>
      </w:r>
      <w:r>
        <w:rPr>
          <w:lang w:val="en"/>
        </w:rPr>
        <w:t xml:space="preserve"> Question Bank 2</w:t>
      </w:r>
      <w:r>
        <w:rPr>
          <w:lang w:val="en"/>
        </w:rPr>
        <w:br/>
        <w:t>Cognitive Interviewing Protocol</w:t>
      </w:r>
    </w:p>
    <w:p w:rsidR="00CF57E5" w:rsidP="00CF57E5" w14:paraId="01372786" w14:textId="4BE31610">
      <w:pPr>
        <w:pStyle w:val="Title"/>
        <w:rPr>
          <w:lang w:val="en"/>
        </w:rPr>
      </w:pPr>
      <w:r>
        <w:rPr>
          <w:lang w:val="en"/>
        </w:rPr>
        <w:t>Wave 2 (PRIVATE SECTOR: Emergency preparedness and operating status</w:t>
      </w:r>
      <w:r>
        <w:rPr>
          <w:rFonts w:cstheme="majorHAnsi"/>
          <w:lang w:val="en"/>
        </w:rPr>
        <w:t>)</w:t>
      </w:r>
    </w:p>
    <w:p w:rsidR="00CF57E5" w:rsidP="00CF57E5" w14:paraId="3BF3EEA9" w14:textId="77777777">
      <w:pPr>
        <w:pStyle w:val="questiontext"/>
        <w:rPr>
          <w:lang w:val="en"/>
        </w:rPr>
      </w:pPr>
    </w:p>
    <w:p w:rsidR="00CF57E5" w:rsidP="00CF57E5" w14:paraId="18179EF7" w14:textId="77777777">
      <w:pPr>
        <w:pStyle w:val="questiontext"/>
        <w:rPr>
          <w:lang w:val="en"/>
        </w:rPr>
      </w:pPr>
      <w:r>
        <w:rPr>
          <w:lang w:val="en"/>
        </w:rPr>
        <w:t>Checklist</w:t>
      </w:r>
    </w:p>
    <w:p w:rsidR="00CF57E5" w:rsidRPr="00002C13" w:rsidP="00CF57E5" w14:paraId="5D3A394E" w14:textId="77777777">
      <w:pPr>
        <w:pStyle w:val="questiontext"/>
        <w:rPr>
          <w:lang w:val="en"/>
        </w:rPr>
      </w:pPr>
    </w:p>
    <w:tbl>
      <w:tblPr>
        <w:tblStyle w:val="TableGrid"/>
        <w:tblW w:w="0" w:type="auto"/>
        <w:tblLook w:val="04A0"/>
      </w:tblPr>
      <w:tblGrid>
        <w:gridCol w:w="9350"/>
      </w:tblGrid>
      <w:tr w14:paraId="7AAE7BB0" w14:textId="77777777" w:rsidTr="00FA4082">
        <w:tblPrEx>
          <w:tblW w:w="0" w:type="auto"/>
          <w:tblLook w:val="04A0"/>
        </w:tblPrEx>
        <w:tc>
          <w:tcPr>
            <w:tcW w:w="9350" w:type="dxa"/>
            <w:vAlign w:val="center"/>
          </w:tcPr>
          <w:p w:rsidR="00CF57E5" w:rsidP="00FA4082" w14:paraId="1DB53B6E" w14:textId="77777777">
            <w:pPr>
              <w:pStyle w:val="questiontext"/>
              <w:spacing w:before="60" w:after="60"/>
              <w:rPr>
                <w:lang w:val="en"/>
              </w:rPr>
            </w:pPr>
            <w:r>
              <w:rPr>
                <w:lang w:val="en"/>
              </w:rPr>
              <w:t xml:space="preserve">Legend: </w:t>
            </w:r>
          </w:p>
          <w:p w:rsidR="00CF57E5" w:rsidP="00FA4082" w14:paraId="4CB5B97C" w14:textId="77777777">
            <w:pPr>
              <w:pStyle w:val="questiontext"/>
              <w:spacing w:before="60" w:after="60"/>
              <w:rPr>
                <w:lang w:val="en"/>
              </w:rPr>
            </w:pPr>
          </w:p>
          <w:p w:rsidR="00CF57E5" w:rsidP="00FA4082" w14:paraId="7299B1AC" w14:textId="77777777">
            <w:pPr>
              <w:pStyle w:val="questiontext"/>
              <w:spacing w:before="60" w:after="60"/>
              <w:rPr>
                <w:lang w:val="en"/>
              </w:rPr>
            </w:pPr>
            <w:r>
              <w:rPr>
                <w:lang w:val="en"/>
              </w:rPr>
              <w:t>Black font</w:t>
            </w:r>
            <w:r>
              <w:rPr>
                <w:rFonts w:cs="Calibri"/>
                <w:lang w:val="en"/>
              </w:rPr>
              <w:t>‒</w:t>
            </w:r>
            <w:r>
              <w:rPr>
                <w:lang w:val="en"/>
              </w:rPr>
              <w:t xml:space="preserve"> interview scripts and probes to be administered by </w:t>
            </w:r>
            <w:r>
              <w:rPr>
                <w:lang w:val="en"/>
              </w:rPr>
              <w:t>interviewers</w:t>
            </w:r>
          </w:p>
          <w:p w:rsidR="00CF57E5" w:rsidP="00FA4082" w14:paraId="0D41F558" w14:textId="77777777">
            <w:pPr>
              <w:pStyle w:val="questiontext"/>
              <w:spacing w:before="60" w:after="60"/>
              <w:rPr>
                <w:lang w:val="en"/>
              </w:rPr>
            </w:pPr>
            <w:r w:rsidRPr="001711F0">
              <w:rPr>
                <w:u w:val="single"/>
                <w:lang w:val="en"/>
              </w:rPr>
              <w:t>B</w:t>
            </w:r>
            <w:r w:rsidRPr="009A24A4">
              <w:rPr>
                <w:u w:val="single"/>
                <w:lang w:val="en"/>
              </w:rPr>
              <w:t>LACK</w:t>
            </w:r>
            <w:r w:rsidRPr="001711F0">
              <w:rPr>
                <w:u w:val="single"/>
                <w:lang w:val="en"/>
              </w:rPr>
              <w:t xml:space="preserve"> </w:t>
            </w:r>
            <w:r w:rsidRPr="009A24A4">
              <w:rPr>
                <w:u w:val="single"/>
                <w:lang w:val="en"/>
              </w:rPr>
              <w:t>UNDERLINED</w:t>
            </w:r>
            <w:r w:rsidRPr="001711F0">
              <w:rPr>
                <w:u w:val="single"/>
                <w:lang w:val="en"/>
              </w:rPr>
              <w:t xml:space="preserve"> </w:t>
            </w:r>
            <w:r w:rsidRPr="009A24A4">
              <w:rPr>
                <w:u w:val="single"/>
                <w:lang w:val="en"/>
              </w:rPr>
              <w:t>UPPERCASE</w:t>
            </w:r>
            <w:r>
              <w:rPr>
                <w:lang w:val="en"/>
              </w:rPr>
              <w:t xml:space="preserve"> font </w:t>
            </w:r>
            <w:r>
              <w:rPr>
                <w:rFonts w:cs="Calibri"/>
                <w:lang w:val="en"/>
              </w:rPr>
              <w:t xml:space="preserve">‒ conditions for additional probes </w:t>
            </w:r>
          </w:p>
          <w:p w:rsidR="00CF57E5" w:rsidP="00FA4082" w14:paraId="366DED23" w14:textId="77777777">
            <w:pPr>
              <w:pStyle w:val="questiontext"/>
              <w:spacing w:before="60" w:after="60"/>
              <w:rPr>
                <w:rFonts w:cs="Calibri"/>
                <w:lang w:val="en"/>
              </w:rPr>
            </w:pPr>
            <w:r w:rsidRPr="00C95041">
              <w:rPr>
                <w:color w:val="FF0000"/>
                <w:lang w:val="en"/>
              </w:rPr>
              <w:t xml:space="preserve">[Red font with brackets] </w:t>
            </w:r>
            <w:r>
              <w:rPr>
                <w:rFonts w:cs="Calibri"/>
                <w:lang w:val="en"/>
              </w:rPr>
              <w:t xml:space="preserve">‒ interviewer actions to be </w:t>
            </w:r>
            <w:r>
              <w:rPr>
                <w:rFonts w:cs="Calibri"/>
                <w:lang w:val="en"/>
              </w:rPr>
              <w:t>performed</w:t>
            </w:r>
          </w:p>
          <w:p w:rsidR="00CF57E5" w:rsidP="00FA4082" w14:paraId="322F2C16" w14:textId="77777777">
            <w:pPr>
              <w:pStyle w:val="questiontext"/>
              <w:spacing w:before="60" w:after="60"/>
              <w:rPr>
                <w:rFonts w:cs="Calibri"/>
                <w:lang w:val="en"/>
              </w:rPr>
            </w:pPr>
            <w:r w:rsidRPr="007F09F9">
              <w:rPr>
                <w:rFonts w:cs="Calibri"/>
                <w:i/>
                <w:iCs/>
                <w:color w:val="2F5496" w:themeColor="accent1" w:themeShade="BF"/>
                <w:lang w:val="en"/>
              </w:rPr>
              <w:t>Blue italicized</w:t>
            </w:r>
            <w:r>
              <w:rPr>
                <w:rFonts w:cs="Calibri"/>
                <w:lang w:val="en"/>
              </w:rPr>
              <w:t xml:space="preserve"> font ‒ Read in verbatim to respondents (Introduction specific)</w:t>
            </w:r>
          </w:p>
          <w:p w:rsidR="00CF57E5" w:rsidRPr="008A34A0" w:rsidP="00FA4082" w14:paraId="56BB0FB3" w14:textId="77777777">
            <w:pPr>
              <w:pStyle w:val="questiontext"/>
              <w:spacing w:before="60" w:after="60"/>
              <w:rPr>
                <w:lang w:val="en"/>
              </w:rPr>
            </w:pPr>
            <w:r w:rsidRPr="00A5184C">
              <w:rPr>
                <w:rFonts w:cs="Calibri"/>
                <w:color w:val="7030A0"/>
                <w:lang w:val="en"/>
              </w:rPr>
              <w:t>Purple</w:t>
            </w:r>
            <w:r>
              <w:rPr>
                <w:rFonts w:cs="Calibri"/>
                <w:lang w:val="en"/>
              </w:rPr>
              <w:t xml:space="preserve"> font ‒ Testing question content (for interviewer reference only)</w:t>
            </w:r>
          </w:p>
          <w:p w:rsidR="00CF57E5" w:rsidP="00FA4082" w14:paraId="61561959" w14:textId="77777777">
            <w:pPr>
              <w:pStyle w:val="questiontext"/>
              <w:spacing w:before="60" w:after="60"/>
              <w:rPr>
                <w:rFonts w:cs="Calibri"/>
                <w:lang w:val="en"/>
              </w:rPr>
            </w:pPr>
            <w:r>
              <w:t xml:space="preserve">&lt;item&gt; </w:t>
            </w:r>
            <w:r>
              <w:rPr>
                <w:rFonts w:cs="Calibri"/>
                <w:lang w:val="en"/>
              </w:rPr>
              <w:t xml:space="preserve">‒ varying elements to be replaced based on respondent’s answer for </w:t>
            </w:r>
            <w:r>
              <w:rPr>
                <w:rFonts w:cs="Calibri"/>
                <w:lang w:val="en"/>
              </w:rPr>
              <w:t>probing</w:t>
            </w:r>
          </w:p>
          <w:p w:rsidR="00CF57E5" w:rsidP="00FA4082" w14:paraId="3F174492" w14:textId="77777777">
            <w:pPr>
              <w:pStyle w:val="questiontext"/>
              <w:rPr>
                <w:lang w:val="en"/>
              </w:rPr>
            </w:pPr>
          </w:p>
        </w:tc>
      </w:tr>
    </w:tbl>
    <w:p w:rsidR="00CF57E5" w:rsidP="00CF57E5" w14:paraId="12CC094C" w14:textId="77777777">
      <w:pPr>
        <w:pStyle w:val="questiontext"/>
        <w:rPr>
          <w:lang w:val="en"/>
        </w:rPr>
      </w:pPr>
    </w:p>
    <w:p w:rsidR="00CF57E5" w:rsidP="00CF57E5" w14:paraId="388D73EA" w14:textId="77777777">
      <w:pPr>
        <w:pStyle w:val="questiontext"/>
        <w:rPr>
          <w:lang w:val="en"/>
        </w:rPr>
      </w:pPr>
      <w:r>
        <w:rPr>
          <w:lang w:val="en"/>
        </w:rPr>
        <w:t xml:space="preserve">Respondent number: </w:t>
      </w:r>
      <w:r>
        <w:rPr>
          <w:lang w:val="en"/>
        </w:rPr>
        <w:tab/>
      </w:r>
      <w:r>
        <w:rPr>
          <w:lang w:val="en"/>
        </w:rPr>
        <w:tab/>
        <w:t>___________________</w:t>
      </w:r>
    </w:p>
    <w:p w:rsidR="00CF57E5" w:rsidP="00CF57E5" w14:paraId="25A4A08A" w14:textId="77777777">
      <w:pPr>
        <w:pStyle w:val="questiontext"/>
        <w:rPr>
          <w:lang w:val="en"/>
        </w:rPr>
      </w:pPr>
    </w:p>
    <w:p w:rsidR="00CF57E5" w:rsidP="00CF57E5" w14:paraId="37AFA161" w14:textId="77777777">
      <w:pPr>
        <w:pStyle w:val="questiontext"/>
        <w:rPr>
          <w:lang w:val="en"/>
        </w:rPr>
      </w:pPr>
      <w:r>
        <w:rPr>
          <w:lang w:val="en"/>
        </w:rPr>
        <w:t xml:space="preserve">Interview date: </w:t>
      </w:r>
      <w:r>
        <w:rPr>
          <w:lang w:val="en"/>
        </w:rPr>
        <w:tab/>
      </w:r>
      <w:r>
        <w:rPr>
          <w:lang w:val="en"/>
        </w:rPr>
        <w:tab/>
        <w:t>___________________</w:t>
      </w:r>
    </w:p>
    <w:p w:rsidR="00CF57E5" w:rsidP="00CF57E5" w14:paraId="67CED882" w14:textId="77777777">
      <w:pPr>
        <w:pStyle w:val="questiontext"/>
        <w:rPr>
          <w:lang w:val="en"/>
        </w:rPr>
      </w:pPr>
    </w:p>
    <w:p w:rsidR="00CF57E5" w:rsidP="00CF57E5" w14:paraId="0554DE01" w14:textId="77777777">
      <w:pPr>
        <w:pStyle w:val="questiontext"/>
        <w:rPr>
          <w:lang w:val="en"/>
        </w:rPr>
      </w:pPr>
      <w:r>
        <w:rPr>
          <w:lang w:val="en"/>
        </w:rPr>
        <w:t xml:space="preserve">Interview start time: </w:t>
      </w:r>
      <w:r>
        <w:rPr>
          <w:lang w:val="en"/>
        </w:rPr>
        <w:tab/>
      </w:r>
      <w:r>
        <w:rPr>
          <w:lang w:val="en"/>
        </w:rPr>
        <w:tab/>
        <w:t>___________________</w:t>
      </w:r>
    </w:p>
    <w:p w:rsidR="00CF57E5" w:rsidP="00CF57E5" w14:paraId="23D5799F" w14:textId="77777777">
      <w:pPr>
        <w:pStyle w:val="questiontext"/>
        <w:rPr>
          <w:lang w:val="en"/>
        </w:rPr>
      </w:pPr>
    </w:p>
    <w:p w:rsidR="00CF57E5" w:rsidP="00CF57E5" w14:paraId="4FA79783" w14:textId="77777777">
      <w:pPr>
        <w:shd w:val="clear" w:color="auto" w:fill="FFFFFF"/>
        <w:rPr>
          <w:rFonts w:eastAsia="Times New Roman" w:asciiTheme="minorHAnsi" w:hAnsiTheme="minorHAnsi" w:cstheme="minorHAnsi"/>
          <w:color w:val="000000"/>
          <w:sz w:val="24"/>
          <w:szCs w:val="24"/>
        </w:rPr>
      </w:pPr>
      <w:r w:rsidRPr="005F1D5D">
        <w:rPr>
          <w:rFonts w:eastAsia="Times New Roman" w:asciiTheme="minorHAnsi" w:hAnsiTheme="minorHAnsi" w:cstheme="minorHAnsi"/>
          <w:color w:val="000000"/>
          <w:sz w:val="24"/>
          <w:szCs w:val="24"/>
        </w:rPr>
        <w:t>Manufacturing? (Y/N):</w:t>
      </w:r>
      <w:r w:rsidRPr="005F1D5D">
        <w:rPr>
          <w:rFonts w:eastAsia="Times New Roman" w:asciiTheme="minorHAnsi" w:hAnsiTheme="minorHAnsi" w:cstheme="minorHAnsi"/>
          <w:color w:val="000000"/>
          <w:sz w:val="24"/>
          <w:szCs w:val="24"/>
        </w:rPr>
        <w:tab/>
        <w:t>___________________</w:t>
      </w:r>
    </w:p>
    <w:p w:rsidR="00CF57E5" w:rsidRPr="005F1D5D" w:rsidP="00CF57E5" w14:paraId="6B6C52C1" w14:textId="77777777">
      <w:pPr>
        <w:shd w:val="clear" w:color="auto" w:fill="FFFFFF"/>
        <w:rPr>
          <w:rFonts w:eastAsia="Times New Roman" w:asciiTheme="minorHAnsi" w:hAnsiTheme="minorHAnsi" w:cstheme="minorHAnsi"/>
          <w:color w:val="000000"/>
          <w:sz w:val="24"/>
          <w:szCs w:val="24"/>
        </w:rPr>
      </w:pPr>
    </w:p>
    <w:p w:rsidR="00CF57E5" w:rsidP="00CF57E5" w14:paraId="35AFB1F9" w14:textId="77777777">
      <w:pPr>
        <w:shd w:val="clear" w:color="auto" w:fill="FFFFFF"/>
        <w:rPr>
          <w:rFonts w:asciiTheme="minorHAnsi" w:hAnsiTheme="minorHAnsi" w:cstheme="minorHAnsi"/>
          <w:sz w:val="24"/>
          <w:szCs w:val="24"/>
        </w:rPr>
      </w:pPr>
      <w:r w:rsidRPr="005F1D5D">
        <w:rPr>
          <w:rFonts w:eastAsia="Times New Roman" w:asciiTheme="minorHAnsi" w:hAnsiTheme="minorHAnsi" w:cstheme="minorHAnsi"/>
          <w:color w:val="000000"/>
          <w:sz w:val="24"/>
          <w:szCs w:val="24"/>
        </w:rPr>
        <w:t xml:space="preserve">Consent link: </w:t>
      </w:r>
      <w:r>
        <w:rPr>
          <w:rFonts w:asciiTheme="minorHAnsi" w:hAnsiTheme="minorHAnsi" w:cstheme="minorHAnsi"/>
          <w:sz w:val="24"/>
          <w:szCs w:val="24"/>
        </w:rPr>
        <w:t>[LINK]</w:t>
      </w:r>
    </w:p>
    <w:p w:rsidR="00CF57E5" w:rsidRPr="005F1D5D" w:rsidP="00CF57E5" w14:paraId="304B5AAD" w14:textId="77777777">
      <w:pPr>
        <w:shd w:val="clear" w:color="auto" w:fill="FFFFFF"/>
        <w:rPr>
          <w:rFonts w:eastAsia="Times New Roman" w:asciiTheme="minorHAnsi" w:hAnsiTheme="minorHAnsi" w:cstheme="minorHAnsi"/>
          <w:color w:val="000000"/>
          <w:sz w:val="24"/>
          <w:szCs w:val="24"/>
        </w:rPr>
      </w:pPr>
    </w:p>
    <w:p w:rsidR="00CF57E5" w:rsidP="00CF57E5" w14:paraId="55E261AF" w14:textId="77777777">
      <w:pPr>
        <w:shd w:val="clear" w:color="auto" w:fill="FFFFFF"/>
        <w:rPr>
          <w:rFonts w:asciiTheme="minorHAnsi" w:hAnsiTheme="minorHAnsi" w:cstheme="minorHAnsi"/>
          <w:sz w:val="24"/>
          <w:szCs w:val="24"/>
        </w:rPr>
      </w:pPr>
      <w:r w:rsidRPr="005F1D5D">
        <w:rPr>
          <w:rFonts w:eastAsia="Times New Roman" w:asciiTheme="minorHAnsi" w:hAnsiTheme="minorHAnsi" w:cstheme="minorHAnsi"/>
          <w:color w:val="000000"/>
          <w:sz w:val="24"/>
          <w:szCs w:val="24"/>
        </w:rPr>
        <w:t xml:space="preserve">Survey link: </w:t>
      </w:r>
      <w:r>
        <w:rPr>
          <w:rFonts w:asciiTheme="minorHAnsi" w:hAnsiTheme="minorHAnsi" w:cstheme="minorHAnsi"/>
          <w:sz w:val="24"/>
          <w:szCs w:val="24"/>
        </w:rPr>
        <w:t>[LINK]</w:t>
      </w:r>
    </w:p>
    <w:p w:rsidR="00CF57E5" w:rsidRPr="005F1D5D" w:rsidP="00CF57E5" w14:paraId="68CA514F" w14:textId="77777777">
      <w:pPr>
        <w:shd w:val="clear" w:color="auto" w:fill="FFFFFF"/>
        <w:rPr>
          <w:rFonts w:eastAsia="Times New Roman" w:asciiTheme="minorHAnsi" w:hAnsiTheme="minorHAnsi" w:cstheme="minorHAnsi"/>
          <w:color w:val="000000"/>
          <w:sz w:val="24"/>
          <w:szCs w:val="24"/>
        </w:rPr>
      </w:pPr>
    </w:p>
    <w:p w:rsidR="00CF57E5" w:rsidRPr="00505EEA" w:rsidP="00CF57E5" w14:paraId="349E42A1" w14:textId="77777777">
      <w:pPr>
        <w:pStyle w:val="questiontext"/>
        <w:rPr>
          <w:color w:val="FF0000"/>
          <w:lang w:val="en"/>
        </w:rPr>
      </w:pPr>
      <w:r>
        <w:rPr>
          <w:color w:val="FF0000"/>
          <w:lang w:val="en"/>
        </w:rPr>
        <w:t xml:space="preserve">[Interviewer: at the start of the interview, complete the following: </w:t>
      </w:r>
      <w:r w:rsidRPr="00505EEA">
        <w:rPr>
          <w:color w:val="FF0000"/>
          <w:lang w:val="en"/>
        </w:rPr>
        <w:t xml:space="preserve"> </w:t>
      </w:r>
    </w:p>
    <w:p w:rsidR="00CF57E5" w:rsidP="00CF57E5" w14:paraId="366EE8CA" w14:textId="77777777">
      <w:pPr>
        <w:pStyle w:val="questiontext"/>
        <w:numPr>
          <w:ilvl w:val="0"/>
          <w:numId w:val="62"/>
        </w:numPr>
        <w:rPr>
          <w:color w:val="FF0000"/>
          <w:lang w:val="en"/>
        </w:rPr>
      </w:pPr>
      <w:r>
        <w:rPr>
          <w:color w:val="FF0000"/>
          <w:lang w:val="en"/>
        </w:rPr>
        <w:t>C</w:t>
      </w:r>
      <w:r w:rsidRPr="00505EEA">
        <w:rPr>
          <w:color w:val="FF0000"/>
          <w:lang w:val="en"/>
        </w:rPr>
        <w:t xml:space="preserve">onnect to </w:t>
      </w:r>
      <w:r>
        <w:rPr>
          <w:color w:val="FF0000"/>
          <w:lang w:val="en"/>
        </w:rPr>
        <w:t>Microsoft Teams (audio only)</w:t>
      </w:r>
    </w:p>
    <w:p w:rsidR="00CF57E5" w:rsidP="00CF57E5" w14:paraId="57E5601A" w14:textId="77777777">
      <w:pPr>
        <w:pStyle w:val="questiontext"/>
        <w:numPr>
          <w:ilvl w:val="0"/>
          <w:numId w:val="62"/>
        </w:numPr>
        <w:rPr>
          <w:color w:val="FF0000"/>
          <w:lang w:val="en"/>
        </w:rPr>
      </w:pPr>
      <w:r>
        <w:rPr>
          <w:color w:val="FF0000"/>
          <w:lang w:val="en"/>
        </w:rPr>
        <w:t xml:space="preserve">Confirm if respondent has already signed </w:t>
      </w:r>
      <w:r>
        <w:rPr>
          <w:color w:val="FF0000"/>
          <w:lang w:val="en"/>
        </w:rPr>
        <w:t>consent</w:t>
      </w:r>
    </w:p>
    <w:p w:rsidR="00CF57E5" w:rsidP="00CF57E5" w14:paraId="15A4B3AB" w14:textId="77777777">
      <w:pPr>
        <w:pStyle w:val="questiontext"/>
        <w:numPr>
          <w:ilvl w:val="1"/>
          <w:numId w:val="62"/>
        </w:numPr>
        <w:rPr>
          <w:color w:val="FF0000"/>
          <w:lang w:val="en"/>
        </w:rPr>
      </w:pPr>
      <w:r>
        <w:rPr>
          <w:color w:val="FF0000"/>
          <w:lang w:val="en"/>
        </w:rPr>
        <w:t xml:space="preserve">If consent already signed, verbally confirm consent for participation, consent for recording, and consent for </w:t>
      </w:r>
      <w:r>
        <w:rPr>
          <w:color w:val="FF0000"/>
          <w:lang w:val="en"/>
        </w:rPr>
        <w:t>observers</w:t>
      </w:r>
    </w:p>
    <w:p w:rsidR="00CF57E5" w:rsidP="00CF57E5" w14:paraId="6A8D6203" w14:textId="77777777">
      <w:pPr>
        <w:pStyle w:val="questiontext"/>
        <w:numPr>
          <w:ilvl w:val="0"/>
          <w:numId w:val="62"/>
        </w:numPr>
        <w:rPr>
          <w:color w:val="FF0000"/>
          <w:lang w:val="en"/>
        </w:rPr>
      </w:pPr>
      <w:r>
        <w:rPr>
          <w:color w:val="FF0000"/>
          <w:lang w:val="en"/>
        </w:rPr>
        <w:t xml:space="preserve">Ask if respondent has any </w:t>
      </w:r>
      <w:r>
        <w:rPr>
          <w:color w:val="FF0000"/>
          <w:lang w:val="en"/>
        </w:rPr>
        <w:t>questions</w:t>
      </w:r>
    </w:p>
    <w:p w:rsidR="00CF57E5" w:rsidRPr="00505EEA" w:rsidP="00CF57E5" w14:paraId="4CF60473" w14:textId="77777777">
      <w:pPr>
        <w:pStyle w:val="questiontext"/>
        <w:numPr>
          <w:ilvl w:val="0"/>
          <w:numId w:val="62"/>
        </w:numPr>
        <w:rPr>
          <w:color w:val="FF0000"/>
          <w:lang w:val="en"/>
        </w:rPr>
      </w:pPr>
      <w:r>
        <w:rPr>
          <w:color w:val="FF0000"/>
          <w:lang w:val="en"/>
        </w:rPr>
        <w:t xml:space="preserve">Start recorder and state date, time, participant number, and reconfirm </w:t>
      </w:r>
      <w:r>
        <w:rPr>
          <w:color w:val="FF0000"/>
          <w:lang w:val="en"/>
        </w:rPr>
        <w:t>consent</w:t>
      </w:r>
    </w:p>
    <w:p w:rsidR="00CF57E5" w:rsidRPr="00275E91" w:rsidP="00CF57E5" w14:paraId="1515972E" w14:textId="77777777">
      <w:pPr>
        <w:pStyle w:val="questiontext"/>
        <w:numPr>
          <w:ilvl w:val="0"/>
          <w:numId w:val="62"/>
        </w:numPr>
        <w:rPr>
          <w:color w:val="FF0000"/>
          <w:lang w:val="en"/>
        </w:rPr>
      </w:pPr>
      <w:r>
        <w:rPr>
          <w:color w:val="FF0000"/>
          <w:lang w:val="en"/>
        </w:rPr>
        <w:t xml:space="preserve">Help respondent </w:t>
      </w:r>
      <w:r w:rsidRPr="00505EEA">
        <w:rPr>
          <w:color w:val="FF0000"/>
          <w:lang w:val="en"/>
        </w:rPr>
        <w:t>access the web survey</w:t>
      </w:r>
      <w:r w:rsidRPr="00275E91">
        <w:rPr>
          <w:color w:val="FF0000"/>
          <w:lang w:val="en"/>
        </w:rPr>
        <w:t>]</w:t>
      </w:r>
      <w:r w:rsidRPr="00275E91">
        <w:rPr>
          <w:color w:val="FF0000"/>
          <w:lang w:val="en"/>
        </w:rPr>
        <w:br w:type="page"/>
      </w:r>
    </w:p>
    <w:p w:rsidR="00CF57E5" w:rsidP="00CF57E5" w14:paraId="78558CA9" w14:textId="77777777">
      <w:pPr>
        <w:pStyle w:val="questiontext"/>
        <w:rPr>
          <w:color w:val="FF0000"/>
          <w:lang w:val="en"/>
        </w:rPr>
      </w:pPr>
      <w:r>
        <w:rPr>
          <w:color w:val="FF0000"/>
          <w:lang w:val="en"/>
        </w:rPr>
        <w:t>[Interviewer: Read (or paraphrase) the Introduction to the respondent.]</w:t>
      </w:r>
    </w:p>
    <w:p w:rsidR="00CF57E5" w:rsidP="00CF57E5" w14:paraId="05021E24" w14:textId="77777777">
      <w:pPr>
        <w:pStyle w:val="questiontext"/>
        <w:rPr>
          <w:color w:val="FF0000"/>
          <w:lang w:val="en"/>
        </w:rPr>
      </w:pPr>
      <w:r>
        <w:rPr>
          <w:color w:val="FF0000"/>
          <w:lang w:val="en"/>
        </w:rPr>
        <w:t xml:space="preserve">[Interviewer: </w:t>
      </w:r>
      <w:r w:rsidRPr="0074444B">
        <w:rPr>
          <w:b/>
          <w:bCs/>
          <w:color w:val="FF0000"/>
          <w:lang w:val="en"/>
        </w:rPr>
        <w:t xml:space="preserve">The think-aloud example </w:t>
      </w:r>
      <w:r>
        <w:rPr>
          <w:b/>
          <w:bCs/>
          <w:color w:val="FF0000"/>
          <w:lang w:val="en"/>
        </w:rPr>
        <w:t xml:space="preserve">(in blue) </w:t>
      </w:r>
      <w:r w:rsidRPr="0074444B">
        <w:rPr>
          <w:b/>
          <w:bCs/>
          <w:color w:val="FF0000"/>
          <w:lang w:val="en"/>
        </w:rPr>
        <w:t>needs to be read verbatim</w:t>
      </w:r>
      <w:r>
        <w:rPr>
          <w:color w:val="FF0000"/>
          <w:lang w:val="en"/>
        </w:rPr>
        <w:t>.]</w:t>
      </w:r>
    </w:p>
    <w:p w:rsidR="00CF57E5" w:rsidRPr="00C571FE" w:rsidP="00CF57E5" w14:paraId="3D4B108A" w14:textId="77777777">
      <w:pPr>
        <w:pStyle w:val="questiontext"/>
        <w:rPr>
          <w:color w:val="FF0000"/>
          <w:lang w:val="en"/>
        </w:rPr>
      </w:pPr>
    </w:p>
    <w:p w:rsidR="00CF57E5" w:rsidP="00CF57E5" w14:paraId="03C64039" w14:textId="77777777">
      <w:pPr>
        <w:pStyle w:val="questiontext"/>
        <w:rPr>
          <w:lang w:val="en"/>
        </w:rPr>
      </w:pPr>
      <w:r>
        <w:rPr>
          <w:lang w:val="en"/>
        </w:rPr>
        <w:t>Introduction</w:t>
      </w:r>
    </w:p>
    <w:p w:rsidR="00CF57E5" w:rsidP="00CF57E5" w14:paraId="679A8620" w14:textId="77777777">
      <w:pPr>
        <w:pStyle w:val="questiontext"/>
        <w:rPr>
          <w:lang w:val="en"/>
        </w:rPr>
      </w:pPr>
    </w:p>
    <w:p w:rsidR="00CF57E5" w:rsidP="00CF57E5" w14:paraId="2E18550A" w14:textId="77777777">
      <w:pPr>
        <w:pStyle w:val="questiontext"/>
        <w:rPr>
          <w:lang w:val="en"/>
        </w:rPr>
      </w:pPr>
      <w:r w:rsidRPr="00F91603">
        <w:rPr>
          <w:lang w:val="en"/>
        </w:rPr>
        <w:t xml:space="preserve">The </w:t>
      </w:r>
      <w:r w:rsidRPr="00E968C1">
        <w:rPr>
          <w:lang w:val="en"/>
        </w:rPr>
        <w:t xml:space="preserve">U.S. Census Bureau is requesting your </w:t>
      </w:r>
      <w:r>
        <w:rPr>
          <w:lang w:val="en"/>
        </w:rPr>
        <w:t xml:space="preserve">help to </w:t>
      </w:r>
      <w:r w:rsidRPr="00E968C1">
        <w:rPr>
          <w:lang w:val="en"/>
        </w:rPr>
        <w:t xml:space="preserve">test survey questions focused on </w:t>
      </w:r>
      <w:r>
        <w:rPr>
          <w:lang w:val="en"/>
        </w:rPr>
        <w:t xml:space="preserve">collecting emergency economic information. </w:t>
      </w:r>
      <w:r w:rsidRPr="00E968C1">
        <w:rPr>
          <w:lang w:val="en"/>
        </w:rPr>
        <w:t xml:space="preserve">If you agree to take part in this study, you will </w:t>
      </w:r>
      <w:r>
        <w:rPr>
          <w:lang w:val="en"/>
        </w:rPr>
        <w:t>answer</w:t>
      </w:r>
      <w:r w:rsidRPr="00E968C1">
        <w:rPr>
          <w:lang w:val="en"/>
        </w:rPr>
        <w:t xml:space="preserve"> a </w:t>
      </w:r>
      <w:r>
        <w:rPr>
          <w:lang w:val="en"/>
        </w:rPr>
        <w:t>few questions</w:t>
      </w:r>
      <w:r w:rsidRPr="00E968C1">
        <w:rPr>
          <w:lang w:val="en"/>
        </w:rPr>
        <w:t xml:space="preserve"> </w:t>
      </w:r>
      <w:r>
        <w:rPr>
          <w:lang w:val="en"/>
        </w:rPr>
        <w:t xml:space="preserve">asking </w:t>
      </w:r>
      <w:r w:rsidRPr="00E968C1">
        <w:rPr>
          <w:lang w:val="en"/>
        </w:rPr>
        <w:t>about the impact</w:t>
      </w:r>
      <w:r>
        <w:rPr>
          <w:lang w:val="en"/>
        </w:rPr>
        <w:t>s of natural disasters on your company’s operations</w:t>
      </w:r>
      <w:r w:rsidRPr="00E968C1">
        <w:rPr>
          <w:lang w:val="en"/>
        </w:rPr>
        <w:t xml:space="preserve">. </w:t>
      </w:r>
      <w:r>
        <w:rPr>
          <w:lang w:val="en"/>
        </w:rPr>
        <w:t>We</w:t>
      </w:r>
      <w:r>
        <w:rPr>
          <w:lang w:val="en"/>
        </w:rPr>
        <w:t xml:space="preserve"> recommend that you think about how your </w:t>
      </w:r>
      <w:r>
        <w:rPr>
          <w:lang w:val="en"/>
        </w:rPr>
        <w:t>company</w:t>
      </w:r>
      <w:r>
        <w:rPr>
          <w:lang w:val="en"/>
        </w:rPr>
        <w:t xml:space="preserve"> may respond to potential emergencies and unforeseen disruption.</w:t>
      </w:r>
    </w:p>
    <w:p w:rsidR="00CF57E5" w:rsidP="00CF57E5" w14:paraId="76832B2F" w14:textId="77777777">
      <w:pPr>
        <w:pStyle w:val="questiontext"/>
        <w:rPr>
          <w:lang w:val="en"/>
        </w:rPr>
      </w:pPr>
    </w:p>
    <w:p w:rsidR="00CF57E5" w:rsidRPr="00E968C1" w:rsidP="00CF57E5" w14:paraId="211CA003" w14:textId="77777777">
      <w:pPr>
        <w:pStyle w:val="questiontext"/>
        <w:rPr>
          <w:lang w:val="en"/>
        </w:rPr>
      </w:pPr>
      <w:r>
        <w:rPr>
          <w:lang w:val="en"/>
        </w:rPr>
        <w:t>Also, y</w:t>
      </w:r>
      <w:r w:rsidRPr="00E968C1">
        <w:rPr>
          <w:lang w:val="en"/>
        </w:rPr>
        <w:t>ou will be asked to read the instructions and questions aloud and then “think aloud” as you answer each question. This may feel a little unnatural, but it will help us understand how you think about and answer each question. Here’s an example:</w:t>
      </w:r>
    </w:p>
    <w:p w:rsidR="00CF57E5" w:rsidRPr="00E968C1" w:rsidP="00CF57E5" w14:paraId="62336955" w14:textId="77777777">
      <w:pPr>
        <w:pStyle w:val="questiontext"/>
        <w:rPr>
          <w:lang w:val="en"/>
        </w:rPr>
      </w:pPr>
    </w:p>
    <w:p w:rsidR="00CF57E5" w:rsidRPr="00AE7096" w:rsidP="00CF57E5" w14:paraId="695CBE57" w14:textId="77777777">
      <w:pPr>
        <w:pStyle w:val="questiontext"/>
        <w:rPr>
          <w:i/>
          <w:iCs/>
          <w:color w:val="2F5496" w:themeColor="accent1" w:themeShade="BF"/>
          <w:lang w:val="en"/>
        </w:rPr>
      </w:pPr>
      <w:r w:rsidRPr="00AE7096">
        <w:rPr>
          <w:i/>
          <w:iCs/>
          <w:color w:val="2F5496" w:themeColor="accent1" w:themeShade="BF"/>
          <w:lang w:val="en"/>
        </w:rPr>
        <w:t>Suppose this were a survey about your home and one of the questions asked, “How many bedrooms are there in your house?” Someone thinking aloud as they respond might say, “What do you mean by bedrooms—are these just where people sleep? If so, I have 2 bedrooms. But if we are counting anything with a closet and a window, we also have a study. So perhaps, we have 3 bedrooms. I’m going with where people sleep, so I’ll answer 2 bedrooms.”</w:t>
      </w:r>
    </w:p>
    <w:p w:rsidR="00CF57E5" w:rsidRPr="00E968C1" w:rsidP="00CF57E5" w14:paraId="25FEEEFE" w14:textId="77777777">
      <w:pPr>
        <w:pStyle w:val="questiontext"/>
        <w:rPr>
          <w:lang w:val="en"/>
        </w:rPr>
      </w:pPr>
    </w:p>
    <w:p w:rsidR="00CF57E5" w:rsidP="00CF57E5" w14:paraId="40234284" w14:textId="77777777">
      <w:pPr>
        <w:pStyle w:val="questiontext"/>
        <w:rPr>
          <w:lang w:val="en"/>
        </w:rPr>
      </w:pPr>
      <w:r w:rsidRPr="001C074D">
        <w:rPr>
          <w:lang w:val="en"/>
        </w:rPr>
        <w:t xml:space="preserve">Today we are going to look at about </w:t>
      </w:r>
      <w:r>
        <w:rPr>
          <w:lang w:val="en"/>
        </w:rPr>
        <w:t>8-10</w:t>
      </w:r>
      <w:r w:rsidRPr="001C074D">
        <w:rPr>
          <w:lang w:val="en"/>
        </w:rPr>
        <w:t xml:space="preserve"> questions and I’ll ask some additional debriefing questions. After we look at each question, I will ask you some follow-up questions to get your feedback. For example, I might ask you what a particular term or phrase means or ask you to put the question in your own words. There are no right or wrong answers to any of the questions that I might ask. We just want to make sure that everyone is understanding these survey questions in the same way and if the questions are worded clearly and, if they are not, what changes should be made. Your participation is important because it will help the Census Bureau improve these questions to accurately measure economic activities of businesses like yours.</w:t>
      </w:r>
    </w:p>
    <w:p w:rsidR="00CF57E5" w:rsidP="00CF57E5" w14:paraId="23BB9D4B" w14:textId="77777777">
      <w:pPr>
        <w:pStyle w:val="questiontext"/>
        <w:rPr>
          <w:lang w:val="en"/>
        </w:rPr>
      </w:pPr>
    </w:p>
    <w:p w:rsidR="00CF57E5" w:rsidRPr="006C42D5" w:rsidP="00CF57E5" w14:paraId="6F8E09D4" w14:textId="77777777">
      <w:pPr>
        <w:pStyle w:val="questiontext"/>
        <w:rPr>
          <w:lang w:val="en"/>
        </w:rPr>
      </w:pPr>
      <w:r w:rsidRPr="00E968C1">
        <w:rPr>
          <w:lang w:val="en"/>
        </w:rPr>
        <w:t>Before we begin, do you have any questions?</w:t>
      </w:r>
    </w:p>
    <w:p w:rsidR="00CF57E5" w:rsidP="00CF57E5" w14:paraId="371C0413" w14:textId="77777777">
      <w:pPr>
        <w:pStyle w:val="questiontext"/>
        <w:rPr>
          <w:lang w:val="en"/>
        </w:rPr>
      </w:pPr>
    </w:p>
    <w:p w:rsidR="00CF57E5" w:rsidP="00CF57E5" w14:paraId="48D522B2" w14:textId="77777777">
      <w:pPr>
        <w:pStyle w:val="questiontext"/>
        <w:rPr>
          <w:lang w:val="en"/>
        </w:rPr>
      </w:pPr>
      <w:r>
        <w:rPr>
          <w:color w:val="FF0000"/>
          <w:lang w:val="en"/>
        </w:rPr>
        <w:t>[Interviewer action: Answer questions, as needed.]</w:t>
      </w:r>
    </w:p>
    <w:p w:rsidR="00CF57E5" w:rsidRPr="006C42D5" w:rsidP="00CF57E5" w14:paraId="33A0DFAE" w14:textId="77777777">
      <w:pPr>
        <w:pStyle w:val="questiontext"/>
        <w:rPr>
          <w:lang w:val="en"/>
        </w:rPr>
      </w:pPr>
    </w:p>
    <w:p w:rsidR="00CF57E5" w:rsidRPr="004F1BE1" w:rsidP="00CF57E5" w14:paraId="3DB1E7F5" w14:textId="77777777">
      <w:pPr>
        <w:pStyle w:val="questiontext"/>
        <w:rPr>
          <w:lang w:val="en"/>
        </w:rPr>
      </w:pPr>
      <w:r w:rsidRPr="004F1BE1">
        <w:rPr>
          <w:lang w:val="en"/>
        </w:rPr>
        <w:t xml:space="preserve">Let's get started with some background information about your </w:t>
      </w:r>
      <w:r>
        <w:rPr>
          <w:lang w:val="en"/>
        </w:rPr>
        <w:t>company</w:t>
      </w:r>
      <w:r w:rsidRPr="004F1BE1">
        <w:rPr>
          <w:lang w:val="en"/>
        </w:rPr>
        <w:t>.</w:t>
      </w:r>
    </w:p>
    <w:p w:rsidR="00CF57E5" w:rsidRPr="004F1BE1" w:rsidP="00CF57E5" w14:paraId="6D1C825C" w14:textId="77777777">
      <w:pPr>
        <w:pStyle w:val="questiontext"/>
        <w:rPr>
          <w:lang w:val="en"/>
        </w:rPr>
      </w:pPr>
    </w:p>
    <w:p w:rsidR="00CF57E5" w:rsidP="00CF57E5" w14:paraId="79C1F3E3" w14:textId="77777777">
      <w:pPr>
        <w:pStyle w:val="questiontext"/>
        <w:numPr>
          <w:ilvl w:val="0"/>
          <w:numId w:val="63"/>
        </w:numPr>
        <w:rPr>
          <w:lang w:val="en"/>
        </w:rPr>
      </w:pPr>
      <w:r>
        <w:rPr>
          <w:lang w:val="en"/>
        </w:rPr>
        <w:t>First, tell me about your company: What do you do or make?</w:t>
      </w:r>
    </w:p>
    <w:p w:rsidR="00CF57E5" w:rsidRPr="004F1BE1" w:rsidP="00CF57E5" w14:paraId="20B63E08" w14:textId="77777777">
      <w:pPr>
        <w:pStyle w:val="questiontext"/>
        <w:numPr>
          <w:ilvl w:val="0"/>
          <w:numId w:val="63"/>
        </w:numPr>
        <w:rPr>
          <w:lang w:val="en"/>
        </w:rPr>
      </w:pPr>
      <w:r>
        <w:rPr>
          <w:lang w:val="en"/>
        </w:rPr>
        <w:t>W</w:t>
      </w:r>
      <w:r w:rsidRPr="004F1BE1">
        <w:rPr>
          <w:lang w:val="en"/>
        </w:rPr>
        <w:t>hat is your role or title?</w:t>
      </w:r>
      <w:r>
        <w:rPr>
          <w:lang w:val="en"/>
        </w:rPr>
        <w:t xml:space="preserve"> </w:t>
      </w:r>
    </w:p>
    <w:p w:rsidR="00CF57E5" w:rsidP="00CF57E5" w14:paraId="0A768869" w14:textId="77777777">
      <w:pPr>
        <w:pStyle w:val="questiontext"/>
        <w:numPr>
          <w:ilvl w:val="0"/>
          <w:numId w:val="63"/>
        </w:numPr>
        <w:rPr>
          <w:lang w:val="en"/>
        </w:rPr>
      </w:pPr>
      <w:r>
        <w:rPr>
          <w:lang w:val="en"/>
        </w:rPr>
        <w:t>How long have you worked at your company in this role?</w:t>
      </w:r>
    </w:p>
    <w:p w:rsidR="00CF57E5" w:rsidP="00CF57E5" w14:paraId="005BCCE9" w14:textId="77777777">
      <w:pPr>
        <w:pStyle w:val="questiontext"/>
        <w:numPr>
          <w:ilvl w:val="0"/>
          <w:numId w:val="63"/>
        </w:numPr>
        <w:rPr>
          <w:lang w:val="en"/>
        </w:rPr>
      </w:pPr>
      <w:r>
        <w:rPr>
          <w:lang w:val="en"/>
        </w:rPr>
        <w:t xml:space="preserve">Can you tell me about your experience completing business surveys from the Census Bureau? </w:t>
      </w:r>
    </w:p>
    <w:p w:rsidR="00CF57E5" w:rsidP="00CF57E5" w14:paraId="5CD0B2ED" w14:textId="77777777">
      <w:pPr>
        <w:pStyle w:val="questiontext"/>
        <w:numPr>
          <w:ilvl w:val="0"/>
          <w:numId w:val="63"/>
        </w:numPr>
        <w:rPr>
          <w:lang w:val="en"/>
        </w:rPr>
      </w:pPr>
      <w:r w:rsidRPr="00BE2FBE">
        <w:rPr>
          <w:lang w:val="en"/>
        </w:rPr>
        <w:t xml:space="preserve">In the length of your employment at this company, have you ever experienced a natural disaster like a hurricane, tornado, or flood that seriously impacted the company? </w:t>
      </w:r>
    </w:p>
    <w:p w:rsidR="00CF57E5" w:rsidRPr="007B27D4" w:rsidP="00CF57E5" w14:paraId="4D6D155A" w14:textId="77777777">
      <w:pPr>
        <w:pStyle w:val="questiontext"/>
        <w:numPr>
          <w:ilvl w:val="1"/>
          <w:numId w:val="63"/>
        </w:numPr>
        <w:rPr>
          <w:color w:val="FF0000"/>
          <w:lang w:val="en"/>
        </w:rPr>
      </w:pPr>
      <w:r w:rsidRPr="00BE2FBE">
        <w:rPr>
          <w:color w:val="FF0000"/>
          <w:lang w:val="en"/>
        </w:rPr>
        <w:t>[If yes: instruct the respondent to think about that event when answering these questions</w:t>
      </w:r>
      <w:r>
        <w:rPr>
          <w:color w:val="FF0000"/>
          <w:lang w:val="en"/>
        </w:rPr>
        <w:t>:</w:t>
      </w:r>
      <w:r w:rsidRPr="00BE2FBE">
        <w:rPr>
          <w:color w:val="FF0000"/>
          <w:lang w:val="en"/>
        </w:rPr>
        <w:t>]</w:t>
      </w:r>
      <w:r>
        <w:rPr>
          <w:color w:val="FF0000"/>
          <w:lang w:val="en"/>
        </w:rPr>
        <w:t xml:space="preserve"> </w:t>
      </w:r>
      <w:r>
        <w:rPr>
          <w:lang w:val="en"/>
        </w:rPr>
        <w:t>The</w:t>
      </w:r>
      <w:r w:rsidRPr="007B27D4">
        <w:rPr>
          <w:lang w:val="en"/>
        </w:rPr>
        <w:t xml:space="preserve"> questions </w:t>
      </w:r>
      <w:r>
        <w:rPr>
          <w:lang w:val="en"/>
        </w:rPr>
        <w:t xml:space="preserve">that we’re going to review </w:t>
      </w:r>
      <w:r w:rsidRPr="007B27D4">
        <w:rPr>
          <w:lang w:val="en"/>
        </w:rPr>
        <w:t>do not ask about a specific natural disaster or disruptive event.</w:t>
      </w:r>
      <w:r>
        <w:rPr>
          <w:lang w:val="en"/>
        </w:rPr>
        <w:t xml:space="preserve"> Instead, the questions use the phrase “natural disaster” as a placeholder so that we can talk about whatever event is relevant to you.</w:t>
      </w:r>
      <w:r w:rsidRPr="007B27D4">
        <w:rPr>
          <w:lang w:val="en"/>
        </w:rPr>
        <w:t xml:space="preserve"> When you see the term “natural disaster” in a question, I want you to think about </w:t>
      </w:r>
      <w:r w:rsidRPr="007B27D4">
        <w:rPr>
          <w:color w:val="FF0000"/>
          <w:lang w:val="en"/>
        </w:rPr>
        <w:t>[EVENT</w:t>
      </w:r>
      <w:r>
        <w:rPr>
          <w:color w:val="FF0000"/>
          <w:lang w:val="en"/>
        </w:rPr>
        <w:t xml:space="preserve"> DISCUSSED ABOVE</w:t>
      </w:r>
      <w:r w:rsidRPr="007B27D4">
        <w:rPr>
          <w:color w:val="FF0000"/>
          <w:lang w:val="en"/>
        </w:rPr>
        <w:t>]</w:t>
      </w:r>
      <w:r w:rsidRPr="007B27D4">
        <w:rPr>
          <w:lang w:val="en"/>
        </w:rPr>
        <w:t xml:space="preserve">. </w:t>
      </w:r>
      <w:r>
        <w:rPr>
          <w:lang w:val="en"/>
        </w:rPr>
        <w:t xml:space="preserve">When you see dates in the questions, those are just to give you an idea of the length of time we would ask about. But for our discussion, I want you to think of </w:t>
      </w:r>
      <w:r>
        <w:rPr>
          <w:lang w:val="en"/>
        </w:rPr>
        <w:t>a time period</w:t>
      </w:r>
      <w:r>
        <w:rPr>
          <w:lang w:val="en"/>
        </w:rPr>
        <w:t xml:space="preserve"> immediately after </w:t>
      </w:r>
      <w:r w:rsidRPr="007B27D4">
        <w:rPr>
          <w:color w:val="FF0000"/>
          <w:lang w:val="en"/>
        </w:rPr>
        <w:t>[EVENT</w:t>
      </w:r>
      <w:r>
        <w:rPr>
          <w:color w:val="FF0000"/>
          <w:lang w:val="en"/>
        </w:rPr>
        <w:t xml:space="preserve"> DISCUSSED ABOVE</w:t>
      </w:r>
      <w:r w:rsidRPr="007B27D4">
        <w:rPr>
          <w:color w:val="FF0000"/>
          <w:lang w:val="en"/>
        </w:rPr>
        <w:t>]</w:t>
      </w:r>
      <w:r w:rsidRPr="007B27D4">
        <w:rPr>
          <w:lang w:val="en"/>
        </w:rPr>
        <w:t>.</w:t>
      </w:r>
    </w:p>
    <w:p w:rsidR="00CF57E5" w:rsidRPr="007B27D4" w:rsidP="00CF57E5" w14:paraId="6CD8EB18" w14:textId="77777777">
      <w:pPr>
        <w:pStyle w:val="questiontext"/>
        <w:numPr>
          <w:ilvl w:val="1"/>
          <w:numId w:val="63"/>
        </w:numPr>
        <w:rPr>
          <w:color w:val="FF0000"/>
          <w:lang w:val="en"/>
        </w:rPr>
      </w:pPr>
      <w:r w:rsidRPr="007B27D4">
        <w:rPr>
          <w:color w:val="FF0000"/>
          <w:lang w:val="en"/>
        </w:rPr>
        <w:t xml:space="preserve">[If no: instruct the respondent to think about a hypothetical natural disaster that is common in their area (e.g., a tornado, a fire, a hurricane, etc.):] </w:t>
      </w:r>
      <w:r>
        <w:rPr>
          <w:lang w:val="en"/>
        </w:rPr>
        <w:t>The</w:t>
      </w:r>
      <w:r w:rsidRPr="007B27D4">
        <w:rPr>
          <w:lang w:val="en"/>
        </w:rPr>
        <w:t xml:space="preserve"> questions </w:t>
      </w:r>
      <w:r>
        <w:rPr>
          <w:lang w:val="en"/>
        </w:rPr>
        <w:t xml:space="preserve">that we’re going to review </w:t>
      </w:r>
      <w:r w:rsidRPr="007B27D4">
        <w:rPr>
          <w:lang w:val="en"/>
        </w:rPr>
        <w:t>do not ask about a specific natural disaster or disruptive event.</w:t>
      </w:r>
      <w:r>
        <w:rPr>
          <w:lang w:val="en"/>
        </w:rPr>
        <w:t xml:space="preserve"> Instead, the questions use the phrase “natural disaster” as a placeholder so that we can talk about whatever event is relevant to you. Since you haven’t had a natural disaster that has impacted the company while you have worked there, let’s think of a hypothetical disaster that may happen in the future. What area of the country are you in? </w:t>
      </w:r>
      <w:r>
        <w:rPr>
          <w:color w:val="FF0000"/>
          <w:lang w:val="en"/>
        </w:rPr>
        <w:t>[Guide respondent in selecting a natural disaster to talk about during the interview].</w:t>
      </w:r>
      <w:r w:rsidRPr="007B27D4">
        <w:rPr>
          <w:lang w:val="en"/>
        </w:rPr>
        <w:t xml:space="preserve"> When you see the term “natural disaster” in a question, I want you to think about </w:t>
      </w:r>
      <w:r w:rsidRPr="007B27D4">
        <w:rPr>
          <w:color w:val="FF0000"/>
          <w:lang w:val="en"/>
        </w:rPr>
        <w:t>[</w:t>
      </w:r>
      <w:r>
        <w:rPr>
          <w:color w:val="FF0000"/>
          <w:lang w:val="en"/>
        </w:rPr>
        <w:t xml:space="preserve">HYPOTHETICAL </w:t>
      </w:r>
      <w:r w:rsidRPr="007B27D4">
        <w:rPr>
          <w:color w:val="FF0000"/>
          <w:lang w:val="en"/>
        </w:rPr>
        <w:t>EVENT</w:t>
      </w:r>
      <w:r>
        <w:rPr>
          <w:color w:val="FF0000"/>
          <w:lang w:val="en"/>
        </w:rPr>
        <w:t xml:space="preserve"> DISCUSSED</w:t>
      </w:r>
      <w:r w:rsidRPr="007B27D4">
        <w:rPr>
          <w:color w:val="FF0000"/>
          <w:lang w:val="en"/>
        </w:rPr>
        <w:t>]</w:t>
      </w:r>
      <w:r w:rsidRPr="007B27D4">
        <w:rPr>
          <w:lang w:val="en"/>
        </w:rPr>
        <w:t xml:space="preserve">. </w:t>
      </w:r>
      <w:r>
        <w:rPr>
          <w:lang w:val="en"/>
        </w:rPr>
        <w:t xml:space="preserve">When you see dates in the questions, those are just to give you an idea of the length of time we would ask about. But for our discussion, I want you to think of </w:t>
      </w:r>
      <w:r>
        <w:rPr>
          <w:lang w:val="en"/>
        </w:rPr>
        <w:t>a time period</w:t>
      </w:r>
      <w:r>
        <w:rPr>
          <w:lang w:val="en"/>
        </w:rPr>
        <w:t xml:space="preserve"> immediately after </w:t>
      </w:r>
      <w:r w:rsidRPr="007B27D4">
        <w:rPr>
          <w:color w:val="FF0000"/>
          <w:lang w:val="en"/>
        </w:rPr>
        <w:t>[</w:t>
      </w:r>
      <w:r>
        <w:rPr>
          <w:color w:val="FF0000"/>
          <w:lang w:val="en"/>
        </w:rPr>
        <w:t xml:space="preserve">HYPOTHETICAL </w:t>
      </w:r>
      <w:r w:rsidRPr="007B27D4">
        <w:rPr>
          <w:color w:val="FF0000"/>
          <w:lang w:val="en"/>
        </w:rPr>
        <w:t>EVENT</w:t>
      </w:r>
      <w:r>
        <w:rPr>
          <w:color w:val="FF0000"/>
          <w:lang w:val="en"/>
        </w:rPr>
        <w:t xml:space="preserve"> DISCUSSED</w:t>
      </w:r>
      <w:r w:rsidRPr="007B27D4">
        <w:rPr>
          <w:color w:val="FF0000"/>
          <w:lang w:val="en"/>
        </w:rPr>
        <w:t>]</w:t>
      </w:r>
      <w:r w:rsidRPr="007B27D4">
        <w:rPr>
          <w:lang w:val="en"/>
        </w:rPr>
        <w:t>.</w:t>
      </w:r>
    </w:p>
    <w:p w:rsidR="00CF57E5" w:rsidP="00CF57E5" w14:paraId="58BFE9E9" w14:textId="77777777">
      <w:pPr>
        <w:pStyle w:val="questiontext"/>
        <w:rPr>
          <w:color w:val="FF0000"/>
          <w:lang w:val="en"/>
        </w:rPr>
      </w:pPr>
    </w:p>
    <w:p w:rsidR="00CF57E5" w:rsidP="00CF57E5" w14:paraId="557D6297" w14:textId="77777777">
      <w:pPr>
        <w:pStyle w:val="questiontext"/>
        <w:rPr>
          <w:lang w:val="en"/>
        </w:rPr>
      </w:pPr>
      <w:r>
        <w:rPr>
          <w:color w:val="FF0000"/>
          <w:lang w:val="en"/>
        </w:rPr>
        <w:t>[Interviewer action: Ask respondent to move to next page.]</w:t>
      </w:r>
    </w:p>
    <w:p w:rsidR="00CF57E5" w:rsidP="00CF57E5" w14:paraId="463C179E" w14:textId="77777777">
      <w:pPr>
        <w:pStyle w:val="questiontext"/>
        <w:ind w:left="360"/>
        <w:rPr>
          <w:lang w:val="en"/>
        </w:rPr>
      </w:pPr>
    </w:p>
    <w:p w:rsidR="00CF57E5" w:rsidP="00CF57E5" w14:paraId="0A62DD4C" w14:textId="77777777">
      <w:pPr>
        <w:pStyle w:val="questiontext"/>
        <w:rPr>
          <w:lang w:val="en"/>
        </w:rPr>
      </w:pPr>
      <w:r w:rsidRPr="004F1BE1">
        <w:rPr>
          <w:lang w:val="en"/>
        </w:rPr>
        <w:t>Now let’s move on to the survey. Please</w:t>
      </w:r>
      <w:r>
        <w:rPr>
          <w:lang w:val="en"/>
        </w:rPr>
        <w:t xml:space="preserve"> read each question out loud and then think aloud as you come up with your answer</w:t>
      </w:r>
      <w:r w:rsidRPr="004F1BE1">
        <w:rPr>
          <w:lang w:val="en"/>
        </w:rPr>
        <w:t>.</w:t>
      </w:r>
      <w:r>
        <w:rPr>
          <w:lang w:val="en"/>
        </w:rPr>
        <w:t xml:space="preserve"> </w:t>
      </w:r>
    </w:p>
    <w:p w:rsidR="00CF57E5" w:rsidP="00CF57E5" w14:paraId="0DD0585F" w14:textId="77777777">
      <w:pPr>
        <w:pStyle w:val="questiontext"/>
        <w:rPr>
          <w:lang w:val="en"/>
        </w:rPr>
      </w:pPr>
    </w:p>
    <w:p w:rsidR="00CF57E5" w:rsidRPr="004F1BE1" w:rsidP="00CF57E5" w14:paraId="0CDAEAFD" w14:textId="77777777">
      <w:pPr>
        <w:pStyle w:val="questiontext"/>
        <w:rPr>
          <w:lang w:val="en"/>
        </w:rPr>
      </w:pPr>
      <w:r>
        <w:rPr>
          <w:color w:val="FF0000"/>
          <w:lang w:val="en"/>
        </w:rPr>
        <w:t>[Interviewer action: Ask respondent to move to next page.]</w:t>
      </w:r>
    </w:p>
    <w:p w:rsidR="00CF57E5" w:rsidRPr="004F1BE1" w:rsidP="00CF57E5" w14:paraId="4575A169" w14:textId="77777777">
      <w:pPr>
        <w:pStyle w:val="questiontext"/>
        <w:rPr>
          <w:lang w:val="en"/>
        </w:rPr>
      </w:pPr>
    </w:p>
    <w:p w:rsidR="00CF57E5" w:rsidRPr="004F1BE1" w:rsidP="00CF57E5" w14:paraId="4CBE0725" w14:textId="77777777">
      <w:pPr>
        <w:pStyle w:val="questiontext"/>
        <w:rPr>
          <w:color w:val="FF0000"/>
          <w:lang w:val="en"/>
        </w:rPr>
      </w:pPr>
      <w:r w:rsidRPr="004F1BE1">
        <w:rPr>
          <w:color w:val="FF0000"/>
          <w:lang w:val="en"/>
        </w:rPr>
        <w:t>[Interviewer action: Observe how respondent answer</w:t>
      </w:r>
      <w:r>
        <w:rPr>
          <w:color w:val="FF0000"/>
          <w:lang w:val="en"/>
        </w:rPr>
        <w:t>s</w:t>
      </w:r>
      <w:r w:rsidRPr="004F1BE1">
        <w:rPr>
          <w:color w:val="FF0000"/>
          <w:lang w:val="en"/>
        </w:rPr>
        <w:t xml:space="preserve"> the survey and watch for any difficulty in determin</w:t>
      </w:r>
      <w:r>
        <w:rPr>
          <w:color w:val="FF0000"/>
          <w:lang w:val="en"/>
        </w:rPr>
        <w:t>ing</w:t>
      </w:r>
      <w:r w:rsidRPr="004F1BE1">
        <w:rPr>
          <w:color w:val="FF0000"/>
          <w:lang w:val="en"/>
        </w:rPr>
        <w:t xml:space="preserve"> their answers to the questions.</w:t>
      </w:r>
      <w:r>
        <w:rPr>
          <w:color w:val="FF0000"/>
          <w:lang w:val="en"/>
        </w:rPr>
        <w:t xml:space="preserve"> Prompt respondent to think aloud while answering/reading the questions if they do not.]</w:t>
      </w:r>
    </w:p>
    <w:p w:rsidR="00CF57E5" w:rsidP="00CF57E5" w14:paraId="3124F3A7" w14:textId="77777777"/>
    <w:p w:rsidR="00CF57E5" w14:paraId="3423CE78" w14:textId="77777777">
      <w:r>
        <w:br w:type="page"/>
      </w:r>
    </w:p>
    <w:p w:rsidR="00CF57E5" w:rsidRPr="00870E24" w:rsidP="00870E24" w14:paraId="2A0FF397" w14:textId="39F461E6">
      <w:pPr>
        <w:pStyle w:val="questiontext"/>
        <w:rPr>
          <w:rFonts w:asciiTheme="minorHAnsi" w:hAnsiTheme="minorHAnsi" w:cstheme="minorHAnsi"/>
          <w:shd w:val="clear" w:color="auto" w:fill="FFFFFF"/>
          <w:lang w:val="en"/>
        </w:rPr>
      </w:pPr>
      <w:r w:rsidRPr="00870E24">
        <w:rPr>
          <w:rFonts w:asciiTheme="minorHAnsi" w:hAnsiTheme="minorHAnsi" w:cstheme="minorHAnsi"/>
          <w:shd w:val="clear" w:color="auto" w:fill="FFFFFF"/>
          <w:lang w:val="en"/>
        </w:rPr>
        <w:t>Probes for Q122 (Wave 1 &amp; 2)</w:t>
      </w:r>
    </w:p>
    <w:p w:rsidR="00CF57E5" w:rsidRPr="00870E24" w:rsidP="00870E24" w14:paraId="6F5C8540" w14:textId="77777777">
      <w:pPr>
        <w:pStyle w:val="questiontext"/>
        <w:rPr>
          <w:rFonts w:asciiTheme="minorHAnsi" w:hAnsiTheme="minorHAnsi" w:cstheme="minorHAnsi"/>
          <w:shd w:val="clear" w:color="auto" w:fill="FFFFFF"/>
          <w:lang w:val="en"/>
        </w:rPr>
      </w:pPr>
    </w:p>
    <w:p w:rsidR="00CF57E5" w:rsidRPr="00870E24" w:rsidP="00870E24" w14:paraId="4100AF43" w14:textId="77777777">
      <w:pPr>
        <w:pStyle w:val="questiontext"/>
        <w:rPr>
          <w:rFonts w:asciiTheme="minorHAnsi" w:hAnsiTheme="minorHAnsi" w:cstheme="minorHAnsi"/>
          <w:color w:val="FF0000"/>
        </w:rPr>
      </w:pPr>
      <w:r w:rsidRPr="00870E24">
        <w:rPr>
          <w:rFonts w:asciiTheme="minorHAnsi" w:hAnsiTheme="minorHAnsi" w:cstheme="minorHAnsi"/>
          <w:color w:val="FF0000"/>
        </w:rPr>
        <w:t>[Remind respondents about placeholder dates and “natural disaster” as needed]</w:t>
      </w:r>
    </w:p>
    <w:p w:rsidR="00CF57E5" w:rsidRPr="00870E24" w:rsidP="00870E24" w14:paraId="52507B26" w14:textId="77777777">
      <w:pPr>
        <w:pStyle w:val="Question"/>
        <w:spacing w:before="0" w:line="240" w:lineRule="auto"/>
        <w:rPr>
          <w:rFonts w:asciiTheme="minorHAnsi" w:hAnsiTheme="minorHAnsi" w:cstheme="minorHAnsi"/>
        </w:rPr>
      </w:pPr>
    </w:p>
    <w:p w:rsidR="00CF57E5" w:rsidRPr="00870E24" w:rsidP="00870E24" w14:paraId="74914A87" w14:textId="77777777">
      <w:pPr>
        <w:textAlignment w:val="baseline"/>
        <w:rPr>
          <w:rFonts w:eastAsia="Times New Roman" w:asciiTheme="minorHAnsi" w:hAnsiTheme="minorHAnsi" w:cstheme="minorHAnsi"/>
          <w:color w:val="7030A0"/>
          <w:sz w:val="24"/>
          <w:szCs w:val="24"/>
        </w:rPr>
      </w:pPr>
      <w:r w:rsidRPr="00870E24">
        <w:rPr>
          <w:rFonts w:eastAsia="Times New Roman" w:asciiTheme="minorHAnsi" w:hAnsiTheme="minorHAnsi" w:cstheme="minorHAnsi"/>
          <w:color w:val="7030A0"/>
          <w:sz w:val="24"/>
          <w:szCs w:val="24"/>
        </w:rPr>
        <w:t xml:space="preserve">From January 1, </w:t>
      </w:r>
      <w:r w:rsidRPr="00870E24">
        <w:rPr>
          <w:rFonts w:eastAsia="Times New Roman" w:asciiTheme="minorHAnsi" w:hAnsiTheme="minorHAnsi" w:cstheme="minorHAnsi"/>
          <w:color w:val="7030A0"/>
          <w:sz w:val="24"/>
          <w:szCs w:val="24"/>
        </w:rPr>
        <w:t>2023</w:t>
      </w:r>
      <w:r w:rsidRPr="00870E24">
        <w:rPr>
          <w:rFonts w:eastAsia="Times New Roman" w:asciiTheme="minorHAnsi" w:hAnsiTheme="minorHAnsi" w:cstheme="minorHAnsi"/>
          <w:color w:val="7030A0"/>
          <w:sz w:val="24"/>
          <w:szCs w:val="24"/>
        </w:rPr>
        <w:t xml:space="preserve"> to March 31, 2023, what was the total amount of time this company was temporarily closed as a result of the natural disaster? </w:t>
      </w:r>
    </w:p>
    <w:p w:rsidR="00CF57E5" w:rsidRPr="00870E24" w:rsidP="00870E24" w14:paraId="04E50233" w14:textId="77777777">
      <w:pPr>
        <w:textAlignment w:val="baseline"/>
        <w:rPr>
          <w:rFonts w:eastAsia="Times New Roman" w:asciiTheme="minorHAnsi" w:hAnsiTheme="minorHAnsi" w:cstheme="minorHAnsi"/>
          <w:color w:val="7030A0"/>
          <w:sz w:val="24"/>
          <w:szCs w:val="24"/>
        </w:rPr>
      </w:pPr>
      <w:r w:rsidRPr="00870E24">
        <w:rPr>
          <w:rFonts w:asciiTheme="minorHAnsi" w:hAnsiTheme="minorHAnsi" w:cstheme="minorHAnsi"/>
          <w:i/>
          <w:iCs/>
          <w:color w:val="7030A0"/>
          <w:sz w:val="24"/>
          <w:szCs w:val="24"/>
        </w:rPr>
        <w:t>Temporary closures can include times when a small number of employees monitor and maintain any of a company’s physical locations while it is otherwise shut down.</w:t>
      </w:r>
    </w:p>
    <w:p w:rsidR="00CF57E5" w:rsidRPr="00870E24" w:rsidP="00870E24" w14:paraId="60921A65" w14:textId="77777777">
      <w:pPr>
        <w:textAlignment w:val="baseline"/>
        <w:rPr>
          <w:rFonts w:eastAsia="Times New Roman" w:asciiTheme="minorHAnsi" w:hAnsiTheme="minorHAnsi" w:cstheme="minorHAnsi"/>
          <w:color w:val="7030A0"/>
          <w:sz w:val="24"/>
          <w:szCs w:val="24"/>
        </w:rPr>
      </w:pPr>
      <w:r w:rsidRPr="00870E24">
        <w:rPr>
          <w:rFonts w:eastAsia="Times New Roman" w:asciiTheme="minorHAnsi" w:hAnsiTheme="minorHAnsi" w:cstheme="minorHAnsi"/>
          <w:color w:val="7030A0"/>
          <w:sz w:val="24"/>
          <w:szCs w:val="24"/>
        </w:rPr>
        <w:t xml:space="preserve"> </w:t>
      </w:r>
    </w:p>
    <w:p w:rsidR="00CF57E5" w:rsidRPr="00870E24" w:rsidP="00870E24" w14:paraId="600B738D" w14:textId="77777777">
      <w:pPr>
        <w:shd w:val="clear" w:color="auto" w:fill="FFFFFF"/>
        <w:ind w:left="450" w:right="1170"/>
        <w:textAlignment w:val="baseline"/>
        <w:rPr>
          <w:rFonts w:eastAsia="Times New Roman" w:asciiTheme="minorHAnsi" w:hAnsiTheme="minorHAnsi" w:cstheme="minorHAnsi"/>
          <w:color w:val="7030A0"/>
          <w:sz w:val="24"/>
          <w:szCs w:val="24"/>
        </w:rPr>
      </w:pPr>
      <w:r w:rsidRPr="00870E24">
        <w:rPr>
          <w:rFonts w:eastAsia="Times New Roman" w:asciiTheme="minorHAnsi" w:hAnsiTheme="minorHAnsi" w:cstheme="minorHAnsi"/>
          <w:color w:val="7030A0"/>
          <w:sz w:val="24"/>
          <w:szCs w:val="24"/>
          <w:shd w:val="clear" w:color="auto" w:fill="FFFFFF"/>
          <w:lang w:val="en"/>
        </w:rPr>
        <w:t>⃝</w:t>
      </w:r>
      <w:r w:rsidRPr="00870E24">
        <w:rPr>
          <w:rFonts w:eastAsia="Times New Roman" w:asciiTheme="minorHAnsi" w:hAnsiTheme="minorHAnsi" w:cstheme="minorHAnsi"/>
          <w:color w:val="7030A0"/>
          <w:sz w:val="24"/>
          <w:szCs w:val="24"/>
          <w:shd w:val="clear" w:color="auto" w:fill="FFFFFF"/>
          <w:vertAlign w:val="subscript"/>
          <w:lang w:val="en"/>
        </w:rPr>
        <w:t>1</w:t>
      </w:r>
      <w:r w:rsidRPr="00870E24">
        <w:rPr>
          <w:rFonts w:eastAsia="Times New Roman" w:asciiTheme="minorHAnsi" w:hAnsiTheme="minorHAnsi" w:cstheme="minorHAnsi"/>
          <w:color w:val="7030A0"/>
          <w:sz w:val="24"/>
          <w:szCs w:val="24"/>
          <w:shd w:val="clear" w:color="auto" w:fill="FFFFFF"/>
          <w:lang w:val="en"/>
        </w:rPr>
        <w:t xml:space="preserve"> Did not close (remained open either in full or limited capacity)</w:t>
      </w:r>
      <w:r w:rsidRPr="00870E24">
        <w:rPr>
          <w:rFonts w:eastAsia="Times New Roman" w:asciiTheme="minorHAnsi" w:hAnsiTheme="minorHAnsi" w:cstheme="minorHAnsi"/>
          <w:color w:val="7030A0"/>
          <w:sz w:val="24"/>
          <w:szCs w:val="24"/>
        </w:rPr>
        <w:t xml:space="preserve"> </w:t>
      </w:r>
    </w:p>
    <w:p w:rsidR="00CF57E5" w:rsidRPr="00870E24" w:rsidP="00870E24" w14:paraId="325CC06A" w14:textId="77777777">
      <w:pPr>
        <w:shd w:val="clear" w:color="auto" w:fill="FFFFFF"/>
        <w:ind w:left="885" w:right="2970" w:hanging="435"/>
        <w:textAlignment w:val="baseline"/>
        <w:rPr>
          <w:rFonts w:eastAsia="Times New Roman" w:asciiTheme="minorHAnsi" w:hAnsiTheme="minorHAnsi" w:cstheme="minorHAnsi"/>
          <w:color w:val="7030A0"/>
          <w:sz w:val="24"/>
          <w:szCs w:val="24"/>
        </w:rPr>
      </w:pPr>
      <w:r w:rsidRPr="00870E24">
        <w:rPr>
          <w:rFonts w:eastAsia="Times New Roman" w:asciiTheme="minorHAnsi" w:hAnsiTheme="minorHAnsi" w:cstheme="minorHAnsi"/>
          <w:color w:val="7030A0"/>
          <w:sz w:val="24"/>
          <w:szCs w:val="24"/>
          <w:shd w:val="clear" w:color="auto" w:fill="FFFFFF"/>
          <w:lang w:val="en"/>
        </w:rPr>
        <w:t>⃝</w:t>
      </w:r>
      <w:r w:rsidRPr="00870E24">
        <w:rPr>
          <w:rFonts w:eastAsia="Times New Roman" w:asciiTheme="minorHAnsi" w:hAnsiTheme="minorHAnsi" w:cstheme="minorHAnsi"/>
          <w:color w:val="7030A0"/>
          <w:sz w:val="24"/>
          <w:szCs w:val="24"/>
          <w:shd w:val="clear" w:color="auto" w:fill="FFFFFF"/>
          <w:vertAlign w:val="subscript"/>
          <w:lang w:val="en"/>
        </w:rPr>
        <w:t>2</w:t>
      </w:r>
      <w:r w:rsidRPr="00870E24">
        <w:rPr>
          <w:rFonts w:eastAsia="Times New Roman" w:asciiTheme="minorHAnsi" w:hAnsiTheme="minorHAnsi" w:cstheme="minorHAnsi"/>
          <w:color w:val="7030A0"/>
          <w:sz w:val="24"/>
          <w:szCs w:val="24"/>
          <w:shd w:val="clear" w:color="auto" w:fill="FFFFFF"/>
          <w:lang w:val="en"/>
        </w:rPr>
        <w:t xml:space="preserve"> Less than 1 week </w:t>
      </w:r>
      <w:r w:rsidRPr="00870E24">
        <w:rPr>
          <w:rFonts w:eastAsia="Times New Roman" w:asciiTheme="minorHAnsi" w:hAnsiTheme="minorHAnsi" w:cstheme="minorHAnsi"/>
          <w:color w:val="7030A0"/>
          <w:sz w:val="24"/>
          <w:szCs w:val="24"/>
        </w:rPr>
        <w:t xml:space="preserve"> </w:t>
      </w:r>
    </w:p>
    <w:p w:rsidR="00CF57E5" w:rsidRPr="00870E24" w:rsidP="00870E24" w14:paraId="2B4E7455" w14:textId="77777777">
      <w:pPr>
        <w:shd w:val="clear" w:color="auto" w:fill="FFFFFF"/>
        <w:ind w:left="885" w:right="2970" w:hanging="435"/>
        <w:textAlignment w:val="baseline"/>
        <w:rPr>
          <w:rFonts w:eastAsia="Times New Roman" w:asciiTheme="minorHAnsi" w:hAnsiTheme="minorHAnsi" w:cstheme="minorHAnsi"/>
          <w:color w:val="7030A0"/>
          <w:sz w:val="24"/>
          <w:szCs w:val="24"/>
        </w:rPr>
      </w:pPr>
      <w:r w:rsidRPr="00870E24">
        <w:rPr>
          <w:rFonts w:eastAsia="Times New Roman" w:asciiTheme="minorHAnsi" w:hAnsiTheme="minorHAnsi" w:cstheme="minorHAnsi"/>
          <w:color w:val="7030A0"/>
          <w:sz w:val="24"/>
          <w:szCs w:val="24"/>
          <w:shd w:val="clear" w:color="auto" w:fill="FFFFFF"/>
          <w:lang w:val="en"/>
        </w:rPr>
        <w:t>⃝</w:t>
      </w:r>
      <w:r w:rsidRPr="00870E24">
        <w:rPr>
          <w:rFonts w:eastAsia="Times New Roman" w:asciiTheme="minorHAnsi" w:hAnsiTheme="minorHAnsi" w:cstheme="minorHAnsi"/>
          <w:color w:val="7030A0"/>
          <w:sz w:val="24"/>
          <w:szCs w:val="24"/>
          <w:shd w:val="clear" w:color="auto" w:fill="FFFFFF"/>
          <w:vertAlign w:val="subscript"/>
          <w:lang w:val="en"/>
        </w:rPr>
        <w:t>3</w:t>
      </w:r>
      <w:r w:rsidRPr="00870E24">
        <w:rPr>
          <w:rFonts w:eastAsia="Times New Roman" w:asciiTheme="minorHAnsi" w:hAnsiTheme="minorHAnsi" w:cstheme="minorHAnsi"/>
          <w:color w:val="7030A0"/>
          <w:sz w:val="24"/>
          <w:szCs w:val="24"/>
          <w:shd w:val="clear" w:color="auto" w:fill="FFFFFF"/>
          <w:lang w:val="en"/>
        </w:rPr>
        <w:t xml:space="preserve"> 1-3 weeks</w:t>
      </w:r>
      <w:r w:rsidRPr="00870E24">
        <w:rPr>
          <w:rFonts w:eastAsia="Times New Roman" w:asciiTheme="minorHAnsi" w:hAnsiTheme="minorHAnsi" w:cstheme="minorHAnsi"/>
          <w:color w:val="7030A0"/>
          <w:sz w:val="24"/>
          <w:szCs w:val="24"/>
        </w:rPr>
        <w:t xml:space="preserve"> </w:t>
      </w:r>
    </w:p>
    <w:p w:rsidR="00CF57E5" w:rsidRPr="00870E24" w:rsidP="00870E24" w14:paraId="7BD1A1D7" w14:textId="77777777">
      <w:pPr>
        <w:ind w:firstLine="450"/>
        <w:rPr>
          <w:rFonts w:eastAsia="Times New Roman" w:asciiTheme="minorHAnsi" w:hAnsiTheme="minorHAnsi" w:cstheme="minorHAnsi"/>
          <w:color w:val="7030A0"/>
          <w:sz w:val="24"/>
          <w:szCs w:val="24"/>
        </w:rPr>
      </w:pPr>
      <w:r w:rsidRPr="00870E24">
        <w:rPr>
          <w:rFonts w:eastAsia="Times New Roman" w:asciiTheme="minorHAnsi" w:hAnsiTheme="minorHAnsi" w:cstheme="minorHAnsi"/>
          <w:color w:val="7030A0"/>
          <w:sz w:val="24"/>
          <w:szCs w:val="24"/>
          <w:shd w:val="clear" w:color="auto" w:fill="FFFFFF"/>
          <w:lang w:val="en"/>
        </w:rPr>
        <w:t>⃝</w:t>
      </w:r>
      <w:r w:rsidRPr="00870E24">
        <w:rPr>
          <w:rFonts w:eastAsia="Times New Roman" w:asciiTheme="minorHAnsi" w:hAnsiTheme="minorHAnsi" w:cstheme="minorHAnsi"/>
          <w:color w:val="7030A0"/>
          <w:sz w:val="24"/>
          <w:szCs w:val="24"/>
          <w:shd w:val="clear" w:color="auto" w:fill="FFFFFF"/>
          <w:vertAlign w:val="subscript"/>
          <w:lang w:val="en"/>
        </w:rPr>
        <w:t>4</w:t>
      </w:r>
      <w:r w:rsidRPr="00870E24">
        <w:rPr>
          <w:rFonts w:eastAsia="Times New Roman" w:asciiTheme="minorHAnsi" w:hAnsiTheme="minorHAnsi" w:cstheme="minorHAnsi"/>
          <w:color w:val="7030A0"/>
          <w:sz w:val="24"/>
          <w:szCs w:val="24"/>
          <w:shd w:val="clear" w:color="auto" w:fill="FFFFFF"/>
          <w:lang w:val="en"/>
        </w:rPr>
        <w:t xml:space="preserve"> 4 weeks or longer</w:t>
      </w:r>
      <w:r w:rsidRPr="00870E24">
        <w:rPr>
          <w:rFonts w:eastAsia="Times New Roman" w:asciiTheme="minorHAnsi" w:hAnsiTheme="minorHAnsi" w:cstheme="minorHAnsi"/>
          <w:color w:val="7030A0"/>
          <w:sz w:val="24"/>
          <w:szCs w:val="24"/>
        </w:rPr>
        <w:t xml:space="preserve"> </w:t>
      </w:r>
    </w:p>
    <w:p w:rsidR="00CF57E5" w:rsidRPr="00870E24" w:rsidP="00870E24" w14:paraId="343AA174" w14:textId="77777777">
      <w:pPr>
        <w:pStyle w:val="questiontext"/>
        <w:rPr>
          <w:rFonts w:asciiTheme="minorHAnsi" w:hAnsiTheme="minorHAnsi" w:cstheme="minorHAnsi"/>
          <w:b/>
          <w:bCs/>
          <w:color w:val="FF0000"/>
        </w:rPr>
      </w:pPr>
    </w:p>
    <w:p w:rsidR="00CF57E5" w:rsidRPr="00870E24" w:rsidP="00870E24" w14:paraId="4850ABCB" w14:textId="77777777">
      <w:pPr>
        <w:pStyle w:val="questiontext"/>
        <w:rPr>
          <w:rFonts w:asciiTheme="minorHAnsi" w:hAnsiTheme="minorHAnsi" w:cstheme="minorHAnsi"/>
          <w:b/>
          <w:bCs/>
          <w:color w:val="FF0000"/>
        </w:rPr>
      </w:pPr>
      <w:r w:rsidRPr="00870E24">
        <w:rPr>
          <w:rFonts w:asciiTheme="minorHAnsi" w:hAnsiTheme="minorHAnsi" w:cstheme="minorHAnsi"/>
          <w:b/>
          <w:bCs/>
          <w:color w:val="FF0000"/>
        </w:rPr>
        <w:t>THINKALOUD NOTES</w:t>
      </w:r>
    </w:p>
    <w:p w:rsidR="00CF57E5" w:rsidRPr="00870E24" w:rsidP="00870E24" w14:paraId="46AECCD1" w14:textId="77777777">
      <w:pPr>
        <w:pStyle w:val="questiontext"/>
        <w:rPr>
          <w:rFonts w:asciiTheme="minorHAnsi" w:hAnsiTheme="minorHAnsi" w:cstheme="minorHAnsi"/>
          <w:color w:val="7030A0"/>
        </w:rPr>
      </w:pPr>
    </w:p>
    <w:p w:rsidR="00CF57E5" w:rsidRPr="00870E24" w:rsidP="00870E24" w14:paraId="3AF43FAC" w14:textId="77777777">
      <w:pPr>
        <w:pStyle w:val="questiontext"/>
        <w:numPr>
          <w:ilvl w:val="0"/>
          <w:numId w:val="66"/>
        </w:numPr>
        <w:rPr>
          <w:rFonts w:asciiTheme="minorHAnsi" w:hAnsiTheme="minorHAnsi" w:cstheme="minorHAnsi"/>
        </w:rPr>
      </w:pPr>
      <w:r w:rsidRPr="00870E24">
        <w:rPr>
          <w:rFonts w:asciiTheme="minorHAnsi" w:hAnsiTheme="minorHAnsi" w:cstheme="minorHAnsi"/>
        </w:rPr>
        <w:t>This question gives a definition of temporary closures. Did you think that this definition was clear or not clear?</w:t>
      </w:r>
    </w:p>
    <w:p w:rsidR="00CF57E5" w:rsidRPr="00870E24" w:rsidP="00870E24" w14:paraId="7947E5DC" w14:textId="77777777">
      <w:pPr>
        <w:pStyle w:val="questiontext"/>
        <w:numPr>
          <w:ilvl w:val="0"/>
          <w:numId w:val="66"/>
        </w:numPr>
        <w:rPr>
          <w:rFonts w:asciiTheme="minorHAnsi" w:hAnsiTheme="minorHAnsi" w:cstheme="minorHAnsi"/>
        </w:rPr>
      </w:pPr>
      <w:r w:rsidRPr="00870E24">
        <w:rPr>
          <w:rFonts w:asciiTheme="minorHAnsi" w:hAnsiTheme="minorHAnsi" w:cstheme="minorHAnsi"/>
        </w:rPr>
        <w:t>This definition references a “small” number of employees monitoring and maintaining locations. If this definition said a “limited” number of employees, would that be easier to understand, more difficult to understand, or make no difference? Please explain.</w:t>
      </w:r>
    </w:p>
    <w:p w:rsidR="00CF57E5" w:rsidRPr="00870E24" w:rsidP="00870E24" w14:paraId="62B92874" w14:textId="77777777">
      <w:pPr>
        <w:pStyle w:val="questiontext"/>
        <w:numPr>
          <w:ilvl w:val="0"/>
          <w:numId w:val="66"/>
        </w:numPr>
        <w:rPr>
          <w:rFonts w:asciiTheme="minorHAnsi" w:hAnsiTheme="minorHAnsi" w:cstheme="minorHAnsi"/>
        </w:rPr>
      </w:pPr>
      <w:r w:rsidRPr="00870E24">
        <w:rPr>
          <w:rFonts w:asciiTheme="minorHAnsi" w:hAnsiTheme="minorHAnsi" w:cstheme="minorHAnsi"/>
        </w:rPr>
        <w:t>What about if it said “reduced” number—would that be easier to understand, more difficult to understand, or make no difference? Please explain.</w:t>
      </w:r>
    </w:p>
    <w:p w:rsidR="00CF57E5" w:rsidRPr="00870E24" w:rsidP="00870E24" w14:paraId="4D0571B1" w14:textId="77777777">
      <w:pPr>
        <w:pStyle w:val="questiontext"/>
        <w:numPr>
          <w:ilvl w:val="0"/>
          <w:numId w:val="66"/>
        </w:numPr>
        <w:rPr>
          <w:rFonts w:asciiTheme="minorHAnsi" w:hAnsiTheme="minorHAnsi" w:cstheme="minorHAnsi"/>
        </w:rPr>
      </w:pPr>
      <w:r w:rsidRPr="00870E24">
        <w:rPr>
          <w:rFonts w:asciiTheme="minorHAnsi" w:hAnsiTheme="minorHAnsi" w:cstheme="minorHAnsi"/>
        </w:rPr>
        <w:t>How confident are you about your answer to this question?</w:t>
      </w:r>
    </w:p>
    <w:p w:rsidR="00CF57E5" w:rsidRPr="00870E24" w:rsidP="00870E24" w14:paraId="559CFDBC" w14:textId="77777777">
      <w:pPr>
        <w:pStyle w:val="questiontext"/>
        <w:numPr>
          <w:ilvl w:val="0"/>
          <w:numId w:val="66"/>
        </w:numPr>
        <w:rPr>
          <w:rFonts w:asciiTheme="minorHAnsi" w:hAnsiTheme="minorHAnsi" w:cstheme="minorHAnsi"/>
        </w:rPr>
      </w:pPr>
      <w:r w:rsidRPr="00870E24">
        <w:rPr>
          <w:rFonts w:asciiTheme="minorHAnsi" w:hAnsiTheme="minorHAnsi" w:cstheme="minorHAnsi"/>
        </w:rPr>
        <w:t>Does your company have more than one location?</w:t>
      </w:r>
    </w:p>
    <w:p w:rsidR="00CF57E5" w:rsidRPr="00870E24" w:rsidP="00870E24" w14:paraId="52618632" w14:textId="77777777">
      <w:pPr>
        <w:pStyle w:val="questiontext"/>
        <w:numPr>
          <w:ilvl w:val="1"/>
          <w:numId w:val="66"/>
        </w:numPr>
        <w:rPr>
          <w:rFonts w:asciiTheme="minorHAnsi" w:hAnsiTheme="minorHAnsi" w:cstheme="minorHAnsi"/>
          <w:shd w:val="clear" w:color="auto" w:fill="FFFFFF"/>
          <w:lang w:val="en"/>
        </w:rPr>
      </w:pPr>
      <w:r w:rsidRPr="00870E24">
        <w:rPr>
          <w:rFonts w:asciiTheme="minorHAnsi" w:hAnsiTheme="minorHAnsi" w:cstheme="minorHAnsi"/>
          <w:color w:val="FF0000"/>
        </w:rPr>
        <w:t>[If YES:]</w:t>
      </w:r>
      <w:r w:rsidRPr="00870E24">
        <w:rPr>
          <w:rFonts w:asciiTheme="minorHAnsi" w:hAnsiTheme="minorHAnsi" w:cstheme="minorHAnsi"/>
        </w:rPr>
        <w:t xml:space="preserve"> How easy or difficult was it for you to answer this question, thinking about </w:t>
      </w:r>
      <w:r w:rsidRPr="00870E24">
        <w:rPr>
          <w:rFonts w:asciiTheme="minorHAnsi" w:hAnsiTheme="minorHAnsi" w:cstheme="minorHAnsi"/>
          <w:i/>
          <w:iCs/>
        </w:rPr>
        <w:t>all</w:t>
      </w:r>
      <w:r w:rsidRPr="00870E24">
        <w:rPr>
          <w:rFonts w:asciiTheme="minorHAnsi" w:hAnsiTheme="minorHAnsi" w:cstheme="minorHAnsi"/>
        </w:rPr>
        <w:t xml:space="preserve"> of</w:t>
      </w:r>
      <w:r w:rsidRPr="00870E24">
        <w:rPr>
          <w:rFonts w:asciiTheme="minorHAnsi" w:hAnsiTheme="minorHAnsi" w:cstheme="minorHAnsi"/>
        </w:rPr>
        <w:t xml:space="preserve"> your company’s locations?</w:t>
      </w:r>
    </w:p>
    <w:p w:rsidR="00CF57E5" w:rsidRPr="00870E24" w:rsidP="00870E24" w14:paraId="02660C60" w14:textId="77777777">
      <w:pPr>
        <w:rPr>
          <w:rFonts w:asciiTheme="minorHAnsi" w:hAnsiTheme="minorHAnsi" w:cstheme="minorHAnsi"/>
          <w:sz w:val="24"/>
          <w:szCs w:val="24"/>
          <w:shd w:val="clear" w:color="auto" w:fill="FFFFFF"/>
          <w:lang w:val="en"/>
        </w:rPr>
      </w:pPr>
    </w:p>
    <w:p w:rsidR="00CF57E5" w:rsidRPr="00870E24" w:rsidP="00870E24" w14:paraId="1FF57B0B" w14:textId="77777777">
      <w:pPr>
        <w:rPr>
          <w:rFonts w:asciiTheme="minorHAnsi" w:eastAsiaTheme="majorEastAsia" w:hAnsiTheme="minorHAnsi" w:cstheme="minorHAnsi"/>
          <w:color w:val="2F5496" w:themeColor="accent1" w:themeShade="BF"/>
          <w:sz w:val="24"/>
          <w:szCs w:val="24"/>
          <w:shd w:val="clear" w:color="auto" w:fill="FFFFFF"/>
        </w:rPr>
      </w:pPr>
      <w:r w:rsidRPr="00870E24">
        <w:rPr>
          <w:rFonts w:asciiTheme="minorHAnsi" w:hAnsiTheme="minorHAnsi" w:cstheme="minorHAnsi"/>
          <w:sz w:val="24"/>
          <w:szCs w:val="24"/>
          <w:shd w:val="clear" w:color="auto" w:fill="FFFFFF"/>
        </w:rPr>
        <w:br w:type="page"/>
      </w:r>
    </w:p>
    <w:p w:rsidR="00870E24" w:rsidRPr="00870E24" w:rsidP="00870E24" w14:paraId="1B031369" w14:textId="423A8C1F">
      <w:pPr>
        <w:pStyle w:val="Question"/>
        <w:spacing w:before="0" w:line="240" w:lineRule="auto"/>
        <w:rPr>
          <w:rFonts w:asciiTheme="minorHAnsi" w:hAnsiTheme="minorHAnsi" w:cstheme="minorHAnsi"/>
          <w:color w:val="auto"/>
        </w:rPr>
      </w:pPr>
      <w:bookmarkStart w:id="84" w:name="_Hlk132038991"/>
      <w:r w:rsidRPr="00870E24">
        <w:rPr>
          <w:rFonts w:asciiTheme="minorHAnsi" w:hAnsiTheme="minorHAnsi" w:cstheme="minorHAnsi"/>
          <w:color w:val="auto"/>
        </w:rPr>
        <w:t>Probes for Q101</w:t>
      </w:r>
    </w:p>
    <w:p w:rsidR="00870E24" w:rsidP="00870E24" w14:paraId="5B1E666A" w14:textId="77777777">
      <w:pPr>
        <w:pStyle w:val="Question"/>
        <w:spacing w:before="0" w:line="240" w:lineRule="auto"/>
        <w:rPr>
          <w:rFonts w:asciiTheme="minorHAnsi" w:hAnsiTheme="minorHAnsi" w:cstheme="minorHAnsi"/>
          <w:color w:val="FF0000"/>
        </w:rPr>
      </w:pPr>
    </w:p>
    <w:p w:rsidR="00CF57E5" w:rsidRPr="00870E24" w:rsidP="00870E24" w14:paraId="2E05D9DC" w14:textId="17A7CA28">
      <w:pPr>
        <w:pStyle w:val="Question"/>
        <w:spacing w:before="0" w:line="240" w:lineRule="auto"/>
        <w:rPr>
          <w:rFonts w:asciiTheme="minorHAnsi" w:hAnsiTheme="minorHAnsi" w:cstheme="minorHAnsi"/>
          <w:color w:val="auto"/>
        </w:rPr>
      </w:pPr>
      <w:r w:rsidRPr="00870E24">
        <w:rPr>
          <w:rFonts w:asciiTheme="minorHAnsi" w:hAnsiTheme="minorHAnsi" w:cstheme="minorHAnsi"/>
          <w:color w:val="FF0000"/>
        </w:rPr>
        <w:t xml:space="preserve">SAY: </w:t>
      </w:r>
      <w:r w:rsidRPr="00870E24">
        <w:rPr>
          <w:rFonts w:asciiTheme="minorHAnsi" w:hAnsiTheme="minorHAnsi" w:cstheme="minorHAnsi"/>
          <w:color w:val="auto"/>
        </w:rPr>
        <w:t>Respondents who say that their company was temporarily closed on the previous question will receive this next question. I’ll have you look at this question for our testing so that I can ask you some questions for your feedback.</w:t>
      </w:r>
    </w:p>
    <w:p w:rsidR="00CF57E5" w:rsidRPr="00870E24" w:rsidP="00870E24" w14:paraId="3183972D" w14:textId="77777777">
      <w:pPr>
        <w:pStyle w:val="Question"/>
        <w:spacing w:before="0" w:line="240" w:lineRule="auto"/>
        <w:rPr>
          <w:rFonts w:asciiTheme="minorHAnsi" w:hAnsiTheme="minorHAnsi" w:cstheme="minorHAnsi"/>
          <w:color w:val="auto"/>
        </w:rPr>
      </w:pPr>
    </w:p>
    <w:p w:rsidR="00CF57E5" w:rsidRPr="00870E24" w:rsidP="00870E24" w14:paraId="204B736A" w14:textId="77777777">
      <w:pPr>
        <w:pStyle w:val="questiontext"/>
        <w:rPr>
          <w:rFonts w:asciiTheme="minorHAnsi" w:hAnsiTheme="minorHAnsi" w:cstheme="minorHAnsi"/>
        </w:rPr>
      </w:pPr>
      <w:r w:rsidRPr="00870E24">
        <w:rPr>
          <w:rFonts w:asciiTheme="minorHAnsi" w:hAnsiTheme="minorHAnsi" w:cstheme="minorHAnsi"/>
          <w:color w:val="FF0000"/>
        </w:rPr>
        <w:t>[Remind respondents about placeholder dates and “natural disaster” as needed]</w:t>
      </w:r>
    </w:p>
    <w:p w:rsidR="00CF57E5" w:rsidRPr="00870E24" w:rsidP="00870E24" w14:paraId="099769BA" w14:textId="77777777">
      <w:pPr>
        <w:pStyle w:val="Question"/>
        <w:spacing w:before="0" w:line="240" w:lineRule="auto"/>
        <w:rPr>
          <w:rFonts w:asciiTheme="minorHAnsi" w:hAnsiTheme="minorHAnsi" w:cstheme="minorHAnsi"/>
        </w:rPr>
      </w:pPr>
    </w:p>
    <w:p w:rsidR="00CF57E5" w:rsidRPr="00870E24" w:rsidP="00870E24" w14:paraId="10BFAB3D" w14:textId="77777777">
      <w:pPr>
        <w:pStyle w:val="Question"/>
        <w:spacing w:before="0" w:line="240" w:lineRule="auto"/>
        <w:rPr>
          <w:rFonts w:asciiTheme="minorHAnsi" w:hAnsiTheme="minorHAnsi" w:cstheme="minorHAnsi"/>
        </w:rPr>
      </w:pPr>
      <w:r w:rsidRPr="00870E24">
        <w:rPr>
          <w:rFonts w:asciiTheme="minorHAnsi" w:hAnsiTheme="minorHAnsi" w:cstheme="minorHAnsi"/>
        </w:rPr>
        <w:t xml:space="preserve">From January 1, </w:t>
      </w:r>
      <w:r w:rsidRPr="00870E24">
        <w:rPr>
          <w:rFonts w:asciiTheme="minorHAnsi" w:hAnsiTheme="minorHAnsi" w:cstheme="minorHAnsi"/>
        </w:rPr>
        <w:t>2023</w:t>
      </w:r>
      <w:r w:rsidRPr="00870E24">
        <w:rPr>
          <w:rFonts w:asciiTheme="minorHAnsi" w:hAnsiTheme="minorHAnsi" w:cstheme="minorHAnsi"/>
        </w:rPr>
        <w:t xml:space="preserve"> to March 31, 2023, did the following factors related to the natural disaster influence this company’s decision to close </w:t>
      </w:r>
      <w:r w:rsidRPr="00870E24">
        <w:rPr>
          <w:rFonts w:asciiTheme="minorHAnsi" w:hAnsiTheme="minorHAnsi" w:cstheme="minorHAnsi"/>
          <w:b/>
          <w:bCs/>
        </w:rPr>
        <w:t>temporarily</w:t>
      </w:r>
      <w:r w:rsidRPr="00870E24">
        <w:rPr>
          <w:rFonts w:asciiTheme="minorHAnsi" w:hAnsiTheme="minorHAnsi" w:cstheme="minorHAnsi"/>
        </w:rPr>
        <w:t>? </w:t>
      </w:r>
    </w:p>
    <w:p w:rsidR="00CF57E5" w:rsidRPr="00870E24" w:rsidP="00870E24" w14:paraId="2418EC26" w14:textId="77777777">
      <w:pPr>
        <w:pStyle w:val="Question"/>
        <w:spacing w:before="0" w:line="240" w:lineRule="auto"/>
        <w:rPr>
          <w:rFonts w:asciiTheme="minorHAnsi" w:hAnsiTheme="minorHAnsi" w:cstheme="minorHAnsi"/>
        </w:rPr>
      </w:pPr>
    </w:p>
    <w:tbl>
      <w:tblPr>
        <w:tblStyle w:val="TableGrid"/>
        <w:tblW w:w="0" w:type="auto"/>
        <w:tblInd w:w="720" w:type="dxa"/>
        <w:tblLook w:val="04A0"/>
      </w:tblPr>
      <w:tblGrid>
        <w:gridCol w:w="5639"/>
        <w:gridCol w:w="893"/>
        <w:gridCol w:w="887"/>
        <w:gridCol w:w="1211"/>
      </w:tblGrid>
      <w:tr w14:paraId="79BEB0C3" w14:textId="77777777" w:rsidTr="00FA4082">
        <w:tblPrEx>
          <w:tblW w:w="0" w:type="auto"/>
          <w:tblInd w:w="720" w:type="dxa"/>
          <w:tblLook w:val="04A0"/>
        </w:tblPrEx>
        <w:tc>
          <w:tcPr>
            <w:tcW w:w="5639" w:type="dxa"/>
          </w:tcPr>
          <w:p w:rsidR="00CF57E5" w:rsidRPr="00870E24" w:rsidP="00870E24" w14:paraId="6B282EFD" w14:textId="77777777">
            <w:pPr>
              <w:pStyle w:val="Question"/>
              <w:spacing w:before="0" w:line="240" w:lineRule="auto"/>
              <w:rPr>
                <w:rFonts w:asciiTheme="minorHAnsi" w:hAnsiTheme="minorHAnsi" w:cstheme="minorHAnsi"/>
              </w:rPr>
            </w:pPr>
          </w:p>
        </w:tc>
        <w:tc>
          <w:tcPr>
            <w:tcW w:w="893" w:type="dxa"/>
            <w:vAlign w:val="bottom"/>
          </w:tcPr>
          <w:p w:rsidR="00CF57E5" w:rsidRPr="00870E24" w:rsidP="00870E24" w14:paraId="7F9FA128" w14:textId="77777777">
            <w:pPr>
              <w:pStyle w:val="Question"/>
              <w:spacing w:before="0" w:line="240" w:lineRule="auto"/>
              <w:rPr>
                <w:rFonts w:asciiTheme="minorHAnsi" w:hAnsiTheme="minorHAnsi" w:cstheme="minorHAnsi"/>
              </w:rPr>
            </w:pPr>
            <w:r w:rsidRPr="00870E24">
              <w:rPr>
                <w:rFonts w:asciiTheme="minorHAnsi" w:hAnsiTheme="minorHAnsi" w:cstheme="minorHAnsi"/>
              </w:rPr>
              <w:t>Yes</w:t>
            </w:r>
          </w:p>
        </w:tc>
        <w:tc>
          <w:tcPr>
            <w:tcW w:w="887" w:type="dxa"/>
            <w:vAlign w:val="bottom"/>
          </w:tcPr>
          <w:p w:rsidR="00CF57E5" w:rsidRPr="00870E24" w:rsidP="00870E24" w14:paraId="29F68879" w14:textId="77777777">
            <w:pPr>
              <w:pStyle w:val="Question"/>
              <w:spacing w:before="0" w:line="240" w:lineRule="auto"/>
              <w:rPr>
                <w:rFonts w:asciiTheme="minorHAnsi" w:hAnsiTheme="minorHAnsi" w:cstheme="minorHAnsi"/>
              </w:rPr>
            </w:pPr>
            <w:r w:rsidRPr="00870E24">
              <w:rPr>
                <w:rFonts w:asciiTheme="minorHAnsi" w:hAnsiTheme="minorHAnsi" w:cstheme="minorHAnsi"/>
              </w:rPr>
              <w:t>No</w:t>
            </w:r>
          </w:p>
        </w:tc>
        <w:tc>
          <w:tcPr>
            <w:tcW w:w="1211" w:type="dxa"/>
            <w:vAlign w:val="bottom"/>
          </w:tcPr>
          <w:p w:rsidR="00CF57E5" w:rsidRPr="00870E24" w:rsidP="00870E24" w14:paraId="71DE570E" w14:textId="77777777">
            <w:pPr>
              <w:pStyle w:val="Question"/>
              <w:spacing w:before="0" w:line="240" w:lineRule="auto"/>
              <w:rPr>
                <w:rFonts w:asciiTheme="minorHAnsi" w:hAnsiTheme="minorHAnsi" w:cstheme="minorHAnsi"/>
              </w:rPr>
            </w:pPr>
            <w:r w:rsidRPr="00870E24">
              <w:rPr>
                <w:rFonts w:asciiTheme="minorHAnsi" w:hAnsiTheme="minorHAnsi" w:cstheme="minorHAnsi"/>
              </w:rPr>
              <w:t>Not applicable</w:t>
            </w:r>
          </w:p>
        </w:tc>
      </w:tr>
      <w:tr w14:paraId="2C26FCDB" w14:textId="77777777" w:rsidTr="00FA4082">
        <w:tblPrEx>
          <w:tblW w:w="0" w:type="auto"/>
          <w:tblInd w:w="720" w:type="dxa"/>
          <w:tblLook w:val="04A0"/>
        </w:tblPrEx>
        <w:tc>
          <w:tcPr>
            <w:tcW w:w="5639" w:type="dxa"/>
          </w:tcPr>
          <w:p w:rsidR="00CF57E5" w:rsidRPr="00870E24" w:rsidP="00870E24" w14:paraId="239032A3" w14:textId="77777777">
            <w:pPr>
              <w:pStyle w:val="Question"/>
              <w:spacing w:before="0" w:line="240" w:lineRule="auto"/>
              <w:rPr>
                <w:rFonts w:asciiTheme="minorHAnsi" w:hAnsiTheme="minorHAnsi" w:cstheme="minorHAnsi"/>
              </w:rPr>
            </w:pPr>
            <w:r w:rsidRPr="00870E24">
              <w:rPr>
                <w:rFonts w:asciiTheme="minorHAnsi" w:hAnsiTheme="minorHAnsi" w:cstheme="minorHAnsi"/>
              </w:rPr>
              <w:t>State of emergency declared by the federal government, state government, or local government</w:t>
            </w:r>
          </w:p>
        </w:tc>
        <w:tc>
          <w:tcPr>
            <w:tcW w:w="893" w:type="dxa"/>
          </w:tcPr>
          <w:p w:rsidR="00CF57E5" w:rsidRPr="00870E24" w:rsidP="00870E24" w14:paraId="6DF34C30" w14:textId="77777777">
            <w:pPr>
              <w:pStyle w:val="Question"/>
              <w:spacing w:before="0" w:line="240" w:lineRule="auto"/>
              <w:rPr>
                <w:rFonts w:asciiTheme="minorHAnsi" w:hAnsiTheme="minorHAnsi" w:cstheme="minorHAnsi"/>
              </w:rPr>
            </w:pPr>
          </w:p>
        </w:tc>
        <w:tc>
          <w:tcPr>
            <w:tcW w:w="887" w:type="dxa"/>
          </w:tcPr>
          <w:p w:rsidR="00CF57E5" w:rsidRPr="00870E24" w:rsidP="00870E24" w14:paraId="29BEB763" w14:textId="77777777">
            <w:pPr>
              <w:pStyle w:val="Question"/>
              <w:spacing w:before="0" w:line="240" w:lineRule="auto"/>
              <w:rPr>
                <w:rFonts w:asciiTheme="minorHAnsi" w:hAnsiTheme="minorHAnsi" w:cstheme="minorHAnsi"/>
              </w:rPr>
            </w:pPr>
          </w:p>
        </w:tc>
        <w:tc>
          <w:tcPr>
            <w:tcW w:w="1211" w:type="dxa"/>
          </w:tcPr>
          <w:p w:rsidR="00CF57E5" w:rsidRPr="00870E24" w:rsidP="00870E24" w14:paraId="148E24D0" w14:textId="77777777">
            <w:pPr>
              <w:pStyle w:val="Question"/>
              <w:spacing w:before="0" w:line="240" w:lineRule="auto"/>
              <w:rPr>
                <w:rFonts w:asciiTheme="minorHAnsi" w:hAnsiTheme="minorHAnsi" w:cstheme="minorHAnsi"/>
              </w:rPr>
            </w:pPr>
          </w:p>
        </w:tc>
      </w:tr>
      <w:tr w14:paraId="1F068A02" w14:textId="77777777" w:rsidTr="00FA4082">
        <w:tblPrEx>
          <w:tblW w:w="0" w:type="auto"/>
          <w:tblInd w:w="720" w:type="dxa"/>
          <w:tblLook w:val="04A0"/>
        </w:tblPrEx>
        <w:tc>
          <w:tcPr>
            <w:tcW w:w="5639" w:type="dxa"/>
          </w:tcPr>
          <w:p w:rsidR="00CF57E5" w:rsidRPr="00870E24" w:rsidP="00870E24" w14:paraId="6EBF275C" w14:textId="77777777">
            <w:pPr>
              <w:pStyle w:val="Question"/>
              <w:spacing w:before="0" w:line="240" w:lineRule="auto"/>
              <w:rPr>
                <w:rFonts w:asciiTheme="minorHAnsi" w:hAnsiTheme="minorHAnsi" w:cstheme="minorHAnsi"/>
              </w:rPr>
            </w:pPr>
            <w:r w:rsidRPr="00870E24">
              <w:rPr>
                <w:rFonts w:asciiTheme="minorHAnsi" w:hAnsiTheme="minorHAnsi" w:cstheme="minorHAnsi"/>
              </w:rPr>
              <w:t>Stay-at-home orders</w:t>
            </w:r>
          </w:p>
        </w:tc>
        <w:tc>
          <w:tcPr>
            <w:tcW w:w="893" w:type="dxa"/>
          </w:tcPr>
          <w:p w:rsidR="00CF57E5" w:rsidRPr="00870E24" w:rsidP="00870E24" w14:paraId="3655F167" w14:textId="77777777">
            <w:pPr>
              <w:pStyle w:val="Question"/>
              <w:spacing w:before="0" w:line="240" w:lineRule="auto"/>
              <w:rPr>
                <w:rFonts w:asciiTheme="minorHAnsi" w:hAnsiTheme="minorHAnsi" w:cstheme="minorHAnsi"/>
              </w:rPr>
            </w:pPr>
          </w:p>
        </w:tc>
        <w:tc>
          <w:tcPr>
            <w:tcW w:w="887" w:type="dxa"/>
          </w:tcPr>
          <w:p w:rsidR="00CF57E5" w:rsidRPr="00870E24" w:rsidP="00870E24" w14:paraId="1A1AD55C" w14:textId="77777777">
            <w:pPr>
              <w:pStyle w:val="Question"/>
              <w:spacing w:before="0" w:line="240" w:lineRule="auto"/>
              <w:rPr>
                <w:rFonts w:asciiTheme="minorHAnsi" w:hAnsiTheme="minorHAnsi" w:cstheme="minorHAnsi"/>
              </w:rPr>
            </w:pPr>
          </w:p>
        </w:tc>
        <w:tc>
          <w:tcPr>
            <w:tcW w:w="1211" w:type="dxa"/>
          </w:tcPr>
          <w:p w:rsidR="00CF57E5" w:rsidRPr="00870E24" w:rsidP="00870E24" w14:paraId="1277F534" w14:textId="77777777">
            <w:pPr>
              <w:pStyle w:val="Question"/>
              <w:spacing w:before="0" w:line="240" w:lineRule="auto"/>
              <w:rPr>
                <w:rFonts w:asciiTheme="minorHAnsi" w:hAnsiTheme="minorHAnsi" w:cstheme="minorHAnsi"/>
              </w:rPr>
            </w:pPr>
          </w:p>
        </w:tc>
      </w:tr>
      <w:tr w14:paraId="748603BD" w14:textId="77777777" w:rsidTr="00FA4082">
        <w:tblPrEx>
          <w:tblW w:w="0" w:type="auto"/>
          <w:tblInd w:w="720" w:type="dxa"/>
          <w:tblLook w:val="04A0"/>
        </w:tblPrEx>
        <w:tc>
          <w:tcPr>
            <w:tcW w:w="5639" w:type="dxa"/>
          </w:tcPr>
          <w:p w:rsidR="00CF57E5" w:rsidRPr="00870E24" w:rsidP="00870E24" w14:paraId="58E93874" w14:textId="77777777">
            <w:pPr>
              <w:pStyle w:val="Question"/>
              <w:spacing w:before="0" w:line="240" w:lineRule="auto"/>
              <w:rPr>
                <w:rFonts w:asciiTheme="minorHAnsi" w:hAnsiTheme="minorHAnsi" w:cstheme="minorHAnsi"/>
              </w:rPr>
            </w:pPr>
            <w:r w:rsidRPr="00870E24">
              <w:rPr>
                <w:rFonts w:asciiTheme="minorHAnsi" w:hAnsiTheme="minorHAnsi" w:cstheme="minorHAnsi"/>
              </w:rPr>
              <w:t>Local government information/suggestion</w:t>
            </w:r>
          </w:p>
        </w:tc>
        <w:tc>
          <w:tcPr>
            <w:tcW w:w="893" w:type="dxa"/>
          </w:tcPr>
          <w:p w:rsidR="00CF57E5" w:rsidRPr="00870E24" w:rsidP="00870E24" w14:paraId="0627B028" w14:textId="77777777">
            <w:pPr>
              <w:pStyle w:val="Question"/>
              <w:spacing w:before="0" w:line="240" w:lineRule="auto"/>
              <w:rPr>
                <w:rFonts w:asciiTheme="minorHAnsi" w:hAnsiTheme="minorHAnsi" w:cstheme="minorHAnsi"/>
              </w:rPr>
            </w:pPr>
          </w:p>
        </w:tc>
        <w:tc>
          <w:tcPr>
            <w:tcW w:w="887" w:type="dxa"/>
          </w:tcPr>
          <w:p w:rsidR="00CF57E5" w:rsidRPr="00870E24" w:rsidP="00870E24" w14:paraId="3B9DA53B" w14:textId="77777777">
            <w:pPr>
              <w:pStyle w:val="Question"/>
              <w:spacing w:before="0" w:line="240" w:lineRule="auto"/>
              <w:rPr>
                <w:rFonts w:asciiTheme="minorHAnsi" w:hAnsiTheme="minorHAnsi" w:cstheme="minorHAnsi"/>
              </w:rPr>
            </w:pPr>
          </w:p>
        </w:tc>
        <w:tc>
          <w:tcPr>
            <w:tcW w:w="1211" w:type="dxa"/>
          </w:tcPr>
          <w:p w:rsidR="00CF57E5" w:rsidRPr="00870E24" w:rsidP="00870E24" w14:paraId="29D892D7" w14:textId="77777777">
            <w:pPr>
              <w:pStyle w:val="Question"/>
              <w:spacing w:before="0" w:line="240" w:lineRule="auto"/>
              <w:rPr>
                <w:rFonts w:asciiTheme="minorHAnsi" w:hAnsiTheme="minorHAnsi" w:cstheme="minorHAnsi"/>
              </w:rPr>
            </w:pPr>
          </w:p>
        </w:tc>
      </w:tr>
      <w:tr w14:paraId="54CB7177" w14:textId="77777777" w:rsidTr="00FA4082">
        <w:tblPrEx>
          <w:tblW w:w="0" w:type="auto"/>
          <w:tblInd w:w="720" w:type="dxa"/>
          <w:tblLook w:val="04A0"/>
        </w:tblPrEx>
        <w:trPr>
          <w:trHeight w:val="620"/>
        </w:trPr>
        <w:tc>
          <w:tcPr>
            <w:tcW w:w="5639" w:type="dxa"/>
          </w:tcPr>
          <w:p w:rsidR="00CF57E5" w:rsidRPr="00870E24" w:rsidP="00870E24" w14:paraId="544A6E5B" w14:textId="77777777">
            <w:pPr>
              <w:pStyle w:val="Question"/>
              <w:spacing w:before="0" w:line="240" w:lineRule="auto"/>
              <w:rPr>
                <w:rFonts w:asciiTheme="minorHAnsi" w:hAnsiTheme="minorHAnsi" w:cstheme="minorHAnsi"/>
              </w:rPr>
            </w:pPr>
            <w:r w:rsidRPr="00870E24">
              <w:rPr>
                <w:rFonts w:asciiTheme="minorHAnsi" w:hAnsiTheme="minorHAnsi" w:cstheme="minorHAnsi"/>
              </w:rPr>
              <w:t>School closings, which led to a high number of absent staff</w:t>
            </w:r>
          </w:p>
        </w:tc>
        <w:tc>
          <w:tcPr>
            <w:tcW w:w="893" w:type="dxa"/>
          </w:tcPr>
          <w:p w:rsidR="00CF57E5" w:rsidRPr="00870E24" w:rsidP="00870E24" w14:paraId="46788D46" w14:textId="77777777">
            <w:pPr>
              <w:pStyle w:val="Question"/>
              <w:spacing w:before="0" w:line="240" w:lineRule="auto"/>
              <w:rPr>
                <w:rFonts w:asciiTheme="minorHAnsi" w:hAnsiTheme="minorHAnsi" w:cstheme="minorHAnsi"/>
              </w:rPr>
            </w:pPr>
          </w:p>
        </w:tc>
        <w:tc>
          <w:tcPr>
            <w:tcW w:w="887" w:type="dxa"/>
          </w:tcPr>
          <w:p w:rsidR="00CF57E5" w:rsidRPr="00870E24" w:rsidP="00870E24" w14:paraId="19D085B5" w14:textId="77777777">
            <w:pPr>
              <w:pStyle w:val="Question"/>
              <w:spacing w:before="0" w:line="240" w:lineRule="auto"/>
              <w:rPr>
                <w:rFonts w:asciiTheme="minorHAnsi" w:hAnsiTheme="minorHAnsi" w:cstheme="minorHAnsi"/>
              </w:rPr>
            </w:pPr>
          </w:p>
        </w:tc>
        <w:tc>
          <w:tcPr>
            <w:tcW w:w="1211" w:type="dxa"/>
          </w:tcPr>
          <w:p w:rsidR="00CF57E5" w:rsidRPr="00870E24" w:rsidP="00870E24" w14:paraId="6FA62AF8" w14:textId="77777777">
            <w:pPr>
              <w:pStyle w:val="Question"/>
              <w:spacing w:before="0" w:line="240" w:lineRule="auto"/>
              <w:rPr>
                <w:rFonts w:asciiTheme="minorHAnsi" w:hAnsiTheme="minorHAnsi" w:cstheme="minorHAnsi"/>
              </w:rPr>
            </w:pPr>
          </w:p>
        </w:tc>
      </w:tr>
    </w:tbl>
    <w:p w:rsidR="00CF57E5" w:rsidRPr="00870E24" w:rsidP="00870E24" w14:paraId="1BCCC85C" w14:textId="77777777">
      <w:pPr>
        <w:pStyle w:val="Question"/>
        <w:spacing w:before="0" w:line="240" w:lineRule="auto"/>
        <w:rPr>
          <w:rFonts w:asciiTheme="minorHAnsi" w:hAnsiTheme="minorHAnsi" w:cstheme="minorHAnsi"/>
        </w:rPr>
      </w:pPr>
    </w:p>
    <w:bookmarkEnd w:id="84"/>
    <w:p w:rsidR="00CF57E5" w:rsidRPr="00870E24" w:rsidP="00870E24" w14:paraId="1A2F3B01" w14:textId="77777777">
      <w:pPr>
        <w:pStyle w:val="questiontext"/>
        <w:rPr>
          <w:rFonts w:asciiTheme="minorHAnsi" w:hAnsiTheme="minorHAnsi" w:cstheme="minorHAnsi"/>
          <w:b/>
          <w:bCs/>
          <w:color w:val="FF0000"/>
        </w:rPr>
      </w:pPr>
      <w:r w:rsidRPr="00870E24">
        <w:rPr>
          <w:rFonts w:asciiTheme="minorHAnsi" w:hAnsiTheme="minorHAnsi" w:cstheme="minorHAnsi"/>
          <w:b/>
          <w:bCs/>
          <w:color w:val="FF0000"/>
        </w:rPr>
        <w:t>THINKALOUD NOTES</w:t>
      </w:r>
    </w:p>
    <w:p w:rsidR="00CF57E5" w:rsidRPr="00870E24" w:rsidP="00870E24" w14:paraId="20F75714" w14:textId="77777777">
      <w:pPr>
        <w:pStyle w:val="questiontext"/>
        <w:rPr>
          <w:rFonts w:asciiTheme="minorHAnsi" w:hAnsiTheme="minorHAnsi" w:cstheme="minorHAnsi"/>
          <w:color w:val="7030A0"/>
        </w:rPr>
      </w:pPr>
    </w:p>
    <w:p w:rsidR="00CF57E5" w:rsidRPr="00870E24" w:rsidP="00870E24" w14:paraId="22451F56" w14:textId="77777777">
      <w:pPr>
        <w:pStyle w:val="questiontext"/>
        <w:numPr>
          <w:ilvl w:val="0"/>
          <w:numId w:val="66"/>
        </w:numPr>
        <w:rPr>
          <w:rFonts w:asciiTheme="minorHAnsi" w:hAnsiTheme="minorHAnsi" w:cstheme="minorHAnsi"/>
        </w:rPr>
      </w:pPr>
      <w:r w:rsidRPr="00870E24">
        <w:rPr>
          <w:rFonts w:asciiTheme="minorHAnsi" w:hAnsiTheme="minorHAnsi" w:cstheme="minorHAnsi"/>
        </w:rPr>
        <w:t xml:space="preserve">Let’s focus on the reasons for temporary closures in the table. How easy or difficult was it for you to answer the first row in the table—state of emergency declared? </w:t>
      </w:r>
      <w:r w:rsidRPr="00870E24">
        <w:rPr>
          <w:rFonts w:asciiTheme="minorHAnsi" w:hAnsiTheme="minorHAnsi" w:cstheme="minorHAnsi"/>
          <w:color w:val="FF0000"/>
        </w:rPr>
        <w:t xml:space="preserve">[IF DIFFICULT:] </w:t>
      </w:r>
      <w:r w:rsidRPr="00870E24">
        <w:rPr>
          <w:rFonts w:asciiTheme="minorHAnsi" w:hAnsiTheme="minorHAnsi" w:cstheme="minorHAnsi"/>
        </w:rPr>
        <w:t>Please explain.</w:t>
      </w:r>
    </w:p>
    <w:p w:rsidR="00CF57E5" w:rsidRPr="00870E24" w:rsidP="00870E24" w14:paraId="58BB500F" w14:textId="77777777">
      <w:pPr>
        <w:pStyle w:val="questiontext"/>
        <w:numPr>
          <w:ilvl w:val="0"/>
          <w:numId w:val="66"/>
        </w:numPr>
        <w:rPr>
          <w:rFonts w:asciiTheme="minorHAnsi" w:hAnsiTheme="minorHAnsi" w:cstheme="minorHAnsi"/>
        </w:rPr>
      </w:pPr>
      <w:r w:rsidRPr="00870E24">
        <w:rPr>
          <w:rFonts w:asciiTheme="minorHAnsi" w:hAnsiTheme="minorHAnsi" w:cstheme="minorHAnsi"/>
        </w:rPr>
        <w:t xml:space="preserve">Do you think that this first row </w:t>
      </w:r>
      <w:r w:rsidRPr="00870E24">
        <w:rPr>
          <w:rFonts w:asciiTheme="minorHAnsi" w:hAnsiTheme="minorHAnsi" w:cstheme="minorHAnsi"/>
          <w:color w:val="FF0000"/>
        </w:rPr>
        <w:t>[STATE OF EMERGENCY DECLARED]</w:t>
      </w:r>
      <w:r w:rsidRPr="00870E24">
        <w:rPr>
          <w:rFonts w:asciiTheme="minorHAnsi" w:hAnsiTheme="minorHAnsi" w:cstheme="minorHAnsi"/>
        </w:rPr>
        <w:t xml:space="preserve"> is the same thing as or different from the second row—stay-at-home orders? </w:t>
      </w:r>
      <w:r w:rsidRPr="00870E24">
        <w:rPr>
          <w:rFonts w:asciiTheme="minorHAnsi" w:hAnsiTheme="minorHAnsi" w:cstheme="minorHAnsi"/>
          <w:color w:val="FF0000"/>
        </w:rPr>
        <w:t xml:space="preserve">[IF DIFFERENT:] </w:t>
      </w:r>
      <w:r w:rsidRPr="00870E24">
        <w:rPr>
          <w:rFonts w:asciiTheme="minorHAnsi" w:hAnsiTheme="minorHAnsi" w:cstheme="minorHAnsi"/>
        </w:rPr>
        <w:t>Please explain.</w:t>
      </w:r>
    </w:p>
    <w:p w:rsidR="00CF57E5" w:rsidRPr="00870E24" w:rsidP="00870E24" w14:paraId="4548F9A9" w14:textId="77777777">
      <w:pPr>
        <w:pStyle w:val="questiontext"/>
        <w:numPr>
          <w:ilvl w:val="0"/>
          <w:numId w:val="66"/>
        </w:numPr>
        <w:rPr>
          <w:rFonts w:asciiTheme="minorHAnsi" w:hAnsiTheme="minorHAnsi" w:cstheme="minorHAnsi"/>
        </w:rPr>
      </w:pPr>
      <w:r w:rsidRPr="00870E24">
        <w:rPr>
          <w:rFonts w:asciiTheme="minorHAnsi" w:hAnsiTheme="minorHAnsi" w:cstheme="minorHAnsi"/>
        </w:rPr>
        <w:t xml:space="preserve">Do you think that the first row </w:t>
      </w:r>
      <w:r w:rsidRPr="00870E24">
        <w:rPr>
          <w:rFonts w:asciiTheme="minorHAnsi" w:hAnsiTheme="minorHAnsi" w:cstheme="minorHAnsi"/>
          <w:color w:val="FF0000"/>
        </w:rPr>
        <w:t>[STATE OF EMERGENCY DECLARED]</w:t>
      </w:r>
      <w:r w:rsidRPr="00870E24">
        <w:rPr>
          <w:rFonts w:asciiTheme="minorHAnsi" w:hAnsiTheme="minorHAnsi" w:cstheme="minorHAnsi"/>
        </w:rPr>
        <w:t xml:space="preserve"> is the same thing as or different from the third row—local government information/suggestion? </w:t>
      </w:r>
      <w:r w:rsidRPr="00870E24">
        <w:rPr>
          <w:rFonts w:asciiTheme="minorHAnsi" w:hAnsiTheme="minorHAnsi" w:cstheme="minorHAnsi"/>
          <w:color w:val="FF0000"/>
        </w:rPr>
        <w:t xml:space="preserve">[IF DIFFERENT:] </w:t>
      </w:r>
      <w:r w:rsidRPr="00870E24">
        <w:rPr>
          <w:rFonts w:asciiTheme="minorHAnsi" w:hAnsiTheme="minorHAnsi" w:cstheme="minorHAnsi"/>
        </w:rPr>
        <w:t>Please explain.</w:t>
      </w:r>
    </w:p>
    <w:p w:rsidR="00CF57E5" w:rsidRPr="00870E24" w:rsidP="00870E24" w14:paraId="76FF698D" w14:textId="77777777">
      <w:pPr>
        <w:pStyle w:val="questiontext"/>
        <w:numPr>
          <w:ilvl w:val="0"/>
          <w:numId w:val="66"/>
        </w:numPr>
        <w:rPr>
          <w:rFonts w:asciiTheme="minorHAnsi" w:hAnsiTheme="minorHAnsi" w:cstheme="minorHAnsi"/>
        </w:rPr>
      </w:pPr>
      <w:r w:rsidRPr="00870E24">
        <w:rPr>
          <w:rFonts w:asciiTheme="minorHAnsi" w:hAnsiTheme="minorHAnsi" w:cstheme="minorHAnsi"/>
        </w:rPr>
        <w:t xml:space="preserve">Now let’s </w:t>
      </w:r>
      <w:r w:rsidRPr="00870E24">
        <w:rPr>
          <w:rFonts w:asciiTheme="minorHAnsi" w:hAnsiTheme="minorHAnsi" w:cstheme="minorHAnsi"/>
        </w:rPr>
        <w:t>take a look</w:t>
      </w:r>
      <w:r w:rsidRPr="00870E24">
        <w:rPr>
          <w:rFonts w:asciiTheme="minorHAnsi" w:hAnsiTheme="minorHAnsi" w:cstheme="minorHAnsi"/>
        </w:rPr>
        <w:t xml:space="preserve"> at the last row in the table—"School closings, which led to a high number of absent staff.” How easy or difficult was it for you to answer this item? </w:t>
      </w:r>
      <w:r w:rsidRPr="00870E24">
        <w:rPr>
          <w:rFonts w:asciiTheme="minorHAnsi" w:hAnsiTheme="minorHAnsi" w:cstheme="minorHAnsi"/>
          <w:color w:val="FF0000"/>
        </w:rPr>
        <w:t xml:space="preserve">[IF DIFFICULT:] </w:t>
      </w:r>
      <w:r w:rsidRPr="00870E24">
        <w:rPr>
          <w:rFonts w:asciiTheme="minorHAnsi" w:hAnsiTheme="minorHAnsi" w:cstheme="minorHAnsi"/>
        </w:rPr>
        <w:t>Please explain.</w:t>
      </w:r>
    </w:p>
    <w:p w:rsidR="00CF57E5" w:rsidRPr="00870E24" w:rsidP="00870E24" w14:paraId="17A13F3F" w14:textId="77777777">
      <w:pPr>
        <w:rPr>
          <w:rFonts w:asciiTheme="minorHAnsi" w:hAnsiTheme="minorHAnsi" w:cstheme="minorHAnsi"/>
          <w:sz w:val="24"/>
          <w:szCs w:val="24"/>
          <w:u w:val="single"/>
          <w:shd w:val="clear" w:color="auto" w:fill="FFFFFF"/>
          <w:lang w:val="en"/>
        </w:rPr>
      </w:pPr>
      <w:r w:rsidRPr="00870E24">
        <w:rPr>
          <w:rFonts w:asciiTheme="minorHAnsi" w:hAnsiTheme="minorHAnsi" w:cstheme="minorHAnsi"/>
          <w:sz w:val="24"/>
          <w:szCs w:val="24"/>
          <w:u w:val="single"/>
          <w:shd w:val="clear" w:color="auto" w:fill="FFFFFF"/>
          <w:lang w:val="en"/>
        </w:rPr>
        <w:t>IF NOT APPLICABLE IS SELECTED:</w:t>
      </w:r>
    </w:p>
    <w:p w:rsidR="00CF57E5" w:rsidRPr="00870E24" w:rsidP="00870E24" w14:paraId="20040DF5" w14:textId="77777777">
      <w:pPr>
        <w:pStyle w:val="ListParagraph"/>
        <w:numPr>
          <w:ilvl w:val="0"/>
          <w:numId w:val="66"/>
        </w:numPr>
        <w:contextualSpacing/>
        <w:rPr>
          <w:rFonts w:asciiTheme="minorHAnsi" w:hAnsiTheme="minorHAnsi" w:cstheme="minorHAnsi"/>
          <w:sz w:val="24"/>
          <w:szCs w:val="24"/>
          <w:shd w:val="clear" w:color="auto" w:fill="FFFFFF"/>
          <w:lang w:val="en"/>
        </w:rPr>
      </w:pPr>
      <w:r w:rsidRPr="00870E24">
        <w:rPr>
          <w:rFonts w:asciiTheme="minorHAnsi" w:hAnsiTheme="minorHAnsi" w:cstheme="minorHAnsi"/>
          <w:sz w:val="24"/>
          <w:szCs w:val="24"/>
          <w:shd w:val="clear" w:color="auto" w:fill="FFFFFF"/>
          <w:lang w:val="en"/>
        </w:rPr>
        <w:t xml:space="preserve">You selected “Not applicable.” Can you tell me more about why you chose that response? </w:t>
      </w:r>
      <w:r w:rsidRPr="00870E24">
        <w:rPr>
          <w:rFonts w:asciiTheme="minorHAnsi" w:hAnsiTheme="minorHAnsi" w:cstheme="minorHAnsi"/>
          <w:color w:val="FF0000"/>
          <w:sz w:val="24"/>
          <w:szCs w:val="24"/>
          <w:shd w:val="clear" w:color="auto" w:fill="FFFFFF"/>
          <w:lang w:val="en"/>
        </w:rPr>
        <w:t>[PROBE AS NEEDED FOR EACH N/A RESPONSE GIVEN.]</w:t>
      </w:r>
    </w:p>
    <w:p w:rsidR="00CF57E5" w:rsidRPr="00870E24" w:rsidP="00870E24" w14:paraId="56984113" w14:textId="77777777">
      <w:pPr>
        <w:rPr>
          <w:rFonts w:asciiTheme="minorHAnsi" w:hAnsiTheme="minorHAnsi" w:cstheme="minorHAnsi"/>
          <w:sz w:val="24"/>
          <w:szCs w:val="24"/>
          <w:shd w:val="clear" w:color="auto" w:fill="FFFFFF"/>
        </w:rPr>
      </w:pPr>
    </w:p>
    <w:p w:rsidR="00CF57E5" w:rsidRPr="00870E24" w:rsidP="00870E24" w14:paraId="2A056446" w14:textId="77777777">
      <w:pPr>
        <w:rPr>
          <w:rFonts w:asciiTheme="minorHAnsi" w:hAnsiTheme="minorHAnsi" w:cstheme="minorHAnsi"/>
          <w:sz w:val="24"/>
          <w:szCs w:val="24"/>
          <w:shd w:val="clear" w:color="auto" w:fill="FFFFFF"/>
        </w:rPr>
      </w:pPr>
    </w:p>
    <w:p w:rsidR="00CF57E5" w:rsidRPr="00870E24" w:rsidP="00870E24" w14:paraId="2BE49A43" w14:textId="77777777">
      <w:pPr>
        <w:pStyle w:val="ListParagraph"/>
        <w:numPr>
          <w:ilvl w:val="0"/>
          <w:numId w:val="66"/>
        </w:numPr>
        <w:contextualSpacing/>
        <w:rPr>
          <w:rFonts w:asciiTheme="minorHAnsi" w:eastAsiaTheme="majorEastAsia" w:hAnsiTheme="minorHAnsi" w:cstheme="minorHAnsi"/>
          <w:color w:val="2F5496" w:themeColor="accent1" w:themeShade="BF"/>
          <w:sz w:val="24"/>
          <w:szCs w:val="24"/>
          <w:shd w:val="clear" w:color="auto" w:fill="FFFFFF"/>
        </w:rPr>
      </w:pPr>
      <w:r w:rsidRPr="00870E24">
        <w:rPr>
          <w:rFonts w:asciiTheme="minorHAnsi" w:hAnsiTheme="minorHAnsi" w:cstheme="minorHAnsi"/>
          <w:sz w:val="24"/>
          <w:szCs w:val="24"/>
          <w:shd w:val="clear" w:color="auto" w:fill="FFFFFF"/>
        </w:rPr>
        <w:br w:type="page"/>
      </w:r>
    </w:p>
    <w:p w:rsidR="00CF57E5" w:rsidP="00870E24" w14:paraId="77DC11DE" w14:textId="63E38EA0">
      <w:pPr>
        <w:pStyle w:val="questiontext"/>
        <w:rPr>
          <w:rFonts w:asciiTheme="minorHAnsi" w:hAnsiTheme="minorHAnsi" w:cstheme="minorHAnsi"/>
          <w:shd w:val="clear" w:color="auto" w:fill="FFFFFF"/>
          <w:lang w:val="en"/>
        </w:rPr>
      </w:pPr>
      <w:r>
        <w:rPr>
          <w:rFonts w:asciiTheme="minorHAnsi" w:hAnsiTheme="minorHAnsi" w:cstheme="minorHAnsi"/>
          <w:shd w:val="clear" w:color="auto" w:fill="FFFFFF"/>
          <w:lang w:val="en"/>
        </w:rPr>
        <w:t>Probes for Q178A/Q178B</w:t>
      </w:r>
    </w:p>
    <w:p w:rsidR="00870E24" w:rsidRPr="00870E24" w:rsidP="00870E24" w14:paraId="4FDABBC7" w14:textId="77777777">
      <w:pPr>
        <w:pStyle w:val="questiontext"/>
        <w:rPr>
          <w:rFonts w:asciiTheme="minorHAnsi" w:hAnsiTheme="minorHAnsi" w:cstheme="minorHAnsi"/>
          <w:shd w:val="clear" w:color="auto" w:fill="FFFFFF"/>
          <w:lang w:val="en"/>
        </w:rPr>
      </w:pPr>
    </w:p>
    <w:p w:rsidR="00CF57E5" w:rsidRPr="00870E24" w:rsidP="00870E24" w14:paraId="50A65E12" w14:textId="77777777">
      <w:pPr>
        <w:pStyle w:val="questiontext"/>
        <w:rPr>
          <w:rFonts w:asciiTheme="minorHAnsi" w:hAnsiTheme="minorHAnsi" w:cstheme="minorHAnsi"/>
          <w:color w:val="FF0000"/>
        </w:rPr>
      </w:pPr>
      <w:r w:rsidRPr="00870E24">
        <w:rPr>
          <w:rFonts w:asciiTheme="minorHAnsi" w:hAnsiTheme="minorHAnsi" w:cstheme="minorHAnsi"/>
          <w:color w:val="FF0000"/>
        </w:rPr>
        <w:t>[Remind respondents about placeholder dates and “natural disaster” as needed]</w:t>
      </w:r>
    </w:p>
    <w:p w:rsidR="00CF57E5" w:rsidRPr="00870E24" w:rsidP="00870E24" w14:paraId="059D8FC7" w14:textId="77777777">
      <w:pPr>
        <w:pStyle w:val="questiontext"/>
        <w:rPr>
          <w:rFonts w:asciiTheme="minorHAnsi" w:hAnsiTheme="minorHAnsi" w:cstheme="minorHAnsi"/>
        </w:rPr>
      </w:pPr>
    </w:p>
    <w:p w:rsidR="00CF57E5" w:rsidRPr="00870E24" w:rsidP="00870E24" w14:paraId="08A17939" w14:textId="77777777">
      <w:pPr>
        <w:pStyle w:val="Follow-Up"/>
        <w:spacing w:after="0" w:line="240" w:lineRule="auto"/>
        <w:ind w:left="0"/>
        <w:rPr>
          <w:rFonts w:cstheme="minorHAnsi"/>
          <w:sz w:val="24"/>
          <w:szCs w:val="24"/>
        </w:rPr>
      </w:pPr>
      <w:r w:rsidRPr="00870E24">
        <w:rPr>
          <w:rFonts w:cstheme="minorHAnsi"/>
          <w:sz w:val="24"/>
          <w:szCs w:val="24"/>
        </w:rPr>
        <w:t xml:space="preserve">From January 1, </w:t>
      </w:r>
      <w:r w:rsidRPr="00870E24">
        <w:rPr>
          <w:rFonts w:cstheme="minorHAnsi"/>
          <w:sz w:val="24"/>
          <w:szCs w:val="24"/>
        </w:rPr>
        <w:t>2023</w:t>
      </w:r>
      <w:r w:rsidRPr="00870E24">
        <w:rPr>
          <w:rFonts w:cstheme="minorHAnsi"/>
          <w:sz w:val="24"/>
          <w:szCs w:val="24"/>
        </w:rPr>
        <w:t xml:space="preserve"> to March 31, 2023, what was the total dollar amount of the losses for all </w:t>
      </w:r>
      <w:r w:rsidRPr="00870E24">
        <w:rPr>
          <w:rFonts w:cstheme="minorHAnsi"/>
          <w:b/>
          <w:bCs/>
          <w:sz w:val="24"/>
          <w:szCs w:val="24"/>
        </w:rPr>
        <w:t>structures</w:t>
      </w:r>
      <w:r w:rsidRPr="00870E24">
        <w:rPr>
          <w:rFonts w:cstheme="minorHAnsi"/>
          <w:sz w:val="24"/>
          <w:szCs w:val="24"/>
        </w:rPr>
        <w:t xml:space="preserve"> that were damaged, destroyed, or decreased in value</w:t>
      </w:r>
      <w:r w:rsidRPr="00870E24">
        <w:rPr>
          <w:rFonts w:cstheme="minorHAnsi"/>
          <w:i/>
          <w:iCs/>
          <w:sz w:val="24"/>
          <w:szCs w:val="24"/>
        </w:rPr>
        <w:t xml:space="preserve"> </w:t>
      </w:r>
      <w:r w:rsidRPr="00870E24">
        <w:rPr>
          <w:rFonts w:cstheme="minorHAnsi"/>
          <w:sz w:val="24"/>
          <w:szCs w:val="24"/>
        </w:rPr>
        <w:t xml:space="preserve">a result of the natural disaster? </w:t>
      </w:r>
    </w:p>
    <w:p w:rsidR="00CF57E5" w:rsidRPr="00870E24" w:rsidP="00870E24" w14:paraId="35B42E77" w14:textId="77777777">
      <w:pPr>
        <w:pStyle w:val="Follow-Up"/>
        <w:spacing w:after="0" w:line="240" w:lineRule="auto"/>
        <w:ind w:left="0"/>
        <w:rPr>
          <w:rFonts w:cstheme="minorHAnsi"/>
          <w:i/>
          <w:iCs/>
          <w:sz w:val="24"/>
          <w:szCs w:val="24"/>
        </w:rPr>
      </w:pPr>
      <w:r w:rsidRPr="00870E24">
        <w:rPr>
          <w:rFonts w:cstheme="minorHAnsi"/>
          <w:i/>
          <w:iCs/>
          <w:sz w:val="24"/>
          <w:szCs w:val="24"/>
        </w:rPr>
        <w:t>Please report amount before insurance compensation.</w:t>
      </w:r>
      <w:r w:rsidRPr="00870E24">
        <w:rPr>
          <w:rFonts w:cstheme="minorHAnsi"/>
          <w:i/>
          <w:iCs/>
          <w:noProof/>
          <w:sz w:val="24"/>
          <w:szCs w:val="24"/>
        </w:rPr>
        <w:t xml:space="preserve"> </w:t>
      </w:r>
      <w:r w:rsidRPr="00870E24">
        <w:rPr>
          <w:rFonts w:cstheme="minorHAnsi"/>
          <w:i/>
          <w:iCs/>
          <w:sz w:val="24"/>
          <w:szCs w:val="24"/>
        </w:rPr>
        <w:t>If none, enter 0. Estimates are acceptable.</w:t>
      </w:r>
    </w:p>
    <w:p w:rsidR="00CF57E5" w:rsidRPr="00870E24" w:rsidP="00870E24" w14:paraId="5C674BE4" w14:textId="77777777">
      <w:pPr>
        <w:pStyle w:val="questiontext"/>
        <w:rPr>
          <w:rFonts w:asciiTheme="minorHAnsi" w:hAnsiTheme="minorHAnsi" w:cstheme="minorHAnsi"/>
          <w:color w:val="7030A0"/>
          <w:lang w:val="en"/>
        </w:rPr>
      </w:pPr>
    </w:p>
    <w:p w:rsidR="00CF57E5" w:rsidRPr="00870E24" w:rsidP="00870E24" w14:paraId="01D760AB" w14:textId="77777777">
      <w:pPr>
        <w:contextualSpacing/>
        <w:rPr>
          <w:rFonts w:asciiTheme="minorHAnsi" w:hAnsiTheme="minorHAnsi" w:cstheme="minorHAnsi"/>
          <w:color w:val="7030A0"/>
          <w:sz w:val="24"/>
          <w:szCs w:val="24"/>
        </w:rPr>
      </w:pPr>
      <w:r w:rsidRPr="00870E24">
        <w:rPr>
          <w:rFonts w:asciiTheme="minorHAnsi" w:hAnsiTheme="minorHAnsi" w:cstheme="minorHAnsi"/>
          <w:color w:val="7030A0"/>
          <w:sz w:val="24"/>
          <w:szCs w:val="24"/>
        </w:rPr>
        <w:t>$_______</w:t>
      </w:r>
    </w:p>
    <w:p w:rsidR="00CF57E5" w:rsidRPr="00870E24" w:rsidP="00870E24" w14:paraId="3EA436BF" w14:textId="77777777">
      <w:pPr>
        <w:contextualSpacing/>
        <w:rPr>
          <w:rFonts w:asciiTheme="minorHAnsi" w:hAnsiTheme="minorHAnsi" w:cstheme="minorHAnsi"/>
          <w:color w:val="7030A0"/>
          <w:sz w:val="24"/>
          <w:szCs w:val="24"/>
        </w:rPr>
      </w:pPr>
    </w:p>
    <w:p w:rsidR="00CF57E5" w:rsidRPr="00870E24" w:rsidP="00870E24" w14:paraId="3CD500D3" w14:textId="77777777">
      <w:pPr>
        <w:pStyle w:val="Follow-Up"/>
        <w:spacing w:after="0" w:line="240" w:lineRule="auto"/>
        <w:ind w:left="0"/>
        <w:rPr>
          <w:rFonts w:cstheme="minorHAnsi"/>
          <w:sz w:val="24"/>
          <w:szCs w:val="24"/>
        </w:rPr>
      </w:pPr>
      <w:r w:rsidRPr="00870E24">
        <w:rPr>
          <w:rFonts w:cstheme="minorHAnsi"/>
          <w:sz w:val="24"/>
          <w:szCs w:val="24"/>
        </w:rPr>
        <w:t xml:space="preserve">From January 1, </w:t>
      </w:r>
      <w:r w:rsidRPr="00870E24">
        <w:rPr>
          <w:rFonts w:cstheme="minorHAnsi"/>
          <w:sz w:val="24"/>
          <w:szCs w:val="24"/>
        </w:rPr>
        <w:t>2023</w:t>
      </w:r>
      <w:r w:rsidRPr="00870E24">
        <w:rPr>
          <w:rFonts w:cstheme="minorHAnsi"/>
          <w:sz w:val="24"/>
          <w:szCs w:val="24"/>
        </w:rPr>
        <w:t xml:space="preserve"> to March 31, 2023, what was the total dollar amount of the losses for all </w:t>
      </w:r>
      <w:r w:rsidRPr="00870E24">
        <w:rPr>
          <w:rFonts w:cstheme="minorHAnsi"/>
          <w:b/>
          <w:bCs/>
          <w:sz w:val="24"/>
          <w:szCs w:val="24"/>
        </w:rPr>
        <w:t>equipment</w:t>
      </w:r>
      <w:r w:rsidRPr="00870E24">
        <w:rPr>
          <w:rFonts w:cstheme="minorHAnsi"/>
          <w:sz w:val="24"/>
          <w:szCs w:val="24"/>
        </w:rPr>
        <w:t xml:space="preserve"> that were damaged, destroyed, or decreased in value</w:t>
      </w:r>
      <w:r w:rsidRPr="00870E24">
        <w:rPr>
          <w:rFonts w:cstheme="minorHAnsi"/>
          <w:i/>
          <w:iCs/>
          <w:sz w:val="24"/>
          <w:szCs w:val="24"/>
        </w:rPr>
        <w:t xml:space="preserve"> </w:t>
      </w:r>
      <w:r w:rsidRPr="00870E24">
        <w:rPr>
          <w:rFonts w:cstheme="minorHAnsi"/>
          <w:sz w:val="24"/>
          <w:szCs w:val="24"/>
        </w:rPr>
        <w:t xml:space="preserve">a result of the natural disaster? </w:t>
      </w:r>
    </w:p>
    <w:p w:rsidR="00CF57E5" w:rsidRPr="00870E24" w:rsidP="00870E24" w14:paraId="528D7B6A" w14:textId="77777777">
      <w:pPr>
        <w:pStyle w:val="Follow-Up"/>
        <w:spacing w:after="0" w:line="240" w:lineRule="auto"/>
        <w:ind w:left="0"/>
        <w:rPr>
          <w:rFonts w:cstheme="minorHAnsi"/>
          <w:i/>
          <w:iCs/>
          <w:sz w:val="24"/>
          <w:szCs w:val="24"/>
        </w:rPr>
      </w:pPr>
      <w:r w:rsidRPr="00870E24">
        <w:rPr>
          <w:rFonts w:cstheme="minorHAnsi"/>
          <w:i/>
          <w:iCs/>
          <w:sz w:val="24"/>
          <w:szCs w:val="24"/>
        </w:rPr>
        <w:t>Please report amount before insurance compensation.</w:t>
      </w:r>
      <w:r w:rsidRPr="00870E24">
        <w:rPr>
          <w:rFonts w:cstheme="minorHAnsi"/>
          <w:i/>
          <w:iCs/>
          <w:noProof/>
          <w:sz w:val="24"/>
          <w:szCs w:val="24"/>
        </w:rPr>
        <w:t xml:space="preserve"> </w:t>
      </w:r>
      <w:r w:rsidRPr="00870E24">
        <w:rPr>
          <w:rFonts w:cstheme="minorHAnsi"/>
          <w:i/>
          <w:iCs/>
          <w:sz w:val="24"/>
          <w:szCs w:val="24"/>
        </w:rPr>
        <w:t>If none, enter 0. Estimates are acceptable.</w:t>
      </w:r>
    </w:p>
    <w:p w:rsidR="00CF57E5" w:rsidRPr="00870E24" w:rsidP="00870E24" w14:paraId="18C46667" w14:textId="77777777">
      <w:pPr>
        <w:pStyle w:val="questiontext"/>
        <w:rPr>
          <w:rFonts w:asciiTheme="minorHAnsi" w:hAnsiTheme="minorHAnsi" w:cstheme="minorHAnsi"/>
          <w:color w:val="7030A0"/>
          <w:lang w:val="en"/>
        </w:rPr>
      </w:pPr>
    </w:p>
    <w:p w:rsidR="00CF57E5" w:rsidRPr="00870E24" w:rsidP="00870E24" w14:paraId="41994F8A" w14:textId="77777777">
      <w:pPr>
        <w:contextualSpacing/>
        <w:rPr>
          <w:rFonts w:asciiTheme="minorHAnsi" w:hAnsiTheme="minorHAnsi" w:cstheme="minorHAnsi"/>
          <w:color w:val="7030A0"/>
          <w:sz w:val="24"/>
          <w:szCs w:val="24"/>
        </w:rPr>
      </w:pPr>
      <w:r w:rsidRPr="00870E24">
        <w:rPr>
          <w:rFonts w:asciiTheme="minorHAnsi" w:hAnsiTheme="minorHAnsi" w:cstheme="minorHAnsi"/>
          <w:color w:val="7030A0"/>
          <w:sz w:val="24"/>
          <w:szCs w:val="24"/>
        </w:rPr>
        <w:t>$_______</w:t>
      </w:r>
    </w:p>
    <w:p w:rsidR="00CF57E5" w:rsidRPr="00870E24" w:rsidP="00870E24" w14:paraId="318D3DF8" w14:textId="77777777">
      <w:pPr>
        <w:pStyle w:val="responseoptiontext"/>
        <w:ind w:right="2970"/>
        <w:rPr>
          <w:rFonts w:asciiTheme="minorHAnsi" w:hAnsiTheme="minorHAnsi" w:cstheme="minorHAnsi"/>
          <w:color w:val="7030A0"/>
        </w:rPr>
      </w:pPr>
    </w:p>
    <w:p w:rsidR="00CF57E5" w:rsidRPr="00870E24" w:rsidP="00870E24" w14:paraId="128F2EF5" w14:textId="77777777">
      <w:pPr>
        <w:pStyle w:val="questiontext"/>
        <w:rPr>
          <w:rFonts w:asciiTheme="minorHAnsi" w:hAnsiTheme="minorHAnsi" w:cstheme="minorHAnsi"/>
          <w:b/>
          <w:bCs/>
          <w:color w:val="FF0000"/>
        </w:rPr>
      </w:pPr>
      <w:r w:rsidRPr="00870E24">
        <w:rPr>
          <w:rFonts w:asciiTheme="minorHAnsi" w:hAnsiTheme="minorHAnsi" w:cstheme="minorHAnsi"/>
          <w:b/>
          <w:bCs/>
          <w:color w:val="FF0000"/>
        </w:rPr>
        <w:t>THINKALOUD NOTES</w:t>
      </w:r>
    </w:p>
    <w:p w:rsidR="00CF57E5" w:rsidRPr="00870E24" w:rsidP="00870E24" w14:paraId="1A093B02" w14:textId="77777777">
      <w:pPr>
        <w:pStyle w:val="questiontext"/>
        <w:rPr>
          <w:rFonts w:asciiTheme="minorHAnsi" w:hAnsiTheme="minorHAnsi" w:cstheme="minorHAnsi"/>
        </w:rPr>
      </w:pPr>
    </w:p>
    <w:p w:rsidR="00CF57E5" w:rsidRPr="00870E24" w:rsidP="00870E24" w14:paraId="0D26009D" w14:textId="77777777">
      <w:pPr>
        <w:pStyle w:val="questiontext"/>
        <w:numPr>
          <w:ilvl w:val="0"/>
          <w:numId w:val="66"/>
        </w:numPr>
        <w:rPr>
          <w:rFonts w:asciiTheme="minorHAnsi" w:hAnsiTheme="minorHAnsi" w:cstheme="minorHAnsi"/>
        </w:rPr>
      </w:pPr>
      <w:bookmarkStart w:id="85" w:name="_Hlk131089356"/>
      <w:r w:rsidRPr="00870E24">
        <w:rPr>
          <w:rFonts w:asciiTheme="minorHAnsi" w:hAnsiTheme="minorHAnsi" w:cstheme="minorHAnsi"/>
        </w:rPr>
        <w:t xml:space="preserve">Let’s look at the first question about structures. </w:t>
      </w:r>
      <w:bookmarkStart w:id="86" w:name="_Hlk131090288"/>
      <w:r w:rsidRPr="00870E24">
        <w:rPr>
          <w:rFonts w:asciiTheme="minorHAnsi" w:hAnsiTheme="minorHAnsi" w:cstheme="minorHAnsi"/>
        </w:rPr>
        <w:t>What kinds of structures were you thinking about while answering this question?</w:t>
      </w:r>
    </w:p>
    <w:bookmarkEnd w:id="85"/>
    <w:p w:rsidR="00CF57E5" w:rsidRPr="00870E24" w:rsidP="00870E24" w14:paraId="0DBBD99F" w14:textId="77777777">
      <w:pPr>
        <w:pStyle w:val="questiontext"/>
        <w:numPr>
          <w:ilvl w:val="0"/>
          <w:numId w:val="66"/>
        </w:numPr>
        <w:rPr>
          <w:rFonts w:asciiTheme="minorHAnsi" w:hAnsiTheme="minorHAnsi" w:cstheme="minorHAnsi"/>
        </w:rPr>
      </w:pPr>
      <w:r w:rsidRPr="00870E24">
        <w:rPr>
          <w:rFonts w:asciiTheme="minorHAnsi" w:hAnsiTheme="minorHAnsi" w:cstheme="minorHAnsi"/>
        </w:rPr>
        <w:t xml:space="preserve">Now let’s </w:t>
      </w:r>
      <w:r w:rsidRPr="00870E24">
        <w:rPr>
          <w:rFonts w:asciiTheme="minorHAnsi" w:hAnsiTheme="minorHAnsi" w:cstheme="minorHAnsi"/>
        </w:rPr>
        <w:t>take a look</w:t>
      </w:r>
      <w:r w:rsidRPr="00870E24">
        <w:rPr>
          <w:rFonts w:asciiTheme="minorHAnsi" w:hAnsiTheme="minorHAnsi" w:cstheme="minorHAnsi"/>
        </w:rPr>
        <w:t xml:space="preserve"> at the second question about equipment. What kinds of equipment were you thinking about while answering this question?</w:t>
      </w:r>
    </w:p>
    <w:bookmarkEnd w:id="86"/>
    <w:p w:rsidR="00CF57E5" w:rsidRPr="00870E24" w:rsidP="00870E24" w14:paraId="2CFD0C63" w14:textId="77777777">
      <w:pPr>
        <w:pStyle w:val="questiontext"/>
        <w:numPr>
          <w:ilvl w:val="0"/>
          <w:numId w:val="66"/>
        </w:numPr>
        <w:rPr>
          <w:rFonts w:asciiTheme="minorHAnsi" w:hAnsiTheme="minorHAnsi" w:cstheme="minorHAnsi"/>
        </w:rPr>
      </w:pPr>
      <w:r w:rsidRPr="00870E24">
        <w:rPr>
          <w:rFonts w:asciiTheme="minorHAnsi" w:hAnsiTheme="minorHAnsi" w:cstheme="minorHAnsi"/>
        </w:rPr>
        <w:t>Both questions ask about structures and equipment that were “damaged, destroyed, or decreased in value.” Was this phrase</w:t>
      </w:r>
      <w:r w:rsidRPr="00870E24">
        <w:rPr>
          <w:rFonts w:asciiTheme="minorHAnsi" w:hAnsiTheme="minorHAnsi" w:cstheme="minorHAnsi"/>
        </w:rPr>
        <w:t>—“</w:t>
      </w:r>
      <w:r w:rsidRPr="00870E24">
        <w:rPr>
          <w:rFonts w:asciiTheme="minorHAnsi" w:hAnsiTheme="minorHAnsi" w:cstheme="minorHAnsi"/>
        </w:rPr>
        <w:t xml:space="preserve">damaged, destroyed, or decreased in value” clear or unclear to you? </w:t>
      </w:r>
      <w:r w:rsidRPr="00870E24">
        <w:rPr>
          <w:rFonts w:asciiTheme="minorHAnsi" w:hAnsiTheme="minorHAnsi" w:cstheme="minorHAnsi"/>
          <w:color w:val="FF0000"/>
        </w:rPr>
        <w:t xml:space="preserve">[IF UNCLEAR:] </w:t>
      </w:r>
      <w:r w:rsidRPr="00870E24">
        <w:rPr>
          <w:rFonts w:asciiTheme="minorHAnsi" w:hAnsiTheme="minorHAnsi" w:cstheme="minorHAnsi"/>
        </w:rPr>
        <w:t>Please explain.</w:t>
      </w:r>
    </w:p>
    <w:p w:rsidR="00CF57E5" w:rsidRPr="00870E24" w:rsidP="00870E24" w14:paraId="54830EDB" w14:textId="77777777">
      <w:pPr>
        <w:pStyle w:val="questiontext"/>
        <w:numPr>
          <w:ilvl w:val="0"/>
          <w:numId w:val="66"/>
        </w:numPr>
        <w:rPr>
          <w:rFonts w:asciiTheme="minorHAnsi" w:hAnsiTheme="minorHAnsi" w:cstheme="minorHAnsi"/>
        </w:rPr>
      </w:pPr>
      <w:r w:rsidRPr="00870E24">
        <w:rPr>
          <w:rFonts w:asciiTheme="minorHAnsi" w:hAnsiTheme="minorHAnsi" w:cstheme="minorHAnsi"/>
        </w:rPr>
        <w:t xml:space="preserve">Now let’s </w:t>
      </w:r>
      <w:r w:rsidRPr="00870E24">
        <w:rPr>
          <w:rFonts w:asciiTheme="minorHAnsi" w:hAnsiTheme="minorHAnsi" w:cstheme="minorHAnsi"/>
        </w:rPr>
        <w:t>take a look</w:t>
      </w:r>
      <w:r w:rsidRPr="00870E24">
        <w:rPr>
          <w:rFonts w:asciiTheme="minorHAnsi" w:hAnsiTheme="minorHAnsi" w:cstheme="minorHAnsi"/>
        </w:rPr>
        <w:t xml:space="preserve"> at the instructions in italicized text. The first instruction says to “report amount before insurance compensation.” Was this instruction clear to you, or not clear? </w:t>
      </w:r>
      <w:r w:rsidRPr="00870E24">
        <w:rPr>
          <w:rFonts w:asciiTheme="minorHAnsi" w:hAnsiTheme="minorHAnsi" w:cstheme="minorHAnsi"/>
          <w:color w:val="FF0000"/>
        </w:rPr>
        <w:t xml:space="preserve">[IF NOT CLEAR:] </w:t>
      </w:r>
      <w:r w:rsidRPr="00870E24">
        <w:rPr>
          <w:rFonts w:asciiTheme="minorHAnsi" w:hAnsiTheme="minorHAnsi" w:cstheme="minorHAnsi"/>
        </w:rPr>
        <w:t>Please explain.</w:t>
      </w:r>
    </w:p>
    <w:p w:rsidR="00CF57E5" w:rsidRPr="00870E24" w:rsidP="00870E24" w14:paraId="1AF9C210" w14:textId="77777777">
      <w:pPr>
        <w:pStyle w:val="questiontext"/>
        <w:rPr>
          <w:rFonts w:asciiTheme="minorHAnsi" w:hAnsiTheme="minorHAnsi" w:cstheme="minorHAnsi"/>
        </w:rPr>
      </w:pPr>
    </w:p>
    <w:p w:rsidR="00CF57E5" w:rsidRPr="00870E24" w:rsidP="00870E24" w14:paraId="7A968F77" w14:textId="77777777">
      <w:pPr>
        <w:pStyle w:val="questiontext"/>
        <w:rPr>
          <w:rFonts w:asciiTheme="minorHAnsi" w:hAnsiTheme="minorHAnsi" w:cstheme="minorHAnsi"/>
          <w:color w:val="FF0000"/>
        </w:rPr>
      </w:pPr>
      <w:r w:rsidRPr="00870E24">
        <w:rPr>
          <w:rFonts w:asciiTheme="minorHAnsi" w:hAnsiTheme="minorHAnsi" w:cstheme="minorHAnsi"/>
          <w:color w:val="FF0000"/>
        </w:rPr>
        <w:t>INTERVIEWER: INSTRUCT THE RESPONDENT TO GO TO THE NEXT SCREEN</w:t>
      </w:r>
    </w:p>
    <w:p w:rsidR="00CF57E5" w:rsidRPr="00870E24" w:rsidP="00870E24" w14:paraId="7D0AB626" w14:textId="77777777">
      <w:pPr>
        <w:pStyle w:val="questiontext"/>
        <w:rPr>
          <w:rFonts w:asciiTheme="minorHAnsi" w:hAnsiTheme="minorHAnsi" w:cstheme="minorHAnsi"/>
        </w:rPr>
      </w:pPr>
    </w:p>
    <w:p w:rsidR="00CF57E5" w:rsidRPr="00870E24" w:rsidP="00870E24" w14:paraId="1EFABBA1" w14:textId="77777777">
      <w:pPr>
        <w:pStyle w:val="questiontext"/>
        <w:rPr>
          <w:rFonts w:asciiTheme="minorHAnsi" w:hAnsiTheme="minorHAnsi" w:cstheme="minorHAnsi"/>
        </w:rPr>
      </w:pPr>
      <w:r w:rsidRPr="00870E24">
        <w:rPr>
          <w:rFonts w:asciiTheme="minorHAnsi" w:hAnsiTheme="minorHAnsi" w:cstheme="minorHAnsi"/>
          <w:color w:val="FF0000"/>
        </w:rPr>
        <w:t xml:space="preserve">SAY: </w:t>
      </w:r>
      <w:r w:rsidRPr="00870E24">
        <w:rPr>
          <w:rFonts w:asciiTheme="minorHAnsi" w:hAnsiTheme="minorHAnsi" w:cstheme="minorHAnsi"/>
        </w:rPr>
        <w:t xml:space="preserve">On this screen, we have the same questions, but now there are examples provided of what we mean by structures and equipment—provided in the parentheses. </w:t>
      </w:r>
      <w:r w:rsidRPr="00870E24">
        <w:rPr>
          <w:rFonts w:asciiTheme="minorHAnsi" w:hAnsiTheme="minorHAnsi" w:cstheme="minorHAnsi"/>
        </w:rPr>
        <w:t>So</w:t>
      </w:r>
      <w:r w:rsidRPr="00870E24">
        <w:rPr>
          <w:rFonts w:asciiTheme="minorHAnsi" w:hAnsiTheme="minorHAnsi" w:cstheme="minorHAnsi"/>
        </w:rPr>
        <w:t xml:space="preserve"> the examples provided for structures are buildings, parking garages, warehouses, etc. And the examples provided for equipment are production machinery, computers, office supplies, etc. Now I will ask you some questions about these examples.</w:t>
      </w:r>
    </w:p>
    <w:p w:rsidR="00CF57E5" w:rsidRPr="00870E24" w:rsidP="00870E24" w14:paraId="13FCD1A7" w14:textId="77777777">
      <w:pPr>
        <w:pStyle w:val="questiontext"/>
        <w:rPr>
          <w:rFonts w:asciiTheme="minorHAnsi" w:hAnsiTheme="minorHAnsi" w:cstheme="minorHAnsi"/>
        </w:rPr>
      </w:pPr>
    </w:p>
    <w:p w:rsidR="00CF57E5" w:rsidRPr="00870E24" w:rsidP="00870E24" w14:paraId="6503B60D" w14:textId="77777777">
      <w:pPr>
        <w:pStyle w:val="questiontext"/>
        <w:rPr>
          <w:rFonts w:asciiTheme="minorHAnsi" w:hAnsiTheme="minorHAnsi" w:cstheme="minorHAnsi"/>
          <w:color w:val="FF0000"/>
        </w:rPr>
      </w:pPr>
      <w:bookmarkStart w:id="87" w:name="_Hlk132287036"/>
      <w:r w:rsidRPr="00870E24">
        <w:rPr>
          <w:rFonts w:asciiTheme="minorHAnsi" w:hAnsiTheme="minorHAnsi" w:cstheme="minorHAnsi"/>
          <w:color w:val="FF0000"/>
        </w:rPr>
        <w:t>INTERVIEWER: RESPONDENT DOES NOT NEED TO ANSWER THESE QUESTIONS, JUMP TO ASKING PROBES.</w:t>
      </w:r>
    </w:p>
    <w:bookmarkEnd w:id="87"/>
    <w:p w:rsidR="00CF57E5" w:rsidRPr="00870E24" w:rsidP="00870E24" w14:paraId="5A6C0E60" w14:textId="77777777">
      <w:pPr>
        <w:pStyle w:val="questiontext"/>
        <w:rPr>
          <w:rFonts w:asciiTheme="minorHAnsi" w:hAnsiTheme="minorHAnsi" w:cstheme="minorHAnsi"/>
        </w:rPr>
      </w:pPr>
    </w:p>
    <w:p w:rsidR="00CF57E5" w:rsidRPr="00870E24" w:rsidP="00870E24" w14:paraId="7E706A2A" w14:textId="77777777">
      <w:pPr>
        <w:pStyle w:val="Follow-Up"/>
        <w:spacing w:after="0" w:line="240" w:lineRule="auto"/>
        <w:ind w:left="0"/>
        <w:rPr>
          <w:rFonts w:cstheme="minorHAnsi"/>
          <w:sz w:val="24"/>
          <w:szCs w:val="24"/>
        </w:rPr>
      </w:pPr>
      <w:r w:rsidRPr="00870E24">
        <w:rPr>
          <w:rFonts w:cstheme="minorHAnsi"/>
          <w:sz w:val="24"/>
          <w:szCs w:val="24"/>
        </w:rPr>
        <w:t xml:space="preserve">From January 1, </w:t>
      </w:r>
      <w:r w:rsidRPr="00870E24">
        <w:rPr>
          <w:rFonts w:cstheme="minorHAnsi"/>
          <w:sz w:val="24"/>
          <w:szCs w:val="24"/>
        </w:rPr>
        <w:t>2023</w:t>
      </w:r>
      <w:r w:rsidRPr="00870E24">
        <w:rPr>
          <w:rFonts w:cstheme="minorHAnsi"/>
          <w:sz w:val="24"/>
          <w:szCs w:val="24"/>
        </w:rPr>
        <w:t xml:space="preserve"> to March 31, 2023, what was the total dollar amount of the losses for all </w:t>
      </w:r>
      <w:r w:rsidRPr="00870E24">
        <w:rPr>
          <w:rFonts w:cstheme="minorHAnsi"/>
          <w:b/>
          <w:bCs/>
          <w:sz w:val="24"/>
          <w:szCs w:val="24"/>
        </w:rPr>
        <w:t>structures</w:t>
      </w:r>
      <w:r w:rsidRPr="00870E24">
        <w:rPr>
          <w:rFonts w:cstheme="minorHAnsi"/>
          <w:sz w:val="24"/>
          <w:szCs w:val="24"/>
        </w:rPr>
        <w:t xml:space="preserve"> </w:t>
      </w:r>
      <w:r w:rsidRPr="00870E24">
        <w:rPr>
          <w:rFonts w:cstheme="minorHAnsi"/>
          <w:noProof/>
          <w:sz w:val="24"/>
          <w:szCs w:val="24"/>
        </w:rPr>
        <w:t xml:space="preserve">(such as buildings, parking garages, warehouses, etc.) </w:t>
      </w:r>
      <w:r w:rsidRPr="00870E24">
        <w:rPr>
          <w:rFonts w:cstheme="minorHAnsi"/>
          <w:sz w:val="24"/>
          <w:szCs w:val="24"/>
        </w:rPr>
        <w:t>that were damaged, destroyed, or decreased in value</w:t>
      </w:r>
      <w:r w:rsidRPr="00870E24">
        <w:rPr>
          <w:rFonts w:cstheme="minorHAnsi"/>
          <w:i/>
          <w:iCs/>
          <w:sz w:val="24"/>
          <w:szCs w:val="24"/>
        </w:rPr>
        <w:t xml:space="preserve"> </w:t>
      </w:r>
      <w:r w:rsidRPr="00870E24">
        <w:rPr>
          <w:rFonts w:cstheme="minorHAnsi"/>
          <w:sz w:val="24"/>
          <w:szCs w:val="24"/>
        </w:rPr>
        <w:t xml:space="preserve">a result of the natural disaster? </w:t>
      </w:r>
    </w:p>
    <w:p w:rsidR="00CF57E5" w:rsidRPr="00870E24" w:rsidP="00870E24" w14:paraId="39A5BFAD" w14:textId="77777777">
      <w:pPr>
        <w:pStyle w:val="Follow-Up"/>
        <w:spacing w:after="0" w:line="240" w:lineRule="auto"/>
        <w:ind w:left="0"/>
        <w:rPr>
          <w:rFonts w:cstheme="minorHAnsi"/>
          <w:i/>
          <w:iCs/>
          <w:sz w:val="24"/>
          <w:szCs w:val="24"/>
        </w:rPr>
      </w:pPr>
      <w:r w:rsidRPr="00870E24">
        <w:rPr>
          <w:rFonts w:cstheme="minorHAnsi"/>
          <w:i/>
          <w:iCs/>
          <w:sz w:val="24"/>
          <w:szCs w:val="24"/>
        </w:rPr>
        <w:t>Please report amount before insurance compensation.</w:t>
      </w:r>
      <w:r w:rsidRPr="00870E24">
        <w:rPr>
          <w:rFonts w:cstheme="minorHAnsi"/>
          <w:i/>
          <w:iCs/>
          <w:noProof/>
          <w:sz w:val="24"/>
          <w:szCs w:val="24"/>
        </w:rPr>
        <w:t xml:space="preserve"> </w:t>
      </w:r>
      <w:r w:rsidRPr="00870E24">
        <w:rPr>
          <w:rFonts w:cstheme="minorHAnsi"/>
          <w:i/>
          <w:iCs/>
          <w:sz w:val="24"/>
          <w:szCs w:val="24"/>
        </w:rPr>
        <w:t>If none, enter 0. Estimates are acceptable.</w:t>
      </w:r>
    </w:p>
    <w:p w:rsidR="00CF57E5" w:rsidRPr="00870E24" w:rsidP="00870E24" w14:paraId="26B71169" w14:textId="77777777">
      <w:pPr>
        <w:pStyle w:val="questiontext"/>
        <w:rPr>
          <w:rFonts w:asciiTheme="minorHAnsi" w:hAnsiTheme="minorHAnsi" w:cstheme="minorHAnsi"/>
          <w:color w:val="7030A0"/>
          <w:lang w:val="en"/>
        </w:rPr>
      </w:pPr>
    </w:p>
    <w:p w:rsidR="00CF57E5" w:rsidRPr="00870E24" w:rsidP="00870E24" w14:paraId="5823C083" w14:textId="77777777">
      <w:pPr>
        <w:contextualSpacing/>
        <w:rPr>
          <w:rFonts w:asciiTheme="minorHAnsi" w:hAnsiTheme="minorHAnsi" w:cstheme="minorHAnsi"/>
          <w:color w:val="7030A0"/>
          <w:sz w:val="24"/>
          <w:szCs w:val="24"/>
        </w:rPr>
      </w:pPr>
      <w:r w:rsidRPr="00870E24">
        <w:rPr>
          <w:rFonts w:asciiTheme="minorHAnsi" w:hAnsiTheme="minorHAnsi" w:cstheme="minorHAnsi"/>
          <w:color w:val="7030A0"/>
          <w:sz w:val="24"/>
          <w:szCs w:val="24"/>
        </w:rPr>
        <w:t>$_______</w:t>
      </w:r>
    </w:p>
    <w:p w:rsidR="00CF57E5" w:rsidRPr="00870E24" w:rsidP="00870E24" w14:paraId="6E9D337C" w14:textId="77777777">
      <w:pPr>
        <w:contextualSpacing/>
        <w:rPr>
          <w:rFonts w:asciiTheme="minorHAnsi" w:hAnsiTheme="minorHAnsi" w:cstheme="minorHAnsi"/>
          <w:color w:val="7030A0"/>
          <w:sz w:val="24"/>
          <w:szCs w:val="24"/>
        </w:rPr>
      </w:pPr>
    </w:p>
    <w:p w:rsidR="00CF57E5" w:rsidRPr="00870E24" w:rsidP="00870E24" w14:paraId="1FCD0A58" w14:textId="77777777">
      <w:pPr>
        <w:pStyle w:val="Follow-Up"/>
        <w:spacing w:after="0" w:line="240" w:lineRule="auto"/>
        <w:ind w:left="0"/>
        <w:rPr>
          <w:rFonts w:cstheme="minorHAnsi"/>
          <w:sz w:val="24"/>
          <w:szCs w:val="24"/>
        </w:rPr>
      </w:pPr>
      <w:r w:rsidRPr="00870E24">
        <w:rPr>
          <w:rFonts w:cstheme="minorHAnsi"/>
          <w:sz w:val="24"/>
          <w:szCs w:val="24"/>
        </w:rPr>
        <w:t xml:space="preserve">From January 1, </w:t>
      </w:r>
      <w:r w:rsidRPr="00870E24">
        <w:rPr>
          <w:rFonts w:cstheme="minorHAnsi"/>
          <w:sz w:val="24"/>
          <w:szCs w:val="24"/>
        </w:rPr>
        <w:t>2023</w:t>
      </w:r>
      <w:r w:rsidRPr="00870E24">
        <w:rPr>
          <w:rFonts w:cstheme="minorHAnsi"/>
          <w:sz w:val="24"/>
          <w:szCs w:val="24"/>
        </w:rPr>
        <w:t xml:space="preserve"> to March 31, 2023, what was the total dollar amount of the losses for all </w:t>
      </w:r>
      <w:r w:rsidRPr="00870E24">
        <w:rPr>
          <w:rFonts w:cstheme="minorHAnsi"/>
          <w:b/>
          <w:bCs/>
          <w:sz w:val="24"/>
          <w:szCs w:val="24"/>
        </w:rPr>
        <w:t>equipment</w:t>
      </w:r>
      <w:r w:rsidRPr="00870E24">
        <w:rPr>
          <w:rFonts w:cstheme="minorHAnsi"/>
          <w:sz w:val="24"/>
          <w:szCs w:val="24"/>
        </w:rPr>
        <w:t xml:space="preserve"> (such as production machinery, computers, office supplies, etc.) that were damaged, destroyed, or decreased in value</w:t>
      </w:r>
      <w:r w:rsidRPr="00870E24">
        <w:rPr>
          <w:rFonts w:cstheme="minorHAnsi"/>
          <w:i/>
          <w:iCs/>
          <w:sz w:val="24"/>
          <w:szCs w:val="24"/>
        </w:rPr>
        <w:t xml:space="preserve"> </w:t>
      </w:r>
      <w:r w:rsidRPr="00870E24">
        <w:rPr>
          <w:rFonts w:cstheme="minorHAnsi"/>
          <w:sz w:val="24"/>
          <w:szCs w:val="24"/>
        </w:rPr>
        <w:t xml:space="preserve">a result of the natural disaster? </w:t>
      </w:r>
    </w:p>
    <w:p w:rsidR="00CF57E5" w:rsidRPr="00870E24" w:rsidP="00870E24" w14:paraId="181293D5" w14:textId="77777777">
      <w:pPr>
        <w:pStyle w:val="Follow-Up"/>
        <w:spacing w:after="0" w:line="240" w:lineRule="auto"/>
        <w:ind w:left="0"/>
        <w:rPr>
          <w:rFonts w:cstheme="minorHAnsi"/>
          <w:i/>
          <w:iCs/>
          <w:sz w:val="24"/>
          <w:szCs w:val="24"/>
        </w:rPr>
      </w:pPr>
      <w:r w:rsidRPr="00870E24">
        <w:rPr>
          <w:rFonts w:cstheme="minorHAnsi"/>
          <w:i/>
          <w:iCs/>
          <w:sz w:val="24"/>
          <w:szCs w:val="24"/>
        </w:rPr>
        <w:t>Please report amount before insurance compensation.</w:t>
      </w:r>
      <w:r w:rsidRPr="00870E24">
        <w:rPr>
          <w:rFonts w:cstheme="minorHAnsi"/>
          <w:i/>
          <w:iCs/>
          <w:noProof/>
          <w:sz w:val="24"/>
          <w:szCs w:val="24"/>
        </w:rPr>
        <w:t xml:space="preserve"> </w:t>
      </w:r>
      <w:r w:rsidRPr="00870E24">
        <w:rPr>
          <w:rFonts w:cstheme="minorHAnsi"/>
          <w:i/>
          <w:iCs/>
          <w:sz w:val="24"/>
          <w:szCs w:val="24"/>
        </w:rPr>
        <w:t>If none, enter 0. Estimates are acceptable.</w:t>
      </w:r>
    </w:p>
    <w:p w:rsidR="00CF57E5" w:rsidRPr="00870E24" w:rsidP="00870E24" w14:paraId="1BBE1F42" w14:textId="77777777">
      <w:pPr>
        <w:pStyle w:val="questiontext"/>
        <w:rPr>
          <w:rFonts w:asciiTheme="minorHAnsi" w:hAnsiTheme="minorHAnsi" w:cstheme="minorHAnsi"/>
          <w:color w:val="7030A0"/>
          <w:lang w:val="en"/>
        </w:rPr>
      </w:pPr>
    </w:p>
    <w:p w:rsidR="00CF57E5" w:rsidRPr="00870E24" w:rsidP="00870E24" w14:paraId="67C1E863" w14:textId="77777777">
      <w:pPr>
        <w:contextualSpacing/>
        <w:rPr>
          <w:rFonts w:asciiTheme="minorHAnsi" w:hAnsiTheme="minorHAnsi" w:cstheme="minorHAnsi"/>
          <w:color w:val="7030A0"/>
          <w:sz w:val="24"/>
          <w:szCs w:val="24"/>
        </w:rPr>
      </w:pPr>
      <w:r w:rsidRPr="00870E24">
        <w:rPr>
          <w:rFonts w:asciiTheme="minorHAnsi" w:hAnsiTheme="minorHAnsi" w:cstheme="minorHAnsi"/>
          <w:color w:val="7030A0"/>
          <w:sz w:val="24"/>
          <w:szCs w:val="24"/>
        </w:rPr>
        <w:t>$_______</w:t>
      </w:r>
    </w:p>
    <w:p w:rsidR="00CF57E5" w:rsidRPr="00870E24" w:rsidP="00870E24" w14:paraId="14FD0DC3" w14:textId="77777777">
      <w:pPr>
        <w:pStyle w:val="questiontext"/>
        <w:rPr>
          <w:rFonts w:asciiTheme="minorHAnsi" w:hAnsiTheme="minorHAnsi" w:cstheme="minorHAnsi"/>
        </w:rPr>
      </w:pPr>
    </w:p>
    <w:p w:rsidR="00CF57E5" w:rsidRPr="00870E24" w:rsidP="00870E24" w14:paraId="4B05A59D" w14:textId="77777777">
      <w:pPr>
        <w:pStyle w:val="questiontext"/>
        <w:rPr>
          <w:rFonts w:asciiTheme="minorHAnsi" w:hAnsiTheme="minorHAnsi" w:cstheme="minorHAnsi"/>
          <w:b/>
          <w:bCs/>
          <w:color w:val="FF0000"/>
        </w:rPr>
      </w:pPr>
      <w:bookmarkStart w:id="88" w:name="_Hlk132287100"/>
      <w:r w:rsidRPr="00870E24">
        <w:rPr>
          <w:rFonts w:asciiTheme="minorHAnsi" w:hAnsiTheme="minorHAnsi" w:cstheme="minorHAnsi"/>
          <w:b/>
          <w:bCs/>
          <w:color w:val="FF0000"/>
        </w:rPr>
        <w:t>THINKALOUD NOTES</w:t>
      </w:r>
    </w:p>
    <w:bookmarkEnd w:id="88"/>
    <w:p w:rsidR="00CF57E5" w:rsidRPr="00870E24" w:rsidP="00870E24" w14:paraId="32AF6595" w14:textId="77777777">
      <w:pPr>
        <w:pStyle w:val="questiontext"/>
        <w:rPr>
          <w:rFonts w:asciiTheme="minorHAnsi" w:hAnsiTheme="minorHAnsi" w:cstheme="minorHAnsi"/>
        </w:rPr>
      </w:pPr>
    </w:p>
    <w:p w:rsidR="00CF57E5" w:rsidRPr="00870E24" w:rsidP="00870E24" w14:paraId="06A4889F" w14:textId="77777777">
      <w:pPr>
        <w:pStyle w:val="questiontext"/>
        <w:numPr>
          <w:ilvl w:val="0"/>
          <w:numId w:val="66"/>
        </w:numPr>
        <w:rPr>
          <w:rFonts w:asciiTheme="minorHAnsi" w:hAnsiTheme="minorHAnsi" w:cstheme="minorHAnsi"/>
        </w:rPr>
      </w:pPr>
      <w:r w:rsidRPr="00870E24">
        <w:rPr>
          <w:rFonts w:asciiTheme="minorHAnsi" w:hAnsiTheme="minorHAnsi" w:cstheme="minorHAnsi"/>
        </w:rPr>
        <w:t xml:space="preserve">Let’s focus on structures first. Did you find these examples helpful or not helpful? </w:t>
      </w:r>
      <w:r w:rsidRPr="00870E24">
        <w:rPr>
          <w:rFonts w:asciiTheme="minorHAnsi" w:hAnsiTheme="minorHAnsi" w:cstheme="minorHAnsi"/>
          <w:color w:val="FF0000"/>
        </w:rPr>
        <w:t xml:space="preserve">[IF NOT HELPFUL:] </w:t>
      </w:r>
      <w:r w:rsidRPr="00870E24">
        <w:rPr>
          <w:rFonts w:asciiTheme="minorHAnsi" w:hAnsiTheme="minorHAnsi" w:cstheme="minorHAnsi"/>
        </w:rPr>
        <w:t>Please explain.</w:t>
      </w:r>
    </w:p>
    <w:p w:rsidR="00CF57E5" w:rsidRPr="00870E24" w:rsidP="00870E24" w14:paraId="59B25721" w14:textId="77777777">
      <w:pPr>
        <w:pStyle w:val="questiontext"/>
        <w:numPr>
          <w:ilvl w:val="0"/>
          <w:numId w:val="66"/>
        </w:numPr>
        <w:rPr>
          <w:rFonts w:asciiTheme="minorHAnsi" w:hAnsiTheme="minorHAnsi" w:cstheme="minorHAnsi"/>
        </w:rPr>
      </w:pPr>
      <w:r w:rsidRPr="00870E24">
        <w:rPr>
          <w:rFonts w:asciiTheme="minorHAnsi" w:hAnsiTheme="minorHAnsi" w:cstheme="minorHAnsi"/>
        </w:rPr>
        <w:t xml:space="preserve">Did these examples make you think of any other structures that you had not previously considered? If so, what were they? </w:t>
      </w:r>
    </w:p>
    <w:p w:rsidR="00CF57E5" w:rsidRPr="00870E24" w:rsidP="00870E24" w14:paraId="76D0D6B7" w14:textId="77777777">
      <w:pPr>
        <w:pStyle w:val="questiontext"/>
        <w:numPr>
          <w:ilvl w:val="0"/>
          <w:numId w:val="66"/>
        </w:numPr>
        <w:rPr>
          <w:rFonts w:asciiTheme="minorHAnsi" w:hAnsiTheme="minorHAnsi" w:cstheme="minorHAnsi"/>
        </w:rPr>
      </w:pPr>
      <w:r w:rsidRPr="00870E24">
        <w:rPr>
          <w:rFonts w:asciiTheme="minorHAnsi" w:hAnsiTheme="minorHAnsi" w:cstheme="minorHAnsi"/>
        </w:rPr>
        <w:t xml:space="preserve">Now let’s talk about equipment. Did you find these examples helpful or not helpful? </w:t>
      </w:r>
      <w:r w:rsidRPr="00870E24">
        <w:rPr>
          <w:rFonts w:asciiTheme="minorHAnsi" w:hAnsiTheme="minorHAnsi" w:cstheme="minorHAnsi"/>
          <w:color w:val="FF0000"/>
        </w:rPr>
        <w:t xml:space="preserve">[IF NOT HELPFUL:] </w:t>
      </w:r>
      <w:r w:rsidRPr="00870E24">
        <w:rPr>
          <w:rFonts w:asciiTheme="minorHAnsi" w:hAnsiTheme="minorHAnsi" w:cstheme="minorHAnsi"/>
        </w:rPr>
        <w:t>Please explain.</w:t>
      </w:r>
    </w:p>
    <w:p w:rsidR="00CF57E5" w:rsidRPr="00870E24" w:rsidP="00870E24" w14:paraId="02CAADA1" w14:textId="77777777">
      <w:pPr>
        <w:pStyle w:val="questiontext"/>
        <w:numPr>
          <w:ilvl w:val="0"/>
          <w:numId w:val="66"/>
        </w:numPr>
        <w:rPr>
          <w:rFonts w:asciiTheme="minorHAnsi" w:hAnsiTheme="minorHAnsi" w:cstheme="minorHAnsi"/>
        </w:rPr>
      </w:pPr>
      <w:r w:rsidRPr="00870E24">
        <w:rPr>
          <w:rFonts w:asciiTheme="minorHAnsi" w:hAnsiTheme="minorHAnsi" w:cstheme="minorHAnsi"/>
        </w:rPr>
        <w:t>Did these examples make you think of any other equipment that you had not previously considered? If so, what were they?</w:t>
      </w:r>
    </w:p>
    <w:p w:rsidR="00CF57E5" w:rsidRPr="00870E24" w:rsidP="00870E24" w14:paraId="6554A2FB" w14:textId="77777777">
      <w:pPr>
        <w:pStyle w:val="questiontext"/>
        <w:rPr>
          <w:rFonts w:asciiTheme="minorHAnsi" w:hAnsiTheme="minorHAnsi" w:cstheme="minorHAnsi"/>
        </w:rPr>
      </w:pPr>
    </w:p>
    <w:p w:rsidR="00CF57E5" w:rsidRPr="00870E24" w:rsidP="00870E24" w14:paraId="7AFD5D75" w14:textId="77777777">
      <w:pPr>
        <w:pStyle w:val="questiontext"/>
        <w:rPr>
          <w:rFonts w:asciiTheme="minorHAnsi" w:hAnsiTheme="minorHAnsi" w:cstheme="minorHAnsi"/>
        </w:rPr>
      </w:pPr>
    </w:p>
    <w:p w:rsidR="00CF57E5" w:rsidRPr="00870E24" w:rsidP="00870E24" w14:paraId="64F74F62" w14:textId="77777777">
      <w:pPr>
        <w:pStyle w:val="questiontext"/>
        <w:rPr>
          <w:rFonts w:asciiTheme="minorHAnsi" w:hAnsiTheme="minorHAnsi" w:cstheme="minorHAnsi"/>
        </w:rPr>
      </w:pPr>
    </w:p>
    <w:p w:rsidR="00CF57E5" w:rsidRPr="00870E24" w:rsidP="00870E24" w14:paraId="7EAD426E" w14:textId="77777777">
      <w:pPr>
        <w:rPr>
          <w:rFonts w:asciiTheme="minorHAnsi" w:eastAsiaTheme="majorEastAsia" w:hAnsiTheme="minorHAnsi" w:cstheme="minorHAnsi"/>
          <w:color w:val="2F5496" w:themeColor="accent1" w:themeShade="BF"/>
          <w:sz w:val="24"/>
          <w:szCs w:val="24"/>
          <w:shd w:val="clear" w:color="auto" w:fill="FFFFFF"/>
        </w:rPr>
      </w:pPr>
    </w:p>
    <w:p w:rsidR="00CF57E5" w:rsidRPr="00870E24" w:rsidP="00870E24" w14:paraId="57DA8260" w14:textId="77777777">
      <w:pPr>
        <w:rPr>
          <w:rFonts w:asciiTheme="minorHAnsi" w:eastAsiaTheme="majorEastAsia" w:hAnsiTheme="minorHAnsi" w:cstheme="minorHAnsi"/>
          <w:color w:val="2F5496" w:themeColor="accent1" w:themeShade="BF"/>
          <w:sz w:val="24"/>
          <w:szCs w:val="24"/>
          <w:shd w:val="clear" w:color="auto" w:fill="FFFFFF"/>
        </w:rPr>
      </w:pPr>
      <w:r w:rsidRPr="00870E24">
        <w:rPr>
          <w:rFonts w:asciiTheme="minorHAnsi" w:hAnsiTheme="minorHAnsi" w:cstheme="minorHAnsi"/>
          <w:sz w:val="24"/>
          <w:szCs w:val="24"/>
          <w:shd w:val="clear" w:color="auto" w:fill="FFFFFF"/>
        </w:rPr>
        <w:br w:type="page"/>
      </w:r>
    </w:p>
    <w:p w:rsidR="00CF57E5" w:rsidRPr="00870E24" w:rsidP="00870E24" w14:paraId="4BC981C5" w14:textId="58B53E85">
      <w:pPr>
        <w:pStyle w:val="questiontext"/>
        <w:rPr>
          <w:rFonts w:asciiTheme="minorHAnsi" w:hAnsiTheme="minorHAnsi" w:cstheme="minorHAnsi"/>
        </w:rPr>
      </w:pPr>
      <w:r w:rsidRPr="00870E24">
        <w:rPr>
          <w:rFonts w:asciiTheme="minorHAnsi" w:hAnsiTheme="minorHAnsi" w:cstheme="minorHAnsi"/>
        </w:rPr>
        <w:t>Probes for Q167</w:t>
      </w:r>
    </w:p>
    <w:p w:rsidR="00870E24" w:rsidRPr="00870E24" w:rsidP="00870E24" w14:paraId="1413503C" w14:textId="77777777">
      <w:pPr>
        <w:pStyle w:val="questiontext"/>
        <w:rPr>
          <w:rFonts w:asciiTheme="minorHAnsi" w:hAnsiTheme="minorHAnsi" w:cstheme="minorHAnsi"/>
          <w:color w:val="7030A0"/>
        </w:rPr>
      </w:pPr>
    </w:p>
    <w:p w:rsidR="00CF57E5" w:rsidRPr="00870E24" w:rsidP="00870E24" w14:paraId="0C843F68" w14:textId="77777777">
      <w:pPr>
        <w:pStyle w:val="questiontext"/>
        <w:rPr>
          <w:rFonts w:asciiTheme="minorHAnsi" w:hAnsiTheme="minorHAnsi" w:cstheme="minorHAnsi"/>
          <w:color w:val="FF0000"/>
        </w:rPr>
      </w:pPr>
      <w:r w:rsidRPr="00870E24">
        <w:rPr>
          <w:rFonts w:asciiTheme="minorHAnsi" w:hAnsiTheme="minorHAnsi" w:cstheme="minorHAnsi"/>
          <w:color w:val="FF0000"/>
        </w:rPr>
        <w:t>[Remind respondents about placeholder dates and “natural disaster” as needed]</w:t>
      </w:r>
    </w:p>
    <w:p w:rsidR="00CF57E5" w:rsidRPr="00870E24" w:rsidP="00870E24" w14:paraId="48812E48" w14:textId="77777777">
      <w:pPr>
        <w:pStyle w:val="questiontext"/>
        <w:rPr>
          <w:rFonts w:asciiTheme="minorHAnsi" w:hAnsiTheme="minorHAnsi" w:cstheme="minorHAnsi"/>
          <w:color w:val="7030A0"/>
        </w:rPr>
      </w:pPr>
    </w:p>
    <w:p w:rsidR="00CF57E5" w:rsidRPr="00870E24" w:rsidP="00870E24" w14:paraId="1ED94E29" w14:textId="77777777">
      <w:pPr>
        <w:pStyle w:val="questiontext"/>
        <w:rPr>
          <w:rFonts w:asciiTheme="minorHAnsi" w:hAnsiTheme="minorHAnsi" w:cstheme="minorHAnsi"/>
          <w:color w:val="7030A0"/>
        </w:rPr>
      </w:pPr>
      <w:r w:rsidRPr="00870E24">
        <w:rPr>
          <w:rFonts w:asciiTheme="minorHAnsi" w:hAnsiTheme="minorHAnsi" w:cstheme="minorHAnsi"/>
          <w:color w:val="7030A0"/>
        </w:rPr>
        <w:t xml:space="preserve">Before the natural disaster, did this company have the following in place?  </w:t>
      </w:r>
    </w:p>
    <w:p w:rsidR="00CF57E5" w:rsidRPr="00870E24" w:rsidP="00870E24" w14:paraId="119831BF" w14:textId="77777777">
      <w:pPr>
        <w:pStyle w:val="questiontext"/>
        <w:rPr>
          <w:rFonts w:asciiTheme="minorHAnsi" w:hAnsiTheme="minorHAnsi" w:cstheme="minorHAnsi"/>
          <w:color w:val="7030A0"/>
        </w:rPr>
      </w:pPr>
    </w:p>
    <w:tbl>
      <w:tblPr>
        <w:tblStyle w:val="TableGrid"/>
        <w:tblW w:w="0" w:type="auto"/>
        <w:tblInd w:w="355" w:type="dxa"/>
        <w:tblLayout w:type="fixed"/>
        <w:tblLook w:val="04A0"/>
      </w:tblPr>
      <w:tblGrid>
        <w:gridCol w:w="4560"/>
        <w:gridCol w:w="966"/>
        <w:gridCol w:w="952"/>
        <w:gridCol w:w="1218"/>
      </w:tblGrid>
      <w:tr w14:paraId="46D869BE" w14:textId="77777777" w:rsidTr="00FA4082">
        <w:tblPrEx>
          <w:tblW w:w="0" w:type="auto"/>
          <w:tblInd w:w="355" w:type="dxa"/>
          <w:tblLayout w:type="fixed"/>
          <w:tblLook w:val="04A0"/>
        </w:tblPrEx>
        <w:tc>
          <w:tcPr>
            <w:tcW w:w="4560" w:type="dxa"/>
          </w:tcPr>
          <w:p w:rsidR="00CF57E5" w:rsidRPr="00870E24" w:rsidP="00870E24" w14:paraId="16B91E5E" w14:textId="77777777">
            <w:pPr>
              <w:rPr>
                <w:rFonts w:asciiTheme="minorHAnsi" w:hAnsiTheme="minorHAnsi" w:cstheme="minorHAnsi"/>
                <w:color w:val="7030A0"/>
                <w:sz w:val="24"/>
                <w:szCs w:val="24"/>
              </w:rPr>
            </w:pPr>
          </w:p>
        </w:tc>
        <w:tc>
          <w:tcPr>
            <w:tcW w:w="966" w:type="dxa"/>
            <w:vAlign w:val="bottom"/>
          </w:tcPr>
          <w:p w:rsidR="00CF57E5" w:rsidRPr="00870E24" w:rsidP="00870E24" w14:paraId="56CEB58B" w14:textId="77777777">
            <w:pPr>
              <w:jc w:val="center"/>
              <w:rPr>
                <w:rFonts w:asciiTheme="minorHAnsi" w:hAnsiTheme="minorHAnsi" w:cstheme="minorHAnsi"/>
                <w:color w:val="7030A0"/>
                <w:sz w:val="24"/>
                <w:szCs w:val="24"/>
              </w:rPr>
            </w:pPr>
            <w:r w:rsidRPr="00870E24">
              <w:rPr>
                <w:rFonts w:asciiTheme="minorHAnsi" w:hAnsiTheme="minorHAnsi" w:cstheme="minorHAnsi"/>
                <w:color w:val="7030A0"/>
                <w:sz w:val="24"/>
                <w:szCs w:val="24"/>
              </w:rPr>
              <w:t>Yes</w:t>
            </w:r>
          </w:p>
        </w:tc>
        <w:tc>
          <w:tcPr>
            <w:tcW w:w="952" w:type="dxa"/>
            <w:vAlign w:val="bottom"/>
          </w:tcPr>
          <w:p w:rsidR="00CF57E5" w:rsidRPr="00870E24" w:rsidP="00870E24" w14:paraId="53177494" w14:textId="77777777">
            <w:pPr>
              <w:jc w:val="center"/>
              <w:rPr>
                <w:rFonts w:asciiTheme="minorHAnsi" w:hAnsiTheme="minorHAnsi" w:cstheme="minorHAnsi"/>
                <w:color w:val="7030A0"/>
                <w:sz w:val="24"/>
                <w:szCs w:val="24"/>
              </w:rPr>
            </w:pPr>
            <w:r w:rsidRPr="00870E24">
              <w:rPr>
                <w:rFonts w:asciiTheme="minorHAnsi" w:hAnsiTheme="minorHAnsi" w:cstheme="minorHAnsi"/>
                <w:color w:val="7030A0"/>
                <w:sz w:val="24"/>
                <w:szCs w:val="24"/>
              </w:rPr>
              <w:t>No</w:t>
            </w:r>
          </w:p>
        </w:tc>
        <w:tc>
          <w:tcPr>
            <w:tcW w:w="1218" w:type="dxa"/>
            <w:vAlign w:val="bottom"/>
          </w:tcPr>
          <w:p w:rsidR="00CF57E5" w:rsidRPr="00870E24" w:rsidP="00870E24" w14:paraId="45E03EDC" w14:textId="77777777">
            <w:pPr>
              <w:jc w:val="center"/>
              <w:rPr>
                <w:rFonts w:asciiTheme="minorHAnsi" w:hAnsiTheme="minorHAnsi" w:cstheme="minorHAnsi"/>
                <w:color w:val="7030A0"/>
                <w:sz w:val="24"/>
                <w:szCs w:val="24"/>
              </w:rPr>
            </w:pPr>
            <w:r w:rsidRPr="00870E24">
              <w:rPr>
                <w:rFonts w:asciiTheme="minorHAnsi" w:hAnsiTheme="minorHAnsi" w:cstheme="minorHAnsi"/>
                <w:color w:val="7030A0"/>
                <w:sz w:val="24"/>
                <w:szCs w:val="24"/>
              </w:rPr>
              <w:t>Not applicable</w:t>
            </w:r>
          </w:p>
        </w:tc>
      </w:tr>
      <w:tr w14:paraId="4BC78BF8" w14:textId="77777777" w:rsidTr="00FA4082">
        <w:tblPrEx>
          <w:tblW w:w="0" w:type="auto"/>
          <w:tblInd w:w="355" w:type="dxa"/>
          <w:tblLayout w:type="fixed"/>
          <w:tblLook w:val="04A0"/>
        </w:tblPrEx>
        <w:tc>
          <w:tcPr>
            <w:tcW w:w="4560" w:type="dxa"/>
          </w:tcPr>
          <w:p w:rsidR="00CF57E5" w:rsidRPr="00870E24" w:rsidP="00870E24" w14:paraId="775D8678" w14:textId="77777777">
            <w:pPr>
              <w:rPr>
                <w:rFonts w:asciiTheme="minorHAnsi" w:hAnsiTheme="minorHAnsi" w:cstheme="minorHAnsi"/>
                <w:color w:val="7030A0"/>
                <w:sz w:val="24"/>
                <w:szCs w:val="24"/>
              </w:rPr>
            </w:pPr>
            <w:r w:rsidRPr="00870E24">
              <w:rPr>
                <w:rFonts w:asciiTheme="minorHAnsi" w:hAnsiTheme="minorHAnsi" w:cstheme="minorHAnsi"/>
                <w:color w:val="7030A0"/>
                <w:sz w:val="24"/>
                <w:szCs w:val="24"/>
              </w:rPr>
              <w:t>Communications with key executives, such as the CEO, CFO, etc.</w:t>
            </w:r>
          </w:p>
        </w:tc>
        <w:tc>
          <w:tcPr>
            <w:tcW w:w="966" w:type="dxa"/>
          </w:tcPr>
          <w:p w:rsidR="00CF57E5" w:rsidRPr="00870E24" w:rsidP="00870E24" w14:paraId="59FCB1BD" w14:textId="77777777">
            <w:pPr>
              <w:rPr>
                <w:rFonts w:asciiTheme="minorHAnsi" w:hAnsiTheme="minorHAnsi" w:cstheme="minorHAnsi"/>
                <w:color w:val="7030A0"/>
                <w:sz w:val="24"/>
                <w:szCs w:val="24"/>
              </w:rPr>
            </w:pPr>
          </w:p>
        </w:tc>
        <w:tc>
          <w:tcPr>
            <w:tcW w:w="952" w:type="dxa"/>
          </w:tcPr>
          <w:p w:rsidR="00CF57E5" w:rsidRPr="00870E24" w:rsidP="00870E24" w14:paraId="4E3B7B26" w14:textId="77777777">
            <w:pPr>
              <w:rPr>
                <w:rFonts w:asciiTheme="minorHAnsi" w:hAnsiTheme="minorHAnsi" w:cstheme="minorHAnsi"/>
                <w:color w:val="7030A0"/>
                <w:sz w:val="24"/>
                <w:szCs w:val="24"/>
              </w:rPr>
            </w:pPr>
          </w:p>
        </w:tc>
        <w:tc>
          <w:tcPr>
            <w:tcW w:w="1218" w:type="dxa"/>
          </w:tcPr>
          <w:p w:rsidR="00CF57E5" w:rsidRPr="00870E24" w:rsidP="00870E24" w14:paraId="5AF03253" w14:textId="77777777">
            <w:pPr>
              <w:rPr>
                <w:rFonts w:asciiTheme="minorHAnsi" w:hAnsiTheme="minorHAnsi" w:cstheme="minorHAnsi"/>
                <w:color w:val="7030A0"/>
                <w:sz w:val="24"/>
                <w:szCs w:val="24"/>
              </w:rPr>
            </w:pPr>
          </w:p>
        </w:tc>
      </w:tr>
      <w:tr w14:paraId="52A88137" w14:textId="77777777" w:rsidTr="00FA4082">
        <w:tblPrEx>
          <w:tblW w:w="0" w:type="auto"/>
          <w:tblInd w:w="355" w:type="dxa"/>
          <w:tblLayout w:type="fixed"/>
          <w:tblLook w:val="04A0"/>
        </w:tblPrEx>
        <w:tc>
          <w:tcPr>
            <w:tcW w:w="4560" w:type="dxa"/>
          </w:tcPr>
          <w:p w:rsidR="00CF57E5" w:rsidRPr="00870E24" w:rsidP="00870E24" w14:paraId="41517F90" w14:textId="77777777">
            <w:pPr>
              <w:rPr>
                <w:rFonts w:asciiTheme="minorHAnsi" w:hAnsiTheme="minorHAnsi" w:cstheme="minorHAnsi"/>
                <w:color w:val="7030A0"/>
                <w:sz w:val="24"/>
                <w:szCs w:val="24"/>
              </w:rPr>
            </w:pPr>
            <w:r w:rsidRPr="00870E24">
              <w:rPr>
                <w:rFonts w:asciiTheme="minorHAnsi" w:hAnsiTheme="minorHAnsi" w:cstheme="minorHAnsi"/>
                <w:color w:val="7030A0"/>
                <w:sz w:val="24"/>
                <w:szCs w:val="24"/>
              </w:rPr>
              <w:t xml:space="preserve">Communications with employees outside of work via phone, email, or text messaging </w:t>
            </w:r>
          </w:p>
        </w:tc>
        <w:tc>
          <w:tcPr>
            <w:tcW w:w="966" w:type="dxa"/>
          </w:tcPr>
          <w:p w:rsidR="00CF57E5" w:rsidRPr="00870E24" w:rsidP="00870E24" w14:paraId="6E978250" w14:textId="77777777">
            <w:pPr>
              <w:rPr>
                <w:rFonts w:asciiTheme="minorHAnsi" w:hAnsiTheme="minorHAnsi" w:cstheme="minorHAnsi"/>
                <w:color w:val="7030A0"/>
                <w:sz w:val="24"/>
                <w:szCs w:val="24"/>
              </w:rPr>
            </w:pPr>
          </w:p>
        </w:tc>
        <w:tc>
          <w:tcPr>
            <w:tcW w:w="952" w:type="dxa"/>
          </w:tcPr>
          <w:p w:rsidR="00CF57E5" w:rsidRPr="00870E24" w:rsidP="00870E24" w14:paraId="456F3072" w14:textId="77777777">
            <w:pPr>
              <w:rPr>
                <w:rFonts w:asciiTheme="minorHAnsi" w:hAnsiTheme="minorHAnsi" w:cstheme="minorHAnsi"/>
                <w:color w:val="7030A0"/>
                <w:sz w:val="24"/>
                <w:szCs w:val="24"/>
              </w:rPr>
            </w:pPr>
          </w:p>
        </w:tc>
        <w:tc>
          <w:tcPr>
            <w:tcW w:w="1218" w:type="dxa"/>
          </w:tcPr>
          <w:p w:rsidR="00CF57E5" w:rsidRPr="00870E24" w:rsidP="00870E24" w14:paraId="55A26925" w14:textId="77777777">
            <w:pPr>
              <w:rPr>
                <w:rFonts w:asciiTheme="minorHAnsi" w:hAnsiTheme="minorHAnsi" w:cstheme="minorHAnsi"/>
                <w:color w:val="7030A0"/>
                <w:sz w:val="24"/>
                <w:szCs w:val="24"/>
              </w:rPr>
            </w:pPr>
          </w:p>
        </w:tc>
      </w:tr>
      <w:tr w14:paraId="358B39FC" w14:textId="77777777" w:rsidTr="00FA4082">
        <w:tblPrEx>
          <w:tblW w:w="0" w:type="auto"/>
          <w:tblInd w:w="355" w:type="dxa"/>
          <w:tblLayout w:type="fixed"/>
          <w:tblLook w:val="04A0"/>
        </w:tblPrEx>
        <w:tc>
          <w:tcPr>
            <w:tcW w:w="4560" w:type="dxa"/>
          </w:tcPr>
          <w:p w:rsidR="00CF57E5" w:rsidRPr="00870E24" w:rsidP="00870E24" w14:paraId="2571ED7A" w14:textId="77777777">
            <w:pPr>
              <w:rPr>
                <w:rFonts w:asciiTheme="minorHAnsi" w:hAnsiTheme="minorHAnsi" w:cstheme="minorHAnsi"/>
                <w:color w:val="7030A0"/>
                <w:sz w:val="24"/>
                <w:szCs w:val="24"/>
              </w:rPr>
            </w:pPr>
            <w:r w:rsidRPr="00870E24">
              <w:rPr>
                <w:rFonts w:asciiTheme="minorHAnsi" w:hAnsiTheme="minorHAnsi" w:cstheme="minorHAnsi"/>
                <w:color w:val="7030A0"/>
                <w:sz w:val="24"/>
                <w:szCs w:val="24"/>
              </w:rPr>
              <w:t>Systems that enable most employees to work from home or remote locations</w:t>
            </w:r>
          </w:p>
        </w:tc>
        <w:tc>
          <w:tcPr>
            <w:tcW w:w="966" w:type="dxa"/>
          </w:tcPr>
          <w:p w:rsidR="00CF57E5" w:rsidRPr="00870E24" w:rsidP="00870E24" w14:paraId="1EB03AA3" w14:textId="77777777">
            <w:pPr>
              <w:rPr>
                <w:rFonts w:asciiTheme="minorHAnsi" w:hAnsiTheme="minorHAnsi" w:cstheme="minorHAnsi"/>
                <w:color w:val="7030A0"/>
                <w:sz w:val="24"/>
                <w:szCs w:val="24"/>
              </w:rPr>
            </w:pPr>
          </w:p>
        </w:tc>
        <w:tc>
          <w:tcPr>
            <w:tcW w:w="952" w:type="dxa"/>
          </w:tcPr>
          <w:p w:rsidR="00CF57E5" w:rsidRPr="00870E24" w:rsidP="00870E24" w14:paraId="69C64678" w14:textId="77777777">
            <w:pPr>
              <w:rPr>
                <w:rFonts w:asciiTheme="minorHAnsi" w:hAnsiTheme="minorHAnsi" w:cstheme="minorHAnsi"/>
                <w:color w:val="7030A0"/>
                <w:sz w:val="24"/>
                <w:szCs w:val="24"/>
              </w:rPr>
            </w:pPr>
          </w:p>
        </w:tc>
        <w:tc>
          <w:tcPr>
            <w:tcW w:w="1218" w:type="dxa"/>
          </w:tcPr>
          <w:p w:rsidR="00CF57E5" w:rsidRPr="00870E24" w:rsidP="00870E24" w14:paraId="768A5FD4" w14:textId="77777777">
            <w:pPr>
              <w:rPr>
                <w:rFonts w:asciiTheme="minorHAnsi" w:hAnsiTheme="minorHAnsi" w:cstheme="minorHAnsi"/>
                <w:color w:val="7030A0"/>
                <w:sz w:val="24"/>
                <w:szCs w:val="24"/>
              </w:rPr>
            </w:pPr>
          </w:p>
        </w:tc>
      </w:tr>
    </w:tbl>
    <w:p w:rsidR="00CF57E5" w:rsidRPr="00870E24" w:rsidP="00870E24" w14:paraId="393C36AA" w14:textId="77777777">
      <w:pPr>
        <w:pStyle w:val="questiontext"/>
        <w:rPr>
          <w:rFonts w:asciiTheme="minorHAnsi" w:hAnsiTheme="minorHAnsi" w:cstheme="minorHAnsi"/>
          <w:color w:val="7030A0"/>
        </w:rPr>
      </w:pPr>
    </w:p>
    <w:p w:rsidR="00CF57E5" w:rsidRPr="00870E24" w:rsidP="00870E24" w14:paraId="5609E17C" w14:textId="77777777">
      <w:pPr>
        <w:pStyle w:val="questiontext"/>
        <w:rPr>
          <w:rFonts w:asciiTheme="minorHAnsi" w:hAnsiTheme="minorHAnsi" w:cstheme="minorHAnsi"/>
          <w:b/>
          <w:bCs/>
          <w:color w:val="FF0000"/>
        </w:rPr>
      </w:pPr>
      <w:r w:rsidRPr="00870E24">
        <w:rPr>
          <w:rFonts w:asciiTheme="minorHAnsi" w:hAnsiTheme="minorHAnsi" w:cstheme="minorHAnsi"/>
          <w:b/>
          <w:bCs/>
          <w:color w:val="FF0000"/>
        </w:rPr>
        <w:t>THINKALOUD NOTES</w:t>
      </w:r>
    </w:p>
    <w:p w:rsidR="00CF57E5" w:rsidRPr="00870E24" w:rsidP="00870E24" w14:paraId="541C480F" w14:textId="77777777">
      <w:pPr>
        <w:rPr>
          <w:rFonts w:asciiTheme="minorHAnsi" w:hAnsiTheme="minorHAnsi" w:cstheme="minorHAnsi"/>
          <w:sz w:val="24"/>
          <w:szCs w:val="24"/>
        </w:rPr>
      </w:pPr>
    </w:p>
    <w:p w:rsidR="00CF57E5" w:rsidRPr="00870E24" w:rsidP="00870E24" w14:paraId="51221FFE" w14:textId="77777777">
      <w:pPr>
        <w:pStyle w:val="ListParagraph"/>
        <w:numPr>
          <w:ilvl w:val="0"/>
          <w:numId w:val="66"/>
        </w:numPr>
        <w:contextualSpacing/>
        <w:rPr>
          <w:rFonts w:asciiTheme="minorHAnsi" w:hAnsiTheme="minorHAnsi" w:cstheme="minorHAnsi"/>
          <w:sz w:val="24"/>
          <w:szCs w:val="24"/>
        </w:rPr>
      </w:pPr>
      <w:r w:rsidRPr="00870E24">
        <w:rPr>
          <w:rFonts w:asciiTheme="minorHAnsi" w:hAnsiTheme="minorHAnsi" w:cstheme="minorHAnsi"/>
          <w:sz w:val="24"/>
          <w:szCs w:val="24"/>
        </w:rPr>
        <w:t xml:space="preserve">Did you think that the three items in the table were written clearly or not clearly? </w:t>
      </w:r>
      <w:r w:rsidRPr="00870E24">
        <w:rPr>
          <w:rFonts w:asciiTheme="minorHAnsi" w:hAnsiTheme="minorHAnsi" w:cstheme="minorHAnsi"/>
          <w:color w:val="FF0000"/>
          <w:sz w:val="24"/>
          <w:szCs w:val="24"/>
        </w:rPr>
        <w:t xml:space="preserve">[IF NOT CLEARLY:] </w:t>
      </w:r>
      <w:r w:rsidRPr="00870E24">
        <w:rPr>
          <w:rFonts w:asciiTheme="minorHAnsi" w:hAnsiTheme="minorHAnsi" w:cstheme="minorHAnsi"/>
          <w:sz w:val="24"/>
          <w:szCs w:val="24"/>
        </w:rPr>
        <w:t>Please explain.</w:t>
      </w:r>
    </w:p>
    <w:p w:rsidR="00CF57E5" w:rsidRPr="00870E24" w:rsidP="00870E24" w14:paraId="3DA4FB7D" w14:textId="77777777">
      <w:pPr>
        <w:pStyle w:val="ListParagraph"/>
        <w:numPr>
          <w:ilvl w:val="0"/>
          <w:numId w:val="66"/>
        </w:numPr>
        <w:contextualSpacing/>
        <w:rPr>
          <w:rFonts w:asciiTheme="minorHAnsi" w:hAnsiTheme="minorHAnsi" w:cstheme="minorHAnsi"/>
          <w:sz w:val="24"/>
          <w:szCs w:val="24"/>
        </w:rPr>
      </w:pPr>
      <w:r w:rsidRPr="00870E24">
        <w:rPr>
          <w:rFonts w:asciiTheme="minorHAnsi" w:hAnsiTheme="minorHAnsi" w:cstheme="minorHAnsi"/>
          <w:sz w:val="24"/>
          <w:szCs w:val="24"/>
        </w:rPr>
        <w:t xml:space="preserve">How easy or difficult was it for you to answer this question? </w:t>
      </w:r>
      <w:r w:rsidRPr="00870E24">
        <w:rPr>
          <w:rFonts w:asciiTheme="minorHAnsi" w:hAnsiTheme="minorHAnsi" w:cstheme="minorHAnsi"/>
          <w:color w:val="FF0000"/>
          <w:sz w:val="24"/>
          <w:szCs w:val="24"/>
        </w:rPr>
        <w:t xml:space="preserve">[IF DIFFICULT:] </w:t>
      </w:r>
      <w:r w:rsidRPr="00870E24">
        <w:rPr>
          <w:rFonts w:asciiTheme="minorHAnsi" w:hAnsiTheme="minorHAnsi" w:cstheme="minorHAnsi"/>
          <w:sz w:val="24"/>
          <w:szCs w:val="24"/>
        </w:rPr>
        <w:t>Please explain.</w:t>
      </w:r>
    </w:p>
    <w:p w:rsidR="00CF57E5" w:rsidRPr="00870E24" w:rsidP="00870E24" w14:paraId="010F5E20" w14:textId="77777777">
      <w:pPr>
        <w:rPr>
          <w:rFonts w:asciiTheme="minorHAnsi" w:hAnsiTheme="minorHAnsi" w:cstheme="minorHAnsi"/>
          <w:sz w:val="24"/>
          <w:szCs w:val="24"/>
          <w:u w:val="single"/>
          <w:shd w:val="clear" w:color="auto" w:fill="FFFFFF"/>
          <w:lang w:val="en"/>
        </w:rPr>
      </w:pPr>
      <w:r w:rsidRPr="00870E24">
        <w:rPr>
          <w:rFonts w:asciiTheme="minorHAnsi" w:hAnsiTheme="minorHAnsi" w:cstheme="minorHAnsi"/>
          <w:sz w:val="24"/>
          <w:szCs w:val="24"/>
          <w:u w:val="single"/>
          <w:shd w:val="clear" w:color="auto" w:fill="FFFFFF"/>
          <w:lang w:val="en"/>
        </w:rPr>
        <w:t>IF NOT APPLICABLE IS SELECTED:</w:t>
      </w:r>
    </w:p>
    <w:p w:rsidR="00CF57E5" w:rsidRPr="00870E24" w:rsidP="00870E24" w14:paraId="459AAD7E" w14:textId="77777777">
      <w:pPr>
        <w:pStyle w:val="ListParagraph"/>
        <w:numPr>
          <w:ilvl w:val="0"/>
          <w:numId w:val="66"/>
        </w:numPr>
        <w:contextualSpacing/>
        <w:rPr>
          <w:rFonts w:asciiTheme="minorHAnsi" w:hAnsiTheme="minorHAnsi" w:cstheme="minorHAnsi"/>
          <w:sz w:val="24"/>
          <w:szCs w:val="24"/>
          <w:shd w:val="clear" w:color="auto" w:fill="FFFFFF"/>
          <w:lang w:val="en"/>
        </w:rPr>
      </w:pPr>
      <w:r w:rsidRPr="00870E24">
        <w:rPr>
          <w:rFonts w:asciiTheme="minorHAnsi" w:hAnsiTheme="minorHAnsi" w:cstheme="minorHAnsi"/>
          <w:sz w:val="24"/>
          <w:szCs w:val="24"/>
          <w:shd w:val="clear" w:color="auto" w:fill="FFFFFF"/>
          <w:lang w:val="en"/>
        </w:rPr>
        <w:t xml:space="preserve">You selected “Not applicable.” Can you tell me more about why you chose that response? </w:t>
      </w:r>
      <w:r w:rsidRPr="00870E24">
        <w:rPr>
          <w:rFonts w:asciiTheme="minorHAnsi" w:hAnsiTheme="minorHAnsi" w:cstheme="minorHAnsi"/>
          <w:color w:val="FF0000"/>
          <w:sz w:val="24"/>
          <w:szCs w:val="24"/>
          <w:shd w:val="clear" w:color="auto" w:fill="FFFFFF"/>
          <w:lang w:val="en"/>
        </w:rPr>
        <w:t>[PROBE AS NEEDED FOR EACH N/A RESPONSE GIVEN.]</w:t>
      </w:r>
    </w:p>
    <w:p w:rsidR="00CF57E5" w:rsidRPr="00870E24" w:rsidP="00870E24" w14:paraId="59FE99A2" w14:textId="77777777">
      <w:pPr>
        <w:rPr>
          <w:rFonts w:asciiTheme="minorHAnsi" w:hAnsiTheme="minorHAnsi" w:cstheme="minorHAnsi"/>
          <w:color w:val="7030A0"/>
          <w:sz w:val="24"/>
          <w:szCs w:val="24"/>
        </w:rPr>
      </w:pPr>
    </w:p>
    <w:p w:rsidR="00CF57E5" w:rsidRPr="00870E24" w:rsidP="00870E24" w14:paraId="1758BF82" w14:textId="77777777">
      <w:pPr>
        <w:rPr>
          <w:rFonts w:asciiTheme="minorHAnsi" w:hAnsiTheme="minorHAnsi" w:cstheme="minorHAnsi"/>
          <w:color w:val="7030A0"/>
          <w:sz w:val="24"/>
          <w:szCs w:val="24"/>
        </w:rPr>
      </w:pPr>
    </w:p>
    <w:p w:rsidR="00CF57E5" w:rsidRPr="00870E24" w:rsidP="00870E24" w14:paraId="42B7A808" w14:textId="77777777">
      <w:pPr>
        <w:rPr>
          <w:rFonts w:eastAsia="Times New Roman" w:asciiTheme="minorHAnsi" w:hAnsiTheme="minorHAnsi" w:cstheme="minorHAnsi"/>
          <w:color w:val="7030A0"/>
          <w:sz w:val="24"/>
          <w:szCs w:val="24"/>
        </w:rPr>
      </w:pPr>
      <w:r w:rsidRPr="00870E24">
        <w:rPr>
          <w:rFonts w:asciiTheme="minorHAnsi" w:hAnsiTheme="minorHAnsi" w:cstheme="minorHAnsi"/>
          <w:color w:val="7030A0"/>
          <w:sz w:val="24"/>
          <w:szCs w:val="24"/>
        </w:rPr>
        <w:br w:type="page"/>
      </w:r>
    </w:p>
    <w:p w:rsidR="00CF57E5" w:rsidRPr="00870E24" w:rsidP="00870E24" w14:paraId="55CB1A9E" w14:textId="326D0770">
      <w:pPr>
        <w:pStyle w:val="questiontext"/>
        <w:rPr>
          <w:rFonts w:asciiTheme="minorHAnsi" w:hAnsiTheme="minorHAnsi" w:cstheme="minorHAnsi"/>
        </w:rPr>
      </w:pPr>
      <w:r w:rsidRPr="00870E24">
        <w:rPr>
          <w:rFonts w:asciiTheme="minorHAnsi" w:hAnsiTheme="minorHAnsi" w:cstheme="minorHAnsi"/>
        </w:rPr>
        <w:t>Probes for Q168</w:t>
      </w:r>
    </w:p>
    <w:p w:rsidR="00870E24" w:rsidRPr="00870E24" w:rsidP="00870E24" w14:paraId="0D0C6BB2" w14:textId="77777777">
      <w:pPr>
        <w:pStyle w:val="questiontext"/>
        <w:rPr>
          <w:rFonts w:asciiTheme="minorHAnsi" w:hAnsiTheme="minorHAnsi" w:cstheme="minorHAnsi"/>
          <w:color w:val="7030A0"/>
        </w:rPr>
      </w:pPr>
    </w:p>
    <w:p w:rsidR="00CF57E5" w:rsidRPr="00870E24" w:rsidP="00870E24" w14:paraId="6BC9108A" w14:textId="77777777">
      <w:pPr>
        <w:pStyle w:val="questiontext"/>
        <w:rPr>
          <w:rFonts w:asciiTheme="minorHAnsi" w:hAnsiTheme="minorHAnsi" w:cstheme="minorHAnsi"/>
          <w:color w:val="FF0000"/>
        </w:rPr>
      </w:pPr>
      <w:r w:rsidRPr="00870E24">
        <w:rPr>
          <w:rFonts w:asciiTheme="minorHAnsi" w:hAnsiTheme="minorHAnsi" w:cstheme="minorHAnsi"/>
          <w:color w:val="FF0000"/>
        </w:rPr>
        <w:t>[Remind respondents about placeholder dates and “natural disaster” as needed]</w:t>
      </w:r>
    </w:p>
    <w:p w:rsidR="00CF57E5" w:rsidRPr="00870E24" w:rsidP="00870E24" w14:paraId="1B8C629D" w14:textId="77777777">
      <w:pPr>
        <w:pStyle w:val="questiontext"/>
        <w:rPr>
          <w:rFonts w:asciiTheme="minorHAnsi" w:hAnsiTheme="minorHAnsi" w:cstheme="minorHAnsi"/>
          <w:color w:val="7030A0"/>
        </w:rPr>
      </w:pPr>
    </w:p>
    <w:p w:rsidR="00CF57E5" w:rsidRPr="00870E24" w:rsidP="00870E24" w14:paraId="73AFEAD6" w14:textId="77777777">
      <w:pPr>
        <w:pStyle w:val="questiontext"/>
        <w:rPr>
          <w:rFonts w:asciiTheme="minorHAnsi" w:hAnsiTheme="minorHAnsi" w:cstheme="minorHAnsi"/>
          <w:color w:val="7030A0"/>
        </w:rPr>
      </w:pPr>
      <w:r w:rsidRPr="00870E24">
        <w:rPr>
          <w:rFonts w:asciiTheme="minorHAnsi" w:hAnsiTheme="minorHAnsi" w:cstheme="minorHAnsi"/>
          <w:color w:val="7030A0"/>
        </w:rPr>
        <w:t xml:space="preserve">From January 1, </w:t>
      </w:r>
      <w:r w:rsidRPr="00870E24">
        <w:rPr>
          <w:rFonts w:asciiTheme="minorHAnsi" w:hAnsiTheme="minorHAnsi" w:cstheme="minorHAnsi"/>
          <w:color w:val="7030A0"/>
        </w:rPr>
        <w:t>2023</w:t>
      </w:r>
      <w:r w:rsidRPr="00870E24">
        <w:rPr>
          <w:rFonts w:asciiTheme="minorHAnsi" w:hAnsiTheme="minorHAnsi" w:cstheme="minorHAnsi"/>
          <w:color w:val="7030A0"/>
        </w:rPr>
        <w:t xml:space="preserve"> to March 31, 2023, did any of this company’s locations use the following due to the natural disaster?  </w:t>
      </w:r>
    </w:p>
    <w:p w:rsidR="00CF57E5" w:rsidRPr="00870E24" w:rsidP="00870E24" w14:paraId="3ED110B9" w14:textId="77777777">
      <w:pPr>
        <w:pStyle w:val="questiontext"/>
        <w:rPr>
          <w:rFonts w:asciiTheme="minorHAnsi" w:hAnsiTheme="minorHAnsi" w:cstheme="minorHAnsi"/>
          <w:color w:val="7030A0"/>
          <w:lang w:val="en"/>
        </w:rPr>
      </w:pPr>
    </w:p>
    <w:tbl>
      <w:tblPr>
        <w:tblStyle w:val="TableGrid"/>
        <w:tblW w:w="0" w:type="auto"/>
        <w:tblInd w:w="355" w:type="dxa"/>
        <w:tblLayout w:type="fixed"/>
        <w:tblLook w:val="04A0"/>
      </w:tblPr>
      <w:tblGrid>
        <w:gridCol w:w="4560"/>
        <w:gridCol w:w="966"/>
        <w:gridCol w:w="952"/>
        <w:gridCol w:w="1218"/>
      </w:tblGrid>
      <w:tr w14:paraId="436CBAD9" w14:textId="77777777" w:rsidTr="00FA4082">
        <w:tblPrEx>
          <w:tblW w:w="0" w:type="auto"/>
          <w:tblInd w:w="355" w:type="dxa"/>
          <w:tblLayout w:type="fixed"/>
          <w:tblLook w:val="04A0"/>
        </w:tblPrEx>
        <w:tc>
          <w:tcPr>
            <w:tcW w:w="4560" w:type="dxa"/>
          </w:tcPr>
          <w:p w:rsidR="00CF57E5" w:rsidRPr="00870E24" w:rsidP="00870E24" w14:paraId="757B6225" w14:textId="77777777">
            <w:pPr>
              <w:rPr>
                <w:rFonts w:asciiTheme="minorHAnsi" w:hAnsiTheme="minorHAnsi" w:cstheme="minorHAnsi"/>
                <w:color w:val="7030A0"/>
                <w:sz w:val="24"/>
                <w:szCs w:val="24"/>
              </w:rPr>
            </w:pPr>
          </w:p>
        </w:tc>
        <w:tc>
          <w:tcPr>
            <w:tcW w:w="966" w:type="dxa"/>
            <w:vAlign w:val="bottom"/>
          </w:tcPr>
          <w:p w:rsidR="00CF57E5" w:rsidRPr="00870E24" w:rsidP="00870E24" w14:paraId="19711696" w14:textId="77777777">
            <w:pPr>
              <w:jc w:val="center"/>
              <w:rPr>
                <w:rFonts w:asciiTheme="minorHAnsi" w:hAnsiTheme="minorHAnsi" w:cstheme="minorHAnsi"/>
                <w:color w:val="7030A0"/>
                <w:sz w:val="24"/>
                <w:szCs w:val="24"/>
              </w:rPr>
            </w:pPr>
            <w:r w:rsidRPr="00870E24">
              <w:rPr>
                <w:rFonts w:asciiTheme="minorHAnsi" w:hAnsiTheme="minorHAnsi" w:cstheme="minorHAnsi"/>
                <w:color w:val="7030A0"/>
                <w:sz w:val="24"/>
                <w:szCs w:val="24"/>
              </w:rPr>
              <w:t>Yes</w:t>
            </w:r>
          </w:p>
        </w:tc>
        <w:tc>
          <w:tcPr>
            <w:tcW w:w="952" w:type="dxa"/>
            <w:vAlign w:val="bottom"/>
          </w:tcPr>
          <w:p w:rsidR="00CF57E5" w:rsidRPr="00870E24" w:rsidP="00870E24" w14:paraId="227C36C2" w14:textId="77777777">
            <w:pPr>
              <w:jc w:val="center"/>
              <w:rPr>
                <w:rFonts w:asciiTheme="minorHAnsi" w:hAnsiTheme="minorHAnsi" w:cstheme="minorHAnsi"/>
                <w:color w:val="7030A0"/>
                <w:sz w:val="24"/>
                <w:szCs w:val="24"/>
              </w:rPr>
            </w:pPr>
            <w:r w:rsidRPr="00870E24">
              <w:rPr>
                <w:rFonts w:asciiTheme="minorHAnsi" w:hAnsiTheme="minorHAnsi" w:cstheme="minorHAnsi"/>
                <w:color w:val="7030A0"/>
                <w:sz w:val="24"/>
                <w:szCs w:val="24"/>
              </w:rPr>
              <w:t>No</w:t>
            </w:r>
          </w:p>
        </w:tc>
        <w:tc>
          <w:tcPr>
            <w:tcW w:w="1218" w:type="dxa"/>
            <w:vAlign w:val="bottom"/>
          </w:tcPr>
          <w:p w:rsidR="00CF57E5" w:rsidRPr="00870E24" w:rsidP="00870E24" w14:paraId="124D8825" w14:textId="77777777">
            <w:pPr>
              <w:jc w:val="center"/>
              <w:rPr>
                <w:rFonts w:asciiTheme="minorHAnsi" w:hAnsiTheme="minorHAnsi" w:cstheme="minorHAnsi"/>
                <w:color w:val="7030A0"/>
                <w:sz w:val="24"/>
                <w:szCs w:val="24"/>
              </w:rPr>
            </w:pPr>
            <w:r w:rsidRPr="00870E24">
              <w:rPr>
                <w:rFonts w:asciiTheme="minorHAnsi" w:hAnsiTheme="minorHAnsi" w:cstheme="minorHAnsi"/>
                <w:color w:val="7030A0"/>
                <w:sz w:val="24"/>
                <w:szCs w:val="24"/>
              </w:rPr>
              <w:t>Not applicable</w:t>
            </w:r>
          </w:p>
        </w:tc>
      </w:tr>
      <w:tr w14:paraId="6C8295AD" w14:textId="77777777" w:rsidTr="00FA4082">
        <w:tblPrEx>
          <w:tblW w:w="0" w:type="auto"/>
          <w:tblInd w:w="355" w:type="dxa"/>
          <w:tblLayout w:type="fixed"/>
          <w:tblLook w:val="04A0"/>
        </w:tblPrEx>
        <w:tc>
          <w:tcPr>
            <w:tcW w:w="4560" w:type="dxa"/>
          </w:tcPr>
          <w:p w:rsidR="00CF57E5" w:rsidRPr="00870E24" w:rsidP="00870E24" w14:paraId="3D48F4A5" w14:textId="77777777">
            <w:pPr>
              <w:rPr>
                <w:rFonts w:asciiTheme="minorHAnsi" w:hAnsiTheme="minorHAnsi" w:cstheme="minorHAnsi"/>
                <w:color w:val="7030A0"/>
                <w:sz w:val="24"/>
                <w:szCs w:val="24"/>
              </w:rPr>
            </w:pPr>
            <w:r w:rsidRPr="00870E24">
              <w:rPr>
                <w:rFonts w:asciiTheme="minorHAnsi" w:hAnsiTheme="minorHAnsi" w:cstheme="minorHAnsi"/>
                <w:color w:val="7030A0"/>
                <w:sz w:val="24"/>
                <w:szCs w:val="24"/>
              </w:rPr>
              <w:t>Communications with key executives, such as the CEO, CFO, etc.</w:t>
            </w:r>
          </w:p>
        </w:tc>
        <w:tc>
          <w:tcPr>
            <w:tcW w:w="966" w:type="dxa"/>
          </w:tcPr>
          <w:p w:rsidR="00CF57E5" w:rsidRPr="00870E24" w:rsidP="00870E24" w14:paraId="32DE214E" w14:textId="77777777">
            <w:pPr>
              <w:rPr>
                <w:rFonts w:asciiTheme="minorHAnsi" w:hAnsiTheme="minorHAnsi" w:cstheme="minorHAnsi"/>
                <w:color w:val="7030A0"/>
                <w:sz w:val="24"/>
                <w:szCs w:val="24"/>
              </w:rPr>
            </w:pPr>
          </w:p>
        </w:tc>
        <w:tc>
          <w:tcPr>
            <w:tcW w:w="952" w:type="dxa"/>
          </w:tcPr>
          <w:p w:rsidR="00CF57E5" w:rsidRPr="00870E24" w:rsidP="00870E24" w14:paraId="0EB06C21" w14:textId="77777777">
            <w:pPr>
              <w:rPr>
                <w:rFonts w:asciiTheme="minorHAnsi" w:hAnsiTheme="minorHAnsi" w:cstheme="minorHAnsi"/>
                <w:color w:val="7030A0"/>
                <w:sz w:val="24"/>
                <w:szCs w:val="24"/>
              </w:rPr>
            </w:pPr>
          </w:p>
        </w:tc>
        <w:tc>
          <w:tcPr>
            <w:tcW w:w="1218" w:type="dxa"/>
          </w:tcPr>
          <w:p w:rsidR="00CF57E5" w:rsidRPr="00870E24" w:rsidP="00870E24" w14:paraId="2130E9B5" w14:textId="77777777">
            <w:pPr>
              <w:rPr>
                <w:rFonts w:asciiTheme="minorHAnsi" w:hAnsiTheme="minorHAnsi" w:cstheme="minorHAnsi"/>
                <w:color w:val="7030A0"/>
                <w:sz w:val="24"/>
                <w:szCs w:val="24"/>
              </w:rPr>
            </w:pPr>
          </w:p>
        </w:tc>
      </w:tr>
      <w:tr w14:paraId="7DD3AC71" w14:textId="77777777" w:rsidTr="00FA4082">
        <w:tblPrEx>
          <w:tblW w:w="0" w:type="auto"/>
          <w:tblInd w:w="355" w:type="dxa"/>
          <w:tblLayout w:type="fixed"/>
          <w:tblLook w:val="04A0"/>
        </w:tblPrEx>
        <w:tc>
          <w:tcPr>
            <w:tcW w:w="4560" w:type="dxa"/>
          </w:tcPr>
          <w:p w:rsidR="00CF57E5" w:rsidRPr="00870E24" w:rsidP="00870E24" w14:paraId="68B4EE47" w14:textId="77777777">
            <w:pPr>
              <w:rPr>
                <w:rFonts w:asciiTheme="minorHAnsi" w:hAnsiTheme="minorHAnsi" w:cstheme="minorHAnsi"/>
                <w:color w:val="7030A0"/>
                <w:sz w:val="24"/>
                <w:szCs w:val="24"/>
              </w:rPr>
            </w:pPr>
            <w:r w:rsidRPr="00870E24">
              <w:rPr>
                <w:rFonts w:asciiTheme="minorHAnsi" w:hAnsiTheme="minorHAnsi" w:cstheme="minorHAnsi"/>
                <w:color w:val="7030A0"/>
                <w:sz w:val="24"/>
                <w:szCs w:val="24"/>
              </w:rPr>
              <w:t xml:space="preserve">Communications with employees outside of work via phone, email, or text messaging </w:t>
            </w:r>
          </w:p>
        </w:tc>
        <w:tc>
          <w:tcPr>
            <w:tcW w:w="966" w:type="dxa"/>
          </w:tcPr>
          <w:p w:rsidR="00CF57E5" w:rsidRPr="00870E24" w:rsidP="00870E24" w14:paraId="0026114F" w14:textId="77777777">
            <w:pPr>
              <w:rPr>
                <w:rFonts w:asciiTheme="minorHAnsi" w:hAnsiTheme="minorHAnsi" w:cstheme="minorHAnsi"/>
                <w:color w:val="7030A0"/>
                <w:sz w:val="24"/>
                <w:szCs w:val="24"/>
              </w:rPr>
            </w:pPr>
          </w:p>
        </w:tc>
        <w:tc>
          <w:tcPr>
            <w:tcW w:w="952" w:type="dxa"/>
          </w:tcPr>
          <w:p w:rsidR="00CF57E5" w:rsidRPr="00870E24" w:rsidP="00870E24" w14:paraId="4F72AC4F" w14:textId="77777777">
            <w:pPr>
              <w:rPr>
                <w:rFonts w:asciiTheme="minorHAnsi" w:hAnsiTheme="minorHAnsi" w:cstheme="minorHAnsi"/>
                <w:color w:val="7030A0"/>
                <w:sz w:val="24"/>
                <w:szCs w:val="24"/>
              </w:rPr>
            </w:pPr>
          </w:p>
        </w:tc>
        <w:tc>
          <w:tcPr>
            <w:tcW w:w="1218" w:type="dxa"/>
          </w:tcPr>
          <w:p w:rsidR="00CF57E5" w:rsidRPr="00870E24" w:rsidP="00870E24" w14:paraId="7D493DC5" w14:textId="77777777">
            <w:pPr>
              <w:rPr>
                <w:rFonts w:asciiTheme="minorHAnsi" w:hAnsiTheme="minorHAnsi" w:cstheme="minorHAnsi"/>
                <w:color w:val="7030A0"/>
                <w:sz w:val="24"/>
                <w:szCs w:val="24"/>
              </w:rPr>
            </w:pPr>
          </w:p>
        </w:tc>
      </w:tr>
      <w:tr w14:paraId="5C7DA37C" w14:textId="77777777" w:rsidTr="00FA4082">
        <w:tblPrEx>
          <w:tblW w:w="0" w:type="auto"/>
          <w:tblInd w:w="355" w:type="dxa"/>
          <w:tblLayout w:type="fixed"/>
          <w:tblLook w:val="04A0"/>
        </w:tblPrEx>
        <w:tc>
          <w:tcPr>
            <w:tcW w:w="4560" w:type="dxa"/>
          </w:tcPr>
          <w:p w:rsidR="00CF57E5" w:rsidRPr="00870E24" w:rsidP="00870E24" w14:paraId="3C8B713F" w14:textId="77777777">
            <w:pPr>
              <w:rPr>
                <w:rFonts w:asciiTheme="minorHAnsi" w:hAnsiTheme="minorHAnsi" w:cstheme="minorHAnsi"/>
                <w:color w:val="7030A0"/>
                <w:sz w:val="24"/>
                <w:szCs w:val="24"/>
              </w:rPr>
            </w:pPr>
            <w:r w:rsidRPr="00870E24">
              <w:rPr>
                <w:rFonts w:asciiTheme="minorHAnsi" w:hAnsiTheme="minorHAnsi" w:cstheme="minorHAnsi"/>
                <w:color w:val="7030A0"/>
                <w:sz w:val="24"/>
                <w:szCs w:val="24"/>
              </w:rPr>
              <w:t>Systems that enable most employees to work from home or remote locations</w:t>
            </w:r>
          </w:p>
        </w:tc>
        <w:tc>
          <w:tcPr>
            <w:tcW w:w="966" w:type="dxa"/>
          </w:tcPr>
          <w:p w:rsidR="00CF57E5" w:rsidRPr="00870E24" w:rsidP="00870E24" w14:paraId="4C846403" w14:textId="77777777">
            <w:pPr>
              <w:rPr>
                <w:rFonts w:asciiTheme="minorHAnsi" w:hAnsiTheme="minorHAnsi" w:cstheme="minorHAnsi"/>
                <w:color w:val="7030A0"/>
                <w:sz w:val="24"/>
                <w:szCs w:val="24"/>
              </w:rPr>
            </w:pPr>
          </w:p>
        </w:tc>
        <w:tc>
          <w:tcPr>
            <w:tcW w:w="952" w:type="dxa"/>
          </w:tcPr>
          <w:p w:rsidR="00CF57E5" w:rsidRPr="00870E24" w:rsidP="00870E24" w14:paraId="0DFDB709" w14:textId="77777777">
            <w:pPr>
              <w:rPr>
                <w:rFonts w:asciiTheme="minorHAnsi" w:hAnsiTheme="minorHAnsi" w:cstheme="minorHAnsi"/>
                <w:color w:val="7030A0"/>
                <w:sz w:val="24"/>
                <w:szCs w:val="24"/>
              </w:rPr>
            </w:pPr>
          </w:p>
        </w:tc>
        <w:tc>
          <w:tcPr>
            <w:tcW w:w="1218" w:type="dxa"/>
          </w:tcPr>
          <w:p w:rsidR="00CF57E5" w:rsidRPr="00870E24" w:rsidP="00870E24" w14:paraId="596395FB" w14:textId="77777777">
            <w:pPr>
              <w:rPr>
                <w:rFonts w:asciiTheme="minorHAnsi" w:hAnsiTheme="minorHAnsi" w:cstheme="minorHAnsi"/>
                <w:color w:val="7030A0"/>
                <w:sz w:val="24"/>
                <w:szCs w:val="24"/>
              </w:rPr>
            </w:pPr>
          </w:p>
        </w:tc>
      </w:tr>
    </w:tbl>
    <w:p w:rsidR="00CF57E5" w:rsidRPr="00870E24" w:rsidP="00870E24" w14:paraId="5AF5BC10" w14:textId="77777777">
      <w:pPr>
        <w:rPr>
          <w:rFonts w:asciiTheme="minorHAnsi" w:hAnsiTheme="minorHAnsi" w:cstheme="minorHAnsi"/>
          <w:sz w:val="24"/>
          <w:szCs w:val="24"/>
        </w:rPr>
      </w:pPr>
    </w:p>
    <w:p w:rsidR="00CF57E5" w:rsidRPr="00870E24" w:rsidP="00870E24" w14:paraId="203CA0DC" w14:textId="77777777">
      <w:pPr>
        <w:pStyle w:val="questiontext"/>
        <w:rPr>
          <w:rFonts w:asciiTheme="minorHAnsi" w:hAnsiTheme="minorHAnsi" w:cstheme="minorHAnsi"/>
          <w:b/>
          <w:bCs/>
          <w:color w:val="FF0000"/>
        </w:rPr>
      </w:pPr>
      <w:r w:rsidRPr="00870E24">
        <w:rPr>
          <w:rFonts w:asciiTheme="minorHAnsi" w:hAnsiTheme="minorHAnsi" w:cstheme="minorHAnsi"/>
          <w:b/>
          <w:bCs/>
          <w:color w:val="FF0000"/>
        </w:rPr>
        <w:t>THINKALOUD NOTES</w:t>
      </w:r>
    </w:p>
    <w:p w:rsidR="00CF57E5" w:rsidRPr="00870E24" w:rsidP="00870E24" w14:paraId="50F3D2BD" w14:textId="77777777">
      <w:pPr>
        <w:rPr>
          <w:rFonts w:asciiTheme="minorHAnsi" w:hAnsiTheme="minorHAnsi" w:cstheme="minorHAnsi"/>
          <w:sz w:val="24"/>
          <w:szCs w:val="24"/>
          <w:shd w:val="clear" w:color="auto" w:fill="FFFFFF"/>
        </w:rPr>
      </w:pPr>
    </w:p>
    <w:p w:rsidR="00CF57E5" w:rsidRPr="00870E24" w:rsidP="00870E24" w14:paraId="12209877" w14:textId="77777777">
      <w:pPr>
        <w:pStyle w:val="ListParagraph"/>
        <w:numPr>
          <w:ilvl w:val="0"/>
          <w:numId w:val="66"/>
        </w:numPr>
        <w:contextualSpacing/>
        <w:rPr>
          <w:rFonts w:asciiTheme="minorHAnsi" w:hAnsiTheme="minorHAnsi" w:cstheme="minorHAnsi"/>
          <w:sz w:val="24"/>
          <w:szCs w:val="24"/>
        </w:rPr>
      </w:pPr>
      <w:r w:rsidRPr="00870E24">
        <w:rPr>
          <w:rFonts w:asciiTheme="minorHAnsi" w:hAnsiTheme="minorHAnsi" w:cstheme="minorHAnsi"/>
          <w:color w:val="FF0000"/>
          <w:sz w:val="24"/>
          <w:szCs w:val="24"/>
        </w:rPr>
        <w:t xml:space="preserve">[IF ANSWERED YES FOR ANY ITEM:] </w:t>
      </w:r>
      <w:bookmarkStart w:id="89" w:name="_Hlk131001741"/>
      <w:r w:rsidRPr="00870E24">
        <w:rPr>
          <w:rFonts w:asciiTheme="minorHAnsi" w:hAnsiTheme="minorHAnsi" w:cstheme="minorHAnsi"/>
          <w:sz w:val="24"/>
          <w:szCs w:val="24"/>
        </w:rPr>
        <w:t xml:space="preserve">Please explain how you decided on your answer. </w:t>
      </w:r>
      <w:r w:rsidRPr="00870E24">
        <w:rPr>
          <w:rFonts w:asciiTheme="minorHAnsi" w:hAnsiTheme="minorHAnsi" w:cstheme="minorHAnsi"/>
          <w:color w:val="FF0000"/>
          <w:sz w:val="24"/>
          <w:szCs w:val="24"/>
        </w:rPr>
        <w:t xml:space="preserve">[INTERVIEWER: We want to know if they say “yes” </w:t>
      </w:r>
      <w:r w:rsidRPr="00870E24">
        <w:rPr>
          <w:rFonts w:asciiTheme="minorHAnsi" w:hAnsiTheme="minorHAnsi" w:cstheme="minorHAnsi"/>
          <w:i/>
          <w:iCs/>
          <w:color w:val="FF0000"/>
          <w:sz w:val="24"/>
          <w:szCs w:val="24"/>
        </w:rPr>
        <w:t xml:space="preserve">because </w:t>
      </w:r>
      <w:r w:rsidRPr="00870E24">
        <w:rPr>
          <w:rFonts w:asciiTheme="minorHAnsi" w:hAnsiTheme="minorHAnsi" w:cstheme="minorHAnsi"/>
          <w:color w:val="FF0000"/>
          <w:sz w:val="24"/>
          <w:szCs w:val="24"/>
        </w:rPr>
        <w:t>of the natural disaster, or if they used these things for any other reason.]</w:t>
      </w:r>
      <w:bookmarkEnd w:id="89"/>
    </w:p>
    <w:p w:rsidR="00CF57E5" w:rsidRPr="00870E24" w:rsidP="00870E24" w14:paraId="7EB4893C" w14:textId="77777777">
      <w:pPr>
        <w:pStyle w:val="ListParagraph"/>
        <w:numPr>
          <w:ilvl w:val="0"/>
          <w:numId w:val="66"/>
        </w:numPr>
        <w:contextualSpacing/>
        <w:rPr>
          <w:rFonts w:asciiTheme="minorHAnsi" w:hAnsiTheme="minorHAnsi" w:cstheme="minorHAnsi"/>
          <w:sz w:val="24"/>
          <w:szCs w:val="24"/>
        </w:rPr>
      </w:pPr>
      <w:r w:rsidRPr="00870E24">
        <w:rPr>
          <w:rFonts w:asciiTheme="minorHAnsi" w:hAnsiTheme="minorHAnsi" w:cstheme="minorHAnsi"/>
          <w:color w:val="FF0000"/>
          <w:sz w:val="24"/>
          <w:szCs w:val="24"/>
        </w:rPr>
        <w:t xml:space="preserve">[IF ANSWERING HYPOTHETICALLY:] </w:t>
      </w:r>
      <w:r w:rsidRPr="00870E24">
        <w:rPr>
          <w:rFonts w:asciiTheme="minorHAnsi" w:hAnsiTheme="minorHAnsi" w:cstheme="minorHAnsi"/>
          <w:sz w:val="24"/>
          <w:szCs w:val="24"/>
        </w:rPr>
        <w:t xml:space="preserve">If a </w:t>
      </w:r>
      <w:r w:rsidRPr="00870E24">
        <w:rPr>
          <w:rFonts w:asciiTheme="minorHAnsi" w:hAnsiTheme="minorHAnsi" w:cstheme="minorHAnsi"/>
          <w:color w:val="FF0000"/>
          <w:sz w:val="24"/>
          <w:szCs w:val="24"/>
        </w:rPr>
        <w:t xml:space="preserve">[natural disaster/specific disaster respondent is thinking about] </w:t>
      </w:r>
      <w:r w:rsidRPr="00870E24">
        <w:rPr>
          <w:rFonts w:asciiTheme="minorHAnsi" w:hAnsiTheme="minorHAnsi" w:cstheme="minorHAnsi"/>
          <w:sz w:val="24"/>
          <w:szCs w:val="24"/>
        </w:rPr>
        <w:t>were to happen, how do you think you might answer these questions?</w:t>
      </w:r>
    </w:p>
    <w:p w:rsidR="00CF57E5" w:rsidRPr="00870E24" w:rsidP="00870E24" w14:paraId="1A2055F3" w14:textId="77777777">
      <w:pPr>
        <w:pStyle w:val="ListParagraph"/>
        <w:numPr>
          <w:ilvl w:val="1"/>
          <w:numId w:val="66"/>
        </w:numPr>
        <w:contextualSpacing/>
        <w:rPr>
          <w:rFonts w:asciiTheme="minorHAnsi" w:hAnsiTheme="minorHAnsi" w:cstheme="minorHAnsi"/>
          <w:sz w:val="24"/>
          <w:szCs w:val="24"/>
        </w:rPr>
      </w:pPr>
      <w:r w:rsidRPr="00870E24">
        <w:rPr>
          <w:rFonts w:asciiTheme="minorHAnsi" w:hAnsiTheme="minorHAnsi" w:cstheme="minorHAnsi"/>
          <w:color w:val="FF0000"/>
          <w:sz w:val="24"/>
          <w:szCs w:val="24"/>
        </w:rPr>
        <w:t xml:space="preserve">[IF YES TO ANY:] </w:t>
      </w:r>
      <w:r w:rsidRPr="00870E24">
        <w:rPr>
          <w:rFonts w:asciiTheme="minorHAnsi" w:hAnsiTheme="minorHAnsi" w:cstheme="minorHAnsi"/>
          <w:sz w:val="24"/>
          <w:szCs w:val="24"/>
        </w:rPr>
        <w:t xml:space="preserve">Please explain how you decided on your answer. </w:t>
      </w:r>
      <w:r w:rsidRPr="00870E24">
        <w:rPr>
          <w:rFonts w:asciiTheme="minorHAnsi" w:hAnsiTheme="minorHAnsi" w:cstheme="minorHAnsi"/>
          <w:color w:val="FF0000"/>
          <w:sz w:val="24"/>
          <w:szCs w:val="24"/>
        </w:rPr>
        <w:t xml:space="preserve">[INTERVIEWER: We want to know if they say “yes” </w:t>
      </w:r>
      <w:r w:rsidRPr="00870E24">
        <w:rPr>
          <w:rFonts w:asciiTheme="minorHAnsi" w:hAnsiTheme="minorHAnsi" w:cstheme="minorHAnsi"/>
          <w:i/>
          <w:iCs/>
          <w:color w:val="FF0000"/>
          <w:sz w:val="24"/>
          <w:szCs w:val="24"/>
        </w:rPr>
        <w:t xml:space="preserve">because </w:t>
      </w:r>
      <w:r w:rsidRPr="00870E24">
        <w:rPr>
          <w:rFonts w:asciiTheme="minorHAnsi" w:hAnsiTheme="minorHAnsi" w:cstheme="minorHAnsi"/>
          <w:color w:val="FF0000"/>
          <w:sz w:val="24"/>
          <w:szCs w:val="24"/>
        </w:rPr>
        <w:t>of the natural disaster, or if they used these things for any other reason.]</w:t>
      </w:r>
    </w:p>
    <w:p w:rsidR="00CF57E5" w:rsidRPr="00870E24" w:rsidP="00870E24" w14:paraId="05642ED5" w14:textId="77777777">
      <w:pPr>
        <w:pStyle w:val="ListParagraph"/>
        <w:numPr>
          <w:ilvl w:val="0"/>
          <w:numId w:val="66"/>
        </w:numPr>
        <w:contextualSpacing/>
        <w:rPr>
          <w:rFonts w:asciiTheme="minorHAnsi" w:hAnsiTheme="minorHAnsi" w:cstheme="minorHAnsi"/>
          <w:sz w:val="24"/>
          <w:szCs w:val="24"/>
        </w:rPr>
      </w:pPr>
      <w:r w:rsidRPr="00870E24">
        <w:rPr>
          <w:rFonts w:asciiTheme="minorHAnsi" w:hAnsiTheme="minorHAnsi" w:cstheme="minorHAnsi"/>
          <w:sz w:val="24"/>
          <w:szCs w:val="24"/>
        </w:rPr>
        <w:t>Does your company have more than one location?</w:t>
      </w:r>
    </w:p>
    <w:p w:rsidR="00CF57E5" w:rsidRPr="00870E24" w:rsidP="00870E24" w14:paraId="07410252" w14:textId="77777777">
      <w:pPr>
        <w:pStyle w:val="ListParagraph"/>
        <w:numPr>
          <w:ilvl w:val="1"/>
          <w:numId w:val="65"/>
        </w:numPr>
        <w:contextualSpacing/>
        <w:rPr>
          <w:rFonts w:asciiTheme="minorHAnsi" w:hAnsiTheme="minorHAnsi" w:cstheme="minorHAnsi"/>
          <w:sz w:val="24"/>
          <w:szCs w:val="24"/>
        </w:rPr>
      </w:pPr>
      <w:r w:rsidRPr="00870E24">
        <w:rPr>
          <w:rFonts w:asciiTheme="minorHAnsi" w:hAnsiTheme="minorHAnsi" w:cstheme="minorHAnsi"/>
          <w:color w:val="FF0000"/>
          <w:sz w:val="24"/>
          <w:szCs w:val="24"/>
        </w:rPr>
        <w:t xml:space="preserve">[IF YES:] </w:t>
      </w:r>
      <w:r w:rsidRPr="00870E24">
        <w:rPr>
          <w:rFonts w:asciiTheme="minorHAnsi" w:hAnsiTheme="minorHAnsi" w:cstheme="minorHAnsi"/>
          <w:sz w:val="24"/>
          <w:szCs w:val="24"/>
        </w:rPr>
        <w:t xml:space="preserve">How easy or difficult is it for you to answer this question about </w:t>
      </w:r>
      <w:r w:rsidRPr="00870E24">
        <w:rPr>
          <w:rFonts w:asciiTheme="minorHAnsi" w:hAnsiTheme="minorHAnsi" w:cstheme="minorHAnsi"/>
          <w:i/>
          <w:iCs/>
          <w:sz w:val="24"/>
          <w:szCs w:val="24"/>
        </w:rPr>
        <w:t xml:space="preserve">any </w:t>
      </w:r>
      <w:r w:rsidRPr="00870E24">
        <w:rPr>
          <w:rFonts w:asciiTheme="minorHAnsi" w:hAnsiTheme="minorHAnsi" w:cstheme="minorHAnsi"/>
          <w:sz w:val="24"/>
          <w:szCs w:val="24"/>
        </w:rPr>
        <w:t>of your company’s locations?</w:t>
      </w:r>
    </w:p>
    <w:p w:rsidR="00CF57E5" w:rsidRPr="00870E24" w:rsidP="00870E24" w14:paraId="6CE08828" w14:textId="77777777">
      <w:pPr>
        <w:rPr>
          <w:rFonts w:asciiTheme="minorHAnsi" w:hAnsiTheme="minorHAnsi" w:cstheme="minorHAnsi"/>
          <w:sz w:val="24"/>
          <w:szCs w:val="24"/>
          <w:u w:val="single"/>
          <w:shd w:val="clear" w:color="auto" w:fill="FFFFFF"/>
          <w:lang w:val="en"/>
        </w:rPr>
      </w:pPr>
      <w:r w:rsidRPr="00870E24">
        <w:rPr>
          <w:rFonts w:asciiTheme="minorHAnsi" w:hAnsiTheme="minorHAnsi" w:cstheme="minorHAnsi"/>
          <w:sz w:val="24"/>
          <w:szCs w:val="24"/>
          <w:u w:val="single"/>
          <w:shd w:val="clear" w:color="auto" w:fill="FFFFFF"/>
          <w:lang w:val="en"/>
        </w:rPr>
        <w:t>IF NOT APPLICABLE IS SELECTED:</w:t>
      </w:r>
    </w:p>
    <w:p w:rsidR="00CF57E5" w:rsidRPr="00870E24" w:rsidP="00870E24" w14:paraId="7CD44D1B" w14:textId="77777777">
      <w:pPr>
        <w:pStyle w:val="ListParagraph"/>
        <w:numPr>
          <w:ilvl w:val="0"/>
          <w:numId w:val="66"/>
        </w:numPr>
        <w:contextualSpacing/>
        <w:rPr>
          <w:rFonts w:asciiTheme="minorHAnsi" w:hAnsiTheme="minorHAnsi" w:cstheme="minorHAnsi"/>
          <w:sz w:val="24"/>
          <w:szCs w:val="24"/>
          <w:shd w:val="clear" w:color="auto" w:fill="FFFFFF"/>
          <w:lang w:val="en"/>
        </w:rPr>
      </w:pPr>
      <w:r w:rsidRPr="00870E24">
        <w:rPr>
          <w:rFonts w:asciiTheme="minorHAnsi" w:hAnsiTheme="minorHAnsi" w:cstheme="minorHAnsi"/>
          <w:sz w:val="24"/>
          <w:szCs w:val="24"/>
          <w:shd w:val="clear" w:color="auto" w:fill="FFFFFF"/>
          <w:lang w:val="en"/>
        </w:rPr>
        <w:t xml:space="preserve">You selected “Not applicable.” Can you tell me more about why you chose that response? </w:t>
      </w:r>
      <w:r w:rsidRPr="00870E24">
        <w:rPr>
          <w:rFonts w:asciiTheme="minorHAnsi" w:hAnsiTheme="minorHAnsi" w:cstheme="minorHAnsi"/>
          <w:color w:val="FF0000"/>
          <w:sz w:val="24"/>
          <w:szCs w:val="24"/>
          <w:shd w:val="clear" w:color="auto" w:fill="FFFFFF"/>
          <w:lang w:val="en"/>
        </w:rPr>
        <w:t>[PROBE AS NEEDED FOR EACH N/A RESPONSE GIVEN]</w:t>
      </w:r>
    </w:p>
    <w:p w:rsidR="00CF57E5" w:rsidRPr="00870E24" w:rsidP="00870E24" w14:paraId="779EF845" w14:textId="77777777">
      <w:pPr>
        <w:rPr>
          <w:rFonts w:asciiTheme="minorHAnsi" w:hAnsiTheme="minorHAnsi" w:cstheme="minorHAnsi"/>
          <w:sz w:val="24"/>
          <w:szCs w:val="24"/>
        </w:rPr>
      </w:pPr>
    </w:p>
    <w:p w:rsidR="00CF57E5" w:rsidRPr="00870E24" w:rsidP="00870E24" w14:paraId="28A76BD3" w14:textId="77777777">
      <w:pPr>
        <w:rPr>
          <w:rFonts w:asciiTheme="minorHAnsi" w:hAnsiTheme="minorHAnsi" w:cstheme="minorHAnsi"/>
          <w:sz w:val="24"/>
          <w:szCs w:val="24"/>
        </w:rPr>
      </w:pPr>
    </w:p>
    <w:p w:rsidR="00CF57E5" w:rsidRPr="00870E24" w:rsidP="00870E24" w14:paraId="39E041C3" w14:textId="77777777">
      <w:pPr>
        <w:rPr>
          <w:rFonts w:asciiTheme="minorHAnsi" w:hAnsiTheme="minorHAnsi" w:cstheme="minorHAnsi"/>
          <w:sz w:val="24"/>
          <w:szCs w:val="24"/>
        </w:rPr>
      </w:pPr>
    </w:p>
    <w:p w:rsidR="00CF57E5" w:rsidRPr="00870E24" w:rsidP="00870E24" w14:paraId="6B47B3F3" w14:textId="77777777">
      <w:pPr>
        <w:rPr>
          <w:rFonts w:asciiTheme="minorHAnsi" w:eastAsiaTheme="majorEastAsia" w:hAnsiTheme="minorHAnsi" w:cstheme="minorHAnsi"/>
          <w:color w:val="2F5496" w:themeColor="accent1" w:themeShade="BF"/>
          <w:sz w:val="24"/>
          <w:szCs w:val="24"/>
          <w:shd w:val="clear" w:color="auto" w:fill="FFFFFF"/>
        </w:rPr>
      </w:pPr>
      <w:r w:rsidRPr="00870E24">
        <w:rPr>
          <w:rFonts w:asciiTheme="minorHAnsi" w:hAnsiTheme="minorHAnsi" w:cstheme="minorHAnsi"/>
          <w:sz w:val="24"/>
          <w:szCs w:val="24"/>
          <w:shd w:val="clear" w:color="auto" w:fill="FFFFFF"/>
        </w:rPr>
        <w:br w:type="page"/>
      </w:r>
    </w:p>
    <w:p w:rsidR="00CF57E5" w:rsidP="00870E24" w14:paraId="04508656" w14:textId="1D3194C0">
      <w:pPr>
        <w:rPr>
          <w:rFonts w:asciiTheme="minorHAnsi" w:hAnsiTheme="minorHAnsi" w:cstheme="minorHAnsi"/>
          <w:sz w:val="24"/>
          <w:szCs w:val="24"/>
        </w:rPr>
      </w:pPr>
      <w:r>
        <w:rPr>
          <w:rFonts w:asciiTheme="minorHAnsi" w:hAnsiTheme="minorHAnsi" w:cstheme="minorHAnsi"/>
          <w:sz w:val="24"/>
          <w:szCs w:val="24"/>
        </w:rPr>
        <w:t>Probes for Q185</w:t>
      </w:r>
    </w:p>
    <w:p w:rsidR="00870E24" w:rsidRPr="00870E24" w:rsidP="00870E24" w14:paraId="299C86E1" w14:textId="77777777">
      <w:pPr>
        <w:rPr>
          <w:rFonts w:asciiTheme="minorHAnsi" w:hAnsiTheme="minorHAnsi" w:cstheme="minorHAnsi"/>
          <w:sz w:val="24"/>
          <w:szCs w:val="24"/>
        </w:rPr>
      </w:pPr>
    </w:p>
    <w:p w:rsidR="00CF57E5" w:rsidRPr="00870E24" w:rsidP="00870E24" w14:paraId="203E556E" w14:textId="77777777">
      <w:pPr>
        <w:pStyle w:val="questiontext"/>
        <w:rPr>
          <w:rFonts w:asciiTheme="minorHAnsi" w:hAnsiTheme="minorHAnsi" w:cstheme="minorHAnsi"/>
          <w:color w:val="FF0000"/>
        </w:rPr>
      </w:pPr>
      <w:r w:rsidRPr="00870E24">
        <w:rPr>
          <w:rFonts w:asciiTheme="minorHAnsi" w:hAnsiTheme="minorHAnsi" w:cstheme="minorHAnsi"/>
          <w:color w:val="FF0000"/>
        </w:rPr>
        <w:t>[Remind respondents about placeholder dates and “natural disaster” as needed]</w:t>
      </w:r>
    </w:p>
    <w:p w:rsidR="00CF57E5" w:rsidRPr="00870E24" w:rsidP="00870E24" w14:paraId="12601BAE" w14:textId="77777777">
      <w:pPr>
        <w:pStyle w:val="questiontext"/>
        <w:rPr>
          <w:rFonts w:asciiTheme="minorHAnsi" w:hAnsiTheme="minorHAnsi" w:cstheme="minorHAnsi"/>
          <w:color w:val="FF0000"/>
        </w:rPr>
      </w:pPr>
    </w:p>
    <w:p w:rsidR="00CF57E5" w:rsidRPr="00870E24" w:rsidP="00870E24" w14:paraId="0C1296F7" w14:textId="77777777">
      <w:pPr>
        <w:pStyle w:val="questiontext"/>
        <w:rPr>
          <w:rFonts w:asciiTheme="minorHAnsi" w:hAnsiTheme="minorHAnsi" w:cstheme="minorHAnsi"/>
          <w:color w:val="7030A0"/>
        </w:rPr>
      </w:pPr>
      <w:r w:rsidRPr="00870E24">
        <w:rPr>
          <w:rFonts w:asciiTheme="minorHAnsi" w:hAnsiTheme="minorHAnsi" w:cstheme="minorHAnsi"/>
          <w:color w:val="7030A0"/>
        </w:rPr>
        <w:t xml:space="preserve">From January 1, </w:t>
      </w:r>
      <w:r w:rsidRPr="00870E24">
        <w:rPr>
          <w:rFonts w:asciiTheme="minorHAnsi" w:hAnsiTheme="minorHAnsi" w:cstheme="minorHAnsi"/>
          <w:color w:val="7030A0"/>
        </w:rPr>
        <w:t>2023</w:t>
      </w:r>
      <w:r w:rsidRPr="00870E24">
        <w:rPr>
          <w:rFonts w:asciiTheme="minorHAnsi" w:hAnsiTheme="minorHAnsi" w:cstheme="minorHAnsi"/>
          <w:color w:val="7030A0"/>
        </w:rPr>
        <w:t xml:space="preserve"> to March 31, 2023, how often did this company communicate its operating status to </w:t>
      </w:r>
      <w:r w:rsidRPr="00870E24">
        <w:rPr>
          <w:rFonts w:asciiTheme="minorHAnsi" w:hAnsiTheme="minorHAnsi" w:cstheme="minorHAnsi"/>
          <w:b/>
          <w:bCs/>
          <w:color w:val="7030A0"/>
        </w:rPr>
        <w:t>paid employees</w:t>
      </w:r>
      <w:r w:rsidRPr="00870E24">
        <w:rPr>
          <w:rFonts w:asciiTheme="minorHAnsi" w:hAnsiTheme="minorHAnsi" w:cstheme="minorHAnsi"/>
          <w:color w:val="7030A0"/>
        </w:rPr>
        <w:t>?</w:t>
      </w:r>
    </w:p>
    <w:p w:rsidR="00CF57E5" w:rsidRPr="00870E24" w:rsidP="00870E24" w14:paraId="40363069" w14:textId="77777777">
      <w:pPr>
        <w:pStyle w:val="questiontext"/>
        <w:rPr>
          <w:rFonts w:asciiTheme="minorHAnsi" w:hAnsiTheme="minorHAnsi" w:cstheme="minorHAnsi"/>
          <w:color w:val="7030A0"/>
        </w:rPr>
      </w:pPr>
    </w:p>
    <w:p w:rsidR="00CF57E5" w:rsidRPr="00870E24" w:rsidP="00870E24" w14:paraId="79EC0C33" w14:textId="77777777">
      <w:pPr>
        <w:pStyle w:val="responseoptiontext"/>
        <w:ind w:right="2970"/>
        <w:rPr>
          <w:rFonts w:asciiTheme="minorHAnsi" w:hAnsiTheme="minorHAnsi" w:cstheme="minorHAnsi"/>
          <w:color w:val="7030A0"/>
        </w:rPr>
      </w:pPr>
      <w:bookmarkStart w:id="90" w:name="_Hlk129279305"/>
      <w:r w:rsidRPr="00870E24">
        <w:rPr>
          <w:rFonts w:asciiTheme="minorHAnsi" w:hAnsiTheme="minorHAnsi" w:cstheme="minorHAnsi"/>
          <w:color w:val="7030A0"/>
        </w:rPr>
        <w:t>⃝</w:t>
      </w:r>
      <w:r w:rsidRPr="00870E24">
        <w:rPr>
          <w:rFonts w:asciiTheme="minorHAnsi" w:hAnsiTheme="minorHAnsi" w:cstheme="minorHAnsi"/>
          <w:color w:val="7030A0"/>
          <w:vertAlign w:val="subscript"/>
        </w:rPr>
        <w:t>1</w:t>
      </w:r>
      <w:r w:rsidRPr="00870E24">
        <w:rPr>
          <w:rFonts w:asciiTheme="minorHAnsi" w:hAnsiTheme="minorHAnsi" w:cstheme="minorHAnsi"/>
          <w:color w:val="7030A0"/>
        </w:rPr>
        <w:t xml:space="preserve"> </w:t>
      </w:r>
      <w:r w:rsidRPr="00870E24">
        <w:rPr>
          <w:rFonts w:asciiTheme="minorHAnsi" w:hAnsiTheme="minorHAnsi" w:cstheme="minorHAnsi"/>
          <w:color w:val="7030A0"/>
          <w:shd w:val="clear" w:color="auto" w:fill="FFFFFF"/>
          <w:lang w:val="en"/>
        </w:rPr>
        <w:t>Daily</w:t>
      </w:r>
    </w:p>
    <w:p w:rsidR="00CF57E5" w:rsidRPr="00870E24" w:rsidP="00870E24" w14:paraId="6F9CFB7B" w14:textId="77777777">
      <w:pPr>
        <w:pStyle w:val="responseoptiontext"/>
        <w:ind w:right="2970"/>
        <w:rPr>
          <w:rFonts w:asciiTheme="minorHAnsi" w:hAnsiTheme="minorHAnsi" w:cstheme="minorHAnsi"/>
          <w:color w:val="7030A0"/>
          <w:shd w:val="clear" w:color="auto" w:fill="FFFFFF"/>
          <w:lang w:val="en"/>
        </w:rPr>
      </w:pPr>
      <w:r w:rsidRPr="00870E24">
        <w:rPr>
          <w:rFonts w:asciiTheme="minorHAnsi" w:hAnsiTheme="minorHAnsi" w:cstheme="minorHAnsi"/>
          <w:color w:val="7030A0"/>
        </w:rPr>
        <w:t>⃝</w:t>
      </w:r>
      <w:r w:rsidRPr="00870E24">
        <w:rPr>
          <w:rFonts w:asciiTheme="minorHAnsi" w:hAnsiTheme="minorHAnsi" w:cstheme="minorHAnsi"/>
          <w:color w:val="7030A0"/>
          <w:vertAlign w:val="subscript"/>
        </w:rPr>
        <w:t>2</w:t>
      </w:r>
      <w:r w:rsidRPr="00870E24">
        <w:rPr>
          <w:rFonts w:asciiTheme="minorHAnsi" w:hAnsiTheme="minorHAnsi" w:cstheme="minorHAnsi"/>
          <w:color w:val="7030A0"/>
        </w:rPr>
        <w:t xml:space="preserve"> </w:t>
      </w:r>
      <w:r w:rsidRPr="00870E24">
        <w:rPr>
          <w:rFonts w:asciiTheme="minorHAnsi" w:hAnsiTheme="minorHAnsi" w:cstheme="minorHAnsi"/>
          <w:color w:val="7030A0"/>
          <w:shd w:val="clear" w:color="auto" w:fill="FFFFFF"/>
          <w:lang w:val="en"/>
        </w:rPr>
        <w:t>Weekly</w:t>
      </w:r>
    </w:p>
    <w:p w:rsidR="00CF57E5" w:rsidRPr="00870E24" w:rsidP="00870E24" w14:paraId="7468A0BB" w14:textId="77777777">
      <w:pPr>
        <w:pStyle w:val="responseoptiontext"/>
        <w:ind w:right="2970"/>
        <w:rPr>
          <w:rFonts w:asciiTheme="minorHAnsi" w:hAnsiTheme="minorHAnsi" w:cstheme="minorHAnsi"/>
          <w:color w:val="7030A0"/>
          <w:shd w:val="clear" w:color="auto" w:fill="FFFFFF"/>
          <w:lang w:val="en"/>
        </w:rPr>
      </w:pPr>
      <w:r w:rsidRPr="00870E24">
        <w:rPr>
          <w:rFonts w:asciiTheme="minorHAnsi" w:hAnsiTheme="minorHAnsi" w:cstheme="minorHAnsi"/>
          <w:color w:val="7030A0"/>
        </w:rPr>
        <w:t>⃝</w:t>
      </w:r>
      <w:r w:rsidRPr="00870E24">
        <w:rPr>
          <w:rFonts w:asciiTheme="minorHAnsi" w:hAnsiTheme="minorHAnsi" w:cstheme="minorHAnsi"/>
          <w:color w:val="7030A0"/>
          <w:vertAlign w:val="subscript"/>
        </w:rPr>
        <w:t>3</w:t>
      </w:r>
      <w:r w:rsidRPr="00870E24">
        <w:rPr>
          <w:rFonts w:asciiTheme="minorHAnsi" w:hAnsiTheme="minorHAnsi" w:cstheme="minorHAnsi"/>
          <w:color w:val="7030A0"/>
        </w:rPr>
        <w:t xml:space="preserve"> </w:t>
      </w:r>
      <w:r w:rsidRPr="00870E24">
        <w:rPr>
          <w:rFonts w:asciiTheme="minorHAnsi" w:hAnsiTheme="minorHAnsi" w:cstheme="minorHAnsi"/>
          <w:color w:val="7030A0"/>
          <w:shd w:val="clear" w:color="auto" w:fill="FFFFFF"/>
          <w:lang w:val="en"/>
        </w:rPr>
        <w:t>Biweekly</w:t>
      </w:r>
    </w:p>
    <w:p w:rsidR="00CF57E5" w:rsidRPr="00870E24" w:rsidP="00870E24" w14:paraId="6CEB1A4B" w14:textId="77777777">
      <w:pPr>
        <w:pStyle w:val="responseoptiontext"/>
        <w:ind w:right="2970"/>
        <w:rPr>
          <w:rFonts w:asciiTheme="minorHAnsi" w:hAnsiTheme="minorHAnsi" w:cstheme="minorHAnsi"/>
          <w:color w:val="7030A0"/>
          <w:shd w:val="clear" w:color="auto" w:fill="FFFFFF"/>
          <w:lang w:val="en"/>
        </w:rPr>
      </w:pPr>
      <w:r w:rsidRPr="00870E24">
        <w:rPr>
          <w:rFonts w:asciiTheme="minorHAnsi" w:hAnsiTheme="minorHAnsi" w:cstheme="minorHAnsi"/>
          <w:color w:val="7030A0"/>
        </w:rPr>
        <w:t>⃝</w:t>
      </w:r>
      <w:r w:rsidRPr="00870E24">
        <w:rPr>
          <w:rFonts w:asciiTheme="minorHAnsi" w:hAnsiTheme="minorHAnsi" w:cstheme="minorHAnsi"/>
          <w:color w:val="7030A0"/>
          <w:vertAlign w:val="subscript"/>
        </w:rPr>
        <w:t>4</w:t>
      </w:r>
      <w:r w:rsidRPr="00870E24">
        <w:rPr>
          <w:rFonts w:asciiTheme="minorHAnsi" w:hAnsiTheme="minorHAnsi" w:cstheme="minorHAnsi"/>
          <w:color w:val="7030A0"/>
        </w:rPr>
        <w:t xml:space="preserve"> </w:t>
      </w:r>
      <w:r w:rsidRPr="00870E24">
        <w:rPr>
          <w:rFonts w:asciiTheme="minorHAnsi" w:hAnsiTheme="minorHAnsi" w:cstheme="minorHAnsi"/>
          <w:color w:val="7030A0"/>
          <w:shd w:val="clear" w:color="auto" w:fill="FFFFFF"/>
          <w:lang w:val="en"/>
        </w:rPr>
        <w:t>Monthly</w:t>
      </w:r>
    </w:p>
    <w:p w:rsidR="00CF57E5" w:rsidRPr="00870E24" w:rsidP="00870E24" w14:paraId="125CB2E6" w14:textId="77777777">
      <w:pPr>
        <w:pStyle w:val="responseoptiontext"/>
        <w:ind w:right="2970"/>
        <w:rPr>
          <w:rFonts w:asciiTheme="minorHAnsi" w:hAnsiTheme="minorHAnsi" w:cstheme="minorHAnsi"/>
          <w:color w:val="7030A0"/>
          <w:shd w:val="clear" w:color="auto" w:fill="FFFFFF"/>
          <w:lang w:val="en"/>
        </w:rPr>
      </w:pPr>
      <w:r w:rsidRPr="00870E24">
        <w:rPr>
          <w:rFonts w:asciiTheme="minorHAnsi" w:hAnsiTheme="minorHAnsi" w:cstheme="minorHAnsi"/>
          <w:color w:val="7030A0"/>
        </w:rPr>
        <w:t>⃝</w:t>
      </w:r>
      <w:r w:rsidRPr="00870E24">
        <w:rPr>
          <w:rFonts w:asciiTheme="minorHAnsi" w:hAnsiTheme="minorHAnsi" w:cstheme="minorHAnsi"/>
          <w:color w:val="7030A0"/>
          <w:vertAlign w:val="subscript"/>
        </w:rPr>
        <w:t>5</w:t>
      </w:r>
      <w:r w:rsidRPr="00870E24">
        <w:rPr>
          <w:rFonts w:asciiTheme="minorHAnsi" w:hAnsiTheme="minorHAnsi" w:cstheme="minorHAnsi"/>
          <w:color w:val="7030A0"/>
        </w:rPr>
        <w:t xml:space="preserve"> </w:t>
      </w:r>
      <w:r w:rsidRPr="00870E24">
        <w:rPr>
          <w:rFonts w:asciiTheme="minorHAnsi" w:hAnsiTheme="minorHAnsi" w:cstheme="minorHAnsi"/>
          <w:color w:val="7030A0"/>
          <w:shd w:val="clear" w:color="auto" w:fill="FFFFFF"/>
          <w:lang w:val="en"/>
        </w:rPr>
        <w:t>Less often than monthly</w:t>
      </w:r>
    </w:p>
    <w:p w:rsidR="00CF57E5" w:rsidRPr="00870E24" w:rsidP="00870E24" w14:paraId="0947DA94" w14:textId="77777777">
      <w:pPr>
        <w:pStyle w:val="responseoptiontext"/>
        <w:ind w:right="2970"/>
        <w:rPr>
          <w:rFonts w:asciiTheme="minorHAnsi" w:hAnsiTheme="minorHAnsi" w:cstheme="minorHAnsi"/>
          <w:color w:val="7030A0"/>
          <w:shd w:val="clear" w:color="auto" w:fill="FFFFFF"/>
          <w:lang w:val="en"/>
        </w:rPr>
      </w:pPr>
      <w:r w:rsidRPr="00870E24">
        <w:rPr>
          <w:rFonts w:asciiTheme="minorHAnsi" w:hAnsiTheme="minorHAnsi" w:cstheme="minorHAnsi"/>
          <w:color w:val="7030A0"/>
        </w:rPr>
        <w:t>⃝</w:t>
      </w:r>
      <w:r w:rsidRPr="00870E24">
        <w:rPr>
          <w:rFonts w:asciiTheme="minorHAnsi" w:hAnsiTheme="minorHAnsi" w:cstheme="minorHAnsi"/>
          <w:color w:val="7030A0"/>
          <w:vertAlign w:val="subscript"/>
        </w:rPr>
        <w:t>6</w:t>
      </w:r>
      <w:r w:rsidRPr="00870E24">
        <w:rPr>
          <w:rFonts w:asciiTheme="minorHAnsi" w:hAnsiTheme="minorHAnsi" w:cstheme="minorHAnsi"/>
          <w:color w:val="7030A0"/>
        </w:rPr>
        <w:t xml:space="preserve"> </w:t>
      </w:r>
      <w:r w:rsidRPr="00870E24">
        <w:rPr>
          <w:rFonts w:asciiTheme="minorHAnsi" w:hAnsiTheme="minorHAnsi" w:cstheme="minorHAnsi"/>
          <w:color w:val="7030A0"/>
          <w:shd w:val="clear" w:color="auto" w:fill="FFFFFF"/>
          <w:lang w:val="en"/>
        </w:rPr>
        <w:t>Not at all</w:t>
      </w:r>
    </w:p>
    <w:p w:rsidR="00CF57E5" w:rsidRPr="00870E24" w:rsidP="00870E24" w14:paraId="24991C03" w14:textId="77777777">
      <w:pPr>
        <w:pStyle w:val="responseoptiontext"/>
        <w:ind w:right="2970"/>
        <w:rPr>
          <w:rFonts w:asciiTheme="minorHAnsi" w:hAnsiTheme="minorHAnsi" w:cstheme="minorHAnsi"/>
          <w:color w:val="7030A0"/>
          <w:shd w:val="clear" w:color="auto" w:fill="FFFFFF"/>
          <w:lang w:val="en"/>
        </w:rPr>
      </w:pPr>
    </w:p>
    <w:p w:rsidR="00CF57E5" w:rsidRPr="00870E24" w:rsidP="00870E24" w14:paraId="20D45411" w14:textId="77777777">
      <w:pPr>
        <w:pStyle w:val="responseoptiontext"/>
        <w:ind w:right="2970"/>
        <w:rPr>
          <w:rFonts w:asciiTheme="minorHAnsi" w:hAnsiTheme="minorHAnsi" w:cstheme="minorHAnsi"/>
          <w:color w:val="7030A0"/>
          <w:shd w:val="clear" w:color="auto" w:fill="FFFFFF"/>
          <w:lang w:val="en"/>
        </w:rPr>
      </w:pPr>
      <w:r w:rsidRPr="00870E24">
        <w:rPr>
          <w:rFonts w:asciiTheme="minorHAnsi" w:hAnsiTheme="minorHAnsi" w:cstheme="minorHAnsi"/>
          <w:color w:val="7030A0"/>
        </w:rPr>
        <w:t>⃝</w:t>
      </w:r>
      <w:r w:rsidRPr="00870E24">
        <w:rPr>
          <w:rFonts w:asciiTheme="minorHAnsi" w:hAnsiTheme="minorHAnsi" w:cstheme="minorHAnsi"/>
          <w:color w:val="7030A0"/>
          <w:vertAlign w:val="subscript"/>
        </w:rPr>
        <w:t>7</w:t>
      </w:r>
      <w:r w:rsidRPr="00870E24">
        <w:rPr>
          <w:rFonts w:asciiTheme="minorHAnsi" w:hAnsiTheme="minorHAnsi" w:cstheme="minorHAnsi"/>
          <w:color w:val="7030A0"/>
        </w:rPr>
        <w:t xml:space="preserve"> </w:t>
      </w:r>
      <w:r w:rsidRPr="00870E24">
        <w:rPr>
          <w:rFonts w:asciiTheme="minorHAnsi" w:hAnsiTheme="minorHAnsi" w:cstheme="minorHAnsi"/>
          <w:color w:val="7030A0"/>
          <w:shd w:val="clear" w:color="auto" w:fill="FFFFFF"/>
          <w:lang w:val="en"/>
        </w:rPr>
        <w:t>Not applicable</w:t>
      </w:r>
    </w:p>
    <w:bookmarkEnd w:id="90"/>
    <w:p w:rsidR="00CF57E5" w:rsidRPr="00870E24" w:rsidP="00870E24" w14:paraId="0CA9D3C4" w14:textId="77777777">
      <w:pPr>
        <w:rPr>
          <w:rFonts w:asciiTheme="minorHAnsi" w:hAnsiTheme="minorHAnsi" w:cstheme="minorHAnsi"/>
          <w:sz w:val="24"/>
          <w:szCs w:val="24"/>
        </w:rPr>
      </w:pPr>
    </w:p>
    <w:p w:rsidR="00CF57E5" w:rsidRPr="00870E24" w:rsidP="00870E24" w14:paraId="6A2DB388" w14:textId="77777777">
      <w:pPr>
        <w:pStyle w:val="questiontext"/>
        <w:rPr>
          <w:rFonts w:asciiTheme="minorHAnsi" w:hAnsiTheme="minorHAnsi" w:cstheme="minorHAnsi"/>
          <w:b/>
          <w:bCs/>
          <w:color w:val="FF0000"/>
        </w:rPr>
      </w:pPr>
      <w:r w:rsidRPr="00870E24">
        <w:rPr>
          <w:rFonts w:asciiTheme="minorHAnsi" w:hAnsiTheme="minorHAnsi" w:cstheme="minorHAnsi"/>
          <w:b/>
          <w:bCs/>
          <w:color w:val="FF0000"/>
        </w:rPr>
        <w:t>THINKALOUD NOTES</w:t>
      </w:r>
    </w:p>
    <w:p w:rsidR="00CF57E5" w:rsidRPr="00870E24" w:rsidP="00870E24" w14:paraId="764D647C" w14:textId="77777777">
      <w:pPr>
        <w:rPr>
          <w:rFonts w:asciiTheme="minorHAnsi" w:hAnsiTheme="minorHAnsi" w:cstheme="minorHAnsi"/>
          <w:sz w:val="24"/>
          <w:szCs w:val="24"/>
        </w:rPr>
      </w:pPr>
    </w:p>
    <w:p w:rsidR="00CF57E5" w:rsidRPr="00870E24" w:rsidP="00870E24" w14:paraId="729BCB5D" w14:textId="77777777">
      <w:pPr>
        <w:pStyle w:val="ListParagraph"/>
        <w:numPr>
          <w:ilvl w:val="0"/>
          <w:numId w:val="66"/>
        </w:numPr>
        <w:contextualSpacing/>
        <w:rPr>
          <w:rFonts w:asciiTheme="minorHAnsi" w:hAnsiTheme="minorHAnsi" w:cstheme="minorHAnsi"/>
          <w:sz w:val="24"/>
          <w:szCs w:val="24"/>
        </w:rPr>
      </w:pPr>
      <w:r w:rsidRPr="00870E24">
        <w:rPr>
          <w:rFonts w:asciiTheme="minorHAnsi" w:hAnsiTheme="minorHAnsi" w:cstheme="minorHAnsi"/>
          <w:sz w:val="24"/>
          <w:szCs w:val="24"/>
        </w:rPr>
        <w:t xml:space="preserve">How easy or difficult was it for you to answer this question? </w:t>
      </w:r>
      <w:r w:rsidRPr="00870E24">
        <w:rPr>
          <w:rFonts w:asciiTheme="minorHAnsi" w:hAnsiTheme="minorHAnsi" w:cstheme="minorHAnsi"/>
          <w:color w:val="FF0000"/>
          <w:sz w:val="24"/>
          <w:szCs w:val="24"/>
        </w:rPr>
        <w:t xml:space="preserve">[IF DIFFICULT:] </w:t>
      </w:r>
      <w:r w:rsidRPr="00870E24">
        <w:rPr>
          <w:rFonts w:asciiTheme="minorHAnsi" w:hAnsiTheme="minorHAnsi" w:cstheme="minorHAnsi"/>
          <w:sz w:val="24"/>
          <w:szCs w:val="24"/>
        </w:rPr>
        <w:t>Please explain.</w:t>
      </w:r>
    </w:p>
    <w:p w:rsidR="00CF57E5" w:rsidRPr="00870E24" w:rsidP="00870E24" w14:paraId="5C9B6E39" w14:textId="77777777">
      <w:pPr>
        <w:rPr>
          <w:rFonts w:asciiTheme="minorHAnsi" w:hAnsiTheme="minorHAnsi" w:cstheme="minorHAnsi"/>
          <w:sz w:val="24"/>
          <w:szCs w:val="24"/>
          <w:u w:val="single"/>
          <w:shd w:val="clear" w:color="auto" w:fill="FFFFFF"/>
          <w:lang w:val="en"/>
        </w:rPr>
      </w:pPr>
      <w:r w:rsidRPr="00870E24">
        <w:rPr>
          <w:rFonts w:asciiTheme="minorHAnsi" w:hAnsiTheme="minorHAnsi" w:cstheme="minorHAnsi"/>
          <w:sz w:val="24"/>
          <w:szCs w:val="24"/>
          <w:u w:val="single"/>
          <w:shd w:val="clear" w:color="auto" w:fill="FFFFFF"/>
          <w:lang w:val="en"/>
        </w:rPr>
        <w:t>IF NOT APPLICABLE IS SELECTED:</w:t>
      </w:r>
    </w:p>
    <w:p w:rsidR="00CF57E5" w:rsidRPr="00870E24" w:rsidP="00870E24" w14:paraId="51E06C3A" w14:textId="77777777">
      <w:pPr>
        <w:pStyle w:val="ListParagraph"/>
        <w:numPr>
          <w:ilvl w:val="0"/>
          <w:numId w:val="66"/>
        </w:numPr>
        <w:contextualSpacing/>
        <w:rPr>
          <w:rFonts w:asciiTheme="minorHAnsi" w:hAnsiTheme="minorHAnsi" w:cstheme="minorHAnsi"/>
          <w:sz w:val="24"/>
          <w:szCs w:val="24"/>
          <w:shd w:val="clear" w:color="auto" w:fill="FFFFFF"/>
          <w:lang w:val="en"/>
        </w:rPr>
      </w:pPr>
      <w:r w:rsidRPr="00870E24">
        <w:rPr>
          <w:rFonts w:asciiTheme="minorHAnsi" w:hAnsiTheme="minorHAnsi" w:cstheme="minorHAnsi"/>
          <w:sz w:val="24"/>
          <w:szCs w:val="24"/>
          <w:shd w:val="clear" w:color="auto" w:fill="FFFFFF"/>
          <w:lang w:val="en"/>
        </w:rPr>
        <w:t>You selected “Not applicable.” Can you tell me more about why you chose that response?</w:t>
      </w:r>
    </w:p>
    <w:p w:rsidR="00CF57E5" w:rsidRPr="00870E24" w:rsidP="00870E24" w14:paraId="720A502F" w14:textId="77777777">
      <w:pPr>
        <w:rPr>
          <w:rFonts w:asciiTheme="minorHAnsi" w:hAnsiTheme="minorHAnsi" w:cstheme="minorHAnsi"/>
          <w:sz w:val="24"/>
          <w:szCs w:val="24"/>
        </w:rPr>
      </w:pPr>
    </w:p>
    <w:p w:rsidR="00CF57E5" w:rsidP="00870E24" w14:paraId="10B31A15" w14:textId="1224586E">
      <w:pPr>
        <w:rPr>
          <w:rFonts w:asciiTheme="minorHAnsi" w:hAnsiTheme="minorHAnsi" w:cstheme="minorHAnsi"/>
          <w:color w:val="FF0000"/>
          <w:sz w:val="24"/>
          <w:szCs w:val="24"/>
        </w:rPr>
      </w:pPr>
      <w:r w:rsidRPr="00870E24">
        <w:rPr>
          <w:rFonts w:asciiTheme="minorHAnsi" w:hAnsiTheme="minorHAnsi" w:cstheme="minorHAnsi"/>
          <w:color w:val="FF0000"/>
          <w:sz w:val="24"/>
          <w:szCs w:val="24"/>
        </w:rPr>
        <w:t>INTERVIEWER: INSTRUCT RESPONDENT TO GO TO THE NEXT SCREEN.</w:t>
      </w:r>
    </w:p>
    <w:p w:rsidR="00870E24" w:rsidRPr="00870E24" w:rsidP="00870E24" w14:paraId="17611CCD" w14:textId="77777777">
      <w:pPr>
        <w:rPr>
          <w:rFonts w:asciiTheme="minorHAnsi" w:hAnsiTheme="minorHAnsi" w:cstheme="minorHAnsi"/>
          <w:color w:val="FF0000"/>
          <w:sz w:val="24"/>
          <w:szCs w:val="24"/>
        </w:rPr>
      </w:pPr>
    </w:p>
    <w:p w:rsidR="00CF57E5" w:rsidP="00870E24" w14:paraId="41FC469C" w14:textId="039A97BA">
      <w:pPr>
        <w:rPr>
          <w:rFonts w:asciiTheme="minorHAnsi" w:hAnsiTheme="minorHAnsi" w:cstheme="minorHAnsi"/>
          <w:sz w:val="24"/>
          <w:szCs w:val="24"/>
        </w:rPr>
      </w:pPr>
      <w:r w:rsidRPr="00870E24">
        <w:rPr>
          <w:rFonts w:asciiTheme="minorHAnsi" w:hAnsiTheme="minorHAnsi" w:cstheme="minorHAnsi"/>
          <w:color w:val="FF0000"/>
          <w:sz w:val="24"/>
          <w:szCs w:val="24"/>
        </w:rPr>
        <w:t>SAY:</w:t>
      </w:r>
      <w:r w:rsidRPr="00870E24">
        <w:rPr>
          <w:rFonts w:asciiTheme="minorHAnsi" w:hAnsiTheme="minorHAnsi" w:cstheme="minorHAnsi"/>
          <w:sz w:val="24"/>
          <w:szCs w:val="24"/>
        </w:rPr>
        <w:t xml:space="preserve"> For this question, we have some options for key persons your company could communicate its operating status to. Please </w:t>
      </w:r>
      <w:r w:rsidRPr="00870E24">
        <w:rPr>
          <w:rFonts w:asciiTheme="minorHAnsi" w:hAnsiTheme="minorHAnsi" w:cstheme="minorHAnsi"/>
          <w:sz w:val="24"/>
          <w:szCs w:val="24"/>
        </w:rPr>
        <w:t>take a look</w:t>
      </w:r>
      <w:r w:rsidRPr="00870E24">
        <w:rPr>
          <w:rFonts w:asciiTheme="minorHAnsi" w:hAnsiTheme="minorHAnsi" w:cstheme="minorHAnsi"/>
          <w:sz w:val="24"/>
          <w:szCs w:val="24"/>
        </w:rPr>
        <w:t xml:space="preserve"> at this list now and then I will ask you some questions.</w:t>
      </w:r>
    </w:p>
    <w:p w:rsidR="00870E24" w:rsidRPr="00870E24" w:rsidP="00870E24" w14:paraId="5CBB7756" w14:textId="77777777">
      <w:pPr>
        <w:rPr>
          <w:rFonts w:asciiTheme="minorHAnsi" w:hAnsiTheme="minorHAnsi" w:cstheme="minorHAnsi"/>
          <w:sz w:val="24"/>
          <w:szCs w:val="24"/>
        </w:rPr>
      </w:pPr>
    </w:p>
    <w:p w:rsidR="00CF57E5" w:rsidP="00870E24" w14:paraId="062DA43E" w14:textId="1EDE03FF">
      <w:pPr>
        <w:rPr>
          <w:rFonts w:asciiTheme="minorHAnsi" w:hAnsiTheme="minorHAnsi" w:cstheme="minorHAnsi"/>
          <w:color w:val="FF0000"/>
          <w:sz w:val="24"/>
          <w:szCs w:val="24"/>
        </w:rPr>
      </w:pPr>
      <w:r w:rsidRPr="00870E24">
        <w:rPr>
          <w:rFonts w:asciiTheme="minorHAnsi" w:hAnsiTheme="minorHAnsi" w:cstheme="minorHAnsi"/>
          <w:color w:val="FF0000"/>
          <w:sz w:val="24"/>
          <w:szCs w:val="24"/>
        </w:rPr>
        <w:t xml:space="preserve">INTERVIEWER: Note that we are not trying to pick the best option here. We want to offer </w:t>
      </w:r>
      <w:r w:rsidRPr="00870E24">
        <w:rPr>
          <w:rFonts w:asciiTheme="minorHAnsi" w:hAnsiTheme="minorHAnsi" w:cstheme="minorHAnsi"/>
          <w:color w:val="FF0000"/>
          <w:sz w:val="24"/>
          <w:szCs w:val="24"/>
        </w:rPr>
        <w:t>all of</w:t>
      </w:r>
      <w:r w:rsidRPr="00870E24">
        <w:rPr>
          <w:rFonts w:asciiTheme="minorHAnsi" w:hAnsiTheme="minorHAnsi" w:cstheme="minorHAnsi"/>
          <w:color w:val="FF0000"/>
          <w:sz w:val="24"/>
          <w:szCs w:val="24"/>
        </w:rPr>
        <w:t xml:space="preserve"> the terms on this list as options for a fill, so we want to make sure that everything in the list makes sense.</w:t>
      </w:r>
    </w:p>
    <w:p w:rsidR="00870E24" w:rsidRPr="00870E24" w:rsidP="00870E24" w14:paraId="464C1ABD" w14:textId="77777777">
      <w:pPr>
        <w:rPr>
          <w:rFonts w:asciiTheme="minorHAnsi" w:hAnsiTheme="minorHAnsi" w:cstheme="minorHAnsi"/>
          <w:color w:val="FF0000"/>
          <w:sz w:val="24"/>
          <w:szCs w:val="24"/>
        </w:rPr>
      </w:pPr>
    </w:p>
    <w:p w:rsidR="00CF57E5" w:rsidRPr="00870E24" w:rsidP="00870E24" w14:paraId="2002A2A3" w14:textId="77777777">
      <w:pPr>
        <w:pStyle w:val="questiontext"/>
        <w:rPr>
          <w:rFonts w:asciiTheme="minorHAnsi" w:hAnsiTheme="minorHAnsi" w:cstheme="minorHAnsi"/>
          <w:color w:val="7030A0"/>
        </w:rPr>
      </w:pPr>
      <w:r w:rsidRPr="00870E24">
        <w:rPr>
          <w:rFonts w:asciiTheme="minorHAnsi" w:hAnsiTheme="minorHAnsi" w:cstheme="minorHAnsi"/>
          <w:color w:val="7030A0"/>
        </w:rPr>
        <w:t xml:space="preserve">From January 1, </w:t>
      </w:r>
      <w:r w:rsidRPr="00870E24">
        <w:rPr>
          <w:rFonts w:asciiTheme="minorHAnsi" w:hAnsiTheme="minorHAnsi" w:cstheme="minorHAnsi"/>
          <w:color w:val="7030A0"/>
        </w:rPr>
        <w:t>2023</w:t>
      </w:r>
      <w:r w:rsidRPr="00870E24">
        <w:rPr>
          <w:rFonts w:asciiTheme="minorHAnsi" w:hAnsiTheme="minorHAnsi" w:cstheme="minorHAnsi"/>
          <w:color w:val="7030A0"/>
        </w:rPr>
        <w:t xml:space="preserve"> to March 31, 2023, how often did this company communicate its operating status to </w:t>
      </w:r>
      <w:r w:rsidRPr="00870E24">
        <w:rPr>
          <w:rFonts w:asciiTheme="minorHAnsi" w:hAnsiTheme="minorHAnsi" w:cstheme="minorHAnsi"/>
          <w:b/>
          <w:bCs/>
          <w:color w:val="7030A0"/>
        </w:rPr>
        <w:t>paid</w:t>
      </w:r>
      <w:r w:rsidRPr="00870E24">
        <w:rPr>
          <w:rFonts w:asciiTheme="minorHAnsi" w:hAnsiTheme="minorHAnsi" w:cstheme="minorHAnsi"/>
          <w:color w:val="7030A0"/>
        </w:rPr>
        <w:t xml:space="preserve"> </w:t>
      </w:r>
      <w:r w:rsidRPr="00870E24">
        <w:rPr>
          <w:rFonts w:asciiTheme="minorHAnsi" w:hAnsiTheme="minorHAnsi" w:cstheme="minorHAnsi"/>
          <w:b/>
          <w:bCs/>
          <w:color w:val="7030A0"/>
        </w:rPr>
        <w:t>employees</w:t>
      </w:r>
      <w:r w:rsidRPr="00870E24">
        <w:rPr>
          <w:rFonts w:asciiTheme="minorHAnsi" w:hAnsiTheme="minorHAnsi" w:cstheme="minorHAnsi"/>
          <w:color w:val="7030A0"/>
        </w:rPr>
        <w:t>?</w:t>
      </w:r>
    </w:p>
    <w:p w:rsidR="00CF57E5" w:rsidRPr="00870E24" w:rsidP="00870E24" w14:paraId="2025FEF7" w14:textId="77777777">
      <w:pPr>
        <w:pStyle w:val="questiontext"/>
        <w:rPr>
          <w:rFonts w:asciiTheme="minorHAnsi" w:hAnsiTheme="minorHAnsi" w:cstheme="minorHAnsi"/>
          <w:color w:val="7030A0"/>
        </w:rPr>
      </w:pPr>
    </w:p>
    <w:p w:rsidR="00CF57E5" w:rsidRPr="00870E24" w:rsidP="00870E24" w14:paraId="6CB30299" w14:textId="77777777">
      <w:pPr>
        <w:pStyle w:val="questiontext"/>
        <w:rPr>
          <w:rFonts w:asciiTheme="minorHAnsi" w:hAnsiTheme="minorHAnsi" w:cstheme="minorHAnsi"/>
          <w:color w:val="7030A0"/>
        </w:rPr>
      </w:pPr>
      <w:r w:rsidRPr="00870E24">
        <w:rPr>
          <w:rFonts w:asciiTheme="minorHAnsi" w:hAnsiTheme="minorHAnsi" w:cstheme="minorHAnsi"/>
          <w:color w:val="7030A0"/>
        </w:rPr>
        <w:t>[This bolded phrase could be replaced with one of the following:</w:t>
      </w:r>
    </w:p>
    <w:p w:rsidR="00CF57E5" w:rsidRPr="00870E24" w:rsidP="00870E24" w14:paraId="2A77A29E" w14:textId="77777777">
      <w:pPr>
        <w:pStyle w:val="questiontext"/>
        <w:numPr>
          <w:ilvl w:val="0"/>
          <w:numId w:val="64"/>
        </w:numPr>
        <w:rPr>
          <w:rFonts w:asciiTheme="minorHAnsi" w:hAnsiTheme="minorHAnsi" w:cstheme="minorHAnsi"/>
          <w:b/>
          <w:bCs/>
          <w:color w:val="7030A0"/>
        </w:rPr>
      </w:pPr>
      <w:r w:rsidRPr="00870E24">
        <w:rPr>
          <w:rFonts w:asciiTheme="minorHAnsi" w:hAnsiTheme="minorHAnsi" w:cstheme="minorHAnsi"/>
          <w:b/>
          <w:bCs/>
          <w:color w:val="7030A0"/>
        </w:rPr>
        <w:t>Owners</w:t>
      </w:r>
    </w:p>
    <w:p w:rsidR="00CF57E5" w:rsidRPr="00870E24" w:rsidP="00870E24" w14:paraId="4AA644C4" w14:textId="77777777">
      <w:pPr>
        <w:pStyle w:val="questiontext"/>
        <w:numPr>
          <w:ilvl w:val="0"/>
          <w:numId w:val="64"/>
        </w:numPr>
        <w:rPr>
          <w:rFonts w:asciiTheme="minorHAnsi" w:hAnsiTheme="minorHAnsi" w:cstheme="minorHAnsi"/>
          <w:b/>
          <w:bCs/>
          <w:color w:val="7030A0"/>
        </w:rPr>
      </w:pPr>
      <w:r w:rsidRPr="00870E24">
        <w:rPr>
          <w:rFonts w:asciiTheme="minorHAnsi" w:hAnsiTheme="minorHAnsi" w:cstheme="minorHAnsi"/>
          <w:b/>
          <w:bCs/>
          <w:color w:val="7030A0"/>
        </w:rPr>
        <w:t>Customers</w:t>
      </w:r>
    </w:p>
    <w:p w:rsidR="00CF57E5" w:rsidRPr="00870E24" w:rsidP="00870E24" w14:paraId="67A8E3F9" w14:textId="77777777">
      <w:pPr>
        <w:pStyle w:val="questiontext"/>
        <w:numPr>
          <w:ilvl w:val="0"/>
          <w:numId w:val="64"/>
        </w:numPr>
        <w:rPr>
          <w:rFonts w:asciiTheme="minorHAnsi" w:hAnsiTheme="minorHAnsi" w:cstheme="minorHAnsi"/>
          <w:b/>
          <w:bCs/>
          <w:color w:val="7030A0"/>
        </w:rPr>
      </w:pPr>
      <w:r w:rsidRPr="00870E24">
        <w:rPr>
          <w:rFonts w:asciiTheme="minorHAnsi" w:hAnsiTheme="minorHAnsi" w:cstheme="minorHAnsi"/>
          <w:b/>
          <w:bCs/>
          <w:color w:val="7030A0"/>
        </w:rPr>
        <w:t>Vendors</w:t>
      </w:r>
    </w:p>
    <w:p w:rsidR="00CF57E5" w:rsidRPr="00870E24" w:rsidP="00870E24" w14:paraId="553EC051" w14:textId="77777777">
      <w:pPr>
        <w:pStyle w:val="questiontext"/>
        <w:numPr>
          <w:ilvl w:val="0"/>
          <w:numId w:val="64"/>
        </w:numPr>
        <w:rPr>
          <w:rFonts w:asciiTheme="minorHAnsi" w:hAnsiTheme="minorHAnsi" w:cstheme="minorHAnsi"/>
          <w:b/>
          <w:bCs/>
          <w:color w:val="7030A0"/>
        </w:rPr>
      </w:pPr>
      <w:r w:rsidRPr="00870E24">
        <w:rPr>
          <w:rFonts w:asciiTheme="minorHAnsi" w:hAnsiTheme="minorHAnsi" w:cstheme="minorHAnsi"/>
          <w:b/>
          <w:bCs/>
          <w:color w:val="7030A0"/>
        </w:rPr>
        <w:t>Contractors</w:t>
      </w:r>
    </w:p>
    <w:p w:rsidR="00CF57E5" w:rsidRPr="00870E24" w:rsidP="00870E24" w14:paraId="6364BCBD" w14:textId="77777777">
      <w:pPr>
        <w:pStyle w:val="questiontext"/>
        <w:numPr>
          <w:ilvl w:val="0"/>
          <w:numId w:val="64"/>
        </w:numPr>
        <w:rPr>
          <w:rFonts w:asciiTheme="minorHAnsi" w:hAnsiTheme="minorHAnsi" w:cstheme="minorHAnsi"/>
          <w:b/>
          <w:bCs/>
          <w:color w:val="7030A0"/>
        </w:rPr>
      </w:pPr>
      <w:r w:rsidRPr="00870E24">
        <w:rPr>
          <w:rFonts w:asciiTheme="minorHAnsi" w:hAnsiTheme="minorHAnsi" w:cstheme="minorHAnsi"/>
          <w:b/>
          <w:bCs/>
          <w:color w:val="7030A0"/>
        </w:rPr>
        <w:t>Suppliers</w:t>
      </w:r>
    </w:p>
    <w:p w:rsidR="00CF57E5" w:rsidRPr="00870E24" w:rsidP="00870E24" w14:paraId="2AA98C48" w14:textId="77777777">
      <w:pPr>
        <w:pStyle w:val="questiontext"/>
        <w:numPr>
          <w:ilvl w:val="0"/>
          <w:numId w:val="64"/>
        </w:numPr>
        <w:rPr>
          <w:rFonts w:asciiTheme="minorHAnsi" w:hAnsiTheme="minorHAnsi" w:cstheme="minorHAnsi"/>
          <w:b/>
          <w:bCs/>
          <w:color w:val="7030A0"/>
        </w:rPr>
      </w:pPr>
      <w:r w:rsidRPr="00870E24">
        <w:rPr>
          <w:rFonts w:asciiTheme="minorHAnsi" w:hAnsiTheme="minorHAnsi" w:cstheme="minorHAnsi"/>
          <w:b/>
          <w:bCs/>
          <w:color w:val="7030A0"/>
        </w:rPr>
        <w:t>Shareholders</w:t>
      </w:r>
    </w:p>
    <w:p w:rsidR="00CF57E5" w:rsidRPr="00870E24" w:rsidP="00870E24" w14:paraId="45777608" w14:textId="77777777">
      <w:pPr>
        <w:pStyle w:val="questiontext"/>
        <w:numPr>
          <w:ilvl w:val="0"/>
          <w:numId w:val="64"/>
        </w:numPr>
        <w:rPr>
          <w:rFonts w:asciiTheme="minorHAnsi" w:hAnsiTheme="minorHAnsi" w:cstheme="minorHAnsi"/>
          <w:b/>
          <w:bCs/>
          <w:color w:val="7030A0"/>
        </w:rPr>
      </w:pPr>
      <w:r w:rsidRPr="00870E24">
        <w:rPr>
          <w:rFonts w:asciiTheme="minorHAnsi" w:hAnsiTheme="minorHAnsi" w:cstheme="minorHAnsi"/>
          <w:b/>
          <w:bCs/>
          <w:color w:val="7030A0"/>
        </w:rPr>
        <w:t>The local government</w:t>
      </w:r>
    </w:p>
    <w:p w:rsidR="00CF57E5" w:rsidRPr="00870E24" w:rsidP="00870E24" w14:paraId="12F7DC83" w14:textId="77777777">
      <w:pPr>
        <w:pStyle w:val="questiontext"/>
        <w:numPr>
          <w:ilvl w:val="0"/>
          <w:numId w:val="64"/>
        </w:numPr>
        <w:rPr>
          <w:rFonts w:asciiTheme="minorHAnsi" w:hAnsiTheme="minorHAnsi" w:cstheme="minorHAnsi"/>
          <w:b/>
          <w:bCs/>
          <w:color w:val="7030A0"/>
        </w:rPr>
      </w:pPr>
      <w:r w:rsidRPr="00870E24">
        <w:rPr>
          <w:rFonts w:asciiTheme="minorHAnsi" w:hAnsiTheme="minorHAnsi" w:cstheme="minorHAnsi"/>
          <w:b/>
          <w:bCs/>
          <w:color w:val="7030A0"/>
        </w:rPr>
        <w:t>The state government</w:t>
      </w:r>
    </w:p>
    <w:p w:rsidR="00CF57E5" w:rsidRPr="00870E24" w:rsidP="00870E24" w14:paraId="49D34BA1" w14:textId="77777777">
      <w:pPr>
        <w:pStyle w:val="questiontext"/>
        <w:numPr>
          <w:ilvl w:val="0"/>
          <w:numId w:val="64"/>
        </w:numPr>
        <w:rPr>
          <w:rFonts w:asciiTheme="minorHAnsi" w:hAnsiTheme="minorHAnsi" w:cstheme="minorHAnsi"/>
          <w:color w:val="7030A0"/>
        </w:rPr>
      </w:pPr>
      <w:r w:rsidRPr="00870E24">
        <w:rPr>
          <w:rFonts w:asciiTheme="minorHAnsi" w:hAnsiTheme="minorHAnsi" w:cstheme="minorHAnsi"/>
          <w:b/>
          <w:bCs/>
          <w:color w:val="7030A0"/>
        </w:rPr>
        <w:t>The federal government</w:t>
      </w:r>
      <w:r w:rsidRPr="00870E24">
        <w:rPr>
          <w:rFonts w:asciiTheme="minorHAnsi" w:hAnsiTheme="minorHAnsi" w:cstheme="minorHAnsi"/>
          <w:color w:val="7030A0"/>
        </w:rPr>
        <w:t>]</w:t>
      </w:r>
    </w:p>
    <w:p w:rsidR="00CF57E5" w:rsidRPr="00870E24" w:rsidP="00870E24" w14:paraId="4A09489D" w14:textId="77777777">
      <w:pPr>
        <w:pStyle w:val="questiontext"/>
        <w:rPr>
          <w:rFonts w:asciiTheme="minorHAnsi" w:hAnsiTheme="minorHAnsi" w:cstheme="minorHAnsi"/>
          <w:color w:val="7030A0"/>
        </w:rPr>
      </w:pPr>
    </w:p>
    <w:p w:rsidR="00CF57E5" w:rsidRPr="00870E24" w:rsidP="00870E24" w14:paraId="613382CE" w14:textId="77777777">
      <w:pPr>
        <w:pStyle w:val="responseoptiontext"/>
        <w:ind w:right="2970"/>
        <w:rPr>
          <w:rFonts w:asciiTheme="minorHAnsi" w:hAnsiTheme="minorHAnsi" w:cstheme="minorHAnsi"/>
          <w:color w:val="7030A0"/>
        </w:rPr>
      </w:pPr>
      <w:r w:rsidRPr="00870E24">
        <w:rPr>
          <w:rFonts w:asciiTheme="minorHAnsi" w:hAnsiTheme="minorHAnsi" w:cstheme="minorHAnsi"/>
          <w:color w:val="7030A0"/>
        </w:rPr>
        <w:t>⃝</w:t>
      </w:r>
      <w:r w:rsidRPr="00870E24">
        <w:rPr>
          <w:rFonts w:asciiTheme="minorHAnsi" w:hAnsiTheme="minorHAnsi" w:cstheme="minorHAnsi"/>
          <w:color w:val="7030A0"/>
          <w:vertAlign w:val="subscript"/>
        </w:rPr>
        <w:t>1</w:t>
      </w:r>
      <w:r w:rsidRPr="00870E24">
        <w:rPr>
          <w:rFonts w:asciiTheme="minorHAnsi" w:hAnsiTheme="minorHAnsi" w:cstheme="minorHAnsi"/>
          <w:color w:val="7030A0"/>
        </w:rPr>
        <w:t xml:space="preserve"> </w:t>
      </w:r>
      <w:r w:rsidRPr="00870E24">
        <w:rPr>
          <w:rFonts w:asciiTheme="minorHAnsi" w:hAnsiTheme="minorHAnsi" w:cstheme="minorHAnsi"/>
          <w:color w:val="7030A0"/>
          <w:shd w:val="clear" w:color="auto" w:fill="FFFFFF"/>
          <w:lang w:val="en"/>
        </w:rPr>
        <w:t>Daily</w:t>
      </w:r>
    </w:p>
    <w:p w:rsidR="00CF57E5" w:rsidRPr="00870E24" w:rsidP="00870E24" w14:paraId="102DF587" w14:textId="77777777">
      <w:pPr>
        <w:pStyle w:val="responseoptiontext"/>
        <w:ind w:right="2970"/>
        <w:rPr>
          <w:rFonts w:asciiTheme="minorHAnsi" w:hAnsiTheme="minorHAnsi" w:cstheme="minorHAnsi"/>
          <w:color w:val="7030A0"/>
          <w:shd w:val="clear" w:color="auto" w:fill="FFFFFF"/>
          <w:lang w:val="en"/>
        </w:rPr>
      </w:pPr>
      <w:r w:rsidRPr="00870E24">
        <w:rPr>
          <w:rFonts w:asciiTheme="minorHAnsi" w:hAnsiTheme="minorHAnsi" w:cstheme="minorHAnsi"/>
          <w:color w:val="7030A0"/>
        </w:rPr>
        <w:t>⃝</w:t>
      </w:r>
      <w:r w:rsidRPr="00870E24">
        <w:rPr>
          <w:rFonts w:asciiTheme="minorHAnsi" w:hAnsiTheme="minorHAnsi" w:cstheme="minorHAnsi"/>
          <w:color w:val="7030A0"/>
          <w:vertAlign w:val="subscript"/>
        </w:rPr>
        <w:t>2</w:t>
      </w:r>
      <w:r w:rsidRPr="00870E24">
        <w:rPr>
          <w:rFonts w:asciiTheme="minorHAnsi" w:hAnsiTheme="minorHAnsi" w:cstheme="minorHAnsi"/>
          <w:color w:val="7030A0"/>
        </w:rPr>
        <w:t xml:space="preserve"> </w:t>
      </w:r>
      <w:r w:rsidRPr="00870E24">
        <w:rPr>
          <w:rFonts w:asciiTheme="minorHAnsi" w:hAnsiTheme="minorHAnsi" w:cstheme="minorHAnsi"/>
          <w:color w:val="7030A0"/>
          <w:shd w:val="clear" w:color="auto" w:fill="FFFFFF"/>
          <w:lang w:val="en"/>
        </w:rPr>
        <w:t>Weekly</w:t>
      </w:r>
    </w:p>
    <w:p w:rsidR="00CF57E5" w:rsidRPr="00870E24" w:rsidP="00870E24" w14:paraId="4E30E39B" w14:textId="77777777">
      <w:pPr>
        <w:pStyle w:val="responseoptiontext"/>
        <w:ind w:right="2970"/>
        <w:rPr>
          <w:rFonts w:asciiTheme="minorHAnsi" w:hAnsiTheme="minorHAnsi" w:cstheme="minorHAnsi"/>
          <w:color w:val="7030A0"/>
          <w:shd w:val="clear" w:color="auto" w:fill="FFFFFF"/>
          <w:lang w:val="en"/>
        </w:rPr>
      </w:pPr>
      <w:r w:rsidRPr="00870E24">
        <w:rPr>
          <w:rFonts w:asciiTheme="minorHAnsi" w:hAnsiTheme="minorHAnsi" w:cstheme="minorHAnsi"/>
          <w:color w:val="7030A0"/>
        </w:rPr>
        <w:t>⃝</w:t>
      </w:r>
      <w:r w:rsidRPr="00870E24">
        <w:rPr>
          <w:rFonts w:asciiTheme="minorHAnsi" w:hAnsiTheme="minorHAnsi" w:cstheme="minorHAnsi"/>
          <w:color w:val="7030A0"/>
          <w:vertAlign w:val="subscript"/>
        </w:rPr>
        <w:t>3</w:t>
      </w:r>
      <w:r w:rsidRPr="00870E24">
        <w:rPr>
          <w:rFonts w:asciiTheme="minorHAnsi" w:hAnsiTheme="minorHAnsi" w:cstheme="minorHAnsi"/>
          <w:color w:val="7030A0"/>
        </w:rPr>
        <w:t xml:space="preserve"> </w:t>
      </w:r>
      <w:r w:rsidRPr="00870E24">
        <w:rPr>
          <w:rFonts w:asciiTheme="minorHAnsi" w:hAnsiTheme="minorHAnsi" w:cstheme="minorHAnsi"/>
          <w:color w:val="7030A0"/>
          <w:shd w:val="clear" w:color="auto" w:fill="FFFFFF"/>
          <w:lang w:val="en"/>
        </w:rPr>
        <w:t>Biweekly</w:t>
      </w:r>
    </w:p>
    <w:p w:rsidR="00CF57E5" w:rsidRPr="00870E24" w:rsidP="00870E24" w14:paraId="4498878D" w14:textId="77777777">
      <w:pPr>
        <w:pStyle w:val="responseoptiontext"/>
        <w:ind w:right="2970"/>
        <w:rPr>
          <w:rFonts w:asciiTheme="minorHAnsi" w:hAnsiTheme="minorHAnsi" w:cstheme="minorHAnsi"/>
          <w:color w:val="7030A0"/>
          <w:shd w:val="clear" w:color="auto" w:fill="FFFFFF"/>
          <w:lang w:val="en"/>
        </w:rPr>
      </w:pPr>
      <w:r w:rsidRPr="00870E24">
        <w:rPr>
          <w:rFonts w:asciiTheme="minorHAnsi" w:hAnsiTheme="minorHAnsi" w:cstheme="minorHAnsi"/>
          <w:color w:val="7030A0"/>
        </w:rPr>
        <w:t>⃝</w:t>
      </w:r>
      <w:r w:rsidRPr="00870E24">
        <w:rPr>
          <w:rFonts w:asciiTheme="minorHAnsi" w:hAnsiTheme="minorHAnsi" w:cstheme="minorHAnsi"/>
          <w:color w:val="7030A0"/>
          <w:vertAlign w:val="subscript"/>
        </w:rPr>
        <w:t>4</w:t>
      </w:r>
      <w:r w:rsidRPr="00870E24">
        <w:rPr>
          <w:rFonts w:asciiTheme="minorHAnsi" w:hAnsiTheme="minorHAnsi" w:cstheme="minorHAnsi"/>
          <w:color w:val="7030A0"/>
        </w:rPr>
        <w:t xml:space="preserve"> </w:t>
      </w:r>
      <w:r w:rsidRPr="00870E24">
        <w:rPr>
          <w:rFonts w:asciiTheme="minorHAnsi" w:hAnsiTheme="minorHAnsi" w:cstheme="minorHAnsi"/>
          <w:color w:val="7030A0"/>
          <w:shd w:val="clear" w:color="auto" w:fill="FFFFFF"/>
          <w:lang w:val="en"/>
        </w:rPr>
        <w:t>Monthly</w:t>
      </w:r>
    </w:p>
    <w:p w:rsidR="00CF57E5" w:rsidRPr="00870E24" w:rsidP="00870E24" w14:paraId="2A9508B0" w14:textId="77777777">
      <w:pPr>
        <w:pStyle w:val="responseoptiontext"/>
        <w:ind w:right="2970"/>
        <w:rPr>
          <w:rFonts w:asciiTheme="minorHAnsi" w:hAnsiTheme="minorHAnsi" w:cstheme="minorHAnsi"/>
          <w:color w:val="7030A0"/>
          <w:shd w:val="clear" w:color="auto" w:fill="FFFFFF"/>
          <w:lang w:val="en"/>
        </w:rPr>
      </w:pPr>
      <w:r w:rsidRPr="00870E24">
        <w:rPr>
          <w:rFonts w:asciiTheme="minorHAnsi" w:hAnsiTheme="minorHAnsi" w:cstheme="minorHAnsi"/>
          <w:color w:val="7030A0"/>
        </w:rPr>
        <w:t>⃝</w:t>
      </w:r>
      <w:r w:rsidRPr="00870E24">
        <w:rPr>
          <w:rFonts w:asciiTheme="minorHAnsi" w:hAnsiTheme="minorHAnsi" w:cstheme="minorHAnsi"/>
          <w:color w:val="7030A0"/>
          <w:vertAlign w:val="subscript"/>
        </w:rPr>
        <w:t>5</w:t>
      </w:r>
      <w:r w:rsidRPr="00870E24">
        <w:rPr>
          <w:rFonts w:asciiTheme="minorHAnsi" w:hAnsiTheme="minorHAnsi" w:cstheme="minorHAnsi"/>
          <w:color w:val="7030A0"/>
        </w:rPr>
        <w:t xml:space="preserve"> </w:t>
      </w:r>
      <w:r w:rsidRPr="00870E24">
        <w:rPr>
          <w:rFonts w:asciiTheme="minorHAnsi" w:hAnsiTheme="minorHAnsi" w:cstheme="minorHAnsi"/>
          <w:color w:val="7030A0"/>
          <w:shd w:val="clear" w:color="auto" w:fill="FFFFFF"/>
          <w:lang w:val="en"/>
        </w:rPr>
        <w:t>Less often than monthly</w:t>
      </w:r>
    </w:p>
    <w:p w:rsidR="00CF57E5" w:rsidRPr="00870E24" w:rsidP="00870E24" w14:paraId="327B00F6" w14:textId="77777777">
      <w:pPr>
        <w:pStyle w:val="responseoptiontext"/>
        <w:ind w:right="2970"/>
        <w:rPr>
          <w:rFonts w:asciiTheme="minorHAnsi" w:hAnsiTheme="minorHAnsi" w:cstheme="minorHAnsi"/>
          <w:color w:val="7030A0"/>
          <w:shd w:val="clear" w:color="auto" w:fill="FFFFFF"/>
          <w:lang w:val="en"/>
        </w:rPr>
      </w:pPr>
      <w:r w:rsidRPr="00870E24">
        <w:rPr>
          <w:rFonts w:asciiTheme="minorHAnsi" w:hAnsiTheme="minorHAnsi" w:cstheme="minorHAnsi"/>
          <w:color w:val="7030A0"/>
        </w:rPr>
        <w:t>⃝</w:t>
      </w:r>
      <w:r w:rsidRPr="00870E24">
        <w:rPr>
          <w:rFonts w:asciiTheme="minorHAnsi" w:hAnsiTheme="minorHAnsi" w:cstheme="minorHAnsi"/>
          <w:color w:val="7030A0"/>
          <w:vertAlign w:val="subscript"/>
        </w:rPr>
        <w:t>6</w:t>
      </w:r>
      <w:r w:rsidRPr="00870E24">
        <w:rPr>
          <w:rFonts w:asciiTheme="minorHAnsi" w:hAnsiTheme="minorHAnsi" w:cstheme="minorHAnsi"/>
          <w:color w:val="7030A0"/>
        </w:rPr>
        <w:t xml:space="preserve"> </w:t>
      </w:r>
      <w:r w:rsidRPr="00870E24">
        <w:rPr>
          <w:rFonts w:asciiTheme="minorHAnsi" w:hAnsiTheme="minorHAnsi" w:cstheme="minorHAnsi"/>
          <w:color w:val="7030A0"/>
          <w:shd w:val="clear" w:color="auto" w:fill="FFFFFF"/>
          <w:lang w:val="en"/>
        </w:rPr>
        <w:t>Not at all</w:t>
      </w:r>
    </w:p>
    <w:p w:rsidR="00CF57E5" w:rsidRPr="00870E24" w:rsidP="00870E24" w14:paraId="33E0999C" w14:textId="77777777">
      <w:pPr>
        <w:pStyle w:val="responseoptiontext"/>
        <w:ind w:right="2970"/>
        <w:rPr>
          <w:rFonts w:asciiTheme="minorHAnsi" w:hAnsiTheme="minorHAnsi" w:cstheme="minorHAnsi"/>
          <w:color w:val="7030A0"/>
          <w:shd w:val="clear" w:color="auto" w:fill="FFFFFF"/>
          <w:lang w:val="en"/>
        </w:rPr>
      </w:pPr>
    </w:p>
    <w:p w:rsidR="00CF57E5" w:rsidRPr="00870E24" w:rsidP="00870E24" w14:paraId="4A71D102" w14:textId="77777777">
      <w:pPr>
        <w:pStyle w:val="responseoptiontext"/>
        <w:ind w:right="2970"/>
        <w:rPr>
          <w:rFonts w:asciiTheme="minorHAnsi" w:hAnsiTheme="minorHAnsi" w:cstheme="minorHAnsi"/>
          <w:color w:val="7030A0"/>
          <w:shd w:val="clear" w:color="auto" w:fill="FFFFFF"/>
          <w:lang w:val="en"/>
        </w:rPr>
      </w:pPr>
      <w:r w:rsidRPr="00870E24">
        <w:rPr>
          <w:rFonts w:asciiTheme="minorHAnsi" w:hAnsiTheme="minorHAnsi" w:cstheme="minorHAnsi"/>
          <w:color w:val="7030A0"/>
        </w:rPr>
        <w:t>⃝</w:t>
      </w:r>
      <w:r w:rsidRPr="00870E24">
        <w:rPr>
          <w:rFonts w:asciiTheme="minorHAnsi" w:hAnsiTheme="minorHAnsi" w:cstheme="minorHAnsi"/>
          <w:color w:val="7030A0"/>
          <w:vertAlign w:val="subscript"/>
        </w:rPr>
        <w:t>7</w:t>
      </w:r>
      <w:r w:rsidRPr="00870E24">
        <w:rPr>
          <w:rFonts w:asciiTheme="minorHAnsi" w:hAnsiTheme="minorHAnsi" w:cstheme="minorHAnsi"/>
          <w:color w:val="7030A0"/>
        </w:rPr>
        <w:t xml:space="preserve"> </w:t>
      </w:r>
      <w:r w:rsidRPr="00870E24">
        <w:rPr>
          <w:rFonts w:asciiTheme="minorHAnsi" w:hAnsiTheme="minorHAnsi" w:cstheme="minorHAnsi"/>
          <w:color w:val="7030A0"/>
          <w:shd w:val="clear" w:color="auto" w:fill="FFFFFF"/>
          <w:lang w:val="en"/>
        </w:rPr>
        <w:t>Not applicable</w:t>
      </w:r>
    </w:p>
    <w:p w:rsidR="00CF57E5" w:rsidRPr="00870E24" w:rsidP="00870E24" w14:paraId="0B6C23AE" w14:textId="77777777">
      <w:pPr>
        <w:rPr>
          <w:rFonts w:asciiTheme="minorHAnsi" w:hAnsiTheme="minorHAnsi" w:cstheme="minorHAnsi"/>
          <w:sz w:val="24"/>
          <w:szCs w:val="24"/>
          <w:shd w:val="clear" w:color="auto" w:fill="FFFFFF"/>
        </w:rPr>
      </w:pPr>
    </w:p>
    <w:p w:rsidR="00CF57E5" w:rsidRPr="00870E24" w:rsidP="00870E24" w14:paraId="4EA1778B" w14:textId="77777777">
      <w:pPr>
        <w:pStyle w:val="questiontext"/>
        <w:rPr>
          <w:rFonts w:asciiTheme="minorHAnsi" w:hAnsiTheme="minorHAnsi" w:cstheme="minorHAnsi"/>
          <w:b/>
          <w:bCs/>
          <w:color w:val="FF0000"/>
        </w:rPr>
      </w:pPr>
      <w:r w:rsidRPr="00870E24">
        <w:rPr>
          <w:rFonts w:asciiTheme="minorHAnsi" w:hAnsiTheme="minorHAnsi" w:cstheme="minorHAnsi"/>
          <w:b/>
          <w:bCs/>
          <w:color w:val="FF0000"/>
        </w:rPr>
        <w:t>THINKALOUD NOTES</w:t>
      </w:r>
    </w:p>
    <w:p w:rsidR="00CF57E5" w:rsidRPr="00870E24" w:rsidP="00870E24" w14:paraId="2373E537" w14:textId="77777777">
      <w:pPr>
        <w:rPr>
          <w:rFonts w:asciiTheme="minorHAnsi" w:hAnsiTheme="minorHAnsi" w:cstheme="minorHAnsi"/>
          <w:sz w:val="24"/>
          <w:szCs w:val="24"/>
        </w:rPr>
      </w:pPr>
    </w:p>
    <w:p w:rsidR="00CF57E5" w:rsidRPr="00870E24" w:rsidP="00870E24" w14:paraId="53247F69" w14:textId="77777777">
      <w:pPr>
        <w:pStyle w:val="ListParagraph"/>
        <w:numPr>
          <w:ilvl w:val="0"/>
          <w:numId w:val="66"/>
        </w:numPr>
        <w:contextualSpacing/>
        <w:rPr>
          <w:rFonts w:asciiTheme="minorHAnsi" w:hAnsiTheme="minorHAnsi" w:cstheme="minorHAnsi"/>
          <w:sz w:val="24"/>
          <w:szCs w:val="24"/>
        </w:rPr>
      </w:pPr>
      <w:r w:rsidRPr="00870E24">
        <w:rPr>
          <w:rFonts w:asciiTheme="minorHAnsi" w:hAnsiTheme="minorHAnsi" w:cstheme="minorHAnsi"/>
          <w:sz w:val="24"/>
          <w:szCs w:val="24"/>
        </w:rPr>
        <w:t xml:space="preserve">Does your company communicate with </w:t>
      </w:r>
      <w:r w:rsidRPr="00870E24">
        <w:rPr>
          <w:rFonts w:asciiTheme="minorHAnsi" w:hAnsiTheme="minorHAnsi" w:cstheme="minorHAnsi"/>
          <w:sz w:val="24"/>
          <w:szCs w:val="24"/>
        </w:rPr>
        <w:t>all of</w:t>
      </w:r>
      <w:r w:rsidRPr="00870E24">
        <w:rPr>
          <w:rFonts w:asciiTheme="minorHAnsi" w:hAnsiTheme="minorHAnsi" w:cstheme="minorHAnsi"/>
          <w:sz w:val="24"/>
          <w:szCs w:val="24"/>
        </w:rPr>
        <w:t xml:space="preserve"> the people in this list, or are any not applicable? </w:t>
      </w:r>
      <w:r w:rsidRPr="00870E24">
        <w:rPr>
          <w:rFonts w:asciiTheme="minorHAnsi" w:hAnsiTheme="minorHAnsi" w:cstheme="minorHAnsi"/>
          <w:color w:val="FF0000"/>
          <w:sz w:val="24"/>
          <w:szCs w:val="24"/>
        </w:rPr>
        <w:t xml:space="preserve">[FIND OUT WHICH ITEMS ARE NOT APPLICABLE AND </w:t>
      </w:r>
      <w:r w:rsidRPr="00870E24">
        <w:rPr>
          <w:rFonts w:asciiTheme="minorHAnsi" w:hAnsiTheme="minorHAnsi" w:cstheme="minorHAnsi"/>
          <w:b/>
          <w:bCs/>
          <w:color w:val="FF0000"/>
          <w:sz w:val="24"/>
          <w:szCs w:val="24"/>
        </w:rPr>
        <w:t xml:space="preserve">WHY. </w:t>
      </w:r>
      <w:r w:rsidRPr="00870E24">
        <w:rPr>
          <w:rFonts w:asciiTheme="minorHAnsi" w:hAnsiTheme="minorHAnsi" w:cstheme="minorHAnsi"/>
          <w:color w:val="FF0000"/>
          <w:sz w:val="24"/>
          <w:szCs w:val="24"/>
        </w:rPr>
        <w:t xml:space="preserve">If needed, a potential probe could be: “Can you walk me through this list of key persons and how your company communicates with each of them?” </w:t>
      </w:r>
      <w:r w:rsidRPr="00870E24">
        <w:rPr>
          <w:rFonts w:asciiTheme="minorHAnsi" w:hAnsiTheme="minorHAnsi" w:cstheme="minorHAnsi"/>
          <w:color w:val="FF0000"/>
          <w:sz w:val="24"/>
          <w:szCs w:val="24"/>
        </w:rPr>
        <w:t>Or,</w:t>
      </w:r>
      <w:r w:rsidRPr="00870E24">
        <w:rPr>
          <w:rFonts w:asciiTheme="minorHAnsi" w:hAnsiTheme="minorHAnsi" w:cstheme="minorHAnsi"/>
          <w:color w:val="FF0000"/>
          <w:sz w:val="24"/>
          <w:szCs w:val="24"/>
        </w:rPr>
        <w:t xml:space="preserve"> you can ask specifically about a few of the people in the list that you’re not sure about, based on the previous conversations.]</w:t>
      </w:r>
    </w:p>
    <w:p w:rsidR="00CF57E5" w:rsidRPr="00870E24" w:rsidP="00870E24" w14:paraId="1FF36927" w14:textId="77777777">
      <w:pPr>
        <w:pStyle w:val="ListParagraph"/>
        <w:numPr>
          <w:ilvl w:val="0"/>
          <w:numId w:val="66"/>
        </w:numPr>
        <w:contextualSpacing/>
        <w:rPr>
          <w:rFonts w:asciiTheme="minorHAnsi" w:hAnsiTheme="minorHAnsi" w:cstheme="minorHAnsi"/>
          <w:sz w:val="24"/>
          <w:szCs w:val="24"/>
        </w:rPr>
      </w:pPr>
      <w:r w:rsidRPr="00870E24">
        <w:rPr>
          <w:rFonts w:asciiTheme="minorHAnsi" w:hAnsiTheme="minorHAnsi" w:cstheme="minorHAnsi"/>
          <w:sz w:val="24"/>
          <w:szCs w:val="24"/>
        </w:rPr>
        <w:t xml:space="preserve">Would it be difficult for you to answer this question about each of these people, or would it be easy to answer about all of them? </w:t>
      </w:r>
      <w:r w:rsidRPr="00870E24">
        <w:rPr>
          <w:rFonts w:asciiTheme="minorHAnsi" w:hAnsiTheme="minorHAnsi" w:cstheme="minorHAnsi"/>
          <w:color w:val="FF0000"/>
          <w:sz w:val="24"/>
          <w:szCs w:val="24"/>
        </w:rPr>
        <w:t xml:space="preserve">[FIND OUT WHICH ARE DIFFICULT AND </w:t>
      </w:r>
      <w:r w:rsidRPr="00870E24">
        <w:rPr>
          <w:rFonts w:asciiTheme="minorHAnsi" w:hAnsiTheme="minorHAnsi" w:cstheme="minorHAnsi"/>
          <w:b/>
          <w:bCs/>
          <w:color w:val="FF0000"/>
          <w:sz w:val="24"/>
          <w:szCs w:val="24"/>
        </w:rPr>
        <w:t>WHY</w:t>
      </w:r>
      <w:r w:rsidRPr="00870E24">
        <w:rPr>
          <w:rFonts w:asciiTheme="minorHAnsi" w:hAnsiTheme="minorHAnsi" w:cstheme="minorHAnsi"/>
          <w:color w:val="FF0000"/>
          <w:sz w:val="24"/>
          <w:szCs w:val="24"/>
        </w:rPr>
        <w:t>]</w:t>
      </w:r>
    </w:p>
    <w:p w:rsidR="00CF57E5" w:rsidRPr="00870E24" w:rsidP="00870E24" w14:paraId="06B281C7" w14:textId="77777777">
      <w:pPr>
        <w:pStyle w:val="ListParagraph"/>
        <w:numPr>
          <w:ilvl w:val="0"/>
          <w:numId w:val="66"/>
        </w:numPr>
        <w:contextualSpacing/>
        <w:rPr>
          <w:rFonts w:asciiTheme="minorHAnsi" w:hAnsiTheme="minorHAnsi" w:cstheme="minorHAnsi"/>
          <w:sz w:val="24"/>
          <w:szCs w:val="24"/>
        </w:rPr>
      </w:pPr>
      <w:r w:rsidRPr="00870E24">
        <w:rPr>
          <w:rFonts w:asciiTheme="minorHAnsi" w:hAnsiTheme="minorHAnsi" w:cstheme="minorHAnsi"/>
          <w:sz w:val="24"/>
          <w:szCs w:val="24"/>
        </w:rPr>
        <w:t xml:space="preserve">Do you think this list is missing any people your company would communicate its operating status to? </w:t>
      </w:r>
      <w:r w:rsidRPr="00870E24">
        <w:rPr>
          <w:rFonts w:asciiTheme="minorHAnsi" w:hAnsiTheme="minorHAnsi" w:cstheme="minorHAnsi"/>
          <w:color w:val="FF0000"/>
          <w:sz w:val="24"/>
          <w:szCs w:val="24"/>
        </w:rPr>
        <w:t xml:space="preserve">[IF YES:] </w:t>
      </w:r>
      <w:r w:rsidRPr="00870E24">
        <w:rPr>
          <w:rFonts w:asciiTheme="minorHAnsi" w:hAnsiTheme="minorHAnsi" w:cstheme="minorHAnsi"/>
          <w:sz w:val="24"/>
          <w:szCs w:val="24"/>
        </w:rPr>
        <w:t>Please explain.</w:t>
      </w:r>
    </w:p>
    <w:p w:rsidR="00CF57E5" w:rsidRPr="00870E24" w:rsidP="00870E24" w14:paraId="09295656" w14:textId="77777777">
      <w:pPr>
        <w:rPr>
          <w:rFonts w:asciiTheme="minorHAnsi" w:hAnsiTheme="minorHAnsi" w:cstheme="minorHAnsi"/>
          <w:sz w:val="24"/>
          <w:szCs w:val="24"/>
        </w:rPr>
      </w:pPr>
    </w:p>
    <w:p w:rsidR="00CF57E5" w:rsidRPr="00870E24" w:rsidP="00870E24" w14:paraId="11E1C6B6" w14:textId="77777777">
      <w:pPr>
        <w:rPr>
          <w:rFonts w:asciiTheme="minorHAnsi" w:eastAsiaTheme="majorEastAsia" w:hAnsiTheme="minorHAnsi" w:cstheme="minorHAnsi"/>
          <w:color w:val="2F5496" w:themeColor="accent1" w:themeShade="BF"/>
          <w:sz w:val="24"/>
          <w:szCs w:val="24"/>
          <w:shd w:val="clear" w:color="auto" w:fill="FFFFFF"/>
        </w:rPr>
      </w:pPr>
      <w:r w:rsidRPr="00870E24">
        <w:rPr>
          <w:rFonts w:asciiTheme="minorHAnsi" w:hAnsiTheme="minorHAnsi" w:cstheme="minorHAnsi"/>
          <w:sz w:val="24"/>
          <w:szCs w:val="24"/>
          <w:shd w:val="clear" w:color="auto" w:fill="FFFFFF"/>
        </w:rPr>
        <w:br w:type="page"/>
      </w:r>
    </w:p>
    <w:p w:rsidR="00CF57E5" w:rsidP="00870E24" w14:paraId="5A090FCA" w14:textId="16D7F793">
      <w:pPr>
        <w:rPr>
          <w:rFonts w:asciiTheme="minorHAnsi" w:hAnsiTheme="minorHAnsi" w:cstheme="minorHAnsi"/>
          <w:sz w:val="24"/>
          <w:szCs w:val="24"/>
        </w:rPr>
      </w:pPr>
      <w:r>
        <w:rPr>
          <w:rFonts w:asciiTheme="minorHAnsi" w:hAnsiTheme="minorHAnsi" w:cstheme="minorHAnsi"/>
          <w:sz w:val="24"/>
          <w:szCs w:val="24"/>
        </w:rPr>
        <w:t>Probes for Q186</w:t>
      </w:r>
    </w:p>
    <w:p w:rsidR="00870E24" w:rsidRPr="00870E24" w:rsidP="00870E24" w14:paraId="530545CB" w14:textId="77777777">
      <w:pPr>
        <w:rPr>
          <w:rFonts w:asciiTheme="minorHAnsi" w:hAnsiTheme="minorHAnsi" w:cstheme="minorHAnsi"/>
          <w:sz w:val="24"/>
          <w:szCs w:val="24"/>
        </w:rPr>
      </w:pPr>
    </w:p>
    <w:p w:rsidR="00CF57E5" w:rsidRPr="00870E24" w:rsidP="00870E24" w14:paraId="28AF8D47" w14:textId="77777777">
      <w:pPr>
        <w:pStyle w:val="questiontext"/>
        <w:rPr>
          <w:rFonts w:asciiTheme="minorHAnsi" w:hAnsiTheme="minorHAnsi" w:cstheme="minorHAnsi"/>
          <w:color w:val="FF0000"/>
        </w:rPr>
      </w:pPr>
      <w:r w:rsidRPr="00870E24">
        <w:rPr>
          <w:rFonts w:asciiTheme="minorHAnsi" w:hAnsiTheme="minorHAnsi" w:cstheme="minorHAnsi"/>
          <w:color w:val="FF0000"/>
        </w:rPr>
        <w:t>[Remind respondents about placeholder dates and “natural disaster” as needed]</w:t>
      </w:r>
    </w:p>
    <w:p w:rsidR="00CF57E5" w:rsidRPr="00870E24" w:rsidP="00870E24" w14:paraId="71CBAEE9" w14:textId="77777777">
      <w:pPr>
        <w:rPr>
          <w:rFonts w:asciiTheme="minorHAnsi" w:hAnsiTheme="minorHAnsi" w:cstheme="minorHAnsi"/>
          <w:color w:val="FF0000"/>
          <w:sz w:val="24"/>
          <w:szCs w:val="24"/>
        </w:rPr>
      </w:pPr>
    </w:p>
    <w:p w:rsidR="00CF57E5" w:rsidRPr="00870E24" w:rsidP="00870E24" w14:paraId="2E0223D8" w14:textId="77777777">
      <w:pPr>
        <w:rPr>
          <w:rFonts w:asciiTheme="minorHAnsi" w:hAnsiTheme="minorHAnsi" w:cstheme="minorHAnsi"/>
          <w:sz w:val="24"/>
          <w:szCs w:val="24"/>
        </w:rPr>
      </w:pPr>
      <w:r w:rsidRPr="00870E24">
        <w:rPr>
          <w:rFonts w:asciiTheme="minorHAnsi" w:hAnsiTheme="minorHAnsi" w:cstheme="minorHAnsi"/>
          <w:color w:val="FF0000"/>
          <w:sz w:val="24"/>
          <w:szCs w:val="24"/>
        </w:rPr>
        <w:t>SAY:</w:t>
      </w:r>
      <w:r w:rsidRPr="00870E24">
        <w:rPr>
          <w:rFonts w:asciiTheme="minorHAnsi" w:hAnsiTheme="minorHAnsi" w:cstheme="minorHAnsi"/>
          <w:sz w:val="24"/>
          <w:szCs w:val="24"/>
        </w:rPr>
        <w:t xml:space="preserve"> If someone said that their company communicated about its operating status to paid employees in the previous question, then they will get this follow-up question. I will ask you to review this question for your feedback.</w:t>
      </w:r>
    </w:p>
    <w:p w:rsidR="00CF57E5" w:rsidRPr="00870E24" w:rsidP="00870E24" w14:paraId="2325F168" w14:textId="77777777">
      <w:pPr>
        <w:pStyle w:val="questiontext"/>
        <w:rPr>
          <w:rFonts w:asciiTheme="minorHAnsi" w:hAnsiTheme="minorHAnsi" w:cstheme="minorHAnsi"/>
          <w:color w:val="7030A0"/>
        </w:rPr>
      </w:pPr>
      <w:r w:rsidRPr="00870E24">
        <w:rPr>
          <w:rFonts w:asciiTheme="minorHAnsi" w:hAnsiTheme="minorHAnsi" w:cstheme="minorHAnsi"/>
          <w:color w:val="7030A0"/>
        </w:rPr>
        <w:t xml:space="preserve">From January 1, </w:t>
      </w:r>
      <w:r w:rsidRPr="00870E24">
        <w:rPr>
          <w:rFonts w:asciiTheme="minorHAnsi" w:hAnsiTheme="minorHAnsi" w:cstheme="minorHAnsi"/>
          <w:color w:val="7030A0"/>
        </w:rPr>
        <w:t>2023</w:t>
      </w:r>
      <w:r w:rsidRPr="00870E24">
        <w:rPr>
          <w:rFonts w:asciiTheme="minorHAnsi" w:hAnsiTheme="minorHAnsi" w:cstheme="minorHAnsi"/>
          <w:color w:val="7030A0"/>
        </w:rPr>
        <w:t xml:space="preserve"> to March 31, 2023, how did this company communicate its operating status to </w:t>
      </w:r>
      <w:r w:rsidRPr="00870E24">
        <w:rPr>
          <w:rFonts w:asciiTheme="minorHAnsi" w:hAnsiTheme="minorHAnsi" w:cstheme="minorHAnsi"/>
          <w:b/>
          <w:bCs/>
          <w:color w:val="7030A0"/>
        </w:rPr>
        <w:t>paid</w:t>
      </w:r>
      <w:r w:rsidRPr="00870E24">
        <w:rPr>
          <w:rFonts w:asciiTheme="minorHAnsi" w:hAnsiTheme="minorHAnsi" w:cstheme="minorHAnsi"/>
          <w:color w:val="7030A0"/>
        </w:rPr>
        <w:t xml:space="preserve"> </w:t>
      </w:r>
      <w:r w:rsidRPr="00870E24">
        <w:rPr>
          <w:rFonts w:asciiTheme="minorHAnsi" w:hAnsiTheme="minorHAnsi" w:cstheme="minorHAnsi"/>
          <w:b/>
          <w:bCs/>
          <w:color w:val="7030A0"/>
        </w:rPr>
        <w:t>employees</w:t>
      </w:r>
      <w:r w:rsidRPr="00870E24">
        <w:rPr>
          <w:rFonts w:asciiTheme="minorHAnsi" w:hAnsiTheme="minorHAnsi" w:cstheme="minorHAnsi"/>
          <w:color w:val="7030A0"/>
        </w:rPr>
        <w:t xml:space="preserve">? </w:t>
      </w:r>
      <w:r w:rsidRPr="00870E24">
        <w:rPr>
          <w:rFonts w:asciiTheme="minorHAnsi" w:hAnsiTheme="minorHAnsi" w:cstheme="minorHAnsi"/>
          <w:i/>
          <w:iCs/>
          <w:color w:val="7030A0"/>
        </w:rPr>
        <w:t>Please select all that apply.</w:t>
      </w:r>
    </w:p>
    <w:p w:rsidR="00CF57E5" w:rsidRPr="00870E24" w:rsidP="00870E24" w14:paraId="01AAF7C1" w14:textId="77777777">
      <w:pPr>
        <w:pStyle w:val="questiontext"/>
        <w:rPr>
          <w:rFonts w:asciiTheme="minorHAnsi" w:hAnsiTheme="minorHAnsi" w:cstheme="minorHAnsi"/>
          <w:color w:val="7030A0"/>
        </w:rPr>
      </w:pPr>
    </w:p>
    <w:p w:rsidR="00CF57E5" w:rsidRPr="00870E24" w:rsidP="00870E24" w14:paraId="16EF59D8" w14:textId="77777777">
      <w:pPr>
        <w:pStyle w:val="responseoptiontext"/>
        <w:ind w:right="2970"/>
        <w:rPr>
          <w:rFonts w:asciiTheme="minorHAnsi" w:hAnsiTheme="minorHAnsi" w:cstheme="minorHAnsi"/>
          <w:color w:val="7030A0"/>
        </w:rPr>
      </w:pPr>
      <w:r w:rsidRPr="00870E24">
        <w:rPr>
          <w:rFonts w:ascii="Segoe UI Symbol" w:hAnsi="Segoe UI Symbol" w:cs="Segoe UI Symbol"/>
          <w:color w:val="7030A0"/>
          <w:shd w:val="clear" w:color="auto" w:fill="FFFFFF"/>
        </w:rPr>
        <w:t>☐</w:t>
      </w:r>
      <w:r w:rsidRPr="00870E24">
        <w:rPr>
          <w:rFonts w:asciiTheme="minorHAnsi" w:hAnsiTheme="minorHAnsi" w:cstheme="minorHAnsi"/>
          <w:color w:val="7030A0"/>
          <w:vertAlign w:val="subscript"/>
        </w:rPr>
        <w:t>1</w:t>
      </w:r>
      <w:r w:rsidRPr="00870E24">
        <w:rPr>
          <w:rFonts w:asciiTheme="minorHAnsi" w:hAnsiTheme="minorHAnsi" w:cstheme="minorHAnsi"/>
          <w:color w:val="7030A0"/>
        </w:rPr>
        <w:t xml:space="preserve"> </w:t>
      </w:r>
      <w:r w:rsidRPr="00870E24">
        <w:rPr>
          <w:rFonts w:asciiTheme="minorHAnsi" w:hAnsiTheme="minorHAnsi" w:cstheme="minorHAnsi"/>
          <w:color w:val="7030A0"/>
          <w:shd w:val="clear" w:color="auto" w:fill="FFFFFF"/>
          <w:lang w:val="en"/>
        </w:rPr>
        <w:t>Automated calls</w:t>
      </w:r>
    </w:p>
    <w:p w:rsidR="00CF57E5" w:rsidRPr="00870E24" w:rsidP="00870E24" w14:paraId="775665D2" w14:textId="77777777">
      <w:pPr>
        <w:pStyle w:val="responseoptiontext"/>
        <w:ind w:right="2970"/>
        <w:rPr>
          <w:rFonts w:asciiTheme="minorHAnsi" w:hAnsiTheme="minorHAnsi" w:cstheme="minorHAnsi"/>
          <w:color w:val="7030A0"/>
          <w:shd w:val="clear" w:color="auto" w:fill="FFFFFF"/>
          <w:lang w:val="en"/>
        </w:rPr>
      </w:pPr>
      <w:r w:rsidRPr="00870E24">
        <w:rPr>
          <w:rFonts w:ascii="Segoe UI Symbol" w:hAnsi="Segoe UI Symbol" w:cs="Segoe UI Symbol"/>
          <w:color w:val="7030A0"/>
          <w:shd w:val="clear" w:color="auto" w:fill="FFFFFF"/>
        </w:rPr>
        <w:t>☐</w:t>
      </w:r>
      <w:r w:rsidRPr="00870E24">
        <w:rPr>
          <w:rFonts w:asciiTheme="minorHAnsi" w:hAnsiTheme="minorHAnsi" w:cstheme="minorHAnsi"/>
          <w:color w:val="7030A0"/>
          <w:vertAlign w:val="subscript"/>
        </w:rPr>
        <w:t>2</w:t>
      </w:r>
      <w:r w:rsidRPr="00870E24">
        <w:rPr>
          <w:rFonts w:asciiTheme="minorHAnsi" w:hAnsiTheme="minorHAnsi" w:cstheme="minorHAnsi"/>
          <w:color w:val="7030A0"/>
        </w:rPr>
        <w:t xml:space="preserve"> Personal telephone calls, including telephone chain/tree</w:t>
      </w:r>
    </w:p>
    <w:p w:rsidR="00CF57E5" w:rsidRPr="00870E24" w:rsidP="00870E24" w14:paraId="488D1C87" w14:textId="77777777">
      <w:pPr>
        <w:pStyle w:val="responseoptiontext"/>
        <w:ind w:right="2970"/>
        <w:rPr>
          <w:rFonts w:asciiTheme="minorHAnsi" w:hAnsiTheme="minorHAnsi" w:cstheme="minorHAnsi"/>
          <w:color w:val="7030A0"/>
        </w:rPr>
      </w:pPr>
      <w:r w:rsidRPr="00870E24">
        <w:rPr>
          <w:rFonts w:ascii="Segoe UI Symbol" w:hAnsi="Segoe UI Symbol" w:cs="Segoe UI Symbol"/>
          <w:color w:val="7030A0"/>
          <w:shd w:val="clear" w:color="auto" w:fill="FFFFFF"/>
        </w:rPr>
        <w:t>☐</w:t>
      </w:r>
      <w:r w:rsidRPr="00870E24">
        <w:rPr>
          <w:rFonts w:asciiTheme="minorHAnsi" w:hAnsiTheme="minorHAnsi" w:cstheme="minorHAnsi"/>
          <w:color w:val="7030A0"/>
          <w:vertAlign w:val="subscript"/>
        </w:rPr>
        <w:t>3</w:t>
      </w:r>
      <w:r w:rsidRPr="00870E24">
        <w:rPr>
          <w:rFonts w:asciiTheme="minorHAnsi" w:hAnsiTheme="minorHAnsi" w:cstheme="minorHAnsi"/>
        </w:rPr>
        <w:t xml:space="preserve"> </w:t>
      </w:r>
      <w:r w:rsidRPr="00870E24">
        <w:rPr>
          <w:rFonts w:asciiTheme="minorHAnsi" w:hAnsiTheme="minorHAnsi" w:cstheme="minorHAnsi"/>
          <w:color w:val="7030A0"/>
        </w:rPr>
        <w:t>Text messages</w:t>
      </w:r>
    </w:p>
    <w:p w:rsidR="00CF57E5" w:rsidRPr="00870E24" w:rsidP="00870E24" w14:paraId="688C4EF7" w14:textId="77777777">
      <w:pPr>
        <w:pStyle w:val="responseoptiontext"/>
        <w:ind w:right="2970"/>
        <w:rPr>
          <w:rFonts w:asciiTheme="minorHAnsi" w:hAnsiTheme="minorHAnsi" w:cstheme="minorHAnsi"/>
          <w:color w:val="7030A0"/>
        </w:rPr>
      </w:pPr>
      <w:r w:rsidRPr="00870E24">
        <w:rPr>
          <w:rFonts w:ascii="Segoe UI Symbol" w:hAnsi="Segoe UI Symbol" w:cs="Segoe UI Symbol"/>
          <w:color w:val="7030A0"/>
          <w:shd w:val="clear" w:color="auto" w:fill="FFFFFF"/>
        </w:rPr>
        <w:t>☐</w:t>
      </w:r>
      <w:r w:rsidRPr="00870E24">
        <w:rPr>
          <w:rFonts w:asciiTheme="minorHAnsi" w:hAnsiTheme="minorHAnsi" w:cstheme="minorHAnsi"/>
          <w:color w:val="7030A0"/>
          <w:vertAlign w:val="subscript"/>
        </w:rPr>
        <w:t>4</w:t>
      </w:r>
      <w:r w:rsidRPr="00870E24">
        <w:rPr>
          <w:rFonts w:asciiTheme="minorHAnsi" w:hAnsiTheme="minorHAnsi" w:cstheme="minorHAnsi"/>
        </w:rPr>
        <w:t xml:space="preserve"> </w:t>
      </w:r>
      <w:r w:rsidRPr="00870E24">
        <w:rPr>
          <w:rFonts w:asciiTheme="minorHAnsi" w:hAnsiTheme="minorHAnsi" w:cstheme="minorHAnsi"/>
          <w:color w:val="7030A0"/>
        </w:rPr>
        <w:t>Email</w:t>
      </w:r>
    </w:p>
    <w:p w:rsidR="00CF57E5" w:rsidRPr="00870E24" w:rsidP="00870E24" w14:paraId="69BE5775" w14:textId="77777777">
      <w:pPr>
        <w:pStyle w:val="responseoptiontext"/>
        <w:ind w:right="2970"/>
        <w:rPr>
          <w:rFonts w:asciiTheme="minorHAnsi" w:hAnsiTheme="minorHAnsi" w:cstheme="minorHAnsi"/>
          <w:color w:val="7030A0"/>
        </w:rPr>
      </w:pPr>
      <w:r w:rsidRPr="00870E24">
        <w:rPr>
          <w:rFonts w:ascii="Segoe UI Symbol" w:hAnsi="Segoe UI Symbol" w:cs="Segoe UI Symbol"/>
          <w:color w:val="7030A0"/>
          <w:shd w:val="clear" w:color="auto" w:fill="FFFFFF"/>
        </w:rPr>
        <w:t>☐</w:t>
      </w:r>
      <w:r w:rsidRPr="00870E24">
        <w:rPr>
          <w:rFonts w:asciiTheme="minorHAnsi" w:hAnsiTheme="minorHAnsi" w:cstheme="minorHAnsi"/>
          <w:color w:val="7030A0"/>
          <w:vertAlign w:val="subscript"/>
        </w:rPr>
        <w:t>5</w:t>
      </w:r>
      <w:r w:rsidRPr="00870E24">
        <w:rPr>
          <w:rFonts w:asciiTheme="minorHAnsi" w:hAnsiTheme="minorHAnsi" w:cstheme="minorHAnsi"/>
        </w:rPr>
        <w:t xml:space="preserve"> </w:t>
      </w:r>
      <w:r w:rsidRPr="00870E24">
        <w:rPr>
          <w:rFonts w:asciiTheme="minorHAnsi" w:hAnsiTheme="minorHAnsi" w:cstheme="minorHAnsi"/>
          <w:color w:val="7030A0"/>
        </w:rPr>
        <w:t>Social media</w:t>
      </w:r>
    </w:p>
    <w:p w:rsidR="00CF57E5" w:rsidRPr="00870E24" w:rsidP="00870E24" w14:paraId="462E1BC4" w14:textId="77777777">
      <w:pPr>
        <w:pStyle w:val="responseoptiontext"/>
        <w:ind w:right="2970"/>
        <w:rPr>
          <w:rFonts w:asciiTheme="minorHAnsi" w:hAnsiTheme="minorHAnsi" w:cstheme="minorHAnsi"/>
        </w:rPr>
      </w:pPr>
      <w:r w:rsidRPr="00870E24">
        <w:rPr>
          <w:rFonts w:ascii="Segoe UI Symbol" w:hAnsi="Segoe UI Symbol" w:cs="Segoe UI Symbol"/>
          <w:color w:val="7030A0"/>
          <w:shd w:val="clear" w:color="auto" w:fill="FFFFFF"/>
        </w:rPr>
        <w:t>☐</w:t>
      </w:r>
      <w:r w:rsidRPr="00870E24">
        <w:rPr>
          <w:rFonts w:asciiTheme="minorHAnsi" w:hAnsiTheme="minorHAnsi" w:cstheme="minorHAnsi"/>
          <w:color w:val="7030A0"/>
          <w:vertAlign w:val="subscript"/>
        </w:rPr>
        <w:t>6</w:t>
      </w:r>
      <w:r w:rsidRPr="00870E24">
        <w:rPr>
          <w:rFonts w:asciiTheme="minorHAnsi" w:hAnsiTheme="minorHAnsi" w:cstheme="minorHAnsi"/>
        </w:rPr>
        <w:t xml:space="preserve"> </w:t>
      </w:r>
      <w:r w:rsidRPr="00870E24">
        <w:rPr>
          <w:rFonts w:asciiTheme="minorHAnsi" w:hAnsiTheme="minorHAnsi" w:cstheme="minorHAnsi"/>
          <w:color w:val="7030A0"/>
        </w:rPr>
        <w:t>Other (please describe)</w:t>
      </w:r>
    </w:p>
    <w:p w:rsidR="00CF57E5" w:rsidRPr="00870E24" w:rsidP="00870E24" w14:paraId="71EBF622" w14:textId="77777777">
      <w:pPr>
        <w:rPr>
          <w:rFonts w:asciiTheme="minorHAnsi" w:hAnsiTheme="minorHAnsi" w:cstheme="minorHAnsi"/>
          <w:sz w:val="24"/>
          <w:szCs w:val="24"/>
        </w:rPr>
      </w:pPr>
    </w:p>
    <w:p w:rsidR="00CF57E5" w:rsidRPr="00870E24" w:rsidP="00870E24" w14:paraId="044E5E95" w14:textId="77777777">
      <w:pPr>
        <w:pStyle w:val="questiontext"/>
        <w:rPr>
          <w:rFonts w:asciiTheme="minorHAnsi" w:hAnsiTheme="minorHAnsi" w:cstheme="minorHAnsi"/>
          <w:b/>
          <w:bCs/>
          <w:color w:val="FF0000"/>
        </w:rPr>
      </w:pPr>
      <w:r w:rsidRPr="00870E24">
        <w:rPr>
          <w:rFonts w:asciiTheme="minorHAnsi" w:hAnsiTheme="minorHAnsi" w:cstheme="minorHAnsi"/>
          <w:b/>
          <w:bCs/>
          <w:color w:val="FF0000"/>
        </w:rPr>
        <w:t>THINKALOUD NOTES</w:t>
      </w:r>
    </w:p>
    <w:p w:rsidR="00CF57E5" w:rsidRPr="00870E24" w:rsidP="00870E24" w14:paraId="6640A561" w14:textId="77777777">
      <w:pPr>
        <w:rPr>
          <w:rFonts w:asciiTheme="minorHAnsi" w:hAnsiTheme="minorHAnsi" w:cstheme="minorHAnsi"/>
          <w:sz w:val="24"/>
          <w:szCs w:val="24"/>
        </w:rPr>
      </w:pPr>
    </w:p>
    <w:p w:rsidR="00CF57E5" w:rsidRPr="00870E24" w:rsidP="00870E24" w14:paraId="591554C0" w14:textId="77777777">
      <w:pPr>
        <w:pStyle w:val="ListParagraph"/>
        <w:numPr>
          <w:ilvl w:val="0"/>
          <w:numId w:val="66"/>
        </w:numPr>
        <w:contextualSpacing/>
        <w:rPr>
          <w:rFonts w:asciiTheme="minorHAnsi" w:hAnsiTheme="minorHAnsi" w:cstheme="minorHAnsi"/>
          <w:sz w:val="24"/>
          <w:szCs w:val="24"/>
        </w:rPr>
      </w:pPr>
      <w:r w:rsidRPr="00870E24">
        <w:rPr>
          <w:rFonts w:asciiTheme="minorHAnsi" w:hAnsiTheme="minorHAnsi" w:cstheme="minorHAnsi"/>
          <w:sz w:val="24"/>
          <w:szCs w:val="24"/>
        </w:rPr>
        <w:t xml:space="preserve">How easy or difficult was it for you to answer this question? </w:t>
      </w:r>
      <w:r w:rsidRPr="00870E24">
        <w:rPr>
          <w:rFonts w:asciiTheme="minorHAnsi" w:hAnsiTheme="minorHAnsi" w:cstheme="minorHAnsi"/>
          <w:color w:val="FF0000"/>
          <w:sz w:val="24"/>
          <w:szCs w:val="24"/>
        </w:rPr>
        <w:t xml:space="preserve">[IF DIFFICULT:] </w:t>
      </w:r>
      <w:r w:rsidRPr="00870E24">
        <w:rPr>
          <w:rFonts w:asciiTheme="minorHAnsi" w:hAnsiTheme="minorHAnsi" w:cstheme="minorHAnsi"/>
          <w:sz w:val="24"/>
          <w:szCs w:val="24"/>
        </w:rPr>
        <w:t>Please explain.</w:t>
      </w:r>
    </w:p>
    <w:p w:rsidR="00CF57E5" w:rsidRPr="00870E24" w:rsidP="00870E24" w14:paraId="177251D2" w14:textId="77777777">
      <w:pPr>
        <w:pStyle w:val="ListParagraph"/>
        <w:numPr>
          <w:ilvl w:val="0"/>
          <w:numId w:val="66"/>
        </w:numPr>
        <w:contextualSpacing/>
        <w:rPr>
          <w:rFonts w:asciiTheme="minorHAnsi" w:hAnsiTheme="minorHAnsi" w:cstheme="minorHAnsi"/>
          <w:sz w:val="24"/>
          <w:szCs w:val="24"/>
        </w:rPr>
      </w:pPr>
      <w:r w:rsidRPr="00870E24">
        <w:rPr>
          <w:rFonts w:asciiTheme="minorHAnsi" w:hAnsiTheme="minorHAnsi" w:cstheme="minorHAnsi"/>
          <w:sz w:val="24"/>
          <w:szCs w:val="24"/>
        </w:rPr>
        <w:t xml:space="preserve">Are the response options listed clear to you, or are any unclear? </w:t>
      </w:r>
      <w:r w:rsidRPr="00870E24">
        <w:rPr>
          <w:rFonts w:asciiTheme="minorHAnsi" w:hAnsiTheme="minorHAnsi" w:cstheme="minorHAnsi"/>
          <w:color w:val="FF0000"/>
          <w:sz w:val="24"/>
          <w:szCs w:val="24"/>
        </w:rPr>
        <w:t xml:space="preserve">[FIND OUT WHICH ARE UNCLEAR AND </w:t>
      </w:r>
      <w:r w:rsidRPr="00870E24">
        <w:rPr>
          <w:rFonts w:asciiTheme="minorHAnsi" w:hAnsiTheme="minorHAnsi" w:cstheme="minorHAnsi"/>
          <w:b/>
          <w:bCs/>
          <w:color w:val="FF0000"/>
          <w:sz w:val="24"/>
          <w:szCs w:val="24"/>
        </w:rPr>
        <w:t>WHY</w:t>
      </w:r>
      <w:r w:rsidRPr="00870E24">
        <w:rPr>
          <w:rFonts w:asciiTheme="minorHAnsi" w:hAnsiTheme="minorHAnsi" w:cstheme="minorHAnsi"/>
          <w:color w:val="FF0000"/>
          <w:sz w:val="24"/>
          <w:szCs w:val="24"/>
        </w:rPr>
        <w:t>]</w:t>
      </w:r>
    </w:p>
    <w:p w:rsidR="00CF57E5" w:rsidRPr="00870E24" w:rsidP="00870E24" w14:paraId="25573F97" w14:textId="77777777">
      <w:pPr>
        <w:pStyle w:val="ListParagraph"/>
        <w:numPr>
          <w:ilvl w:val="0"/>
          <w:numId w:val="66"/>
        </w:numPr>
        <w:contextualSpacing/>
        <w:rPr>
          <w:rFonts w:asciiTheme="minorHAnsi" w:hAnsiTheme="minorHAnsi" w:cstheme="minorHAnsi"/>
          <w:sz w:val="24"/>
          <w:szCs w:val="24"/>
        </w:rPr>
      </w:pPr>
      <w:r w:rsidRPr="00870E24">
        <w:rPr>
          <w:rFonts w:asciiTheme="minorHAnsi" w:hAnsiTheme="minorHAnsi" w:cstheme="minorHAnsi"/>
          <w:sz w:val="24"/>
          <w:szCs w:val="24"/>
        </w:rPr>
        <w:t xml:space="preserve">Do you think we are missing any response options from this list? </w:t>
      </w:r>
      <w:r w:rsidRPr="00870E24">
        <w:rPr>
          <w:rFonts w:asciiTheme="minorHAnsi" w:hAnsiTheme="minorHAnsi" w:cstheme="minorHAnsi"/>
          <w:color w:val="FF0000"/>
          <w:sz w:val="24"/>
          <w:szCs w:val="24"/>
        </w:rPr>
        <w:t xml:space="preserve">[IF YES:] </w:t>
      </w:r>
      <w:r w:rsidRPr="00870E24">
        <w:rPr>
          <w:rFonts w:asciiTheme="minorHAnsi" w:hAnsiTheme="minorHAnsi" w:cstheme="minorHAnsi"/>
          <w:sz w:val="24"/>
          <w:szCs w:val="24"/>
        </w:rPr>
        <w:t>Please explain.</w:t>
      </w:r>
    </w:p>
    <w:p w:rsidR="00CF57E5" w:rsidRPr="00870E24" w:rsidP="00870E24" w14:paraId="3A0A72B9" w14:textId="77777777">
      <w:pPr>
        <w:rPr>
          <w:rFonts w:asciiTheme="minorHAnsi" w:hAnsiTheme="minorHAnsi" w:cstheme="minorHAnsi"/>
          <w:color w:val="FF0000"/>
          <w:sz w:val="24"/>
          <w:szCs w:val="24"/>
        </w:rPr>
      </w:pPr>
    </w:p>
    <w:p w:rsidR="00CF57E5" w:rsidP="00870E24" w14:paraId="3DDFE42C" w14:textId="764192DF">
      <w:pPr>
        <w:rPr>
          <w:rFonts w:asciiTheme="minorHAnsi" w:hAnsiTheme="minorHAnsi" w:cstheme="minorHAnsi"/>
          <w:color w:val="FF0000"/>
          <w:sz w:val="24"/>
          <w:szCs w:val="24"/>
        </w:rPr>
      </w:pPr>
      <w:r w:rsidRPr="00870E24">
        <w:rPr>
          <w:rFonts w:asciiTheme="minorHAnsi" w:hAnsiTheme="minorHAnsi" w:cstheme="minorHAnsi"/>
          <w:color w:val="FF0000"/>
          <w:sz w:val="24"/>
          <w:szCs w:val="24"/>
        </w:rPr>
        <w:t>INTERVIEWER: INSTRUCT THE RESPONDENT TO GO TO THE NEXT SCREEN.</w:t>
      </w:r>
    </w:p>
    <w:p w:rsidR="00870E24" w:rsidRPr="00870E24" w:rsidP="00870E24" w14:paraId="4CAC785C" w14:textId="77777777">
      <w:pPr>
        <w:rPr>
          <w:rFonts w:asciiTheme="minorHAnsi" w:hAnsiTheme="minorHAnsi" w:cstheme="minorHAnsi"/>
          <w:color w:val="FF0000"/>
          <w:sz w:val="24"/>
          <w:szCs w:val="24"/>
        </w:rPr>
      </w:pPr>
    </w:p>
    <w:p w:rsidR="00CF57E5" w:rsidP="00870E24" w14:paraId="514131F7" w14:textId="0F924B4D">
      <w:pPr>
        <w:rPr>
          <w:rFonts w:asciiTheme="minorHAnsi" w:hAnsiTheme="minorHAnsi" w:cstheme="minorHAnsi"/>
          <w:sz w:val="24"/>
          <w:szCs w:val="24"/>
        </w:rPr>
      </w:pPr>
      <w:r w:rsidRPr="00870E24">
        <w:rPr>
          <w:rFonts w:asciiTheme="minorHAnsi" w:hAnsiTheme="minorHAnsi" w:cstheme="minorHAnsi"/>
          <w:color w:val="FF0000"/>
          <w:sz w:val="24"/>
          <w:szCs w:val="24"/>
        </w:rPr>
        <w:t xml:space="preserve">SAY: </w:t>
      </w:r>
      <w:r w:rsidRPr="00870E24">
        <w:rPr>
          <w:rFonts w:asciiTheme="minorHAnsi" w:hAnsiTheme="minorHAnsi" w:cstheme="minorHAnsi"/>
          <w:sz w:val="24"/>
          <w:szCs w:val="24"/>
        </w:rPr>
        <w:t xml:space="preserve">Just like the last pair of questions we reviewed, the bolded phrase could be replaced with any term on the same list of people. </w:t>
      </w:r>
    </w:p>
    <w:p w:rsidR="00870E24" w:rsidRPr="00870E24" w:rsidP="00870E24" w14:paraId="7A5F6F55" w14:textId="77777777">
      <w:pPr>
        <w:rPr>
          <w:rFonts w:asciiTheme="minorHAnsi" w:hAnsiTheme="minorHAnsi" w:cstheme="minorHAnsi"/>
          <w:sz w:val="24"/>
          <w:szCs w:val="24"/>
        </w:rPr>
      </w:pPr>
    </w:p>
    <w:p w:rsidR="00CF57E5" w:rsidRPr="00870E24" w:rsidP="00870E24" w14:paraId="4D26C398" w14:textId="77777777">
      <w:pPr>
        <w:rPr>
          <w:rFonts w:asciiTheme="minorHAnsi" w:hAnsiTheme="minorHAnsi" w:cstheme="minorHAnsi"/>
          <w:color w:val="FF0000"/>
          <w:sz w:val="24"/>
          <w:szCs w:val="24"/>
        </w:rPr>
      </w:pPr>
      <w:r w:rsidRPr="00870E24">
        <w:rPr>
          <w:rFonts w:asciiTheme="minorHAnsi" w:hAnsiTheme="minorHAnsi" w:cstheme="minorHAnsi"/>
          <w:color w:val="FF0000"/>
          <w:sz w:val="24"/>
          <w:szCs w:val="24"/>
        </w:rPr>
        <w:t xml:space="preserve">INTERVIEWER: Note that we are not trying to pick the best option here. We want to offer </w:t>
      </w:r>
      <w:r w:rsidRPr="00870E24">
        <w:rPr>
          <w:rFonts w:asciiTheme="minorHAnsi" w:hAnsiTheme="minorHAnsi" w:cstheme="minorHAnsi"/>
          <w:color w:val="FF0000"/>
          <w:sz w:val="24"/>
          <w:szCs w:val="24"/>
        </w:rPr>
        <w:t>all of</w:t>
      </w:r>
      <w:r w:rsidRPr="00870E24">
        <w:rPr>
          <w:rFonts w:asciiTheme="minorHAnsi" w:hAnsiTheme="minorHAnsi" w:cstheme="minorHAnsi"/>
          <w:color w:val="FF0000"/>
          <w:sz w:val="24"/>
          <w:szCs w:val="24"/>
        </w:rPr>
        <w:t xml:space="preserve"> the terms on this list as options for a fill, so we want to make sure that everything in the list makes sense.</w:t>
      </w:r>
    </w:p>
    <w:p w:rsidR="00CF57E5" w:rsidRPr="00870E24" w:rsidP="00870E24" w14:paraId="632A8984" w14:textId="77777777">
      <w:pPr>
        <w:rPr>
          <w:rFonts w:asciiTheme="minorHAnsi" w:hAnsiTheme="minorHAnsi" w:cstheme="minorHAnsi"/>
          <w:sz w:val="24"/>
          <w:szCs w:val="24"/>
        </w:rPr>
      </w:pPr>
    </w:p>
    <w:p w:rsidR="00CF57E5" w:rsidRPr="00870E24" w:rsidP="00870E24" w14:paraId="71EA6AFC" w14:textId="77777777">
      <w:pPr>
        <w:pStyle w:val="questiontext"/>
        <w:rPr>
          <w:rFonts w:asciiTheme="minorHAnsi" w:hAnsiTheme="minorHAnsi" w:cstheme="minorHAnsi"/>
          <w:color w:val="7030A0"/>
        </w:rPr>
      </w:pPr>
      <w:r w:rsidRPr="00870E24">
        <w:rPr>
          <w:rFonts w:asciiTheme="minorHAnsi" w:hAnsiTheme="minorHAnsi" w:cstheme="minorHAnsi"/>
          <w:color w:val="7030A0"/>
        </w:rPr>
        <w:t xml:space="preserve">From January 1, </w:t>
      </w:r>
      <w:r w:rsidRPr="00870E24">
        <w:rPr>
          <w:rFonts w:asciiTheme="minorHAnsi" w:hAnsiTheme="minorHAnsi" w:cstheme="minorHAnsi"/>
          <w:color w:val="7030A0"/>
        </w:rPr>
        <w:t>2023</w:t>
      </w:r>
      <w:r w:rsidRPr="00870E24">
        <w:rPr>
          <w:rFonts w:asciiTheme="minorHAnsi" w:hAnsiTheme="minorHAnsi" w:cstheme="minorHAnsi"/>
          <w:color w:val="7030A0"/>
        </w:rPr>
        <w:t xml:space="preserve"> to March 31, 2023, how did this company communicate its operating status to </w:t>
      </w:r>
      <w:r w:rsidRPr="00870E24">
        <w:rPr>
          <w:rFonts w:asciiTheme="minorHAnsi" w:hAnsiTheme="minorHAnsi" w:cstheme="minorHAnsi"/>
          <w:b/>
          <w:bCs/>
          <w:color w:val="7030A0"/>
        </w:rPr>
        <w:t>paid employees</w:t>
      </w:r>
      <w:r w:rsidRPr="00870E24">
        <w:rPr>
          <w:rFonts w:asciiTheme="minorHAnsi" w:hAnsiTheme="minorHAnsi" w:cstheme="minorHAnsi"/>
          <w:color w:val="7030A0"/>
        </w:rPr>
        <w:t xml:space="preserve">? </w:t>
      </w:r>
      <w:r w:rsidRPr="00870E24">
        <w:rPr>
          <w:rFonts w:asciiTheme="minorHAnsi" w:hAnsiTheme="minorHAnsi" w:cstheme="minorHAnsi"/>
          <w:i/>
          <w:iCs/>
          <w:color w:val="7030A0"/>
        </w:rPr>
        <w:t>Please select all that apply.</w:t>
      </w:r>
    </w:p>
    <w:p w:rsidR="00CF57E5" w:rsidRPr="00870E24" w:rsidP="00870E24" w14:paraId="4917442D" w14:textId="77777777">
      <w:pPr>
        <w:pStyle w:val="questiontext"/>
        <w:rPr>
          <w:rFonts w:asciiTheme="minorHAnsi" w:hAnsiTheme="minorHAnsi" w:cstheme="minorHAnsi"/>
          <w:color w:val="7030A0"/>
        </w:rPr>
      </w:pPr>
    </w:p>
    <w:p w:rsidR="00CF57E5" w:rsidRPr="00870E24" w:rsidP="00870E24" w14:paraId="1C9F4B4A" w14:textId="77777777">
      <w:pPr>
        <w:pStyle w:val="questiontext"/>
        <w:rPr>
          <w:rFonts w:asciiTheme="minorHAnsi" w:hAnsiTheme="minorHAnsi" w:cstheme="minorHAnsi"/>
          <w:color w:val="7030A0"/>
        </w:rPr>
      </w:pPr>
      <w:r w:rsidRPr="00870E24">
        <w:rPr>
          <w:rFonts w:asciiTheme="minorHAnsi" w:hAnsiTheme="minorHAnsi" w:cstheme="minorHAnsi"/>
          <w:color w:val="7030A0"/>
        </w:rPr>
        <w:t>[This bolded phrase could be replaced with:</w:t>
      </w:r>
    </w:p>
    <w:p w:rsidR="00CF57E5" w:rsidRPr="00870E24" w:rsidP="00870E24" w14:paraId="261820AA" w14:textId="77777777">
      <w:pPr>
        <w:pStyle w:val="questiontext"/>
        <w:numPr>
          <w:ilvl w:val="0"/>
          <w:numId w:val="64"/>
        </w:numPr>
        <w:rPr>
          <w:rFonts w:asciiTheme="minorHAnsi" w:hAnsiTheme="minorHAnsi" w:cstheme="minorHAnsi"/>
          <w:b/>
          <w:bCs/>
          <w:color w:val="7030A0"/>
        </w:rPr>
      </w:pPr>
      <w:r w:rsidRPr="00870E24">
        <w:rPr>
          <w:rFonts w:asciiTheme="minorHAnsi" w:hAnsiTheme="minorHAnsi" w:cstheme="minorHAnsi"/>
          <w:b/>
          <w:bCs/>
          <w:color w:val="7030A0"/>
        </w:rPr>
        <w:t>Owners</w:t>
      </w:r>
    </w:p>
    <w:p w:rsidR="00CF57E5" w:rsidRPr="00870E24" w:rsidP="00870E24" w14:paraId="06A9D7E1" w14:textId="77777777">
      <w:pPr>
        <w:pStyle w:val="questiontext"/>
        <w:numPr>
          <w:ilvl w:val="0"/>
          <w:numId w:val="64"/>
        </w:numPr>
        <w:rPr>
          <w:rFonts w:asciiTheme="minorHAnsi" w:hAnsiTheme="minorHAnsi" w:cstheme="minorHAnsi"/>
          <w:b/>
          <w:bCs/>
          <w:color w:val="7030A0"/>
        </w:rPr>
      </w:pPr>
      <w:r w:rsidRPr="00870E24">
        <w:rPr>
          <w:rFonts w:asciiTheme="minorHAnsi" w:hAnsiTheme="minorHAnsi" w:cstheme="minorHAnsi"/>
          <w:b/>
          <w:bCs/>
          <w:color w:val="7030A0"/>
        </w:rPr>
        <w:t>Customers</w:t>
      </w:r>
    </w:p>
    <w:p w:rsidR="00CF57E5" w:rsidRPr="00870E24" w:rsidP="00870E24" w14:paraId="3CCB761B" w14:textId="77777777">
      <w:pPr>
        <w:pStyle w:val="questiontext"/>
        <w:numPr>
          <w:ilvl w:val="0"/>
          <w:numId w:val="64"/>
        </w:numPr>
        <w:rPr>
          <w:rFonts w:asciiTheme="minorHAnsi" w:hAnsiTheme="minorHAnsi" w:cstheme="minorHAnsi"/>
          <w:b/>
          <w:bCs/>
          <w:color w:val="7030A0"/>
        </w:rPr>
      </w:pPr>
      <w:r w:rsidRPr="00870E24">
        <w:rPr>
          <w:rFonts w:asciiTheme="minorHAnsi" w:hAnsiTheme="minorHAnsi" w:cstheme="minorHAnsi"/>
          <w:b/>
          <w:bCs/>
          <w:color w:val="7030A0"/>
        </w:rPr>
        <w:t>Vendors</w:t>
      </w:r>
    </w:p>
    <w:p w:rsidR="00CF57E5" w:rsidRPr="00870E24" w:rsidP="00870E24" w14:paraId="647EB975" w14:textId="77777777">
      <w:pPr>
        <w:pStyle w:val="questiontext"/>
        <w:numPr>
          <w:ilvl w:val="0"/>
          <w:numId w:val="64"/>
        </w:numPr>
        <w:rPr>
          <w:rFonts w:asciiTheme="minorHAnsi" w:hAnsiTheme="minorHAnsi" w:cstheme="minorHAnsi"/>
          <w:b/>
          <w:bCs/>
          <w:color w:val="7030A0"/>
        </w:rPr>
      </w:pPr>
      <w:r w:rsidRPr="00870E24">
        <w:rPr>
          <w:rFonts w:asciiTheme="minorHAnsi" w:hAnsiTheme="minorHAnsi" w:cstheme="minorHAnsi"/>
          <w:b/>
          <w:bCs/>
          <w:color w:val="7030A0"/>
        </w:rPr>
        <w:t xml:space="preserve">Contractors </w:t>
      </w:r>
    </w:p>
    <w:p w:rsidR="00CF57E5" w:rsidRPr="00870E24" w:rsidP="00870E24" w14:paraId="6C9D9A90" w14:textId="77777777">
      <w:pPr>
        <w:pStyle w:val="questiontext"/>
        <w:numPr>
          <w:ilvl w:val="0"/>
          <w:numId w:val="64"/>
        </w:numPr>
        <w:rPr>
          <w:rFonts w:asciiTheme="minorHAnsi" w:hAnsiTheme="minorHAnsi" w:cstheme="minorHAnsi"/>
          <w:b/>
          <w:bCs/>
          <w:color w:val="7030A0"/>
        </w:rPr>
      </w:pPr>
      <w:r w:rsidRPr="00870E24">
        <w:rPr>
          <w:rFonts w:asciiTheme="minorHAnsi" w:hAnsiTheme="minorHAnsi" w:cstheme="minorHAnsi"/>
          <w:b/>
          <w:bCs/>
          <w:color w:val="7030A0"/>
        </w:rPr>
        <w:t>Suppliers</w:t>
      </w:r>
    </w:p>
    <w:p w:rsidR="00CF57E5" w:rsidRPr="00870E24" w:rsidP="00870E24" w14:paraId="753F7714" w14:textId="77777777">
      <w:pPr>
        <w:pStyle w:val="questiontext"/>
        <w:numPr>
          <w:ilvl w:val="0"/>
          <w:numId w:val="64"/>
        </w:numPr>
        <w:rPr>
          <w:rFonts w:asciiTheme="minorHAnsi" w:hAnsiTheme="minorHAnsi" w:cstheme="minorHAnsi"/>
          <w:b/>
          <w:bCs/>
          <w:color w:val="7030A0"/>
        </w:rPr>
      </w:pPr>
      <w:r w:rsidRPr="00870E24">
        <w:rPr>
          <w:rFonts w:asciiTheme="minorHAnsi" w:hAnsiTheme="minorHAnsi" w:cstheme="minorHAnsi"/>
          <w:b/>
          <w:bCs/>
          <w:color w:val="7030A0"/>
        </w:rPr>
        <w:t>Shareholders</w:t>
      </w:r>
    </w:p>
    <w:p w:rsidR="00CF57E5" w:rsidRPr="00870E24" w:rsidP="00870E24" w14:paraId="1EC82258" w14:textId="77777777">
      <w:pPr>
        <w:pStyle w:val="questiontext"/>
        <w:numPr>
          <w:ilvl w:val="0"/>
          <w:numId w:val="64"/>
        </w:numPr>
        <w:rPr>
          <w:rFonts w:asciiTheme="minorHAnsi" w:hAnsiTheme="minorHAnsi" w:cstheme="minorHAnsi"/>
          <w:b/>
          <w:bCs/>
          <w:color w:val="7030A0"/>
        </w:rPr>
      </w:pPr>
      <w:r w:rsidRPr="00870E24">
        <w:rPr>
          <w:rFonts w:asciiTheme="minorHAnsi" w:hAnsiTheme="minorHAnsi" w:cstheme="minorHAnsi"/>
          <w:b/>
          <w:bCs/>
          <w:color w:val="7030A0"/>
        </w:rPr>
        <w:t>The local government</w:t>
      </w:r>
    </w:p>
    <w:p w:rsidR="00CF57E5" w:rsidRPr="00870E24" w:rsidP="00870E24" w14:paraId="7EDA48FB" w14:textId="77777777">
      <w:pPr>
        <w:pStyle w:val="questiontext"/>
        <w:numPr>
          <w:ilvl w:val="0"/>
          <w:numId w:val="64"/>
        </w:numPr>
        <w:rPr>
          <w:rFonts w:asciiTheme="minorHAnsi" w:hAnsiTheme="minorHAnsi" w:cstheme="minorHAnsi"/>
          <w:b/>
          <w:bCs/>
          <w:color w:val="7030A0"/>
        </w:rPr>
      </w:pPr>
      <w:r w:rsidRPr="00870E24">
        <w:rPr>
          <w:rFonts w:asciiTheme="minorHAnsi" w:hAnsiTheme="minorHAnsi" w:cstheme="minorHAnsi"/>
          <w:b/>
          <w:bCs/>
          <w:color w:val="7030A0"/>
        </w:rPr>
        <w:t>The state government</w:t>
      </w:r>
    </w:p>
    <w:p w:rsidR="00CF57E5" w:rsidRPr="00870E24" w:rsidP="00870E24" w14:paraId="172EBC2C" w14:textId="77777777">
      <w:pPr>
        <w:pStyle w:val="questiontext"/>
        <w:numPr>
          <w:ilvl w:val="0"/>
          <w:numId w:val="64"/>
        </w:numPr>
        <w:rPr>
          <w:rFonts w:asciiTheme="minorHAnsi" w:hAnsiTheme="minorHAnsi" w:cstheme="minorHAnsi"/>
          <w:color w:val="7030A0"/>
        </w:rPr>
      </w:pPr>
      <w:r w:rsidRPr="00870E24">
        <w:rPr>
          <w:rFonts w:asciiTheme="minorHAnsi" w:hAnsiTheme="minorHAnsi" w:cstheme="minorHAnsi"/>
          <w:b/>
          <w:bCs/>
          <w:color w:val="7030A0"/>
        </w:rPr>
        <w:t>The federal government</w:t>
      </w:r>
      <w:r w:rsidRPr="00870E24">
        <w:rPr>
          <w:rFonts w:asciiTheme="minorHAnsi" w:hAnsiTheme="minorHAnsi" w:cstheme="minorHAnsi"/>
          <w:color w:val="7030A0"/>
        </w:rPr>
        <w:t>]</w:t>
      </w:r>
    </w:p>
    <w:p w:rsidR="00CF57E5" w:rsidRPr="00870E24" w:rsidP="00870E24" w14:paraId="76F5A88A" w14:textId="77777777">
      <w:pPr>
        <w:rPr>
          <w:rFonts w:asciiTheme="minorHAnsi" w:hAnsiTheme="minorHAnsi" w:cstheme="minorHAnsi"/>
          <w:sz w:val="24"/>
          <w:szCs w:val="24"/>
          <w:highlight w:val="yellow"/>
          <w:shd w:val="clear" w:color="auto" w:fill="FFFFFF"/>
        </w:rPr>
      </w:pPr>
    </w:p>
    <w:p w:rsidR="00CF57E5" w:rsidRPr="00870E24" w:rsidP="00870E24" w14:paraId="494FBE0D" w14:textId="77777777">
      <w:pPr>
        <w:pStyle w:val="responseoptiontext"/>
        <w:ind w:right="2970"/>
        <w:rPr>
          <w:rFonts w:asciiTheme="minorHAnsi" w:hAnsiTheme="minorHAnsi" w:cstheme="minorHAnsi"/>
          <w:color w:val="7030A0"/>
        </w:rPr>
      </w:pPr>
      <w:r w:rsidRPr="00870E24">
        <w:rPr>
          <w:rFonts w:ascii="Segoe UI Symbol" w:hAnsi="Segoe UI Symbol" w:cs="Segoe UI Symbol"/>
          <w:color w:val="7030A0"/>
          <w:shd w:val="clear" w:color="auto" w:fill="FFFFFF"/>
        </w:rPr>
        <w:t>☐</w:t>
      </w:r>
      <w:r w:rsidRPr="00870E24">
        <w:rPr>
          <w:rFonts w:asciiTheme="minorHAnsi" w:hAnsiTheme="minorHAnsi" w:cstheme="minorHAnsi"/>
          <w:color w:val="7030A0"/>
          <w:vertAlign w:val="subscript"/>
        </w:rPr>
        <w:t>1</w:t>
      </w:r>
      <w:r w:rsidRPr="00870E24">
        <w:rPr>
          <w:rFonts w:asciiTheme="minorHAnsi" w:hAnsiTheme="minorHAnsi" w:cstheme="minorHAnsi"/>
          <w:color w:val="7030A0"/>
        </w:rPr>
        <w:t xml:space="preserve"> </w:t>
      </w:r>
      <w:r w:rsidRPr="00870E24">
        <w:rPr>
          <w:rFonts w:asciiTheme="minorHAnsi" w:hAnsiTheme="minorHAnsi" w:cstheme="minorHAnsi"/>
          <w:color w:val="7030A0"/>
          <w:shd w:val="clear" w:color="auto" w:fill="FFFFFF"/>
          <w:lang w:val="en"/>
        </w:rPr>
        <w:t>Automated calls</w:t>
      </w:r>
    </w:p>
    <w:p w:rsidR="00CF57E5" w:rsidRPr="00870E24" w:rsidP="00870E24" w14:paraId="133AE5BF" w14:textId="77777777">
      <w:pPr>
        <w:pStyle w:val="responseoptiontext"/>
        <w:ind w:right="2970"/>
        <w:rPr>
          <w:rFonts w:asciiTheme="minorHAnsi" w:hAnsiTheme="minorHAnsi" w:cstheme="minorHAnsi"/>
          <w:color w:val="7030A0"/>
          <w:shd w:val="clear" w:color="auto" w:fill="FFFFFF"/>
          <w:lang w:val="en"/>
        </w:rPr>
      </w:pPr>
      <w:r w:rsidRPr="00870E24">
        <w:rPr>
          <w:rFonts w:ascii="Segoe UI Symbol" w:hAnsi="Segoe UI Symbol" w:cs="Segoe UI Symbol"/>
          <w:color w:val="7030A0"/>
          <w:shd w:val="clear" w:color="auto" w:fill="FFFFFF"/>
        </w:rPr>
        <w:t>☐</w:t>
      </w:r>
      <w:r w:rsidRPr="00870E24">
        <w:rPr>
          <w:rFonts w:asciiTheme="minorHAnsi" w:hAnsiTheme="minorHAnsi" w:cstheme="minorHAnsi"/>
          <w:color w:val="7030A0"/>
          <w:vertAlign w:val="subscript"/>
        </w:rPr>
        <w:t>2</w:t>
      </w:r>
      <w:r w:rsidRPr="00870E24">
        <w:rPr>
          <w:rFonts w:asciiTheme="minorHAnsi" w:hAnsiTheme="minorHAnsi" w:cstheme="minorHAnsi"/>
          <w:color w:val="7030A0"/>
        </w:rPr>
        <w:t xml:space="preserve"> Personal telephone calls, including telephone chain/tree</w:t>
      </w:r>
    </w:p>
    <w:p w:rsidR="00CF57E5" w:rsidRPr="00870E24" w:rsidP="00870E24" w14:paraId="558C8EE0" w14:textId="77777777">
      <w:pPr>
        <w:pStyle w:val="responseoptiontext"/>
        <w:ind w:right="2970"/>
        <w:rPr>
          <w:rFonts w:asciiTheme="minorHAnsi" w:hAnsiTheme="minorHAnsi" w:cstheme="minorHAnsi"/>
          <w:color w:val="7030A0"/>
        </w:rPr>
      </w:pPr>
      <w:r w:rsidRPr="00870E24">
        <w:rPr>
          <w:rFonts w:ascii="Segoe UI Symbol" w:hAnsi="Segoe UI Symbol" w:cs="Segoe UI Symbol"/>
          <w:color w:val="7030A0"/>
          <w:shd w:val="clear" w:color="auto" w:fill="FFFFFF"/>
        </w:rPr>
        <w:t>☐</w:t>
      </w:r>
      <w:r w:rsidRPr="00870E24">
        <w:rPr>
          <w:rFonts w:asciiTheme="minorHAnsi" w:hAnsiTheme="minorHAnsi" w:cstheme="minorHAnsi"/>
          <w:color w:val="7030A0"/>
          <w:vertAlign w:val="subscript"/>
        </w:rPr>
        <w:t>3</w:t>
      </w:r>
      <w:r w:rsidRPr="00870E24">
        <w:rPr>
          <w:rFonts w:asciiTheme="minorHAnsi" w:hAnsiTheme="minorHAnsi" w:cstheme="minorHAnsi"/>
        </w:rPr>
        <w:t xml:space="preserve"> </w:t>
      </w:r>
      <w:r w:rsidRPr="00870E24">
        <w:rPr>
          <w:rFonts w:asciiTheme="minorHAnsi" w:hAnsiTheme="minorHAnsi" w:cstheme="minorHAnsi"/>
          <w:color w:val="7030A0"/>
        </w:rPr>
        <w:t>Text messages</w:t>
      </w:r>
    </w:p>
    <w:p w:rsidR="00CF57E5" w:rsidRPr="00870E24" w:rsidP="00870E24" w14:paraId="0C5213F3" w14:textId="77777777">
      <w:pPr>
        <w:pStyle w:val="responseoptiontext"/>
        <w:ind w:right="2970"/>
        <w:rPr>
          <w:rFonts w:asciiTheme="minorHAnsi" w:hAnsiTheme="minorHAnsi" w:cstheme="minorHAnsi"/>
          <w:color w:val="7030A0"/>
        </w:rPr>
      </w:pPr>
      <w:r w:rsidRPr="00870E24">
        <w:rPr>
          <w:rFonts w:ascii="Segoe UI Symbol" w:hAnsi="Segoe UI Symbol" w:cs="Segoe UI Symbol"/>
          <w:color w:val="7030A0"/>
          <w:shd w:val="clear" w:color="auto" w:fill="FFFFFF"/>
        </w:rPr>
        <w:t>☐</w:t>
      </w:r>
      <w:r w:rsidRPr="00870E24">
        <w:rPr>
          <w:rFonts w:asciiTheme="minorHAnsi" w:hAnsiTheme="minorHAnsi" w:cstheme="minorHAnsi"/>
          <w:color w:val="7030A0"/>
          <w:vertAlign w:val="subscript"/>
        </w:rPr>
        <w:t>4</w:t>
      </w:r>
      <w:r w:rsidRPr="00870E24">
        <w:rPr>
          <w:rFonts w:asciiTheme="minorHAnsi" w:hAnsiTheme="minorHAnsi" w:cstheme="minorHAnsi"/>
        </w:rPr>
        <w:t xml:space="preserve"> </w:t>
      </w:r>
      <w:r w:rsidRPr="00870E24">
        <w:rPr>
          <w:rFonts w:asciiTheme="minorHAnsi" w:hAnsiTheme="minorHAnsi" w:cstheme="minorHAnsi"/>
          <w:color w:val="7030A0"/>
        </w:rPr>
        <w:t>Email</w:t>
      </w:r>
    </w:p>
    <w:p w:rsidR="00CF57E5" w:rsidRPr="00870E24" w:rsidP="00870E24" w14:paraId="43D40C52" w14:textId="77777777">
      <w:pPr>
        <w:pStyle w:val="responseoptiontext"/>
        <w:ind w:right="2970"/>
        <w:rPr>
          <w:rFonts w:asciiTheme="minorHAnsi" w:hAnsiTheme="minorHAnsi" w:cstheme="minorHAnsi"/>
          <w:color w:val="7030A0"/>
        </w:rPr>
      </w:pPr>
      <w:r w:rsidRPr="00870E24">
        <w:rPr>
          <w:rFonts w:ascii="Segoe UI Symbol" w:hAnsi="Segoe UI Symbol" w:cs="Segoe UI Symbol"/>
          <w:color w:val="7030A0"/>
          <w:shd w:val="clear" w:color="auto" w:fill="FFFFFF"/>
        </w:rPr>
        <w:t>☐</w:t>
      </w:r>
      <w:r w:rsidRPr="00870E24">
        <w:rPr>
          <w:rFonts w:asciiTheme="minorHAnsi" w:hAnsiTheme="minorHAnsi" w:cstheme="minorHAnsi"/>
          <w:color w:val="7030A0"/>
          <w:vertAlign w:val="subscript"/>
        </w:rPr>
        <w:t>5</w:t>
      </w:r>
      <w:r w:rsidRPr="00870E24">
        <w:rPr>
          <w:rFonts w:asciiTheme="minorHAnsi" w:hAnsiTheme="minorHAnsi" w:cstheme="minorHAnsi"/>
        </w:rPr>
        <w:t xml:space="preserve"> </w:t>
      </w:r>
      <w:r w:rsidRPr="00870E24">
        <w:rPr>
          <w:rFonts w:asciiTheme="minorHAnsi" w:hAnsiTheme="minorHAnsi" w:cstheme="minorHAnsi"/>
          <w:color w:val="7030A0"/>
        </w:rPr>
        <w:t>Social media</w:t>
      </w:r>
    </w:p>
    <w:p w:rsidR="00CF57E5" w:rsidRPr="00870E24" w:rsidP="00870E24" w14:paraId="38E984B9" w14:textId="77777777">
      <w:pPr>
        <w:pStyle w:val="responseoptiontext"/>
        <w:ind w:right="2970"/>
        <w:rPr>
          <w:rFonts w:asciiTheme="minorHAnsi" w:hAnsiTheme="minorHAnsi" w:cstheme="minorHAnsi"/>
        </w:rPr>
      </w:pPr>
      <w:r w:rsidRPr="00870E24">
        <w:rPr>
          <w:rFonts w:ascii="Segoe UI Symbol" w:hAnsi="Segoe UI Symbol" w:cs="Segoe UI Symbol"/>
          <w:color w:val="7030A0"/>
          <w:shd w:val="clear" w:color="auto" w:fill="FFFFFF"/>
        </w:rPr>
        <w:t>☐</w:t>
      </w:r>
      <w:r w:rsidRPr="00870E24">
        <w:rPr>
          <w:rFonts w:asciiTheme="minorHAnsi" w:hAnsiTheme="minorHAnsi" w:cstheme="minorHAnsi"/>
          <w:color w:val="7030A0"/>
          <w:vertAlign w:val="subscript"/>
        </w:rPr>
        <w:t>6</w:t>
      </w:r>
      <w:r w:rsidRPr="00870E24">
        <w:rPr>
          <w:rFonts w:asciiTheme="minorHAnsi" w:hAnsiTheme="minorHAnsi" w:cstheme="minorHAnsi"/>
        </w:rPr>
        <w:t xml:space="preserve"> </w:t>
      </w:r>
      <w:r w:rsidRPr="00870E24">
        <w:rPr>
          <w:rFonts w:asciiTheme="minorHAnsi" w:hAnsiTheme="minorHAnsi" w:cstheme="minorHAnsi"/>
          <w:color w:val="7030A0"/>
        </w:rPr>
        <w:t>Other (please describe)</w:t>
      </w:r>
    </w:p>
    <w:p w:rsidR="00CF57E5" w:rsidRPr="00870E24" w:rsidP="00870E24" w14:paraId="71958C5D" w14:textId="77777777">
      <w:pPr>
        <w:rPr>
          <w:rFonts w:asciiTheme="minorHAnsi" w:hAnsiTheme="minorHAnsi" w:cstheme="minorHAnsi"/>
          <w:sz w:val="24"/>
          <w:szCs w:val="24"/>
          <w:highlight w:val="yellow"/>
          <w:shd w:val="clear" w:color="auto" w:fill="FFFFFF"/>
        </w:rPr>
      </w:pPr>
    </w:p>
    <w:p w:rsidR="00CF57E5" w:rsidRPr="00870E24" w:rsidP="00870E24" w14:paraId="1136BFDA" w14:textId="77777777">
      <w:pPr>
        <w:pStyle w:val="questiontext"/>
        <w:rPr>
          <w:rFonts w:asciiTheme="minorHAnsi" w:hAnsiTheme="minorHAnsi" w:cstheme="minorHAnsi"/>
          <w:b/>
          <w:bCs/>
          <w:color w:val="FF0000"/>
        </w:rPr>
      </w:pPr>
      <w:r w:rsidRPr="00870E24">
        <w:rPr>
          <w:rFonts w:asciiTheme="minorHAnsi" w:hAnsiTheme="minorHAnsi" w:cstheme="minorHAnsi"/>
          <w:b/>
          <w:bCs/>
          <w:color w:val="FF0000"/>
        </w:rPr>
        <w:t>THINKALOUD NOTES</w:t>
      </w:r>
    </w:p>
    <w:p w:rsidR="00CF57E5" w:rsidRPr="00870E24" w:rsidP="00870E24" w14:paraId="511F8895" w14:textId="77777777">
      <w:pPr>
        <w:rPr>
          <w:rFonts w:asciiTheme="minorHAnsi" w:hAnsiTheme="minorHAnsi" w:cstheme="minorHAnsi"/>
          <w:sz w:val="24"/>
          <w:szCs w:val="24"/>
        </w:rPr>
      </w:pPr>
    </w:p>
    <w:p w:rsidR="00CF57E5" w:rsidRPr="00870E24" w:rsidP="00870E24" w14:paraId="41C7A9AD" w14:textId="77777777">
      <w:pPr>
        <w:pStyle w:val="ListParagraph"/>
        <w:numPr>
          <w:ilvl w:val="0"/>
          <w:numId w:val="66"/>
        </w:numPr>
        <w:contextualSpacing/>
        <w:rPr>
          <w:rFonts w:asciiTheme="minorHAnsi" w:hAnsiTheme="minorHAnsi" w:cstheme="minorHAnsi"/>
          <w:sz w:val="24"/>
          <w:szCs w:val="24"/>
        </w:rPr>
      </w:pPr>
      <w:r w:rsidRPr="00870E24">
        <w:rPr>
          <w:rFonts w:asciiTheme="minorHAnsi" w:hAnsiTheme="minorHAnsi" w:cstheme="minorHAnsi"/>
          <w:sz w:val="24"/>
          <w:szCs w:val="24"/>
        </w:rPr>
        <w:t xml:space="preserve">Would it be difficult for you to answer this question about each of these people, or would it be easy to answer about all of them? </w:t>
      </w:r>
      <w:r w:rsidRPr="00870E24">
        <w:rPr>
          <w:rFonts w:asciiTheme="minorHAnsi" w:hAnsiTheme="minorHAnsi" w:cstheme="minorHAnsi"/>
          <w:color w:val="FF0000"/>
          <w:sz w:val="24"/>
          <w:szCs w:val="24"/>
        </w:rPr>
        <w:t xml:space="preserve">[FIND OUT WHICH ARE DIFFICULT AND </w:t>
      </w:r>
      <w:r w:rsidRPr="00870E24">
        <w:rPr>
          <w:rFonts w:asciiTheme="minorHAnsi" w:hAnsiTheme="minorHAnsi" w:cstheme="minorHAnsi"/>
          <w:b/>
          <w:bCs/>
          <w:color w:val="FF0000"/>
          <w:sz w:val="24"/>
          <w:szCs w:val="24"/>
        </w:rPr>
        <w:t>WHY</w:t>
      </w:r>
      <w:r w:rsidRPr="00870E24">
        <w:rPr>
          <w:rFonts w:asciiTheme="minorHAnsi" w:hAnsiTheme="minorHAnsi" w:cstheme="minorHAnsi"/>
          <w:color w:val="FF0000"/>
          <w:sz w:val="24"/>
          <w:szCs w:val="24"/>
        </w:rPr>
        <w:t>]</w:t>
      </w:r>
    </w:p>
    <w:p w:rsidR="00CF57E5" w:rsidRPr="00870E24" w:rsidP="00870E24" w14:paraId="23C51AC1" w14:textId="77777777">
      <w:pPr>
        <w:rPr>
          <w:rFonts w:asciiTheme="minorHAnsi" w:hAnsiTheme="minorHAnsi" w:cstheme="minorHAnsi"/>
          <w:sz w:val="24"/>
          <w:szCs w:val="24"/>
        </w:rPr>
      </w:pPr>
    </w:p>
    <w:p w:rsidR="00CF57E5" w:rsidRPr="00870E24" w:rsidP="00870E24" w14:paraId="5BA02DD6" w14:textId="77777777">
      <w:pPr>
        <w:rPr>
          <w:rFonts w:asciiTheme="minorHAnsi" w:hAnsiTheme="minorHAnsi" w:cstheme="minorHAnsi"/>
          <w:sz w:val="24"/>
          <w:szCs w:val="24"/>
        </w:rPr>
      </w:pPr>
    </w:p>
    <w:p w:rsidR="00870E24" w:rsidP="00870E24" w14:paraId="08E58E3D" w14:textId="77777777">
      <w:pPr>
        <w:pStyle w:val="Heading2"/>
        <w:spacing w:before="0" w:after="0"/>
        <w:rPr>
          <w:rFonts w:asciiTheme="minorHAnsi" w:hAnsiTheme="minorHAnsi" w:cstheme="minorHAnsi"/>
          <w:shd w:val="clear" w:color="auto" w:fill="FFFFFF"/>
        </w:rPr>
      </w:pPr>
      <w:bookmarkStart w:id="91" w:name="_Hlk130920995"/>
      <w:bookmarkStart w:id="92" w:name="_Hlk130921680"/>
      <w:r>
        <w:rPr>
          <w:rFonts w:asciiTheme="minorHAnsi" w:hAnsiTheme="minorHAnsi" w:cstheme="minorHAnsi"/>
          <w:shd w:val="clear" w:color="auto" w:fill="FFFFFF"/>
        </w:rPr>
        <w:br w:type="page"/>
      </w:r>
    </w:p>
    <w:p w:rsidR="00CF57E5" w:rsidP="00870E24" w14:paraId="6BD9C836" w14:textId="186B32DF">
      <w:pPr>
        <w:pStyle w:val="questiontext"/>
        <w:rPr>
          <w:rFonts w:asciiTheme="minorHAnsi" w:hAnsiTheme="minorHAnsi" w:cstheme="minorHAnsi"/>
          <w:shd w:val="clear" w:color="auto" w:fill="FFFFFF"/>
          <w:lang w:val="en"/>
        </w:rPr>
      </w:pPr>
      <w:r>
        <w:rPr>
          <w:rFonts w:asciiTheme="minorHAnsi" w:hAnsiTheme="minorHAnsi" w:cstheme="minorHAnsi"/>
          <w:shd w:val="clear" w:color="auto" w:fill="FFFFFF"/>
          <w:lang w:val="en"/>
        </w:rPr>
        <w:t>Probes for Q88 (Waves 1, 2, &amp; 3)</w:t>
      </w:r>
    </w:p>
    <w:p w:rsidR="00870E24" w:rsidRPr="00870E24" w:rsidP="00870E24" w14:paraId="15B5330C" w14:textId="77777777">
      <w:pPr>
        <w:pStyle w:val="questiontext"/>
        <w:rPr>
          <w:rFonts w:asciiTheme="minorHAnsi" w:hAnsiTheme="minorHAnsi" w:cstheme="minorHAnsi"/>
          <w:shd w:val="clear" w:color="auto" w:fill="FFFFFF"/>
          <w:lang w:val="en"/>
        </w:rPr>
      </w:pPr>
    </w:p>
    <w:p w:rsidR="00CF57E5" w:rsidRPr="00870E24" w:rsidP="00870E24" w14:paraId="1CE2A7FF" w14:textId="77777777">
      <w:pPr>
        <w:pStyle w:val="questiontext"/>
        <w:rPr>
          <w:rFonts w:asciiTheme="minorHAnsi" w:hAnsiTheme="minorHAnsi" w:cstheme="minorHAnsi"/>
          <w:color w:val="FF0000"/>
        </w:rPr>
      </w:pPr>
      <w:r w:rsidRPr="00870E24">
        <w:rPr>
          <w:rFonts w:asciiTheme="minorHAnsi" w:hAnsiTheme="minorHAnsi" w:cstheme="minorHAnsi"/>
          <w:color w:val="FF0000"/>
        </w:rPr>
        <w:t xml:space="preserve">[INTERVIEWER: This question is for </w:t>
      </w:r>
      <w:r w:rsidRPr="00870E24">
        <w:rPr>
          <w:rFonts w:asciiTheme="minorHAnsi" w:hAnsiTheme="minorHAnsi" w:cstheme="minorHAnsi"/>
          <w:color w:val="FF0000"/>
          <w:u w:val="single"/>
        </w:rPr>
        <w:t>manufacturing only</w:t>
      </w:r>
      <w:r w:rsidRPr="00870E24">
        <w:rPr>
          <w:rFonts w:asciiTheme="minorHAnsi" w:hAnsiTheme="minorHAnsi" w:cstheme="minorHAnsi"/>
          <w:color w:val="FF0000"/>
        </w:rPr>
        <w:t>. If the respondent’s company is not a manufacturing company, instruct them to skip this question.]</w:t>
      </w:r>
    </w:p>
    <w:p w:rsidR="00CF57E5" w:rsidRPr="00870E24" w:rsidP="00870E24" w14:paraId="3E539629" w14:textId="77777777">
      <w:pPr>
        <w:pStyle w:val="questiontext"/>
        <w:rPr>
          <w:rFonts w:asciiTheme="minorHAnsi" w:hAnsiTheme="minorHAnsi" w:cstheme="minorHAnsi"/>
          <w:color w:val="FF0000"/>
        </w:rPr>
      </w:pPr>
    </w:p>
    <w:p w:rsidR="00CF57E5" w:rsidRPr="00870E24" w:rsidP="00870E24" w14:paraId="27B48966" w14:textId="77777777">
      <w:pPr>
        <w:pStyle w:val="questiontext"/>
        <w:rPr>
          <w:rFonts w:asciiTheme="minorHAnsi" w:hAnsiTheme="minorHAnsi" w:cstheme="minorHAnsi"/>
        </w:rPr>
      </w:pPr>
      <w:r w:rsidRPr="00870E24">
        <w:rPr>
          <w:rFonts w:asciiTheme="minorHAnsi" w:hAnsiTheme="minorHAnsi" w:cstheme="minorHAnsi"/>
          <w:color w:val="FF0000"/>
        </w:rPr>
        <w:t>[Remind respondents about placeholder dates and “natural disaster” as needed]</w:t>
      </w:r>
    </w:p>
    <w:p w:rsidR="00CF57E5" w:rsidRPr="00870E24" w:rsidP="00870E24" w14:paraId="5407D41D" w14:textId="77777777">
      <w:pPr>
        <w:pStyle w:val="questiontext"/>
        <w:rPr>
          <w:rFonts w:asciiTheme="minorHAnsi" w:hAnsiTheme="minorHAnsi" w:cstheme="minorHAnsi"/>
          <w:color w:val="7030A0"/>
        </w:rPr>
      </w:pPr>
    </w:p>
    <w:p w:rsidR="00CF57E5" w:rsidRPr="00870E24" w:rsidP="00870E24" w14:paraId="4B613001" w14:textId="77777777">
      <w:pPr>
        <w:pStyle w:val="Question"/>
        <w:spacing w:before="0" w:line="240" w:lineRule="auto"/>
        <w:rPr>
          <w:rFonts w:asciiTheme="minorHAnsi" w:hAnsiTheme="minorHAnsi" w:cstheme="minorHAnsi"/>
        </w:rPr>
      </w:pPr>
      <w:r w:rsidRPr="00870E24">
        <w:rPr>
          <w:rFonts w:asciiTheme="minorHAnsi" w:hAnsiTheme="minorHAnsi" w:cstheme="minorHAnsi"/>
        </w:rPr>
        <w:t xml:space="preserve">From January 1, </w:t>
      </w:r>
      <w:r w:rsidRPr="00870E24">
        <w:rPr>
          <w:rFonts w:asciiTheme="minorHAnsi" w:hAnsiTheme="minorHAnsi" w:cstheme="minorHAnsi"/>
        </w:rPr>
        <w:t>2023</w:t>
      </w:r>
      <w:r w:rsidRPr="00870E24">
        <w:rPr>
          <w:rFonts w:asciiTheme="minorHAnsi" w:hAnsiTheme="minorHAnsi" w:cstheme="minorHAnsi"/>
        </w:rPr>
        <w:t xml:space="preserve"> to March 31, 2023, as a result of the natural disaster, did this company write off </w:t>
      </w:r>
      <w:r w:rsidRPr="00870E24">
        <w:rPr>
          <w:rFonts w:asciiTheme="minorHAnsi" w:hAnsiTheme="minorHAnsi" w:cstheme="minorHAnsi"/>
          <w:b/>
          <w:bCs/>
        </w:rPr>
        <w:t>any</w:t>
      </w:r>
      <w:r w:rsidRPr="00870E24">
        <w:rPr>
          <w:rFonts w:asciiTheme="minorHAnsi" w:hAnsiTheme="minorHAnsi" w:cstheme="minorHAnsi"/>
        </w:rPr>
        <w:t xml:space="preserve"> inventories (that is, inventories of raw materials, work-in-process, or finished goods) as damaged, destroyed, or decreased in value? </w:t>
      </w:r>
    </w:p>
    <w:p w:rsidR="00CF57E5" w:rsidRPr="00870E24" w:rsidP="00870E24" w14:paraId="6A7B7D8A" w14:textId="77777777">
      <w:pPr>
        <w:pStyle w:val="responseoptiontext"/>
        <w:ind w:right="2970"/>
        <w:rPr>
          <w:rFonts w:asciiTheme="minorHAnsi" w:hAnsiTheme="minorHAnsi" w:cstheme="minorHAnsi"/>
          <w:color w:val="7030A0"/>
        </w:rPr>
      </w:pPr>
      <w:r w:rsidRPr="00870E24">
        <w:rPr>
          <w:rFonts w:asciiTheme="minorHAnsi" w:hAnsiTheme="minorHAnsi" w:cstheme="minorHAnsi"/>
          <w:color w:val="7030A0"/>
        </w:rPr>
        <w:t>⃝</w:t>
      </w:r>
      <w:r w:rsidRPr="00870E24">
        <w:rPr>
          <w:rFonts w:asciiTheme="minorHAnsi" w:hAnsiTheme="minorHAnsi" w:cstheme="minorHAnsi"/>
          <w:color w:val="7030A0"/>
          <w:vertAlign w:val="subscript"/>
        </w:rPr>
        <w:t>1</w:t>
      </w:r>
      <w:r w:rsidRPr="00870E24">
        <w:rPr>
          <w:rFonts w:asciiTheme="minorHAnsi" w:hAnsiTheme="minorHAnsi" w:cstheme="minorHAnsi"/>
          <w:color w:val="7030A0"/>
        </w:rPr>
        <w:t xml:space="preserve"> </w:t>
      </w:r>
      <w:r w:rsidRPr="00870E24">
        <w:rPr>
          <w:rFonts w:asciiTheme="minorHAnsi" w:hAnsiTheme="minorHAnsi" w:cstheme="minorHAnsi"/>
          <w:color w:val="7030A0"/>
          <w:shd w:val="clear" w:color="auto" w:fill="FFFFFF"/>
          <w:lang w:val="en"/>
        </w:rPr>
        <w:t>Yes</w:t>
      </w:r>
    </w:p>
    <w:p w:rsidR="00CF57E5" w:rsidRPr="00870E24" w:rsidP="00870E24" w14:paraId="1E8BF58B" w14:textId="77777777">
      <w:pPr>
        <w:pStyle w:val="responseoptiontext"/>
        <w:ind w:right="2970"/>
        <w:rPr>
          <w:rFonts w:asciiTheme="minorHAnsi" w:hAnsiTheme="minorHAnsi" w:cstheme="minorHAnsi"/>
          <w:color w:val="7030A0"/>
          <w:shd w:val="clear" w:color="auto" w:fill="FFFFFF"/>
          <w:lang w:val="en"/>
        </w:rPr>
      </w:pPr>
      <w:r w:rsidRPr="00870E24">
        <w:rPr>
          <w:rFonts w:asciiTheme="minorHAnsi" w:hAnsiTheme="minorHAnsi" w:cstheme="minorHAnsi"/>
          <w:color w:val="7030A0"/>
        </w:rPr>
        <w:t>⃝</w:t>
      </w:r>
      <w:r w:rsidRPr="00870E24">
        <w:rPr>
          <w:rFonts w:asciiTheme="minorHAnsi" w:hAnsiTheme="minorHAnsi" w:cstheme="minorHAnsi"/>
          <w:color w:val="7030A0"/>
          <w:vertAlign w:val="subscript"/>
        </w:rPr>
        <w:t>2</w:t>
      </w:r>
      <w:r w:rsidRPr="00870E24">
        <w:rPr>
          <w:rFonts w:asciiTheme="minorHAnsi" w:hAnsiTheme="minorHAnsi" w:cstheme="minorHAnsi"/>
          <w:color w:val="7030A0"/>
        </w:rPr>
        <w:t xml:space="preserve"> </w:t>
      </w:r>
      <w:r w:rsidRPr="00870E24">
        <w:rPr>
          <w:rFonts w:asciiTheme="minorHAnsi" w:hAnsiTheme="minorHAnsi" w:cstheme="minorHAnsi"/>
          <w:color w:val="7030A0"/>
          <w:shd w:val="clear" w:color="auto" w:fill="FFFFFF"/>
          <w:lang w:val="en"/>
        </w:rPr>
        <w:t>No</w:t>
      </w:r>
    </w:p>
    <w:p w:rsidR="00CF57E5" w:rsidRPr="00870E24" w:rsidP="00870E24" w14:paraId="7A57AA3D" w14:textId="77777777">
      <w:pPr>
        <w:pStyle w:val="questiontext"/>
        <w:rPr>
          <w:rFonts w:asciiTheme="minorHAnsi" w:hAnsiTheme="minorHAnsi" w:cstheme="minorHAnsi"/>
          <w:b/>
          <w:bCs/>
          <w:color w:val="FF0000"/>
        </w:rPr>
      </w:pPr>
    </w:p>
    <w:p w:rsidR="00CF57E5" w:rsidRPr="00870E24" w:rsidP="00870E24" w14:paraId="102AD0B6" w14:textId="77777777">
      <w:pPr>
        <w:pStyle w:val="questiontext"/>
        <w:rPr>
          <w:rFonts w:asciiTheme="minorHAnsi" w:hAnsiTheme="minorHAnsi" w:cstheme="minorHAnsi"/>
          <w:b/>
          <w:bCs/>
          <w:color w:val="FF0000"/>
        </w:rPr>
      </w:pPr>
      <w:r w:rsidRPr="00870E24">
        <w:rPr>
          <w:rFonts w:asciiTheme="minorHAnsi" w:hAnsiTheme="minorHAnsi" w:cstheme="minorHAnsi"/>
          <w:b/>
          <w:bCs/>
          <w:color w:val="FF0000"/>
        </w:rPr>
        <w:t>THINKALOUD NOTES</w:t>
      </w:r>
    </w:p>
    <w:p w:rsidR="00CF57E5" w:rsidRPr="00870E24" w:rsidP="00870E24" w14:paraId="559594FB" w14:textId="77777777">
      <w:pPr>
        <w:pStyle w:val="questiontext"/>
        <w:rPr>
          <w:rFonts w:asciiTheme="minorHAnsi" w:hAnsiTheme="minorHAnsi" w:cstheme="minorHAnsi"/>
          <w:color w:val="7030A0"/>
        </w:rPr>
      </w:pPr>
    </w:p>
    <w:p w:rsidR="00CF57E5" w:rsidRPr="00870E24" w:rsidP="00870E24" w14:paraId="03DFB082" w14:textId="77777777">
      <w:pPr>
        <w:pStyle w:val="questiontext"/>
        <w:numPr>
          <w:ilvl w:val="0"/>
          <w:numId w:val="66"/>
        </w:numPr>
        <w:rPr>
          <w:rFonts w:asciiTheme="minorHAnsi" w:hAnsiTheme="minorHAnsi" w:cstheme="minorHAnsi"/>
        </w:rPr>
      </w:pPr>
      <w:r w:rsidRPr="00870E24">
        <w:rPr>
          <w:rFonts w:asciiTheme="minorHAnsi" w:hAnsiTheme="minorHAnsi" w:cstheme="minorHAnsi"/>
        </w:rPr>
        <w:t>Do you think that this question was written clearly or not clearly?</w:t>
      </w:r>
    </w:p>
    <w:p w:rsidR="00CF57E5" w:rsidRPr="00870E24" w:rsidP="00870E24" w14:paraId="0950DB1E" w14:textId="77777777">
      <w:pPr>
        <w:pStyle w:val="questiontext"/>
        <w:numPr>
          <w:ilvl w:val="0"/>
          <w:numId w:val="66"/>
        </w:numPr>
        <w:rPr>
          <w:rFonts w:asciiTheme="minorHAnsi" w:hAnsiTheme="minorHAnsi" w:cstheme="minorHAnsi"/>
        </w:rPr>
      </w:pPr>
      <w:r w:rsidRPr="00870E24">
        <w:rPr>
          <w:rFonts w:asciiTheme="minorHAnsi" w:hAnsiTheme="minorHAnsi" w:cstheme="minorHAnsi"/>
        </w:rPr>
        <w:t>We ask about inventories that were “damaged, destroyed, or decreased in value.” What does “</w:t>
      </w:r>
      <w:r w:rsidRPr="00870E24">
        <w:rPr>
          <w:rFonts w:asciiTheme="minorHAnsi" w:hAnsiTheme="minorHAnsi" w:cstheme="minorHAnsi"/>
        </w:rPr>
        <w:t>destroyed</w:t>
      </w:r>
      <w:r w:rsidRPr="00870E24">
        <w:rPr>
          <w:rFonts w:asciiTheme="minorHAnsi" w:hAnsiTheme="minorHAnsi" w:cstheme="minorHAnsi"/>
        </w:rPr>
        <w:t>” mean to you, as it’s used in this question?</w:t>
      </w:r>
    </w:p>
    <w:p w:rsidR="00CF57E5" w:rsidRPr="00870E24" w:rsidP="00870E24" w14:paraId="3BFBF0AB" w14:textId="77777777">
      <w:pPr>
        <w:pStyle w:val="questiontext"/>
        <w:rPr>
          <w:rFonts w:asciiTheme="minorHAnsi" w:hAnsiTheme="minorHAnsi" w:cstheme="minorHAnsi"/>
        </w:rPr>
      </w:pPr>
    </w:p>
    <w:p w:rsidR="00CF57E5" w:rsidRPr="00870E24" w:rsidP="00870E24" w14:paraId="4B4CB1E7" w14:textId="77777777">
      <w:pPr>
        <w:pStyle w:val="questiontext"/>
        <w:rPr>
          <w:rFonts w:asciiTheme="minorHAnsi" w:hAnsiTheme="minorHAnsi" w:cstheme="minorHAnsi"/>
          <w:color w:val="FF0000"/>
        </w:rPr>
      </w:pPr>
      <w:r w:rsidRPr="00870E24">
        <w:rPr>
          <w:rFonts w:asciiTheme="minorHAnsi" w:hAnsiTheme="minorHAnsi" w:cstheme="minorHAnsi"/>
          <w:color w:val="FF0000"/>
        </w:rPr>
        <w:t>INTERVIEWER: INSTRUCT THE RESPONDENT TO GO TO THE NEXT SCREEN.</w:t>
      </w:r>
    </w:p>
    <w:p w:rsidR="00CF57E5" w:rsidRPr="00870E24" w:rsidP="00870E24" w14:paraId="5851C654" w14:textId="77777777">
      <w:pPr>
        <w:pStyle w:val="questiontext"/>
        <w:rPr>
          <w:rFonts w:asciiTheme="minorHAnsi" w:hAnsiTheme="minorHAnsi" w:cstheme="minorHAnsi"/>
        </w:rPr>
      </w:pPr>
    </w:p>
    <w:bookmarkEnd w:id="91"/>
    <w:bookmarkEnd w:id="92"/>
    <w:p w:rsidR="00CF57E5" w:rsidRPr="00870E24" w:rsidP="00870E24" w14:paraId="5432756F" w14:textId="77777777">
      <w:pPr>
        <w:pStyle w:val="questiontext"/>
        <w:rPr>
          <w:rFonts w:asciiTheme="minorHAnsi" w:hAnsiTheme="minorHAnsi" w:cstheme="minorHAnsi"/>
        </w:rPr>
      </w:pPr>
      <w:r w:rsidRPr="00870E24">
        <w:rPr>
          <w:rFonts w:asciiTheme="minorHAnsi" w:hAnsiTheme="minorHAnsi" w:cstheme="minorHAnsi"/>
          <w:color w:val="FF0000"/>
        </w:rPr>
        <w:t xml:space="preserve">SAY: </w:t>
      </w:r>
      <w:r w:rsidRPr="00870E24">
        <w:rPr>
          <w:rFonts w:asciiTheme="minorHAnsi" w:hAnsiTheme="minorHAnsi" w:cstheme="minorHAnsi"/>
        </w:rPr>
        <w:t xml:space="preserve">On this screen, we first have Version A, which is the same question we just looked at. And then underneath that, we have Version B, which is the same </w:t>
      </w:r>
      <w:r w:rsidRPr="00870E24">
        <w:rPr>
          <w:rFonts w:asciiTheme="minorHAnsi" w:hAnsiTheme="minorHAnsi" w:cstheme="minorHAnsi"/>
        </w:rPr>
        <w:t>question</w:t>
      </w:r>
      <w:r w:rsidRPr="00870E24">
        <w:rPr>
          <w:rFonts w:asciiTheme="minorHAnsi" w:hAnsiTheme="minorHAnsi" w:cstheme="minorHAnsi"/>
        </w:rPr>
        <w:t xml:space="preserve"> but “raw materials” is replaced with “materials-and-supplies.” I would like to ask you some questions about this wording for your feedback.</w:t>
      </w:r>
    </w:p>
    <w:p w:rsidR="00CF57E5" w:rsidRPr="00870E24" w:rsidP="00870E24" w14:paraId="2ECFF2E6" w14:textId="77777777">
      <w:pPr>
        <w:pStyle w:val="questiontext"/>
        <w:rPr>
          <w:rFonts w:asciiTheme="minorHAnsi" w:hAnsiTheme="minorHAnsi" w:cstheme="minorHAnsi"/>
        </w:rPr>
      </w:pPr>
    </w:p>
    <w:p w:rsidR="00CF57E5" w:rsidRPr="00870E24" w:rsidP="00870E24" w14:paraId="7AA637A5" w14:textId="77777777">
      <w:pPr>
        <w:pStyle w:val="questiontext"/>
        <w:rPr>
          <w:rFonts w:asciiTheme="minorHAnsi" w:hAnsiTheme="minorHAnsi" w:cstheme="minorHAnsi"/>
          <w:color w:val="FF0000"/>
        </w:rPr>
      </w:pPr>
      <w:r w:rsidRPr="00870E24">
        <w:rPr>
          <w:rFonts w:asciiTheme="minorHAnsi" w:hAnsiTheme="minorHAnsi" w:cstheme="minorHAnsi"/>
          <w:color w:val="FF0000"/>
        </w:rPr>
        <w:t>INTERVIEWER: RESPONDENT DOES NOT NEED TO ANSWER THESE QUESTIONS, JUMP TO ASKING PROBES.</w:t>
      </w:r>
    </w:p>
    <w:p w:rsidR="00CF57E5" w:rsidRPr="00870E24" w:rsidP="00870E24" w14:paraId="55B1A9D4" w14:textId="77777777">
      <w:pPr>
        <w:pStyle w:val="questiontext"/>
        <w:rPr>
          <w:rFonts w:asciiTheme="minorHAnsi" w:hAnsiTheme="minorHAnsi" w:cstheme="minorHAnsi"/>
        </w:rPr>
      </w:pPr>
    </w:p>
    <w:p w:rsidR="00CF57E5" w:rsidRPr="00870E24" w:rsidP="00870E24" w14:paraId="1BCD11A5" w14:textId="77777777">
      <w:pPr>
        <w:pStyle w:val="Question"/>
        <w:spacing w:before="0" w:line="240" w:lineRule="auto"/>
        <w:rPr>
          <w:rFonts w:asciiTheme="minorHAnsi" w:hAnsiTheme="minorHAnsi" w:cstheme="minorHAnsi"/>
        </w:rPr>
      </w:pPr>
      <w:r w:rsidRPr="00870E24">
        <w:rPr>
          <w:rFonts w:asciiTheme="minorHAnsi" w:hAnsiTheme="minorHAnsi" w:cstheme="minorHAnsi"/>
          <w:b/>
          <w:bCs/>
        </w:rPr>
        <w:t xml:space="preserve">VERSION A: </w:t>
      </w:r>
      <w:r w:rsidRPr="00870E24">
        <w:rPr>
          <w:rFonts w:asciiTheme="minorHAnsi" w:hAnsiTheme="minorHAnsi" w:cstheme="minorHAnsi"/>
        </w:rPr>
        <w:t xml:space="preserve">From January 1, </w:t>
      </w:r>
      <w:r w:rsidRPr="00870E24">
        <w:rPr>
          <w:rFonts w:asciiTheme="minorHAnsi" w:hAnsiTheme="minorHAnsi" w:cstheme="minorHAnsi"/>
        </w:rPr>
        <w:t>2023</w:t>
      </w:r>
      <w:r w:rsidRPr="00870E24">
        <w:rPr>
          <w:rFonts w:asciiTheme="minorHAnsi" w:hAnsiTheme="minorHAnsi" w:cstheme="minorHAnsi"/>
        </w:rPr>
        <w:t xml:space="preserve"> to March 31, 2023, as a result of the natural disaster, did this company write off </w:t>
      </w:r>
      <w:r w:rsidRPr="00870E24">
        <w:rPr>
          <w:rFonts w:asciiTheme="minorHAnsi" w:hAnsiTheme="minorHAnsi" w:cstheme="minorHAnsi"/>
          <w:b/>
          <w:bCs/>
        </w:rPr>
        <w:t>any</w:t>
      </w:r>
      <w:r w:rsidRPr="00870E24">
        <w:rPr>
          <w:rFonts w:asciiTheme="minorHAnsi" w:hAnsiTheme="minorHAnsi" w:cstheme="minorHAnsi"/>
        </w:rPr>
        <w:t xml:space="preserve"> inventories (that is, inventories of raw materials, work-in-process, or finished goods) as damaged, destroyed, or decreased in value? </w:t>
      </w:r>
    </w:p>
    <w:p w:rsidR="00CF57E5" w:rsidRPr="00870E24" w:rsidP="00870E24" w14:paraId="252AA270" w14:textId="77777777">
      <w:pPr>
        <w:pStyle w:val="responseoptiontext"/>
        <w:ind w:right="2970"/>
        <w:rPr>
          <w:rFonts w:asciiTheme="minorHAnsi" w:hAnsiTheme="minorHAnsi" w:cstheme="minorHAnsi"/>
          <w:color w:val="7030A0"/>
        </w:rPr>
      </w:pPr>
      <w:r w:rsidRPr="00870E24">
        <w:rPr>
          <w:rFonts w:asciiTheme="minorHAnsi" w:hAnsiTheme="minorHAnsi" w:cstheme="minorHAnsi"/>
          <w:color w:val="7030A0"/>
        </w:rPr>
        <w:t>⃝</w:t>
      </w:r>
      <w:r w:rsidRPr="00870E24">
        <w:rPr>
          <w:rFonts w:asciiTheme="minorHAnsi" w:hAnsiTheme="minorHAnsi" w:cstheme="minorHAnsi"/>
          <w:color w:val="7030A0"/>
          <w:vertAlign w:val="subscript"/>
        </w:rPr>
        <w:t>1</w:t>
      </w:r>
      <w:r w:rsidRPr="00870E24">
        <w:rPr>
          <w:rFonts w:asciiTheme="minorHAnsi" w:hAnsiTheme="minorHAnsi" w:cstheme="minorHAnsi"/>
          <w:color w:val="7030A0"/>
        </w:rPr>
        <w:t xml:space="preserve"> </w:t>
      </w:r>
      <w:r w:rsidRPr="00870E24">
        <w:rPr>
          <w:rFonts w:asciiTheme="minorHAnsi" w:hAnsiTheme="minorHAnsi" w:cstheme="minorHAnsi"/>
          <w:color w:val="7030A0"/>
          <w:shd w:val="clear" w:color="auto" w:fill="FFFFFF"/>
          <w:lang w:val="en"/>
        </w:rPr>
        <w:t>Yes</w:t>
      </w:r>
    </w:p>
    <w:p w:rsidR="00CF57E5" w:rsidRPr="00870E24" w:rsidP="00870E24" w14:paraId="6FA65EB4" w14:textId="77777777">
      <w:pPr>
        <w:pStyle w:val="responseoptiontext"/>
        <w:ind w:right="2970"/>
        <w:rPr>
          <w:rFonts w:asciiTheme="minorHAnsi" w:hAnsiTheme="minorHAnsi" w:cstheme="minorHAnsi"/>
          <w:color w:val="7030A0"/>
          <w:shd w:val="clear" w:color="auto" w:fill="FFFFFF"/>
          <w:lang w:val="en"/>
        </w:rPr>
      </w:pPr>
      <w:r w:rsidRPr="00870E24">
        <w:rPr>
          <w:rFonts w:asciiTheme="minorHAnsi" w:hAnsiTheme="minorHAnsi" w:cstheme="minorHAnsi"/>
          <w:color w:val="7030A0"/>
        </w:rPr>
        <w:t>⃝</w:t>
      </w:r>
      <w:r w:rsidRPr="00870E24">
        <w:rPr>
          <w:rFonts w:asciiTheme="minorHAnsi" w:hAnsiTheme="minorHAnsi" w:cstheme="minorHAnsi"/>
          <w:color w:val="7030A0"/>
          <w:vertAlign w:val="subscript"/>
        </w:rPr>
        <w:t>2</w:t>
      </w:r>
      <w:r w:rsidRPr="00870E24">
        <w:rPr>
          <w:rFonts w:asciiTheme="minorHAnsi" w:hAnsiTheme="minorHAnsi" w:cstheme="minorHAnsi"/>
          <w:color w:val="7030A0"/>
        </w:rPr>
        <w:t xml:space="preserve"> </w:t>
      </w:r>
      <w:r w:rsidRPr="00870E24">
        <w:rPr>
          <w:rFonts w:asciiTheme="minorHAnsi" w:hAnsiTheme="minorHAnsi" w:cstheme="minorHAnsi"/>
          <w:color w:val="7030A0"/>
          <w:shd w:val="clear" w:color="auto" w:fill="FFFFFF"/>
          <w:lang w:val="en"/>
        </w:rPr>
        <w:t>No</w:t>
      </w:r>
    </w:p>
    <w:p w:rsidR="00CF57E5" w:rsidRPr="00870E24" w:rsidP="00870E24" w14:paraId="5C8C0C2F" w14:textId="77777777">
      <w:pPr>
        <w:pStyle w:val="questiontext"/>
        <w:rPr>
          <w:rFonts w:asciiTheme="minorHAnsi" w:hAnsiTheme="minorHAnsi" w:cstheme="minorHAnsi"/>
        </w:rPr>
      </w:pPr>
    </w:p>
    <w:p w:rsidR="00CF57E5" w:rsidRPr="00870E24" w:rsidP="00870E24" w14:paraId="03BC5D64" w14:textId="77777777">
      <w:pPr>
        <w:pStyle w:val="Question"/>
        <w:spacing w:before="0" w:line="240" w:lineRule="auto"/>
        <w:rPr>
          <w:rFonts w:asciiTheme="minorHAnsi" w:hAnsiTheme="minorHAnsi" w:cstheme="minorHAnsi"/>
        </w:rPr>
      </w:pPr>
      <w:r w:rsidRPr="00870E24">
        <w:rPr>
          <w:rFonts w:asciiTheme="minorHAnsi" w:hAnsiTheme="minorHAnsi" w:cstheme="minorHAnsi"/>
          <w:b/>
          <w:bCs/>
        </w:rPr>
        <w:t xml:space="preserve">VERSION B: </w:t>
      </w:r>
      <w:r w:rsidRPr="00870E24">
        <w:rPr>
          <w:rFonts w:asciiTheme="minorHAnsi" w:hAnsiTheme="minorHAnsi" w:cstheme="minorHAnsi"/>
        </w:rPr>
        <w:t xml:space="preserve">From January 1, </w:t>
      </w:r>
      <w:r w:rsidRPr="00870E24">
        <w:rPr>
          <w:rFonts w:asciiTheme="minorHAnsi" w:hAnsiTheme="minorHAnsi" w:cstheme="minorHAnsi"/>
        </w:rPr>
        <w:t>2023</w:t>
      </w:r>
      <w:r w:rsidRPr="00870E24">
        <w:rPr>
          <w:rFonts w:asciiTheme="minorHAnsi" w:hAnsiTheme="minorHAnsi" w:cstheme="minorHAnsi"/>
        </w:rPr>
        <w:t xml:space="preserve"> to March 31, 2023, as a result of the natural disaster, did this company write off </w:t>
      </w:r>
      <w:r w:rsidRPr="00870E24">
        <w:rPr>
          <w:rFonts w:asciiTheme="minorHAnsi" w:hAnsiTheme="minorHAnsi" w:cstheme="minorHAnsi"/>
          <w:b/>
          <w:bCs/>
        </w:rPr>
        <w:t>any</w:t>
      </w:r>
      <w:r w:rsidRPr="00870E24">
        <w:rPr>
          <w:rFonts w:asciiTheme="minorHAnsi" w:hAnsiTheme="minorHAnsi" w:cstheme="minorHAnsi"/>
        </w:rPr>
        <w:t xml:space="preserve"> inventories (that is, materials-and-supplies inventory, work-in-process inventory, or finished goods inventory) as damaged, destroyed, or decreased in value? </w:t>
      </w:r>
    </w:p>
    <w:p w:rsidR="00CF57E5" w:rsidRPr="00870E24" w:rsidP="00870E24" w14:paraId="6C577189" w14:textId="77777777">
      <w:pPr>
        <w:pStyle w:val="responseoptiontext"/>
        <w:ind w:right="2970"/>
        <w:rPr>
          <w:rFonts w:asciiTheme="minorHAnsi" w:hAnsiTheme="minorHAnsi" w:cstheme="minorHAnsi"/>
          <w:color w:val="7030A0"/>
        </w:rPr>
      </w:pPr>
      <w:r w:rsidRPr="00870E24">
        <w:rPr>
          <w:rFonts w:asciiTheme="minorHAnsi" w:hAnsiTheme="minorHAnsi" w:cstheme="minorHAnsi"/>
          <w:color w:val="7030A0"/>
        </w:rPr>
        <w:t>⃝</w:t>
      </w:r>
      <w:r w:rsidRPr="00870E24">
        <w:rPr>
          <w:rFonts w:asciiTheme="minorHAnsi" w:hAnsiTheme="minorHAnsi" w:cstheme="minorHAnsi"/>
          <w:color w:val="7030A0"/>
          <w:vertAlign w:val="subscript"/>
        </w:rPr>
        <w:t>1</w:t>
      </w:r>
      <w:r w:rsidRPr="00870E24">
        <w:rPr>
          <w:rFonts w:asciiTheme="minorHAnsi" w:hAnsiTheme="minorHAnsi" w:cstheme="minorHAnsi"/>
          <w:color w:val="7030A0"/>
        </w:rPr>
        <w:t xml:space="preserve"> </w:t>
      </w:r>
      <w:r w:rsidRPr="00870E24">
        <w:rPr>
          <w:rFonts w:asciiTheme="minorHAnsi" w:hAnsiTheme="minorHAnsi" w:cstheme="minorHAnsi"/>
          <w:color w:val="7030A0"/>
          <w:shd w:val="clear" w:color="auto" w:fill="FFFFFF"/>
          <w:lang w:val="en"/>
        </w:rPr>
        <w:t>Yes</w:t>
      </w:r>
    </w:p>
    <w:p w:rsidR="00CF57E5" w:rsidRPr="00870E24" w:rsidP="00870E24" w14:paraId="71AB750D" w14:textId="77777777">
      <w:pPr>
        <w:pStyle w:val="responseoptiontext"/>
        <w:ind w:right="2970"/>
        <w:rPr>
          <w:rFonts w:asciiTheme="minorHAnsi" w:hAnsiTheme="minorHAnsi" w:cstheme="minorHAnsi"/>
          <w:color w:val="7030A0"/>
          <w:shd w:val="clear" w:color="auto" w:fill="FFFFFF"/>
          <w:lang w:val="en"/>
        </w:rPr>
      </w:pPr>
      <w:r w:rsidRPr="00870E24">
        <w:rPr>
          <w:rFonts w:asciiTheme="minorHAnsi" w:hAnsiTheme="minorHAnsi" w:cstheme="minorHAnsi"/>
          <w:color w:val="7030A0"/>
        </w:rPr>
        <w:t>⃝</w:t>
      </w:r>
      <w:r w:rsidRPr="00870E24">
        <w:rPr>
          <w:rFonts w:asciiTheme="minorHAnsi" w:hAnsiTheme="minorHAnsi" w:cstheme="minorHAnsi"/>
          <w:color w:val="7030A0"/>
          <w:vertAlign w:val="subscript"/>
        </w:rPr>
        <w:t>2</w:t>
      </w:r>
      <w:r w:rsidRPr="00870E24">
        <w:rPr>
          <w:rFonts w:asciiTheme="minorHAnsi" w:hAnsiTheme="minorHAnsi" w:cstheme="minorHAnsi"/>
          <w:color w:val="7030A0"/>
        </w:rPr>
        <w:t xml:space="preserve"> </w:t>
      </w:r>
      <w:r w:rsidRPr="00870E24">
        <w:rPr>
          <w:rFonts w:asciiTheme="minorHAnsi" w:hAnsiTheme="minorHAnsi" w:cstheme="minorHAnsi"/>
          <w:color w:val="7030A0"/>
          <w:shd w:val="clear" w:color="auto" w:fill="FFFFFF"/>
          <w:lang w:val="en"/>
        </w:rPr>
        <w:t>No</w:t>
      </w:r>
    </w:p>
    <w:p w:rsidR="00CF57E5" w:rsidRPr="00870E24" w:rsidP="00870E24" w14:paraId="59B65D4C" w14:textId="77777777">
      <w:pPr>
        <w:pStyle w:val="questiontext"/>
        <w:rPr>
          <w:rFonts w:asciiTheme="minorHAnsi" w:hAnsiTheme="minorHAnsi" w:cstheme="minorHAnsi"/>
        </w:rPr>
      </w:pPr>
    </w:p>
    <w:p w:rsidR="00CF57E5" w:rsidRPr="00870E24" w:rsidP="00870E24" w14:paraId="442603E7" w14:textId="77777777">
      <w:pPr>
        <w:pStyle w:val="questiontext"/>
        <w:rPr>
          <w:rFonts w:asciiTheme="minorHAnsi" w:hAnsiTheme="minorHAnsi" w:cstheme="minorHAnsi"/>
          <w:b/>
          <w:bCs/>
          <w:color w:val="FF0000"/>
        </w:rPr>
      </w:pPr>
      <w:r w:rsidRPr="00870E24">
        <w:rPr>
          <w:rFonts w:asciiTheme="minorHAnsi" w:hAnsiTheme="minorHAnsi" w:cstheme="minorHAnsi"/>
          <w:b/>
          <w:bCs/>
          <w:color w:val="FF0000"/>
        </w:rPr>
        <w:t>THINKALOUD NOTES</w:t>
      </w:r>
    </w:p>
    <w:p w:rsidR="00CF57E5" w:rsidRPr="00870E24" w:rsidP="00870E24" w14:paraId="7E7B4880" w14:textId="77777777">
      <w:pPr>
        <w:pStyle w:val="questiontext"/>
        <w:rPr>
          <w:rFonts w:asciiTheme="minorHAnsi" w:hAnsiTheme="minorHAnsi" w:cstheme="minorHAnsi"/>
        </w:rPr>
      </w:pPr>
    </w:p>
    <w:p w:rsidR="00CF57E5" w:rsidRPr="00870E24" w:rsidP="00870E24" w14:paraId="52D8F5CC" w14:textId="16B86E5C">
      <w:pPr>
        <w:pStyle w:val="questiontext"/>
        <w:numPr>
          <w:ilvl w:val="0"/>
          <w:numId w:val="66"/>
        </w:numPr>
        <w:rPr>
          <w:rFonts w:asciiTheme="minorHAnsi" w:hAnsiTheme="minorHAnsi" w:cstheme="minorHAnsi"/>
        </w:rPr>
      </w:pPr>
      <w:r w:rsidRPr="00870E24">
        <w:rPr>
          <w:rFonts w:asciiTheme="minorHAnsi" w:hAnsiTheme="minorHAnsi" w:cstheme="minorHAnsi"/>
        </w:rPr>
        <w:t xml:space="preserve">In this question, we list three different kinds of inventories. In Version A, what does “inventories of raw materials” mean to you? </w:t>
      </w:r>
      <w:r w:rsidRPr="00870E24">
        <w:rPr>
          <w:rFonts w:asciiTheme="minorHAnsi" w:hAnsiTheme="minorHAnsi" w:cstheme="minorHAnsi"/>
          <w:color w:val="FF0000"/>
        </w:rPr>
        <w:t xml:space="preserve">[IF NEEDED:] </w:t>
      </w:r>
      <w:r w:rsidRPr="00870E24">
        <w:rPr>
          <w:rFonts w:asciiTheme="minorHAnsi" w:hAnsiTheme="minorHAnsi" w:cstheme="minorHAnsi"/>
        </w:rPr>
        <w:t>What does your company consider “inventories of raw materials”?</w:t>
      </w:r>
    </w:p>
    <w:p w:rsidR="00CF57E5" w:rsidRPr="00870E24" w:rsidP="00870E24" w14:paraId="685A6A53" w14:textId="77777777">
      <w:pPr>
        <w:pStyle w:val="questiontext"/>
        <w:numPr>
          <w:ilvl w:val="0"/>
          <w:numId w:val="66"/>
        </w:numPr>
        <w:rPr>
          <w:rFonts w:asciiTheme="minorHAnsi" w:hAnsiTheme="minorHAnsi" w:cstheme="minorHAnsi"/>
        </w:rPr>
      </w:pPr>
      <w:r w:rsidRPr="00870E24">
        <w:rPr>
          <w:rFonts w:asciiTheme="minorHAnsi" w:hAnsiTheme="minorHAnsi" w:cstheme="minorHAnsi"/>
        </w:rPr>
        <w:t>Version B says “materials-and-supplies inventory” instead of “raw materials.” Do you think that this is more clear, less clear, or is there no difference to you?</w:t>
      </w:r>
    </w:p>
    <w:p w:rsidR="00CF57E5" w:rsidRPr="00870E24" w:rsidP="00870E24" w14:paraId="3474E0DE" w14:textId="77777777">
      <w:pPr>
        <w:pStyle w:val="questiontext"/>
        <w:numPr>
          <w:ilvl w:val="0"/>
          <w:numId w:val="66"/>
        </w:numPr>
        <w:rPr>
          <w:rFonts w:asciiTheme="minorHAnsi" w:hAnsiTheme="minorHAnsi" w:cstheme="minorHAnsi"/>
        </w:rPr>
      </w:pPr>
      <w:r w:rsidRPr="00870E24">
        <w:rPr>
          <w:rFonts w:asciiTheme="minorHAnsi" w:hAnsiTheme="minorHAnsi" w:cstheme="minorHAnsi"/>
        </w:rPr>
        <w:t xml:space="preserve">What does “materials-and-supplies inventory mean to you? </w:t>
      </w:r>
      <w:r w:rsidRPr="00870E24">
        <w:rPr>
          <w:rFonts w:asciiTheme="minorHAnsi" w:hAnsiTheme="minorHAnsi" w:cstheme="minorHAnsi"/>
          <w:color w:val="FF0000"/>
        </w:rPr>
        <w:t xml:space="preserve">[IF NEEDED:] </w:t>
      </w:r>
      <w:r w:rsidRPr="00870E24">
        <w:rPr>
          <w:rFonts w:asciiTheme="minorHAnsi" w:hAnsiTheme="minorHAnsi" w:cstheme="minorHAnsi"/>
        </w:rPr>
        <w:t>What does your company consider “materials-and-supplies inventory”?</w:t>
      </w:r>
    </w:p>
    <w:p w:rsidR="00CF57E5" w:rsidRPr="00870E24" w:rsidP="00870E24" w14:paraId="12CE0FF0" w14:textId="77777777">
      <w:pPr>
        <w:pStyle w:val="questiontext"/>
        <w:numPr>
          <w:ilvl w:val="0"/>
          <w:numId w:val="66"/>
        </w:numPr>
        <w:rPr>
          <w:rFonts w:asciiTheme="minorHAnsi" w:hAnsiTheme="minorHAnsi" w:cstheme="minorHAnsi"/>
        </w:rPr>
      </w:pPr>
      <w:r w:rsidRPr="00870E24">
        <w:rPr>
          <w:rFonts w:asciiTheme="minorHAnsi" w:hAnsiTheme="minorHAnsi" w:cstheme="minorHAnsi"/>
        </w:rPr>
        <w:t xml:space="preserve">Would you answer Version B about “materials-and-supplies” differently than Version A about “raw materials”? </w:t>
      </w:r>
      <w:r w:rsidRPr="00870E24">
        <w:rPr>
          <w:rFonts w:asciiTheme="minorHAnsi" w:hAnsiTheme="minorHAnsi" w:cstheme="minorHAnsi"/>
          <w:color w:val="FF0000"/>
        </w:rPr>
        <w:t xml:space="preserve">[If YES:] </w:t>
      </w:r>
      <w:r w:rsidRPr="00870E24">
        <w:rPr>
          <w:rFonts w:asciiTheme="minorHAnsi" w:hAnsiTheme="minorHAnsi" w:cstheme="minorHAnsi"/>
        </w:rPr>
        <w:t>How would you answer this question?</w:t>
      </w:r>
    </w:p>
    <w:p w:rsidR="00CF57E5" w:rsidRPr="00870E24" w:rsidP="00870E24" w14:paraId="3AB04D13" w14:textId="77777777">
      <w:pPr>
        <w:pStyle w:val="questiontext"/>
        <w:numPr>
          <w:ilvl w:val="0"/>
          <w:numId w:val="66"/>
        </w:numPr>
        <w:rPr>
          <w:rFonts w:asciiTheme="minorHAnsi" w:hAnsiTheme="minorHAnsi" w:cstheme="minorHAnsi"/>
        </w:rPr>
      </w:pPr>
      <w:r w:rsidRPr="00870E24">
        <w:rPr>
          <w:rFonts w:asciiTheme="minorHAnsi" w:hAnsiTheme="minorHAnsi" w:cstheme="minorHAnsi"/>
        </w:rPr>
        <w:t xml:space="preserve">Both questions list the next type of inventory as “work-in-process.” What does this mean to you, as it’s used in this question? </w:t>
      </w:r>
      <w:r w:rsidRPr="00870E24">
        <w:rPr>
          <w:rFonts w:asciiTheme="minorHAnsi" w:hAnsiTheme="minorHAnsi" w:cstheme="minorHAnsi"/>
          <w:color w:val="FF0000"/>
        </w:rPr>
        <w:t xml:space="preserve">[IF NEEDED:] </w:t>
      </w:r>
      <w:r w:rsidRPr="00870E24">
        <w:rPr>
          <w:rFonts w:asciiTheme="minorHAnsi" w:hAnsiTheme="minorHAnsi" w:cstheme="minorHAnsi"/>
        </w:rPr>
        <w:t>What does your company consider “inventories of work-in-process”?</w:t>
      </w:r>
    </w:p>
    <w:p w:rsidR="00CF57E5" w:rsidRPr="00870E24" w:rsidP="00870E24" w14:paraId="364ECE4F" w14:textId="77777777">
      <w:pPr>
        <w:pStyle w:val="questiontext"/>
        <w:numPr>
          <w:ilvl w:val="0"/>
          <w:numId w:val="66"/>
        </w:numPr>
        <w:rPr>
          <w:rFonts w:asciiTheme="minorHAnsi" w:hAnsiTheme="minorHAnsi" w:cstheme="minorHAnsi"/>
        </w:rPr>
      </w:pPr>
      <w:r w:rsidRPr="00870E24">
        <w:rPr>
          <w:rFonts w:asciiTheme="minorHAnsi" w:hAnsiTheme="minorHAnsi" w:cstheme="minorHAnsi"/>
        </w:rPr>
        <w:t xml:space="preserve">And both questions list the last type of inventory as “finished goods.” What does this mean to you, as it’s used in this question? </w:t>
      </w:r>
      <w:r w:rsidRPr="00870E24">
        <w:rPr>
          <w:rFonts w:asciiTheme="minorHAnsi" w:hAnsiTheme="minorHAnsi" w:cstheme="minorHAnsi"/>
          <w:color w:val="FF0000"/>
        </w:rPr>
        <w:t xml:space="preserve">[IF NEEDED:] </w:t>
      </w:r>
      <w:r w:rsidRPr="00870E24">
        <w:rPr>
          <w:rFonts w:asciiTheme="minorHAnsi" w:hAnsiTheme="minorHAnsi" w:cstheme="minorHAnsi"/>
        </w:rPr>
        <w:t>What does your company consider “inventories of finished goods”?</w:t>
      </w:r>
    </w:p>
    <w:p w:rsidR="00CF57E5" w:rsidRPr="00870E24" w:rsidP="00870E24" w14:paraId="5B8993AC" w14:textId="77777777">
      <w:pPr>
        <w:pStyle w:val="questiontext"/>
        <w:rPr>
          <w:rFonts w:asciiTheme="minorHAnsi" w:hAnsiTheme="minorHAnsi" w:cstheme="minorHAnsi"/>
        </w:rPr>
      </w:pPr>
    </w:p>
    <w:p w:rsidR="00CF57E5" w:rsidRPr="00870E24" w:rsidP="00870E24" w14:paraId="47F31FAD" w14:textId="77777777">
      <w:pPr>
        <w:pStyle w:val="questiontext"/>
        <w:rPr>
          <w:rFonts w:asciiTheme="minorHAnsi" w:hAnsiTheme="minorHAnsi" w:cstheme="minorHAnsi"/>
        </w:rPr>
      </w:pPr>
    </w:p>
    <w:p w:rsidR="00CF57E5" w:rsidRPr="00870E24" w:rsidP="00870E24" w14:paraId="551302CB" w14:textId="77777777">
      <w:pPr>
        <w:pStyle w:val="responseoptiontext"/>
        <w:ind w:left="0" w:right="2970" w:firstLine="0"/>
        <w:rPr>
          <w:rFonts w:asciiTheme="minorHAnsi" w:hAnsiTheme="minorHAnsi" w:cstheme="minorHAnsi"/>
          <w:color w:val="7030A0"/>
        </w:rPr>
      </w:pPr>
    </w:p>
    <w:p w:rsidR="00CF57E5" w:rsidRPr="00870E24" w:rsidP="00870E24" w14:paraId="555F0282" w14:textId="77777777">
      <w:pPr>
        <w:rPr>
          <w:rFonts w:asciiTheme="minorHAnsi" w:hAnsiTheme="minorHAnsi" w:cstheme="minorHAnsi"/>
          <w:sz w:val="24"/>
          <w:szCs w:val="24"/>
          <w:shd w:val="clear" w:color="auto" w:fill="FFFFFF"/>
          <w:lang w:val="en"/>
        </w:rPr>
      </w:pPr>
      <w:r w:rsidRPr="00870E24">
        <w:rPr>
          <w:rFonts w:asciiTheme="minorHAnsi" w:hAnsiTheme="minorHAnsi" w:cstheme="minorHAnsi"/>
          <w:sz w:val="24"/>
          <w:szCs w:val="24"/>
          <w:shd w:val="clear" w:color="auto" w:fill="FFFFFF"/>
          <w:lang w:val="en"/>
        </w:rPr>
        <w:br w:type="page"/>
      </w:r>
    </w:p>
    <w:p w:rsidR="003B6AEF" w:rsidP="003B6AEF" w14:paraId="3ADA7212" w14:textId="77777777">
      <w:pPr>
        <w:pStyle w:val="questiontext"/>
        <w:rPr>
          <w:lang w:val="en"/>
        </w:rPr>
      </w:pPr>
      <w:r>
        <w:rPr>
          <w:lang w:val="en"/>
        </w:rPr>
        <w:t>Concluding Probe(s)</w:t>
      </w:r>
    </w:p>
    <w:p w:rsidR="003B6AEF" w:rsidP="003B6AEF" w14:paraId="6956F088" w14:textId="77777777">
      <w:pPr>
        <w:pStyle w:val="questiontext"/>
        <w:rPr>
          <w:lang w:val="en"/>
        </w:rPr>
      </w:pPr>
    </w:p>
    <w:p w:rsidR="003B6AEF" w:rsidRPr="006F63D5" w:rsidP="003B6AEF" w14:paraId="475682FF" w14:textId="77777777">
      <w:pPr>
        <w:pStyle w:val="questiontext"/>
        <w:numPr>
          <w:ilvl w:val="0"/>
          <w:numId w:val="55"/>
        </w:numPr>
        <w:rPr>
          <w:shd w:val="clear" w:color="auto" w:fill="FFFFFF"/>
          <w:lang w:val="en"/>
        </w:rPr>
      </w:pPr>
      <w:r>
        <w:t>Thinking back over the entire survey, is there anything else you’d like to discuss?</w:t>
      </w:r>
    </w:p>
    <w:p w:rsidR="003B6AEF" w:rsidRPr="004F1BE1" w:rsidP="003B6AEF" w14:paraId="5CEC5890" w14:textId="77777777">
      <w:pPr>
        <w:pStyle w:val="questiontext"/>
        <w:numPr>
          <w:ilvl w:val="0"/>
          <w:numId w:val="55"/>
        </w:numPr>
        <w:rPr>
          <w:lang w:val="en"/>
        </w:rPr>
      </w:pPr>
      <w:r w:rsidRPr="004F1BE1">
        <w:t>If you were taking this survey normally—not thinking aloud—approximately how long do you think it would take to complete?</w:t>
      </w:r>
    </w:p>
    <w:p w:rsidR="003B6AEF" w:rsidRPr="004F1BE1" w:rsidP="003B6AEF" w14:paraId="720E63AD" w14:textId="77777777">
      <w:pPr>
        <w:pStyle w:val="questiontext"/>
        <w:numPr>
          <w:ilvl w:val="0"/>
          <w:numId w:val="55"/>
        </w:numPr>
        <w:rPr>
          <w:lang w:val="en"/>
        </w:rPr>
      </w:pPr>
      <w:r>
        <w:t xml:space="preserve">Would </w:t>
      </w:r>
      <w:r w:rsidRPr="004F1BE1">
        <w:t xml:space="preserve">you consult </w:t>
      </w:r>
      <w:r>
        <w:t xml:space="preserve">or request input from </w:t>
      </w:r>
      <w:r w:rsidRPr="004F1BE1">
        <w:t xml:space="preserve">any other people in </w:t>
      </w:r>
      <w:r>
        <w:t>answer</w:t>
      </w:r>
      <w:r w:rsidRPr="004F1BE1">
        <w:t>ing the</w:t>
      </w:r>
      <w:r>
        <w:t>se questions</w:t>
      </w:r>
      <w:r w:rsidRPr="004F1BE1">
        <w:t xml:space="preserve">? </w:t>
      </w:r>
    </w:p>
    <w:p w:rsidR="003B6AEF" w:rsidRPr="004F1BE1" w:rsidP="003B6AEF" w14:paraId="2D12DC1C" w14:textId="77777777">
      <w:pPr>
        <w:pStyle w:val="questiontext"/>
        <w:ind w:left="720"/>
      </w:pPr>
      <w:r w:rsidRPr="007F4007">
        <w:rPr>
          <w:u w:val="single"/>
        </w:rPr>
        <w:t>IF YES</w:t>
      </w:r>
      <w:r w:rsidRPr="004F1BE1">
        <w:t xml:space="preserve">: </w:t>
      </w:r>
    </w:p>
    <w:p w:rsidR="003B6AEF" w:rsidP="003B6AEF" w14:paraId="4792E62E" w14:textId="77777777">
      <w:pPr>
        <w:pStyle w:val="questiontext"/>
        <w:numPr>
          <w:ilvl w:val="0"/>
          <w:numId w:val="61"/>
        </w:numPr>
      </w:pPr>
      <w:r w:rsidRPr="004F1BE1">
        <w:t>Who would you consult?</w:t>
      </w:r>
      <w:r w:rsidRPr="00A16A54">
        <w:rPr>
          <w:color w:val="FF0000"/>
          <w:lang w:val="en"/>
        </w:rPr>
        <w:t xml:space="preserve"> </w:t>
      </w:r>
      <w:r>
        <w:rPr>
          <w:color w:val="FF0000"/>
          <w:lang w:val="en"/>
        </w:rPr>
        <w:t xml:space="preserve">[Probe </w:t>
      </w:r>
      <w:r w:rsidRPr="003D0BCC">
        <w:rPr>
          <w:color w:val="FF0000"/>
          <w:lang w:val="en"/>
        </w:rPr>
        <w:t xml:space="preserve">to capture position title, department, and any other details helpful to knowing where this information is available within the </w:t>
      </w:r>
      <w:r>
        <w:rPr>
          <w:color w:val="FF0000"/>
          <w:lang w:val="en"/>
        </w:rPr>
        <w:t>company</w:t>
      </w:r>
      <w:r w:rsidRPr="003D0BCC">
        <w:rPr>
          <w:color w:val="FF0000"/>
          <w:lang w:val="en"/>
        </w:rPr>
        <w:t>.</w:t>
      </w:r>
      <w:r>
        <w:rPr>
          <w:color w:val="FF0000"/>
          <w:lang w:val="en"/>
        </w:rPr>
        <w:t>]</w:t>
      </w:r>
    </w:p>
    <w:p w:rsidR="003B6AEF" w:rsidRPr="004F1BE1" w:rsidP="003B6AEF" w14:paraId="69953B8A" w14:textId="77777777">
      <w:pPr>
        <w:pStyle w:val="questiontext"/>
        <w:numPr>
          <w:ilvl w:val="0"/>
          <w:numId w:val="61"/>
        </w:numPr>
      </w:pPr>
      <w:r w:rsidRPr="004F1BE1">
        <w:t>How easy or difficult would it be to coordinate with them and get their help?</w:t>
      </w:r>
    </w:p>
    <w:p w:rsidR="003B6AEF" w:rsidRPr="00567933" w:rsidP="003B6AEF" w14:paraId="1D1A0C41" w14:textId="77777777">
      <w:pPr>
        <w:pStyle w:val="questiontext"/>
        <w:numPr>
          <w:ilvl w:val="0"/>
          <w:numId w:val="61"/>
        </w:numPr>
        <w:rPr>
          <w:shd w:val="clear" w:color="auto" w:fill="FFFFFF"/>
          <w:lang w:val="en"/>
        </w:rPr>
      </w:pPr>
      <w:r w:rsidRPr="004F1BE1">
        <w:t>How</w:t>
      </w:r>
      <w:r>
        <w:t xml:space="preserve"> much time</w:t>
      </w:r>
      <w:r w:rsidRPr="004F1BE1">
        <w:t xml:space="preserve"> do you think it would take to find out the answer to questions you’re unsure about?</w:t>
      </w:r>
      <w:r>
        <w:t xml:space="preserve"> </w:t>
      </w:r>
      <w:r>
        <w:rPr>
          <w:color w:val="FF0000"/>
          <w:lang w:val="en"/>
        </w:rPr>
        <w:t xml:space="preserve">[Probe </w:t>
      </w:r>
      <w:r w:rsidRPr="003D0BCC">
        <w:rPr>
          <w:color w:val="FF0000"/>
          <w:lang w:val="en"/>
        </w:rPr>
        <w:t>to</w:t>
      </w:r>
      <w:r>
        <w:rPr>
          <w:color w:val="FF0000"/>
          <w:lang w:val="en"/>
        </w:rPr>
        <w:t xml:space="preserve"> clarify (1) the time respondents think it will take the other person to answer versus (2) the lapsed time from when the respondent requests assistance until they get an answer from the other person.]</w:t>
      </w:r>
    </w:p>
    <w:p w:rsidR="003B6AEF" w:rsidRPr="00567933" w:rsidP="003B6AEF" w14:paraId="0B54DB67" w14:textId="77777777">
      <w:pPr>
        <w:pStyle w:val="questiontext"/>
        <w:numPr>
          <w:ilvl w:val="0"/>
          <w:numId w:val="55"/>
        </w:numPr>
        <w:rPr>
          <w:shd w:val="clear" w:color="auto" w:fill="FFFFFF"/>
          <w:lang w:val="en"/>
        </w:rPr>
      </w:pPr>
      <w:r>
        <w:t xml:space="preserve">Finally, what device did you use to answer the survey? Is it a laptop or a desktop computer? Or is it a mobile device like a tablet or a smart phone? </w:t>
      </w:r>
    </w:p>
    <w:p w:rsidR="003B6AEF" w:rsidP="003B6AEF" w14:paraId="5171C453" w14:textId="77777777">
      <w:pPr>
        <w:pStyle w:val="questiontext"/>
        <w:rPr>
          <w:lang w:val="en"/>
        </w:rPr>
      </w:pPr>
    </w:p>
    <w:p w:rsidR="003B6AEF" w:rsidP="003B6AEF" w14:paraId="1485900D" w14:textId="77777777">
      <w:pPr>
        <w:pStyle w:val="questiontext"/>
        <w:rPr>
          <w:color w:val="FF0000"/>
          <w:lang w:val="en"/>
        </w:rPr>
      </w:pPr>
      <w:r w:rsidRPr="00FE79D5">
        <w:rPr>
          <w:color w:val="FF0000"/>
          <w:lang w:val="en"/>
        </w:rPr>
        <w:t xml:space="preserve">[Interviewer action: </w:t>
      </w:r>
      <w:r>
        <w:rPr>
          <w:color w:val="FF0000"/>
          <w:lang w:val="en"/>
        </w:rPr>
        <w:t>Ask observer if they have any questions they’d like to add, being sensitive to the respondent’s time.</w:t>
      </w:r>
      <w:r w:rsidRPr="00FE79D5">
        <w:rPr>
          <w:color w:val="FF0000"/>
          <w:lang w:val="en"/>
        </w:rPr>
        <w:t>]</w:t>
      </w:r>
    </w:p>
    <w:p w:rsidR="003B6AEF" w:rsidP="003B6AEF" w14:paraId="62F40BC7" w14:textId="77777777">
      <w:pPr>
        <w:pStyle w:val="questiontext"/>
        <w:rPr>
          <w:lang w:val="en"/>
        </w:rPr>
      </w:pPr>
      <w:r w:rsidRPr="00FF608B">
        <w:rPr>
          <w:lang w:val="en"/>
        </w:rPr>
        <w:t>Those are all the questions I have for you. Thank you very much for participating!</w:t>
      </w:r>
    </w:p>
    <w:p w:rsidR="003B6AEF" w:rsidP="003B6AEF" w14:paraId="4774AEF4" w14:textId="77777777">
      <w:pPr>
        <w:pStyle w:val="questiontext"/>
        <w:rPr>
          <w:lang w:val="en"/>
        </w:rPr>
      </w:pPr>
    </w:p>
    <w:p w:rsidR="003B6AEF" w:rsidP="003B6AEF" w14:paraId="6268A26D" w14:textId="77777777"/>
    <w:p w:rsidR="00B81186" w:rsidP="00CF57E5" w14:paraId="16F6F778" w14:textId="5A8295AA">
      <w:r>
        <w:br w:type="page"/>
      </w:r>
    </w:p>
    <w:p w:rsidR="00B81186" w:rsidP="00B81186" w14:paraId="4DAA4F14" w14:textId="78B6E758">
      <w:pPr>
        <w:pStyle w:val="Heading2"/>
        <w:numPr>
          <w:ilvl w:val="0"/>
          <w:numId w:val="0"/>
        </w:numPr>
        <w:ind w:left="540" w:hanging="540"/>
      </w:pPr>
      <w:bookmarkStart w:id="93" w:name="_Toc144990879"/>
      <w:r>
        <w:t>C-3. EEIC Cognitive Interview Protocol for testing with the Private Sector</w:t>
      </w:r>
      <w:r>
        <w:br/>
        <w:t xml:space="preserve"> (Wave 2)</w:t>
      </w:r>
      <w:bookmarkEnd w:id="93"/>
    </w:p>
    <w:p w:rsidR="00B81186" w:rsidP="00B81186" w14:paraId="19A894F3" w14:textId="77777777">
      <w:pPr>
        <w:pStyle w:val="Title"/>
        <w:rPr>
          <w:lang w:val="en"/>
        </w:rPr>
      </w:pPr>
      <w:r w:rsidRPr="00693B57">
        <w:rPr>
          <w:lang w:val="en"/>
        </w:rPr>
        <w:t>Emergency Economic Information Collections</w:t>
      </w:r>
      <w:r>
        <w:rPr>
          <w:lang w:val="en"/>
        </w:rPr>
        <w:t xml:space="preserve"> Question Bank 2</w:t>
      </w:r>
      <w:r>
        <w:rPr>
          <w:lang w:val="en"/>
        </w:rPr>
        <w:br/>
        <w:t>Cognitive Interviewing Protocol</w:t>
      </w:r>
    </w:p>
    <w:p w:rsidR="00B81186" w:rsidP="00B81186" w14:paraId="7366EA38" w14:textId="2D6018AE">
      <w:pPr>
        <w:pStyle w:val="Title"/>
        <w:rPr>
          <w:lang w:val="en"/>
        </w:rPr>
      </w:pPr>
      <w:r>
        <w:rPr>
          <w:lang w:val="en"/>
        </w:rPr>
        <w:t>Wave 3 (PRIVATE SECTOR: Hours, profits, and employees</w:t>
      </w:r>
      <w:r>
        <w:rPr>
          <w:rFonts w:cstheme="majorHAnsi"/>
          <w:lang w:val="en"/>
        </w:rPr>
        <w:t>)</w:t>
      </w:r>
    </w:p>
    <w:p w:rsidR="00B81186" w:rsidP="00B81186" w14:paraId="4E344C2C" w14:textId="77777777">
      <w:pPr>
        <w:pStyle w:val="questiontext"/>
        <w:rPr>
          <w:lang w:val="en"/>
        </w:rPr>
      </w:pPr>
    </w:p>
    <w:p w:rsidR="00B81186" w:rsidP="00B81186" w14:paraId="475B0821" w14:textId="77777777">
      <w:pPr>
        <w:pStyle w:val="questiontext"/>
        <w:rPr>
          <w:lang w:val="en"/>
        </w:rPr>
      </w:pPr>
      <w:r>
        <w:rPr>
          <w:lang w:val="en"/>
        </w:rPr>
        <w:t>Checklist</w:t>
      </w:r>
    </w:p>
    <w:p w:rsidR="00B81186" w:rsidRPr="00002C13" w:rsidP="00B81186" w14:paraId="0A53B328" w14:textId="77777777">
      <w:pPr>
        <w:pStyle w:val="questiontext"/>
        <w:rPr>
          <w:lang w:val="en"/>
        </w:rPr>
      </w:pPr>
    </w:p>
    <w:tbl>
      <w:tblPr>
        <w:tblStyle w:val="TableGrid"/>
        <w:tblW w:w="0" w:type="auto"/>
        <w:tblLook w:val="04A0"/>
      </w:tblPr>
      <w:tblGrid>
        <w:gridCol w:w="9350"/>
      </w:tblGrid>
      <w:tr w14:paraId="0E88AD8D" w14:textId="77777777" w:rsidTr="00FA4082">
        <w:tblPrEx>
          <w:tblW w:w="0" w:type="auto"/>
          <w:tblLook w:val="04A0"/>
        </w:tblPrEx>
        <w:tc>
          <w:tcPr>
            <w:tcW w:w="9350" w:type="dxa"/>
            <w:vAlign w:val="center"/>
          </w:tcPr>
          <w:p w:rsidR="00B81186" w:rsidP="00FA4082" w14:paraId="480CBEDA" w14:textId="77777777">
            <w:pPr>
              <w:pStyle w:val="questiontext"/>
              <w:spacing w:before="60" w:after="60"/>
              <w:rPr>
                <w:lang w:val="en"/>
              </w:rPr>
            </w:pPr>
            <w:r>
              <w:rPr>
                <w:lang w:val="en"/>
              </w:rPr>
              <w:t xml:space="preserve">Legend: </w:t>
            </w:r>
          </w:p>
          <w:p w:rsidR="00B81186" w:rsidP="00FA4082" w14:paraId="2C028950" w14:textId="77777777">
            <w:pPr>
              <w:pStyle w:val="questiontext"/>
              <w:spacing w:before="60" w:after="60"/>
              <w:rPr>
                <w:lang w:val="en"/>
              </w:rPr>
            </w:pPr>
          </w:p>
          <w:p w:rsidR="00B81186" w:rsidP="00FA4082" w14:paraId="785A8CEA" w14:textId="77777777">
            <w:pPr>
              <w:pStyle w:val="questiontext"/>
              <w:spacing w:before="60" w:after="60"/>
              <w:rPr>
                <w:lang w:val="en"/>
              </w:rPr>
            </w:pPr>
            <w:r>
              <w:rPr>
                <w:lang w:val="en"/>
              </w:rPr>
              <w:t>Black font</w:t>
            </w:r>
            <w:r>
              <w:rPr>
                <w:rFonts w:cs="Calibri"/>
                <w:lang w:val="en"/>
              </w:rPr>
              <w:t>‒</w:t>
            </w:r>
            <w:r>
              <w:rPr>
                <w:lang w:val="en"/>
              </w:rPr>
              <w:t xml:space="preserve"> interview scripts and probes to be administered by </w:t>
            </w:r>
            <w:r>
              <w:rPr>
                <w:lang w:val="en"/>
              </w:rPr>
              <w:t>interviewers</w:t>
            </w:r>
          </w:p>
          <w:p w:rsidR="00B81186" w:rsidP="00FA4082" w14:paraId="44DCD874" w14:textId="77777777">
            <w:pPr>
              <w:pStyle w:val="questiontext"/>
              <w:spacing w:before="60" w:after="60"/>
              <w:rPr>
                <w:lang w:val="en"/>
              </w:rPr>
            </w:pPr>
            <w:r w:rsidRPr="001711F0">
              <w:rPr>
                <w:u w:val="single"/>
                <w:lang w:val="en"/>
              </w:rPr>
              <w:t>B</w:t>
            </w:r>
            <w:r w:rsidRPr="009A24A4">
              <w:rPr>
                <w:u w:val="single"/>
                <w:lang w:val="en"/>
              </w:rPr>
              <w:t>LACK</w:t>
            </w:r>
            <w:r w:rsidRPr="001711F0">
              <w:rPr>
                <w:u w:val="single"/>
                <w:lang w:val="en"/>
              </w:rPr>
              <w:t xml:space="preserve"> </w:t>
            </w:r>
            <w:r w:rsidRPr="009A24A4">
              <w:rPr>
                <w:u w:val="single"/>
                <w:lang w:val="en"/>
              </w:rPr>
              <w:t>UNDERLINED</w:t>
            </w:r>
            <w:r w:rsidRPr="001711F0">
              <w:rPr>
                <w:u w:val="single"/>
                <w:lang w:val="en"/>
              </w:rPr>
              <w:t xml:space="preserve"> </w:t>
            </w:r>
            <w:r w:rsidRPr="009A24A4">
              <w:rPr>
                <w:u w:val="single"/>
                <w:lang w:val="en"/>
              </w:rPr>
              <w:t>UPPERCASE</w:t>
            </w:r>
            <w:r>
              <w:rPr>
                <w:lang w:val="en"/>
              </w:rPr>
              <w:t xml:space="preserve"> font </w:t>
            </w:r>
            <w:r>
              <w:rPr>
                <w:rFonts w:cs="Calibri"/>
                <w:lang w:val="en"/>
              </w:rPr>
              <w:t xml:space="preserve">‒ conditions for additional probes </w:t>
            </w:r>
          </w:p>
          <w:p w:rsidR="00B81186" w:rsidP="00FA4082" w14:paraId="6768C643" w14:textId="77777777">
            <w:pPr>
              <w:pStyle w:val="questiontext"/>
              <w:spacing w:before="60" w:after="60"/>
              <w:rPr>
                <w:rFonts w:cs="Calibri"/>
                <w:lang w:val="en"/>
              </w:rPr>
            </w:pPr>
            <w:r w:rsidRPr="00C95041">
              <w:rPr>
                <w:color w:val="FF0000"/>
                <w:lang w:val="en"/>
              </w:rPr>
              <w:t xml:space="preserve">[Red font with brackets] </w:t>
            </w:r>
            <w:r>
              <w:rPr>
                <w:rFonts w:cs="Calibri"/>
                <w:lang w:val="en"/>
              </w:rPr>
              <w:t xml:space="preserve">‒ interviewer actions to be </w:t>
            </w:r>
            <w:r>
              <w:rPr>
                <w:rFonts w:cs="Calibri"/>
                <w:lang w:val="en"/>
              </w:rPr>
              <w:t>performed</w:t>
            </w:r>
          </w:p>
          <w:p w:rsidR="00B81186" w:rsidP="00FA4082" w14:paraId="398AD64D" w14:textId="77777777">
            <w:pPr>
              <w:pStyle w:val="questiontext"/>
              <w:spacing w:before="60" w:after="60"/>
              <w:rPr>
                <w:rFonts w:cs="Calibri"/>
                <w:lang w:val="en"/>
              </w:rPr>
            </w:pPr>
            <w:r w:rsidRPr="007F09F9">
              <w:rPr>
                <w:rFonts w:cs="Calibri"/>
                <w:i/>
                <w:iCs/>
                <w:color w:val="2F5496" w:themeColor="accent1" w:themeShade="BF"/>
                <w:lang w:val="en"/>
              </w:rPr>
              <w:t>Blue italicized</w:t>
            </w:r>
            <w:r>
              <w:rPr>
                <w:rFonts w:cs="Calibri"/>
                <w:lang w:val="en"/>
              </w:rPr>
              <w:t xml:space="preserve"> font ‒ Read in verbatim to respondents (Introduction specific)</w:t>
            </w:r>
          </w:p>
          <w:p w:rsidR="00B81186" w:rsidRPr="008A34A0" w:rsidP="00FA4082" w14:paraId="1E4C1946" w14:textId="77777777">
            <w:pPr>
              <w:pStyle w:val="questiontext"/>
              <w:spacing w:before="60" w:after="60"/>
              <w:rPr>
                <w:lang w:val="en"/>
              </w:rPr>
            </w:pPr>
            <w:r w:rsidRPr="00A5184C">
              <w:rPr>
                <w:rFonts w:cs="Calibri"/>
                <w:color w:val="7030A0"/>
                <w:lang w:val="en"/>
              </w:rPr>
              <w:t>Purple</w:t>
            </w:r>
            <w:r>
              <w:rPr>
                <w:rFonts w:cs="Calibri"/>
                <w:lang w:val="en"/>
              </w:rPr>
              <w:t xml:space="preserve"> font ‒ Testing question content (for interviewer reference only)</w:t>
            </w:r>
          </w:p>
          <w:p w:rsidR="00B81186" w:rsidP="00FA4082" w14:paraId="687248FA" w14:textId="77777777">
            <w:pPr>
              <w:pStyle w:val="questiontext"/>
              <w:spacing w:before="60" w:after="60"/>
              <w:rPr>
                <w:rFonts w:cs="Calibri"/>
                <w:lang w:val="en"/>
              </w:rPr>
            </w:pPr>
            <w:r>
              <w:t xml:space="preserve">&lt;item&gt; </w:t>
            </w:r>
            <w:r>
              <w:rPr>
                <w:rFonts w:cs="Calibri"/>
                <w:lang w:val="en"/>
              </w:rPr>
              <w:t xml:space="preserve">‒ varying elements to be replaced based on respondent’s answer for </w:t>
            </w:r>
            <w:r>
              <w:rPr>
                <w:rFonts w:cs="Calibri"/>
                <w:lang w:val="en"/>
              </w:rPr>
              <w:t>probing</w:t>
            </w:r>
          </w:p>
          <w:p w:rsidR="00B81186" w:rsidP="00FA4082" w14:paraId="036681A8" w14:textId="77777777">
            <w:pPr>
              <w:pStyle w:val="questiontext"/>
              <w:rPr>
                <w:lang w:val="en"/>
              </w:rPr>
            </w:pPr>
          </w:p>
        </w:tc>
      </w:tr>
    </w:tbl>
    <w:p w:rsidR="00B81186" w:rsidP="00B81186" w14:paraId="2C76B172" w14:textId="77777777">
      <w:pPr>
        <w:pStyle w:val="questiontext"/>
        <w:rPr>
          <w:lang w:val="en"/>
        </w:rPr>
      </w:pPr>
    </w:p>
    <w:p w:rsidR="00B81186" w:rsidP="00B81186" w14:paraId="6082373B" w14:textId="77777777">
      <w:pPr>
        <w:pStyle w:val="questiontext"/>
        <w:rPr>
          <w:lang w:val="en"/>
        </w:rPr>
      </w:pPr>
      <w:r>
        <w:rPr>
          <w:lang w:val="en"/>
        </w:rPr>
        <w:t xml:space="preserve">Respondent number: </w:t>
      </w:r>
      <w:r>
        <w:rPr>
          <w:lang w:val="en"/>
        </w:rPr>
        <w:tab/>
      </w:r>
      <w:r>
        <w:rPr>
          <w:lang w:val="en"/>
        </w:rPr>
        <w:tab/>
        <w:t>___________________</w:t>
      </w:r>
    </w:p>
    <w:p w:rsidR="00B81186" w:rsidP="00B81186" w14:paraId="7E8DC3F2" w14:textId="77777777">
      <w:pPr>
        <w:pStyle w:val="questiontext"/>
        <w:rPr>
          <w:lang w:val="en"/>
        </w:rPr>
      </w:pPr>
    </w:p>
    <w:p w:rsidR="00B81186" w:rsidP="00B81186" w14:paraId="1FA3223D" w14:textId="77777777">
      <w:pPr>
        <w:pStyle w:val="questiontext"/>
        <w:rPr>
          <w:lang w:val="en"/>
        </w:rPr>
      </w:pPr>
      <w:r>
        <w:rPr>
          <w:lang w:val="en"/>
        </w:rPr>
        <w:t xml:space="preserve">Interview date: </w:t>
      </w:r>
      <w:r>
        <w:rPr>
          <w:lang w:val="en"/>
        </w:rPr>
        <w:tab/>
      </w:r>
      <w:r>
        <w:rPr>
          <w:lang w:val="en"/>
        </w:rPr>
        <w:tab/>
        <w:t>___________________</w:t>
      </w:r>
    </w:p>
    <w:p w:rsidR="00B81186" w:rsidP="00B81186" w14:paraId="5065336F" w14:textId="77777777">
      <w:pPr>
        <w:pStyle w:val="questiontext"/>
        <w:rPr>
          <w:lang w:val="en"/>
        </w:rPr>
      </w:pPr>
    </w:p>
    <w:p w:rsidR="00B81186" w:rsidP="00B81186" w14:paraId="557308C8" w14:textId="77777777">
      <w:pPr>
        <w:pStyle w:val="questiontext"/>
        <w:rPr>
          <w:lang w:val="en"/>
        </w:rPr>
      </w:pPr>
      <w:r>
        <w:rPr>
          <w:lang w:val="en"/>
        </w:rPr>
        <w:t xml:space="preserve">Interview start time: </w:t>
      </w:r>
      <w:r>
        <w:rPr>
          <w:lang w:val="en"/>
        </w:rPr>
        <w:tab/>
      </w:r>
      <w:r>
        <w:rPr>
          <w:lang w:val="en"/>
        </w:rPr>
        <w:tab/>
        <w:t>___________________</w:t>
      </w:r>
    </w:p>
    <w:p w:rsidR="00B81186" w:rsidP="00B81186" w14:paraId="3924CA3B" w14:textId="77777777">
      <w:pPr>
        <w:pStyle w:val="questiontext"/>
        <w:rPr>
          <w:lang w:val="en"/>
        </w:rPr>
      </w:pPr>
    </w:p>
    <w:p w:rsidR="00B81186" w:rsidP="00B81186" w14:paraId="536F10A6" w14:textId="77777777">
      <w:pPr>
        <w:shd w:val="clear" w:color="auto" w:fill="FFFFFF"/>
        <w:rPr>
          <w:rFonts w:eastAsia="Times New Roman" w:asciiTheme="minorHAnsi" w:hAnsiTheme="minorHAnsi" w:cstheme="minorHAnsi"/>
          <w:color w:val="000000"/>
          <w:sz w:val="24"/>
          <w:szCs w:val="24"/>
        </w:rPr>
      </w:pPr>
      <w:r w:rsidRPr="005F1D5D">
        <w:rPr>
          <w:rFonts w:eastAsia="Times New Roman" w:asciiTheme="minorHAnsi" w:hAnsiTheme="minorHAnsi" w:cstheme="minorHAnsi"/>
          <w:color w:val="000000"/>
          <w:sz w:val="24"/>
          <w:szCs w:val="24"/>
        </w:rPr>
        <w:t>Manufacturing? (Y/N):</w:t>
      </w:r>
      <w:r w:rsidRPr="005F1D5D">
        <w:rPr>
          <w:rFonts w:eastAsia="Times New Roman" w:asciiTheme="minorHAnsi" w:hAnsiTheme="minorHAnsi" w:cstheme="minorHAnsi"/>
          <w:color w:val="000000"/>
          <w:sz w:val="24"/>
          <w:szCs w:val="24"/>
        </w:rPr>
        <w:tab/>
        <w:t>___________________</w:t>
      </w:r>
    </w:p>
    <w:p w:rsidR="00B81186" w:rsidRPr="005F1D5D" w:rsidP="00B81186" w14:paraId="66DE9AA0" w14:textId="77777777">
      <w:pPr>
        <w:shd w:val="clear" w:color="auto" w:fill="FFFFFF"/>
        <w:rPr>
          <w:rFonts w:eastAsia="Times New Roman" w:asciiTheme="minorHAnsi" w:hAnsiTheme="minorHAnsi" w:cstheme="minorHAnsi"/>
          <w:color w:val="000000"/>
          <w:sz w:val="24"/>
          <w:szCs w:val="24"/>
        </w:rPr>
      </w:pPr>
    </w:p>
    <w:p w:rsidR="00B81186" w:rsidP="00B81186" w14:paraId="04DEE2AA" w14:textId="77777777">
      <w:pPr>
        <w:shd w:val="clear" w:color="auto" w:fill="FFFFFF"/>
        <w:rPr>
          <w:rFonts w:asciiTheme="minorHAnsi" w:hAnsiTheme="minorHAnsi" w:cstheme="minorHAnsi"/>
          <w:sz w:val="24"/>
          <w:szCs w:val="24"/>
        </w:rPr>
      </w:pPr>
      <w:r w:rsidRPr="005F1D5D">
        <w:rPr>
          <w:rFonts w:eastAsia="Times New Roman" w:asciiTheme="minorHAnsi" w:hAnsiTheme="minorHAnsi" w:cstheme="minorHAnsi"/>
          <w:color w:val="000000"/>
          <w:sz w:val="24"/>
          <w:szCs w:val="24"/>
        </w:rPr>
        <w:t xml:space="preserve">Consent link: </w:t>
      </w:r>
      <w:r>
        <w:rPr>
          <w:rFonts w:asciiTheme="minorHAnsi" w:hAnsiTheme="minorHAnsi" w:cstheme="minorHAnsi"/>
          <w:sz w:val="24"/>
          <w:szCs w:val="24"/>
        </w:rPr>
        <w:t>[LINK]</w:t>
      </w:r>
    </w:p>
    <w:p w:rsidR="00B81186" w:rsidRPr="005F1D5D" w:rsidP="00B81186" w14:paraId="75AA54DE" w14:textId="77777777">
      <w:pPr>
        <w:shd w:val="clear" w:color="auto" w:fill="FFFFFF"/>
        <w:rPr>
          <w:rFonts w:eastAsia="Times New Roman" w:asciiTheme="minorHAnsi" w:hAnsiTheme="minorHAnsi" w:cstheme="minorHAnsi"/>
          <w:color w:val="000000"/>
          <w:sz w:val="24"/>
          <w:szCs w:val="24"/>
        </w:rPr>
      </w:pPr>
    </w:p>
    <w:p w:rsidR="00B81186" w:rsidP="00B81186" w14:paraId="2286C2EF" w14:textId="77777777">
      <w:pPr>
        <w:shd w:val="clear" w:color="auto" w:fill="FFFFFF"/>
        <w:rPr>
          <w:rFonts w:asciiTheme="minorHAnsi" w:hAnsiTheme="minorHAnsi" w:cstheme="minorHAnsi"/>
          <w:sz w:val="24"/>
          <w:szCs w:val="24"/>
        </w:rPr>
      </w:pPr>
      <w:r w:rsidRPr="005F1D5D">
        <w:rPr>
          <w:rFonts w:eastAsia="Times New Roman" w:asciiTheme="minorHAnsi" w:hAnsiTheme="minorHAnsi" w:cstheme="minorHAnsi"/>
          <w:color w:val="000000"/>
          <w:sz w:val="24"/>
          <w:szCs w:val="24"/>
        </w:rPr>
        <w:t xml:space="preserve">Survey link: </w:t>
      </w:r>
      <w:r>
        <w:rPr>
          <w:rFonts w:asciiTheme="minorHAnsi" w:hAnsiTheme="minorHAnsi" w:cstheme="minorHAnsi"/>
          <w:sz w:val="24"/>
          <w:szCs w:val="24"/>
        </w:rPr>
        <w:t>[LINK]</w:t>
      </w:r>
    </w:p>
    <w:p w:rsidR="00B81186" w:rsidRPr="005F1D5D" w:rsidP="00B81186" w14:paraId="26F10F16" w14:textId="77777777">
      <w:pPr>
        <w:shd w:val="clear" w:color="auto" w:fill="FFFFFF"/>
        <w:rPr>
          <w:rFonts w:eastAsia="Times New Roman" w:asciiTheme="minorHAnsi" w:hAnsiTheme="minorHAnsi" w:cstheme="minorHAnsi"/>
          <w:color w:val="000000"/>
          <w:sz w:val="24"/>
          <w:szCs w:val="24"/>
        </w:rPr>
      </w:pPr>
    </w:p>
    <w:p w:rsidR="00B81186" w:rsidRPr="00505EEA" w:rsidP="00B81186" w14:paraId="08DC84AE" w14:textId="77777777">
      <w:pPr>
        <w:pStyle w:val="questiontext"/>
        <w:rPr>
          <w:color w:val="FF0000"/>
          <w:lang w:val="en"/>
        </w:rPr>
      </w:pPr>
      <w:r>
        <w:rPr>
          <w:color w:val="FF0000"/>
          <w:lang w:val="en"/>
        </w:rPr>
        <w:t xml:space="preserve">[Interviewer: at the start of the interview, complete the following: </w:t>
      </w:r>
      <w:r w:rsidRPr="00505EEA">
        <w:rPr>
          <w:color w:val="FF0000"/>
          <w:lang w:val="en"/>
        </w:rPr>
        <w:t xml:space="preserve"> </w:t>
      </w:r>
    </w:p>
    <w:p w:rsidR="00B81186" w:rsidP="00B81186" w14:paraId="0EDAB7D8" w14:textId="77777777">
      <w:pPr>
        <w:pStyle w:val="questiontext"/>
        <w:numPr>
          <w:ilvl w:val="0"/>
          <w:numId w:val="67"/>
        </w:numPr>
        <w:rPr>
          <w:color w:val="FF0000"/>
          <w:lang w:val="en"/>
        </w:rPr>
      </w:pPr>
      <w:r>
        <w:rPr>
          <w:color w:val="FF0000"/>
          <w:lang w:val="en"/>
        </w:rPr>
        <w:t>C</w:t>
      </w:r>
      <w:r w:rsidRPr="00505EEA">
        <w:rPr>
          <w:color w:val="FF0000"/>
          <w:lang w:val="en"/>
        </w:rPr>
        <w:t xml:space="preserve">onnect to </w:t>
      </w:r>
      <w:r>
        <w:rPr>
          <w:color w:val="FF0000"/>
          <w:lang w:val="en"/>
        </w:rPr>
        <w:t>Microsoft Teams (audio only)</w:t>
      </w:r>
    </w:p>
    <w:p w:rsidR="00B81186" w:rsidP="00B81186" w14:paraId="77CB8885" w14:textId="77777777">
      <w:pPr>
        <w:pStyle w:val="questiontext"/>
        <w:numPr>
          <w:ilvl w:val="0"/>
          <w:numId w:val="67"/>
        </w:numPr>
        <w:rPr>
          <w:color w:val="FF0000"/>
          <w:lang w:val="en"/>
        </w:rPr>
      </w:pPr>
      <w:r>
        <w:rPr>
          <w:color w:val="FF0000"/>
          <w:lang w:val="en"/>
        </w:rPr>
        <w:t xml:space="preserve">Confirm if respondent has already signed </w:t>
      </w:r>
      <w:r>
        <w:rPr>
          <w:color w:val="FF0000"/>
          <w:lang w:val="en"/>
        </w:rPr>
        <w:t>consent</w:t>
      </w:r>
    </w:p>
    <w:p w:rsidR="00B81186" w:rsidP="00B81186" w14:paraId="56415937" w14:textId="77777777">
      <w:pPr>
        <w:pStyle w:val="questiontext"/>
        <w:numPr>
          <w:ilvl w:val="1"/>
          <w:numId w:val="67"/>
        </w:numPr>
        <w:rPr>
          <w:color w:val="FF0000"/>
          <w:lang w:val="en"/>
        </w:rPr>
      </w:pPr>
      <w:r>
        <w:rPr>
          <w:color w:val="FF0000"/>
          <w:lang w:val="en"/>
        </w:rPr>
        <w:t xml:space="preserve">If consent already signed, verbally confirm consent for participation, consent for recording, and consent for </w:t>
      </w:r>
      <w:r>
        <w:rPr>
          <w:color w:val="FF0000"/>
          <w:lang w:val="en"/>
        </w:rPr>
        <w:t>observers</w:t>
      </w:r>
    </w:p>
    <w:p w:rsidR="00B81186" w:rsidP="00B81186" w14:paraId="24087969" w14:textId="77777777">
      <w:pPr>
        <w:pStyle w:val="questiontext"/>
        <w:numPr>
          <w:ilvl w:val="0"/>
          <w:numId w:val="67"/>
        </w:numPr>
        <w:rPr>
          <w:color w:val="FF0000"/>
          <w:lang w:val="en"/>
        </w:rPr>
      </w:pPr>
      <w:r>
        <w:rPr>
          <w:color w:val="FF0000"/>
          <w:lang w:val="en"/>
        </w:rPr>
        <w:t xml:space="preserve">Ask if respondent has any </w:t>
      </w:r>
      <w:r>
        <w:rPr>
          <w:color w:val="FF0000"/>
          <w:lang w:val="en"/>
        </w:rPr>
        <w:t>questions</w:t>
      </w:r>
    </w:p>
    <w:p w:rsidR="00B81186" w:rsidRPr="00505EEA" w:rsidP="00B81186" w14:paraId="7426703B" w14:textId="77777777">
      <w:pPr>
        <w:pStyle w:val="questiontext"/>
        <w:numPr>
          <w:ilvl w:val="0"/>
          <w:numId w:val="67"/>
        </w:numPr>
        <w:rPr>
          <w:color w:val="FF0000"/>
          <w:lang w:val="en"/>
        </w:rPr>
      </w:pPr>
      <w:r>
        <w:rPr>
          <w:color w:val="FF0000"/>
          <w:lang w:val="en"/>
        </w:rPr>
        <w:t xml:space="preserve">Start recorder and state date, time, participant number, and reconfirm </w:t>
      </w:r>
      <w:r>
        <w:rPr>
          <w:color w:val="FF0000"/>
          <w:lang w:val="en"/>
        </w:rPr>
        <w:t>consent</w:t>
      </w:r>
    </w:p>
    <w:p w:rsidR="00B81186" w:rsidRPr="00275E91" w:rsidP="00B81186" w14:paraId="01AC8564" w14:textId="77777777">
      <w:pPr>
        <w:pStyle w:val="questiontext"/>
        <w:numPr>
          <w:ilvl w:val="0"/>
          <w:numId w:val="67"/>
        </w:numPr>
        <w:rPr>
          <w:color w:val="FF0000"/>
          <w:lang w:val="en"/>
        </w:rPr>
      </w:pPr>
      <w:r>
        <w:rPr>
          <w:color w:val="FF0000"/>
          <w:lang w:val="en"/>
        </w:rPr>
        <w:t xml:space="preserve">Help respondent </w:t>
      </w:r>
      <w:r w:rsidRPr="00505EEA">
        <w:rPr>
          <w:color w:val="FF0000"/>
          <w:lang w:val="en"/>
        </w:rPr>
        <w:t>access the web survey</w:t>
      </w:r>
      <w:r w:rsidRPr="00275E91">
        <w:rPr>
          <w:color w:val="FF0000"/>
          <w:lang w:val="en"/>
        </w:rPr>
        <w:t>]</w:t>
      </w:r>
      <w:r w:rsidRPr="00275E91">
        <w:rPr>
          <w:color w:val="FF0000"/>
          <w:lang w:val="en"/>
        </w:rPr>
        <w:br w:type="page"/>
      </w:r>
    </w:p>
    <w:p w:rsidR="00B81186" w:rsidP="00B81186" w14:paraId="52860DD7" w14:textId="77777777">
      <w:pPr>
        <w:pStyle w:val="questiontext"/>
        <w:rPr>
          <w:color w:val="FF0000"/>
          <w:lang w:val="en"/>
        </w:rPr>
      </w:pPr>
      <w:r>
        <w:rPr>
          <w:color w:val="FF0000"/>
          <w:lang w:val="en"/>
        </w:rPr>
        <w:t>[Interviewer: Read (or paraphrase) the Introduction to the respondent.]</w:t>
      </w:r>
    </w:p>
    <w:p w:rsidR="00B81186" w:rsidP="00B81186" w14:paraId="7BCDDA01" w14:textId="77777777">
      <w:pPr>
        <w:pStyle w:val="questiontext"/>
        <w:rPr>
          <w:color w:val="FF0000"/>
          <w:lang w:val="en"/>
        </w:rPr>
      </w:pPr>
      <w:r>
        <w:rPr>
          <w:color w:val="FF0000"/>
          <w:lang w:val="en"/>
        </w:rPr>
        <w:t xml:space="preserve">[Interviewer: </w:t>
      </w:r>
      <w:r w:rsidRPr="0074444B">
        <w:rPr>
          <w:b/>
          <w:bCs/>
          <w:color w:val="FF0000"/>
          <w:lang w:val="en"/>
        </w:rPr>
        <w:t xml:space="preserve">The think-aloud example </w:t>
      </w:r>
      <w:r>
        <w:rPr>
          <w:b/>
          <w:bCs/>
          <w:color w:val="FF0000"/>
          <w:lang w:val="en"/>
        </w:rPr>
        <w:t xml:space="preserve">(in blue) </w:t>
      </w:r>
      <w:r w:rsidRPr="0074444B">
        <w:rPr>
          <w:b/>
          <w:bCs/>
          <w:color w:val="FF0000"/>
          <w:lang w:val="en"/>
        </w:rPr>
        <w:t>needs to be read verbatim</w:t>
      </w:r>
      <w:r>
        <w:rPr>
          <w:color w:val="FF0000"/>
          <w:lang w:val="en"/>
        </w:rPr>
        <w:t>.]</w:t>
      </w:r>
    </w:p>
    <w:p w:rsidR="00B81186" w:rsidRPr="00C571FE" w:rsidP="00B81186" w14:paraId="23315499" w14:textId="77777777">
      <w:pPr>
        <w:pStyle w:val="questiontext"/>
        <w:rPr>
          <w:color w:val="FF0000"/>
          <w:lang w:val="en"/>
        </w:rPr>
      </w:pPr>
    </w:p>
    <w:p w:rsidR="00B81186" w:rsidP="00B81186" w14:paraId="36872B5A" w14:textId="77777777">
      <w:pPr>
        <w:pStyle w:val="questiontext"/>
        <w:rPr>
          <w:lang w:val="en"/>
        </w:rPr>
      </w:pPr>
      <w:r>
        <w:rPr>
          <w:lang w:val="en"/>
        </w:rPr>
        <w:t>Introduction</w:t>
      </w:r>
    </w:p>
    <w:p w:rsidR="00B81186" w:rsidP="00B81186" w14:paraId="7A96F741" w14:textId="77777777">
      <w:pPr>
        <w:pStyle w:val="questiontext"/>
        <w:rPr>
          <w:lang w:val="en"/>
        </w:rPr>
      </w:pPr>
    </w:p>
    <w:p w:rsidR="00B81186" w:rsidP="00B81186" w14:paraId="0C987778" w14:textId="77777777">
      <w:pPr>
        <w:pStyle w:val="questiontext"/>
        <w:rPr>
          <w:lang w:val="en"/>
        </w:rPr>
      </w:pPr>
      <w:r w:rsidRPr="00F91603">
        <w:rPr>
          <w:lang w:val="en"/>
        </w:rPr>
        <w:t xml:space="preserve">The </w:t>
      </w:r>
      <w:r w:rsidRPr="00E968C1">
        <w:rPr>
          <w:lang w:val="en"/>
        </w:rPr>
        <w:t xml:space="preserve">U.S. Census Bureau is requesting your </w:t>
      </w:r>
      <w:r>
        <w:rPr>
          <w:lang w:val="en"/>
        </w:rPr>
        <w:t xml:space="preserve">help to </w:t>
      </w:r>
      <w:r w:rsidRPr="00E968C1">
        <w:rPr>
          <w:lang w:val="en"/>
        </w:rPr>
        <w:t xml:space="preserve">test survey questions focused on </w:t>
      </w:r>
      <w:r>
        <w:rPr>
          <w:lang w:val="en"/>
        </w:rPr>
        <w:t xml:space="preserve">collecting emergency economic information. </w:t>
      </w:r>
      <w:r w:rsidRPr="00E968C1">
        <w:rPr>
          <w:lang w:val="en"/>
        </w:rPr>
        <w:t xml:space="preserve">If you agree to take part in this study, you will </w:t>
      </w:r>
      <w:r>
        <w:rPr>
          <w:lang w:val="en"/>
        </w:rPr>
        <w:t>answer</w:t>
      </w:r>
      <w:r w:rsidRPr="00E968C1">
        <w:rPr>
          <w:lang w:val="en"/>
        </w:rPr>
        <w:t xml:space="preserve"> a </w:t>
      </w:r>
      <w:r>
        <w:rPr>
          <w:lang w:val="en"/>
        </w:rPr>
        <w:t>few questions</w:t>
      </w:r>
      <w:r w:rsidRPr="00E968C1">
        <w:rPr>
          <w:lang w:val="en"/>
        </w:rPr>
        <w:t xml:space="preserve"> </w:t>
      </w:r>
      <w:r>
        <w:rPr>
          <w:lang w:val="en"/>
        </w:rPr>
        <w:t xml:space="preserve">asking </w:t>
      </w:r>
      <w:r w:rsidRPr="00E968C1">
        <w:rPr>
          <w:lang w:val="en"/>
        </w:rPr>
        <w:t>about the impact</w:t>
      </w:r>
      <w:r>
        <w:rPr>
          <w:lang w:val="en"/>
        </w:rPr>
        <w:t>s of natural disasters on your company’s operations</w:t>
      </w:r>
      <w:r w:rsidRPr="00E968C1">
        <w:rPr>
          <w:lang w:val="en"/>
        </w:rPr>
        <w:t xml:space="preserve">. </w:t>
      </w:r>
      <w:r>
        <w:rPr>
          <w:lang w:val="en"/>
        </w:rPr>
        <w:t>We</w:t>
      </w:r>
      <w:r>
        <w:rPr>
          <w:lang w:val="en"/>
        </w:rPr>
        <w:t xml:space="preserve"> recommend that you think about how your </w:t>
      </w:r>
      <w:r>
        <w:rPr>
          <w:lang w:val="en"/>
        </w:rPr>
        <w:t>company</w:t>
      </w:r>
      <w:r>
        <w:rPr>
          <w:lang w:val="en"/>
        </w:rPr>
        <w:t xml:space="preserve"> may respond to potential emergencies and unforeseen disruption.</w:t>
      </w:r>
    </w:p>
    <w:p w:rsidR="00B81186" w:rsidP="00B81186" w14:paraId="502BFE00" w14:textId="77777777">
      <w:pPr>
        <w:pStyle w:val="questiontext"/>
        <w:rPr>
          <w:lang w:val="en"/>
        </w:rPr>
      </w:pPr>
    </w:p>
    <w:p w:rsidR="00B81186" w:rsidRPr="00E968C1" w:rsidP="00B81186" w14:paraId="42BC23CF" w14:textId="77777777">
      <w:pPr>
        <w:pStyle w:val="questiontext"/>
        <w:rPr>
          <w:lang w:val="en"/>
        </w:rPr>
      </w:pPr>
      <w:r>
        <w:rPr>
          <w:lang w:val="en"/>
        </w:rPr>
        <w:t>Also, y</w:t>
      </w:r>
      <w:r w:rsidRPr="00E968C1">
        <w:rPr>
          <w:lang w:val="en"/>
        </w:rPr>
        <w:t>ou will be asked to read the instructions and questions aloud and then “think aloud” as you answer each question. This may feel a little unnatural, but it will help us understand how you think about and answer each question. Here’s an example:</w:t>
      </w:r>
    </w:p>
    <w:p w:rsidR="00B81186" w:rsidRPr="00E968C1" w:rsidP="00B81186" w14:paraId="46B6A5EC" w14:textId="77777777">
      <w:pPr>
        <w:pStyle w:val="questiontext"/>
        <w:rPr>
          <w:lang w:val="en"/>
        </w:rPr>
      </w:pPr>
    </w:p>
    <w:p w:rsidR="00B81186" w:rsidRPr="00AE7096" w:rsidP="00B81186" w14:paraId="680833E3" w14:textId="77777777">
      <w:pPr>
        <w:pStyle w:val="questiontext"/>
        <w:rPr>
          <w:i/>
          <w:iCs/>
          <w:color w:val="2F5496" w:themeColor="accent1" w:themeShade="BF"/>
          <w:lang w:val="en"/>
        </w:rPr>
      </w:pPr>
      <w:r w:rsidRPr="00AE7096">
        <w:rPr>
          <w:i/>
          <w:iCs/>
          <w:color w:val="2F5496" w:themeColor="accent1" w:themeShade="BF"/>
          <w:lang w:val="en"/>
        </w:rPr>
        <w:t>Suppose this were a survey about your home and one of the questions asked, “How many bedrooms are there in your house?” Someone thinking aloud as they respond might say, “What do you mean by bedrooms—are these just where people sleep? If so, I have 2 bedrooms. But if we are counting anything with a closet and a window, we also have a study. So perhaps, we have 3 bedrooms. I’m going with where people sleep, so I’ll answer 2 bedrooms.”</w:t>
      </w:r>
    </w:p>
    <w:p w:rsidR="00B81186" w:rsidRPr="00E968C1" w:rsidP="00B81186" w14:paraId="1DBB6D8C" w14:textId="77777777">
      <w:pPr>
        <w:pStyle w:val="questiontext"/>
        <w:rPr>
          <w:lang w:val="en"/>
        </w:rPr>
      </w:pPr>
    </w:p>
    <w:p w:rsidR="00B81186" w:rsidP="00B81186" w14:paraId="3A6664C8" w14:textId="77777777">
      <w:pPr>
        <w:pStyle w:val="questiontext"/>
        <w:rPr>
          <w:lang w:val="en"/>
        </w:rPr>
      </w:pPr>
      <w:r w:rsidRPr="001C074D">
        <w:rPr>
          <w:lang w:val="en"/>
        </w:rPr>
        <w:t xml:space="preserve">Today we are going to look at about </w:t>
      </w:r>
      <w:r>
        <w:rPr>
          <w:lang w:val="en"/>
        </w:rPr>
        <w:t>8-10</w:t>
      </w:r>
      <w:r w:rsidRPr="001C074D">
        <w:rPr>
          <w:lang w:val="en"/>
        </w:rPr>
        <w:t xml:space="preserve"> questions and I’ll ask some additional debriefing questions. After we look at each question, I will ask you some follow-up questions to get your feedback. For example, I might ask you what a particular term or phrase means or ask you to put the question in your own words. There are no right or wrong answers to any of the questions that I might ask. We just want to make sure that everyone is understanding these survey questions in the same way and if the questions are worded clearly and, if they are not, what changes should be made. Your participation is important because it will help the Census Bureau improve these questions to accurately measure economic activities of businesses like yours.</w:t>
      </w:r>
    </w:p>
    <w:p w:rsidR="00B81186" w:rsidP="00B81186" w14:paraId="05352D18" w14:textId="77777777">
      <w:pPr>
        <w:pStyle w:val="questiontext"/>
        <w:rPr>
          <w:lang w:val="en"/>
        </w:rPr>
      </w:pPr>
    </w:p>
    <w:p w:rsidR="00B81186" w:rsidRPr="006C42D5" w:rsidP="00B81186" w14:paraId="640F9C6D" w14:textId="77777777">
      <w:pPr>
        <w:pStyle w:val="questiontext"/>
        <w:rPr>
          <w:lang w:val="en"/>
        </w:rPr>
      </w:pPr>
      <w:r w:rsidRPr="00E968C1">
        <w:rPr>
          <w:lang w:val="en"/>
        </w:rPr>
        <w:t>Before we begin, do you have any questions?</w:t>
      </w:r>
    </w:p>
    <w:p w:rsidR="00B81186" w:rsidP="00B81186" w14:paraId="45F0EFF8" w14:textId="77777777">
      <w:pPr>
        <w:pStyle w:val="questiontext"/>
        <w:rPr>
          <w:lang w:val="en"/>
        </w:rPr>
      </w:pPr>
    </w:p>
    <w:p w:rsidR="00B81186" w:rsidP="00B81186" w14:paraId="4732C5ED" w14:textId="77777777">
      <w:pPr>
        <w:pStyle w:val="questiontext"/>
        <w:rPr>
          <w:lang w:val="en"/>
        </w:rPr>
      </w:pPr>
      <w:r>
        <w:rPr>
          <w:color w:val="FF0000"/>
          <w:lang w:val="en"/>
        </w:rPr>
        <w:t>[Interviewer action: Answer questions, as needed.]</w:t>
      </w:r>
    </w:p>
    <w:p w:rsidR="00B81186" w:rsidRPr="006C42D5" w:rsidP="00B81186" w14:paraId="01DFDDDB" w14:textId="77777777">
      <w:pPr>
        <w:pStyle w:val="questiontext"/>
        <w:rPr>
          <w:lang w:val="en"/>
        </w:rPr>
      </w:pPr>
    </w:p>
    <w:p w:rsidR="00B81186" w:rsidRPr="004F1BE1" w:rsidP="00B81186" w14:paraId="044EDC59" w14:textId="77777777">
      <w:pPr>
        <w:pStyle w:val="questiontext"/>
        <w:rPr>
          <w:lang w:val="en"/>
        </w:rPr>
      </w:pPr>
      <w:r w:rsidRPr="004F1BE1">
        <w:rPr>
          <w:lang w:val="en"/>
        </w:rPr>
        <w:t xml:space="preserve">Let's get started with some background information about your </w:t>
      </w:r>
      <w:r>
        <w:rPr>
          <w:lang w:val="en"/>
        </w:rPr>
        <w:t>company</w:t>
      </w:r>
      <w:r w:rsidRPr="004F1BE1">
        <w:rPr>
          <w:lang w:val="en"/>
        </w:rPr>
        <w:t>.</w:t>
      </w:r>
    </w:p>
    <w:p w:rsidR="00B81186" w:rsidRPr="004F1BE1" w:rsidP="00B81186" w14:paraId="6068083E" w14:textId="77777777">
      <w:pPr>
        <w:pStyle w:val="questiontext"/>
        <w:rPr>
          <w:lang w:val="en"/>
        </w:rPr>
      </w:pPr>
    </w:p>
    <w:p w:rsidR="00B81186" w:rsidP="00B81186" w14:paraId="12110F0E" w14:textId="77777777">
      <w:pPr>
        <w:pStyle w:val="questiontext"/>
        <w:numPr>
          <w:ilvl w:val="0"/>
          <w:numId w:val="68"/>
        </w:numPr>
        <w:rPr>
          <w:lang w:val="en"/>
        </w:rPr>
      </w:pPr>
      <w:r>
        <w:rPr>
          <w:lang w:val="en"/>
        </w:rPr>
        <w:t>First, tell me about your company: What do you do or make?</w:t>
      </w:r>
    </w:p>
    <w:p w:rsidR="00B81186" w:rsidRPr="004F1BE1" w:rsidP="00B81186" w14:paraId="337B3CCA" w14:textId="77777777">
      <w:pPr>
        <w:pStyle w:val="questiontext"/>
        <w:numPr>
          <w:ilvl w:val="0"/>
          <w:numId w:val="68"/>
        </w:numPr>
        <w:rPr>
          <w:lang w:val="en"/>
        </w:rPr>
      </w:pPr>
      <w:r>
        <w:rPr>
          <w:lang w:val="en"/>
        </w:rPr>
        <w:t>W</w:t>
      </w:r>
      <w:r w:rsidRPr="004F1BE1">
        <w:rPr>
          <w:lang w:val="en"/>
        </w:rPr>
        <w:t>hat is your role or title?</w:t>
      </w:r>
      <w:r>
        <w:rPr>
          <w:lang w:val="en"/>
        </w:rPr>
        <w:t xml:space="preserve"> </w:t>
      </w:r>
    </w:p>
    <w:p w:rsidR="00B81186" w:rsidP="00B81186" w14:paraId="19D7EDC6" w14:textId="77777777">
      <w:pPr>
        <w:pStyle w:val="questiontext"/>
        <w:numPr>
          <w:ilvl w:val="0"/>
          <w:numId w:val="68"/>
        </w:numPr>
        <w:rPr>
          <w:lang w:val="en"/>
        </w:rPr>
      </w:pPr>
      <w:r>
        <w:rPr>
          <w:lang w:val="en"/>
        </w:rPr>
        <w:t>How long have you worked at your company in this role?</w:t>
      </w:r>
    </w:p>
    <w:p w:rsidR="00B81186" w:rsidP="00B81186" w14:paraId="0BC976FC" w14:textId="77777777">
      <w:pPr>
        <w:pStyle w:val="questiontext"/>
        <w:numPr>
          <w:ilvl w:val="0"/>
          <w:numId w:val="68"/>
        </w:numPr>
        <w:rPr>
          <w:lang w:val="en"/>
        </w:rPr>
      </w:pPr>
      <w:r>
        <w:rPr>
          <w:lang w:val="en"/>
        </w:rPr>
        <w:t xml:space="preserve">Can you tell me about your experience completing business surveys from the Census Bureau? </w:t>
      </w:r>
    </w:p>
    <w:p w:rsidR="00B81186" w:rsidP="00B81186" w14:paraId="4AE661E9" w14:textId="77777777">
      <w:pPr>
        <w:pStyle w:val="questiontext"/>
        <w:numPr>
          <w:ilvl w:val="0"/>
          <w:numId w:val="68"/>
        </w:numPr>
        <w:rPr>
          <w:lang w:val="en"/>
        </w:rPr>
      </w:pPr>
      <w:r w:rsidRPr="00BE2FBE">
        <w:rPr>
          <w:lang w:val="en"/>
        </w:rPr>
        <w:t xml:space="preserve">In the length of your employment at this company, have you ever experienced a natural disaster like a hurricane, tornado, or flood that seriously impacted the company? </w:t>
      </w:r>
    </w:p>
    <w:p w:rsidR="00B81186" w:rsidRPr="007B27D4" w:rsidP="00B81186" w14:paraId="0347029D" w14:textId="77777777">
      <w:pPr>
        <w:pStyle w:val="questiontext"/>
        <w:numPr>
          <w:ilvl w:val="1"/>
          <w:numId w:val="68"/>
        </w:numPr>
        <w:rPr>
          <w:color w:val="FF0000"/>
          <w:lang w:val="en"/>
        </w:rPr>
      </w:pPr>
      <w:r w:rsidRPr="00BE2FBE">
        <w:rPr>
          <w:color w:val="FF0000"/>
          <w:lang w:val="en"/>
        </w:rPr>
        <w:t>[If yes: instruct the respondent to think about that event when answering these questions</w:t>
      </w:r>
      <w:r>
        <w:rPr>
          <w:color w:val="FF0000"/>
          <w:lang w:val="en"/>
        </w:rPr>
        <w:t>:</w:t>
      </w:r>
      <w:r w:rsidRPr="00BE2FBE">
        <w:rPr>
          <w:color w:val="FF0000"/>
          <w:lang w:val="en"/>
        </w:rPr>
        <w:t>]</w:t>
      </w:r>
      <w:r>
        <w:rPr>
          <w:color w:val="FF0000"/>
          <w:lang w:val="en"/>
        </w:rPr>
        <w:t xml:space="preserve"> </w:t>
      </w:r>
      <w:r>
        <w:rPr>
          <w:lang w:val="en"/>
        </w:rPr>
        <w:t>The</w:t>
      </w:r>
      <w:r w:rsidRPr="007B27D4">
        <w:rPr>
          <w:lang w:val="en"/>
        </w:rPr>
        <w:t xml:space="preserve"> questions </w:t>
      </w:r>
      <w:r>
        <w:rPr>
          <w:lang w:val="en"/>
        </w:rPr>
        <w:t xml:space="preserve">that we’re going to review </w:t>
      </w:r>
      <w:r w:rsidRPr="007B27D4">
        <w:rPr>
          <w:lang w:val="en"/>
        </w:rPr>
        <w:t>do not ask about a specific natural disaster or disruptive event.</w:t>
      </w:r>
      <w:r>
        <w:rPr>
          <w:lang w:val="en"/>
        </w:rPr>
        <w:t xml:space="preserve"> Instead, the questions use the phrase “natural disaster” as a placeholder so that we can talk about whatever event is relevant to you.</w:t>
      </w:r>
      <w:r w:rsidRPr="007B27D4">
        <w:rPr>
          <w:lang w:val="en"/>
        </w:rPr>
        <w:t xml:space="preserve"> When you see the term “natural disaster” in a question, I want you to think about </w:t>
      </w:r>
      <w:r w:rsidRPr="007B27D4">
        <w:rPr>
          <w:color w:val="FF0000"/>
          <w:lang w:val="en"/>
        </w:rPr>
        <w:t>[EVENT</w:t>
      </w:r>
      <w:r>
        <w:rPr>
          <w:color w:val="FF0000"/>
          <w:lang w:val="en"/>
        </w:rPr>
        <w:t xml:space="preserve"> DISCUSSED ABOVE</w:t>
      </w:r>
      <w:r w:rsidRPr="007B27D4">
        <w:rPr>
          <w:color w:val="FF0000"/>
          <w:lang w:val="en"/>
        </w:rPr>
        <w:t>]</w:t>
      </w:r>
      <w:r w:rsidRPr="007B27D4">
        <w:rPr>
          <w:lang w:val="en"/>
        </w:rPr>
        <w:t xml:space="preserve">. </w:t>
      </w:r>
      <w:r>
        <w:rPr>
          <w:lang w:val="en"/>
        </w:rPr>
        <w:t xml:space="preserve">When you see dates in the questions, those are just to give you an idea of the length of time we would ask about. But for our discussion, I want you to think of </w:t>
      </w:r>
      <w:r>
        <w:rPr>
          <w:lang w:val="en"/>
        </w:rPr>
        <w:t>a time period</w:t>
      </w:r>
      <w:r>
        <w:rPr>
          <w:lang w:val="en"/>
        </w:rPr>
        <w:t xml:space="preserve"> immediately after </w:t>
      </w:r>
      <w:r w:rsidRPr="007B27D4">
        <w:rPr>
          <w:color w:val="FF0000"/>
          <w:lang w:val="en"/>
        </w:rPr>
        <w:t>[EVENT</w:t>
      </w:r>
      <w:r>
        <w:rPr>
          <w:color w:val="FF0000"/>
          <w:lang w:val="en"/>
        </w:rPr>
        <w:t xml:space="preserve"> DISCUSSED ABOVE</w:t>
      </w:r>
      <w:r w:rsidRPr="007B27D4">
        <w:rPr>
          <w:color w:val="FF0000"/>
          <w:lang w:val="en"/>
        </w:rPr>
        <w:t>]</w:t>
      </w:r>
      <w:r w:rsidRPr="007B27D4">
        <w:rPr>
          <w:lang w:val="en"/>
        </w:rPr>
        <w:t>.</w:t>
      </w:r>
    </w:p>
    <w:p w:rsidR="00B81186" w:rsidRPr="007B27D4" w:rsidP="00B81186" w14:paraId="563BE1C7" w14:textId="77777777">
      <w:pPr>
        <w:pStyle w:val="questiontext"/>
        <w:numPr>
          <w:ilvl w:val="1"/>
          <w:numId w:val="68"/>
        </w:numPr>
        <w:rPr>
          <w:color w:val="FF0000"/>
          <w:lang w:val="en"/>
        </w:rPr>
      </w:pPr>
      <w:r w:rsidRPr="007B27D4">
        <w:rPr>
          <w:color w:val="FF0000"/>
          <w:lang w:val="en"/>
        </w:rPr>
        <w:t xml:space="preserve">[If no: instruct the respondent to think about a hypothetical natural disaster that is common in their area (e.g., a tornado, a fire, a hurricane, etc.):] </w:t>
      </w:r>
      <w:r>
        <w:rPr>
          <w:lang w:val="en"/>
        </w:rPr>
        <w:t>The</w:t>
      </w:r>
      <w:r w:rsidRPr="007B27D4">
        <w:rPr>
          <w:lang w:val="en"/>
        </w:rPr>
        <w:t xml:space="preserve"> questions </w:t>
      </w:r>
      <w:r>
        <w:rPr>
          <w:lang w:val="en"/>
        </w:rPr>
        <w:t xml:space="preserve">that we’re going to review </w:t>
      </w:r>
      <w:r w:rsidRPr="007B27D4">
        <w:rPr>
          <w:lang w:val="en"/>
        </w:rPr>
        <w:t>do not ask about a specific natural disaster or disruptive event.</w:t>
      </w:r>
      <w:r>
        <w:rPr>
          <w:lang w:val="en"/>
        </w:rPr>
        <w:t xml:space="preserve"> Instead, the questions use the phrase “natural disaster” as a placeholder so that we can talk about whatever event is relevant to you. Since you haven’t had a natural disaster that has impacted the company while you have worked there, let’s think of a hypothetical disaster that may happen in the future. What area of the country are you in? </w:t>
      </w:r>
      <w:r>
        <w:rPr>
          <w:color w:val="FF0000"/>
          <w:lang w:val="en"/>
        </w:rPr>
        <w:t>[Guide respondent in selecting a natural disaster to talk about during the interview].</w:t>
      </w:r>
      <w:r w:rsidRPr="007B27D4">
        <w:rPr>
          <w:lang w:val="en"/>
        </w:rPr>
        <w:t xml:space="preserve"> When you see the term “natural disaster” in a question, I want you to think about </w:t>
      </w:r>
      <w:r w:rsidRPr="007B27D4">
        <w:rPr>
          <w:color w:val="FF0000"/>
          <w:lang w:val="en"/>
        </w:rPr>
        <w:t>[</w:t>
      </w:r>
      <w:r>
        <w:rPr>
          <w:color w:val="FF0000"/>
          <w:lang w:val="en"/>
        </w:rPr>
        <w:t xml:space="preserve">HYPOTHETICAL </w:t>
      </w:r>
      <w:r w:rsidRPr="007B27D4">
        <w:rPr>
          <w:color w:val="FF0000"/>
          <w:lang w:val="en"/>
        </w:rPr>
        <w:t>EVENT</w:t>
      </w:r>
      <w:r>
        <w:rPr>
          <w:color w:val="FF0000"/>
          <w:lang w:val="en"/>
        </w:rPr>
        <w:t xml:space="preserve"> DISCUSSED</w:t>
      </w:r>
      <w:r w:rsidRPr="007B27D4">
        <w:rPr>
          <w:color w:val="FF0000"/>
          <w:lang w:val="en"/>
        </w:rPr>
        <w:t>]</w:t>
      </w:r>
      <w:r w:rsidRPr="007B27D4">
        <w:rPr>
          <w:lang w:val="en"/>
        </w:rPr>
        <w:t xml:space="preserve">. </w:t>
      </w:r>
      <w:r>
        <w:rPr>
          <w:lang w:val="en"/>
        </w:rPr>
        <w:t xml:space="preserve">When you see dates in the questions, those are just to give you an idea of the length of time we would ask about. But for our discussion, I want you to think of </w:t>
      </w:r>
      <w:r>
        <w:rPr>
          <w:lang w:val="en"/>
        </w:rPr>
        <w:t>a time period</w:t>
      </w:r>
      <w:r>
        <w:rPr>
          <w:lang w:val="en"/>
        </w:rPr>
        <w:t xml:space="preserve"> immediately after </w:t>
      </w:r>
      <w:r w:rsidRPr="007B27D4">
        <w:rPr>
          <w:color w:val="FF0000"/>
          <w:lang w:val="en"/>
        </w:rPr>
        <w:t>[</w:t>
      </w:r>
      <w:r>
        <w:rPr>
          <w:color w:val="FF0000"/>
          <w:lang w:val="en"/>
        </w:rPr>
        <w:t xml:space="preserve">HYPOTHETICAL </w:t>
      </w:r>
      <w:r w:rsidRPr="007B27D4">
        <w:rPr>
          <w:color w:val="FF0000"/>
          <w:lang w:val="en"/>
        </w:rPr>
        <w:t>EVENT</w:t>
      </w:r>
      <w:r>
        <w:rPr>
          <w:color w:val="FF0000"/>
          <w:lang w:val="en"/>
        </w:rPr>
        <w:t xml:space="preserve"> DISCUSSED</w:t>
      </w:r>
      <w:r w:rsidRPr="007B27D4">
        <w:rPr>
          <w:color w:val="FF0000"/>
          <w:lang w:val="en"/>
        </w:rPr>
        <w:t>]</w:t>
      </w:r>
      <w:r w:rsidRPr="007B27D4">
        <w:rPr>
          <w:lang w:val="en"/>
        </w:rPr>
        <w:t>.</w:t>
      </w:r>
    </w:p>
    <w:p w:rsidR="00B81186" w:rsidP="00B81186" w14:paraId="52517798" w14:textId="77777777">
      <w:pPr>
        <w:pStyle w:val="questiontext"/>
        <w:rPr>
          <w:color w:val="FF0000"/>
          <w:lang w:val="en"/>
        </w:rPr>
      </w:pPr>
    </w:p>
    <w:p w:rsidR="00B81186" w:rsidP="00B81186" w14:paraId="1A65ED12" w14:textId="77777777">
      <w:pPr>
        <w:pStyle w:val="questiontext"/>
        <w:rPr>
          <w:lang w:val="en"/>
        </w:rPr>
      </w:pPr>
      <w:r>
        <w:rPr>
          <w:color w:val="FF0000"/>
          <w:lang w:val="en"/>
        </w:rPr>
        <w:t>[Interviewer action: Ask respondent to move to next page.]</w:t>
      </w:r>
    </w:p>
    <w:p w:rsidR="00B81186" w:rsidP="00B81186" w14:paraId="53447FC3" w14:textId="77777777">
      <w:pPr>
        <w:pStyle w:val="questiontext"/>
        <w:ind w:left="360"/>
        <w:rPr>
          <w:lang w:val="en"/>
        </w:rPr>
      </w:pPr>
    </w:p>
    <w:p w:rsidR="00B81186" w:rsidP="00B81186" w14:paraId="05E64CD6" w14:textId="77777777">
      <w:pPr>
        <w:pStyle w:val="questiontext"/>
        <w:rPr>
          <w:lang w:val="en"/>
        </w:rPr>
      </w:pPr>
      <w:r w:rsidRPr="004F1BE1">
        <w:rPr>
          <w:lang w:val="en"/>
        </w:rPr>
        <w:t>Now let’s move on to the survey. Please</w:t>
      </w:r>
      <w:r>
        <w:rPr>
          <w:lang w:val="en"/>
        </w:rPr>
        <w:t xml:space="preserve"> read each question out loud and then think aloud as you come up with your answer</w:t>
      </w:r>
      <w:r w:rsidRPr="004F1BE1">
        <w:rPr>
          <w:lang w:val="en"/>
        </w:rPr>
        <w:t>.</w:t>
      </w:r>
      <w:r>
        <w:rPr>
          <w:lang w:val="en"/>
        </w:rPr>
        <w:t xml:space="preserve"> </w:t>
      </w:r>
    </w:p>
    <w:p w:rsidR="00B81186" w:rsidP="00B81186" w14:paraId="6F1E5DEB" w14:textId="77777777">
      <w:pPr>
        <w:pStyle w:val="questiontext"/>
        <w:rPr>
          <w:lang w:val="en"/>
        </w:rPr>
      </w:pPr>
    </w:p>
    <w:p w:rsidR="00B81186" w:rsidRPr="004F1BE1" w:rsidP="00B81186" w14:paraId="7B05F8B4" w14:textId="77777777">
      <w:pPr>
        <w:pStyle w:val="questiontext"/>
        <w:rPr>
          <w:lang w:val="en"/>
        </w:rPr>
      </w:pPr>
      <w:r>
        <w:rPr>
          <w:color w:val="FF0000"/>
          <w:lang w:val="en"/>
        </w:rPr>
        <w:t>[Interviewer action: Ask respondent to move to next page.]</w:t>
      </w:r>
    </w:p>
    <w:p w:rsidR="00B81186" w:rsidRPr="004F1BE1" w:rsidP="00B81186" w14:paraId="2F2306CE" w14:textId="77777777">
      <w:pPr>
        <w:pStyle w:val="questiontext"/>
        <w:rPr>
          <w:lang w:val="en"/>
        </w:rPr>
      </w:pPr>
    </w:p>
    <w:p w:rsidR="00B81186" w:rsidRPr="004F1BE1" w:rsidP="00B81186" w14:paraId="6DC8D896" w14:textId="77777777">
      <w:pPr>
        <w:pStyle w:val="questiontext"/>
        <w:rPr>
          <w:color w:val="FF0000"/>
          <w:lang w:val="en"/>
        </w:rPr>
      </w:pPr>
      <w:r w:rsidRPr="004F1BE1">
        <w:rPr>
          <w:color w:val="FF0000"/>
          <w:lang w:val="en"/>
        </w:rPr>
        <w:t>[Interviewer action: Observe how respondent answer</w:t>
      </w:r>
      <w:r>
        <w:rPr>
          <w:color w:val="FF0000"/>
          <w:lang w:val="en"/>
        </w:rPr>
        <w:t>s</w:t>
      </w:r>
      <w:r w:rsidRPr="004F1BE1">
        <w:rPr>
          <w:color w:val="FF0000"/>
          <w:lang w:val="en"/>
        </w:rPr>
        <w:t xml:space="preserve"> the survey and watch for any difficulty in determin</w:t>
      </w:r>
      <w:r>
        <w:rPr>
          <w:color w:val="FF0000"/>
          <w:lang w:val="en"/>
        </w:rPr>
        <w:t>ing</w:t>
      </w:r>
      <w:r w:rsidRPr="004F1BE1">
        <w:rPr>
          <w:color w:val="FF0000"/>
          <w:lang w:val="en"/>
        </w:rPr>
        <w:t xml:space="preserve"> their answers to the questions.</w:t>
      </w:r>
      <w:r>
        <w:rPr>
          <w:color w:val="FF0000"/>
          <w:lang w:val="en"/>
        </w:rPr>
        <w:t xml:space="preserve"> Prompt respondent to think aloud while answering/reading the questions if they do not.]</w:t>
      </w:r>
    </w:p>
    <w:p w:rsidR="00B81186" w:rsidP="00B81186" w14:paraId="4D29E4D5" w14:textId="77777777"/>
    <w:p w:rsidR="00B81186" w:rsidP="00B81186" w14:paraId="5B3CA069" w14:textId="77777777">
      <w:r>
        <w:br w:type="page"/>
      </w:r>
    </w:p>
    <w:p w:rsidR="00B81186" w:rsidP="00B81186" w14:paraId="38FA5628" w14:textId="45591E42">
      <w:pPr>
        <w:pStyle w:val="questiontext"/>
        <w:rPr>
          <w:rFonts w:asciiTheme="minorHAnsi" w:hAnsiTheme="minorHAnsi" w:cstheme="minorHAnsi"/>
          <w:shd w:val="clear" w:color="auto" w:fill="FFFFFF"/>
          <w:lang w:val="en"/>
        </w:rPr>
      </w:pPr>
      <w:r>
        <w:rPr>
          <w:rFonts w:asciiTheme="minorHAnsi" w:hAnsiTheme="minorHAnsi" w:cstheme="minorHAnsi"/>
          <w:shd w:val="clear" w:color="auto" w:fill="FFFFFF"/>
          <w:lang w:val="en"/>
        </w:rPr>
        <w:t>Probes for Q99</w:t>
      </w:r>
    </w:p>
    <w:p w:rsidR="00B81186" w:rsidRPr="00B81186" w:rsidP="00B81186" w14:paraId="2BAB22B2" w14:textId="77777777">
      <w:pPr>
        <w:pStyle w:val="questiontext"/>
        <w:rPr>
          <w:rFonts w:asciiTheme="minorHAnsi" w:hAnsiTheme="minorHAnsi" w:cstheme="minorHAnsi"/>
          <w:shd w:val="clear" w:color="auto" w:fill="FFFFFF"/>
          <w:lang w:val="en"/>
        </w:rPr>
      </w:pPr>
    </w:p>
    <w:p w:rsidR="00B81186" w:rsidRPr="00B81186" w:rsidP="00B81186" w14:paraId="76C80403" w14:textId="77777777">
      <w:pPr>
        <w:pStyle w:val="questiontext"/>
        <w:rPr>
          <w:rFonts w:asciiTheme="minorHAnsi" w:hAnsiTheme="minorHAnsi" w:cstheme="minorHAnsi"/>
          <w:color w:val="FF0000"/>
        </w:rPr>
      </w:pPr>
      <w:r w:rsidRPr="00B81186">
        <w:rPr>
          <w:rFonts w:asciiTheme="minorHAnsi" w:hAnsiTheme="minorHAnsi" w:cstheme="minorHAnsi"/>
          <w:color w:val="FF0000"/>
        </w:rPr>
        <w:t>[Remind respondents about placeholder dates and “natural disaster” as needed]</w:t>
      </w:r>
    </w:p>
    <w:p w:rsidR="00B81186" w:rsidRPr="00B81186" w:rsidP="00B81186" w14:paraId="724ED754" w14:textId="77777777">
      <w:pPr>
        <w:pStyle w:val="questiontext"/>
        <w:rPr>
          <w:rFonts w:asciiTheme="minorHAnsi" w:hAnsiTheme="minorHAnsi" w:cstheme="minorHAnsi"/>
        </w:rPr>
      </w:pPr>
    </w:p>
    <w:p w:rsidR="00B81186" w:rsidRPr="00B81186" w:rsidP="00B81186" w14:paraId="55A7B59D" w14:textId="77777777">
      <w:pPr>
        <w:textAlignment w:val="baseline"/>
        <w:rPr>
          <w:rFonts w:eastAsia="Times New Roman" w:asciiTheme="minorHAnsi" w:hAnsiTheme="minorHAnsi" w:cstheme="minorHAnsi"/>
          <w:color w:val="7030A0"/>
          <w:sz w:val="24"/>
          <w:szCs w:val="24"/>
        </w:rPr>
      </w:pPr>
      <w:r w:rsidRPr="00B81186">
        <w:rPr>
          <w:rFonts w:eastAsia="Times New Roman" w:asciiTheme="minorHAnsi" w:hAnsiTheme="minorHAnsi" w:cstheme="minorHAnsi"/>
          <w:color w:val="7030A0"/>
          <w:sz w:val="24"/>
          <w:szCs w:val="24"/>
        </w:rPr>
        <w:t xml:space="preserve">From January 1, </w:t>
      </w:r>
      <w:r w:rsidRPr="00B81186">
        <w:rPr>
          <w:rFonts w:eastAsia="Times New Roman" w:asciiTheme="minorHAnsi" w:hAnsiTheme="minorHAnsi" w:cstheme="minorHAnsi"/>
          <w:color w:val="7030A0"/>
          <w:sz w:val="24"/>
          <w:szCs w:val="24"/>
        </w:rPr>
        <w:t>2023</w:t>
      </w:r>
      <w:r w:rsidRPr="00B81186">
        <w:rPr>
          <w:rFonts w:eastAsia="Times New Roman" w:asciiTheme="minorHAnsi" w:hAnsiTheme="minorHAnsi" w:cstheme="minorHAnsi"/>
          <w:color w:val="7030A0"/>
          <w:sz w:val="24"/>
          <w:szCs w:val="24"/>
        </w:rPr>
        <w:t xml:space="preserve"> to March 31, 2023, did this company have at least one physical location that was open to customers?</w:t>
      </w:r>
    </w:p>
    <w:p w:rsidR="00B81186" w:rsidRPr="00B81186" w:rsidP="00B81186" w14:paraId="1DEF2ADE" w14:textId="77777777">
      <w:pPr>
        <w:textAlignment w:val="baseline"/>
        <w:rPr>
          <w:rFonts w:eastAsia="Times New Roman" w:asciiTheme="minorHAnsi" w:hAnsiTheme="minorHAnsi" w:cstheme="minorHAnsi"/>
          <w:sz w:val="24"/>
          <w:szCs w:val="24"/>
        </w:rPr>
      </w:pPr>
    </w:p>
    <w:p w:rsidR="00B81186" w:rsidRPr="00B81186" w:rsidP="00B81186" w14:paraId="7B4C5086" w14:textId="77777777">
      <w:pPr>
        <w:shd w:val="clear" w:color="auto" w:fill="FFFFFF"/>
        <w:ind w:left="885" w:right="2970" w:hanging="435"/>
        <w:textAlignment w:val="baseline"/>
        <w:rPr>
          <w:rFonts w:eastAsia="Times New Roman" w:asciiTheme="minorHAnsi" w:hAnsiTheme="minorHAnsi" w:cstheme="minorHAnsi"/>
          <w:color w:val="7030A0"/>
          <w:sz w:val="24"/>
          <w:szCs w:val="24"/>
        </w:rPr>
      </w:pPr>
      <w:r w:rsidRPr="00B81186">
        <w:rPr>
          <w:rFonts w:eastAsia="Times New Roman" w:asciiTheme="minorHAnsi" w:hAnsiTheme="minorHAnsi" w:cstheme="minorHAnsi"/>
          <w:color w:val="7030A0"/>
          <w:sz w:val="24"/>
          <w:szCs w:val="24"/>
          <w:shd w:val="clear" w:color="auto" w:fill="FFFFFF"/>
          <w:lang w:val="en"/>
        </w:rPr>
        <w:t>⃝</w:t>
      </w:r>
      <w:r w:rsidRPr="00B81186">
        <w:rPr>
          <w:rFonts w:eastAsia="Times New Roman" w:asciiTheme="minorHAnsi" w:hAnsiTheme="minorHAnsi" w:cstheme="minorHAnsi"/>
          <w:color w:val="7030A0"/>
          <w:sz w:val="24"/>
          <w:szCs w:val="24"/>
          <w:shd w:val="clear" w:color="auto" w:fill="FFFFFF"/>
          <w:vertAlign w:val="subscript"/>
          <w:lang w:val="en"/>
        </w:rPr>
        <w:t>1</w:t>
      </w:r>
      <w:r w:rsidRPr="00B81186">
        <w:rPr>
          <w:rFonts w:eastAsia="Times New Roman" w:asciiTheme="minorHAnsi" w:hAnsiTheme="minorHAnsi" w:cstheme="minorHAnsi"/>
          <w:color w:val="7030A0"/>
          <w:sz w:val="24"/>
          <w:szCs w:val="24"/>
          <w:shd w:val="clear" w:color="auto" w:fill="FFFFFF"/>
          <w:lang w:val="en"/>
        </w:rPr>
        <w:t xml:space="preserve"> Yes</w:t>
      </w:r>
      <w:r w:rsidRPr="00B81186">
        <w:rPr>
          <w:rFonts w:eastAsia="Times New Roman" w:asciiTheme="minorHAnsi" w:hAnsiTheme="minorHAnsi" w:cstheme="minorHAnsi"/>
          <w:color w:val="7030A0"/>
          <w:sz w:val="24"/>
          <w:szCs w:val="24"/>
        </w:rPr>
        <w:t xml:space="preserve"> </w:t>
      </w:r>
    </w:p>
    <w:p w:rsidR="00B81186" w:rsidRPr="00B81186" w:rsidP="00B81186" w14:paraId="39BA28A1" w14:textId="77777777">
      <w:pPr>
        <w:shd w:val="clear" w:color="auto" w:fill="FFFFFF"/>
        <w:ind w:left="885" w:right="2970" w:hanging="435"/>
        <w:textAlignment w:val="baseline"/>
        <w:rPr>
          <w:rFonts w:eastAsia="Times New Roman" w:asciiTheme="minorHAnsi" w:hAnsiTheme="minorHAnsi" w:cstheme="minorHAnsi"/>
          <w:color w:val="7030A0"/>
          <w:sz w:val="24"/>
          <w:szCs w:val="24"/>
        </w:rPr>
      </w:pPr>
      <w:r w:rsidRPr="00B81186">
        <w:rPr>
          <w:rFonts w:eastAsia="Times New Roman" w:asciiTheme="minorHAnsi" w:hAnsiTheme="minorHAnsi" w:cstheme="minorHAnsi"/>
          <w:color w:val="7030A0"/>
          <w:sz w:val="24"/>
          <w:szCs w:val="24"/>
          <w:shd w:val="clear" w:color="auto" w:fill="FFFFFF"/>
          <w:lang w:val="en"/>
        </w:rPr>
        <w:t>⃝</w:t>
      </w:r>
      <w:r w:rsidRPr="00B81186">
        <w:rPr>
          <w:rFonts w:eastAsia="Times New Roman" w:asciiTheme="minorHAnsi" w:hAnsiTheme="minorHAnsi" w:cstheme="minorHAnsi"/>
          <w:color w:val="7030A0"/>
          <w:sz w:val="24"/>
          <w:szCs w:val="24"/>
          <w:shd w:val="clear" w:color="auto" w:fill="FFFFFF"/>
          <w:vertAlign w:val="subscript"/>
          <w:lang w:val="en"/>
        </w:rPr>
        <w:t>2</w:t>
      </w:r>
      <w:r w:rsidRPr="00B81186">
        <w:rPr>
          <w:rFonts w:eastAsia="Times New Roman" w:asciiTheme="minorHAnsi" w:hAnsiTheme="minorHAnsi" w:cstheme="minorHAnsi"/>
          <w:color w:val="7030A0"/>
          <w:sz w:val="24"/>
          <w:szCs w:val="24"/>
          <w:shd w:val="clear" w:color="auto" w:fill="FFFFFF"/>
          <w:lang w:val="en"/>
        </w:rPr>
        <w:t xml:space="preserve"> No</w:t>
      </w:r>
      <w:r w:rsidRPr="00B81186">
        <w:rPr>
          <w:rFonts w:eastAsia="Times New Roman" w:asciiTheme="minorHAnsi" w:hAnsiTheme="minorHAnsi" w:cstheme="minorHAnsi"/>
          <w:color w:val="7030A0"/>
          <w:sz w:val="24"/>
          <w:szCs w:val="24"/>
        </w:rPr>
        <w:t xml:space="preserve"> </w:t>
      </w:r>
    </w:p>
    <w:p w:rsidR="00B81186" w:rsidRPr="00B81186" w:rsidP="00B81186" w14:paraId="0E97EABA" w14:textId="77777777">
      <w:pPr>
        <w:pStyle w:val="questiontext"/>
        <w:rPr>
          <w:rFonts w:asciiTheme="minorHAnsi" w:hAnsiTheme="minorHAnsi" w:cstheme="minorHAnsi"/>
          <w:color w:val="7030A0"/>
        </w:rPr>
      </w:pPr>
    </w:p>
    <w:p w:rsidR="00B81186" w:rsidRPr="00B81186" w:rsidP="00B81186" w14:paraId="7514980A" w14:textId="77777777">
      <w:pPr>
        <w:pStyle w:val="questiontext"/>
        <w:rPr>
          <w:rFonts w:asciiTheme="minorHAnsi" w:hAnsiTheme="minorHAnsi" w:cstheme="minorHAnsi"/>
          <w:b/>
          <w:bCs/>
          <w:color w:val="FF0000"/>
        </w:rPr>
      </w:pPr>
      <w:r w:rsidRPr="00B81186">
        <w:rPr>
          <w:rFonts w:asciiTheme="minorHAnsi" w:hAnsiTheme="minorHAnsi" w:cstheme="minorHAnsi"/>
          <w:b/>
          <w:bCs/>
          <w:color w:val="FF0000"/>
        </w:rPr>
        <w:t>THINKALOUD NOTES</w:t>
      </w:r>
    </w:p>
    <w:p w:rsidR="00B81186" w:rsidRPr="00B81186" w:rsidP="00B81186" w14:paraId="3219B9DC" w14:textId="77777777">
      <w:pPr>
        <w:pStyle w:val="questiontext"/>
        <w:rPr>
          <w:rFonts w:asciiTheme="minorHAnsi" w:hAnsiTheme="minorHAnsi" w:cstheme="minorHAnsi"/>
          <w:color w:val="7030A0"/>
        </w:rPr>
      </w:pPr>
    </w:p>
    <w:p w:rsidR="00B81186" w:rsidRPr="00B81186" w:rsidP="00B81186" w14:paraId="20DBCCB0" w14:textId="77777777">
      <w:pPr>
        <w:pStyle w:val="questiontext"/>
        <w:numPr>
          <w:ilvl w:val="0"/>
          <w:numId w:val="69"/>
        </w:numPr>
        <w:rPr>
          <w:rFonts w:asciiTheme="minorHAnsi" w:hAnsiTheme="minorHAnsi" w:cstheme="minorHAnsi"/>
        </w:rPr>
      </w:pPr>
      <w:r w:rsidRPr="00B81186">
        <w:rPr>
          <w:rFonts w:asciiTheme="minorHAnsi" w:hAnsiTheme="minorHAnsi" w:cstheme="minorHAnsi"/>
        </w:rPr>
        <w:t xml:space="preserve">Did you think that this question was clearly written or not clearly written? </w:t>
      </w:r>
      <w:r w:rsidRPr="00B81186">
        <w:rPr>
          <w:rFonts w:asciiTheme="minorHAnsi" w:hAnsiTheme="minorHAnsi" w:cstheme="minorHAnsi"/>
          <w:color w:val="FF0000"/>
        </w:rPr>
        <w:t xml:space="preserve">[IF NOT:] </w:t>
      </w:r>
      <w:r w:rsidRPr="00B81186">
        <w:rPr>
          <w:rFonts w:asciiTheme="minorHAnsi" w:hAnsiTheme="minorHAnsi" w:cstheme="minorHAnsi"/>
        </w:rPr>
        <w:t>Please explain.</w:t>
      </w:r>
    </w:p>
    <w:p w:rsidR="00B81186" w:rsidRPr="00B81186" w:rsidP="00B81186" w14:paraId="0BDEA621" w14:textId="77777777">
      <w:pPr>
        <w:pStyle w:val="questiontext"/>
        <w:numPr>
          <w:ilvl w:val="0"/>
          <w:numId w:val="69"/>
        </w:numPr>
        <w:rPr>
          <w:rFonts w:asciiTheme="minorHAnsi" w:hAnsiTheme="minorHAnsi" w:cstheme="minorHAnsi"/>
        </w:rPr>
      </w:pPr>
      <w:r w:rsidRPr="00B81186">
        <w:rPr>
          <w:rFonts w:asciiTheme="minorHAnsi" w:hAnsiTheme="minorHAnsi" w:cstheme="minorHAnsi"/>
        </w:rPr>
        <w:t xml:space="preserve">How easy or difficult was it for you to answer this question? </w:t>
      </w:r>
      <w:r w:rsidRPr="00B81186">
        <w:rPr>
          <w:rFonts w:asciiTheme="minorHAnsi" w:hAnsiTheme="minorHAnsi" w:cstheme="minorHAnsi"/>
          <w:color w:val="FF0000"/>
        </w:rPr>
        <w:t xml:space="preserve">[IF DIFFICULT:] </w:t>
      </w:r>
      <w:r w:rsidRPr="00B81186">
        <w:rPr>
          <w:rFonts w:asciiTheme="minorHAnsi" w:hAnsiTheme="minorHAnsi" w:cstheme="minorHAnsi"/>
        </w:rPr>
        <w:t>Please explain.</w:t>
      </w:r>
    </w:p>
    <w:p w:rsidR="00B81186" w:rsidRPr="00B81186" w:rsidP="00B81186" w14:paraId="77980931" w14:textId="77777777">
      <w:pPr>
        <w:pStyle w:val="questiontext"/>
        <w:rPr>
          <w:rFonts w:asciiTheme="minorHAnsi" w:hAnsiTheme="minorHAnsi" w:cstheme="minorHAnsi"/>
        </w:rPr>
      </w:pPr>
    </w:p>
    <w:p w:rsidR="00B81186" w:rsidRPr="00B81186" w:rsidP="00B81186" w14:paraId="1EA58866" w14:textId="77777777">
      <w:pPr>
        <w:pStyle w:val="questiontext"/>
        <w:rPr>
          <w:rFonts w:asciiTheme="minorHAnsi" w:hAnsiTheme="minorHAnsi" w:cstheme="minorHAnsi"/>
        </w:rPr>
      </w:pPr>
    </w:p>
    <w:p w:rsidR="00B81186" w:rsidRPr="00B81186" w:rsidP="00B81186" w14:paraId="4F6E8499" w14:textId="77777777">
      <w:pPr>
        <w:pStyle w:val="questiontext"/>
        <w:rPr>
          <w:rFonts w:asciiTheme="minorHAnsi" w:hAnsiTheme="minorHAnsi" w:cstheme="minorHAnsi"/>
        </w:rPr>
      </w:pPr>
    </w:p>
    <w:p w:rsidR="00B81186" w:rsidRPr="00B81186" w:rsidP="00B81186" w14:paraId="5DE1CFBA" w14:textId="77777777">
      <w:pPr>
        <w:pStyle w:val="questiontext"/>
        <w:rPr>
          <w:rFonts w:asciiTheme="minorHAnsi" w:hAnsiTheme="minorHAnsi" w:cstheme="minorHAnsi"/>
          <w:color w:val="7030A0"/>
        </w:rPr>
      </w:pPr>
    </w:p>
    <w:p w:rsidR="00B81186" w:rsidRPr="00B81186" w:rsidP="00B81186" w14:paraId="3AEAECDC" w14:textId="77777777">
      <w:pPr>
        <w:pStyle w:val="questiontext"/>
        <w:rPr>
          <w:rFonts w:asciiTheme="minorHAnsi" w:hAnsiTheme="minorHAnsi" w:cstheme="minorHAnsi"/>
          <w:color w:val="7030A0"/>
        </w:rPr>
      </w:pPr>
    </w:p>
    <w:p w:rsidR="00B81186" w:rsidRPr="00B81186" w:rsidP="00B81186" w14:paraId="618D890A" w14:textId="77777777">
      <w:pPr>
        <w:rPr>
          <w:rFonts w:asciiTheme="minorHAnsi" w:hAnsiTheme="minorHAnsi" w:cstheme="minorHAnsi"/>
          <w:sz w:val="24"/>
          <w:szCs w:val="24"/>
          <w:shd w:val="clear" w:color="auto" w:fill="FFFFFF"/>
          <w:lang w:val="en"/>
        </w:rPr>
      </w:pPr>
    </w:p>
    <w:p w:rsidR="00B81186" w:rsidRPr="00B81186" w:rsidP="00B81186" w14:paraId="0DCF2BAA" w14:textId="77777777">
      <w:pPr>
        <w:rPr>
          <w:rFonts w:asciiTheme="minorHAnsi" w:hAnsiTheme="minorHAnsi" w:cstheme="minorHAnsi"/>
          <w:sz w:val="24"/>
          <w:szCs w:val="24"/>
          <w:shd w:val="clear" w:color="auto" w:fill="FFFFFF"/>
          <w:lang w:val="en"/>
        </w:rPr>
      </w:pPr>
    </w:p>
    <w:p w:rsidR="00B81186" w:rsidRPr="00B81186" w:rsidP="00B81186" w14:paraId="5FCAC2DE" w14:textId="77777777">
      <w:pPr>
        <w:rPr>
          <w:rFonts w:asciiTheme="minorHAnsi" w:hAnsiTheme="minorHAnsi" w:cstheme="minorHAnsi"/>
          <w:sz w:val="24"/>
          <w:szCs w:val="24"/>
          <w:shd w:val="clear" w:color="auto" w:fill="FFFFFF"/>
          <w:lang w:val="en"/>
        </w:rPr>
      </w:pPr>
      <w:r w:rsidRPr="00B81186">
        <w:rPr>
          <w:rFonts w:asciiTheme="minorHAnsi" w:hAnsiTheme="minorHAnsi" w:cstheme="minorHAnsi"/>
          <w:sz w:val="24"/>
          <w:szCs w:val="24"/>
          <w:shd w:val="clear" w:color="auto" w:fill="FFFFFF"/>
          <w:lang w:val="en"/>
        </w:rPr>
        <w:br w:type="page"/>
      </w:r>
    </w:p>
    <w:p w:rsidR="00B81186" w:rsidP="00B81186" w14:paraId="79397FA6" w14:textId="57E8AE1D">
      <w:pPr>
        <w:pStyle w:val="questiontext"/>
        <w:rPr>
          <w:rFonts w:asciiTheme="minorHAnsi" w:hAnsiTheme="minorHAnsi" w:cstheme="minorHAnsi"/>
          <w:shd w:val="clear" w:color="auto" w:fill="FFFFFF"/>
          <w:lang w:val="en"/>
        </w:rPr>
      </w:pPr>
      <w:r>
        <w:rPr>
          <w:rFonts w:asciiTheme="minorHAnsi" w:hAnsiTheme="minorHAnsi" w:cstheme="minorHAnsi"/>
          <w:shd w:val="clear" w:color="auto" w:fill="FFFFFF"/>
          <w:lang w:val="en"/>
        </w:rPr>
        <w:t>Probes for Q99A</w:t>
      </w:r>
    </w:p>
    <w:p w:rsidR="00B81186" w:rsidRPr="00B81186" w:rsidP="00B81186" w14:paraId="7541BC13" w14:textId="77777777">
      <w:pPr>
        <w:pStyle w:val="questiontext"/>
        <w:rPr>
          <w:rFonts w:asciiTheme="minorHAnsi" w:hAnsiTheme="minorHAnsi" w:cstheme="minorHAnsi"/>
          <w:shd w:val="clear" w:color="auto" w:fill="FFFFFF"/>
          <w:lang w:val="en"/>
        </w:rPr>
      </w:pPr>
    </w:p>
    <w:p w:rsidR="00B81186" w:rsidRPr="00B81186" w:rsidP="00B81186" w14:paraId="2DE2EF6E" w14:textId="77777777">
      <w:pPr>
        <w:pStyle w:val="questiontext"/>
        <w:rPr>
          <w:rFonts w:asciiTheme="minorHAnsi" w:hAnsiTheme="minorHAnsi" w:cstheme="minorHAnsi"/>
          <w:color w:val="FF0000"/>
        </w:rPr>
      </w:pPr>
      <w:r w:rsidRPr="00B81186">
        <w:rPr>
          <w:rFonts w:asciiTheme="minorHAnsi" w:hAnsiTheme="minorHAnsi" w:cstheme="minorHAnsi"/>
          <w:color w:val="FF0000"/>
        </w:rPr>
        <w:t>[Remind respondents about placeholder dates and “natural disaster” as needed]</w:t>
      </w:r>
    </w:p>
    <w:p w:rsidR="00B81186" w:rsidP="00B81186" w14:paraId="1D1E05DC" w14:textId="77777777">
      <w:pPr>
        <w:pStyle w:val="Question"/>
        <w:spacing w:before="0" w:line="240" w:lineRule="auto"/>
        <w:rPr>
          <w:rFonts w:asciiTheme="minorHAnsi" w:hAnsiTheme="minorHAnsi" w:cstheme="minorHAnsi"/>
          <w:color w:val="FF0000"/>
        </w:rPr>
      </w:pPr>
    </w:p>
    <w:p w:rsidR="00B81186" w:rsidRPr="00B81186" w:rsidP="00B81186" w14:paraId="7608122B" w14:textId="146C62FB">
      <w:pPr>
        <w:pStyle w:val="Question"/>
        <w:spacing w:before="0" w:line="240" w:lineRule="auto"/>
        <w:rPr>
          <w:rFonts w:asciiTheme="minorHAnsi" w:hAnsiTheme="minorHAnsi" w:cstheme="minorHAnsi"/>
        </w:rPr>
      </w:pPr>
      <w:r w:rsidRPr="00B81186">
        <w:rPr>
          <w:rFonts w:asciiTheme="minorHAnsi" w:hAnsiTheme="minorHAnsi" w:cstheme="minorHAnsi"/>
          <w:color w:val="FF0000"/>
        </w:rPr>
        <w:t xml:space="preserve">SAY: </w:t>
      </w:r>
      <w:r w:rsidRPr="00B81186">
        <w:rPr>
          <w:rFonts w:asciiTheme="minorHAnsi" w:hAnsiTheme="minorHAnsi" w:cstheme="minorHAnsi"/>
          <w:color w:val="auto"/>
        </w:rPr>
        <w:t>Respondents who answer “yes” to the previous question will receive this next question. I’ll have you look at this question for our testing so that I can ask you some questions for your feedback.</w:t>
      </w:r>
    </w:p>
    <w:p w:rsidR="00B81186" w:rsidRPr="00B81186" w:rsidP="00B81186" w14:paraId="2EADF934" w14:textId="77777777">
      <w:pPr>
        <w:pStyle w:val="Question"/>
        <w:spacing w:before="0" w:line="240" w:lineRule="auto"/>
        <w:rPr>
          <w:rFonts w:asciiTheme="minorHAnsi" w:hAnsiTheme="minorHAnsi" w:cstheme="minorHAnsi"/>
        </w:rPr>
      </w:pPr>
    </w:p>
    <w:p w:rsidR="00B81186" w:rsidRPr="00B81186" w:rsidP="00B81186" w14:paraId="633E03D9" w14:textId="77777777">
      <w:pPr>
        <w:textAlignment w:val="baseline"/>
        <w:rPr>
          <w:rFonts w:eastAsia="Times New Roman" w:asciiTheme="minorHAnsi" w:hAnsiTheme="minorHAnsi" w:cstheme="minorHAnsi"/>
          <w:color w:val="7030A0"/>
          <w:sz w:val="24"/>
          <w:szCs w:val="24"/>
        </w:rPr>
      </w:pPr>
      <w:r w:rsidRPr="00B81186">
        <w:rPr>
          <w:rFonts w:eastAsia="Times New Roman" w:asciiTheme="minorHAnsi" w:hAnsiTheme="minorHAnsi" w:cstheme="minorHAnsi"/>
          <w:color w:val="7030A0"/>
          <w:sz w:val="24"/>
          <w:szCs w:val="24"/>
        </w:rPr>
        <w:t xml:space="preserve">From January 1, </w:t>
      </w:r>
      <w:r w:rsidRPr="00B81186">
        <w:rPr>
          <w:rFonts w:eastAsia="Times New Roman" w:asciiTheme="minorHAnsi" w:hAnsiTheme="minorHAnsi" w:cstheme="minorHAnsi"/>
          <w:color w:val="7030A0"/>
          <w:sz w:val="24"/>
          <w:szCs w:val="24"/>
        </w:rPr>
        <w:t>2023</w:t>
      </w:r>
      <w:r w:rsidRPr="00B81186">
        <w:rPr>
          <w:rFonts w:eastAsia="Times New Roman" w:asciiTheme="minorHAnsi" w:hAnsiTheme="minorHAnsi" w:cstheme="minorHAnsi"/>
          <w:color w:val="7030A0"/>
          <w:sz w:val="24"/>
          <w:szCs w:val="24"/>
        </w:rPr>
        <w:t xml:space="preserve"> to March 31, 2023, as a result of the natural disaster, did this company change the number of hours its physical locations were open to customers? </w:t>
      </w:r>
    </w:p>
    <w:p w:rsidR="00B81186" w:rsidRPr="00B81186" w:rsidP="00B81186" w14:paraId="5D26925E" w14:textId="77777777">
      <w:pPr>
        <w:textAlignment w:val="baseline"/>
        <w:rPr>
          <w:rFonts w:eastAsia="Times New Roman" w:asciiTheme="minorHAnsi" w:hAnsiTheme="minorHAnsi" w:cstheme="minorHAnsi"/>
          <w:sz w:val="24"/>
          <w:szCs w:val="24"/>
        </w:rPr>
      </w:pPr>
    </w:p>
    <w:p w:rsidR="00B81186" w:rsidRPr="00B81186" w:rsidP="00B81186" w14:paraId="2BCA07A0" w14:textId="77777777">
      <w:pPr>
        <w:shd w:val="clear" w:color="auto" w:fill="FFFFFF"/>
        <w:ind w:left="885" w:right="2970" w:hanging="435"/>
        <w:textAlignment w:val="baseline"/>
        <w:rPr>
          <w:rFonts w:eastAsia="Times New Roman" w:asciiTheme="minorHAnsi" w:hAnsiTheme="minorHAnsi" w:cstheme="minorHAnsi"/>
          <w:color w:val="7030A0"/>
          <w:sz w:val="24"/>
          <w:szCs w:val="24"/>
        </w:rPr>
      </w:pPr>
      <w:r w:rsidRPr="00B81186">
        <w:rPr>
          <w:rFonts w:eastAsia="Times New Roman" w:asciiTheme="minorHAnsi" w:hAnsiTheme="minorHAnsi" w:cstheme="minorHAnsi"/>
          <w:color w:val="7030A0"/>
          <w:sz w:val="24"/>
          <w:szCs w:val="24"/>
          <w:shd w:val="clear" w:color="auto" w:fill="FFFFFF"/>
          <w:lang w:val="en"/>
        </w:rPr>
        <w:t>⃝</w:t>
      </w:r>
      <w:r w:rsidRPr="00B81186">
        <w:rPr>
          <w:rFonts w:eastAsia="Times New Roman" w:asciiTheme="minorHAnsi" w:hAnsiTheme="minorHAnsi" w:cstheme="minorHAnsi"/>
          <w:color w:val="7030A0"/>
          <w:sz w:val="24"/>
          <w:szCs w:val="24"/>
          <w:shd w:val="clear" w:color="auto" w:fill="FFFFFF"/>
          <w:vertAlign w:val="subscript"/>
          <w:lang w:val="en"/>
        </w:rPr>
        <w:t>1</w:t>
      </w:r>
      <w:r w:rsidRPr="00B81186">
        <w:rPr>
          <w:rFonts w:eastAsia="Times New Roman" w:asciiTheme="minorHAnsi" w:hAnsiTheme="minorHAnsi" w:cstheme="minorHAnsi"/>
          <w:color w:val="7030A0"/>
          <w:sz w:val="24"/>
          <w:szCs w:val="24"/>
          <w:shd w:val="clear" w:color="auto" w:fill="FFFFFF"/>
          <w:lang w:val="en"/>
        </w:rPr>
        <w:t xml:space="preserve"> Yes</w:t>
      </w:r>
      <w:r w:rsidRPr="00B81186">
        <w:rPr>
          <w:rFonts w:eastAsia="Times New Roman" w:asciiTheme="minorHAnsi" w:hAnsiTheme="minorHAnsi" w:cstheme="minorHAnsi"/>
          <w:color w:val="7030A0"/>
          <w:sz w:val="24"/>
          <w:szCs w:val="24"/>
        </w:rPr>
        <w:t xml:space="preserve"> </w:t>
      </w:r>
    </w:p>
    <w:p w:rsidR="00B81186" w:rsidRPr="00B81186" w:rsidP="00B81186" w14:paraId="0093590D" w14:textId="77777777">
      <w:pPr>
        <w:shd w:val="clear" w:color="auto" w:fill="FFFFFF"/>
        <w:ind w:left="885" w:right="2970" w:hanging="435"/>
        <w:textAlignment w:val="baseline"/>
        <w:rPr>
          <w:rFonts w:eastAsia="Times New Roman" w:asciiTheme="minorHAnsi" w:hAnsiTheme="minorHAnsi" w:cstheme="minorHAnsi"/>
          <w:color w:val="7030A0"/>
          <w:sz w:val="24"/>
          <w:szCs w:val="24"/>
        </w:rPr>
      </w:pPr>
      <w:r w:rsidRPr="00B81186">
        <w:rPr>
          <w:rFonts w:eastAsia="Times New Roman" w:asciiTheme="minorHAnsi" w:hAnsiTheme="minorHAnsi" w:cstheme="minorHAnsi"/>
          <w:color w:val="7030A0"/>
          <w:sz w:val="24"/>
          <w:szCs w:val="24"/>
          <w:shd w:val="clear" w:color="auto" w:fill="FFFFFF"/>
          <w:lang w:val="en"/>
        </w:rPr>
        <w:t>⃝</w:t>
      </w:r>
      <w:r w:rsidRPr="00B81186">
        <w:rPr>
          <w:rFonts w:eastAsia="Times New Roman" w:asciiTheme="minorHAnsi" w:hAnsiTheme="minorHAnsi" w:cstheme="minorHAnsi"/>
          <w:color w:val="7030A0"/>
          <w:sz w:val="24"/>
          <w:szCs w:val="24"/>
          <w:shd w:val="clear" w:color="auto" w:fill="FFFFFF"/>
          <w:vertAlign w:val="subscript"/>
          <w:lang w:val="en"/>
        </w:rPr>
        <w:t>2</w:t>
      </w:r>
      <w:r w:rsidRPr="00B81186">
        <w:rPr>
          <w:rFonts w:eastAsia="Times New Roman" w:asciiTheme="minorHAnsi" w:hAnsiTheme="minorHAnsi" w:cstheme="minorHAnsi"/>
          <w:color w:val="7030A0"/>
          <w:sz w:val="24"/>
          <w:szCs w:val="24"/>
          <w:shd w:val="clear" w:color="auto" w:fill="FFFFFF"/>
          <w:lang w:val="en"/>
        </w:rPr>
        <w:t xml:space="preserve"> No</w:t>
      </w:r>
      <w:r w:rsidRPr="00B81186">
        <w:rPr>
          <w:rFonts w:eastAsia="Times New Roman" w:asciiTheme="minorHAnsi" w:hAnsiTheme="minorHAnsi" w:cstheme="minorHAnsi"/>
          <w:color w:val="7030A0"/>
          <w:sz w:val="24"/>
          <w:szCs w:val="24"/>
        </w:rPr>
        <w:t xml:space="preserve"> </w:t>
      </w:r>
    </w:p>
    <w:p w:rsidR="00B81186" w:rsidRPr="00B81186" w:rsidP="00B81186" w14:paraId="2FCBE59F" w14:textId="77777777">
      <w:pPr>
        <w:pStyle w:val="questiontext"/>
        <w:rPr>
          <w:rFonts w:asciiTheme="minorHAnsi" w:hAnsiTheme="minorHAnsi" w:cstheme="minorHAnsi"/>
          <w:b/>
          <w:bCs/>
          <w:color w:val="FF0000"/>
        </w:rPr>
      </w:pPr>
    </w:p>
    <w:p w:rsidR="00B81186" w:rsidRPr="00B81186" w:rsidP="00B81186" w14:paraId="3C34CA72" w14:textId="77777777">
      <w:pPr>
        <w:pStyle w:val="questiontext"/>
        <w:rPr>
          <w:rFonts w:asciiTheme="minorHAnsi" w:hAnsiTheme="minorHAnsi" w:cstheme="minorHAnsi"/>
          <w:b/>
          <w:bCs/>
          <w:color w:val="FF0000"/>
        </w:rPr>
      </w:pPr>
      <w:r w:rsidRPr="00B81186">
        <w:rPr>
          <w:rFonts w:asciiTheme="minorHAnsi" w:hAnsiTheme="minorHAnsi" w:cstheme="minorHAnsi"/>
          <w:b/>
          <w:bCs/>
          <w:color w:val="FF0000"/>
        </w:rPr>
        <w:t>THINKALOUD NOTES</w:t>
      </w:r>
    </w:p>
    <w:p w:rsidR="00B81186" w:rsidRPr="00B81186" w:rsidP="00B81186" w14:paraId="504759E8" w14:textId="77777777">
      <w:pPr>
        <w:pStyle w:val="questiontext"/>
        <w:rPr>
          <w:rFonts w:asciiTheme="minorHAnsi" w:hAnsiTheme="minorHAnsi" w:cstheme="minorHAnsi"/>
          <w:color w:val="7030A0"/>
        </w:rPr>
      </w:pPr>
    </w:p>
    <w:p w:rsidR="00B81186" w:rsidRPr="00B81186" w:rsidP="00B81186" w14:paraId="7C161EFB" w14:textId="77777777">
      <w:pPr>
        <w:pStyle w:val="questiontext"/>
        <w:numPr>
          <w:ilvl w:val="0"/>
          <w:numId w:val="69"/>
        </w:numPr>
        <w:rPr>
          <w:rFonts w:asciiTheme="minorHAnsi" w:hAnsiTheme="minorHAnsi" w:cstheme="minorHAnsi"/>
        </w:rPr>
      </w:pPr>
      <w:r w:rsidRPr="00B81186">
        <w:rPr>
          <w:rFonts w:asciiTheme="minorHAnsi" w:hAnsiTheme="minorHAnsi" w:cstheme="minorHAnsi"/>
        </w:rPr>
        <w:t xml:space="preserve">What about this question—did you think this question was clearly written or not clearly written? </w:t>
      </w:r>
      <w:r w:rsidRPr="00B81186">
        <w:rPr>
          <w:rFonts w:asciiTheme="minorHAnsi" w:hAnsiTheme="minorHAnsi" w:cstheme="minorHAnsi"/>
          <w:color w:val="FF0000"/>
        </w:rPr>
        <w:t xml:space="preserve">[IF NOT:] </w:t>
      </w:r>
      <w:r w:rsidRPr="00B81186">
        <w:rPr>
          <w:rFonts w:asciiTheme="minorHAnsi" w:hAnsiTheme="minorHAnsi" w:cstheme="minorHAnsi"/>
        </w:rPr>
        <w:t>Please explain.</w:t>
      </w:r>
    </w:p>
    <w:p w:rsidR="00B81186" w:rsidRPr="00B81186" w:rsidP="00B81186" w14:paraId="08DA371E" w14:textId="77777777">
      <w:pPr>
        <w:pStyle w:val="questiontext"/>
        <w:numPr>
          <w:ilvl w:val="0"/>
          <w:numId w:val="69"/>
        </w:numPr>
        <w:rPr>
          <w:rFonts w:asciiTheme="minorHAnsi" w:hAnsiTheme="minorHAnsi" w:cstheme="minorHAnsi"/>
        </w:rPr>
      </w:pPr>
      <w:r w:rsidRPr="00B81186">
        <w:rPr>
          <w:rFonts w:asciiTheme="minorHAnsi" w:hAnsiTheme="minorHAnsi" w:cstheme="minorHAnsi"/>
        </w:rPr>
        <w:t>What does “physical locations” mean to you, as it’s used here in this question?</w:t>
      </w:r>
    </w:p>
    <w:p w:rsidR="00B81186" w:rsidRPr="00B81186" w:rsidP="00B81186" w14:paraId="6A4B1AB9" w14:textId="77777777">
      <w:pPr>
        <w:pStyle w:val="questiontext"/>
        <w:numPr>
          <w:ilvl w:val="0"/>
          <w:numId w:val="69"/>
        </w:numPr>
        <w:rPr>
          <w:rFonts w:asciiTheme="minorHAnsi" w:hAnsiTheme="minorHAnsi" w:cstheme="minorHAnsi"/>
        </w:rPr>
      </w:pPr>
      <w:r w:rsidRPr="00B81186">
        <w:rPr>
          <w:rFonts w:asciiTheme="minorHAnsi" w:hAnsiTheme="minorHAnsi" w:cstheme="minorHAnsi"/>
        </w:rPr>
        <w:t>Does your company have more than one physical location?</w:t>
      </w:r>
    </w:p>
    <w:p w:rsidR="00B81186" w:rsidRPr="00B81186" w:rsidP="00B81186" w14:paraId="08070A25" w14:textId="77777777">
      <w:pPr>
        <w:pStyle w:val="questiontext"/>
        <w:numPr>
          <w:ilvl w:val="0"/>
          <w:numId w:val="69"/>
        </w:numPr>
        <w:rPr>
          <w:rFonts w:asciiTheme="minorHAnsi" w:hAnsiTheme="minorHAnsi" w:cstheme="minorHAnsi"/>
        </w:rPr>
      </w:pPr>
      <w:r w:rsidRPr="00B81186">
        <w:rPr>
          <w:rFonts w:asciiTheme="minorHAnsi" w:hAnsiTheme="minorHAnsi" w:cstheme="minorHAnsi"/>
        </w:rPr>
        <w:t>How easy or difficult was it for you to answer this question?</w:t>
      </w:r>
    </w:p>
    <w:p w:rsidR="00B81186" w:rsidRPr="00B81186" w:rsidP="00B81186" w14:paraId="054A3675" w14:textId="77777777">
      <w:pPr>
        <w:pStyle w:val="questiontext"/>
        <w:numPr>
          <w:ilvl w:val="0"/>
          <w:numId w:val="69"/>
        </w:numPr>
        <w:rPr>
          <w:rFonts w:asciiTheme="minorHAnsi" w:hAnsiTheme="minorHAnsi" w:cstheme="minorHAnsi"/>
        </w:rPr>
      </w:pPr>
      <w:r w:rsidRPr="00B81186">
        <w:rPr>
          <w:rFonts w:asciiTheme="minorHAnsi" w:hAnsiTheme="minorHAnsi" w:cstheme="minorHAnsi"/>
          <w:color w:val="FF0000"/>
        </w:rPr>
        <w:t xml:space="preserve">[IF ANSWERED YES:] </w:t>
      </w:r>
      <w:r w:rsidRPr="00B81186">
        <w:rPr>
          <w:rFonts w:asciiTheme="minorHAnsi" w:hAnsiTheme="minorHAnsi" w:cstheme="minorHAnsi"/>
        </w:rPr>
        <w:t xml:space="preserve">Please explain how you decided on your answer. </w:t>
      </w:r>
      <w:r w:rsidRPr="00B81186">
        <w:rPr>
          <w:rFonts w:asciiTheme="minorHAnsi" w:hAnsiTheme="minorHAnsi" w:cstheme="minorHAnsi"/>
          <w:color w:val="FF0000"/>
        </w:rPr>
        <w:t xml:space="preserve">[INTERVIEWER: We want to know if they say “yes” </w:t>
      </w:r>
      <w:r w:rsidRPr="00B81186">
        <w:rPr>
          <w:rFonts w:asciiTheme="minorHAnsi" w:hAnsiTheme="minorHAnsi" w:cstheme="minorHAnsi"/>
          <w:i/>
          <w:iCs/>
          <w:color w:val="FF0000"/>
        </w:rPr>
        <w:t xml:space="preserve">because </w:t>
      </w:r>
      <w:r w:rsidRPr="00B81186">
        <w:rPr>
          <w:rFonts w:asciiTheme="minorHAnsi" w:hAnsiTheme="minorHAnsi" w:cstheme="minorHAnsi"/>
          <w:color w:val="FF0000"/>
        </w:rPr>
        <w:t>of the natural disaster, or if they changed their hours for any other reason.]</w:t>
      </w:r>
    </w:p>
    <w:p w:rsidR="00B81186" w:rsidRPr="00B81186" w:rsidP="00B81186" w14:paraId="615DC43A" w14:textId="77777777">
      <w:pPr>
        <w:pStyle w:val="questiontext"/>
        <w:numPr>
          <w:ilvl w:val="0"/>
          <w:numId w:val="69"/>
        </w:numPr>
        <w:rPr>
          <w:rFonts w:asciiTheme="minorHAnsi" w:hAnsiTheme="minorHAnsi" w:cstheme="minorHAnsi"/>
        </w:rPr>
      </w:pPr>
      <w:r w:rsidRPr="00B81186">
        <w:rPr>
          <w:rFonts w:asciiTheme="minorHAnsi" w:hAnsiTheme="minorHAnsi" w:cstheme="minorHAnsi"/>
          <w:color w:val="FF0000"/>
        </w:rPr>
        <w:t xml:space="preserve">[IF ANSWERING HYPOTHETICALLY:] </w:t>
      </w:r>
      <w:r w:rsidRPr="00B81186">
        <w:rPr>
          <w:rFonts w:asciiTheme="minorHAnsi" w:hAnsiTheme="minorHAnsi" w:cstheme="minorHAnsi"/>
        </w:rPr>
        <w:t xml:space="preserve">If a </w:t>
      </w:r>
      <w:r w:rsidRPr="00B81186">
        <w:rPr>
          <w:rFonts w:asciiTheme="minorHAnsi" w:hAnsiTheme="minorHAnsi" w:cstheme="minorHAnsi"/>
          <w:color w:val="FF0000"/>
        </w:rPr>
        <w:t>[natural disaster/specific disaster respondent is thinking about]</w:t>
      </w:r>
      <w:r w:rsidRPr="00B81186">
        <w:rPr>
          <w:rFonts w:asciiTheme="minorHAnsi" w:hAnsiTheme="minorHAnsi" w:cstheme="minorHAnsi"/>
        </w:rPr>
        <w:t xml:space="preserve"> were to happen, how do you think you might respond to this question?</w:t>
      </w:r>
    </w:p>
    <w:p w:rsidR="00B81186" w:rsidRPr="00B81186" w:rsidP="00B81186" w14:paraId="3A4C0299" w14:textId="77777777">
      <w:pPr>
        <w:pStyle w:val="questiontext"/>
        <w:numPr>
          <w:ilvl w:val="1"/>
          <w:numId w:val="69"/>
        </w:numPr>
        <w:rPr>
          <w:rFonts w:asciiTheme="minorHAnsi" w:hAnsiTheme="minorHAnsi" w:cstheme="minorHAnsi"/>
        </w:rPr>
      </w:pPr>
      <w:r w:rsidRPr="00B81186">
        <w:rPr>
          <w:rFonts w:asciiTheme="minorHAnsi" w:hAnsiTheme="minorHAnsi" w:cstheme="minorHAnsi"/>
          <w:color w:val="FF0000"/>
        </w:rPr>
        <w:t xml:space="preserve">[IF YES:] </w:t>
      </w:r>
      <w:r w:rsidRPr="00B81186">
        <w:rPr>
          <w:rFonts w:asciiTheme="minorHAnsi" w:hAnsiTheme="minorHAnsi" w:cstheme="minorHAnsi"/>
        </w:rPr>
        <w:t xml:space="preserve">Please explain how you decided on your answer. </w:t>
      </w:r>
      <w:r w:rsidRPr="00B81186">
        <w:rPr>
          <w:rFonts w:asciiTheme="minorHAnsi" w:hAnsiTheme="minorHAnsi" w:cstheme="minorHAnsi"/>
          <w:color w:val="FF0000"/>
        </w:rPr>
        <w:t xml:space="preserve">[INTERVIEWER: We want to know if they say “yes” </w:t>
      </w:r>
      <w:r w:rsidRPr="00B81186">
        <w:rPr>
          <w:rFonts w:asciiTheme="minorHAnsi" w:hAnsiTheme="minorHAnsi" w:cstheme="minorHAnsi"/>
          <w:i/>
          <w:iCs/>
          <w:color w:val="FF0000"/>
        </w:rPr>
        <w:t xml:space="preserve">because </w:t>
      </w:r>
      <w:r w:rsidRPr="00B81186">
        <w:rPr>
          <w:rFonts w:asciiTheme="minorHAnsi" w:hAnsiTheme="minorHAnsi" w:cstheme="minorHAnsi"/>
          <w:color w:val="FF0000"/>
        </w:rPr>
        <w:t>of the natural disaster, or if they changed their hours for any other reason.]</w:t>
      </w:r>
    </w:p>
    <w:p w:rsidR="00B81186" w:rsidRPr="00B81186" w:rsidP="00B81186" w14:paraId="110C68B3" w14:textId="77777777">
      <w:pPr>
        <w:pStyle w:val="questiontext"/>
        <w:rPr>
          <w:rFonts w:asciiTheme="minorHAnsi" w:hAnsiTheme="minorHAnsi" w:cstheme="minorHAnsi"/>
        </w:rPr>
      </w:pPr>
    </w:p>
    <w:p w:rsidR="00B81186" w:rsidRPr="00B81186" w:rsidP="00B81186" w14:paraId="24194896" w14:textId="77777777">
      <w:pPr>
        <w:pStyle w:val="questiontext"/>
        <w:rPr>
          <w:rFonts w:asciiTheme="minorHAnsi" w:hAnsiTheme="minorHAnsi" w:cstheme="minorHAnsi"/>
        </w:rPr>
      </w:pPr>
    </w:p>
    <w:p w:rsidR="00B81186" w:rsidRPr="00B81186" w:rsidP="00B81186" w14:paraId="790266C0" w14:textId="77777777">
      <w:pPr>
        <w:pStyle w:val="questiontext"/>
        <w:rPr>
          <w:rFonts w:asciiTheme="minorHAnsi" w:hAnsiTheme="minorHAnsi" w:cstheme="minorHAnsi"/>
          <w:color w:val="FF0000"/>
        </w:rPr>
      </w:pPr>
    </w:p>
    <w:p w:rsidR="00B81186" w:rsidRPr="00B81186" w:rsidP="00B81186" w14:paraId="6C2CBFCB" w14:textId="77777777">
      <w:pPr>
        <w:rPr>
          <w:rFonts w:asciiTheme="minorHAnsi" w:eastAsiaTheme="majorEastAsia" w:hAnsiTheme="minorHAnsi" w:cstheme="minorHAnsi"/>
          <w:color w:val="2F5496" w:themeColor="accent1" w:themeShade="BF"/>
          <w:sz w:val="24"/>
          <w:szCs w:val="24"/>
          <w:shd w:val="clear" w:color="auto" w:fill="FFFFFF"/>
        </w:rPr>
      </w:pPr>
      <w:r w:rsidRPr="00B81186">
        <w:rPr>
          <w:rFonts w:asciiTheme="minorHAnsi" w:hAnsiTheme="minorHAnsi" w:cstheme="minorHAnsi"/>
          <w:sz w:val="24"/>
          <w:szCs w:val="24"/>
          <w:shd w:val="clear" w:color="auto" w:fill="FFFFFF"/>
        </w:rPr>
        <w:br w:type="page"/>
      </w:r>
    </w:p>
    <w:p w:rsidR="00B81186" w:rsidP="00B81186" w14:paraId="649696AE" w14:textId="6A08E361">
      <w:pPr>
        <w:pStyle w:val="questiontext"/>
        <w:rPr>
          <w:rFonts w:asciiTheme="minorHAnsi" w:hAnsiTheme="minorHAnsi" w:cstheme="minorHAnsi"/>
          <w:shd w:val="clear" w:color="auto" w:fill="FFFFFF"/>
          <w:lang w:val="en"/>
        </w:rPr>
      </w:pPr>
      <w:r>
        <w:rPr>
          <w:rFonts w:asciiTheme="minorHAnsi" w:hAnsiTheme="minorHAnsi" w:cstheme="minorHAnsi"/>
          <w:shd w:val="clear" w:color="auto" w:fill="FFFFFF"/>
          <w:lang w:val="en"/>
        </w:rPr>
        <w:t>Probes for Q99B</w:t>
      </w:r>
    </w:p>
    <w:p w:rsidR="00B81186" w:rsidRPr="00B81186" w:rsidP="00B81186" w14:paraId="077FB6E1" w14:textId="77777777">
      <w:pPr>
        <w:pStyle w:val="questiontext"/>
        <w:rPr>
          <w:rFonts w:asciiTheme="minorHAnsi" w:hAnsiTheme="minorHAnsi" w:cstheme="minorHAnsi"/>
          <w:shd w:val="clear" w:color="auto" w:fill="FFFFFF"/>
          <w:lang w:val="en"/>
        </w:rPr>
      </w:pPr>
    </w:p>
    <w:p w:rsidR="00B81186" w:rsidRPr="00B81186" w:rsidP="00B81186" w14:paraId="001F6C7A" w14:textId="77777777">
      <w:pPr>
        <w:pStyle w:val="questiontext"/>
        <w:rPr>
          <w:rFonts w:asciiTheme="minorHAnsi" w:hAnsiTheme="minorHAnsi" w:cstheme="minorHAnsi"/>
          <w:color w:val="FF0000"/>
        </w:rPr>
      </w:pPr>
      <w:r w:rsidRPr="00B81186">
        <w:rPr>
          <w:rFonts w:asciiTheme="minorHAnsi" w:hAnsiTheme="minorHAnsi" w:cstheme="minorHAnsi"/>
          <w:color w:val="FF0000"/>
        </w:rPr>
        <w:t>[Remind respondents about placeholder dates and “natural disaster” as needed]</w:t>
      </w:r>
    </w:p>
    <w:p w:rsidR="00B81186" w:rsidP="00B81186" w14:paraId="32EF9B4F" w14:textId="77777777">
      <w:pPr>
        <w:pStyle w:val="Question"/>
        <w:spacing w:before="0" w:line="240" w:lineRule="auto"/>
        <w:rPr>
          <w:rFonts w:asciiTheme="minorHAnsi" w:hAnsiTheme="minorHAnsi" w:cstheme="minorHAnsi"/>
          <w:color w:val="FF0000"/>
        </w:rPr>
      </w:pPr>
    </w:p>
    <w:p w:rsidR="00B81186" w:rsidRPr="00B81186" w:rsidP="00B81186" w14:paraId="509140F0" w14:textId="7207DE7F">
      <w:pPr>
        <w:pStyle w:val="Question"/>
        <w:spacing w:before="0" w:line="240" w:lineRule="auto"/>
        <w:rPr>
          <w:rFonts w:asciiTheme="minorHAnsi" w:hAnsiTheme="minorHAnsi" w:cstheme="minorHAnsi"/>
        </w:rPr>
      </w:pPr>
      <w:r w:rsidRPr="00B81186">
        <w:rPr>
          <w:rFonts w:asciiTheme="minorHAnsi" w:hAnsiTheme="minorHAnsi" w:cstheme="minorHAnsi"/>
          <w:color w:val="FF0000"/>
        </w:rPr>
        <w:t xml:space="preserve">SAY: </w:t>
      </w:r>
      <w:r w:rsidRPr="00B81186">
        <w:rPr>
          <w:rFonts w:asciiTheme="minorHAnsi" w:hAnsiTheme="minorHAnsi" w:cstheme="minorHAnsi"/>
          <w:color w:val="auto"/>
        </w:rPr>
        <w:t>Respondents who answer “yes” to the previous question will receive this next question. I’ll have you look at this question for our testing so that I can ask you some questions for your feedback.</w:t>
      </w:r>
    </w:p>
    <w:p w:rsidR="00B81186" w:rsidRPr="00B81186" w:rsidP="00B81186" w14:paraId="6F750F01" w14:textId="77777777">
      <w:pPr>
        <w:pStyle w:val="questiontext"/>
        <w:rPr>
          <w:rFonts w:asciiTheme="minorHAnsi" w:hAnsiTheme="minorHAnsi" w:cstheme="minorHAnsi"/>
        </w:rPr>
      </w:pPr>
    </w:p>
    <w:p w:rsidR="00B81186" w:rsidRPr="00B81186" w:rsidP="00B81186" w14:paraId="78CD7D17" w14:textId="77777777">
      <w:pPr>
        <w:textAlignment w:val="baseline"/>
        <w:rPr>
          <w:rFonts w:eastAsia="Times New Roman" w:asciiTheme="minorHAnsi" w:hAnsiTheme="minorHAnsi" w:cstheme="minorHAnsi"/>
          <w:color w:val="7030A0"/>
          <w:sz w:val="24"/>
          <w:szCs w:val="24"/>
        </w:rPr>
      </w:pPr>
      <w:r w:rsidRPr="00B81186">
        <w:rPr>
          <w:rFonts w:eastAsia="Times New Roman" w:asciiTheme="minorHAnsi" w:hAnsiTheme="minorHAnsi" w:cstheme="minorHAnsi"/>
          <w:color w:val="7030A0"/>
          <w:sz w:val="24"/>
          <w:szCs w:val="24"/>
        </w:rPr>
        <w:t xml:space="preserve">From January 1, </w:t>
      </w:r>
      <w:r w:rsidRPr="00B81186">
        <w:rPr>
          <w:rFonts w:eastAsia="Times New Roman" w:asciiTheme="minorHAnsi" w:hAnsiTheme="minorHAnsi" w:cstheme="minorHAnsi"/>
          <w:color w:val="7030A0"/>
          <w:sz w:val="24"/>
          <w:szCs w:val="24"/>
        </w:rPr>
        <w:t>2023</w:t>
      </w:r>
      <w:r w:rsidRPr="00B81186">
        <w:rPr>
          <w:rFonts w:eastAsia="Times New Roman" w:asciiTheme="minorHAnsi" w:hAnsiTheme="minorHAnsi" w:cstheme="minorHAnsi"/>
          <w:color w:val="7030A0"/>
          <w:sz w:val="24"/>
          <w:szCs w:val="24"/>
        </w:rPr>
        <w:t xml:space="preserve"> to March 31, 2023, as a result of the natural disaster, </w:t>
      </w:r>
      <w:r w:rsidRPr="00B81186">
        <w:rPr>
          <w:rFonts w:eastAsia="Times New Roman" w:asciiTheme="minorHAnsi" w:hAnsiTheme="minorHAnsi" w:cstheme="minorHAnsi"/>
          <w:b/>
          <w:bCs/>
          <w:color w:val="7030A0"/>
          <w:sz w:val="24"/>
          <w:szCs w:val="24"/>
        </w:rPr>
        <w:t>how</w:t>
      </w:r>
      <w:r w:rsidRPr="00B81186">
        <w:rPr>
          <w:rFonts w:eastAsia="Times New Roman" w:asciiTheme="minorHAnsi" w:hAnsiTheme="minorHAnsi" w:cstheme="minorHAnsi"/>
          <w:color w:val="7030A0"/>
          <w:sz w:val="24"/>
          <w:szCs w:val="24"/>
        </w:rPr>
        <w:t xml:space="preserve"> did this company change the number of hours its physical locations were open to customers? </w:t>
      </w:r>
    </w:p>
    <w:p w:rsidR="00B81186" w:rsidRPr="00B81186" w:rsidP="00B81186" w14:paraId="7E44D290" w14:textId="77777777">
      <w:pPr>
        <w:textAlignment w:val="baseline"/>
        <w:rPr>
          <w:rFonts w:eastAsia="Times New Roman" w:asciiTheme="minorHAnsi" w:hAnsiTheme="minorHAnsi" w:cstheme="minorHAnsi"/>
          <w:sz w:val="24"/>
          <w:szCs w:val="24"/>
        </w:rPr>
      </w:pPr>
    </w:p>
    <w:p w:rsidR="00B81186" w:rsidRPr="00B81186" w:rsidP="00B81186" w14:paraId="314EDE37" w14:textId="77777777">
      <w:pPr>
        <w:shd w:val="clear" w:color="auto" w:fill="FFFFFF"/>
        <w:ind w:left="885" w:right="2970" w:hanging="435"/>
        <w:textAlignment w:val="baseline"/>
        <w:rPr>
          <w:rFonts w:eastAsia="Times New Roman" w:asciiTheme="minorHAnsi" w:hAnsiTheme="minorHAnsi" w:cstheme="minorHAnsi"/>
          <w:color w:val="7030A0"/>
          <w:sz w:val="24"/>
          <w:szCs w:val="24"/>
        </w:rPr>
      </w:pPr>
      <w:r w:rsidRPr="00B81186">
        <w:rPr>
          <w:rFonts w:eastAsia="Times New Roman" w:asciiTheme="minorHAnsi" w:hAnsiTheme="minorHAnsi" w:cstheme="minorHAnsi"/>
          <w:color w:val="7030A0"/>
          <w:sz w:val="24"/>
          <w:szCs w:val="24"/>
          <w:shd w:val="clear" w:color="auto" w:fill="FFFFFF"/>
          <w:lang w:val="en"/>
        </w:rPr>
        <w:t>⃝</w:t>
      </w:r>
      <w:r w:rsidRPr="00B81186">
        <w:rPr>
          <w:rFonts w:eastAsia="Times New Roman" w:asciiTheme="minorHAnsi" w:hAnsiTheme="minorHAnsi" w:cstheme="minorHAnsi"/>
          <w:color w:val="7030A0"/>
          <w:sz w:val="24"/>
          <w:szCs w:val="24"/>
          <w:shd w:val="clear" w:color="auto" w:fill="FFFFFF"/>
          <w:vertAlign w:val="subscript"/>
          <w:lang w:val="en"/>
        </w:rPr>
        <w:t>1</w:t>
      </w:r>
      <w:r w:rsidRPr="00B81186">
        <w:rPr>
          <w:rFonts w:eastAsia="Times New Roman" w:asciiTheme="minorHAnsi" w:hAnsiTheme="minorHAnsi" w:cstheme="minorHAnsi"/>
          <w:color w:val="7030A0"/>
          <w:sz w:val="24"/>
          <w:szCs w:val="24"/>
          <w:shd w:val="clear" w:color="auto" w:fill="FFFFFF"/>
          <w:lang w:val="en"/>
        </w:rPr>
        <w:t xml:space="preserve"> Increased hours</w:t>
      </w:r>
    </w:p>
    <w:p w:rsidR="00B81186" w:rsidRPr="00B81186" w:rsidP="00B81186" w14:paraId="39AFC038" w14:textId="77777777">
      <w:pPr>
        <w:shd w:val="clear" w:color="auto" w:fill="FFFFFF"/>
        <w:ind w:left="885" w:right="2970" w:hanging="435"/>
        <w:textAlignment w:val="baseline"/>
        <w:rPr>
          <w:rFonts w:eastAsia="Times New Roman" w:asciiTheme="minorHAnsi" w:hAnsiTheme="minorHAnsi" w:cstheme="minorHAnsi"/>
          <w:color w:val="7030A0"/>
          <w:sz w:val="24"/>
          <w:szCs w:val="24"/>
          <w:shd w:val="clear" w:color="auto" w:fill="FFFFFF"/>
          <w:lang w:val="en"/>
        </w:rPr>
      </w:pPr>
      <w:r w:rsidRPr="00B81186">
        <w:rPr>
          <w:rFonts w:eastAsia="Times New Roman" w:asciiTheme="minorHAnsi" w:hAnsiTheme="minorHAnsi" w:cstheme="minorHAnsi"/>
          <w:color w:val="7030A0"/>
          <w:sz w:val="24"/>
          <w:szCs w:val="24"/>
          <w:shd w:val="clear" w:color="auto" w:fill="FFFFFF"/>
          <w:lang w:val="en"/>
        </w:rPr>
        <w:t>⃝</w:t>
      </w:r>
      <w:r w:rsidRPr="00B81186">
        <w:rPr>
          <w:rFonts w:eastAsia="Times New Roman" w:asciiTheme="minorHAnsi" w:hAnsiTheme="minorHAnsi" w:cstheme="minorHAnsi"/>
          <w:color w:val="7030A0"/>
          <w:sz w:val="24"/>
          <w:szCs w:val="24"/>
          <w:shd w:val="clear" w:color="auto" w:fill="FFFFFF"/>
          <w:vertAlign w:val="subscript"/>
          <w:lang w:val="en"/>
        </w:rPr>
        <w:t>2</w:t>
      </w:r>
      <w:r w:rsidRPr="00B81186">
        <w:rPr>
          <w:rFonts w:eastAsia="Times New Roman" w:asciiTheme="minorHAnsi" w:hAnsiTheme="minorHAnsi" w:cstheme="minorHAnsi"/>
          <w:color w:val="7030A0"/>
          <w:sz w:val="24"/>
          <w:szCs w:val="24"/>
          <w:shd w:val="clear" w:color="auto" w:fill="FFFFFF"/>
          <w:lang w:val="en"/>
        </w:rPr>
        <w:t xml:space="preserve"> Decreased </w:t>
      </w:r>
      <w:r w:rsidRPr="00B81186">
        <w:rPr>
          <w:rFonts w:eastAsia="Times New Roman" w:asciiTheme="minorHAnsi" w:hAnsiTheme="minorHAnsi" w:cstheme="minorHAnsi"/>
          <w:color w:val="7030A0"/>
          <w:sz w:val="24"/>
          <w:szCs w:val="24"/>
          <w:shd w:val="clear" w:color="auto" w:fill="FFFFFF"/>
          <w:lang w:val="en"/>
        </w:rPr>
        <w:t>hours</w:t>
      </w:r>
    </w:p>
    <w:p w:rsidR="00B81186" w:rsidRPr="00B81186" w:rsidP="00B81186" w14:paraId="266DEED3" w14:textId="77777777">
      <w:pPr>
        <w:pStyle w:val="questiontext"/>
        <w:rPr>
          <w:rFonts w:asciiTheme="minorHAnsi" w:hAnsiTheme="minorHAnsi" w:cstheme="minorHAnsi"/>
          <w:color w:val="7030A0"/>
        </w:rPr>
      </w:pPr>
    </w:p>
    <w:p w:rsidR="00B81186" w:rsidRPr="00B81186" w:rsidP="00B81186" w14:paraId="626FDD42" w14:textId="77777777">
      <w:pPr>
        <w:pStyle w:val="questiontext"/>
        <w:rPr>
          <w:rFonts w:asciiTheme="minorHAnsi" w:hAnsiTheme="minorHAnsi" w:cstheme="minorHAnsi"/>
          <w:b/>
          <w:bCs/>
          <w:color w:val="FF0000"/>
        </w:rPr>
      </w:pPr>
      <w:r w:rsidRPr="00B81186">
        <w:rPr>
          <w:rFonts w:asciiTheme="minorHAnsi" w:hAnsiTheme="minorHAnsi" w:cstheme="minorHAnsi"/>
          <w:b/>
          <w:bCs/>
          <w:color w:val="FF0000"/>
        </w:rPr>
        <w:t>THINKALOUD NOTES</w:t>
      </w:r>
    </w:p>
    <w:p w:rsidR="00B81186" w:rsidRPr="00B81186" w:rsidP="00B81186" w14:paraId="78880730" w14:textId="77777777">
      <w:pPr>
        <w:pStyle w:val="questiontext"/>
        <w:rPr>
          <w:rFonts w:asciiTheme="minorHAnsi" w:hAnsiTheme="minorHAnsi" w:cstheme="minorHAnsi"/>
          <w:color w:val="7030A0"/>
        </w:rPr>
      </w:pPr>
    </w:p>
    <w:p w:rsidR="00B81186" w:rsidRPr="00B81186" w:rsidP="00B81186" w14:paraId="7B45FAAA" w14:textId="77777777">
      <w:pPr>
        <w:pStyle w:val="questiontext"/>
        <w:numPr>
          <w:ilvl w:val="0"/>
          <w:numId w:val="69"/>
        </w:numPr>
        <w:rPr>
          <w:rFonts w:asciiTheme="minorHAnsi" w:hAnsiTheme="minorHAnsi" w:cstheme="minorHAnsi"/>
        </w:rPr>
      </w:pPr>
      <w:r w:rsidRPr="00B81186">
        <w:rPr>
          <w:rFonts w:asciiTheme="minorHAnsi" w:hAnsiTheme="minorHAnsi" w:cstheme="minorHAnsi"/>
        </w:rPr>
        <w:t xml:space="preserve">How easy or difficult was it for you to answer this question? </w:t>
      </w:r>
      <w:r w:rsidRPr="00B81186">
        <w:rPr>
          <w:rFonts w:asciiTheme="minorHAnsi" w:hAnsiTheme="minorHAnsi" w:cstheme="minorHAnsi"/>
          <w:color w:val="FF0000"/>
        </w:rPr>
        <w:t xml:space="preserve">[IF DIFFICULT:] </w:t>
      </w:r>
      <w:r w:rsidRPr="00B81186">
        <w:rPr>
          <w:rFonts w:asciiTheme="minorHAnsi" w:hAnsiTheme="minorHAnsi" w:cstheme="minorHAnsi"/>
        </w:rPr>
        <w:t>Please explain.</w:t>
      </w:r>
    </w:p>
    <w:p w:rsidR="00B81186" w:rsidRPr="00B81186" w:rsidP="00B81186" w14:paraId="3C869013" w14:textId="77777777">
      <w:pPr>
        <w:pStyle w:val="questiontext"/>
        <w:numPr>
          <w:ilvl w:val="0"/>
          <w:numId w:val="69"/>
        </w:numPr>
        <w:rPr>
          <w:rFonts w:asciiTheme="minorHAnsi" w:hAnsiTheme="minorHAnsi" w:cstheme="minorHAnsi"/>
        </w:rPr>
      </w:pPr>
      <w:r w:rsidRPr="00B81186">
        <w:rPr>
          <w:rFonts w:asciiTheme="minorHAnsi" w:hAnsiTheme="minorHAnsi" w:cstheme="minorHAnsi"/>
          <w:color w:val="FF0000"/>
        </w:rPr>
        <w:t xml:space="preserve">[IF ANSWERED:] </w:t>
      </w:r>
      <w:r w:rsidRPr="00B81186">
        <w:rPr>
          <w:rFonts w:asciiTheme="minorHAnsi" w:hAnsiTheme="minorHAnsi" w:cstheme="minorHAnsi"/>
        </w:rPr>
        <w:t xml:space="preserve">Please explain how you decided on your answer. </w:t>
      </w:r>
      <w:r w:rsidRPr="00B81186">
        <w:rPr>
          <w:rFonts w:asciiTheme="minorHAnsi" w:hAnsiTheme="minorHAnsi" w:cstheme="minorHAnsi"/>
          <w:color w:val="FF0000"/>
        </w:rPr>
        <w:t xml:space="preserve">[INTERVIEWER: We want to know if they increased/decreased </w:t>
      </w:r>
      <w:r w:rsidRPr="00B81186">
        <w:rPr>
          <w:rFonts w:asciiTheme="minorHAnsi" w:hAnsiTheme="minorHAnsi" w:cstheme="minorHAnsi"/>
          <w:i/>
          <w:iCs/>
          <w:color w:val="FF0000"/>
        </w:rPr>
        <w:t xml:space="preserve">because </w:t>
      </w:r>
      <w:r w:rsidRPr="00B81186">
        <w:rPr>
          <w:rFonts w:asciiTheme="minorHAnsi" w:hAnsiTheme="minorHAnsi" w:cstheme="minorHAnsi"/>
          <w:color w:val="FF0000"/>
        </w:rPr>
        <w:t>of the natural disaster, or if they increased/decreased for any other reason.]</w:t>
      </w:r>
    </w:p>
    <w:p w:rsidR="00B81186" w:rsidRPr="00B81186" w:rsidP="00B81186" w14:paraId="7D4E3999" w14:textId="77777777">
      <w:pPr>
        <w:pStyle w:val="questiontext"/>
        <w:numPr>
          <w:ilvl w:val="0"/>
          <w:numId w:val="69"/>
        </w:numPr>
        <w:rPr>
          <w:rFonts w:asciiTheme="minorHAnsi" w:hAnsiTheme="minorHAnsi" w:cstheme="minorHAnsi"/>
        </w:rPr>
      </w:pPr>
      <w:r w:rsidRPr="00B81186">
        <w:rPr>
          <w:rFonts w:asciiTheme="minorHAnsi" w:hAnsiTheme="minorHAnsi" w:cstheme="minorHAnsi"/>
          <w:color w:val="FF0000"/>
        </w:rPr>
        <w:t xml:space="preserve">[IF ANSWERING HYPOTHETICALLY:] </w:t>
      </w:r>
      <w:r w:rsidRPr="00B81186">
        <w:rPr>
          <w:rFonts w:asciiTheme="minorHAnsi" w:hAnsiTheme="minorHAnsi" w:cstheme="minorHAnsi"/>
        </w:rPr>
        <w:t xml:space="preserve">If a </w:t>
      </w:r>
      <w:r w:rsidRPr="00B81186">
        <w:rPr>
          <w:rFonts w:asciiTheme="minorHAnsi" w:hAnsiTheme="minorHAnsi" w:cstheme="minorHAnsi"/>
          <w:color w:val="FF0000"/>
        </w:rPr>
        <w:t xml:space="preserve">[natural disaster/specific disaster respondent is thinking about] </w:t>
      </w:r>
      <w:r w:rsidRPr="00B81186">
        <w:rPr>
          <w:rFonts w:asciiTheme="minorHAnsi" w:hAnsiTheme="minorHAnsi" w:cstheme="minorHAnsi"/>
        </w:rPr>
        <w:t>were to happen, how do you think you might respond to this question?</w:t>
      </w:r>
    </w:p>
    <w:p w:rsidR="00B81186" w:rsidRPr="00B81186" w:rsidP="00B81186" w14:paraId="3159CB4E" w14:textId="77777777">
      <w:pPr>
        <w:pStyle w:val="questiontext"/>
        <w:numPr>
          <w:ilvl w:val="1"/>
          <w:numId w:val="70"/>
        </w:numPr>
        <w:rPr>
          <w:rFonts w:asciiTheme="minorHAnsi" w:hAnsiTheme="minorHAnsi" w:cstheme="minorHAnsi"/>
        </w:rPr>
      </w:pPr>
      <w:r w:rsidRPr="00B81186">
        <w:rPr>
          <w:rFonts w:asciiTheme="minorHAnsi" w:hAnsiTheme="minorHAnsi" w:cstheme="minorHAnsi"/>
          <w:color w:val="FF0000"/>
        </w:rPr>
        <w:t xml:space="preserve">[IF YES:] </w:t>
      </w:r>
      <w:r w:rsidRPr="00B81186">
        <w:rPr>
          <w:rFonts w:asciiTheme="minorHAnsi" w:hAnsiTheme="minorHAnsi" w:cstheme="minorHAnsi"/>
        </w:rPr>
        <w:t xml:space="preserve">Please explain how you decided on your answer. </w:t>
      </w:r>
      <w:r w:rsidRPr="00B81186">
        <w:rPr>
          <w:rFonts w:asciiTheme="minorHAnsi" w:hAnsiTheme="minorHAnsi" w:cstheme="minorHAnsi"/>
          <w:color w:val="FF0000"/>
        </w:rPr>
        <w:t xml:space="preserve">[INTERVIEWER: We want to know if they increased/decreased </w:t>
      </w:r>
      <w:r w:rsidRPr="00B81186">
        <w:rPr>
          <w:rFonts w:asciiTheme="minorHAnsi" w:hAnsiTheme="minorHAnsi" w:cstheme="minorHAnsi"/>
          <w:i/>
          <w:iCs/>
          <w:color w:val="FF0000"/>
        </w:rPr>
        <w:t xml:space="preserve">because </w:t>
      </w:r>
      <w:r w:rsidRPr="00B81186">
        <w:rPr>
          <w:rFonts w:asciiTheme="minorHAnsi" w:hAnsiTheme="minorHAnsi" w:cstheme="minorHAnsi"/>
          <w:color w:val="FF0000"/>
        </w:rPr>
        <w:t>of the natural disaster, or if they increased/decreased for any other reason.]</w:t>
      </w:r>
    </w:p>
    <w:p w:rsidR="00B81186" w:rsidRPr="00B81186" w:rsidP="00B81186" w14:paraId="5CD93E9C" w14:textId="77777777">
      <w:pPr>
        <w:pStyle w:val="questiontext"/>
        <w:rPr>
          <w:rFonts w:asciiTheme="minorHAnsi" w:hAnsiTheme="minorHAnsi" w:cstheme="minorHAnsi"/>
          <w:color w:val="FF0000"/>
        </w:rPr>
      </w:pPr>
    </w:p>
    <w:p w:rsidR="00B81186" w:rsidRPr="00B81186" w:rsidP="00B81186" w14:paraId="1543C742" w14:textId="77777777">
      <w:pPr>
        <w:rPr>
          <w:rFonts w:asciiTheme="minorHAnsi" w:eastAsiaTheme="majorEastAsia" w:hAnsiTheme="minorHAnsi" w:cstheme="minorHAnsi"/>
          <w:color w:val="2F5496" w:themeColor="accent1" w:themeShade="BF"/>
          <w:sz w:val="24"/>
          <w:szCs w:val="24"/>
          <w:shd w:val="clear" w:color="auto" w:fill="FFFFFF"/>
        </w:rPr>
      </w:pPr>
    </w:p>
    <w:p w:rsidR="00B81186" w:rsidRPr="00B81186" w:rsidP="00B81186" w14:paraId="643FE79F" w14:textId="77777777">
      <w:pPr>
        <w:rPr>
          <w:rFonts w:asciiTheme="minorHAnsi" w:eastAsiaTheme="majorEastAsia" w:hAnsiTheme="minorHAnsi" w:cstheme="minorHAnsi"/>
          <w:color w:val="2F5496" w:themeColor="accent1" w:themeShade="BF"/>
          <w:sz w:val="24"/>
          <w:szCs w:val="24"/>
          <w:shd w:val="clear" w:color="auto" w:fill="FFFFFF"/>
        </w:rPr>
      </w:pPr>
    </w:p>
    <w:p w:rsidR="00B81186" w:rsidRPr="00B81186" w:rsidP="00B81186" w14:paraId="02A5A4E5" w14:textId="77777777">
      <w:pPr>
        <w:rPr>
          <w:rFonts w:asciiTheme="minorHAnsi" w:eastAsiaTheme="majorEastAsia" w:hAnsiTheme="minorHAnsi" w:cstheme="minorHAnsi"/>
          <w:color w:val="2F5496" w:themeColor="accent1" w:themeShade="BF"/>
          <w:sz w:val="24"/>
          <w:szCs w:val="24"/>
          <w:shd w:val="clear" w:color="auto" w:fill="FFFFFF"/>
        </w:rPr>
      </w:pPr>
    </w:p>
    <w:p w:rsidR="00B81186" w:rsidRPr="00B81186" w:rsidP="00B81186" w14:paraId="27B38869" w14:textId="77777777">
      <w:pPr>
        <w:pStyle w:val="questiontext"/>
        <w:rPr>
          <w:rFonts w:asciiTheme="minorHAnsi" w:hAnsiTheme="minorHAnsi" w:cstheme="minorHAnsi"/>
          <w:shd w:val="clear" w:color="auto" w:fill="FFFFFF"/>
        </w:rPr>
      </w:pPr>
    </w:p>
    <w:p w:rsidR="00B81186" w:rsidRPr="00B81186" w:rsidP="00B81186" w14:paraId="2D84E5DC" w14:textId="77777777">
      <w:pPr>
        <w:rPr>
          <w:rFonts w:asciiTheme="minorHAnsi" w:hAnsiTheme="minorHAnsi" w:cstheme="minorHAnsi"/>
          <w:sz w:val="24"/>
          <w:szCs w:val="24"/>
          <w:shd w:val="clear" w:color="auto" w:fill="FFFFFF"/>
          <w:lang w:val="en"/>
        </w:rPr>
      </w:pPr>
      <w:r w:rsidRPr="00B81186">
        <w:rPr>
          <w:rFonts w:asciiTheme="minorHAnsi" w:hAnsiTheme="minorHAnsi" w:cstheme="minorHAnsi"/>
          <w:sz w:val="24"/>
          <w:szCs w:val="24"/>
          <w:shd w:val="clear" w:color="auto" w:fill="FFFFFF"/>
          <w:lang w:val="en"/>
        </w:rPr>
        <w:br w:type="page"/>
      </w:r>
    </w:p>
    <w:p w:rsidR="00B81186" w:rsidP="00B81186" w14:paraId="7CA84B3C" w14:textId="6E294364">
      <w:pPr>
        <w:pStyle w:val="questiontext"/>
        <w:rPr>
          <w:rFonts w:asciiTheme="minorHAnsi" w:hAnsiTheme="minorHAnsi" w:cstheme="minorHAnsi"/>
          <w:shd w:val="clear" w:color="auto" w:fill="FFFFFF"/>
          <w:lang w:val="en"/>
        </w:rPr>
      </w:pPr>
      <w:r>
        <w:rPr>
          <w:rFonts w:asciiTheme="minorHAnsi" w:hAnsiTheme="minorHAnsi" w:cstheme="minorHAnsi"/>
          <w:shd w:val="clear" w:color="auto" w:fill="FFFFFF"/>
          <w:lang w:val="en"/>
        </w:rPr>
        <w:t>Probes for Q136</w:t>
      </w:r>
    </w:p>
    <w:p w:rsidR="00B81186" w:rsidRPr="00B81186" w:rsidP="00B81186" w14:paraId="23C979D4" w14:textId="77777777">
      <w:pPr>
        <w:pStyle w:val="questiontext"/>
        <w:rPr>
          <w:rFonts w:asciiTheme="minorHAnsi" w:hAnsiTheme="minorHAnsi" w:cstheme="minorHAnsi"/>
          <w:shd w:val="clear" w:color="auto" w:fill="FFFFFF"/>
          <w:lang w:val="en"/>
        </w:rPr>
      </w:pPr>
    </w:p>
    <w:p w:rsidR="00B81186" w:rsidRPr="00B81186" w:rsidP="00B81186" w14:paraId="5F5B2CAA" w14:textId="77777777">
      <w:pPr>
        <w:pStyle w:val="questiontext"/>
        <w:rPr>
          <w:rFonts w:asciiTheme="minorHAnsi" w:hAnsiTheme="minorHAnsi" w:cstheme="minorHAnsi"/>
          <w:color w:val="FF0000"/>
        </w:rPr>
      </w:pPr>
      <w:r w:rsidRPr="00B81186">
        <w:rPr>
          <w:rFonts w:asciiTheme="minorHAnsi" w:hAnsiTheme="minorHAnsi" w:cstheme="minorHAnsi"/>
          <w:color w:val="FF0000"/>
        </w:rPr>
        <w:t>[Remind respondents about placeholder dates and “natural disaster” as needed]</w:t>
      </w:r>
    </w:p>
    <w:p w:rsidR="00B81186" w:rsidRPr="00B81186" w:rsidP="00B81186" w14:paraId="47CD56F1" w14:textId="77777777">
      <w:pPr>
        <w:pStyle w:val="questiontext"/>
        <w:rPr>
          <w:rFonts w:asciiTheme="minorHAnsi" w:hAnsiTheme="minorHAnsi" w:cstheme="minorHAnsi"/>
          <w:color w:val="FF0000"/>
        </w:rPr>
      </w:pPr>
    </w:p>
    <w:p w:rsidR="00B81186" w:rsidRPr="00B81186" w:rsidP="00B81186" w14:paraId="2B8D2595" w14:textId="77777777">
      <w:pPr>
        <w:textAlignment w:val="baseline"/>
        <w:rPr>
          <w:rFonts w:eastAsia="Times New Roman" w:asciiTheme="minorHAnsi" w:hAnsiTheme="minorHAnsi" w:cstheme="minorHAnsi"/>
          <w:color w:val="7030A0"/>
          <w:sz w:val="24"/>
          <w:szCs w:val="24"/>
        </w:rPr>
      </w:pPr>
      <w:r w:rsidRPr="00B81186">
        <w:rPr>
          <w:rFonts w:eastAsia="Times New Roman" w:asciiTheme="minorHAnsi" w:hAnsiTheme="minorHAnsi" w:cstheme="minorHAnsi"/>
          <w:color w:val="7030A0"/>
          <w:sz w:val="24"/>
          <w:szCs w:val="24"/>
        </w:rPr>
        <w:t xml:space="preserve">In the October-December quarter of 2022 </w:t>
      </w:r>
      <w:r w:rsidRPr="00B81186">
        <w:rPr>
          <w:rFonts w:asciiTheme="minorHAnsi" w:hAnsiTheme="minorHAnsi" w:cstheme="minorHAnsi"/>
          <w:color w:val="7030A0"/>
          <w:sz w:val="24"/>
          <w:szCs w:val="24"/>
        </w:rPr>
        <w:t>and in the January-March quarter of 2023</w:t>
      </w:r>
      <w:r w:rsidRPr="00B81186">
        <w:rPr>
          <w:rFonts w:eastAsia="Times New Roman" w:asciiTheme="minorHAnsi" w:hAnsiTheme="minorHAnsi" w:cstheme="minorHAnsi"/>
          <w:color w:val="7030A0"/>
          <w:sz w:val="24"/>
          <w:szCs w:val="24"/>
        </w:rPr>
        <w:t xml:space="preserve">, what percentage of this company’s goods or services were sold to clients or customers using the following methods? </w:t>
      </w:r>
    </w:p>
    <w:p w:rsidR="00B81186" w:rsidRPr="00B81186" w:rsidP="00B81186" w14:paraId="60E78A49" w14:textId="77777777">
      <w:pPr>
        <w:textAlignment w:val="baseline"/>
        <w:rPr>
          <w:rFonts w:eastAsia="Times New Roman" w:asciiTheme="minorHAnsi" w:hAnsiTheme="minorHAnsi" w:cstheme="minorHAnsi"/>
          <w:color w:val="7030A0"/>
          <w:sz w:val="24"/>
          <w:szCs w:val="24"/>
        </w:rPr>
      </w:pPr>
    </w:p>
    <w:p w:rsidR="00B81186" w:rsidRPr="00B81186" w:rsidP="00B81186" w14:paraId="2DB10576" w14:textId="77777777">
      <w:pPr>
        <w:textAlignment w:val="baseline"/>
        <w:rPr>
          <w:rFonts w:eastAsia="Times New Roman" w:asciiTheme="minorHAnsi" w:hAnsiTheme="minorHAnsi" w:cstheme="minorHAnsi"/>
          <w:color w:val="7030A0"/>
          <w:sz w:val="24"/>
          <w:szCs w:val="24"/>
        </w:rPr>
      </w:pPr>
      <w:r w:rsidRPr="00B81186">
        <w:rPr>
          <w:rFonts w:eastAsia="Times New Roman" w:asciiTheme="minorHAnsi" w:hAnsiTheme="minorHAnsi" w:cstheme="minorHAnsi"/>
          <w:i/>
          <w:iCs/>
          <w:color w:val="7030A0"/>
          <w:sz w:val="24"/>
          <w:szCs w:val="24"/>
        </w:rPr>
        <w:t xml:space="preserve">If individual sales of your </w:t>
      </w:r>
      <w:r w:rsidRPr="00B81186">
        <w:rPr>
          <w:rFonts w:eastAsia="Times New Roman" w:asciiTheme="minorHAnsi" w:hAnsiTheme="minorHAnsi" w:cstheme="minorHAnsi"/>
          <w:color w:val="7030A0"/>
          <w:sz w:val="24"/>
          <w:szCs w:val="24"/>
        </w:rPr>
        <w:t>company’s</w:t>
      </w:r>
      <w:r w:rsidRPr="00B81186">
        <w:rPr>
          <w:rFonts w:eastAsia="Times New Roman" w:asciiTheme="minorHAnsi" w:hAnsiTheme="minorHAnsi" w:cstheme="minorHAnsi"/>
          <w:i/>
          <w:iCs/>
          <w:color w:val="7030A0"/>
          <w:sz w:val="24"/>
          <w:szCs w:val="24"/>
        </w:rPr>
        <w:t xml:space="preserve"> goods or services are made through multiple methods, please report the method used at the point of sale.</w:t>
      </w:r>
    </w:p>
    <w:p w:rsidR="00B81186" w:rsidRPr="00B81186" w:rsidP="00B81186" w14:paraId="7B2B4BC4" w14:textId="77777777">
      <w:pPr>
        <w:textAlignment w:val="baseline"/>
        <w:rPr>
          <w:rFonts w:eastAsia="Times New Roman" w:asciiTheme="minorHAnsi" w:hAnsiTheme="minorHAnsi" w:cstheme="minorHAnsi"/>
          <w:color w:val="7030A0"/>
          <w:sz w:val="24"/>
          <w:szCs w:val="24"/>
        </w:rPr>
      </w:pPr>
    </w:p>
    <w:p w:rsidR="00B81186" w:rsidRPr="00B81186" w:rsidP="00B81186" w14:paraId="47069E7B" w14:textId="77777777">
      <w:pPr>
        <w:textAlignment w:val="baseline"/>
        <w:rPr>
          <w:rFonts w:eastAsia="Times New Roman" w:asciiTheme="minorHAnsi" w:hAnsiTheme="minorHAnsi" w:cstheme="minorHAnsi"/>
          <w:color w:val="7030A0"/>
          <w:sz w:val="24"/>
          <w:szCs w:val="24"/>
        </w:rPr>
      </w:pPr>
      <w:r w:rsidRPr="00B81186">
        <w:rPr>
          <w:rFonts w:eastAsia="Times New Roman" w:asciiTheme="minorHAnsi" w:hAnsiTheme="minorHAnsi" w:cstheme="minorHAnsi"/>
          <w:i/>
          <w:iCs/>
          <w:color w:val="7030A0"/>
          <w:sz w:val="24"/>
          <w:szCs w:val="24"/>
        </w:rPr>
        <w:t xml:space="preserve">Enter 0 if none. Estimates are acceptable. </w:t>
      </w:r>
      <w:r w:rsidRPr="00B81186">
        <w:rPr>
          <w:rFonts w:eastAsia="Times New Roman" w:asciiTheme="minorHAnsi" w:hAnsiTheme="minorHAnsi" w:cstheme="minorHAnsi"/>
          <w:color w:val="7030A0"/>
          <w:sz w:val="24"/>
          <w:szCs w:val="24"/>
        </w:rPr>
        <w:t xml:space="preserve"> </w:t>
      </w:r>
    </w:p>
    <w:p w:rsidR="00B81186" w:rsidRPr="00B81186" w:rsidP="00B81186" w14:paraId="63FAAD52" w14:textId="77777777">
      <w:pPr>
        <w:textAlignment w:val="baseline"/>
        <w:rPr>
          <w:rFonts w:eastAsia="Times New Roman" w:asciiTheme="minorHAnsi" w:hAnsiTheme="minorHAnsi" w:cstheme="minorHAnsi"/>
          <w:sz w:val="24"/>
          <w:szCs w:val="24"/>
        </w:rPr>
      </w:pPr>
      <w:r w:rsidRPr="00B81186">
        <w:rPr>
          <w:rFonts w:eastAsia="Times New Roman" w:asciiTheme="minorHAnsi" w:hAnsiTheme="minorHAnsi" w:cstheme="minorHAnsi"/>
          <w:sz w:val="24"/>
          <w:szCs w:val="24"/>
        </w:rPr>
        <w:t xml:space="preserve"> </w:t>
      </w:r>
    </w:p>
    <w:tbl>
      <w:tblPr>
        <w:tblW w:w="0" w:type="dxa"/>
        <w:tblInd w:w="5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45"/>
        <w:gridCol w:w="2175"/>
        <w:gridCol w:w="2175"/>
      </w:tblGrid>
      <w:tr w14:paraId="55E73E31" w14:textId="77777777" w:rsidTr="00FA4082">
        <w:tblPrEx>
          <w:tblW w:w="0" w:type="dxa"/>
          <w:tblInd w:w="5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3945" w:type="dxa"/>
            <w:tcBorders>
              <w:top w:val="single" w:sz="6" w:space="0" w:color="000000"/>
              <w:left w:val="single" w:sz="6" w:space="0" w:color="000000"/>
              <w:bottom w:val="single" w:sz="6" w:space="0" w:color="000000"/>
              <w:right w:val="single" w:sz="6" w:space="0" w:color="000000"/>
            </w:tcBorders>
            <w:shd w:val="clear" w:color="auto" w:fill="auto"/>
            <w:hideMark/>
          </w:tcPr>
          <w:p w:rsidR="00B81186" w:rsidRPr="00B81186" w:rsidP="00B81186" w14:paraId="22D81E6C" w14:textId="77777777">
            <w:pPr>
              <w:textAlignment w:val="baseline"/>
              <w:rPr>
                <w:rFonts w:eastAsia="Times New Roman" w:asciiTheme="minorHAnsi" w:hAnsiTheme="minorHAnsi" w:cstheme="minorHAnsi"/>
                <w:b/>
                <w:bCs/>
                <w:sz w:val="24"/>
                <w:szCs w:val="24"/>
              </w:rPr>
            </w:pPr>
            <w:r w:rsidRPr="00B81186">
              <w:rPr>
                <w:rFonts w:eastAsia="Times New Roman" w:asciiTheme="minorHAnsi" w:hAnsiTheme="minorHAnsi" w:cstheme="minorHAnsi"/>
                <w:b/>
                <w:bCs/>
                <w:color w:val="7030A0"/>
                <w:sz w:val="24"/>
                <w:szCs w:val="24"/>
              </w:rPr>
              <w:t xml:space="preserve"> </w:t>
            </w:r>
          </w:p>
        </w:tc>
        <w:tc>
          <w:tcPr>
            <w:tcW w:w="2175" w:type="dxa"/>
            <w:tcBorders>
              <w:top w:val="single" w:sz="6" w:space="0" w:color="000000"/>
              <w:left w:val="nil"/>
              <w:bottom w:val="single" w:sz="6" w:space="0" w:color="000000"/>
              <w:right w:val="single" w:sz="6" w:space="0" w:color="000000"/>
            </w:tcBorders>
            <w:shd w:val="clear" w:color="auto" w:fill="auto"/>
            <w:hideMark/>
          </w:tcPr>
          <w:p w:rsidR="00B81186" w:rsidRPr="00B81186" w:rsidP="00B81186" w14:paraId="5813E3D5" w14:textId="77777777">
            <w:pPr>
              <w:jc w:val="center"/>
              <w:textAlignment w:val="baseline"/>
              <w:rPr>
                <w:rFonts w:eastAsia="Times New Roman" w:asciiTheme="minorHAnsi" w:hAnsiTheme="minorHAnsi" w:cstheme="minorHAnsi"/>
                <w:b/>
                <w:bCs/>
                <w:sz w:val="24"/>
                <w:szCs w:val="24"/>
              </w:rPr>
            </w:pPr>
            <w:r w:rsidRPr="00B81186">
              <w:rPr>
                <w:rFonts w:eastAsia="Times New Roman" w:asciiTheme="minorHAnsi" w:hAnsiTheme="minorHAnsi" w:cstheme="minorHAnsi"/>
                <w:b/>
                <w:bCs/>
                <w:color w:val="7030A0"/>
                <w:sz w:val="24"/>
                <w:szCs w:val="24"/>
              </w:rPr>
              <w:t>October-December quarter of 2022</w:t>
            </w:r>
          </w:p>
        </w:tc>
        <w:tc>
          <w:tcPr>
            <w:tcW w:w="2175" w:type="dxa"/>
            <w:tcBorders>
              <w:top w:val="single" w:sz="6" w:space="0" w:color="000000"/>
              <w:left w:val="nil"/>
              <w:bottom w:val="single" w:sz="6" w:space="0" w:color="000000"/>
              <w:right w:val="single" w:sz="6" w:space="0" w:color="000000"/>
            </w:tcBorders>
            <w:shd w:val="clear" w:color="auto" w:fill="auto"/>
            <w:hideMark/>
          </w:tcPr>
          <w:p w:rsidR="00B81186" w:rsidRPr="00B81186" w:rsidP="00B81186" w14:paraId="0E1850FA" w14:textId="77777777">
            <w:pPr>
              <w:jc w:val="center"/>
              <w:textAlignment w:val="baseline"/>
              <w:rPr>
                <w:rFonts w:eastAsia="Times New Roman" w:asciiTheme="minorHAnsi" w:hAnsiTheme="minorHAnsi" w:cstheme="minorHAnsi"/>
                <w:b/>
                <w:bCs/>
                <w:sz w:val="24"/>
                <w:szCs w:val="24"/>
              </w:rPr>
            </w:pPr>
            <w:r w:rsidRPr="00B81186">
              <w:rPr>
                <w:rFonts w:asciiTheme="minorHAnsi" w:hAnsiTheme="minorHAnsi" w:cstheme="minorHAnsi"/>
                <w:b/>
                <w:bCs/>
                <w:color w:val="7030A0"/>
                <w:sz w:val="24"/>
                <w:szCs w:val="24"/>
              </w:rPr>
              <w:t xml:space="preserve">January-March </w:t>
            </w:r>
            <w:r w:rsidRPr="00B81186">
              <w:rPr>
                <w:rFonts w:asciiTheme="minorHAnsi" w:hAnsiTheme="minorHAnsi" w:cstheme="minorHAnsi"/>
                <w:b/>
                <w:bCs/>
                <w:color w:val="7030A0"/>
                <w:sz w:val="24"/>
                <w:szCs w:val="24"/>
              </w:rPr>
              <w:br/>
              <w:t>quarter of 2023</w:t>
            </w:r>
          </w:p>
        </w:tc>
      </w:tr>
      <w:tr w14:paraId="32BB39EF" w14:textId="77777777" w:rsidTr="00FA4082">
        <w:tblPrEx>
          <w:tblW w:w="0" w:type="dxa"/>
          <w:tblInd w:w="540" w:type="dxa"/>
          <w:tblCellMar>
            <w:left w:w="0" w:type="dxa"/>
            <w:right w:w="0" w:type="dxa"/>
          </w:tblCellMar>
          <w:tblLook w:val="04A0"/>
        </w:tblPrEx>
        <w:tc>
          <w:tcPr>
            <w:tcW w:w="3945" w:type="dxa"/>
            <w:tcBorders>
              <w:top w:val="nil"/>
              <w:left w:val="single" w:sz="6" w:space="0" w:color="000000"/>
              <w:bottom w:val="single" w:sz="6" w:space="0" w:color="000000"/>
              <w:right w:val="single" w:sz="6" w:space="0" w:color="000000"/>
            </w:tcBorders>
            <w:shd w:val="clear" w:color="auto" w:fill="auto"/>
            <w:vAlign w:val="center"/>
            <w:hideMark/>
          </w:tcPr>
          <w:p w:rsidR="00B81186" w:rsidRPr="00B81186" w:rsidP="00B81186" w14:paraId="2349C08F" w14:textId="77777777">
            <w:pPr>
              <w:textAlignment w:val="baseline"/>
              <w:rPr>
                <w:rFonts w:eastAsia="Times New Roman" w:asciiTheme="minorHAnsi" w:hAnsiTheme="minorHAnsi" w:cstheme="minorHAnsi"/>
                <w:b/>
                <w:bCs/>
                <w:sz w:val="24"/>
                <w:szCs w:val="24"/>
              </w:rPr>
            </w:pPr>
            <w:r w:rsidRPr="00B81186">
              <w:rPr>
                <w:rFonts w:eastAsia="Times New Roman" w:asciiTheme="minorHAnsi" w:hAnsiTheme="minorHAnsi" w:cstheme="minorHAnsi"/>
                <w:color w:val="7030A0"/>
                <w:sz w:val="24"/>
                <w:szCs w:val="24"/>
              </w:rPr>
              <w:t>In-person (such as a retail store, display showroom, or door-to-door sales)</w:t>
            </w:r>
            <w:r w:rsidRPr="00B81186">
              <w:rPr>
                <w:rFonts w:eastAsia="Times New Roman" w:asciiTheme="minorHAnsi" w:hAnsiTheme="minorHAnsi" w:cstheme="minorHAnsi"/>
                <w:b/>
                <w:bCs/>
                <w:color w:val="7030A0"/>
                <w:sz w:val="24"/>
                <w:szCs w:val="24"/>
              </w:rPr>
              <w:t xml:space="preserve"> </w:t>
            </w:r>
          </w:p>
        </w:tc>
        <w:tc>
          <w:tcPr>
            <w:tcW w:w="2175" w:type="dxa"/>
            <w:tcBorders>
              <w:top w:val="nil"/>
              <w:left w:val="nil"/>
              <w:bottom w:val="single" w:sz="6" w:space="0" w:color="000000"/>
              <w:right w:val="single" w:sz="6" w:space="0" w:color="000000"/>
            </w:tcBorders>
            <w:shd w:val="clear" w:color="auto" w:fill="auto"/>
            <w:vAlign w:val="center"/>
            <w:hideMark/>
          </w:tcPr>
          <w:p w:rsidR="00B81186" w:rsidRPr="00B81186" w:rsidP="00B81186" w14:paraId="5F6CF0DC" w14:textId="77777777">
            <w:pPr>
              <w:jc w:val="right"/>
              <w:textAlignment w:val="baseline"/>
              <w:rPr>
                <w:rFonts w:eastAsia="Times New Roman" w:asciiTheme="minorHAnsi" w:hAnsiTheme="minorHAnsi" w:cstheme="minorHAnsi"/>
                <w:b/>
                <w:bCs/>
                <w:sz w:val="24"/>
                <w:szCs w:val="24"/>
              </w:rPr>
            </w:pPr>
            <w:r w:rsidRPr="00B81186">
              <w:rPr>
                <w:rFonts w:eastAsia="Times New Roman" w:asciiTheme="minorHAnsi" w:hAnsiTheme="minorHAnsi" w:cstheme="minorHAnsi"/>
                <w:color w:val="7030A0"/>
                <w:sz w:val="24"/>
                <w:szCs w:val="24"/>
              </w:rPr>
              <w:t>%</w:t>
            </w:r>
            <w:r w:rsidRPr="00B81186">
              <w:rPr>
                <w:rFonts w:eastAsia="Times New Roman" w:asciiTheme="minorHAnsi" w:hAnsiTheme="minorHAnsi" w:cstheme="minorHAnsi"/>
                <w:b/>
                <w:bCs/>
                <w:color w:val="7030A0"/>
                <w:sz w:val="24"/>
                <w:szCs w:val="24"/>
              </w:rPr>
              <w:t xml:space="preserve"> </w:t>
            </w:r>
          </w:p>
        </w:tc>
        <w:tc>
          <w:tcPr>
            <w:tcW w:w="2175" w:type="dxa"/>
            <w:tcBorders>
              <w:top w:val="nil"/>
              <w:left w:val="nil"/>
              <w:bottom w:val="single" w:sz="6" w:space="0" w:color="000000"/>
              <w:right w:val="single" w:sz="6" w:space="0" w:color="000000"/>
            </w:tcBorders>
            <w:shd w:val="clear" w:color="auto" w:fill="auto"/>
            <w:vAlign w:val="center"/>
            <w:hideMark/>
          </w:tcPr>
          <w:p w:rsidR="00B81186" w:rsidRPr="00B81186" w:rsidP="00B81186" w14:paraId="716109A0" w14:textId="77777777">
            <w:pPr>
              <w:jc w:val="right"/>
              <w:textAlignment w:val="baseline"/>
              <w:rPr>
                <w:rFonts w:eastAsia="Times New Roman" w:asciiTheme="minorHAnsi" w:hAnsiTheme="minorHAnsi" w:cstheme="minorHAnsi"/>
                <w:b/>
                <w:bCs/>
                <w:sz w:val="24"/>
                <w:szCs w:val="24"/>
              </w:rPr>
            </w:pPr>
            <w:r w:rsidRPr="00B81186">
              <w:rPr>
                <w:rFonts w:eastAsia="Times New Roman" w:asciiTheme="minorHAnsi" w:hAnsiTheme="minorHAnsi" w:cstheme="minorHAnsi"/>
                <w:color w:val="7030A0"/>
                <w:sz w:val="24"/>
                <w:szCs w:val="24"/>
              </w:rPr>
              <w:t>%</w:t>
            </w:r>
            <w:r w:rsidRPr="00B81186">
              <w:rPr>
                <w:rFonts w:eastAsia="Times New Roman" w:asciiTheme="minorHAnsi" w:hAnsiTheme="minorHAnsi" w:cstheme="minorHAnsi"/>
                <w:b/>
                <w:bCs/>
                <w:color w:val="7030A0"/>
                <w:sz w:val="24"/>
                <w:szCs w:val="24"/>
              </w:rPr>
              <w:t xml:space="preserve"> </w:t>
            </w:r>
          </w:p>
        </w:tc>
      </w:tr>
      <w:tr w14:paraId="7C3D8BE8" w14:textId="77777777" w:rsidTr="00FA4082">
        <w:tblPrEx>
          <w:tblW w:w="0" w:type="dxa"/>
          <w:tblInd w:w="540" w:type="dxa"/>
          <w:tblCellMar>
            <w:left w:w="0" w:type="dxa"/>
            <w:right w:w="0" w:type="dxa"/>
          </w:tblCellMar>
          <w:tblLook w:val="04A0"/>
        </w:tblPrEx>
        <w:tc>
          <w:tcPr>
            <w:tcW w:w="3945" w:type="dxa"/>
            <w:tcBorders>
              <w:top w:val="nil"/>
              <w:left w:val="single" w:sz="6" w:space="0" w:color="000000"/>
              <w:bottom w:val="single" w:sz="6" w:space="0" w:color="000000"/>
              <w:right w:val="single" w:sz="6" w:space="0" w:color="000000"/>
            </w:tcBorders>
            <w:shd w:val="clear" w:color="auto" w:fill="auto"/>
            <w:vAlign w:val="center"/>
            <w:hideMark/>
          </w:tcPr>
          <w:p w:rsidR="00B81186" w:rsidRPr="00B81186" w:rsidP="00B81186" w14:paraId="53AA5493" w14:textId="77777777">
            <w:pPr>
              <w:textAlignment w:val="baseline"/>
              <w:rPr>
                <w:rFonts w:eastAsia="Times New Roman" w:asciiTheme="minorHAnsi" w:hAnsiTheme="minorHAnsi" w:cstheme="minorHAnsi"/>
                <w:b/>
                <w:bCs/>
                <w:sz w:val="24"/>
                <w:szCs w:val="24"/>
              </w:rPr>
            </w:pPr>
            <w:r w:rsidRPr="00B81186">
              <w:rPr>
                <w:rFonts w:eastAsia="Times New Roman" w:asciiTheme="minorHAnsi" w:hAnsiTheme="minorHAnsi" w:cstheme="minorHAnsi"/>
                <w:color w:val="7030A0"/>
                <w:sz w:val="24"/>
                <w:szCs w:val="24"/>
              </w:rPr>
              <w:t>Online (such as the company’s website or apps, a third party’s website or apps, emails, or virtual meetings)</w:t>
            </w:r>
            <w:r w:rsidRPr="00B81186">
              <w:rPr>
                <w:rFonts w:eastAsia="Times New Roman" w:asciiTheme="minorHAnsi" w:hAnsiTheme="minorHAnsi" w:cstheme="minorHAnsi"/>
                <w:b/>
                <w:bCs/>
                <w:color w:val="7030A0"/>
                <w:sz w:val="24"/>
                <w:szCs w:val="24"/>
              </w:rPr>
              <w:t xml:space="preserve"> </w:t>
            </w:r>
          </w:p>
        </w:tc>
        <w:tc>
          <w:tcPr>
            <w:tcW w:w="2175" w:type="dxa"/>
            <w:tcBorders>
              <w:top w:val="nil"/>
              <w:left w:val="nil"/>
              <w:bottom w:val="single" w:sz="6" w:space="0" w:color="000000"/>
              <w:right w:val="single" w:sz="6" w:space="0" w:color="000000"/>
            </w:tcBorders>
            <w:shd w:val="clear" w:color="auto" w:fill="auto"/>
            <w:vAlign w:val="center"/>
            <w:hideMark/>
          </w:tcPr>
          <w:p w:rsidR="00B81186" w:rsidRPr="00B81186" w:rsidP="00B81186" w14:paraId="487B6192" w14:textId="77777777">
            <w:pPr>
              <w:jc w:val="right"/>
              <w:textAlignment w:val="baseline"/>
              <w:rPr>
                <w:rFonts w:eastAsia="Times New Roman" w:asciiTheme="minorHAnsi" w:hAnsiTheme="minorHAnsi" w:cstheme="minorHAnsi"/>
                <w:b/>
                <w:bCs/>
                <w:sz w:val="24"/>
                <w:szCs w:val="24"/>
              </w:rPr>
            </w:pPr>
            <w:r w:rsidRPr="00B81186">
              <w:rPr>
                <w:rFonts w:eastAsia="Times New Roman" w:asciiTheme="minorHAnsi" w:hAnsiTheme="minorHAnsi" w:cstheme="minorHAnsi"/>
                <w:color w:val="7030A0"/>
                <w:sz w:val="24"/>
                <w:szCs w:val="24"/>
              </w:rPr>
              <w:t>%</w:t>
            </w:r>
            <w:r w:rsidRPr="00B81186">
              <w:rPr>
                <w:rFonts w:eastAsia="Times New Roman" w:asciiTheme="minorHAnsi" w:hAnsiTheme="minorHAnsi" w:cstheme="minorHAnsi"/>
                <w:b/>
                <w:bCs/>
                <w:color w:val="7030A0"/>
                <w:sz w:val="24"/>
                <w:szCs w:val="24"/>
              </w:rPr>
              <w:t xml:space="preserve"> </w:t>
            </w:r>
          </w:p>
        </w:tc>
        <w:tc>
          <w:tcPr>
            <w:tcW w:w="2175" w:type="dxa"/>
            <w:tcBorders>
              <w:top w:val="nil"/>
              <w:left w:val="nil"/>
              <w:bottom w:val="single" w:sz="6" w:space="0" w:color="000000"/>
              <w:right w:val="single" w:sz="6" w:space="0" w:color="000000"/>
            </w:tcBorders>
            <w:shd w:val="clear" w:color="auto" w:fill="auto"/>
            <w:vAlign w:val="center"/>
            <w:hideMark/>
          </w:tcPr>
          <w:p w:rsidR="00B81186" w:rsidRPr="00B81186" w:rsidP="00B81186" w14:paraId="405AF388" w14:textId="77777777">
            <w:pPr>
              <w:jc w:val="right"/>
              <w:textAlignment w:val="baseline"/>
              <w:rPr>
                <w:rFonts w:eastAsia="Times New Roman" w:asciiTheme="minorHAnsi" w:hAnsiTheme="minorHAnsi" w:cstheme="minorHAnsi"/>
                <w:b/>
                <w:bCs/>
                <w:sz w:val="24"/>
                <w:szCs w:val="24"/>
              </w:rPr>
            </w:pPr>
            <w:r w:rsidRPr="00B81186">
              <w:rPr>
                <w:rFonts w:eastAsia="Times New Roman" w:asciiTheme="minorHAnsi" w:hAnsiTheme="minorHAnsi" w:cstheme="minorHAnsi"/>
                <w:color w:val="7030A0"/>
                <w:sz w:val="24"/>
                <w:szCs w:val="24"/>
              </w:rPr>
              <w:t>%</w:t>
            </w:r>
            <w:r w:rsidRPr="00B81186">
              <w:rPr>
                <w:rFonts w:eastAsia="Times New Roman" w:asciiTheme="minorHAnsi" w:hAnsiTheme="minorHAnsi" w:cstheme="minorHAnsi"/>
                <w:b/>
                <w:bCs/>
                <w:color w:val="7030A0"/>
                <w:sz w:val="24"/>
                <w:szCs w:val="24"/>
              </w:rPr>
              <w:t xml:space="preserve"> </w:t>
            </w:r>
          </w:p>
        </w:tc>
      </w:tr>
      <w:tr w14:paraId="62A5ED9F" w14:textId="77777777" w:rsidTr="00FA4082">
        <w:tblPrEx>
          <w:tblW w:w="0" w:type="dxa"/>
          <w:tblInd w:w="540" w:type="dxa"/>
          <w:tblCellMar>
            <w:left w:w="0" w:type="dxa"/>
            <w:right w:w="0" w:type="dxa"/>
          </w:tblCellMar>
          <w:tblLook w:val="04A0"/>
        </w:tblPrEx>
        <w:tc>
          <w:tcPr>
            <w:tcW w:w="3945" w:type="dxa"/>
            <w:tcBorders>
              <w:top w:val="nil"/>
              <w:left w:val="single" w:sz="6" w:space="0" w:color="000000"/>
              <w:bottom w:val="single" w:sz="6" w:space="0" w:color="000000"/>
              <w:right w:val="single" w:sz="6" w:space="0" w:color="000000"/>
            </w:tcBorders>
            <w:shd w:val="clear" w:color="auto" w:fill="auto"/>
            <w:vAlign w:val="center"/>
            <w:hideMark/>
          </w:tcPr>
          <w:p w:rsidR="00B81186" w:rsidRPr="00B81186" w:rsidP="00B81186" w14:paraId="602D4BE0" w14:textId="77777777">
            <w:pPr>
              <w:textAlignment w:val="baseline"/>
              <w:rPr>
                <w:rFonts w:eastAsia="Times New Roman" w:asciiTheme="minorHAnsi" w:hAnsiTheme="minorHAnsi" w:cstheme="minorHAnsi"/>
                <w:b/>
                <w:bCs/>
                <w:sz w:val="24"/>
                <w:szCs w:val="24"/>
              </w:rPr>
            </w:pPr>
            <w:r w:rsidRPr="00B81186">
              <w:rPr>
                <w:rFonts w:eastAsia="Times New Roman" w:asciiTheme="minorHAnsi" w:hAnsiTheme="minorHAnsi" w:cstheme="minorHAnsi"/>
                <w:color w:val="7030A0"/>
                <w:sz w:val="24"/>
                <w:szCs w:val="24"/>
              </w:rPr>
              <w:t>Telephone</w:t>
            </w:r>
            <w:r w:rsidRPr="00B81186">
              <w:rPr>
                <w:rFonts w:eastAsia="Times New Roman" w:asciiTheme="minorHAnsi" w:hAnsiTheme="minorHAnsi" w:cstheme="minorHAnsi"/>
                <w:b/>
                <w:bCs/>
                <w:color w:val="7030A0"/>
                <w:sz w:val="24"/>
                <w:szCs w:val="24"/>
              </w:rPr>
              <w:t xml:space="preserve"> </w:t>
            </w:r>
          </w:p>
        </w:tc>
        <w:tc>
          <w:tcPr>
            <w:tcW w:w="2175" w:type="dxa"/>
            <w:tcBorders>
              <w:top w:val="nil"/>
              <w:left w:val="nil"/>
              <w:bottom w:val="single" w:sz="6" w:space="0" w:color="000000"/>
              <w:right w:val="single" w:sz="6" w:space="0" w:color="000000"/>
            </w:tcBorders>
            <w:shd w:val="clear" w:color="auto" w:fill="auto"/>
            <w:vAlign w:val="center"/>
            <w:hideMark/>
          </w:tcPr>
          <w:p w:rsidR="00B81186" w:rsidRPr="00B81186" w:rsidP="00B81186" w14:paraId="44C4AF4F" w14:textId="77777777">
            <w:pPr>
              <w:jc w:val="right"/>
              <w:textAlignment w:val="baseline"/>
              <w:rPr>
                <w:rFonts w:eastAsia="Times New Roman" w:asciiTheme="minorHAnsi" w:hAnsiTheme="minorHAnsi" w:cstheme="minorHAnsi"/>
                <w:b/>
                <w:bCs/>
                <w:sz w:val="24"/>
                <w:szCs w:val="24"/>
              </w:rPr>
            </w:pPr>
            <w:r w:rsidRPr="00B81186">
              <w:rPr>
                <w:rFonts w:eastAsia="Times New Roman" w:asciiTheme="minorHAnsi" w:hAnsiTheme="minorHAnsi" w:cstheme="minorHAnsi"/>
                <w:color w:val="7030A0"/>
                <w:sz w:val="24"/>
                <w:szCs w:val="24"/>
              </w:rPr>
              <w:t>%</w:t>
            </w:r>
            <w:r w:rsidRPr="00B81186">
              <w:rPr>
                <w:rFonts w:eastAsia="Times New Roman" w:asciiTheme="minorHAnsi" w:hAnsiTheme="minorHAnsi" w:cstheme="minorHAnsi"/>
                <w:b/>
                <w:bCs/>
                <w:color w:val="7030A0"/>
                <w:sz w:val="24"/>
                <w:szCs w:val="24"/>
              </w:rPr>
              <w:t xml:space="preserve"> </w:t>
            </w:r>
          </w:p>
        </w:tc>
        <w:tc>
          <w:tcPr>
            <w:tcW w:w="2175" w:type="dxa"/>
            <w:tcBorders>
              <w:top w:val="nil"/>
              <w:left w:val="nil"/>
              <w:bottom w:val="single" w:sz="6" w:space="0" w:color="000000"/>
              <w:right w:val="single" w:sz="6" w:space="0" w:color="000000"/>
            </w:tcBorders>
            <w:shd w:val="clear" w:color="auto" w:fill="auto"/>
            <w:vAlign w:val="center"/>
            <w:hideMark/>
          </w:tcPr>
          <w:p w:rsidR="00B81186" w:rsidRPr="00B81186" w:rsidP="00B81186" w14:paraId="488648DC" w14:textId="77777777">
            <w:pPr>
              <w:jc w:val="right"/>
              <w:textAlignment w:val="baseline"/>
              <w:rPr>
                <w:rFonts w:eastAsia="Times New Roman" w:asciiTheme="minorHAnsi" w:hAnsiTheme="minorHAnsi" w:cstheme="minorHAnsi"/>
                <w:b/>
                <w:bCs/>
                <w:sz w:val="24"/>
                <w:szCs w:val="24"/>
              </w:rPr>
            </w:pPr>
            <w:r w:rsidRPr="00B81186">
              <w:rPr>
                <w:rFonts w:eastAsia="Times New Roman" w:asciiTheme="minorHAnsi" w:hAnsiTheme="minorHAnsi" w:cstheme="minorHAnsi"/>
                <w:color w:val="7030A0"/>
                <w:sz w:val="24"/>
                <w:szCs w:val="24"/>
              </w:rPr>
              <w:t>%</w:t>
            </w:r>
            <w:r w:rsidRPr="00B81186">
              <w:rPr>
                <w:rFonts w:eastAsia="Times New Roman" w:asciiTheme="minorHAnsi" w:hAnsiTheme="minorHAnsi" w:cstheme="minorHAnsi"/>
                <w:b/>
                <w:bCs/>
                <w:color w:val="7030A0"/>
                <w:sz w:val="24"/>
                <w:szCs w:val="24"/>
              </w:rPr>
              <w:t xml:space="preserve"> </w:t>
            </w:r>
          </w:p>
        </w:tc>
      </w:tr>
      <w:tr w14:paraId="216A621F" w14:textId="77777777" w:rsidTr="00FA4082">
        <w:tblPrEx>
          <w:tblW w:w="0" w:type="dxa"/>
          <w:tblInd w:w="540" w:type="dxa"/>
          <w:tblCellMar>
            <w:left w:w="0" w:type="dxa"/>
            <w:right w:w="0" w:type="dxa"/>
          </w:tblCellMar>
          <w:tblLook w:val="04A0"/>
        </w:tblPrEx>
        <w:tc>
          <w:tcPr>
            <w:tcW w:w="3945" w:type="dxa"/>
            <w:tcBorders>
              <w:top w:val="nil"/>
              <w:left w:val="single" w:sz="6" w:space="0" w:color="000000"/>
              <w:bottom w:val="single" w:sz="6" w:space="0" w:color="000000"/>
              <w:right w:val="single" w:sz="6" w:space="0" w:color="000000"/>
            </w:tcBorders>
            <w:shd w:val="clear" w:color="auto" w:fill="auto"/>
            <w:vAlign w:val="center"/>
            <w:hideMark/>
          </w:tcPr>
          <w:p w:rsidR="00B81186" w:rsidRPr="00B81186" w:rsidP="00B81186" w14:paraId="1299D477" w14:textId="77777777">
            <w:pPr>
              <w:textAlignment w:val="baseline"/>
              <w:rPr>
                <w:rFonts w:eastAsia="Times New Roman" w:asciiTheme="minorHAnsi" w:hAnsiTheme="minorHAnsi" w:cstheme="minorHAnsi"/>
                <w:b/>
                <w:bCs/>
                <w:sz w:val="24"/>
                <w:szCs w:val="24"/>
              </w:rPr>
            </w:pPr>
            <w:r w:rsidRPr="00B81186">
              <w:rPr>
                <w:rFonts w:eastAsia="Times New Roman" w:asciiTheme="minorHAnsi" w:hAnsiTheme="minorHAnsi" w:cstheme="minorHAnsi"/>
                <w:color w:val="7030A0"/>
                <w:sz w:val="24"/>
                <w:szCs w:val="24"/>
              </w:rPr>
              <w:t>Mail</w:t>
            </w:r>
            <w:r w:rsidRPr="00B81186">
              <w:rPr>
                <w:rFonts w:eastAsia="Times New Roman" w:asciiTheme="minorHAnsi" w:hAnsiTheme="minorHAnsi" w:cstheme="minorHAnsi"/>
                <w:b/>
                <w:bCs/>
                <w:color w:val="7030A0"/>
                <w:sz w:val="24"/>
                <w:szCs w:val="24"/>
              </w:rPr>
              <w:t xml:space="preserve"> </w:t>
            </w:r>
          </w:p>
        </w:tc>
        <w:tc>
          <w:tcPr>
            <w:tcW w:w="2175" w:type="dxa"/>
            <w:tcBorders>
              <w:top w:val="nil"/>
              <w:left w:val="nil"/>
              <w:bottom w:val="single" w:sz="6" w:space="0" w:color="000000"/>
              <w:right w:val="single" w:sz="6" w:space="0" w:color="000000"/>
            </w:tcBorders>
            <w:shd w:val="clear" w:color="auto" w:fill="auto"/>
            <w:vAlign w:val="center"/>
            <w:hideMark/>
          </w:tcPr>
          <w:p w:rsidR="00B81186" w:rsidRPr="00B81186" w:rsidP="00B81186" w14:paraId="32789BB1" w14:textId="77777777">
            <w:pPr>
              <w:jc w:val="right"/>
              <w:textAlignment w:val="baseline"/>
              <w:rPr>
                <w:rFonts w:eastAsia="Times New Roman" w:asciiTheme="minorHAnsi" w:hAnsiTheme="minorHAnsi" w:cstheme="minorHAnsi"/>
                <w:b/>
                <w:bCs/>
                <w:sz w:val="24"/>
                <w:szCs w:val="24"/>
              </w:rPr>
            </w:pPr>
            <w:r w:rsidRPr="00B81186">
              <w:rPr>
                <w:rFonts w:eastAsia="Times New Roman" w:asciiTheme="minorHAnsi" w:hAnsiTheme="minorHAnsi" w:cstheme="minorHAnsi"/>
                <w:color w:val="7030A0"/>
                <w:sz w:val="24"/>
                <w:szCs w:val="24"/>
              </w:rPr>
              <w:t>%</w:t>
            </w:r>
            <w:r w:rsidRPr="00B81186">
              <w:rPr>
                <w:rFonts w:eastAsia="Times New Roman" w:asciiTheme="minorHAnsi" w:hAnsiTheme="minorHAnsi" w:cstheme="minorHAnsi"/>
                <w:b/>
                <w:bCs/>
                <w:color w:val="7030A0"/>
                <w:sz w:val="24"/>
                <w:szCs w:val="24"/>
              </w:rPr>
              <w:t xml:space="preserve"> </w:t>
            </w:r>
          </w:p>
        </w:tc>
        <w:tc>
          <w:tcPr>
            <w:tcW w:w="2175" w:type="dxa"/>
            <w:tcBorders>
              <w:top w:val="nil"/>
              <w:left w:val="nil"/>
              <w:bottom w:val="single" w:sz="6" w:space="0" w:color="000000"/>
              <w:right w:val="single" w:sz="6" w:space="0" w:color="000000"/>
            </w:tcBorders>
            <w:shd w:val="clear" w:color="auto" w:fill="auto"/>
            <w:vAlign w:val="center"/>
            <w:hideMark/>
          </w:tcPr>
          <w:p w:rsidR="00B81186" w:rsidRPr="00B81186" w:rsidP="00B81186" w14:paraId="57F9B38F" w14:textId="77777777">
            <w:pPr>
              <w:jc w:val="right"/>
              <w:textAlignment w:val="baseline"/>
              <w:rPr>
                <w:rFonts w:eastAsia="Times New Roman" w:asciiTheme="minorHAnsi" w:hAnsiTheme="minorHAnsi" w:cstheme="minorHAnsi"/>
                <w:b/>
                <w:bCs/>
                <w:sz w:val="24"/>
                <w:szCs w:val="24"/>
              </w:rPr>
            </w:pPr>
            <w:r w:rsidRPr="00B81186">
              <w:rPr>
                <w:rFonts w:eastAsia="Times New Roman" w:asciiTheme="minorHAnsi" w:hAnsiTheme="minorHAnsi" w:cstheme="minorHAnsi"/>
                <w:color w:val="7030A0"/>
                <w:sz w:val="24"/>
                <w:szCs w:val="24"/>
              </w:rPr>
              <w:t>%</w:t>
            </w:r>
            <w:r w:rsidRPr="00B81186">
              <w:rPr>
                <w:rFonts w:eastAsia="Times New Roman" w:asciiTheme="minorHAnsi" w:hAnsiTheme="minorHAnsi" w:cstheme="minorHAnsi"/>
                <w:b/>
                <w:bCs/>
                <w:color w:val="7030A0"/>
                <w:sz w:val="24"/>
                <w:szCs w:val="24"/>
              </w:rPr>
              <w:t xml:space="preserve"> </w:t>
            </w:r>
          </w:p>
        </w:tc>
      </w:tr>
      <w:tr w14:paraId="0A2AF4F7" w14:textId="77777777" w:rsidTr="00FA4082">
        <w:tblPrEx>
          <w:tblW w:w="0" w:type="dxa"/>
          <w:tblInd w:w="540" w:type="dxa"/>
          <w:tblCellMar>
            <w:left w:w="0" w:type="dxa"/>
            <w:right w:w="0" w:type="dxa"/>
          </w:tblCellMar>
          <w:tblLook w:val="04A0"/>
        </w:tblPrEx>
        <w:tc>
          <w:tcPr>
            <w:tcW w:w="3945" w:type="dxa"/>
            <w:tcBorders>
              <w:top w:val="nil"/>
              <w:left w:val="single" w:sz="6" w:space="0" w:color="000000"/>
              <w:bottom w:val="single" w:sz="6" w:space="0" w:color="000000"/>
              <w:right w:val="single" w:sz="6" w:space="0" w:color="000000"/>
            </w:tcBorders>
            <w:shd w:val="clear" w:color="auto" w:fill="auto"/>
            <w:vAlign w:val="center"/>
            <w:hideMark/>
          </w:tcPr>
          <w:p w:rsidR="00B81186" w:rsidRPr="00B81186" w:rsidP="00B81186" w14:paraId="09430BB1" w14:textId="77777777">
            <w:pPr>
              <w:textAlignment w:val="baseline"/>
              <w:rPr>
                <w:rFonts w:eastAsia="Times New Roman" w:asciiTheme="minorHAnsi" w:hAnsiTheme="minorHAnsi" w:cstheme="minorHAnsi"/>
                <w:b/>
                <w:bCs/>
                <w:sz w:val="24"/>
                <w:szCs w:val="24"/>
              </w:rPr>
            </w:pPr>
            <w:r w:rsidRPr="00B81186">
              <w:rPr>
                <w:rFonts w:eastAsia="Times New Roman" w:asciiTheme="minorHAnsi" w:hAnsiTheme="minorHAnsi" w:cstheme="minorHAnsi"/>
                <w:color w:val="7030A0"/>
                <w:sz w:val="24"/>
                <w:szCs w:val="24"/>
              </w:rPr>
              <w:t xml:space="preserve">Other (please describe:) </w:t>
            </w:r>
            <w:r w:rsidRPr="00B81186">
              <w:rPr>
                <w:rFonts w:eastAsia="Times New Roman" w:asciiTheme="minorHAnsi" w:hAnsiTheme="minorHAnsi" w:cstheme="minorHAnsi"/>
                <w:b/>
                <w:bCs/>
                <w:color w:val="7030A0"/>
                <w:sz w:val="24"/>
                <w:szCs w:val="24"/>
              </w:rPr>
              <w:t xml:space="preserve"> </w:t>
            </w:r>
          </w:p>
        </w:tc>
        <w:tc>
          <w:tcPr>
            <w:tcW w:w="2175" w:type="dxa"/>
            <w:tcBorders>
              <w:top w:val="nil"/>
              <w:left w:val="nil"/>
              <w:bottom w:val="single" w:sz="6" w:space="0" w:color="000000"/>
              <w:right w:val="single" w:sz="6" w:space="0" w:color="000000"/>
            </w:tcBorders>
            <w:shd w:val="clear" w:color="auto" w:fill="auto"/>
            <w:vAlign w:val="center"/>
            <w:hideMark/>
          </w:tcPr>
          <w:p w:rsidR="00B81186" w:rsidRPr="00B81186" w:rsidP="00B81186" w14:paraId="6C244344" w14:textId="77777777">
            <w:pPr>
              <w:jc w:val="right"/>
              <w:textAlignment w:val="baseline"/>
              <w:rPr>
                <w:rFonts w:eastAsia="Times New Roman" w:asciiTheme="minorHAnsi" w:hAnsiTheme="minorHAnsi" w:cstheme="minorHAnsi"/>
                <w:b/>
                <w:bCs/>
                <w:sz w:val="24"/>
                <w:szCs w:val="24"/>
              </w:rPr>
            </w:pPr>
            <w:r w:rsidRPr="00B81186">
              <w:rPr>
                <w:rFonts w:eastAsia="Times New Roman" w:asciiTheme="minorHAnsi" w:hAnsiTheme="minorHAnsi" w:cstheme="minorHAnsi"/>
                <w:color w:val="7030A0"/>
                <w:sz w:val="24"/>
                <w:szCs w:val="24"/>
              </w:rPr>
              <w:t>%</w:t>
            </w:r>
            <w:r w:rsidRPr="00B81186">
              <w:rPr>
                <w:rFonts w:eastAsia="Times New Roman" w:asciiTheme="minorHAnsi" w:hAnsiTheme="minorHAnsi" w:cstheme="minorHAnsi"/>
                <w:b/>
                <w:bCs/>
                <w:color w:val="7030A0"/>
                <w:sz w:val="24"/>
                <w:szCs w:val="24"/>
              </w:rPr>
              <w:t xml:space="preserve"> </w:t>
            </w:r>
          </w:p>
        </w:tc>
        <w:tc>
          <w:tcPr>
            <w:tcW w:w="2175" w:type="dxa"/>
            <w:tcBorders>
              <w:top w:val="nil"/>
              <w:left w:val="nil"/>
              <w:bottom w:val="single" w:sz="6" w:space="0" w:color="000000"/>
              <w:right w:val="single" w:sz="6" w:space="0" w:color="000000"/>
            </w:tcBorders>
            <w:shd w:val="clear" w:color="auto" w:fill="auto"/>
            <w:vAlign w:val="center"/>
            <w:hideMark/>
          </w:tcPr>
          <w:p w:rsidR="00B81186" w:rsidRPr="00B81186" w:rsidP="00B81186" w14:paraId="463569DC" w14:textId="77777777">
            <w:pPr>
              <w:jc w:val="right"/>
              <w:textAlignment w:val="baseline"/>
              <w:rPr>
                <w:rFonts w:eastAsia="Times New Roman" w:asciiTheme="minorHAnsi" w:hAnsiTheme="minorHAnsi" w:cstheme="minorHAnsi"/>
                <w:b/>
                <w:bCs/>
                <w:sz w:val="24"/>
                <w:szCs w:val="24"/>
              </w:rPr>
            </w:pPr>
            <w:r w:rsidRPr="00B81186">
              <w:rPr>
                <w:rFonts w:eastAsia="Times New Roman" w:asciiTheme="minorHAnsi" w:hAnsiTheme="minorHAnsi" w:cstheme="minorHAnsi"/>
                <w:color w:val="7030A0"/>
                <w:sz w:val="24"/>
                <w:szCs w:val="24"/>
              </w:rPr>
              <w:t>%</w:t>
            </w:r>
            <w:r w:rsidRPr="00B81186">
              <w:rPr>
                <w:rFonts w:eastAsia="Times New Roman" w:asciiTheme="minorHAnsi" w:hAnsiTheme="minorHAnsi" w:cstheme="minorHAnsi"/>
                <w:b/>
                <w:bCs/>
                <w:color w:val="7030A0"/>
                <w:sz w:val="24"/>
                <w:szCs w:val="24"/>
              </w:rPr>
              <w:t xml:space="preserve"> </w:t>
            </w:r>
          </w:p>
        </w:tc>
      </w:tr>
      <w:tr w14:paraId="197C080B" w14:textId="77777777" w:rsidTr="00FA4082">
        <w:tblPrEx>
          <w:tblW w:w="0" w:type="dxa"/>
          <w:tblInd w:w="540" w:type="dxa"/>
          <w:tblCellMar>
            <w:left w:w="0" w:type="dxa"/>
            <w:right w:w="0" w:type="dxa"/>
          </w:tblCellMar>
          <w:tblLook w:val="04A0"/>
        </w:tblPrEx>
        <w:tc>
          <w:tcPr>
            <w:tcW w:w="3945" w:type="dxa"/>
            <w:tcBorders>
              <w:top w:val="nil"/>
              <w:left w:val="single" w:sz="6" w:space="0" w:color="000000"/>
              <w:bottom w:val="single" w:sz="6" w:space="0" w:color="000000"/>
              <w:right w:val="single" w:sz="6" w:space="0" w:color="000000"/>
            </w:tcBorders>
            <w:shd w:val="clear" w:color="auto" w:fill="auto"/>
            <w:vAlign w:val="center"/>
            <w:hideMark/>
          </w:tcPr>
          <w:p w:rsidR="00B81186" w:rsidRPr="00B81186" w:rsidP="00B81186" w14:paraId="2D046B9E" w14:textId="77777777">
            <w:pPr>
              <w:textAlignment w:val="baseline"/>
              <w:rPr>
                <w:rFonts w:eastAsia="Times New Roman" w:asciiTheme="minorHAnsi" w:hAnsiTheme="minorHAnsi" w:cstheme="minorHAnsi"/>
                <w:b/>
                <w:bCs/>
                <w:sz w:val="24"/>
                <w:szCs w:val="24"/>
              </w:rPr>
            </w:pPr>
            <w:r w:rsidRPr="00B81186">
              <w:rPr>
                <w:rFonts w:eastAsia="Times New Roman" w:asciiTheme="minorHAnsi" w:hAnsiTheme="minorHAnsi" w:cstheme="minorHAnsi"/>
                <w:color w:val="7030A0"/>
                <w:sz w:val="24"/>
                <w:szCs w:val="24"/>
              </w:rPr>
              <w:t>Total</w:t>
            </w:r>
            <w:r w:rsidRPr="00B81186">
              <w:rPr>
                <w:rFonts w:eastAsia="Times New Roman" w:asciiTheme="minorHAnsi" w:hAnsiTheme="minorHAnsi" w:cstheme="minorHAnsi"/>
                <w:b/>
                <w:bCs/>
                <w:color w:val="7030A0"/>
                <w:sz w:val="24"/>
                <w:szCs w:val="24"/>
              </w:rPr>
              <w:t xml:space="preserve"> </w:t>
            </w:r>
          </w:p>
        </w:tc>
        <w:tc>
          <w:tcPr>
            <w:tcW w:w="2175" w:type="dxa"/>
            <w:tcBorders>
              <w:top w:val="nil"/>
              <w:left w:val="nil"/>
              <w:bottom w:val="single" w:sz="6" w:space="0" w:color="000000"/>
              <w:right w:val="single" w:sz="6" w:space="0" w:color="000000"/>
            </w:tcBorders>
            <w:shd w:val="clear" w:color="auto" w:fill="auto"/>
            <w:vAlign w:val="center"/>
            <w:hideMark/>
          </w:tcPr>
          <w:p w:rsidR="00B81186" w:rsidRPr="00B81186" w:rsidP="00B81186" w14:paraId="1DA1559B" w14:textId="77777777">
            <w:pPr>
              <w:jc w:val="right"/>
              <w:textAlignment w:val="baseline"/>
              <w:rPr>
                <w:rFonts w:eastAsia="Times New Roman" w:asciiTheme="minorHAnsi" w:hAnsiTheme="minorHAnsi" w:cstheme="minorHAnsi"/>
                <w:b/>
                <w:bCs/>
                <w:sz w:val="24"/>
                <w:szCs w:val="24"/>
              </w:rPr>
            </w:pPr>
            <w:r w:rsidRPr="00B81186">
              <w:rPr>
                <w:rFonts w:eastAsia="Times New Roman" w:asciiTheme="minorHAnsi" w:hAnsiTheme="minorHAnsi" w:cstheme="minorHAnsi"/>
                <w:color w:val="7030A0"/>
                <w:sz w:val="24"/>
                <w:szCs w:val="24"/>
              </w:rPr>
              <w:t>[PROGRAMMER TOTAL]</w:t>
            </w:r>
            <w:r w:rsidRPr="00B81186">
              <w:rPr>
                <w:rFonts w:eastAsia="Times New Roman" w:asciiTheme="minorHAnsi" w:hAnsiTheme="minorHAnsi" w:cstheme="minorHAnsi"/>
                <w:b/>
                <w:bCs/>
                <w:color w:val="7030A0"/>
                <w:sz w:val="24"/>
                <w:szCs w:val="24"/>
              </w:rPr>
              <w:t xml:space="preserve"> </w:t>
            </w:r>
          </w:p>
        </w:tc>
        <w:tc>
          <w:tcPr>
            <w:tcW w:w="2175" w:type="dxa"/>
            <w:tcBorders>
              <w:top w:val="nil"/>
              <w:left w:val="nil"/>
              <w:bottom w:val="single" w:sz="6" w:space="0" w:color="000000"/>
              <w:right w:val="single" w:sz="6" w:space="0" w:color="000000"/>
            </w:tcBorders>
            <w:shd w:val="clear" w:color="auto" w:fill="auto"/>
            <w:vAlign w:val="center"/>
            <w:hideMark/>
          </w:tcPr>
          <w:p w:rsidR="00B81186" w:rsidRPr="00B81186" w:rsidP="00B81186" w14:paraId="515DE08B" w14:textId="77777777">
            <w:pPr>
              <w:jc w:val="right"/>
              <w:textAlignment w:val="baseline"/>
              <w:rPr>
                <w:rFonts w:eastAsia="Times New Roman" w:asciiTheme="minorHAnsi" w:hAnsiTheme="minorHAnsi" w:cstheme="minorHAnsi"/>
                <w:b/>
                <w:bCs/>
                <w:sz w:val="24"/>
                <w:szCs w:val="24"/>
              </w:rPr>
            </w:pPr>
            <w:r w:rsidRPr="00B81186">
              <w:rPr>
                <w:rFonts w:eastAsia="Times New Roman" w:asciiTheme="minorHAnsi" w:hAnsiTheme="minorHAnsi" w:cstheme="minorHAnsi"/>
                <w:color w:val="7030A0"/>
                <w:sz w:val="24"/>
                <w:szCs w:val="24"/>
              </w:rPr>
              <w:t>[PROGRAMMER TOTAL]</w:t>
            </w:r>
            <w:r w:rsidRPr="00B81186">
              <w:rPr>
                <w:rFonts w:eastAsia="Times New Roman" w:asciiTheme="minorHAnsi" w:hAnsiTheme="minorHAnsi" w:cstheme="minorHAnsi"/>
                <w:b/>
                <w:bCs/>
                <w:color w:val="7030A0"/>
                <w:sz w:val="24"/>
                <w:szCs w:val="24"/>
              </w:rPr>
              <w:t xml:space="preserve"> </w:t>
            </w:r>
          </w:p>
        </w:tc>
      </w:tr>
    </w:tbl>
    <w:p w:rsidR="00B81186" w:rsidRPr="00B81186" w:rsidP="00B81186" w14:paraId="464D55C7" w14:textId="77777777">
      <w:pPr>
        <w:pStyle w:val="questiontext"/>
        <w:rPr>
          <w:rFonts w:asciiTheme="minorHAnsi" w:hAnsiTheme="minorHAnsi" w:cstheme="minorHAnsi"/>
          <w:shd w:val="clear" w:color="auto" w:fill="FFFFFF"/>
        </w:rPr>
      </w:pPr>
    </w:p>
    <w:p w:rsidR="00B81186" w:rsidRPr="00B81186" w:rsidP="00B81186" w14:paraId="1FE08D95" w14:textId="77777777">
      <w:pPr>
        <w:pStyle w:val="questiontext"/>
        <w:rPr>
          <w:rFonts w:asciiTheme="minorHAnsi" w:hAnsiTheme="minorHAnsi" w:cstheme="minorHAnsi"/>
          <w:b/>
          <w:bCs/>
          <w:color w:val="FF0000"/>
        </w:rPr>
      </w:pPr>
      <w:r w:rsidRPr="00B81186">
        <w:rPr>
          <w:rFonts w:asciiTheme="minorHAnsi" w:hAnsiTheme="minorHAnsi" w:cstheme="minorHAnsi"/>
          <w:b/>
          <w:bCs/>
          <w:color w:val="FF0000"/>
        </w:rPr>
        <w:t>THINKALOUD NOTES</w:t>
      </w:r>
    </w:p>
    <w:p w:rsidR="00B81186" w:rsidRPr="00B81186" w:rsidP="00B81186" w14:paraId="04A46240" w14:textId="77777777">
      <w:pPr>
        <w:pStyle w:val="questiontext"/>
        <w:rPr>
          <w:rFonts w:asciiTheme="minorHAnsi" w:hAnsiTheme="minorHAnsi" w:cstheme="minorHAnsi"/>
          <w:color w:val="7030A0"/>
        </w:rPr>
      </w:pPr>
    </w:p>
    <w:p w:rsidR="00B81186" w:rsidRPr="00B81186" w:rsidP="00B81186" w14:paraId="096526EC" w14:textId="77777777">
      <w:pPr>
        <w:pStyle w:val="questiontext"/>
        <w:numPr>
          <w:ilvl w:val="0"/>
          <w:numId w:val="69"/>
        </w:numPr>
        <w:rPr>
          <w:rFonts w:asciiTheme="minorHAnsi" w:hAnsiTheme="minorHAnsi" w:cstheme="minorHAnsi"/>
        </w:rPr>
      </w:pPr>
      <w:r w:rsidRPr="00B81186">
        <w:rPr>
          <w:rFonts w:asciiTheme="minorHAnsi" w:hAnsiTheme="minorHAnsi" w:cstheme="minorHAnsi"/>
        </w:rPr>
        <w:t xml:space="preserve">Did you think that this question was written clearly or not clearly? </w:t>
      </w:r>
      <w:r w:rsidRPr="00B81186">
        <w:rPr>
          <w:rFonts w:asciiTheme="minorHAnsi" w:hAnsiTheme="minorHAnsi" w:cstheme="minorHAnsi"/>
          <w:color w:val="FF0000"/>
        </w:rPr>
        <w:t xml:space="preserve">[IF NOT:] </w:t>
      </w:r>
      <w:r w:rsidRPr="00B81186">
        <w:rPr>
          <w:rFonts w:asciiTheme="minorHAnsi" w:hAnsiTheme="minorHAnsi" w:cstheme="minorHAnsi"/>
        </w:rPr>
        <w:t>Please explain.</w:t>
      </w:r>
    </w:p>
    <w:p w:rsidR="00B81186" w:rsidRPr="00B81186" w:rsidP="00B81186" w14:paraId="1B1889D2" w14:textId="77777777">
      <w:pPr>
        <w:pStyle w:val="questiontext"/>
        <w:numPr>
          <w:ilvl w:val="0"/>
          <w:numId w:val="69"/>
        </w:numPr>
        <w:rPr>
          <w:rFonts w:asciiTheme="minorHAnsi" w:hAnsiTheme="minorHAnsi" w:cstheme="minorHAnsi"/>
        </w:rPr>
      </w:pPr>
      <w:r w:rsidRPr="00B81186">
        <w:rPr>
          <w:rFonts w:asciiTheme="minorHAnsi" w:hAnsiTheme="minorHAnsi" w:cstheme="minorHAnsi"/>
        </w:rPr>
        <w:t xml:space="preserve">This question provides an instruction here in italics. Did you think that these instructions were written clearly or not clearly? </w:t>
      </w:r>
      <w:r w:rsidRPr="00B81186">
        <w:rPr>
          <w:rFonts w:asciiTheme="minorHAnsi" w:hAnsiTheme="minorHAnsi" w:cstheme="minorHAnsi"/>
          <w:color w:val="FF0000"/>
        </w:rPr>
        <w:t xml:space="preserve">[IF NOT:] </w:t>
      </w:r>
      <w:r w:rsidRPr="00B81186">
        <w:rPr>
          <w:rFonts w:asciiTheme="minorHAnsi" w:hAnsiTheme="minorHAnsi" w:cstheme="minorHAnsi"/>
        </w:rPr>
        <w:t>Please explain.</w:t>
      </w:r>
    </w:p>
    <w:p w:rsidR="00B81186" w:rsidRPr="00B81186" w:rsidP="00B81186" w14:paraId="1B0FBC0F" w14:textId="77777777">
      <w:pPr>
        <w:pStyle w:val="questiontext"/>
        <w:numPr>
          <w:ilvl w:val="0"/>
          <w:numId w:val="69"/>
        </w:numPr>
        <w:rPr>
          <w:rFonts w:asciiTheme="minorHAnsi" w:hAnsiTheme="minorHAnsi" w:cstheme="minorHAnsi"/>
        </w:rPr>
      </w:pPr>
      <w:r w:rsidRPr="00B81186">
        <w:rPr>
          <w:rFonts w:asciiTheme="minorHAnsi" w:hAnsiTheme="minorHAnsi" w:cstheme="minorHAnsi"/>
        </w:rPr>
        <w:t>What does the phrase “the method used at the point of sale” mean to you, as it’s used here?</w:t>
      </w:r>
    </w:p>
    <w:p w:rsidR="00B81186" w:rsidRPr="00B81186" w:rsidP="00B81186" w14:paraId="300D3992" w14:textId="77777777">
      <w:pPr>
        <w:pStyle w:val="questiontext"/>
        <w:numPr>
          <w:ilvl w:val="0"/>
          <w:numId w:val="69"/>
        </w:numPr>
        <w:rPr>
          <w:rFonts w:asciiTheme="minorHAnsi" w:hAnsiTheme="minorHAnsi" w:cstheme="minorHAnsi"/>
        </w:rPr>
      </w:pPr>
      <w:r w:rsidRPr="00B81186">
        <w:rPr>
          <w:rFonts w:asciiTheme="minorHAnsi" w:hAnsiTheme="minorHAnsi" w:cstheme="minorHAnsi"/>
        </w:rPr>
        <w:t xml:space="preserve">Was this phrase clear or not clear to you? </w:t>
      </w:r>
      <w:r w:rsidRPr="00B81186">
        <w:rPr>
          <w:rFonts w:asciiTheme="minorHAnsi" w:hAnsiTheme="minorHAnsi" w:cstheme="minorHAnsi"/>
          <w:color w:val="FF0000"/>
        </w:rPr>
        <w:t xml:space="preserve">[IF NOT:] </w:t>
      </w:r>
      <w:r w:rsidRPr="00B81186">
        <w:rPr>
          <w:rFonts w:asciiTheme="minorHAnsi" w:hAnsiTheme="minorHAnsi" w:cstheme="minorHAnsi"/>
        </w:rPr>
        <w:t>Please explain.</w:t>
      </w:r>
    </w:p>
    <w:p w:rsidR="00B81186" w:rsidRPr="00B81186" w:rsidP="00B81186" w14:paraId="46CC0C10" w14:textId="77777777">
      <w:pPr>
        <w:pStyle w:val="questiontext"/>
        <w:numPr>
          <w:ilvl w:val="1"/>
          <w:numId w:val="69"/>
        </w:numPr>
        <w:rPr>
          <w:rFonts w:asciiTheme="minorHAnsi" w:hAnsiTheme="minorHAnsi" w:cstheme="minorHAnsi"/>
        </w:rPr>
      </w:pPr>
      <w:r w:rsidRPr="00B81186">
        <w:rPr>
          <w:rFonts w:asciiTheme="minorHAnsi" w:hAnsiTheme="minorHAnsi" w:cstheme="minorHAnsi"/>
          <w:color w:val="FF0000"/>
        </w:rPr>
        <w:t xml:space="preserve">[IF NOT CLEAR:] </w:t>
      </w:r>
      <w:r w:rsidRPr="00B81186">
        <w:rPr>
          <w:rFonts w:asciiTheme="minorHAnsi" w:hAnsiTheme="minorHAnsi" w:cstheme="minorHAnsi"/>
        </w:rPr>
        <w:t xml:space="preserve">Does your company use a phrase other than “point of sale”? </w:t>
      </w:r>
    </w:p>
    <w:p w:rsidR="00B81186" w:rsidRPr="00B81186" w:rsidP="00B81186" w14:paraId="2A9C18A1" w14:textId="77777777">
      <w:pPr>
        <w:pStyle w:val="questiontext"/>
        <w:numPr>
          <w:ilvl w:val="0"/>
          <w:numId w:val="69"/>
        </w:numPr>
        <w:rPr>
          <w:rFonts w:asciiTheme="minorHAnsi" w:hAnsiTheme="minorHAnsi" w:cstheme="minorHAnsi"/>
        </w:rPr>
      </w:pPr>
      <w:r w:rsidRPr="00B81186">
        <w:rPr>
          <w:rFonts w:asciiTheme="minorHAnsi" w:hAnsiTheme="minorHAnsi" w:cstheme="minorHAnsi"/>
        </w:rPr>
        <w:t xml:space="preserve">How easy or difficult was it for you to answer this question? </w:t>
      </w:r>
      <w:r w:rsidRPr="00B81186">
        <w:rPr>
          <w:rFonts w:asciiTheme="minorHAnsi" w:hAnsiTheme="minorHAnsi" w:cstheme="minorHAnsi"/>
          <w:color w:val="FF0000"/>
        </w:rPr>
        <w:t xml:space="preserve">[IF DIFFICULT:] </w:t>
      </w:r>
      <w:r w:rsidRPr="00B81186">
        <w:rPr>
          <w:rFonts w:asciiTheme="minorHAnsi" w:hAnsiTheme="minorHAnsi" w:cstheme="minorHAnsi"/>
        </w:rPr>
        <w:t>Please explain.</w:t>
      </w:r>
    </w:p>
    <w:p w:rsidR="00B81186" w:rsidRPr="00B81186" w:rsidP="00B81186" w14:paraId="770E0DC3" w14:textId="77777777">
      <w:pPr>
        <w:pStyle w:val="questiontext"/>
        <w:rPr>
          <w:rFonts w:asciiTheme="minorHAnsi" w:hAnsiTheme="minorHAnsi" w:cstheme="minorHAnsi"/>
          <w:shd w:val="clear" w:color="auto" w:fill="FFFFFF"/>
        </w:rPr>
      </w:pPr>
    </w:p>
    <w:p w:rsidR="00B81186" w:rsidRPr="00B81186" w:rsidP="00B81186" w14:paraId="7132EBF8" w14:textId="77777777">
      <w:pPr>
        <w:rPr>
          <w:rFonts w:asciiTheme="minorHAnsi" w:hAnsiTheme="minorHAnsi" w:cstheme="minorHAnsi"/>
          <w:sz w:val="24"/>
          <w:szCs w:val="24"/>
        </w:rPr>
      </w:pPr>
      <w:r w:rsidRPr="00B81186">
        <w:rPr>
          <w:rFonts w:asciiTheme="minorHAnsi" w:hAnsiTheme="minorHAnsi" w:cstheme="minorHAnsi"/>
          <w:sz w:val="24"/>
          <w:szCs w:val="24"/>
        </w:rPr>
        <w:br w:type="page"/>
      </w:r>
    </w:p>
    <w:p w:rsidR="00B81186" w:rsidRPr="00B81186" w:rsidP="00B81186" w14:paraId="3C79F52F" w14:textId="29F774D3">
      <w:pPr>
        <w:pStyle w:val="questiontext"/>
        <w:rPr>
          <w:rFonts w:asciiTheme="minorHAnsi" w:hAnsiTheme="minorHAnsi" w:cstheme="minorHAnsi"/>
        </w:rPr>
      </w:pPr>
      <w:r w:rsidRPr="00B81186">
        <w:rPr>
          <w:rFonts w:asciiTheme="minorHAnsi" w:hAnsiTheme="minorHAnsi" w:cstheme="minorHAnsi"/>
        </w:rPr>
        <w:t>Probes for Q34 (Waves 1 &amp; 3)</w:t>
      </w:r>
    </w:p>
    <w:p w:rsidR="00B81186" w:rsidRPr="00B81186" w:rsidP="00B81186" w14:paraId="0DF4F5B4" w14:textId="77777777">
      <w:pPr>
        <w:pStyle w:val="questiontext"/>
        <w:rPr>
          <w:rFonts w:asciiTheme="minorHAnsi" w:hAnsiTheme="minorHAnsi" w:cstheme="minorHAnsi"/>
          <w:color w:val="7030A0"/>
        </w:rPr>
      </w:pPr>
    </w:p>
    <w:p w:rsidR="00B81186" w:rsidRPr="00B81186" w:rsidP="00B81186" w14:paraId="2DBFE10B" w14:textId="77777777">
      <w:pPr>
        <w:pStyle w:val="questiontext"/>
        <w:rPr>
          <w:rFonts w:asciiTheme="minorHAnsi" w:hAnsiTheme="minorHAnsi" w:cstheme="minorHAnsi"/>
          <w:color w:val="FF0000"/>
        </w:rPr>
      </w:pPr>
      <w:r w:rsidRPr="00B81186">
        <w:rPr>
          <w:rFonts w:asciiTheme="minorHAnsi" w:hAnsiTheme="minorHAnsi" w:cstheme="minorHAnsi"/>
          <w:color w:val="FF0000"/>
        </w:rPr>
        <w:t>[Remind respondents about placeholder dates and “natural disaster” as needed]</w:t>
      </w:r>
    </w:p>
    <w:p w:rsidR="00B81186" w:rsidRPr="00B81186" w:rsidP="00B81186" w14:paraId="35293C16" w14:textId="77777777">
      <w:pPr>
        <w:pStyle w:val="questiontext"/>
        <w:rPr>
          <w:rFonts w:asciiTheme="minorHAnsi" w:hAnsiTheme="minorHAnsi" w:cstheme="minorHAnsi"/>
          <w:color w:val="7030A0"/>
        </w:rPr>
      </w:pPr>
    </w:p>
    <w:p w:rsidR="00B81186" w:rsidRPr="00B81186" w:rsidP="00B81186" w14:paraId="09F2F0B6" w14:textId="77777777">
      <w:pPr>
        <w:pStyle w:val="questiontext"/>
        <w:rPr>
          <w:rFonts w:asciiTheme="minorHAnsi" w:hAnsiTheme="minorHAnsi" w:cstheme="minorHAnsi"/>
          <w:lang w:val="en"/>
        </w:rPr>
      </w:pPr>
      <w:r w:rsidRPr="00B81186">
        <w:rPr>
          <w:rFonts w:asciiTheme="minorHAnsi" w:hAnsiTheme="minorHAnsi" w:cstheme="minorHAnsi"/>
          <w:color w:val="7030A0"/>
        </w:rPr>
        <w:t xml:space="preserve">From January 1, </w:t>
      </w:r>
      <w:r w:rsidRPr="00B81186">
        <w:rPr>
          <w:rFonts w:asciiTheme="minorHAnsi" w:hAnsiTheme="minorHAnsi" w:cstheme="minorHAnsi"/>
          <w:color w:val="7030A0"/>
        </w:rPr>
        <w:t>2023</w:t>
      </w:r>
      <w:r w:rsidRPr="00B81186">
        <w:rPr>
          <w:rFonts w:asciiTheme="minorHAnsi" w:hAnsiTheme="minorHAnsi" w:cstheme="minorHAnsi"/>
          <w:color w:val="7030A0"/>
        </w:rPr>
        <w:t xml:space="preserve"> to March 31, 2023, how did this company’s </w:t>
      </w:r>
      <w:r w:rsidRPr="00B81186">
        <w:rPr>
          <w:rFonts w:asciiTheme="minorHAnsi" w:hAnsiTheme="minorHAnsi" w:cstheme="minorHAnsi"/>
          <w:b/>
          <w:bCs/>
          <w:color w:val="7030A0"/>
        </w:rPr>
        <w:t>net profits</w:t>
      </w:r>
      <w:r w:rsidRPr="00B81186">
        <w:rPr>
          <w:rFonts w:asciiTheme="minorHAnsi" w:hAnsiTheme="minorHAnsi" w:cstheme="minorHAnsi"/>
          <w:color w:val="7030A0"/>
        </w:rPr>
        <w:t xml:space="preserve"> change compared to what was normal before the natural disaster? </w:t>
      </w:r>
      <w:r w:rsidRPr="00B81186">
        <w:rPr>
          <w:rFonts w:asciiTheme="minorHAnsi" w:hAnsiTheme="minorHAnsi" w:cstheme="minorHAnsi"/>
          <w:i/>
          <w:iCs/>
          <w:color w:val="7030A0"/>
        </w:rPr>
        <w:t>If this company is non-profit or not-for-profit, select “Not applicable.”</w:t>
      </w:r>
    </w:p>
    <w:p w:rsidR="00B81186" w:rsidRPr="00B81186" w:rsidP="00B81186" w14:paraId="48092BFE" w14:textId="77777777">
      <w:pPr>
        <w:pStyle w:val="questiontext"/>
        <w:rPr>
          <w:rFonts w:asciiTheme="minorHAnsi" w:hAnsiTheme="minorHAnsi" w:cstheme="minorHAnsi"/>
          <w:color w:val="7030A0"/>
          <w:lang w:val="en"/>
        </w:rPr>
      </w:pPr>
    </w:p>
    <w:p w:rsidR="00B81186" w:rsidRPr="00B81186" w:rsidP="00B81186" w14:paraId="22E979C1" w14:textId="77777777">
      <w:pPr>
        <w:pStyle w:val="responseoptiontext"/>
        <w:ind w:right="2970"/>
        <w:rPr>
          <w:rFonts w:asciiTheme="minorHAnsi" w:hAnsiTheme="minorHAnsi" w:cstheme="minorHAnsi"/>
          <w:color w:val="7030A0"/>
        </w:rPr>
      </w:pPr>
      <w:r w:rsidRPr="00B81186">
        <w:rPr>
          <w:rFonts w:asciiTheme="minorHAnsi" w:hAnsiTheme="minorHAnsi" w:cstheme="minorHAnsi"/>
          <w:color w:val="7030A0"/>
        </w:rPr>
        <w:t>⃝</w:t>
      </w:r>
      <w:r w:rsidRPr="00B81186">
        <w:rPr>
          <w:rFonts w:asciiTheme="minorHAnsi" w:hAnsiTheme="minorHAnsi" w:cstheme="minorHAnsi"/>
          <w:color w:val="7030A0"/>
          <w:vertAlign w:val="subscript"/>
        </w:rPr>
        <w:t>1</w:t>
      </w:r>
      <w:r w:rsidRPr="00B81186">
        <w:rPr>
          <w:rFonts w:asciiTheme="minorHAnsi" w:hAnsiTheme="minorHAnsi" w:cstheme="minorHAnsi"/>
          <w:color w:val="7030A0"/>
        </w:rPr>
        <w:t xml:space="preserve"> </w:t>
      </w:r>
      <w:r w:rsidRPr="00B81186">
        <w:rPr>
          <w:rFonts w:asciiTheme="minorHAnsi" w:hAnsiTheme="minorHAnsi" w:cstheme="minorHAnsi"/>
          <w:color w:val="7030A0"/>
          <w:shd w:val="clear" w:color="auto" w:fill="FFFFFF"/>
          <w:lang w:val="en"/>
        </w:rPr>
        <w:t>Increased</w:t>
      </w:r>
    </w:p>
    <w:p w:rsidR="00B81186" w:rsidRPr="00B81186" w:rsidP="00B81186" w14:paraId="71F0A9B7" w14:textId="77777777">
      <w:pPr>
        <w:pStyle w:val="responseoptiontext"/>
        <w:ind w:right="2970"/>
        <w:rPr>
          <w:rFonts w:asciiTheme="minorHAnsi" w:hAnsiTheme="minorHAnsi" w:cstheme="minorHAnsi"/>
          <w:color w:val="7030A0"/>
          <w:shd w:val="clear" w:color="auto" w:fill="FFFFFF"/>
          <w:lang w:val="en"/>
        </w:rPr>
      </w:pPr>
      <w:r w:rsidRPr="00B81186">
        <w:rPr>
          <w:rFonts w:asciiTheme="minorHAnsi" w:hAnsiTheme="minorHAnsi" w:cstheme="minorHAnsi"/>
          <w:color w:val="7030A0"/>
        </w:rPr>
        <w:t>⃝</w:t>
      </w:r>
      <w:r w:rsidRPr="00B81186">
        <w:rPr>
          <w:rFonts w:asciiTheme="minorHAnsi" w:hAnsiTheme="minorHAnsi" w:cstheme="minorHAnsi"/>
          <w:color w:val="7030A0"/>
          <w:vertAlign w:val="subscript"/>
        </w:rPr>
        <w:t>2</w:t>
      </w:r>
      <w:r w:rsidRPr="00B81186">
        <w:rPr>
          <w:rFonts w:asciiTheme="minorHAnsi" w:hAnsiTheme="minorHAnsi" w:cstheme="minorHAnsi"/>
          <w:color w:val="7030A0"/>
        </w:rPr>
        <w:t xml:space="preserve"> </w:t>
      </w:r>
      <w:r w:rsidRPr="00B81186">
        <w:rPr>
          <w:rFonts w:asciiTheme="minorHAnsi" w:hAnsiTheme="minorHAnsi" w:cstheme="minorHAnsi"/>
          <w:color w:val="7030A0"/>
          <w:shd w:val="clear" w:color="auto" w:fill="FFFFFF"/>
          <w:lang w:val="en"/>
        </w:rPr>
        <w:t xml:space="preserve">Did not </w:t>
      </w:r>
      <w:r w:rsidRPr="00B81186">
        <w:rPr>
          <w:rFonts w:asciiTheme="minorHAnsi" w:hAnsiTheme="minorHAnsi" w:cstheme="minorHAnsi"/>
          <w:color w:val="7030A0"/>
          <w:shd w:val="clear" w:color="auto" w:fill="FFFFFF"/>
          <w:lang w:val="en"/>
        </w:rPr>
        <w:t>change</w:t>
      </w:r>
    </w:p>
    <w:p w:rsidR="00B81186" w:rsidRPr="00B81186" w:rsidP="00B81186" w14:paraId="38ABD20F" w14:textId="77777777">
      <w:pPr>
        <w:pStyle w:val="responseoptiontext"/>
        <w:ind w:right="2970"/>
        <w:rPr>
          <w:rFonts w:asciiTheme="minorHAnsi" w:hAnsiTheme="minorHAnsi" w:cstheme="minorHAnsi"/>
          <w:color w:val="7030A0"/>
          <w:shd w:val="clear" w:color="auto" w:fill="FFFFFF"/>
          <w:lang w:val="en"/>
        </w:rPr>
      </w:pPr>
      <w:r w:rsidRPr="00B81186">
        <w:rPr>
          <w:rFonts w:asciiTheme="minorHAnsi" w:hAnsiTheme="minorHAnsi" w:cstheme="minorHAnsi"/>
          <w:color w:val="7030A0"/>
        </w:rPr>
        <w:t>⃝</w:t>
      </w:r>
      <w:r w:rsidRPr="00B81186">
        <w:rPr>
          <w:rFonts w:asciiTheme="minorHAnsi" w:hAnsiTheme="minorHAnsi" w:cstheme="minorHAnsi"/>
          <w:color w:val="7030A0"/>
          <w:vertAlign w:val="subscript"/>
        </w:rPr>
        <w:t xml:space="preserve">3 </w:t>
      </w:r>
      <w:r w:rsidRPr="00B81186">
        <w:rPr>
          <w:rFonts w:asciiTheme="minorHAnsi" w:hAnsiTheme="minorHAnsi" w:cstheme="minorHAnsi"/>
          <w:color w:val="7030A0"/>
          <w:shd w:val="clear" w:color="auto" w:fill="FFFFFF"/>
          <w:lang w:val="en"/>
        </w:rPr>
        <w:t>Decreased</w:t>
      </w:r>
    </w:p>
    <w:p w:rsidR="00B81186" w:rsidRPr="00B81186" w:rsidP="00B81186" w14:paraId="32A6579A" w14:textId="77777777">
      <w:pPr>
        <w:pStyle w:val="responseoptiontext"/>
        <w:ind w:right="2970"/>
        <w:rPr>
          <w:rFonts w:asciiTheme="minorHAnsi" w:hAnsiTheme="minorHAnsi" w:cstheme="minorHAnsi"/>
          <w:color w:val="7030A0"/>
          <w:shd w:val="clear" w:color="auto" w:fill="FFFFFF"/>
          <w:lang w:val="en"/>
        </w:rPr>
      </w:pPr>
    </w:p>
    <w:p w:rsidR="00B81186" w:rsidRPr="00B81186" w:rsidP="00B81186" w14:paraId="327B73BB" w14:textId="77777777">
      <w:pPr>
        <w:pStyle w:val="responseoptiontext"/>
        <w:ind w:right="2970"/>
        <w:rPr>
          <w:rFonts w:asciiTheme="minorHAnsi" w:hAnsiTheme="minorHAnsi" w:cstheme="minorHAnsi"/>
          <w:color w:val="7030A0"/>
        </w:rPr>
      </w:pPr>
      <w:r w:rsidRPr="00B81186">
        <w:rPr>
          <w:rFonts w:asciiTheme="minorHAnsi" w:hAnsiTheme="minorHAnsi" w:cstheme="minorHAnsi"/>
          <w:color w:val="7030A0"/>
        </w:rPr>
        <w:t>⃝</w:t>
      </w:r>
      <w:r w:rsidRPr="00B81186">
        <w:rPr>
          <w:rFonts w:asciiTheme="minorHAnsi" w:hAnsiTheme="minorHAnsi" w:cstheme="minorHAnsi"/>
          <w:color w:val="7030A0"/>
          <w:vertAlign w:val="subscript"/>
        </w:rPr>
        <w:t>4</w:t>
      </w:r>
      <w:r w:rsidRPr="00B81186">
        <w:rPr>
          <w:rFonts w:asciiTheme="minorHAnsi" w:hAnsiTheme="minorHAnsi" w:cstheme="minorHAnsi"/>
          <w:color w:val="7030A0"/>
        </w:rPr>
        <w:t xml:space="preserve"> Not applicable</w:t>
      </w:r>
    </w:p>
    <w:p w:rsidR="00B81186" w:rsidRPr="00B81186" w:rsidP="00B81186" w14:paraId="45139D08" w14:textId="77777777">
      <w:pPr>
        <w:rPr>
          <w:rFonts w:asciiTheme="minorHAnsi" w:hAnsiTheme="minorHAnsi" w:cstheme="minorHAnsi"/>
          <w:sz w:val="24"/>
          <w:szCs w:val="24"/>
          <w:shd w:val="clear" w:color="auto" w:fill="FFFFFF"/>
        </w:rPr>
      </w:pPr>
    </w:p>
    <w:p w:rsidR="00B81186" w:rsidRPr="00B81186" w:rsidP="00B81186" w14:paraId="1C7C1C6B" w14:textId="77777777">
      <w:pPr>
        <w:rPr>
          <w:rFonts w:asciiTheme="minorHAnsi" w:hAnsiTheme="minorHAnsi" w:cstheme="minorHAnsi"/>
          <w:sz w:val="24"/>
          <w:szCs w:val="24"/>
          <w:shd w:val="clear" w:color="auto" w:fill="FFFFFF"/>
        </w:rPr>
      </w:pPr>
      <w:r w:rsidRPr="00B81186">
        <w:rPr>
          <w:rFonts w:asciiTheme="minorHAnsi" w:hAnsiTheme="minorHAnsi" w:cstheme="minorHAnsi"/>
          <w:b/>
          <w:bCs/>
          <w:color w:val="FF0000"/>
          <w:sz w:val="24"/>
          <w:szCs w:val="24"/>
        </w:rPr>
        <w:t>THINKALOUD NOTES</w:t>
      </w:r>
      <w:r w:rsidRPr="00B81186">
        <w:rPr>
          <w:rFonts w:asciiTheme="minorHAnsi" w:hAnsiTheme="minorHAnsi" w:cstheme="minorHAnsi"/>
          <w:sz w:val="24"/>
          <w:szCs w:val="24"/>
          <w:shd w:val="clear" w:color="auto" w:fill="FFFFFF"/>
        </w:rPr>
        <w:t xml:space="preserve"> </w:t>
      </w:r>
    </w:p>
    <w:p w:rsidR="00B81186" w:rsidRPr="00B81186" w:rsidP="00B81186" w14:paraId="605AE68C" w14:textId="77777777">
      <w:pPr>
        <w:rPr>
          <w:rFonts w:asciiTheme="minorHAnsi" w:hAnsiTheme="minorHAnsi" w:cstheme="minorHAnsi"/>
          <w:sz w:val="24"/>
          <w:szCs w:val="24"/>
          <w:shd w:val="clear" w:color="auto" w:fill="FFFFFF"/>
        </w:rPr>
      </w:pPr>
    </w:p>
    <w:p w:rsidR="00B81186" w:rsidRPr="00B81186" w:rsidP="00B81186" w14:paraId="1A4B731C" w14:textId="77777777">
      <w:pPr>
        <w:pStyle w:val="questiontext"/>
        <w:numPr>
          <w:ilvl w:val="0"/>
          <w:numId w:val="69"/>
        </w:numPr>
        <w:rPr>
          <w:rFonts w:asciiTheme="minorHAnsi" w:hAnsiTheme="minorHAnsi" w:cstheme="minorHAnsi"/>
        </w:rPr>
      </w:pPr>
      <w:r w:rsidRPr="00B81186">
        <w:rPr>
          <w:rFonts w:asciiTheme="minorHAnsi" w:hAnsiTheme="minorHAnsi" w:cstheme="minorHAnsi"/>
        </w:rPr>
        <w:t xml:space="preserve">Is this company a non-profit organization? </w:t>
      </w:r>
    </w:p>
    <w:p w:rsidR="00B81186" w:rsidRPr="00B81186" w:rsidP="00B81186" w14:paraId="100E25A6" w14:textId="77777777">
      <w:pPr>
        <w:pStyle w:val="questiontext"/>
        <w:numPr>
          <w:ilvl w:val="1"/>
          <w:numId w:val="60"/>
        </w:numPr>
        <w:rPr>
          <w:rFonts w:asciiTheme="minorHAnsi" w:hAnsiTheme="minorHAnsi" w:cstheme="minorHAnsi"/>
        </w:rPr>
      </w:pPr>
      <w:r w:rsidRPr="00B81186">
        <w:rPr>
          <w:rFonts w:asciiTheme="minorHAnsi" w:hAnsiTheme="minorHAnsi" w:cstheme="minorHAnsi"/>
          <w:color w:val="FF0000"/>
        </w:rPr>
        <w:t xml:space="preserve">[IF NO:] </w:t>
      </w:r>
      <w:r w:rsidRPr="00B81186">
        <w:rPr>
          <w:rFonts w:asciiTheme="minorHAnsi" w:hAnsiTheme="minorHAnsi" w:cstheme="minorHAnsi"/>
        </w:rPr>
        <w:t xml:space="preserve">Have you ever worked for a non-profit organization? </w:t>
      </w:r>
    </w:p>
    <w:p w:rsidR="00B81186" w:rsidRPr="00B81186" w:rsidP="00B81186" w14:paraId="676E74B9" w14:textId="77777777">
      <w:pPr>
        <w:pStyle w:val="questiontext"/>
        <w:numPr>
          <w:ilvl w:val="0"/>
          <w:numId w:val="69"/>
        </w:numPr>
        <w:rPr>
          <w:rFonts w:asciiTheme="minorHAnsi" w:hAnsiTheme="minorHAnsi" w:cstheme="minorHAnsi"/>
        </w:rPr>
      </w:pPr>
      <w:r w:rsidRPr="00B81186">
        <w:rPr>
          <w:rFonts w:asciiTheme="minorHAnsi" w:hAnsiTheme="minorHAnsi" w:cstheme="minorHAnsi"/>
        </w:rPr>
        <w:t xml:space="preserve">How easy or difficult was it for you to answer this question? </w:t>
      </w:r>
      <w:r w:rsidRPr="00B81186">
        <w:rPr>
          <w:rFonts w:asciiTheme="minorHAnsi" w:hAnsiTheme="minorHAnsi" w:cstheme="minorHAnsi"/>
          <w:color w:val="FF0000"/>
        </w:rPr>
        <w:t xml:space="preserve">[IF DIFFICULT:] </w:t>
      </w:r>
      <w:r w:rsidRPr="00B81186">
        <w:rPr>
          <w:rFonts w:asciiTheme="minorHAnsi" w:hAnsiTheme="minorHAnsi" w:cstheme="minorHAnsi"/>
        </w:rPr>
        <w:t xml:space="preserve">Please explain. </w:t>
      </w:r>
    </w:p>
    <w:p w:rsidR="00B81186" w:rsidRPr="00B81186" w:rsidP="00B81186" w14:paraId="6C8ED803" w14:textId="77777777">
      <w:pPr>
        <w:pStyle w:val="questiontext"/>
        <w:numPr>
          <w:ilvl w:val="0"/>
          <w:numId w:val="69"/>
        </w:numPr>
        <w:rPr>
          <w:rFonts w:asciiTheme="minorHAnsi" w:hAnsiTheme="minorHAnsi" w:cstheme="minorHAnsi"/>
        </w:rPr>
      </w:pPr>
      <w:r w:rsidRPr="00B81186">
        <w:rPr>
          <w:rFonts w:asciiTheme="minorHAnsi" w:hAnsiTheme="minorHAnsi" w:cstheme="minorHAnsi"/>
        </w:rPr>
        <w:t xml:space="preserve">This question provides an instruction about when to select “Not applicable.” Did you think that this instruction was clear or not clear? </w:t>
      </w:r>
      <w:r w:rsidRPr="00B81186">
        <w:rPr>
          <w:rFonts w:asciiTheme="minorHAnsi" w:hAnsiTheme="minorHAnsi" w:cstheme="minorHAnsi"/>
          <w:color w:val="FF0000"/>
        </w:rPr>
        <w:t xml:space="preserve">[IF NOT CLEAR:] </w:t>
      </w:r>
      <w:r w:rsidRPr="00B81186">
        <w:rPr>
          <w:rFonts w:asciiTheme="minorHAnsi" w:hAnsiTheme="minorHAnsi" w:cstheme="minorHAnsi"/>
        </w:rPr>
        <w:t>Please explain.</w:t>
      </w:r>
    </w:p>
    <w:p w:rsidR="00B81186" w:rsidRPr="00B81186" w:rsidP="00B81186" w14:paraId="680C08D9" w14:textId="77777777">
      <w:pPr>
        <w:pStyle w:val="questiontext"/>
        <w:numPr>
          <w:ilvl w:val="0"/>
          <w:numId w:val="69"/>
        </w:numPr>
        <w:rPr>
          <w:rFonts w:asciiTheme="minorHAnsi" w:hAnsiTheme="minorHAnsi" w:cstheme="minorHAnsi"/>
        </w:rPr>
      </w:pPr>
      <w:r w:rsidRPr="00B81186">
        <w:rPr>
          <w:rFonts w:asciiTheme="minorHAnsi" w:hAnsiTheme="minorHAnsi" w:cstheme="minorHAnsi"/>
        </w:rPr>
        <w:t xml:space="preserve">In this instruction, we use the terms “non-profit” and “not-for-profit.” Did you think that these terms were clear or not clear? </w:t>
      </w:r>
      <w:r w:rsidRPr="00B81186">
        <w:rPr>
          <w:rFonts w:asciiTheme="minorHAnsi" w:hAnsiTheme="minorHAnsi" w:cstheme="minorHAnsi"/>
          <w:color w:val="FF0000"/>
        </w:rPr>
        <w:t xml:space="preserve">[IF NOT CLEAR:] </w:t>
      </w:r>
      <w:r w:rsidRPr="00B81186">
        <w:rPr>
          <w:rFonts w:asciiTheme="minorHAnsi" w:hAnsiTheme="minorHAnsi" w:cstheme="minorHAnsi"/>
        </w:rPr>
        <w:t>Please explain.</w:t>
      </w:r>
    </w:p>
    <w:p w:rsidR="00B81186" w:rsidRPr="00B81186" w:rsidP="00B81186" w14:paraId="1712B340" w14:textId="77777777">
      <w:pPr>
        <w:pStyle w:val="questiontext"/>
        <w:numPr>
          <w:ilvl w:val="0"/>
          <w:numId w:val="69"/>
        </w:numPr>
        <w:rPr>
          <w:rFonts w:asciiTheme="minorHAnsi" w:hAnsiTheme="minorHAnsi" w:cstheme="minorHAnsi"/>
        </w:rPr>
      </w:pPr>
      <w:r w:rsidRPr="00B81186">
        <w:rPr>
          <w:rFonts w:asciiTheme="minorHAnsi" w:hAnsiTheme="minorHAnsi" w:cstheme="minorHAnsi"/>
        </w:rPr>
        <w:t>Do you think that we are missing any terms used to describe companies that don’t make a profit?</w:t>
      </w:r>
    </w:p>
    <w:p w:rsidR="00B81186" w:rsidRPr="00B81186" w:rsidP="00B81186" w14:paraId="4373498F" w14:textId="77777777">
      <w:pPr>
        <w:pStyle w:val="questiontext"/>
        <w:rPr>
          <w:rFonts w:asciiTheme="minorHAnsi" w:hAnsiTheme="minorHAnsi" w:cstheme="minorHAnsi"/>
        </w:rPr>
      </w:pPr>
    </w:p>
    <w:p w:rsidR="00B81186" w:rsidRPr="00B81186" w:rsidP="00B81186" w14:paraId="38D9CC57" w14:textId="77777777">
      <w:pPr>
        <w:pStyle w:val="questiontext"/>
        <w:rPr>
          <w:rFonts w:asciiTheme="minorHAnsi" w:hAnsiTheme="minorHAnsi" w:cstheme="minorHAnsi"/>
        </w:rPr>
      </w:pPr>
    </w:p>
    <w:p w:rsidR="00B81186" w:rsidRPr="00B81186" w:rsidP="00B81186" w14:paraId="1680F3D5" w14:textId="77777777">
      <w:pPr>
        <w:pStyle w:val="questiontext"/>
        <w:rPr>
          <w:rFonts w:asciiTheme="minorHAnsi" w:hAnsiTheme="minorHAnsi" w:cstheme="minorHAnsi"/>
        </w:rPr>
      </w:pPr>
    </w:p>
    <w:p w:rsidR="00B81186" w:rsidRPr="00B81186" w:rsidP="00B81186" w14:paraId="6C16FE21" w14:textId="77777777">
      <w:pPr>
        <w:pStyle w:val="questiontext"/>
        <w:rPr>
          <w:rFonts w:asciiTheme="minorHAnsi" w:hAnsiTheme="minorHAnsi" w:cstheme="minorHAnsi"/>
        </w:rPr>
      </w:pPr>
    </w:p>
    <w:p w:rsidR="00B81186" w:rsidRPr="00B81186" w:rsidP="00B81186" w14:paraId="49202A54" w14:textId="77777777">
      <w:pPr>
        <w:rPr>
          <w:rFonts w:asciiTheme="minorHAnsi" w:hAnsiTheme="minorHAnsi" w:cstheme="minorHAnsi"/>
          <w:sz w:val="24"/>
          <w:szCs w:val="24"/>
          <w:shd w:val="clear" w:color="auto" w:fill="FFFFFF"/>
        </w:rPr>
      </w:pPr>
    </w:p>
    <w:p w:rsidR="00B81186" w:rsidRPr="00B81186" w:rsidP="00B81186" w14:paraId="7204B98C" w14:textId="77777777">
      <w:pPr>
        <w:rPr>
          <w:rFonts w:asciiTheme="minorHAnsi" w:hAnsiTheme="minorHAnsi" w:cstheme="minorHAnsi"/>
          <w:sz w:val="24"/>
          <w:szCs w:val="24"/>
          <w:shd w:val="clear" w:color="auto" w:fill="FFFFFF"/>
        </w:rPr>
      </w:pPr>
    </w:p>
    <w:p w:rsidR="00B81186" w:rsidRPr="00B81186" w:rsidP="00B81186" w14:paraId="3A4F1251" w14:textId="77777777">
      <w:pPr>
        <w:rPr>
          <w:rFonts w:asciiTheme="minorHAnsi" w:eastAsiaTheme="majorEastAsia" w:hAnsiTheme="minorHAnsi" w:cstheme="minorHAnsi"/>
          <w:color w:val="2F5496" w:themeColor="accent1" w:themeShade="BF"/>
          <w:sz w:val="24"/>
          <w:szCs w:val="24"/>
          <w:shd w:val="clear" w:color="auto" w:fill="FFFFFF"/>
        </w:rPr>
      </w:pPr>
      <w:r w:rsidRPr="00B81186">
        <w:rPr>
          <w:rFonts w:asciiTheme="minorHAnsi" w:hAnsiTheme="minorHAnsi" w:cstheme="minorHAnsi"/>
          <w:sz w:val="24"/>
          <w:szCs w:val="24"/>
          <w:shd w:val="clear" w:color="auto" w:fill="FFFFFF"/>
        </w:rPr>
        <w:br w:type="page"/>
      </w:r>
    </w:p>
    <w:p w:rsidR="00B81186" w:rsidRPr="00B81186" w:rsidP="00B81186" w14:paraId="3D40A296" w14:textId="2F2C5C99">
      <w:pPr>
        <w:pStyle w:val="questiontext"/>
        <w:rPr>
          <w:rFonts w:asciiTheme="minorHAnsi" w:hAnsiTheme="minorHAnsi" w:cstheme="minorHAnsi"/>
          <w:shd w:val="clear" w:color="auto" w:fill="FFFFFF"/>
          <w:lang w:val="en"/>
        </w:rPr>
      </w:pPr>
      <w:r w:rsidRPr="00B81186">
        <w:rPr>
          <w:rFonts w:asciiTheme="minorHAnsi" w:hAnsiTheme="minorHAnsi" w:cstheme="minorHAnsi"/>
          <w:shd w:val="clear" w:color="auto" w:fill="FFFFFF"/>
          <w:lang w:val="en"/>
        </w:rPr>
        <w:t>Probes for Q148</w:t>
      </w:r>
    </w:p>
    <w:p w:rsidR="00B81186" w:rsidRPr="00B81186" w:rsidP="00B81186" w14:paraId="42E30C82" w14:textId="77777777">
      <w:pPr>
        <w:pStyle w:val="questiontext"/>
        <w:rPr>
          <w:rFonts w:asciiTheme="minorHAnsi" w:hAnsiTheme="minorHAnsi" w:cstheme="minorHAnsi"/>
          <w:b/>
          <w:bCs/>
          <w:shd w:val="clear" w:color="auto" w:fill="FFFFFF"/>
          <w:lang w:val="en"/>
        </w:rPr>
      </w:pPr>
    </w:p>
    <w:p w:rsidR="00B81186" w:rsidRPr="00B81186" w:rsidP="00B81186" w14:paraId="73AA1F31" w14:textId="77777777">
      <w:pPr>
        <w:pStyle w:val="questiontext"/>
        <w:rPr>
          <w:rFonts w:asciiTheme="minorHAnsi" w:hAnsiTheme="minorHAnsi" w:cstheme="minorHAnsi"/>
          <w:color w:val="FF0000"/>
        </w:rPr>
      </w:pPr>
      <w:r w:rsidRPr="00B81186">
        <w:rPr>
          <w:rFonts w:asciiTheme="minorHAnsi" w:hAnsiTheme="minorHAnsi" w:cstheme="minorHAnsi"/>
          <w:color w:val="FF0000"/>
        </w:rPr>
        <w:t>[Remind respondents about placeholder dates and “natural disaster” as needed]</w:t>
      </w:r>
    </w:p>
    <w:p w:rsidR="00B81186" w:rsidRPr="00B81186" w:rsidP="00B81186" w14:paraId="607B9EAC" w14:textId="77777777">
      <w:pPr>
        <w:pStyle w:val="questiontext"/>
        <w:rPr>
          <w:rFonts w:asciiTheme="minorHAnsi" w:hAnsiTheme="minorHAnsi" w:cstheme="minorHAnsi"/>
          <w:b/>
          <w:bCs/>
          <w:shd w:val="clear" w:color="auto" w:fill="FFFFFF"/>
          <w:lang w:val="en"/>
        </w:rPr>
      </w:pPr>
    </w:p>
    <w:p w:rsidR="00B81186" w:rsidRPr="00B81186" w:rsidP="00B81186" w14:paraId="018320B4" w14:textId="77777777">
      <w:pPr>
        <w:pStyle w:val="questiontext"/>
        <w:rPr>
          <w:rFonts w:asciiTheme="minorHAnsi" w:hAnsiTheme="minorHAnsi" w:cstheme="minorHAnsi"/>
          <w:color w:val="7030A0"/>
        </w:rPr>
      </w:pPr>
      <w:r w:rsidRPr="00B81186">
        <w:rPr>
          <w:rFonts w:asciiTheme="minorHAnsi" w:hAnsiTheme="minorHAnsi" w:cstheme="minorHAnsi"/>
          <w:color w:val="7030A0"/>
        </w:rPr>
        <w:t xml:space="preserve">From January 1, </w:t>
      </w:r>
      <w:r w:rsidRPr="00B81186">
        <w:rPr>
          <w:rFonts w:asciiTheme="minorHAnsi" w:hAnsiTheme="minorHAnsi" w:cstheme="minorHAnsi"/>
          <w:color w:val="7030A0"/>
        </w:rPr>
        <w:t>2023</w:t>
      </w:r>
      <w:r w:rsidRPr="00B81186">
        <w:rPr>
          <w:rFonts w:asciiTheme="minorHAnsi" w:hAnsiTheme="minorHAnsi" w:cstheme="minorHAnsi"/>
          <w:color w:val="7030A0"/>
        </w:rPr>
        <w:t xml:space="preserve"> to March 31, 2023, did this company submit any insurance claims related to the natural disaster for the following?</w:t>
      </w:r>
    </w:p>
    <w:p w:rsidR="00B81186" w:rsidRPr="00B81186" w:rsidP="00B81186" w14:paraId="1E8A424E" w14:textId="77777777">
      <w:pPr>
        <w:pStyle w:val="questiontext"/>
        <w:rPr>
          <w:rFonts w:asciiTheme="minorHAnsi" w:hAnsiTheme="minorHAnsi" w:cstheme="minorHAnsi"/>
          <w:color w:val="7030A0"/>
          <w:lang w:val="en"/>
        </w:rPr>
      </w:pPr>
    </w:p>
    <w:tbl>
      <w:tblPr>
        <w:tblStyle w:val="TableGrid1"/>
        <w:tblW w:w="0" w:type="auto"/>
        <w:tblInd w:w="1080" w:type="dxa"/>
        <w:tblLook w:val="04A0"/>
      </w:tblPr>
      <w:tblGrid>
        <w:gridCol w:w="4405"/>
        <w:gridCol w:w="547"/>
        <w:gridCol w:w="540"/>
      </w:tblGrid>
      <w:tr w14:paraId="078AD132" w14:textId="77777777" w:rsidTr="00FA4082">
        <w:tblPrEx>
          <w:tblW w:w="0" w:type="auto"/>
          <w:tblInd w:w="1080" w:type="dxa"/>
          <w:tblLook w:val="04A0"/>
        </w:tblPrEx>
        <w:tc>
          <w:tcPr>
            <w:tcW w:w="4405" w:type="dxa"/>
          </w:tcPr>
          <w:p w:rsidR="00B81186" w:rsidRPr="00B81186" w:rsidP="00B81186" w14:paraId="391E648F" w14:textId="77777777">
            <w:pPr>
              <w:contextualSpacing/>
              <w:rPr>
                <w:rFonts w:asciiTheme="minorHAnsi" w:hAnsiTheme="minorHAnsi" w:cstheme="minorHAnsi"/>
                <w:color w:val="7030A0"/>
                <w:sz w:val="24"/>
                <w:szCs w:val="24"/>
              </w:rPr>
            </w:pPr>
          </w:p>
        </w:tc>
        <w:tc>
          <w:tcPr>
            <w:tcW w:w="540" w:type="dxa"/>
          </w:tcPr>
          <w:p w:rsidR="00B81186" w:rsidRPr="00B81186" w:rsidP="00B81186" w14:paraId="5E048618" w14:textId="77777777">
            <w:pPr>
              <w:contextualSpacing/>
              <w:rPr>
                <w:rFonts w:asciiTheme="minorHAnsi" w:hAnsiTheme="minorHAnsi" w:cstheme="minorHAnsi"/>
                <w:color w:val="7030A0"/>
                <w:sz w:val="24"/>
                <w:szCs w:val="24"/>
              </w:rPr>
            </w:pPr>
            <w:r w:rsidRPr="00B81186">
              <w:rPr>
                <w:rFonts w:asciiTheme="minorHAnsi" w:hAnsiTheme="minorHAnsi" w:cstheme="minorHAnsi"/>
                <w:color w:val="7030A0"/>
                <w:sz w:val="24"/>
                <w:szCs w:val="24"/>
              </w:rPr>
              <w:t>Yes</w:t>
            </w:r>
          </w:p>
        </w:tc>
        <w:tc>
          <w:tcPr>
            <w:tcW w:w="540" w:type="dxa"/>
          </w:tcPr>
          <w:p w:rsidR="00B81186" w:rsidRPr="00B81186" w:rsidP="00B81186" w14:paraId="6E993B74" w14:textId="77777777">
            <w:pPr>
              <w:contextualSpacing/>
              <w:rPr>
                <w:rFonts w:asciiTheme="minorHAnsi" w:hAnsiTheme="minorHAnsi" w:cstheme="minorHAnsi"/>
                <w:color w:val="7030A0"/>
                <w:sz w:val="24"/>
                <w:szCs w:val="24"/>
              </w:rPr>
            </w:pPr>
            <w:r w:rsidRPr="00B81186">
              <w:rPr>
                <w:rFonts w:asciiTheme="minorHAnsi" w:hAnsiTheme="minorHAnsi" w:cstheme="minorHAnsi"/>
                <w:color w:val="7030A0"/>
                <w:sz w:val="24"/>
                <w:szCs w:val="24"/>
              </w:rPr>
              <w:t>No</w:t>
            </w:r>
          </w:p>
        </w:tc>
      </w:tr>
      <w:tr w14:paraId="2FEE4102" w14:textId="77777777" w:rsidTr="00FA4082">
        <w:tblPrEx>
          <w:tblW w:w="0" w:type="auto"/>
          <w:tblInd w:w="1080" w:type="dxa"/>
          <w:tblLook w:val="04A0"/>
        </w:tblPrEx>
        <w:tc>
          <w:tcPr>
            <w:tcW w:w="4405" w:type="dxa"/>
          </w:tcPr>
          <w:p w:rsidR="00B81186" w:rsidRPr="00B81186" w:rsidP="00B81186" w14:paraId="73882EF9" w14:textId="77777777">
            <w:pPr>
              <w:contextualSpacing/>
              <w:rPr>
                <w:rFonts w:asciiTheme="minorHAnsi" w:hAnsiTheme="minorHAnsi" w:cstheme="minorHAnsi"/>
                <w:color w:val="7030A0"/>
                <w:sz w:val="24"/>
                <w:szCs w:val="24"/>
              </w:rPr>
            </w:pPr>
            <w:r w:rsidRPr="00B81186">
              <w:rPr>
                <w:rFonts w:asciiTheme="minorHAnsi" w:hAnsiTheme="minorHAnsi" w:cstheme="minorHAnsi"/>
                <w:color w:val="7030A0"/>
                <w:sz w:val="24"/>
                <w:szCs w:val="24"/>
              </w:rPr>
              <w:t>Loss of inventory (such as spoilage, product damage/destroyed)</w:t>
            </w:r>
          </w:p>
        </w:tc>
        <w:tc>
          <w:tcPr>
            <w:tcW w:w="540" w:type="dxa"/>
          </w:tcPr>
          <w:p w:rsidR="00B81186" w:rsidRPr="00B81186" w:rsidP="00B81186" w14:paraId="4A7EEF0E" w14:textId="77777777">
            <w:pPr>
              <w:contextualSpacing/>
              <w:rPr>
                <w:rFonts w:asciiTheme="minorHAnsi" w:hAnsiTheme="minorHAnsi" w:cstheme="minorHAnsi"/>
                <w:color w:val="7030A0"/>
                <w:sz w:val="24"/>
                <w:szCs w:val="24"/>
              </w:rPr>
            </w:pPr>
            <w:r w:rsidRPr="00B81186">
              <w:rPr>
                <w:rFonts w:asciiTheme="minorHAnsi" w:hAnsiTheme="minorHAnsi" w:cstheme="minorHAnsi"/>
                <w:color w:val="7030A0"/>
                <w:sz w:val="24"/>
                <w:szCs w:val="24"/>
              </w:rPr>
              <w:t xml:space="preserve"> </w:t>
            </w:r>
          </w:p>
        </w:tc>
        <w:tc>
          <w:tcPr>
            <w:tcW w:w="540" w:type="dxa"/>
          </w:tcPr>
          <w:p w:rsidR="00B81186" w:rsidRPr="00B81186" w:rsidP="00B81186" w14:paraId="02A5DBCF" w14:textId="77777777">
            <w:pPr>
              <w:contextualSpacing/>
              <w:rPr>
                <w:rFonts w:asciiTheme="minorHAnsi" w:hAnsiTheme="minorHAnsi" w:cstheme="minorHAnsi"/>
                <w:color w:val="7030A0"/>
                <w:sz w:val="24"/>
                <w:szCs w:val="24"/>
              </w:rPr>
            </w:pPr>
          </w:p>
        </w:tc>
      </w:tr>
      <w:tr w14:paraId="15598A88" w14:textId="77777777" w:rsidTr="00FA4082">
        <w:tblPrEx>
          <w:tblW w:w="0" w:type="auto"/>
          <w:tblInd w:w="1080" w:type="dxa"/>
          <w:tblLook w:val="04A0"/>
        </w:tblPrEx>
        <w:tc>
          <w:tcPr>
            <w:tcW w:w="4405" w:type="dxa"/>
          </w:tcPr>
          <w:p w:rsidR="00B81186" w:rsidRPr="00B81186" w:rsidP="00B81186" w14:paraId="6240B508" w14:textId="77777777">
            <w:pPr>
              <w:contextualSpacing/>
              <w:rPr>
                <w:rFonts w:asciiTheme="minorHAnsi" w:hAnsiTheme="minorHAnsi" w:cstheme="minorHAnsi"/>
                <w:color w:val="7030A0"/>
                <w:sz w:val="24"/>
                <w:szCs w:val="24"/>
              </w:rPr>
            </w:pPr>
            <w:r w:rsidRPr="00B81186">
              <w:rPr>
                <w:rFonts w:asciiTheme="minorHAnsi" w:hAnsiTheme="minorHAnsi" w:cstheme="minorHAnsi"/>
                <w:color w:val="7030A0"/>
                <w:sz w:val="24"/>
                <w:szCs w:val="24"/>
              </w:rPr>
              <w:t xml:space="preserve">Damage to structures </w:t>
            </w:r>
          </w:p>
        </w:tc>
        <w:tc>
          <w:tcPr>
            <w:tcW w:w="540" w:type="dxa"/>
          </w:tcPr>
          <w:p w:rsidR="00B81186" w:rsidRPr="00B81186" w:rsidP="00B81186" w14:paraId="676DD370" w14:textId="77777777">
            <w:pPr>
              <w:contextualSpacing/>
              <w:rPr>
                <w:rFonts w:asciiTheme="minorHAnsi" w:hAnsiTheme="minorHAnsi" w:cstheme="minorHAnsi"/>
                <w:color w:val="7030A0"/>
                <w:sz w:val="24"/>
                <w:szCs w:val="24"/>
              </w:rPr>
            </w:pPr>
          </w:p>
        </w:tc>
        <w:tc>
          <w:tcPr>
            <w:tcW w:w="540" w:type="dxa"/>
          </w:tcPr>
          <w:p w:rsidR="00B81186" w:rsidRPr="00B81186" w:rsidP="00B81186" w14:paraId="7B55603A" w14:textId="77777777">
            <w:pPr>
              <w:contextualSpacing/>
              <w:rPr>
                <w:rFonts w:asciiTheme="minorHAnsi" w:hAnsiTheme="minorHAnsi" w:cstheme="minorHAnsi"/>
                <w:color w:val="7030A0"/>
                <w:sz w:val="24"/>
                <w:szCs w:val="24"/>
              </w:rPr>
            </w:pPr>
            <w:r w:rsidRPr="00B81186">
              <w:rPr>
                <w:rFonts w:asciiTheme="minorHAnsi" w:hAnsiTheme="minorHAnsi" w:cstheme="minorHAnsi"/>
                <w:color w:val="7030A0"/>
                <w:sz w:val="24"/>
                <w:szCs w:val="24"/>
              </w:rPr>
              <w:t xml:space="preserve"> </w:t>
            </w:r>
          </w:p>
        </w:tc>
      </w:tr>
      <w:tr w14:paraId="2267ABD7" w14:textId="77777777" w:rsidTr="00FA4082">
        <w:tblPrEx>
          <w:tblW w:w="0" w:type="auto"/>
          <w:tblInd w:w="1080" w:type="dxa"/>
          <w:tblLook w:val="04A0"/>
        </w:tblPrEx>
        <w:tc>
          <w:tcPr>
            <w:tcW w:w="4405" w:type="dxa"/>
          </w:tcPr>
          <w:p w:rsidR="00B81186" w:rsidRPr="00B81186" w:rsidP="00B81186" w14:paraId="272447D1" w14:textId="77777777">
            <w:pPr>
              <w:contextualSpacing/>
              <w:rPr>
                <w:rFonts w:asciiTheme="minorHAnsi" w:hAnsiTheme="minorHAnsi" w:cstheme="minorHAnsi"/>
                <w:color w:val="7030A0"/>
                <w:sz w:val="24"/>
                <w:szCs w:val="24"/>
              </w:rPr>
            </w:pPr>
            <w:r w:rsidRPr="00B81186">
              <w:rPr>
                <w:rFonts w:asciiTheme="minorHAnsi" w:hAnsiTheme="minorHAnsi" w:cstheme="minorHAnsi"/>
                <w:color w:val="7030A0"/>
                <w:sz w:val="24"/>
                <w:szCs w:val="24"/>
              </w:rPr>
              <w:t xml:space="preserve">Damage to equipment </w:t>
            </w:r>
          </w:p>
        </w:tc>
        <w:tc>
          <w:tcPr>
            <w:tcW w:w="540" w:type="dxa"/>
          </w:tcPr>
          <w:p w:rsidR="00B81186" w:rsidRPr="00B81186" w:rsidP="00B81186" w14:paraId="35E3F08C" w14:textId="77777777">
            <w:pPr>
              <w:contextualSpacing/>
              <w:rPr>
                <w:rFonts w:asciiTheme="minorHAnsi" w:hAnsiTheme="minorHAnsi" w:cstheme="minorHAnsi"/>
                <w:color w:val="7030A0"/>
                <w:sz w:val="24"/>
                <w:szCs w:val="24"/>
              </w:rPr>
            </w:pPr>
          </w:p>
        </w:tc>
        <w:tc>
          <w:tcPr>
            <w:tcW w:w="540" w:type="dxa"/>
          </w:tcPr>
          <w:p w:rsidR="00B81186" w:rsidRPr="00B81186" w:rsidP="00B81186" w14:paraId="048FF99D" w14:textId="77777777">
            <w:pPr>
              <w:contextualSpacing/>
              <w:rPr>
                <w:rFonts w:asciiTheme="minorHAnsi" w:hAnsiTheme="minorHAnsi" w:cstheme="minorHAnsi"/>
                <w:color w:val="7030A0"/>
                <w:sz w:val="24"/>
                <w:szCs w:val="24"/>
              </w:rPr>
            </w:pPr>
            <w:r w:rsidRPr="00B81186">
              <w:rPr>
                <w:rFonts w:asciiTheme="minorHAnsi" w:hAnsiTheme="minorHAnsi" w:cstheme="minorHAnsi"/>
                <w:color w:val="7030A0"/>
                <w:sz w:val="24"/>
                <w:szCs w:val="24"/>
              </w:rPr>
              <w:t xml:space="preserve"> </w:t>
            </w:r>
          </w:p>
        </w:tc>
      </w:tr>
      <w:tr w14:paraId="23AF1491" w14:textId="77777777" w:rsidTr="00FA4082">
        <w:tblPrEx>
          <w:tblW w:w="0" w:type="auto"/>
          <w:tblInd w:w="1080" w:type="dxa"/>
          <w:tblLook w:val="04A0"/>
        </w:tblPrEx>
        <w:tc>
          <w:tcPr>
            <w:tcW w:w="4405" w:type="dxa"/>
          </w:tcPr>
          <w:p w:rsidR="00B81186" w:rsidRPr="00B81186" w:rsidP="00B81186" w14:paraId="7E382C98" w14:textId="77777777">
            <w:pPr>
              <w:contextualSpacing/>
              <w:rPr>
                <w:rFonts w:asciiTheme="minorHAnsi" w:hAnsiTheme="minorHAnsi" w:cstheme="minorHAnsi"/>
                <w:color w:val="7030A0"/>
                <w:sz w:val="24"/>
                <w:szCs w:val="24"/>
              </w:rPr>
            </w:pPr>
            <w:r w:rsidRPr="00B81186">
              <w:rPr>
                <w:rFonts w:asciiTheme="minorHAnsi" w:hAnsiTheme="minorHAnsi" w:cstheme="minorHAnsi"/>
                <w:color w:val="7030A0"/>
                <w:sz w:val="24"/>
                <w:szCs w:val="24"/>
              </w:rPr>
              <w:t>Workers’ compensation for injury or illness</w:t>
            </w:r>
          </w:p>
        </w:tc>
        <w:tc>
          <w:tcPr>
            <w:tcW w:w="540" w:type="dxa"/>
          </w:tcPr>
          <w:p w:rsidR="00B81186" w:rsidRPr="00B81186" w:rsidP="00B81186" w14:paraId="4C13CD16" w14:textId="77777777">
            <w:pPr>
              <w:contextualSpacing/>
              <w:rPr>
                <w:rFonts w:asciiTheme="minorHAnsi" w:hAnsiTheme="minorHAnsi" w:cstheme="minorHAnsi"/>
                <w:color w:val="7030A0"/>
                <w:sz w:val="24"/>
                <w:szCs w:val="24"/>
              </w:rPr>
            </w:pPr>
          </w:p>
        </w:tc>
        <w:tc>
          <w:tcPr>
            <w:tcW w:w="540" w:type="dxa"/>
          </w:tcPr>
          <w:p w:rsidR="00B81186" w:rsidRPr="00B81186" w:rsidP="00B81186" w14:paraId="2EAFA739" w14:textId="77777777">
            <w:pPr>
              <w:contextualSpacing/>
              <w:rPr>
                <w:rFonts w:asciiTheme="minorHAnsi" w:hAnsiTheme="minorHAnsi" w:cstheme="minorHAnsi"/>
                <w:color w:val="7030A0"/>
                <w:sz w:val="24"/>
                <w:szCs w:val="24"/>
              </w:rPr>
            </w:pPr>
            <w:r w:rsidRPr="00B81186">
              <w:rPr>
                <w:rFonts w:asciiTheme="minorHAnsi" w:hAnsiTheme="minorHAnsi" w:cstheme="minorHAnsi"/>
                <w:color w:val="7030A0"/>
                <w:sz w:val="24"/>
                <w:szCs w:val="24"/>
              </w:rPr>
              <w:t xml:space="preserve"> </w:t>
            </w:r>
          </w:p>
        </w:tc>
      </w:tr>
      <w:tr w14:paraId="4519B1B8" w14:textId="77777777" w:rsidTr="00FA4082">
        <w:tblPrEx>
          <w:tblW w:w="0" w:type="auto"/>
          <w:tblInd w:w="1080" w:type="dxa"/>
          <w:tblLook w:val="04A0"/>
        </w:tblPrEx>
        <w:trPr>
          <w:trHeight w:val="47"/>
        </w:trPr>
        <w:tc>
          <w:tcPr>
            <w:tcW w:w="4405" w:type="dxa"/>
          </w:tcPr>
          <w:p w:rsidR="00B81186" w:rsidRPr="00B81186" w:rsidP="00B81186" w14:paraId="0EB4D6DF" w14:textId="77777777">
            <w:pPr>
              <w:contextualSpacing/>
              <w:rPr>
                <w:rFonts w:asciiTheme="minorHAnsi" w:hAnsiTheme="minorHAnsi" w:cstheme="minorHAnsi"/>
                <w:color w:val="7030A0"/>
                <w:sz w:val="24"/>
                <w:szCs w:val="24"/>
              </w:rPr>
            </w:pPr>
            <w:r w:rsidRPr="00B81186">
              <w:rPr>
                <w:rFonts w:asciiTheme="minorHAnsi" w:hAnsiTheme="minorHAnsi" w:cstheme="minorHAnsi"/>
                <w:color w:val="7030A0"/>
                <w:sz w:val="24"/>
                <w:szCs w:val="24"/>
              </w:rPr>
              <w:t>Business interruption (lost profit due to the natural disaster)</w:t>
            </w:r>
          </w:p>
        </w:tc>
        <w:tc>
          <w:tcPr>
            <w:tcW w:w="540" w:type="dxa"/>
          </w:tcPr>
          <w:p w:rsidR="00B81186" w:rsidRPr="00B81186" w:rsidP="00B81186" w14:paraId="4AA3D478" w14:textId="77777777">
            <w:pPr>
              <w:contextualSpacing/>
              <w:rPr>
                <w:rFonts w:asciiTheme="minorHAnsi" w:hAnsiTheme="minorHAnsi" w:cstheme="minorHAnsi"/>
                <w:color w:val="7030A0"/>
                <w:sz w:val="24"/>
                <w:szCs w:val="24"/>
              </w:rPr>
            </w:pPr>
            <w:r w:rsidRPr="00B81186">
              <w:rPr>
                <w:rFonts w:asciiTheme="minorHAnsi" w:hAnsiTheme="minorHAnsi" w:cstheme="minorHAnsi"/>
                <w:color w:val="7030A0"/>
                <w:sz w:val="24"/>
                <w:szCs w:val="24"/>
              </w:rPr>
              <w:t xml:space="preserve"> </w:t>
            </w:r>
          </w:p>
        </w:tc>
        <w:tc>
          <w:tcPr>
            <w:tcW w:w="540" w:type="dxa"/>
          </w:tcPr>
          <w:p w:rsidR="00B81186" w:rsidRPr="00B81186" w:rsidP="00B81186" w14:paraId="0A1AE6EC" w14:textId="77777777">
            <w:pPr>
              <w:contextualSpacing/>
              <w:rPr>
                <w:rFonts w:asciiTheme="minorHAnsi" w:hAnsiTheme="minorHAnsi" w:cstheme="minorHAnsi"/>
                <w:color w:val="7030A0"/>
                <w:sz w:val="24"/>
                <w:szCs w:val="24"/>
              </w:rPr>
            </w:pPr>
          </w:p>
        </w:tc>
      </w:tr>
    </w:tbl>
    <w:p w:rsidR="00B81186" w:rsidRPr="00B81186" w:rsidP="00B81186" w14:paraId="05C3AC59" w14:textId="77777777">
      <w:pPr>
        <w:rPr>
          <w:rFonts w:asciiTheme="minorHAnsi" w:hAnsiTheme="minorHAnsi" w:cstheme="minorHAnsi"/>
          <w:sz w:val="24"/>
          <w:szCs w:val="24"/>
          <w:shd w:val="clear" w:color="auto" w:fill="FFFFFF"/>
        </w:rPr>
      </w:pPr>
    </w:p>
    <w:p w:rsidR="00B81186" w:rsidRPr="00B81186" w:rsidP="00B81186" w14:paraId="3EB79744" w14:textId="77777777">
      <w:pPr>
        <w:pStyle w:val="questiontext"/>
        <w:rPr>
          <w:rFonts w:asciiTheme="minorHAnsi" w:hAnsiTheme="minorHAnsi" w:cstheme="minorHAnsi"/>
          <w:b/>
          <w:bCs/>
          <w:color w:val="FF0000"/>
        </w:rPr>
      </w:pPr>
      <w:r w:rsidRPr="00B81186">
        <w:rPr>
          <w:rFonts w:asciiTheme="minorHAnsi" w:hAnsiTheme="minorHAnsi" w:cstheme="minorHAnsi"/>
          <w:b/>
          <w:bCs/>
          <w:color w:val="FF0000"/>
        </w:rPr>
        <w:t>THINKALOUD NOTES</w:t>
      </w:r>
    </w:p>
    <w:p w:rsidR="00B81186" w:rsidRPr="00B81186" w:rsidP="00B81186" w14:paraId="2432E9BD" w14:textId="77777777">
      <w:pPr>
        <w:pStyle w:val="questiontext"/>
        <w:rPr>
          <w:rFonts w:asciiTheme="minorHAnsi" w:hAnsiTheme="minorHAnsi" w:cstheme="minorHAnsi"/>
          <w:color w:val="7030A0"/>
        </w:rPr>
      </w:pPr>
    </w:p>
    <w:p w:rsidR="00B81186" w:rsidRPr="00B81186" w:rsidP="00B81186" w14:paraId="3CC2DAAC" w14:textId="77777777">
      <w:pPr>
        <w:pStyle w:val="questiontext"/>
        <w:numPr>
          <w:ilvl w:val="0"/>
          <w:numId w:val="69"/>
        </w:numPr>
        <w:rPr>
          <w:rFonts w:asciiTheme="minorHAnsi" w:hAnsiTheme="minorHAnsi" w:cstheme="minorHAnsi"/>
        </w:rPr>
      </w:pPr>
      <w:r w:rsidRPr="00B81186">
        <w:rPr>
          <w:rFonts w:asciiTheme="minorHAnsi" w:hAnsiTheme="minorHAnsi" w:cstheme="minorHAnsi"/>
        </w:rPr>
        <w:t xml:space="preserve">How easy or difficult was it for you to answer this question? </w:t>
      </w:r>
      <w:r w:rsidRPr="00B81186">
        <w:rPr>
          <w:rFonts w:asciiTheme="minorHAnsi" w:hAnsiTheme="minorHAnsi" w:cstheme="minorHAnsi"/>
          <w:color w:val="FF0000"/>
        </w:rPr>
        <w:t xml:space="preserve">[IF DIFFICULT:] </w:t>
      </w:r>
      <w:r w:rsidRPr="00B81186">
        <w:rPr>
          <w:rFonts w:asciiTheme="minorHAnsi" w:hAnsiTheme="minorHAnsi" w:cstheme="minorHAnsi"/>
        </w:rPr>
        <w:t>Please explain.</w:t>
      </w:r>
    </w:p>
    <w:p w:rsidR="00B81186" w:rsidRPr="00B81186" w:rsidP="00B81186" w14:paraId="1A5FAD86" w14:textId="77777777">
      <w:pPr>
        <w:pStyle w:val="questiontext"/>
        <w:numPr>
          <w:ilvl w:val="0"/>
          <w:numId w:val="69"/>
        </w:numPr>
        <w:rPr>
          <w:rFonts w:asciiTheme="minorHAnsi" w:hAnsiTheme="minorHAnsi" w:cstheme="minorHAnsi"/>
        </w:rPr>
      </w:pPr>
      <w:r w:rsidRPr="00B81186">
        <w:rPr>
          <w:rFonts w:asciiTheme="minorHAnsi" w:hAnsiTheme="minorHAnsi" w:cstheme="minorHAnsi"/>
        </w:rPr>
        <w:t xml:space="preserve">Let’s look at the items in the table more specifically. In the first row, we give you some examples of “loss of inventory.” Did you find these examples helpful or not helpful? </w:t>
      </w:r>
      <w:r w:rsidRPr="00B81186">
        <w:rPr>
          <w:rFonts w:asciiTheme="minorHAnsi" w:hAnsiTheme="minorHAnsi" w:cstheme="minorHAnsi"/>
          <w:color w:val="FF0000"/>
        </w:rPr>
        <w:t xml:space="preserve">[IF NOT HELPFUL:] </w:t>
      </w:r>
      <w:r w:rsidRPr="00B81186">
        <w:rPr>
          <w:rFonts w:asciiTheme="minorHAnsi" w:hAnsiTheme="minorHAnsi" w:cstheme="minorHAnsi"/>
        </w:rPr>
        <w:t xml:space="preserve">Please explain. </w:t>
      </w:r>
    </w:p>
    <w:p w:rsidR="00B81186" w:rsidRPr="00B81186" w:rsidP="00B81186" w14:paraId="64FD09CA" w14:textId="77777777">
      <w:pPr>
        <w:pStyle w:val="questiontext"/>
        <w:numPr>
          <w:ilvl w:val="0"/>
          <w:numId w:val="69"/>
        </w:numPr>
        <w:rPr>
          <w:rFonts w:asciiTheme="minorHAnsi" w:hAnsiTheme="minorHAnsi" w:cstheme="minorHAnsi"/>
        </w:rPr>
      </w:pPr>
      <w:r w:rsidRPr="00B81186">
        <w:rPr>
          <w:rFonts w:asciiTheme="minorHAnsi" w:hAnsiTheme="minorHAnsi" w:cstheme="minorHAnsi"/>
        </w:rPr>
        <w:t xml:space="preserve">Now let’s </w:t>
      </w:r>
      <w:r w:rsidRPr="00B81186">
        <w:rPr>
          <w:rFonts w:asciiTheme="minorHAnsi" w:hAnsiTheme="minorHAnsi" w:cstheme="minorHAnsi"/>
        </w:rPr>
        <w:t>take a look</w:t>
      </w:r>
      <w:r w:rsidRPr="00B81186">
        <w:rPr>
          <w:rFonts w:asciiTheme="minorHAnsi" w:hAnsiTheme="minorHAnsi" w:cstheme="minorHAnsi"/>
        </w:rPr>
        <w:t xml:space="preserve"> at the second row. What kinds of structures were you thinking about while answering this question?</w:t>
      </w:r>
    </w:p>
    <w:p w:rsidR="00B81186" w:rsidRPr="00B81186" w:rsidP="00B81186" w14:paraId="02415C1A" w14:textId="77777777">
      <w:pPr>
        <w:pStyle w:val="questiontext"/>
        <w:numPr>
          <w:ilvl w:val="0"/>
          <w:numId w:val="69"/>
        </w:numPr>
        <w:rPr>
          <w:rFonts w:asciiTheme="minorHAnsi" w:hAnsiTheme="minorHAnsi" w:cstheme="minorHAnsi"/>
        </w:rPr>
      </w:pPr>
      <w:r w:rsidRPr="00B81186">
        <w:rPr>
          <w:rFonts w:asciiTheme="minorHAnsi" w:hAnsiTheme="minorHAnsi" w:cstheme="minorHAnsi"/>
        </w:rPr>
        <w:t xml:space="preserve">Now let’s </w:t>
      </w:r>
      <w:r w:rsidRPr="00B81186">
        <w:rPr>
          <w:rFonts w:asciiTheme="minorHAnsi" w:hAnsiTheme="minorHAnsi" w:cstheme="minorHAnsi"/>
        </w:rPr>
        <w:t>take a look</w:t>
      </w:r>
      <w:r w:rsidRPr="00B81186">
        <w:rPr>
          <w:rFonts w:asciiTheme="minorHAnsi" w:hAnsiTheme="minorHAnsi" w:cstheme="minorHAnsi"/>
        </w:rPr>
        <w:t xml:space="preserve"> at third row. What kinds of equipment were you thinking about while answering this question?</w:t>
      </w:r>
    </w:p>
    <w:p w:rsidR="00B81186" w:rsidRPr="00B81186" w:rsidP="00B81186" w14:paraId="5EE39C07" w14:textId="77777777">
      <w:pPr>
        <w:pStyle w:val="questiontext"/>
        <w:numPr>
          <w:ilvl w:val="0"/>
          <w:numId w:val="69"/>
        </w:numPr>
        <w:rPr>
          <w:rFonts w:asciiTheme="minorHAnsi" w:hAnsiTheme="minorHAnsi" w:cstheme="minorHAnsi"/>
        </w:rPr>
      </w:pPr>
      <w:r w:rsidRPr="00B81186">
        <w:rPr>
          <w:rFonts w:asciiTheme="minorHAnsi" w:hAnsiTheme="minorHAnsi" w:cstheme="minorHAnsi"/>
        </w:rPr>
        <w:t xml:space="preserve">In the fourth row, the type of insurance we have listed is “Workers’ compensation for injury or illness.” Did you think that this was clear or not clear? </w:t>
      </w:r>
      <w:r w:rsidRPr="00B81186">
        <w:rPr>
          <w:rFonts w:asciiTheme="minorHAnsi" w:hAnsiTheme="minorHAnsi" w:cstheme="minorHAnsi"/>
          <w:color w:val="FF0000"/>
        </w:rPr>
        <w:t xml:space="preserve">[IF NOT CLEAR:] </w:t>
      </w:r>
      <w:r w:rsidRPr="00B81186">
        <w:rPr>
          <w:rFonts w:asciiTheme="minorHAnsi" w:hAnsiTheme="minorHAnsi" w:cstheme="minorHAnsi"/>
        </w:rPr>
        <w:t xml:space="preserve">Please explain.  </w:t>
      </w:r>
    </w:p>
    <w:p w:rsidR="00B81186" w:rsidRPr="00B81186" w:rsidP="00B81186" w14:paraId="49786536" w14:textId="77777777">
      <w:pPr>
        <w:pStyle w:val="questiontext"/>
        <w:numPr>
          <w:ilvl w:val="0"/>
          <w:numId w:val="69"/>
        </w:numPr>
        <w:rPr>
          <w:rFonts w:asciiTheme="minorHAnsi" w:hAnsiTheme="minorHAnsi" w:cstheme="minorHAnsi"/>
        </w:rPr>
      </w:pPr>
      <w:r w:rsidRPr="00B81186">
        <w:rPr>
          <w:rFonts w:asciiTheme="minorHAnsi" w:hAnsiTheme="minorHAnsi" w:cstheme="minorHAnsi"/>
        </w:rPr>
        <w:t xml:space="preserve">In the last row, we give a definition of business interruption. Did you find this definition helpful or not helpful? </w:t>
      </w:r>
      <w:r w:rsidRPr="00B81186">
        <w:rPr>
          <w:rFonts w:asciiTheme="minorHAnsi" w:hAnsiTheme="minorHAnsi" w:cstheme="minorHAnsi"/>
          <w:color w:val="FF0000"/>
        </w:rPr>
        <w:t xml:space="preserve">[IF NOT HELPFUL:] </w:t>
      </w:r>
      <w:r w:rsidRPr="00B81186">
        <w:rPr>
          <w:rFonts w:asciiTheme="minorHAnsi" w:hAnsiTheme="minorHAnsi" w:cstheme="minorHAnsi"/>
        </w:rPr>
        <w:t xml:space="preserve">Please explain. </w:t>
      </w:r>
    </w:p>
    <w:p w:rsidR="00B81186" w:rsidRPr="00B81186" w:rsidP="00B81186" w14:paraId="068027B2" w14:textId="77777777">
      <w:pPr>
        <w:pStyle w:val="questiontext"/>
        <w:rPr>
          <w:rFonts w:asciiTheme="minorHAnsi" w:hAnsiTheme="minorHAnsi" w:cstheme="minorHAnsi"/>
        </w:rPr>
      </w:pPr>
    </w:p>
    <w:p w:rsidR="00B81186" w:rsidRPr="00B81186" w:rsidP="00B81186" w14:paraId="7D7F8B5C" w14:textId="77777777">
      <w:pPr>
        <w:pStyle w:val="questiontext"/>
        <w:rPr>
          <w:rFonts w:asciiTheme="minorHAnsi" w:hAnsiTheme="minorHAnsi" w:cstheme="minorHAnsi"/>
          <w:color w:val="FF0000"/>
        </w:rPr>
      </w:pPr>
      <w:r w:rsidRPr="00B81186">
        <w:rPr>
          <w:rFonts w:asciiTheme="minorHAnsi" w:hAnsiTheme="minorHAnsi" w:cstheme="minorHAnsi"/>
          <w:color w:val="FF0000"/>
        </w:rPr>
        <w:t>INTERVIEWER: INSTRUCT THE RESPONDENT TO GO TO THE NEXT SCREEN.</w:t>
      </w:r>
    </w:p>
    <w:p w:rsidR="00B81186" w:rsidRPr="00B81186" w:rsidP="00B81186" w14:paraId="2112555D" w14:textId="77777777">
      <w:pPr>
        <w:pStyle w:val="questiontext"/>
        <w:rPr>
          <w:rFonts w:asciiTheme="minorHAnsi" w:hAnsiTheme="minorHAnsi" w:cstheme="minorHAnsi"/>
        </w:rPr>
      </w:pPr>
    </w:p>
    <w:p w:rsidR="00B81186" w:rsidRPr="00B81186" w:rsidP="00B81186" w14:paraId="57619DE3" w14:textId="77777777">
      <w:pPr>
        <w:pStyle w:val="questiontext"/>
        <w:rPr>
          <w:rFonts w:asciiTheme="minorHAnsi" w:hAnsiTheme="minorHAnsi" w:cstheme="minorHAnsi"/>
        </w:rPr>
      </w:pPr>
      <w:r w:rsidRPr="00B81186">
        <w:rPr>
          <w:rFonts w:asciiTheme="minorHAnsi" w:hAnsiTheme="minorHAnsi" w:cstheme="minorHAnsi"/>
          <w:color w:val="FF0000"/>
        </w:rPr>
        <w:t xml:space="preserve">SAY: </w:t>
      </w:r>
      <w:r w:rsidRPr="00B81186">
        <w:rPr>
          <w:rFonts w:asciiTheme="minorHAnsi" w:hAnsiTheme="minorHAnsi" w:cstheme="minorHAnsi"/>
        </w:rPr>
        <w:t xml:space="preserve">On this screen, we have the same question, but now there are examples provided of what we mean by structures and equipment—provided in the parentheses. </w:t>
      </w:r>
      <w:r w:rsidRPr="00B81186">
        <w:rPr>
          <w:rFonts w:asciiTheme="minorHAnsi" w:hAnsiTheme="minorHAnsi" w:cstheme="minorHAnsi"/>
        </w:rPr>
        <w:t>So</w:t>
      </w:r>
      <w:r w:rsidRPr="00B81186">
        <w:rPr>
          <w:rFonts w:asciiTheme="minorHAnsi" w:hAnsiTheme="minorHAnsi" w:cstheme="minorHAnsi"/>
        </w:rPr>
        <w:t xml:space="preserve"> the examples provided for structures are buildings, parking garages, warehouses, etc. And the examples provided for equipment are production machinery, computers, office supplies, etc. Now I will ask you some questions about these examples.</w:t>
      </w:r>
    </w:p>
    <w:p w:rsidR="00B81186" w:rsidRPr="00B81186" w:rsidP="00B81186" w14:paraId="56F2E3C8" w14:textId="77777777">
      <w:pPr>
        <w:pStyle w:val="questiontext"/>
        <w:rPr>
          <w:rFonts w:asciiTheme="minorHAnsi" w:hAnsiTheme="minorHAnsi" w:cstheme="minorHAnsi"/>
        </w:rPr>
      </w:pPr>
    </w:p>
    <w:p w:rsidR="00B81186" w:rsidRPr="00B81186" w:rsidP="00B81186" w14:paraId="3F195316" w14:textId="77777777">
      <w:pPr>
        <w:pStyle w:val="questiontext"/>
        <w:rPr>
          <w:rFonts w:asciiTheme="minorHAnsi" w:hAnsiTheme="minorHAnsi" w:cstheme="minorHAnsi"/>
          <w:color w:val="FF0000"/>
        </w:rPr>
      </w:pPr>
      <w:r w:rsidRPr="00B81186">
        <w:rPr>
          <w:rFonts w:asciiTheme="minorHAnsi" w:hAnsiTheme="minorHAnsi" w:cstheme="minorHAnsi"/>
          <w:color w:val="FF0000"/>
        </w:rPr>
        <w:t>INTERVIEWER: RESPONDENT DOES NOT NEED TO ANSWER THESE QUESTIONS, JUMP TO ASKING PROBES.</w:t>
      </w:r>
    </w:p>
    <w:p w:rsidR="00B81186" w:rsidRPr="00B81186" w:rsidP="00B81186" w14:paraId="49954E41" w14:textId="77777777">
      <w:pPr>
        <w:pStyle w:val="questiontext"/>
        <w:rPr>
          <w:rFonts w:asciiTheme="minorHAnsi" w:hAnsiTheme="minorHAnsi" w:cstheme="minorHAnsi"/>
        </w:rPr>
      </w:pPr>
    </w:p>
    <w:p w:rsidR="00B81186" w:rsidRPr="00B81186" w:rsidP="00B81186" w14:paraId="7FE7F697" w14:textId="77777777">
      <w:pPr>
        <w:pStyle w:val="questiontext"/>
        <w:rPr>
          <w:rFonts w:asciiTheme="minorHAnsi" w:hAnsiTheme="minorHAnsi" w:cstheme="minorHAnsi"/>
          <w:color w:val="7030A0"/>
        </w:rPr>
      </w:pPr>
      <w:r w:rsidRPr="00B81186">
        <w:rPr>
          <w:rFonts w:asciiTheme="minorHAnsi" w:hAnsiTheme="minorHAnsi" w:cstheme="minorHAnsi"/>
          <w:color w:val="7030A0"/>
        </w:rPr>
        <w:t xml:space="preserve">From January 1, </w:t>
      </w:r>
      <w:r w:rsidRPr="00B81186">
        <w:rPr>
          <w:rFonts w:asciiTheme="minorHAnsi" w:hAnsiTheme="minorHAnsi" w:cstheme="minorHAnsi"/>
          <w:color w:val="7030A0"/>
        </w:rPr>
        <w:t>2023</w:t>
      </w:r>
      <w:r w:rsidRPr="00B81186">
        <w:rPr>
          <w:rFonts w:asciiTheme="minorHAnsi" w:hAnsiTheme="minorHAnsi" w:cstheme="minorHAnsi"/>
          <w:color w:val="7030A0"/>
        </w:rPr>
        <w:t xml:space="preserve"> to March 31, 2023, did this company submit any insurance claims related to the natural disaster for the following?</w:t>
      </w:r>
    </w:p>
    <w:p w:rsidR="00B81186" w:rsidRPr="00B81186" w:rsidP="00B81186" w14:paraId="00EBFD0A" w14:textId="77777777">
      <w:pPr>
        <w:pStyle w:val="questiontext"/>
        <w:rPr>
          <w:rFonts w:asciiTheme="minorHAnsi" w:hAnsiTheme="minorHAnsi" w:cstheme="minorHAnsi"/>
          <w:color w:val="7030A0"/>
          <w:lang w:val="en"/>
        </w:rPr>
      </w:pPr>
    </w:p>
    <w:tbl>
      <w:tblPr>
        <w:tblStyle w:val="TableGrid1"/>
        <w:tblW w:w="0" w:type="auto"/>
        <w:tblInd w:w="1080" w:type="dxa"/>
        <w:tblLook w:val="04A0"/>
      </w:tblPr>
      <w:tblGrid>
        <w:gridCol w:w="4405"/>
        <w:gridCol w:w="547"/>
        <w:gridCol w:w="540"/>
      </w:tblGrid>
      <w:tr w14:paraId="74C28810" w14:textId="77777777" w:rsidTr="00FA4082">
        <w:tblPrEx>
          <w:tblW w:w="0" w:type="auto"/>
          <w:tblInd w:w="1080" w:type="dxa"/>
          <w:tblLook w:val="04A0"/>
        </w:tblPrEx>
        <w:tc>
          <w:tcPr>
            <w:tcW w:w="4405" w:type="dxa"/>
          </w:tcPr>
          <w:p w:rsidR="00B81186" w:rsidRPr="00B81186" w:rsidP="00B81186" w14:paraId="7857179C" w14:textId="77777777">
            <w:pPr>
              <w:contextualSpacing/>
              <w:rPr>
                <w:rFonts w:asciiTheme="minorHAnsi" w:hAnsiTheme="minorHAnsi" w:cstheme="minorHAnsi"/>
                <w:color w:val="7030A0"/>
                <w:sz w:val="24"/>
                <w:szCs w:val="24"/>
              </w:rPr>
            </w:pPr>
          </w:p>
        </w:tc>
        <w:tc>
          <w:tcPr>
            <w:tcW w:w="540" w:type="dxa"/>
          </w:tcPr>
          <w:p w:rsidR="00B81186" w:rsidRPr="00B81186" w:rsidP="00B81186" w14:paraId="4031B79B" w14:textId="77777777">
            <w:pPr>
              <w:contextualSpacing/>
              <w:rPr>
                <w:rFonts w:asciiTheme="minorHAnsi" w:hAnsiTheme="minorHAnsi" w:cstheme="minorHAnsi"/>
                <w:color w:val="7030A0"/>
                <w:sz w:val="24"/>
                <w:szCs w:val="24"/>
              </w:rPr>
            </w:pPr>
            <w:r w:rsidRPr="00B81186">
              <w:rPr>
                <w:rFonts w:asciiTheme="minorHAnsi" w:hAnsiTheme="minorHAnsi" w:cstheme="minorHAnsi"/>
                <w:color w:val="7030A0"/>
                <w:sz w:val="24"/>
                <w:szCs w:val="24"/>
              </w:rPr>
              <w:t>Yes</w:t>
            </w:r>
          </w:p>
        </w:tc>
        <w:tc>
          <w:tcPr>
            <w:tcW w:w="540" w:type="dxa"/>
          </w:tcPr>
          <w:p w:rsidR="00B81186" w:rsidRPr="00B81186" w:rsidP="00B81186" w14:paraId="4E5D84F5" w14:textId="77777777">
            <w:pPr>
              <w:contextualSpacing/>
              <w:rPr>
                <w:rFonts w:asciiTheme="minorHAnsi" w:hAnsiTheme="minorHAnsi" w:cstheme="minorHAnsi"/>
                <w:color w:val="7030A0"/>
                <w:sz w:val="24"/>
                <w:szCs w:val="24"/>
              </w:rPr>
            </w:pPr>
            <w:r w:rsidRPr="00B81186">
              <w:rPr>
                <w:rFonts w:asciiTheme="minorHAnsi" w:hAnsiTheme="minorHAnsi" w:cstheme="minorHAnsi"/>
                <w:color w:val="7030A0"/>
                <w:sz w:val="24"/>
                <w:szCs w:val="24"/>
              </w:rPr>
              <w:t>No</w:t>
            </w:r>
          </w:p>
        </w:tc>
      </w:tr>
      <w:tr w14:paraId="08E041CD" w14:textId="77777777" w:rsidTr="00FA4082">
        <w:tblPrEx>
          <w:tblW w:w="0" w:type="auto"/>
          <w:tblInd w:w="1080" w:type="dxa"/>
          <w:tblLook w:val="04A0"/>
        </w:tblPrEx>
        <w:tc>
          <w:tcPr>
            <w:tcW w:w="4405" w:type="dxa"/>
          </w:tcPr>
          <w:p w:rsidR="00B81186" w:rsidRPr="00B81186" w:rsidP="00B81186" w14:paraId="65EABE94" w14:textId="77777777">
            <w:pPr>
              <w:contextualSpacing/>
              <w:rPr>
                <w:rFonts w:asciiTheme="minorHAnsi" w:hAnsiTheme="minorHAnsi" w:cstheme="minorHAnsi"/>
                <w:color w:val="7030A0"/>
                <w:sz w:val="24"/>
                <w:szCs w:val="24"/>
              </w:rPr>
            </w:pPr>
            <w:r w:rsidRPr="00B81186">
              <w:rPr>
                <w:rFonts w:asciiTheme="minorHAnsi" w:hAnsiTheme="minorHAnsi" w:cstheme="minorHAnsi"/>
                <w:color w:val="7030A0"/>
                <w:sz w:val="24"/>
                <w:szCs w:val="24"/>
              </w:rPr>
              <w:t>Loss of inventory (such as spoilage, product damage/destroyed)</w:t>
            </w:r>
          </w:p>
        </w:tc>
        <w:tc>
          <w:tcPr>
            <w:tcW w:w="540" w:type="dxa"/>
          </w:tcPr>
          <w:p w:rsidR="00B81186" w:rsidRPr="00B81186" w:rsidP="00B81186" w14:paraId="799E1BD6" w14:textId="77777777">
            <w:pPr>
              <w:contextualSpacing/>
              <w:rPr>
                <w:rFonts w:asciiTheme="minorHAnsi" w:hAnsiTheme="minorHAnsi" w:cstheme="minorHAnsi"/>
                <w:color w:val="7030A0"/>
                <w:sz w:val="24"/>
                <w:szCs w:val="24"/>
              </w:rPr>
            </w:pPr>
            <w:r w:rsidRPr="00B81186">
              <w:rPr>
                <w:rFonts w:asciiTheme="minorHAnsi" w:hAnsiTheme="minorHAnsi" w:cstheme="minorHAnsi"/>
                <w:color w:val="7030A0"/>
                <w:sz w:val="24"/>
                <w:szCs w:val="24"/>
              </w:rPr>
              <w:t xml:space="preserve"> </w:t>
            </w:r>
          </w:p>
        </w:tc>
        <w:tc>
          <w:tcPr>
            <w:tcW w:w="540" w:type="dxa"/>
          </w:tcPr>
          <w:p w:rsidR="00B81186" w:rsidRPr="00B81186" w:rsidP="00B81186" w14:paraId="419EEC69" w14:textId="77777777">
            <w:pPr>
              <w:contextualSpacing/>
              <w:rPr>
                <w:rFonts w:asciiTheme="minorHAnsi" w:hAnsiTheme="minorHAnsi" w:cstheme="minorHAnsi"/>
                <w:color w:val="7030A0"/>
                <w:sz w:val="24"/>
                <w:szCs w:val="24"/>
              </w:rPr>
            </w:pPr>
          </w:p>
        </w:tc>
      </w:tr>
      <w:tr w14:paraId="663DE9BA" w14:textId="77777777" w:rsidTr="00FA4082">
        <w:tblPrEx>
          <w:tblW w:w="0" w:type="auto"/>
          <w:tblInd w:w="1080" w:type="dxa"/>
          <w:tblLook w:val="04A0"/>
        </w:tblPrEx>
        <w:tc>
          <w:tcPr>
            <w:tcW w:w="4405" w:type="dxa"/>
          </w:tcPr>
          <w:p w:rsidR="00B81186" w:rsidRPr="00B81186" w:rsidP="00B81186" w14:paraId="1E491E28" w14:textId="77777777">
            <w:pPr>
              <w:contextualSpacing/>
              <w:rPr>
                <w:rFonts w:asciiTheme="minorHAnsi" w:hAnsiTheme="minorHAnsi" w:cstheme="minorHAnsi"/>
                <w:color w:val="7030A0"/>
                <w:sz w:val="24"/>
                <w:szCs w:val="24"/>
              </w:rPr>
            </w:pPr>
            <w:r w:rsidRPr="00B81186">
              <w:rPr>
                <w:rFonts w:asciiTheme="minorHAnsi" w:hAnsiTheme="minorHAnsi" w:cstheme="minorHAnsi"/>
                <w:color w:val="7030A0"/>
                <w:sz w:val="24"/>
                <w:szCs w:val="24"/>
              </w:rPr>
              <w:t>Damage to structures (such as buildings, parking garages, warehouses, etc.)</w:t>
            </w:r>
          </w:p>
        </w:tc>
        <w:tc>
          <w:tcPr>
            <w:tcW w:w="540" w:type="dxa"/>
          </w:tcPr>
          <w:p w:rsidR="00B81186" w:rsidRPr="00B81186" w:rsidP="00B81186" w14:paraId="76169F59" w14:textId="77777777">
            <w:pPr>
              <w:contextualSpacing/>
              <w:rPr>
                <w:rFonts w:asciiTheme="minorHAnsi" w:hAnsiTheme="minorHAnsi" w:cstheme="minorHAnsi"/>
                <w:color w:val="7030A0"/>
                <w:sz w:val="24"/>
                <w:szCs w:val="24"/>
              </w:rPr>
            </w:pPr>
          </w:p>
        </w:tc>
        <w:tc>
          <w:tcPr>
            <w:tcW w:w="540" w:type="dxa"/>
          </w:tcPr>
          <w:p w:rsidR="00B81186" w:rsidRPr="00B81186" w:rsidP="00B81186" w14:paraId="5CEC09B9" w14:textId="77777777">
            <w:pPr>
              <w:contextualSpacing/>
              <w:rPr>
                <w:rFonts w:asciiTheme="minorHAnsi" w:hAnsiTheme="minorHAnsi" w:cstheme="minorHAnsi"/>
                <w:color w:val="7030A0"/>
                <w:sz w:val="24"/>
                <w:szCs w:val="24"/>
              </w:rPr>
            </w:pPr>
            <w:r w:rsidRPr="00B81186">
              <w:rPr>
                <w:rFonts w:asciiTheme="minorHAnsi" w:hAnsiTheme="minorHAnsi" w:cstheme="minorHAnsi"/>
                <w:color w:val="7030A0"/>
                <w:sz w:val="24"/>
                <w:szCs w:val="24"/>
              </w:rPr>
              <w:t xml:space="preserve"> </w:t>
            </w:r>
          </w:p>
        </w:tc>
      </w:tr>
      <w:tr w14:paraId="3E87EF73" w14:textId="77777777" w:rsidTr="00FA4082">
        <w:tblPrEx>
          <w:tblW w:w="0" w:type="auto"/>
          <w:tblInd w:w="1080" w:type="dxa"/>
          <w:tblLook w:val="04A0"/>
        </w:tblPrEx>
        <w:tc>
          <w:tcPr>
            <w:tcW w:w="4405" w:type="dxa"/>
          </w:tcPr>
          <w:p w:rsidR="00B81186" w:rsidRPr="00B81186" w:rsidP="00B81186" w14:paraId="703C7782" w14:textId="77777777">
            <w:pPr>
              <w:contextualSpacing/>
              <w:rPr>
                <w:rFonts w:asciiTheme="minorHAnsi" w:hAnsiTheme="minorHAnsi" w:cstheme="minorHAnsi"/>
                <w:color w:val="7030A0"/>
                <w:sz w:val="24"/>
                <w:szCs w:val="24"/>
              </w:rPr>
            </w:pPr>
            <w:r w:rsidRPr="00B81186">
              <w:rPr>
                <w:rFonts w:asciiTheme="minorHAnsi" w:hAnsiTheme="minorHAnsi" w:cstheme="minorHAnsi"/>
                <w:color w:val="7030A0"/>
                <w:sz w:val="24"/>
                <w:szCs w:val="24"/>
              </w:rPr>
              <w:t>Damage to equipment (such as production machinery, computers, office supplies, etc.)</w:t>
            </w:r>
          </w:p>
        </w:tc>
        <w:tc>
          <w:tcPr>
            <w:tcW w:w="540" w:type="dxa"/>
          </w:tcPr>
          <w:p w:rsidR="00B81186" w:rsidRPr="00B81186" w:rsidP="00B81186" w14:paraId="5AC1A87E" w14:textId="77777777">
            <w:pPr>
              <w:contextualSpacing/>
              <w:rPr>
                <w:rFonts w:asciiTheme="minorHAnsi" w:hAnsiTheme="minorHAnsi" w:cstheme="minorHAnsi"/>
                <w:color w:val="7030A0"/>
                <w:sz w:val="24"/>
                <w:szCs w:val="24"/>
              </w:rPr>
            </w:pPr>
          </w:p>
        </w:tc>
        <w:tc>
          <w:tcPr>
            <w:tcW w:w="540" w:type="dxa"/>
          </w:tcPr>
          <w:p w:rsidR="00B81186" w:rsidRPr="00B81186" w:rsidP="00B81186" w14:paraId="5269C3C3" w14:textId="77777777">
            <w:pPr>
              <w:contextualSpacing/>
              <w:rPr>
                <w:rFonts w:asciiTheme="minorHAnsi" w:hAnsiTheme="minorHAnsi" w:cstheme="minorHAnsi"/>
                <w:color w:val="7030A0"/>
                <w:sz w:val="24"/>
                <w:szCs w:val="24"/>
              </w:rPr>
            </w:pPr>
            <w:r w:rsidRPr="00B81186">
              <w:rPr>
                <w:rFonts w:asciiTheme="minorHAnsi" w:hAnsiTheme="minorHAnsi" w:cstheme="minorHAnsi"/>
                <w:color w:val="7030A0"/>
                <w:sz w:val="24"/>
                <w:szCs w:val="24"/>
              </w:rPr>
              <w:t xml:space="preserve"> </w:t>
            </w:r>
          </w:p>
        </w:tc>
      </w:tr>
      <w:tr w14:paraId="37759EE8" w14:textId="77777777" w:rsidTr="00FA4082">
        <w:tblPrEx>
          <w:tblW w:w="0" w:type="auto"/>
          <w:tblInd w:w="1080" w:type="dxa"/>
          <w:tblLook w:val="04A0"/>
        </w:tblPrEx>
        <w:tc>
          <w:tcPr>
            <w:tcW w:w="4405" w:type="dxa"/>
          </w:tcPr>
          <w:p w:rsidR="00B81186" w:rsidRPr="00B81186" w:rsidP="00B81186" w14:paraId="7FF9DFEC" w14:textId="77777777">
            <w:pPr>
              <w:contextualSpacing/>
              <w:rPr>
                <w:rFonts w:asciiTheme="minorHAnsi" w:hAnsiTheme="minorHAnsi" w:cstheme="minorHAnsi"/>
                <w:color w:val="7030A0"/>
                <w:sz w:val="24"/>
                <w:szCs w:val="24"/>
              </w:rPr>
            </w:pPr>
            <w:r w:rsidRPr="00B81186">
              <w:rPr>
                <w:rFonts w:asciiTheme="minorHAnsi" w:hAnsiTheme="minorHAnsi" w:cstheme="minorHAnsi"/>
                <w:color w:val="7030A0"/>
                <w:sz w:val="24"/>
                <w:szCs w:val="24"/>
              </w:rPr>
              <w:t>Workers’ compensation for injury or illness</w:t>
            </w:r>
          </w:p>
        </w:tc>
        <w:tc>
          <w:tcPr>
            <w:tcW w:w="540" w:type="dxa"/>
          </w:tcPr>
          <w:p w:rsidR="00B81186" w:rsidRPr="00B81186" w:rsidP="00B81186" w14:paraId="30105613" w14:textId="77777777">
            <w:pPr>
              <w:contextualSpacing/>
              <w:rPr>
                <w:rFonts w:asciiTheme="minorHAnsi" w:hAnsiTheme="minorHAnsi" w:cstheme="minorHAnsi"/>
                <w:color w:val="7030A0"/>
                <w:sz w:val="24"/>
                <w:szCs w:val="24"/>
              </w:rPr>
            </w:pPr>
          </w:p>
        </w:tc>
        <w:tc>
          <w:tcPr>
            <w:tcW w:w="540" w:type="dxa"/>
          </w:tcPr>
          <w:p w:rsidR="00B81186" w:rsidRPr="00B81186" w:rsidP="00B81186" w14:paraId="7DC2DBC2" w14:textId="77777777">
            <w:pPr>
              <w:contextualSpacing/>
              <w:rPr>
                <w:rFonts w:asciiTheme="minorHAnsi" w:hAnsiTheme="minorHAnsi" w:cstheme="minorHAnsi"/>
                <w:color w:val="7030A0"/>
                <w:sz w:val="24"/>
                <w:szCs w:val="24"/>
              </w:rPr>
            </w:pPr>
            <w:r w:rsidRPr="00B81186">
              <w:rPr>
                <w:rFonts w:asciiTheme="minorHAnsi" w:hAnsiTheme="minorHAnsi" w:cstheme="minorHAnsi"/>
                <w:color w:val="7030A0"/>
                <w:sz w:val="24"/>
                <w:szCs w:val="24"/>
              </w:rPr>
              <w:t xml:space="preserve"> </w:t>
            </w:r>
          </w:p>
        </w:tc>
      </w:tr>
      <w:tr w14:paraId="2983CF82" w14:textId="77777777" w:rsidTr="00FA4082">
        <w:tblPrEx>
          <w:tblW w:w="0" w:type="auto"/>
          <w:tblInd w:w="1080" w:type="dxa"/>
          <w:tblLook w:val="04A0"/>
        </w:tblPrEx>
        <w:trPr>
          <w:trHeight w:val="47"/>
        </w:trPr>
        <w:tc>
          <w:tcPr>
            <w:tcW w:w="4405" w:type="dxa"/>
          </w:tcPr>
          <w:p w:rsidR="00B81186" w:rsidRPr="00B81186" w:rsidP="00B81186" w14:paraId="365E06D2" w14:textId="77777777">
            <w:pPr>
              <w:contextualSpacing/>
              <w:rPr>
                <w:rFonts w:asciiTheme="minorHAnsi" w:hAnsiTheme="minorHAnsi" w:cstheme="minorHAnsi"/>
                <w:color w:val="7030A0"/>
                <w:sz w:val="24"/>
                <w:szCs w:val="24"/>
              </w:rPr>
            </w:pPr>
            <w:r w:rsidRPr="00B81186">
              <w:rPr>
                <w:rFonts w:asciiTheme="minorHAnsi" w:hAnsiTheme="minorHAnsi" w:cstheme="minorHAnsi"/>
                <w:color w:val="7030A0"/>
                <w:sz w:val="24"/>
                <w:szCs w:val="24"/>
              </w:rPr>
              <w:t>Business interruption (lost profit due to the natural disaster)</w:t>
            </w:r>
          </w:p>
        </w:tc>
        <w:tc>
          <w:tcPr>
            <w:tcW w:w="540" w:type="dxa"/>
          </w:tcPr>
          <w:p w:rsidR="00B81186" w:rsidRPr="00B81186" w:rsidP="00B81186" w14:paraId="50386647" w14:textId="77777777">
            <w:pPr>
              <w:contextualSpacing/>
              <w:rPr>
                <w:rFonts w:asciiTheme="minorHAnsi" w:hAnsiTheme="minorHAnsi" w:cstheme="minorHAnsi"/>
                <w:color w:val="7030A0"/>
                <w:sz w:val="24"/>
                <w:szCs w:val="24"/>
              </w:rPr>
            </w:pPr>
            <w:r w:rsidRPr="00B81186">
              <w:rPr>
                <w:rFonts w:asciiTheme="minorHAnsi" w:hAnsiTheme="minorHAnsi" w:cstheme="minorHAnsi"/>
                <w:color w:val="7030A0"/>
                <w:sz w:val="24"/>
                <w:szCs w:val="24"/>
              </w:rPr>
              <w:t xml:space="preserve"> </w:t>
            </w:r>
          </w:p>
        </w:tc>
        <w:tc>
          <w:tcPr>
            <w:tcW w:w="540" w:type="dxa"/>
          </w:tcPr>
          <w:p w:rsidR="00B81186" w:rsidRPr="00B81186" w:rsidP="00B81186" w14:paraId="1EB89048" w14:textId="77777777">
            <w:pPr>
              <w:contextualSpacing/>
              <w:rPr>
                <w:rFonts w:asciiTheme="minorHAnsi" w:hAnsiTheme="minorHAnsi" w:cstheme="minorHAnsi"/>
                <w:color w:val="7030A0"/>
                <w:sz w:val="24"/>
                <w:szCs w:val="24"/>
              </w:rPr>
            </w:pPr>
          </w:p>
        </w:tc>
      </w:tr>
    </w:tbl>
    <w:p w:rsidR="00B81186" w:rsidRPr="00B81186" w:rsidP="00B81186" w14:paraId="40BC6E4A" w14:textId="77777777">
      <w:pPr>
        <w:pStyle w:val="questiontext"/>
        <w:rPr>
          <w:rFonts w:asciiTheme="minorHAnsi" w:hAnsiTheme="minorHAnsi" w:cstheme="minorHAnsi"/>
        </w:rPr>
      </w:pPr>
    </w:p>
    <w:p w:rsidR="00B81186" w:rsidRPr="00B81186" w:rsidP="00B81186" w14:paraId="0560A4D6" w14:textId="77777777">
      <w:pPr>
        <w:pStyle w:val="questiontext"/>
        <w:rPr>
          <w:rFonts w:asciiTheme="minorHAnsi" w:hAnsiTheme="minorHAnsi" w:cstheme="minorHAnsi"/>
          <w:b/>
          <w:bCs/>
          <w:color w:val="FF0000"/>
        </w:rPr>
      </w:pPr>
      <w:r w:rsidRPr="00B81186">
        <w:rPr>
          <w:rFonts w:asciiTheme="minorHAnsi" w:hAnsiTheme="minorHAnsi" w:cstheme="minorHAnsi"/>
          <w:b/>
          <w:bCs/>
          <w:color w:val="FF0000"/>
        </w:rPr>
        <w:t>THINKALOUD NOTES</w:t>
      </w:r>
    </w:p>
    <w:p w:rsidR="00B81186" w:rsidRPr="00B81186" w:rsidP="00B81186" w14:paraId="67A0662E" w14:textId="77777777">
      <w:pPr>
        <w:rPr>
          <w:rFonts w:eastAsia="Times New Roman" w:asciiTheme="minorHAnsi" w:hAnsiTheme="minorHAnsi" w:cstheme="minorHAnsi"/>
          <w:sz w:val="24"/>
          <w:szCs w:val="24"/>
          <w:shd w:val="clear" w:color="auto" w:fill="FFFFFF"/>
        </w:rPr>
      </w:pPr>
    </w:p>
    <w:p w:rsidR="00B81186" w:rsidRPr="00B81186" w:rsidP="00B81186" w14:paraId="05BCECC7" w14:textId="77777777">
      <w:pPr>
        <w:pStyle w:val="questiontext"/>
        <w:numPr>
          <w:ilvl w:val="0"/>
          <w:numId w:val="69"/>
        </w:numPr>
        <w:rPr>
          <w:rFonts w:asciiTheme="minorHAnsi" w:hAnsiTheme="minorHAnsi" w:cstheme="minorHAnsi"/>
        </w:rPr>
      </w:pPr>
      <w:r w:rsidRPr="00B81186">
        <w:rPr>
          <w:rFonts w:asciiTheme="minorHAnsi" w:hAnsiTheme="minorHAnsi" w:cstheme="minorHAnsi"/>
        </w:rPr>
        <w:t xml:space="preserve">Let’s focus on structures first. Did you find these examples helpful or not helpful? </w:t>
      </w:r>
      <w:r w:rsidRPr="00B81186">
        <w:rPr>
          <w:rFonts w:asciiTheme="minorHAnsi" w:hAnsiTheme="minorHAnsi" w:cstheme="minorHAnsi"/>
          <w:color w:val="FF0000"/>
        </w:rPr>
        <w:t>[IF NOT HELPFUL:]</w:t>
      </w:r>
      <w:r w:rsidRPr="00B81186">
        <w:rPr>
          <w:rFonts w:asciiTheme="minorHAnsi" w:hAnsiTheme="minorHAnsi" w:cstheme="minorHAnsi"/>
        </w:rPr>
        <w:t xml:space="preserve"> Please explain.</w:t>
      </w:r>
    </w:p>
    <w:p w:rsidR="00B81186" w:rsidRPr="00B81186" w:rsidP="00B81186" w14:paraId="28696BAB" w14:textId="77777777">
      <w:pPr>
        <w:pStyle w:val="questiontext"/>
        <w:numPr>
          <w:ilvl w:val="0"/>
          <w:numId w:val="69"/>
        </w:numPr>
        <w:rPr>
          <w:rFonts w:asciiTheme="minorHAnsi" w:hAnsiTheme="minorHAnsi" w:cstheme="minorHAnsi"/>
        </w:rPr>
      </w:pPr>
      <w:r w:rsidRPr="00B81186">
        <w:rPr>
          <w:rFonts w:asciiTheme="minorHAnsi" w:hAnsiTheme="minorHAnsi" w:cstheme="minorHAnsi"/>
        </w:rPr>
        <w:t>Did these examples make you think of any other structures that you had not previously considered? If so, what were they?</w:t>
      </w:r>
    </w:p>
    <w:p w:rsidR="00B81186" w:rsidRPr="00B81186" w:rsidP="00B81186" w14:paraId="0288CD6D" w14:textId="77777777">
      <w:pPr>
        <w:pStyle w:val="questiontext"/>
        <w:numPr>
          <w:ilvl w:val="0"/>
          <w:numId w:val="69"/>
        </w:numPr>
        <w:rPr>
          <w:rFonts w:asciiTheme="minorHAnsi" w:hAnsiTheme="minorHAnsi" w:cstheme="minorHAnsi"/>
        </w:rPr>
      </w:pPr>
      <w:r w:rsidRPr="00B81186">
        <w:rPr>
          <w:rFonts w:asciiTheme="minorHAnsi" w:hAnsiTheme="minorHAnsi" w:cstheme="minorHAnsi"/>
        </w:rPr>
        <w:t xml:space="preserve">Now let’s talk about equipment. Did you find these examples helpful or not helpful? </w:t>
      </w:r>
      <w:r w:rsidRPr="00B81186">
        <w:rPr>
          <w:rFonts w:asciiTheme="minorHAnsi" w:hAnsiTheme="minorHAnsi" w:cstheme="minorHAnsi"/>
          <w:color w:val="FF0000"/>
        </w:rPr>
        <w:t>[IF NOT HELPFUL:]</w:t>
      </w:r>
      <w:r w:rsidRPr="00B81186">
        <w:rPr>
          <w:rFonts w:asciiTheme="minorHAnsi" w:hAnsiTheme="minorHAnsi" w:cstheme="minorHAnsi"/>
        </w:rPr>
        <w:t xml:space="preserve"> Please explain.</w:t>
      </w:r>
    </w:p>
    <w:p w:rsidR="00B81186" w:rsidRPr="00B81186" w:rsidP="00B81186" w14:paraId="304DFCC1" w14:textId="77777777">
      <w:pPr>
        <w:pStyle w:val="questiontext"/>
        <w:numPr>
          <w:ilvl w:val="0"/>
          <w:numId w:val="69"/>
        </w:numPr>
        <w:rPr>
          <w:rFonts w:asciiTheme="minorHAnsi" w:hAnsiTheme="minorHAnsi" w:cstheme="minorHAnsi"/>
        </w:rPr>
      </w:pPr>
      <w:r w:rsidRPr="00B81186">
        <w:rPr>
          <w:rFonts w:asciiTheme="minorHAnsi" w:hAnsiTheme="minorHAnsi" w:cstheme="minorHAnsi"/>
        </w:rPr>
        <w:t>Did these examples make you think of any other equipment that you had not previously considered? If so, what were they?</w:t>
      </w:r>
    </w:p>
    <w:p w:rsidR="00B81186" w:rsidRPr="00B81186" w:rsidP="00B81186" w14:paraId="3AE6576C" w14:textId="77777777">
      <w:pPr>
        <w:pStyle w:val="questiontext"/>
        <w:rPr>
          <w:rFonts w:asciiTheme="minorHAnsi" w:hAnsiTheme="minorHAnsi" w:cstheme="minorHAnsi"/>
        </w:rPr>
      </w:pPr>
    </w:p>
    <w:p w:rsidR="00B81186" w:rsidRPr="00B81186" w:rsidP="00B81186" w14:paraId="31B4A5DF" w14:textId="77777777">
      <w:pPr>
        <w:pStyle w:val="questiontext"/>
        <w:rPr>
          <w:rFonts w:asciiTheme="minorHAnsi" w:hAnsiTheme="minorHAnsi" w:cstheme="minorHAnsi"/>
        </w:rPr>
      </w:pPr>
    </w:p>
    <w:p w:rsidR="00B81186" w:rsidRPr="00B81186" w:rsidP="00B81186" w14:paraId="7A4C3B78" w14:textId="77777777">
      <w:pPr>
        <w:pStyle w:val="questiontext"/>
        <w:rPr>
          <w:rFonts w:asciiTheme="minorHAnsi" w:hAnsiTheme="minorHAnsi" w:cstheme="minorHAnsi"/>
        </w:rPr>
      </w:pPr>
    </w:p>
    <w:p w:rsidR="00B81186" w:rsidRPr="00B81186" w:rsidP="00B81186" w14:paraId="5992542B" w14:textId="77777777">
      <w:pPr>
        <w:pStyle w:val="questiontext"/>
        <w:rPr>
          <w:rFonts w:asciiTheme="minorHAnsi" w:hAnsiTheme="minorHAnsi" w:cstheme="minorHAnsi"/>
        </w:rPr>
      </w:pPr>
    </w:p>
    <w:p w:rsidR="00B81186" w:rsidRPr="00B81186" w:rsidP="00B81186" w14:paraId="5DB3CCE9" w14:textId="77777777">
      <w:pPr>
        <w:rPr>
          <w:rFonts w:eastAsia="Times New Roman" w:asciiTheme="minorHAnsi" w:hAnsiTheme="minorHAnsi" w:cstheme="minorHAnsi"/>
          <w:color w:val="2F5496" w:themeColor="accent1" w:themeShade="BF"/>
          <w:sz w:val="24"/>
          <w:szCs w:val="24"/>
          <w:shd w:val="clear" w:color="auto" w:fill="FFFFFF"/>
        </w:rPr>
      </w:pPr>
      <w:r w:rsidRPr="00B81186">
        <w:rPr>
          <w:rFonts w:eastAsia="Times New Roman" w:asciiTheme="minorHAnsi" w:hAnsiTheme="minorHAnsi" w:cstheme="minorHAnsi"/>
          <w:sz w:val="24"/>
          <w:szCs w:val="24"/>
          <w:shd w:val="clear" w:color="auto" w:fill="FFFFFF"/>
        </w:rPr>
        <w:br w:type="page"/>
      </w:r>
    </w:p>
    <w:p w:rsidR="00B81186" w:rsidP="00B81186" w14:paraId="19DC7E3E" w14:textId="10866842">
      <w:pPr>
        <w:pStyle w:val="questiontext"/>
        <w:rPr>
          <w:rFonts w:asciiTheme="minorHAnsi" w:hAnsiTheme="minorHAnsi" w:cstheme="minorHAnsi"/>
          <w:shd w:val="clear" w:color="auto" w:fill="FFFFFF"/>
          <w:lang w:val="en"/>
        </w:rPr>
      </w:pPr>
      <w:r>
        <w:rPr>
          <w:rFonts w:asciiTheme="minorHAnsi" w:hAnsiTheme="minorHAnsi" w:cstheme="minorHAnsi"/>
          <w:shd w:val="clear" w:color="auto" w:fill="FFFFFF"/>
          <w:lang w:val="en"/>
        </w:rPr>
        <w:t>Probes for Q114</w:t>
      </w:r>
    </w:p>
    <w:p w:rsidR="00B81186" w:rsidRPr="00B81186" w:rsidP="00B81186" w14:paraId="125260A5" w14:textId="77777777">
      <w:pPr>
        <w:pStyle w:val="questiontext"/>
        <w:rPr>
          <w:rFonts w:asciiTheme="minorHAnsi" w:hAnsiTheme="minorHAnsi" w:cstheme="minorHAnsi"/>
          <w:shd w:val="clear" w:color="auto" w:fill="FFFFFF"/>
          <w:lang w:val="en"/>
        </w:rPr>
      </w:pPr>
    </w:p>
    <w:p w:rsidR="00B81186" w:rsidRPr="00B81186" w:rsidP="00B81186" w14:paraId="3AE3D203" w14:textId="77777777">
      <w:pPr>
        <w:pStyle w:val="questiontext"/>
        <w:rPr>
          <w:rFonts w:asciiTheme="minorHAnsi" w:hAnsiTheme="minorHAnsi" w:cstheme="minorHAnsi"/>
          <w:color w:val="FF0000"/>
        </w:rPr>
      </w:pPr>
      <w:r w:rsidRPr="00B81186">
        <w:rPr>
          <w:rFonts w:asciiTheme="minorHAnsi" w:hAnsiTheme="minorHAnsi" w:cstheme="minorHAnsi"/>
          <w:color w:val="FF0000"/>
        </w:rPr>
        <w:t>[Remind respondents about placeholder dates and “natural disaster” as needed]</w:t>
      </w:r>
    </w:p>
    <w:p w:rsidR="00B81186" w:rsidRPr="00B81186" w:rsidP="00B81186" w14:paraId="50FC8D7D" w14:textId="77777777">
      <w:pPr>
        <w:pStyle w:val="questiontext"/>
        <w:rPr>
          <w:rFonts w:asciiTheme="minorHAnsi" w:hAnsiTheme="minorHAnsi" w:cstheme="minorHAnsi"/>
        </w:rPr>
      </w:pPr>
    </w:p>
    <w:p w:rsidR="00B81186" w:rsidRPr="00B81186" w:rsidP="00B81186" w14:paraId="03CCCA6F" w14:textId="77777777">
      <w:pPr>
        <w:textAlignment w:val="baseline"/>
        <w:rPr>
          <w:rFonts w:eastAsia="Times New Roman" w:asciiTheme="minorHAnsi" w:hAnsiTheme="minorHAnsi" w:cstheme="minorHAnsi"/>
          <w:sz w:val="24"/>
          <w:szCs w:val="24"/>
        </w:rPr>
      </w:pPr>
      <w:r w:rsidRPr="00B81186">
        <w:rPr>
          <w:rFonts w:eastAsia="Times New Roman" w:asciiTheme="minorHAnsi" w:hAnsiTheme="minorHAnsi" w:cstheme="minorHAnsi"/>
          <w:color w:val="7030A0"/>
          <w:sz w:val="24"/>
          <w:szCs w:val="24"/>
        </w:rPr>
        <w:t xml:space="preserve">From January 1, </w:t>
      </w:r>
      <w:r w:rsidRPr="00B81186">
        <w:rPr>
          <w:rFonts w:eastAsia="Times New Roman" w:asciiTheme="minorHAnsi" w:hAnsiTheme="minorHAnsi" w:cstheme="minorHAnsi"/>
          <w:color w:val="7030A0"/>
          <w:sz w:val="24"/>
          <w:szCs w:val="24"/>
        </w:rPr>
        <w:t>2023</w:t>
      </w:r>
      <w:r w:rsidRPr="00B81186">
        <w:rPr>
          <w:rFonts w:eastAsia="Times New Roman" w:asciiTheme="minorHAnsi" w:hAnsiTheme="minorHAnsi" w:cstheme="minorHAnsi"/>
          <w:color w:val="7030A0"/>
          <w:sz w:val="24"/>
          <w:szCs w:val="24"/>
        </w:rPr>
        <w:t xml:space="preserve"> to March 31, 2023, </w:t>
      </w:r>
      <w:r w:rsidRPr="00B81186">
        <w:rPr>
          <w:rFonts w:eastAsia="Times New Roman" w:asciiTheme="minorHAnsi" w:hAnsiTheme="minorHAnsi" w:cstheme="minorHAnsi"/>
          <w:color w:val="7030A0"/>
          <w:sz w:val="24"/>
          <w:szCs w:val="24"/>
          <w:lang w:val="en"/>
        </w:rPr>
        <w:t xml:space="preserve">how did </w:t>
      </w:r>
      <w:r w:rsidRPr="00B81186">
        <w:rPr>
          <w:rFonts w:eastAsia="Times New Roman" w:asciiTheme="minorHAnsi" w:hAnsiTheme="minorHAnsi" w:cstheme="minorHAnsi"/>
          <w:b/>
          <w:bCs/>
          <w:color w:val="7030A0"/>
          <w:sz w:val="24"/>
          <w:szCs w:val="24"/>
          <w:lang w:val="en"/>
        </w:rPr>
        <w:t>the total number of paid employees</w:t>
      </w:r>
      <w:r w:rsidRPr="00B81186">
        <w:rPr>
          <w:rFonts w:eastAsia="Times New Roman" w:asciiTheme="minorHAnsi" w:hAnsiTheme="minorHAnsi" w:cstheme="minorHAnsi"/>
          <w:color w:val="7030A0"/>
          <w:sz w:val="24"/>
          <w:szCs w:val="24"/>
          <w:lang w:val="en"/>
        </w:rPr>
        <w:t> </w:t>
      </w:r>
      <w:bookmarkStart w:id="94" w:name="_Hlk126332757"/>
      <w:r w:rsidRPr="00B81186">
        <w:rPr>
          <w:rFonts w:eastAsia="Times New Roman" w:asciiTheme="minorHAnsi" w:hAnsiTheme="minorHAnsi" w:cstheme="minorHAnsi"/>
          <w:color w:val="7030A0"/>
          <w:sz w:val="24"/>
          <w:szCs w:val="24"/>
          <w:lang w:val="en"/>
        </w:rPr>
        <w:t>on this company’s payroll</w:t>
      </w:r>
      <w:bookmarkEnd w:id="94"/>
      <w:r w:rsidRPr="00B81186">
        <w:rPr>
          <w:rFonts w:eastAsia="Times New Roman" w:asciiTheme="minorHAnsi" w:hAnsiTheme="minorHAnsi" w:cstheme="minorHAnsi"/>
          <w:color w:val="7030A0"/>
          <w:sz w:val="24"/>
          <w:szCs w:val="24"/>
          <w:lang w:val="en"/>
        </w:rPr>
        <w:t xml:space="preserve"> change</w:t>
      </w:r>
      <w:r w:rsidRPr="00B81186">
        <w:rPr>
          <w:rFonts w:eastAsia="Times New Roman" w:asciiTheme="minorHAnsi" w:hAnsiTheme="minorHAnsi" w:cstheme="minorHAnsi"/>
          <w:color w:val="7030A0"/>
          <w:sz w:val="24"/>
          <w:szCs w:val="24"/>
        </w:rPr>
        <w:t xml:space="preserve"> compared to what was normal before the natural disaster?  </w:t>
      </w:r>
    </w:p>
    <w:p w:rsidR="00B81186" w:rsidRPr="00B81186" w:rsidP="00B81186" w14:paraId="627EA584" w14:textId="77777777">
      <w:pPr>
        <w:ind w:left="360" w:right="2970"/>
        <w:textAlignment w:val="baseline"/>
        <w:rPr>
          <w:rFonts w:eastAsia="Times New Roman" w:asciiTheme="minorHAnsi" w:hAnsiTheme="minorHAnsi" w:cstheme="minorHAnsi"/>
          <w:color w:val="000000"/>
          <w:sz w:val="24"/>
          <w:szCs w:val="24"/>
        </w:rPr>
      </w:pPr>
      <w:r w:rsidRPr="00B81186">
        <w:rPr>
          <w:rFonts w:eastAsia="Times New Roman" w:asciiTheme="minorHAnsi" w:hAnsiTheme="minorHAnsi" w:cstheme="minorHAnsi"/>
          <w:color w:val="7030A0"/>
          <w:sz w:val="24"/>
          <w:szCs w:val="24"/>
        </w:rPr>
        <w:t>⃝</w:t>
      </w:r>
      <w:r w:rsidRPr="00B81186">
        <w:rPr>
          <w:rFonts w:eastAsia="Times New Roman" w:asciiTheme="minorHAnsi" w:hAnsiTheme="minorHAnsi" w:cstheme="minorHAnsi"/>
          <w:color w:val="7030A0"/>
          <w:sz w:val="24"/>
          <w:szCs w:val="24"/>
          <w:vertAlign w:val="subscript"/>
        </w:rPr>
        <w:t>1</w:t>
      </w:r>
      <w:r w:rsidRPr="00B81186">
        <w:rPr>
          <w:rFonts w:eastAsia="Times New Roman" w:asciiTheme="minorHAnsi" w:hAnsiTheme="minorHAnsi" w:cstheme="minorHAnsi"/>
          <w:color w:val="7030A0"/>
          <w:sz w:val="24"/>
          <w:szCs w:val="24"/>
        </w:rPr>
        <w:t> </w:t>
      </w:r>
      <w:r w:rsidRPr="00B81186">
        <w:rPr>
          <w:rFonts w:eastAsia="Times New Roman" w:asciiTheme="minorHAnsi" w:hAnsiTheme="minorHAnsi" w:cstheme="minorHAnsi"/>
          <w:color w:val="7030A0"/>
          <w:sz w:val="24"/>
          <w:szCs w:val="24"/>
          <w:shd w:val="clear" w:color="auto" w:fill="FFFFFF"/>
          <w:lang w:val="en"/>
        </w:rPr>
        <w:t>Increased</w:t>
      </w:r>
      <w:r w:rsidRPr="00B81186">
        <w:rPr>
          <w:rFonts w:eastAsia="Times New Roman" w:asciiTheme="minorHAnsi" w:hAnsiTheme="minorHAnsi" w:cstheme="minorHAnsi"/>
          <w:color w:val="7030A0"/>
          <w:sz w:val="24"/>
          <w:szCs w:val="24"/>
        </w:rPr>
        <w:t>  </w:t>
      </w:r>
    </w:p>
    <w:p w:rsidR="00B81186" w:rsidRPr="00B81186" w:rsidP="00B81186" w14:paraId="2FA0A4B4" w14:textId="77777777">
      <w:pPr>
        <w:ind w:left="360" w:right="2970"/>
        <w:textAlignment w:val="baseline"/>
        <w:rPr>
          <w:rFonts w:eastAsia="Times New Roman" w:asciiTheme="minorHAnsi" w:hAnsiTheme="minorHAnsi" w:cstheme="minorHAnsi"/>
          <w:color w:val="000000"/>
          <w:sz w:val="24"/>
          <w:szCs w:val="24"/>
        </w:rPr>
      </w:pPr>
      <w:r w:rsidRPr="00B81186">
        <w:rPr>
          <w:rFonts w:eastAsia="Times New Roman" w:asciiTheme="minorHAnsi" w:hAnsiTheme="minorHAnsi" w:cstheme="minorHAnsi"/>
          <w:color w:val="7030A0"/>
          <w:sz w:val="24"/>
          <w:szCs w:val="24"/>
        </w:rPr>
        <w:t>⃝</w:t>
      </w:r>
      <w:r w:rsidRPr="00B81186">
        <w:rPr>
          <w:rFonts w:eastAsia="Times New Roman" w:asciiTheme="minorHAnsi" w:hAnsiTheme="minorHAnsi" w:cstheme="minorHAnsi"/>
          <w:color w:val="7030A0"/>
          <w:sz w:val="24"/>
          <w:szCs w:val="24"/>
          <w:vertAlign w:val="subscript"/>
        </w:rPr>
        <w:t>2</w:t>
      </w:r>
      <w:r w:rsidRPr="00B81186">
        <w:rPr>
          <w:rFonts w:eastAsia="Times New Roman" w:asciiTheme="minorHAnsi" w:hAnsiTheme="minorHAnsi" w:cstheme="minorHAnsi"/>
          <w:color w:val="7030A0"/>
          <w:sz w:val="24"/>
          <w:szCs w:val="24"/>
        </w:rPr>
        <w:t> </w:t>
      </w:r>
      <w:r w:rsidRPr="00B81186">
        <w:rPr>
          <w:rFonts w:eastAsia="Times New Roman" w:asciiTheme="minorHAnsi" w:hAnsiTheme="minorHAnsi" w:cstheme="minorHAnsi"/>
          <w:color w:val="7030A0"/>
          <w:sz w:val="24"/>
          <w:szCs w:val="24"/>
          <w:shd w:val="clear" w:color="auto" w:fill="FFFFFF"/>
          <w:lang w:val="en"/>
        </w:rPr>
        <w:t xml:space="preserve">Did not </w:t>
      </w:r>
      <w:r w:rsidRPr="00B81186">
        <w:rPr>
          <w:rFonts w:eastAsia="Times New Roman" w:asciiTheme="minorHAnsi" w:hAnsiTheme="minorHAnsi" w:cstheme="minorHAnsi"/>
          <w:color w:val="7030A0"/>
          <w:sz w:val="24"/>
          <w:szCs w:val="24"/>
          <w:shd w:val="clear" w:color="auto" w:fill="FFFFFF"/>
          <w:lang w:val="en"/>
        </w:rPr>
        <w:t>change</w:t>
      </w:r>
      <w:r w:rsidRPr="00B81186">
        <w:rPr>
          <w:rFonts w:eastAsia="Times New Roman" w:asciiTheme="minorHAnsi" w:hAnsiTheme="minorHAnsi" w:cstheme="minorHAnsi"/>
          <w:color w:val="7030A0"/>
          <w:sz w:val="24"/>
          <w:szCs w:val="24"/>
        </w:rPr>
        <w:t> </w:t>
      </w:r>
    </w:p>
    <w:p w:rsidR="00B81186" w:rsidRPr="00B81186" w:rsidP="00B81186" w14:paraId="40DB4882" w14:textId="77777777">
      <w:pPr>
        <w:ind w:left="360" w:right="2970"/>
        <w:textAlignment w:val="baseline"/>
        <w:rPr>
          <w:rFonts w:eastAsia="Times New Roman" w:asciiTheme="minorHAnsi" w:hAnsiTheme="minorHAnsi" w:cstheme="minorHAnsi"/>
          <w:color w:val="7030A0"/>
          <w:sz w:val="24"/>
          <w:szCs w:val="24"/>
        </w:rPr>
      </w:pPr>
      <w:r w:rsidRPr="00B81186">
        <w:rPr>
          <w:rFonts w:eastAsia="Times New Roman" w:asciiTheme="minorHAnsi" w:hAnsiTheme="minorHAnsi" w:cstheme="minorHAnsi"/>
          <w:color w:val="7030A0"/>
          <w:sz w:val="24"/>
          <w:szCs w:val="24"/>
        </w:rPr>
        <w:t>⃝</w:t>
      </w:r>
      <w:r w:rsidRPr="00B81186">
        <w:rPr>
          <w:rFonts w:eastAsia="Times New Roman" w:asciiTheme="minorHAnsi" w:hAnsiTheme="minorHAnsi" w:cstheme="minorHAnsi"/>
          <w:color w:val="7030A0"/>
          <w:sz w:val="24"/>
          <w:szCs w:val="24"/>
          <w:vertAlign w:val="subscript"/>
        </w:rPr>
        <w:t>3</w:t>
      </w:r>
      <w:r w:rsidRPr="00B81186">
        <w:rPr>
          <w:rFonts w:eastAsia="Times New Roman" w:asciiTheme="minorHAnsi" w:hAnsiTheme="minorHAnsi" w:cstheme="minorHAnsi"/>
          <w:color w:val="7030A0"/>
          <w:sz w:val="24"/>
          <w:szCs w:val="24"/>
        </w:rPr>
        <w:t> </w:t>
      </w:r>
      <w:r w:rsidRPr="00B81186">
        <w:rPr>
          <w:rFonts w:eastAsia="Times New Roman" w:asciiTheme="minorHAnsi" w:hAnsiTheme="minorHAnsi" w:cstheme="minorHAnsi"/>
          <w:color w:val="7030A0"/>
          <w:sz w:val="24"/>
          <w:szCs w:val="24"/>
          <w:shd w:val="clear" w:color="auto" w:fill="FFFFFF"/>
          <w:lang w:val="en"/>
        </w:rPr>
        <w:t>Decreased</w:t>
      </w:r>
      <w:r w:rsidRPr="00B81186">
        <w:rPr>
          <w:rFonts w:eastAsia="Times New Roman" w:asciiTheme="minorHAnsi" w:hAnsiTheme="minorHAnsi" w:cstheme="minorHAnsi"/>
          <w:color w:val="7030A0"/>
          <w:sz w:val="24"/>
          <w:szCs w:val="24"/>
        </w:rPr>
        <w:t> </w:t>
      </w:r>
    </w:p>
    <w:p w:rsidR="00B81186" w:rsidRPr="00B81186" w:rsidP="00B81186" w14:paraId="37798921" w14:textId="77777777">
      <w:pPr>
        <w:ind w:left="360" w:right="2970"/>
        <w:textAlignment w:val="baseline"/>
        <w:rPr>
          <w:rFonts w:eastAsia="Times New Roman" w:asciiTheme="minorHAnsi" w:hAnsiTheme="minorHAnsi" w:cstheme="minorHAnsi"/>
          <w:color w:val="000000"/>
          <w:sz w:val="24"/>
          <w:szCs w:val="24"/>
        </w:rPr>
      </w:pPr>
    </w:p>
    <w:p w:rsidR="00B81186" w:rsidRPr="00B81186" w:rsidP="00B81186" w14:paraId="4C8E9207" w14:textId="77777777">
      <w:pPr>
        <w:ind w:left="360" w:right="2970"/>
        <w:textAlignment w:val="baseline"/>
        <w:rPr>
          <w:rFonts w:eastAsia="Times New Roman" w:asciiTheme="minorHAnsi" w:hAnsiTheme="minorHAnsi" w:cstheme="minorHAnsi"/>
          <w:color w:val="7030A0"/>
          <w:sz w:val="24"/>
          <w:szCs w:val="24"/>
        </w:rPr>
      </w:pPr>
      <w:r w:rsidRPr="00B81186">
        <w:rPr>
          <w:rFonts w:eastAsia="Times New Roman" w:asciiTheme="minorHAnsi" w:hAnsiTheme="minorHAnsi" w:cstheme="minorHAnsi"/>
          <w:color w:val="7030A0"/>
          <w:sz w:val="24"/>
          <w:szCs w:val="24"/>
        </w:rPr>
        <w:t>⃝</w:t>
      </w:r>
      <w:r w:rsidRPr="00B81186">
        <w:rPr>
          <w:rFonts w:eastAsia="Times New Roman" w:asciiTheme="minorHAnsi" w:hAnsiTheme="minorHAnsi" w:cstheme="minorHAnsi"/>
          <w:color w:val="7030A0"/>
          <w:sz w:val="24"/>
          <w:szCs w:val="24"/>
          <w:vertAlign w:val="subscript"/>
        </w:rPr>
        <w:t>4</w:t>
      </w:r>
      <w:r w:rsidRPr="00B81186">
        <w:rPr>
          <w:rFonts w:eastAsia="Times New Roman" w:asciiTheme="minorHAnsi" w:hAnsiTheme="minorHAnsi" w:cstheme="minorHAnsi"/>
          <w:color w:val="7030A0"/>
          <w:sz w:val="24"/>
          <w:szCs w:val="24"/>
        </w:rPr>
        <w:t> </w:t>
      </w:r>
      <w:r w:rsidRPr="00B81186">
        <w:rPr>
          <w:rFonts w:eastAsia="Times New Roman" w:asciiTheme="minorHAnsi" w:hAnsiTheme="minorHAnsi" w:cstheme="minorHAnsi"/>
          <w:color w:val="7030A0"/>
          <w:sz w:val="24"/>
          <w:szCs w:val="24"/>
          <w:shd w:val="clear" w:color="auto" w:fill="FFFFFF"/>
          <w:lang w:val="en"/>
        </w:rPr>
        <w:t>Not applicable</w:t>
      </w:r>
      <w:r w:rsidRPr="00B81186">
        <w:rPr>
          <w:rFonts w:eastAsia="Times New Roman" w:asciiTheme="minorHAnsi" w:hAnsiTheme="minorHAnsi" w:cstheme="minorHAnsi"/>
          <w:color w:val="7030A0"/>
          <w:sz w:val="24"/>
          <w:szCs w:val="24"/>
        </w:rPr>
        <w:t> </w:t>
      </w:r>
    </w:p>
    <w:p w:rsidR="00B81186" w:rsidRPr="00B81186" w:rsidP="00B81186" w14:paraId="1484E49F" w14:textId="77777777">
      <w:pPr>
        <w:pStyle w:val="responseoptiontext"/>
        <w:ind w:left="0" w:right="2970" w:firstLine="0"/>
        <w:rPr>
          <w:rFonts w:asciiTheme="minorHAnsi" w:hAnsiTheme="minorHAnsi" w:cstheme="minorHAnsi"/>
          <w:color w:val="7030A0"/>
        </w:rPr>
      </w:pPr>
    </w:p>
    <w:p w:rsidR="00B81186" w:rsidRPr="00B81186" w:rsidP="00B81186" w14:paraId="49436594" w14:textId="77777777">
      <w:pPr>
        <w:pStyle w:val="questiontext"/>
        <w:rPr>
          <w:rFonts w:asciiTheme="minorHAnsi" w:hAnsiTheme="minorHAnsi" w:cstheme="minorHAnsi"/>
          <w:b/>
          <w:bCs/>
          <w:color w:val="FF0000"/>
        </w:rPr>
      </w:pPr>
      <w:r w:rsidRPr="00B81186">
        <w:rPr>
          <w:rFonts w:asciiTheme="minorHAnsi" w:hAnsiTheme="minorHAnsi" w:cstheme="minorHAnsi"/>
          <w:b/>
          <w:bCs/>
          <w:color w:val="FF0000"/>
        </w:rPr>
        <w:t>THINKALOUD NOTES</w:t>
      </w:r>
    </w:p>
    <w:p w:rsidR="00B81186" w:rsidRPr="00B81186" w:rsidP="00B81186" w14:paraId="399CB2FC" w14:textId="77777777">
      <w:pPr>
        <w:pStyle w:val="questiontext"/>
        <w:rPr>
          <w:rFonts w:asciiTheme="minorHAnsi" w:hAnsiTheme="minorHAnsi" w:cstheme="minorHAnsi"/>
        </w:rPr>
      </w:pPr>
    </w:p>
    <w:p w:rsidR="00B81186" w:rsidRPr="00B81186" w:rsidP="00B81186" w14:paraId="2F4E4991" w14:textId="77777777">
      <w:pPr>
        <w:pStyle w:val="questiontext"/>
        <w:numPr>
          <w:ilvl w:val="0"/>
          <w:numId w:val="69"/>
        </w:numPr>
        <w:rPr>
          <w:rFonts w:asciiTheme="minorHAnsi" w:hAnsiTheme="minorHAnsi" w:cstheme="minorHAnsi"/>
        </w:rPr>
      </w:pPr>
      <w:r w:rsidRPr="00B81186">
        <w:rPr>
          <w:rFonts w:asciiTheme="minorHAnsi" w:hAnsiTheme="minorHAnsi" w:cstheme="minorHAnsi"/>
        </w:rPr>
        <w:t>In your own words, what do you think this question is asking?</w:t>
      </w:r>
    </w:p>
    <w:p w:rsidR="00B81186" w:rsidRPr="00B81186" w:rsidP="00B81186" w14:paraId="1C6979D8" w14:textId="77777777">
      <w:pPr>
        <w:pStyle w:val="questiontext"/>
        <w:numPr>
          <w:ilvl w:val="0"/>
          <w:numId w:val="69"/>
        </w:numPr>
        <w:rPr>
          <w:rFonts w:asciiTheme="minorHAnsi" w:hAnsiTheme="minorHAnsi" w:cstheme="minorHAnsi"/>
        </w:rPr>
      </w:pPr>
      <w:r w:rsidRPr="00B81186">
        <w:rPr>
          <w:rFonts w:asciiTheme="minorHAnsi" w:hAnsiTheme="minorHAnsi" w:cstheme="minorHAnsi"/>
        </w:rPr>
        <w:t>What kinds of employees were you thinking about while answering this question?</w:t>
      </w:r>
    </w:p>
    <w:p w:rsidR="00B81186" w:rsidRPr="00B81186" w:rsidP="00B81186" w14:paraId="207EA8E1" w14:textId="77777777">
      <w:pPr>
        <w:pStyle w:val="questiontext"/>
        <w:numPr>
          <w:ilvl w:val="0"/>
          <w:numId w:val="69"/>
        </w:numPr>
        <w:rPr>
          <w:rFonts w:asciiTheme="minorHAnsi" w:hAnsiTheme="minorHAnsi" w:cstheme="minorHAnsi"/>
        </w:rPr>
      </w:pPr>
      <w:r w:rsidRPr="00B81186">
        <w:rPr>
          <w:rFonts w:asciiTheme="minorHAnsi" w:hAnsiTheme="minorHAnsi" w:cstheme="minorHAnsi"/>
        </w:rPr>
        <w:t xml:space="preserve">How easy or difficult was it for you to answer this question? </w:t>
      </w:r>
      <w:r w:rsidRPr="00B81186">
        <w:rPr>
          <w:rFonts w:asciiTheme="minorHAnsi" w:hAnsiTheme="minorHAnsi" w:cstheme="minorHAnsi"/>
          <w:color w:val="FF0000"/>
        </w:rPr>
        <w:t xml:space="preserve">[IF DIFFICULT:] </w:t>
      </w:r>
      <w:r w:rsidRPr="00B81186">
        <w:rPr>
          <w:rFonts w:asciiTheme="minorHAnsi" w:hAnsiTheme="minorHAnsi" w:cstheme="minorHAnsi"/>
        </w:rPr>
        <w:t>Please explain.</w:t>
      </w:r>
    </w:p>
    <w:p w:rsidR="00B81186" w:rsidRPr="00B81186" w:rsidP="00B81186" w14:paraId="532318BE" w14:textId="77777777">
      <w:pPr>
        <w:pStyle w:val="questiontext"/>
        <w:numPr>
          <w:ilvl w:val="0"/>
          <w:numId w:val="69"/>
        </w:numPr>
        <w:rPr>
          <w:rFonts w:asciiTheme="minorHAnsi" w:hAnsiTheme="minorHAnsi" w:cstheme="minorHAnsi"/>
        </w:rPr>
      </w:pPr>
      <w:r w:rsidRPr="00B81186">
        <w:rPr>
          <w:rFonts w:asciiTheme="minorHAnsi" w:hAnsiTheme="minorHAnsi" w:cstheme="minorHAnsi"/>
        </w:rPr>
        <w:t>What does “compared to what was normal before the natural disaster” mean to you?</w:t>
      </w:r>
    </w:p>
    <w:p w:rsidR="00B81186" w:rsidRPr="00B81186" w:rsidP="00B81186" w14:paraId="3CE5D7CC" w14:textId="77777777">
      <w:pPr>
        <w:pStyle w:val="questiontext"/>
        <w:numPr>
          <w:ilvl w:val="1"/>
          <w:numId w:val="69"/>
        </w:numPr>
        <w:rPr>
          <w:rFonts w:asciiTheme="minorHAnsi" w:hAnsiTheme="minorHAnsi" w:cstheme="minorHAnsi"/>
        </w:rPr>
      </w:pPr>
      <w:r w:rsidRPr="00B81186">
        <w:rPr>
          <w:rFonts w:asciiTheme="minorHAnsi" w:hAnsiTheme="minorHAnsi" w:cstheme="minorHAnsi"/>
          <w:color w:val="FF0000"/>
        </w:rPr>
        <w:t xml:space="preserve">[IF NEEDED:] </w:t>
      </w:r>
      <w:r w:rsidRPr="00B81186">
        <w:rPr>
          <w:rFonts w:asciiTheme="minorHAnsi" w:hAnsiTheme="minorHAnsi" w:cstheme="minorHAnsi"/>
        </w:rPr>
        <w:t>What was your point of comparison for this change?</w:t>
      </w:r>
    </w:p>
    <w:p w:rsidR="00B81186" w:rsidRPr="00B81186" w:rsidP="00B81186" w14:paraId="4D2168B7" w14:textId="77777777">
      <w:pPr>
        <w:rPr>
          <w:rFonts w:asciiTheme="minorHAnsi" w:hAnsiTheme="minorHAnsi" w:cstheme="minorHAnsi"/>
          <w:sz w:val="24"/>
          <w:szCs w:val="24"/>
          <w:u w:val="single"/>
          <w:shd w:val="clear" w:color="auto" w:fill="FFFFFF"/>
          <w:lang w:val="en"/>
        </w:rPr>
      </w:pPr>
      <w:r w:rsidRPr="00B81186">
        <w:rPr>
          <w:rFonts w:asciiTheme="minorHAnsi" w:hAnsiTheme="minorHAnsi" w:cstheme="minorHAnsi"/>
          <w:sz w:val="24"/>
          <w:szCs w:val="24"/>
          <w:u w:val="single"/>
          <w:shd w:val="clear" w:color="auto" w:fill="FFFFFF"/>
          <w:lang w:val="en"/>
        </w:rPr>
        <w:t>IF NOT APPLICABLE IS SELECTED:</w:t>
      </w:r>
    </w:p>
    <w:p w:rsidR="00B81186" w:rsidRPr="00B81186" w:rsidP="00B81186" w14:paraId="15BB1511" w14:textId="77777777">
      <w:pPr>
        <w:pStyle w:val="ListParagraph"/>
        <w:numPr>
          <w:ilvl w:val="0"/>
          <w:numId w:val="69"/>
        </w:numPr>
        <w:contextualSpacing/>
        <w:rPr>
          <w:rFonts w:asciiTheme="minorHAnsi" w:hAnsiTheme="minorHAnsi" w:cstheme="minorHAnsi"/>
          <w:sz w:val="24"/>
          <w:szCs w:val="24"/>
          <w:shd w:val="clear" w:color="auto" w:fill="FFFFFF"/>
          <w:lang w:val="en"/>
        </w:rPr>
      </w:pPr>
      <w:r w:rsidRPr="00B81186">
        <w:rPr>
          <w:rFonts w:asciiTheme="minorHAnsi" w:hAnsiTheme="minorHAnsi" w:cstheme="minorHAnsi"/>
          <w:sz w:val="24"/>
          <w:szCs w:val="24"/>
          <w:shd w:val="clear" w:color="auto" w:fill="FFFFFF"/>
          <w:lang w:val="en"/>
        </w:rPr>
        <w:t>You selected “Not applicable.” Can you tell me more about why you chose that response?</w:t>
      </w:r>
    </w:p>
    <w:p w:rsidR="00B81186" w:rsidRPr="00B81186" w:rsidP="00B81186" w14:paraId="4523E5D2" w14:textId="77777777">
      <w:pPr>
        <w:pStyle w:val="questiontext"/>
        <w:rPr>
          <w:rFonts w:asciiTheme="minorHAnsi" w:hAnsiTheme="minorHAnsi" w:cstheme="minorHAnsi"/>
        </w:rPr>
      </w:pPr>
    </w:p>
    <w:p w:rsidR="00B81186" w:rsidRPr="00B81186" w:rsidP="00B81186" w14:paraId="0D348F6B" w14:textId="77777777">
      <w:pPr>
        <w:pStyle w:val="questiontext"/>
        <w:rPr>
          <w:rFonts w:asciiTheme="minorHAnsi" w:hAnsiTheme="minorHAnsi" w:cstheme="minorHAnsi"/>
        </w:rPr>
      </w:pPr>
    </w:p>
    <w:p w:rsidR="00B81186" w:rsidRPr="00B81186" w:rsidP="00B81186" w14:paraId="346EC574" w14:textId="77777777">
      <w:pPr>
        <w:pStyle w:val="questiontext"/>
        <w:rPr>
          <w:rFonts w:asciiTheme="minorHAnsi" w:hAnsiTheme="minorHAnsi" w:cstheme="minorHAnsi"/>
        </w:rPr>
      </w:pPr>
    </w:p>
    <w:p w:rsidR="00B81186" w:rsidRPr="00B81186" w:rsidP="00B81186" w14:paraId="1899B4DB" w14:textId="77777777">
      <w:pPr>
        <w:pStyle w:val="questiontext"/>
        <w:rPr>
          <w:rFonts w:asciiTheme="minorHAnsi" w:hAnsiTheme="minorHAnsi" w:cstheme="minorHAnsi"/>
          <w:shd w:val="clear" w:color="auto" w:fill="FFFFFF"/>
        </w:rPr>
      </w:pPr>
    </w:p>
    <w:p w:rsidR="00B81186" w:rsidRPr="00B81186" w:rsidP="00B81186" w14:paraId="5BBBF47F" w14:textId="77777777">
      <w:pPr>
        <w:pStyle w:val="questiontext"/>
        <w:rPr>
          <w:rFonts w:asciiTheme="minorHAnsi" w:hAnsiTheme="minorHAnsi" w:cstheme="minorHAnsi"/>
          <w:shd w:val="clear" w:color="auto" w:fill="FFFFFF"/>
          <w:lang w:val="en"/>
        </w:rPr>
      </w:pPr>
    </w:p>
    <w:p w:rsidR="00B81186" w:rsidRPr="00B81186" w:rsidP="00B81186" w14:paraId="549F9C27" w14:textId="77777777">
      <w:pPr>
        <w:pStyle w:val="questiontext"/>
        <w:rPr>
          <w:rFonts w:asciiTheme="minorHAnsi" w:hAnsiTheme="minorHAnsi" w:cstheme="minorHAnsi"/>
          <w:shd w:val="clear" w:color="auto" w:fill="FFFFFF"/>
          <w:lang w:val="en"/>
        </w:rPr>
      </w:pPr>
    </w:p>
    <w:p w:rsidR="00B81186" w:rsidRPr="00B81186" w:rsidP="00B81186" w14:paraId="0A367337" w14:textId="77777777">
      <w:pPr>
        <w:pStyle w:val="questiontext"/>
        <w:rPr>
          <w:rFonts w:asciiTheme="minorHAnsi" w:hAnsiTheme="minorHAnsi" w:cstheme="minorHAnsi"/>
          <w:shd w:val="clear" w:color="auto" w:fill="FFFFFF"/>
          <w:lang w:val="en"/>
        </w:rPr>
      </w:pPr>
    </w:p>
    <w:p w:rsidR="00B81186" w:rsidRPr="00B81186" w:rsidP="00B81186" w14:paraId="65EEBFCC" w14:textId="77777777">
      <w:pPr>
        <w:pStyle w:val="questiontext"/>
        <w:rPr>
          <w:rFonts w:asciiTheme="minorHAnsi" w:hAnsiTheme="minorHAnsi" w:cstheme="minorHAnsi"/>
          <w:shd w:val="clear" w:color="auto" w:fill="FFFFFF"/>
          <w:lang w:val="en"/>
        </w:rPr>
      </w:pPr>
    </w:p>
    <w:p w:rsidR="00B81186" w:rsidRPr="00B81186" w:rsidP="00B81186" w14:paraId="1340E581" w14:textId="77777777">
      <w:pPr>
        <w:pStyle w:val="questiontext"/>
        <w:rPr>
          <w:rFonts w:asciiTheme="minorHAnsi" w:hAnsiTheme="minorHAnsi" w:cstheme="minorHAnsi"/>
          <w:shd w:val="clear" w:color="auto" w:fill="FFFFFF"/>
          <w:lang w:val="en"/>
        </w:rPr>
      </w:pPr>
      <w:r w:rsidRPr="00B81186">
        <w:rPr>
          <w:rFonts w:asciiTheme="minorHAnsi" w:hAnsiTheme="minorHAnsi" w:cstheme="minorHAnsi"/>
          <w:shd w:val="clear" w:color="auto" w:fill="FFFFFF"/>
          <w:lang w:val="en"/>
        </w:rPr>
        <w:br w:type="page"/>
      </w:r>
    </w:p>
    <w:p w:rsidR="00B81186" w:rsidP="00B81186" w14:paraId="1B97F1C2" w14:textId="1864478D">
      <w:pPr>
        <w:pStyle w:val="questiontext"/>
        <w:rPr>
          <w:rFonts w:asciiTheme="minorHAnsi" w:hAnsiTheme="minorHAnsi" w:cstheme="minorHAnsi"/>
          <w:shd w:val="clear" w:color="auto" w:fill="FFFFFF"/>
          <w:lang w:val="en"/>
        </w:rPr>
      </w:pPr>
      <w:r>
        <w:rPr>
          <w:rFonts w:asciiTheme="minorHAnsi" w:hAnsiTheme="minorHAnsi" w:cstheme="minorHAnsi"/>
          <w:shd w:val="clear" w:color="auto" w:fill="FFFFFF"/>
          <w:lang w:val="en"/>
        </w:rPr>
        <w:t>Probes for Q114A</w:t>
      </w:r>
    </w:p>
    <w:p w:rsidR="00B81186" w:rsidRPr="00B81186" w:rsidP="00B81186" w14:paraId="1B6B3B87" w14:textId="77777777">
      <w:pPr>
        <w:pStyle w:val="questiontext"/>
        <w:rPr>
          <w:rFonts w:asciiTheme="minorHAnsi" w:hAnsiTheme="minorHAnsi" w:cstheme="minorHAnsi"/>
          <w:shd w:val="clear" w:color="auto" w:fill="FFFFFF"/>
          <w:lang w:val="en"/>
        </w:rPr>
      </w:pPr>
    </w:p>
    <w:p w:rsidR="00B81186" w:rsidRPr="00B81186" w:rsidP="00B81186" w14:paraId="2F226B61" w14:textId="77777777">
      <w:pPr>
        <w:pStyle w:val="questiontext"/>
        <w:rPr>
          <w:rFonts w:asciiTheme="minorHAnsi" w:hAnsiTheme="minorHAnsi" w:cstheme="minorHAnsi"/>
        </w:rPr>
      </w:pPr>
      <w:bookmarkStart w:id="95" w:name="_Hlk132038478"/>
      <w:r w:rsidRPr="00B81186">
        <w:rPr>
          <w:rFonts w:asciiTheme="minorHAnsi" w:hAnsiTheme="minorHAnsi" w:cstheme="minorHAnsi"/>
          <w:color w:val="FF0000"/>
        </w:rPr>
        <w:t>[Remind respondents about placeholder dates and “natural disaster” as needed]</w:t>
      </w:r>
    </w:p>
    <w:bookmarkEnd w:id="95"/>
    <w:p w:rsidR="00B81186" w:rsidRPr="00B81186" w:rsidP="00B81186" w14:paraId="567E4227" w14:textId="77777777">
      <w:pPr>
        <w:pStyle w:val="questiontext"/>
        <w:rPr>
          <w:rFonts w:asciiTheme="minorHAnsi" w:hAnsiTheme="minorHAnsi" w:cstheme="minorHAnsi"/>
        </w:rPr>
      </w:pPr>
    </w:p>
    <w:p w:rsidR="00B81186" w:rsidRPr="00B81186" w:rsidP="00B81186" w14:paraId="44BCAACF" w14:textId="77777777">
      <w:pPr>
        <w:pStyle w:val="Question"/>
        <w:spacing w:before="0" w:line="240" w:lineRule="auto"/>
        <w:rPr>
          <w:rFonts w:asciiTheme="minorHAnsi" w:hAnsiTheme="minorHAnsi" w:cstheme="minorHAnsi"/>
        </w:rPr>
      </w:pPr>
      <w:bookmarkStart w:id="96" w:name="_Hlk132038470"/>
      <w:r w:rsidRPr="00B81186">
        <w:rPr>
          <w:rFonts w:asciiTheme="minorHAnsi" w:hAnsiTheme="minorHAnsi" w:cstheme="minorHAnsi"/>
          <w:color w:val="FF0000"/>
        </w:rPr>
        <w:t xml:space="preserve">SAY: </w:t>
      </w:r>
      <w:r w:rsidRPr="00B81186">
        <w:rPr>
          <w:rFonts w:asciiTheme="minorHAnsi" w:hAnsiTheme="minorHAnsi" w:cstheme="minorHAnsi"/>
          <w:color w:val="auto"/>
        </w:rPr>
        <w:t>Respondents who answer “increased” or “decreased” on the previous question will receive this next question. I’ll have you look at this question for our testing so that I can ask you some questions for your feedback.</w:t>
      </w:r>
    </w:p>
    <w:bookmarkEnd w:id="96"/>
    <w:p w:rsidR="00B81186" w:rsidRPr="00B81186" w:rsidP="00B81186" w14:paraId="14F19C78" w14:textId="77777777">
      <w:pPr>
        <w:textAlignment w:val="baseline"/>
        <w:rPr>
          <w:rFonts w:eastAsia="Times New Roman" w:asciiTheme="minorHAnsi" w:hAnsiTheme="minorHAnsi" w:cstheme="minorHAnsi"/>
          <w:color w:val="7030A0"/>
          <w:sz w:val="24"/>
          <w:szCs w:val="24"/>
        </w:rPr>
      </w:pPr>
    </w:p>
    <w:p w:rsidR="00B81186" w:rsidRPr="00B81186" w:rsidP="00B81186" w14:paraId="140C7632" w14:textId="77777777">
      <w:pPr>
        <w:textAlignment w:val="baseline"/>
        <w:rPr>
          <w:rFonts w:eastAsia="Times New Roman" w:asciiTheme="minorHAnsi" w:hAnsiTheme="minorHAnsi" w:cstheme="minorHAnsi"/>
          <w:color w:val="7030A0"/>
          <w:sz w:val="24"/>
          <w:szCs w:val="24"/>
        </w:rPr>
      </w:pPr>
      <w:r w:rsidRPr="00B81186">
        <w:rPr>
          <w:rFonts w:eastAsia="Times New Roman" w:asciiTheme="minorHAnsi" w:hAnsiTheme="minorHAnsi" w:cstheme="minorHAnsi"/>
          <w:color w:val="7030A0"/>
          <w:sz w:val="24"/>
          <w:szCs w:val="24"/>
        </w:rPr>
        <w:t>How much time do you anticipate will pass before the total number of paid employees on this company’s payroll returns to what was normal before the natural disaster? </w:t>
      </w:r>
    </w:p>
    <w:p w:rsidR="00B81186" w:rsidRPr="00B81186" w:rsidP="00B81186" w14:paraId="3D1F2465" w14:textId="77777777">
      <w:pPr>
        <w:textAlignment w:val="baseline"/>
        <w:rPr>
          <w:rFonts w:eastAsia="Times New Roman" w:asciiTheme="minorHAnsi" w:hAnsiTheme="minorHAnsi" w:cstheme="minorHAnsi"/>
          <w:color w:val="7030A0"/>
          <w:sz w:val="24"/>
          <w:szCs w:val="24"/>
        </w:rPr>
      </w:pPr>
    </w:p>
    <w:p w:rsidR="00B81186" w:rsidRPr="00B81186" w:rsidP="00B81186" w14:paraId="6EC4146D" w14:textId="77777777">
      <w:pPr>
        <w:ind w:left="360"/>
        <w:textAlignment w:val="baseline"/>
        <w:rPr>
          <w:rFonts w:eastAsia="Times New Roman" w:asciiTheme="minorHAnsi" w:hAnsiTheme="minorHAnsi" w:cstheme="minorHAnsi"/>
          <w:color w:val="7030A0"/>
          <w:sz w:val="24"/>
          <w:szCs w:val="24"/>
        </w:rPr>
      </w:pPr>
      <w:r w:rsidRPr="00B81186">
        <w:rPr>
          <w:rFonts w:eastAsia="Times New Roman" w:asciiTheme="minorHAnsi" w:hAnsiTheme="minorHAnsi" w:cstheme="minorHAnsi"/>
          <w:color w:val="7030A0"/>
          <w:sz w:val="24"/>
          <w:szCs w:val="24"/>
        </w:rPr>
        <w:t> </w:t>
      </w:r>
    </w:p>
    <w:p w:rsidR="00B81186" w:rsidRPr="00B81186" w:rsidP="00B81186" w14:paraId="73507C5A" w14:textId="77777777">
      <w:pPr>
        <w:shd w:val="clear" w:color="auto" w:fill="FFFFFF"/>
        <w:ind w:left="360" w:right="2970"/>
        <w:textAlignment w:val="baseline"/>
        <w:rPr>
          <w:rFonts w:eastAsia="Times New Roman" w:asciiTheme="minorHAnsi" w:hAnsiTheme="minorHAnsi" w:cstheme="minorHAnsi"/>
          <w:color w:val="7030A0"/>
          <w:sz w:val="24"/>
          <w:szCs w:val="24"/>
        </w:rPr>
      </w:pPr>
      <w:r w:rsidRPr="00B81186">
        <w:rPr>
          <w:rFonts w:eastAsia="Times New Roman" w:asciiTheme="minorHAnsi" w:hAnsiTheme="minorHAnsi" w:cstheme="minorHAnsi"/>
          <w:color w:val="7030A0"/>
          <w:sz w:val="24"/>
          <w:szCs w:val="24"/>
          <w:shd w:val="clear" w:color="auto" w:fill="FFFFFF"/>
          <w:lang w:val="en"/>
        </w:rPr>
        <w:t>⃝</w:t>
      </w:r>
      <w:r w:rsidRPr="00B81186">
        <w:rPr>
          <w:rFonts w:eastAsia="Times New Roman" w:asciiTheme="minorHAnsi" w:hAnsiTheme="minorHAnsi" w:cstheme="minorHAnsi"/>
          <w:color w:val="7030A0"/>
          <w:sz w:val="24"/>
          <w:szCs w:val="24"/>
          <w:shd w:val="clear" w:color="auto" w:fill="FFFFFF"/>
          <w:vertAlign w:val="subscript"/>
          <w:lang w:val="en"/>
        </w:rPr>
        <w:t>1</w:t>
      </w:r>
      <w:r w:rsidRPr="00B81186">
        <w:rPr>
          <w:rFonts w:eastAsia="Times New Roman" w:asciiTheme="minorHAnsi" w:hAnsiTheme="minorHAnsi" w:cstheme="minorHAnsi"/>
          <w:color w:val="7030A0"/>
          <w:sz w:val="24"/>
          <w:szCs w:val="24"/>
          <w:shd w:val="clear" w:color="auto" w:fill="FFFFFF"/>
          <w:lang w:val="en"/>
        </w:rPr>
        <w:t> Less than 1 week</w:t>
      </w:r>
    </w:p>
    <w:p w:rsidR="00B81186" w:rsidRPr="00B81186" w:rsidP="00B81186" w14:paraId="71BF721E" w14:textId="77777777">
      <w:pPr>
        <w:shd w:val="clear" w:color="auto" w:fill="FFFFFF"/>
        <w:ind w:left="360" w:right="2970"/>
        <w:textAlignment w:val="baseline"/>
        <w:rPr>
          <w:rFonts w:eastAsia="Times New Roman" w:asciiTheme="minorHAnsi" w:hAnsiTheme="minorHAnsi" w:cstheme="minorHAnsi"/>
          <w:color w:val="7030A0"/>
          <w:sz w:val="24"/>
          <w:szCs w:val="24"/>
        </w:rPr>
      </w:pPr>
      <w:r w:rsidRPr="00B81186">
        <w:rPr>
          <w:rFonts w:eastAsia="Times New Roman" w:asciiTheme="minorHAnsi" w:hAnsiTheme="minorHAnsi" w:cstheme="minorHAnsi"/>
          <w:color w:val="7030A0"/>
          <w:sz w:val="24"/>
          <w:szCs w:val="24"/>
          <w:shd w:val="clear" w:color="auto" w:fill="FFFFFF"/>
          <w:lang w:val="en"/>
        </w:rPr>
        <w:t>⃝</w:t>
      </w:r>
      <w:r w:rsidRPr="00B81186">
        <w:rPr>
          <w:rFonts w:eastAsia="Times New Roman" w:asciiTheme="minorHAnsi" w:hAnsiTheme="minorHAnsi" w:cstheme="minorHAnsi"/>
          <w:color w:val="7030A0"/>
          <w:sz w:val="24"/>
          <w:szCs w:val="24"/>
          <w:shd w:val="clear" w:color="auto" w:fill="FFFFFF"/>
          <w:vertAlign w:val="subscript"/>
          <w:lang w:val="en"/>
        </w:rPr>
        <w:t>2</w:t>
      </w:r>
      <w:r w:rsidRPr="00B81186">
        <w:rPr>
          <w:rFonts w:eastAsia="Times New Roman" w:asciiTheme="minorHAnsi" w:hAnsiTheme="minorHAnsi" w:cstheme="minorHAnsi"/>
          <w:color w:val="7030A0"/>
          <w:sz w:val="24"/>
          <w:szCs w:val="24"/>
          <w:shd w:val="clear" w:color="auto" w:fill="FFFFFF"/>
          <w:lang w:val="en"/>
        </w:rPr>
        <w:t> 1 week to 1 month</w:t>
      </w:r>
      <w:r w:rsidRPr="00B81186">
        <w:rPr>
          <w:rFonts w:eastAsia="Times New Roman" w:asciiTheme="minorHAnsi" w:hAnsiTheme="minorHAnsi" w:cstheme="minorHAnsi"/>
          <w:color w:val="7030A0"/>
          <w:sz w:val="24"/>
          <w:szCs w:val="24"/>
        </w:rPr>
        <w:t> </w:t>
      </w:r>
    </w:p>
    <w:p w:rsidR="00B81186" w:rsidRPr="00B81186" w:rsidP="00B81186" w14:paraId="5889D89E" w14:textId="77777777">
      <w:pPr>
        <w:shd w:val="clear" w:color="auto" w:fill="FFFFFF"/>
        <w:ind w:left="360" w:right="2970"/>
        <w:textAlignment w:val="baseline"/>
        <w:rPr>
          <w:rFonts w:eastAsia="Times New Roman" w:asciiTheme="minorHAnsi" w:hAnsiTheme="minorHAnsi" w:cstheme="minorHAnsi"/>
          <w:color w:val="7030A0"/>
          <w:sz w:val="24"/>
          <w:szCs w:val="24"/>
        </w:rPr>
      </w:pPr>
      <w:r w:rsidRPr="00B81186">
        <w:rPr>
          <w:rFonts w:eastAsia="Times New Roman" w:asciiTheme="minorHAnsi" w:hAnsiTheme="minorHAnsi" w:cstheme="minorHAnsi"/>
          <w:color w:val="7030A0"/>
          <w:sz w:val="24"/>
          <w:szCs w:val="24"/>
          <w:shd w:val="clear" w:color="auto" w:fill="FFFFFF"/>
          <w:lang w:val="en"/>
        </w:rPr>
        <w:t>⃝</w:t>
      </w:r>
      <w:r w:rsidRPr="00B81186">
        <w:rPr>
          <w:rFonts w:eastAsia="Times New Roman" w:asciiTheme="minorHAnsi" w:hAnsiTheme="minorHAnsi" w:cstheme="minorHAnsi"/>
          <w:color w:val="7030A0"/>
          <w:sz w:val="24"/>
          <w:szCs w:val="24"/>
          <w:shd w:val="clear" w:color="auto" w:fill="FFFFFF"/>
          <w:vertAlign w:val="subscript"/>
          <w:lang w:val="en"/>
        </w:rPr>
        <w:t>3</w:t>
      </w:r>
      <w:r w:rsidRPr="00B81186">
        <w:rPr>
          <w:rFonts w:eastAsia="Times New Roman" w:asciiTheme="minorHAnsi" w:hAnsiTheme="minorHAnsi" w:cstheme="minorHAnsi"/>
          <w:color w:val="7030A0"/>
          <w:sz w:val="24"/>
          <w:szCs w:val="24"/>
          <w:shd w:val="clear" w:color="auto" w:fill="FFFFFF"/>
          <w:lang w:val="en"/>
        </w:rPr>
        <w:t> 2-3 months</w:t>
      </w:r>
      <w:r w:rsidRPr="00B81186">
        <w:rPr>
          <w:rFonts w:eastAsia="Times New Roman" w:asciiTheme="minorHAnsi" w:hAnsiTheme="minorHAnsi" w:cstheme="minorHAnsi"/>
          <w:color w:val="7030A0"/>
          <w:sz w:val="24"/>
          <w:szCs w:val="24"/>
        </w:rPr>
        <w:t> </w:t>
      </w:r>
    </w:p>
    <w:p w:rsidR="00B81186" w:rsidRPr="00B81186" w:rsidP="00B81186" w14:paraId="3B47F8A5" w14:textId="77777777">
      <w:pPr>
        <w:shd w:val="clear" w:color="auto" w:fill="FFFFFF"/>
        <w:ind w:left="360" w:right="2970"/>
        <w:textAlignment w:val="baseline"/>
        <w:rPr>
          <w:rFonts w:eastAsia="Times New Roman" w:asciiTheme="minorHAnsi" w:hAnsiTheme="minorHAnsi" w:cstheme="minorHAnsi"/>
          <w:color w:val="7030A0"/>
          <w:sz w:val="24"/>
          <w:szCs w:val="24"/>
        </w:rPr>
      </w:pPr>
      <w:r w:rsidRPr="00B81186">
        <w:rPr>
          <w:rFonts w:eastAsia="Times New Roman" w:asciiTheme="minorHAnsi" w:hAnsiTheme="minorHAnsi" w:cstheme="minorHAnsi"/>
          <w:color w:val="7030A0"/>
          <w:sz w:val="24"/>
          <w:szCs w:val="24"/>
          <w:shd w:val="clear" w:color="auto" w:fill="FFFFFF"/>
          <w:lang w:val="en"/>
        </w:rPr>
        <w:t>⃝</w:t>
      </w:r>
      <w:r w:rsidRPr="00B81186">
        <w:rPr>
          <w:rFonts w:eastAsia="Times New Roman" w:asciiTheme="minorHAnsi" w:hAnsiTheme="minorHAnsi" w:cstheme="minorHAnsi"/>
          <w:color w:val="7030A0"/>
          <w:sz w:val="24"/>
          <w:szCs w:val="24"/>
          <w:shd w:val="clear" w:color="auto" w:fill="FFFFFF"/>
          <w:vertAlign w:val="subscript"/>
          <w:lang w:val="en"/>
        </w:rPr>
        <w:t>4</w:t>
      </w:r>
      <w:r w:rsidRPr="00B81186">
        <w:rPr>
          <w:rFonts w:eastAsia="Times New Roman" w:asciiTheme="minorHAnsi" w:hAnsiTheme="minorHAnsi" w:cstheme="minorHAnsi"/>
          <w:color w:val="7030A0"/>
          <w:sz w:val="24"/>
          <w:szCs w:val="24"/>
          <w:shd w:val="clear" w:color="auto" w:fill="FFFFFF"/>
          <w:lang w:val="en"/>
        </w:rPr>
        <w:t> 4-6 months</w:t>
      </w:r>
      <w:r w:rsidRPr="00B81186">
        <w:rPr>
          <w:rFonts w:eastAsia="Times New Roman" w:asciiTheme="minorHAnsi" w:hAnsiTheme="minorHAnsi" w:cstheme="minorHAnsi"/>
          <w:color w:val="7030A0"/>
          <w:sz w:val="24"/>
          <w:szCs w:val="24"/>
        </w:rPr>
        <w:t> </w:t>
      </w:r>
    </w:p>
    <w:p w:rsidR="00B81186" w:rsidRPr="00B81186" w:rsidP="00B81186" w14:paraId="531AA436" w14:textId="77777777">
      <w:pPr>
        <w:shd w:val="clear" w:color="auto" w:fill="FFFFFF"/>
        <w:ind w:left="360" w:right="2970"/>
        <w:textAlignment w:val="baseline"/>
        <w:rPr>
          <w:rFonts w:eastAsia="Times New Roman" w:asciiTheme="minorHAnsi" w:hAnsiTheme="minorHAnsi" w:cstheme="minorHAnsi"/>
          <w:color w:val="7030A0"/>
          <w:sz w:val="24"/>
          <w:szCs w:val="24"/>
        </w:rPr>
      </w:pPr>
      <w:r w:rsidRPr="00B81186">
        <w:rPr>
          <w:rFonts w:eastAsia="Times New Roman" w:asciiTheme="minorHAnsi" w:hAnsiTheme="minorHAnsi" w:cstheme="minorHAnsi"/>
          <w:color w:val="7030A0"/>
          <w:sz w:val="24"/>
          <w:szCs w:val="24"/>
          <w:shd w:val="clear" w:color="auto" w:fill="FFFFFF"/>
          <w:lang w:val="en"/>
        </w:rPr>
        <w:t>⃝</w:t>
      </w:r>
      <w:r w:rsidRPr="00B81186">
        <w:rPr>
          <w:rFonts w:eastAsia="Times New Roman" w:asciiTheme="minorHAnsi" w:hAnsiTheme="minorHAnsi" w:cstheme="minorHAnsi"/>
          <w:color w:val="7030A0"/>
          <w:sz w:val="24"/>
          <w:szCs w:val="24"/>
          <w:shd w:val="clear" w:color="auto" w:fill="FFFFFF"/>
          <w:vertAlign w:val="subscript"/>
          <w:lang w:val="en"/>
        </w:rPr>
        <w:t>5</w:t>
      </w:r>
      <w:r w:rsidRPr="00B81186">
        <w:rPr>
          <w:rFonts w:eastAsia="Times New Roman" w:asciiTheme="minorHAnsi" w:hAnsiTheme="minorHAnsi" w:cstheme="minorHAnsi"/>
          <w:color w:val="7030A0"/>
          <w:sz w:val="24"/>
          <w:szCs w:val="24"/>
          <w:shd w:val="clear" w:color="auto" w:fill="FFFFFF"/>
          <w:lang w:val="en"/>
        </w:rPr>
        <w:t> More than 6 months</w:t>
      </w:r>
      <w:r w:rsidRPr="00B81186">
        <w:rPr>
          <w:rFonts w:eastAsia="Times New Roman" w:asciiTheme="minorHAnsi" w:hAnsiTheme="minorHAnsi" w:cstheme="minorHAnsi"/>
          <w:color w:val="7030A0"/>
          <w:sz w:val="24"/>
          <w:szCs w:val="24"/>
        </w:rPr>
        <w:t> </w:t>
      </w:r>
    </w:p>
    <w:p w:rsidR="00B81186" w:rsidRPr="00B81186" w:rsidP="00B81186" w14:paraId="401A9664" w14:textId="77777777">
      <w:pPr>
        <w:shd w:val="clear" w:color="auto" w:fill="FFFFFF"/>
        <w:ind w:left="360" w:right="2970"/>
        <w:textAlignment w:val="baseline"/>
        <w:rPr>
          <w:rFonts w:eastAsia="Times New Roman" w:asciiTheme="minorHAnsi" w:hAnsiTheme="minorHAnsi" w:cstheme="minorHAnsi"/>
          <w:color w:val="7030A0"/>
          <w:sz w:val="24"/>
          <w:szCs w:val="24"/>
        </w:rPr>
      </w:pPr>
    </w:p>
    <w:p w:rsidR="00B81186" w:rsidRPr="00B81186" w:rsidP="00B81186" w14:paraId="57084DF2" w14:textId="77777777">
      <w:pPr>
        <w:shd w:val="clear" w:color="auto" w:fill="FFFFFF"/>
        <w:ind w:left="360" w:right="630"/>
        <w:textAlignment w:val="baseline"/>
        <w:rPr>
          <w:rFonts w:eastAsia="Times New Roman" w:asciiTheme="minorHAnsi" w:hAnsiTheme="minorHAnsi" w:cstheme="minorHAnsi"/>
          <w:color w:val="7030A0"/>
          <w:sz w:val="24"/>
          <w:szCs w:val="24"/>
        </w:rPr>
      </w:pPr>
      <w:r w:rsidRPr="00B81186">
        <w:rPr>
          <w:rFonts w:eastAsia="Times New Roman" w:asciiTheme="minorHAnsi" w:hAnsiTheme="minorHAnsi" w:cstheme="minorHAnsi"/>
          <w:color w:val="7030A0"/>
          <w:sz w:val="24"/>
          <w:szCs w:val="24"/>
          <w:shd w:val="clear" w:color="auto" w:fill="FFFFFF"/>
          <w:lang w:val="en"/>
        </w:rPr>
        <w:t>⃝</w:t>
      </w:r>
      <w:r w:rsidRPr="00B81186">
        <w:rPr>
          <w:rFonts w:eastAsia="Times New Roman" w:asciiTheme="minorHAnsi" w:hAnsiTheme="minorHAnsi" w:cstheme="minorHAnsi"/>
          <w:color w:val="7030A0"/>
          <w:sz w:val="24"/>
          <w:szCs w:val="24"/>
          <w:shd w:val="clear" w:color="auto" w:fill="FFFFFF"/>
          <w:vertAlign w:val="subscript"/>
          <w:lang w:val="en"/>
        </w:rPr>
        <w:t>6</w:t>
      </w:r>
      <w:r w:rsidRPr="00B81186">
        <w:rPr>
          <w:rFonts w:eastAsia="Times New Roman" w:asciiTheme="minorHAnsi" w:hAnsiTheme="minorHAnsi" w:cstheme="minorHAnsi"/>
          <w:color w:val="7030A0"/>
          <w:sz w:val="24"/>
          <w:szCs w:val="24"/>
          <w:shd w:val="clear" w:color="auto" w:fill="FFFFFF"/>
          <w:lang w:val="en"/>
        </w:rPr>
        <w:t xml:space="preserve"> I do not believe this company’s total number of paid employees will return to what was normal before the natural </w:t>
      </w:r>
      <w:r w:rsidRPr="00B81186">
        <w:rPr>
          <w:rFonts w:eastAsia="Times New Roman" w:asciiTheme="minorHAnsi" w:hAnsiTheme="minorHAnsi" w:cstheme="minorHAnsi"/>
          <w:color w:val="7030A0"/>
          <w:sz w:val="24"/>
          <w:szCs w:val="24"/>
          <w:shd w:val="clear" w:color="auto" w:fill="FFFFFF"/>
          <w:lang w:val="en"/>
        </w:rPr>
        <w:t>disaster</w:t>
      </w:r>
      <w:r w:rsidRPr="00B81186">
        <w:rPr>
          <w:rFonts w:eastAsia="Times New Roman" w:asciiTheme="minorHAnsi" w:hAnsiTheme="minorHAnsi" w:cstheme="minorHAnsi"/>
          <w:color w:val="7030A0"/>
          <w:sz w:val="24"/>
          <w:szCs w:val="24"/>
        </w:rPr>
        <w:t> </w:t>
      </w:r>
    </w:p>
    <w:p w:rsidR="00B81186" w:rsidRPr="00B81186" w:rsidP="00B81186" w14:paraId="74A33206" w14:textId="77777777">
      <w:pPr>
        <w:shd w:val="clear" w:color="auto" w:fill="FFFFFF"/>
        <w:ind w:left="360" w:right="2970"/>
        <w:textAlignment w:val="baseline"/>
        <w:rPr>
          <w:rFonts w:eastAsia="Times New Roman" w:asciiTheme="minorHAnsi" w:hAnsiTheme="minorHAnsi" w:cstheme="minorHAnsi"/>
          <w:color w:val="7030A0"/>
          <w:sz w:val="24"/>
          <w:szCs w:val="24"/>
        </w:rPr>
      </w:pPr>
      <w:r w:rsidRPr="00B81186">
        <w:rPr>
          <w:rFonts w:eastAsia="Times New Roman" w:asciiTheme="minorHAnsi" w:hAnsiTheme="minorHAnsi" w:cstheme="minorHAnsi"/>
          <w:color w:val="7030A0"/>
          <w:sz w:val="24"/>
          <w:szCs w:val="24"/>
          <w:shd w:val="clear" w:color="auto" w:fill="FFFFFF"/>
          <w:lang w:val="en"/>
        </w:rPr>
        <w:t>⃝</w:t>
      </w:r>
      <w:r w:rsidRPr="00B81186">
        <w:rPr>
          <w:rFonts w:eastAsia="Times New Roman" w:asciiTheme="minorHAnsi" w:hAnsiTheme="minorHAnsi" w:cstheme="minorHAnsi"/>
          <w:color w:val="7030A0"/>
          <w:sz w:val="24"/>
          <w:szCs w:val="24"/>
          <w:shd w:val="clear" w:color="auto" w:fill="FFFFFF"/>
          <w:vertAlign w:val="subscript"/>
          <w:lang w:val="en"/>
        </w:rPr>
        <w:t>7</w:t>
      </w:r>
      <w:r w:rsidRPr="00B81186">
        <w:rPr>
          <w:rFonts w:eastAsia="Times New Roman" w:asciiTheme="minorHAnsi" w:hAnsiTheme="minorHAnsi" w:cstheme="minorHAnsi"/>
          <w:color w:val="7030A0"/>
          <w:sz w:val="24"/>
          <w:szCs w:val="24"/>
          <w:shd w:val="clear" w:color="auto" w:fill="FFFFFF"/>
          <w:lang w:val="en"/>
        </w:rPr>
        <w:t> Not applicable</w:t>
      </w:r>
      <w:r w:rsidRPr="00B81186">
        <w:rPr>
          <w:rFonts w:eastAsia="Times New Roman" w:asciiTheme="minorHAnsi" w:hAnsiTheme="minorHAnsi" w:cstheme="minorHAnsi"/>
          <w:color w:val="7030A0"/>
          <w:sz w:val="24"/>
          <w:szCs w:val="24"/>
        </w:rPr>
        <w:t> </w:t>
      </w:r>
    </w:p>
    <w:p w:rsidR="00B81186" w:rsidRPr="00B81186" w:rsidP="00B81186" w14:paraId="33C30CB6" w14:textId="77777777">
      <w:pPr>
        <w:pStyle w:val="responseoptiontext"/>
        <w:ind w:left="0" w:right="2970" w:firstLine="0"/>
        <w:rPr>
          <w:rFonts w:asciiTheme="minorHAnsi" w:hAnsiTheme="minorHAnsi" w:cstheme="minorHAnsi"/>
          <w:color w:val="7030A0"/>
        </w:rPr>
      </w:pPr>
    </w:p>
    <w:p w:rsidR="00B81186" w:rsidRPr="00B81186" w:rsidP="00B81186" w14:paraId="04BE3EEC" w14:textId="77777777">
      <w:pPr>
        <w:pStyle w:val="questiontext"/>
        <w:rPr>
          <w:rFonts w:asciiTheme="minorHAnsi" w:hAnsiTheme="minorHAnsi" w:cstheme="minorHAnsi"/>
          <w:b/>
          <w:bCs/>
          <w:color w:val="FF0000"/>
        </w:rPr>
      </w:pPr>
      <w:r w:rsidRPr="00B81186">
        <w:rPr>
          <w:rFonts w:asciiTheme="minorHAnsi" w:hAnsiTheme="minorHAnsi" w:cstheme="minorHAnsi"/>
          <w:b/>
          <w:bCs/>
          <w:color w:val="FF0000"/>
        </w:rPr>
        <w:t>THINKALOUD NOTES</w:t>
      </w:r>
    </w:p>
    <w:p w:rsidR="00B81186" w:rsidRPr="00B81186" w:rsidP="00B81186" w14:paraId="1180975D" w14:textId="77777777">
      <w:pPr>
        <w:pStyle w:val="questiontext"/>
        <w:rPr>
          <w:rFonts w:asciiTheme="minorHAnsi" w:hAnsiTheme="minorHAnsi" w:cstheme="minorHAnsi"/>
          <w:color w:val="7030A0"/>
        </w:rPr>
      </w:pPr>
    </w:p>
    <w:p w:rsidR="00B81186" w:rsidRPr="00B81186" w:rsidP="00B81186" w14:paraId="53ED000F" w14:textId="77777777">
      <w:pPr>
        <w:pStyle w:val="questiontext"/>
        <w:numPr>
          <w:ilvl w:val="0"/>
          <w:numId w:val="69"/>
        </w:numPr>
        <w:rPr>
          <w:rFonts w:asciiTheme="minorHAnsi" w:hAnsiTheme="minorHAnsi" w:cstheme="minorHAnsi"/>
        </w:rPr>
      </w:pPr>
      <w:r w:rsidRPr="00B81186">
        <w:rPr>
          <w:rFonts w:asciiTheme="minorHAnsi" w:hAnsiTheme="minorHAnsi" w:cstheme="minorHAnsi"/>
        </w:rPr>
        <w:t xml:space="preserve">Did you think that this question was clearly written or not clearly written? </w:t>
      </w:r>
      <w:r w:rsidRPr="00B81186">
        <w:rPr>
          <w:rFonts w:asciiTheme="minorHAnsi" w:hAnsiTheme="minorHAnsi" w:cstheme="minorHAnsi"/>
          <w:color w:val="FF0000"/>
        </w:rPr>
        <w:t xml:space="preserve">[IF NOT:] </w:t>
      </w:r>
      <w:r w:rsidRPr="00B81186">
        <w:rPr>
          <w:rFonts w:asciiTheme="minorHAnsi" w:hAnsiTheme="minorHAnsi" w:cstheme="minorHAnsi"/>
        </w:rPr>
        <w:t>Please explain.</w:t>
      </w:r>
    </w:p>
    <w:p w:rsidR="00B81186" w:rsidRPr="00B81186" w:rsidP="00B81186" w14:paraId="3BFF38FB" w14:textId="77777777">
      <w:pPr>
        <w:pStyle w:val="questiontext"/>
        <w:numPr>
          <w:ilvl w:val="0"/>
          <w:numId w:val="69"/>
        </w:numPr>
        <w:rPr>
          <w:rFonts w:asciiTheme="minorHAnsi" w:hAnsiTheme="minorHAnsi" w:cstheme="minorHAnsi"/>
        </w:rPr>
      </w:pPr>
      <w:r w:rsidRPr="00B81186">
        <w:rPr>
          <w:rFonts w:asciiTheme="minorHAnsi" w:hAnsiTheme="minorHAnsi" w:cstheme="minorHAnsi"/>
        </w:rPr>
        <w:t>How confident are you in your answer to this question?</w:t>
      </w:r>
    </w:p>
    <w:p w:rsidR="00B81186" w:rsidRPr="00B81186" w:rsidP="00B81186" w14:paraId="7DDE5326" w14:textId="77777777">
      <w:pPr>
        <w:pStyle w:val="questiontext"/>
        <w:numPr>
          <w:ilvl w:val="0"/>
          <w:numId w:val="69"/>
        </w:numPr>
        <w:rPr>
          <w:rFonts w:asciiTheme="minorHAnsi" w:hAnsiTheme="minorHAnsi" w:cstheme="minorHAnsi"/>
        </w:rPr>
      </w:pPr>
      <w:r w:rsidRPr="00B81186">
        <w:rPr>
          <w:rFonts w:asciiTheme="minorHAnsi" w:hAnsiTheme="minorHAnsi" w:cstheme="minorHAnsi"/>
        </w:rPr>
        <w:t xml:space="preserve">How easy or difficult was it for you to answer this question? </w:t>
      </w:r>
      <w:r w:rsidRPr="00B81186">
        <w:rPr>
          <w:rFonts w:asciiTheme="minorHAnsi" w:hAnsiTheme="minorHAnsi" w:cstheme="minorHAnsi"/>
          <w:color w:val="FF0000"/>
        </w:rPr>
        <w:t xml:space="preserve">[IF DIFFICULT:] </w:t>
      </w:r>
      <w:r w:rsidRPr="00B81186">
        <w:rPr>
          <w:rFonts w:asciiTheme="minorHAnsi" w:hAnsiTheme="minorHAnsi" w:cstheme="minorHAnsi"/>
        </w:rPr>
        <w:t>Please explain.</w:t>
      </w:r>
    </w:p>
    <w:p w:rsidR="00B81186" w:rsidRPr="00B81186" w:rsidP="00B81186" w14:paraId="31D3A002" w14:textId="77777777">
      <w:pPr>
        <w:pStyle w:val="questiontext"/>
        <w:numPr>
          <w:ilvl w:val="0"/>
          <w:numId w:val="69"/>
        </w:numPr>
        <w:rPr>
          <w:rFonts w:asciiTheme="minorHAnsi" w:hAnsiTheme="minorHAnsi" w:cstheme="minorHAnsi"/>
        </w:rPr>
      </w:pPr>
      <w:r w:rsidRPr="00B81186">
        <w:rPr>
          <w:rFonts w:asciiTheme="minorHAnsi" w:hAnsiTheme="minorHAnsi" w:cstheme="minorHAnsi"/>
        </w:rPr>
        <w:t>Does your company keep any records to help you answer this question?</w:t>
      </w:r>
    </w:p>
    <w:p w:rsidR="00B81186" w:rsidRPr="00B81186" w:rsidP="00B81186" w14:paraId="766AAA49" w14:textId="77777777">
      <w:pPr>
        <w:pStyle w:val="questiontext"/>
        <w:numPr>
          <w:ilvl w:val="1"/>
          <w:numId w:val="71"/>
        </w:numPr>
        <w:rPr>
          <w:rFonts w:asciiTheme="minorHAnsi" w:hAnsiTheme="minorHAnsi" w:cstheme="minorHAnsi"/>
        </w:rPr>
      </w:pPr>
      <w:r w:rsidRPr="00B81186">
        <w:rPr>
          <w:rFonts w:asciiTheme="minorHAnsi" w:hAnsiTheme="minorHAnsi" w:cstheme="minorHAnsi"/>
          <w:color w:val="FF0000"/>
        </w:rPr>
        <w:t xml:space="preserve">[IF YES:] </w:t>
      </w:r>
      <w:r w:rsidRPr="00B81186">
        <w:rPr>
          <w:rFonts w:asciiTheme="minorHAnsi" w:hAnsiTheme="minorHAnsi" w:cstheme="minorHAnsi"/>
        </w:rPr>
        <w:t>Please tell me more about these records.</w:t>
      </w:r>
    </w:p>
    <w:p w:rsidR="00B81186" w:rsidRPr="00B81186" w:rsidP="00B81186" w14:paraId="339DDBAB" w14:textId="77777777">
      <w:pPr>
        <w:rPr>
          <w:rFonts w:asciiTheme="minorHAnsi" w:hAnsiTheme="minorHAnsi" w:cstheme="minorHAnsi"/>
          <w:sz w:val="24"/>
          <w:szCs w:val="24"/>
          <w:u w:val="single"/>
          <w:shd w:val="clear" w:color="auto" w:fill="FFFFFF"/>
          <w:lang w:val="en"/>
        </w:rPr>
      </w:pPr>
      <w:r w:rsidRPr="00B81186">
        <w:rPr>
          <w:rFonts w:asciiTheme="minorHAnsi" w:hAnsiTheme="minorHAnsi" w:cstheme="minorHAnsi"/>
          <w:sz w:val="24"/>
          <w:szCs w:val="24"/>
          <w:u w:val="single"/>
          <w:shd w:val="clear" w:color="auto" w:fill="FFFFFF"/>
          <w:lang w:val="en"/>
        </w:rPr>
        <w:t>IF NOT APPLICABLE IS SELECTED:</w:t>
      </w:r>
    </w:p>
    <w:p w:rsidR="00B81186" w:rsidRPr="00B81186" w:rsidP="00B81186" w14:paraId="4A00FCD2" w14:textId="77777777">
      <w:pPr>
        <w:pStyle w:val="ListParagraph"/>
        <w:numPr>
          <w:ilvl w:val="0"/>
          <w:numId w:val="69"/>
        </w:numPr>
        <w:contextualSpacing/>
        <w:rPr>
          <w:rFonts w:asciiTheme="minorHAnsi" w:hAnsiTheme="minorHAnsi" w:cstheme="minorHAnsi"/>
          <w:sz w:val="24"/>
          <w:szCs w:val="24"/>
          <w:shd w:val="clear" w:color="auto" w:fill="FFFFFF"/>
          <w:lang w:val="en"/>
        </w:rPr>
      </w:pPr>
      <w:r w:rsidRPr="00B81186">
        <w:rPr>
          <w:rFonts w:asciiTheme="minorHAnsi" w:hAnsiTheme="minorHAnsi" w:cstheme="minorHAnsi"/>
          <w:sz w:val="24"/>
          <w:szCs w:val="24"/>
          <w:shd w:val="clear" w:color="auto" w:fill="FFFFFF"/>
          <w:lang w:val="en"/>
        </w:rPr>
        <w:t>You selected “Not applicable.” Can you tell me more about why you chose that response?</w:t>
      </w:r>
    </w:p>
    <w:p w:rsidR="00B81186" w:rsidRPr="00B81186" w:rsidP="00B81186" w14:paraId="0D27AFCF" w14:textId="77777777">
      <w:pPr>
        <w:pStyle w:val="questiontext"/>
        <w:rPr>
          <w:rFonts w:asciiTheme="minorHAnsi" w:hAnsiTheme="minorHAnsi" w:cstheme="minorHAnsi"/>
          <w:color w:val="7030A0"/>
        </w:rPr>
      </w:pPr>
    </w:p>
    <w:p w:rsidR="00B81186" w:rsidRPr="00B81186" w:rsidP="00B81186" w14:paraId="469045FB" w14:textId="77777777">
      <w:pPr>
        <w:pStyle w:val="questiontext"/>
        <w:rPr>
          <w:rFonts w:asciiTheme="minorHAnsi" w:hAnsiTheme="minorHAnsi" w:cstheme="minorHAnsi"/>
          <w:shd w:val="clear" w:color="auto" w:fill="FFFFFF"/>
        </w:rPr>
      </w:pPr>
    </w:p>
    <w:p w:rsidR="00B81186" w:rsidRPr="00B81186" w:rsidP="00B81186" w14:paraId="27D9875A" w14:textId="77777777">
      <w:pPr>
        <w:rPr>
          <w:rFonts w:asciiTheme="minorHAnsi" w:hAnsiTheme="minorHAnsi" w:cstheme="minorHAnsi"/>
          <w:sz w:val="24"/>
          <w:szCs w:val="24"/>
          <w:shd w:val="clear" w:color="auto" w:fill="FFFFFF"/>
          <w:lang w:val="en"/>
        </w:rPr>
      </w:pPr>
    </w:p>
    <w:p w:rsidR="00B81186" w:rsidRPr="00B81186" w:rsidP="00B81186" w14:paraId="5F2A4104" w14:textId="77777777">
      <w:pPr>
        <w:rPr>
          <w:rFonts w:asciiTheme="minorHAnsi" w:hAnsiTheme="minorHAnsi" w:cstheme="minorHAnsi"/>
          <w:sz w:val="24"/>
          <w:szCs w:val="24"/>
          <w:shd w:val="clear" w:color="auto" w:fill="FFFFFF"/>
          <w:lang w:val="en"/>
        </w:rPr>
      </w:pPr>
      <w:r w:rsidRPr="00B81186">
        <w:rPr>
          <w:rFonts w:asciiTheme="minorHAnsi" w:hAnsiTheme="minorHAnsi" w:cstheme="minorHAnsi"/>
          <w:sz w:val="24"/>
          <w:szCs w:val="24"/>
          <w:shd w:val="clear" w:color="auto" w:fill="FFFFFF"/>
          <w:lang w:val="en"/>
        </w:rPr>
        <w:br w:type="page"/>
      </w:r>
    </w:p>
    <w:p w:rsidR="00B81186" w:rsidRPr="00B81186" w:rsidP="00B81186" w14:paraId="56F4C1E4" w14:textId="75AA6907">
      <w:pPr>
        <w:pStyle w:val="questiontext"/>
        <w:rPr>
          <w:rFonts w:asciiTheme="minorHAnsi" w:hAnsiTheme="minorHAnsi" w:cstheme="minorHAnsi"/>
        </w:rPr>
      </w:pPr>
      <w:r w:rsidRPr="00B81186">
        <w:rPr>
          <w:rFonts w:asciiTheme="minorHAnsi" w:hAnsiTheme="minorHAnsi" w:cstheme="minorHAnsi"/>
        </w:rPr>
        <w:t>Probes for Q01_B</w:t>
      </w:r>
    </w:p>
    <w:p w:rsidR="00B81186" w:rsidRPr="00B81186" w:rsidP="00B81186" w14:paraId="27DEDBDC" w14:textId="77777777">
      <w:pPr>
        <w:pStyle w:val="questiontext"/>
        <w:rPr>
          <w:rFonts w:asciiTheme="minorHAnsi" w:hAnsiTheme="minorHAnsi" w:cstheme="minorHAnsi"/>
          <w:color w:val="FF0000"/>
        </w:rPr>
      </w:pPr>
    </w:p>
    <w:p w:rsidR="00B81186" w:rsidRPr="00B81186" w:rsidP="00B81186" w14:paraId="06BF335B" w14:textId="77777777">
      <w:pPr>
        <w:pStyle w:val="questiontext"/>
        <w:rPr>
          <w:rFonts w:asciiTheme="minorHAnsi" w:hAnsiTheme="minorHAnsi" w:cstheme="minorHAnsi"/>
        </w:rPr>
      </w:pPr>
      <w:r w:rsidRPr="00B81186">
        <w:rPr>
          <w:rFonts w:asciiTheme="minorHAnsi" w:hAnsiTheme="minorHAnsi" w:cstheme="minorHAnsi"/>
          <w:color w:val="FF0000"/>
        </w:rPr>
        <w:t>[Remind respondents about placeholder dates and “natural disaster” as needed]</w:t>
      </w:r>
    </w:p>
    <w:p w:rsidR="00B81186" w:rsidRPr="00B81186" w:rsidP="00B81186" w14:paraId="7021D045" w14:textId="77777777">
      <w:pPr>
        <w:pStyle w:val="Question"/>
        <w:spacing w:before="0" w:line="240" w:lineRule="auto"/>
        <w:rPr>
          <w:rFonts w:asciiTheme="minorHAnsi" w:hAnsiTheme="minorHAnsi" w:cstheme="minorHAnsi"/>
        </w:rPr>
      </w:pPr>
    </w:p>
    <w:p w:rsidR="00B81186" w:rsidRPr="00B81186" w:rsidP="00B81186" w14:paraId="5C3FD955" w14:textId="77777777">
      <w:pPr>
        <w:pStyle w:val="Question"/>
        <w:spacing w:before="0" w:line="240" w:lineRule="auto"/>
        <w:rPr>
          <w:rFonts w:asciiTheme="minorHAnsi" w:hAnsiTheme="minorHAnsi" w:cstheme="minorHAnsi"/>
        </w:rPr>
      </w:pPr>
      <w:r w:rsidRPr="00B81186">
        <w:rPr>
          <w:rFonts w:asciiTheme="minorHAnsi" w:hAnsiTheme="minorHAnsi" w:cstheme="minorHAnsi"/>
        </w:rPr>
        <w:t xml:space="preserve">From January 1, </w:t>
      </w:r>
      <w:r w:rsidRPr="00B81186">
        <w:rPr>
          <w:rFonts w:asciiTheme="minorHAnsi" w:hAnsiTheme="minorHAnsi" w:cstheme="minorHAnsi"/>
        </w:rPr>
        <w:t>2023</w:t>
      </w:r>
      <w:r w:rsidRPr="00B81186">
        <w:rPr>
          <w:rFonts w:asciiTheme="minorHAnsi" w:hAnsiTheme="minorHAnsi" w:cstheme="minorHAnsi"/>
        </w:rPr>
        <w:t xml:space="preserve"> to March 31, 2023, as a result of the natural disaster, how did the company’s total number of paid employee </w:t>
      </w:r>
      <w:r w:rsidRPr="00B81186">
        <w:rPr>
          <w:rFonts w:asciiTheme="minorHAnsi" w:hAnsiTheme="minorHAnsi" w:cstheme="minorHAnsi"/>
          <w:b/>
          <w:bCs/>
        </w:rPr>
        <w:t xml:space="preserve">hours </w:t>
      </w:r>
      <w:r w:rsidRPr="00B81186">
        <w:rPr>
          <w:rFonts w:asciiTheme="minorHAnsi" w:hAnsiTheme="minorHAnsi" w:cstheme="minorHAnsi"/>
        </w:rPr>
        <w:t>change?</w:t>
      </w:r>
    </w:p>
    <w:p w:rsidR="00B81186" w:rsidRPr="00B81186" w:rsidP="00B81186" w14:paraId="18816BDF" w14:textId="77777777">
      <w:pPr>
        <w:pStyle w:val="responseoptiontext"/>
        <w:ind w:right="2970"/>
        <w:rPr>
          <w:rFonts w:asciiTheme="minorHAnsi" w:hAnsiTheme="minorHAnsi" w:cstheme="minorHAnsi"/>
          <w:color w:val="7030A0"/>
        </w:rPr>
      </w:pPr>
      <w:r w:rsidRPr="00B81186">
        <w:rPr>
          <w:rFonts w:asciiTheme="minorHAnsi" w:hAnsiTheme="minorHAnsi" w:cstheme="minorHAnsi"/>
          <w:color w:val="7030A0"/>
        </w:rPr>
        <w:t>⃝</w:t>
      </w:r>
      <w:r w:rsidRPr="00B81186">
        <w:rPr>
          <w:rFonts w:asciiTheme="minorHAnsi" w:hAnsiTheme="minorHAnsi" w:cstheme="minorHAnsi"/>
          <w:color w:val="7030A0"/>
          <w:vertAlign w:val="subscript"/>
        </w:rPr>
        <w:t>1</w:t>
      </w:r>
      <w:r w:rsidRPr="00B81186">
        <w:rPr>
          <w:rFonts w:asciiTheme="minorHAnsi" w:hAnsiTheme="minorHAnsi" w:cstheme="minorHAnsi"/>
          <w:color w:val="7030A0"/>
        </w:rPr>
        <w:t xml:space="preserve"> </w:t>
      </w:r>
      <w:r w:rsidRPr="00B81186">
        <w:rPr>
          <w:rFonts w:asciiTheme="minorHAnsi" w:hAnsiTheme="minorHAnsi" w:cstheme="minorHAnsi"/>
          <w:color w:val="7030A0"/>
          <w:shd w:val="clear" w:color="auto" w:fill="FFFFFF"/>
          <w:lang w:val="en"/>
        </w:rPr>
        <w:t>Increased</w:t>
      </w:r>
    </w:p>
    <w:p w:rsidR="00B81186" w:rsidRPr="00B81186" w:rsidP="00B81186" w14:paraId="38140342" w14:textId="77777777">
      <w:pPr>
        <w:pStyle w:val="responseoptiontext"/>
        <w:ind w:right="2970"/>
        <w:rPr>
          <w:rFonts w:asciiTheme="minorHAnsi" w:hAnsiTheme="minorHAnsi" w:cstheme="minorHAnsi"/>
          <w:color w:val="7030A0"/>
          <w:shd w:val="clear" w:color="auto" w:fill="FFFFFF"/>
          <w:lang w:val="en"/>
        </w:rPr>
      </w:pPr>
      <w:r w:rsidRPr="00B81186">
        <w:rPr>
          <w:rFonts w:asciiTheme="minorHAnsi" w:hAnsiTheme="minorHAnsi" w:cstheme="minorHAnsi"/>
          <w:color w:val="7030A0"/>
        </w:rPr>
        <w:t>⃝</w:t>
      </w:r>
      <w:r w:rsidRPr="00B81186">
        <w:rPr>
          <w:rFonts w:asciiTheme="minorHAnsi" w:hAnsiTheme="minorHAnsi" w:cstheme="minorHAnsi"/>
          <w:color w:val="7030A0"/>
          <w:vertAlign w:val="subscript"/>
        </w:rPr>
        <w:t>2</w:t>
      </w:r>
      <w:r w:rsidRPr="00B81186">
        <w:rPr>
          <w:rFonts w:asciiTheme="minorHAnsi" w:hAnsiTheme="minorHAnsi" w:cstheme="minorHAnsi"/>
          <w:color w:val="7030A0"/>
        </w:rPr>
        <w:t xml:space="preserve"> </w:t>
      </w:r>
      <w:r w:rsidRPr="00B81186">
        <w:rPr>
          <w:rFonts w:asciiTheme="minorHAnsi" w:hAnsiTheme="minorHAnsi" w:cstheme="minorHAnsi"/>
          <w:color w:val="7030A0"/>
          <w:shd w:val="clear" w:color="auto" w:fill="FFFFFF"/>
          <w:lang w:val="en"/>
        </w:rPr>
        <w:t xml:space="preserve">Did not </w:t>
      </w:r>
      <w:r w:rsidRPr="00B81186">
        <w:rPr>
          <w:rFonts w:asciiTheme="minorHAnsi" w:hAnsiTheme="minorHAnsi" w:cstheme="minorHAnsi"/>
          <w:color w:val="7030A0"/>
          <w:shd w:val="clear" w:color="auto" w:fill="FFFFFF"/>
          <w:lang w:val="en"/>
        </w:rPr>
        <w:t>change</w:t>
      </w:r>
    </w:p>
    <w:p w:rsidR="00B81186" w:rsidRPr="00B81186" w:rsidP="00B81186" w14:paraId="72CDCC1F" w14:textId="77777777">
      <w:pPr>
        <w:pStyle w:val="responseoptiontext"/>
        <w:ind w:right="2970"/>
        <w:rPr>
          <w:rFonts w:asciiTheme="minorHAnsi" w:hAnsiTheme="minorHAnsi" w:cstheme="minorHAnsi"/>
          <w:color w:val="7030A0"/>
          <w:shd w:val="clear" w:color="auto" w:fill="FFFFFF"/>
          <w:lang w:val="en"/>
        </w:rPr>
      </w:pPr>
      <w:r w:rsidRPr="00B81186">
        <w:rPr>
          <w:rFonts w:asciiTheme="minorHAnsi" w:hAnsiTheme="minorHAnsi" w:cstheme="minorHAnsi"/>
          <w:color w:val="7030A0"/>
        </w:rPr>
        <w:t>⃝</w:t>
      </w:r>
      <w:r w:rsidRPr="00B81186">
        <w:rPr>
          <w:rFonts w:asciiTheme="minorHAnsi" w:hAnsiTheme="minorHAnsi" w:cstheme="minorHAnsi"/>
          <w:color w:val="7030A0"/>
          <w:vertAlign w:val="subscript"/>
        </w:rPr>
        <w:t>3</w:t>
      </w:r>
      <w:r w:rsidRPr="00B81186">
        <w:rPr>
          <w:rFonts w:asciiTheme="minorHAnsi" w:hAnsiTheme="minorHAnsi" w:cstheme="minorHAnsi"/>
          <w:color w:val="7030A0"/>
        </w:rPr>
        <w:t xml:space="preserve"> </w:t>
      </w:r>
      <w:r w:rsidRPr="00B81186">
        <w:rPr>
          <w:rFonts w:asciiTheme="minorHAnsi" w:hAnsiTheme="minorHAnsi" w:cstheme="minorHAnsi"/>
          <w:color w:val="7030A0"/>
          <w:shd w:val="clear" w:color="auto" w:fill="FFFFFF"/>
          <w:lang w:val="en"/>
        </w:rPr>
        <w:t>Decreased</w:t>
      </w:r>
    </w:p>
    <w:p w:rsidR="00B81186" w:rsidRPr="00B81186" w:rsidP="00B81186" w14:paraId="5C1CB699" w14:textId="77777777">
      <w:pPr>
        <w:pStyle w:val="responseoptiontext"/>
        <w:ind w:right="2970"/>
        <w:rPr>
          <w:rFonts w:asciiTheme="minorHAnsi" w:hAnsiTheme="minorHAnsi" w:cstheme="minorHAnsi"/>
          <w:color w:val="7030A0"/>
          <w:shd w:val="clear" w:color="auto" w:fill="FFFFFF"/>
          <w:lang w:val="en"/>
        </w:rPr>
      </w:pPr>
    </w:p>
    <w:p w:rsidR="00B81186" w:rsidRPr="00B81186" w:rsidP="00B81186" w14:paraId="5495F6CE" w14:textId="77777777">
      <w:pPr>
        <w:pStyle w:val="responseoptiontext"/>
        <w:ind w:right="2970"/>
        <w:rPr>
          <w:rFonts w:asciiTheme="minorHAnsi" w:hAnsiTheme="minorHAnsi" w:cstheme="minorHAnsi"/>
          <w:color w:val="7030A0"/>
          <w:shd w:val="clear" w:color="auto" w:fill="FFFFFF"/>
          <w:lang w:val="en"/>
        </w:rPr>
      </w:pPr>
      <w:r w:rsidRPr="00B81186">
        <w:rPr>
          <w:rFonts w:asciiTheme="minorHAnsi" w:hAnsiTheme="minorHAnsi" w:cstheme="minorHAnsi"/>
          <w:color w:val="7030A0"/>
        </w:rPr>
        <w:t>⃝</w:t>
      </w:r>
      <w:r w:rsidRPr="00B81186">
        <w:rPr>
          <w:rFonts w:asciiTheme="minorHAnsi" w:hAnsiTheme="minorHAnsi" w:cstheme="minorHAnsi"/>
          <w:color w:val="7030A0"/>
          <w:vertAlign w:val="subscript"/>
        </w:rPr>
        <w:t>4</w:t>
      </w:r>
      <w:r w:rsidRPr="00B81186">
        <w:rPr>
          <w:rFonts w:asciiTheme="minorHAnsi" w:hAnsiTheme="minorHAnsi" w:cstheme="minorHAnsi"/>
          <w:color w:val="7030A0"/>
        </w:rPr>
        <w:t xml:space="preserve"> </w:t>
      </w:r>
      <w:r w:rsidRPr="00B81186">
        <w:rPr>
          <w:rFonts w:asciiTheme="minorHAnsi" w:hAnsiTheme="minorHAnsi" w:cstheme="minorHAnsi"/>
          <w:color w:val="7030A0"/>
          <w:shd w:val="clear" w:color="auto" w:fill="FFFFFF"/>
          <w:lang w:val="en"/>
        </w:rPr>
        <w:t>Not applicable</w:t>
      </w:r>
    </w:p>
    <w:p w:rsidR="00B81186" w:rsidRPr="00B81186" w:rsidP="00B81186" w14:paraId="182A13E8" w14:textId="77777777">
      <w:pPr>
        <w:rPr>
          <w:rFonts w:asciiTheme="minorHAnsi" w:hAnsiTheme="minorHAnsi" w:cstheme="minorHAnsi"/>
          <w:sz w:val="24"/>
          <w:szCs w:val="24"/>
          <w:shd w:val="clear" w:color="auto" w:fill="FFFFFF"/>
        </w:rPr>
      </w:pPr>
    </w:p>
    <w:p w:rsidR="00B81186" w:rsidRPr="00B81186" w:rsidP="00B81186" w14:paraId="214A614F" w14:textId="77777777">
      <w:pPr>
        <w:pStyle w:val="questiontext"/>
        <w:rPr>
          <w:rFonts w:asciiTheme="minorHAnsi" w:hAnsiTheme="minorHAnsi" w:cstheme="minorHAnsi"/>
          <w:b/>
          <w:bCs/>
          <w:color w:val="FF0000"/>
        </w:rPr>
      </w:pPr>
      <w:r w:rsidRPr="00B81186">
        <w:rPr>
          <w:rFonts w:asciiTheme="minorHAnsi" w:hAnsiTheme="minorHAnsi" w:cstheme="minorHAnsi"/>
          <w:b/>
          <w:bCs/>
          <w:color w:val="FF0000"/>
        </w:rPr>
        <w:t>THINKALOUD NOTES</w:t>
      </w:r>
    </w:p>
    <w:p w:rsidR="00B81186" w:rsidRPr="00B81186" w:rsidP="00B81186" w14:paraId="3D83C5C0" w14:textId="77777777">
      <w:pPr>
        <w:pStyle w:val="questiontext"/>
        <w:rPr>
          <w:rFonts w:asciiTheme="minorHAnsi" w:hAnsiTheme="minorHAnsi" w:cstheme="minorHAnsi"/>
          <w:color w:val="7030A0"/>
        </w:rPr>
      </w:pPr>
    </w:p>
    <w:p w:rsidR="00B81186" w:rsidRPr="00B81186" w:rsidP="00B81186" w14:paraId="143D206E" w14:textId="77777777">
      <w:pPr>
        <w:pStyle w:val="questiontext"/>
        <w:numPr>
          <w:ilvl w:val="0"/>
          <w:numId w:val="69"/>
        </w:numPr>
        <w:rPr>
          <w:rFonts w:asciiTheme="minorHAnsi" w:hAnsiTheme="minorHAnsi" w:cstheme="minorHAnsi"/>
        </w:rPr>
      </w:pPr>
      <w:r w:rsidRPr="00B81186">
        <w:rPr>
          <w:rFonts w:asciiTheme="minorHAnsi" w:hAnsiTheme="minorHAnsi" w:cstheme="minorHAnsi"/>
          <w:color w:val="FF0000"/>
        </w:rPr>
        <w:t xml:space="preserve">[IF RESPONDENT GAVE AN ANSWER:] </w:t>
      </w:r>
      <w:r w:rsidRPr="00B81186">
        <w:rPr>
          <w:rFonts w:asciiTheme="minorHAnsi" w:hAnsiTheme="minorHAnsi" w:cstheme="minorHAnsi"/>
        </w:rPr>
        <w:t>How did you arrive at your answer to this question?</w:t>
      </w:r>
    </w:p>
    <w:p w:rsidR="00B81186" w:rsidRPr="00B81186" w:rsidP="00B81186" w14:paraId="14BA5CE5" w14:textId="77777777">
      <w:pPr>
        <w:pStyle w:val="questiontext"/>
        <w:numPr>
          <w:ilvl w:val="0"/>
          <w:numId w:val="69"/>
        </w:numPr>
        <w:rPr>
          <w:rFonts w:asciiTheme="minorHAnsi" w:hAnsiTheme="minorHAnsi" w:cstheme="minorHAnsi"/>
        </w:rPr>
      </w:pPr>
      <w:r w:rsidRPr="00B81186">
        <w:rPr>
          <w:rFonts w:asciiTheme="minorHAnsi" w:hAnsiTheme="minorHAnsi" w:cstheme="minorHAnsi"/>
          <w:color w:val="FF0000"/>
        </w:rPr>
        <w:t xml:space="preserve">[IF RESPONDENT IS ANSWERING HYPOTHETICALLY AND DID NOT PROVIDE AN EXACT ANSWER:] </w:t>
      </w:r>
      <w:r w:rsidRPr="00B81186">
        <w:rPr>
          <w:rFonts w:asciiTheme="minorHAnsi" w:hAnsiTheme="minorHAnsi" w:cstheme="minorHAnsi"/>
        </w:rPr>
        <w:t>If a natural disaster were to happen, how do you think you might respond to this question?</w:t>
      </w:r>
    </w:p>
    <w:p w:rsidR="00B81186" w:rsidRPr="00B81186" w:rsidP="00B81186" w14:paraId="2FD36617" w14:textId="77777777">
      <w:pPr>
        <w:pStyle w:val="questiontext"/>
        <w:numPr>
          <w:ilvl w:val="1"/>
          <w:numId w:val="49"/>
        </w:numPr>
        <w:rPr>
          <w:rFonts w:asciiTheme="minorHAnsi" w:hAnsiTheme="minorHAnsi" w:cstheme="minorHAnsi"/>
        </w:rPr>
      </w:pPr>
      <w:r w:rsidRPr="00B81186">
        <w:rPr>
          <w:rFonts w:asciiTheme="minorHAnsi" w:hAnsiTheme="minorHAnsi" w:cstheme="minorHAnsi"/>
          <w:color w:val="FF0000"/>
        </w:rPr>
        <w:t xml:space="preserve">[IF NEEDED:] </w:t>
      </w:r>
      <w:r w:rsidRPr="00B81186">
        <w:rPr>
          <w:rFonts w:asciiTheme="minorHAnsi" w:hAnsiTheme="minorHAnsi" w:cstheme="minorHAnsi"/>
        </w:rPr>
        <w:t>How did you arrive at your answer to this question?</w:t>
      </w:r>
    </w:p>
    <w:p w:rsidR="00B81186" w:rsidRPr="00B81186" w:rsidP="00B81186" w14:paraId="030509CE" w14:textId="77777777">
      <w:pPr>
        <w:pStyle w:val="ListParagraph"/>
        <w:numPr>
          <w:ilvl w:val="0"/>
          <w:numId w:val="69"/>
        </w:numPr>
        <w:contextualSpacing/>
        <w:rPr>
          <w:rFonts w:asciiTheme="minorHAnsi" w:hAnsiTheme="minorHAnsi" w:cstheme="minorHAnsi"/>
          <w:sz w:val="24"/>
          <w:szCs w:val="24"/>
          <w:shd w:val="clear" w:color="auto" w:fill="FFFFFF"/>
          <w:lang w:val="en"/>
        </w:rPr>
      </w:pPr>
      <w:r w:rsidRPr="00B81186">
        <w:rPr>
          <w:rFonts w:asciiTheme="minorHAnsi" w:hAnsiTheme="minorHAnsi" w:cstheme="minorHAnsi"/>
          <w:sz w:val="24"/>
          <w:szCs w:val="24"/>
          <w:shd w:val="clear" w:color="auto" w:fill="FFFFFF"/>
          <w:lang w:val="en"/>
        </w:rPr>
        <w:t xml:space="preserve">How easy or difficult was it for you to answer this question? </w:t>
      </w:r>
      <w:r w:rsidRPr="00B81186">
        <w:rPr>
          <w:rFonts w:asciiTheme="minorHAnsi" w:hAnsiTheme="minorHAnsi" w:cstheme="minorHAnsi"/>
          <w:color w:val="FF0000"/>
          <w:sz w:val="24"/>
          <w:szCs w:val="24"/>
          <w:shd w:val="clear" w:color="auto" w:fill="FFFFFF"/>
          <w:lang w:val="en"/>
        </w:rPr>
        <w:t xml:space="preserve">[IF DIFFICULT AND IF NEEDED:] </w:t>
      </w:r>
      <w:r w:rsidRPr="00B81186">
        <w:rPr>
          <w:rFonts w:asciiTheme="minorHAnsi" w:hAnsiTheme="minorHAnsi" w:cstheme="minorHAnsi"/>
          <w:sz w:val="24"/>
          <w:szCs w:val="24"/>
          <w:shd w:val="clear" w:color="auto" w:fill="FFFFFF"/>
          <w:lang w:val="en"/>
        </w:rPr>
        <w:t>Please explain.</w:t>
      </w:r>
    </w:p>
    <w:p w:rsidR="00B81186" w:rsidRPr="00B81186" w:rsidP="00B81186" w14:paraId="60F60AF6" w14:textId="77777777">
      <w:pPr>
        <w:pStyle w:val="ListParagraph"/>
        <w:numPr>
          <w:ilvl w:val="0"/>
          <w:numId w:val="69"/>
        </w:numPr>
        <w:contextualSpacing/>
        <w:rPr>
          <w:rFonts w:asciiTheme="minorHAnsi" w:hAnsiTheme="minorHAnsi" w:cstheme="minorHAnsi"/>
          <w:sz w:val="24"/>
          <w:szCs w:val="24"/>
          <w:shd w:val="clear" w:color="auto" w:fill="FFFFFF"/>
          <w:lang w:val="en"/>
        </w:rPr>
      </w:pPr>
      <w:r w:rsidRPr="00B81186">
        <w:rPr>
          <w:rFonts w:asciiTheme="minorHAnsi" w:hAnsiTheme="minorHAnsi" w:cstheme="minorHAnsi"/>
          <w:sz w:val="24"/>
          <w:szCs w:val="24"/>
          <w:shd w:val="clear" w:color="auto" w:fill="FFFFFF"/>
          <w:lang w:val="en"/>
        </w:rPr>
        <w:t>For this question, would you know the answer right away, would you make a guess, or would you consult records or other colleagues?</w:t>
      </w:r>
    </w:p>
    <w:p w:rsidR="00B81186" w:rsidRPr="00B81186" w:rsidP="00B81186" w14:paraId="4CFF2CF9" w14:textId="77777777">
      <w:pPr>
        <w:rPr>
          <w:rFonts w:asciiTheme="minorHAnsi" w:hAnsiTheme="minorHAnsi" w:cstheme="minorHAnsi"/>
          <w:sz w:val="24"/>
          <w:szCs w:val="24"/>
          <w:u w:val="single"/>
          <w:shd w:val="clear" w:color="auto" w:fill="FFFFFF"/>
          <w:lang w:val="en"/>
        </w:rPr>
      </w:pPr>
      <w:r w:rsidRPr="00B81186">
        <w:rPr>
          <w:rFonts w:asciiTheme="minorHAnsi" w:hAnsiTheme="minorHAnsi" w:cstheme="minorHAnsi"/>
          <w:sz w:val="24"/>
          <w:szCs w:val="24"/>
          <w:u w:val="single"/>
          <w:shd w:val="clear" w:color="auto" w:fill="FFFFFF"/>
          <w:lang w:val="en"/>
        </w:rPr>
        <w:t>IF NOT APPLICABLE IS SELECTED:</w:t>
      </w:r>
    </w:p>
    <w:p w:rsidR="00B81186" w:rsidRPr="00B81186" w:rsidP="00B81186" w14:paraId="746D1C7A" w14:textId="77777777">
      <w:pPr>
        <w:pStyle w:val="ListParagraph"/>
        <w:numPr>
          <w:ilvl w:val="0"/>
          <w:numId w:val="69"/>
        </w:numPr>
        <w:contextualSpacing/>
        <w:rPr>
          <w:rFonts w:asciiTheme="minorHAnsi" w:hAnsiTheme="minorHAnsi" w:cstheme="minorHAnsi"/>
          <w:sz w:val="24"/>
          <w:szCs w:val="24"/>
          <w:shd w:val="clear" w:color="auto" w:fill="FFFFFF"/>
          <w:lang w:val="en"/>
        </w:rPr>
      </w:pPr>
      <w:r w:rsidRPr="00B81186">
        <w:rPr>
          <w:rFonts w:asciiTheme="minorHAnsi" w:hAnsiTheme="minorHAnsi" w:cstheme="minorHAnsi"/>
          <w:sz w:val="24"/>
          <w:szCs w:val="24"/>
          <w:shd w:val="clear" w:color="auto" w:fill="FFFFFF"/>
          <w:lang w:val="en"/>
        </w:rPr>
        <w:t>You selected “Not applicable.” Can you tell me more about why you chose that response?</w:t>
      </w:r>
    </w:p>
    <w:p w:rsidR="00B81186" w:rsidRPr="00B81186" w:rsidP="00B81186" w14:paraId="18EA743A" w14:textId="77777777">
      <w:pPr>
        <w:pStyle w:val="questiontext"/>
        <w:rPr>
          <w:rFonts w:asciiTheme="minorHAnsi" w:hAnsiTheme="minorHAnsi" w:cstheme="minorHAnsi"/>
        </w:rPr>
      </w:pPr>
    </w:p>
    <w:p w:rsidR="00B81186" w:rsidRPr="00B81186" w:rsidP="00B81186" w14:paraId="75798AF1" w14:textId="77777777">
      <w:pPr>
        <w:pStyle w:val="questiontext"/>
        <w:rPr>
          <w:rFonts w:asciiTheme="minorHAnsi" w:hAnsiTheme="minorHAnsi" w:cstheme="minorHAnsi"/>
        </w:rPr>
      </w:pPr>
    </w:p>
    <w:p w:rsidR="00B81186" w:rsidRPr="00B81186" w:rsidP="00B81186" w14:paraId="52D43064" w14:textId="77777777">
      <w:pPr>
        <w:pStyle w:val="questiontext"/>
        <w:rPr>
          <w:rFonts w:asciiTheme="minorHAnsi" w:hAnsiTheme="minorHAnsi" w:cstheme="minorHAnsi"/>
        </w:rPr>
      </w:pPr>
    </w:p>
    <w:p w:rsidR="00B81186" w:rsidRPr="00B81186" w:rsidP="00B81186" w14:paraId="31515B73" w14:textId="77777777">
      <w:pPr>
        <w:pStyle w:val="questiontext"/>
        <w:rPr>
          <w:rFonts w:asciiTheme="minorHAnsi" w:hAnsiTheme="minorHAnsi" w:cstheme="minorHAnsi"/>
        </w:rPr>
      </w:pPr>
    </w:p>
    <w:p w:rsidR="00B81186" w:rsidRPr="00B81186" w:rsidP="00B81186" w14:paraId="192E0C91" w14:textId="77777777">
      <w:pPr>
        <w:rPr>
          <w:rFonts w:asciiTheme="minorHAnsi" w:eastAsiaTheme="majorEastAsia" w:hAnsiTheme="minorHAnsi" w:cstheme="minorHAnsi"/>
          <w:color w:val="2F5496" w:themeColor="accent1" w:themeShade="BF"/>
          <w:sz w:val="24"/>
          <w:szCs w:val="24"/>
          <w:shd w:val="clear" w:color="auto" w:fill="FFFFFF"/>
        </w:rPr>
      </w:pPr>
      <w:r w:rsidRPr="00B81186">
        <w:rPr>
          <w:rFonts w:asciiTheme="minorHAnsi" w:hAnsiTheme="minorHAnsi" w:cstheme="minorHAnsi"/>
          <w:sz w:val="24"/>
          <w:szCs w:val="24"/>
          <w:shd w:val="clear" w:color="auto" w:fill="FFFFFF"/>
        </w:rPr>
        <w:br w:type="page"/>
      </w:r>
    </w:p>
    <w:p w:rsidR="00B81186" w:rsidP="00B81186" w14:paraId="4DAF2C06" w14:textId="458F379D">
      <w:pPr>
        <w:pStyle w:val="questiontext"/>
        <w:rPr>
          <w:rFonts w:asciiTheme="minorHAnsi" w:hAnsiTheme="minorHAnsi" w:cstheme="minorHAnsi"/>
          <w:shd w:val="clear" w:color="auto" w:fill="FFFFFF"/>
          <w:lang w:val="en"/>
        </w:rPr>
      </w:pPr>
      <w:r>
        <w:rPr>
          <w:rFonts w:asciiTheme="minorHAnsi" w:hAnsiTheme="minorHAnsi" w:cstheme="minorHAnsi"/>
          <w:shd w:val="clear" w:color="auto" w:fill="FFFFFF"/>
          <w:lang w:val="en"/>
        </w:rPr>
        <w:t>Probes for Q88 (Waves 1, 2, &amp; 3)</w:t>
      </w:r>
    </w:p>
    <w:p w:rsidR="00B81186" w:rsidRPr="00B81186" w:rsidP="00B81186" w14:paraId="0F5D128D" w14:textId="77777777">
      <w:pPr>
        <w:pStyle w:val="questiontext"/>
        <w:rPr>
          <w:rFonts w:asciiTheme="minorHAnsi" w:hAnsiTheme="minorHAnsi" w:cstheme="minorHAnsi"/>
          <w:shd w:val="clear" w:color="auto" w:fill="FFFFFF"/>
          <w:lang w:val="en"/>
        </w:rPr>
      </w:pPr>
    </w:p>
    <w:p w:rsidR="00B81186" w:rsidRPr="00B81186" w:rsidP="00B81186" w14:paraId="5438D199" w14:textId="77777777">
      <w:pPr>
        <w:pStyle w:val="questiontext"/>
        <w:rPr>
          <w:rFonts w:asciiTheme="minorHAnsi" w:hAnsiTheme="minorHAnsi" w:cstheme="minorHAnsi"/>
          <w:color w:val="FF0000"/>
        </w:rPr>
      </w:pPr>
      <w:r w:rsidRPr="00B81186">
        <w:rPr>
          <w:rFonts w:asciiTheme="minorHAnsi" w:hAnsiTheme="minorHAnsi" w:cstheme="minorHAnsi"/>
          <w:color w:val="FF0000"/>
        </w:rPr>
        <w:t xml:space="preserve">[INTERVIEWER: This question is for </w:t>
      </w:r>
      <w:r w:rsidRPr="00B81186">
        <w:rPr>
          <w:rFonts w:asciiTheme="minorHAnsi" w:hAnsiTheme="minorHAnsi" w:cstheme="minorHAnsi"/>
          <w:color w:val="FF0000"/>
          <w:u w:val="single"/>
        </w:rPr>
        <w:t>manufacturing only</w:t>
      </w:r>
      <w:r w:rsidRPr="00B81186">
        <w:rPr>
          <w:rFonts w:asciiTheme="minorHAnsi" w:hAnsiTheme="minorHAnsi" w:cstheme="minorHAnsi"/>
          <w:color w:val="FF0000"/>
        </w:rPr>
        <w:t>. If the respondent’s company is not a manufacturing company, instruct them to skip this question.]</w:t>
      </w:r>
    </w:p>
    <w:p w:rsidR="00B81186" w:rsidRPr="00B81186" w:rsidP="00B81186" w14:paraId="22CDB83F" w14:textId="77777777">
      <w:pPr>
        <w:pStyle w:val="questiontext"/>
        <w:rPr>
          <w:rFonts w:asciiTheme="minorHAnsi" w:hAnsiTheme="minorHAnsi" w:cstheme="minorHAnsi"/>
          <w:color w:val="FF0000"/>
        </w:rPr>
      </w:pPr>
    </w:p>
    <w:p w:rsidR="00B81186" w:rsidRPr="00B81186" w:rsidP="00B81186" w14:paraId="4921FE4F" w14:textId="77777777">
      <w:pPr>
        <w:pStyle w:val="questiontext"/>
        <w:rPr>
          <w:rFonts w:asciiTheme="minorHAnsi" w:hAnsiTheme="minorHAnsi" w:cstheme="minorHAnsi"/>
        </w:rPr>
      </w:pPr>
      <w:r w:rsidRPr="00B81186">
        <w:rPr>
          <w:rFonts w:asciiTheme="minorHAnsi" w:hAnsiTheme="minorHAnsi" w:cstheme="minorHAnsi"/>
          <w:color w:val="FF0000"/>
        </w:rPr>
        <w:t>[Remind respondents about placeholder dates and “natural disaster” as needed]</w:t>
      </w:r>
    </w:p>
    <w:p w:rsidR="00B81186" w:rsidRPr="00B81186" w:rsidP="00B81186" w14:paraId="38260A18" w14:textId="77777777">
      <w:pPr>
        <w:pStyle w:val="questiontext"/>
        <w:rPr>
          <w:rFonts w:asciiTheme="minorHAnsi" w:hAnsiTheme="minorHAnsi" w:cstheme="minorHAnsi"/>
          <w:color w:val="7030A0"/>
        </w:rPr>
      </w:pPr>
    </w:p>
    <w:p w:rsidR="00B81186" w:rsidRPr="00B81186" w:rsidP="00B81186" w14:paraId="265E1C0D" w14:textId="77777777">
      <w:pPr>
        <w:pStyle w:val="Question"/>
        <w:spacing w:before="0" w:line="240" w:lineRule="auto"/>
        <w:rPr>
          <w:rFonts w:asciiTheme="minorHAnsi" w:hAnsiTheme="minorHAnsi" w:cstheme="minorHAnsi"/>
        </w:rPr>
      </w:pPr>
      <w:r w:rsidRPr="00B81186">
        <w:rPr>
          <w:rFonts w:asciiTheme="minorHAnsi" w:hAnsiTheme="minorHAnsi" w:cstheme="minorHAnsi"/>
        </w:rPr>
        <w:t xml:space="preserve">From January 1, </w:t>
      </w:r>
      <w:r w:rsidRPr="00B81186">
        <w:rPr>
          <w:rFonts w:asciiTheme="minorHAnsi" w:hAnsiTheme="minorHAnsi" w:cstheme="minorHAnsi"/>
        </w:rPr>
        <w:t>2023</w:t>
      </w:r>
      <w:r w:rsidRPr="00B81186">
        <w:rPr>
          <w:rFonts w:asciiTheme="minorHAnsi" w:hAnsiTheme="minorHAnsi" w:cstheme="minorHAnsi"/>
        </w:rPr>
        <w:t xml:space="preserve"> to March 31, 2023, as a result of the natural disaster, did this company write off </w:t>
      </w:r>
      <w:r w:rsidRPr="00B81186">
        <w:rPr>
          <w:rFonts w:asciiTheme="minorHAnsi" w:hAnsiTheme="minorHAnsi" w:cstheme="minorHAnsi"/>
          <w:b/>
          <w:bCs/>
        </w:rPr>
        <w:t>any</w:t>
      </w:r>
      <w:r w:rsidRPr="00B81186">
        <w:rPr>
          <w:rFonts w:asciiTheme="minorHAnsi" w:hAnsiTheme="minorHAnsi" w:cstheme="minorHAnsi"/>
        </w:rPr>
        <w:t xml:space="preserve"> inventories (that is, inventories of raw materials, work-in-process, or finished goods) as damaged, destroyed, or decreased in value? </w:t>
      </w:r>
    </w:p>
    <w:p w:rsidR="00B81186" w:rsidRPr="00B81186" w:rsidP="00B81186" w14:paraId="0366F6B1" w14:textId="77777777">
      <w:pPr>
        <w:pStyle w:val="responseoptiontext"/>
        <w:ind w:right="2970"/>
        <w:rPr>
          <w:rFonts w:asciiTheme="minorHAnsi" w:hAnsiTheme="minorHAnsi" w:cstheme="minorHAnsi"/>
          <w:color w:val="7030A0"/>
        </w:rPr>
      </w:pPr>
      <w:r w:rsidRPr="00B81186">
        <w:rPr>
          <w:rFonts w:asciiTheme="minorHAnsi" w:hAnsiTheme="minorHAnsi" w:cstheme="minorHAnsi"/>
          <w:color w:val="7030A0"/>
        </w:rPr>
        <w:t>⃝</w:t>
      </w:r>
      <w:r w:rsidRPr="00B81186">
        <w:rPr>
          <w:rFonts w:asciiTheme="minorHAnsi" w:hAnsiTheme="minorHAnsi" w:cstheme="minorHAnsi"/>
          <w:color w:val="7030A0"/>
          <w:vertAlign w:val="subscript"/>
        </w:rPr>
        <w:t>1</w:t>
      </w:r>
      <w:r w:rsidRPr="00B81186">
        <w:rPr>
          <w:rFonts w:asciiTheme="minorHAnsi" w:hAnsiTheme="minorHAnsi" w:cstheme="minorHAnsi"/>
          <w:color w:val="7030A0"/>
        </w:rPr>
        <w:t xml:space="preserve"> </w:t>
      </w:r>
      <w:r w:rsidRPr="00B81186">
        <w:rPr>
          <w:rFonts w:asciiTheme="minorHAnsi" w:hAnsiTheme="minorHAnsi" w:cstheme="minorHAnsi"/>
          <w:color w:val="7030A0"/>
          <w:shd w:val="clear" w:color="auto" w:fill="FFFFFF"/>
          <w:lang w:val="en"/>
        </w:rPr>
        <w:t>Yes</w:t>
      </w:r>
    </w:p>
    <w:p w:rsidR="00B81186" w:rsidRPr="00B81186" w:rsidP="00B81186" w14:paraId="2012A138" w14:textId="77777777">
      <w:pPr>
        <w:pStyle w:val="responseoptiontext"/>
        <w:ind w:right="2970"/>
        <w:rPr>
          <w:rFonts w:asciiTheme="minorHAnsi" w:hAnsiTheme="minorHAnsi" w:cstheme="minorHAnsi"/>
          <w:color w:val="7030A0"/>
          <w:shd w:val="clear" w:color="auto" w:fill="FFFFFF"/>
          <w:lang w:val="en"/>
        </w:rPr>
      </w:pPr>
      <w:r w:rsidRPr="00B81186">
        <w:rPr>
          <w:rFonts w:asciiTheme="minorHAnsi" w:hAnsiTheme="minorHAnsi" w:cstheme="minorHAnsi"/>
          <w:color w:val="7030A0"/>
        </w:rPr>
        <w:t>⃝</w:t>
      </w:r>
      <w:r w:rsidRPr="00B81186">
        <w:rPr>
          <w:rFonts w:asciiTheme="minorHAnsi" w:hAnsiTheme="minorHAnsi" w:cstheme="minorHAnsi"/>
          <w:color w:val="7030A0"/>
          <w:vertAlign w:val="subscript"/>
        </w:rPr>
        <w:t>2</w:t>
      </w:r>
      <w:r w:rsidRPr="00B81186">
        <w:rPr>
          <w:rFonts w:asciiTheme="minorHAnsi" w:hAnsiTheme="minorHAnsi" w:cstheme="minorHAnsi"/>
          <w:color w:val="7030A0"/>
        </w:rPr>
        <w:t xml:space="preserve"> </w:t>
      </w:r>
      <w:r w:rsidRPr="00B81186">
        <w:rPr>
          <w:rFonts w:asciiTheme="minorHAnsi" w:hAnsiTheme="minorHAnsi" w:cstheme="minorHAnsi"/>
          <w:color w:val="7030A0"/>
          <w:shd w:val="clear" w:color="auto" w:fill="FFFFFF"/>
          <w:lang w:val="en"/>
        </w:rPr>
        <w:t>No</w:t>
      </w:r>
    </w:p>
    <w:p w:rsidR="00B81186" w:rsidRPr="00B81186" w:rsidP="00B81186" w14:paraId="05BFAEAC" w14:textId="77777777">
      <w:pPr>
        <w:pStyle w:val="questiontext"/>
        <w:rPr>
          <w:rFonts w:asciiTheme="minorHAnsi" w:hAnsiTheme="minorHAnsi" w:cstheme="minorHAnsi"/>
          <w:b/>
          <w:bCs/>
          <w:color w:val="FF0000"/>
        </w:rPr>
      </w:pPr>
    </w:p>
    <w:p w:rsidR="00B81186" w:rsidRPr="00B81186" w:rsidP="00B81186" w14:paraId="259CC158" w14:textId="77777777">
      <w:pPr>
        <w:pStyle w:val="questiontext"/>
        <w:rPr>
          <w:rFonts w:asciiTheme="minorHAnsi" w:hAnsiTheme="minorHAnsi" w:cstheme="minorHAnsi"/>
          <w:b/>
          <w:bCs/>
          <w:color w:val="FF0000"/>
        </w:rPr>
      </w:pPr>
      <w:r w:rsidRPr="00B81186">
        <w:rPr>
          <w:rFonts w:asciiTheme="minorHAnsi" w:hAnsiTheme="minorHAnsi" w:cstheme="minorHAnsi"/>
          <w:b/>
          <w:bCs/>
          <w:color w:val="FF0000"/>
        </w:rPr>
        <w:t>THINKALOUD NOTES</w:t>
      </w:r>
    </w:p>
    <w:p w:rsidR="00B81186" w:rsidRPr="00B81186" w:rsidP="00B81186" w14:paraId="6C84260A" w14:textId="77777777">
      <w:pPr>
        <w:pStyle w:val="questiontext"/>
        <w:rPr>
          <w:rFonts w:asciiTheme="minorHAnsi" w:hAnsiTheme="minorHAnsi" w:cstheme="minorHAnsi"/>
          <w:color w:val="7030A0"/>
        </w:rPr>
      </w:pPr>
    </w:p>
    <w:p w:rsidR="00B81186" w:rsidRPr="00B81186" w:rsidP="00B81186" w14:paraId="24B43B41" w14:textId="77777777">
      <w:pPr>
        <w:pStyle w:val="questiontext"/>
        <w:numPr>
          <w:ilvl w:val="0"/>
          <w:numId w:val="69"/>
        </w:numPr>
        <w:rPr>
          <w:rFonts w:asciiTheme="minorHAnsi" w:hAnsiTheme="minorHAnsi" w:cstheme="minorHAnsi"/>
        </w:rPr>
      </w:pPr>
      <w:r w:rsidRPr="00B81186">
        <w:rPr>
          <w:rFonts w:asciiTheme="minorHAnsi" w:hAnsiTheme="minorHAnsi" w:cstheme="minorHAnsi"/>
        </w:rPr>
        <w:t>Do you think that this question was written clearly or not clearly?</w:t>
      </w:r>
    </w:p>
    <w:p w:rsidR="00B81186" w:rsidRPr="00B81186" w:rsidP="00B81186" w14:paraId="627532B1" w14:textId="77777777">
      <w:pPr>
        <w:pStyle w:val="questiontext"/>
        <w:numPr>
          <w:ilvl w:val="0"/>
          <w:numId w:val="69"/>
        </w:numPr>
        <w:rPr>
          <w:rFonts w:asciiTheme="minorHAnsi" w:hAnsiTheme="minorHAnsi" w:cstheme="minorHAnsi"/>
        </w:rPr>
      </w:pPr>
      <w:r w:rsidRPr="00B81186">
        <w:rPr>
          <w:rFonts w:asciiTheme="minorHAnsi" w:hAnsiTheme="minorHAnsi" w:cstheme="minorHAnsi"/>
        </w:rPr>
        <w:t>We ask about inventories that were “damaged, destroyed, or decreased in value.” What does “</w:t>
      </w:r>
      <w:r w:rsidRPr="00B81186">
        <w:rPr>
          <w:rFonts w:asciiTheme="minorHAnsi" w:hAnsiTheme="minorHAnsi" w:cstheme="minorHAnsi"/>
        </w:rPr>
        <w:t>destroyed</w:t>
      </w:r>
      <w:r w:rsidRPr="00B81186">
        <w:rPr>
          <w:rFonts w:asciiTheme="minorHAnsi" w:hAnsiTheme="minorHAnsi" w:cstheme="minorHAnsi"/>
        </w:rPr>
        <w:t>” mean to you, as it’s used in this question?</w:t>
      </w:r>
    </w:p>
    <w:p w:rsidR="00B81186" w:rsidRPr="00B81186" w:rsidP="00B81186" w14:paraId="65CC8657" w14:textId="77777777">
      <w:pPr>
        <w:pStyle w:val="questiontext"/>
        <w:rPr>
          <w:rFonts w:asciiTheme="minorHAnsi" w:hAnsiTheme="minorHAnsi" w:cstheme="minorHAnsi"/>
        </w:rPr>
      </w:pPr>
    </w:p>
    <w:p w:rsidR="00B81186" w:rsidRPr="00B81186" w:rsidP="00B81186" w14:paraId="724AA3CD" w14:textId="77777777">
      <w:pPr>
        <w:pStyle w:val="questiontext"/>
        <w:rPr>
          <w:rFonts w:asciiTheme="minorHAnsi" w:hAnsiTheme="minorHAnsi" w:cstheme="minorHAnsi"/>
          <w:color w:val="FF0000"/>
        </w:rPr>
      </w:pPr>
      <w:r w:rsidRPr="00B81186">
        <w:rPr>
          <w:rFonts w:asciiTheme="minorHAnsi" w:hAnsiTheme="minorHAnsi" w:cstheme="minorHAnsi"/>
          <w:color w:val="FF0000"/>
        </w:rPr>
        <w:t>INTERVIEWER: INSTRUCT THE RESPONDENT TO GO TO THE NEXT SCREEN.</w:t>
      </w:r>
    </w:p>
    <w:p w:rsidR="00B81186" w:rsidRPr="00B81186" w:rsidP="00B81186" w14:paraId="347AD467" w14:textId="77777777">
      <w:pPr>
        <w:pStyle w:val="questiontext"/>
        <w:rPr>
          <w:rFonts w:asciiTheme="minorHAnsi" w:hAnsiTheme="minorHAnsi" w:cstheme="minorHAnsi"/>
        </w:rPr>
      </w:pPr>
    </w:p>
    <w:p w:rsidR="00B81186" w:rsidRPr="00B81186" w:rsidP="00B81186" w14:paraId="673340AB" w14:textId="77777777">
      <w:pPr>
        <w:pStyle w:val="questiontext"/>
        <w:rPr>
          <w:rFonts w:asciiTheme="minorHAnsi" w:hAnsiTheme="minorHAnsi" w:cstheme="minorHAnsi"/>
        </w:rPr>
      </w:pPr>
      <w:r w:rsidRPr="00B81186">
        <w:rPr>
          <w:rFonts w:asciiTheme="minorHAnsi" w:hAnsiTheme="minorHAnsi" w:cstheme="minorHAnsi"/>
          <w:color w:val="FF0000"/>
        </w:rPr>
        <w:t xml:space="preserve">SAY: </w:t>
      </w:r>
      <w:r w:rsidRPr="00B81186">
        <w:rPr>
          <w:rFonts w:asciiTheme="minorHAnsi" w:hAnsiTheme="minorHAnsi" w:cstheme="minorHAnsi"/>
        </w:rPr>
        <w:t xml:space="preserve">On this screen, we first have Version A, which is the same question we just looked at. And then underneath that, we have Version B, which is the same </w:t>
      </w:r>
      <w:r w:rsidRPr="00B81186">
        <w:rPr>
          <w:rFonts w:asciiTheme="minorHAnsi" w:hAnsiTheme="minorHAnsi" w:cstheme="minorHAnsi"/>
        </w:rPr>
        <w:t>question</w:t>
      </w:r>
      <w:r w:rsidRPr="00B81186">
        <w:rPr>
          <w:rFonts w:asciiTheme="minorHAnsi" w:hAnsiTheme="minorHAnsi" w:cstheme="minorHAnsi"/>
        </w:rPr>
        <w:t xml:space="preserve"> but “raw materials” is replaced with “materials-and-supplies.” I would like to ask you some questions about this wording for your feedback.</w:t>
      </w:r>
    </w:p>
    <w:p w:rsidR="00B81186" w:rsidRPr="00B81186" w:rsidP="00B81186" w14:paraId="3444C460" w14:textId="77777777">
      <w:pPr>
        <w:pStyle w:val="questiontext"/>
        <w:rPr>
          <w:rFonts w:asciiTheme="minorHAnsi" w:hAnsiTheme="minorHAnsi" w:cstheme="minorHAnsi"/>
        </w:rPr>
      </w:pPr>
    </w:p>
    <w:p w:rsidR="00B81186" w:rsidRPr="00B81186" w:rsidP="00B81186" w14:paraId="4D2E7210" w14:textId="77777777">
      <w:pPr>
        <w:pStyle w:val="questiontext"/>
        <w:rPr>
          <w:rFonts w:asciiTheme="minorHAnsi" w:hAnsiTheme="minorHAnsi" w:cstheme="minorHAnsi"/>
          <w:color w:val="FF0000"/>
        </w:rPr>
      </w:pPr>
      <w:r w:rsidRPr="00B81186">
        <w:rPr>
          <w:rFonts w:asciiTheme="minorHAnsi" w:hAnsiTheme="minorHAnsi" w:cstheme="minorHAnsi"/>
          <w:color w:val="FF0000"/>
        </w:rPr>
        <w:t>INTERVIEWER: RESPONDENT DOES NOT NEED TO ANSWER THESE QUESTIONS, JUMP TO ASKING PROBES.</w:t>
      </w:r>
    </w:p>
    <w:p w:rsidR="00B81186" w:rsidRPr="00B81186" w:rsidP="00B81186" w14:paraId="09DAABD4" w14:textId="77777777">
      <w:pPr>
        <w:pStyle w:val="questiontext"/>
        <w:rPr>
          <w:rFonts w:asciiTheme="minorHAnsi" w:hAnsiTheme="minorHAnsi" w:cstheme="minorHAnsi"/>
        </w:rPr>
      </w:pPr>
    </w:p>
    <w:p w:rsidR="00B81186" w:rsidRPr="00B81186" w:rsidP="00B81186" w14:paraId="24FE9997" w14:textId="77777777">
      <w:pPr>
        <w:pStyle w:val="Question"/>
        <w:spacing w:before="0" w:line="240" w:lineRule="auto"/>
        <w:rPr>
          <w:rFonts w:asciiTheme="minorHAnsi" w:hAnsiTheme="minorHAnsi" w:cstheme="minorHAnsi"/>
        </w:rPr>
      </w:pPr>
      <w:r w:rsidRPr="00B81186">
        <w:rPr>
          <w:rFonts w:asciiTheme="minorHAnsi" w:hAnsiTheme="minorHAnsi" w:cstheme="minorHAnsi"/>
          <w:b/>
          <w:bCs/>
        </w:rPr>
        <w:t xml:space="preserve">VERSION A: </w:t>
      </w:r>
      <w:r w:rsidRPr="00B81186">
        <w:rPr>
          <w:rFonts w:asciiTheme="minorHAnsi" w:hAnsiTheme="minorHAnsi" w:cstheme="minorHAnsi"/>
        </w:rPr>
        <w:t xml:space="preserve">From January 1, </w:t>
      </w:r>
      <w:r w:rsidRPr="00B81186">
        <w:rPr>
          <w:rFonts w:asciiTheme="minorHAnsi" w:hAnsiTheme="minorHAnsi" w:cstheme="minorHAnsi"/>
        </w:rPr>
        <w:t>2023</w:t>
      </w:r>
      <w:r w:rsidRPr="00B81186">
        <w:rPr>
          <w:rFonts w:asciiTheme="minorHAnsi" w:hAnsiTheme="minorHAnsi" w:cstheme="minorHAnsi"/>
        </w:rPr>
        <w:t xml:space="preserve"> to March 31, 2023, as a result of the natural disaster, did this company write off </w:t>
      </w:r>
      <w:r w:rsidRPr="00B81186">
        <w:rPr>
          <w:rFonts w:asciiTheme="minorHAnsi" w:hAnsiTheme="minorHAnsi" w:cstheme="minorHAnsi"/>
          <w:b/>
          <w:bCs/>
        </w:rPr>
        <w:t>any</w:t>
      </w:r>
      <w:r w:rsidRPr="00B81186">
        <w:rPr>
          <w:rFonts w:asciiTheme="minorHAnsi" w:hAnsiTheme="minorHAnsi" w:cstheme="minorHAnsi"/>
        </w:rPr>
        <w:t xml:space="preserve"> inventories (that is, inventories of raw materials, work-in-process, or finished goods) as damaged, destroyed, or decreased in value? </w:t>
      </w:r>
    </w:p>
    <w:p w:rsidR="00B81186" w:rsidRPr="00B81186" w:rsidP="00B81186" w14:paraId="56570AD3" w14:textId="77777777">
      <w:pPr>
        <w:pStyle w:val="responseoptiontext"/>
        <w:ind w:right="2970"/>
        <w:rPr>
          <w:rFonts w:asciiTheme="minorHAnsi" w:hAnsiTheme="minorHAnsi" w:cstheme="minorHAnsi"/>
          <w:color w:val="7030A0"/>
        </w:rPr>
      </w:pPr>
      <w:r w:rsidRPr="00B81186">
        <w:rPr>
          <w:rFonts w:asciiTheme="minorHAnsi" w:hAnsiTheme="minorHAnsi" w:cstheme="minorHAnsi"/>
          <w:color w:val="7030A0"/>
        </w:rPr>
        <w:t>⃝</w:t>
      </w:r>
      <w:r w:rsidRPr="00B81186">
        <w:rPr>
          <w:rFonts w:asciiTheme="minorHAnsi" w:hAnsiTheme="minorHAnsi" w:cstheme="minorHAnsi"/>
          <w:color w:val="7030A0"/>
          <w:vertAlign w:val="subscript"/>
        </w:rPr>
        <w:t>1</w:t>
      </w:r>
      <w:r w:rsidRPr="00B81186">
        <w:rPr>
          <w:rFonts w:asciiTheme="minorHAnsi" w:hAnsiTheme="minorHAnsi" w:cstheme="minorHAnsi"/>
          <w:color w:val="7030A0"/>
        </w:rPr>
        <w:t xml:space="preserve"> </w:t>
      </w:r>
      <w:r w:rsidRPr="00B81186">
        <w:rPr>
          <w:rFonts w:asciiTheme="minorHAnsi" w:hAnsiTheme="minorHAnsi" w:cstheme="minorHAnsi"/>
          <w:color w:val="7030A0"/>
          <w:shd w:val="clear" w:color="auto" w:fill="FFFFFF"/>
          <w:lang w:val="en"/>
        </w:rPr>
        <w:t>Yes</w:t>
      </w:r>
    </w:p>
    <w:p w:rsidR="00B81186" w:rsidRPr="00B81186" w:rsidP="00B81186" w14:paraId="644719BD" w14:textId="77777777">
      <w:pPr>
        <w:pStyle w:val="responseoptiontext"/>
        <w:ind w:right="2970"/>
        <w:rPr>
          <w:rFonts w:asciiTheme="minorHAnsi" w:hAnsiTheme="minorHAnsi" w:cstheme="minorHAnsi"/>
          <w:color w:val="7030A0"/>
          <w:shd w:val="clear" w:color="auto" w:fill="FFFFFF"/>
          <w:lang w:val="en"/>
        </w:rPr>
      </w:pPr>
      <w:r w:rsidRPr="00B81186">
        <w:rPr>
          <w:rFonts w:asciiTheme="minorHAnsi" w:hAnsiTheme="minorHAnsi" w:cstheme="minorHAnsi"/>
          <w:color w:val="7030A0"/>
        </w:rPr>
        <w:t>⃝</w:t>
      </w:r>
      <w:r w:rsidRPr="00B81186">
        <w:rPr>
          <w:rFonts w:asciiTheme="minorHAnsi" w:hAnsiTheme="minorHAnsi" w:cstheme="minorHAnsi"/>
          <w:color w:val="7030A0"/>
          <w:vertAlign w:val="subscript"/>
        </w:rPr>
        <w:t>2</w:t>
      </w:r>
      <w:r w:rsidRPr="00B81186">
        <w:rPr>
          <w:rFonts w:asciiTheme="minorHAnsi" w:hAnsiTheme="minorHAnsi" w:cstheme="minorHAnsi"/>
          <w:color w:val="7030A0"/>
        </w:rPr>
        <w:t xml:space="preserve"> </w:t>
      </w:r>
      <w:r w:rsidRPr="00B81186">
        <w:rPr>
          <w:rFonts w:asciiTheme="minorHAnsi" w:hAnsiTheme="minorHAnsi" w:cstheme="minorHAnsi"/>
          <w:color w:val="7030A0"/>
          <w:shd w:val="clear" w:color="auto" w:fill="FFFFFF"/>
          <w:lang w:val="en"/>
        </w:rPr>
        <w:t>No</w:t>
      </w:r>
    </w:p>
    <w:p w:rsidR="00B81186" w:rsidRPr="00B81186" w:rsidP="00B81186" w14:paraId="16B366BE" w14:textId="77777777">
      <w:pPr>
        <w:pStyle w:val="questiontext"/>
        <w:rPr>
          <w:rFonts w:asciiTheme="minorHAnsi" w:hAnsiTheme="minorHAnsi" w:cstheme="minorHAnsi"/>
        </w:rPr>
      </w:pPr>
    </w:p>
    <w:p w:rsidR="00B81186" w:rsidRPr="00B81186" w:rsidP="00B81186" w14:paraId="7B793CE5" w14:textId="77777777">
      <w:pPr>
        <w:pStyle w:val="Question"/>
        <w:spacing w:before="0" w:line="240" w:lineRule="auto"/>
        <w:rPr>
          <w:rFonts w:asciiTheme="minorHAnsi" w:hAnsiTheme="minorHAnsi" w:cstheme="minorHAnsi"/>
        </w:rPr>
      </w:pPr>
      <w:r w:rsidRPr="00B81186">
        <w:rPr>
          <w:rFonts w:asciiTheme="minorHAnsi" w:hAnsiTheme="minorHAnsi" w:cstheme="minorHAnsi"/>
          <w:b/>
          <w:bCs/>
        </w:rPr>
        <w:t xml:space="preserve">VERSION B: </w:t>
      </w:r>
      <w:r w:rsidRPr="00B81186">
        <w:rPr>
          <w:rFonts w:asciiTheme="minorHAnsi" w:hAnsiTheme="minorHAnsi" w:cstheme="minorHAnsi"/>
        </w:rPr>
        <w:t xml:space="preserve">From January 1, </w:t>
      </w:r>
      <w:r w:rsidRPr="00B81186">
        <w:rPr>
          <w:rFonts w:asciiTheme="minorHAnsi" w:hAnsiTheme="minorHAnsi" w:cstheme="minorHAnsi"/>
        </w:rPr>
        <w:t>2023</w:t>
      </w:r>
      <w:r w:rsidRPr="00B81186">
        <w:rPr>
          <w:rFonts w:asciiTheme="minorHAnsi" w:hAnsiTheme="minorHAnsi" w:cstheme="minorHAnsi"/>
        </w:rPr>
        <w:t xml:space="preserve"> to March 31, 2023, as a result of the natural disaster, did this company write off </w:t>
      </w:r>
      <w:r w:rsidRPr="00B81186">
        <w:rPr>
          <w:rFonts w:asciiTheme="minorHAnsi" w:hAnsiTheme="minorHAnsi" w:cstheme="minorHAnsi"/>
          <w:b/>
          <w:bCs/>
        </w:rPr>
        <w:t>any</w:t>
      </w:r>
      <w:r w:rsidRPr="00B81186">
        <w:rPr>
          <w:rFonts w:asciiTheme="minorHAnsi" w:hAnsiTheme="minorHAnsi" w:cstheme="minorHAnsi"/>
        </w:rPr>
        <w:t xml:space="preserve"> inventories (that is, materials-and-supplies inventory, work-in-process inventory, or finished goods inventory) as damaged, destroyed, or decreased in value? </w:t>
      </w:r>
    </w:p>
    <w:p w:rsidR="00B81186" w:rsidRPr="00B81186" w:rsidP="00B81186" w14:paraId="75220E08" w14:textId="77777777">
      <w:pPr>
        <w:pStyle w:val="responseoptiontext"/>
        <w:ind w:right="2970"/>
        <w:rPr>
          <w:rFonts w:asciiTheme="minorHAnsi" w:hAnsiTheme="minorHAnsi" w:cstheme="minorHAnsi"/>
          <w:color w:val="7030A0"/>
        </w:rPr>
      </w:pPr>
      <w:r w:rsidRPr="00B81186">
        <w:rPr>
          <w:rFonts w:asciiTheme="minorHAnsi" w:hAnsiTheme="minorHAnsi" w:cstheme="minorHAnsi"/>
          <w:color w:val="7030A0"/>
        </w:rPr>
        <w:t>⃝</w:t>
      </w:r>
      <w:r w:rsidRPr="00B81186">
        <w:rPr>
          <w:rFonts w:asciiTheme="minorHAnsi" w:hAnsiTheme="minorHAnsi" w:cstheme="minorHAnsi"/>
          <w:color w:val="7030A0"/>
          <w:vertAlign w:val="subscript"/>
        </w:rPr>
        <w:t>1</w:t>
      </w:r>
      <w:r w:rsidRPr="00B81186">
        <w:rPr>
          <w:rFonts w:asciiTheme="minorHAnsi" w:hAnsiTheme="minorHAnsi" w:cstheme="minorHAnsi"/>
          <w:color w:val="7030A0"/>
        </w:rPr>
        <w:t xml:space="preserve"> </w:t>
      </w:r>
      <w:r w:rsidRPr="00B81186">
        <w:rPr>
          <w:rFonts w:asciiTheme="minorHAnsi" w:hAnsiTheme="minorHAnsi" w:cstheme="minorHAnsi"/>
          <w:color w:val="7030A0"/>
          <w:shd w:val="clear" w:color="auto" w:fill="FFFFFF"/>
          <w:lang w:val="en"/>
        </w:rPr>
        <w:t>Yes</w:t>
      </w:r>
    </w:p>
    <w:p w:rsidR="00B81186" w:rsidRPr="00B81186" w:rsidP="00B81186" w14:paraId="36813807" w14:textId="77777777">
      <w:pPr>
        <w:pStyle w:val="responseoptiontext"/>
        <w:ind w:right="2970"/>
        <w:rPr>
          <w:rFonts w:asciiTheme="minorHAnsi" w:hAnsiTheme="minorHAnsi" w:cstheme="minorHAnsi"/>
          <w:color w:val="7030A0"/>
          <w:shd w:val="clear" w:color="auto" w:fill="FFFFFF"/>
          <w:lang w:val="en"/>
        </w:rPr>
      </w:pPr>
      <w:r w:rsidRPr="00B81186">
        <w:rPr>
          <w:rFonts w:asciiTheme="minorHAnsi" w:hAnsiTheme="minorHAnsi" w:cstheme="minorHAnsi"/>
          <w:color w:val="7030A0"/>
        </w:rPr>
        <w:t>⃝</w:t>
      </w:r>
      <w:r w:rsidRPr="00B81186">
        <w:rPr>
          <w:rFonts w:asciiTheme="minorHAnsi" w:hAnsiTheme="minorHAnsi" w:cstheme="minorHAnsi"/>
          <w:color w:val="7030A0"/>
          <w:vertAlign w:val="subscript"/>
        </w:rPr>
        <w:t>2</w:t>
      </w:r>
      <w:r w:rsidRPr="00B81186">
        <w:rPr>
          <w:rFonts w:asciiTheme="minorHAnsi" w:hAnsiTheme="minorHAnsi" w:cstheme="minorHAnsi"/>
          <w:color w:val="7030A0"/>
        </w:rPr>
        <w:t xml:space="preserve"> </w:t>
      </w:r>
      <w:r w:rsidRPr="00B81186">
        <w:rPr>
          <w:rFonts w:asciiTheme="minorHAnsi" w:hAnsiTheme="minorHAnsi" w:cstheme="minorHAnsi"/>
          <w:color w:val="7030A0"/>
          <w:shd w:val="clear" w:color="auto" w:fill="FFFFFF"/>
          <w:lang w:val="en"/>
        </w:rPr>
        <w:t>No</w:t>
      </w:r>
    </w:p>
    <w:p w:rsidR="00B81186" w:rsidRPr="00B81186" w:rsidP="00B81186" w14:paraId="164F2668" w14:textId="77777777">
      <w:pPr>
        <w:pStyle w:val="questiontext"/>
        <w:rPr>
          <w:rFonts w:asciiTheme="minorHAnsi" w:hAnsiTheme="minorHAnsi" w:cstheme="minorHAnsi"/>
        </w:rPr>
      </w:pPr>
    </w:p>
    <w:p w:rsidR="00B81186" w:rsidRPr="00B81186" w:rsidP="00B81186" w14:paraId="758130A8" w14:textId="77777777">
      <w:pPr>
        <w:pStyle w:val="questiontext"/>
        <w:rPr>
          <w:rFonts w:asciiTheme="minorHAnsi" w:hAnsiTheme="minorHAnsi" w:cstheme="minorHAnsi"/>
          <w:b/>
          <w:bCs/>
          <w:color w:val="FF0000"/>
        </w:rPr>
      </w:pPr>
      <w:r w:rsidRPr="00B81186">
        <w:rPr>
          <w:rFonts w:asciiTheme="minorHAnsi" w:hAnsiTheme="minorHAnsi" w:cstheme="minorHAnsi"/>
          <w:b/>
          <w:bCs/>
          <w:color w:val="FF0000"/>
        </w:rPr>
        <w:t>THINKALOUD NOTES</w:t>
      </w:r>
    </w:p>
    <w:p w:rsidR="00B81186" w:rsidRPr="00B81186" w:rsidP="00B81186" w14:paraId="6D9A556E" w14:textId="77777777">
      <w:pPr>
        <w:pStyle w:val="questiontext"/>
        <w:rPr>
          <w:rFonts w:asciiTheme="minorHAnsi" w:hAnsiTheme="minorHAnsi" w:cstheme="minorHAnsi"/>
        </w:rPr>
      </w:pPr>
    </w:p>
    <w:p w:rsidR="00B81186" w:rsidRPr="00B81186" w:rsidP="00B81186" w14:paraId="54CC487B" w14:textId="77777777">
      <w:pPr>
        <w:pStyle w:val="questiontext"/>
        <w:numPr>
          <w:ilvl w:val="0"/>
          <w:numId w:val="69"/>
        </w:numPr>
        <w:rPr>
          <w:rFonts w:asciiTheme="minorHAnsi" w:hAnsiTheme="minorHAnsi" w:cstheme="minorHAnsi"/>
        </w:rPr>
      </w:pPr>
      <w:r w:rsidRPr="00B81186">
        <w:rPr>
          <w:rFonts w:asciiTheme="minorHAnsi" w:hAnsiTheme="minorHAnsi" w:cstheme="minorHAnsi"/>
        </w:rPr>
        <w:t xml:space="preserve">In this question, we list three different kinds of inventories. In Version A, what does “inventories of raw materials” mean to you? </w:t>
      </w:r>
      <w:r w:rsidRPr="00B81186">
        <w:rPr>
          <w:rFonts w:asciiTheme="minorHAnsi" w:hAnsiTheme="minorHAnsi" w:cstheme="minorHAnsi"/>
          <w:color w:val="FF0000"/>
        </w:rPr>
        <w:t xml:space="preserve">[IF NEEDED:] </w:t>
      </w:r>
      <w:r w:rsidRPr="00B81186">
        <w:rPr>
          <w:rFonts w:asciiTheme="minorHAnsi" w:hAnsiTheme="minorHAnsi" w:cstheme="minorHAnsi"/>
        </w:rPr>
        <w:t>What does your company consider “inventories of raw materials”?</w:t>
      </w:r>
    </w:p>
    <w:p w:rsidR="00B81186" w:rsidRPr="00B81186" w:rsidP="00B81186" w14:paraId="7453599F" w14:textId="77777777">
      <w:pPr>
        <w:pStyle w:val="questiontext"/>
        <w:numPr>
          <w:ilvl w:val="0"/>
          <w:numId w:val="69"/>
        </w:numPr>
        <w:rPr>
          <w:rFonts w:asciiTheme="minorHAnsi" w:hAnsiTheme="minorHAnsi" w:cstheme="minorHAnsi"/>
        </w:rPr>
      </w:pPr>
      <w:r w:rsidRPr="00B81186">
        <w:rPr>
          <w:rFonts w:asciiTheme="minorHAnsi" w:hAnsiTheme="minorHAnsi" w:cstheme="minorHAnsi"/>
        </w:rPr>
        <w:t>Version B says “materials-and-supplies inventory” instead of “raw materials.” Do you think that this is more clear, less clear, or is there no difference to you?</w:t>
      </w:r>
    </w:p>
    <w:p w:rsidR="00B81186" w:rsidRPr="00B81186" w:rsidP="00B81186" w14:paraId="47313AB0" w14:textId="77777777">
      <w:pPr>
        <w:pStyle w:val="questiontext"/>
        <w:numPr>
          <w:ilvl w:val="0"/>
          <w:numId w:val="69"/>
        </w:numPr>
        <w:rPr>
          <w:rFonts w:asciiTheme="minorHAnsi" w:hAnsiTheme="minorHAnsi" w:cstheme="minorHAnsi"/>
        </w:rPr>
      </w:pPr>
      <w:r w:rsidRPr="00B81186">
        <w:rPr>
          <w:rFonts w:asciiTheme="minorHAnsi" w:hAnsiTheme="minorHAnsi" w:cstheme="minorHAnsi"/>
        </w:rPr>
        <w:t xml:space="preserve">What does “materials-and-supplies inventory mean to you? </w:t>
      </w:r>
      <w:r w:rsidRPr="00B81186">
        <w:rPr>
          <w:rFonts w:asciiTheme="minorHAnsi" w:hAnsiTheme="minorHAnsi" w:cstheme="minorHAnsi"/>
          <w:color w:val="FF0000"/>
        </w:rPr>
        <w:t xml:space="preserve">[IF NEEDED:] </w:t>
      </w:r>
      <w:r w:rsidRPr="00B81186">
        <w:rPr>
          <w:rFonts w:asciiTheme="minorHAnsi" w:hAnsiTheme="minorHAnsi" w:cstheme="minorHAnsi"/>
        </w:rPr>
        <w:t>What does your company consider “materials-and-supplies inventory”?</w:t>
      </w:r>
    </w:p>
    <w:p w:rsidR="00B81186" w:rsidRPr="00B81186" w:rsidP="00B81186" w14:paraId="0895C86F" w14:textId="77777777">
      <w:pPr>
        <w:pStyle w:val="questiontext"/>
        <w:numPr>
          <w:ilvl w:val="0"/>
          <w:numId w:val="69"/>
        </w:numPr>
        <w:rPr>
          <w:rFonts w:asciiTheme="minorHAnsi" w:hAnsiTheme="minorHAnsi" w:cstheme="minorHAnsi"/>
        </w:rPr>
      </w:pPr>
      <w:r w:rsidRPr="00B81186">
        <w:rPr>
          <w:rFonts w:asciiTheme="minorHAnsi" w:hAnsiTheme="minorHAnsi" w:cstheme="minorHAnsi"/>
        </w:rPr>
        <w:t xml:space="preserve">Would you answer Version B about “materials-and-supplies” differently than Version A about “raw materials”? </w:t>
      </w:r>
      <w:r w:rsidRPr="00B81186">
        <w:rPr>
          <w:rFonts w:asciiTheme="minorHAnsi" w:hAnsiTheme="minorHAnsi" w:cstheme="minorHAnsi"/>
          <w:color w:val="FF0000"/>
        </w:rPr>
        <w:t xml:space="preserve">[If YES:] </w:t>
      </w:r>
      <w:r w:rsidRPr="00B81186">
        <w:rPr>
          <w:rFonts w:asciiTheme="minorHAnsi" w:hAnsiTheme="minorHAnsi" w:cstheme="minorHAnsi"/>
        </w:rPr>
        <w:t>How would you answer this question?</w:t>
      </w:r>
    </w:p>
    <w:p w:rsidR="00B81186" w:rsidRPr="00B81186" w:rsidP="00B81186" w14:paraId="0F75787C" w14:textId="77777777">
      <w:pPr>
        <w:pStyle w:val="questiontext"/>
        <w:numPr>
          <w:ilvl w:val="0"/>
          <w:numId w:val="69"/>
        </w:numPr>
        <w:rPr>
          <w:rFonts w:asciiTheme="minorHAnsi" w:hAnsiTheme="minorHAnsi" w:cstheme="minorHAnsi"/>
        </w:rPr>
      </w:pPr>
      <w:r w:rsidRPr="00B81186">
        <w:rPr>
          <w:rFonts w:asciiTheme="minorHAnsi" w:hAnsiTheme="minorHAnsi" w:cstheme="minorHAnsi"/>
        </w:rPr>
        <w:t xml:space="preserve">Both questions list the next type of inventory as “work-in-process.” What does this mean to you, as it’s used in this question? </w:t>
      </w:r>
      <w:r w:rsidRPr="00B81186">
        <w:rPr>
          <w:rFonts w:asciiTheme="minorHAnsi" w:hAnsiTheme="minorHAnsi" w:cstheme="minorHAnsi"/>
          <w:color w:val="FF0000"/>
        </w:rPr>
        <w:t xml:space="preserve">[IF NEEDED:] </w:t>
      </w:r>
      <w:r w:rsidRPr="00B81186">
        <w:rPr>
          <w:rFonts w:asciiTheme="minorHAnsi" w:hAnsiTheme="minorHAnsi" w:cstheme="minorHAnsi"/>
        </w:rPr>
        <w:t>What does your company consider “inventories of work-in-process”?</w:t>
      </w:r>
    </w:p>
    <w:p w:rsidR="00B81186" w:rsidRPr="00B81186" w:rsidP="00B81186" w14:paraId="07D70A3B" w14:textId="77777777">
      <w:pPr>
        <w:pStyle w:val="questiontext"/>
        <w:numPr>
          <w:ilvl w:val="0"/>
          <w:numId w:val="69"/>
        </w:numPr>
        <w:rPr>
          <w:rFonts w:asciiTheme="minorHAnsi" w:hAnsiTheme="minorHAnsi" w:cstheme="minorHAnsi"/>
        </w:rPr>
      </w:pPr>
      <w:r w:rsidRPr="00B81186">
        <w:rPr>
          <w:rFonts w:asciiTheme="minorHAnsi" w:hAnsiTheme="minorHAnsi" w:cstheme="minorHAnsi"/>
        </w:rPr>
        <w:t xml:space="preserve">And both questions list the last type of inventory as “finished goods.” What does this mean to you, as it’s used in this question? </w:t>
      </w:r>
      <w:r w:rsidRPr="00B81186">
        <w:rPr>
          <w:rFonts w:asciiTheme="minorHAnsi" w:hAnsiTheme="minorHAnsi" w:cstheme="minorHAnsi"/>
          <w:color w:val="FF0000"/>
        </w:rPr>
        <w:t xml:space="preserve">[IF NEEDED:] </w:t>
      </w:r>
      <w:r w:rsidRPr="00B81186">
        <w:rPr>
          <w:rFonts w:asciiTheme="minorHAnsi" w:hAnsiTheme="minorHAnsi" w:cstheme="minorHAnsi"/>
        </w:rPr>
        <w:t>What does your company consider “inventories of finished goods”?</w:t>
      </w:r>
    </w:p>
    <w:p w:rsidR="00B81186" w:rsidRPr="00B81186" w:rsidP="00B81186" w14:paraId="40492F62" w14:textId="77777777">
      <w:pPr>
        <w:pStyle w:val="questiontext"/>
        <w:rPr>
          <w:rFonts w:asciiTheme="minorHAnsi" w:hAnsiTheme="minorHAnsi" w:cstheme="minorHAnsi"/>
        </w:rPr>
      </w:pPr>
    </w:p>
    <w:p w:rsidR="00B81186" w:rsidRPr="00B81186" w:rsidP="00B81186" w14:paraId="52AB8D01" w14:textId="77777777">
      <w:pPr>
        <w:pStyle w:val="questiontext"/>
        <w:rPr>
          <w:rFonts w:asciiTheme="minorHAnsi" w:hAnsiTheme="minorHAnsi" w:cstheme="minorHAnsi"/>
        </w:rPr>
      </w:pPr>
    </w:p>
    <w:p w:rsidR="00B81186" w:rsidRPr="00B81186" w:rsidP="00B81186" w14:paraId="1A4D475E" w14:textId="77777777">
      <w:pPr>
        <w:pStyle w:val="questiontext"/>
        <w:rPr>
          <w:rFonts w:asciiTheme="minorHAnsi" w:hAnsiTheme="minorHAnsi" w:cstheme="minorHAnsi"/>
        </w:rPr>
      </w:pPr>
    </w:p>
    <w:p w:rsidR="00B81186" w:rsidRPr="00B81186" w:rsidP="00B81186" w14:paraId="21B7991F" w14:textId="77777777">
      <w:pPr>
        <w:pStyle w:val="responseoptiontext"/>
        <w:ind w:left="0" w:right="2970" w:firstLine="0"/>
        <w:rPr>
          <w:rFonts w:asciiTheme="minorHAnsi" w:hAnsiTheme="minorHAnsi" w:cstheme="minorHAnsi"/>
          <w:color w:val="7030A0"/>
        </w:rPr>
      </w:pPr>
    </w:p>
    <w:p w:rsidR="00B81186" w:rsidRPr="00B81186" w:rsidP="00B81186" w14:paraId="1B7A080A" w14:textId="77777777">
      <w:pPr>
        <w:rPr>
          <w:rFonts w:asciiTheme="minorHAnsi" w:hAnsiTheme="minorHAnsi" w:cstheme="minorHAnsi"/>
          <w:sz w:val="24"/>
          <w:szCs w:val="24"/>
          <w:shd w:val="clear" w:color="auto" w:fill="FFFFFF"/>
          <w:lang w:val="en"/>
        </w:rPr>
      </w:pPr>
      <w:r w:rsidRPr="00B81186">
        <w:rPr>
          <w:rFonts w:asciiTheme="minorHAnsi" w:hAnsiTheme="minorHAnsi" w:cstheme="minorHAnsi"/>
          <w:sz w:val="24"/>
          <w:szCs w:val="24"/>
          <w:shd w:val="clear" w:color="auto" w:fill="FFFFFF"/>
          <w:lang w:val="en"/>
        </w:rPr>
        <w:br w:type="page"/>
      </w:r>
    </w:p>
    <w:p w:rsidR="00B81186" w:rsidP="00B81186" w14:paraId="5A053E8F" w14:textId="77777777">
      <w:pPr>
        <w:pStyle w:val="questiontext"/>
        <w:rPr>
          <w:lang w:val="en"/>
        </w:rPr>
      </w:pPr>
      <w:r>
        <w:rPr>
          <w:lang w:val="en"/>
        </w:rPr>
        <w:t>Concluding Probe(s)</w:t>
      </w:r>
    </w:p>
    <w:p w:rsidR="00B81186" w:rsidP="00B81186" w14:paraId="163DCBD8" w14:textId="77777777">
      <w:pPr>
        <w:pStyle w:val="questiontext"/>
        <w:rPr>
          <w:lang w:val="en"/>
        </w:rPr>
      </w:pPr>
    </w:p>
    <w:p w:rsidR="00B81186" w:rsidRPr="006F63D5" w:rsidP="00B81186" w14:paraId="5BC1D36A" w14:textId="77777777">
      <w:pPr>
        <w:pStyle w:val="questiontext"/>
        <w:numPr>
          <w:ilvl w:val="0"/>
          <w:numId w:val="55"/>
        </w:numPr>
        <w:rPr>
          <w:shd w:val="clear" w:color="auto" w:fill="FFFFFF"/>
          <w:lang w:val="en"/>
        </w:rPr>
      </w:pPr>
      <w:r>
        <w:t>Thinking back over the entire survey, is there anything else you’d like to discuss?</w:t>
      </w:r>
    </w:p>
    <w:p w:rsidR="00B81186" w:rsidRPr="004F1BE1" w:rsidP="00B81186" w14:paraId="35D88152" w14:textId="77777777">
      <w:pPr>
        <w:pStyle w:val="questiontext"/>
        <w:numPr>
          <w:ilvl w:val="0"/>
          <w:numId w:val="55"/>
        </w:numPr>
        <w:rPr>
          <w:lang w:val="en"/>
        </w:rPr>
      </w:pPr>
      <w:r w:rsidRPr="004F1BE1">
        <w:t>If you were taking this survey normally—not thinking aloud—approximately how long do you think it would take to complete?</w:t>
      </w:r>
    </w:p>
    <w:p w:rsidR="00B81186" w:rsidRPr="004F1BE1" w:rsidP="00B81186" w14:paraId="4DE5EB46" w14:textId="77777777">
      <w:pPr>
        <w:pStyle w:val="questiontext"/>
        <w:numPr>
          <w:ilvl w:val="0"/>
          <w:numId w:val="55"/>
        </w:numPr>
        <w:rPr>
          <w:lang w:val="en"/>
        </w:rPr>
      </w:pPr>
      <w:r>
        <w:t xml:space="preserve">Would </w:t>
      </w:r>
      <w:r w:rsidRPr="004F1BE1">
        <w:t xml:space="preserve">you consult </w:t>
      </w:r>
      <w:r>
        <w:t xml:space="preserve">or request input from </w:t>
      </w:r>
      <w:r w:rsidRPr="004F1BE1">
        <w:t xml:space="preserve">any other people in </w:t>
      </w:r>
      <w:r>
        <w:t>answer</w:t>
      </w:r>
      <w:r w:rsidRPr="004F1BE1">
        <w:t>ing the</w:t>
      </w:r>
      <w:r>
        <w:t>se questions</w:t>
      </w:r>
      <w:r w:rsidRPr="004F1BE1">
        <w:t xml:space="preserve">? </w:t>
      </w:r>
    </w:p>
    <w:p w:rsidR="00B81186" w:rsidRPr="004F1BE1" w:rsidP="00B81186" w14:paraId="087FB706" w14:textId="77777777">
      <w:pPr>
        <w:pStyle w:val="questiontext"/>
        <w:ind w:left="720"/>
      </w:pPr>
      <w:r w:rsidRPr="007F4007">
        <w:rPr>
          <w:u w:val="single"/>
        </w:rPr>
        <w:t>IF YES</w:t>
      </w:r>
      <w:r w:rsidRPr="004F1BE1">
        <w:t xml:space="preserve">: </w:t>
      </w:r>
    </w:p>
    <w:p w:rsidR="00B81186" w:rsidP="004369E9" w14:paraId="269D0572" w14:textId="77777777">
      <w:pPr>
        <w:pStyle w:val="questiontext"/>
        <w:numPr>
          <w:ilvl w:val="0"/>
          <w:numId w:val="72"/>
        </w:numPr>
      </w:pPr>
      <w:r w:rsidRPr="004F1BE1">
        <w:t>Who would you consult?</w:t>
      </w:r>
      <w:r w:rsidRPr="00A16A54">
        <w:rPr>
          <w:color w:val="FF0000"/>
          <w:lang w:val="en"/>
        </w:rPr>
        <w:t xml:space="preserve"> </w:t>
      </w:r>
      <w:r>
        <w:rPr>
          <w:color w:val="FF0000"/>
          <w:lang w:val="en"/>
        </w:rPr>
        <w:t xml:space="preserve">[Probe </w:t>
      </w:r>
      <w:r w:rsidRPr="003D0BCC">
        <w:rPr>
          <w:color w:val="FF0000"/>
          <w:lang w:val="en"/>
        </w:rPr>
        <w:t xml:space="preserve">to capture position title, department, and any other details helpful to knowing where this information is available within the </w:t>
      </w:r>
      <w:r>
        <w:rPr>
          <w:color w:val="FF0000"/>
          <w:lang w:val="en"/>
        </w:rPr>
        <w:t>company</w:t>
      </w:r>
      <w:r w:rsidRPr="003D0BCC">
        <w:rPr>
          <w:color w:val="FF0000"/>
          <w:lang w:val="en"/>
        </w:rPr>
        <w:t>.</w:t>
      </w:r>
      <w:r>
        <w:rPr>
          <w:color w:val="FF0000"/>
          <w:lang w:val="en"/>
        </w:rPr>
        <w:t>]</w:t>
      </w:r>
    </w:p>
    <w:p w:rsidR="00B81186" w:rsidRPr="004F1BE1" w:rsidP="004369E9" w14:paraId="70E6BCF4" w14:textId="77777777">
      <w:pPr>
        <w:pStyle w:val="questiontext"/>
        <w:numPr>
          <w:ilvl w:val="0"/>
          <w:numId w:val="72"/>
        </w:numPr>
      </w:pPr>
      <w:r w:rsidRPr="004F1BE1">
        <w:t>How easy or difficult would it be to coordinate with them and get their help?</w:t>
      </w:r>
    </w:p>
    <w:p w:rsidR="00B81186" w:rsidRPr="00567933" w:rsidP="004369E9" w14:paraId="5EEBD4F9" w14:textId="77777777">
      <w:pPr>
        <w:pStyle w:val="questiontext"/>
        <w:numPr>
          <w:ilvl w:val="0"/>
          <w:numId w:val="72"/>
        </w:numPr>
        <w:rPr>
          <w:shd w:val="clear" w:color="auto" w:fill="FFFFFF"/>
          <w:lang w:val="en"/>
        </w:rPr>
      </w:pPr>
      <w:r w:rsidRPr="004F1BE1">
        <w:t>How</w:t>
      </w:r>
      <w:r>
        <w:t xml:space="preserve"> much time</w:t>
      </w:r>
      <w:r w:rsidRPr="004F1BE1">
        <w:t xml:space="preserve"> do you think it would take to find out the answer to questions you’re unsure about?</w:t>
      </w:r>
      <w:r>
        <w:t xml:space="preserve"> </w:t>
      </w:r>
      <w:r>
        <w:rPr>
          <w:color w:val="FF0000"/>
          <w:lang w:val="en"/>
        </w:rPr>
        <w:t xml:space="preserve">[Probe </w:t>
      </w:r>
      <w:r w:rsidRPr="003D0BCC">
        <w:rPr>
          <w:color w:val="FF0000"/>
          <w:lang w:val="en"/>
        </w:rPr>
        <w:t>to</w:t>
      </w:r>
      <w:r>
        <w:rPr>
          <w:color w:val="FF0000"/>
          <w:lang w:val="en"/>
        </w:rPr>
        <w:t xml:space="preserve"> clarify (1) the time respondents think it will take the other person to answer versus (2) the lapsed time from when the respondent requests assistance until they get an answer from the other person.]</w:t>
      </w:r>
    </w:p>
    <w:p w:rsidR="00B81186" w:rsidRPr="00567933" w:rsidP="00B81186" w14:paraId="185649DF" w14:textId="77777777">
      <w:pPr>
        <w:pStyle w:val="questiontext"/>
        <w:numPr>
          <w:ilvl w:val="0"/>
          <w:numId w:val="55"/>
        </w:numPr>
        <w:rPr>
          <w:shd w:val="clear" w:color="auto" w:fill="FFFFFF"/>
          <w:lang w:val="en"/>
        </w:rPr>
      </w:pPr>
      <w:r>
        <w:t xml:space="preserve">Finally, what device did you use to answer the survey? Is it a laptop or a desktop computer? Or is it a mobile device like a tablet or a smart phone? </w:t>
      </w:r>
    </w:p>
    <w:p w:rsidR="00B81186" w:rsidP="00B81186" w14:paraId="415CBBB1" w14:textId="77777777">
      <w:pPr>
        <w:pStyle w:val="questiontext"/>
        <w:rPr>
          <w:lang w:val="en"/>
        </w:rPr>
      </w:pPr>
    </w:p>
    <w:p w:rsidR="00B81186" w:rsidP="00B81186" w14:paraId="1D993A50" w14:textId="77777777">
      <w:pPr>
        <w:pStyle w:val="questiontext"/>
        <w:rPr>
          <w:color w:val="FF0000"/>
          <w:lang w:val="en"/>
        </w:rPr>
      </w:pPr>
      <w:r w:rsidRPr="00FE79D5">
        <w:rPr>
          <w:color w:val="FF0000"/>
          <w:lang w:val="en"/>
        </w:rPr>
        <w:t xml:space="preserve">[Interviewer action: </w:t>
      </w:r>
      <w:r>
        <w:rPr>
          <w:color w:val="FF0000"/>
          <w:lang w:val="en"/>
        </w:rPr>
        <w:t>Ask observer if they have any questions they’d like to add, being sensitive to the respondent’s time.</w:t>
      </w:r>
      <w:r w:rsidRPr="00FE79D5">
        <w:rPr>
          <w:color w:val="FF0000"/>
          <w:lang w:val="en"/>
        </w:rPr>
        <w:t>]</w:t>
      </w:r>
    </w:p>
    <w:p w:rsidR="00B81186" w:rsidP="00B81186" w14:paraId="1A5ECDB5" w14:textId="77777777">
      <w:pPr>
        <w:pStyle w:val="questiontext"/>
        <w:rPr>
          <w:lang w:val="en"/>
        </w:rPr>
      </w:pPr>
      <w:r w:rsidRPr="00FF608B">
        <w:rPr>
          <w:lang w:val="en"/>
        </w:rPr>
        <w:t>Those are all the questions I have for you. Thank you very much for participating!</w:t>
      </w:r>
    </w:p>
    <w:p w:rsidR="00B81186" w:rsidP="00B81186" w14:paraId="42064689" w14:textId="77777777">
      <w:pPr>
        <w:pStyle w:val="questiontext"/>
        <w:rPr>
          <w:lang w:val="en"/>
        </w:rPr>
      </w:pPr>
    </w:p>
    <w:p w:rsidR="00B81186" w:rsidP="00B81186" w14:paraId="05CCCEF0" w14:textId="77777777"/>
    <w:p w:rsidR="00CF57E5" w:rsidP="00CF57E5" w14:paraId="5EB48049" w14:textId="77777777"/>
    <w:p w:rsidR="00AA16F4" w:rsidP="00B514EC" w14:paraId="337C91F1" w14:textId="77777777">
      <w:pPr>
        <w:pStyle w:val="Heading1"/>
        <w:numPr>
          <w:ilvl w:val="0"/>
          <w:numId w:val="0"/>
        </w:numPr>
        <w:sectPr w:rsidSect="00B60635">
          <w:headerReference w:type="default" r:id="rId44"/>
          <w:footerReference w:type="even" r:id="rId45"/>
          <w:footerReference w:type="default" r:id="rId46"/>
          <w:footerReference w:type="first" r:id="rId47"/>
          <w:pgSz w:w="12240" w:h="15840"/>
          <w:pgMar w:top="1440" w:right="1440" w:bottom="1440" w:left="1440" w:header="720" w:footer="720" w:gutter="0"/>
          <w:pgNumType w:start="1"/>
          <w:cols w:space="720"/>
          <w:titlePg/>
          <w:docGrid w:linePitch="360"/>
        </w:sectPr>
      </w:pPr>
    </w:p>
    <w:p w:rsidR="00972FB3" w:rsidP="00B514EC" w14:paraId="2A7A1278" w14:textId="3AC6F199">
      <w:pPr>
        <w:pStyle w:val="Heading1"/>
        <w:numPr>
          <w:ilvl w:val="0"/>
          <w:numId w:val="0"/>
        </w:numPr>
      </w:pPr>
      <w:bookmarkStart w:id="97" w:name="_Toc144990880"/>
      <w:r>
        <w:t xml:space="preserve">Appendix </w:t>
      </w:r>
      <w:r w:rsidR="00D6243A">
        <w:t>D</w:t>
      </w:r>
      <w:r>
        <w:t>.</w:t>
      </w:r>
      <w:r w:rsidR="00AA16F4">
        <w:tab/>
      </w:r>
      <w:r>
        <w:t>Recruitment and Interview Materials</w:t>
      </w:r>
      <w:bookmarkEnd w:id="97"/>
    </w:p>
    <w:p w:rsidR="00972FB3" w14:paraId="31EC0578" w14:textId="77777777">
      <w:pPr>
        <w:rPr>
          <w:b/>
          <w:bCs/>
          <w:kern w:val="28"/>
          <w:sz w:val="26"/>
          <w:szCs w:val="28"/>
        </w:rPr>
      </w:pPr>
      <w:r>
        <w:br w:type="page"/>
      </w:r>
    </w:p>
    <w:p w:rsidR="004A3A4E" w:rsidRPr="00B514EC" w:rsidP="003B367E" w14:paraId="313FEF96" w14:textId="14196837">
      <w:pPr>
        <w:pStyle w:val="Heading2"/>
        <w:numPr>
          <w:ilvl w:val="0"/>
          <w:numId w:val="0"/>
        </w:numPr>
        <w:ind w:left="630" w:hanging="630"/>
      </w:pPr>
      <w:bookmarkStart w:id="98" w:name="_Toc144990881"/>
      <w:r>
        <w:t>D</w:t>
      </w:r>
      <w:r>
        <w:t>-1</w:t>
      </w:r>
      <w:r w:rsidR="00AA16F4">
        <w:t>.</w:t>
      </w:r>
      <w:r w:rsidR="00AA16F4">
        <w:tab/>
      </w:r>
      <w:r>
        <w:t xml:space="preserve">Template of </w:t>
      </w:r>
      <w:r w:rsidR="00972FB3">
        <w:t xml:space="preserve">Initial Contact </w:t>
      </w:r>
      <w:r>
        <w:t>Email</w:t>
      </w:r>
      <w:r w:rsidR="00972FB3">
        <w:t xml:space="preserve"> U</w:t>
      </w:r>
      <w:r>
        <w:t xml:space="preserve">sed During Cognitive Interview </w:t>
      </w:r>
      <w:r w:rsidR="00972FB3">
        <w:t>Recruitment</w:t>
      </w:r>
      <w:bookmarkEnd w:id="98"/>
    </w:p>
    <w:p w:rsidR="004A3A4E" w:rsidRPr="004A3A4E" w:rsidP="005026BF" w14:paraId="37CEA341" w14:textId="77777777"/>
    <w:p w:rsidR="004A3A4E" w:rsidRPr="005026BF" w:rsidP="004A3A4E" w14:paraId="6AC328A1" w14:textId="5C54438C">
      <w:pPr>
        <w:rPr>
          <w:szCs w:val="20"/>
        </w:rPr>
      </w:pPr>
      <w:r w:rsidRPr="005026BF">
        <w:rPr>
          <w:szCs w:val="20"/>
        </w:rPr>
        <w:t>RESPONSE REQUESTED: Schedule an Interview with the U.S. Census Bureau</w:t>
      </w:r>
    </w:p>
    <w:p w:rsidR="004A3A4E" w:rsidRPr="005026BF" w:rsidP="004A3A4E" w14:paraId="27B0324B" w14:textId="77777777">
      <w:pPr>
        <w:rPr>
          <w:szCs w:val="20"/>
        </w:rPr>
      </w:pPr>
    </w:p>
    <w:p w:rsidR="004A3A4E" w:rsidRPr="005026BF" w:rsidP="004A3A4E" w14:paraId="211FA4C1" w14:textId="77777777">
      <w:pPr>
        <w:rPr>
          <w:szCs w:val="20"/>
        </w:rPr>
      </w:pPr>
    </w:p>
    <w:p w:rsidR="004A3A4E" w:rsidP="004A3A4E" w14:paraId="3A1240E1" w14:textId="6E0CD389">
      <w:pPr>
        <w:rPr>
          <w:szCs w:val="20"/>
        </w:rPr>
      </w:pPr>
      <w:r w:rsidRPr="005026BF">
        <w:rPr>
          <w:szCs w:val="20"/>
        </w:rPr>
        <w:t xml:space="preserve">Dear </w:t>
      </w:r>
      <w:r w:rsidRPr="005026BF">
        <w:rPr>
          <w:szCs w:val="20"/>
        </w:rPr>
        <w:fldChar w:fldCharType="begin"/>
      </w:r>
      <w:r w:rsidRPr="005026BF">
        <w:rPr>
          <w:szCs w:val="20"/>
        </w:rPr>
        <w:instrText xml:space="preserve"> MERGEFIELD name </w:instrText>
      </w:r>
      <w:r w:rsidRPr="005026BF">
        <w:rPr>
          <w:szCs w:val="20"/>
        </w:rPr>
        <w:fldChar w:fldCharType="separate"/>
      </w:r>
      <w:r w:rsidRPr="005026BF">
        <w:rPr>
          <w:noProof/>
          <w:szCs w:val="20"/>
        </w:rPr>
        <w:t>«name»</w:t>
      </w:r>
      <w:r w:rsidRPr="005026BF">
        <w:rPr>
          <w:noProof/>
          <w:szCs w:val="20"/>
        </w:rPr>
        <w:fldChar w:fldCharType="end"/>
      </w:r>
      <w:r w:rsidRPr="005026BF">
        <w:rPr>
          <w:szCs w:val="20"/>
        </w:rPr>
        <w:t>,</w:t>
      </w:r>
    </w:p>
    <w:p w:rsidR="0072252F" w:rsidRPr="005026BF" w:rsidP="004A3A4E" w14:paraId="7D1C1A40" w14:textId="77777777">
      <w:pPr>
        <w:rPr>
          <w:szCs w:val="20"/>
        </w:rPr>
      </w:pPr>
    </w:p>
    <w:p w:rsidR="00121C84" w:rsidP="00121C84" w14:paraId="4965C41B" w14:textId="475250AB">
      <w:pPr>
        <w:pStyle w:val="xmsonormal"/>
        <w:shd w:val="clear" w:color="auto" w:fill="FFFFFF"/>
        <w:spacing w:before="0" w:beforeAutospacing="0" w:after="0" w:afterAutospacing="0"/>
        <w:rPr>
          <w:rFonts w:ascii="Verdana" w:eastAsia="SimSun" w:hAnsi="Verdana"/>
          <w:sz w:val="20"/>
          <w:szCs w:val="20"/>
          <w:lang w:eastAsia="zh-CN"/>
        </w:rPr>
      </w:pPr>
      <w:r w:rsidRPr="00121C84">
        <w:rPr>
          <w:rFonts w:ascii="Verdana" w:eastAsia="SimSun" w:hAnsi="Verdana"/>
          <w:sz w:val="20"/>
          <w:szCs w:val="20"/>
          <w:lang w:eastAsia="zh-CN"/>
        </w:rPr>
        <w:t xml:space="preserve">The U.S. Census Bureau is conducting a study in partnership with RTI International, a not-for-profit research organization. We are looking for a select group of participants to review some proposed survey questions about </w:t>
      </w:r>
      <w:r>
        <w:rPr>
          <w:rFonts w:ascii="Verdana" w:eastAsia="SimSun" w:hAnsi="Verdana"/>
          <w:sz w:val="20"/>
          <w:szCs w:val="20"/>
          <w:lang w:eastAsia="zh-CN"/>
        </w:rPr>
        <w:t>&lt;</w:t>
      </w:r>
      <w:r w:rsidRPr="00121C84">
        <w:rPr>
          <w:rFonts w:ascii="Verdana" w:eastAsia="SimSun" w:hAnsi="Verdana"/>
          <w:sz w:val="20"/>
          <w:szCs w:val="20"/>
          <w:lang w:eastAsia="zh-CN"/>
        </w:rPr>
        <w:t>businesses’</w:t>
      </w:r>
      <w:r>
        <w:rPr>
          <w:rFonts w:ascii="Verdana" w:eastAsia="SimSun" w:hAnsi="Verdana"/>
          <w:sz w:val="20"/>
          <w:szCs w:val="20"/>
          <w:lang w:eastAsia="zh-CN"/>
        </w:rPr>
        <w:t>/government entities’&gt;</w:t>
      </w:r>
      <w:r w:rsidRPr="00121C84">
        <w:rPr>
          <w:rFonts w:ascii="Verdana" w:eastAsia="SimSun" w:hAnsi="Verdana"/>
          <w:sz w:val="20"/>
          <w:szCs w:val="20"/>
          <w:lang w:eastAsia="zh-CN"/>
        </w:rPr>
        <w:t xml:space="preserve"> response to events, such as the Coronavirus pandemic and natural disasters. The Census Bureau is attempting to be more agile in their response to various emergent events that impact the </w:t>
      </w:r>
      <w:r>
        <w:rPr>
          <w:rFonts w:ascii="Verdana" w:eastAsia="SimSun" w:hAnsi="Verdana"/>
          <w:sz w:val="20"/>
          <w:szCs w:val="20"/>
          <w:lang w:eastAsia="zh-CN"/>
        </w:rPr>
        <w:t>&lt;</w:t>
      </w:r>
      <w:r w:rsidRPr="00121C84">
        <w:rPr>
          <w:rFonts w:ascii="Verdana" w:eastAsia="SimSun" w:hAnsi="Verdana"/>
          <w:sz w:val="20"/>
          <w:szCs w:val="20"/>
          <w:lang w:eastAsia="zh-CN"/>
        </w:rPr>
        <w:t>business sector</w:t>
      </w:r>
      <w:r>
        <w:rPr>
          <w:rFonts w:ascii="Verdana" w:eastAsia="SimSun" w:hAnsi="Verdana"/>
          <w:sz w:val="20"/>
          <w:szCs w:val="20"/>
          <w:lang w:eastAsia="zh-CN"/>
        </w:rPr>
        <w:t>/public sector&gt;</w:t>
      </w:r>
      <w:r w:rsidRPr="00121C84">
        <w:rPr>
          <w:rFonts w:ascii="Verdana" w:eastAsia="SimSun" w:hAnsi="Verdana"/>
          <w:sz w:val="20"/>
          <w:szCs w:val="20"/>
          <w:lang w:eastAsia="zh-CN"/>
        </w:rPr>
        <w:t xml:space="preserve">. </w:t>
      </w:r>
    </w:p>
    <w:p w:rsidR="00121C84" w:rsidRPr="00121C84" w:rsidP="00121C84" w14:paraId="4787DB74" w14:textId="77777777">
      <w:pPr>
        <w:pStyle w:val="xmsonormal"/>
        <w:shd w:val="clear" w:color="auto" w:fill="FFFFFF"/>
        <w:spacing w:before="0" w:beforeAutospacing="0" w:after="0" w:afterAutospacing="0"/>
        <w:rPr>
          <w:rFonts w:ascii="Verdana" w:eastAsia="SimSun" w:hAnsi="Verdana"/>
          <w:sz w:val="20"/>
          <w:szCs w:val="20"/>
          <w:lang w:eastAsia="zh-CN"/>
        </w:rPr>
      </w:pPr>
    </w:p>
    <w:p w:rsidR="00121C84" w:rsidP="00121C84" w14:paraId="60211F91" w14:textId="474E3062">
      <w:pPr>
        <w:pStyle w:val="xmsonormal"/>
        <w:shd w:val="clear" w:color="auto" w:fill="FFFFFF"/>
        <w:spacing w:before="0" w:beforeAutospacing="0" w:after="0" w:afterAutospacing="0"/>
        <w:rPr>
          <w:rFonts w:ascii="Verdana" w:eastAsia="SimSun" w:hAnsi="Verdana"/>
          <w:sz w:val="20"/>
          <w:szCs w:val="20"/>
          <w:lang w:eastAsia="zh-CN"/>
        </w:rPr>
      </w:pPr>
      <w:r w:rsidRPr="00121C84">
        <w:rPr>
          <w:rFonts w:ascii="Verdana" w:eastAsia="SimSun" w:hAnsi="Verdana"/>
          <w:sz w:val="20"/>
          <w:szCs w:val="20"/>
          <w:lang w:eastAsia="zh-CN"/>
        </w:rPr>
        <w:t xml:space="preserve">We are reaching out to you because you previously completed a survey for the U.S. Census Bureau on behalf of your </w:t>
      </w:r>
      <w:r>
        <w:rPr>
          <w:rFonts w:ascii="Verdana" w:eastAsia="SimSun" w:hAnsi="Verdana"/>
          <w:sz w:val="20"/>
          <w:szCs w:val="20"/>
          <w:lang w:eastAsia="zh-CN"/>
        </w:rPr>
        <w:t>&lt;</w:t>
      </w:r>
      <w:r w:rsidRPr="00121C84">
        <w:rPr>
          <w:rFonts w:ascii="Verdana" w:eastAsia="SimSun" w:hAnsi="Verdana"/>
          <w:sz w:val="20"/>
          <w:szCs w:val="20"/>
          <w:lang w:eastAsia="zh-CN"/>
        </w:rPr>
        <w:t>business</w:t>
      </w:r>
      <w:r>
        <w:rPr>
          <w:rFonts w:ascii="Verdana" w:eastAsia="SimSun" w:hAnsi="Verdana"/>
          <w:sz w:val="20"/>
          <w:szCs w:val="20"/>
          <w:lang w:eastAsia="zh-CN"/>
        </w:rPr>
        <w:t>/government entity&gt;</w:t>
      </w:r>
      <w:r w:rsidRPr="00121C84">
        <w:rPr>
          <w:rFonts w:ascii="Verdana" w:eastAsia="SimSun" w:hAnsi="Verdana"/>
          <w:sz w:val="20"/>
          <w:szCs w:val="20"/>
          <w:lang w:eastAsia="zh-CN"/>
        </w:rPr>
        <w:t>. As a past participant, your perspective is especially valuable and will help ensure that these questions make sense and can be answered accurately.</w:t>
      </w:r>
    </w:p>
    <w:p w:rsidR="00121C84" w:rsidRPr="00121C84" w:rsidP="00121C84" w14:paraId="4BBD22B4" w14:textId="77777777">
      <w:pPr>
        <w:pStyle w:val="xmsonormal"/>
        <w:shd w:val="clear" w:color="auto" w:fill="FFFFFF"/>
        <w:spacing w:before="0" w:beforeAutospacing="0" w:after="0" w:afterAutospacing="0"/>
        <w:rPr>
          <w:rFonts w:ascii="Verdana" w:eastAsia="SimSun" w:hAnsi="Verdana"/>
          <w:sz w:val="20"/>
          <w:szCs w:val="20"/>
          <w:lang w:eastAsia="zh-CN"/>
        </w:rPr>
      </w:pPr>
    </w:p>
    <w:p w:rsidR="00121C84" w:rsidP="00121C84" w14:paraId="71C4DCC2" w14:textId="416BBF0D">
      <w:pPr>
        <w:pStyle w:val="xmsonormal"/>
        <w:shd w:val="clear" w:color="auto" w:fill="FFFFFF"/>
        <w:spacing w:before="0" w:beforeAutospacing="0" w:after="0" w:afterAutospacing="0"/>
        <w:rPr>
          <w:rFonts w:ascii="Verdana" w:eastAsia="SimSun" w:hAnsi="Verdana"/>
          <w:sz w:val="20"/>
          <w:szCs w:val="20"/>
          <w:lang w:eastAsia="zh-CN"/>
        </w:rPr>
      </w:pPr>
      <w:r w:rsidRPr="00121C84">
        <w:rPr>
          <w:rFonts w:ascii="Verdana" w:eastAsia="SimSun" w:hAnsi="Verdana"/>
          <w:sz w:val="20"/>
          <w:szCs w:val="20"/>
          <w:lang w:eastAsia="zh-CN"/>
        </w:rPr>
        <w:t xml:space="preserve">The interview will take no more than 45 minutes to complete. If you agree to take part in this study, you will answer a few questions about your </w:t>
      </w:r>
      <w:r>
        <w:rPr>
          <w:rFonts w:ascii="Verdana" w:eastAsia="SimSun" w:hAnsi="Verdana"/>
          <w:sz w:val="20"/>
          <w:szCs w:val="20"/>
          <w:lang w:eastAsia="zh-CN"/>
        </w:rPr>
        <w:t>&lt;</w:t>
      </w:r>
      <w:r w:rsidRPr="00121C84">
        <w:rPr>
          <w:rFonts w:ascii="Verdana" w:eastAsia="SimSun" w:hAnsi="Verdana"/>
          <w:sz w:val="20"/>
          <w:szCs w:val="20"/>
          <w:lang w:eastAsia="zh-CN"/>
        </w:rPr>
        <w:t>business’</w:t>
      </w:r>
      <w:r>
        <w:rPr>
          <w:rFonts w:ascii="Verdana" w:eastAsia="SimSun" w:hAnsi="Verdana"/>
          <w:sz w:val="20"/>
          <w:szCs w:val="20"/>
          <w:lang w:eastAsia="zh-CN"/>
        </w:rPr>
        <w:t>/government’s&gt;</w:t>
      </w:r>
      <w:r w:rsidRPr="00121C84">
        <w:rPr>
          <w:rFonts w:ascii="Verdana" w:eastAsia="SimSun" w:hAnsi="Verdana"/>
          <w:sz w:val="20"/>
          <w:szCs w:val="20"/>
          <w:lang w:eastAsia="zh-CN"/>
        </w:rPr>
        <w:t xml:space="preserve"> response to different events. After answering these questions, the RTI interviewer will ask you some follow-up questions, such as how easy or difficult it was to answer the questions, or any suggestions you </w:t>
      </w:r>
      <w:r w:rsidRPr="00121C84">
        <w:rPr>
          <w:rFonts w:ascii="Verdana" w:eastAsia="SimSun" w:hAnsi="Verdana"/>
          <w:sz w:val="20"/>
          <w:szCs w:val="20"/>
          <w:lang w:eastAsia="zh-CN"/>
        </w:rPr>
        <w:t>have to</w:t>
      </w:r>
      <w:r w:rsidRPr="00121C84">
        <w:rPr>
          <w:rFonts w:ascii="Verdana" w:eastAsia="SimSun" w:hAnsi="Verdana"/>
          <w:sz w:val="20"/>
          <w:szCs w:val="20"/>
          <w:lang w:eastAsia="zh-CN"/>
        </w:rPr>
        <w:t xml:space="preserve"> improve them. </w:t>
      </w:r>
    </w:p>
    <w:p w:rsidR="00121C84" w:rsidRPr="00121C84" w:rsidP="00121C84" w14:paraId="58650E85" w14:textId="77777777">
      <w:pPr>
        <w:pStyle w:val="xmsonormal"/>
        <w:shd w:val="clear" w:color="auto" w:fill="FFFFFF"/>
        <w:spacing w:before="0" w:beforeAutospacing="0" w:after="0" w:afterAutospacing="0"/>
        <w:rPr>
          <w:rFonts w:ascii="Verdana" w:eastAsia="SimSun" w:hAnsi="Verdana"/>
          <w:sz w:val="20"/>
          <w:szCs w:val="20"/>
          <w:lang w:eastAsia="zh-CN"/>
        </w:rPr>
      </w:pPr>
    </w:p>
    <w:p w:rsidR="004A3A4E" w:rsidP="00121C84" w14:paraId="22C11074" w14:textId="7161C3B5">
      <w:pPr>
        <w:pStyle w:val="xmsonormal"/>
        <w:shd w:val="clear" w:color="auto" w:fill="FFFFFF"/>
        <w:spacing w:before="0" w:beforeAutospacing="0" w:after="0" w:afterAutospacing="0"/>
        <w:rPr>
          <w:rFonts w:ascii="Verdana" w:eastAsia="SimSun" w:hAnsi="Verdana"/>
          <w:sz w:val="20"/>
          <w:szCs w:val="20"/>
          <w:lang w:eastAsia="zh-CN"/>
        </w:rPr>
      </w:pPr>
      <w:r w:rsidRPr="00121C84">
        <w:rPr>
          <w:rFonts w:ascii="Verdana" w:eastAsia="SimSun" w:hAnsi="Verdana"/>
          <w:sz w:val="20"/>
          <w:szCs w:val="20"/>
          <w:lang w:eastAsia="zh-CN"/>
        </w:rPr>
        <w:t xml:space="preserve">We welcome your feedback. Please give me a call at </w:t>
      </w:r>
      <w:r>
        <w:rPr>
          <w:rFonts w:ascii="Verdana" w:eastAsia="SimSun" w:hAnsi="Verdana"/>
          <w:sz w:val="20"/>
          <w:szCs w:val="20"/>
          <w:lang w:eastAsia="zh-CN"/>
        </w:rPr>
        <w:t>XXX</w:t>
      </w:r>
      <w:r w:rsidRPr="00121C84">
        <w:rPr>
          <w:rFonts w:ascii="Verdana" w:eastAsia="SimSun" w:hAnsi="Verdana"/>
          <w:sz w:val="20"/>
          <w:szCs w:val="20"/>
          <w:lang w:eastAsia="zh-CN"/>
        </w:rPr>
        <w:t>-</w:t>
      </w:r>
      <w:r>
        <w:rPr>
          <w:rFonts w:ascii="Verdana" w:eastAsia="SimSun" w:hAnsi="Verdana"/>
          <w:sz w:val="20"/>
          <w:szCs w:val="20"/>
          <w:lang w:eastAsia="zh-CN"/>
        </w:rPr>
        <w:t>XXX</w:t>
      </w:r>
      <w:r w:rsidRPr="00121C84">
        <w:rPr>
          <w:rFonts w:ascii="Verdana" w:eastAsia="SimSun" w:hAnsi="Verdana"/>
          <w:sz w:val="20"/>
          <w:szCs w:val="20"/>
          <w:lang w:eastAsia="zh-CN"/>
        </w:rPr>
        <w:t>-</w:t>
      </w:r>
      <w:r>
        <w:rPr>
          <w:rFonts w:ascii="Verdana" w:eastAsia="SimSun" w:hAnsi="Verdana"/>
          <w:sz w:val="20"/>
          <w:szCs w:val="20"/>
          <w:lang w:eastAsia="zh-CN"/>
        </w:rPr>
        <w:t>XXXX</w:t>
      </w:r>
      <w:r w:rsidRPr="00121C84">
        <w:rPr>
          <w:rFonts w:ascii="Verdana" w:eastAsia="SimSun" w:hAnsi="Verdana"/>
          <w:sz w:val="20"/>
          <w:szCs w:val="20"/>
          <w:lang w:eastAsia="zh-CN"/>
        </w:rPr>
        <w:t xml:space="preserve"> or respond to this email to schedule an appointment.  </w:t>
      </w:r>
    </w:p>
    <w:p w:rsidR="00121C84" w:rsidRPr="005026BF" w:rsidP="00121C84" w14:paraId="4A142249" w14:textId="77777777">
      <w:pPr>
        <w:pStyle w:val="xmsonormal"/>
        <w:shd w:val="clear" w:color="auto" w:fill="FFFFFF"/>
        <w:spacing w:before="0" w:beforeAutospacing="0" w:after="0" w:afterAutospacing="0"/>
        <w:rPr>
          <w:rFonts w:ascii="Verdana" w:hAnsi="Verdana"/>
          <w:sz w:val="20"/>
          <w:szCs w:val="20"/>
        </w:rPr>
      </w:pPr>
    </w:p>
    <w:p w:rsidR="004A3A4E" w:rsidP="00121C84" w14:paraId="63A0E876" w14:textId="3A280C00">
      <w:pPr>
        <w:rPr>
          <w:szCs w:val="20"/>
        </w:rPr>
      </w:pPr>
      <w:r w:rsidRPr="005026BF">
        <w:rPr>
          <w:szCs w:val="20"/>
        </w:rPr>
        <w:t>Thank you,</w:t>
      </w:r>
    </w:p>
    <w:p w:rsidR="0072252F" w:rsidRPr="005026BF" w:rsidP="004A3A4E" w14:paraId="2D61347E" w14:textId="77777777">
      <w:pPr>
        <w:rPr>
          <w:szCs w:val="20"/>
        </w:rPr>
      </w:pPr>
    </w:p>
    <w:p w:rsidR="004A3A4E" w:rsidP="004A3A4E" w14:paraId="5045107C" w14:textId="77777777">
      <w:pPr>
        <w:rPr>
          <w:szCs w:val="20"/>
        </w:rPr>
      </w:pPr>
      <w:r w:rsidRPr="004A3A4E">
        <w:rPr>
          <w:szCs w:val="20"/>
        </w:rPr>
        <w:t xml:space="preserve">Sincerely, </w:t>
      </w:r>
    </w:p>
    <w:p w:rsidR="001D4CF7" w14:paraId="2093C463" w14:textId="77777777">
      <w:pPr>
        <w:rPr>
          <w:szCs w:val="20"/>
        </w:rPr>
      </w:pPr>
    </w:p>
    <w:p w:rsidR="004A3A4E" w14:paraId="558C2596" w14:textId="2F965552">
      <w:pPr>
        <w:rPr>
          <w:szCs w:val="20"/>
        </w:rPr>
      </w:pPr>
      <w:r>
        <w:rPr>
          <w:szCs w:val="20"/>
        </w:rPr>
        <w:t>&lt;&lt;Name&gt;&gt;</w:t>
      </w:r>
      <w:r>
        <w:rPr>
          <w:szCs w:val="20"/>
        </w:rPr>
        <w:br w:type="page"/>
      </w:r>
    </w:p>
    <w:p w:rsidR="003C237A" w:rsidRPr="004A3A4E" w:rsidP="003B367E" w14:paraId="54F31976" w14:textId="0E3C6022">
      <w:pPr>
        <w:pStyle w:val="Heading2"/>
        <w:numPr>
          <w:ilvl w:val="0"/>
          <w:numId w:val="0"/>
        </w:numPr>
        <w:ind w:left="630" w:hanging="630"/>
      </w:pPr>
      <w:bookmarkStart w:id="99" w:name="_Toc144990882"/>
      <w:r>
        <w:t>D</w:t>
      </w:r>
      <w:r>
        <w:t>-2</w:t>
      </w:r>
      <w:r w:rsidR="00AA16F4">
        <w:t>.</w:t>
      </w:r>
      <w:r w:rsidR="00AA16F4">
        <w:tab/>
      </w:r>
      <w:r>
        <w:t xml:space="preserve">Template of </w:t>
      </w:r>
      <w:r w:rsidR="00972FB3">
        <w:t xml:space="preserve">Confirmation </w:t>
      </w:r>
      <w:r>
        <w:t>Email Used During Cognitive Interview Appointments</w:t>
      </w:r>
      <w:bookmarkEnd w:id="99"/>
      <w:r>
        <w:br/>
      </w:r>
    </w:p>
    <w:p w:rsidR="003C237A" w:rsidRPr="004A3A4E" w:rsidP="003C237A" w14:paraId="0D24A7D3" w14:textId="77777777">
      <w:r w:rsidRPr="004A3A4E">
        <w:t>Census Bureau Interview Confirmation – DATE at TIME</w:t>
      </w:r>
    </w:p>
    <w:p w:rsidR="003C237A" w:rsidP="003C237A" w14:paraId="524708F7" w14:textId="77777777"/>
    <w:p w:rsidR="003C237A" w:rsidP="003C237A" w14:paraId="0A2FD83B" w14:textId="77777777">
      <w:r w:rsidRPr="004A3A4E">
        <w:t xml:space="preserve">FNAME, </w:t>
      </w:r>
    </w:p>
    <w:p w:rsidR="003C237A" w:rsidRPr="004A3A4E" w:rsidP="003C237A" w14:paraId="68870382" w14:textId="77777777">
      <w:pPr>
        <w:rPr>
          <w:sz w:val="24"/>
          <w:szCs w:val="24"/>
        </w:rPr>
      </w:pPr>
    </w:p>
    <w:p w:rsidR="003C237A" w:rsidRPr="004A3A4E" w:rsidP="003C237A" w14:paraId="1E9E7549" w14:textId="77777777">
      <w:r w:rsidRPr="004A3A4E">
        <w:t xml:space="preserve">This is a confirmation of your interview on </w:t>
      </w:r>
      <w:r w:rsidRPr="004A3A4E">
        <w:rPr>
          <w:b/>
          <w:bCs/>
        </w:rPr>
        <w:t>DATE at TIME (time zone).</w:t>
      </w:r>
      <w:r w:rsidRPr="004A3A4E">
        <w:t xml:space="preserve"> Thank you again for agreeing to participate! Below are the details about the appointment. I have also sent you a calendar invite to help reserve the time on your schedule. </w:t>
      </w:r>
    </w:p>
    <w:p w:rsidR="003C237A" w:rsidRPr="004A3A4E" w:rsidP="003C237A" w14:paraId="400629F1" w14:textId="77777777">
      <w:r w:rsidRPr="004A3A4E">
        <w:t xml:space="preserve">Some important notes: </w:t>
      </w:r>
    </w:p>
    <w:p w:rsidR="003C237A" w:rsidRPr="004A3A4E" w:rsidP="000C3DC8" w14:paraId="4783D3C6" w14:textId="77777777">
      <w:pPr>
        <w:pStyle w:val="ListParagraph"/>
        <w:numPr>
          <w:ilvl w:val="0"/>
          <w:numId w:val="27"/>
        </w:numPr>
        <w:spacing w:before="240" w:after="160" w:line="259" w:lineRule="auto"/>
        <w:contextualSpacing/>
      </w:pPr>
      <w:r w:rsidRPr="004A3A4E">
        <w:t xml:space="preserve">The interview will be conducted using Microsoft Teams phone conferencing. </w:t>
      </w:r>
      <w:r w:rsidRPr="004A3A4E">
        <w:rPr>
          <w:b/>
          <w:bCs/>
        </w:rPr>
        <w:t xml:space="preserve">The phone number to dial in is </w:t>
      </w:r>
      <w:r>
        <w:rPr>
          <w:b/>
          <w:bCs/>
        </w:rPr>
        <w:t>XXX-XXX-XXXX</w:t>
      </w:r>
      <w:r w:rsidRPr="004A3A4E">
        <w:rPr>
          <w:b/>
          <w:bCs/>
        </w:rPr>
        <w:t xml:space="preserve">. Use the meeting ID </w:t>
      </w:r>
      <w:r w:rsidRPr="005026BF">
        <w:rPr>
          <w:b/>
          <w:bCs/>
        </w:rPr>
        <w:t>XXXXXXXX</w:t>
      </w:r>
      <w:r w:rsidRPr="004A3A4E">
        <w:rPr>
          <w:b/>
          <w:bCs/>
        </w:rPr>
        <w:t xml:space="preserve"> to join. </w:t>
      </w:r>
    </w:p>
    <w:p w:rsidR="003C237A" w:rsidRPr="004A3A4E" w:rsidP="003C237A" w14:paraId="276028E0" w14:textId="77777777">
      <w:pPr>
        <w:pStyle w:val="ListParagraph"/>
        <w:spacing w:before="240"/>
      </w:pPr>
    </w:p>
    <w:p w:rsidR="003C237A" w:rsidRPr="004A3A4E" w:rsidP="000C3DC8" w14:paraId="2F0CD9F7" w14:textId="6A85D5F3">
      <w:pPr>
        <w:pStyle w:val="ListParagraph"/>
        <w:numPr>
          <w:ilvl w:val="0"/>
          <w:numId w:val="27"/>
        </w:numPr>
        <w:spacing w:before="240" w:after="160" w:line="259" w:lineRule="auto"/>
        <w:contextualSpacing/>
      </w:pPr>
      <w:r w:rsidRPr="003C237A">
        <w:rPr>
          <w:rFonts w:cs="Calibri"/>
          <w:color w:val="000000"/>
          <w:shd w:val="clear" w:color="auto" w:fill="FFFFFF"/>
        </w:rPr>
        <w:t xml:space="preserve">Before the interview, please review the consent information linked here: </w:t>
      </w:r>
      <w:r w:rsidR="0072252F">
        <w:rPr>
          <w:rFonts w:cs="Calibri"/>
          <w:color w:val="000000"/>
          <w:shd w:val="clear" w:color="auto" w:fill="FFFFFF"/>
        </w:rPr>
        <w:t>&lt;&lt;</w:t>
      </w:r>
      <w:r w:rsidRPr="003C237A">
        <w:rPr>
          <w:rFonts w:cs="Calibri"/>
          <w:color w:val="000000"/>
          <w:shd w:val="clear" w:color="auto" w:fill="FFFFFF"/>
        </w:rPr>
        <w:t>CONSENT LINK</w:t>
      </w:r>
      <w:r w:rsidR="0072252F">
        <w:rPr>
          <w:rFonts w:cs="Calibri"/>
          <w:color w:val="000000"/>
          <w:shd w:val="clear" w:color="auto" w:fill="FFFFFF"/>
        </w:rPr>
        <w:t>&gt;&gt;</w:t>
      </w:r>
      <w:r>
        <w:rPr>
          <w:rFonts w:cs="Calibri"/>
          <w:color w:val="000000"/>
          <w:shd w:val="clear" w:color="auto" w:fill="FFFFFF"/>
        </w:rPr>
        <w:t xml:space="preserve"> </w:t>
      </w:r>
      <w:r w:rsidRPr="004A3A4E">
        <w:t xml:space="preserve">Your interviewer will review it when you </w:t>
      </w:r>
      <w:r w:rsidRPr="004A3A4E">
        <w:t>meet</w:t>
      </w:r>
      <w:r w:rsidRPr="004A3A4E">
        <w:t xml:space="preserve"> and you can ask any questions you may have.</w:t>
      </w:r>
    </w:p>
    <w:p w:rsidR="003C237A" w:rsidP="003C237A" w14:paraId="1B12A23D" w14:textId="77777777">
      <w:pPr>
        <w:pStyle w:val="ListParagraph"/>
      </w:pPr>
    </w:p>
    <w:p w:rsidR="003C237A" w:rsidRPr="004A3A4E" w:rsidP="000C3DC8" w14:paraId="12505F58" w14:textId="77777777">
      <w:pPr>
        <w:pStyle w:val="ListParagraph"/>
        <w:numPr>
          <w:ilvl w:val="0"/>
          <w:numId w:val="27"/>
        </w:numPr>
        <w:spacing w:before="240" w:after="160" w:line="259" w:lineRule="auto"/>
        <w:contextualSpacing/>
      </w:pPr>
      <w:r w:rsidRPr="004A3A4E">
        <w:t xml:space="preserve">During the interview you will be asked to open the survey here: </w:t>
      </w:r>
      <w:r w:rsidRPr="00AD72FB">
        <w:t>SURVEY LINK</w:t>
      </w:r>
      <w:r w:rsidRPr="004A3A4E">
        <w:t>. You do not need to review the survey before your appointment.</w:t>
      </w:r>
    </w:p>
    <w:p w:rsidR="003C237A" w:rsidP="003C237A" w14:paraId="30667C40" w14:textId="77777777">
      <w:pPr>
        <w:pStyle w:val="ListParagraph"/>
      </w:pPr>
    </w:p>
    <w:p w:rsidR="003C237A" w:rsidP="003C237A" w14:paraId="66B96F73" w14:textId="058281CB">
      <w:r w:rsidRPr="004A3A4E">
        <w:t xml:space="preserve">Please respond to this email or give me a call if you have any questions or need to reschedule your interview. </w:t>
      </w:r>
    </w:p>
    <w:p w:rsidR="0072252F" w:rsidRPr="004A3A4E" w:rsidP="003C237A" w14:paraId="7AB9EF55" w14:textId="77777777"/>
    <w:p w:rsidR="003C237A" w:rsidP="003C237A" w14:paraId="72F58490" w14:textId="71F63FC7">
      <w:r w:rsidRPr="004A3A4E">
        <w:t xml:space="preserve">Sincerely, </w:t>
      </w:r>
    </w:p>
    <w:p w:rsidR="001D4CF7" w:rsidP="003C237A" w14:paraId="0EF9AB4F" w14:textId="7041CD64"/>
    <w:p w:rsidR="001D4CF7" w:rsidRPr="004A3A4E" w:rsidP="003C237A" w14:paraId="27717A67" w14:textId="291A1E04">
      <w:r>
        <w:t>&lt;&lt;Name&gt;&gt;</w:t>
      </w:r>
    </w:p>
    <w:p w:rsidR="004A3A4E" w14:paraId="16079EE3" w14:textId="3414D11A">
      <w:r>
        <w:br w:type="page"/>
      </w:r>
    </w:p>
    <w:p w:rsidR="004A3A4E" w:rsidRPr="00B514EC" w:rsidP="00E505FA" w14:paraId="7DD60B1B" w14:textId="7BE57255">
      <w:pPr>
        <w:pStyle w:val="Heading2"/>
        <w:numPr>
          <w:ilvl w:val="0"/>
          <w:numId w:val="0"/>
        </w:numPr>
      </w:pPr>
      <w:bookmarkStart w:id="100" w:name="_Toc144990883"/>
      <w:r>
        <w:t>D</w:t>
      </w:r>
      <w:r>
        <w:t xml:space="preserve">-3. </w:t>
      </w:r>
      <w:r w:rsidR="00972FB3">
        <w:t xml:space="preserve">Consent Form </w:t>
      </w:r>
      <w:r>
        <w:t>Used During Cognitive Interview</w:t>
      </w:r>
      <w:r w:rsidR="00972FB3">
        <w:t>s</w:t>
      </w:r>
      <w:bookmarkEnd w:id="100"/>
    </w:p>
    <w:p w:rsidR="002C7468" w:rsidP="004A3A4E" w14:paraId="48D4E422" w14:textId="77777777">
      <w:pPr>
        <w:pStyle w:val="Default"/>
        <w:rPr>
          <w:rFonts w:ascii="Verdana" w:hAnsi="Verdana"/>
          <w:sz w:val="20"/>
          <w:szCs w:val="20"/>
        </w:rPr>
      </w:pPr>
    </w:p>
    <w:p w:rsidR="004A3A4E" w:rsidRPr="005026BF" w:rsidP="004A3A4E" w14:paraId="77F692D4" w14:textId="4A736ACC">
      <w:pPr>
        <w:pStyle w:val="Default"/>
        <w:rPr>
          <w:rFonts w:ascii="Verdana" w:hAnsi="Verdana"/>
          <w:sz w:val="20"/>
          <w:szCs w:val="20"/>
        </w:rPr>
      </w:pPr>
      <w:r w:rsidRPr="005026BF">
        <w:rPr>
          <w:rFonts w:ascii="Verdana" w:hAnsi="Verdana"/>
          <w:sz w:val="20"/>
          <w:szCs w:val="20"/>
        </w:rPr>
        <w:t xml:space="preserve">PURPOSE </w:t>
      </w:r>
    </w:p>
    <w:p w:rsidR="004A3A4E" w:rsidP="004A3A4E" w14:paraId="11ED991A" w14:textId="572DD761">
      <w:pPr>
        <w:pStyle w:val="Default"/>
        <w:rPr>
          <w:rFonts w:ascii="Verdana" w:hAnsi="Verdana"/>
          <w:sz w:val="20"/>
          <w:szCs w:val="20"/>
        </w:rPr>
      </w:pPr>
      <w:r w:rsidRPr="00121C84">
        <w:rPr>
          <w:rFonts w:ascii="Verdana" w:hAnsi="Verdana"/>
          <w:sz w:val="20"/>
          <w:szCs w:val="20"/>
        </w:rPr>
        <w:t xml:space="preserve">The U.S. Census Bureau is conducting a short study in partnership with RTI International, a not-for-profit research organization. The Census Bureau routinely conducts research on how to collect information </w:t>
      </w:r>
      <w:r w:rsidRPr="00121C84">
        <w:rPr>
          <w:rFonts w:ascii="Verdana" w:hAnsi="Verdana"/>
          <w:sz w:val="20"/>
          <w:szCs w:val="20"/>
        </w:rPr>
        <w:t>in order to</w:t>
      </w:r>
      <w:r w:rsidRPr="00121C84">
        <w:rPr>
          <w:rFonts w:ascii="Verdana" w:hAnsi="Verdana"/>
          <w:sz w:val="20"/>
          <w:szCs w:val="20"/>
        </w:rPr>
        <w:t xml:space="preserve"> produce the best statistics possible. You are invited to take part in this study, which seeks to help the Census Bureau improve survey questions about the impact of natural disasters on your company/agency. If you agree to participate, you will be asked to complete a few survey questions about the general impacts of natural disasters on your company/agency and discuss how you answer these questions during a confidential interview.</w:t>
      </w:r>
    </w:p>
    <w:p w:rsidR="00121C84" w:rsidRPr="005026BF" w:rsidP="004A3A4E" w14:paraId="14AC8B7E" w14:textId="77777777">
      <w:pPr>
        <w:pStyle w:val="Default"/>
        <w:rPr>
          <w:rFonts w:ascii="Verdana" w:hAnsi="Verdana"/>
          <w:sz w:val="20"/>
          <w:szCs w:val="20"/>
        </w:rPr>
      </w:pPr>
    </w:p>
    <w:p w:rsidR="004A3A4E" w:rsidRPr="005026BF" w:rsidP="004A3A4E" w14:paraId="46A0789C" w14:textId="77777777">
      <w:pPr>
        <w:pStyle w:val="Default"/>
        <w:rPr>
          <w:rFonts w:ascii="Verdana" w:hAnsi="Verdana"/>
          <w:sz w:val="20"/>
          <w:szCs w:val="20"/>
        </w:rPr>
      </w:pPr>
      <w:r w:rsidRPr="005026BF">
        <w:rPr>
          <w:rFonts w:ascii="Verdana" w:hAnsi="Verdana"/>
          <w:sz w:val="20"/>
          <w:szCs w:val="20"/>
        </w:rPr>
        <w:t xml:space="preserve">AUTHORITY AND CONFIDENTIALITY </w:t>
      </w:r>
    </w:p>
    <w:p w:rsidR="00121C84" w:rsidRPr="00121C84" w:rsidP="00121C84" w14:paraId="2905BE13" w14:textId="77777777">
      <w:pPr>
        <w:pStyle w:val="Default"/>
        <w:rPr>
          <w:rFonts w:ascii="Verdana" w:hAnsi="Verdana"/>
          <w:sz w:val="20"/>
          <w:szCs w:val="20"/>
        </w:rPr>
      </w:pPr>
      <w:r w:rsidRPr="00121C84">
        <w:rPr>
          <w:rFonts w:ascii="Verdana" w:hAnsi="Verdana"/>
          <w:sz w:val="20"/>
          <w:szCs w:val="20"/>
        </w:rPr>
        <w:t xml:space="preserve">This survey is conducted by the Census Bureau under the authority of Title 13 U.S. Code (U.S.C.), Sections 131 and 182. Section 9 of Title 13 U.S.C. ensures the confidentiality of data reported by private companies. Routine uses of these data are limited to those identified in the Privacy Act System of Record Notice titled “COMMERCE/CENSUS-4, Economic Survey Collection.” The Census Bureau can use your responses only to produce </w:t>
      </w:r>
      <w:r w:rsidRPr="00121C84">
        <w:rPr>
          <w:rFonts w:ascii="Verdana" w:hAnsi="Verdana"/>
          <w:sz w:val="20"/>
          <w:szCs w:val="20"/>
        </w:rPr>
        <w:t>statistics, and</w:t>
      </w:r>
      <w:r w:rsidRPr="00121C84">
        <w:rPr>
          <w:rFonts w:ascii="Verdana" w:hAnsi="Verdana"/>
          <w:sz w:val="20"/>
          <w:szCs w:val="20"/>
        </w:rPr>
        <w:t xml:space="preserve"> is not permitted to publicly release your responses in a way that could identify you, your business, organization, or institution.  Additionally, per the Federal Cybersecurity Enhancement Act of 2015, your data are protected from cybersecurity risks through screening of the systems that transmit your data.</w:t>
      </w:r>
    </w:p>
    <w:p w:rsidR="00121C84" w:rsidRPr="00121C84" w:rsidP="00121C84" w14:paraId="2984E4BD" w14:textId="77777777">
      <w:pPr>
        <w:pStyle w:val="Default"/>
        <w:rPr>
          <w:rFonts w:ascii="Verdana" w:hAnsi="Verdana"/>
          <w:sz w:val="20"/>
          <w:szCs w:val="20"/>
        </w:rPr>
      </w:pPr>
    </w:p>
    <w:p w:rsidR="00121C84" w:rsidP="00121C84" w14:paraId="45485DBD" w14:textId="6A47EFDD">
      <w:pPr>
        <w:pStyle w:val="Default"/>
        <w:rPr>
          <w:rFonts w:ascii="Verdana" w:hAnsi="Verdana"/>
          <w:sz w:val="20"/>
          <w:szCs w:val="20"/>
        </w:rPr>
      </w:pPr>
      <w:r w:rsidRPr="00121C84">
        <w:rPr>
          <w:rFonts w:ascii="Verdana" w:hAnsi="Verdana"/>
          <w:sz w:val="20"/>
          <w:szCs w:val="20"/>
        </w:rPr>
        <w:t xml:space="preserve">This study has been approved by the Office of Management and Budget (OMB). This eight-digit OMB number, 0607-0978, confirms this approval and expires on 12/31/2023. Without this approval, we could not conduct this study. </w:t>
      </w:r>
      <w:r w:rsidRPr="005026BF" w:rsidR="004A3A4E">
        <w:rPr>
          <w:rFonts w:ascii="Verdana" w:hAnsi="Verdana"/>
          <w:sz w:val="20"/>
          <w:szCs w:val="20"/>
        </w:rPr>
        <w:t xml:space="preserve"> </w:t>
      </w:r>
    </w:p>
    <w:p w:rsidR="00121C84" w:rsidP="004A3A4E" w14:paraId="4970742F" w14:textId="77777777">
      <w:pPr>
        <w:pStyle w:val="Default"/>
        <w:rPr>
          <w:rFonts w:ascii="Verdana" w:hAnsi="Verdana"/>
          <w:sz w:val="20"/>
          <w:szCs w:val="20"/>
        </w:rPr>
      </w:pPr>
    </w:p>
    <w:p w:rsidR="004A3A4E" w:rsidRPr="005026BF" w:rsidP="004A3A4E" w14:paraId="4CD4D941" w14:textId="0440EA7D">
      <w:pPr>
        <w:pStyle w:val="Default"/>
        <w:rPr>
          <w:rFonts w:ascii="Verdana" w:hAnsi="Verdana"/>
          <w:sz w:val="20"/>
          <w:szCs w:val="20"/>
        </w:rPr>
      </w:pPr>
      <w:r w:rsidRPr="005026BF">
        <w:rPr>
          <w:rFonts w:ascii="Verdana" w:hAnsi="Verdana"/>
          <w:sz w:val="20"/>
          <w:szCs w:val="20"/>
        </w:rPr>
        <w:t xml:space="preserve">BURDEN ESTIMATE </w:t>
      </w:r>
    </w:p>
    <w:p w:rsidR="004A3A4E" w:rsidP="004A3A4E" w14:paraId="11945421" w14:textId="1D3AA716">
      <w:pPr>
        <w:pStyle w:val="Default"/>
        <w:rPr>
          <w:rFonts w:ascii="Verdana" w:hAnsi="Verdana"/>
          <w:sz w:val="20"/>
          <w:szCs w:val="20"/>
        </w:rPr>
      </w:pPr>
      <w:r w:rsidRPr="00121C84">
        <w:rPr>
          <w:rFonts w:ascii="Verdana" w:hAnsi="Verdana"/>
          <w:sz w:val="20"/>
          <w:szCs w:val="20"/>
        </w:rPr>
        <w:t xml:space="preserve">We estimate that completing this interview will take no more than 45 minutes. You may send comments regarding this estimate or any other aspect of this survey, including suggestions for reducing the time it takes to complete this survey, to </w:t>
      </w:r>
      <w:hyperlink r:id="rId48" w:history="1">
        <w:r w:rsidRPr="00714F47">
          <w:rPr>
            <w:rStyle w:val="Hyperlink"/>
            <w:rFonts w:ascii="Verdana" w:hAnsi="Verdana"/>
            <w:sz w:val="20"/>
            <w:szCs w:val="20"/>
          </w:rPr>
          <w:t>ewd.surveys@census.gov</w:t>
        </w:r>
      </w:hyperlink>
      <w:r w:rsidRPr="00121C84">
        <w:rPr>
          <w:rFonts w:ascii="Verdana" w:hAnsi="Verdana"/>
          <w:sz w:val="20"/>
          <w:szCs w:val="20"/>
        </w:rPr>
        <w:t>.</w:t>
      </w:r>
      <w:r>
        <w:rPr>
          <w:rFonts w:ascii="Verdana" w:hAnsi="Verdana"/>
          <w:sz w:val="20"/>
          <w:szCs w:val="20"/>
        </w:rPr>
        <w:t xml:space="preserve"> </w:t>
      </w:r>
    </w:p>
    <w:p w:rsidR="00121C84" w:rsidRPr="005026BF" w:rsidP="004A3A4E" w14:paraId="6E28BF38" w14:textId="77777777">
      <w:pPr>
        <w:pStyle w:val="Default"/>
        <w:rPr>
          <w:rFonts w:ascii="Verdana" w:hAnsi="Verdana"/>
          <w:sz w:val="20"/>
          <w:szCs w:val="20"/>
        </w:rPr>
      </w:pPr>
    </w:p>
    <w:p w:rsidR="004A3A4E" w:rsidRPr="005026BF" w:rsidP="004A3A4E" w14:paraId="29196672" w14:textId="77777777">
      <w:pPr>
        <w:pStyle w:val="Default"/>
        <w:rPr>
          <w:rFonts w:ascii="Verdana" w:hAnsi="Verdana"/>
          <w:sz w:val="20"/>
          <w:szCs w:val="20"/>
        </w:rPr>
      </w:pPr>
      <w:r w:rsidRPr="005026BF">
        <w:rPr>
          <w:rFonts w:ascii="Verdana" w:hAnsi="Verdana"/>
          <w:sz w:val="20"/>
          <w:szCs w:val="20"/>
        </w:rPr>
        <w:t xml:space="preserve">CONSENT FORM </w:t>
      </w:r>
    </w:p>
    <w:p w:rsidR="00121C84" w:rsidRPr="00121C84" w:rsidP="00121C84" w14:paraId="5D41C772" w14:textId="77777777">
      <w:pPr>
        <w:pStyle w:val="Default"/>
        <w:rPr>
          <w:rFonts w:ascii="Verdana" w:hAnsi="Verdana"/>
          <w:sz w:val="20"/>
          <w:szCs w:val="20"/>
        </w:rPr>
      </w:pPr>
      <w:r w:rsidRPr="00121C84">
        <w:rPr>
          <w:rFonts w:ascii="Verdana" w:hAnsi="Verdana"/>
          <w:sz w:val="20"/>
          <w:szCs w:val="20"/>
        </w:rPr>
        <w:t>You have volunteered to take part in a study of data collection procedures.  You will connect with our interviewer via Microsoft Teams for the virtual interview, in which you will answer the survey questions and then discuss the questions with the interviewer via computer audio or telephone. The interview will be conducted by a staff member from RTI International. We plan to use your feedback to improve the content, design, and layout of the form.</w:t>
      </w:r>
    </w:p>
    <w:p w:rsidR="00121C84" w:rsidRPr="00121C84" w:rsidP="00121C84" w14:paraId="2572AE76" w14:textId="77777777">
      <w:pPr>
        <w:pStyle w:val="Default"/>
        <w:rPr>
          <w:rFonts w:ascii="Verdana" w:hAnsi="Verdana"/>
          <w:sz w:val="20"/>
          <w:szCs w:val="20"/>
        </w:rPr>
      </w:pPr>
    </w:p>
    <w:p w:rsidR="00121C84" w:rsidP="00121C84" w14:paraId="32A20AA9" w14:textId="77777777">
      <w:pPr>
        <w:pStyle w:val="Default"/>
        <w:rPr>
          <w:rFonts w:ascii="Verdana" w:hAnsi="Verdana"/>
          <w:sz w:val="20"/>
          <w:szCs w:val="20"/>
        </w:rPr>
      </w:pPr>
      <w:r w:rsidRPr="00121C84">
        <w:rPr>
          <w:rFonts w:ascii="Verdana" w:hAnsi="Verdana"/>
          <w:sz w:val="20"/>
          <w:szCs w:val="20"/>
        </w:rPr>
        <w:t>We would like to audio record what you say during the interview. Only the people who work on this study will hear the recording, which will simply be used to ensure we have understood your answers. If you don’t want to be recorded, that’s okay.</w:t>
      </w:r>
    </w:p>
    <w:p w:rsidR="00121C84" w:rsidP="00121C84" w14:paraId="7B9CDE33" w14:textId="77777777">
      <w:pPr>
        <w:pStyle w:val="Default"/>
        <w:rPr>
          <w:rFonts w:ascii="Verdana" w:hAnsi="Verdana"/>
          <w:sz w:val="20"/>
          <w:szCs w:val="20"/>
        </w:rPr>
      </w:pPr>
    </w:p>
    <w:p w:rsidR="004A3A4E" w:rsidP="00121C84" w14:paraId="43AB4BD4" w14:textId="4C053560">
      <w:pPr>
        <w:pStyle w:val="Default"/>
        <w:rPr>
          <w:rFonts w:ascii="Verdana" w:hAnsi="Verdana"/>
          <w:i/>
          <w:iCs/>
          <w:sz w:val="20"/>
          <w:szCs w:val="20"/>
        </w:rPr>
      </w:pPr>
      <w:r w:rsidRPr="005026BF">
        <w:rPr>
          <w:rFonts w:ascii="Verdana" w:hAnsi="Verdana"/>
          <w:i/>
          <w:iCs/>
          <w:sz w:val="20"/>
          <w:szCs w:val="20"/>
        </w:rPr>
        <w:t xml:space="preserve">Please Check the appropriate options below to indicate your consent. </w:t>
      </w:r>
    </w:p>
    <w:p w:rsidR="004A3A4E" w:rsidRPr="005026BF" w:rsidP="004A3A4E" w14:paraId="5F6BA62C" w14:textId="77777777">
      <w:pPr>
        <w:pStyle w:val="Default"/>
        <w:rPr>
          <w:rFonts w:ascii="Verdana" w:hAnsi="Verdana"/>
          <w:sz w:val="20"/>
          <w:szCs w:val="20"/>
        </w:rPr>
      </w:pPr>
    </w:p>
    <w:p w:rsidR="004A3A4E" w:rsidRPr="005026BF" w:rsidP="000C3DC8" w14:paraId="1D88CFC5" w14:textId="77777777">
      <w:pPr>
        <w:pStyle w:val="Default"/>
        <w:numPr>
          <w:ilvl w:val="0"/>
          <w:numId w:val="28"/>
        </w:numPr>
        <w:rPr>
          <w:rFonts w:ascii="Verdana" w:hAnsi="Verdana"/>
          <w:sz w:val="20"/>
          <w:szCs w:val="20"/>
        </w:rPr>
      </w:pPr>
      <w:r w:rsidRPr="005026BF">
        <w:rPr>
          <w:rFonts w:ascii="Verdana" w:hAnsi="Verdana"/>
          <w:sz w:val="20"/>
          <w:szCs w:val="20"/>
        </w:rPr>
        <w:t xml:space="preserve">I give my consent to participate in this research. I understand that my participation is voluntary and that I can stop the interview at any time. </w:t>
      </w:r>
    </w:p>
    <w:p w:rsidR="004A3A4E" w:rsidRPr="005026BF" w:rsidP="000C3DC8" w14:paraId="2497848C" w14:textId="77777777">
      <w:pPr>
        <w:pStyle w:val="Default"/>
        <w:numPr>
          <w:ilvl w:val="0"/>
          <w:numId w:val="28"/>
        </w:numPr>
        <w:rPr>
          <w:rFonts w:ascii="Verdana" w:hAnsi="Verdana"/>
          <w:sz w:val="20"/>
          <w:szCs w:val="20"/>
        </w:rPr>
      </w:pPr>
      <w:r w:rsidRPr="005026BF">
        <w:rPr>
          <w:rFonts w:ascii="Verdana" w:hAnsi="Verdana"/>
          <w:sz w:val="20"/>
          <w:szCs w:val="20"/>
        </w:rPr>
        <w:t xml:space="preserve">I give my consent to have my research interview recorded on audio. I understand that the recordings are for analyzing the interviews later and that neither my name nor the name of my company will be disclosed. </w:t>
      </w:r>
    </w:p>
    <w:p w:rsidR="004A3A4E" w:rsidP="000C3DC8" w14:paraId="63C4A960" w14:textId="6FCB52F7">
      <w:pPr>
        <w:pStyle w:val="Default"/>
        <w:numPr>
          <w:ilvl w:val="0"/>
          <w:numId w:val="28"/>
        </w:numPr>
        <w:rPr>
          <w:rFonts w:ascii="Verdana" w:hAnsi="Verdana"/>
          <w:sz w:val="20"/>
          <w:szCs w:val="20"/>
        </w:rPr>
      </w:pPr>
      <w:r w:rsidRPr="005026BF">
        <w:rPr>
          <w:rFonts w:ascii="Verdana" w:hAnsi="Verdana"/>
          <w:sz w:val="20"/>
          <w:szCs w:val="20"/>
        </w:rPr>
        <w:t xml:space="preserve">I give my consent to have additional Census Bureau staff, beyond the interviewer, observe my interview. I understand that this staff is also sworn to uphold Title 13 of the US Code referenced above. </w:t>
      </w:r>
    </w:p>
    <w:p w:rsidR="004A3A4E" w:rsidRPr="005026BF" w:rsidP="004A3A4E" w14:paraId="663AB368" w14:textId="77777777">
      <w:pPr>
        <w:pStyle w:val="Default"/>
        <w:rPr>
          <w:rFonts w:ascii="Verdana" w:hAnsi="Verdana"/>
          <w:sz w:val="20"/>
          <w:szCs w:val="20"/>
        </w:rPr>
      </w:pPr>
    </w:p>
    <w:p w:rsidR="004A3A4E" w:rsidRPr="005026BF" w:rsidP="004A3A4E" w14:paraId="0AA2C2C3" w14:textId="77777777">
      <w:pPr>
        <w:pStyle w:val="Default"/>
        <w:rPr>
          <w:rFonts w:ascii="Verdana" w:hAnsi="Verdana"/>
          <w:sz w:val="20"/>
          <w:szCs w:val="20"/>
        </w:rPr>
      </w:pPr>
      <w:r w:rsidRPr="005026BF">
        <w:rPr>
          <w:rFonts w:ascii="Verdana" w:hAnsi="Verdana"/>
          <w:sz w:val="20"/>
          <w:szCs w:val="20"/>
        </w:rPr>
        <w:t xml:space="preserve">_______________________________________ _________________ </w:t>
      </w:r>
    </w:p>
    <w:p w:rsidR="004A3A4E" w:rsidP="004A3A4E" w14:paraId="75BAE037" w14:textId="77777777">
      <w:pPr>
        <w:pStyle w:val="Default"/>
        <w:rPr>
          <w:rFonts w:ascii="Verdana" w:hAnsi="Verdana"/>
          <w:sz w:val="20"/>
          <w:szCs w:val="20"/>
        </w:rPr>
      </w:pPr>
      <w:r w:rsidRPr="005026BF">
        <w:rPr>
          <w:rFonts w:ascii="Verdana" w:hAnsi="Verdana"/>
          <w:sz w:val="20"/>
          <w:szCs w:val="20"/>
        </w:rPr>
        <w:t xml:space="preserve">Signature of Research Participant </w:t>
      </w:r>
    </w:p>
    <w:p w:rsidR="004A3A4E" w:rsidRPr="00AF1C30" w:rsidP="004A3A4E" w14:paraId="4826E1DB" w14:textId="77777777">
      <w:pPr>
        <w:pStyle w:val="Default"/>
        <w:rPr>
          <w:rFonts w:ascii="Verdana" w:hAnsi="Verdana"/>
          <w:sz w:val="20"/>
          <w:szCs w:val="20"/>
        </w:rPr>
      </w:pPr>
      <w:r w:rsidRPr="00AF1C30">
        <w:rPr>
          <w:rFonts w:ascii="Verdana" w:hAnsi="Verdana"/>
          <w:sz w:val="20"/>
          <w:szCs w:val="20"/>
        </w:rPr>
        <w:t xml:space="preserve">_______________________________________ _________________ </w:t>
      </w:r>
    </w:p>
    <w:p w:rsidR="004A3A4E" w:rsidRPr="005026BF" w:rsidP="004A3A4E" w14:paraId="2116621F" w14:textId="0CE2D966">
      <w:pPr>
        <w:pStyle w:val="Default"/>
        <w:rPr>
          <w:rFonts w:ascii="Verdana" w:hAnsi="Verdana"/>
          <w:sz w:val="20"/>
          <w:szCs w:val="20"/>
        </w:rPr>
      </w:pPr>
      <w:r w:rsidRPr="005026BF">
        <w:rPr>
          <w:rFonts w:ascii="Verdana" w:hAnsi="Verdana"/>
          <w:sz w:val="20"/>
          <w:szCs w:val="20"/>
        </w:rPr>
        <w:t xml:space="preserve">Date </w:t>
      </w:r>
    </w:p>
    <w:p w:rsidR="004A3A4E" w:rsidRPr="00AF1C30" w:rsidP="004A3A4E" w14:paraId="060EBE52" w14:textId="77777777">
      <w:pPr>
        <w:pStyle w:val="Default"/>
        <w:rPr>
          <w:rFonts w:ascii="Verdana" w:hAnsi="Verdana"/>
          <w:sz w:val="20"/>
          <w:szCs w:val="20"/>
        </w:rPr>
      </w:pPr>
      <w:r w:rsidRPr="00AF1C30">
        <w:rPr>
          <w:rFonts w:ascii="Verdana" w:hAnsi="Verdana"/>
          <w:sz w:val="20"/>
          <w:szCs w:val="20"/>
        </w:rPr>
        <w:t xml:space="preserve">_______________________________________ _________________ </w:t>
      </w:r>
    </w:p>
    <w:p w:rsidR="003F6ADB" w:rsidP="004A3A4E" w14:paraId="798C5257" w14:textId="77777777">
      <w:pPr>
        <w:rPr>
          <w:sz w:val="22"/>
        </w:rPr>
      </w:pPr>
      <w:r w:rsidRPr="005026BF">
        <w:rPr>
          <w:szCs w:val="20"/>
        </w:rPr>
        <w:t>Printed Name of Research Participant</w:t>
      </w:r>
      <w:r>
        <w:rPr>
          <w:sz w:val="22"/>
        </w:rPr>
        <w:t xml:space="preserve"> </w:t>
      </w:r>
    </w:p>
    <w:p w:rsidR="003F6ADB" w14:paraId="7DFA4342" w14:textId="77777777">
      <w:pPr>
        <w:rPr>
          <w:sz w:val="22"/>
        </w:rPr>
        <w:sectPr w:rsidSect="00B60635">
          <w:headerReference w:type="default" r:id="rId49"/>
          <w:footerReference w:type="even" r:id="rId50"/>
          <w:footerReference w:type="default" r:id="rId51"/>
          <w:footerReference w:type="first" r:id="rId52"/>
          <w:pgSz w:w="12240" w:h="15840"/>
          <w:pgMar w:top="1440" w:right="1440" w:bottom="1440" w:left="1440" w:header="720" w:footer="720" w:gutter="0"/>
          <w:pgNumType w:start="1"/>
          <w:cols w:space="720"/>
          <w:titlePg/>
          <w:docGrid w:linePitch="360"/>
        </w:sectPr>
      </w:pPr>
      <w:r>
        <w:rPr>
          <w:sz w:val="22"/>
        </w:rPr>
        <w:br w:type="page"/>
      </w:r>
    </w:p>
    <w:p w:rsidR="003F6ADB" w:rsidRPr="009618CD" w:rsidP="003F6ADB" w14:paraId="21E4D01E" w14:textId="291D0407">
      <w:pPr>
        <w:pStyle w:val="Heading1"/>
        <w:numPr>
          <w:ilvl w:val="0"/>
          <w:numId w:val="0"/>
        </w:numPr>
        <w:rPr>
          <w:szCs w:val="26"/>
        </w:rPr>
      </w:pPr>
      <w:bookmarkStart w:id="101" w:name="_Toc144990884"/>
      <w:r>
        <w:t xml:space="preserve">Appendix </w:t>
      </w:r>
      <w:r w:rsidR="00121C84">
        <w:t>E</w:t>
      </w:r>
      <w:r w:rsidR="00AA16F4">
        <w:t>.</w:t>
      </w:r>
      <w:r w:rsidR="00AA16F4">
        <w:tab/>
      </w:r>
      <w:r>
        <w:t>Questions Not Included in the Question Bank</w:t>
      </w:r>
      <w:r>
        <w:br/>
      </w:r>
      <w:r w:rsidRPr="009618CD">
        <w:rPr>
          <w:szCs w:val="26"/>
        </w:rPr>
        <w:t>(Questions Classified as “Not Acceptable”)</w:t>
      </w:r>
      <w:bookmarkEnd w:id="101"/>
    </w:p>
    <w:p w:rsidR="003F6ADB" w:rsidP="003F6ADB" w14:paraId="3118FAC4" w14:textId="23B5E90C">
      <w:pPr>
        <w:pStyle w:val="questiontext"/>
        <w:rPr>
          <w:kern w:val="28"/>
          <w:sz w:val="26"/>
        </w:rPr>
      </w:pPr>
    </w:p>
    <w:p w:rsidR="009618CD" w:rsidP="004A3A4E" w14:paraId="6D861FF3" w14:textId="498B8972">
      <w:pPr>
        <w:rPr>
          <w:i/>
          <w:iCs/>
        </w:rPr>
      </w:pPr>
      <w:r>
        <w:rPr>
          <w:i/>
          <w:iCs/>
        </w:rPr>
        <w:t>Public Sector-Newly Developed Questions that were Not Acceptable for the Question Bank v2.0</w:t>
      </w:r>
    </w:p>
    <w:p w:rsidR="005E643A" w:rsidRPr="005E643A" w:rsidP="005E643A" w14:paraId="34E55665" w14:textId="03BC1279">
      <w:pPr>
        <w:pStyle w:val="Question"/>
        <w:rPr>
          <w:rFonts w:ascii="Verdana" w:hAnsi="Verdana"/>
          <w:color w:val="auto"/>
          <w:sz w:val="20"/>
          <w:szCs w:val="20"/>
        </w:rPr>
      </w:pPr>
      <w:r>
        <w:rPr>
          <w:rFonts w:ascii="Verdana" w:hAnsi="Verdana"/>
          <w:b/>
          <w:bCs/>
          <w:color w:val="auto"/>
          <w:sz w:val="20"/>
          <w:szCs w:val="20"/>
        </w:rPr>
        <w:t>Q13</w:t>
      </w:r>
    </w:p>
    <w:p w:rsidR="005E643A" w:rsidRPr="005E643A" w:rsidP="005E643A" w14:paraId="7F23AC37" w14:textId="58364441">
      <w:pPr>
        <w:pStyle w:val="Question"/>
        <w:rPr>
          <w:rFonts w:ascii="Verdana" w:hAnsi="Verdana"/>
          <w:color w:val="auto"/>
          <w:sz w:val="20"/>
          <w:szCs w:val="20"/>
        </w:rPr>
      </w:pPr>
      <w:r w:rsidRPr="005E643A">
        <w:rPr>
          <w:rFonts w:ascii="Verdana" w:hAnsi="Verdana"/>
          <w:color w:val="auto"/>
          <w:sz w:val="20"/>
          <w:szCs w:val="20"/>
        </w:rPr>
        <w:t xml:space="preserve">From July 1, </w:t>
      </w:r>
      <w:r w:rsidRPr="005E643A">
        <w:rPr>
          <w:rFonts w:ascii="Verdana" w:hAnsi="Verdana"/>
          <w:color w:val="auto"/>
          <w:sz w:val="20"/>
          <w:szCs w:val="20"/>
        </w:rPr>
        <w:t>2022</w:t>
      </w:r>
      <w:r w:rsidRPr="005E643A">
        <w:rPr>
          <w:rFonts w:ascii="Verdana" w:hAnsi="Verdana"/>
          <w:color w:val="auto"/>
          <w:sz w:val="20"/>
          <w:szCs w:val="20"/>
        </w:rPr>
        <w:t xml:space="preserve"> to September 30, 2022</w:t>
      </w:r>
      <w:r w:rsidRPr="005E643A">
        <w:rPr>
          <w:rFonts w:ascii="Verdana" w:hAnsi="Verdana" w:cstheme="minorHAnsi"/>
          <w:color w:val="auto"/>
          <w:sz w:val="20"/>
          <w:szCs w:val="20"/>
          <w:bdr w:val="none" w:sz="0" w:space="0" w:color="auto" w:frame="1"/>
        </w:rPr>
        <w:t xml:space="preserve">, </w:t>
      </w:r>
      <w:r w:rsidRPr="005E643A">
        <w:rPr>
          <w:rFonts w:ascii="Verdana" w:hAnsi="Verdana"/>
          <w:color w:val="auto"/>
          <w:sz w:val="20"/>
          <w:szCs w:val="20"/>
        </w:rPr>
        <w:t xml:space="preserve">did the natural disaster affect this agency’s funding to pay its employees? </w:t>
      </w:r>
    </w:p>
    <w:p w:rsidR="005E643A" w:rsidRPr="005E643A" w:rsidP="005E643A" w14:paraId="1692AC79" w14:textId="77777777">
      <w:pPr>
        <w:pStyle w:val="responseoptiontext"/>
        <w:ind w:right="2970"/>
        <w:rPr>
          <w:rFonts w:ascii="Verdana" w:hAnsi="Verdana"/>
          <w:color w:val="auto"/>
        </w:rPr>
      </w:pPr>
      <w:r w:rsidRPr="005E643A">
        <w:rPr>
          <w:rFonts w:ascii="Cambria Math" w:hAnsi="Cambria Math" w:cs="Cambria Math"/>
          <w:color w:val="auto"/>
          <w:sz w:val="20"/>
          <w:szCs w:val="20"/>
        </w:rPr>
        <w:t>⃝</w:t>
      </w:r>
      <w:r w:rsidRPr="005E643A">
        <w:rPr>
          <w:rFonts w:ascii="Verdana" w:hAnsi="Verdana"/>
          <w:color w:val="auto"/>
          <w:vertAlign w:val="subscript"/>
        </w:rPr>
        <w:t>1</w:t>
      </w:r>
      <w:r w:rsidRPr="005E643A">
        <w:rPr>
          <w:rFonts w:ascii="Verdana" w:hAnsi="Verdana"/>
          <w:color w:val="auto"/>
        </w:rPr>
        <w:t xml:space="preserve"> </w:t>
      </w:r>
      <w:r w:rsidRPr="005E643A">
        <w:rPr>
          <w:rFonts w:ascii="Verdana" w:hAnsi="Verdana"/>
          <w:color w:val="auto"/>
          <w:sz w:val="20"/>
          <w:szCs w:val="20"/>
          <w:shd w:val="clear" w:color="auto" w:fill="FFFFFF"/>
          <w:lang w:val="en"/>
        </w:rPr>
        <w:t>Yes</w:t>
      </w:r>
    </w:p>
    <w:p w:rsidR="005E643A" w:rsidP="005E643A" w14:paraId="13EF666A" w14:textId="611D6846">
      <w:pPr>
        <w:pStyle w:val="responseoptiontext"/>
        <w:ind w:right="2970"/>
        <w:rPr>
          <w:rFonts w:ascii="Verdana" w:hAnsi="Verdana"/>
          <w:color w:val="auto"/>
          <w:sz w:val="20"/>
          <w:szCs w:val="20"/>
          <w:shd w:val="clear" w:color="auto" w:fill="FFFFFF"/>
          <w:lang w:val="en"/>
        </w:rPr>
      </w:pPr>
      <w:r w:rsidRPr="005E643A">
        <w:rPr>
          <w:rFonts w:ascii="Cambria Math" w:hAnsi="Cambria Math" w:cs="Cambria Math"/>
          <w:color w:val="auto"/>
          <w:sz w:val="20"/>
          <w:szCs w:val="20"/>
        </w:rPr>
        <w:t>⃝</w:t>
      </w:r>
      <w:r w:rsidRPr="005E643A">
        <w:rPr>
          <w:rFonts w:ascii="Verdana" w:hAnsi="Verdana"/>
          <w:color w:val="auto"/>
          <w:vertAlign w:val="subscript"/>
        </w:rPr>
        <w:t>2</w:t>
      </w:r>
      <w:r w:rsidRPr="005E643A">
        <w:rPr>
          <w:rFonts w:ascii="Verdana" w:hAnsi="Verdana"/>
          <w:color w:val="auto"/>
        </w:rPr>
        <w:t xml:space="preserve"> </w:t>
      </w:r>
      <w:r w:rsidRPr="005E643A">
        <w:rPr>
          <w:rFonts w:ascii="Verdana" w:hAnsi="Verdana"/>
          <w:color w:val="auto"/>
          <w:sz w:val="20"/>
          <w:szCs w:val="20"/>
          <w:shd w:val="clear" w:color="auto" w:fill="FFFFFF"/>
          <w:lang w:val="en"/>
        </w:rPr>
        <w:t>No</w:t>
      </w:r>
    </w:p>
    <w:p w:rsidR="005E643A" w:rsidP="005E643A" w14:paraId="403627BC" w14:textId="789F3D1F">
      <w:pPr>
        <w:pStyle w:val="responseoptiontext"/>
        <w:ind w:left="0" w:right="2970" w:firstLine="0"/>
        <w:rPr>
          <w:rFonts w:ascii="Verdana" w:hAnsi="Verdana"/>
          <w:color w:val="auto"/>
          <w:sz w:val="20"/>
          <w:szCs w:val="20"/>
          <w:shd w:val="clear" w:color="auto" w:fill="FFFFFF"/>
          <w:lang w:val="en"/>
        </w:rPr>
      </w:pPr>
    </w:p>
    <w:p w:rsidR="005E643A" w:rsidP="005E643A" w14:paraId="0FF8C8B3" w14:textId="001E97D9">
      <w:pPr>
        <w:pStyle w:val="responseoptiontext"/>
        <w:ind w:left="0" w:right="2970" w:firstLine="0"/>
        <w:rPr>
          <w:rFonts w:ascii="Verdana" w:hAnsi="Verdana"/>
          <w:b/>
          <w:bCs/>
          <w:color w:val="auto"/>
          <w:sz w:val="20"/>
          <w:szCs w:val="20"/>
          <w:shd w:val="clear" w:color="auto" w:fill="FFFFFF"/>
          <w:lang w:val="en"/>
        </w:rPr>
      </w:pPr>
      <w:r>
        <w:rPr>
          <w:rFonts w:ascii="Verdana" w:hAnsi="Verdana"/>
          <w:b/>
          <w:bCs/>
          <w:color w:val="auto"/>
          <w:sz w:val="20"/>
          <w:szCs w:val="20"/>
          <w:shd w:val="clear" w:color="auto" w:fill="FFFFFF"/>
          <w:lang w:val="en"/>
        </w:rPr>
        <w:t>Q14</w:t>
      </w:r>
    </w:p>
    <w:p w:rsidR="005E643A" w:rsidRPr="005E643A" w:rsidP="005E643A" w14:paraId="08FB82C8" w14:textId="77777777">
      <w:pPr>
        <w:pStyle w:val="Question"/>
        <w:rPr>
          <w:rFonts w:ascii="Verdana" w:hAnsi="Verdana"/>
          <w:color w:val="auto"/>
          <w:sz w:val="20"/>
          <w:szCs w:val="20"/>
        </w:rPr>
      </w:pPr>
      <w:r w:rsidRPr="005E643A">
        <w:rPr>
          <w:rFonts w:ascii="Verdana" w:hAnsi="Verdana"/>
          <w:color w:val="auto"/>
          <w:sz w:val="20"/>
          <w:szCs w:val="20"/>
        </w:rPr>
        <w:t xml:space="preserve">Did the authority over this agency’s budget change </w:t>
      </w:r>
      <w:r w:rsidRPr="005E643A">
        <w:rPr>
          <w:rFonts w:ascii="Verdana" w:hAnsi="Verdana"/>
          <w:color w:val="auto"/>
          <w:sz w:val="20"/>
          <w:szCs w:val="20"/>
        </w:rPr>
        <w:t>as a result of</w:t>
      </w:r>
      <w:r w:rsidRPr="005E643A">
        <w:rPr>
          <w:rFonts w:ascii="Verdana" w:hAnsi="Verdana"/>
          <w:color w:val="auto"/>
          <w:sz w:val="20"/>
          <w:szCs w:val="20"/>
        </w:rPr>
        <w:t xml:space="preserve"> the natural disaster?</w:t>
      </w:r>
    </w:p>
    <w:p w:rsidR="005E643A" w:rsidRPr="005E643A" w:rsidP="005E643A" w14:paraId="33D4E90E" w14:textId="77777777">
      <w:pPr>
        <w:pStyle w:val="responseoptiontext"/>
        <w:ind w:right="2970"/>
        <w:rPr>
          <w:rFonts w:ascii="Verdana" w:hAnsi="Verdana"/>
          <w:color w:val="auto"/>
          <w:sz w:val="20"/>
          <w:szCs w:val="20"/>
        </w:rPr>
      </w:pPr>
      <w:r w:rsidRPr="005E643A">
        <w:rPr>
          <w:rFonts w:ascii="Cambria Math" w:hAnsi="Cambria Math" w:cs="Cambria Math"/>
          <w:color w:val="auto"/>
          <w:sz w:val="20"/>
          <w:szCs w:val="20"/>
        </w:rPr>
        <w:t>⃝</w:t>
      </w:r>
      <w:r w:rsidRPr="005E643A">
        <w:rPr>
          <w:rFonts w:ascii="Verdana" w:hAnsi="Verdana"/>
          <w:color w:val="auto"/>
          <w:vertAlign w:val="subscript"/>
        </w:rPr>
        <w:t>1</w:t>
      </w:r>
      <w:r w:rsidRPr="005E643A">
        <w:rPr>
          <w:rFonts w:ascii="Verdana" w:hAnsi="Verdana"/>
          <w:color w:val="auto"/>
        </w:rPr>
        <w:t xml:space="preserve"> </w:t>
      </w:r>
      <w:r w:rsidRPr="005E643A">
        <w:rPr>
          <w:rFonts w:ascii="Verdana" w:hAnsi="Verdana"/>
          <w:color w:val="auto"/>
          <w:sz w:val="20"/>
          <w:szCs w:val="20"/>
          <w:shd w:val="clear" w:color="auto" w:fill="FFFFFF"/>
          <w:lang w:val="en"/>
        </w:rPr>
        <w:t>Yes</w:t>
      </w:r>
    </w:p>
    <w:p w:rsidR="005E643A" w:rsidRPr="005E643A" w:rsidP="005E643A" w14:paraId="09FD92FC" w14:textId="77777777">
      <w:pPr>
        <w:pStyle w:val="responseoptiontext"/>
        <w:ind w:right="2970"/>
        <w:rPr>
          <w:rFonts w:ascii="Verdana" w:hAnsi="Verdana"/>
          <w:color w:val="auto"/>
          <w:sz w:val="20"/>
          <w:szCs w:val="20"/>
          <w:shd w:val="clear" w:color="auto" w:fill="FFFFFF"/>
          <w:lang w:val="en"/>
        </w:rPr>
      </w:pPr>
      <w:r w:rsidRPr="005E643A">
        <w:rPr>
          <w:rFonts w:ascii="Cambria Math" w:hAnsi="Cambria Math" w:cs="Cambria Math"/>
          <w:color w:val="auto"/>
          <w:sz w:val="20"/>
          <w:szCs w:val="20"/>
        </w:rPr>
        <w:t>⃝</w:t>
      </w:r>
      <w:r w:rsidRPr="005E643A">
        <w:rPr>
          <w:rFonts w:ascii="Verdana" w:hAnsi="Verdana"/>
          <w:color w:val="auto"/>
          <w:vertAlign w:val="subscript"/>
        </w:rPr>
        <w:t>2</w:t>
      </w:r>
      <w:r w:rsidRPr="005E643A">
        <w:rPr>
          <w:rFonts w:ascii="Verdana" w:hAnsi="Verdana"/>
          <w:color w:val="auto"/>
        </w:rPr>
        <w:t xml:space="preserve"> </w:t>
      </w:r>
      <w:r w:rsidRPr="005E643A">
        <w:rPr>
          <w:rFonts w:ascii="Verdana" w:hAnsi="Verdana"/>
          <w:color w:val="auto"/>
          <w:sz w:val="20"/>
          <w:szCs w:val="20"/>
          <w:shd w:val="clear" w:color="auto" w:fill="FFFFFF"/>
          <w:lang w:val="en"/>
        </w:rPr>
        <w:t>No</w:t>
      </w:r>
    </w:p>
    <w:p w:rsidR="005E643A" w:rsidRPr="005E643A" w:rsidP="005E643A" w14:paraId="30B40C1E" w14:textId="77777777">
      <w:pPr>
        <w:pStyle w:val="responseoptiontext"/>
        <w:ind w:left="0" w:right="2970" w:firstLine="0"/>
        <w:rPr>
          <w:rFonts w:ascii="Verdana" w:hAnsi="Verdana"/>
          <w:color w:val="auto"/>
          <w:sz w:val="20"/>
          <w:szCs w:val="20"/>
          <w:shd w:val="clear" w:color="auto" w:fill="FFFFFF"/>
          <w:lang w:val="en"/>
        </w:rPr>
      </w:pPr>
    </w:p>
    <w:p w:rsidR="005E643A" w:rsidP="004A3A4E" w14:paraId="7584889F" w14:textId="330F577F">
      <w:pPr>
        <w:rPr>
          <w:i/>
          <w:iCs/>
        </w:rPr>
      </w:pPr>
      <w:r>
        <w:rPr>
          <w:i/>
          <w:iCs/>
        </w:rPr>
        <w:t>Public Sector-Question Bank v1.0 Questions that were Not Acceptable for the Public Sector</w:t>
      </w:r>
    </w:p>
    <w:p w:rsidR="009D5F6A" w:rsidP="004A3A4E" w14:paraId="14A7BDBF" w14:textId="77777777">
      <w:pPr>
        <w:rPr>
          <w:b/>
          <w:bCs/>
        </w:rPr>
      </w:pPr>
    </w:p>
    <w:p w:rsidR="009D5F6A" w:rsidP="004A3A4E" w14:paraId="6E9C82BE" w14:textId="2AF77C2B">
      <w:pPr>
        <w:rPr>
          <w:b/>
          <w:bCs/>
        </w:rPr>
      </w:pPr>
      <w:r>
        <w:rPr>
          <w:b/>
          <w:bCs/>
        </w:rPr>
        <w:t>QB Q144</w:t>
      </w:r>
    </w:p>
    <w:p w:rsidR="009D5F6A" w:rsidRPr="009D5F6A" w:rsidP="004A3A4E" w14:paraId="79B255B6" w14:textId="324A0CE5">
      <w:r w:rsidRPr="009D5F6A">
        <w:t xml:space="preserve">From July 1, </w:t>
      </w:r>
      <w:r w:rsidRPr="009D5F6A">
        <w:t>2022</w:t>
      </w:r>
      <w:r w:rsidRPr="009D5F6A">
        <w:t xml:space="preserve"> to September 30, 2022, as a result of the natural disaster, did any of the structures (such as buildings or parking garages) used by this agency sustain the following kinds of damage?</w:t>
      </w:r>
    </w:p>
    <w:tbl>
      <w:tblPr>
        <w:tblStyle w:val="TableGrid"/>
        <w:tblW w:w="7849" w:type="dxa"/>
        <w:jc w:val="center"/>
        <w:tblLook w:val="04A0"/>
      </w:tblPr>
      <w:tblGrid>
        <w:gridCol w:w="3875"/>
        <w:gridCol w:w="1309"/>
        <w:gridCol w:w="1306"/>
        <w:gridCol w:w="1359"/>
      </w:tblGrid>
      <w:tr w14:paraId="19E8FDBA" w14:textId="77777777" w:rsidTr="009D5F6A">
        <w:tblPrEx>
          <w:tblW w:w="7849" w:type="dxa"/>
          <w:jc w:val="center"/>
          <w:tblLook w:val="04A0"/>
        </w:tblPrEx>
        <w:trPr>
          <w:jc w:val="center"/>
        </w:trPr>
        <w:tc>
          <w:tcPr>
            <w:tcW w:w="3875" w:type="dxa"/>
          </w:tcPr>
          <w:p w:rsidR="009D5F6A" w:rsidRPr="00055244" w14:paraId="76FF7EF0" w14:textId="77777777">
            <w:pPr>
              <w:pStyle w:val="Tabletext"/>
              <w:ind w:left="0"/>
              <w:rPr>
                <w:rFonts w:ascii="Verdana" w:hAnsi="Verdana"/>
                <w:sz w:val="20"/>
              </w:rPr>
            </w:pPr>
          </w:p>
        </w:tc>
        <w:tc>
          <w:tcPr>
            <w:tcW w:w="1309" w:type="dxa"/>
          </w:tcPr>
          <w:p w:rsidR="009D5F6A" w:rsidRPr="00055244" w:rsidP="00B203E6" w14:paraId="42B5B6DF" w14:textId="6BE36EF5">
            <w:pPr>
              <w:pStyle w:val="Tabletext"/>
              <w:ind w:left="0"/>
              <w:jc w:val="center"/>
              <w:rPr>
                <w:rFonts w:ascii="Verdana" w:hAnsi="Verdana"/>
                <w:b/>
                <w:bCs/>
                <w:sz w:val="20"/>
              </w:rPr>
            </w:pPr>
            <w:r>
              <w:rPr>
                <w:rFonts w:ascii="Verdana" w:hAnsi="Verdana"/>
                <w:b/>
                <w:bCs/>
                <w:sz w:val="20"/>
              </w:rPr>
              <w:t>Yes</w:t>
            </w:r>
          </w:p>
        </w:tc>
        <w:tc>
          <w:tcPr>
            <w:tcW w:w="1306" w:type="dxa"/>
          </w:tcPr>
          <w:p w:rsidR="009D5F6A" w:rsidRPr="00055244" w:rsidP="00B203E6" w14:paraId="50356240" w14:textId="5668782E">
            <w:pPr>
              <w:pStyle w:val="Tabletext"/>
              <w:ind w:left="0"/>
              <w:jc w:val="center"/>
              <w:rPr>
                <w:rFonts w:ascii="Verdana" w:hAnsi="Verdana"/>
                <w:b/>
                <w:bCs/>
                <w:sz w:val="20"/>
              </w:rPr>
            </w:pPr>
            <w:r>
              <w:rPr>
                <w:rFonts w:ascii="Verdana" w:hAnsi="Verdana"/>
                <w:b/>
                <w:bCs/>
                <w:sz w:val="20"/>
              </w:rPr>
              <w:t>No</w:t>
            </w:r>
          </w:p>
        </w:tc>
        <w:tc>
          <w:tcPr>
            <w:tcW w:w="1359" w:type="dxa"/>
          </w:tcPr>
          <w:p w:rsidR="009D5F6A" w:rsidRPr="00055244" w:rsidP="00B203E6" w14:paraId="33BDF83D" w14:textId="77777777">
            <w:pPr>
              <w:pStyle w:val="Tabletext"/>
              <w:ind w:left="0"/>
              <w:jc w:val="center"/>
              <w:rPr>
                <w:rFonts w:ascii="Verdana" w:hAnsi="Verdana"/>
                <w:b/>
                <w:bCs/>
                <w:sz w:val="20"/>
              </w:rPr>
            </w:pPr>
            <w:r w:rsidRPr="00055244">
              <w:rPr>
                <w:rFonts w:ascii="Verdana" w:hAnsi="Verdana"/>
                <w:b/>
                <w:bCs/>
                <w:sz w:val="20"/>
              </w:rPr>
              <w:t>Not applicable</w:t>
            </w:r>
          </w:p>
        </w:tc>
      </w:tr>
      <w:tr w14:paraId="3D32FC5A" w14:textId="77777777" w:rsidTr="009D5F6A">
        <w:tblPrEx>
          <w:tblW w:w="7849" w:type="dxa"/>
          <w:jc w:val="center"/>
          <w:tblLook w:val="04A0"/>
        </w:tblPrEx>
        <w:trPr>
          <w:jc w:val="center"/>
        </w:trPr>
        <w:tc>
          <w:tcPr>
            <w:tcW w:w="3875" w:type="dxa"/>
          </w:tcPr>
          <w:p w:rsidR="009D5F6A" w:rsidRPr="00055244" w14:paraId="1A5A7993" w14:textId="07CE0E93">
            <w:pPr>
              <w:pStyle w:val="Tabletext"/>
              <w:ind w:left="0"/>
              <w:rPr>
                <w:rFonts w:ascii="Verdana" w:hAnsi="Verdana"/>
                <w:sz w:val="20"/>
              </w:rPr>
            </w:pPr>
            <w:r>
              <w:rPr>
                <w:rFonts w:ascii="Verdana" w:hAnsi="Verdana"/>
                <w:sz w:val="20"/>
              </w:rPr>
              <w:t>Minor damage to structure(s)</w:t>
            </w:r>
          </w:p>
        </w:tc>
        <w:tc>
          <w:tcPr>
            <w:tcW w:w="1309" w:type="dxa"/>
          </w:tcPr>
          <w:p w:rsidR="009D5F6A" w:rsidRPr="00055244" w14:paraId="1BF6CE4D" w14:textId="77777777">
            <w:pPr>
              <w:pStyle w:val="Tabletext"/>
              <w:ind w:left="0"/>
              <w:rPr>
                <w:rFonts w:ascii="Verdana" w:hAnsi="Verdana"/>
                <w:sz w:val="20"/>
              </w:rPr>
            </w:pPr>
          </w:p>
        </w:tc>
        <w:tc>
          <w:tcPr>
            <w:tcW w:w="1306" w:type="dxa"/>
          </w:tcPr>
          <w:p w:rsidR="009D5F6A" w:rsidRPr="00055244" w14:paraId="665527E7" w14:textId="77777777">
            <w:pPr>
              <w:pStyle w:val="Tabletext"/>
              <w:ind w:left="0"/>
              <w:rPr>
                <w:rFonts w:ascii="Verdana" w:hAnsi="Verdana"/>
                <w:sz w:val="20"/>
              </w:rPr>
            </w:pPr>
          </w:p>
        </w:tc>
        <w:tc>
          <w:tcPr>
            <w:tcW w:w="1359" w:type="dxa"/>
          </w:tcPr>
          <w:p w:rsidR="009D5F6A" w:rsidRPr="00055244" w14:paraId="58E0A551" w14:textId="77777777">
            <w:pPr>
              <w:pStyle w:val="Tabletext"/>
              <w:ind w:left="0"/>
              <w:rPr>
                <w:rFonts w:ascii="Verdana" w:hAnsi="Verdana"/>
                <w:sz w:val="20"/>
              </w:rPr>
            </w:pPr>
          </w:p>
        </w:tc>
      </w:tr>
      <w:tr w14:paraId="63F4A9EC" w14:textId="77777777" w:rsidTr="009D5F6A">
        <w:tblPrEx>
          <w:tblW w:w="7849" w:type="dxa"/>
          <w:jc w:val="center"/>
          <w:tblLook w:val="04A0"/>
        </w:tblPrEx>
        <w:trPr>
          <w:jc w:val="center"/>
        </w:trPr>
        <w:tc>
          <w:tcPr>
            <w:tcW w:w="3875" w:type="dxa"/>
          </w:tcPr>
          <w:p w:rsidR="009D5F6A" w:rsidRPr="00055244" w14:paraId="6807E00F" w14:textId="49243AD7">
            <w:pPr>
              <w:pStyle w:val="Tabletext"/>
              <w:ind w:left="0"/>
              <w:rPr>
                <w:rFonts w:ascii="Verdana" w:hAnsi="Verdana"/>
                <w:sz w:val="20"/>
              </w:rPr>
            </w:pPr>
            <w:r>
              <w:rPr>
                <w:rFonts w:ascii="Verdana" w:hAnsi="Verdana"/>
                <w:sz w:val="20"/>
              </w:rPr>
              <w:t>Major damage to structure(s)</w:t>
            </w:r>
          </w:p>
        </w:tc>
        <w:tc>
          <w:tcPr>
            <w:tcW w:w="1309" w:type="dxa"/>
          </w:tcPr>
          <w:p w:rsidR="009D5F6A" w:rsidRPr="00055244" w14:paraId="112B97B6" w14:textId="77777777">
            <w:pPr>
              <w:pStyle w:val="Tabletext"/>
              <w:ind w:left="0"/>
              <w:rPr>
                <w:rFonts w:ascii="Verdana" w:hAnsi="Verdana"/>
                <w:sz w:val="20"/>
              </w:rPr>
            </w:pPr>
          </w:p>
        </w:tc>
        <w:tc>
          <w:tcPr>
            <w:tcW w:w="1306" w:type="dxa"/>
          </w:tcPr>
          <w:p w:rsidR="009D5F6A" w:rsidRPr="00055244" w14:paraId="5067E90C" w14:textId="77777777">
            <w:pPr>
              <w:pStyle w:val="Tabletext"/>
              <w:ind w:left="0"/>
              <w:rPr>
                <w:rFonts w:ascii="Verdana" w:hAnsi="Verdana"/>
                <w:sz w:val="20"/>
              </w:rPr>
            </w:pPr>
          </w:p>
        </w:tc>
        <w:tc>
          <w:tcPr>
            <w:tcW w:w="1359" w:type="dxa"/>
          </w:tcPr>
          <w:p w:rsidR="009D5F6A" w:rsidRPr="00055244" w14:paraId="4DCD9C5E" w14:textId="77777777">
            <w:pPr>
              <w:pStyle w:val="Tabletext"/>
              <w:ind w:left="0"/>
              <w:rPr>
                <w:rFonts w:ascii="Verdana" w:hAnsi="Verdana"/>
                <w:sz w:val="20"/>
              </w:rPr>
            </w:pPr>
          </w:p>
        </w:tc>
      </w:tr>
      <w:tr w14:paraId="40F870AF" w14:textId="77777777" w:rsidTr="009D5F6A">
        <w:tblPrEx>
          <w:tblW w:w="7849" w:type="dxa"/>
          <w:jc w:val="center"/>
          <w:tblLook w:val="04A0"/>
        </w:tblPrEx>
        <w:trPr>
          <w:jc w:val="center"/>
        </w:trPr>
        <w:tc>
          <w:tcPr>
            <w:tcW w:w="3875" w:type="dxa"/>
          </w:tcPr>
          <w:p w:rsidR="009D5F6A" w:rsidRPr="00055244" w14:paraId="3C27B287" w14:textId="1C87F34A">
            <w:pPr>
              <w:pStyle w:val="Tabletext"/>
              <w:ind w:left="0"/>
              <w:rPr>
                <w:rFonts w:ascii="Verdana" w:hAnsi="Verdana"/>
                <w:sz w:val="20"/>
              </w:rPr>
            </w:pPr>
            <w:r>
              <w:rPr>
                <w:rFonts w:ascii="Verdana" w:hAnsi="Verdana"/>
                <w:sz w:val="20"/>
              </w:rPr>
              <w:t>Structure(s) destroyed</w:t>
            </w:r>
          </w:p>
        </w:tc>
        <w:tc>
          <w:tcPr>
            <w:tcW w:w="1309" w:type="dxa"/>
          </w:tcPr>
          <w:p w:rsidR="009D5F6A" w:rsidRPr="00055244" w14:paraId="59F8BF2E" w14:textId="77777777">
            <w:pPr>
              <w:pStyle w:val="Tabletext"/>
              <w:ind w:left="0"/>
              <w:rPr>
                <w:rFonts w:ascii="Verdana" w:hAnsi="Verdana"/>
                <w:sz w:val="20"/>
              </w:rPr>
            </w:pPr>
          </w:p>
        </w:tc>
        <w:tc>
          <w:tcPr>
            <w:tcW w:w="1306" w:type="dxa"/>
          </w:tcPr>
          <w:p w:rsidR="009D5F6A" w:rsidRPr="00055244" w14:paraId="36CB3542" w14:textId="77777777">
            <w:pPr>
              <w:pStyle w:val="Tabletext"/>
              <w:ind w:left="0"/>
              <w:rPr>
                <w:rFonts w:ascii="Verdana" w:hAnsi="Verdana"/>
                <w:sz w:val="20"/>
              </w:rPr>
            </w:pPr>
          </w:p>
        </w:tc>
        <w:tc>
          <w:tcPr>
            <w:tcW w:w="1359" w:type="dxa"/>
          </w:tcPr>
          <w:p w:rsidR="009D5F6A" w:rsidRPr="00055244" w14:paraId="66A0C6D3" w14:textId="77777777">
            <w:pPr>
              <w:pStyle w:val="Tabletext"/>
              <w:ind w:left="0"/>
              <w:rPr>
                <w:rFonts w:ascii="Verdana" w:hAnsi="Verdana"/>
                <w:sz w:val="20"/>
              </w:rPr>
            </w:pPr>
          </w:p>
        </w:tc>
      </w:tr>
    </w:tbl>
    <w:p w:rsidR="009D5F6A" w:rsidP="004A3A4E" w14:paraId="0734286D" w14:textId="77777777">
      <w:pPr>
        <w:rPr>
          <w:b/>
          <w:bCs/>
        </w:rPr>
      </w:pPr>
    </w:p>
    <w:p w:rsidR="009D5F6A" w:rsidP="004A3A4E" w14:paraId="42A72397" w14:textId="6FD3B418">
      <w:pPr>
        <w:rPr>
          <w:b/>
          <w:bCs/>
        </w:rPr>
      </w:pPr>
      <w:r>
        <w:rPr>
          <w:b/>
          <w:bCs/>
        </w:rPr>
        <w:t>QB Q</w:t>
      </w:r>
      <w:r w:rsidR="00B203E6">
        <w:rPr>
          <w:b/>
          <w:bCs/>
        </w:rPr>
        <w:t>20</w:t>
      </w:r>
    </w:p>
    <w:p w:rsidR="009D5F6A" w:rsidP="004A3A4E" w14:paraId="10007C15" w14:textId="45834DEA">
      <w:r w:rsidRPr="00B203E6">
        <w:t xml:space="preserve">From July 1, </w:t>
      </w:r>
      <w:r w:rsidRPr="00B203E6">
        <w:t>2022</w:t>
      </w:r>
      <w:r w:rsidRPr="00B203E6">
        <w:t xml:space="preserve"> to September 30, 2022, as a result of the natural disaster, did this agency take the following actions related to </w:t>
      </w:r>
      <w:r w:rsidRPr="00B203E6">
        <w:rPr>
          <w:b/>
          <w:bCs/>
        </w:rPr>
        <w:t>shifts or hours</w:t>
      </w:r>
      <w:r w:rsidRPr="00B203E6">
        <w:t>?</w:t>
      </w:r>
    </w:p>
    <w:tbl>
      <w:tblPr>
        <w:tblStyle w:val="TableGrid"/>
        <w:tblW w:w="7849" w:type="dxa"/>
        <w:jc w:val="center"/>
        <w:tblLook w:val="04A0"/>
      </w:tblPr>
      <w:tblGrid>
        <w:gridCol w:w="3875"/>
        <w:gridCol w:w="1309"/>
        <w:gridCol w:w="1306"/>
        <w:gridCol w:w="1359"/>
      </w:tblGrid>
      <w:tr w14:paraId="609D0D4F" w14:textId="77777777">
        <w:tblPrEx>
          <w:tblW w:w="7849" w:type="dxa"/>
          <w:jc w:val="center"/>
          <w:tblLook w:val="04A0"/>
        </w:tblPrEx>
        <w:trPr>
          <w:jc w:val="center"/>
        </w:trPr>
        <w:tc>
          <w:tcPr>
            <w:tcW w:w="3875" w:type="dxa"/>
          </w:tcPr>
          <w:p w:rsidR="00B203E6" w:rsidRPr="00055244" w14:paraId="086C2958" w14:textId="77777777">
            <w:pPr>
              <w:pStyle w:val="Tabletext"/>
              <w:ind w:left="0"/>
              <w:rPr>
                <w:rFonts w:ascii="Verdana" w:hAnsi="Verdana"/>
                <w:sz w:val="20"/>
              </w:rPr>
            </w:pPr>
          </w:p>
        </w:tc>
        <w:tc>
          <w:tcPr>
            <w:tcW w:w="1309" w:type="dxa"/>
          </w:tcPr>
          <w:p w:rsidR="00B203E6" w:rsidRPr="00055244" w:rsidP="00B203E6" w14:paraId="387AC54C" w14:textId="77777777">
            <w:pPr>
              <w:pStyle w:val="Tabletext"/>
              <w:ind w:left="0"/>
              <w:jc w:val="center"/>
              <w:rPr>
                <w:rFonts w:ascii="Verdana" w:hAnsi="Verdana"/>
                <w:b/>
                <w:bCs/>
                <w:sz w:val="20"/>
              </w:rPr>
            </w:pPr>
            <w:r>
              <w:rPr>
                <w:rFonts w:ascii="Verdana" w:hAnsi="Verdana"/>
                <w:b/>
                <w:bCs/>
                <w:sz w:val="20"/>
              </w:rPr>
              <w:t>Yes</w:t>
            </w:r>
          </w:p>
        </w:tc>
        <w:tc>
          <w:tcPr>
            <w:tcW w:w="1306" w:type="dxa"/>
          </w:tcPr>
          <w:p w:rsidR="00B203E6" w:rsidRPr="00055244" w:rsidP="00B203E6" w14:paraId="58EFD484" w14:textId="77777777">
            <w:pPr>
              <w:pStyle w:val="Tabletext"/>
              <w:ind w:left="0"/>
              <w:jc w:val="center"/>
              <w:rPr>
                <w:rFonts w:ascii="Verdana" w:hAnsi="Verdana"/>
                <w:b/>
                <w:bCs/>
                <w:sz w:val="20"/>
              </w:rPr>
            </w:pPr>
            <w:r>
              <w:rPr>
                <w:rFonts w:ascii="Verdana" w:hAnsi="Verdana"/>
                <w:b/>
                <w:bCs/>
                <w:sz w:val="20"/>
              </w:rPr>
              <w:t>No</w:t>
            </w:r>
          </w:p>
        </w:tc>
        <w:tc>
          <w:tcPr>
            <w:tcW w:w="1359" w:type="dxa"/>
          </w:tcPr>
          <w:p w:rsidR="00B203E6" w:rsidRPr="00055244" w:rsidP="00B203E6" w14:paraId="03B8B8FA" w14:textId="77777777">
            <w:pPr>
              <w:pStyle w:val="Tabletext"/>
              <w:ind w:left="0"/>
              <w:jc w:val="center"/>
              <w:rPr>
                <w:rFonts w:ascii="Verdana" w:hAnsi="Verdana"/>
                <w:b/>
                <w:bCs/>
                <w:sz w:val="20"/>
              </w:rPr>
            </w:pPr>
            <w:r w:rsidRPr="00055244">
              <w:rPr>
                <w:rFonts w:ascii="Verdana" w:hAnsi="Verdana"/>
                <w:b/>
                <w:bCs/>
                <w:sz w:val="20"/>
              </w:rPr>
              <w:t>Not applicable</w:t>
            </w:r>
          </w:p>
        </w:tc>
      </w:tr>
      <w:tr w14:paraId="0AC7509D" w14:textId="77777777">
        <w:tblPrEx>
          <w:tblW w:w="7849" w:type="dxa"/>
          <w:jc w:val="center"/>
          <w:tblLook w:val="04A0"/>
        </w:tblPrEx>
        <w:trPr>
          <w:jc w:val="center"/>
        </w:trPr>
        <w:tc>
          <w:tcPr>
            <w:tcW w:w="3875" w:type="dxa"/>
          </w:tcPr>
          <w:p w:rsidR="00B203E6" w:rsidRPr="00055244" w14:paraId="04147C46" w14:textId="5A258AA0">
            <w:pPr>
              <w:pStyle w:val="Tabletext"/>
              <w:ind w:left="0"/>
              <w:rPr>
                <w:rFonts w:ascii="Verdana" w:hAnsi="Verdana"/>
                <w:sz w:val="20"/>
              </w:rPr>
            </w:pPr>
            <w:r>
              <w:rPr>
                <w:rFonts w:ascii="Verdana" w:hAnsi="Verdana"/>
                <w:sz w:val="20"/>
              </w:rPr>
              <w:t>Reduction in overtime</w:t>
            </w:r>
          </w:p>
        </w:tc>
        <w:tc>
          <w:tcPr>
            <w:tcW w:w="1309" w:type="dxa"/>
          </w:tcPr>
          <w:p w:rsidR="00B203E6" w:rsidRPr="00055244" w14:paraId="20F0447A" w14:textId="77777777">
            <w:pPr>
              <w:pStyle w:val="Tabletext"/>
              <w:ind w:left="0"/>
              <w:rPr>
                <w:rFonts w:ascii="Verdana" w:hAnsi="Verdana"/>
                <w:sz w:val="20"/>
              </w:rPr>
            </w:pPr>
          </w:p>
        </w:tc>
        <w:tc>
          <w:tcPr>
            <w:tcW w:w="1306" w:type="dxa"/>
          </w:tcPr>
          <w:p w:rsidR="00B203E6" w:rsidRPr="00055244" w14:paraId="3C7FB4E4" w14:textId="77777777">
            <w:pPr>
              <w:pStyle w:val="Tabletext"/>
              <w:ind w:left="0"/>
              <w:rPr>
                <w:rFonts w:ascii="Verdana" w:hAnsi="Verdana"/>
                <w:sz w:val="20"/>
              </w:rPr>
            </w:pPr>
          </w:p>
        </w:tc>
        <w:tc>
          <w:tcPr>
            <w:tcW w:w="1359" w:type="dxa"/>
          </w:tcPr>
          <w:p w:rsidR="00B203E6" w:rsidRPr="00055244" w14:paraId="0A4B6DFE" w14:textId="77777777">
            <w:pPr>
              <w:pStyle w:val="Tabletext"/>
              <w:ind w:left="0"/>
              <w:rPr>
                <w:rFonts w:ascii="Verdana" w:hAnsi="Verdana"/>
                <w:sz w:val="20"/>
              </w:rPr>
            </w:pPr>
          </w:p>
        </w:tc>
      </w:tr>
      <w:tr w14:paraId="39D37BE9" w14:textId="77777777">
        <w:tblPrEx>
          <w:tblW w:w="7849" w:type="dxa"/>
          <w:jc w:val="center"/>
          <w:tblLook w:val="04A0"/>
        </w:tblPrEx>
        <w:trPr>
          <w:jc w:val="center"/>
        </w:trPr>
        <w:tc>
          <w:tcPr>
            <w:tcW w:w="3875" w:type="dxa"/>
          </w:tcPr>
          <w:p w:rsidR="00B203E6" w:rsidRPr="00055244" w14:paraId="1B6C5860" w14:textId="6C27FFB8">
            <w:pPr>
              <w:pStyle w:val="Tabletext"/>
              <w:ind w:left="0"/>
              <w:rPr>
                <w:rFonts w:ascii="Verdana" w:hAnsi="Verdana"/>
                <w:sz w:val="20"/>
              </w:rPr>
            </w:pPr>
            <w:r>
              <w:rPr>
                <w:rFonts w:ascii="Verdana" w:hAnsi="Verdana"/>
                <w:sz w:val="20"/>
              </w:rPr>
              <w:t>Increase in overtime</w:t>
            </w:r>
          </w:p>
        </w:tc>
        <w:tc>
          <w:tcPr>
            <w:tcW w:w="1309" w:type="dxa"/>
          </w:tcPr>
          <w:p w:rsidR="00B203E6" w:rsidRPr="00055244" w14:paraId="26871D57" w14:textId="77777777">
            <w:pPr>
              <w:pStyle w:val="Tabletext"/>
              <w:ind w:left="0"/>
              <w:rPr>
                <w:rFonts w:ascii="Verdana" w:hAnsi="Verdana"/>
                <w:sz w:val="20"/>
              </w:rPr>
            </w:pPr>
          </w:p>
        </w:tc>
        <w:tc>
          <w:tcPr>
            <w:tcW w:w="1306" w:type="dxa"/>
          </w:tcPr>
          <w:p w:rsidR="00B203E6" w:rsidRPr="00055244" w14:paraId="287D4A81" w14:textId="77777777">
            <w:pPr>
              <w:pStyle w:val="Tabletext"/>
              <w:ind w:left="0"/>
              <w:rPr>
                <w:rFonts w:ascii="Verdana" w:hAnsi="Verdana"/>
                <w:sz w:val="20"/>
              </w:rPr>
            </w:pPr>
          </w:p>
        </w:tc>
        <w:tc>
          <w:tcPr>
            <w:tcW w:w="1359" w:type="dxa"/>
          </w:tcPr>
          <w:p w:rsidR="00B203E6" w:rsidRPr="00055244" w14:paraId="699FFDAB" w14:textId="77777777">
            <w:pPr>
              <w:pStyle w:val="Tabletext"/>
              <w:ind w:left="0"/>
              <w:rPr>
                <w:rFonts w:ascii="Verdana" w:hAnsi="Verdana"/>
                <w:sz w:val="20"/>
              </w:rPr>
            </w:pPr>
          </w:p>
        </w:tc>
      </w:tr>
      <w:tr w14:paraId="0AAC0EE2" w14:textId="77777777">
        <w:tblPrEx>
          <w:tblW w:w="7849" w:type="dxa"/>
          <w:jc w:val="center"/>
          <w:tblLook w:val="04A0"/>
        </w:tblPrEx>
        <w:trPr>
          <w:jc w:val="center"/>
        </w:trPr>
        <w:tc>
          <w:tcPr>
            <w:tcW w:w="3875" w:type="dxa"/>
          </w:tcPr>
          <w:p w:rsidR="00B203E6" w:rsidRPr="00055244" w14:paraId="01457DFA" w14:textId="66DA2493">
            <w:pPr>
              <w:pStyle w:val="Tabletext"/>
              <w:ind w:left="0"/>
              <w:rPr>
                <w:rFonts w:ascii="Verdana" w:hAnsi="Verdana"/>
                <w:sz w:val="20"/>
              </w:rPr>
            </w:pPr>
            <w:r>
              <w:rPr>
                <w:rFonts w:ascii="Verdana" w:hAnsi="Verdana"/>
                <w:sz w:val="20"/>
              </w:rPr>
              <w:t>Reduction in shifts or hours</w:t>
            </w:r>
          </w:p>
        </w:tc>
        <w:tc>
          <w:tcPr>
            <w:tcW w:w="1309" w:type="dxa"/>
          </w:tcPr>
          <w:p w:rsidR="00B203E6" w:rsidRPr="00055244" w14:paraId="61FE9B9D" w14:textId="77777777">
            <w:pPr>
              <w:pStyle w:val="Tabletext"/>
              <w:ind w:left="0"/>
              <w:rPr>
                <w:rFonts w:ascii="Verdana" w:hAnsi="Verdana"/>
                <w:sz w:val="20"/>
              </w:rPr>
            </w:pPr>
          </w:p>
        </w:tc>
        <w:tc>
          <w:tcPr>
            <w:tcW w:w="1306" w:type="dxa"/>
          </w:tcPr>
          <w:p w:rsidR="00B203E6" w:rsidRPr="00055244" w14:paraId="7FA4ADEC" w14:textId="77777777">
            <w:pPr>
              <w:pStyle w:val="Tabletext"/>
              <w:ind w:left="0"/>
              <w:rPr>
                <w:rFonts w:ascii="Verdana" w:hAnsi="Verdana"/>
                <w:sz w:val="20"/>
              </w:rPr>
            </w:pPr>
          </w:p>
        </w:tc>
        <w:tc>
          <w:tcPr>
            <w:tcW w:w="1359" w:type="dxa"/>
          </w:tcPr>
          <w:p w:rsidR="00B203E6" w:rsidRPr="00055244" w14:paraId="6BB144DF" w14:textId="77777777">
            <w:pPr>
              <w:pStyle w:val="Tabletext"/>
              <w:ind w:left="0"/>
              <w:rPr>
                <w:rFonts w:ascii="Verdana" w:hAnsi="Verdana"/>
                <w:sz w:val="20"/>
              </w:rPr>
            </w:pPr>
          </w:p>
        </w:tc>
      </w:tr>
      <w:tr w14:paraId="6643DBF6" w14:textId="77777777">
        <w:tblPrEx>
          <w:tblW w:w="7849" w:type="dxa"/>
          <w:jc w:val="center"/>
          <w:tblLook w:val="04A0"/>
        </w:tblPrEx>
        <w:trPr>
          <w:jc w:val="center"/>
        </w:trPr>
        <w:tc>
          <w:tcPr>
            <w:tcW w:w="3875" w:type="dxa"/>
          </w:tcPr>
          <w:p w:rsidR="00B203E6" w14:paraId="32708109" w14:textId="69BD2493">
            <w:pPr>
              <w:pStyle w:val="Tabletext"/>
              <w:ind w:left="0"/>
              <w:rPr>
                <w:rFonts w:ascii="Verdana" w:hAnsi="Verdana"/>
                <w:sz w:val="20"/>
              </w:rPr>
            </w:pPr>
            <w:r>
              <w:rPr>
                <w:rFonts w:ascii="Verdana" w:hAnsi="Verdana"/>
                <w:sz w:val="20"/>
              </w:rPr>
              <w:t>Increase in shifts or hours</w:t>
            </w:r>
          </w:p>
        </w:tc>
        <w:tc>
          <w:tcPr>
            <w:tcW w:w="1309" w:type="dxa"/>
          </w:tcPr>
          <w:p w:rsidR="00B203E6" w:rsidRPr="00055244" w14:paraId="2112FE47" w14:textId="77777777">
            <w:pPr>
              <w:pStyle w:val="Tabletext"/>
              <w:ind w:left="0"/>
              <w:rPr>
                <w:rFonts w:ascii="Verdana" w:hAnsi="Verdana"/>
                <w:sz w:val="20"/>
              </w:rPr>
            </w:pPr>
          </w:p>
        </w:tc>
        <w:tc>
          <w:tcPr>
            <w:tcW w:w="1306" w:type="dxa"/>
          </w:tcPr>
          <w:p w:rsidR="00B203E6" w:rsidRPr="00055244" w14:paraId="70B1B29F" w14:textId="77777777">
            <w:pPr>
              <w:pStyle w:val="Tabletext"/>
              <w:ind w:left="0"/>
              <w:rPr>
                <w:rFonts w:ascii="Verdana" w:hAnsi="Verdana"/>
                <w:sz w:val="20"/>
              </w:rPr>
            </w:pPr>
          </w:p>
        </w:tc>
        <w:tc>
          <w:tcPr>
            <w:tcW w:w="1359" w:type="dxa"/>
          </w:tcPr>
          <w:p w:rsidR="00B203E6" w:rsidRPr="00055244" w14:paraId="6C1E6CE1" w14:textId="77777777">
            <w:pPr>
              <w:pStyle w:val="Tabletext"/>
              <w:ind w:left="0"/>
              <w:rPr>
                <w:rFonts w:ascii="Verdana" w:hAnsi="Verdana"/>
                <w:sz w:val="20"/>
              </w:rPr>
            </w:pPr>
          </w:p>
        </w:tc>
      </w:tr>
    </w:tbl>
    <w:p w:rsidR="00B203E6" w:rsidP="004A3A4E" w14:paraId="5950EA24" w14:textId="77777777"/>
    <w:p w:rsidR="00B203E6" w:rsidP="004A3A4E" w14:paraId="4F2218C3" w14:textId="7B5618C5">
      <w:pPr>
        <w:rPr>
          <w:b/>
          <w:bCs/>
        </w:rPr>
      </w:pPr>
      <w:r>
        <w:rPr>
          <w:b/>
          <w:bCs/>
        </w:rPr>
        <w:t>QB Q24</w:t>
      </w:r>
    </w:p>
    <w:p w:rsidR="00B203E6" w:rsidRPr="00B203E6" w:rsidP="00B203E6" w14:paraId="18BC941B" w14:textId="77777777">
      <w:pPr>
        <w:pStyle w:val="Question"/>
        <w:rPr>
          <w:rFonts w:ascii="Verdana" w:hAnsi="Verdana"/>
          <w:color w:val="auto"/>
          <w:sz w:val="20"/>
          <w:szCs w:val="20"/>
        </w:rPr>
      </w:pPr>
      <w:r w:rsidRPr="00B203E6">
        <w:rPr>
          <w:rFonts w:ascii="Verdana" w:hAnsi="Verdana"/>
          <w:color w:val="auto"/>
          <w:sz w:val="20"/>
          <w:szCs w:val="20"/>
        </w:rPr>
        <w:t xml:space="preserve">From July 1, </w:t>
      </w:r>
      <w:r w:rsidRPr="00B203E6">
        <w:rPr>
          <w:rFonts w:ascii="Verdana" w:hAnsi="Verdana"/>
          <w:color w:val="auto"/>
          <w:sz w:val="20"/>
          <w:szCs w:val="20"/>
        </w:rPr>
        <w:t>2022</w:t>
      </w:r>
      <w:r w:rsidRPr="00B203E6">
        <w:rPr>
          <w:rFonts w:ascii="Verdana" w:hAnsi="Verdana"/>
          <w:color w:val="auto"/>
          <w:sz w:val="20"/>
          <w:szCs w:val="20"/>
        </w:rPr>
        <w:t xml:space="preserve"> to September 30, 2022, as a result of the natural disaster, did this agency have higher than usual, no change in, or lower than usual voluntary turnover for paid employees? </w:t>
      </w:r>
    </w:p>
    <w:p w:rsidR="00B203E6" w:rsidRPr="00B203E6" w:rsidP="00B203E6" w14:paraId="158A88E8" w14:textId="77777777">
      <w:pPr>
        <w:pStyle w:val="Question"/>
        <w:rPr>
          <w:rFonts w:ascii="Verdana" w:hAnsi="Verdana"/>
          <w:color w:val="auto"/>
          <w:sz w:val="20"/>
          <w:szCs w:val="20"/>
        </w:rPr>
      </w:pPr>
    </w:p>
    <w:p w:rsidR="00B203E6" w:rsidRPr="00B203E6" w:rsidP="00B203E6" w14:paraId="7EB2EF7D" w14:textId="77777777">
      <w:pPr>
        <w:pStyle w:val="Question"/>
        <w:rPr>
          <w:rFonts w:ascii="Verdana" w:hAnsi="Verdana"/>
          <w:i/>
          <w:iCs/>
          <w:color w:val="auto"/>
          <w:sz w:val="20"/>
          <w:szCs w:val="20"/>
        </w:rPr>
      </w:pPr>
      <w:r w:rsidRPr="00B203E6">
        <w:rPr>
          <w:rFonts w:ascii="Verdana" w:hAnsi="Verdana"/>
          <w:i/>
          <w:iCs/>
          <w:color w:val="auto"/>
          <w:sz w:val="20"/>
          <w:szCs w:val="20"/>
        </w:rPr>
        <w:t>Voluntary turnover occurs when an employee chooses to leave a position that then needs to be refilled.</w:t>
      </w:r>
    </w:p>
    <w:p w:rsidR="00B203E6" w:rsidRPr="00B203E6" w:rsidP="00B203E6" w14:paraId="319A8BFE" w14:textId="77777777">
      <w:pPr>
        <w:pStyle w:val="responseoptiontext"/>
        <w:ind w:right="2970"/>
        <w:rPr>
          <w:rFonts w:ascii="Verdana" w:hAnsi="Verdana"/>
          <w:color w:val="auto"/>
          <w:sz w:val="20"/>
          <w:szCs w:val="20"/>
        </w:rPr>
      </w:pPr>
      <w:r w:rsidRPr="00B203E6">
        <w:rPr>
          <w:rFonts w:ascii="Cambria Math" w:hAnsi="Cambria Math" w:cs="Cambria Math"/>
          <w:color w:val="auto"/>
          <w:sz w:val="20"/>
          <w:szCs w:val="20"/>
        </w:rPr>
        <w:t>⃝</w:t>
      </w:r>
      <w:r w:rsidRPr="00B203E6">
        <w:rPr>
          <w:rFonts w:ascii="Verdana" w:hAnsi="Verdana"/>
          <w:color w:val="auto"/>
          <w:vertAlign w:val="subscript"/>
        </w:rPr>
        <w:t>1</w:t>
      </w:r>
      <w:r w:rsidRPr="00B203E6">
        <w:rPr>
          <w:rFonts w:ascii="Verdana" w:hAnsi="Verdana"/>
          <w:color w:val="auto"/>
        </w:rPr>
        <w:t xml:space="preserve"> </w:t>
      </w:r>
      <w:r w:rsidRPr="00B203E6">
        <w:rPr>
          <w:rFonts w:ascii="Verdana" w:hAnsi="Verdana"/>
          <w:color w:val="auto"/>
          <w:sz w:val="20"/>
          <w:szCs w:val="20"/>
          <w:shd w:val="clear" w:color="auto" w:fill="FFFFFF"/>
          <w:lang w:val="en"/>
        </w:rPr>
        <w:t>Higher than usual</w:t>
      </w:r>
    </w:p>
    <w:p w:rsidR="00B203E6" w:rsidRPr="00B203E6" w:rsidP="00B203E6" w14:paraId="10F9533D" w14:textId="77777777">
      <w:pPr>
        <w:pStyle w:val="responseoptiontext"/>
        <w:ind w:right="2970"/>
        <w:rPr>
          <w:rFonts w:ascii="Verdana" w:hAnsi="Verdana"/>
          <w:color w:val="auto"/>
          <w:sz w:val="20"/>
          <w:szCs w:val="20"/>
          <w:shd w:val="clear" w:color="auto" w:fill="FFFFFF"/>
          <w:lang w:val="en"/>
        </w:rPr>
      </w:pPr>
      <w:r w:rsidRPr="00B203E6">
        <w:rPr>
          <w:rFonts w:ascii="Cambria Math" w:hAnsi="Cambria Math" w:cs="Cambria Math"/>
          <w:color w:val="auto"/>
          <w:sz w:val="20"/>
          <w:szCs w:val="20"/>
        </w:rPr>
        <w:t>⃝</w:t>
      </w:r>
      <w:r w:rsidRPr="00B203E6">
        <w:rPr>
          <w:rFonts w:ascii="Verdana" w:hAnsi="Verdana"/>
          <w:color w:val="auto"/>
          <w:vertAlign w:val="subscript"/>
        </w:rPr>
        <w:t>2</w:t>
      </w:r>
      <w:r w:rsidRPr="00B203E6">
        <w:rPr>
          <w:rFonts w:ascii="Verdana" w:hAnsi="Verdana"/>
          <w:color w:val="auto"/>
        </w:rPr>
        <w:t xml:space="preserve"> </w:t>
      </w:r>
      <w:r w:rsidRPr="00B203E6">
        <w:rPr>
          <w:rFonts w:ascii="Verdana" w:hAnsi="Verdana"/>
          <w:color w:val="auto"/>
          <w:sz w:val="20"/>
          <w:szCs w:val="20"/>
          <w:shd w:val="clear" w:color="auto" w:fill="FFFFFF"/>
          <w:lang w:val="en"/>
        </w:rPr>
        <w:t>No change</w:t>
      </w:r>
    </w:p>
    <w:p w:rsidR="00B203E6" w:rsidP="00B203E6" w14:paraId="47FAF4F8" w14:textId="7C21343F">
      <w:pPr>
        <w:pStyle w:val="responseoptiontext"/>
        <w:ind w:right="2970"/>
        <w:rPr>
          <w:rFonts w:ascii="Verdana" w:hAnsi="Verdana"/>
          <w:color w:val="auto"/>
          <w:sz w:val="20"/>
          <w:szCs w:val="20"/>
          <w:shd w:val="clear" w:color="auto" w:fill="FFFFFF"/>
          <w:lang w:val="en"/>
        </w:rPr>
      </w:pPr>
      <w:r w:rsidRPr="00B203E6">
        <w:rPr>
          <w:rFonts w:ascii="Cambria Math" w:hAnsi="Cambria Math" w:cs="Cambria Math"/>
          <w:color w:val="auto"/>
          <w:sz w:val="20"/>
          <w:szCs w:val="20"/>
        </w:rPr>
        <w:t>⃝</w:t>
      </w:r>
      <w:r w:rsidRPr="00B203E6">
        <w:rPr>
          <w:rFonts w:ascii="Verdana" w:hAnsi="Verdana"/>
          <w:color w:val="auto"/>
          <w:vertAlign w:val="subscript"/>
        </w:rPr>
        <w:t>3</w:t>
      </w:r>
      <w:r w:rsidRPr="00B203E6">
        <w:rPr>
          <w:rFonts w:ascii="Verdana" w:hAnsi="Verdana"/>
          <w:color w:val="auto"/>
        </w:rPr>
        <w:t xml:space="preserve"> </w:t>
      </w:r>
      <w:r w:rsidRPr="00B203E6">
        <w:rPr>
          <w:rFonts w:ascii="Verdana" w:hAnsi="Verdana"/>
          <w:color w:val="auto"/>
          <w:sz w:val="20"/>
          <w:szCs w:val="20"/>
          <w:shd w:val="clear" w:color="auto" w:fill="FFFFFF"/>
          <w:lang w:val="en"/>
        </w:rPr>
        <w:t>Lower than usual</w:t>
      </w:r>
    </w:p>
    <w:p w:rsidR="00B203E6" w:rsidP="00B203E6" w14:paraId="0CD805E8" w14:textId="24134DA1">
      <w:pPr>
        <w:pStyle w:val="responseoptiontext"/>
        <w:ind w:left="0" w:right="2970" w:firstLine="0"/>
        <w:rPr>
          <w:rFonts w:ascii="Verdana" w:hAnsi="Verdana"/>
          <w:color w:val="auto"/>
          <w:sz w:val="20"/>
          <w:szCs w:val="20"/>
          <w:shd w:val="clear" w:color="auto" w:fill="FFFFFF"/>
          <w:lang w:val="en"/>
        </w:rPr>
      </w:pPr>
    </w:p>
    <w:p w:rsidR="00B203E6" w:rsidP="00B203E6" w14:paraId="1395DCA1" w14:textId="6B94E61D">
      <w:pPr>
        <w:pStyle w:val="responseoptiontext"/>
        <w:ind w:left="0" w:right="2970" w:firstLine="0"/>
        <w:rPr>
          <w:rFonts w:ascii="Verdana" w:hAnsi="Verdana"/>
          <w:b/>
          <w:bCs/>
          <w:color w:val="auto"/>
          <w:sz w:val="20"/>
          <w:szCs w:val="20"/>
          <w:shd w:val="clear" w:color="auto" w:fill="FFFFFF"/>
          <w:lang w:val="en"/>
        </w:rPr>
      </w:pPr>
      <w:r>
        <w:rPr>
          <w:rFonts w:ascii="Verdana" w:hAnsi="Verdana"/>
          <w:b/>
          <w:bCs/>
          <w:color w:val="auto"/>
          <w:sz w:val="20"/>
          <w:szCs w:val="20"/>
          <w:shd w:val="clear" w:color="auto" w:fill="FFFFFF"/>
          <w:lang w:val="en"/>
        </w:rPr>
        <w:t>QB Q53</w:t>
      </w:r>
    </w:p>
    <w:p w:rsidR="00B203E6" w:rsidRPr="00B203E6" w:rsidP="00B203E6" w14:paraId="14F0D8CA" w14:textId="77777777">
      <w:pPr>
        <w:pStyle w:val="Question"/>
        <w:rPr>
          <w:rFonts w:ascii="Verdana" w:hAnsi="Verdana"/>
          <w:color w:val="auto"/>
          <w:sz w:val="20"/>
          <w:szCs w:val="20"/>
        </w:rPr>
      </w:pPr>
      <w:r w:rsidRPr="00B203E6">
        <w:rPr>
          <w:rFonts w:ascii="Verdana" w:hAnsi="Verdana"/>
          <w:color w:val="auto"/>
          <w:sz w:val="20"/>
          <w:szCs w:val="20"/>
        </w:rPr>
        <w:t xml:space="preserve">From July 1, </w:t>
      </w:r>
      <w:r w:rsidRPr="00B203E6">
        <w:rPr>
          <w:rFonts w:ascii="Verdana" w:hAnsi="Verdana"/>
          <w:color w:val="auto"/>
          <w:sz w:val="20"/>
          <w:szCs w:val="20"/>
        </w:rPr>
        <w:t>2022</w:t>
      </w:r>
      <w:r w:rsidRPr="00B203E6">
        <w:rPr>
          <w:rFonts w:ascii="Verdana" w:hAnsi="Verdana"/>
          <w:color w:val="auto"/>
          <w:sz w:val="20"/>
          <w:szCs w:val="20"/>
        </w:rPr>
        <w:t xml:space="preserve"> to September 30, 2022, how did this agency’s operating budget change compared to what was normal before the natural disaster?</w:t>
      </w:r>
    </w:p>
    <w:p w:rsidR="00B203E6" w:rsidRPr="00B203E6" w:rsidP="00B203E6" w14:paraId="76B979C6" w14:textId="77777777">
      <w:pPr>
        <w:pStyle w:val="responseoptiontext"/>
        <w:ind w:right="2970"/>
        <w:rPr>
          <w:rFonts w:ascii="Verdana" w:hAnsi="Verdana"/>
          <w:color w:val="auto"/>
        </w:rPr>
      </w:pPr>
      <w:r w:rsidRPr="00B203E6">
        <w:rPr>
          <w:rFonts w:ascii="Cambria Math" w:hAnsi="Cambria Math" w:cs="Cambria Math"/>
          <w:color w:val="auto"/>
          <w:sz w:val="20"/>
          <w:szCs w:val="20"/>
        </w:rPr>
        <w:t>⃝</w:t>
      </w:r>
      <w:r w:rsidRPr="00B203E6">
        <w:rPr>
          <w:rFonts w:ascii="Verdana" w:hAnsi="Verdana"/>
          <w:color w:val="auto"/>
          <w:vertAlign w:val="subscript"/>
        </w:rPr>
        <w:t>1</w:t>
      </w:r>
      <w:r w:rsidRPr="00B203E6">
        <w:rPr>
          <w:rFonts w:ascii="Verdana" w:hAnsi="Verdana"/>
          <w:color w:val="auto"/>
        </w:rPr>
        <w:t xml:space="preserve"> </w:t>
      </w:r>
      <w:r w:rsidRPr="00B203E6">
        <w:rPr>
          <w:rFonts w:ascii="Verdana" w:hAnsi="Verdana"/>
          <w:color w:val="auto"/>
          <w:sz w:val="20"/>
          <w:szCs w:val="20"/>
          <w:shd w:val="clear" w:color="auto" w:fill="FFFFFF"/>
          <w:lang w:val="en"/>
        </w:rPr>
        <w:t>Increased</w:t>
      </w:r>
    </w:p>
    <w:p w:rsidR="00B203E6" w:rsidRPr="00B203E6" w:rsidP="00B203E6" w14:paraId="44818A34" w14:textId="77777777">
      <w:pPr>
        <w:pStyle w:val="responseoptiontext"/>
        <w:ind w:right="2970"/>
        <w:rPr>
          <w:rFonts w:ascii="Verdana" w:hAnsi="Verdana"/>
          <w:color w:val="auto"/>
          <w:sz w:val="20"/>
          <w:szCs w:val="20"/>
          <w:shd w:val="clear" w:color="auto" w:fill="FFFFFF"/>
          <w:lang w:val="en"/>
        </w:rPr>
      </w:pPr>
      <w:r w:rsidRPr="00B203E6">
        <w:rPr>
          <w:rFonts w:ascii="Cambria Math" w:hAnsi="Cambria Math" w:cs="Cambria Math"/>
          <w:color w:val="auto"/>
          <w:sz w:val="20"/>
          <w:szCs w:val="20"/>
        </w:rPr>
        <w:t>⃝</w:t>
      </w:r>
      <w:r w:rsidRPr="00B203E6">
        <w:rPr>
          <w:rFonts w:ascii="Verdana" w:hAnsi="Verdana"/>
          <w:color w:val="auto"/>
          <w:vertAlign w:val="subscript"/>
        </w:rPr>
        <w:t>2</w:t>
      </w:r>
      <w:r w:rsidRPr="00B203E6">
        <w:rPr>
          <w:rFonts w:ascii="Verdana" w:hAnsi="Verdana"/>
          <w:color w:val="auto"/>
        </w:rPr>
        <w:t xml:space="preserve"> </w:t>
      </w:r>
      <w:r w:rsidRPr="00B203E6">
        <w:rPr>
          <w:rFonts w:ascii="Verdana" w:hAnsi="Verdana"/>
          <w:color w:val="auto"/>
          <w:sz w:val="20"/>
          <w:szCs w:val="20"/>
          <w:shd w:val="clear" w:color="auto" w:fill="FFFFFF"/>
          <w:lang w:val="en"/>
        </w:rPr>
        <w:t xml:space="preserve">Did not </w:t>
      </w:r>
      <w:r w:rsidRPr="00B203E6">
        <w:rPr>
          <w:rFonts w:ascii="Verdana" w:hAnsi="Verdana"/>
          <w:color w:val="auto"/>
          <w:sz w:val="20"/>
          <w:szCs w:val="20"/>
          <w:shd w:val="clear" w:color="auto" w:fill="FFFFFF"/>
          <w:lang w:val="en"/>
        </w:rPr>
        <w:t>change</w:t>
      </w:r>
    </w:p>
    <w:p w:rsidR="00B203E6" w:rsidRPr="00B203E6" w:rsidP="00B203E6" w14:paraId="389FCEAC" w14:textId="77777777">
      <w:pPr>
        <w:pStyle w:val="responseoptiontext"/>
        <w:ind w:right="2970"/>
        <w:rPr>
          <w:rFonts w:ascii="Verdana" w:hAnsi="Verdana"/>
          <w:color w:val="auto"/>
          <w:shd w:val="clear" w:color="auto" w:fill="FFFFFF"/>
          <w:lang w:val="en"/>
        </w:rPr>
      </w:pPr>
      <w:r w:rsidRPr="00B203E6">
        <w:rPr>
          <w:rFonts w:ascii="Cambria Math" w:hAnsi="Cambria Math" w:cs="Cambria Math"/>
          <w:color w:val="auto"/>
          <w:sz w:val="20"/>
          <w:szCs w:val="20"/>
        </w:rPr>
        <w:t>⃝</w:t>
      </w:r>
      <w:r w:rsidRPr="00B203E6">
        <w:rPr>
          <w:rFonts w:ascii="Verdana" w:hAnsi="Verdana"/>
          <w:color w:val="auto"/>
          <w:vertAlign w:val="subscript"/>
        </w:rPr>
        <w:t>3</w:t>
      </w:r>
      <w:r w:rsidRPr="00B203E6">
        <w:rPr>
          <w:rFonts w:ascii="Verdana" w:hAnsi="Verdana"/>
          <w:color w:val="auto"/>
        </w:rPr>
        <w:t xml:space="preserve"> </w:t>
      </w:r>
      <w:r w:rsidRPr="00B203E6">
        <w:rPr>
          <w:rFonts w:ascii="Verdana" w:hAnsi="Verdana"/>
          <w:color w:val="auto"/>
          <w:sz w:val="20"/>
          <w:szCs w:val="20"/>
          <w:shd w:val="clear" w:color="auto" w:fill="FFFFFF"/>
          <w:lang w:val="en"/>
        </w:rPr>
        <w:t>Decreased</w:t>
      </w:r>
    </w:p>
    <w:p w:rsidR="00B203E6" w:rsidRPr="00B203E6" w:rsidP="00B203E6" w14:paraId="65C877E5" w14:textId="77777777">
      <w:pPr>
        <w:pStyle w:val="responseoptiontext"/>
        <w:ind w:right="2970"/>
        <w:rPr>
          <w:rFonts w:ascii="Verdana" w:hAnsi="Verdana"/>
          <w:color w:val="auto"/>
          <w:shd w:val="clear" w:color="auto" w:fill="FFFFFF"/>
          <w:lang w:val="en"/>
        </w:rPr>
      </w:pPr>
    </w:p>
    <w:p w:rsidR="00B203E6" w:rsidRPr="00B203E6" w:rsidP="00B203E6" w14:paraId="56AC7D1B" w14:textId="77777777">
      <w:pPr>
        <w:pStyle w:val="responseoptiontext"/>
        <w:ind w:right="2970"/>
        <w:rPr>
          <w:rFonts w:ascii="Verdana" w:hAnsi="Verdana"/>
          <w:color w:val="auto"/>
          <w:shd w:val="clear" w:color="auto" w:fill="FFFFFF"/>
          <w:lang w:val="en"/>
        </w:rPr>
      </w:pPr>
      <w:r w:rsidRPr="00B203E6">
        <w:rPr>
          <w:rFonts w:ascii="Cambria Math" w:hAnsi="Cambria Math" w:cs="Cambria Math"/>
          <w:color w:val="auto"/>
          <w:sz w:val="20"/>
          <w:szCs w:val="20"/>
        </w:rPr>
        <w:t>⃝</w:t>
      </w:r>
      <w:r w:rsidRPr="00B203E6">
        <w:rPr>
          <w:rFonts w:ascii="Verdana" w:hAnsi="Verdana"/>
          <w:color w:val="auto"/>
          <w:vertAlign w:val="subscript"/>
        </w:rPr>
        <w:t>4</w:t>
      </w:r>
      <w:r w:rsidRPr="00B203E6">
        <w:rPr>
          <w:rFonts w:ascii="Verdana" w:hAnsi="Verdana"/>
          <w:color w:val="auto"/>
        </w:rPr>
        <w:t xml:space="preserve"> </w:t>
      </w:r>
      <w:r w:rsidRPr="00B203E6">
        <w:rPr>
          <w:rFonts w:ascii="Verdana" w:hAnsi="Verdana"/>
          <w:color w:val="auto"/>
          <w:sz w:val="20"/>
          <w:szCs w:val="20"/>
          <w:shd w:val="clear" w:color="auto" w:fill="FFFFFF"/>
          <w:lang w:val="en"/>
        </w:rPr>
        <w:t>Not applicable</w:t>
      </w:r>
    </w:p>
    <w:p w:rsidR="00B203E6" w:rsidRPr="00B203E6" w:rsidP="00B203E6" w14:paraId="4A4CE13B" w14:textId="02696BE1">
      <w:pPr>
        <w:pStyle w:val="responseoptiontext"/>
        <w:ind w:left="0" w:right="2970" w:firstLine="0"/>
        <w:rPr>
          <w:rFonts w:ascii="Verdana" w:hAnsi="Verdana"/>
          <w:b/>
          <w:bCs/>
          <w:color w:val="auto"/>
          <w:sz w:val="20"/>
          <w:szCs w:val="20"/>
          <w:shd w:val="clear" w:color="auto" w:fill="FFFFFF"/>
          <w:lang w:val="en"/>
        </w:rPr>
      </w:pPr>
    </w:p>
    <w:p w:rsidR="00B203E6" w:rsidRPr="00B203E6" w:rsidP="00B203E6" w14:paraId="215C493E" w14:textId="57E80E37">
      <w:pPr>
        <w:pStyle w:val="responseoptiontext"/>
        <w:ind w:left="0" w:right="2970" w:firstLine="0"/>
        <w:rPr>
          <w:rFonts w:ascii="Verdana" w:hAnsi="Verdana"/>
          <w:b/>
          <w:bCs/>
          <w:color w:val="auto"/>
          <w:sz w:val="20"/>
          <w:szCs w:val="20"/>
          <w:shd w:val="clear" w:color="auto" w:fill="FFFFFF"/>
          <w:lang w:val="en"/>
        </w:rPr>
      </w:pPr>
      <w:r>
        <w:rPr>
          <w:rFonts w:ascii="Verdana" w:hAnsi="Verdana"/>
          <w:b/>
          <w:bCs/>
          <w:color w:val="auto"/>
          <w:sz w:val="20"/>
          <w:szCs w:val="20"/>
          <w:shd w:val="clear" w:color="auto" w:fill="FFFFFF"/>
          <w:lang w:val="en"/>
        </w:rPr>
        <w:t>QB Q52</w:t>
      </w:r>
    </w:p>
    <w:p w:rsidR="00B203E6" w:rsidRPr="00B203E6" w:rsidP="00B203E6" w14:paraId="46C88E42" w14:textId="77777777">
      <w:pPr>
        <w:pStyle w:val="Question"/>
        <w:rPr>
          <w:rFonts w:ascii="Verdana" w:hAnsi="Verdana"/>
          <w:color w:val="auto"/>
          <w:sz w:val="20"/>
          <w:szCs w:val="20"/>
        </w:rPr>
      </w:pPr>
      <w:r w:rsidRPr="00B203E6">
        <w:rPr>
          <w:rFonts w:ascii="Verdana" w:hAnsi="Verdana"/>
          <w:color w:val="auto"/>
          <w:sz w:val="20"/>
          <w:szCs w:val="20"/>
        </w:rPr>
        <w:t xml:space="preserve">As a result of the natural disaster, how did this agency change its budgeted capital expenditures from July 1, </w:t>
      </w:r>
      <w:r w:rsidRPr="00B203E6">
        <w:rPr>
          <w:rFonts w:ascii="Verdana" w:hAnsi="Verdana"/>
          <w:color w:val="auto"/>
          <w:sz w:val="20"/>
          <w:szCs w:val="20"/>
        </w:rPr>
        <w:t>2022</w:t>
      </w:r>
      <w:r w:rsidRPr="00B203E6">
        <w:rPr>
          <w:rFonts w:ascii="Verdana" w:hAnsi="Verdana"/>
          <w:color w:val="auto"/>
          <w:sz w:val="20"/>
          <w:szCs w:val="20"/>
        </w:rPr>
        <w:t xml:space="preserve"> to September 30, 2022? </w:t>
      </w:r>
      <w:r w:rsidRPr="00B203E6">
        <w:rPr>
          <w:rFonts w:ascii="Verdana" w:hAnsi="Verdana"/>
          <w:i/>
          <w:iCs/>
          <w:color w:val="auto"/>
          <w:sz w:val="20"/>
          <w:szCs w:val="20"/>
        </w:rPr>
        <w:t>Select all that apply.</w:t>
      </w:r>
    </w:p>
    <w:p w:rsidR="00B203E6" w:rsidRPr="00B203E6" w:rsidP="00B203E6" w14:paraId="170659D0" w14:textId="77777777">
      <w:pPr>
        <w:pStyle w:val="responseoptiontext"/>
        <w:ind w:right="2970"/>
        <w:rPr>
          <w:rFonts w:ascii="Verdana" w:hAnsi="Verdana"/>
          <w:color w:val="auto"/>
          <w:sz w:val="20"/>
          <w:szCs w:val="20"/>
        </w:rPr>
      </w:pPr>
      <w:r w:rsidRPr="00B203E6">
        <w:rPr>
          <w:rFonts w:ascii="Cambria Math" w:hAnsi="Cambria Math" w:cs="Cambria Math"/>
          <w:color w:val="auto"/>
          <w:sz w:val="20"/>
          <w:szCs w:val="20"/>
        </w:rPr>
        <w:t>⃝</w:t>
      </w:r>
      <w:r w:rsidRPr="00B203E6">
        <w:rPr>
          <w:rFonts w:ascii="Verdana" w:hAnsi="Verdana"/>
          <w:color w:val="auto"/>
          <w:vertAlign w:val="subscript"/>
        </w:rPr>
        <w:t>1</w:t>
      </w:r>
      <w:r w:rsidRPr="00B203E6">
        <w:rPr>
          <w:rFonts w:ascii="Verdana" w:hAnsi="Verdana"/>
          <w:color w:val="auto"/>
        </w:rPr>
        <w:t xml:space="preserve"> </w:t>
      </w:r>
      <w:r w:rsidRPr="00B203E6">
        <w:rPr>
          <w:rFonts w:ascii="Verdana" w:hAnsi="Verdana"/>
          <w:color w:val="auto"/>
          <w:sz w:val="20"/>
          <w:szCs w:val="20"/>
          <w:shd w:val="clear" w:color="auto" w:fill="FFFFFF"/>
          <w:lang w:val="en"/>
        </w:rPr>
        <w:t>Canceled budgeted capital expenditure(s)</w:t>
      </w:r>
    </w:p>
    <w:p w:rsidR="00B203E6" w:rsidRPr="00B203E6" w:rsidP="00B203E6" w14:paraId="69B04040" w14:textId="77777777">
      <w:pPr>
        <w:pStyle w:val="responseoptiontext"/>
        <w:ind w:right="2970"/>
        <w:rPr>
          <w:rFonts w:ascii="Verdana" w:hAnsi="Verdana"/>
          <w:color w:val="auto"/>
          <w:sz w:val="20"/>
          <w:szCs w:val="20"/>
          <w:shd w:val="clear" w:color="auto" w:fill="FFFFFF"/>
          <w:lang w:val="en"/>
        </w:rPr>
      </w:pPr>
      <w:r w:rsidRPr="00B203E6">
        <w:rPr>
          <w:rFonts w:ascii="Cambria Math" w:hAnsi="Cambria Math" w:cs="Cambria Math"/>
          <w:color w:val="auto"/>
          <w:sz w:val="20"/>
          <w:szCs w:val="20"/>
        </w:rPr>
        <w:t>⃝</w:t>
      </w:r>
      <w:r w:rsidRPr="00B203E6">
        <w:rPr>
          <w:rFonts w:ascii="Verdana" w:hAnsi="Verdana"/>
          <w:color w:val="auto"/>
          <w:vertAlign w:val="subscript"/>
        </w:rPr>
        <w:t>2</w:t>
      </w:r>
      <w:r w:rsidRPr="00B203E6">
        <w:rPr>
          <w:rFonts w:ascii="Verdana" w:hAnsi="Verdana"/>
          <w:color w:val="auto"/>
        </w:rPr>
        <w:t xml:space="preserve"> </w:t>
      </w:r>
      <w:r w:rsidRPr="00B203E6">
        <w:rPr>
          <w:rFonts w:ascii="Verdana" w:hAnsi="Verdana"/>
          <w:color w:val="auto"/>
          <w:sz w:val="20"/>
          <w:szCs w:val="20"/>
          <w:shd w:val="clear" w:color="auto" w:fill="FFFFFF"/>
          <w:lang w:val="en"/>
        </w:rPr>
        <w:t>Decreased budgeted capital expenditure(s)</w:t>
      </w:r>
    </w:p>
    <w:p w:rsidR="00B203E6" w:rsidRPr="00B203E6" w:rsidP="00B203E6" w14:paraId="299DC03A" w14:textId="77777777">
      <w:pPr>
        <w:pStyle w:val="responseoptiontext"/>
        <w:ind w:right="2970"/>
        <w:rPr>
          <w:rFonts w:ascii="Verdana" w:hAnsi="Verdana"/>
          <w:color w:val="auto"/>
          <w:sz w:val="20"/>
          <w:szCs w:val="20"/>
        </w:rPr>
      </w:pPr>
      <w:r w:rsidRPr="00B203E6">
        <w:rPr>
          <w:rFonts w:ascii="Cambria Math" w:hAnsi="Cambria Math" w:cs="Cambria Math"/>
          <w:color w:val="auto"/>
          <w:sz w:val="20"/>
          <w:szCs w:val="20"/>
        </w:rPr>
        <w:t>⃝</w:t>
      </w:r>
      <w:r w:rsidRPr="00B203E6">
        <w:rPr>
          <w:rFonts w:ascii="Verdana" w:hAnsi="Verdana"/>
          <w:color w:val="auto"/>
          <w:vertAlign w:val="subscript"/>
        </w:rPr>
        <w:t>3</w:t>
      </w:r>
      <w:r w:rsidRPr="00B203E6">
        <w:rPr>
          <w:rFonts w:ascii="Verdana" w:hAnsi="Verdana"/>
          <w:color w:val="auto"/>
        </w:rPr>
        <w:t xml:space="preserve"> </w:t>
      </w:r>
      <w:r w:rsidRPr="00B203E6">
        <w:rPr>
          <w:rFonts w:ascii="Verdana" w:hAnsi="Verdana"/>
          <w:color w:val="auto"/>
          <w:sz w:val="20"/>
          <w:szCs w:val="20"/>
          <w:shd w:val="clear" w:color="auto" w:fill="FFFFFF"/>
          <w:lang w:val="en"/>
        </w:rPr>
        <w:t>Postponed budgeted capital expenditure(s)</w:t>
      </w:r>
    </w:p>
    <w:p w:rsidR="00B203E6" w:rsidRPr="00B203E6" w:rsidP="00B203E6" w14:paraId="23E436E8" w14:textId="77777777">
      <w:pPr>
        <w:pStyle w:val="responseoptiontext"/>
        <w:ind w:right="2970"/>
        <w:rPr>
          <w:rFonts w:ascii="Verdana" w:hAnsi="Verdana"/>
          <w:color w:val="auto"/>
          <w:sz w:val="20"/>
          <w:szCs w:val="20"/>
          <w:shd w:val="clear" w:color="auto" w:fill="FFFFFF"/>
          <w:lang w:val="en"/>
        </w:rPr>
      </w:pPr>
      <w:r w:rsidRPr="00B203E6">
        <w:rPr>
          <w:rFonts w:ascii="Cambria Math" w:hAnsi="Cambria Math" w:cs="Cambria Math"/>
          <w:color w:val="auto"/>
          <w:sz w:val="20"/>
          <w:szCs w:val="20"/>
        </w:rPr>
        <w:t>⃝</w:t>
      </w:r>
      <w:r w:rsidRPr="00B203E6">
        <w:rPr>
          <w:rFonts w:ascii="Verdana" w:hAnsi="Verdana"/>
          <w:color w:val="auto"/>
          <w:vertAlign w:val="subscript"/>
        </w:rPr>
        <w:t>4</w:t>
      </w:r>
      <w:r w:rsidRPr="00B203E6">
        <w:rPr>
          <w:rFonts w:ascii="Verdana" w:hAnsi="Verdana"/>
          <w:color w:val="auto"/>
        </w:rPr>
        <w:t xml:space="preserve"> </w:t>
      </w:r>
      <w:r w:rsidRPr="00B203E6">
        <w:rPr>
          <w:rFonts w:ascii="Verdana" w:hAnsi="Verdana"/>
          <w:color w:val="auto"/>
          <w:sz w:val="20"/>
          <w:szCs w:val="20"/>
          <w:shd w:val="clear" w:color="auto" w:fill="FFFFFF"/>
          <w:lang w:val="en"/>
        </w:rPr>
        <w:t>Increased budgeted capital expenditure(s)</w:t>
      </w:r>
    </w:p>
    <w:p w:rsidR="00B203E6" w:rsidRPr="00B203E6" w:rsidP="00B203E6" w14:paraId="051B20DA" w14:textId="77777777">
      <w:pPr>
        <w:pStyle w:val="responseoptiontext"/>
        <w:ind w:right="2970"/>
        <w:rPr>
          <w:rFonts w:ascii="Verdana" w:hAnsi="Verdana"/>
          <w:color w:val="auto"/>
          <w:sz w:val="20"/>
          <w:szCs w:val="20"/>
          <w:shd w:val="clear" w:color="auto" w:fill="FFFFFF"/>
          <w:lang w:val="en"/>
        </w:rPr>
      </w:pPr>
      <w:r w:rsidRPr="00B203E6">
        <w:rPr>
          <w:rFonts w:ascii="Cambria Math" w:hAnsi="Cambria Math" w:cs="Cambria Math"/>
          <w:color w:val="auto"/>
          <w:sz w:val="20"/>
          <w:szCs w:val="20"/>
        </w:rPr>
        <w:t>⃝</w:t>
      </w:r>
      <w:r w:rsidRPr="00B203E6">
        <w:rPr>
          <w:rFonts w:ascii="Verdana" w:hAnsi="Verdana"/>
          <w:color w:val="auto"/>
          <w:vertAlign w:val="subscript"/>
        </w:rPr>
        <w:t>5</w:t>
      </w:r>
      <w:r w:rsidRPr="00B203E6">
        <w:rPr>
          <w:rFonts w:ascii="Verdana" w:hAnsi="Verdana"/>
          <w:color w:val="auto"/>
        </w:rPr>
        <w:t xml:space="preserve"> </w:t>
      </w:r>
      <w:r w:rsidRPr="00B203E6">
        <w:rPr>
          <w:rFonts w:ascii="Verdana" w:hAnsi="Verdana"/>
          <w:color w:val="auto"/>
          <w:sz w:val="20"/>
          <w:szCs w:val="20"/>
          <w:shd w:val="clear" w:color="auto" w:fill="FFFFFF"/>
          <w:lang w:val="en"/>
        </w:rPr>
        <w:t>Introduced new unbudgeted capital expenditure(s)</w:t>
      </w:r>
    </w:p>
    <w:p w:rsidR="00B203E6" w:rsidRPr="00A13333" w:rsidP="00B203E6" w14:paraId="7CC7F201" w14:textId="77777777">
      <w:pPr>
        <w:pStyle w:val="responseoptiontext"/>
        <w:ind w:right="2970"/>
        <w:rPr>
          <w:rFonts w:ascii="Verdana" w:hAnsi="Verdana"/>
          <w:color w:val="auto"/>
          <w:sz w:val="20"/>
          <w:szCs w:val="20"/>
        </w:rPr>
      </w:pPr>
    </w:p>
    <w:p w:rsidR="00B203E6" w:rsidRPr="00B203E6" w:rsidP="00B203E6" w14:paraId="1D9C1404" w14:textId="77777777">
      <w:pPr>
        <w:pStyle w:val="responseoptiontext"/>
        <w:ind w:right="2970"/>
        <w:rPr>
          <w:rFonts w:ascii="Verdana" w:hAnsi="Verdana"/>
          <w:color w:val="auto"/>
          <w:sz w:val="20"/>
          <w:szCs w:val="20"/>
          <w:shd w:val="clear" w:color="auto" w:fill="FFFFFF"/>
          <w:lang w:val="en"/>
        </w:rPr>
      </w:pPr>
      <w:r w:rsidRPr="00B203E6">
        <w:rPr>
          <w:rFonts w:ascii="Cambria Math" w:hAnsi="Cambria Math" w:cs="Cambria Math"/>
          <w:color w:val="auto"/>
          <w:sz w:val="20"/>
          <w:szCs w:val="20"/>
        </w:rPr>
        <w:t>⃝</w:t>
      </w:r>
      <w:r w:rsidRPr="00B203E6">
        <w:rPr>
          <w:rFonts w:ascii="Verdana" w:hAnsi="Verdana"/>
          <w:color w:val="auto"/>
          <w:vertAlign w:val="subscript"/>
        </w:rPr>
        <w:t>6</w:t>
      </w:r>
      <w:r w:rsidRPr="00B203E6">
        <w:rPr>
          <w:rFonts w:ascii="Verdana" w:hAnsi="Verdana"/>
          <w:color w:val="auto"/>
        </w:rPr>
        <w:t xml:space="preserve"> </w:t>
      </w:r>
      <w:r w:rsidRPr="00B203E6">
        <w:rPr>
          <w:rFonts w:ascii="Verdana" w:hAnsi="Verdana"/>
          <w:color w:val="auto"/>
          <w:sz w:val="20"/>
          <w:szCs w:val="20"/>
          <w:shd w:val="clear" w:color="auto" w:fill="FFFFFF"/>
          <w:lang w:val="en"/>
        </w:rPr>
        <w:t xml:space="preserve">No </w:t>
      </w:r>
      <w:r w:rsidRPr="00B203E6">
        <w:rPr>
          <w:rFonts w:ascii="Verdana" w:hAnsi="Verdana"/>
          <w:color w:val="auto"/>
          <w:sz w:val="20"/>
          <w:szCs w:val="20"/>
          <w:shd w:val="clear" w:color="auto" w:fill="FFFFFF"/>
          <w:lang w:val="en"/>
        </w:rPr>
        <w:t>changes</w:t>
      </w:r>
    </w:p>
    <w:p w:rsidR="00B203E6" w:rsidRPr="00B203E6" w:rsidP="00B203E6" w14:paraId="07B8967A" w14:textId="77777777">
      <w:pPr>
        <w:pStyle w:val="responseoptiontext"/>
        <w:ind w:right="2970"/>
        <w:rPr>
          <w:rFonts w:ascii="Verdana" w:hAnsi="Verdana"/>
          <w:color w:val="auto"/>
          <w:sz w:val="20"/>
          <w:szCs w:val="20"/>
        </w:rPr>
      </w:pPr>
      <w:r w:rsidRPr="00B203E6">
        <w:rPr>
          <w:rFonts w:ascii="Cambria Math" w:hAnsi="Cambria Math" w:cs="Cambria Math"/>
          <w:color w:val="auto"/>
          <w:sz w:val="20"/>
          <w:szCs w:val="20"/>
        </w:rPr>
        <w:t>⃝</w:t>
      </w:r>
      <w:r w:rsidRPr="00B203E6">
        <w:rPr>
          <w:rFonts w:ascii="Verdana" w:hAnsi="Verdana"/>
          <w:color w:val="auto"/>
          <w:vertAlign w:val="subscript"/>
        </w:rPr>
        <w:t>7</w:t>
      </w:r>
      <w:r w:rsidRPr="00B203E6">
        <w:rPr>
          <w:rFonts w:ascii="Verdana" w:hAnsi="Verdana"/>
          <w:color w:val="auto"/>
        </w:rPr>
        <w:t xml:space="preserve"> </w:t>
      </w:r>
      <w:r w:rsidRPr="00B203E6">
        <w:rPr>
          <w:rFonts w:ascii="Verdana" w:hAnsi="Verdana"/>
          <w:color w:val="auto"/>
          <w:sz w:val="20"/>
          <w:szCs w:val="20"/>
          <w:shd w:val="clear" w:color="auto" w:fill="FFFFFF"/>
          <w:lang w:val="en"/>
        </w:rPr>
        <w:t>Not applicable</w:t>
      </w:r>
    </w:p>
    <w:p w:rsidR="00B203E6" w:rsidRPr="00B203E6" w:rsidP="004A3A4E" w14:paraId="310144E3" w14:textId="77777777">
      <w:pPr>
        <w:rPr>
          <w:b/>
          <w:bCs/>
        </w:rPr>
      </w:pPr>
    </w:p>
    <w:p w:rsidR="009D5F6A" w:rsidP="004A3A4E" w14:paraId="7C0C1757" w14:textId="3BB67FFF">
      <w:pPr>
        <w:rPr>
          <w:i/>
          <w:iCs/>
        </w:rPr>
      </w:pPr>
    </w:p>
    <w:p w:rsidR="009D5F6A" w:rsidP="004A3A4E" w14:paraId="72A2F5F9" w14:textId="77777777">
      <w:pPr>
        <w:rPr>
          <w:i/>
          <w:iCs/>
        </w:rPr>
      </w:pPr>
      <w:r>
        <w:rPr>
          <w:i/>
          <w:iCs/>
        </w:rPr>
        <w:t>Private Sector-Questions Not Acceptable for Question Bank v2.0</w:t>
      </w:r>
    </w:p>
    <w:p w:rsidR="005F6F46" w:rsidP="004A3A4E" w14:paraId="37B0827B" w14:textId="29729B93">
      <w:pPr>
        <w:rPr>
          <w:b/>
          <w:bCs/>
        </w:rPr>
      </w:pPr>
      <w:r>
        <w:rPr>
          <w:b/>
          <w:bCs/>
        </w:rPr>
        <w:t>Q136</w:t>
      </w:r>
    </w:p>
    <w:p w:rsidR="00C84F60" w:rsidP="00C84F60" w14:paraId="1BC337A2" w14:textId="77777777">
      <w:r>
        <w:t xml:space="preserve">In the October-December quarter of 2022 and in the January-March quarter of 2023, what percentage of this company’s goods or services were sold to clients or customers using the following methods? </w:t>
      </w:r>
    </w:p>
    <w:p w:rsidR="00C84F60" w:rsidP="00C84F60" w14:paraId="2B3A0F54" w14:textId="77777777"/>
    <w:p w:rsidR="00C84F60" w:rsidRPr="00C84F60" w:rsidP="00C84F60" w14:paraId="6D6ADC4F" w14:textId="77777777">
      <w:pPr>
        <w:rPr>
          <w:i/>
          <w:iCs/>
        </w:rPr>
      </w:pPr>
      <w:r w:rsidRPr="00C84F60">
        <w:rPr>
          <w:i/>
          <w:iCs/>
        </w:rPr>
        <w:t>If individual sales of your company’s goods or services are made through multiple methods, please report the method used at the point of sale.</w:t>
      </w:r>
    </w:p>
    <w:p w:rsidR="00C84F60" w:rsidRPr="00C84F60" w:rsidP="00C84F60" w14:paraId="3792B7E3" w14:textId="77777777">
      <w:pPr>
        <w:rPr>
          <w:i/>
          <w:iCs/>
        </w:rPr>
      </w:pPr>
    </w:p>
    <w:p w:rsidR="004A3C4E" w:rsidP="00C84F60" w14:paraId="6CDB1700" w14:textId="12A55C9B">
      <w:pPr>
        <w:rPr>
          <w:i/>
          <w:iCs/>
        </w:rPr>
      </w:pPr>
      <w:r w:rsidRPr="00C84F60">
        <w:rPr>
          <w:i/>
          <w:iCs/>
        </w:rPr>
        <w:t xml:space="preserve">Enter 0 if none. Estimates are acceptable.  </w:t>
      </w:r>
    </w:p>
    <w:tbl>
      <w:tblPr>
        <w:tblW w:w="0" w:type="dxa"/>
        <w:tblInd w:w="5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45"/>
        <w:gridCol w:w="2175"/>
        <w:gridCol w:w="2175"/>
      </w:tblGrid>
      <w:tr w14:paraId="2748ABBA" w14:textId="77777777">
        <w:tblPrEx>
          <w:tblW w:w="0" w:type="dxa"/>
          <w:tblInd w:w="5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3945" w:type="dxa"/>
            <w:tcBorders>
              <w:top w:val="single" w:sz="6" w:space="0" w:color="000000"/>
              <w:left w:val="single" w:sz="6" w:space="0" w:color="000000"/>
              <w:bottom w:val="single" w:sz="6" w:space="0" w:color="000000"/>
              <w:right w:val="single" w:sz="6" w:space="0" w:color="000000"/>
            </w:tcBorders>
            <w:shd w:val="clear" w:color="auto" w:fill="auto"/>
            <w:hideMark/>
          </w:tcPr>
          <w:p w:rsidR="005651C5" w:rsidRPr="005651C5" w14:paraId="3302190B" w14:textId="77777777">
            <w:pPr>
              <w:textAlignment w:val="baseline"/>
              <w:rPr>
                <w:rFonts w:eastAsia="Times New Roman"/>
                <w:b/>
                <w:bCs/>
                <w:szCs w:val="20"/>
              </w:rPr>
            </w:pPr>
          </w:p>
        </w:tc>
        <w:tc>
          <w:tcPr>
            <w:tcW w:w="2175" w:type="dxa"/>
            <w:tcBorders>
              <w:top w:val="single" w:sz="6" w:space="0" w:color="000000"/>
              <w:left w:val="nil"/>
              <w:bottom w:val="single" w:sz="6" w:space="0" w:color="000000"/>
              <w:right w:val="single" w:sz="6" w:space="0" w:color="000000"/>
            </w:tcBorders>
            <w:shd w:val="clear" w:color="auto" w:fill="auto"/>
            <w:hideMark/>
          </w:tcPr>
          <w:p w:rsidR="005651C5" w:rsidRPr="005651C5" w14:paraId="72877789" w14:textId="77777777">
            <w:pPr>
              <w:jc w:val="center"/>
              <w:textAlignment w:val="baseline"/>
              <w:rPr>
                <w:rFonts w:eastAsia="Times New Roman"/>
                <w:b/>
                <w:bCs/>
                <w:szCs w:val="20"/>
              </w:rPr>
            </w:pPr>
            <w:r w:rsidRPr="005651C5">
              <w:rPr>
                <w:rFonts w:eastAsia="Times New Roman" w:cs="Calibri"/>
                <w:b/>
                <w:bCs/>
                <w:szCs w:val="20"/>
              </w:rPr>
              <w:t>October-December quarter of 2022</w:t>
            </w:r>
          </w:p>
        </w:tc>
        <w:tc>
          <w:tcPr>
            <w:tcW w:w="2175" w:type="dxa"/>
            <w:tcBorders>
              <w:top w:val="single" w:sz="6" w:space="0" w:color="000000"/>
              <w:left w:val="nil"/>
              <w:bottom w:val="single" w:sz="6" w:space="0" w:color="000000"/>
              <w:right w:val="single" w:sz="6" w:space="0" w:color="000000"/>
            </w:tcBorders>
            <w:shd w:val="clear" w:color="auto" w:fill="auto"/>
            <w:hideMark/>
          </w:tcPr>
          <w:p w:rsidR="005651C5" w:rsidRPr="005651C5" w14:paraId="5201B9FB" w14:textId="77777777">
            <w:pPr>
              <w:jc w:val="center"/>
              <w:textAlignment w:val="baseline"/>
              <w:rPr>
                <w:rFonts w:eastAsia="Times New Roman"/>
                <w:b/>
                <w:bCs/>
                <w:szCs w:val="20"/>
              </w:rPr>
            </w:pPr>
            <w:r w:rsidRPr="005651C5">
              <w:rPr>
                <w:b/>
                <w:bCs/>
                <w:szCs w:val="20"/>
              </w:rPr>
              <w:t xml:space="preserve">January-March </w:t>
            </w:r>
            <w:r w:rsidRPr="005651C5">
              <w:rPr>
                <w:b/>
                <w:bCs/>
                <w:szCs w:val="20"/>
              </w:rPr>
              <w:br/>
              <w:t>quarter of 2023</w:t>
            </w:r>
          </w:p>
        </w:tc>
      </w:tr>
      <w:tr w14:paraId="691BCC1E" w14:textId="77777777">
        <w:tblPrEx>
          <w:tblW w:w="0" w:type="dxa"/>
          <w:tblInd w:w="540" w:type="dxa"/>
          <w:tblCellMar>
            <w:left w:w="0" w:type="dxa"/>
            <w:right w:w="0" w:type="dxa"/>
          </w:tblCellMar>
          <w:tblLook w:val="04A0"/>
        </w:tblPrEx>
        <w:tc>
          <w:tcPr>
            <w:tcW w:w="3945" w:type="dxa"/>
            <w:tcBorders>
              <w:top w:val="nil"/>
              <w:left w:val="single" w:sz="6" w:space="0" w:color="000000"/>
              <w:bottom w:val="single" w:sz="6" w:space="0" w:color="000000"/>
              <w:right w:val="single" w:sz="6" w:space="0" w:color="000000"/>
            </w:tcBorders>
            <w:shd w:val="clear" w:color="auto" w:fill="auto"/>
            <w:vAlign w:val="center"/>
            <w:hideMark/>
          </w:tcPr>
          <w:p w:rsidR="005651C5" w:rsidRPr="005651C5" w14:paraId="29F0B45F" w14:textId="77777777">
            <w:pPr>
              <w:textAlignment w:val="baseline"/>
              <w:rPr>
                <w:rFonts w:eastAsia="Times New Roman"/>
                <w:b/>
                <w:bCs/>
                <w:szCs w:val="20"/>
              </w:rPr>
            </w:pPr>
            <w:r w:rsidRPr="005651C5">
              <w:rPr>
                <w:rFonts w:eastAsia="Times New Roman" w:cs="Calibri"/>
                <w:szCs w:val="20"/>
              </w:rPr>
              <w:t>In-person (such as a retail store, display showroom, or door-to-door sales)</w:t>
            </w:r>
            <w:r w:rsidRPr="005651C5">
              <w:rPr>
                <w:rFonts w:eastAsia="Times New Roman" w:cs="Calibri"/>
                <w:b/>
                <w:bCs/>
                <w:szCs w:val="20"/>
              </w:rPr>
              <w:t xml:space="preserve"> </w:t>
            </w:r>
          </w:p>
        </w:tc>
        <w:tc>
          <w:tcPr>
            <w:tcW w:w="2175" w:type="dxa"/>
            <w:tcBorders>
              <w:top w:val="nil"/>
              <w:left w:val="nil"/>
              <w:bottom w:val="single" w:sz="6" w:space="0" w:color="000000"/>
              <w:right w:val="single" w:sz="6" w:space="0" w:color="000000"/>
            </w:tcBorders>
            <w:shd w:val="clear" w:color="auto" w:fill="auto"/>
            <w:vAlign w:val="center"/>
            <w:hideMark/>
          </w:tcPr>
          <w:p w:rsidR="005651C5" w:rsidRPr="005651C5" w14:paraId="12446406" w14:textId="77777777">
            <w:pPr>
              <w:jc w:val="right"/>
              <w:textAlignment w:val="baseline"/>
              <w:rPr>
                <w:rFonts w:eastAsia="Times New Roman"/>
                <w:b/>
                <w:bCs/>
                <w:szCs w:val="20"/>
              </w:rPr>
            </w:pPr>
            <w:r w:rsidRPr="005651C5">
              <w:rPr>
                <w:rFonts w:eastAsia="Times New Roman" w:cs="Calibri"/>
                <w:szCs w:val="20"/>
              </w:rPr>
              <w:t>%</w:t>
            </w:r>
            <w:r w:rsidRPr="005651C5">
              <w:rPr>
                <w:rFonts w:eastAsia="Times New Roman" w:cs="Calibri"/>
                <w:b/>
                <w:bCs/>
                <w:szCs w:val="20"/>
              </w:rPr>
              <w:t xml:space="preserve"> </w:t>
            </w:r>
          </w:p>
        </w:tc>
        <w:tc>
          <w:tcPr>
            <w:tcW w:w="2175" w:type="dxa"/>
            <w:tcBorders>
              <w:top w:val="nil"/>
              <w:left w:val="nil"/>
              <w:bottom w:val="single" w:sz="6" w:space="0" w:color="000000"/>
              <w:right w:val="single" w:sz="6" w:space="0" w:color="000000"/>
            </w:tcBorders>
            <w:shd w:val="clear" w:color="auto" w:fill="auto"/>
            <w:vAlign w:val="center"/>
            <w:hideMark/>
          </w:tcPr>
          <w:p w:rsidR="005651C5" w:rsidRPr="005651C5" w14:paraId="64BE06E8" w14:textId="77777777">
            <w:pPr>
              <w:jc w:val="right"/>
              <w:textAlignment w:val="baseline"/>
              <w:rPr>
                <w:rFonts w:eastAsia="Times New Roman"/>
                <w:b/>
                <w:bCs/>
                <w:szCs w:val="20"/>
              </w:rPr>
            </w:pPr>
            <w:r w:rsidRPr="005651C5">
              <w:rPr>
                <w:rFonts w:eastAsia="Times New Roman" w:cs="Calibri"/>
                <w:szCs w:val="20"/>
              </w:rPr>
              <w:t>%</w:t>
            </w:r>
            <w:r w:rsidRPr="005651C5">
              <w:rPr>
                <w:rFonts w:eastAsia="Times New Roman" w:cs="Calibri"/>
                <w:b/>
                <w:bCs/>
                <w:szCs w:val="20"/>
              </w:rPr>
              <w:t xml:space="preserve"> </w:t>
            </w:r>
          </w:p>
        </w:tc>
      </w:tr>
      <w:tr w14:paraId="1A866D02" w14:textId="77777777">
        <w:tblPrEx>
          <w:tblW w:w="0" w:type="dxa"/>
          <w:tblInd w:w="540" w:type="dxa"/>
          <w:tblCellMar>
            <w:left w:w="0" w:type="dxa"/>
            <w:right w:w="0" w:type="dxa"/>
          </w:tblCellMar>
          <w:tblLook w:val="04A0"/>
        </w:tblPrEx>
        <w:tc>
          <w:tcPr>
            <w:tcW w:w="3945" w:type="dxa"/>
            <w:tcBorders>
              <w:top w:val="nil"/>
              <w:left w:val="single" w:sz="6" w:space="0" w:color="000000"/>
              <w:bottom w:val="single" w:sz="6" w:space="0" w:color="000000"/>
              <w:right w:val="single" w:sz="6" w:space="0" w:color="000000"/>
            </w:tcBorders>
            <w:shd w:val="clear" w:color="auto" w:fill="auto"/>
            <w:vAlign w:val="center"/>
            <w:hideMark/>
          </w:tcPr>
          <w:p w:rsidR="005651C5" w:rsidRPr="005651C5" w14:paraId="6A7292EE" w14:textId="77777777">
            <w:pPr>
              <w:textAlignment w:val="baseline"/>
              <w:rPr>
                <w:rFonts w:eastAsia="Times New Roman"/>
                <w:b/>
                <w:bCs/>
                <w:szCs w:val="20"/>
              </w:rPr>
            </w:pPr>
            <w:r w:rsidRPr="005651C5">
              <w:rPr>
                <w:rFonts w:eastAsia="Times New Roman" w:cs="Calibri"/>
                <w:szCs w:val="20"/>
              </w:rPr>
              <w:t>Online (such as the company’s website or apps, a third party’s website or apps, emails, or virtual meetings)</w:t>
            </w:r>
            <w:r w:rsidRPr="005651C5">
              <w:rPr>
                <w:rFonts w:eastAsia="Times New Roman" w:cs="Calibri"/>
                <w:b/>
                <w:bCs/>
                <w:szCs w:val="20"/>
              </w:rPr>
              <w:t xml:space="preserve"> </w:t>
            </w:r>
          </w:p>
        </w:tc>
        <w:tc>
          <w:tcPr>
            <w:tcW w:w="2175" w:type="dxa"/>
            <w:tcBorders>
              <w:top w:val="nil"/>
              <w:left w:val="nil"/>
              <w:bottom w:val="single" w:sz="6" w:space="0" w:color="000000"/>
              <w:right w:val="single" w:sz="6" w:space="0" w:color="000000"/>
            </w:tcBorders>
            <w:shd w:val="clear" w:color="auto" w:fill="auto"/>
            <w:vAlign w:val="center"/>
            <w:hideMark/>
          </w:tcPr>
          <w:p w:rsidR="005651C5" w:rsidRPr="005651C5" w14:paraId="487BB437" w14:textId="77777777">
            <w:pPr>
              <w:jc w:val="right"/>
              <w:textAlignment w:val="baseline"/>
              <w:rPr>
                <w:rFonts w:eastAsia="Times New Roman"/>
                <w:b/>
                <w:bCs/>
                <w:szCs w:val="20"/>
              </w:rPr>
            </w:pPr>
            <w:r w:rsidRPr="005651C5">
              <w:rPr>
                <w:rFonts w:eastAsia="Times New Roman" w:cs="Calibri"/>
                <w:szCs w:val="20"/>
              </w:rPr>
              <w:t>%</w:t>
            </w:r>
            <w:r w:rsidRPr="005651C5">
              <w:rPr>
                <w:rFonts w:eastAsia="Times New Roman" w:cs="Calibri"/>
                <w:b/>
                <w:bCs/>
                <w:szCs w:val="20"/>
              </w:rPr>
              <w:t xml:space="preserve"> </w:t>
            </w:r>
          </w:p>
        </w:tc>
        <w:tc>
          <w:tcPr>
            <w:tcW w:w="2175" w:type="dxa"/>
            <w:tcBorders>
              <w:top w:val="nil"/>
              <w:left w:val="nil"/>
              <w:bottom w:val="single" w:sz="6" w:space="0" w:color="000000"/>
              <w:right w:val="single" w:sz="6" w:space="0" w:color="000000"/>
            </w:tcBorders>
            <w:shd w:val="clear" w:color="auto" w:fill="auto"/>
            <w:vAlign w:val="center"/>
            <w:hideMark/>
          </w:tcPr>
          <w:p w:rsidR="005651C5" w:rsidRPr="005651C5" w14:paraId="4CBD7035" w14:textId="77777777">
            <w:pPr>
              <w:jc w:val="right"/>
              <w:textAlignment w:val="baseline"/>
              <w:rPr>
                <w:rFonts w:eastAsia="Times New Roman"/>
                <w:b/>
                <w:bCs/>
                <w:szCs w:val="20"/>
              </w:rPr>
            </w:pPr>
            <w:r w:rsidRPr="005651C5">
              <w:rPr>
                <w:rFonts w:eastAsia="Times New Roman" w:cs="Calibri"/>
                <w:szCs w:val="20"/>
              </w:rPr>
              <w:t>%</w:t>
            </w:r>
            <w:r w:rsidRPr="005651C5">
              <w:rPr>
                <w:rFonts w:eastAsia="Times New Roman" w:cs="Calibri"/>
                <w:b/>
                <w:bCs/>
                <w:szCs w:val="20"/>
              </w:rPr>
              <w:t xml:space="preserve"> </w:t>
            </w:r>
          </w:p>
        </w:tc>
      </w:tr>
      <w:tr w14:paraId="34874BEC" w14:textId="77777777">
        <w:tblPrEx>
          <w:tblW w:w="0" w:type="dxa"/>
          <w:tblInd w:w="540" w:type="dxa"/>
          <w:tblCellMar>
            <w:left w:w="0" w:type="dxa"/>
            <w:right w:w="0" w:type="dxa"/>
          </w:tblCellMar>
          <w:tblLook w:val="04A0"/>
        </w:tblPrEx>
        <w:tc>
          <w:tcPr>
            <w:tcW w:w="3945" w:type="dxa"/>
            <w:tcBorders>
              <w:top w:val="nil"/>
              <w:left w:val="single" w:sz="6" w:space="0" w:color="000000"/>
              <w:bottom w:val="single" w:sz="6" w:space="0" w:color="000000"/>
              <w:right w:val="single" w:sz="6" w:space="0" w:color="000000"/>
            </w:tcBorders>
            <w:shd w:val="clear" w:color="auto" w:fill="auto"/>
            <w:vAlign w:val="center"/>
            <w:hideMark/>
          </w:tcPr>
          <w:p w:rsidR="005651C5" w:rsidRPr="005651C5" w14:paraId="3210B1B4" w14:textId="77777777">
            <w:pPr>
              <w:textAlignment w:val="baseline"/>
              <w:rPr>
                <w:rFonts w:eastAsia="Times New Roman"/>
                <w:b/>
                <w:bCs/>
                <w:szCs w:val="20"/>
              </w:rPr>
            </w:pPr>
            <w:r w:rsidRPr="005651C5">
              <w:rPr>
                <w:rFonts w:eastAsia="Times New Roman" w:cs="Calibri"/>
                <w:szCs w:val="20"/>
              </w:rPr>
              <w:t>Telephone</w:t>
            </w:r>
            <w:r w:rsidRPr="005651C5">
              <w:rPr>
                <w:rFonts w:eastAsia="Times New Roman" w:cs="Calibri"/>
                <w:b/>
                <w:bCs/>
                <w:szCs w:val="20"/>
              </w:rPr>
              <w:t xml:space="preserve"> </w:t>
            </w:r>
          </w:p>
        </w:tc>
        <w:tc>
          <w:tcPr>
            <w:tcW w:w="2175" w:type="dxa"/>
            <w:tcBorders>
              <w:top w:val="nil"/>
              <w:left w:val="nil"/>
              <w:bottom w:val="single" w:sz="6" w:space="0" w:color="000000"/>
              <w:right w:val="single" w:sz="6" w:space="0" w:color="000000"/>
            </w:tcBorders>
            <w:shd w:val="clear" w:color="auto" w:fill="auto"/>
            <w:vAlign w:val="center"/>
            <w:hideMark/>
          </w:tcPr>
          <w:p w:rsidR="005651C5" w:rsidRPr="005651C5" w14:paraId="457E2746" w14:textId="77777777">
            <w:pPr>
              <w:jc w:val="right"/>
              <w:textAlignment w:val="baseline"/>
              <w:rPr>
                <w:rFonts w:eastAsia="Times New Roman"/>
                <w:b/>
                <w:bCs/>
                <w:szCs w:val="20"/>
              </w:rPr>
            </w:pPr>
            <w:r w:rsidRPr="005651C5">
              <w:rPr>
                <w:rFonts w:eastAsia="Times New Roman" w:cs="Calibri"/>
                <w:szCs w:val="20"/>
              </w:rPr>
              <w:t>%</w:t>
            </w:r>
            <w:r w:rsidRPr="005651C5">
              <w:rPr>
                <w:rFonts w:eastAsia="Times New Roman" w:cs="Calibri"/>
                <w:b/>
                <w:bCs/>
                <w:szCs w:val="20"/>
              </w:rPr>
              <w:t xml:space="preserve"> </w:t>
            </w:r>
          </w:p>
        </w:tc>
        <w:tc>
          <w:tcPr>
            <w:tcW w:w="2175" w:type="dxa"/>
            <w:tcBorders>
              <w:top w:val="nil"/>
              <w:left w:val="nil"/>
              <w:bottom w:val="single" w:sz="6" w:space="0" w:color="000000"/>
              <w:right w:val="single" w:sz="6" w:space="0" w:color="000000"/>
            </w:tcBorders>
            <w:shd w:val="clear" w:color="auto" w:fill="auto"/>
            <w:vAlign w:val="center"/>
            <w:hideMark/>
          </w:tcPr>
          <w:p w:rsidR="005651C5" w:rsidRPr="005651C5" w14:paraId="13B57CF4" w14:textId="77777777">
            <w:pPr>
              <w:jc w:val="right"/>
              <w:textAlignment w:val="baseline"/>
              <w:rPr>
                <w:rFonts w:eastAsia="Times New Roman"/>
                <w:b/>
                <w:bCs/>
                <w:szCs w:val="20"/>
              </w:rPr>
            </w:pPr>
            <w:r w:rsidRPr="005651C5">
              <w:rPr>
                <w:rFonts w:eastAsia="Times New Roman" w:cs="Calibri"/>
                <w:szCs w:val="20"/>
              </w:rPr>
              <w:t>%</w:t>
            </w:r>
            <w:r w:rsidRPr="005651C5">
              <w:rPr>
                <w:rFonts w:eastAsia="Times New Roman" w:cs="Calibri"/>
                <w:b/>
                <w:bCs/>
                <w:szCs w:val="20"/>
              </w:rPr>
              <w:t xml:space="preserve"> </w:t>
            </w:r>
          </w:p>
        </w:tc>
      </w:tr>
      <w:tr w14:paraId="6399AC86" w14:textId="77777777">
        <w:tblPrEx>
          <w:tblW w:w="0" w:type="dxa"/>
          <w:tblInd w:w="540" w:type="dxa"/>
          <w:tblCellMar>
            <w:left w:w="0" w:type="dxa"/>
            <w:right w:w="0" w:type="dxa"/>
          </w:tblCellMar>
          <w:tblLook w:val="04A0"/>
        </w:tblPrEx>
        <w:tc>
          <w:tcPr>
            <w:tcW w:w="3945" w:type="dxa"/>
            <w:tcBorders>
              <w:top w:val="nil"/>
              <w:left w:val="single" w:sz="6" w:space="0" w:color="000000"/>
              <w:bottom w:val="single" w:sz="6" w:space="0" w:color="000000"/>
              <w:right w:val="single" w:sz="6" w:space="0" w:color="000000"/>
            </w:tcBorders>
            <w:shd w:val="clear" w:color="auto" w:fill="auto"/>
            <w:vAlign w:val="center"/>
            <w:hideMark/>
          </w:tcPr>
          <w:p w:rsidR="005651C5" w:rsidRPr="005651C5" w14:paraId="457867D0" w14:textId="77777777">
            <w:pPr>
              <w:textAlignment w:val="baseline"/>
              <w:rPr>
                <w:rFonts w:eastAsia="Times New Roman"/>
                <w:b/>
                <w:bCs/>
                <w:szCs w:val="20"/>
              </w:rPr>
            </w:pPr>
            <w:r w:rsidRPr="005651C5">
              <w:rPr>
                <w:rFonts w:eastAsia="Times New Roman" w:cs="Calibri"/>
                <w:szCs w:val="20"/>
              </w:rPr>
              <w:t>Mail</w:t>
            </w:r>
            <w:r w:rsidRPr="005651C5">
              <w:rPr>
                <w:rFonts w:eastAsia="Times New Roman" w:cs="Calibri"/>
                <w:b/>
                <w:bCs/>
                <w:szCs w:val="20"/>
              </w:rPr>
              <w:t xml:space="preserve"> </w:t>
            </w:r>
          </w:p>
        </w:tc>
        <w:tc>
          <w:tcPr>
            <w:tcW w:w="2175" w:type="dxa"/>
            <w:tcBorders>
              <w:top w:val="nil"/>
              <w:left w:val="nil"/>
              <w:bottom w:val="single" w:sz="6" w:space="0" w:color="000000"/>
              <w:right w:val="single" w:sz="6" w:space="0" w:color="000000"/>
            </w:tcBorders>
            <w:shd w:val="clear" w:color="auto" w:fill="auto"/>
            <w:vAlign w:val="center"/>
            <w:hideMark/>
          </w:tcPr>
          <w:p w:rsidR="005651C5" w:rsidRPr="005651C5" w14:paraId="3733708D" w14:textId="77777777">
            <w:pPr>
              <w:jc w:val="right"/>
              <w:textAlignment w:val="baseline"/>
              <w:rPr>
                <w:rFonts w:eastAsia="Times New Roman"/>
                <w:b/>
                <w:bCs/>
                <w:szCs w:val="20"/>
              </w:rPr>
            </w:pPr>
            <w:r w:rsidRPr="005651C5">
              <w:rPr>
                <w:rFonts w:eastAsia="Times New Roman" w:cs="Calibri"/>
                <w:szCs w:val="20"/>
              </w:rPr>
              <w:t>%</w:t>
            </w:r>
            <w:r w:rsidRPr="005651C5">
              <w:rPr>
                <w:rFonts w:eastAsia="Times New Roman" w:cs="Calibri"/>
                <w:b/>
                <w:bCs/>
                <w:szCs w:val="20"/>
              </w:rPr>
              <w:t xml:space="preserve"> </w:t>
            </w:r>
          </w:p>
        </w:tc>
        <w:tc>
          <w:tcPr>
            <w:tcW w:w="2175" w:type="dxa"/>
            <w:tcBorders>
              <w:top w:val="nil"/>
              <w:left w:val="nil"/>
              <w:bottom w:val="single" w:sz="6" w:space="0" w:color="000000"/>
              <w:right w:val="single" w:sz="6" w:space="0" w:color="000000"/>
            </w:tcBorders>
            <w:shd w:val="clear" w:color="auto" w:fill="auto"/>
            <w:vAlign w:val="center"/>
            <w:hideMark/>
          </w:tcPr>
          <w:p w:rsidR="005651C5" w:rsidRPr="005651C5" w14:paraId="4B71B0D5" w14:textId="77777777">
            <w:pPr>
              <w:jc w:val="right"/>
              <w:textAlignment w:val="baseline"/>
              <w:rPr>
                <w:rFonts w:eastAsia="Times New Roman"/>
                <w:b/>
                <w:bCs/>
                <w:szCs w:val="20"/>
              </w:rPr>
            </w:pPr>
            <w:r w:rsidRPr="005651C5">
              <w:rPr>
                <w:rFonts w:eastAsia="Times New Roman" w:cs="Calibri"/>
                <w:szCs w:val="20"/>
              </w:rPr>
              <w:t>%</w:t>
            </w:r>
            <w:r w:rsidRPr="005651C5">
              <w:rPr>
                <w:rFonts w:eastAsia="Times New Roman" w:cs="Calibri"/>
                <w:b/>
                <w:bCs/>
                <w:szCs w:val="20"/>
              </w:rPr>
              <w:t xml:space="preserve"> </w:t>
            </w:r>
          </w:p>
        </w:tc>
      </w:tr>
      <w:tr w14:paraId="4AD9329D" w14:textId="77777777">
        <w:tblPrEx>
          <w:tblW w:w="0" w:type="dxa"/>
          <w:tblInd w:w="540" w:type="dxa"/>
          <w:tblCellMar>
            <w:left w:w="0" w:type="dxa"/>
            <w:right w:w="0" w:type="dxa"/>
          </w:tblCellMar>
          <w:tblLook w:val="04A0"/>
        </w:tblPrEx>
        <w:tc>
          <w:tcPr>
            <w:tcW w:w="3945" w:type="dxa"/>
            <w:tcBorders>
              <w:top w:val="nil"/>
              <w:left w:val="single" w:sz="6" w:space="0" w:color="000000"/>
              <w:bottom w:val="single" w:sz="6" w:space="0" w:color="000000"/>
              <w:right w:val="single" w:sz="6" w:space="0" w:color="000000"/>
            </w:tcBorders>
            <w:shd w:val="clear" w:color="auto" w:fill="auto"/>
            <w:vAlign w:val="center"/>
            <w:hideMark/>
          </w:tcPr>
          <w:p w:rsidR="005651C5" w:rsidRPr="005651C5" w14:paraId="197C8605" w14:textId="77777777">
            <w:pPr>
              <w:textAlignment w:val="baseline"/>
              <w:rPr>
                <w:rFonts w:eastAsia="Times New Roman"/>
                <w:b/>
                <w:bCs/>
                <w:szCs w:val="20"/>
              </w:rPr>
            </w:pPr>
            <w:r w:rsidRPr="005651C5">
              <w:rPr>
                <w:rFonts w:eastAsia="Times New Roman" w:cs="Calibri"/>
                <w:szCs w:val="20"/>
              </w:rPr>
              <w:t xml:space="preserve">Other (please describe:) </w:t>
            </w:r>
            <w:r w:rsidRPr="005651C5">
              <w:rPr>
                <w:rFonts w:eastAsia="Times New Roman" w:cs="Calibri"/>
                <w:b/>
                <w:bCs/>
                <w:szCs w:val="20"/>
              </w:rPr>
              <w:t xml:space="preserve"> </w:t>
            </w:r>
          </w:p>
        </w:tc>
        <w:tc>
          <w:tcPr>
            <w:tcW w:w="2175" w:type="dxa"/>
            <w:tcBorders>
              <w:top w:val="nil"/>
              <w:left w:val="nil"/>
              <w:bottom w:val="single" w:sz="6" w:space="0" w:color="000000"/>
              <w:right w:val="single" w:sz="6" w:space="0" w:color="000000"/>
            </w:tcBorders>
            <w:shd w:val="clear" w:color="auto" w:fill="auto"/>
            <w:vAlign w:val="center"/>
            <w:hideMark/>
          </w:tcPr>
          <w:p w:rsidR="005651C5" w:rsidRPr="005651C5" w14:paraId="592E3286" w14:textId="77777777">
            <w:pPr>
              <w:jc w:val="right"/>
              <w:textAlignment w:val="baseline"/>
              <w:rPr>
                <w:rFonts w:eastAsia="Times New Roman"/>
                <w:b/>
                <w:bCs/>
                <w:szCs w:val="20"/>
              </w:rPr>
            </w:pPr>
            <w:r w:rsidRPr="005651C5">
              <w:rPr>
                <w:rFonts w:eastAsia="Times New Roman" w:cs="Calibri"/>
                <w:szCs w:val="20"/>
              </w:rPr>
              <w:t>%</w:t>
            </w:r>
            <w:r w:rsidRPr="005651C5">
              <w:rPr>
                <w:rFonts w:eastAsia="Times New Roman" w:cs="Calibri"/>
                <w:b/>
                <w:bCs/>
                <w:szCs w:val="20"/>
              </w:rPr>
              <w:t xml:space="preserve"> </w:t>
            </w:r>
          </w:p>
        </w:tc>
        <w:tc>
          <w:tcPr>
            <w:tcW w:w="2175" w:type="dxa"/>
            <w:tcBorders>
              <w:top w:val="nil"/>
              <w:left w:val="nil"/>
              <w:bottom w:val="single" w:sz="6" w:space="0" w:color="000000"/>
              <w:right w:val="single" w:sz="6" w:space="0" w:color="000000"/>
            </w:tcBorders>
            <w:shd w:val="clear" w:color="auto" w:fill="auto"/>
            <w:vAlign w:val="center"/>
            <w:hideMark/>
          </w:tcPr>
          <w:p w:rsidR="005651C5" w:rsidRPr="005651C5" w14:paraId="5C552E2C" w14:textId="77777777">
            <w:pPr>
              <w:jc w:val="right"/>
              <w:textAlignment w:val="baseline"/>
              <w:rPr>
                <w:rFonts w:eastAsia="Times New Roman"/>
                <w:b/>
                <w:bCs/>
                <w:szCs w:val="20"/>
              </w:rPr>
            </w:pPr>
            <w:r w:rsidRPr="005651C5">
              <w:rPr>
                <w:rFonts w:eastAsia="Times New Roman" w:cs="Calibri"/>
                <w:szCs w:val="20"/>
              </w:rPr>
              <w:t>%</w:t>
            </w:r>
            <w:r w:rsidRPr="005651C5">
              <w:rPr>
                <w:rFonts w:eastAsia="Times New Roman" w:cs="Calibri"/>
                <w:b/>
                <w:bCs/>
                <w:szCs w:val="20"/>
              </w:rPr>
              <w:t xml:space="preserve"> </w:t>
            </w:r>
          </w:p>
        </w:tc>
      </w:tr>
      <w:tr w14:paraId="00FCDC19" w14:textId="77777777">
        <w:tblPrEx>
          <w:tblW w:w="0" w:type="dxa"/>
          <w:tblInd w:w="540" w:type="dxa"/>
          <w:tblCellMar>
            <w:left w:w="0" w:type="dxa"/>
            <w:right w:w="0" w:type="dxa"/>
          </w:tblCellMar>
          <w:tblLook w:val="04A0"/>
        </w:tblPrEx>
        <w:tc>
          <w:tcPr>
            <w:tcW w:w="3945" w:type="dxa"/>
            <w:tcBorders>
              <w:top w:val="nil"/>
              <w:left w:val="single" w:sz="6" w:space="0" w:color="000000"/>
              <w:bottom w:val="single" w:sz="6" w:space="0" w:color="000000"/>
              <w:right w:val="single" w:sz="6" w:space="0" w:color="000000"/>
            </w:tcBorders>
            <w:shd w:val="clear" w:color="auto" w:fill="auto"/>
            <w:vAlign w:val="center"/>
            <w:hideMark/>
          </w:tcPr>
          <w:p w:rsidR="005651C5" w:rsidRPr="005651C5" w14:paraId="097788B4" w14:textId="77777777">
            <w:pPr>
              <w:textAlignment w:val="baseline"/>
              <w:rPr>
                <w:rFonts w:eastAsia="Times New Roman"/>
                <w:b/>
                <w:bCs/>
                <w:szCs w:val="20"/>
              </w:rPr>
            </w:pPr>
            <w:r w:rsidRPr="005651C5">
              <w:rPr>
                <w:rFonts w:eastAsia="Times New Roman" w:cs="Calibri"/>
                <w:szCs w:val="20"/>
              </w:rPr>
              <w:t>Total</w:t>
            </w:r>
            <w:r w:rsidRPr="005651C5">
              <w:rPr>
                <w:rFonts w:eastAsia="Times New Roman" w:cs="Calibri"/>
                <w:b/>
                <w:bCs/>
                <w:szCs w:val="20"/>
              </w:rPr>
              <w:t xml:space="preserve"> </w:t>
            </w:r>
          </w:p>
        </w:tc>
        <w:tc>
          <w:tcPr>
            <w:tcW w:w="2175" w:type="dxa"/>
            <w:tcBorders>
              <w:top w:val="nil"/>
              <w:left w:val="nil"/>
              <w:bottom w:val="single" w:sz="6" w:space="0" w:color="000000"/>
              <w:right w:val="single" w:sz="6" w:space="0" w:color="000000"/>
            </w:tcBorders>
            <w:shd w:val="clear" w:color="auto" w:fill="auto"/>
            <w:vAlign w:val="center"/>
            <w:hideMark/>
          </w:tcPr>
          <w:p w:rsidR="005651C5" w:rsidRPr="005651C5" w14:paraId="49C428CC" w14:textId="77777777">
            <w:pPr>
              <w:jc w:val="right"/>
              <w:textAlignment w:val="baseline"/>
              <w:rPr>
                <w:rFonts w:eastAsia="Times New Roman"/>
                <w:b/>
                <w:bCs/>
                <w:szCs w:val="20"/>
              </w:rPr>
            </w:pPr>
            <w:r w:rsidRPr="005651C5">
              <w:rPr>
                <w:rFonts w:eastAsia="Times New Roman" w:cs="Calibri"/>
                <w:szCs w:val="20"/>
              </w:rPr>
              <w:t>[PROGRAMMER TOTAL]</w:t>
            </w:r>
            <w:r w:rsidRPr="005651C5">
              <w:rPr>
                <w:rFonts w:eastAsia="Times New Roman" w:cs="Calibri"/>
                <w:b/>
                <w:bCs/>
                <w:szCs w:val="20"/>
              </w:rPr>
              <w:t xml:space="preserve"> </w:t>
            </w:r>
          </w:p>
        </w:tc>
        <w:tc>
          <w:tcPr>
            <w:tcW w:w="2175" w:type="dxa"/>
            <w:tcBorders>
              <w:top w:val="nil"/>
              <w:left w:val="nil"/>
              <w:bottom w:val="single" w:sz="6" w:space="0" w:color="000000"/>
              <w:right w:val="single" w:sz="6" w:space="0" w:color="000000"/>
            </w:tcBorders>
            <w:shd w:val="clear" w:color="auto" w:fill="auto"/>
            <w:vAlign w:val="center"/>
            <w:hideMark/>
          </w:tcPr>
          <w:p w:rsidR="005651C5" w:rsidRPr="005651C5" w14:paraId="055DF7EC" w14:textId="77777777">
            <w:pPr>
              <w:jc w:val="right"/>
              <w:textAlignment w:val="baseline"/>
              <w:rPr>
                <w:rFonts w:eastAsia="Times New Roman"/>
                <w:b/>
                <w:bCs/>
                <w:szCs w:val="20"/>
              </w:rPr>
            </w:pPr>
            <w:r w:rsidRPr="005651C5">
              <w:rPr>
                <w:rFonts w:eastAsia="Times New Roman" w:cs="Calibri"/>
                <w:szCs w:val="20"/>
              </w:rPr>
              <w:t>[PROGRAMMER TOTAL]</w:t>
            </w:r>
            <w:r w:rsidRPr="005651C5">
              <w:rPr>
                <w:rFonts w:eastAsia="Times New Roman" w:cs="Calibri"/>
                <w:b/>
                <w:bCs/>
                <w:szCs w:val="20"/>
              </w:rPr>
              <w:t xml:space="preserve"> </w:t>
            </w:r>
          </w:p>
        </w:tc>
      </w:tr>
    </w:tbl>
    <w:p w:rsidR="00C84F60" w:rsidRPr="00C84F60" w:rsidP="00C84F60" w14:paraId="738117C7" w14:textId="77777777">
      <w:pPr>
        <w:rPr>
          <w:i/>
          <w:iCs/>
        </w:rPr>
      </w:pPr>
    </w:p>
    <w:p w:rsidR="005F6F46" w:rsidP="004A3A4E" w14:paraId="5FC352BD" w14:textId="77777777">
      <w:pPr>
        <w:rPr>
          <w:i/>
          <w:iCs/>
        </w:rPr>
      </w:pPr>
    </w:p>
    <w:p w:rsidR="00AC7212" w:rsidP="005026BF" w14:paraId="7E18E72C" w14:textId="77777777">
      <w:pPr>
        <w:pStyle w:val="questiontext"/>
      </w:pPr>
    </w:p>
    <w:p w:rsidR="00244930" w:rsidRPr="00126D86" w:rsidP="00694312" w14:paraId="35D03C79" w14:textId="66DCB444"/>
    <w:sectPr w:rsidSect="00D31079">
      <w:headerReference w:type="default" r:id="rId53"/>
      <w:footerReference w:type="default" r:id="rId54"/>
      <w:footerReference w:type="first" r:id="rId55"/>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4041" w:rsidRPr="00467CC9" w:rsidP="0090306B" w14:paraId="71827BB9" w14:textId="77777777">
    <w:pPr>
      <w:pStyle w:val="Disclaimer"/>
    </w:pPr>
    <w:r w:rsidRPr="00467CC9">
      <w:t>_________________________________</w:t>
    </w:r>
    <w:r w:rsidRPr="00467CC9">
      <w:br/>
      <w:t>RTI International is a trade name of Research Triangle Institute.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28EB" w14:paraId="2EDC573A" w14:textId="40B907EA">
    <w:pPr>
      <w:pStyle w:val="Footer"/>
      <w:jc w:val="right"/>
    </w:pPr>
    <w:r>
      <w:fldChar w:fldCharType="begin"/>
    </w:r>
    <w:r>
      <w:instrText xml:space="preserve"> PAGE   \* MERGEFORMAT </w:instrText>
    </w:r>
    <w:r>
      <w:fldChar w:fldCharType="separate"/>
    </w:r>
    <w:r>
      <w:rPr>
        <w:noProof/>
      </w:rPr>
      <w:t>3-5</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02E9" w14:paraId="1EB22083" w14:textId="5824B063">
    <w:pPr>
      <w:pStyle w:val="Footer"/>
      <w:jc w:val="right"/>
    </w:pPr>
    <w:r>
      <w:fldChar w:fldCharType="begin"/>
    </w:r>
    <w:r>
      <w:instrText xml:space="preserve"> PAGE   \* MERGEFORMAT </w:instrText>
    </w:r>
    <w:r>
      <w:fldChar w:fldCharType="separate"/>
    </w:r>
    <w:r>
      <w:rPr>
        <w:noProof/>
      </w:rPr>
      <w:t>4-1</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4041" w:rsidRPr="00F30D67" w:rsidP="0090306B" w14:paraId="10D6A16D" w14:textId="142CB37B">
    <w:pPr>
      <w:pStyle w:val="Footer"/>
    </w:pPr>
    <w:r>
      <w:t>B-</w:t>
    </w:r>
    <w:r>
      <w:fldChar w:fldCharType="begin"/>
    </w:r>
    <w:r>
      <w:instrText xml:space="preserve"> PAGE   \* MERGEFORMAT </w:instrText>
    </w:r>
    <w:r>
      <w:fldChar w:fldCharType="separate"/>
    </w:r>
    <w:r>
      <w:rPr>
        <w:noProof/>
      </w:rPr>
      <w:t>1</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4041" w14:paraId="5029C38E" w14:textId="1F670C93">
    <w:pPr>
      <w:pStyle w:val="Footer"/>
      <w:jc w:val="right"/>
    </w:pPr>
    <w:r>
      <w:t>B-</w:t>
    </w:r>
    <w:r>
      <w:fldChar w:fldCharType="begin"/>
    </w:r>
    <w:r>
      <w:instrText xml:space="preserve"> PAGE   \* MERGEFORMAT </w:instrText>
    </w:r>
    <w:r>
      <w:fldChar w:fldCharType="separate"/>
    </w:r>
    <w:r>
      <w:rPr>
        <w:noProof/>
      </w:rPr>
      <w:t>6-3</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b w:val="0"/>
      </w:rPr>
      <w:id w:val="469721991"/>
      <w:docPartObj>
        <w:docPartGallery w:val="Page Numbers (Bottom of Page)"/>
        <w:docPartUnique/>
      </w:docPartObj>
    </w:sdtPr>
    <w:sdtEndPr>
      <w:rPr>
        <w:noProof/>
      </w:rPr>
    </w:sdtEndPr>
    <w:sdtContent>
      <w:p w:rsidR="00234041" w:rsidP="00AA16F4" w14:paraId="77E27ECD" w14:textId="5D469B53">
        <w:pPr>
          <w:pStyle w:val="Footer"/>
          <w:jc w:val="right"/>
        </w:pPr>
        <w:r>
          <w:t>5</w:t>
        </w:r>
        <w:r>
          <w:t>-</w:t>
        </w:r>
        <w:r>
          <w:rPr>
            <w:b w:val="0"/>
          </w:rPr>
          <w:fldChar w:fldCharType="begin"/>
        </w:r>
        <w:r>
          <w:instrText xml:space="preserve"> PAGE   \* MERGEFORMAT </w:instrText>
        </w:r>
        <w:r>
          <w:rPr>
            <w:b w:val="0"/>
          </w:rPr>
          <w:fldChar w:fldCharType="separate"/>
        </w:r>
        <w:r>
          <w:rPr>
            <w:noProof/>
          </w:rPr>
          <w:t>2</w:t>
        </w:r>
        <w:r>
          <w:rPr>
            <w:b w:val="0"/>
            <w:noProof/>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7930378"/>
      <w:docPartObj>
        <w:docPartGallery w:val="Page Numbers (Bottom of Page)"/>
        <w:docPartUnique/>
      </w:docPartObj>
    </w:sdtPr>
    <w:sdtEndPr>
      <w:rPr>
        <w:noProof/>
      </w:rPr>
    </w:sdtEndPr>
    <w:sdtContent>
      <w:p w:rsidR="0082099A" w14:paraId="0A806419" w14:textId="72FAD3F6">
        <w:pPr>
          <w:pStyle w:val="Footer"/>
          <w:jc w:val="right"/>
        </w:pPr>
        <w:r>
          <w:t>A-</w:t>
        </w:r>
        <w:r>
          <w:fldChar w:fldCharType="begin"/>
        </w:r>
        <w:r>
          <w:instrText xml:space="preserve"> PAGE   \* MERGEFORMAT </w:instrText>
        </w:r>
        <w:r>
          <w:fldChar w:fldCharType="separate"/>
        </w:r>
        <w:r>
          <w:rPr>
            <w:noProof/>
          </w:rPr>
          <w:t>2</w:t>
        </w:r>
        <w:r>
          <w:rPr>
            <w:noProof/>
          </w:rPr>
          <w:fldChar w:fldCharType="end"/>
        </w:r>
      </w:p>
    </w:sdtContent>
  </w:sdt>
  <w:p w:rsidR="0082099A" w14:paraId="7A8CD670" w14:textId="77777777">
    <w:pPr>
      <w:pStyle w:val="Footer"/>
      <w:jc w:val="righ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DC8" w:rsidRPr="00F30D67" w:rsidP="0090306B" w14:paraId="1027918B" w14:textId="77777777">
    <w:pPr>
      <w:pStyle w:val="Footer"/>
    </w:pPr>
    <w:r>
      <w:t>B-</w:t>
    </w:r>
    <w:r>
      <w:fldChar w:fldCharType="begin"/>
    </w:r>
    <w:r>
      <w:instrText xml:space="preserve"> PAGE   \* MERGEFORMAT </w:instrText>
    </w:r>
    <w:r>
      <w:fldChar w:fldCharType="separate"/>
    </w:r>
    <w:r>
      <w:rPr>
        <w:noProof/>
      </w:rPr>
      <w:t>1</w:t>
    </w:r>
    <w:r>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2071061"/>
      <w:docPartObj>
        <w:docPartGallery w:val="Page Numbers (Bottom of Page)"/>
        <w:docPartUnique/>
      </w:docPartObj>
    </w:sdtPr>
    <w:sdtEndPr>
      <w:rPr>
        <w:noProof/>
      </w:rPr>
    </w:sdtEndPr>
    <w:sdtContent>
      <w:p w:rsidR="000C3DC8" w:rsidP="00314942" w14:paraId="04544876" w14:textId="77777777">
        <w:pPr>
          <w:pStyle w:val="Footer"/>
          <w:jc w:val="right"/>
        </w:pPr>
        <w:r>
          <w:t>B-</w:t>
        </w:r>
        <w:r>
          <w:fldChar w:fldCharType="begin"/>
        </w:r>
        <w:r>
          <w:instrText xml:space="preserve"> PAGE   \* MERGEFORMAT </w:instrText>
        </w:r>
        <w:r>
          <w:fldChar w:fldCharType="separate"/>
        </w:r>
        <w:r>
          <w:rPr>
            <w:noProof/>
          </w:rPr>
          <w:t>2</w:t>
        </w:r>
        <w:r>
          <w:rPr>
            <w:noProof/>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92949063"/>
      <w:docPartObj>
        <w:docPartGallery w:val="Page Numbers (Bottom of Page)"/>
        <w:docPartUnique/>
      </w:docPartObj>
    </w:sdtPr>
    <w:sdtEndPr>
      <w:rPr>
        <w:noProof/>
      </w:rPr>
    </w:sdtEndPr>
    <w:sdtContent>
      <w:p w:rsidR="000C3DC8" w14:paraId="4E9128D0" w14:textId="77777777">
        <w:pPr>
          <w:pStyle w:val="Footer"/>
          <w:jc w:val="right"/>
        </w:pPr>
        <w:r>
          <w:t>B-</w:t>
        </w:r>
        <w:r>
          <w:fldChar w:fldCharType="begin"/>
        </w:r>
        <w:r>
          <w:instrText xml:space="preserve"> PAGE   \* MERGEFORMAT </w:instrText>
        </w:r>
        <w:r>
          <w:fldChar w:fldCharType="separate"/>
        </w:r>
        <w:r>
          <w:rPr>
            <w:noProof/>
          </w:rPr>
          <w:t>2</w:t>
        </w:r>
        <w:r>
          <w:rPr>
            <w:noProof/>
          </w:rPr>
          <w:fldChar w:fldCharType="end"/>
        </w:r>
      </w:p>
    </w:sdtContent>
  </w:sdt>
  <w:p w:rsidR="000C3DC8" w14:paraId="31D79858" w14:textId="77777777">
    <w:pPr>
      <w:pStyle w:val="Footer"/>
      <w:jc w:val="righ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6F4" w:rsidRPr="00F30D67" w:rsidP="0090306B" w14:paraId="4A7A5A22" w14:textId="0065F667">
    <w:pPr>
      <w:pStyle w:val="Footer"/>
    </w:pPr>
    <w:r>
      <w:t>C-</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4041" w:rsidRPr="008A1277" w:rsidP="008A1277" w14:paraId="3D127C4E" w14:textId="1C460308">
    <w:pPr>
      <w:pStyle w:val="Footer"/>
      <w:tabs>
        <w:tab w:val="clear" w:pos="9360"/>
      </w:tabs>
      <w:ind w:right="1890"/>
      <w:jc w:val="right"/>
      <w:rPr>
        <w:sz w:val="16"/>
        <w:szCs w:val="16"/>
      </w:rPr>
    </w:pPr>
    <w:r>
      <w:rPr>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logo_blue" style="width:86.25pt;height:36pt;margin-top:-0.6pt;margin-left:381.75pt;position:absolute;visibility:visible;z-index:-251658240" wrapcoords="-188 0 -188 21150 21600 21150 21412 15750 20849 7200 21600 450 20661 0 10143 0 -188 0">
          <v:imagedata r:id="rId1" o:title=""/>
          <w10:wrap type="tight"/>
        </v:shape>
      </w:pict>
    </w:r>
    <w:r w:rsidRPr="008A1277" w:rsidR="008A1277">
      <w:rPr>
        <w:noProof/>
        <w:sz w:val="16"/>
        <w:szCs w:val="16"/>
        <w:lang w:eastAsia="en-US"/>
      </w:rPr>
      <w:t xml:space="preserve">The Census Bureau has reviewed this data product for unauthorized disclosure of confidential information and has approved the disclosure avoidance practices applied. (Approval ID: </w:t>
    </w:r>
    <w:r w:rsidR="00C27C05">
      <w:rPr>
        <w:rFonts w:ascii="Calibri" w:hAnsi="Calibri" w:cs="Calibri"/>
        <w:color w:val="000000"/>
        <w:shd w:val="clear" w:color="auto" w:fill="FFFFFF"/>
      </w:rPr>
      <w:t>CBDRB-FY23-ESMD001-020</w:t>
    </w:r>
    <w:r w:rsidRPr="008A1277" w:rsidR="008A1277">
      <w:rPr>
        <w:noProof/>
        <w:sz w:val="16"/>
        <w:szCs w:val="16"/>
        <w:lang w:eastAsia="en-US"/>
      </w:rPr>
      <w:t>)</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3100179"/>
      <w:docPartObj>
        <w:docPartGallery w:val="Page Numbers (Bottom of Page)"/>
        <w:docPartUnique/>
      </w:docPartObj>
    </w:sdtPr>
    <w:sdtEndPr>
      <w:rPr>
        <w:noProof/>
      </w:rPr>
    </w:sdtEndPr>
    <w:sdtContent>
      <w:p w:rsidR="00972FB3" w:rsidP="00314942" w14:paraId="5231551A" w14:textId="1408A96B">
        <w:pPr>
          <w:pStyle w:val="Footer"/>
          <w:jc w:val="right"/>
        </w:pPr>
        <w:r>
          <w:t>C</w:t>
        </w:r>
        <w:r>
          <w:t>-</w:t>
        </w:r>
        <w:r>
          <w:fldChar w:fldCharType="begin"/>
        </w:r>
        <w:r>
          <w:instrText xml:space="preserve"> PAGE   \* MERGEFORMAT </w:instrText>
        </w:r>
        <w:r>
          <w:fldChar w:fldCharType="separate"/>
        </w:r>
        <w:r>
          <w:rPr>
            <w:noProof/>
          </w:rPr>
          <w:t>2</w:t>
        </w:r>
        <w:r>
          <w:rPr>
            <w:noProof/>
          </w:rP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9224551"/>
      <w:docPartObj>
        <w:docPartGallery w:val="Page Numbers (Bottom of Page)"/>
        <w:docPartUnique/>
      </w:docPartObj>
    </w:sdtPr>
    <w:sdtEndPr>
      <w:rPr>
        <w:noProof/>
      </w:rPr>
    </w:sdtEndPr>
    <w:sdtContent>
      <w:p w:rsidR="00234041" w14:paraId="75C5A4C5" w14:textId="3A18B7FB">
        <w:pPr>
          <w:pStyle w:val="Footer"/>
          <w:jc w:val="right"/>
        </w:pPr>
        <w:r>
          <w:t>C</w:t>
        </w:r>
        <w:r>
          <w:t>-</w:t>
        </w:r>
        <w:r>
          <w:fldChar w:fldCharType="begin"/>
        </w:r>
        <w:r>
          <w:instrText xml:space="preserve"> PAGE   \* MERGEFORMAT </w:instrText>
        </w:r>
        <w:r>
          <w:fldChar w:fldCharType="separate"/>
        </w:r>
        <w:r>
          <w:rPr>
            <w:noProof/>
          </w:rPr>
          <w:t>2</w:t>
        </w:r>
        <w:r>
          <w:rPr>
            <w:noProof/>
          </w:rPr>
          <w:fldChar w:fldCharType="end"/>
        </w:r>
      </w:p>
    </w:sdtContent>
  </w:sdt>
  <w:p w:rsidR="00234041" w14:paraId="3A4F01CB" w14:textId="77777777">
    <w:pPr>
      <w:pStyle w:val="Footer"/>
      <w:jc w:val="righ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6F4" w:rsidRPr="00F30D67" w:rsidP="0090306B" w14:paraId="437EB9C8" w14:textId="29755A32">
    <w:pPr>
      <w:pStyle w:val="Footer"/>
    </w:pPr>
    <w:r>
      <w:t>D-</w:t>
    </w:r>
    <w:r>
      <w:fldChar w:fldCharType="begin"/>
    </w:r>
    <w:r>
      <w:instrText xml:space="preserve"> PAGE   \* MERGEFORMAT </w:instrText>
    </w:r>
    <w:r>
      <w:fldChar w:fldCharType="separate"/>
    </w:r>
    <w:r>
      <w:rPr>
        <w:noProof/>
      </w:rPr>
      <w:t>1</w:t>
    </w:r>
    <w:r>
      <w:rPr>
        <w:noProof/>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8143156"/>
      <w:docPartObj>
        <w:docPartGallery w:val="Page Numbers (Bottom of Page)"/>
        <w:docPartUnique/>
      </w:docPartObj>
    </w:sdtPr>
    <w:sdtEndPr>
      <w:rPr>
        <w:noProof/>
      </w:rPr>
    </w:sdtEndPr>
    <w:sdtContent>
      <w:p w:rsidR="00AA16F4" w:rsidP="00314942" w14:paraId="59B850F3" w14:textId="4E93DDC8">
        <w:pPr>
          <w:pStyle w:val="Footer"/>
          <w:jc w:val="right"/>
        </w:pPr>
        <w:r>
          <w:t>D-</w:t>
        </w:r>
        <w:r>
          <w:fldChar w:fldCharType="begin"/>
        </w:r>
        <w:r>
          <w:instrText xml:space="preserve"> PAGE   \* MERGEFORMAT </w:instrText>
        </w:r>
        <w:r>
          <w:fldChar w:fldCharType="separate"/>
        </w:r>
        <w:r>
          <w:rPr>
            <w:noProof/>
          </w:rPr>
          <w:t>2</w:t>
        </w:r>
        <w:r>
          <w:rPr>
            <w:noProof/>
          </w:rP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b w:val="0"/>
      </w:rPr>
      <w:id w:val="343291188"/>
      <w:docPartObj>
        <w:docPartGallery w:val="Page Numbers (Bottom of Page)"/>
        <w:docPartUnique/>
      </w:docPartObj>
    </w:sdtPr>
    <w:sdtEndPr>
      <w:rPr>
        <w:noProof/>
      </w:rPr>
    </w:sdtEndPr>
    <w:sdtContent>
      <w:p w:rsidR="00AA16F4" w:rsidP="00AA16F4" w14:paraId="7BDB5ABD" w14:textId="62CF9848">
        <w:pPr>
          <w:pStyle w:val="Footer"/>
          <w:jc w:val="right"/>
        </w:pPr>
        <w:r>
          <w:t>D-</w:t>
        </w:r>
        <w:r>
          <w:rPr>
            <w:b w:val="0"/>
          </w:rPr>
          <w:fldChar w:fldCharType="begin"/>
        </w:r>
        <w:r>
          <w:instrText xml:space="preserve"> PAGE   \* MERGEFORMAT </w:instrText>
        </w:r>
        <w:r>
          <w:rPr>
            <w:b w:val="0"/>
          </w:rPr>
          <w:fldChar w:fldCharType="separate"/>
        </w:r>
        <w:r>
          <w:rPr>
            <w:noProof/>
          </w:rPr>
          <w:t>2</w:t>
        </w:r>
        <w:r>
          <w:rPr>
            <w:b w:val="0"/>
            <w:noProof/>
          </w:rPr>
          <w:fldChar w:fldCharType="end"/>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7171498"/>
      <w:docPartObj>
        <w:docPartGallery w:val="Page Numbers (Bottom of Page)"/>
        <w:docPartUnique/>
      </w:docPartObj>
    </w:sdtPr>
    <w:sdtEndPr>
      <w:rPr>
        <w:noProof/>
      </w:rPr>
    </w:sdtEndPr>
    <w:sdtContent>
      <w:p w:rsidR="009618CD" w:rsidP="00314942" w14:paraId="37795A98" w14:textId="2F9E950D">
        <w:pPr>
          <w:pStyle w:val="Footer"/>
          <w:jc w:val="right"/>
        </w:pPr>
        <w:r>
          <w:t>E</w:t>
        </w:r>
        <w:r>
          <w:t>-</w:t>
        </w:r>
        <w:r>
          <w:fldChar w:fldCharType="begin"/>
        </w:r>
        <w:r>
          <w:instrText xml:space="preserve"> PAGE   \* MERGEFORMAT </w:instrText>
        </w:r>
        <w:r>
          <w:fldChar w:fldCharType="separate"/>
        </w:r>
        <w:r>
          <w:rPr>
            <w:noProof/>
          </w:rPr>
          <w:t>2</w:t>
        </w:r>
        <w:r>
          <w:rPr>
            <w:noProof/>
          </w:rPr>
          <w:fldChar w:fldCharType="end"/>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b w:val="0"/>
      </w:rPr>
      <w:id w:val="-670798727"/>
      <w:docPartObj>
        <w:docPartGallery w:val="Page Numbers (Bottom of Page)"/>
        <w:docPartUnique/>
      </w:docPartObj>
    </w:sdtPr>
    <w:sdtEndPr>
      <w:rPr>
        <w:noProof/>
      </w:rPr>
    </w:sdtEndPr>
    <w:sdtContent>
      <w:p w:rsidR="009618CD" w:rsidP="00AA16F4" w14:paraId="04ED36B6" w14:textId="2DA5BFF4">
        <w:pPr>
          <w:pStyle w:val="Footer"/>
          <w:jc w:val="right"/>
        </w:pPr>
        <w:r>
          <w:t>E</w:t>
        </w:r>
        <w:r>
          <w:t>-</w:t>
        </w:r>
        <w:r>
          <w:rPr>
            <w:b w:val="0"/>
          </w:rPr>
          <w:fldChar w:fldCharType="begin"/>
        </w:r>
        <w:r>
          <w:instrText xml:space="preserve"> PAGE   \* MERGEFORMAT </w:instrText>
        </w:r>
        <w:r>
          <w:rPr>
            <w:b w:val="0"/>
          </w:rPr>
          <w:fldChar w:fldCharType="separate"/>
        </w:r>
        <w:r>
          <w:rPr>
            <w:noProof/>
          </w:rPr>
          <w:t>2</w:t>
        </w:r>
        <w:r>
          <w:rPr>
            <w:b w:val="0"/>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4041" w:rsidRPr="00CB73F1" w14:paraId="00FF8C1A" w14:textId="3A8C954E">
    <w:pPr>
      <w:pStyle w:val="Footer"/>
    </w:pPr>
    <w:r w:rsidRPr="00CB73F1">
      <w:fldChar w:fldCharType="begin"/>
    </w:r>
    <w:r w:rsidRPr="00CB73F1">
      <w:instrText xml:space="preserve"> PAGE </w:instrText>
    </w:r>
    <w:r w:rsidRPr="00CB73F1">
      <w:fldChar w:fldCharType="separate"/>
    </w:r>
    <w:r>
      <w:rPr>
        <w:noProof/>
      </w:rPr>
      <w:t>iv</w:t>
    </w:r>
    <w:r w:rsidRPr="00CB73F1">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4041" w:rsidRPr="00CB73F1" w14:paraId="4B4A301E" w14:textId="3FDAE4DC">
    <w:pPr>
      <w:pStyle w:val="Footer"/>
      <w:jc w:val="right"/>
    </w:pPr>
    <w:r w:rsidRPr="00CB73F1">
      <w:fldChar w:fldCharType="begin"/>
    </w:r>
    <w:r w:rsidRPr="00CB73F1">
      <w:instrText xml:space="preserve"> PAGE </w:instrText>
    </w:r>
    <w:r w:rsidRPr="00CB73F1">
      <w:fldChar w:fldCharType="separate"/>
    </w:r>
    <w:r>
      <w:rPr>
        <w:noProof/>
      </w:rPr>
      <w:t>v</w:t>
    </w:r>
    <w:r w:rsidRPr="00CB73F1">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4041" w:rsidRPr="00CB73F1" w14:paraId="36FC2369" w14:textId="0ED661B7">
    <w:pPr>
      <w:pStyle w:val="Footer"/>
      <w:jc w:val="right"/>
    </w:pPr>
    <w:r w:rsidRPr="00CB73F1">
      <w:fldChar w:fldCharType="begin"/>
    </w:r>
    <w:r w:rsidRPr="00CB73F1">
      <w:instrText xml:space="preserve"> PAGE </w:instrText>
    </w:r>
    <w:r w:rsidRPr="00CB73F1">
      <w:fldChar w:fldCharType="separate"/>
    </w:r>
    <w:r>
      <w:rPr>
        <w:noProof/>
      </w:rPr>
      <w:t>iii</w:t>
    </w:r>
    <w:r w:rsidRPr="00CB73F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4041" w:rsidRPr="00F30D67" w:rsidP="0090306B" w14:paraId="0CC0CE7E" w14:textId="77AC770D">
    <w:pPr>
      <w:pStyle w:val="Footer"/>
    </w:pPr>
    <w:r>
      <w:t>ES-</w:t>
    </w:r>
    <w:r w:rsidRPr="00F30D67">
      <w:fldChar w:fldCharType="begin"/>
    </w:r>
    <w:r w:rsidRPr="00F30D67">
      <w:instrText xml:space="preserve"> PAGE </w:instrText>
    </w:r>
    <w:r w:rsidRPr="00F30D67">
      <w:fldChar w:fldCharType="separate"/>
    </w:r>
    <w:r>
      <w:rPr>
        <w:noProof/>
      </w:rPr>
      <w:t>3-4</w:t>
    </w:r>
    <w:r w:rsidRPr="00F30D67">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4041" w14:paraId="33088937" w14:textId="2543E3B8">
    <w:pPr>
      <w:pStyle w:val="Footer"/>
      <w:jc w:val="right"/>
    </w:pPr>
    <w:r>
      <w:t>ES-</w:t>
    </w:r>
    <w:r>
      <w:fldChar w:fldCharType="begin"/>
    </w:r>
    <w:r>
      <w:instrText xml:space="preserve"> PAGE   \* MERGEFORMAT </w:instrText>
    </w:r>
    <w:r>
      <w:fldChar w:fldCharType="separate"/>
    </w:r>
    <w:r>
      <w:rPr>
        <w:noProof/>
      </w:rPr>
      <w:t>3-5</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4041" w14:paraId="297431D3" w14:textId="63A3834C">
    <w:pPr>
      <w:pStyle w:val="Footer"/>
      <w:jc w:val="right"/>
    </w:pPr>
    <w:r>
      <w:t>ES-</w:t>
    </w:r>
    <w:r>
      <w:fldChar w:fldCharType="begin"/>
    </w:r>
    <w:r>
      <w:instrText xml:space="preserve"> PAGE   \* MERGEFORMAT </w:instrText>
    </w:r>
    <w:r>
      <w:fldChar w:fldCharType="separate"/>
    </w:r>
    <w:r>
      <w:rPr>
        <w:noProof/>
      </w:rPr>
      <w:t>4-1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28EB" w:rsidRPr="00F30D67" w:rsidP="0090306B" w14:paraId="55ADA812" w14:textId="12895D41">
    <w:pPr>
      <w:pStyle w:val="Footer"/>
    </w:pPr>
    <w:r w:rsidRPr="00F30D67">
      <w:fldChar w:fldCharType="begin"/>
    </w:r>
    <w:r w:rsidRPr="00F30D67">
      <w:instrText xml:space="preserve"> PAGE </w:instrText>
    </w:r>
    <w:r w:rsidRPr="00F30D67">
      <w:fldChar w:fldCharType="separate"/>
    </w:r>
    <w:r>
      <w:rPr>
        <w:noProof/>
      </w:rPr>
      <w:t>3-4</w:t>
    </w:r>
    <w:r w:rsidRPr="00F30D67">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4041" w:rsidP="0090306B" w14:paraId="5C937523" w14:textId="77777777">
    <w:pPr>
      <w:pStyle w:val="Header"/>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18F1" w:rsidRPr="00C818F1" w:rsidP="00C818F1" w14:paraId="481E5B65" w14:textId="5B06DBC8">
    <w:pPr>
      <w:pStyle w:val="Header"/>
      <w:jc w:val="right"/>
    </w:pPr>
    <w:r>
      <w:t xml:space="preserve">Appendix </w:t>
    </w:r>
    <w:r w:rsidR="009618CD">
      <w:t>C</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6F4" w:rsidRPr="00C818F1" w:rsidP="00C818F1" w14:paraId="73167A65" w14:textId="170B5981">
    <w:pPr>
      <w:pStyle w:val="Header"/>
      <w:jc w:val="right"/>
    </w:pPr>
    <w:r>
      <w:t>Appendix D</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18CD" w:rsidRPr="00C818F1" w:rsidP="00C818F1" w14:paraId="294775A1" w14:textId="37F431CD">
    <w:pPr>
      <w:pStyle w:val="Header"/>
      <w:jc w:val="right"/>
    </w:pPr>
    <w:r>
      <w:t xml:space="preserve">Appendix </w:t>
    </w:r>
    <w:r w:rsidR="00D41599">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4041" w:rsidRPr="00D43910" w:rsidP="00F928EB" w14:paraId="6AA760AA" w14:textId="29546B8C">
    <w:pPr>
      <w:pStyle w:val="Header"/>
      <w:pBdr>
        <w:bottom w:val="none" w:sz="0" w:space="0" w:color="auto"/>
      </w:pBdr>
      <w:rPr>
        <w:b/>
        <w:bCs/>
        <w:i w:val="0"/>
        <w:iC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width:596.9pt;height:62.8pt;margin-top:0;margin-left:0;position:absolute;z-index:251663360"/>
      </w:pict>
    </w:r>
    <w:r>
      <w:rPr>
        <w:noProof/>
      </w:rPr>
      <w:pict>
        <v:shape id="_x0000_s2051" type="#_x0000_t136" style="width:596.9pt;height:62.8pt;margin-top:0;margin-left:0;position:absolute;z-index:251659264"/>
      </w:pict>
    </w:r>
    <w:r w:rsidRPr="00D43910">
      <w:rPr>
        <w:b/>
        <w:bCs/>
        <w:i w:val="0"/>
        <w:iCs/>
      </w:rPr>
      <w:t>Disclosure Prohibited -- Title 13 U.S.C.; Federal Tax Information Protected by Title 26 U.S.C.</w:t>
    </w:r>
  </w:p>
  <w:p w:rsidR="00234041" w:rsidRPr="00D43910" w:rsidP="00F928EB" w14:paraId="323441D6" w14:textId="0510ADA9">
    <w:pPr>
      <w:pStyle w:val="Header"/>
      <w:pBdr>
        <w:bottom w:val="none" w:sz="0" w:space="0" w:color="auto"/>
      </w:pBdr>
      <w:rPr>
        <w:b/>
        <w:i w:val="0"/>
      </w:rPr>
    </w:pPr>
    <w:r w:rsidRPr="00D43910">
      <w:rPr>
        <w:b/>
        <w:bCs/>
        <w:i w:val="0"/>
        <w:iCs/>
      </w:rPr>
      <w:t>For Internal Use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4041" w14:paraId="477CDF2D" w14:textId="4640146E">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width:596.9pt;height:62.8pt;margin-top:-36pt;margin-left:-1in;position:absolute;z-index:251664384"/>
      </w:pict>
    </w:r>
    <w:r>
      <w:rPr>
        <w:noProof/>
      </w:rPr>
      <w:pict>
        <v:shape id="_x0000_s2053" type="#_x0000_t136" style="width:596.9pt;height:62.8pt;margin-top:-36pt;margin-left:-1in;position:absolute;z-index:251660288"/>
      </w:pict>
    </w:r>
    <w:r w:rsidR="005D5855">
      <w:t>Executive Summary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4041" w:rsidRPr="00F928EB" w:rsidP="00F928EB" w14:paraId="537A2AB4" w14:textId="68FF3B01">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width:596.9pt;height:62.8pt;margin-top:-36pt;margin-left:-1in;position:absolute;z-index:251662336"/>
      </w:pict>
    </w:r>
    <w:r>
      <w:pict>
        <v:shape id="_x0000_s2055" type="#_x0000_t136" style="width:596.9pt;height:62.8pt;margin-top:-36pt;margin-left:-1in;position:absolute;z-index:251658240"/>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28EB" w14:paraId="6A4B8573" w14:textId="20E09D7F">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width:596.9pt;height:62.8pt;margin-top:-36pt;margin-left:-1in;position:absolute;z-index:251667456"/>
      </w:pict>
    </w:r>
    <w:r>
      <w:rPr>
        <w:noProof/>
      </w:rPr>
      <w:pict>
        <v:shape id="_x0000_s2057" type="#_x0000_t136" style="width:596.9pt;height:62.8pt;margin-top:-36pt;margin-left:-1in;position:absolute;z-index:251666432"/>
      </w:pict>
    </w:r>
    <w:r>
      <w:t>Introduction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116" w:rsidRPr="00F928EB" w:rsidP="00F928EB" w14:paraId="118035B2" w14:textId="35B7440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width:596.9pt;height:62.8pt;margin-top:-36pt;margin-left:-1in;position:absolute;z-index:251665408"/>
      </w:pict>
    </w:r>
    <w:r>
      <w:pict>
        <v:shape id="_x0000_s2059" type="#_x0000_t136" style="width:596.9pt;height:62.8pt;margin-top:-36pt;margin-left:-1in;position:absolute;z-index:251661312"/>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4041" w:rsidRPr="00BC6105" w:rsidP="008F07DC" w14:paraId="20D36233" w14:textId="1F59D256">
    <w:pPr>
      <w:pStyle w:val="Header"/>
      <w:jc w:val="right"/>
    </w:pPr>
    <w:r>
      <w:t xml:space="preserve">Section </w:t>
    </w:r>
    <w:r w:rsidR="00D65236">
      <w:t>2</w:t>
    </w:r>
    <w:r>
      <w:t xml:space="preserve"> — </w:t>
    </w:r>
    <w:r w:rsidR="00D65236">
      <w:t>Public Sector Testing</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4041" w:rsidRPr="003B367E" w:rsidP="008B52DA" w14:paraId="2538B459" w14:textId="02BF4224">
    <w:pPr>
      <w:pStyle w:val="Header"/>
      <w:jc w:val="right"/>
    </w:pPr>
    <w:r>
      <w:t xml:space="preserve">Section </w:t>
    </w:r>
    <w:r w:rsidR="00D65236">
      <w:t>3</w:t>
    </w:r>
    <w:r>
      <w:t xml:space="preserve"> — </w:t>
    </w:r>
    <w:r w:rsidR="00D65236">
      <w:t>Private Sector Testing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DC8" w:rsidRPr="00C818F1" w:rsidP="00C818F1" w14:paraId="2DB1132A" w14:textId="77777777">
    <w:pPr>
      <w:pStyle w:val="Header"/>
      <w:jc w:val="right"/>
    </w:pPr>
    <w:r>
      <w:t>Appendix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E40B25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B1E8E6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D206CE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D0CD17E"/>
    <w:lvl w:ilvl="0">
      <w:start w:val="1"/>
      <w:numFmt w:val="decimal"/>
      <w:pStyle w:val="ListNumber2"/>
      <w:lvlText w:val="%1."/>
      <w:lvlJc w:val="left"/>
      <w:pPr>
        <w:tabs>
          <w:tab w:val="num" w:pos="720"/>
        </w:tabs>
        <w:ind w:left="720" w:hanging="360"/>
      </w:pPr>
    </w:lvl>
  </w:abstractNum>
  <w:abstractNum w:abstractNumId="4">
    <w:nsid w:val="FFFFFF80"/>
    <w:multiLevelType w:val="singleLevel"/>
    <w:tmpl w:val="4184AFF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7FA22A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2E6E7F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5F2AB3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D32405C"/>
    <w:lvl w:ilvl="0">
      <w:start w:val="1"/>
      <w:numFmt w:val="decimal"/>
      <w:pStyle w:val="ListNumber"/>
      <w:lvlText w:val="%1."/>
      <w:lvlJc w:val="left"/>
      <w:pPr>
        <w:tabs>
          <w:tab w:val="num" w:pos="360"/>
        </w:tabs>
        <w:ind w:left="360" w:hanging="360"/>
      </w:pPr>
    </w:lvl>
  </w:abstractNum>
  <w:abstractNum w:abstractNumId="9">
    <w:nsid w:val="FFFFFF89"/>
    <w:multiLevelType w:val="singleLevel"/>
    <w:tmpl w:val="6AA6FEC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8D7722"/>
    <w:multiLevelType w:val="hybridMultilevel"/>
    <w:tmpl w:val="44CE201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A0F09D4"/>
    <w:multiLevelType w:val="hybridMultilevel"/>
    <w:tmpl w:val="1BD62F2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A1B7017"/>
    <w:multiLevelType w:val="hybridMultilevel"/>
    <w:tmpl w:val="E826B44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BC36500"/>
    <w:multiLevelType w:val="hybridMultilevel"/>
    <w:tmpl w:val="AC76A37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0BF01C82"/>
    <w:multiLevelType w:val="hybridMultilevel"/>
    <w:tmpl w:val="7B0023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E0623DC"/>
    <w:multiLevelType w:val="hybridMultilevel"/>
    <w:tmpl w:val="AC76A37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0E4F2013"/>
    <w:multiLevelType w:val="hybridMultilevel"/>
    <w:tmpl w:val="6004F5B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12212A85"/>
    <w:multiLevelType w:val="hybridMultilevel"/>
    <w:tmpl w:val="1D5CB47E"/>
    <w:lvl w:ilvl="0">
      <w:start w:val="1"/>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148E5108"/>
    <w:multiLevelType w:val="hybridMultilevel"/>
    <w:tmpl w:val="35CC5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53120A6"/>
    <w:multiLevelType w:val="hybridMultilevel"/>
    <w:tmpl w:val="6810A85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16A205DB"/>
    <w:multiLevelType w:val="hybridMultilevel"/>
    <w:tmpl w:val="482662E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17BE7FCC"/>
    <w:multiLevelType w:val="hybridMultilevel"/>
    <w:tmpl w:val="F9E2DE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87C034E"/>
    <w:multiLevelType w:val="hybridMultilevel"/>
    <w:tmpl w:val="553E9A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8D67832"/>
    <w:multiLevelType w:val="hybridMultilevel"/>
    <w:tmpl w:val="EC24C9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8ED761C"/>
    <w:multiLevelType w:val="hybridMultilevel"/>
    <w:tmpl w:val="BC047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9A747C5"/>
    <w:multiLevelType w:val="hybridMultilevel"/>
    <w:tmpl w:val="FF2607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1AB41D12"/>
    <w:multiLevelType w:val="hybridMultilevel"/>
    <w:tmpl w:val="15825F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BA4085C"/>
    <w:multiLevelType w:val="hybridMultilevel"/>
    <w:tmpl w:val="7B0023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57A61E6"/>
    <w:multiLevelType w:val="hybridMultilevel"/>
    <w:tmpl w:val="4E4E5EB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8341F3E"/>
    <w:multiLevelType w:val="hybridMultilevel"/>
    <w:tmpl w:val="E92E3F34"/>
    <w:lvl w:ilvl="0">
      <w:start w:val="1"/>
      <w:numFmt w:val="decimal"/>
      <w:pStyle w:val="Format4508"/>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8A27CE7"/>
    <w:multiLevelType w:val="hybridMultilevel"/>
    <w:tmpl w:val="07FCBAC2"/>
    <w:lvl w:ilvl="0">
      <w:start w:val="1"/>
      <w:numFmt w:val="bullet"/>
      <w:pStyle w:val="textbox-bullet"/>
      <w:lvlText w:val="▪"/>
      <w:lvlJc w:val="left"/>
      <w:pPr>
        <w:ind w:left="720" w:hanging="360"/>
      </w:pPr>
      <w:rPr>
        <w:rFonts w:ascii="Arial" w:hAnsi="Arial" w:hint="default"/>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29E8752F"/>
    <w:multiLevelType w:val="hybridMultilevel"/>
    <w:tmpl w:val="CD060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B58084A"/>
    <w:multiLevelType w:val="hybridMultilevel"/>
    <w:tmpl w:val="3B3E132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CE0418B"/>
    <w:multiLevelType w:val="hybridMultilevel"/>
    <w:tmpl w:val="B202849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FBF68FB"/>
    <w:multiLevelType w:val="hybridMultilevel"/>
    <w:tmpl w:val="7B0023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15A153D"/>
    <w:multiLevelType w:val="hybridMultilevel"/>
    <w:tmpl w:val="DADEFA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1DB691A"/>
    <w:multiLevelType w:val="hybridMultilevel"/>
    <w:tmpl w:val="912021F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2F941AC"/>
    <w:multiLevelType w:val="hybridMultilevel"/>
    <w:tmpl w:val="3C864C78"/>
    <w:lvl w:ilvl="0">
      <w:start w:val="1"/>
      <w:numFmt w:val="bullet"/>
      <w:pStyle w:val="bullets2nd-level"/>
      <w:lvlText w:val="–"/>
      <w:lvlJc w:val="left"/>
      <w:pPr>
        <w:ind w:left="108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3C12A3E"/>
    <w:multiLevelType w:val="hybridMultilevel"/>
    <w:tmpl w:val="A0962F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45C6AF2"/>
    <w:multiLevelType w:val="hybridMultilevel"/>
    <w:tmpl w:val="344A61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47657E5"/>
    <w:multiLevelType w:val="hybridMultilevel"/>
    <w:tmpl w:val="AC76A37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3664611E"/>
    <w:multiLevelType w:val="hybridMultilevel"/>
    <w:tmpl w:val="FA124E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AEB1108"/>
    <w:multiLevelType w:val="hybridMultilevel"/>
    <w:tmpl w:val="9AEE27E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AFE6EA2"/>
    <w:multiLevelType w:val="hybridMultilevel"/>
    <w:tmpl w:val="7B0023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B6730B9"/>
    <w:multiLevelType w:val="multilevel"/>
    <w:tmpl w:val="8F24FDEC"/>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3510" w:hanging="720"/>
      </w:pPr>
      <w:rPr>
        <w:rFonts w:ascii="Verdana" w:hAnsi="Verdana" w:hint="default"/>
        <w:b/>
        <w:i w:val="0"/>
        <w:sz w:val="24"/>
      </w:rPr>
    </w:lvl>
    <w:lvl w:ilvl="2">
      <w:start w:val="1"/>
      <w:numFmt w:val="decimal"/>
      <w:pStyle w:val="Heading3"/>
      <w:lvlText w:val="%1.%2.%3"/>
      <w:lvlJc w:val="left"/>
      <w:pPr>
        <w:ind w:left="864" w:hanging="864"/>
      </w:pPr>
      <w:rPr>
        <w:specVanish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3E893D41"/>
    <w:multiLevelType w:val="hybridMultilevel"/>
    <w:tmpl w:val="4B462C8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0D72864"/>
    <w:multiLevelType w:val="hybridMultilevel"/>
    <w:tmpl w:val="502883E6"/>
    <w:lvl w:ilvl="0">
      <w:start w:val="1"/>
      <w:numFmt w:val="bullet"/>
      <w:pStyle w:val="bullets"/>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43640CD1"/>
    <w:multiLevelType w:val="hybridMultilevel"/>
    <w:tmpl w:val="CA3C13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3944AE5"/>
    <w:multiLevelType w:val="hybridMultilevel"/>
    <w:tmpl w:val="EBD041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40702C4"/>
    <w:multiLevelType w:val="hybridMultilevel"/>
    <w:tmpl w:val="8C2609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nsid w:val="47A66591"/>
    <w:multiLevelType w:val="hybridMultilevel"/>
    <w:tmpl w:val="AC76A37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4B6358AA"/>
    <w:multiLevelType w:val="hybridMultilevel"/>
    <w:tmpl w:val="8F7E7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4D1E44CC"/>
    <w:multiLevelType w:val="hybridMultilevel"/>
    <w:tmpl w:val="16587AD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1D054CF"/>
    <w:multiLevelType w:val="hybridMultilevel"/>
    <w:tmpl w:val="7B0023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2194A22"/>
    <w:multiLevelType w:val="hybridMultilevel"/>
    <w:tmpl w:val="08006024"/>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32C7ADB"/>
    <w:multiLevelType w:val="hybridMultilevel"/>
    <w:tmpl w:val="220A5ED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38271EF"/>
    <w:multiLevelType w:val="hybridMultilevel"/>
    <w:tmpl w:val="438830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540913B9"/>
    <w:multiLevelType w:val="hybridMultilevel"/>
    <w:tmpl w:val="9AEE27E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78F4CED"/>
    <w:multiLevelType w:val="hybridMultilevel"/>
    <w:tmpl w:val="F7F662F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58627DF2"/>
    <w:multiLevelType w:val="hybridMultilevel"/>
    <w:tmpl w:val="138C36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5893401D"/>
    <w:multiLevelType w:val="hybridMultilevel"/>
    <w:tmpl w:val="AC76A37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1">
    <w:nsid w:val="597819C7"/>
    <w:multiLevelType w:val="multilevel"/>
    <w:tmpl w:val="3B00DDE8"/>
    <w:lvl w:ilvl="0">
      <w:start w:val="1"/>
      <w:numFmt w:val="decimal"/>
      <w:lvlText w:val="%1)"/>
      <w:lvlJc w:val="left"/>
      <w:pPr>
        <w:ind w:left="360" w:hanging="360"/>
      </w:pPr>
      <w:rPr>
        <w:rFonts w:hint="default"/>
      </w:rPr>
    </w:lvl>
    <w:lvl w:ilvl="1">
      <w:start w:val="1"/>
      <w:numFmt w:val="bullet"/>
      <w:pStyle w:val="table-bullet2nd"/>
      <w:lvlText w:val=""/>
      <w:lvlJc w:val="left"/>
      <w:pPr>
        <w:ind w:left="576" w:hanging="288"/>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5A635EB3"/>
    <w:multiLevelType w:val="hybridMultilevel"/>
    <w:tmpl w:val="623E7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5A6F281F"/>
    <w:multiLevelType w:val="hybridMultilevel"/>
    <w:tmpl w:val="7B0023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5B7E3683"/>
    <w:multiLevelType w:val="hybridMultilevel"/>
    <w:tmpl w:val="6B38D93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5E3F5B06"/>
    <w:multiLevelType w:val="hybridMultilevel"/>
    <w:tmpl w:val="7B0023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5EFE78F5"/>
    <w:multiLevelType w:val="hybridMultilevel"/>
    <w:tmpl w:val="2F22A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5F5B03A7"/>
    <w:multiLevelType w:val="hybridMultilevel"/>
    <w:tmpl w:val="835277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5FFB72DE"/>
    <w:multiLevelType w:val="hybridMultilevel"/>
    <w:tmpl w:val="E28A5A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601E2852"/>
    <w:multiLevelType w:val="hybridMultilevel"/>
    <w:tmpl w:val="5DAAA6B8"/>
    <w:lvl w:ilvl="0">
      <w:start w:val="1"/>
      <w:numFmt w:val="bullet"/>
      <w:pStyle w:val="table-bulletind"/>
      <w:lvlText w:val="▪"/>
      <w:lvlJc w:val="left"/>
      <w:pPr>
        <w:ind w:left="576" w:hanging="288"/>
      </w:pPr>
      <w:rPr>
        <w:rFonts w:ascii="Verdana" w:hAnsi="Verdana" w:cs="Tahoma" w:hint="default"/>
        <w:b w:val="0"/>
        <w:i w:val="0"/>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617C303D"/>
    <w:multiLevelType w:val="hybridMultilevel"/>
    <w:tmpl w:val="7F8A342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1">
    <w:nsid w:val="628F6416"/>
    <w:multiLevelType w:val="hybridMultilevel"/>
    <w:tmpl w:val="F55C8DA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63661B1D"/>
    <w:multiLevelType w:val="hybridMultilevel"/>
    <w:tmpl w:val="AC76A37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3">
    <w:nsid w:val="64E6239D"/>
    <w:multiLevelType w:val="hybridMultilevel"/>
    <w:tmpl w:val="358A7F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674917B9"/>
    <w:multiLevelType w:val="hybridMultilevel"/>
    <w:tmpl w:val="7F8A342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5">
    <w:nsid w:val="67660A47"/>
    <w:multiLevelType w:val="hybridMultilevel"/>
    <w:tmpl w:val="E8DAB7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692C152A"/>
    <w:multiLevelType w:val="hybridMultilevel"/>
    <w:tmpl w:val="9AEE27E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69576D5C"/>
    <w:multiLevelType w:val="hybridMultilevel"/>
    <w:tmpl w:val="AC76A37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8">
    <w:nsid w:val="6B59136B"/>
    <w:multiLevelType w:val="hybridMultilevel"/>
    <w:tmpl w:val="25ACB0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6C792DAD"/>
    <w:multiLevelType w:val="hybridMultilevel"/>
    <w:tmpl w:val="DD7672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6CDB4965"/>
    <w:multiLevelType w:val="hybridMultilevel"/>
    <w:tmpl w:val="BE0A3D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1">
    <w:nsid w:val="71772DAD"/>
    <w:multiLevelType w:val="hybridMultilevel"/>
    <w:tmpl w:val="DFA2D3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72B71E14"/>
    <w:multiLevelType w:val="multilevel"/>
    <w:tmpl w:val="5888C03C"/>
    <w:lvl w:ilvl="0">
      <w:start w:val="1"/>
      <w:numFmt w:val="bullet"/>
      <w:pStyle w:val="table-bulletLM"/>
      <w:lvlText w:val="▪"/>
      <w:lvlJc w:val="left"/>
      <w:pPr>
        <w:ind w:left="288" w:hanging="288"/>
      </w:pPr>
      <w:rPr>
        <w:rFonts w:ascii="Verdana" w:hAnsi="Verdana" w:hint="default"/>
        <w:sz w:val="20"/>
      </w:rPr>
    </w:lvl>
    <w:lvl w:ilvl="1">
      <w:start w:val="1"/>
      <w:numFmt w:val="bullet"/>
      <w:lvlText w:val="–"/>
      <w:lvlJc w:val="left"/>
      <w:pPr>
        <w:ind w:left="576" w:hanging="288"/>
      </w:pPr>
      <w:rPr>
        <w:rFonts w:ascii="Verdana" w:hAnsi="Verdan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73305223"/>
    <w:multiLevelType w:val="hybridMultilevel"/>
    <w:tmpl w:val="35CC5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77D867BB"/>
    <w:multiLevelType w:val="hybridMultilevel"/>
    <w:tmpl w:val="915E39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782C70A4"/>
    <w:multiLevelType w:val="hybridMultilevel"/>
    <w:tmpl w:val="482662E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6">
    <w:nsid w:val="79016BD5"/>
    <w:multiLevelType w:val="hybridMultilevel"/>
    <w:tmpl w:val="2D1AA7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79AA50CE"/>
    <w:multiLevelType w:val="hybridMultilevel"/>
    <w:tmpl w:val="7E9A5C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8">
    <w:nsid w:val="79D95C43"/>
    <w:multiLevelType w:val="hybridMultilevel"/>
    <w:tmpl w:val="4B462C8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7A515B37"/>
    <w:multiLevelType w:val="hybridMultilevel"/>
    <w:tmpl w:val="886056CE"/>
    <w:lvl w:ilvl="0">
      <w:start w:val="1"/>
      <w:numFmt w:val="bullet"/>
      <w:pStyle w:val="bullets3rd-level"/>
      <w:lvlText w:val="•"/>
      <w:lvlJc w:val="left"/>
      <w:pPr>
        <w:ind w:left="1440" w:hanging="360"/>
      </w:pPr>
      <w:rPr>
        <w:rFonts w:ascii="Arial" w:hAnsi="Aria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7B1E7B70"/>
    <w:multiLevelType w:val="hybridMultilevel"/>
    <w:tmpl w:val="A7A27A1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1">
    <w:nsid w:val="7C477974"/>
    <w:multiLevelType w:val="hybridMultilevel"/>
    <w:tmpl w:val="405ECC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7C895735"/>
    <w:multiLevelType w:val="hybridMultilevel"/>
    <w:tmpl w:val="EBD041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DE91A0E"/>
    <w:multiLevelType w:val="hybridMultilevel"/>
    <w:tmpl w:val="3106404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7E5130D4"/>
    <w:multiLevelType w:val="hybridMultilevel"/>
    <w:tmpl w:val="D138FE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7F7C052E"/>
    <w:multiLevelType w:val="hybridMultilevel"/>
    <w:tmpl w:val="B5F06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08420262">
    <w:abstractNumId w:val="29"/>
  </w:num>
  <w:num w:numId="2" w16cid:durableId="713771747">
    <w:abstractNumId w:val="69"/>
  </w:num>
  <w:num w:numId="3" w16cid:durableId="232816526">
    <w:abstractNumId w:val="37"/>
  </w:num>
  <w:num w:numId="4" w16cid:durableId="1619096032">
    <w:abstractNumId w:val="89"/>
  </w:num>
  <w:num w:numId="5" w16cid:durableId="1906529818">
    <w:abstractNumId w:val="82"/>
  </w:num>
  <w:num w:numId="6" w16cid:durableId="757989695">
    <w:abstractNumId w:val="61"/>
  </w:num>
  <w:num w:numId="7" w16cid:durableId="1956866329">
    <w:abstractNumId w:val="44"/>
  </w:num>
  <w:num w:numId="8" w16cid:durableId="1520046347">
    <w:abstractNumId w:val="30"/>
    <w:lvlOverride w:ilvl="0">
      <w:startOverride w:val="1"/>
    </w:lvlOverride>
  </w:num>
  <w:num w:numId="9" w16cid:durableId="1635600024">
    <w:abstractNumId w:val="9"/>
  </w:num>
  <w:num w:numId="10" w16cid:durableId="1506093938">
    <w:abstractNumId w:val="7"/>
  </w:num>
  <w:num w:numId="11" w16cid:durableId="885413475">
    <w:abstractNumId w:val="6"/>
  </w:num>
  <w:num w:numId="12" w16cid:durableId="1632204360">
    <w:abstractNumId w:val="5"/>
  </w:num>
  <w:num w:numId="13" w16cid:durableId="680935111">
    <w:abstractNumId w:val="4"/>
  </w:num>
  <w:num w:numId="14" w16cid:durableId="1882327303">
    <w:abstractNumId w:val="8"/>
  </w:num>
  <w:num w:numId="15" w16cid:durableId="1263295746">
    <w:abstractNumId w:val="3"/>
  </w:num>
  <w:num w:numId="16" w16cid:durableId="501551311">
    <w:abstractNumId w:val="2"/>
  </w:num>
  <w:num w:numId="17" w16cid:durableId="1187715149">
    <w:abstractNumId w:val="1"/>
  </w:num>
  <w:num w:numId="18" w16cid:durableId="1183395204">
    <w:abstractNumId w:val="0"/>
  </w:num>
  <w:num w:numId="19" w16cid:durableId="2089884069">
    <w:abstractNumId w:val="46"/>
  </w:num>
  <w:num w:numId="20" w16cid:durableId="1606424696">
    <w:abstractNumId w:val="77"/>
  </w:num>
  <w:num w:numId="21" w16cid:durableId="625934509">
    <w:abstractNumId w:val="63"/>
  </w:num>
  <w:num w:numId="22" w16cid:durableId="357856781">
    <w:abstractNumId w:val="78"/>
  </w:num>
  <w:num w:numId="23" w16cid:durableId="126054415">
    <w:abstractNumId w:val="86"/>
  </w:num>
  <w:num w:numId="24" w16cid:durableId="514030276">
    <w:abstractNumId w:val="75"/>
  </w:num>
  <w:num w:numId="25" w16cid:durableId="1293485561">
    <w:abstractNumId w:val="92"/>
  </w:num>
  <w:num w:numId="26" w16cid:durableId="1242912284">
    <w:abstractNumId w:val="56"/>
  </w:num>
  <w:num w:numId="27" w16cid:durableId="634482876">
    <w:abstractNumId w:val="31"/>
  </w:num>
  <w:num w:numId="28" w16cid:durableId="1778909716">
    <w:abstractNumId w:val="28"/>
  </w:num>
  <w:num w:numId="29" w16cid:durableId="657227525">
    <w:abstractNumId w:val="41"/>
  </w:num>
  <w:num w:numId="30" w16cid:durableId="740251272">
    <w:abstractNumId w:val="57"/>
  </w:num>
  <w:num w:numId="31" w16cid:durableId="2037921577">
    <w:abstractNumId w:val="68"/>
  </w:num>
  <w:num w:numId="32" w16cid:durableId="1537934782">
    <w:abstractNumId w:val="71"/>
  </w:num>
  <w:num w:numId="33" w16cid:durableId="43726073">
    <w:abstractNumId w:val="33"/>
  </w:num>
  <w:num w:numId="34" w16cid:durableId="1749577953">
    <w:abstractNumId w:val="85"/>
  </w:num>
  <w:num w:numId="35" w16cid:durableId="944969089">
    <w:abstractNumId w:val="20"/>
  </w:num>
  <w:num w:numId="36" w16cid:durableId="579103292">
    <w:abstractNumId w:val="76"/>
  </w:num>
  <w:num w:numId="37" w16cid:durableId="734091214">
    <w:abstractNumId w:val="54"/>
  </w:num>
  <w:num w:numId="38" w16cid:durableId="1307589632">
    <w:abstractNumId w:val="36"/>
  </w:num>
  <w:num w:numId="39" w16cid:durableId="2082487576">
    <w:abstractNumId w:val="64"/>
  </w:num>
  <w:num w:numId="40" w16cid:durableId="1890993929">
    <w:abstractNumId w:val="73"/>
  </w:num>
  <w:num w:numId="41" w16cid:durableId="975181748">
    <w:abstractNumId w:val="19"/>
  </w:num>
  <w:num w:numId="42" w16cid:durableId="870457818">
    <w:abstractNumId w:val="50"/>
  </w:num>
  <w:num w:numId="43" w16cid:durableId="1598175736">
    <w:abstractNumId w:val="27"/>
  </w:num>
  <w:num w:numId="44" w16cid:durableId="1820488476">
    <w:abstractNumId w:val="60"/>
  </w:num>
  <w:num w:numId="45" w16cid:durableId="288634436">
    <w:abstractNumId w:val="43"/>
  </w:num>
  <w:num w:numId="46" w16cid:durableId="445739739">
    <w:abstractNumId w:val="38"/>
  </w:num>
  <w:num w:numId="47" w16cid:durableId="45378747">
    <w:abstractNumId w:val="95"/>
  </w:num>
  <w:num w:numId="48" w16cid:durableId="555430619">
    <w:abstractNumId w:val="34"/>
  </w:num>
  <w:num w:numId="49" w16cid:durableId="1835341349">
    <w:abstractNumId w:val="12"/>
  </w:num>
  <w:num w:numId="50" w16cid:durableId="919364725">
    <w:abstractNumId w:val="87"/>
  </w:num>
  <w:num w:numId="51" w16cid:durableId="798230722">
    <w:abstractNumId w:val="49"/>
  </w:num>
  <w:num w:numId="52" w16cid:durableId="299071650">
    <w:abstractNumId w:val="42"/>
  </w:num>
  <w:num w:numId="53" w16cid:durableId="1851140375">
    <w:abstractNumId w:val="17"/>
  </w:num>
  <w:num w:numId="54" w16cid:durableId="797644257">
    <w:abstractNumId w:val="40"/>
  </w:num>
  <w:num w:numId="55" w16cid:durableId="1879396652">
    <w:abstractNumId w:val="18"/>
  </w:num>
  <w:num w:numId="56" w16cid:durableId="1921937351">
    <w:abstractNumId w:val="13"/>
  </w:num>
  <w:num w:numId="57" w16cid:durableId="1281954252">
    <w:abstractNumId w:val="53"/>
  </w:num>
  <w:num w:numId="58" w16cid:durableId="655299184">
    <w:abstractNumId w:val="11"/>
  </w:num>
  <w:num w:numId="59" w16cid:durableId="310057962">
    <w:abstractNumId w:val="16"/>
  </w:num>
  <w:num w:numId="60" w16cid:durableId="501354013">
    <w:abstractNumId w:val="55"/>
  </w:num>
  <w:num w:numId="61" w16cid:durableId="1007557735">
    <w:abstractNumId w:val="70"/>
  </w:num>
  <w:num w:numId="62" w16cid:durableId="1492597528">
    <w:abstractNumId w:val="72"/>
  </w:num>
  <w:num w:numId="63" w16cid:durableId="1773013912">
    <w:abstractNumId w:val="14"/>
  </w:num>
  <w:num w:numId="64" w16cid:durableId="1454052162">
    <w:abstractNumId w:val="62"/>
  </w:num>
  <w:num w:numId="65" w16cid:durableId="195461081">
    <w:abstractNumId w:val="93"/>
  </w:num>
  <w:num w:numId="66" w16cid:durableId="1196849467">
    <w:abstractNumId w:val="83"/>
  </w:num>
  <w:num w:numId="67" w16cid:durableId="1539319366">
    <w:abstractNumId w:val="15"/>
  </w:num>
  <w:num w:numId="68" w16cid:durableId="1012294062">
    <w:abstractNumId w:val="65"/>
  </w:num>
  <w:num w:numId="69" w16cid:durableId="1879735552">
    <w:abstractNumId w:val="88"/>
  </w:num>
  <w:num w:numId="70" w16cid:durableId="1328704347">
    <w:abstractNumId w:val="58"/>
  </w:num>
  <w:num w:numId="71" w16cid:durableId="1286428473">
    <w:abstractNumId w:val="45"/>
  </w:num>
  <w:num w:numId="72" w16cid:durableId="1174953996">
    <w:abstractNumId w:val="74"/>
  </w:num>
  <w:num w:numId="73" w16cid:durableId="118109281">
    <w:abstractNumId w:val="26"/>
  </w:num>
  <w:num w:numId="74" w16cid:durableId="635374314">
    <w:abstractNumId w:val="81"/>
  </w:num>
  <w:num w:numId="75" w16cid:durableId="1310786635">
    <w:abstractNumId w:val="59"/>
  </w:num>
  <w:num w:numId="76" w16cid:durableId="990476719">
    <w:abstractNumId w:val="84"/>
  </w:num>
  <w:num w:numId="77" w16cid:durableId="1450392845">
    <w:abstractNumId w:val="79"/>
  </w:num>
  <w:num w:numId="78" w16cid:durableId="1671299306">
    <w:abstractNumId w:val="48"/>
  </w:num>
  <w:num w:numId="79" w16cid:durableId="742222778">
    <w:abstractNumId w:val="25"/>
  </w:num>
  <w:num w:numId="80" w16cid:durableId="265118452">
    <w:abstractNumId w:val="80"/>
  </w:num>
  <w:num w:numId="81" w16cid:durableId="1875729465">
    <w:abstractNumId w:val="66"/>
  </w:num>
  <w:num w:numId="82" w16cid:durableId="512379580">
    <w:abstractNumId w:val="90"/>
  </w:num>
  <w:num w:numId="83" w16cid:durableId="10953960">
    <w:abstractNumId w:val="51"/>
  </w:num>
  <w:num w:numId="84" w16cid:durableId="261113802">
    <w:abstractNumId w:val="39"/>
  </w:num>
  <w:num w:numId="85" w16cid:durableId="683747050">
    <w:abstractNumId w:val="24"/>
  </w:num>
  <w:num w:numId="86" w16cid:durableId="579876185">
    <w:abstractNumId w:val="35"/>
  </w:num>
  <w:num w:numId="87" w16cid:durableId="1388840669">
    <w:abstractNumId w:val="22"/>
  </w:num>
  <w:num w:numId="88" w16cid:durableId="1762098135">
    <w:abstractNumId w:val="91"/>
  </w:num>
  <w:num w:numId="89" w16cid:durableId="1150554700">
    <w:abstractNumId w:val="21"/>
  </w:num>
  <w:num w:numId="90" w16cid:durableId="1159073507">
    <w:abstractNumId w:val="67"/>
  </w:num>
  <w:num w:numId="91" w16cid:durableId="1569421119">
    <w:abstractNumId w:val="10"/>
  </w:num>
  <w:num w:numId="92" w16cid:durableId="1668898613">
    <w:abstractNumId w:val="52"/>
  </w:num>
  <w:num w:numId="93" w16cid:durableId="1445150285">
    <w:abstractNumId w:val="23"/>
  </w:num>
  <w:num w:numId="94" w16cid:durableId="968127542">
    <w:abstractNumId w:val="94"/>
  </w:num>
  <w:num w:numId="95" w16cid:durableId="338194310">
    <w:abstractNumId w:val="32"/>
  </w:num>
  <w:num w:numId="96" w16cid:durableId="784688513">
    <w:abstractNumId w:val="47"/>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6F7"/>
    <w:rsid w:val="0000161C"/>
    <w:rsid w:val="0000165B"/>
    <w:rsid w:val="00001851"/>
    <w:rsid w:val="00001CE5"/>
    <w:rsid w:val="00001FC6"/>
    <w:rsid w:val="00002990"/>
    <w:rsid w:val="00002C13"/>
    <w:rsid w:val="00002E3F"/>
    <w:rsid w:val="000035A6"/>
    <w:rsid w:val="0000386E"/>
    <w:rsid w:val="00003AE4"/>
    <w:rsid w:val="00003CA5"/>
    <w:rsid w:val="00003FBE"/>
    <w:rsid w:val="00004E3C"/>
    <w:rsid w:val="00005B4E"/>
    <w:rsid w:val="00005C96"/>
    <w:rsid w:val="000061CB"/>
    <w:rsid w:val="00006204"/>
    <w:rsid w:val="00006CEB"/>
    <w:rsid w:val="00007471"/>
    <w:rsid w:val="00007ABE"/>
    <w:rsid w:val="00007C66"/>
    <w:rsid w:val="0001083F"/>
    <w:rsid w:val="00010A98"/>
    <w:rsid w:val="00014783"/>
    <w:rsid w:val="00014E49"/>
    <w:rsid w:val="000151F0"/>
    <w:rsid w:val="0001599E"/>
    <w:rsid w:val="00015A9D"/>
    <w:rsid w:val="00015DF5"/>
    <w:rsid w:val="00015EE6"/>
    <w:rsid w:val="00016479"/>
    <w:rsid w:val="00017738"/>
    <w:rsid w:val="00017988"/>
    <w:rsid w:val="00017CCE"/>
    <w:rsid w:val="00017FC9"/>
    <w:rsid w:val="00020486"/>
    <w:rsid w:val="00021421"/>
    <w:rsid w:val="00021606"/>
    <w:rsid w:val="00021804"/>
    <w:rsid w:val="00022351"/>
    <w:rsid w:val="00022512"/>
    <w:rsid w:val="000226A9"/>
    <w:rsid w:val="0002331B"/>
    <w:rsid w:val="00023320"/>
    <w:rsid w:val="000239FA"/>
    <w:rsid w:val="00024260"/>
    <w:rsid w:val="00025A78"/>
    <w:rsid w:val="00025BB9"/>
    <w:rsid w:val="00025FB7"/>
    <w:rsid w:val="00026146"/>
    <w:rsid w:val="00026434"/>
    <w:rsid w:val="000266B1"/>
    <w:rsid w:val="00026A19"/>
    <w:rsid w:val="000300AE"/>
    <w:rsid w:val="00030EE9"/>
    <w:rsid w:val="00031531"/>
    <w:rsid w:val="00032B46"/>
    <w:rsid w:val="00033115"/>
    <w:rsid w:val="0003385D"/>
    <w:rsid w:val="00033891"/>
    <w:rsid w:val="00033FF8"/>
    <w:rsid w:val="00034027"/>
    <w:rsid w:val="0003416D"/>
    <w:rsid w:val="00034809"/>
    <w:rsid w:val="00035DC3"/>
    <w:rsid w:val="000362A0"/>
    <w:rsid w:val="0003632A"/>
    <w:rsid w:val="0003689A"/>
    <w:rsid w:val="00036D5E"/>
    <w:rsid w:val="00036F54"/>
    <w:rsid w:val="0004012B"/>
    <w:rsid w:val="00040A88"/>
    <w:rsid w:val="00040B22"/>
    <w:rsid w:val="0004101B"/>
    <w:rsid w:val="00041676"/>
    <w:rsid w:val="0004180E"/>
    <w:rsid w:val="00041C13"/>
    <w:rsid w:val="00042195"/>
    <w:rsid w:val="000431D6"/>
    <w:rsid w:val="00043FFA"/>
    <w:rsid w:val="0004465B"/>
    <w:rsid w:val="00044B41"/>
    <w:rsid w:val="000456EC"/>
    <w:rsid w:val="0004697B"/>
    <w:rsid w:val="000473DB"/>
    <w:rsid w:val="00047447"/>
    <w:rsid w:val="000503D7"/>
    <w:rsid w:val="000509AD"/>
    <w:rsid w:val="00051047"/>
    <w:rsid w:val="000516BC"/>
    <w:rsid w:val="0005181D"/>
    <w:rsid w:val="00051871"/>
    <w:rsid w:val="00051A94"/>
    <w:rsid w:val="00051E6E"/>
    <w:rsid w:val="0005266D"/>
    <w:rsid w:val="00052B51"/>
    <w:rsid w:val="00052FFE"/>
    <w:rsid w:val="000539D0"/>
    <w:rsid w:val="0005416A"/>
    <w:rsid w:val="000548BB"/>
    <w:rsid w:val="00055244"/>
    <w:rsid w:val="00055661"/>
    <w:rsid w:val="0005572B"/>
    <w:rsid w:val="00056CA6"/>
    <w:rsid w:val="00056E9A"/>
    <w:rsid w:val="00057223"/>
    <w:rsid w:val="00057411"/>
    <w:rsid w:val="00057A04"/>
    <w:rsid w:val="000604D3"/>
    <w:rsid w:val="000613AF"/>
    <w:rsid w:val="00062036"/>
    <w:rsid w:val="000620AC"/>
    <w:rsid w:val="000624F9"/>
    <w:rsid w:val="000636B8"/>
    <w:rsid w:val="00063751"/>
    <w:rsid w:val="0006545F"/>
    <w:rsid w:val="000658E9"/>
    <w:rsid w:val="00065FBA"/>
    <w:rsid w:val="0006754F"/>
    <w:rsid w:val="00067795"/>
    <w:rsid w:val="0006791D"/>
    <w:rsid w:val="000704D9"/>
    <w:rsid w:val="00071391"/>
    <w:rsid w:val="00072033"/>
    <w:rsid w:val="000725E4"/>
    <w:rsid w:val="0007324C"/>
    <w:rsid w:val="000738D2"/>
    <w:rsid w:val="00074222"/>
    <w:rsid w:val="0007454A"/>
    <w:rsid w:val="00075425"/>
    <w:rsid w:val="000763AE"/>
    <w:rsid w:val="000765A8"/>
    <w:rsid w:val="000766C8"/>
    <w:rsid w:val="00076AC8"/>
    <w:rsid w:val="00076BB7"/>
    <w:rsid w:val="00076CAE"/>
    <w:rsid w:val="00076D6D"/>
    <w:rsid w:val="00077718"/>
    <w:rsid w:val="00077DD2"/>
    <w:rsid w:val="0008012D"/>
    <w:rsid w:val="0008070D"/>
    <w:rsid w:val="000817B7"/>
    <w:rsid w:val="000819E6"/>
    <w:rsid w:val="00081B61"/>
    <w:rsid w:val="00081CF4"/>
    <w:rsid w:val="0008223A"/>
    <w:rsid w:val="000823E8"/>
    <w:rsid w:val="000832CF"/>
    <w:rsid w:val="000836B4"/>
    <w:rsid w:val="00083CFC"/>
    <w:rsid w:val="00083D53"/>
    <w:rsid w:val="00083EF9"/>
    <w:rsid w:val="00084A4D"/>
    <w:rsid w:val="00084FE0"/>
    <w:rsid w:val="0008664B"/>
    <w:rsid w:val="00086855"/>
    <w:rsid w:val="000874FE"/>
    <w:rsid w:val="00090588"/>
    <w:rsid w:val="00091114"/>
    <w:rsid w:val="00091A42"/>
    <w:rsid w:val="00092DA0"/>
    <w:rsid w:val="000932AF"/>
    <w:rsid w:val="0009339B"/>
    <w:rsid w:val="00093833"/>
    <w:rsid w:val="00093AEB"/>
    <w:rsid w:val="0009499D"/>
    <w:rsid w:val="00094E65"/>
    <w:rsid w:val="00094E80"/>
    <w:rsid w:val="00095758"/>
    <w:rsid w:val="00095899"/>
    <w:rsid w:val="000959A8"/>
    <w:rsid w:val="00095F09"/>
    <w:rsid w:val="000966E1"/>
    <w:rsid w:val="000970B2"/>
    <w:rsid w:val="00097D50"/>
    <w:rsid w:val="000A0242"/>
    <w:rsid w:val="000A0DAD"/>
    <w:rsid w:val="000A194E"/>
    <w:rsid w:val="000A1B04"/>
    <w:rsid w:val="000A1C71"/>
    <w:rsid w:val="000A3395"/>
    <w:rsid w:val="000A33B0"/>
    <w:rsid w:val="000A3457"/>
    <w:rsid w:val="000A349F"/>
    <w:rsid w:val="000A3748"/>
    <w:rsid w:val="000A3C15"/>
    <w:rsid w:val="000A3DB1"/>
    <w:rsid w:val="000A3F3D"/>
    <w:rsid w:val="000A41A6"/>
    <w:rsid w:val="000A4CDD"/>
    <w:rsid w:val="000A5019"/>
    <w:rsid w:val="000A5436"/>
    <w:rsid w:val="000A5CA6"/>
    <w:rsid w:val="000A5CFC"/>
    <w:rsid w:val="000A62C4"/>
    <w:rsid w:val="000A6404"/>
    <w:rsid w:val="000A652A"/>
    <w:rsid w:val="000A7492"/>
    <w:rsid w:val="000A79F5"/>
    <w:rsid w:val="000A7CAE"/>
    <w:rsid w:val="000B0032"/>
    <w:rsid w:val="000B13D9"/>
    <w:rsid w:val="000B15F7"/>
    <w:rsid w:val="000B20BF"/>
    <w:rsid w:val="000B3DD2"/>
    <w:rsid w:val="000B4170"/>
    <w:rsid w:val="000B442A"/>
    <w:rsid w:val="000B541B"/>
    <w:rsid w:val="000B56E5"/>
    <w:rsid w:val="000B57A1"/>
    <w:rsid w:val="000B596C"/>
    <w:rsid w:val="000B5D2D"/>
    <w:rsid w:val="000B64C3"/>
    <w:rsid w:val="000B7CAC"/>
    <w:rsid w:val="000C0A71"/>
    <w:rsid w:val="000C1054"/>
    <w:rsid w:val="000C1E6C"/>
    <w:rsid w:val="000C20E0"/>
    <w:rsid w:val="000C21F9"/>
    <w:rsid w:val="000C2B4A"/>
    <w:rsid w:val="000C2B9E"/>
    <w:rsid w:val="000C3104"/>
    <w:rsid w:val="000C34CD"/>
    <w:rsid w:val="000C353E"/>
    <w:rsid w:val="000C3DC8"/>
    <w:rsid w:val="000C3DFD"/>
    <w:rsid w:val="000C4BE4"/>
    <w:rsid w:val="000C4EB2"/>
    <w:rsid w:val="000C5CDF"/>
    <w:rsid w:val="000C5F06"/>
    <w:rsid w:val="000C674C"/>
    <w:rsid w:val="000C68EF"/>
    <w:rsid w:val="000C6AFE"/>
    <w:rsid w:val="000D0190"/>
    <w:rsid w:val="000D086A"/>
    <w:rsid w:val="000D12A4"/>
    <w:rsid w:val="000D1423"/>
    <w:rsid w:val="000D274D"/>
    <w:rsid w:val="000D2A3C"/>
    <w:rsid w:val="000D311A"/>
    <w:rsid w:val="000D36EE"/>
    <w:rsid w:val="000D3A93"/>
    <w:rsid w:val="000D4756"/>
    <w:rsid w:val="000D4867"/>
    <w:rsid w:val="000D4A58"/>
    <w:rsid w:val="000D4DA4"/>
    <w:rsid w:val="000D5524"/>
    <w:rsid w:val="000D5675"/>
    <w:rsid w:val="000D5706"/>
    <w:rsid w:val="000D6CE9"/>
    <w:rsid w:val="000D6D38"/>
    <w:rsid w:val="000D7012"/>
    <w:rsid w:val="000D7F05"/>
    <w:rsid w:val="000E026C"/>
    <w:rsid w:val="000E0900"/>
    <w:rsid w:val="000E0A8F"/>
    <w:rsid w:val="000E1C44"/>
    <w:rsid w:val="000E2272"/>
    <w:rsid w:val="000E2951"/>
    <w:rsid w:val="000E39E5"/>
    <w:rsid w:val="000E3D75"/>
    <w:rsid w:val="000E3E0A"/>
    <w:rsid w:val="000E473B"/>
    <w:rsid w:val="000E6B8E"/>
    <w:rsid w:val="000E7749"/>
    <w:rsid w:val="000E7B1D"/>
    <w:rsid w:val="000E7BB7"/>
    <w:rsid w:val="000E7C17"/>
    <w:rsid w:val="000F0F92"/>
    <w:rsid w:val="000F1597"/>
    <w:rsid w:val="000F19D8"/>
    <w:rsid w:val="000F1E9E"/>
    <w:rsid w:val="000F257E"/>
    <w:rsid w:val="000F2F9F"/>
    <w:rsid w:val="000F35C5"/>
    <w:rsid w:val="000F36C2"/>
    <w:rsid w:val="000F43F3"/>
    <w:rsid w:val="000F44DD"/>
    <w:rsid w:val="000F485B"/>
    <w:rsid w:val="000F55B8"/>
    <w:rsid w:val="000F5DDE"/>
    <w:rsid w:val="000F6407"/>
    <w:rsid w:val="000F6608"/>
    <w:rsid w:val="000F671E"/>
    <w:rsid w:val="000F6CF3"/>
    <w:rsid w:val="000F6D62"/>
    <w:rsid w:val="000F6E7C"/>
    <w:rsid w:val="000F7AB6"/>
    <w:rsid w:val="000F7C0F"/>
    <w:rsid w:val="00100C87"/>
    <w:rsid w:val="00100DA9"/>
    <w:rsid w:val="0010145C"/>
    <w:rsid w:val="00101770"/>
    <w:rsid w:val="0010239E"/>
    <w:rsid w:val="00102D72"/>
    <w:rsid w:val="001032E1"/>
    <w:rsid w:val="00104173"/>
    <w:rsid w:val="001042F2"/>
    <w:rsid w:val="001058E8"/>
    <w:rsid w:val="001064D9"/>
    <w:rsid w:val="001066EB"/>
    <w:rsid w:val="0010670B"/>
    <w:rsid w:val="001068B2"/>
    <w:rsid w:val="00106C41"/>
    <w:rsid w:val="00107615"/>
    <w:rsid w:val="00107B53"/>
    <w:rsid w:val="00107DE8"/>
    <w:rsid w:val="00110280"/>
    <w:rsid w:val="0011177C"/>
    <w:rsid w:val="00112028"/>
    <w:rsid w:val="00112ED6"/>
    <w:rsid w:val="00113548"/>
    <w:rsid w:val="00113A4C"/>
    <w:rsid w:val="001141DE"/>
    <w:rsid w:val="00114D56"/>
    <w:rsid w:val="00115499"/>
    <w:rsid w:val="001157F4"/>
    <w:rsid w:val="0011636D"/>
    <w:rsid w:val="001168F3"/>
    <w:rsid w:val="00116F22"/>
    <w:rsid w:val="00117578"/>
    <w:rsid w:val="00117A61"/>
    <w:rsid w:val="00117C07"/>
    <w:rsid w:val="00117F0D"/>
    <w:rsid w:val="00117F2A"/>
    <w:rsid w:val="0012052D"/>
    <w:rsid w:val="00121C84"/>
    <w:rsid w:val="0012205B"/>
    <w:rsid w:val="0012229F"/>
    <w:rsid w:val="001223A8"/>
    <w:rsid w:val="001223BB"/>
    <w:rsid w:val="00122CA0"/>
    <w:rsid w:val="001232E1"/>
    <w:rsid w:val="00123C91"/>
    <w:rsid w:val="00123E87"/>
    <w:rsid w:val="0012420D"/>
    <w:rsid w:val="001244E4"/>
    <w:rsid w:val="00124B8A"/>
    <w:rsid w:val="00125B17"/>
    <w:rsid w:val="00125F8A"/>
    <w:rsid w:val="001262E9"/>
    <w:rsid w:val="00126B87"/>
    <w:rsid w:val="00126CAC"/>
    <w:rsid w:val="00126CAD"/>
    <w:rsid w:val="00126D86"/>
    <w:rsid w:val="00126F5A"/>
    <w:rsid w:val="00126FD9"/>
    <w:rsid w:val="00127C63"/>
    <w:rsid w:val="00127D1A"/>
    <w:rsid w:val="001306DB"/>
    <w:rsid w:val="00130C03"/>
    <w:rsid w:val="00130C33"/>
    <w:rsid w:val="00130E58"/>
    <w:rsid w:val="001315D5"/>
    <w:rsid w:val="00131739"/>
    <w:rsid w:val="00131B88"/>
    <w:rsid w:val="00131E12"/>
    <w:rsid w:val="00132376"/>
    <w:rsid w:val="00132538"/>
    <w:rsid w:val="001329A6"/>
    <w:rsid w:val="00133717"/>
    <w:rsid w:val="00134B8A"/>
    <w:rsid w:val="00134D2A"/>
    <w:rsid w:val="00135BE5"/>
    <w:rsid w:val="00136444"/>
    <w:rsid w:val="00137A6F"/>
    <w:rsid w:val="00137CF3"/>
    <w:rsid w:val="00137E3C"/>
    <w:rsid w:val="00140846"/>
    <w:rsid w:val="00140969"/>
    <w:rsid w:val="00141347"/>
    <w:rsid w:val="0014179D"/>
    <w:rsid w:val="001417D7"/>
    <w:rsid w:val="001420B8"/>
    <w:rsid w:val="001428A7"/>
    <w:rsid w:val="0014294B"/>
    <w:rsid w:val="00142BE9"/>
    <w:rsid w:val="001432E7"/>
    <w:rsid w:val="00143C4F"/>
    <w:rsid w:val="00144296"/>
    <w:rsid w:val="001443A8"/>
    <w:rsid w:val="00145946"/>
    <w:rsid w:val="00145A51"/>
    <w:rsid w:val="00145D78"/>
    <w:rsid w:val="00145E57"/>
    <w:rsid w:val="00146B6B"/>
    <w:rsid w:val="00146C8B"/>
    <w:rsid w:val="00150027"/>
    <w:rsid w:val="00150AA4"/>
    <w:rsid w:val="00150B17"/>
    <w:rsid w:val="001515D5"/>
    <w:rsid w:val="00152AB3"/>
    <w:rsid w:val="00153219"/>
    <w:rsid w:val="001537D0"/>
    <w:rsid w:val="001538E7"/>
    <w:rsid w:val="00154679"/>
    <w:rsid w:val="00154FEF"/>
    <w:rsid w:val="00155318"/>
    <w:rsid w:val="00155E4F"/>
    <w:rsid w:val="00156914"/>
    <w:rsid w:val="00157339"/>
    <w:rsid w:val="0015753F"/>
    <w:rsid w:val="001579E7"/>
    <w:rsid w:val="00157A1D"/>
    <w:rsid w:val="00160214"/>
    <w:rsid w:val="001602E8"/>
    <w:rsid w:val="001604D7"/>
    <w:rsid w:val="0016076C"/>
    <w:rsid w:val="00160A67"/>
    <w:rsid w:val="00160C99"/>
    <w:rsid w:val="00160DC8"/>
    <w:rsid w:val="00161386"/>
    <w:rsid w:val="001614D7"/>
    <w:rsid w:val="0016172B"/>
    <w:rsid w:val="00161FAE"/>
    <w:rsid w:val="001623E6"/>
    <w:rsid w:val="0016289B"/>
    <w:rsid w:val="00162B86"/>
    <w:rsid w:val="0016334C"/>
    <w:rsid w:val="0016419F"/>
    <w:rsid w:val="001645AC"/>
    <w:rsid w:val="001652D7"/>
    <w:rsid w:val="00166D78"/>
    <w:rsid w:val="00166E26"/>
    <w:rsid w:val="00167311"/>
    <w:rsid w:val="001675ED"/>
    <w:rsid w:val="00170D1C"/>
    <w:rsid w:val="00170DF4"/>
    <w:rsid w:val="001711F0"/>
    <w:rsid w:val="00171210"/>
    <w:rsid w:val="001728C9"/>
    <w:rsid w:val="00172A51"/>
    <w:rsid w:val="00172C1B"/>
    <w:rsid w:val="00172D4E"/>
    <w:rsid w:val="001730B3"/>
    <w:rsid w:val="00173FBF"/>
    <w:rsid w:val="00174ADF"/>
    <w:rsid w:val="00174BF0"/>
    <w:rsid w:val="00175195"/>
    <w:rsid w:val="00175853"/>
    <w:rsid w:val="00175C07"/>
    <w:rsid w:val="00176EF6"/>
    <w:rsid w:val="00177AF4"/>
    <w:rsid w:val="00177C5B"/>
    <w:rsid w:val="00180065"/>
    <w:rsid w:val="0018030F"/>
    <w:rsid w:val="00180911"/>
    <w:rsid w:val="00180A78"/>
    <w:rsid w:val="00181218"/>
    <w:rsid w:val="001813F5"/>
    <w:rsid w:val="00181A0F"/>
    <w:rsid w:val="001828B1"/>
    <w:rsid w:val="00183AE0"/>
    <w:rsid w:val="00184080"/>
    <w:rsid w:val="00184CBE"/>
    <w:rsid w:val="0018501A"/>
    <w:rsid w:val="0018530F"/>
    <w:rsid w:val="001859F2"/>
    <w:rsid w:val="00185F30"/>
    <w:rsid w:val="001862D3"/>
    <w:rsid w:val="0018670E"/>
    <w:rsid w:val="00190081"/>
    <w:rsid w:val="0019035E"/>
    <w:rsid w:val="0019094C"/>
    <w:rsid w:val="00190A6A"/>
    <w:rsid w:val="00191CA6"/>
    <w:rsid w:val="0019259A"/>
    <w:rsid w:val="00192D01"/>
    <w:rsid w:val="00193416"/>
    <w:rsid w:val="001935C7"/>
    <w:rsid w:val="00194024"/>
    <w:rsid w:val="00194336"/>
    <w:rsid w:val="0019442A"/>
    <w:rsid w:val="00194748"/>
    <w:rsid w:val="00194D13"/>
    <w:rsid w:val="00194D67"/>
    <w:rsid w:val="00194FED"/>
    <w:rsid w:val="00195150"/>
    <w:rsid w:val="001951AA"/>
    <w:rsid w:val="001951F0"/>
    <w:rsid w:val="00195B19"/>
    <w:rsid w:val="001A0AA8"/>
    <w:rsid w:val="001A1ACA"/>
    <w:rsid w:val="001A22DA"/>
    <w:rsid w:val="001A232F"/>
    <w:rsid w:val="001A30DE"/>
    <w:rsid w:val="001A3F3B"/>
    <w:rsid w:val="001A421F"/>
    <w:rsid w:val="001A4393"/>
    <w:rsid w:val="001A46D5"/>
    <w:rsid w:val="001A4735"/>
    <w:rsid w:val="001A4858"/>
    <w:rsid w:val="001A4967"/>
    <w:rsid w:val="001A5841"/>
    <w:rsid w:val="001A5965"/>
    <w:rsid w:val="001A5F15"/>
    <w:rsid w:val="001A61AF"/>
    <w:rsid w:val="001A66D4"/>
    <w:rsid w:val="001A6768"/>
    <w:rsid w:val="001A6B5A"/>
    <w:rsid w:val="001A6E44"/>
    <w:rsid w:val="001B004A"/>
    <w:rsid w:val="001B01F0"/>
    <w:rsid w:val="001B1B5E"/>
    <w:rsid w:val="001B232D"/>
    <w:rsid w:val="001B287A"/>
    <w:rsid w:val="001B2E23"/>
    <w:rsid w:val="001B2FF7"/>
    <w:rsid w:val="001B3243"/>
    <w:rsid w:val="001B3A38"/>
    <w:rsid w:val="001B4244"/>
    <w:rsid w:val="001B4B7D"/>
    <w:rsid w:val="001B4F33"/>
    <w:rsid w:val="001B57C6"/>
    <w:rsid w:val="001B5B49"/>
    <w:rsid w:val="001B6649"/>
    <w:rsid w:val="001B7928"/>
    <w:rsid w:val="001C016E"/>
    <w:rsid w:val="001C05B7"/>
    <w:rsid w:val="001C074D"/>
    <w:rsid w:val="001C080F"/>
    <w:rsid w:val="001C1DA9"/>
    <w:rsid w:val="001C2430"/>
    <w:rsid w:val="001C2CEF"/>
    <w:rsid w:val="001C2D82"/>
    <w:rsid w:val="001C314C"/>
    <w:rsid w:val="001C347E"/>
    <w:rsid w:val="001C3DEC"/>
    <w:rsid w:val="001C41F3"/>
    <w:rsid w:val="001C460E"/>
    <w:rsid w:val="001C467A"/>
    <w:rsid w:val="001C5B43"/>
    <w:rsid w:val="001C638F"/>
    <w:rsid w:val="001C655D"/>
    <w:rsid w:val="001C6AC8"/>
    <w:rsid w:val="001C72EB"/>
    <w:rsid w:val="001D03CF"/>
    <w:rsid w:val="001D1DEB"/>
    <w:rsid w:val="001D29DE"/>
    <w:rsid w:val="001D396E"/>
    <w:rsid w:val="001D3A78"/>
    <w:rsid w:val="001D3B26"/>
    <w:rsid w:val="001D3F06"/>
    <w:rsid w:val="001D44CC"/>
    <w:rsid w:val="001D4703"/>
    <w:rsid w:val="001D4C41"/>
    <w:rsid w:val="001D4CF7"/>
    <w:rsid w:val="001D5868"/>
    <w:rsid w:val="001D5D64"/>
    <w:rsid w:val="001D6C30"/>
    <w:rsid w:val="001D722C"/>
    <w:rsid w:val="001D75CC"/>
    <w:rsid w:val="001D75FE"/>
    <w:rsid w:val="001D7779"/>
    <w:rsid w:val="001D7C9D"/>
    <w:rsid w:val="001D7CE5"/>
    <w:rsid w:val="001D7D4A"/>
    <w:rsid w:val="001E1593"/>
    <w:rsid w:val="001E19D4"/>
    <w:rsid w:val="001E1A0D"/>
    <w:rsid w:val="001E2038"/>
    <w:rsid w:val="001E2EF8"/>
    <w:rsid w:val="001E3EDD"/>
    <w:rsid w:val="001E3FB7"/>
    <w:rsid w:val="001E59E8"/>
    <w:rsid w:val="001E5AA5"/>
    <w:rsid w:val="001E617A"/>
    <w:rsid w:val="001E644B"/>
    <w:rsid w:val="001E67BD"/>
    <w:rsid w:val="001E6FC3"/>
    <w:rsid w:val="001E7166"/>
    <w:rsid w:val="001F0C40"/>
    <w:rsid w:val="001F0DD0"/>
    <w:rsid w:val="001F15FD"/>
    <w:rsid w:val="001F1C55"/>
    <w:rsid w:val="001F284C"/>
    <w:rsid w:val="001F3637"/>
    <w:rsid w:val="001F47EA"/>
    <w:rsid w:val="001F5CD8"/>
    <w:rsid w:val="001F5EC5"/>
    <w:rsid w:val="001F7D24"/>
    <w:rsid w:val="001F7E89"/>
    <w:rsid w:val="001F7EB8"/>
    <w:rsid w:val="00200126"/>
    <w:rsid w:val="00200460"/>
    <w:rsid w:val="002014F0"/>
    <w:rsid w:val="00201DCD"/>
    <w:rsid w:val="00202234"/>
    <w:rsid w:val="0020249F"/>
    <w:rsid w:val="00202EB3"/>
    <w:rsid w:val="002037A6"/>
    <w:rsid w:val="0020391B"/>
    <w:rsid w:val="00203EEC"/>
    <w:rsid w:val="0020416B"/>
    <w:rsid w:val="002041BE"/>
    <w:rsid w:val="002043DF"/>
    <w:rsid w:val="00204A39"/>
    <w:rsid w:val="00204E40"/>
    <w:rsid w:val="00205D52"/>
    <w:rsid w:val="002063AE"/>
    <w:rsid w:val="00206E09"/>
    <w:rsid w:val="0020702F"/>
    <w:rsid w:val="00207248"/>
    <w:rsid w:val="00207720"/>
    <w:rsid w:val="0020795F"/>
    <w:rsid w:val="0020799A"/>
    <w:rsid w:val="00207E85"/>
    <w:rsid w:val="0021029D"/>
    <w:rsid w:val="00210946"/>
    <w:rsid w:val="00210965"/>
    <w:rsid w:val="002118AD"/>
    <w:rsid w:val="00211A3C"/>
    <w:rsid w:val="00212177"/>
    <w:rsid w:val="00212299"/>
    <w:rsid w:val="00212B26"/>
    <w:rsid w:val="00212B58"/>
    <w:rsid w:val="00212BFA"/>
    <w:rsid w:val="00212C84"/>
    <w:rsid w:val="00212DF7"/>
    <w:rsid w:val="00212E0F"/>
    <w:rsid w:val="00213C9C"/>
    <w:rsid w:val="0021527E"/>
    <w:rsid w:val="00215E64"/>
    <w:rsid w:val="00215F9E"/>
    <w:rsid w:val="00216215"/>
    <w:rsid w:val="00216594"/>
    <w:rsid w:val="00216789"/>
    <w:rsid w:val="00216CC8"/>
    <w:rsid w:val="00216F63"/>
    <w:rsid w:val="002175FB"/>
    <w:rsid w:val="00217AEA"/>
    <w:rsid w:val="00220716"/>
    <w:rsid w:val="00220BB9"/>
    <w:rsid w:val="00220E33"/>
    <w:rsid w:val="0022147F"/>
    <w:rsid w:val="00221DD0"/>
    <w:rsid w:val="002226BB"/>
    <w:rsid w:val="00222CFB"/>
    <w:rsid w:val="00222DC1"/>
    <w:rsid w:val="0022374E"/>
    <w:rsid w:val="00224461"/>
    <w:rsid w:val="00224CD9"/>
    <w:rsid w:val="00224E92"/>
    <w:rsid w:val="002254C9"/>
    <w:rsid w:val="00225A29"/>
    <w:rsid w:val="00225B7A"/>
    <w:rsid w:val="00225C9E"/>
    <w:rsid w:val="00225D7F"/>
    <w:rsid w:val="0022647C"/>
    <w:rsid w:val="002268FA"/>
    <w:rsid w:val="002277E1"/>
    <w:rsid w:val="00227A17"/>
    <w:rsid w:val="00230515"/>
    <w:rsid w:val="00231C43"/>
    <w:rsid w:val="00232289"/>
    <w:rsid w:val="0023228F"/>
    <w:rsid w:val="00232560"/>
    <w:rsid w:val="002326E7"/>
    <w:rsid w:val="002334C3"/>
    <w:rsid w:val="00233A0C"/>
    <w:rsid w:val="00234041"/>
    <w:rsid w:val="002343A5"/>
    <w:rsid w:val="00234A81"/>
    <w:rsid w:val="002353A4"/>
    <w:rsid w:val="002356A1"/>
    <w:rsid w:val="00235E47"/>
    <w:rsid w:val="00235EDF"/>
    <w:rsid w:val="0023669F"/>
    <w:rsid w:val="002376F9"/>
    <w:rsid w:val="0023794A"/>
    <w:rsid w:val="0024036F"/>
    <w:rsid w:val="00240B4D"/>
    <w:rsid w:val="002411CD"/>
    <w:rsid w:val="002414A4"/>
    <w:rsid w:val="00241B3E"/>
    <w:rsid w:val="00241DA4"/>
    <w:rsid w:val="002429EB"/>
    <w:rsid w:val="00242BBE"/>
    <w:rsid w:val="002439D7"/>
    <w:rsid w:val="00243A53"/>
    <w:rsid w:val="0024409D"/>
    <w:rsid w:val="00244930"/>
    <w:rsid w:val="00246ED0"/>
    <w:rsid w:val="00247EE7"/>
    <w:rsid w:val="002500B1"/>
    <w:rsid w:val="00250917"/>
    <w:rsid w:val="00250A64"/>
    <w:rsid w:val="00251627"/>
    <w:rsid w:val="00251900"/>
    <w:rsid w:val="00251A79"/>
    <w:rsid w:val="00251C40"/>
    <w:rsid w:val="00251E37"/>
    <w:rsid w:val="002534C5"/>
    <w:rsid w:val="00253743"/>
    <w:rsid w:val="002537DF"/>
    <w:rsid w:val="00253812"/>
    <w:rsid w:val="002548C3"/>
    <w:rsid w:val="00254940"/>
    <w:rsid w:val="00254B9E"/>
    <w:rsid w:val="00255315"/>
    <w:rsid w:val="002568D3"/>
    <w:rsid w:val="00256903"/>
    <w:rsid w:val="00256A11"/>
    <w:rsid w:val="00256F75"/>
    <w:rsid w:val="002578FA"/>
    <w:rsid w:val="00260D79"/>
    <w:rsid w:val="00260E6E"/>
    <w:rsid w:val="00261E35"/>
    <w:rsid w:val="00261F97"/>
    <w:rsid w:val="00262014"/>
    <w:rsid w:val="002622DC"/>
    <w:rsid w:val="0026309B"/>
    <w:rsid w:val="00263C0C"/>
    <w:rsid w:val="00264B10"/>
    <w:rsid w:val="002650D3"/>
    <w:rsid w:val="002655BD"/>
    <w:rsid w:val="00265AB2"/>
    <w:rsid w:val="00266306"/>
    <w:rsid w:val="002663F7"/>
    <w:rsid w:val="002676DA"/>
    <w:rsid w:val="00270E7A"/>
    <w:rsid w:val="00271028"/>
    <w:rsid w:val="0027128A"/>
    <w:rsid w:val="00271B99"/>
    <w:rsid w:val="00272353"/>
    <w:rsid w:val="00272B9F"/>
    <w:rsid w:val="002732BB"/>
    <w:rsid w:val="002738DF"/>
    <w:rsid w:val="00273AD1"/>
    <w:rsid w:val="00274706"/>
    <w:rsid w:val="0027515E"/>
    <w:rsid w:val="002751A4"/>
    <w:rsid w:val="00275E91"/>
    <w:rsid w:val="00275FB0"/>
    <w:rsid w:val="002770A7"/>
    <w:rsid w:val="0027731B"/>
    <w:rsid w:val="002802C4"/>
    <w:rsid w:val="00280473"/>
    <w:rsid w:val="002806FD"/>
    <w:rsid w:val="00280793"/>
    <w:rsid w:val="00280D70"/>
    <w:rsid w:val="00281248"/>
    <w:rsid w:val="00281567"/>
    <w:rsid w:val="00281994"/>
    <w:rsid w:val="00281EDC"/>
    <w:rsid w:val="002825B9"/>
    <w:rsid w:val="00283393"/>
    <w:rsid w:val="002837BA"/>
    <w:rsid w:val="00283801"/>
    <w:rsid w:val="00283B0C"/>
    <w:rsid w:val="002840B4"/>
    <w:rsid w:val="00284132"/>
    <w:rsid w:val="00284A46"/>
    <w:rsid w:val="00284D27"/>
    <w:rsid w:val="00284E24"/>
    <w:rsid w:val="00285796"/>
    <w:rsid w:val="002857B1"/>
    <w:rsid w:val="0028598D"/>
    <w:rsid w:val="0028724C"/>
    <w:rsid w:val="00287508"/>
    <w:rsid w:val="00287B3B"/>
    <w:rsid w:val="00287C28"/>
    <w:rsid w:val="00287E31"/>
    <w:rsid w:val="00290343"/>
    <w:rsid w:val="00290634"/>
    <w:rsid w:val="00291EAF"/>
    <w:rsid w:val="00291F83"/>
    <w:rsid w:val="00292D06"/>
    <w:rsid w:val="00292E68"/>
    <w:rsid w:val="0029300B"/>
    <w:rsid w:val="0029350F"/>
    <w:rsid w:val="002936EC"/>
    <w:rsid w:val="00293779"/>
    <w:rsid w:val="00294D86"/>
    <w:rsid w:val="00295086"/>
    <w:rsid w:val="002957E0"/>
    <w:rsid w:val="0029581A"/>
    <w:rsid w:val="00295AD1"/>
    <w:rsid w:val="00295DB5"/>
    <w:rsid w:val="002975CA"/>
    <w:rsid w:val="00297BF6"/>
    <w:rsid w:val="00297C80"/>
    <w:rsid w:val="00297EAD"/>
    <w:rsid w:val="00297FE1"/>
    <w:rsid w:val="002A013E"/>
    <w:rsid w:val="002A0788"/>
    <w:rsid w:val="002A0E54"/>
    <w:rsid w:val="002A2EDD"/>
    <w:rsid w:val="002A3F96"/>
    <w:rsid w:val="002A3FCB"/>
    <w:rsid w:val="002A3FEC"/>
    <w:rsid w:val="002A42F6"/>
    <w:rsid w:val="002A4827"/>
    <w:rsid w:val="002A5092"/>
    <w:rsid w:val="002A5711"/>
    <w:rsid w:val="002A5A5F"/>
    <w:rsid w:val="002A6B08"/>
    <w:rsid w:val="002A73DA"/>
    <w:rsid w:val="002A73EA"/>
    <w:rsid w:val="002B1333"/>
    <w:rsid w:val="002B14A2"/>
    <w:rsid w:val="002B1C26"/>
    <w:rsid w:val="002B2785"/>
    <w:rsid w:val="002B2B26"/>
    <w:rsid w:val="002B2CA1"/>
    <w:rsid w:val="002B35EC"/>
    <w:rsid w:val="002B3688"/>
    <w:rsid w:val="002B411E"/>
    <w:rsid w:val="002B49C2"/>
    <w:rsid w:val="002B6E5D"/>
    <w:rsid w:val="002B6F41"/>
    <w:rsid w:val="002B7262"/>
    <w:rsid w:val="002B7863"/>
    <w:rsid w:val="002C0999"/>
    <w:rsid w:val="002C107F"/>
    <w:rsid w:val="002C10FE"/>
    <w:rsid w:val="002C1379"/>
    <w:rsid w:val="002C17E7"/>
    <w:rsid w:val="002C1815"/>
    <w:rsid w:val="002C185A"/>
    <w:rsid w:val="002C1EF5"/>
    <w:rsid w:val="002C339A"/>
    <w:rsid w:val="002C38B9"/>
    <w:rsid w:val="002C40E1"/>
    <w:rsid w:val="002C4362"/>
    <w:rsid w:val="002C449A"/>
    <w:rsid w:val="002C46DB"/>
    <w:rsid w:val="002C4FE2"/>
    <w:rsid w:val="002C67F8"/>
    <w:rsid w:val="002C7468"/>
    <w:rsid w:val="002D01AD"/>
    <w:rsid w:val="002D21B8"/>
    <w:rsid w:val="002D2925"/>
    <w:rsid w:val="002D2E61"/>
    <w:rsid w:val="002D4324"/>
    <w:rsid w:val="002D4813"/>
    <w:rsid w:val="002D4940"/>
    <w:rsid w:val="002D4C21"/>
    <w:rsid w:val="002D4C33"/>
    <w:rsid w:val="002D4C94"/>
    <w:rsid w:val="002D511A"/>
    <w:rsid w:val="002D51AB"/>
    <w:rsid w:val="002D55D0"/>
    <w:rsid w:val="002D65BB"/>
    <w:rsid w:val="002D68B8"/>
    <w:rsid w:val="002D7444"/>
    <w:rsid w:val="002D78BD"/>
    <w:rsid w:val="002D7E4A"/>
    <w:rsid w:val="002E03F2"/>
    <w:rsid w:val="002E06AC"/>
    <w:rsid w:val="002E0A65"/>
    <w:rsid w:val="002E1F98"/>
    <w:rsid w:val="002E200C"/>
    <w:rsid w:val="002E22B7"/>
    <w:rsid w:val="002E268F"/>
    <w:rsid w:val="002E2A0F"/>
    <w:rsid w:val="002E2A28"/>
    <w:rsid w:val="002E2C26"/>
    <w:rsid w:val="002E2D97"/>
    <w:rsid w:val="002E2E9F"/>
    <w:rsid w:val="002E321C"/>
    <w:rsid w:val="002E4499"/>
    <w:rsid w:val="002E44BC"/>
    <w:rsid w:val="002E4BE8"/>
    <w:rsid w:val="002E5197"/>
    <w:rsid w:val="002E51BD"/>
    <w:rsid w:val="002E54F4"/>
    <w:rsid w:val="002E61B1"/>
    <w:rsid w:val="002E63A1"/>
    <w:rsid w:val="002E7B7A"/>
    <w:rsid w:val="002F0A93"/>
    <w:rsid w:val="002F0C0E"/>
    <w:rsid w:val="002F0FC0"/>
    <w:rsid w:val="002F10F4"/>
    <w:rsid w:val="002F19E1"/>
    <w:rsid w:val="002F21AC"/>
    <w:rsid w:val="002F235D"/>
    <w:rsid w:val="002F27CC"/>
    <w:rsid w:val="002F3108"/>
    <w:rsid w:val="002F3DB7"/>
    <w:rsid w:val="002F41DE"/>
    <w:rsid w:val="002F47E7"/>
    <w:rsid w:val="002F5569"/>
    <w:rsid w:val="002F5CCB"/>
    <w:rsid w:val="002F6111"/>
    <w:rsid w:val="002F6626"/>
    <w:rsid w:val="002F6B6F"/>
    <w:rsid w:val="002F6E21"/>
    <w:rsid w:val="002F7552"/>
    <w:rsid w:val="002F76D0"/>
    <w:rsid w:val="002F7793"/>
    <w:rsid w:val="003006A6"/>
    <w:rsid w:val="00300AD5"/>
    <w:rsid w:val="00301645"/>
    <w:rsid w:val="00301B5E"/>
    <w:rsid w:val="00301E39"/>
    <w:rsid w:val="0030214B"/>
    <w:rsid w:val="003022E8"/>
    <w:rsid w:val="003028F9"/>
    <w:rsid w:val="00302D06"/>
    <w:rsid w:val="00302E94"/>
    <w:rsid w:val="00303796"/>
    <w:rsid w:val="00304739"/>
    <w:rsid w:val="00305BCA"/>
    <w:rsid w:val="003061A4"/>
    <w:rsid w:val="00306424"/>
    <w:rsid w:val="0030668E"/>
    <w:rsid w:val="00306DF5"/>
    <w:rsid w:val="00306E49"/>
    <w:rsid w:val="00307BCF"/>
    <w:rsid w:val="00307C1D"/>
    <w:rsid w:val="00310ED5"/>
    <w:rsid w:val="003113D0"/>
    <w:rsid w:val="00311B7A"/>
    <w:rsid w:val="00311DD4"/>
    <w:rsid w:val="00312050"/>
    <w:rsid w:val="00312AAD"/>
    <w:rsid w:val="00312B0C"/>
    <w:rsid w:val="003130ED"/>
    <w:rsid w:val="003134B9"/>
    <w:rsid w:val="00313A21"/>
    <w:rsid w:val="0031401A"/>
    <w:rsid w:val="00314691"/>
    <w:rsid w:val="00314942"/>
    <w:rsid w:val="00314BC9"/>
    <w:rsid w:val="00315246"/>
    <w:rsid w:val="003156F7"/>
    <w:rsid w:val="00315750"/>
    <w:rsid w:val="003158D9"/>
    <w:rsid w:val="00315904"/>
    <w:rsid w:val="00315945"/>
    <w:rsid w:val="00316068"/>
    <w:rsid w:val="00316AFD"/>
    <w:rsid w:val="003173F5"/>
    <w:rsid w:val="00317847"/>
    <w:rsid w:val="00317AC5"/>
    <w:rsid w:val="0032069A"/>
    <w:rsid w:val="0032190F"/>
    <w:rsid w:val="00321F54"/>
    <w:rsid w:val="0032228F"/>
    <w:rsid w:val="0032245D"/>
    <w:rsid w:val="003232B5"/>
    <w:rsid w:val="00324000"/>
    <w:rsid w:val="00324639"/>
    <w:rsid w:val="00325186"/>
    <w:rsid w:val="00325F05"/>
    <w:rsid w:val="0032649E"/>
    <w:rsid w:val="00326AED"/>
    <w:rsid w:val="00327902"/>
    <w:rsid w:val="003302CE"/>
    <w:rsid w:val="00331686"/>
    <w:rsid w:val="00331880"/>
    <w:rsid w:val="00331EDD"/>
    <w:rsid w:val="00332694"/>
    <w:rsid w:val="00332A52"/>
    <w:rsid w:val="003330E8"/>
    <w:rsid w:val="00333FD8"/>
    <w:rsid w:val="00334502"/>
    <w:rsid w:val="00334D26"/>
    <w:rsid w:val="00335369"/>
    <w:rsid w:val="003354E9"/>
    <w:rsid w:val="003404B5"/>
    <w:rsid w:val="0034125F"/>
    <w:rsid w:val="00341608"/>
    <w:rsid w:val="00341CDB"/>
    <w:rsid w:val="003420CB"/>
    <w:rsid w:val="00342240"/>
    <w:rsid w:val="003428C5"/>
    <w:rsid w:val="003429A6"/>
    <w:rsid w:val="00343393"/>
    <w:rsid w:val="003437B7"/>
    <w:rsid w:val="003438BD"/>
    <w:rsid w:val="00343DC3"/>
    <w:rsid w:val="00343DD6"/>
    <w:rsid w:val="00344F08"/>
    <w:rsid w:val="00345F06"/>
    <w:rsid w:val="00345F51"/>
    <w:rsid w:val="0034634A"/>
    <w:rsid w:val="00346DE4"/>
    <w:rsid w:val="003471B8"/>
    <w:rsid w:val="00347BBF"/>
    <w:rsid w:val="00347F2F"/>
    <w:rsid w:val="00347F82"/>
    <w:rsid w:val="00347F92"/>
    <w:rsid w:val="00350015"/>
    <w:rsid w:val="00350123"/>
    <w:rsid w:val="00350154"/>
    <w:rsid w:val="003503BD"/>
    <w:rsid w:val="00350661"/>
    <w:rsid w:val="00352196"/>
    <w:rsid w:val="0035300B"/>
    <w:rsid w:val="00353622"/>
    <w:rsid w:val="0035394E"/>
    <w:rsid w:val="00353D7D"/>
    <w:rsid w:val="00354279"/>
    <w:rsid w:val="00354F45"/>
    <w:rsid w:val="00355347"/>
    <w:rsid w:val="00355F75"/>
    <w:rsid w:val="00356950"/>
    <w:rsid w:val="00356E44"/>
    <w:rsid w:val="0035706F"/>
    <w:rsid w:val="003570C0"/>
    <w:rsid w:val="00357908"/>
    <w:rsid w:val="00360273"/>
    <w:rsid w:val="00360BB0"/>
    <w:rsid w:val="00360F0A"/>
    <w:rsid w:val="003627D1"/>
    <w:rsid w:val="00363095"/>
    <w:rsid w:val="00363496"/>
    <w:rsid w:val="0036389B"/>
    <w:rsid w:val="00363986"/>
    <w:rsid w:val="0036471D"/>
    <w:rsid w:val="0036472D"/>
    <w:rsid w:val="00364FAB"/>
    <w:rsid w:val="003654D7"/>
    <w:rsid w:val="00367263"/>
    <w:rsid w:val="00367A95"/>
    <w:rsid w:val="00367B9F"/>
    <w:rsid w:val="00370511"/>
    <w:rsid w:val="00370C80"/>
    <w:rsid w:val="00371590"/>
    <w:rsid w:val="00371C97"/>
    <w:rsid w:val="00372461"/>
    <w:rsid w:val="003726A2"/>
    <w:rsid w:val="003735F3"/>
    <w:rsid w:val="00374B0E"/>
    <w:rsid w:val="00374B1D"/>
    <w:rsid w:val="00374B45"/>
    <w:rsid w:val="00374D40"/>
    <w:rsid w:val="00375131"/>
    <w:rsid w:val="003756F6"/>
    <w:rsid w:val="003757E8"/>
    <w:rsid w:val="0037589E"/>
    <w:rsid w:val="00375959"/>
    <w:rsid w:val="00375C31"/>
    <w:rsid w:val="0037613A"/>
    <w:rsid w:val="00376B06"/>
    <w:rsid w:val="00376FEE"/>
    <w:rsid w:val="0037737E"/>
    <w:rsid w:val="003777C8"/>
    <w:rsid w:val="00377A62"/>
    <w:rsid w:val="003808BC"/>
    <w:rsid w:val="00380BE5"/>
    <w:rsid w:val="00381A26"/>
    <w:rsid w:val="00382439"/>
    <w:rsid w:val="003824E0"/>
    <w:rsid w:val="00382AE2"/>
    <w:rsid w:val="00382D75"/>
    <w:rsid w:val="00382D83"/>
    <w:rsid w:val="00383841"/>
    <w:rsid w:val="0038405C"/>
    <w:rsid w:val="003841F1"/>
    <w:rsid w:val="00384373"/>
    <w:rsid w:val="00384C56"/>
    <w:rsid w:val="00385051"/>
    <w:rsid w:val="003855F7"/>
    <w:rsid w:val="00385631"/>
    <w:rsid w:val="00385826"/>
    <w:rsid w:val="0038584F"/>
    <w:rsid w:val="00385A54"/>
    <w:rsid w:val="00386120"/>
    <w:rsid w:val="00386670"/>
    <w:rsid w:val="0038793E"/>
    <w:rsid w:val="00387BDC"/>
    <w:rsid w:val="00387F68"/>
    <w:rsid w:val="003923B2"/>
    <w:rsid w:val="00392415"/>
    <w:rsid w:val="003924E7"/>
    <w:rsid w:val="0039280B"/>
    <w:rsid w:val="00392B6C"/>
    <w:rsid w:val="003930F8"/>
    <w:rsid w:val="00393200"/>
    <w:rsid w:val="00393888"/>
    <w:rsid w:val="003938F1"/>
    <w:rsid w:val="003939BC"/>
    <w:rsid w:val="00393A02"/>
    <w:rsid w:val="00393C38"/>
    <w:rsid w:val="00394305"/>
    <w:rsid w:val="00394396"/>
    <w:rsid w:val="003948C9"/>
    <w:rsid w:val="00394FFC"/>
    <w:rsid w:val="0039565C"/>
    <w:rsid w:val="00395716"/>
    <w:rsid w:val="00396187"/>
    <w:rsid w:val="0039636F"/>
    <w:rsid w:val="003968F6"/>
    <w:rsid w:val="0039690A"/>
    <w:rsid w:val="0039734A"/>
    <w:rsid w:val="0039759C"/>
    <w:rsid w:val="00397B87"/>
    <w:rsid w:val="00397FED"/>
    <w:rsid w:val="003A0241"/>
    <w:rsid w:val="003A109F"/>
    <w:rsid w:val="003A1402"/>
    <w:rsid w:val="003A1603"/>
    <w:rsid w:val="003A2048"/>
    <w:rsid w:val="003A240F"/>
    <w:rsid w:val="003A2836"/>
    <w:rsid w:val="003A30F5"/>
    <w:rsid w:val="003A3D0B"/>
    <w:rsid w:val="003A3DDF"/>
    <w:rsid w:val="003A3F8B"/>
    <w:rsid w:val="003A4468"/>
    <w:rsid w:val="003A497E"/>
    <w:rsid w:val="003A5281"/>
    <w:rsid w:val="003A5C8F"/>
    <w:rsid w:val="003A641D"/>
    <w:rsid w:val="003A6A4C"/>
    <w:rsid w:val="003A7480"/>
    <w:rsid w:val="003A74B5"/>
    <w:rsid w:val="003A7652"/>
    <w:rsid w:val="003B0887"/>
    <w:rsid w:val="003B0F95"/>
    <w:rsid w:val="003B151D"/>
    <w:rsid w:val="003B1ECB"/>
    <w:rsid w:val="003B249F"/>
    <w:rsid w:val="003B2AB7"/>
    <w:rsid w:val="003B3278"/>
    <w:rsid w:val="003B367E"/>
    <w:rsid w:val="003B3A30"/>
    <w:rsid w:val="003B3B73"/>
    <w:rsid w:val="003B3C7C"/>
    <w:rsid w:val="003B4AF5"/>
    <w:rsid w:val="003B5772"/>
    <w:rsid w:val="003B60A2"/>
    <w:rsid w:val="003B61EB"/>
    <w:rsid w:val="003B6766"/>
    <w:rsid w:val="003B6AEF"/>
    <w:rsid w:val="003B7D52"/>
    <w:rsid w:val="003C040A"/>
    <w:rsid w:val="003C087E"/>
    <w:rsid w:val="003C0888"/>
    <w:rsid w:val="003C0C22"/>
    <w:rsid w:val="003C1109"/>
    <w:rsid w:val="003C1258"/>
    <w:rsid w:val="003C179A"/>
    <w:rsid w:val="003C1845"/>
    <w:rsid w:val="003C1B12"/>
    <w:rsid w:val="003C1D28"/>
    <w:rsid w:val="003C237A"/>
    <w:rsid w:val="003C31E2"/>
    <w:rsid w:val="003C38D4"/>
    <w:rsid w:val="003C49C2"/>
    <w:rsid w:val="003C4D58"/>
    <w:rsid w:val="003C542A"/>
    <w:rsid w:val="003C6018"/>
    <w:rsid w:val="003C633B"/>
    <w:rsid w:val="003C66AB"/>
    <w:rsid w:val="003C6761"/>
    <w:rsid w:val="003C6816"/>
    <w:rsid w:val="003C7096"/>
    <w:rsid w:val="003C77E4"/>
    <w:rsid w:val="003C7B31"/>
    <w:rsid w:val="003D0822"/>
    <w:rsid w:val="003D08C3"/>
    <w:rsid w:val="003D0B0A"/>
    <w:rsid w:val="003D0BCC"/>
    <w:rsid w:val="003D1460"/>
    <w:rsid w:val="003D1918"/>
    <w:rsid w:val="003D1C21"/>
    <w:rsid w:val="003D223A"/>
    <w:rsid w:val="003D31BE"/>
    <w:rsid w:val="003D3677"/>
    <w:rsid w:val="003D3AF8"/>
    <w:rsid w:val="003D3D50"/>
    <w:rsid w:val="003D496E"/>
    <w:rsid w:val="003D51F7"/>
    <w:rsid w:val="003D58F7"/>
    <w:rsid w:val="003D59D7"/>
    <w:rsid w:val="003D6187"/>
    <w:rsid w:val="003D652F"/>
    <w:rsid w:val="003D6C53"/>
    <w:rsid w:val="003D6EE5"/>
    <w:rsid w:val="003D6FFA"/>
    <w:rsid w:val="003D7069"/>
    <w:rsid w:val="003D74B2"/>
    <w:rsid w:val="003D760D"/>
    <w:rsid w:val="003D777C"/>
    <w:rsid w:val="003D7AEE"/>
    <w:rsid w:val="003E0820"/>
    <w:rsid w:val="003E0EA0"/>
    <w:rsid w:val="003E1555"/>
    <w:rsid w:val="003E23FB"/>
    <w:rsid w:val="003E255C"/>
    <w:rsid w:val="003E3437"/>
    <w:rsid w:val="003E3B92"/>
    <w:rsid w:val="003E423C"/>
    <w:rsid w:val="003E4590"/>
    <w:rsid w:val="003E45FB"/>
    <w:rsid w:val="003E481E"/>
    <w:rsid w:val="003E48D0"/>
    <w:rsid w:val="003E4AC4"/>
    <w:rsid w:val="003E4FDC"/>
    <w:rsid w:val="003E636B"/>
    <w:rsid w:val="003E6593"/>
    <w:rsid w:val="003E6654"/>
    <w:rsid w:val="003E679F"/>
    <w:rsid w:val="003E758E"/>
    <w:rsid w:val="003E75FC"/>
    <w:rsid w:val="003F0979"/>
    <w:rsid w:val="003F0A47"/>
    <w:rsid w:val="003F0C37"/>
    <w:rsid w:val="003F0E89"/>
    <w:rsid w:val="003F0F9E"/>
    <w:rsid w:val="003F1397"/>
    <w:rsid w:val="003F2505"/>
    <w:rsid w:val="003F2C92"/>
    <w:rsid w:val="003F3159"/>
    <w:rsid w:val="003F32A1"/>
    <w:rsid w:val="003F3817"/>
    <w:rsid w:val="003F3BEF"/>
    <w:rsid w:val="003F4607"/>
    <w:rsid w:val="003F497B"/>
    <w:rsid w:val="003F4C1F"/>
    <w:rsid w:val="003F4C4E"/>
    <w:rsid w:val="003F5AD8"/>
    <w:rsid w:val="003F5AFF"/>
    <w:rsid w:val="003F6529"/>
    <w:rsid w:val="003F6539"/>
    <w:rsid w:val="003F67F3"/>
    <w:rsid w:val="003F6AB2"/>
    <w:rsid w:val="003F6ADB"/>
    <w:rsid w:val="003F7647"/>
    <w:rsid w:val="003F7E66"/>
    <w:rsid w:val="004000C3"/>
    <w:rsid w:val="00400519"/>
    <w:rsid w:val="00401315"/>
    <w:rsid w:val="004021FC"/>
    <w:rsid w:val="004029C3"/>
    <w:rsid w:val="00403B2E"/>
    <w:rsid w:val="0040433F"/>
    <w:rsid w:val="00404739"/>
    <w:rsid w:val="004067C1"/>
    <w:rsid w:val="00406B2F"/>
    <w:rsid w:val="00406F2B"/>
    <w:rsid w:val="004073EE"/>
    <w:rsid w:val="004100FE"/>
    <w:rsid w:val="00410110"/>
    <w:rsid w:val="004102E9"/>
    <w:rsid w:val="004108A6"/>
    <w:rsid w:val="00411AAF"/>
    <w:rsid w:val="00412052"/>
    <w:rsid w:val="0041243D"/>
    <w:rsid w:val="004124D1"/>
    <w:rsid w:val="00412ADA"/>
    <w:rsid w:val="00412B2F"/>
    <w:rsid w:val="004136FC"/>
    <w:rsid w:val="004138BC"/>
    <w:rsid w:val="00413BB9"/>
    <w:rsid w:val="00413C31"/>
    <w:rsid w:val="00413F84"/>
    <w:rsid w:val="004144B1"/>
    <w:rsid w:val="0041487E"/>
    <w:rsid w:val="00414B3B"/>
    <w:rsid w:val="00414B81"/>
    <w:rsid w:val="00414E54"/>
    <w:rsid w:val="0041525B"/>
    <w:rsid w:val="0041531A"/>
    <w:rsid w:val="004153C8"/>
    <w:rsid w:val="0041570D"/>
    <w:rsid w:val="004160B7"/>
    <w:rsid w:val="00416450"/>
    <w:rsid w:val="00416941"/>
    <w:rsid w:val="00416D1A"/>
    <w:rsid w:val="00417715"/>
    <w:rsid w:val="00417B8E"/>
    <w:rsid w:val="00417F4F"/>
    <w:rsid w:val="0042096E"/>
    <w:rsid w:val="00420CEA"/>
    <w:rsid w:val="0042207D"/>
    <w:rsid w:val="004228C3"/>
    <w:rsid w:val="00422D20"/>
    <w:rsid w:val="00422DFF"/>
    <w:rsid w:val="00422FA3"/>
    <w:rsid w:val="00423C33"/>
    <w:rsid w:val="00423E97"/>
    <w:rsid w:val="00424D42"/>
    <w:rsid w:val="0042520B"/>
    <w:rsid w:val="004253E0"/>
    <w:rsid w:val="00425512"/>
    <w:rsid w:val="00425AE1"/>
    <w:rsid w:val="0042612F"/>
    <w:rsid w:val="0042702E"/>
    <w:rsid w:val="0042782D"/>
    <w:rsid w:val="00427B9D"/>
    <w:rsid w:val="004306F8"/>
    <w:rsid w:val="004310D0"/>
    <w:rsid w:val="00431395"/>
    <w:rsid w:val="004324D8"/>
    <w:rsid w:val="00432676"/>
    <w:rsid w:val="00432AA7"/>
    <w:rsid w:val="00432C81"/>
    <w:rsid w:val="00432F2F"/>
    <w:rsid w:val="0043324E"/>
    <w:rsid w:val="00433C38"/>
    <w:rsid w:val="00433D4A"/>
    <w:rsid w:val="00433D52"/>
    <w:rsid w:val="004348FD"/>
    <w:rsid w:val="00434BE4"/>
    <w:rsid w:val="00434CAA"/>
    <w:rsid w:val="00434D8C"/>
    <w:rsid w:val="00434EC0"/>
    <w:rsid w:val="00435EFD"/>
    <w:rsid w:val="00436301"/>
    <w:rsid w:val="004369E9"/>
    <w:rsid w:val="00436B7B"/>
    <w:rsid w:val="00436F7A"/>
    <w:rsid w:val="00437156"/>
    <w:rsid w:val="004377B0"/>
    <w:rsid w:val="004377E6"/>
    <w:rsid w:val="00437A40"/>
    <w:rsid w:val="00437A57"/>
    <w:rsid w:val="00437D6C"/>
    <w:rsid w:val="00440A84"/>
    <w:rsid w:val="00440C75"/>
    <w:rsid w:val="0044111E"/>
    <w:rsid w:val="00441519"/>
    <w:rsid w:val="00441611"/>
    <w:rsid w:val="00442A3D"/>
    <w:rsid w:val="00442E4F"/>
    <w:rsid w:val="00443D8C"/>
    <w:rsid w:val="00444894"/>
    <w:rsid w:val="00444FDC"/>
    <w:rsid w:val="00445E08"/>
    <w:rsid w:val="00446C67"/>
    <w:rsid w:val="00446D69"/>
    <w:rsid w:val="0044792F"/>
    <w:rsid w:val="00447AD9"/>
    <w:rsid w:val="00447BCA"/>
    <w:rsid w:val="00450E4E"/>
    <w:rsid w:val="0045245C"/>
    <w:rsid w:val="00453652"/>
    <w:rsid w:val="00453B7B"/>
    <w:rsid w:val="00453CD9"/>
    <w:rsid w:val="004543A0"/>
    <w:rsid w:val="00454ED8"/>
    <w:rsid w:val="004555DF"/>
    <w:rsid w:val="00455BCC"/>
    <w:rsid w:val="00455F43"/>
    <w:rsid w:val="00457038"/>
    <w:rsid w:val="004573D2"/>
    <w:rsid w:val="00460526"/>
    <w:rsid w:val="00460F37"/>
    <w:rsid w:val="00461306"/>
    <w:rsid w:val="00461313"/>
    <w:rsid w:val="00461380"/>
    <w:rsid w:val="00462140"/>
    <w:rsid w:val="00462D61"/>
    <w:rsid w:val="0046320E"/>
    <w:rsid w:val="004632F8"/>
    <w:rsid w:val="004636E7"/>
    <w:rsid w:val="0046385C"/>
    <w:rsid w:val="00463963"/>
    <w:rsid w:val="00463F5A"/>
    <w:rsid w:val="004641B8"/>
    <w:rsid w:val="0046512A"/>
    <w:rsid w:val="004651C0"/>
    <w:rsid w:val="004651EC"/>
    <w:rsid w:val="004653CE"/>
    <w:rsid w:val="0046546E"/>
    <w:rsid w:val="00465500"/>
    <w:rsid w:val="00465DD7"/>
    <w:rsid w:val="00467957"/>
    <w:rsid w:val="00467CC9"/>
    <w:rsid w:val="00467DE7"/>
    <w:rsid w:val="00470193"/>
    <w:rsid w:val="00470648"/>
    <w:rsid w:val="0047149F"/>
    <w:rsid w:val="004717BB"/>
    <w:rsid w:val="004722E1"/>
    <w:rsid w:val="0047284F"/>
    <w:rsid w:val="00472B22"/>
    <w:rsid w:val="0047350D"/>
    <w:rsid w:val="004736EC"/>
    <w:rsid w:val="00473D01"/>
    <w:rsid w:val="00473D2A"/>
    <w:rsid w:val="00474B42"/>
    <w:rsid w:val="00475381"/>
    <w:rsid w:val="00476499"/>
    <w:rsid w:val="0047797A"/>
    <w:rsid w:val="0048048A"/>
    <w:rsid w:val="00480C2C"/>
    <w:rsid w:val="00480C7A"/>
    <w:rsid w:val="00481AA9"/>
    <w:rsid w:val="00481D06"/>
    <w:rsid w:val="00482067"/>
    <w:rsid w:val="00483616"/>
    <w:rsid w:val="00483672"/>
    <w:rsid w:val="0048384D"/>
    <w:rsid w:val="00483CC1"/>
    <w:rsid w:val="00484171"/>
    <w:rsid w:val="00485675"/>
    <w:rsid w:val="00485B91"/>
    <w:rsid w:val="004866B9"/>
    <w:rsid w:val="00486D6E"/>
    <w:rsid w:val="00487578"/>
    <w:rsid w:val="004878C9"/>
    <w:rsid w:val="00487922"/>
    <w:rsid w:val="00490BF2"/>
    <w:rsid w:val="00491BE1"/>
    <w:rsid w:val="00491DD2"/>
    <w:rsid w:val="0049244E"/>
    <w:rsid w:val="004937DF"/>
    <w:rsid w:val="00494065"/>
    <w:rsid w:val="00494514"/>
    <w:rsid w:val="00494589"/>
    <w:rsid w:val="00494850"/>
    <w:rsid w:val="00497037"/>
    <w:rsid w:val="00497226"/>
    <w:rsid w:val="004A019F"/>
    <w:rsid w:val="004A028D"/>
    <w:rsid w:val="004A11BC"/>
    <w:rsid w:val="004A1358"/>
    <w:rsid w:val="004A145F"/>
    <w:rsid w:val="004A1FE3"/>
    <w:rsid w:val="004A2676"/>
    <w:rsid w:val="004A35AF"/>
    <w:rsid w:val="004A3790"/>
    <w:rsid w:val="004A3A0D"/>
    <w:rsid w:val="004A3A4E"/>
    <w:rsid w:val="004A3C4E"/>
    <w:rsid w:val="004A4799"/>
    <w:rsid w:val="004A48A5"/>
    <w:rsid w:val="004A5081"/>
    <w:rsid w:val="004A59A5"/>
    <w:rsid w:val="004A6C95"/>
    <w:rsid w:val="004B0AFF"/>
    <w:rsid w:val="004B0C9D"/>
    <w:rsid w:val="004B0EED"/>
    <w:rsid w:val="004B22DD"/>
    <w:rsid w:val="004B265E"/>
    <w:rsid w:val="004B2C5D"/>
    <w:rsid w:val="004B3B9F"/>
    <w:rsid w:val="004B435D"/>
    <w:rsid w:val="004B4AF1"/>
    <w:rsid w:val="004B52F3"/>
    <w:rsid w:val="004B5454"/>
    <w:rsid w:val="004B581B"/>
    <w:rsid w:val="004B5AA3"/>
    <w:rsid w:val="004B5AF2"/>
    <w:rsid w:val="004B5B9B"/>
    <w:rsid w:val="004B5C3E"/>
    <w:rsid w:val="004B5C7B"/>
    <w:rsid w:val="004B6129"/>
    <w:rsid w:val="004B663C"/>
    <w:rsid w:val="004B79B8"/>
    <w:rsid w:val="004B7B7E"/>
    <w:rsid w:val="004C02CB"/>
    <w:rsid w:val="004C08FB"/>
    <w:rsid w:val="004C13FB"/>
    <w:rsid w:val="004C1E9B"/>
    <w:rsid w:val="004C22E3"/>
    <w:rsid w:val="004C2FDE"/>
    <w:rsid w:val="004C3380"/>
    <w:rsid w:val="004C3641"/>
    <w:rsid w:val="004C37C2"/>
    <w:rsid w:val="004C3ABF"/>
    <w:rsid w:val="004C5782"/>
    <w:rsid w:val="004C7232"/>
    <w:rsid w:val="004C7295"/>
    <w:rsid w:val="004D0B79"/>
    <w:rsid w:val="004D1234"/>
    <w:rsid w:val="004D18A9"/>
    <w:rsid w:val="004D1DB9"/>
    <w:rsid w:val="004D33C6"/>
    <w:rsid w:val="004D43AF"/>
    <w:rsid w:val="004D4790"/>
    <w:rsid w:val="004D47B9"/>
    <w:rsid w:val="004D496B"/>
    <w:rsid w:val="004D4CAB"/>
    <w:rsid w:val="004D5898"/>
    <w:rsid w:val="004D6030"/>
    <w:rsid w:val="004D70BA"/>
    <w:rsid w:val="004D7265"/>
    <w:rsid w:val="004E063D"/>
    <w:rsid w:val="004E08C5"/>
    <w:rsid w:val="004E0E2A"/>
    <w:rsid w:val="004E0EE2"/>
    <w:rsid w:val="004E0F76"/>
    <w:rsid w:val="004E10DF"/>
    <w:rsid w:val="004E1656"/>
    <w:rsid w:val="004E18C0"/>
    <w:rsid w:val="004E1CFE"/>
    <w:rsid w:val="004E1F94"/>
    <w:rsid w:val="004E2381"/>
    <w:rsid w:val="004E2CF3"/>
    <w:rsid w:val="004E3472"/>
    <w:rsid w:val="004E368E"/>
    <w:rsid w:val="004E54E6"/>
    <w:rsid w:val="004E5EE4"/>
    <w:rsid w:val="004E7830"/>
    <w:rsid w:val="004F07D7"/>
    <w:rsid w:val="004F1935"/>
    <w:rsid w:val="004F1BE1"/>
    <w:rsid w:val="004F1FE8"/>
    <w:rsid w:val="004F255B"/>
    <w:rsid w:val="004F4B19"/>
    <w:rsid w:val="004F4D87"/>
    <w:rsid w:val="004F624E"/>
    <w:rsid w:val="004F62C7"/>
    <w:rsid w:val="004F636C"/>
    <w:rsid w:val="004F6402"/>
    <w:rsid w:val="004F6459"/>
    <w:rsid w:val="004F6FCA"/>
    <w:rsid w:val="004F785D"/>
    <w:rsid w:val="004F791C"/>
    <w:rsid w:val="004F7BEE"/>
    <w:rsid w:val="004F7D69"/>
    <w:rsid w:val="005000D5"/>
    <w:rsid w:val="005004B0"/>
    <w:rsid w:val="00500C48"/>
    <w:rsid w:val="00500F81"/>
    <w:rsid w:val="0050106B"/>
    <w:rsid w:val="005014E0"/>
    <w:rsid w:val="005020A2"/>
    <w:rsid w:val="005025C2"/>
    <w:rsid w:val="005026BF"/>
    <w:rsid w:val="005030D9"/>
    <w:rsid w:val="005031E5"/>
    <w:rsid w:val="00503490"/>
    <w:rsid w:val="00503D7E"/>
    <w:rsid w:val="005042EF"/>
    <w:rsid w:val="00505EEA"/>
    <w:rsid w:val="00506983"/>
    <w:rsid w:val="00506AEC"/>
    <w:rsid w:val="00506BD6"/>
    <w:rsid w:val="00506C8E"/>
    <w:rsid w:val="00507479"/>
    <w:rsid w:val="005078E4"/>
    <w:rsid w:val="00510412"/>
    <w:rsid w:val="00510F8A"/>
    <w:rsid w:val="0051149D"/>
    <w:rsid w:val="00511627"/>
    <w:rsid w:val="00511A45"/>
    <w:rsid w:val="00511CEB"/>
    <w:rsid w:val="00511D3B"/>
    <w:rsid w:val="00511E14"/>
    <w:rsid w:val="00512353"/>
    <w:rsid w:val="005123BF"/>
    <w:rsid w:val="00512E8D"/>
    <w:rsid w:val="00513BFA"/>
    <w:rsid w:val="005141A0"/>
    <w:rsid w:val="00515FFB"/>
    <w:rsid w:val="0051638F"/>
    <w:rsid w:val="005165FE"/>
    <w:rsid w:val="00516FA6"/>
    <w:rsid w:val="00517277"/>
    <w:rsid w:val="00517849"/>
    <w:rsid w:val="00517D9D"/>
    <w:rsid w:val="00520451"/>
    <w:rsid w:val="00520675"/>
    <w:rsid w:val="005213DF"/>
    <w:rsid w:val="0052175D"/>
    <w:rsid w:val="00522D5B"/>
    <w:rsid w:val="005230CB"/>
    <w:rsid w:val="005235C8"/>
    <w:rsid w:val="00523A6C"/>
    <w:rsid w:val="00523E79"/>
    <w:rsid w:val="00524498"/>
    <w:rsid w:val="00525963"/>
    <w:rsid w:val="00525AF4"/>
    <w:rsid w:val="00526593"/>
    <w:rsid w:val="00526976"/>
    <w:rsid w:val="005272C2"/>
    <w:rsid w:val="005305F3"/>
    <w:rsid w:val="0053213A"/>
    <w:rsid w:val="005323D5"/>
    <w:rsid w:val="005331F7"/>
    <w:rsid w:val="005332FD"/>
    <w:rsid w:val="005336D5"/>
    <w:rsid w:val="00533D97"/>
    <w:rsid w:val="0053412E"/>
    <w:rsid w:val="0053419D"/>
    <w:rsid w:val="005341A0"/>
    <w:rsid w:val="005354FC"/>
    <w:rsid w:val="005356C1"/>
    <w:rsid w:val="0053583B"/>
    <w:rsid w:val="00535C68"/>
    <w:rsid w:val="00535D09"/>
    <w:rsid w:val="00535F29"/>
    <w:rsid w:val="00536241"/>
    <w:rsid w:val="00536260"/>
    <w:rsid w:val="00536CB1"/>
    <w:rsid w:val="00537B90"/>
    <w:rsid w:val="005404CC"/>
    <w:rsid w:val="00540ECC"/>
    <w:rsid w:val="005417F2"/>
    <w:rsid w:val="00541936"/>
    <w:rsid w:val="00541B00"/>
    <w:rsid w:val="00541BC9"/>
    <w:rsid w:val="00541CD4"/>
    <w:rsid w:val="00542258"/>
    <w:rsid w:val="005422E5"/>
    <w:rsid w:val="0054284B"/>
    <w:rsid w:val="005439D9"/>
    <w:rsid w:val="00543C89"/>
    <w:rsid w:val="00544395"/>
    <w:rsid w:val="005443D9"/>
    <w:rsid w:val="00544CCD"/>
    <w:rsid w:val="00546627"/>
    <w:rsid w:val="005467D6"/>
    <w:rsid w:val="00546E23"/>
    <w:rsid w:val="0054737B"/>
    <w:rsid w:val="005473A7"/>
    <w:rsid w:val="005478D9"/>
    <w:rsid w:val="00547ACE"/>
    <w:rsid w:val="00547B1F"/>
    <w:rsid w:val="005504C1"/>
    <w:rsid w:val="00550D4C"/>
    <w:rsid w:val="00550E51"/>
    <w:rsid w:val="005515B7"/>
    <w:rsid w:val="00551752"/>
    <w:rsid w:val="0055190A"/>
    <w:rsid w:val="0055226E"/>
    <w:rsid w:val="005522D0"/>
    <w:rsid w:val="005524E4"/>
    <w:rsid w:val="00553238"/>
    <w:rsid w:val="00553585"/>
    <w:rsid w:val="00553A78"/>
    <w:rsid w:val="00553C8D"/>
    <w:rsid w:val="00553CEF"/>
    <w:rsid w:val="00553E44"/>
    <w:rsid w:val="00554047"/>
    <w:rsid w:val="00554191"/>
    <w:rsid w:val="005544E1"/>
    <w:rsid w:val="00554DDC"/>
    <w:rsid w:val="00554E49"/>
    <w:rsid w:val="00560924"/>
    <w:rsid w:val="00560D79"/>
    <w:rsid w:val="005615B6"/>
    <w:rsid w:val="0056258A"/>
    <w:rsid w:val="00562A3A"/>
    <w:rsid w:val="00563152"/>
    <w:rsid w:val="00563F6C"/>
    <w:rsid w:val="00564DB3"/>
    <w:rsid w:val="005651C5"/>
    <w:rsid w:val="005652BA"/>
    <w:rsid w:val="00565C98"/>
    <w:rsid w:val="0056621D"/>
    <w:rsid w:val="0056623F"/>
    <w:rsid w:val="005666E6"/>
    <w:rsid w:val="00566918"/>
    <w:rsid w:val="00566C5E"/>
    <w:rsid w:val="00566EC5"/>
    <w:rsid w:val="005670CD"/>
    <w:rsid w:val="00567118"/>
    <w:rsid w:val="00567620"/>
    <w:rsid w:val="005677BD"/>
    <w:rsid w:val="005677EC"/>
    <w:rsid w:val="00567933"/>
    <w:rsid w:val="00570316"/>
    <w:rsid w:val="0057035D"/>
    <w:rsid w:val="005703AD"/>
    <w:rsid w:val="005706BD"/>
    <w:rsid w:val="00570C5D"/>
    <w:rsid w:val="0057163F"/>
    <w:rsid w:val="00571748"/>
    <w:rsid w:val="00571A4D"/>
    <w:rsid w:val="00571D43"/>
    <w:rsid w:val="00572319"/>
    <w:rsid w:val="0057287A"/>
    <w:rsid w:val="00572E82"/>
    <w:rsid w:val="0057449C"/>
    <w:rsid w:val="0057467E"/>
    <w:rsid w:val="00574993"/>
    <w:rsid w:val="00574E7E"/>
    <w:rsid w:val="005755BC"/>
    <w:rsid w:val="0057778A"/>
    <w:rsid w:val="00577ED7"/>
    <w:rsid w:val="0058072B"/>
    <w:rsid w:val="00580EB3"/>
    <w:rsid w:val="005810FA"/>
    <w:rsid w:val="00581ECC"/>
    <w:rsid w:val="00582B0E"/>
    <w:rsid w:val="005830FE"/>
    <w:rsid w:val="00583930"/>
    <w:rsid w:val="00584250"/>
    <w:rsid w:val="005842E5"/>
    <w:rsid w:val="00584807"/>
    <w:rsid w:val="00584935"/>
    <w:rsid w:val="005863EF"/>
    <w:rsid w:val="00586A72"/>
    <w:rsid w:val="00587A7B"/>
    <w:rsid w:val="00587DEF"/>
    <w:rsid w:val="00590800"/>
    <w:rsid w:val="005909D0"/>
    <w:rsid w:val="00592938"/>
    <w:rsid w:val="005930D1"/>
    <w:rsid w:val="00593274"/>
    <w:rsid w:val="00593461"/>
    <w:rsid w:val="00593E78"/>
    <w:rsid w:val="00594DFE"/>
    <w:rsid w:val="00594FC3"/>
    <w:rsid w:val="00595495"/>
    <w:rsid w:val="00595C48"/>
    <w:rsid w:val="00595EB7"/>
    <w:rsid w:val="00596EE7"/>
    <w:rsid w:val="00596F64"/>
    <w:rsid w:val="005979A8"/>
    <w:rsid w:val="00597AD7"/>
    <w:rsid w:val="00597CA0"/>
    <w:rsid w:val="00597FDB"/>
    <w:rsid w:val="005A0025"/>
    <w:rsid w:val="005A0498"/>
    <w:rsid w:val="005A0982"/>
    <w:rsid w:val="005A0C10"/>
    <w:rsid w:val="005A0E77"/>
    <w:rsid w:val="005A187E"/>
    <w:rsid w:val="005A1A30"/>
    <w:rsid w:val="005A1A7F"/>
    <w:rsid w:val="005A1EC8"/>
    <w:rsid w:val="005A2358"/>
    <w:rsid w:val="005A25D2"/>
    <w:rsid w:val="005A2888"/>
    <w:rsid w:val="005A2FD6"/>
    <w:rsid w:val="005A3126"/>
    <w:rsid w:val="005A3A95"/>
    <w:rsid w:val="005A3E9B"/>
    <w:rsid w:val="005A46CB"/>
    <w:rsid w:val="005A4A19"/>
    <w:rsid w:val="005A51DF"/>
    <w:rsid w:val="005A5343"/>
    <w:rsid w:val="005A5ADB"/>
    <w:rsid w:val="005A604E"/>
    <w:rsid w:val="005A6191"/>
    <w:rsid w:val="005A7BD1"/>
    <w:rsid w:val="005B151C"/>
    <w:rsid w:val="005B231C"/>
    <w:rsid w:val="005B2372"/>
    <w:rsid w:val="005B293C"/>
    <w:rsid w:val="005B3646"/>
    <w:rsid w:val="005B40D7"/>
    <w:rsid w:val="005B4615"/>
    <w:rsid w:val="005B5AFD"/>
    <w:rsid w:val="005B5DA4"/>
    <w:rsid w:val="005B6423"/>
    <w:rsid w:val="005B6452"/>
    <w:rsid w:val="005B67BF"/>
    <w:rsid w:val="005B713E"/>
    <w:rsid w:val="005B7198"/>
    <w:rsid w:val="005B7730"/>
    <w:rsid w:val="005B79EE"/>
    <w:rsid w:val="005B7BC9"/>
    <w:rsid w:val="005C01C6"/>
    <w:rsid w:val="005C051D"/>
    <w:rsid w:val="005C0B78"/>
    <w:rsid w:val="005C207B"/>
    <w:rsid w:val="005C26FD"/>
    <w:rsid w:val="005C27CF"/>
    <w:rsid w:val="005C2D1A"/>
    <w:rsid w:val="005C33FE"/>
    <w:rsid w:val="005C3757"/>
    <w:rsid w:val="005C3763"/>
    <w:rsid w:val="005C48F9"/>
    <w:rsid w:val="005C4B8D"/>
    <w:rsid w:val="005C5391"/>
    <w:rsid w:val="005C5479"/>
    <w:rsid w:val="005C5D6B"/>
    <w:rsid w:val="005C5F5D"/>
    <w:rsid w:val="005C61AB"/>
    <w:rsid w:val="005D0617"/>
    <w:rsid w:val="005D0990"/>
    <w:rsid w:val="005D0BF2"/>
    <w:rsid w:val="005D13A4"/>
    <w:rsid w:val="005D1892"/>
    <w:rsid w:val="005D1EBC"/>
    <w:rsid w:val="005D23A6"/>
    <w:rsid w:val="005D303D"/>
    <w:rsid w:val="005D32B1"/>
    <w:rsid w:val="005D3430"/>
    <w:rsid w:val="005D35D0"/>
    <w:rsid w:val="005D3937"/>
    <w:rsid w:val="005D3E8A"/>
    <w:rsid w:val="005D435D"/>
    <w:rsid w:val="005D43DE"/>
    <w:rsid w:val="005D5562"/>
    <w:rsid w:val="005D5817"/>
    <w:rsid w:val="005D5855"/>
    <w:rsid w:val="005D5D9E"/>
    <w:rsid w:val="005D6120"/>
    <w:rsid w:val="005D63F6"/>
    <w:rsid w:val="005D67D1"/>
    <w:rsid w:val="005D6A2E"/>
    <w:rsid w:val="005D6A80"/>
    <w:rsid w:val="005D6AC5"/>
    <w:rsid w:val="005D7785"/>
    <w:rsid w:val="005E0873"/>
    <w:rsid w:val="005E0A1E"/>
    <w:rsid w:val="005E0EB5"/>
    <w:rsid w:val="005E0F1C"/>
    <w:rsid w:val="005E12A1"/>
    <w:rsid w:val="005E17B5"/>
    <w:rsid w:val="005E1C7C"/>
    <w:rsid w:val="005E2211"/>
    <w:rsid w:val="005E358F"/>
    <w:rsid w:val="005E3AC9"/>
    <w:rsid w:val="005E40FA"/>
    <w:rsid w:val="005E4C2B"/>
    <w:rsid w:val="005E4CF6"/>
    <w:rsid w:val="005E5483"/>
    <w:rsid w:val="005E5B3D"/>
    <w:rsid w:val="005E5B61"/>
    <w:rsid w:val="005E643A"/>
    <w:rsid w:val="005E65C4"/>
    <w:rsid w:val="005E67A4"/>
    <w:rsid w:val="005E6808"/>
    <w:rsid w:val="005E7787"/>
    <w:rsid w:val="005E790A"/>
    <w:rsid w:val="005E7D31"/>
    <w:rsid w:val="005F01DE"/>
    <w:rsid w:val="005F0393"/>
    <w:rsid w:val="005F12EE"/>
    <w:rsid w:val="005F19C0"/>
    <w:rsid w:val="005F1CF8"/>
    <w:rsid w:val="005F1D5D"/>
    <w:rsid w:val="005F224A"/>
    <w:rsid w:val="005F38B1"/>
    <w:rsid w:val="005F49A1"/>
    <w:rsid w:val="005F4D9F"/>
    <w:rsid w:val="005F569C"/>
    <w:rsid w:val="005F593D"/>
    <w:rsid w:val="005F5A53"/>
    <w:rsid w:val="005F5C30"/>
    <w:rsid w:val="005F5DDE"/>
    <w:rsid w:val="005F5FAC"/>
    <w:rsid w:val="005F5FFF"/>
    <w:rsid w:val="005F6023"/>
    <w:rsid w:val="005F65A6"/>
    <w:rsid w:val="005F6600"/>
    <w:rsid w:val="005F6F46"/>
    <w:rsid w:val="005F7B88"/>
    <w:rsid w:val="00600DC0"/>
    <w:rsid w:val="00602A4C"/>
    <w:rsid w:val="00604CF9"/>
    <w:rsid w:val="00604EF0"/>
    <w:rsid w:val="006057B8"/>
    <w:rsid w:val="00605C5D"/>
    <w:rsid w:val="00605E59"/>
    <w:rsid w:val="00606273"/>
    <w:rsid w:val="00606680"/>
    <w:rsid w:val="00606C64"/>
    <w:rsid w:val="00606EA2"/>
    <w:rsid w:val="00607617"/>
    <w:rsid w:val="00607BB2"/>
    <w:rsid w:val="0061035E"/>
    <w:rsid w:val="00610684"/>
    <w:rsid w:val="00610EBC"/>
    <w:rsid w:val="00610EBE"/>
    <w:rsid w:val="00611C77"/>
    <w:rsid w:val="0061222E"/>
    <w:rsid w:val="00612376"/>
    <w:rsid w:val="0061240C"/>
    <w:rsid w:val="006126E2"/>
    <w:rsid w:val="00612F37"/>
    <w:rsid w:val="00612F94"/>
    <w:rsid w:val="006132AE"/>
    <w:rsid w:val="00613823"/>
    <w:rsid w:val="006139B8"/>
    <w:rsid w:val="00613CA3"/>
    <w:rsid w:val="00613E79"/>
    <w:rsid w:val="00614695"/>
    <w:rsid w:val="006147A3"/>
    <w:rsid w:val="00614DE7"/>
    <w:rsid w:val="00614ED9"/>
    <w:rsid w:val="00616343"/>
    <w:rsid w:val="00616364"/>
    <w:rsid w:val="006164AC"/>
    <w:rsid w:val="00616C94"/>
    <w:rsid w:val="00617978"/>
    <w:rsid w:val="0062030F"/>
    <w:rsid w:val="006209CF"/>
    <w:rsid w:val="00620F3C"/>
    <w:rsid w:val="006218D8"/>
    <w:rsid w:val="006229BB"/>
    <w:rsid w:val="00622FEA"/>
    <w:rsid w:val="006235AB"/>
    <w:rsid w:val="00623FCE"/>
    <w:rsid w:val="0062520C"/>
    <w:rsid w:val="006257D0"/>
    <w:rsid w:val="0062702D"/>
    <w:rsid w:val="0062762B"/>
    <w:rsid w:val="00627805"/>
    <w:rsid w:val="00627ADA"/>
    <w:rsid w:val="00627B9A"/>
    <w:rsid w:val="00627F6D"/>
    <w:rsid w:val="00627FB2"/>
    <w:rsid w:val="006303B2"/>
    <w:rsid w:val="0063068C"/>
    <w:rsid w:val="00630C0B"/>
    <w:rsid w:val="0063210A"/>
    <w:rsid w:val="00632161"/>
    <w:rsid w:val="0063297D"/>
    <w:rsid w:val="006337F7"/>
    <w:rsid w:val="00633B95"/>
    <w:rsid w:val="006341BB"/>
    <w:rsid w:val="00634304"/>
    <w:rsid w:val="00634736"/>
    <w:rsid w:val="006350C7"/>
    <w:rsid w:val="00635264"/>
    <w:rsid w:val="00635437"/>
    <w:rsid w:val="00636953"/>
    <w:rsid w:val="00636FAF"/>
    <w:rsid w:val="0063767A"/>
    <w:rsid w:val="006379AE"/>
    <w:rsid w:val="006401B9"/>
    <w:rsid w:val="006408A7"/>
    <w:rsid w:val="00641114"/>
    <w:rsid w:val="0064130F"/>
    <w:rsid w:val="0064412B"/>
    <w:rsid w:val="0064439D"/>
    <w:rsid w:val="00644838"/>
    <w:rsid w:val="0064555C"/>
    <w:rsid w:val="006457B7"/>
    <w:rsid w:val="00646832"/>
    <w:rsid w:val="006474A4"/>
    <w:rsid w:val="00647759"/>
    <w:rsid w:val="00647C32"/>
    <w:rsid w:val="0065050F"/>
    <w:rsid w:val="00650B29"/>
    <w:rsid w:val="0065159D"/>
    <w:rsid w:val="00651BCD"/>
    <w:rsid w:val="006532D5"/>
    <w:rsid w:val="00653473"/>
    <w:rsid w:val="0065394E"/>
    <w:rsid w:val="00655147"/>
    <w:rsid w:val="006554CA"/>
    <w:rsid w:val="0065568F"/>
    <w:rsid w:val="00655A55"/>
    <w:rsid w:val="00655E4B"/>
    <w:rsid w:val="006565F8"/>
    <w:rsid w:val="00656946"/>
    <w:rsid w:val="00657B2D"/>
    <w:rsid w:val="00657CCB"/>
    <w:rsid w:val="00657EDA"/>
    <w:rsid w:val="0066036F"/>
    <w:rsid w:val="006606A0"/>
    <w:rsid w:val="00660900"/>
    <w:rsid w:val="00662414"/>
    <w:rsid w:val="0066277F"/>
    <w:rsid w:val="00662CDE"/>
    <w:rsid w:val="00663AE3"/>
    <w:rsid w:val="00663CE9"/>
    <w:rsid w:val="00663DF2"/>
    <w:rsid w:val="006643C5"/>
    <w:rsid w:val="0066471D"/>
    <w:rsid w:val="00664AAE"/>
    <w:rsid w:val="00664B09"/>
    <w:rsid w:val="0066594C"/>
    <w:rsid w:val="00666784"/>
    <w:rsid w:val="00666973"/>
    <w:rsid w:val="00667010"/>
    <w:rsid w:val="00667399"/>
    <w:rsid w:val="0067013B"/>
    <w:rsid w:val="006708BD"/>
    <w:rsid w:val="006726B8"/>
    <w:rsid w:val="00672B4D"/>
    <w:rsid w:val="00673509"/>
    <w:rsid w:val="00673829"/>
    <w:rsid w:val="00673B4F"/>
    <w:rsid w:val="00674231"/>
    <w:rsid w:val="006745CE"/>
    <w:rsid w:val="006752B3"/>
    <w:rsid w:val="0067559F"/>
    <w:rsid w:val="00675665"/>
    <w:rsid w:val="00675A22"/>
    <w:rsid w:val="00675BFE"/>
    <w:rsid w:val="00676592"/>
    <w:rsid w:val="00676A59"/>
    <w:rsid w:val="00676F4B"/>
    <w:rsid w:val="006775E5"/>
    <w:rsid w:val="00677C60"/>
    <w:rsid w:val="00677F85"/>
    <w:rsid w:val="006808AA"/>
    <w:rsid w:val="006809C8"/>
    <w:rsid w:val="00681676"/>
    <w:rsid w:val="0068185D"/>
    <w:rsid w:val="0068211E"/>
    <w:rsid w:val="00682CBD"/>
    <w:rsid w:val="00682FC9"/>
    <w:rsid w:val="006833F5"/>
    <w:rsid w:val="00683F8C"/>
    <w:rsid w:val="00684CD8"/>
    <w:rsid w:val="00685F67"/>
    <w:rsid w:val="00687504"/>
    <w:rsid w:val="00687851"/>
    <w:rsid w:val="00687FB5"/>
    <w:rsid w:val="00691582"/>
    <w:rsid w:val="0069365A"/>
    <w:rsid w:val="00693B57"/>
    <w:rsid w:val="00693E0F"/>
    <w:rsid w:val="00694312"/>
    <w:rsid w:val="00694F56"/>
    <w:rsid w:val="006958DE"/>
    <w:rsid w:val="00695A54"/>
    <w:rsid w:val="006964C2"/>
    <w:rsid w:val="006964CD"/>
    <w:rsid w:val="00696F28"/>
    <w:rsid w:val="00697D68"/>
    <w:rsid w:val="00697F1D"/>
    <w:rsid w:val="006A07A3"/>
    <w:rsid w:val="006A08C7"/>
    <w:rsid w:val="006A0A1D"/>
    <w:rsid w:val="006A1039"/>
    <w:rsid w:val="006A14E7"/>
    <w:rsid w:val="006A2970"/>
    <w:rsid w:val="006A2AD1"/>
    <w:rsid w:val="006A32B6"/>
    <w:rsid w:val="006A330B"/>
    <w:rsid w:val="006A38AB"/>
    <w:rsid w:val="006A3AAA"/>
    <w:rsid w:val="006A3FF8"/>
    <w:rsid w:val="006A4EF0"/>
    <w:rsid w:val="006A4FDD"/>
    <w:rsid w:val="006A526E"/>
    <w:rsid w:val="006A52CB"/>
    <w:rsid w:val="006A5805"/>
    <w:rsid w:val="006A7281"/>
    <w:rsid w:val="006A7BFF"/>
    <w:rsid w:val="006B0365"/>
    <w:rsid w:val="006B0817"/>
    <w:rsid w:val="006B1000"/>
    <w:rsid w:val="006B2319"/>
    <w:rsid w:val="006B292E"/>
    <w:rsid w:val="006B3A5E"/>
    <w:rsid w:val="006B43C6"/>
    <w:rsid w:val="006B448E"/>
    <w:rsid w:val="006B59CF"/>
    <w:rsid w:val="006B76B7"/>
    <w:rsid w:val="006B77E5"/>
    <w:rsid w:val="006B7E3A"/>
    <w:rsid w:val="006B7EEE"/>
    <w:rsid w:val="006C01F6"/>
    <w:rsid w:val="006C04DD"/>
    <w:rsid w:val="006C082A"/>
    <w:rsid w:val="006C0906"/>
    <w:rsid w:val="006C0E1D"/>
    <w:rsid w:val="006C14DF"/>
    <w:rsid w:val="006C1620"/>
    <w:rsid w:val="006C16AB"/>
    <w:rsid w:val="006C172E"/>
    <w:rsid w:val="006C1873"/>
    <w:rsid w:val="006C29D4"/>
    <w:rsid w:val="006C2AB7"/>
    <w:rsid w:val="006C3107"/>
    <w:rsid w:val="006C33A8"/>
    <w:rsid w:val="006C3AAB"/>
    <w:rsid w:val="006C3B14"/>
    <w:rsid w:val="006C3FD8"/>
    <w:rsid w:val="006C42D5"/>
    <w:rsid w:val="006C46B5"/>
    <w:rsid w:val="006C4AC4"/>
    <w:rsid w:val="006C617F"/>
    <w:rsid w:val="006C6B42"/>
    <w:rsid w:val="006C7007"/>
    <w:rsid w:val="006C77E9"/>
    <w:rsid w:val="006D0181"/>
    <w:rsid w:val="006D0540"/>
    <w:rsid w:val="006D0C42"/>
    <w:rsid w:val="006D0E36"/>
    <w:rsid w:val="006D0E5D"/>
    <w:rsid w:val="006D15DC"/>
    <w:rsid w:val="006D1E25"/>
    <w:rsid w:val="006D2151"/>
    <w:rsid w:val="006D2194"/>
    <w:rsid w:val="006D34B8"/>
    <w:rsid w:val="006D354C"/>
    <w:rsid w:val="006D3607"/>
    <w:rsid w:val="006D3B93"/>
    <w:rsid w:val="006D3C86"/>
    <w:rsid w:val="006D4781"/>
    <w:rsid w:val="006D4AB2"/>
    <w:rsid w:val="006D4F06"/>
    <w:rsid w:val="006D507E"/>
    <w:rsid w:val="006D5C34"/>
    <w:rsid w:val="006D66FA"/>
    <w:rsid w:val="006D7178"/>
    <w:rsid w:val="006D79CE"/>
    <w:rsid w:val="006D7D7C"/>
    <w:rsid w:val="006D7F01"/>
    <w:rsid w:val="006E0156"/>
    <w:rsid w:val="006E07A7"/>
    <w:rsid w:val="006E20B3"/>
    <w:rsid w:val="006E240B"/>
    <w:rsid w:val="006E2B43"/>
    <w:rsid w:val="006E2C27"/>
    <w:rsid w:val="006E3F00"/>
    <w:rsid w:val="006E41DB"/>
    <w:rsid w:val="006E5096"/>
    <w:rsid w:val="006E7F61"/>
    <w:rsid w:val="006F0062"/>
    <w:rsid w:val="006F0991"/>
    <w:rsid w:val="006F09E5"/>
    <w:rsid w:val="006F0DB3"/>
    <w:rsid w:val="006F16DE"/>
    <w:rsid w:val="006F1758"/>
    <w:rsid w:val="006F175A"/>
    <w:rsid w:val="006F19EA"/>
    <w:rsid w:val="006F283A"/>
    <w:rsid w:val="006F32A2"/>
    <w:rsid w:val="006F3510"/>
    <w:rsid w:val="006F35B7"/>
    <w:rsid w:val="006F3666"/>
    <w:rsid w:val="006F3816"/>
    <w:rsid w:val="006F4286"/>
    <w:rsid w:val="006F4525"/>
    <w:rsid w:val="006F4A1B"/>
    <w:rsid w:val="006F509B"/>
    <w:rsid w:val="006F5157"/>
    <w:rsid w:val="006F5441"/>
    <w:rsid w:val="006F63D5"/>
    <w:rsid w:val="006F6B80"/>
    <w:rsid w:val="006F6C49"/>
    <w:rsid w:val="006F729B"/>
    <w:rsid w:val="0070051C"/>
    <w:rsid w:val="00700789"/>
    <w:rsid w:val="00700EE4"/>
    <w:rsid w:val="00701579"/>
    <w:rsid w:val="00701871"/>
    <w:rsid w:val="00701E7C"/>
    <w:rsid w:val="0070236A"/>
    <w:rsid w:val="007024B8"/>
    <w:rsid w:val="00703881"/>
    <w:rsid w:val="00703ADD"/>
    <w:rsid w:val="00703C52"/>
    <w:rsid w:val="00704588"/>
    <w:rsid w:val="0070486E"/>
    <w:rsid w:val="00705308"/>
    <w:rsid w:val="00705407"/>
    <w:rsid w:val="00705483"/>
    <w:rsid w:val="00706198"/>
    <w:rsid w:val="0070667F"/>
    <w:rsid w:val="007069A4"/>
    <w:rsid w:val="0070702E"/>
    <w:rsid w:val="007071EE"/>
    <w:rsid w:val="00707974"/>
    <w:rsid w:val="00707D10"/>
    <w:rsid w:val="00707FC2"/>
    <w:rsid w:val="0071015D"/>
    <w:rsid w:val="00710448"/>
    <w:rsid w:val="0071059A"/>
    <w:rsid w:val="007108F8"/>
    <w:rsid w:val="00711125"/>
    <w:rsid w:val="00711986"/>
    <w:rsid w:val="007121FF"/>
    <w:rsid w:val="0071354D"/>
    <w:rsid w:val="00714D6B"/>
    <w:rsid w:val="00714F47"/>
    <w:rsid w:val="00716136"/>
    <w:rsid w:val="007161F0"/>
    <w:rsid w:val="00716ADF"/>
    <w:rsid w:val="00716B84"/>
    <w:rsid w:val="0071797D"/>
    <w:rsid w:val="0072036F"/>
    <w:rsid w:val="00720532"/>
    <w:rsid w:val="00720AA4"/>
    <w:rsid w:val="0072252F"/>
    <w:rsid w:val="00722B88"/>
    <w:rsid w:val="0072324A"/>
    <w:rsid w:val="00723AA1"/>
    <w:rsid w:val="007241C3"/>
    <w:rsid w:val="00724225"/>
    <w:rsid w:val="0072479F"/>
    <w:rsid w:val="00724872"/>
    <w:rsid w:val="007249F7"/>
    <w:rsid w:val="00724F9E"/>
    <w:rsid w:val="00725119"/>
    <w:rsid w:val="00725F4B"/>
    <w:rsid w:val="00726444"/>
    <w:rsid w:val="007266DD"/>
    <w:rsid w:val="00726F49"/>
    <w:rsid w:val="00727D26"/>
    <w:rsid w:val="00730204"/>
    <w:rsid w:val="0073028A"/>
    <w:rsid w:val="0073094B"/>
    <w:rsid w:val="00730E0C"/>
    <w:rsid w:val="0073122F"/>
    <w:rsid w:val="007314C1"/>
    <w:rsid w:val="00731619"/>
    <w:rsid w:val="00731906"/>
    <w:rsid w:val="0073209C"/>
    <w:rsid w:val="0073299F"/>
    <w:rsid w:val="00733646"/>
    <w:rsid w:val="007337FE"/>
    <w:rsid w:val="007339C8"/>
    <w:rsid w:val="00733BF0"/>
    <w:rsid w:val="00733ED0"/>
    <w:rsid w:val="00733EF7"/>
    <w:rsid w:val="00733FA7"/>
    <w:rsid w:val="00734420"/>
    <w:rsid w:val="00734587"/>
    <w:rsid w:val="00734C4E"/>
    <w:rsid w:val="007362B5"/>
    <w:rsid w:val="00736595"/>
    <w:rsid w:val="00736AEA"/>
    <w:rsid w:val="00737B5A"/>
    <w:rsid w:val="00737B84"/>
    <w:rsid w:val="007407DC"/>
    <w:rsid w:val="00740BBE"/>
    <w:rsid w:val="00740DD8"/>
    <w:rsid w:val="00740DFA"/>
    <w:rsid w:val="0074163E"/>
    <w:rsid w:val="00741C04"/>
    <w:rsid w:val="00741C78"/>
    <w:rsid w:val="00742596"/>
    <w:rsid w:val="00742915"/>
    <w:rsid w:val="007432A1"/>
    <w:rsid w:val="007433EB"/>
    <w:rsid w:val="00743654"/>
    <w:rsid w:val="0074444B"/>
    <w:rsid w:val="00744492"/>
    <w:rsid w:val="00745753"/>
    <w:rsid w:val="00746AB9"/>
    <w:rsid w:val="007473DC"/>
    <w:rsid w:val="0074797B"/>
    <w:rsid w:val="00750F9A"/>
    <w:rsid w:val="00751E61"/>
    <w:rsid w:val="00751EA6"/>
    <w:rsid w:val="007527BA"/>
    <w:rsid w:val="0075302B"/>
    <w:rsid w:val="00753130"/>
    <w:rsid w:val="007540FC"/>
    <w:rsid w:val="00754AAE"/>
    <w:rsid w:val="007558BF"/>
    <w:rsid w:val="00756C17"/>
    <w:rsid w:val="00756C9E"/>
    <w:rsid w:val="0075751A"/>
    <w:rsid w:val="00757B70"/>
    <w:rsid w:val="00757C84"/>
    <w:rsid w:val="00757F4C"/>
    <w:rsid w:val="00760359"/>
    <w:rsid w:val="0076072A"/>
    <w:rsid w:val="00760C53"/>
    <w:rsid w:val="0076125E"/>
    <w:rsid w:val="0076144A"/>
    <w:rsid w:val="00761692"/>
    <w:rsid w:val="0076194B"/>
    <w:rsid w:val="00762AE3"/>
    <w:rsid w:val="00762ED5"/>
    <w:rsid w:val="007642D0"/>
    <w:rsid w:val="00764D01"/>
    <w:rsid w:val="0076526E"/>
    <w:rsid w:val="007654EB"/>
    <w:rsid w:val="007672F4"/>
    <w:rsid w:val="007677D0"/>
    <w:rsid w:val="00767948"/>
    <w:rsid w:val="00767E22"/>
    <w:rsid w:val="00770022"/>
    <w:rsid w:val="007700E4"/>
    <w:rsid w:val="007706A9"/>
    <w:rsid w:val="007710DC"/>
    <w:rsid w:val="007712F8"/>
    <w:rsid w:val="007715E0"/>
    <w:rsid w:val="00771D13"/>
    <w:rsid w:val="00771F3B"/>
    <w:rsid w:val="00772D06"/>
    <w:rsid w:val="007739D6"/>
    <w:rsid w:val="00773B8D"/>
    <w:rsid w:val="00774649"/>
    <w:rsid w:val="00774900"/>
    <w:rsid w:val="007758BC"/>
    <w:rsid w:val="00776B4E"/>
    <w:rsid w:val="007774D5"/>
    <w:rsid w:val="00780005"/>
    <w:rsid w:val="00780505"/>
    <w:rsid w:val="007812D9"/>
    <w:rsid w:val="00781534"/>
    <w:rsid w:val="00781A0F"/>
    <w:rsid w:val="007826E2"/>
    <w:rsid w:val="007829BE"/>
    <w:rsid w:val="00782C6E"/>
    <w:rsid w:val="00783801"/>
    <w:rsid w:val="00784195"/>
    <w:rsid w:val="0078455C"/>
    <w:rsid w:val="0078470B"/>
    <w:rsid w:val="00784A9E"/>
    <w:rsid w:val="00784C81"/>
    <w:rsid w:val="007854BC"/>
    <w:rsid w:val="00785FFC"/>
    <w:rsid w:val="00786DDD"/>
    <w:rsid w:val="007871E4"/>
    <w:rsid w:val="0078798E"/>
    <w:rsid w:val="00790C2B"/>
    <w:rsid w:val="00792027"/>
    <w:rsid w:val="007926E5"/>
    <w:rsid w:val="0079474E"/>
    <w:rsid w:val="00795150"/>
    <w:rsid w:val="00795295"/>
    <w:rsid w:val="007962A7"/>
    <w:rsid w:val="007965F9"/>
    <w:rsid w:val="00797107"/>
    <w:rsid w:val="00797253"/>
    <w:rsid w:val="00797330"/>
    <w:rsid w:val="007A0117"/>
    <w:rsid w:val="007A10BA"/>
    <w:rsid w:val="007A10F2"/>
    <w:rsid w:val="007A1A2D"/>
    <w:rsid w:val="007A1B14"/>
    <w:rsid w:val="007A1E3A"/>
    <w:rsid w:val="007A1E81"/>
    <w:rsid w:val="007A2157"/>
    <w:rsid w:val="007A24B3"/>
    <w:rsid w:val="007A2F18"/>
    <w:rsid w:val="007A3D79"/>
    <w:rsid w:val="007A4D0C"/>
    <w:rsid w:val="007A5582"/>
    <w:rsid w:val="007A5A5B"/>
    <w:rsid w:val="007A627C"/>
    <w:rsid w:val="007A652B"/>
    <w:rsid w:val="007A67B7"/>
    <w:rsid w:val="007A7276"/>
    <w:rsid w:val="007A7FE5"/>
    <w:rsid w:val="007B0A8E"/>
    <w:rsid w:val="007B0BC2"/>
    <w:rsid w:val="007B1BB6"/>
    <w:rsid w:val="007B27D4"/>
    <w:rsid w:val="007B2D6D"/>
    <w:rsid w:val="007B3569"/>
    <w:rsid w:val="007B38E0"/>
    <w:rsid w:val="007B5733"/>
    <w:rsid w:val="007B61EE"/>
    <w:rsid w:val="007B7BC1"/>
    <w:rsid w:val="007B7DDD"/>
    <w:rsid w:val="007C0557"/>
    <w:rsid w:val="007C057E"/>
    <w:rsid w:val="007C0778"/>
    <w:rsid w:val="007C1314"/>
    <w:rsid w:val="007C1876"/>
    <w:rsid w:val="007C1D71"/>
    <w:rsid w:val="007C1ED4"/>
    <w:rsid w:val="007C39CD"/>
    <w:rsid w:val="007C3EAA"/>
    <w:rsid w:val="007C42C1"/>
    <w:rsid w:val="007C4C03"/>
    <w:rsid w:val="007C4D56"/>
    <w:rsid w:val="007C4DA6"/>
    <w:rsid w:val="007C548D"/>
    <w:rsid w:val="007C639C"/>
    <w:rsid w:val="007C6F13"/>
    <w:rsid w:val="007D0398"/>
    <w:rsid w:val="007D12F5"/>
    <w:rsid w:val="007D14C8"/>
    <w:rsid w:val="007D158C"/>
    <w:rsid w:val="007D1C40"/>
    <w:rsid w:val="007D20CD"/>
    <w:rsid w:val="007D2808"/>
    <w:rsid w:val="007D2CD3"/>
    <w:rsid w:val="007D2F6C"/>
    <w:rsid w:val="007D4002"/>
    <w:rsid w:val="007D43C7"/>
    <w:rsid w:val="007D43E3"/>
    <w:rsid w:val="007D4494"/>
    <w:rsid w:val="007D470B"/>
    <w:rsid w:val="007D4830"/>
    <w:rsid w:val="007D486F"/>
    <w:rsid w:val="007D48F5"/>
    <w:rsid w:val="007D4E85"/>
    <w:rsid w:val="007D53AD"/>
    <w:rsid w:val="007D5562"/>
    <w:rsid w:val="007D5A66"/>
    <w:rsid w:val="007D735D"/>
    <w:rsid w:val="007D738E"/>
    <w:rsid w:val="007D78A1"/>
    <w:rsid w:val="007E046E"/>
    <w:rsid w:val="007E0602"/>
    <w:rsid w:val="007E1126"/>
    <w:rsid w:val="007E1562"/>
    <w:rsid w:val="007E1586"/>
    <w:rsid w:val="007E190C"/>
    <w:rsid w:val="007E1D93"/>
    <w:rsid w:val="007E2A03"/>
    <w:rsid w:val="007E2B5F"/>
    <w:rsid w:val="007E2DB4"/>
    <w:rsid w:val="007E328E"/>
    <w:rsid w:val="007E329F"/>
    <w:rsid w:val="007E347B"/>
    <w:rsid w:val="007E34EA"/>
    <w:rsid w:val="007E4A49"/>
    <w:rsid w:val="007E59CB"/>
    <w:rsid w:val="007E5E2A"/>
    <w:rsid w:val="007E5FD9"/>
    <w:rsid w:val="007E755B"/>
    <w:rsid w:val="007F0061"/>
    <w:rsid w:val="007F037D"/>
    <w:rsid w:val="007F0533"/>
    <w:rsid w:val="007F09F9"/>
    <w:rsid w:val="007F0BC1"/>
    <w:rsid w:val="007F11BA"/>
    <w:rsid w:val="007F1218"/>
    <w:rsid w:val="007F276A"/>
    <w:rsid w:val="007F2823"/>
    <w:rsid w:val="007F323D"/>
    <w:rsid w:val="007F3696"/>
    <w:rsid w:val="007F3CD6"/>
    <w:rsid w:val="007F3CED"/>
    <w:rsid w:val="007F4007"/>
    <w:rsid w:val="007F43AA"/>
    <w:rsid w:val="007F490E"/>
    <w:rsid w:val="007F4A11"/>
    <w:rsid w:val="007F4A86"/>
    <w:rsid w:val="007F4D81"/>
    <w:rsid w:val="007F5BFC"/>
    <w:rsid w:val="007F5E78"/>
    <w:rsid w:val="007F6292"/>
    <w:rsid w:val="007F6373"/>
    <w:rsid w:val="007F6C97"/>
    <w:rsid w:val="007F6E5E"/>
    <w:rsid w:val="007F6F28"/>
    <w:rsid w:val="007F725E"/>
    <w:rsid w:val="007F7453"/>
    <w:rsid w:val="008003B4"/>
    <w:rsid w:val="008013F1"/>
    <w:rsid w:val="0080162C"/>
    <w:rsid w:val="00801AEB"/>
    <w:rsid w:val="00801D1C"/>
    <w:rsid w:val="00801D8B"/>
    <w:rsid w:val="00801DC4"/>
    <w:rsid w:val="00801F64"/>
    <w:rsid w:val="00802147"/>
    <w:rsid w:val="0080265A"/>
    <w:rsid w:val="00802780"/>
    <w:rsid w:val="0080390E"/>
    <w:rsid w:val="00803B9E"/>
    <w:rsid w:val="00803CEE"/>
    <w:rsid w:val="00803E99"/>
    <w:rsid w:val="00803EF9"/>
    <w:rsid w:val="00804813"/>
    <w:rsid w:val="00804C14"/>
    <w:rsid w:val="00804EA1"/>
    <w:rsid w:val="008050FA"/>
    <w:rsid w:val="008055D4"/>
    <w:rsid w:val="0080589D"/>
    <w:rsid w:val="008068C4"/>
    <w:rsid w:val="008070DB"/>
    <w:rsid w:val="008079E2"/>
    <w:rsid w:val="00810054"/>
    <w:rsid w:val="008100CD"/>
    <w:rsid w:val="00810C52"/>
    <w:rsid w:val="00810CD3"/>
    <w:rsid w:val="008114C9"/>
    <w:rsid w:val="008116E9"/>
    <w:rsid w:val="00811B2D"/>
    <w:rsid w:val="008120D1"/>
    <w:rsid w:val="00812186"/>
    <w:rsid w:val="008123B1"/>
    <w:rsid w:val="00813A94"/>
    <w:rsid w:val="00813BC9"/>
    <w:rsid w:val="00814005"/>
    <w:rsid w:val="0081425B"/>
    <w:rsid w:val="00814B6C"/>
    <w:rsid w:val="00814C64"/>
    <w:rsid w:val="00815698"/>
    <w:rsid w:val="0081575C"/>
    <w:rsid w:val="00816CA1"/>
    <w:rsid w:val="008172B9"/>
    <w:rsid w:val="00817419"/>
    <w:rsid w:val="00817583"/>
    <w:rsid w:val="00820827"/>
    <w:rsid w:val="0082089C"/>
    <w:rsid w:val="00820968"/>
    <w:rsid w:val="0082099A"/>
    <w:rsid w:val="0082180F"/>
    <w:rsid w:val="008223E0"/>
    <w:rsid w:val="008227A8"/>
    <w:rsid w:val="00823253"/>
    <w:rsid w:val="00823FC0"/>
    <w:rsid w:val="008244A8"/>
    <w:rsid w:val="00824658"/>
    <w:rsid w:val="008252D9"/>
    <w:rsid w:val="00826350"/>
    <w:rsid w:val="008264C7"/>
    <w:rsid w:val="0082657C"/>
    <w:rsid w:val="00826A2C"/>
    <w:rsid w:val="00826CA9"/>
    <w:rsid w:val="008271F8"/>
    <w:rsid w:val="0082750A"/>
    <w:rsid w:val="00827AF0"/>
    <w:rsid w:val="00830E80"/>
    <w:rsid w:val="008324D5"/>
    <w:rsid w:val="008325C1"/>
    <w:rsid w:val="00832820"/>
    <w:rsid w:val="00832EB8"/>
    <w:rsid w:val="00834457"/>
    <w:rsid w:val="008351E6"/>
    <w:rsid w:val="00835328"/>
    <w:rsid w:val="0083563A"/>
    <w:rsid w:val="00835F9C"/>
    <w:rsid w:val="00836A0E"/>
    <w:rsid w:val="00836EA6"/>
    <w:rsid w:val="00837197"/>
    <w:rsid w:val="008372E7"/>
    <w:rsid w:val="00837581"/>
    <w:rsid w:val="00840487"/>
    <w:rsid w:val="00840FFB"/>
    <w:rsid w:val="00841633"/>
    <w:rsid w:val="00841A42"/>
    <w:rsid w:val="00841AFB"/>
    <w:rsid w:val="00841D78"/>
    <w:rsid w:val="008420FF"/>
    <w:rsid w:val="008432FD"/>
    <w:rsid w:val="00843E94"/>
    <w:rsid w:val="00844CD4"/>
    <w:rsid w:val="00845068"/>
    <w:rsid w:val="0084553D"/>
    <w:rsid w:val="00845AB5"/>
    <w:rsid w:val="00845B2C"/>
    <w:rsid w:val="00846B6B"/>
    <w:rsid w:val="00846D46"/>
    <w:rsid w:val="00846DAF"/>
    <w:rsid w:val="00847776"/>
    <w:rsid w:val="00847E8D"/>
    <w:rsid w:val="008502C0"/>
    <w:rsid w:val="0085088B"/>
    <w:rsid w:val="00850CEA"/>
    <w:rsid w:val="008516C0"/>
    <w:rsid w:val="00851ED9"/>
    <w:rsid w:val="00851FD2"/>
    <w:rsid w:val="00852159"/>
    <w:rsid w:val="00852533"/>
    <w:rsid w:val="0085290F"/>
    <w:rsid w:val="00852C0F"/>
    <w:rsid w:val="008530F1"/>
    <w:rsid w:val="008547BA"/>
    <w:rsid w:val="0085494D"/>
    <w:rsid w:val="00855071"/>
    <w:rsid w:val="00855767"/>
    <w:rsid w:val="00855B52"/>
    <w:rsid w:val="0085608A"/>
    <w:rsid w:val="008567F0"/>
    <w:rsid w:val="00857C71"/>
    <w:rsid w:val="00857CA0"/>
    <w:rsid w:val="0086017F"/>
    <w:rsid w:val="0086052C"/>
    <w:rsid w:val="008606C4"/>
    <w:rsid w:val="008606F1"/>
    <w:rsid w:val="0086091D"/>
    <w:rsid w:val="00861E5E"/>
    <w:rsid w:val="00862E85"/>
    <w:rsid w:val="008632AE"/>
    <w:rsid w:val="0086360F"/>
    <w:rsid w:val="00864AD6"/>
    <w:rsid w:val="00865FE0"/>
    <w:rsid w:val="00866123"/>
    <w:rsid w:val="0086648C"/>
    <w:rsid w:val="008664EF"/>
    <w:rsid w:val="00866712"/>
    <w:rsid w:val="008677FA"/>
    <w:rsid w:val="00867CCA"/>
    <w:rsid w:val="00870050"/>
    <w:rsid w:val="0087006C"/>
    <w:rsid w:val="00870156"/>
    <w:rsid w:val="0087068E"/>
    <w:rsid w:val="008709E0"/>
    <w:rsid w:val="00870B83"/>
    <w:rsid w:val="00870E24"/>
    <w:rsid w:val="008711E0"/>
    <w:rsid w:val="00871D6D"/>
    <w:rsid w:val="008729D1"/>
    <w:rsid w:val="00872CC9"/>
    <w:rsid w:val="0087329B"/>
    <w:rsid w:val="00873509"/>
    <w:rsid w:val="00873C12"/>
    <w:rsid w:val="00873CD0"/>
    <w:rsid w:val="00874643"/>
    <w:rsid w:val="008747AA"/>
    <w:rsid w:val="0087499A"/>
    <w:rsid w:val="00875443"/>
    <w:rsid w:val="0087638F"/>
    <w:rsid w:val="0087639A"/>
    <w:rsid w:val="0087648B"/>
    <w:rsid w:val="008768DD"/>
    <w:rsid w:val="0087699E"/>
    <w:rsid w:val="00876A5E"/>
    <w:rsid w:val="00876F9C"/>
    <w:rsid w:val="008775A5"/>
    <w:rsid w:val="00877E1B"/>
    <w:rsid w:val="008801B8"/>
    <w:rsid w:val="008806DB"/>
    <w:rsid w:val="00880852"/>
    <w:rsid w:val="00880B45"/>
    <w:rsid w:val="0088121B"/>
    <w:rsid w:val="008822B1"/>
    <w:rsid w:val="0088244D"/>
    <w:rsid w:val="00882A6F"/>
    <w:rsid w:val="00882E6C"/>
    <w:rsid w:val="00883064"/>
    <w:rsid w:val="008830F6"/>
    <w:rsid w:val="0088473D"/>
    <w:rsid w:val="00884A03"/>
    <w:rsid w:val="00884CEB"/>
    <w:rsid w:val="00885798"/>
    <w:rsid w:val="00885BBA"/>
    <w:rsid w:val="0088616E"/>
    <w:rsid w:val="0088713C"/>
    <w:rsid w:val="0088796C"/>
    <w:rsid w:val="00890307"/>
    <w:rsid w:val="0089077F"/>
    <w:rsid w:val="00890A1E"/>
    <w:rsid w:val="00890AF0"/>
    <w:rsid w:val="008917F0"/>
    <w:rsid w:val="00891CB4"/>
    <w:rsid w:val="0089339E"/>
    <w:rsid w:val="008934D9"/>
    <w:rsid w:val="00895253"/>
    <w:rsid w:val="0089569D"/>
    <w:rsid w:val="008958CA"/>
    <w:rsid w:val="008958E4"/>
    <w:rsid w:val="008968D9"/>
    <w:rsid w:val="00896917"/>
    <w:rsid w:val="00896F42"/>
    <w:rsid w:val="008970C6"/>
    <w:rsid w:val="008974A0"/>
    <w:rsid w:val="008974C9"/>
    <w:rsid w:val="008A0AA4"/>
    <w:rsid w:val="008A1277"/>
    <w:rsid w:val="008A206D"/>
    <w:rsid w:val="008A3061"/>
    <w:rsid w:val="008A31FE"/>
    <w:rsid w:val="008A3442"/>
    <w:rsid w:val="008A34A0"/>
    <w:rsid w:val="008A3BF8"/>
    <w:rsid w:val="008A407D"/>
    <w:rsid w:val="008A43E4"/>
    <w:rsid w:val="008A63C8"/>
    <w:rsid w:val="008A686C"/>
    <w:rsid w:val="008A6C00"/>
    <w:rsid w:val="008A6E64"/>
    <w:rsid w:val="008A7036"/>
    <w:rsid w:val="008A7ABC"/>
    <w:rsid w:val="008B03D6"/>
    <w:rsid w:val="008B0B0C"/>
    <w:rsid w:val="008B0B9B"/>
    <w:rsid w:val="008B23B1"/>
    <w:rsid w:val="008B291B"/>
    <w:rsid w:val="008B2A42"/>
    <w:rsid w:val="008B2D49"/>
    <w:rsid w:val="008B3D8E"/>
    <w:rsid w:val="008B3FB6"/>
    <w:rsid w:val="008B4C2A"/>
    <w:rsid w:val="008B4F2B"/>
    <w:rsid w:val="008B51D8"/>
    <w:rsid w:val="008B52DA"/>
    <w:rsid w:val="008B5535"/>
    <w:rsid w:val="008B56D9"/>
    <w:rsid w:val="008B61F1"/>
    <w:rsid w:val="008B6BC1"/>
    <w:rsid w:val="008B778D"/>
    <w:rsid w:val="008B7913"/>
    <w:rsid w:val="008B7DD6"/>
    <w:rsid w:val="008C07D2"/>
    <w:rsid w:val="008C0987"/>
    <w:rsid w:val="008C0D18"/>
    <w:rsid w:val="008C0E59"/>
    <w:rsid w:val="008C1198"/>
    <w:rsid w:val="008C2E84"/>
    <w:rsid w:val="008C2F59"/>
    <w:rsid w:val="008C3216"/>
    <w:rsid w:val="008C33F6"/>
    <w:rsid w:val="008C3640"/>
    <w:rsid w:val="008C39F4"/>
    <w:rsid w:val="008C3E08"/>
    <w:rsid w:val="008C4CCF"/>
    <w:rsid w:val="008C4DB8"/>
    <w:rsid w:val="008C553A"/>
    <w:rsid w:val="008C5FBF"/>
    <w:rsid w:val="008C6466"/>
    <w:rsid w:val="008C7198"/>
    <w:rsid w:val="008C768C"/>
    <w:rsid w:val="008D1125"/>
    <w:rsid w:val="008D11F7"/>
    <w:rsid w:val="008D1225"/>
    <w:rsid w:val="008D163A"/>
    <w:rsid w:val="008D215B"/>
    <w:rsid w:val="008D3246"/>
    <w:rsid w:val="008D3BD9"/>
    <w:rsid w:val="008D3EB0"/>
    <w:rsid w:val="008D44F8"/>
    <w:rsid w:val="008D4B51"/>
    <w:rsid w:val="008D4B5C"/>
    <w:rsid w:val="008D4BDE"/>
    <w:rsid w:val="008D4C0B"/>
    <w:rsid w:val="008D4D6C"/>
    <w:rsid w:val="008D50D4"/>
    <w:rsid w:val="008D54E0"/>
    <w:rsid w:val="008D55BD"/>
    <w:rsid w:val="008D69A9"/>
    <w:rsid w:val="008D7531"/>
    <w:rsid w:val="008D7B9F"/>
    <w:rsid w:val="008E01AC"/>
    <w:rsid w:val="008E029C"/>
    <w:rsid w:val="008E04E7"/>
    <w:rsid w:val="008E04F8"/>
    <w:rsid w:val="008E1441"/>
    <w:rsid w:val="008E15D3"/>
    <w:rsid w:val="008E15DD"/>
    <w:rsid w:val="008E24FF"/>
    <w:rsid w:val="008E3AD4"/>
    <w:rsid w:val="008E52E1"/>
    <w:rsid w:val="008E5329"/>
    <w:rsid w:val="008E5B6D"/>
    <w:rsid w:val="008E5C0E"/>
    <w:rsid w:val="008E5FAC"/>
    <w:rsid w:val="008E7058"/>
    <w:rsid w:val="008E7C62"/>
    <w:rsid w:val="008E7EED"/>
    <w:rsid w:val="008E7F94"/>
    <w:rsid w:val="008F0679"/>
    <w:rsid w:val="008F07DC"/>
    <w:rsid w:val="008F10F2"/>
    <w:rsid w:val="008F1BA7"/>
    <w:rsid w:val="008F2054"/>
    <w:rsid w:val="008F22B4"/>
    <w:rsid w:val="008F2496"/>
    <w:rsid w:val="008F3078"/>
    <w:rsid w:val="008F3EFA"/>
    <w:rsid w:val="008F3F87"/>
    <w:rsid w:val="008F4050"/>
    <w:rsid w:val="008F40DF"/>
    <w:rsid w:val="008F4FF2"/>
    <w:rsid w:val="008F5157"/>
    <w:rsid w:val="008F57FC"/>
    <w:rsid w:val="008F5D9A"/>
    <w:rsid w:val="008F60D6"/>
    <w:rsid w:val="008F7D0E"/>
    <w:rsid w:val="00901346"/>
    <w:rsid w:val="009013CB"/>
    <w:rsid w:val="0090306B"/>
    <w:rsid w:val="00903126"/>
    <w:rsid w:val="00903E9A"/>
    <w:rsid w:val="00904139"/>
    <w:rsid w:val="00904345"/>
    <w:rsid w:val="00905355"/>
    <w:rsid w:val="009056F0"/>
    <w:rsid w:val="009056F1"/>
    <w:rsid w:val="009061B6"/>
    <w:rsid w:val="0090623F"/>
    <w:rsid w:val="00906AC7"/>
    <w:rsid w:val="00906F9F"/>
    <w:rsid w:val="009076EA"/>
    <w:rsid w:val="00910260"/>
    <w:rsid w:val="0091083B"/>
    <w:rsid w:val="00910D79"/>
    <w:rsid w:val="00911434"/>
    <w:rsid w:val="00911599"/>
    <w:rsid w:val="00913291"/>
    <w:rsid w:val="0091334F"/>
    <w:rsid w:val="00913F12"/>
    <w:rsid w:val="00914506"/>
    <w:rsid w:val="00915449"/>
    <w:rsid w:val="00915688"/>
    <w:rsid w:val="0091587C"/>
    <w:rsid w:val="00915882"/>
    <w:rsid w:val="0091672D"/>
    <w:rsid w:val="00917298"/>
    <w:rsid w:val="009174DC"/>
    <w:rsid w:val="009175E5"/>
    <w:rsid w:val="0091788F"/>
    <w:rsid w:val="009179D4"/>
    <w:rsid w:val="0092013A"/>
    <w:rsid w:val="00920A22"/>
    <w:rsid w:val="00920F8D"/>
    <w:rsid w:val="00920FB6"/>
    <w:rsid w:val="00921366"/>
    <w:rsid w:val="009215BD"/>
    <w:rsid w:val="0092166C"/>
    <w:rsid w:val="009225F2"/>
    <w:rsid w:val="00922B61"/>
    <w:rsid w:val="00922EE4"/>
    <w:rsid w:val="009230EB"/>
    <w:rsid w:val="009233BF"/>
    <w:rsid w:val="0092358E"/>
    <w:rsid w:val="009242D5"/>
    <w:rsid w:val="009244BC"/>
    <w:rsid w:val="00924D6B"/>
    <w:rsid w:val="0092525D"/>
    <w:rsid w:val="00925307"/>
    <w:rsid w:val="00925320"/>
    <w:rsid w:val="009263A2"/>
    <w:rsid w:val="00926C18"/>
    <w:rsid w:val="0092736E"/>
    <w:rsid w:val="00927491"/>
    <w:rsid w:val="00927C7B"/>
    <w:rsid w:val="009304D0"/>
    <w:rsid w:val="00930C6D"/>
    <w:rsid w:val="00931811"/>
    <w:rsid w:val="00931AE1"/>
    <w:rsid w:val="00931F08"/>
    <w:rsid w:val="00931F2D"/>
    <w:rsid w:val="00932927"/>
    <w:rsid w:val="00932B50"/>
    <w:rsid w:val="00933A16"/>
    <w:rsid w:val="00934B80"/>
    <w:rsid w:val="00935D2B"/>
    <w:rsid w:val="009364AF"/>
    <w:rsid w:val="0093711F"/>
    <w:rsid w:val="009372F3"/>
    <w:rsid w:val="009376E6"/>
    <w:rsid w:val="00937BBD"/>
    <w:rsid w:val="009400D0"/>
    <w:rsid w:val="00940112"/>
    <w:rsid w:val="00941EC5"/>
    <w:rsid w:val="00942160"/>
    <w:rsid w:val="00942560"/>
    <w:rsid w:val="00942C43"/>
    <w:rsid w:val="00943380"/>
    <w:rsid w:val="00943A89"/>
    <w:rsid w:val="00944B31"/>
    <w:rsid w:val="009452F7"/>
    <w:rsid w:val="0094570C"/>
    <w:rsid w:val="00946470"/>
    <w:rsid w:val="009466F5"/>
    <w:rsid w:val="00946726"/>
    <w:rsid w:val="009467D9"/>
    <w:rsid w:val="00946AC0"/>
    <w:rsid w:val="00946FF3"/>
    <w:rsid w:val="009500F4"/>
    <w:rsid w:val="0095062E"/>
    <w:rsid w:val="00950E94"/>
    <w:rsid w:val="00951AF8"/>
    <w:rsid w:val="00951E58"/>
    <w:rsid w:val="00952234"/>
    <w:rsid w:val="00952522"/>
    <w:rsid w:val="009527D9"/>
    <w:rsid w:val="00953DAA"/>
    <w:rsid w:val="0095446B"/>
    <w:rsid w:val="00954543"/>
    <w:rsid w:val="009548DE"/>
    <w:rsid w:val="00954990"/>
    <w:rsid w:val="00954F14"/>
    <w:rsid w:val="00954F26"/>
    <w:rsid w:val="0095597E"/>
    <w:rsid w:val="00955ABA"/>
    <w:rsid w:val="009568F3"/>
    <w:rsid w:val="00956A11"/>
    <w:rsid w:val="0095715C"/>
    <w:rsid w:val="00957BDC"/>
    <w:rsid w:val="00960433"/>
    <w:rsid w:val="0096046C"/>
    <w:rsid w:val="0096063C"/>
    <w:rsid w:val="00960C48"/>
    <w:rsid w:val="0096154F"/>
    <w:rsid w:val="009618CD"/>
    <w:rsid w:val="00961BF6"/>
    <w:rsid w:val="00961C77"/>
    <w:rsid w:val="00962DCA"/>
    <w:rsid w:val="0096302A"/>
    <w:rsid w:val="00963975"/>
    <w:rsid w:val="009644E3"/>
    <w:rsid w:val="009645FB"/>
    <w:rsid w:val="00964A2A"/>
    <w:rsid w:val="00964A7B"/>
    <w:rsid w:val="00964E17"/>
    <w:rsid w:val="0096531C"/>
    <w:rsid w:val="009657EC"/>
    <w:rsid w:val="00965922"/>
    <w:rsid w:val="00965BC5"/>
    <w:rsid w:val="00965CED"/>
    <w:rsid w:val="00966243"/>
    <w:rsid w:val="00966818"/>
    <w:rsid w:val="00966904"/>
    <w:rsid w:val="00966A41"/>
    <w:rsid w:val="00966ACF"/>
    <w:rsid w:val="009706D3"/>
    <w:rsid w:val="00970BBC"/>
    <w:rsid w:val="009714C3"/>
    <w:rsid w:val="00971997"/>
    <w:rsid w:val="00972FB3"/>
    <w:rsid w:val="00973452"/>
    <w:rsid w:val="0097393C"/>
    <w:rsid w:val="009740E9"/>
    <w:rsid w:val="0097415C"/>
    <w:rsid w:val="009752AF"/>
    <w:rsid w:val="00975E8C"/>
    <w:rsid w:val="00976A7E"/>
    <w:rsid w:val="00977885"/>
    <w:rsid w:val="00977FC2"/>
    <w:rsid w:val="00980615"/>
    <w:rsid w:val="00981704"/>
    <w:rsid w:val="00981BF4"/>
    <w:rsid w:val="009835CD"/>
    <w:rsid w:val="009840A2"/>
    <w:rsid w:val="00984B7E"/>
    <w:rsid w:val="00984C56"/>
    <w:rsid w:val="00984FEB"/>
    <w:rsid w:val="0098543A"/>
    <w:rsid w:val="00985494"/>
    <w:rsid w:val="00985AB9"/>
    <w:rsid w:val="0098604B"/>
    <w:rsid w:val="0098746E"/>
    <w:rsid w:val="0098754C"/>
    <w:rsid w:val="0098768B"/>
    <w:rsid w:val="009876D9"/>
    <w:rsid w:val="009876F9"/>
    <w:rsid w:val="00987D21"/>
    <w:rsid w:val="00987F19"/>
    <w:rsid w:val="0099051C"/>
    <w:rsid w:val="00991E52"/>
    <w:rsid w:val="00992624"/>
    <w:rsid w:val="0099297A"/>
    <w:rsid w:val="00993F36"/>
    <w:rsid w:val="00996930"/>
    <w:rsid w:val="009A0298"/>
    <w:rsid w:val="009A02C5"/>
    <w:rsid w:val="009A08FD"/>
    <w:rsid w:val="009A12BD"/>
    <w:rsid w:val="009A1C28"/>
    <w:rsid w:val="009A2243"/>
    <w:rsid w:val="009A24A4"/>
    <w:rsid w:val="009A2EC5"/>
    <w:rsid w:val="009A3272"/>
    <w:rsid w:val="009A38EC"/>
    <w:rsid w:val="009A3A30"/>
    <w:rsid w:val="009A4612"/>
    <w:rsid w:val="009A4E4A"/>
    <w:rsid w:val="009A52D5"/>
    <w:rsid w:val="009A567E"/>
    <w:rsid w:val="009A66E4"/>
    <w:rsid w:val="009A6AA6"/>
    <w:rsid w:val="009A7B4F"/>
    <w:rsid w:val="009B06A7"/>
    <w:rsid w:val="009B1361"/>
    <w:rsid w:val="009B1490"/>
    <w:rsid w:val="009B1CDD"/>
    <w:rsid w:val="009B2496"/>
    <w:rsid w:val="009B249C"/>
    <w:rsid w:val="009B27F4"/>
    <w:rsid w:val="009B38CA"/>
    <w:rsid w:val="009B448C"/>
    <w:rsid w:val="009B498B"/>
    <w:rsid w:val="009B5EF3"/>
    <w:rsid w:val="009B60D2"/>
    <w:rsid w:val="009B7485"/>
    <w:rsid w:val="009B7801"/>
    <w:rsid w:val="009B782B"/>
    <w:rsid w:val="009B7EB1"/>
    <w:rsid w:val="009B7EC6"/>
    <w:rsid w:val="009C0BDA"/>
    <w:rsid w:val="009C0D14"/>
    <w:rsid w:val="009C0D71"/>
    <w:rsid w:val="009C1204"/>
    <w:rsid w:val="009C1ED1"/>
    <w:rsid w:val="009C3AD3"/>
    <w:rsid w:val="009C3D1D"/>
    <w:rsid w:val="009C4480"/>
    <w:rsid w:val="009C45E3"/>
    <w:rsid w:val="009C481B"/>
    <w:rsid w:val="009C49ED"/>
    <w:rsid w:val="009C4A6A"/>
    <w:rsid w:val="009C51D8"/>
    <w:rsid w:val="009C5A8F"/>
    <w:rsid w:val="009C5C86"/>
    <w:rsid w:val="009C61DA"/>
    <w:rsid w:val="009C70AA"/>
    <w:rsid w:val="009C77B2"/>
    <w:rsid w:val="009C7BFB"/>
    <w:rsid w:val="009C7C35"/>
    <w:rsid w:val="009C7EBF"/>
    <w:rsid w:val="009D0D16"/>
    <w:rsid w:val="009D13B1"/>
    <w:rsid w:val="009D16BB"/>
    <w:rsid w:val="009D1B94"/>
    <w:rsid w:val="009D1E0A"/>
    <w:rsid w:val="009D2145"/>
    <w:rsid w:val="009D28B7"/>
    <w:rsid w:val="009D298E"/>
    <w:rsid w:val="009D2F84"/>
    <w:rsid w:val="009D33F4"/>
    <w:rsid w:val="009D387A"/>
    <w:rsid w:val="009D40BC"/>
    <w:rsid w:val="009D4506"/>
    <w:rsid w:val="009D4A75"/>
    <w:rsid w:val="009D4FD2"/>
    <w:rsid w:val="009D5071"/>
    <w:rsid w:val="009D5F6A"/>
    <w:rsid w:val="009D6528"/>
    <w:rsid w:val="009D676A"/>
    <w:rsid w:val="009D6F80"/>
    <w:rsid w:val="009D71E8"/>
    <w:rsid w:val="009D727C"/>
    <w:rsid w:val="009D72D5"/>
    <w:rsid w:val="009D76A2"/>
    <w:rsid w:val="009D7CFD"/>
    <w:rsid w:val="009E0BE5"/>
    <w:rsid w:val="009E0D9A"/>
    <w:rsid w:val="009E1A0A"/>
    <w:rsid w:val="009E1F78"/>
    <w:rsid w:val="009E3801"/>
    <w:rsid w:val="009E39AB"/>
    <w:rsid w:val="009E3E58"/>
    <w:rsid w:val="009E45C6"/>
    <w:rsid w:val="009E4634"/>
    <w:rsid w:val="009E4F1B"/>
    <w:rsid w:val="009E50C0"/>
    <w:rsid w:val="009E51D3"/>
    <w:rsid w:val="009E68BB"/>
    <w:rsid w:val="009E6C69"/>
    <w:rsid w:val="009F01E4"/>
    <w:rsid w:val="009F04AE"/>
    <w:rsid w:val="009F0825"/>
    <w:rsid w:val="009F1EA8"/>
    <w:rsid w:val="009F2170"/>
    <w:rsid w:val="009F32D3"/>
    <w:rsid w:val="009F348F"/>
    <w:rsid w:val="009F34F4"/>
    <w:rsid w:val="009F37FA"/>
    <w:rsid w:val="009F3E22"/>
    <w:rsid w:val="009F3FCA"/>
    <w:rsid w:val="009F4A08"/>
    <w:rsid w:val="009F4F24"/>
    <w:rsid w:val="009F58C5"/>
    <w:rsid w:val="009F5C0E"/>
    <w:rsid w:val="009F6527"/>
    <w:rsid w:val="009F65E9"/>
    <w:rsid w:val="00A00664"/>
    <w:rsid w:val="00A00813"/>
    <w:rsid w:val="00A00872"/>
    <w:rsid w:val="00A011C8"/>
    <w:rsid w:val="00A01A23"/>
    <w:rsid w:val="00A01A3B"/>
    <w:rsid w:val="00A01E87"/>
    <w:rsid w:val="00A038C8"/>
    <w:rsid w:val="00A03999"/>
    <w:rsid w:val="00A03AFF"/>
    <w:rsid w:val="00A043A7"/>
    <w:rsid w:val="00A04657"/>
    <w:rsid w:val="00A04DFF"/>
    <w:rsid w:val="00A05298"/>
    <w:rsid w:val="00A05545"/>
    <w:rsid w:val="00A058C1"/>
    <w:rsid w:val="00A05E7A"/>
    <w:rsid w:val="00A063BD"/>
    <w:rsid w:val="00A065CB"/>
    <w:rsid w:val="00A101B7"/>
    <w:rsid w:val="00A105B1"/>
    <w:rsid w:val="00A10C28"/>
    <w:rsid w:val="00A10ECB"/>
    <w:rsid w:val="00A1112E"/>
    <w:rsid w:val="00A12303"/>
    <w:rsid w:val="00A125CC"/>
    <w:rsid w:val="00A13256"/>
    <w:rsid w:val="00A13333"/>
    <w:rsid w:val="00A13708"/>
    <w:rsid w:val="00A13CD4"/>
    <w:rsid w:val="00A13F4E"/>
    <w:rsid w:val="00A1400D"/>
    <w:rsid w:val="00A1472F"/>
    <w:rsid w:val="00A14766"/>
    <w:rsid w:val="00A14909"/>
    <w:rsid w:val="00A15BB9"/>
    <w:rsid w:val="00A16333"/>
    <w:rsid w:val="00A163A6"/>
    <w:rsid w:val="00A16A54"/>
    <w:rsid w:val="00A16EEB"/>
    <w:rsid w:val="00A17A60"/>
    <w:rsid w:val="00A200EE"/>
    <w:rsid w:val="00A20EFC"/>
    <w:rsid w:val="00A210A9"/>
    <w:rsid w:val="00A211B8"/>
    <w:rsid w:val="00A21A0E"/>
    <w:rsid w:val="00A21BC4"/>
    <w:rsid w:val="00A21E4F"/>
    <w:rsid w:val="00A21FF4"/>
    <w:rsid w:val="00A2271A"/>
    <w:rsid w:val="00A2404E"/>
    <w:rsid w:val="00A24FD1"/>
    <w:rsid w:val="00A25363"/>
    <w:rsid w:val="00A25754"/>
    <w:rsid w:val="00A26271"/>
    <w:rsid w:val="00A26366"/>
    <w:rsid w:val="00A2658A"/>
    <w:rsid w:val="00A26AD9"/>
    <w:rsid w:val="00A2711F"/>
    <w:rsid w:val="00A2789E"/>
    <w:rsid w:val="00A311BD"/>
    <w:rsid w:val="00A3134B"/>
    <w:rsid w:val="00A33633"/>
    <w:rsid w:val="00A33896"/>
    <w:rsid w:val="00A34877"/>
    <w:rsid w:val="00A34AFE"/>
    <w:rsid w:val="00A35B5C"/>
    <w:rsid w:val="00A35C85"/>
    <w:rsid w:val="00A361AA"/>
    <w:rsid w:val="00A368F7"/>
    <w:rsid w:val="00A37600"/>
    <w:rsid w:val="00A3762C"/>
    <w:rsid w:val="00A37D96"/>
    <w:rsid w:val="00A40643"/>
    <w:rsid w:val="00A40E61"/>
    <w:rsid w:val="00A410FC"/>
    <w:rsid w:val="00A4123B"/>
    <w:rsid w:val="00A41536"/>
    <w:rsid w:val="00A417BC"/>
    <w:rsid w:val="00A41CF4"/>
    <w:rsid w:val="00A428D5"/>
    <w:rsid w:val="00A42DE9"/>
    <w:rsid w:val="00A43BE9"/>
    <w:rsid w:val="00A44E76"/>
    <w:rsid w:val="00A4543E"/>
    <w:rsid w:val="00A459F7"/>
    <w:rsid w:val="00A45E69"/>
    <w:rsid w:val="00A46A87"/>
    <w:rsid w:val="00A47106"/>
    <w:rsid w:val="00A47232"/>
    <w:rsid w:val="00A47B7B"/>
    <w:rsid w:val="00A51188"/>
    <w:rsid w:val="00A51261"/>
    <w:rsid w:val="00A5184C"/>
    <w:rsid w:val="00A52265"/>
    <w:rsid w:val="00A52E5C"/>
    <w:rsid w:val="00A52F90"/>
    <w:rsid w:val="00A5326D"/>
    <w:rsid w:val="00A53793"/>
    <w:rsid w:val="00A5387A"/>
    <w:rsid w:val="00A53AF1"/>
    <w:rsid w:val="00A544F4"/>
    <w:rsid w:val="00A5495E"/>
    <w:rsid w:val="00A54F26"/>
    <w:rsid w:val="00A54F6D"/>
    <w:rsid w:val="00A557A1"/>
    <w:rsid w:val="00A55DC0"/>
    <w:rsid w:val="00A56AAC"/>
    <w:rsid w:val="00A5708A"/>
    <w:rsid w:val="00A574A1"/>
    <w:rsid w:val="00A57669"/>
    <w:rsid w:val="00A60499"/>
    <w:rsid w:val="00A6165E"/>
    <w:rsid w:val="00A62914"/>
    <w:rsid w:val="00A62D2A"/>
    <w:rsid w:val="00A62DA8"/>
    <w:rsid w:val="00A63308"/>
    <w:rsid w:val="00A63E45"/>
    <w:rsid w:val="00A63E53"/>
    <w:rsid w:val="00A63E58"/>
    <w:rsid w:val="00A6400E"/>
    <w:rsid w:val="00A6421C"/>
    <w:rsid w:val="00A64691"/>
    <w:rsid w:val="00A64EF4"/>
    <w:rsid w:val="00A64FFA"/>
    <w:rsid w:val="00A65205"/>
    <w:rsid w:val="00A65671"/>
    <w:rsid w:val="00A659C6"/>
    <w:rsid w:val="00A6603A"/>
    <w:rsid w:val="00A70760"/>
    <w:rsid w:val="00A70A41"/>
    <w:rsid w:val="00A70BBF"/>
    <w:rsid w:val="00A70E47"/>
    <w:rsid w:val="00A71C05"/>
    <w:rsid w:val="00A73484"/>
    <w:rsid w:val="00A73C95"/>
    <w:rsid w:val="00A73FB8"/>
    <w:rsid w:val="00A744EF"/>
    <w:rsid w:val="00A76234"/>
    <w:rsid w:val="00A7638C"/>
    <w:rsid w:val="00A774EA"/>
    <w:rsid w:val="00A801EB"/>
    <w:rsid w:val="00A80C52"/>
    <w:rsid w:val="00A8145C"/>
    <w:rsid w:val="00A815A7"/>
    <w:rsid w:val="00A819EB"/>
    <w:rsid w:val="00A81C32"/>
    <w:rsid w:val="00A8227E"/>
    <w:rsid w:val="00A823EB"/>
    <w:rsid w:val="00A824A6"/>
    <w:rsid w:val="00A82852"/>
    <w:rsid w:val="00A831F8"/>
    <w:rsid w:val="00A832A1"/>
    <w:rsid w:val="00A83ACB"/>
    <w:rsid w:val="00A83C9D"/>
    <w:rsid w:val="00A84120"/>
    <w:rsid w:val="00A84831"/>
    <w:rsid w:val="00A85AF6"/>
    <w:rsid w:val="00A85B37"/>
    <w:rsid w:val="00A86493"/>
    <w:rsid w:val="00A86C18"/>
    <w:rsid w:val="00A87399"/>
    <w:rsid w:val="00A87558"/>
    <w:rsid w:val="00A877CF"/>
    <w:rsid w:val="00A879CF"/>
    <w:rsid w:val="00A90699"/>
    <w:rsid w:val="00A90AEA"/>
    <w:rsid w:val="00A90DD1"/>
    <w:rsid w:val="00A91527"/>
    <w:rsid w:val="00A91622"/>
    <w:rsid w:val="00A91AE6"/>
    <w:rsid w:val="00A91CC7"/>
    <w:rsid w:val="00A92336"/>
    <w:rsid w:val="00A92E87"/>
    <w:rsid w:val="00A940EB"/>
    <w:rsid w:val="00A943FA"/>
    <w:rsid w:val="00A946A7"/>
    <w:rsid w:val="00A94F04"/>
    <w:rsid w:val="00A95759"/>
    <w:rsid w:val="00A95D2E"/>
    <w:rsid w:val="00A95ED4"/>
    <w:rsid w:val="00A96211"/>
    <w:rsid w:val="00A96223"/>
    <w:rsid w:val="00A96A66"/>
    <w:rsid w:val="00AA06A3"/>
    <w:rsid w:val="00AA0892"/>
    <w:rsid w:val="00AA1426"/>
    <w:rsid w:val="00AA16F4"/>
    <w:rsid w:val="00AA212B"/>
    <w:rsid w:val="00AA56D9"/>
    <w:rsid w:val="00AA6302"/>
    <w:rsid w:val="00AA65B7"/>
    <w:rsid w:val="00AA6C8C"/>
    <w:rsid w:val="00AA7057"/>
    <w:rsid w:val="00AA7064"/>
    <w:rsid w:val="00AA775F"/>
    <w:rsid w:val="00AB0091"/>
    <w:rsid w:val="00AB05D0"/>
    <w:rsid w:val="00AB0A3A"/>
    <w:rsid w:val="00AB1423"/>
    <w:rsid w:val="00AB1C0B"/>
    <w:rsid w:val="00AB1D78"/>
    <w:rsid w:val="00AB2676"/>
    <w:rsid w:val="00AB2A21"/>
    <w:rsid w:val="00AB2DF2"/>
    <w:rsid w:val="00AB3356"/>
    <w:rsid w:val="00AB3844"/>
    <w:rsid w:val="00AB406A"/>
    <w:rsid w:val="00AB611D"/>
    <w:rsid w:val="00AB6970"/>
    <w:rsid w:val="00AB71C1"/>
    <w:rsid w:val="00AB774A"/>
    <w:rsid w:val="00AC10EF"/>
    <w:rsid w:val="00AC1ED7"/>
    <w:rsid w:val="00AC202E"/>
    <w:rsid w:val="00AC23A9"/>
    <w:rsid w:val="00AC24DB"/>
    <w:rsid w:val="00AC2D08"/>
    <w:rsid w:val="00AC436A"/>
    <w:rsid w:val="00AC4756"/>
    <w:rsid w:val="00AC4978"/>
    <w:rsid w:val="00AC4FEA"/>
    <w:rsid w:val="00AC4FFC"/>
    <w:rsid w:val="00AC5998"/>
    <w:rsid w:val="00AC5E04"/>
    <w:rsid w:val="00AC5FFF"/>
    <w:rsid w:val="00AC6843"/>
    <w:rsid w:val="00AC6E66"/>
    <w:rsid w:val="00AC7212"/>
    <w:rsid w:val="00AC747B"/>
    <w:rsid w:val="00AC7574"/>
    <w:rsid w:val="00AC7A93"/>
    <w:rsid w:val="00AD1904"/>
    <w:rsid w:val="00AD19A5"/>
    <w:rsid w:val="00AD2389"/>
    <w:rsid w:val="00AD2628"/>
    <w:rsid w:val="00AD276B"/>
    <w:rsid w:val="00AD2B43"/>
    <w:rsid w:val="00AD316D"/>
    <w:rsid w:val="00AD376C"/>
    <w:rsid w:val="00AD485C"/>
    <w:rsid w:val="00AD5166"/>
    <w:rsid w:val="00AD5B2E"/>
    <w:rsid w:val="00AD5EDD"/>
    <w:rsid w:val="00AD69D8"/>
    <w:rsid w:val="00AD6E64"/>
    <w:rsid w:val="00AD72FB"/>
    <w:rsid w:val="00AD73A9"/>
    <w:rsid w:val="00AE02E3"/>
    <w:rsid w:val="00AE0346"/>
    <w:rsid w:val="00AE07DB"/>
    <w:rsid w:val="00AE08CB"/>
    <w:rsid w:val="00AE1344"/>
    <w:rsid w:val="00AE166E"/>
    <w:rsid w:val="00AE1DAD"/>
    <w:rsid w:val="00AE1FEA"/>
    <w:rsid w:val="00AE2661"/>
    <w:rsid w:val="00AE27EA"/>
    <w:rsid w:val="00AE2E55"/>
    <w:rsid w:val="00AE31F5"/>
    <w:rsid w:val="00AE3655"/>
    <w:rsid w:val="00AE3F0F"/>
    <w:rsid w:val="00AE4257"/>
    <w:rsid w:val="00AE50BB"/>
    <w:rsid w:val="00AE51D8"/>
    <w:rsid w:val="00AE59FE"/>
    <w:rsid w:val="00AE5CFE"/>
    <w:rsid w:val="00AE5EB5"/>
    <w:rsid w:val="00AE7096"/>
    <w:rsid w:val="00AE740C"/>
    <w:rsid w:val="00AE7C1E"/>
    <w:rsid w:val="00AE7E8A"/>
    <w:rsid w:val="00AE7F26"/>
    <w:rsid w:val="00AE7FDC"/>
    <w:rsid w:val="00AF0312"/>
    <w:rsid w:val="00AF13BA"/>
    <w:rsid w:val="00AF1C30"/>
    <w:rsid w:val="00AF2051"/>
    <w:rsid w:val="00AF31CE"/>
    <w:rsid w:val="00AF44B1"/>
    <w:rsid w:val="00AF45DF"/>
    <w:rsid w:val="00AF4F6E"/>
    <w:rsid w:val="00AF5278"/>
    <w:rsid w:val="00AF56E9"/>
    <w:rsid w:val="00AF66FD"/>
    <w:rsid w:val="00AF68AD"/>
    <w:rsid w:val="00AF706C"/>
    <w:rsid w:val="00AF708D"/>
    <w:rsid w:val="00AF7117"/>
    <w:rsid w:val="00AF7439"/>
    <w:rsid w:val="00AF77BB"/>
    <w:rsid w:val="00B000DA"/>
    <w:rsid w:val="00B003B5"/>
    <w:rsid w:val="00B005A8"/>
    <w:rsid w:val="00B005B4"/>
    <w:rsid w:val="00B00CFE"/>
    <w:rsid w:val="00B02132"/>
    <w:rsid w:val="00B024A8"/>
    <w:rsid w:val="00B025A8"/>
    <w:rsid w:val="00B02C31"/>
    <w:rsid w:val="00B0387F"/>
    <w:rsid w:val="00B03947"/>
    <w:rsid w:val="00B03F4A"/>
    <w:rsid w:val="00B0440D"/>
    <w:rsid w:val="00B051C7"/>
    <w:rsid w:val="00B052AC"/>
    <w:rsid w:val="00B054DA"/>
    <w:rsid w:val="00B06107"/>
    <w:rsid w:val="00B0652A"/>
    <w:rsid w:val="00B06FA7"/>
    <w:rsid w:val="00B075FD"/>
    <w:rsid w:val="00B07C81"/>
    <w:rsid w:val="00B07EE5"/>
    <w:rsid w:val="00B1035D"/>
    <w:rsid w:val="00B10E6F"/>
    <w:rsid w:val="00B11A09"/>
    <w:rsid w:val="00B11CAD"/>
    <w:rsid w:val="00B11E9C"/>
    <w:rsid w:val="00B11F4A"/>
    <w:rsid w:val="00B1291E"/>
    <w:rsid w:val="00B12A1A"/>
    <w:rsid w:val="00B13A54"/>
    <w:rsid w:val="00B14471"/>
    <w:rsid w:val="00B14BC1"/>
    <w:rsid w:val="00B15C22"/>
    <w:rsid w:val="00B15D22"/>
    <w:rsid w:val="00B16012"/>
    <w:rsid w:val="00B1641D"/>
    <w:rsid w:val="00B16973"/>
    <w:rsid w:val="00B170AB"/>
    <w:rsid w:val="00B17884"/>
    <w:rsid w:val="00B17ADB"/>
    <w:rsid w:val="00B17B86"/>
    <w:rsid w:val="00B203E6"/>
    <w:rsid w:val="00B20B11"/>
    <w:rsid w:val="00B222A4"/>
    <w:rsid w:val="00B22EB9"/>
    <w:rsid w:val="00B2317A"/>
    <w:rsid w:val="00B23C55"/>
    <w:rsid w:val="00B255B2"/>
    <w:rsid w:val="00B2571B"/>
    <w:rsid w:val="00B262AA"/>
    <w:rsid w:val="00B26550"/>
    <w:rsid w:val="00B26F3E"/>
    <w:rsid w:val="00B272A8"/>
    <w:rsid w:val="00B2736D"/>
    <w:rsid w:val="00B27C4F"/>
    <w:rsid w:val="00B27D08"/>
    <w:rsid w:val="00B309F3"/>
    <w:rsid w:val="00B32B98"/>
    <w:rsid w:val="00B330D6"/>
    <w:rsid w:val="00B332ED"/>
    <w:rsid w:val="00B33553"/>
    <w:rsid w:val="00B33793"/>
    <w:rsid w:val="00B33EB9"/>
    <w:rsid w:val="00B34A9B"/>
    <w:rsid w:val="00B34C6C"/>
    <w:rsid w:val="00B35429"/>
    <w:rsid w:val="00B35AFC"/>
    <w:rsid w:val="00B35E7E"/>
    <w:rsid w:val="00B363DB"/>
    <w:rsid w:val="00B3653C"/>
    <w:rsid w:val="00B370D0"/>
    <w:rsid w:val="00B370E9"/>
    <w:rsid w:val="00B37153"/>
    <w:rsid w:val="00B37299"/>
    <w:rsid w:val="00B40159"/>
    <w:rsid w:val="00B40253"/>
    <w:rsid w:val="00B407EB"/>
    <w:rsid w:val="00B408E8"/>
    <w:rsid w:val="00B40990"/>
    <w:rsid w:val="00B40E50"/>
    <w:rsid w:val="00B4140F"/>
    <w:rsid w:val="00B436AC"/>
    <w:rsid w:val="00B43807"/>
    <w:rsid w:val="00B43F61"/>
    <w:rsid w:val="00B43FD7"/>
    <w:rsid w:val="00B44334"/>
    <w:rsid w:val="00B46111"/>
    <w:rsid w:val="00B4702D"/>
    <w:rsid w:val="00B4707B"/>
    <w:rsid w:val="00B47568"/>
    <w:rsid w:val="00B477C0"/>
    <w:rsid w:val="00B5064E"/>
    <w:rsid w:val="00B514EC"/>
    <w:rsid w:val="00B529B0"/>
    <w:rsid w:val="00B53332"/>
    <w:rsid w:val="00B5371E"/>
    <w:rsid w:val="00B53AC9"/>
    <w:rsid w:val="00B53C93"/>
    <w:rsid w:val="00B5454C"/>
    <w:rsid w:val="00B54812"/>
    <w:rsid w:val="00B54C53"/>
    <w:rsid w:val="00B558D1"/>
    <w:rsid w:val="00B5606F"/>
    <w:rsid w:val="00B567F2"/>
    <w:rsid w:val="00B56CA3"/>
    <w:rsid w:val="00B576B1"/>
    <w:rsid w:val="00B60123"/>
    <w:rsid w:val="00B603A5"/>
    <w:rsid w:val="00B60635"/>
    <w:rsid w:val="00B6066E"/>
    <w:rsid w:val="00B60E24"/>
    <w:rsid w:val="00B60F36"/>
    <w:rsid w:val="00B61007"/>
    <w:rsid w:val="00B615A6"/>
    <w:rsid w:val="00B616A3"/>
    <w:rsid w:val="00B61C7C"/>
    <w:rsid w:val="00B621BC"/>
    <w:rsid w:val="00B62663"/>
    <w:rsid w:val="00B628EB"/>
    <w:rsid w:val="00B62E1C"/>
    <w:rsid w:val="00B66019"/>
    <w:rsid w:val="00B662E3"/>
    <w:rsid w:val="00B66591"/>
    <w:rsid w:val="00B6689A"/>
    <w:rsid w:val="00B70740"/>
    <w:rsid w:val="00B70C87"/>
    <w:rsid w:val="00B70CAA"/>
    <w:rsid w:val="00B70EA4"/>
    <w:rsid w:val="00B726B5"/>
    <w:rsid w:val="00B72D9E"/>
    <w:rsid w:val="00B73723"/>
    <w:rsid w:val="00B73D17"/>
    <w:rsid w:val="00B73F79"/>
    <w:rsid w:val="00B74089"/>
    <w:rsid w:val="00B747B5"/>
    <w:rsid w:val="00B75778"/>
    <w:rsid w:val="00B759B4"/>
    <w:rsid w:val="00B768C3"/>
    <w:rsid w:val="00B7720A"/>
    <w:rsid w:val="00B8002A"/>
    <w:rsid w:val="00B800A0"/>
    <w:rsid w:val="00B802AD"/>
    <w:rsid w:val="00B80849"/>
    <w:rsid w:val="00B80FD6"/>
    <w:rsid w:val="00B81186"/>
    <w:rsid w:val="00B82273"/>
    <w:rsid w:val="00B83777"/>
    <w:rsid w:val="00B83A44"/>
    <w:rsid w:val="00B843D5"/>
    <w:rsid w:val="00B84545"/>
    <w:rsid w:val="00B84F13"/>
    <w:rsid w:val="00B85C00"/>
    <w:rsid w:val="00B8606A"/>
    <w:rsid w:val="00B867C0"/>
    <w:rsid w:val="00B869E0"/>
    <w:rsid w:val="00B87CB8"/>
    <w:rsid w:val="00B907BB"/>
    <w:rsid w:val="00B91296"/>
    <w:rsid w:val="00B91B42"/>
    <w:rsid w:val="00B91D8F"/>
    <w:rsid w:val="00B91EEE"/>
    <w:rsid w:val="00B92F8E"/>
    <w:rsid w:val="00B933FD"/>
    <w:rsid w:val="00B93CF2"/>
    <w:rsid w:val="00B95C00"/>
    <w:rsid w:val="00B95CFE"/>
    <w:rsid w:val="00B95EDD"/>
    <w:rsid w:val="00B95F7D"/>
    <w:rsid w:val="00B95FBD"/>
    <w:rsid w:val="00B9618C"/>
    <w:rsid w:val="00B9627A"/>
    <w:rsid w:val="00B9679E"/>
    <w:rsid w:val="00B96C38"/>
    <w:rsid w:val="00B970FB"/>
    <w:rsid w:val="00B97122"/>
    <w:rsid w:val="00B97CF3"/>
    <w:rsid w:val="00B97D88"/>
    <w:rsid w:val="00BA0108"/>
    <w:rsid w:val="00BA0207"/>
    <w:rsid w:val="00BA04E8"/>
    <w:rsid w:val="00BA0A2F"/>
    <w:rsid w:val="00BA10EA"/>
    <w:rsid w:val="00BA11A0"/>
    <w:rsid w:val="00BA12EF"/>
    <w:rsid w:val="00BA183C"/>
    <w:rsid w:val="00BA1AD9"/>
    <w:rsid w:val="00BA1C5C"/>
    <w:rsid w:val="00BA5A4F"/>
    <w:rsid w:val="00BA62AE"/>
    <w:rsid w:val="00BA6580"/>
    <w:rsid w:val="00BA6C55"/>
    <w:rsid w:val="00BA7645"/>
    <w:rsid w:val="00BA7930"/>
    <w:rsid w:val="00BA79B3"/>
    <w:rsid w:val="00BB033B"/>
    <w:rsid w:val="00BB0B69"/>
    <w:rsid w:val="00BB119C"/>
    <w:rsid w:val="00BB17A7"/>
    <w:rsid w:val="00BB1FE5"/>
    <w:rsid w:val="00BB2330"/>
    <w:rsid w:val="00BB2521"/>
    <w:rsid w:val="00BB38BF"/>
    <w:rsid w:val="00BB3AA0"/>
    <w:rsid w:val="00BB42B2"/>
    <w:rsid w:val="00BB4AF3"/>
    <w:rsid w:val="00BB4D86"/>
    <w:rsid w:val="00BB4F1C"/>
    <w:rsid w:val="00BB53A5"/>
    <w:rsid w:val="00BB58E5"/>
    <w:rsid w:val="00BB5B21"/>
    <w:rsid w:val="00BB6E10"/>
    <w:rsid w:val="00BC1892"/>
    <w:rsid w:val="00BC19F8"/>
    <w:rsid w:val="00BC2016"/>
    <w:rsid w:val="00BC236F"/>
    <w:rsid w:val="00BC2544"/>
    <w:rsid w:val="00BC2565"/>
    <w:rsid w:val="00BC2BFC"/>
    <w:rsid w:val="00BC37A7"/>
    <w:rsid w:val="00BC3D6B"/>
    <w:rsid w:val="00BC4028"/>
    <w:rsid w:val="00BC472F"/>
    <w:rsid w:val="00BC491E"/>
    <w:rsid w:val="00BC49C4"/>
    <w:rsid w:val="00BC4C4F"/>
    <w:rsid w:val="00BC4E87"/>
    <w:rsid w:val="00BC5080"/>
    <w:rsid w:val="00BC574D"/>
    <w:rsid w:val="00BC58E0"/>
    <w:rsid w:val="00BC59EE"/>
    <w:rsid w:val="00BC604C"/>
    <w:rsid w:val="00BC6105"/>
    <w:rsid w:val="00BC622C"/>
    <w:rsid w:val="00BC742F"/>
    <w:rsid w:val="00BC76D1"/>
    <w:rsid w:val="00BC7B82"/>
    <w:rsid w:val="00BD08F5"/>
    <w:rsid w:val="00BD18A2"/>
    <w:rsid w:val="00BD1A7C"/>
    <w:rsid w:val="00BD1D63"/>
    <w:rsid w:val="00BD2274"/>
    <w:rsid w:val="00BD24D7"/>
    <w:rsid w:val="00BD38DE"/>
    <w:rsid w:val="00BD399A"/>
    <w:rsid w:val="00BD3BF1"/>
    <w:rsid w:val="00BD3D5A"/>
    <w:rsid w:val="00BD4279"/>
    <w:rsid w:val="00BD4AF1"/>
    <w:rsid w:val="00BD571A"/>
    <w:rsid w:val="00BD6704"/>
    <w:rsid w:val="00BD6B33"/>
    <w:rsid w:val="00BD6BA5"/>
    <w:rsid w:val="00BD6C08"/>
    <w:rsid w:val="00BD6DEC"/>
    <w:rsid w:val="00BD704F"/>
    <w:rsid w:val="00BD71B3"/>
    <w:rsid w:val="00BD71F8"/>
    <w:rsid w:val="00BE0399"/>
    <w:rsid w:val="00BE066E"/>
    <w:rsid w:val="00BE163A"/>
    <w:rsid w:val="00BE173E"/>
    <w:rsid w:val="00BE19FA"/>
    <w:rsid w:val="00BE1B22"/>
    <w:rsid w:val="00BE1F81"/>
    <w:rsid w:val="00BE219D"/>
    <w:rsid w:val="00BE233C"/>
    <w:rsid w:val="00BE2569"/>
    <w:rsid w:val="00BE258C"/>
    <w:rsid w:val="00BE2FBE"/>
    <w:rsid w:val="00BE3D49"/>
    <w:rsid w:val="00BE3D96"/>
    <w:rsid w:val="00BE3F43"/>
    <w:rsid w:val="00BE427A"/>
    <w:rsid w:val="00BE4AB7"/>
    <w:rsid w:val="00BE552B"/>
    <w:rsid w:val="00BE67BE"/>
    <w:rsid w:val="00BE6945"/>
    <w:rsid w:val="00BE69CC"/>
    <w:rsid w:val="00BE6DAA"/>
    <w:rsid w:val="00BE71FD"/>
    <w:rsid w:val="00BE7525"/>
    <w:rsid w:val="00BE78F1"/>
    <w:rsid w:val="00BF1002"/>
    <w:rsid w:val="00BF1696"/>
    <w:rsid w:val="00BF1C24"/>
    <w:rsid w:val="00BF231F"/>
    <w:rsid w:val="00BF252C"/>
    <w:rsid w:val="00BF2B1C"/>
    <w:rsid w:val="00BF2DB0"/>
    <w:rsid w:val="00BF340B"/>
    <w:rsid w:val="00BF3802"/>
    <w:rsid w:val="00BF39A0"/>
    <w:rsid w:val="00BF4570"/>
    <w:rsid w:val="00BF49F5"/>
    <w:rsid w:val="00BF4BFF"/>
    <w:rsid w:val="00BF4D60"/>
    <w:rsid w:val="00BF53D1"/>
    <w:rsid w:val="00BF68BE"/>
    <w:rsid w:val="00BF6CFC"/>
    <w:rsid w:val="00BF6E54"/>
    <w:rsid w:val="00BF7B49"/>
    <w:rsid w:val="00BF7ECC"/>
    <w:rsid w:val="00C003E7"/>
    <w:rsid w:val="00C00520"/>
    <w:rsid w:val="00C0084C"/>
    <w:rsid w:val="00C00E42"/>
    <w:rsid w:val="00C01398"/>
    <w:rsid w:val="00C01E25"/>
    <w:rsid w:val="00C020B0"/>
    <w:rsid w:val="00C025B3"/>
    <w:rsid w:val="00C02BF4"/>
    <w:rsid w:val="00C03322"/>
    <w:rsid w:val="00C03411"/>
    <w:rsid w:val="00C0365F"/>
    <w:rsid w:val="00C03E01"/>
    <w:rsid w:val="00C03E92"/>
    <w:rsid w:val="00C041E9"/>
    <w:rsid w:val="00C04584"/>
    <w:rsid w:val="00C051FF"/>
    <w:rsid w:val="00C070EE"/>
    <w:rsid w:val="00C0794A"/>
    <w:rsid w:val="00C07D2B"/>
    <w:rsid w:val="00C108E8"/>
    <w:rsid w:val="00C11466"/>
    <w:rsid w:val="00C11CD7"/>
    <w:rsid w:val="00C11D48"/>
    <w:rsid w:val="00C12028"/>
    <w:rsid w:val="00C14346"/>
    <w:rsid w:val="00C144A7"/>
    <w:rsid w:val="00C14986"/>
    <w:rsid w:val="00C15120"/>
    <w:rsid w:val="00C15150"/>
    <w:rsid w:val="00C15C01"/>
    <w:rsid w:val="00C15C88"/>
    <w:rsid w:val="00C15E5E"/>
    <w:rsid w:val="00C161D2"/>
    <w:rsid w:val="00C164DD"/>
    <w:rsid w:val="00C166B8"/>
    <w:rsid w:val="00C16E21"/>
    <w:rsid w:val="00C170EB"/>
    <w:rsid w:val="00C175D0"/>
    <w:rsid w:val="00C20632"/>
    <w:rsid w:val="00C20A9A"/>
    <w:rsid w:val="00C20C37"/>
    <w:rsid w:val="00C20F5B"/>
    <w:rsid w:val="00C21243"/>
    <w:rsid w:val="00C2343E"/>
    <w:rsid w:val="00C252A7"/>
    <w:rsid w:val="00C252C9"/>
    <w:rsid w:val="00C2610B"/>
    <w:rsid w:val="00C26750"/>
    <w:rsid w:val="00C26979"/>
    <w:rsid w:val="00C26CDE"/>
    <w:rsid w:val="00C2756F"/>
    <w:rsid w:val="00C27C05"/>
    <w:rsid w:val="00C27F8C"/>
    <w:rsid w:val="00C300C1"/>
    <w:rsid w:val="00C3072F"/>
    <w:rsid w:val="00C30782"/>
    <w:rsid w:val="00C30CE7"/>
    <w:rsid w:val="00C31A38"/>
    <w:rsid w:val="00C31F5A"/>
    <w:rsid w:val="00C325D9"/>
    <w:rsid w:val="00C32762"/>
    <w:rsid w:val="00C32AFE"/>
    <w:rsid w:val="00C33B9B"/>
    <w:rsid w:val="00C3449C"/>
    <w:rsid w:val="00C344FA"/>
    <w:rsid w:val="00C35058"/>
    <w:rsid w:val="00C35B25"/>
    <w:rsid w:val="00C35CD6"/>
    <w:rsid w:val="00C35D77"/>
    <w:rsid w:val="00C364B9"/>
    <w:rsid w:val="00C37019"/>
    <w:rsid w:val="00C37128"/>
    <w:rsid w:val="00C371E9"/>
    <w:rsid w:val="00C37907"/>
    <w:rsid w:val="00C37922"/>
    <w:rsid w:val="00C403DF"/>
    <w:rsid w:val="00C403F2"/>
    <w:rsid w:val="00C408C6"/>
    <w:rsid w:val="00C41235"/>
    <w:rsid w:val="00C41DD3"/>
    <w:rsid w:val="00C4227E"/>
    <w:rsid w:val="00C43281"/>
    <w:rsid w:val="00C435E2"/>
    <w:rsid w:val="00C43B3D"/>
    <w:rsid w:val="00C440B0"/>
    <w:rsid w:val="00C441F5"/>
    <w:rsid w:val="00C44615"/>
    <w:rsid w:val="00C44A10"/>
    <w:rsid w:val="00C44A4E"/>
    <w:rsid w:val="00C454CA"/>
    <w:rsid w:val="00C4553D"/>
    <w:rsid w:val="00C45BF7"/>
    <w:rsid w:val="00C45E8B"/>
    <w:rsid w:val="00C4638D"/>
    <w:rsid w:val="00C4657C"/>
    <w:rsid w:val="00C465D3"/>
    <w:rsid w:val="00C46BE2"/>
    <w:rsid w:val="00C50674"/>
    <w:rsid w:val="00C513B2"/>
    <w:rsid w:val="00C53459"/>
    <w:rsid w:val="00C54767"/>
    <w:rsid w:val="00C549E4"/>
    <w:rsid w:val="00C5551B"/>
    <w:rsid w:val="00C555A9"/>
    <w:rsid w:val="00C5613A"/>
    <w:rsid w:val="00C56201"/>
    <w:rsid w:val="00C56548"/>
    <w:rsid w:val="00C571FE"/>
    <w:rsid w:val="00C57251"/>
    <w:rsid w:val="00C573A4"/>
    <w:rsid w:val="00C57906"/>
    <w:rsid w:val="00C61D25"/>
    <w:rsid w:val="00C61E5C"/>
    <w:rsid w:val="00C62B10"/>
    <w:rsid w:val="00C62F9D"/>
    <w:rsid w:val="00C637AB"/>
    <w:rsid w:val="00C6380B"/>
    <w:rsid w:val="00C6386E"/>
    <w:rsid w:val="00C6398C"/>
    <w:rsid w:val="00C63A5C"/>
    <w:rsid w:val="00C64075"/>
    <w:rsid w:val="00C64527"/>
    <w:rsid w:val="00C64BE6"/>
    <w:rsid w:val="00C65FD8"/>
    <w:rsid w:val="00C6611A"/>
    <w:rsid w:val="00C66D67"/>
    <w:rsid w:val="00C6739F"/>
    <w:rsid w:val="00C67AD8"/>
    <w:rsid w:val="00C67BAC"/>
    <w:rsid w:val="00C70E8A"/>
    <w:rsid w:val="00C713EF"/>
    <w:rsid w:val="00C72627"/>
    <w:rsid w:val="00C72819"/>
    <w:rsid w:val="00C72B36"/>
    <w:rsid w:val="00C72F99"/>
    <w:rsid w:val="00C73251"/>
    <w:rsid w:val="00C732AB"/>
    <w:rsid w:val="00C73BDE"/>
    <w:rsid w:val="00C745EC"/>
    <w:rsid w:val="00C74A3C"/>
    <w:rsid w:val="00C74AB4"/>
    <w:rsid w:val="00C75099"/>
    <w:rsid w:val="00C756B6"/>
    <w:rsid w:val="00C758C4"/>
    <w:rsid w:val="00C75A33"/>
    <w:rsid w:val="00C75EAC"/>
    <w:rsid w:val="00C7614B"/>
    <w:rsid w:val="00C763DA"/>
    <w:rsid w:val="00C7683D"/>
    <w:rsid w:val="00C7712D"/>
    <w:rsid w:val="00C7728A"/>
    <w:rsid w:val="00C77856"/>
    <w:rsid w:val="00C806AD"/>
    <w:rsid w:val="00C80CBC"/>
    <w:rsid w:val="00C81608"/>
    <w:rsid w:val="00C8161C"/>
    <w:rsid w:val="00C818F1"/>
    <w:rsid w:val="00C81934"/>
    <w:rsid w:val="00C82419"/>
    <w:rsid w:val="00C8262A"/>
    <w:rsid w:val="00C82FB2"/>
    <w:rsid w:val="00C83115"/>
    <w:rsid w:val="00C83DAE"/>
    <w:rsid w:val="00C83F1E"/>
    <w:rsid w:val="00C83F66"/>
    <w:rsid w:val="00C84F60"/>
    <w:rsid w:val="00C8517A"/>
    <w:rsid w:val="00C85620"/>
    <w:rsid w:val="00C8625F"/>
    <w:rsid w:val="00C86A89"/>
    <w:rsid w:val="00C86BB4"/>
    <w:rsid w:val="00C86C61"/>
    <w:rsid w:val="00C8778A"/>
    <w:rsid w:val="00C87B27"/>
    <w:rsid w:val="00C87B90"/>
    <w:rsid w:val="00C90926"/>
    <w:rsid w:val="00C91643"/>
    <w:rsid w:val="00C917AF"/>
    <w:rsid w:val="00C917EC"/>
    <w:rsid w:val="00C91925"/>
    <w:rsid w:val="00C92F44"/>
    <w:rsid w:val="00C934F3"/>
    <w:rsid w:val="00C940BD"/>
    <w:rsid w:val="00C94883"/>
    <w:rsid w:val="00C94A8D"/>
    <w:rsid w:val="00C95041"/>
    <w:rsid w:val="00C95EC1"/>
    <w:rsid w:val="00C96723"/>
    <w:rsid w:val="00C96A24"/>
    <w:rsid w:val="00C975C5"/>
    <w:rsid w:val="00CA04C5"/>
    <w:rsid w:val="00CA08B3"/>
    <w:rsid w:val="00CA08F5"/>
    <w:rsid w:val="00CA0955"/>
    <w:rsid w:val="00CA1552"/>
    <w:rsid w:val="00CA16AF"/>
    <w:rsid w:val="00CA1ED7"/>
    <w:rsid w:val="00CA205A"/>
    <w:rsid w:val="00CA2116"/>
    <w:rsid w:val="00CA21A1"/>
    <w:rsid w:val="00CA2AD1"/>
    <w:rsid w:val="00CA2C2A"/>
    <w:rsid w:val="00CA30E5"/>
    <w:rsid w:val="00CA3841"/>
    <w:rsid w:val="00CA4AD5"/>
    <w:rsid w:val="00CA6224"/>
    <w:rsid w:val="00CA6C92"/>
    <w:rsid w:val="00CA6D1C"/>
    <w:rsid w:val="00CA6F93"/>
    <w:rsid w:val="00CA7246"/>
    <w:rsid w:val="00CB009C"/>
    <w:rsid w:val="00CB0E07"/>
    <w:rsid w:val="00CB0FA0"/>
    <w:rsid w:val="00CB0FFD"/>
    <w:rsid w:val="00CB171E"/>
    <w:rsid w:val="00CB2318"/>
    <w:rsid w:val="00CB272C"/>
    <w:rsid w:val="00CB28AE"/>
    <w:rsid w:val="00CB2C0D"/>
    <w:rsid w:val="00CB352F"/>
    <w:rsid w:val="00CB43A7"/>
    <w:rsid w:val="00CB4785"/>
    <w:rsid w:val="00CB48F0"/>
    <w:rsid w:val="00CB51AA"/>
    <w:rsid w:val="00CB5629"/>
    <w:rsid w:val="00CB5646"/>
    <w:rsid w:val="00CB59D0"/>
    <w:rsid w:val="00CB5B6C"/>
    <w:rsid w:val="00CB63E6"/>
    <w:rsid w:val="00CB69A7"/>
    <w:rsid w:val="00CB6EED"/>
    <w:rsid w:val="00CB7095"/>
    <w:rsid w:val="00CB73F1"/>
    <w:rsid w:val="00CB7A37"/>
    <w:rsid w:val="00CC0236"/>
    <w:rsid w:val="00CC1D31"/>
    <w:rsid w:val="00CC2115"/>
    <w:rsid w:val="00CC271B"/>
    <w:rsid w:val="00CC29C5"/>
    <w:rsid w:val="00CC2AA0"/>
    <w:rsid w:val="00CC3297"/>
    <w:rsid w:val="00CC3826"/>
    <w:rsid w:val="00CC4106"/>
    <w:rsid w:val="00CC44ED"/>
    <w:rsid w:val="00CC4A42"/>
    <w:rsid w:val="00CC4AF5"/>
    <w:rsid w:val="00CC50F8"/>
    <w:rsid w:val="00CC5AA6"/>
    <w:rsid w:val="00CC61A6"/>
    <w:rsid w:val="00CC6416"/>
    <w:rsid w:val="00CC67DC"/>
    <w:rsid w:val="00CC6815"/>
    <w:rsid w:val="00CC6B49"/>
    <w:rsid w:val="00CC71DA"/>
    <w:rsid w:val="00CC7870"/>
    <w:rsid w:val="00CC7CF1"/>
    <w:rsid w:val="00CD0247"/>
    <w:rsid w:val="00CD0288"/>
    <w:rsid w:val="00CD0670"/>
    <w:rsid w:val="00CD086D"/>
    <w:rsid w:val="00CD0B78"/>
    <w:rsid w:val="00CD1483"/>
    <w:rsid w:val="00CD160E"/>
    <w:rsid w:val="00CD1F7B"/>
    <w:rsid w:val="00CD2036"/>
    <w:rsid w:val="00CD22E1"/>
    <w:rsid w:val="00CD3855"/>
    <w:rsid w:val="00CD4C88"/>
    <w:rsid w:val="00CD4F66"/>
    <w:rsid w:val="00CD53DD"/>
    <w:rsid w:val="00CD6449"/>
    <w:rsid w:val="00CD64C2"/>
    <w:rsid w:val="00CD6AB7"/>
    <w:rsid w:val="00CD6B09"/>
    <w:rsid w:val="00CD78D6"/>
    <w:rsid w:val="00CD7D75"/>
    <w:rsid w:val="00CE0236"/>
    <w:rsid w:val="00CE1A8F"/>
    <w:rsid w:val="00CE1ADF"/>
    <w:rsid w:val="00CE1B28"/>
    <w:rsid w:val="00CE20B6"/>
    <w:rsid w:val="00CE248E"/>
    <w:rsid w:val="00CE291D"/>
    <w:rsid w:val="00CE2BC1"/>
    <w:rsid w:val="00CE2C42"/>
    <w:rsid w:val="00CE35EA"/>
    <w:rsid w:val="00CE3A9D"/>
    <w:rsid w:val="00CE3AF2"/>
    <w:rsid w:val="00CE4AAD"/>
    <w:rsid w:val="00CE4D6E"/>
    <w:rsid w:val="00CE4F7B"/>
    <w:rsid w:val="00CE5378"/>
    <w:rsid w:val="00CE5653"/>
    <w:rsid w:val="00CE580D"/>
    <w:rsid w:val="00CE60D9"/>
    <w:rsid w:val="00CE65F6"/>
    <w:rsid w:val="00CE68FD"/>
    <w:rsid w:val="00CE6CB6"/>
    <w:rsid w:val="00CE6EDD"/>
    <w:rsid w:val="00CE7EF0"/>
    <w:rsid w:val="00CF0706"/>
    <w:rsid w:val="00CF0788"/>
    <w:rsid w:val="00CF086F"/>
    <w:rsid w:val="00CF0915"/>
    <w:rsid w:val="00CF15FF"/>
    <w:rsid w:val="00CF1EBD"/>
    <w:rsid w:val="00CF294E"/>
    <w:rsid w:val="00CF2B08"/>
    <w:rsid w:val="00CF346A"/>
    <w:rsid w:val="00CF38F3"/>
    <w:rsid w:val="00CF475B"/>
    <w:rsid w:val="00CF507F"/>
    <w:rsid w:val="00CF57E5"/>
    <w:rsid w:val="00CF5D7A"/>
    <w:rsid w:val="00CF5FF1"/>
    <w:rsid w:val="00CF6670"/>
    <w:rsid w:val="00CF76E7"/>
    <w:rsid w:val="00CF7A16"/>
    <w:rsid w:val="00D000D8"/>
    <w:rsid w:val="00D0038B"/>
    <w:rsid w:val="00D00971"/>
    <w:rsid w:val="00D011E0"/>
    <w:rsid w:val="00D01AFB"/>
    <w:rsid w:val="00D01B2A"/>
    <w:rsid w:val="00D01E66"/>
    <w:rsid w:val="00D02269"/>
    <w:rsid w:val="00D0235C"/>
    <w:rsid w:val="00D02FF6"/>
    <w:rsid w:val="00D03B74"/>
    <w:rsid w:val="00D043BA"/>
    <w:rsid w:val="00D04940"/>
    <w:rsid w:val="00D054DF"/>
    <w:rsid w:val="00D05E88"/>
    <w:rsid w:val="00D07540"/>
    <w:rsid w:val="00D079E0"/>
    <w:rsid w:val="00D07C0F"/>
    <w:rsid w:val="00D07C3E"/>
    <w:rsid w:val="00D100FB"/>
    <w:rsid w:val="00D12505"/>
    <w:rsid w:val="00D128D5"/>
    <w:rsid w:val="00D13C29"/>
    <w:rsid w:val="00D1483D"/>
    <w:rsid w:val="00D148A0"/>
    <w:rsid w:val="00D156FA"/>
    <w:rsid w:val="00D15F1C"/>
    <w:rsid w:val="00D1617C"/>
    <w:rsid w:val="00D1641B"/>
    <w:rsid w:val="00D16C13"/>
    <w:rsid w:val="00D16F95"/>
    <w:rsid w:val="00D179CF"/>
    <w:rsid w:val="00D17ABE"/>
    <w:rsid w:val="00D17E39"/>
    <w:rsid w:val="00D17F84"/>
    <w:rsid w:val="00D20202"/>
    <w:rsid w:val="00D20319"/>
    <w:rsid w:val="00D20359"/>
    <w:rsid w:val="00D20555"/>
    <w:rsid w:val="00D20712"/>
    <w:rsid w:val="00D22253"/>
    <w:rsid w:val="00D22297"/>
    <w:rsid w:val="00D2234F"/>
    <w:rsid w:val="00D224A4"/>
    <w:rsid w:val="00D22D79"/>
    <w:rsid w:val="00D22F59"/>
    <w:rsid w:val="00D230EA"/>
    <w:rsid w:val="00D23B91"/>
    <w:rsid w:val="00D23E7A"/>
    <w:rsid w:val="00D23F0D"/>
    <w:rsid w:val="00D2464A"/>
    <w:rsid w:val="00D248A0"/>
    <w:rsid w:val="00D25059"/>
    <w:rsid w:val="00D251FF"/>
    <w:rsid w:val="00D256A0"/>
    <w:rsid w:val="00D25C27"/>
    <w:rsid w:val="00D25E15"/>
    <w:rsid w:val="00D266E9"/>
    <w:rsid w:val="00D26CE4"/>
    <w:rsid w:val="00D2723D"/>
    <w:rsid w:val="00D276E2"/>
    <w:rsid w:val="00D30021"/>
    <w:rsid w:val="00D30162"/>
    <w:rsid w:val="00D30A09"/>
    <w:rsid w:val="00D30B10"/>
    <w:rsid w:val="00D31079"/>
    <w:rsid w:val="00D317C2"/>
    <w:rsid w:val="00D31CB3"/>
    <w:rsid w:val="00D34EF6"/>
    <w:rsid w:val="00D34F4D"/>
    <w:rsid w:val="00D353A8"/>
    <w:rsid w:val="00D3593D"/>
    <w:rsid w:val="00D35BBE"/>
    <w:rsid w:val="00D35E91"/>
    <w:rsid w:val="00D4011E"/>
    <w:rsid w:val="00D405A5"/>
    <w:rsid w:val="00D40872"/>
    <w:rsid w:val="00D4124A"/>
    <w:rsid w:val="00D4127A"/>
    <w:rsid w:val="00D414ED"/>
    <w:rsid w:val="00D41599"/>
    <w:rsid w:val="00D41CC1"/>
    <w:rsid w:val="00D4217A"/>
    <w:rsid w:val="00D4282A"/>
    <w:rsid w:val="00D42C55"/>
    <w:rsid w:val="00D42F6E"/>
    <w:rsid w:val="00D43288"/>
    <w:rsid w:val="00D434E6"/>
    <w:rsid w:val="00D434EA"/>
    <w:rsid w:val="00D4365F"/>
    <w:rsid w:val="00D438F8"/>
    <w:rsid w:val="00D43903"/>
    <w:rsid w:val="00D43910"/>
    <w:rsid w:val="00D43D5B"/>
    <w:rsid w:val="00D440A1"/>
    <w:rsid w:val="00D4443D"/>
    <w:rsid w:val="00D45171"/>
    <w:rsid w:val="00D46B8C"/>
    <w:rsid w:val="00D4719F"/>
    <w:rsid w:val="00D472E7"/>
    <w:rsid w:val="00D47A3D"/>
    <w:rsid w:val="00D47D3D"/>
    <w:rsid w:val="00D52141"/>
    <w:rsid w:val="00D52ADE"/>
    <w:rsid w:val="00D53563"/>
    <w:rsid w:val="00D53754"/>
    <w:rsid w:val="00D539D4"/>
    <w:rsid w:val="00D53D47"/>
    <w:rsid w:val="00D547BC"/>
    <w:rsid w:val="00D54F89"/>
    <w:rsid w:val="00D55098"/>
    <w:rsid w:val="00D559D2"/>
    <w:rsid w:val="00D561C2"/>
    <w:rsid w:val="00D56FAC"/>
    <w:rsid w:val="00D574E7"/>
    <w:rsid w:val="00D60116"/>
    <w:rsid w:val="00D603DA"/>
    <w:rsid w:val="00D610DE"/>
    <w:rsid w:val="00D62233"/>
    <w:rsid w:val="00D6243A"/>
    <w:rsid w:val="00D62571"/>
    <w:rsid w:val="00D634F8"/>
    <w:rsid w:val="00D63C57"/>
    <w:rsid w:val="00D63DC2"/>
    <w:rsid w:val="00D63DD3"/>
    <w:rsid w:val="00D640E7"/>
    <w:rsid w:val="00D64296"/>
    <w:rsid w:val="00D64AD6"/>
    <w:rsid w:val="00D64B93"/>
    <w:rsid w:val="00D6514E"/>
    <w:rsid w:val="00D65236"/>
    <w:rsid w:val="00D65466"/>
    <w:rsid w:val="00D6663F"/>
    <w:rsid w:val="00D66E1C"/>
    <w:rsid w:val="00D672FC"/>
    <w:rsid w:val="00D67D24"/>
    <w:rsid w:val="00D7009C"/>
    <w:rsid w:val="00D70731"/>
    <w:rsid w:val="00D70F24"/>
    <w:rsid w:val="00D71327"/>
    <w:rsid w:val="00D71579"/>
    <w:rsid w:val="00D7181D"/>
    <w:rsid w:val="00D72AF3"/>
    <w:rsid w:val="00D73093"/>
    <w:rsid w:val="00D738C6"/>
    <w:rsid w:val="00D73A57"/>
    <w:rsid w:val="00D73A8A"/>
    <w:rsid w:val="00D75BC1"/>
    <w:rsid w:val="00D75C44"/>
    <w:rsid w:val="00D75E4C"/>
    <w:rsid w:val="00D75EC7"/>
    <w:rsid w:val="00D7620F"/>
    <w:rsid w:val="00D76853"/>
    <w:rsid w:val="00D768EE"/>
    <w:rsid w:val="00D76BEA"/>
    <w:rsid w:val="00D77B0B"/>
    <w:rsid w:val="00D77B70"/>
    <w:rsid w:val="00D8070E"/>
    <w:rsid w:val="00D81081"/>
    <w:rsid w:val="00D8148E"/>
    <w:rsid w:val="00D821AA"/>
    <w:rsid w:val="00D82D30"/>
    <w:rsid w:val="00D8366D"/>
    <w:rsid w:val="00D840C6"/>
    <w:rsid w:val="00D8457E"/>
    <w:rsid w:val="00D84A2E"/>
    <w:rsid w:val="00D84DA2"/>
    <w:rsid w:val="00D84E63"/>
    <w:rsid w:val="00D8549E"/>
    <w:rsid w:val="00D855E1"/>
    <w:rsid w:val="00D8597A"/>
    <w:rsid w:val="00D86168"/>
    <w:rsid w:val="00D8643D"/>
    <w:rsid w:val="00D8764D"/>
    <w:rsid w:val="00D90971"/>
    <w:rsid w:val="00D92111"/>
    <w:rsid w:val="00D92854"/>
    <w:rsid w:val="00D92D07"/>
    <w:rsid w:val="00D92EDD"/>
    <w:rsid w:val="00D931F9"/>
    <w:rsid w:val="00D93959"/>
    <w:rsid w:val="00D94BA0"/>
    <w:rsid w:val="00D959A5"/>
    <w:rsid w:val="00D96029"/>
    <w:rsid w:val="00D965CF"/>
    <w:rsid w:val="00D96939"/>
    <w:rsid w:val="00D96959"/>
    <w:rsid w:val="00D96DD8"/>
    <w:rsid w:val="00D9708D"/>
    <w:rsid w:val="00D97135"/>
    <w:rsid w:val="00D9773F"/>
    <w:rsid w:val="00D978B9"/>
    <w:rsid w:val="00DA0491"/>
    <w:rsid w:val="00DA0E90"/>
    <w:rsid w:val="00DA1531"/>
    <w:rsid w:val="00DA181B"/>
    <w:rsid w:val="00DA2762"/>
    <w:rsid w:val="00DA300A"/>
    <w:rsid w:val="00DA464D"/>
    <w:rsid w:val="00DA4A23"/>
    <w:rsid w:val="00DA4D2F"/>
    <w:rsid w:val="00DA4E6A"/>
    <w:rsid w:val="00DA5004"/>
    <w:rsid w:val="00DA57D4"/>
    <w:rsid w:val="00DA6097"/>
    <w:rsid w:val="00DA629F"/>
    <w:rsid w:val="00DA6420"/>
    <w:rsid w:val="00DA677F"/>
    <w:rsid w:val="00DB0678"/>
    <w:rsid w:val="00DB0977"/>
    <w:rsid w:val="00DB188B"/>
    <w:rsid w:val="00DB22F3"/>
    <w:rsid w:val="00DB3189"/>
    <w:rsid w:val="00DB374A"/>
    <w:rsid w:val="00DB3DFF"/>
    <w:rsid w:val="00DB3F01"/>
    <w:rsid w:val="00DB4175"/>
    <w:rsid w:val="00DB4795"/>
    <w:rsid w:val="00DB5A39"/>
    <w:rsid w:val="00DB6435"/>
    <w:rsid w:val="00DB68E3"/>
    <w:rsid w:val="00DB709F"/>
    <w:rsid w:val="00DB7EBE"/>
    <w:rsid w:val="00DC0122"/>
    <w:rsid w:val="00DC0F33"/>
    <w:rsid w:val="00DC279C"/>
    <w:rsid w:val="00DC2A46"/>
    <w:rsid w:val="00DC37B6"/>
    <w:rsid w:val="00DC3BFE"/>
    <w:rsid w:val="00DC3D38"/>
    <w:rsid w:val="00DC4864"/>
    <w:rsid w:val="00DC4AE2"/>
    <w:rsid w:val="00DC5401"/>
    <w:rsid w:val="00DC5919"/>
    <w:rsid w:val="00DC5B07"/>
    <w:rsid w:val="00DC6FF1"/>
    <w:rsid w:val="00DC789D"/>
    <w:rsid w:val="00DD0A7B"/>
    <w:rsid w:val="00DD0C7C"/>
    <w:rsid w:val="00DD0FF1"/>
    <w:rsid w:val="00DD1734"/>
    <w:rsid w:val="00DD1897"/>
    <w:rsid w:val="00DD3296"/>
    <w:rsid w:val="00DD3C3A"/>
    <w:rsid w:val="00DD487C"/>
    <w:rsid w:val="00DD54C0"/>
    <w:rsid w:val="00DD62EE"/>
    <w:rsid w:val="00DD664B"/>
    <w:rsid w:val="00DD6BE0"/>
    <w:rsid w:val="00DD7097"/>
    <w:rsid w:val="00DD7574"/>
    <w:rsid w:val="00DE0360"/>
    <w:rsid w:val="00DE0E27"/>
    <w:rsid w:val="00DE16D5"/>
    <w:rsid w:val="00DE1B72"/>
    <w:rsid w:val="00DE1EE7"/>
    <w:rsid w:val="00DE25FB"/>
    <w:rsid w:val="00DE2A70"/>
    <w:rsid w:val="00DE3B08"/>
    <w:rsid w:val="00DE433F"/>
    <w:rsid w:val="00DE43BA"/>
    <w:rsid w:val="00DE48BD"/>
    <w:rsid w:val="00DE494A"/>
    <w:rsid w:val="00DE4D34"/>
    <w:rsid w:val="00DE58EB"/>
    <w:rsid w:val="00DE5B56"/>
    <w:rsid w:val="00DE6219"/>
    <w:rsid w:val="00DE67B1"/>
    <w:rsid w:val="00DE6BE5"/>
    <w:rsid w:val="00DE7670"/>
    <w:rsid w:val="00DE7BFC"/>
    <w:rsid w:val="00DE7EFA"/>
    <w:rsid w:val="00DF09B5"/>
    <w:rsid w:val="00DF0FB2"/>
    <w:rsid w:val="00DF181A"/>
    <w:rsid w:val="00DF1911"/>
    <w:rsid w:val="00DF1EE9"/>
    <w:rsid w:val="00DF37C1"/>
    <w:rsid w:val="00DF38EA"/>
    <w:rsid w:val="00DF3BFA"/>
    <w:rsid w:val="00DF41AD"/>
    <w:rsid w:val="00DF433C"/>
    <w:rsid w:val="00DF468C"/>
    <w:rsid w:val="00DF4C49"/>
    <w:rsid w:val="00DF5593"/>
    <w:rsid w:val="00DF5BE7"/>
    <w:rsid w:val="00DF608D"/>
    <w:rsid w:val="00DF6750"/>
    <w:rsid w:val="00DF6EBD"/>
    <w:rsid w:val="00DF7322"/>
    <w:rsid w:val="00E00E8B"/>
    <w:rsid w:val="00E0114F"/>
    <w:rsid w:val="00E02055"/>
    <w:rsid w:val="00E02ADE"/>
    <w:rsid w:val="00E02F52"/>
    <w:rsid w:val="00E031A3"/>
    <w:rsid w:val="00E03FF5"/>
    <w:rsid w:val="00E04014"/>
    <w:rsid w:val="00E0436B"/>
    <w:rsid w:val="00E04C32"/>
    <w:rsid w:val="00E0511C"/>
    <w:rsid w:val="00E0624A"/>
    <w:rsid w:val="00E06551"/>
    <w:rsid w:val="00E0663A"/>
    <w:rsid w:val="00E06B95"/>
    <w:rsid w:val="00E06F21"/>
    <w:rsid w:val="00E07BD6"/>
    <w:rsid w:val="00E10882"/>
    <w:rsid w:val="00E11178"/>
    <w:rsid w:val="00E1155B"/>
    <w:rsid w:val="00E12BEE"/>
    <w:rsid w:val="00E12CB5"/>
    <w:rsid w:val="00E13CE1"/>
    <w:rsid w:val="00E13DCA"/>
    <w:rsid w:val="00E143F0"/>
    <w:rsid w:val="00E14407"/>
    <w:rsid w:val="00E1449F"/>
    <w:rsid w:val="00E1461C"/>
    <w:rsid w:val="00E14CAD"/>
    <w:rsid w:val="00E15033"/>
    <w:rsid w:val="00E157B4"/>
    <w:rsid w:val="00E15B7C"/>
    <w:rsid w:val="00E178C7"/>
    <w:rsid w:val="00E17EDA"/>
    <w:rsid w:val="00E200B0"/>
    <w:rsid w:val="00E2066C"/>
    <w:rsid w:val="00E21612"/>
    <w:rsid w:val="00E223BF"/>
    <w:rsid w:val="00E2253D"/>
    <w:rsid w:val="00E23DD4"/>
    <w:rsid w:val="00E23EEA"/>
    <w:rsid w:val="00E243FD"/>
    <w:rsid w:val="00E24F02"/>
    <w:rsid w:val="00E253C1"/>
    <w:rsid w:val="00E26878"/>
    <w:rsid w:val="00E27647"/>
    <w:rsid w:val="00E278D4"/>
    <w:rsid w:val="00E27C43"/>
    <w:rsid w:val="00E27C9E"/>
    <w:rsid w:val="00E3156A"/>
    <w:rsid w:val="00E31829"/>
    <w:rsid w:val="00E31AD2"/>
    <w:rsid w:val="00E32A9D"/>
    <w:rsid w:val="00E336B8"/>
    <w:rsid w:val="00E336EF"/>
    <w:rsid w:val="00E33785"/>
    <w:rsid w:val="00E34195"/>
    <w:rsid w:val="00E3487D"/>
    <w:rsid w:val="00E34894"/>
    <w:rsid w:val="00E34BB4"/>
    <w:rsid w:val="00E34D07"/>
    <w:rsid w:val="00E34D76"/>
    <w:rsid w:val="00E3571E"/>
    <w:rsid w:val="00E35827"/>
    <w:rsid w:val="00E36304"/>
    <w:rsid w:val="00E36E89"/>
    <w:rsid w:val="00E3716B"/>
    <w:rsid w:val="00E408C4"/>
    <w:rsid w:val="00E40D81"/>
    <w:rsid w:val="00E40E9F"/>
    <w:rsid w:val="00E40F6E"/>
    <w:rsid w:val="00E4108B"/>
    <w:rsid w:val="00E41851"/>
    <w:rsid w:val="00E41DEF"/>
    <w:rsid w:val="00E4257B"/>
    <w:rsid w:val="00E42745"/>
    <w:rsid w:val="00E42C6C"/>
    <w:rsid w:val="00E43434"/>
    <w:rsid w:val="00E43877"/>
    <w:rsid w:val="00E43A34"/>
    <w:rsid w:val="00E442AF"/>
    <w:rsid w:val="00E44416"/>
    <w:rsid w:val="00E45347"/>
    <w:rsid w:val="00E45E1F"/>
    <w:rsid w:val="00E45E31"/>
    <w:rsid w:val="00E46850"/>
    <w:rsid w:val="00E46DB3"/>
    <w:rsid w:val="00E46EA3"/>
    <w:rsid w:val="00E47F8F"/>
    <w:rsid w:val="00E505FA"/>
    <w:rsid w:val="00E50A68"/>
    <w:rsid w:val="00E50FC4"/>
    <w:rsid w:val="00E510F7"/>
    <w:rsid w:val="00E51CC3"/>
    <w:rsid w:val="00E52194"/>
    <w:rsid w:val="00E521C4"/>
    <w:rsid w:val="00E52D12"/>
    <w:rsid w:val="00E53F1F"/>
    <w:rsid w:val="00E53FC9"/>
    <w:rsid w:val="00E54D76"/>
    <w:rsid w:val="00E54FFD"/>
    <w:rsid w:val="00E55590"/>
    <w:rsid w:val="00E555B1"/>
    <w:rsid w:val="00E55700"/>
    <w:rsid w:val="00E55A8C"/>
    <w:rsid w:val="00E56012"/>
    <w:rsid w:val="00E5613A"/>
    <w:rsid w:val="00E57876"/>
    <w:rsid w:val="00E57CA9"/>
    <w:rsid w:val="00E60A25"/>
    <w:rsid w:val="00E61849"/>
    <w:rsid w:val="00E61F79"/>
    <w:rsid w:val="00E633D0"/>
    <w:rsid w:val="00E64082"/>
    <w:rsid w:val="00E64AD1"/>
    <w:rsid w:val="00E657BC"/>
    <w:rsid w:val="00E65FAC"/>
    <w:rsid w:val="00E662B7"/>
    <w:rsid w:val="00E66572"/>
    <w:rsid w:val="00E667EA"/>
    <w:rsid w:val="00E670A2"/>
    <w:rsid w:val="00E70612"/>
    <w:rsid w:val="00E708B1"/>
    <w:rsid w:val="00E71788"/>
    <w:rsid w:val="00E72DC4"/>
    <w:rsid w:val="00E73193"/>
    <w:rsid w:val="00E739F4"/>
    <w:rsid w:val="00E73D96"/>
    <w:rsid w:val="00E75B6A"/>
    <w:rsid w:val="00E760C6"/>
    <w:rsid w:val="00E77493"/>
    <w:rsid w:val="00E775B3"/>
    <w:rsid w:val="00E77CA3"/>
    <w:rsid w:val="00E80030"/>
    <w:rsid w:val="00E8039F"/>
    <w:rsid w:val="00E810A3"/>
    <w:rsid w:val="00E817B3"/>
    <w:rsid w:val="00E819EF"/>
    <w:rsid w:val="00E81EC6"/>
    <w:rsid w:val="00E81F51"/>
    <w:rsid w:val="00E82189"/>
    <w:rsid w:val="00E82586"/>
    <w:rsid w:val="00E828EC"/>
    <w:rsid w:val="00E82B95"/>
    <w:rsid w:val="00E8351C"/>
    <w:rsid w:val="00E8352D"/>
    <w:rsid w:val="00E8439D"/>
    <w:rsid w:val="00E87082"/>
    <w:rsid w:val="00E872DB"/>
    <w:rsid w:val="00E874EE"/>
    <w:rsid w:val="00E87747"/>
    <w:rsid w:val="00E87CC3"/>
    <w:rsid w:val="00E905DC"/>
    <w:rsid w:val="00E9125B"/>
    <w:rsid w:val="00E912E0"/>
    <w:rsid w:val="00E91460"/>
    <w:rsid w:val="00E91E81"/>
    <w:rsid w:val="00E9228E"/>
    <w:rsid w:val="00E92CBC"/>
    <w:rsid w:val="00E92D9A"/>
    <w:rsid w:val="00E93AF7"/>
    <w:rsid w:val="00E93B4F"/>
    <w:rsid w:val="00E93B6A"/>
    <w:rsid w:val="00E93D58"/>
    <w:rsid w:val="00E940DE"/>
    <w:rsid w:val="00E94C2B"/>
    <w:rsid w:val="00E95088"/>
    <w:rsid w:val="00E950D9"/>
    <w:rsid w:val="00E956AD"/>
    <w:rsid w:val="00E95E5D"/>
    <w:rsid w:val="00E96090"/>
    <w:rsid w:val="00E962BB"/>
    <w:rsid w:val="00E9680A"/>
    <w:rsid w:val="00E968C1"/>
    <w:rsid w:val="00E97215"/>
    <w:rsid w:val="00E97468"/>
    <w:rsid w:val="00E974C1"/>
    <w:rsid w:val="00E97D84"/>
    <w:rsid w:val="00EA04AF"/>
    <w:rsid w:val="00EA0678"/>
    <w:rsid w:val="00EA07F2"/>
    <w:rsid w:val="00EA1208"/>
    <w:rsid w:val="00EA1A70"/>
    <w:rsid w:val="00EA1B3F"/>
    <w:rsid w:val="00EA1BF0"/>
    <w:rsid w:val="00EA1F43"/>
    <w:rsid w:val="00EA2437"/>
    <w:rsid w:val="00EA2F20"/>
    <w:rsid w:val="00EA4DEC"/>
    <w:rsid w:val="00EA5EE3"/>
    <w:rsid w:val="00EA6580"/>
    <w:rsid w:val="00EA6A5C"/>
    <w:rsid w:val="00EA6F1C"/>
    <w:rsid w:val="00EA6FF7"/>
    <w:rsid w:val="00EA70F9"/>
    <w:rsid w:val="00EA7B1D"/>
    <w:rsid w:val="00EB00E5"/>
    <w:rsid w:val="00EB02F9"/>
    <w:rsid w:val="00EB054D"/>
    <w:rsid w:val="00EB06E4"/>
    <w:rsid w:val="00EB4C4C"/>
    <w:rsid w:val="00EB567A"/>
    <w:rsid w:val="00EB5BDB"/>
    <w:rsid w:val="00EB6CDF"/>
    <w:rsid w:val="00EB6DD8"/>
    <w:rsid w:val="00EB7475"/>
    <w:rsid w:val="00EB78E2"/>
    <w:rsid w:val="00EB7C03"/>
    <w:rsid w:val="00EC022E"/>
    <w:rsid w:val="00EC0AF4"/>
    <w:rsid w:val="00EC0D73"/>
    <w:rsid w:val="00EC16B0"/>
    <w:rsid w:val="00EC1711"/>
    <w:rsid w:val="00EC1755"/>
    <w:rsid w:val="00EC1CFC"/>
    <w:rsid w:val="00EC2726"/>
    <w:rsid w:val="00EC2EDA"/>
    <w:rsid w:val="00EC3414"/>
    <w:rsid w:val="00EC3637"/>
    <w:rsid w:val="00EC3A2A"/>
    <w:rsid w:val="00EC479A"/>
    <w:rsid w:val="00EC5718"/>
    <w:rsid w:val="00EC58EF"/>
    <w:rsid w:val="00EC5BFC"/>
    <w:rsid w:val="00EC654A"/>
    <w:rsid w:val="00EC6A0A"/>
    <w:rsid w:val="00EC7298"/>
    <w:rsid w:val="00EC7B1B"/>
    <w:rsid w:val="00ED0388"/>
    <w:rsid w:val="00ED0590"/>
    <w:rsid w:val="00ED0B69"/>
    <w:rsid w:val="00ED0DD5"/>
    <w:rsid w:val="00ED12E1"/>
    <w:rsid w:val="00ED18F9"/>
    <w:rsid w:val="00ED235B"/>
    <w:rsid w:val="00ED2E9C"/>
    <w:rsid w:val="00ED331F"/>
    <w:rsid w:val="00ED3412"/>
    <w:rsid w:val="00ED3B63"/>
    <w:rsid w:val="00ED41FE"/>
    <w:rsid w:val="00ED5DAD"/>
    <w:rsid w:val="00ED5E5D"/>
    <w:rsid w:val="00ED639D"/>
    <w:rsid w:val="00ED6662"/>
    <w:rsid w:val="00ED69CF"/>
    <w:rsid w:val="00ED6A3E"/>
    <w:rsid w:val="00ED6D7F"/>
    <w:rsid w:val="00EE00EC"/>
    <w:rsid w:val="00EE062F"/>
    <w:rsid w:val="00EE22BB"/>
    <w:rsid w:val="00EE266D"/>
    <w:rsid w:val="00EE2698"/>
    <w:rsid w:val="00EE2ABA"/>
    <w:rsid w:val="00EE2CA7"/>
    <w:rsid w:val="00EE2EF8"/>
    <w:rsid w:val="00EE3017"/>
    <w:rsid w:val="00EE380A"/>
    <w:rsid w:val="00EE3AAA"/>
    <w:rsid w:val="00EE46A7"/>
    <w:rsid w:val="00EE6017"/>
    <w:rsid w:val="00EE64B7"/>
    <w:rsid w:val="00EE64D7"/>
    <w:rsid w:val="00EE6879"/>
    <w:rsid w:val="00EE6C78"/>
    <w:rsid w:val="00EE72B4"/>
    <w:rsid w:val="00EE77FD"/>
    <w:rsid w:val="00EE7A43"/>
    <w:rsid w:val="00EF1201"/>
    <w:rsid w:val="00EF1894"/>
    <w:rsid w:val="00EF1CCF"/>
    <w:rsid w:val="00EF22E5"/>
    <w:rsid w:val="00EF2730"/>
    <w:rsid w:val="00EF2A2E"/>
    <w:rsid w:val="00EF3285"/>
    <w:rsid w:val="00EF3366"/>
    <w:rsid w:val="00EF35E4"/>
    <w:rsid w:val="00EF37D7"/>
    <w:rsid w:val="00EF4DA5"/>
    <w:rsid w:val="00EF53FC"/>
    <w:rsid w:val="00EF5AC0"/>
    <w:rsid w:val="00EF5F14"/>
    <w:rsid w:val="00EF69F4"/>
    <w:rsid w:val="00EF71E2"/>
    <w:rsid w:val="00F0061C"/>
    <w:rsid w:val="00F00E86"/>
    <w:rsid w:val="00F012E7"/>
    <w:rsid w:val="00F01938"/>
    <w:rsid w:val="00F01993"/>
    <w:rsid w:val="00F01F95"/>
    <w:rsid w:val="00F023AD"/>
    <w:rsid w:val="00F02B4F"/>
    <w:rsid w:val="00F034D0"/>
    <w:rsid w:val="00F03D37"/>
    <w:rsid w:val="00F04384"/>
    <w:rsid w:val="00F04EBE"/>
    <w:rsid w:val="00F053CF"/>
    <w:rsid w:val="00F0561B"/>
    <w:rsid w:val="00F06A03"/>
    <w:rsid w:val="00F06AF5"/>
    <w:rsid w:val="00F0771D"/>
    <w:rsid w:val="00F07A01"/>
    <w:rsid w:val="00F07CB3"/>
    <w:rsid w:val="00F10345"/>
    <w:rsid w:val="00F1096C"/>
    <w:rsid w:val="00F11B9C"/>
    <w:rsid w:val="00F11D5A"/>
    <w:rsid w:val="00F11F26"/>
    <w:rsid w:val="00F12064"/>
    <w:rsid w:val="00F12EA9"/>
    <w:rsid w:val="00F14586"/>
    <w:rsid w:val="00F149B0"/>
    <w:rsid w:val="00F15559"/>
    <w:rsid w:val="00F1579E"/>
    <w:rsid w:val="00F15995"/>
    <w:rsid w:val="00F16915"/>
    <w:rsid w:val="00F1699E"/>
    <w:rsid w:val="00F1734F"/>
    <w:rsid w:val="00F17552"/>
    <w:rsid w:val="00F176F7"/>
    <w:rsid w:val="00F17FE0"/>
    <w:rsid w:val="00F2032E"/>
    <w:rsid w:val="00F20F45"/>
    <w:rsid w:val="00F210BF"/>
    <w:rsid w:val="00F21EC1"/>
    <w:rsid w:val="00F22AA7"/>
    <w:rsid w:val="00F22CBD"/>
    <w:rsid w:val="00F22ED0"/>
    <w:rsid w:val="00F230E4"/>
    <w:rsid w:val="00F2437C"/>
    <w:rsid w:val="00F25C91"/>
    <w:rsid w:val="00F25F6A"/>
    <w:rsid w:val="00F26049"/>
    <w:rsid w:val="00F27281"/>
    <w:rsid w:val="00F2737E"/>
    <w:rsid w:val="00F27665"/>
    <w:rsid w:val="00F2790C"/>
    <w:rsid w:val="00F301CA"/>
    <w:rsid w:val="00F309DD"/>
    <w:rsid w:val="00F30AF0"/>
    <w:rsid w:val="00F30D67"/>
    <w:rsid w:val="00F30F4A"/>
    <w:rsid w:val="00F314C8"/>
    <w:rsid w:val="00F31920"/>
    <w:rsid w:val="00F31DEA"/>
    <w:rsid w:val="00F320A0"/>
    <w:rsid w:val="00F32178"/>
    <w:rsid w:val="00F323F6"/>
    <w:rsid w:val="00F32417"/>
    <w:rsid w:val="00F32CD9"/>
    <w:rsid w:val="00F33054"/>
    <w:rsid w:val="00F33A4C"/>
    <w:rsid w:val="00F33A8C"/>
    <w:rsid w:val="00F33F37"/>
    <w:rsid w:val="00F3406F"/>
    <w:rsid w:val="00F35440"/>
    <w:rsid w:val="00F35A6C"/>
    <w:rsid w:val="00F362B2"/>
    <w:rsid w:val="00F3671D"/>
    <w:rsid w:val="00F367D5"/>
    <w:rsid w:val="00F3722D"/>
    <w:rsid w:val="00F379BB"/>
    <w:rsid w:val="00F41742"/>
    <w:rsid w:val="00F41BA1"/>
    <w:rsid w:val="00F425F2"/>
    <w:rsid w:val="00F42BCE"/>
    <w:rsid w:val="00F42E7C"/>
    <w:rsid w:val="00F43340"/>
    <w:rsid w:val="00F434BB"/>
    <w:rsid w:val="00F4454D"/>
    <w:rsid w:val="00F44707"/>
    <w:rsid w:val="00F447F6"/>
    <w:rsid w:val="00F44A0A"/>
    <w:rsid w:val="00F44AD6"/>
    <w:rsid w:val="00F452CA"/>
    <w:rsid w:val="00F45AE6"/>
    <w:rsid w:val="00F45C28"/>
    <w:rsid w:val="00F4627E"/>
    <w:rsid w:val="00F4641B"/>
    <w:rsid w:val="00F46BB6"/>
    <w:rsid w:val="00F46CEC"/>
    <w:rsid w:val="00F50B3F"/>
    <w:rsid w:val="00F51ED0"/>
    <w:rsid w:val="00F51F9B"/>
    <w:rsid w:val="00F5238B"/>
    <w:rsid w:val="00F52B47"/>
    <w:rsid w:val="00F52F86"/>
    <w:rsid w:val="00F5300C"/>
    <w:rsid w:val="00F533DA"/>
    <w:rsid w:val="00F53BD5"/>
    <w:rsid w:val="00F551BC"/>
    <w:rsid w:val="00F554CF"/>
    <w:rsid w:val="00F55A9D"/>
    <w:rsid w:val="00F566BD"/>
    <w:rsid w:val="00F567DD"/>
    <w:rsid w:val="00F56BBD"/>
    <w:rsid w:val="00F5732B"/>
    <w:rsid w:val="00F600F1"/>
    <w:rsid w:val="00F609C9"/>
    <w:rsid w:val="00F60CB3"/>
    <w:rsid w:val="00F61135"/>
    <w:rsid w:val="00F611F1"/>
    <w:rsid w:val="00F61B44"/>
    <w:rsid w:val="00F626C3"/>
    <w:rsid w:val="00F62786"/>
    <w:rsid w:val="00F63436"/>
    <w:rsid w:val="00F63A12"/>
    <w:rsid w:val="00F63CA6"/>
    <w:rsid w:val="00F64182"/>
    <w:rsid w:val="00F64818"/>
    <w:rsid w:val="00F656CE"/>
    <w:rsid w:val="00F67064"/>
    <w:rsid w:val="00F67653"/>
    <w:rsid w:val="00F67853"/>
    <w:rsid w:val="00F701BF"/>
    <w:rsid w:val="00F70789"/>
    <w:rsid w:val="00F71628"/>
    <w:rsid w:val="00F717B9"/>
    <w:rsid w:val="00F724C8"/>
    <w:rsid w:val="00F728B4"/>
    <w:rsid w:val="00F72D9B"/>
    <w:rsid w:val="00F737EB"/>
    <w:rsid w:val="00F74B32"/>
    <w:rsid w:val="00F74B3A"/>
    <w:rsid w:val="00F766D0"/>
    <w:rsid w:val="00F80832"/>
    <w:rsid w:val="00F808BE"/>
    <w:rsid w:val="00F80B3F"/>
    <w:rsid w:val="00F8224E"/>
    <w:rsid w:val="00F822D6"/>
    <w:rsid w:val="00F82F4D"/>
    <w:rsid w:val="00F83343"/>
    <w:rsid w:val="00F83DCC"/>
    <w:rsid w:val="00F84286"/>
    <w:rsid w:val="00F845DA"/>
    <w:rsid w:val="00F8478A"/>
    <w:rsid w:val="00F8677A"/>
    <w:rsid w:val="00F871AD"/>
    <w:rsid w:val="00F871C1"/>
    <w:rsid w:val="00F87245"/>
    <w:rsid w:val="00F903D5"/>
    <w:rsid w:val="00F90554"/>
    <w:rsid w:val="00F9074A"/>
    <w:rsid w:val="00F90B80"/>
    <w:rsid w:val="00F9108C"/>
    <w:rsid w:val="00F91603"/>
    <w:rsid w:val="00F9283B"/>
    <w:rsid w:val="00F928EB"/>
    <w:rsid w:val="00F92CC4"/>
    <w:rsid w:val="00F93791"/>
    <w:rsid w:val="00F9414B"/>
    <w:rsid w:val="00F9416A"/>
    <w:rsid w:val="00F9580C"/>
    <w:rsid w:val="00F95C72"/>
    <w:rsid w:val="00F96529"/>
    <w:rsid w:val="00F965B3"/>
    <w:rsid w:val="00F971E2"/>
    <w:rsid w:val="00F973A1"/>
    <w:rsid w:val="00FA14D4"/>
    <w:rsid w:val="00FA181E"/>
    <w:rsid w:val="00FA3348"/>
    <w:rsid w:val="00FA3455"/>
    <w:rsid w:val="00FA4082"/>
    <w:rsid w:val="00FA45DD"/>
    <w:rsid w:val="00FA49B7"/>
    <w:rsid w:val="00FA54B8"/>
    <w:rsid w:val="00FA5665"/>
    <w:rsid w:val="00FA57B9"/>
    <w:rsid w:val="00FA6FE8"/>
    <w:rsid w:val="00FA7109"/>
    <w:rsid w:val="00FA7466"/>
    <w:rsid w:val="00FA7E1E"/>
    <w:rsid w:val="00FB0606"/>
    <w:rsid w:val="00FB0EFF"/>
    <w:rsid w:val="00FB0F3E"/>
    <w:rsid w:val="00FB107F"/>
    <w:rsid w:val="00FB20E6"/>
    <w:rsid w:val="00FB2B32"/>
    <w:rsid w:val="00FB3328"/>
    <w:rsid w:val="00FB3987"/>
    <w:rsid w:val="00FB3A5E"/>
    <w:rsid w:val="00FB3D93"/>
    <w:rsid w:val="00FB48D8"/>
    <w:rsid w:val="00FB4B9F"/>
    <w:rsid w:val="00FB5CEB"/>
    <w:rsid w:val="00FB76FE"/>
    <w:rsid w:val="00FC04F9"/>
    <w:rsid w:val="00FC0586"/>
    <w:rsid w:val="00FC091D"/>
    <w:rsid w:val="00FC28C8"/>
    <w:rsid w:val="00FC3BD0"/>
    <w:rsid w:val="00FC43A9"/>
    <w:rsid w:val="00FC54CC"/>
    <w:rsid w:val="00FC5A35"/>
    <w:rsid w:val="00FC6291"/>
    <w:rsid w:val="00FC677B"/>
    <w:rsid w:val="00FC712D"/>
    <w:rsid w:val="00FC771F"/>
    <w:rsid w:val="00FD00A8"/>
    <w:rsid w:val="00FD0168"/>
    <w:rsid w:val="00FD031D"/>
    <w:rsid w:val="00FD081B"/>
    <w:rsid w:val="00FD18BB"/>
    <w:rsid w:val="00FD23ED"/>
    <w:rsid w:val="00FD285E"/>
    <w:rsid w:val="00FD2AD1"/>
    <w:rsid w:val="00FD3077"/>
    <w:rsid w:val="00FD42CE"/>
    <w:rsid w:val="00FD4E36"/>
    <w:rsid w:val="00FD500F"/>
    <w:rsid w:val="00FD69C9"/>
    <w:rsid w:val="00FD6D00"/>
    <w:rsid w:val="00FD701A"/>
    <w:rsid w:val="00FD7801"/>
    <w:rsid w:val="00FD7FE0"/>
    <w:rsid w:val="00FE1273"/>
    <w:rsid w:val="00FE1B42"/>
    <w:rsid w:val="00FE2088"/>
    <w:rsid w:val="00FE2E77"/>
    <w:rsid w:val="00FE31FF"/>
    <w:rsid w:val="00FE4EE7"/>
    <w:rsid w:val="00FE7742"/>
    <w:rsid w:val="00FE79D5"/>
    <w:rsid w:val="00FF0721"/>
    <w:rsid w:val="00FF232B"/>
    <w:rsid w:val="00FF2F2C"/>
    <w:rsid w:val="00FF3288"/>
    <w:rsid w:val="00FF3AE8"/>
    <w:rsid w:val="00FF4614"/>
    <w:rsid w:val="00FF467D"/>
    <w:rsid w:val="00FF4AC2"/>
    <w:rsid w:val="00FF5B43"/>
    <w:rsid w:val="00FF5F2E"/>
    <w:rsid w:val="00FF608B"/>
    <w:rsid w:val="00FF66D0"/>
    <w:rsid w:val="00FF68A4"/>
    <w:rsid w:val="00FF6B54"/>
    <w:rsid w:val="00FF6BFD"/>
    <w:rsid w:val="00FF7BF7"/>
    <w:rsid w:val="00FF7C83"/>
  </w:rsids>
  <w:docVars>
    <w:docVar w:name="AutoRedact State" w:val="ready"/>
    <w:docVar w:name="CheckHeader" w:val="F"/>
    <w:docVar w:name="DocID" w:val="111"/>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Verdan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t5xe9tk5z2z7esffn5arp20pefsvz0dw2a&quot;&gt;Literature&lt;record-ids&gt;&lt;item&gt;2249&lt;/item&gt;&lt;/record-ids&gt;&lt;/item&gt;&lt;/Libraries&gt;"/>
    <w:docVar w:name="eXtyles" w:val="active"/>
    <w:docVar w:name="ExtylesTagDescriptors" w:val="Book Reference|bok|Conference Reference|conf|Edited Book Reference|edb|Electronic Reference|eref|Journal Reference|jrn|Legal Reference|lgl|Other Reference|other|Thesis Reference|ths|Unknown Reference|unknown|"/>
    <w:docVar w:name="ex_AddedHTMLPreformat" w:val="Consolas"/>
    <w:docVar w:name="ex_CleanUp" w:val="CleanUpComplete"/>
    <w:docVar w:name="eX_DocInfoLastUpdatedDate" w:val="43129.5895601852"/>
    <w:docVar w:name="ex_eXtylesBuild" w:val="3694"/>
    <w:docVar w:name="ex_FontAudit" w:val="APComplete"/>
    <w:docVar w:name="EX_LAST_PALETTE_TAB" w:val="1"/>
    <w:docVar w:name="ex_StyleRefs" w:val="APComplete"/>
    <w:docVar w:name="ex_WordVersion" w:val="16.0"/>
    <w:docVar w:name="iceFileDir" w:val="I:\Staff_Files\Fiore\Hsieh"/>
    <w:docVar w:name="iceFileName" w:val="NTP_Report_psg.docx"/>
    <w:docVar w:name="iceJABR" w:val="04Format"/>
    <w:docVar w:name="iceJournal" w:val="04Format:Format 4 Template"/>
    <w:docVar w:name="iceJournalName" w:val="Format 4 Template"/>
    <w:docVar w:name="icePublisher" w:val="RTI"/>
    <w:docVar w:name="PreEdit Baseline Path" w:val="I:\Staff_Files\Fiore\Hsieh\NTP_Report_psg$base.docx"/>
    <w:docVar w:name="PreEdit Baseline Timestamp" w:val="1/29/2018 2:08:59 PM"/>
    <w:docVar w:name="PreEdit Up-Front Loss" w:val="complete"/>
    <w:docVar w:name="__Grammarly_42___1" w:val="H4sIAAAAAAAEAKtWcslP9kxRslIyNDayMDe0MLE0MzYztLQ0MzRV0lEKTi0uzszPAykwNK4FANdJ+VQtAAAA"/>
    <w:docVar w:name="__Grammarly_42____i" w:val="H4sIAAAAAAAEAKtWckksSQxILCpxzi/NK1GyMqwFAAEhoTITAAAA"/>
  </w:docVar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14:docId w14:val="2871D8C0"/>
  <w15:chartTrackingRefBased/>
  <w15:docId w15:val="{8618DE17-6B98-40AF-9219-DACDD1FA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058E8"/>
    <w:rPr>
      <w:rFonts w:ascii="Verdana" w:hAnsi="Verdana"/>
      <w:szCs w:val="22"/>
      <w:lang w:eastAsia="zh-CN"/>
    </w:rPr>
  </w:style>
  <w:style w:type="paragraph" w:styleId="Heading1">
    <w:name w:val="heading 1"/>
    <w:basedOn w:val="Baseheading"/>
    <w:next w:val="Normal"/>
    <w:link w:val="Heading1Char"/>
    <w:uiPriority w:val="9"/>
    <w:qFormat/>
    <w:rsid w:val="00B576B1"/>
    <w:pPr>
      <w:keepLines/>
      <w:numPr>
        <w:numId w:val="7"/>
      </w:numPr>
      <w:jc w:val="center"/>
      <w:outlineLvl w:val="0"/>
    </w:pPr>
    <w:rPr>
      <w:bCs/>
      <w:szCs w:val="28"/>
    </w:rPr>
  </w:style>
  <w:style w:type="paragraph" w:styleId="Heading2">
    <w:name w:val="heading 2"/>
    <w:basedOn w:val="Baseheading"/>
    <w:next w:val="Normal"/>
    <w:link w:val="Heading2Char"/>
    <w:uiPriority w:val="9"/>
    <w:unhideWhenUsed/>
    <w:qFormat/>
    <w:rsid w:val="00B576B1"/>
    <w:pPr>
      <w:keepLines/>
      <w:numPr>
        <w:ilvl w:val="1"/>
        <w:numId w:val="7"/>
      </w:numPr>
      <w:spacing w:after="120"/>
      <w:ind w:left="720"/>
      <w:outlineLvl w:val="1"/>
    </w:pPr>
    <w:rPr>
      <w:rFonts w:eastAsia="MS Mincho"/>
      <w:sz w:val="24"/>
      <w:szCs w:val="24"/>
      <w:lang w:eastAsia="en-US"/>
    </w:rPr>
  </w:style>
  <w:style w:type="paragraph" w:styleId="Heading3">
    <w:name w:val="heading 3"/>
    <w:basedOn w:val="Baseheading"/>
    <w:next w:val="Normal"/>
    <w:link w:val="Heading3Char"/>
    <w:uiPriority w:val="9"/>
    <w:unhideWhenUsed/>
    <w:qFormat/>
    <w:rsid w:val="0057467E"/>
    <w:pPr>
      <w:keepLines/>
      <w:numPr>
        <w:ilvl w:val="2"/>
        <w:numId w:val="7"/>
      </w:numPr>
      <w:spacing w:after="120"/>
      <w:outlineLvl w:val="2"/>
    </w:pPr>
    <w:rPr>
      <w:rFonts w:eastAsia="MS Mincho"/>
      <w:i/>
      <w:sz w:val="22"/>
      <w:szCs w:val="20"/>
      <w:lang w:eastAsia="en-US"/>
    </w:rPr>
  </w:style>
  <w:style w:type="paragraph" w:styleId="Heading4">
    <w:name w:val="heading 4"/>
    <w:basedOn w:val="Baseheading"/>
    <w:next w:val="Normal"/>
    <w:link w:val="Heading4Char"/>
    <w:uiPriority w:val="9"/>
    <w:unhideWhenUsed/>
    <w:qFormat/>
    <w:rsid w:val="00B576B1"/>
    <w:pPr>
      <w:keepLines/>
      <w:spacing w:after="80"/>
      <w:outlineLvl w:val="3"/>
    </w:pPr>
    <w:rPr>
      <w:b w:val="0"/>
      <w:bCs/>
      <w:i/>
      <w:iCs/>
      <w:sz w:val="22"/>
    </w:rPr>
  </w:style>
  <w:style w:type="paragraph" w:styleId="Heading5">
    <w:name w:val="heading 5"/>
    <w:basedOn w:val="Baseheading"/>
    <w:next w:val="Normal"/>
    <w:link w:val="Heading5Char"/>
    <w:uiPriority w:val="9"/>
    <w:unhideWhenUsed/>
    <w:qFormat/>
    <w:rsid w:val="00B576B1"/>
    <w:pPr>
      <w:keepLines/>
      <w:spacing w:after="60"/>
      <w:outlineLvl w:val="4"/>
    </w:pPr>
    <w:rPr>
      <w:i/>
      <w:sz w:val="20"/>
    </w:rPr>
  </w:style>
  <w:style w:type="paragraph" w:styleId="Heading6">
    <w:name w:val="heading 6"/>
    <w:basedOn w:val="Baseheading"/>
    <w:next w:val="BodyText"/>
    <w:link w:val="Heading6Char"/>
    <w:uiPriority w:val="9"/>
    <w:unhideWhenUsed/>
    <w:qFormat/>
    <w:rsid w:val="00B576B1"/>
    <w:pPr>
      <w:spacing w:after="60"/>
      <w:outlineLvl w:val="5"/>
    </w:pPr>
    <w:rPr>
      <w:bCs/>
      <w:sz w:val="20"/>
    </w:rPr>
  </w:style>
  <w:style w:type="paragraph" w:styleId="Heading7">
    <w:name w:val="heading 7"/>
    <w:basedOn w:val="Baseheading"/>
    <w:next w:val="Normal"/>
    <w:link w:val="Heading7Char"/>
    <w:uiPriority w:val="9"/>
    <w:qFormat/>
    <w:rsid w:val="00B576B1"/>
    <w:pPr>
      <w:spacing w:before="120" w:after="120"/>
      <w:outlineLvl w:val="6"/>
    </w:pPr>
    <w:rPr>
      <w:rFonts w:eastAsia="MS Mincho"/>
      <w:i/>
      <w:sz w:val="20"/>
      <w:szCs w:val="20"/>
      <w:lang w:eastAsia="en-US"/>
    </w:rPr>
  </w:style>
  <w:style w:type="paragraph" w:styleId="Heading8">
    <w:name w:val="heading 8"/>
    <w:basedOn w:val="Normal"/>
    <w:next w:val="Normal"/>
    <w:link w:val="Heading8Char"/>
    <w:uiPriority w:val="9"/>
    <w:semiHidden/>
    <w:unhideWhenUsed/>
    <w:qFormat/>
    <w:rsid w:val="00B576B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576B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576B1"/>
    <w:rPr>
      <w:rFonts w:ascii="Consolas" w:hAnsi="Consolas" w:cs="Consolas"/>
      <w:szCs w:val="20"/>
    </w:rPr>
  </w:style>
  <w:style w:type="paragraph" w:customStyle="1" w:styleId="Baseheading">
    <w:name w:val="Base_heading"/>
    <w:rsid w:val="00B576B1"/>
    <w:pPr>
      <w:keepNext/>
      <w:spacing w:before="240" w:after="240"/>
      <w:outlineLvl w:val="0"/>
    </w:pPr>
    <w:rPr>
      <w:rFonts w:ascii="Verdana" w:hAnsi="Verdana"/>
      <w:b/>
      <w:kern w:val="28"/>
      <w:sz w:val="26"/>
      <w:szCs w:val="22"/>
      <w:lang w:eastAsia="zh-CN"/>
    </w:rPr>
  </w:style>
  <w:style w:type="paragraph" w:customStyle="1" w:styleId="app-heading1">
    <w:name w:val="app-heading_1"/>
    <w:basedOn w:val="Baseheading"/>
    <w:rsid w:val="00B576B1"/>
    <w:pPr>
      <w:jc w:val="center"/>
    </w:pPr>
  </w:style>
  <w:style w:type="paragraph" w:customStyle="1" w:styleId="app-heading2">
    <w:name w:val="app-heading_2"/>
    <w:basedOn w:val="Baseheading"/>
    <w:rsid w:val="00B576B1"/>
    <w:pPr>
      <w:spacing w:after="120"/>
      <w:ind w:left="720" w:hanging="720"/>
      <w:outlineLvl w:val="1"/>
    </w:pPr>
    <w:rPr>
      <w:sz w:val="24"/>
    </w:rPr>
  </w:style>
  <w:style w:type="paragraph" w:customStyle="1" w:styleId="app-heading3">
    <w:name w:val="app-heading_3"/>
    <w:basedOn w:val="Baseheading"/>
    <w:rsid w:val="00B576B1"/>
    <w:pPr>
      <w:spacing w:after="120"/>
      <w:ind w:left="720" w:hanging="720"/>
      <w:outlineLvl w:val="2"/>
    </w:pPr>
    <w:rPr>
      <w:i/>
      <w:sz w:val="22"/>
    </w:rPr>
  </w:style>
  <w:style w:type="paragraph" w:customStyle="1" w:styleId="Basetext">
    <w:name w:val="Base_text"/>
    <w:link w:val="BasetextChar"/>
    <w:rsid w:val="00B576B1"/>
    <w:rPr>
      <w:rFonts w:ascii="Verdana" w:hAnsi="Verdana"/>
      <w:szCs w:val="22"/>
      <w:lang w:eastAsia="zh-CN"/>
    </w:rPr>
  </w:style>
  <w:style w:type="paragraph" w:customStyle="1" w:styleId="table-continued">
    <w:name w:val="table-continued"/>
    <w:basedOn w:val="Basetext"/>
    <w:rsid w:val="00B576B1"/>
    <w:pPr>
      <w:spacing w:before="40"/>
      <w:jc w:val="right"/>
    </w:pPr>
    <w:rPr>
      <w:sz w:val="18"/>
    </w:rPr>
  </w:style>
  <w:style w:type="character" w:customStyle="1" w:styleId="BasetextChar">
    <w:name w:val="Base_text Char"/>
    <w:basedOn w:val="DefaultParagraphFont"/>
    <w:link w:val="Basetext"/>
    <w:rsid w:val="00B576B1"/>
    <w:rPr>
      <w:rFonts w:ascii="Verdana" w:hAnsi="Verdana"/>
      <w:szCs w:val="22"/>
      <w:lang w:eastAsia="zh-CN"/>
    </w:rPr>
  </w:style>
  <w:style w:type="paragraph" w:styleId="BodyText">
    <w:name w:val="Body Text"/>
    <w:basedOn w:val="Basetext"/>
    <w:link w:val="BodyTextChar"/>
    <w:uiPriority w:val="99"/>
    <w:rsid w:val="00B576B1"/>
    <w:pPr>
      <w:spacing w:after="160" w:line="320" w:lineRule="exact"/>
    </w:pPr>
  </w:style>
  <w:style w:type="character" w:customStyle="1" w:styleId="BodyTextChar">
    <w:name w:val="Body Text Char"/>
    <w:link w:val="BodyText"/>
    <w:uiPriority w:val="99"/>
    <w:rsid w:val="00B576B1"/>
    <w:rPr>
      <w:rFonts w:ascii="Verdana" w:hAnsi="Verdana"/>
      <w:szCs w:val="22"/>
      <w:lang w:eastAsia="zh-CN"/>
    </w:rPr>
  </w:style>
  <w:style w:type="paragraph" w:customStyle="1" w:styleId="bullets">
    <w:name w:val="bullets"/>
    <w:basedOn w:val="Basetext"/>
    <w:rsid w:val="007121FF"/>
    <w:pPr>
      <w:numPr>
        <w:numId w:val="19"/>
      </w:numPr>
      <w:spacing w:after="160"/>
      <w:ind w:left="720"/>
    </w:pPr>
  </w:style>
  <w:style w:type="paragraph" w:customStyle="1" w:styleId="bullets2nd-level">
    <w:name w:val="bullets_2nd-level"/>
    <w:basedOn w:val="Basetext"/>
    <w:rsid w:val="00B576B1"/>
    <w:pPr>
      <w:numPr>
        <w:numId w:val="3"/>
      </w:numPr>
      <w:spacing w:after="120"/>
    </w:pPr>
  </w:style>
  <w:style w:type="paragraph" w:customStyle="1" w:styleId="bullets3rd-level">
    <w:name w:val="bullets_3rd-level"/>
    <w:basedOn w:val="Basetext"/>
    <w:rsid w:val="00B576B1"/>
    <w:pPr>
      <w:numPr>
        <w:numId w:val="4"/>
      </w:numPr>
      <w:spacing w:after="120"/>
    </w:pPr>
  </w:style>
  <w:style w:type="paragraph" w:customStyle="1" w:styleId="figure-inline">
    <w:name w:val="figure-inline"/>
    <w:basedOn w:val="Basetext"/>
    <w:rsid w:val="00B576B1"/>
    <w:pPr>
      <w:jc w:val="center"/>
    </w:pPr>
  </w:style>
  <w:style w:type="paragraph" w:customStyle="1" w:styleId="cover-author">
    <w:name w:val="cover-author"/>
    <w:basedOn w:val="Basetext"/>
    <w:rsid w:val="00B576B1"/>
    <w:pPr>
      <w:contextualSpacing/>
      <w:jc w:val="right"/>
    </w:pPr>
    <w:rPr>
      <w:b/>
      <w:sz w:val="22"/>
    </w:rPr>
  </w:style>
  <w:style w:type="paragraph" w:customStyle="1" w:styleId="cover-text">
    <w:name w:val="cover-text"/>
    <w:basedOn w:val="Basetext"/>
    <w:link w:val="cover-textChar"/>
    <w:rsid w:val="00B576B1"/>
    <w:pPr>
      <w:spacing w:before="600" w:after="240"/>
      <w:contextualSpacing/>
      <w:jc w:val="right"/>
    </w:pPr>
    <w:rPr>
      <w:sz w:val="22"/>
    </w:rPr>
  </w:style>
  <w:style w:type="paragraph" w:customStyle="1" w:styleId="cover-title">
    <w:name w:val="cover-title"/>
    <w:basedOn w:val="Baseheading"/>
    <w:rsid w:val="00B576B1"/>
    <w:pPr>
      <w:keepNext w:val="0"/>
      <w:spacing w:before="600" w:after="1200"/>
      <w:contextualSpacing/>
      <w:jc w:val="right"/>
    </w:pPr>
    <w:rPr>
      <w:sz w:val="48"/>
    </w:rPr>
  </w:style>
  <w:style w:type="paragraph" w:customStyle="1" w:styleId="cover-subtitle">
    <w:name w:val="cover-subtitle"/>
    <w:basedOn w:val="Baseheading"/>
    <w:rsid w:val="00903126"/>
    <w:pPr>
      <w:keepNext w:val="0"/>
      <w:spacing w:before="0" w:after="1200"/>
      <w:jc w:val="right"/>
      <w:outlineLvl w:val="1"/>
    </w:pPr>
    <w:rPr>
      <w:sz w:val="36"/>
    </w:rPr>
  </w:style>
  <w:style w:type="character" w:customStyle="1" w:styleId="cover-dateChar">
    <w:name w:val="cover-date Char"/>
    <w:basedOn w:val="BasetextChar"/>
    <w:link w:val="cover-date"/>
    <w:rsid w:val="00B576B1"/>
    <w:rPr>
      <w:rFonts w:ascii="Verdana" w:hAnsi="Verdana"/>
      <w:b/>
      <w:sz w:val="28"/>
      <w:szCs w:val="22"/>
      <w:lang w:eastAsia="zh-CN"/>
    </w:rPr>
  </w:style>
  <w:style w:type="paragraph" w:customStyle="1" w:styleId="figure-notealt-1">
    <w:name w:val="figure-note_alt-1"/>
    <w:basedOn w:val="Basetext"/>
    <w:rsid w:val="00B576B1"/>
    <w:pPr>
      <w:keepLines/>
      <w:spacing w:before="60"/>
      <w:ind w:left="187" w:hanging="187"/>
    </w:pPr>
    <w:rPr>
      <w:sz w:val="18"/>
    </w:rPr>
  </w:style>
  <w:style w:type="character" w:customStyle="1" w:styleId="HTMLPreformattedChar">
    <w:name w:val="HTML Preformatted Char"/>
    <w:basedOn w:val="DefaultParagraphFont"/>
    <w:link w:val="HTMLPreformatted"/>
    <w:uiPriority w:val="99"/>
    <w:semiHidden/>
    <w:rsid w:val="00B576B1"/>
    <w:rPr>
      <w:rFonts w:ascii="Consolas" w:hAnsi="Consolas" w:cs="Consolas"/>
      <w:lang w:eastAsia="zh-CN"/>
    </w:rPr>
  </w:style>
  <w:style w:type="character" w:styleId="EndnoteReference">
    <w:name w:val="endnote reference"/>
    <w:uiPriority w:val="99"/>
    <w:unhideWhenUsed/>
    <w:rsid w:val="00B576B1"/>
    <w:rPr>
      <w:vertAlign w:val="superscript"/>
    </w:rPr>
  </w:style>
  <w:style w:type="paragraph" w:styleId="EndnoteText">
    <w:name w:val="endnote text"/>
    <w:basedOn w:val="Basetext"/>
    <w:link w:val="EndnoteTextChar"/>
    <w:uiPriority w:val="99"/>
    <w:unhideWhenUsed/>
    <w:rsid w:val="00B576B1"/>
    <w:rPr>
      <w:szCs w:val="20"/>
    </w:rPr>
  </w:style>
  <w:style w:type="character" w:customStyle="1" w:styleId="EndnoteTextChar">
    <w:name w:val="Endnote Text Char"/>
    <w:link w:val="EndnoteText"/>
    <w:uiPriority w:val="99"/>
    <w:rsid w:val="00B576B1"/>
    <w:rPr>
      <w:rFonts w:ascii="Verdana" w:hAnsi="Verdana"/>
      <w:lang w:eastAsia="zh-CN"/>
    </w:rPr>
  </w:style>
  <w:style w:type="paragraph" w:styleId="BalloonText">
    <w:name w:val="Balloon Text"/>
    <w:basedOn w:val="Normal"/>
    <w:link w:val="BalloonTextChar"/>
    <w:uiPriority w:val="99"/>
    <w:semiHidden/>
    <w:unhideWhenUsed/>
    <w:rsid w:val="00B576B1"/>
    <w:rPr>
      <w:rFonts w:ascii="Segoe UI" w:hAnsi="Segoe UI" w:cs="Segoe UI"/>
      <w:sz w:val="18"/>
      <w:szCs w:val="18"/>
    </w:rPr>
  </w:style>
  <w:style w:type="paragraph" w:customStyle="1" w:styleId="es-heading1">
    <w:name w:val="es-heading_1"/>
    <w:basedOn w:val="Baseheading"/>
    <w:rsid w:val="00B576B1"/>
    <w:pPr>
      <w:jc w:val="center"/>
    </w:pPr>
  </w:style>
  <w:style w:type="paragraph" w:customStyle="1" w:styleId="es-heading2">
    <w:name w:val="es-heading_2"/>
    <w:basedOn w:val="Baseheading"/>
    <w:rsid w:val="00B576B1"/>
    <w:pPr>
      <w:spacing w:after="120"/>
      <w:ind w:left="720" w:hanging="720"/>
      <w:outlineLvl w:val="1"/>
    </w:pPr>
    <w:rPr>
      <w:sz w:val="24"/>
    </w:rPr>
  </w:style>
  <w:style w:type="paragraph" w:customStyle="1" w:styleId="es-heading3">
    <w:name w:val="es-heading_3"/>
    <w:basedOn w:val="Baseheading"/>
    <w:rsid w:val="00B576B1"/>
    <w:pPr>
      <w:spacing w:after="120"/>
      <w:outlineLvl w:val="2"/>
    </w:pPr>
    <w:rPr>
      <w:i/>
      <w:sz w:val="22"/>
    </w:rPr>
  </w:style>
  <w:style w:type="paragraph" w:customStyle="1" w:styleId="es-heading4">
    <w:name w:val="es-heading_4"/>
    <w:basedOn w:val="Baseheading"/>
    <w:rsid w:val="00B576B1"/>
    <w:pPr>
      <w:spacing w:after="80"/>
      <w:outlineLvl w:val="3"/>
    </w:pPr>
    <w:rPr>
      <w:b w:val="0"/>
      <w:i/>
      <w:sz w:val="22"/>
    </w:rPr>
  </w:style>
  <w:style w:type="paragraph" w:customStyle="1" w:styleId="figure-inlinew-box">
    <w:name w:val="figure-inline_w-box"/>
    <w:basedOn w:val="Basetext"/>
    <w:rsid w:val="00B576B1"/>
    <w:pPr>
      <w:pBdr>
        <w:top w:val="single" w:sz="12" w:space="9" w:color="auto"/>
        <w:left w:val="single" w:sz="12" w:space="6" w:color="auto"/>
        <w:bottom w:val="single" w:sz="12" w:space="9" w:color="auto"/>
        <w:right w:val="single" w:sz="12" w:space="4" w:color="auto"/>
      </w:pBdr>
      <w:ind w:left="187" w:right="187"/>
      <w:jc w:val="center"/>
    </w:pPr>
  </w:style>
  <w:style w:type="paragraph" w:customStyle="1" w:styleId="textbox-bullet">
    <w:name w:val="textbox-bullet"/>
    <w:basedOn w:val="bullets"/>
    <w:rsid w:val="00B576B1"/>
    <w:pPr>
      <w:framePr w:hSpace="180" w:wrap="around" w:vAnchor="text" w:hAnchor="text" w:xAlign="right" w:y="1"/>
      <w:numPr>
        <w:numId w:val="8"/>
      </w:numPr>
      <w:spacing w:before="60" w:after="60"/>
      <w:ind w:left="245" w:hanging="245"/>
      <w:suppressOverlap/>
    </w:pPr>
    <w:rPr>
      <w:sz w:val="18"/>
    </w:rPr>
  </w:style>
  <w:style w:type="paragraph" w:customStyle="1" w:styleId="figure-title">
    <w:name w:val="figure-title"/>
    <w:basedOn w:val="Basetext"/>
    <w:rsid w:val="00B576B1"/>
    <w:pPr>
      <w:keepNext/>
      <w:keepLines/>
      <w:spacing w:before="320" w:after="120"/>
      <w:ind w:left="1440" w:hanging="1440"/>
    </w:pPr>
    <w:rPr>
      <w:b/>
    </w:rPr>
  </w:style>
  <w:style w:type="paragraph" w:styleId="Footer">
    <w:name w:val="footer"/>
    <w:basedOn w:val="Basetext"/>
    <w:link w:val="FooterChar"/>
    <w:uiPriority w:val="99"/>
    <w:rsid w:val="00B576B1"/>
    <w:pPr>
      <w:tabs>
        <w:tab w:val="center" w:pos="4680"/>
        <w:tab w:val="right" w:pos="9360"/>
      </w:tabs>
    </w:pPr>
    <w:rPr>
      <w:b/>
    </w:rPr>
  </w:style>
  <w:style w:type="character" w:customStyle="1" w:styleId="FooterChar">
    <w:name w:val="Footer Char"/>
    <w:link w:val="Footer"/>
    <w:uiPriority w:val="99"/>
    <w:rsid w:val="00B576B1"/>
    <w:rPr>
      <w:rFonts w:ascii="Verdana" w:hAnsi="Verdana"/>
      <w:b/>
      <w:szCs w:val="22"/>
      <w:lang w:eastAsia="zh-CN"/>
    </w:rPr>
  </w:style>
  <w:style w:type="character" w:styleId="FootnoteReference">
    <w:name w:val="footnote reference"/>
    <w:uiPriority w:val="99"/>
    <w:rsid w:val="00B576B1"/>
    <w:rPr>
      <w:vertAlign w:val="superscript"/>
    </w:rPr>
  </w:style>
  <w:style w:type="paragraph" w:styleId="FootnoteText">
    <w:name w:val="footnote text"/>
    <w:basedOn w:val="Basetext"/>
    <w:link w:val="FootnoteTextChar"/>
    <w:uiPriority w:val="99"/>
    <w:rsid w:val="00B576B1"/>
    <w:rPr>
      <w:sz w:val="18"/>
      <w:szCs w:val="20"/>
    </w:rPr>
  </w:style>
  <w:style w:type="character" w:customStyle="1" w:styleId="FootnoteTextChar">
    <w:name w:val="Footnote Text Char"/>
    <w:link w:val="FootnoteText"/>
    <w:uiPriority w:val="99"/>
    <w:rsid w:val="00B576B1"/>
    <w:rPr>
      <w:rFonts w:ascii="Verdana" w:hAnsi="Verdana"/>
      <w:sz w:val="18"/>
      <w:lang w:eastAsia="zh-CN"/>
    </w:rPr>
  </w:style>
  <w:style w:type="paragraph" w:customStyle="1" w:styleId="Format4508">
    <w:name w:val="Format4_508"/>
    <w:basedOn w:val="Basetext"/>
    <w:rsid w:val="00B576B1"/>
    <w:pPr>
      <w:numPr>
        <w:numId w:val="1"/>
      </w:numPr>
    </w:pPr>
    <w:rPr>
      <w:b/>
      <w:sz w:val="26"/>
    </w:rPr>
  </w:style>
  <w:style w:type="paragraph" w:styleId="Header">
    <w:name w:val="header"/>
    <w:basedOn w:val="Basetext"/>
    <w:link w:val="HeaderChar"/>
    <w:uiPriority w:val="99"/>
    <w:unhideWhenUsed/>
    <w:rsid w:val="00B576B1"/>
    <w:pPr>
      <w:pBdr>
        <w:bottom w:val="single" w:sz="2" w:space="3" w:color="auto"/>
      </w:pBdr>
    </w:pPr>
    <w:rPr>
      <w:i/>
      <w:sz w:val="18"/>
    </w:rPr>
  </w:style>
  <w:style w:type="character" w:customStyle="1" w:styleId="HeaderChar">
    <w:name w:val="Header Char"/>
    <w:link w:val="Header"/>
    <w:uiPriority w:val="99"/>
    <w:rsid w:val="00B576B1"/>
    <w:rPr>
      <w:rFonts w:ascii="Verdana" w:hAnsi="Verdana"/>
      <w:i/>
      <w:sz w:val="18"/>
      <w:szCs w:val="22"/>
      <w:lang w:eastAsia="zh-CN"/>
    </w:rPr>
  </w:style>
  <w:style w:type="character" w:customStyle="1" w:styleId="Heading1Char">
    <w:name w:val="Heading 1 Char"/>
    <w:link w:val="Heading1"/>
    <w:uiPriority w:val="9"/>
    <w:rsid w:val="00B576B1"/>
    <w:rPr>
      <w:rFonts w:ascii="Verdana" w:hAnsi="Verdana"/>
      <w:b/>
      <w:bCs/>
      <w:kern w:val="28"/>
      <w:sz w:val="26"/>
      <w:szCs w:val="28"/>
      <w:lang w:eastAsia="zh-CN"/>
    </w:rPr>
  </w:style>
  <w:style w:type="character" w:customStyle="1" w:styleId="Heading2Char">
    <w:name w:val="Heading 2 Char"/>
    <w:link w:val="Heading2"/>
    <w:uiPriority w:val="9"/>
    <w:rsid w:val="00B576B1"/>
    <w:rPr>
      <w:rFonts w:ascii="Verdana" w:eastAsia="MS Mincho" w:hAnsi="Verdana"/>
      <w:b/>
      <w:kern w:val="28"/>
      <w:sz w:val="24"/>
      <w:szCs w:val="24"/>
    </w:rPr>
  </w:style>
  <w:style w:type="character" w:customStyle="1" w:styleId="Heading3Char">
    <w:name w:val="Heading 3 Char"/>
    <w:link w:val="Heading3"/>
    <w:uiPriority w:val="9"/>
    <w:rsid w:val="0057467E"/>
    <w:rPr>
      <w:rFonts w:ascii="Verdana" w:eastAsia="MS Mincho" w:hAnsi="Verdana"/>
      <w:b/>
      <w:i/>
      <w:kern w:val="28"/>
      <w:sz w:val="22"/>
    </w:rPr>
  </w:style>
  <w:style w:type="character" w:customStyle="1" w:styleId="Heading4Char">
    <w:name w:val="Heading 4 Char"/>
    <w:link w:val="Heading4"/>
    <w:uiPriority w:val="9"/>
    <w:rsid w:val="00B576B1"/>
    <w:rPr>
      <w:rFonts w:ascii="Verdana" w:hAnsi="Verdana"/>
      <w:bCs/>
      <w:i/>
      <w:iCs/>
      <w:kern w:val="28"/>
      <w:sz w:val="22"/>
      <w:szCs w:val="22"/>
      <w:lang w:eastAsia="zh-CN"/>
    </w:rPr>
  </w:style>
  <w:style w:type="character" w:customStyle="1" w:styleId="Heading5Char">
    <w:name w:val="Heading 5 Char"/>
    <w:link w:val="Heading5"/>
    <w:uiPriority w:val="9"/>
    <w:rsid w:val="00B576B1"/>
    <w:rPr>
      <w:rFonts w:ascii="Verdana" w:hAnsi="Verdana"/>
      <w:b/>
      <w:i/>
      <w:kern w:val="28"/>
      <w:szCs w:val="22"/>
      <w:lang w:eastAsia="zh-CN"/>
    </w:rPr>
  </w:style>
  <w:style w:type="character" w:styleId="Hyperlink">
    <w:name w:val="Hyperlink"/>
    <w:uiPriority w:val="99"/>
    <w:rsid w:val="00B576B1"/>
    <w:rPr>
      <w:color w:val="3333FF"/>
      <w:u w:val="single"/>
      <w:lang w:val="en-US"/>
    </w:rPr>
  </w:style>
  <w:style w:type="character" w:customStyle="1" w:styleId="BalloonTextChar">
    <w:name w:val="Balloon Text Char"/>
    <w:basedOn w:val="DefaultParagraphFont"/>
    <w:link w:val="BalloonText"/>
    <w:uiPriority w:val="99"/>
    <w:semiHidden/>
    <w:rsid w:val="00B576B1"/>
    <w:rPr>
      <w:rFonts w:ascii="Segoe UI" w:hAnsi="Segoe UI" w:cs="Segoe UI"/>
      <w:sz w:val="18"/>
      <w:szCs w:val="18"/>
      <w:lang w:eastAsia="zh-CN"/>
    </w:rPr>
  </w:style>
  <w:style w:type="paragraph" w:customStyle="1" w:styleId="DiscussionHeading">
    <w:name w:val="Discussion Heading"/>
    <w:basedOn w:val="Normal"/>
    <w:rsid w:val="00B576B1"/>
    <w:pPr>
      <w:keepNext/>
      <w:spacing w:before="240" w:after="120" w:line="240" w:lineRule="exact"/>
      <w:jc w:val="center"/>
      <w:outlineLvl w:val="0"/>
    </w:pPr>
    <w:rPr>
      <w:rFonts w:ascii="Myriad Pro" w:eastAsia="Times New Roman" w:hAnsi="Myriad Pro" w:cs="Arial"/>
      <w:b/>
      <w:color w:val="7F7F7F"/>
      <w:kern w:val="28"/>
      <w:szCs w:val="28"/>
    </w:rPr>
  </w:style>
  <w:style w:type="paragraph" w:styleId="ListParagraph">
    <w:name w:val="List Paragraph"/>
    <w:basedOn w:val="Basetext"/>
    <w:uiPriority w:val="34"/>
    <w:qFormat/>
    <w:rsid w:val="00B576B1"/>
    <w:pPr>
      <w:ind w:left="720"/>
    </w:pPr>
  </w:style>
  <w:style w:type="character" w:customStyle="1" w:styleId="table-headersChar">
    <w:name w:val="table-headers Char"/>
    <w:basedOn w:val="BasetextChar"/>
    <w:link w:val="table-headers"/>
    <w:rsid w:val="00B576B1"/>
    <w:rPr>
      <w:rFonts w:ascii="Verdana" w:hAnsi="Verdana"/>
      <w:b/>
      <w:sz w:val="18"/>
      <w:szCs w:val="22"/>
      <w:lang w:eastAsia="zh-CN"/>
    </w:rPr>
  </w:style>
  <w:style w:type="character" w:customStyle="1" w:styleId="afaddr-line">
    <w:name w:val="af_addr-line"/>
    <w:rsid w:val="00B576B1"/>
    <w:rPr>
      <w:bdr w:val="none" w:sz="0" w:space="0" w:color="auto"/>
      <w:shd w:val="clear" w:color="auto" w:fill="FFFF99"/>
    </w:rPr>
  </w:style>
  <w:style w:type="character" w:customStyle="1" w:styleId="afbase">
    <w:name w:val="af_base"/>
    <w:rsid w:val="00B576B1"/>
  </w:style>
  <w:style w:type="character" w:customStyle="1" w:styleId="afcity">
    <w:name w:val="af_city"/>
    <w:rsid w:val="00B576B1"/>
    <w:rPr>
      <w:bdr w:val="none" w:sz="0" w:space="0" w:color="auto"/>
      <w:shd w:val="clear" w:color="auto" w:fill="81E7FF"/>
    </w:rPr>
  </w:style>
  <w:style w:type="character" w:customStyle="1" w:styleId="afcountry">
    <w:name w:val="af_country"/>
    <w:rsid w:val="00B576B1"/>
    <w:rPr>
      <w:bdr w:val="none" w:sz="0" w:space="0" w:color="auto"/>
      <w:shd w:val="clear" w:color="auto" w:fill="D7AFFF"/>
    </w:rPr>
  </w:style>
  <w:style w:type="paragraph" w:customStyle="1" w:styleId="figure-notealt-2">
    <w:name w:val="figure-note_alt-2"/>
    <w:basedOn w:val="Basetext"/>
    <w:rsid w:val="00B576B1"/>
    <w:pPr>
      <w:keepLines/>
      <w:spacing w:before="60" w:after="400"/>
      <w:ind w:left="187" w:hanging="187"/>
    </w:pPr>
    <w:rPr>
      <w:sz w:val="18"/>
    </w:rPr>
  </w:style>
  <w:style w:type="paragraph" w:customStyle="1" w:styleId="figure-notestd">
    <w:name w:val="figure-note_std"/>
    <w:basedOn w:val="Basetext"/>
    <w:rsid w:val="00B576B1"/>
    <w:pPr>
      <w:keepLines/>
      <w:spacing w:before="120"/>
      <w:ind w:left="187" w:hanging="187"/>
    </w:pPr>
    <w:rPr>
      <w:sz w:val="18"/>
    </w:rPr>
  </w:style>
  <w:style w:type="character" w:customStyle="1" w:styleId="affax">
    <w:name w:val="af_fax"/>
    <w:rsid w:val="00B576B1"/>
    <w:rPr>
      <w:bdr w:val="none" w:sz="0" w:space="0" w:color="auto"/>
      <w:shd w:val="clear" w:color="auto" w:fill="81E7FF"/>
    </w:rPr>
  </w:style>
  <w:style w:type="paragraph" w:customStyle="1" w:styleId="table-bullet2nd">
    <w:name w:val="table-bullet_2nd"/>
    <w:basedOn w:val="Basetext"/>
    <w:rsid w:val="00B576B1"/>
    <w:pPr>
      <w:numPr>
        <w:ilvl w:val="1"/>
        <w:numId w:val="6"/>
      </w:numPr>
      <w:spacing w:before="60" w:after="60"/>
    </w:pPr>
    <w:rPr>
      <w:sz w:val="18"/>
    </w:rPr>
  </w:style>
  <w:style w:type="paragraph" w:customStyle="1" w:styleId="table-bulletind">
    <w:name w:val="table-bullet_ind"/>
    <w:basedOn w:val="Basetext"/>
    <w:rsid w:val="00B576B1"/>
    <w:pPr>
      <w:numPr>
        <w:numId w:val="2"/>
      </w:numPr>
      <w:spacing w:before="60" w:after="60"/>
    </w:pPr>
    <w:rPr>
      <w:rFonts w:eastAsia="MS Mincho"/>
      <w:sz w:val="18"/>
      <w:szCs w:val="18"/>
      <w:lang w:eastAsia="en-US"/>
    </w:rPr>
  </w:style>
  <w:style w:type="paragraph" w:customStyle="1" w:styleId="table-bulletLM">
    <w:name w:val="table-bullet_LM"/>
    <w:basedOn w:val="Basetext"/>
    <w:rsid w:val="00B576B1"/>
    <w:pPr>
      <w:numPr>
        <w:numId w:val="5"/>
      </w:numPr>
      <w:spacing w:before="60" w:after="60"/>
    </w:pPr>
    <w:rPr>
      <w:sz w:val="18"/>
    </w:rPr>
  </w:style>
  <w:style w:type="paragraph" w:customStyle="1" w:styleId="table-headers">
    <w:name w:val="table-headers"/>
    <w:basedOn w:val="Basetext"/>
    <w:link w:val="table-headersChar"/>
    <w:rsid w:val="00B576B1"/>
    <w:pPr>
      <w:spacing w:before="80" w:after="80"/>
      <w:jc w:val="center"/>
    </w:pPr>
    <w:rPr>
      <w:b/>
      <w:sz w:val="18"/>
    </w:rPr>
  </w:style>
  <w:style w:type="paragraph" w:styleId="TableofFigures">
    <w:name w:val="table of figures"/>
    <w:basedOn w:val="Basetext"/>
    <w:next w:val="Normal"/>
    <w:uiPriority w:val="99"/>
    <w:unhideWhenUsed/>
    <w:rsid w:val="00B576B1"/>
    <w:pPr>
      <w:tabs>
        <w:tab w:val="right" w:leader="dot" w:pos="9360"/>
      </w:tabs>
      <w:spacing w:before="80" w:after="80"/>
      <w:ind w:left="720" w:right="720" w:hanging="720"/>
    </w:pPr>
    <w:rPr>
      <w:noProof/>
    </w:rPr>
  </w:style>
  <w:style w:type="paragraph" w:customStyle="1" w:styleId="table-text">
    <w:name w:val="table-text"/>
    <w:basedOn w:val="Basetext"/>
    <w:rsid w:val="00B576B1"/>
    <w:pPr>
      <w:spacing w:before="60" w:after="60"/>
    </w:pPr>
    <w:rPr>
      <w:sz w:val="18"/>
    </w:rPr>
  </w:style>
  <w:style w:type="paragraph" w:customStyle="1" w:styleId="table-textindent">
    <w:name w:val="table-text_indent"/>
    <w:basedOn w:val="Basetext"/>
    <w:rsid w:val="00B576B1"/>
    <w:pPr>
      <w:spacing w:before="60" w:after="60"/>
      <w:ind w:left="245"/>
    </w:pPr>
    <w:rPr>
      <w:sz w:val="18"/>
    </w:rPr>
  </w:style>
  <w:style w:type="paragraph" w:customStyle="1" w:styleId="table-title">
    <w:name w:val="table-title"/>
    <w:basedOn w:val="Basetext"/>
    <w:rsid w:val="00B576B1"/>
    <w:pPr>
      <w:keepNext/>
      <w:keepLines/>
      <w:spacing w:before="320" w:after="120"/>
      <w:ind w:left="1440" w:hanging="1440"/>
    </w:pPr>
    <w:rPr>
      <w:b/>
    </w:rPr>
  </w:style>
  <w:style w:type="paragraph" w:customStyle="1" w:styleId="table-titlecontinued">
    <w:name w:val="table-title_continued"/>
    <w:basedOn w:val="Basetext"/>
    <w:rsid w:val="00B576B1"/>
    <w:pPr>
      <w:keepNext/>
      <w:keepLines/>
      <w:spacing w:before="320" w:after="120"/>
      <w:ind w:left="1440" w:hanging="1440"/>
    </w:pPr>
    <w:rPr>
      <w:b/>
    </w:rPr>
  </w:style>
  <w:style w:type="paragraph" w:customStyle="1" w:styleId="TOCsubheading">
    <w:name w:val="TOC_subheading"/>
    <w:basedOn w:val="Baseheading"/>
    <w:rsid w:val="00B576B1"/>
    <w:pPr>
      <w:tabs>
        <w:tab w:val="right" w:pos="9360"/>
      </w:tabs>
      <w:spacing w:before="0"/>
      <w:outlineLvl w:val="9"/>
    </w:pPr>
    <w:rPr>
      <w:sz w:val="20"/>
    </w:rPr>
  </w:style>
  <w:style w:type="paragraph" w:styleId="TOC1">
    <w:name w:val="toc 1"/>
    <w:basedOn w:val="Basetext"/>
    <w:next w:val="Normal"/>
    <w:uiPriority w:val="39"/>
    <w:unhideWhenUsed/>
    <w:rsid w:val="00B576B1"/>
    <w:pPr>
      <w:tabs>
        <w:tab w:val="right" w:pos="9360"/>
      </w:tabs>
      <w:spacing w:before="320"/>
      <w:ind w:left="547" w:right="720" w:hanging="547"/>
    </w:pPr>
    <w:rPr>
      <w:b/>
      <w:noProof/>
    </w:rPr>
  </w:style>
  <w:style w:type="paragraph" w:styleId="TOC2">
    <w:name w:val="toc 2"/>
    <w:basedOn w:val="Basetext"/>
    <w:next w:val="Normal"/>
    <w:uiPriority w:val="39"/>
    <w:unhideWhenUsed/>
    <w:rsid w:val="00B576B1"/>
    <w:pPr>
      <w:tabs>
        <w:tab w:val="right" w:leader="dot" w:pos="9360"/>
      </w:tabs>
      <w:spacing w:before="160"/>
      <w:ind w:left="1094" w:right="720" w:hanging="547"/>
    </w:pPr>
    <w:rPr>
      <w:noProof/>
    </w:rPr>
  </w:style>
  <w:style w:type="paragraph" w:styleId="TOC3">
    <w:name w:val="toc 3"/>
    <w:basedOn w:val="Basetext"/>
    <w:next w:val="Normal"/>
    <w:uiPriority w:val="39"/>
    <w:unhideWhenUsed/>
    <w:rsid w:val="00B576B1"/>
    <w:pPr>
      <w:tabs>
        <w:tab w:val="right" w:leader="dot" w:pos="9360"/>
      </w:tabs>
      <w:spacing w:before="80"/>
      <w:ind w:left="1800" w:right="720" w:hanging="720"/>
    </w:pPr>
    <w:rPr>
      <w:noProof/>
    </w:rPr>
  </w:style>
  <w:style w:type="character" w:customStyle="1" w:styleId="afinstitution">
    <w:name w:val="af_institution"/>
    <w:rsid w:val="00B576B1"/>
    <w:rPr>
      <w:bdr w:val="none" w:sz="0" w:space="0" w:color="auto"/>
      <w:shd w:val="clear" w:color="auto" w:fill="75FF75"/>
    </w:rPr>
  </w:style>
  <w:style w:type="paragraph" w:styleId="TOCHeading">
    <w:name w:val="TOC Heading"/>
    <w:basedOn w:val="Baseheading"/>
    <w:next w:val="Normal"/>
    <w:uiPriority w:val="39"/>
    <w:unhideWhenUsed/>
    <w:qFormat/>
    <w:rsid w:val="00B576B1"/>
    <w:pPr>
      <w:pageBreakBefore/>
      <w:pBdr>
        <w:bottom w:val="single" w:sz="2" w:space="18" w:color="auto"/>
      </w:pBdr>
      <w:spacing w:before="0" w:after="360"/>
      <w:jc w:val="center"/>
      <w:outlineLvl w:val="9"/>
    </w:pPr>
    <w:rPr>
      <w:kern w:val="0"/>
    </w:rPr>
  </w:style>
  <w:style w:type="character" w:customStyle="1" w:styleId="afphone">
    <w:name w:val="af_phone"/>
    <w:rsid w:val="00B576B1"/>
    <w:rPr>
      <w:bdr w:val="none" w:sz="0" w:space="0" w:color="auto"/>
      <w:shd w:val="clear" w:color="auto" w:fill="FF75FF"/>
    </w:rPr>
  </w:style>
  <w:style w:type="paragraph" w:customStyle="1" w:styleId="numbers">
    <w:name w:val="numbers"/>
    <w:basedOn w:val="Basetext"/>
    <w:rsid w:val="00B576B1"/>
    <w:pPr>
      <w:spacing w:after="160"/>
      <w:ind w:left="720" w:hanging="360"/>
    </w:pPr>
  </w:style>
  <w:style w:type="character" w:customStyle="1" w:styleId="afpostcode">
    <w:name w:val="af_postcode"/>
    <w:rsid w:val="00B576B1"/>
    <w:rPr>
      <w:bdr w:val="none" w:sz="0" w:space="0" w:color="auto"/>
      <w:shd w:val="clear" w:color="auto" w:fill="FF75FF"/>
    </w:rPr>
  </w:style>
  <w:style w:type="paragraph" w:customStyle="1" w:styleId="cover-address">
    <w:name w:val="cover-address"/>
    <w:basedOn w:val="Basetext"/>
    <w:rsid w:val="00B576B1"/>
    <w:pPr>
      <w:contextualSpacing/>
      <w:jc w:val="right"/>
    </w:pPr>
    <w:rPr>
      <w:sz w:val="22"/>
    </w:rPr>
  </w:style>
  <w:style w:type="character" w:customStyle="1" w:styleId="afstate">
    <w:name w:val="af_state"/>
    <w:rsid w:val="00B576B1"/>
    <w:rPr>
      <w:bdr w:val="none" w:sz="0" w:space="0" w:color="auto"/>
      <w:shd w:val="clear" w:color="auto" w:fill="75FF75"/>
    </w:rPr>
  </w:style>
  <w:style w:type="paragraph" w:customStyle="1" w:styleId="figure-sourcestd">
    <w:name w:val="figure-source_std"/>
    <w:basedOn w:val="Basetext"/>
    <w:rsid w:val="00B576B1"/>
    <w:pPr>
      <w:keepLines/>
      <w:spacing w:before="120" w:after="400"/>
      <w:ind w:left="187" w:hanging="187"/>
    </w:pPr>
    <w:rPr>
      <w:sz w:val="18"/>
    </w:rPr>
  </w:style>
  <w:style w:type="character" w:customStyle="1" w:styleId="cover-textChar">
    <w:name w:val="cover-text Char"/>
    <w:link w:val="cover-text"/>
    <w:rsid w:val="00B576B1"/>
    <w:rPr>
      <w:rFonts w:ascii="Verdana" w:hAnsi="Verdana"/>
      <w:sz w:val="22"/>
      <w:szCs w:val="22"/>
      <w:lang w:eastAsia="zh-CN"/>
    </w:rPr>
  </w:style>
  <w:style w:type="paragraph" w:customStyle="1" w:styleId="biblio-entry">
    <w:name w:val="biblio-entry"/>
    <w:basedOn w:val="Basetext"/>
    <w:rsid w:val="00B576B1"/>
    <w:pPr>
      <w:keepLines/>
      <w:spacing w:after="240"/>
      <w:ind w:left="720" w:hanging="720"/>
    </w:pPr>
  </w:style>
  <w:style w:type="paragraph" w:customStyle="1" w:styleId="textbox-heading">
    <w:name w:val="textbox-heading"/>
    <w:basedOn w:val="Baseheading"/>
    <w:rsid w:val="00B576B1"/>
    <w:pPr>
      <w:spacing w:before="60" w:after="60"/>
      <w:jc w:val="center"/>
    </w:pPr>
    <w:rPr>
      <w:sz w:val="18"/>
    </w:rPr>
  </w:style>
  <w:style w:type="paragraph" w:customStyle="1" w:styleId="textbox-text">
    <w:name w:val="textbox-text"/>
    <w:basedOn w:val="Basetext"/>
    <w:rsid w:val="00B576B1"/>
    <w:pPr>
      <w:spacing w:before="60" w:after="60"/>
    </w:pPr>
    <w:rPr>
      <w:sz w:val="18"/>
    </w:rPr>
  </w:style>
  <w:style w:type="character" w:customStyle="1" w:styleId="aubase">
    <w:name w:val="au_base"/>
    <w:rsid w:val="00B576B1"/>
  </w:style>
  <w:style w:type="character" w:customStyle="1" w:styleId="aucollab">
    <w:name w:val="au_collab"/>
    <w:rsid w:val="00B576B1"/>
    <w:rPr>
      <w:bdr w:val="none" w:sz="0" w:space="0" w:color="auto"/>
      <w:shd w:val="clear" w:color="auto" w:fill="C0C0C0"/>
    </w:rPr>
  </w:style>
  <w:style w:type="character" w:customStyle="1" w:styleId="audeg">
    <w:name w:val="au_deg"/>
    <w:rsid w:val="00B576B1"/>
    <w:rPr>
      <w:bdr w:val="none" w:sz="0" w:space="0" w:color="auto"/>
      <w:shd w:val="clear" w:color="auto" w:fill="FFFF00"/>
    </w:rPr>
  </w:style>
  <w:style w:type="character" w:customStyle="1" w:styleId="aufname">
    <w:name w:val="au_fname"/>
    <w:rsid w:val="00B576B1"/>
    <w:rPr>
      <w:bdr w:val="none" w:sz="0" w:space="0" w:color="auto"/>
      <w:shd w:val="clear" w:color="auto" w:fill="FFFFCC"/>
    </w:rPr>
  </w:style>
  <w:style w:type="character" w:customStyle="1" w:styleId="aumember">
    <w:name w:val="au_member"/>
    <w:rsid w:val="00B576B1"/>
    <w:rPr>
      <w:bdr w:val="none" w:sz="0" w:space="0" w:color="auto"/>
      <w:shd w:val="clear" w:color="auto" w:fill="FF99CC"/>
    </w:rPr>
  </w:style>
  <w:style w:type="character" w:customStyle="1" w:styleId="auprefix">
    <w:name w:val="au_prefix"/>
    <w:rsid w:val="00B576B1"/>
    <w:rPr>
      <w:bdr w:val="none" w:sz="0" w:space="0" w:color="auto"/>
      <w:shd w:val="clear" w:color="auto" w:fill="FFCC99"/>
    </w:rPr>
  </w:style>
  <w:style w:type="character" w:customStyle="1" w:styleId="aurole">
    <w:name w:val="au_role"/>
    <w:rsid w:val="00B576B1"/>
    <w:rPr>
      <w:bdr w:val="none" w:sz="0" w:space="0" w:color="auto"/>
      <w:shd w:val="clear" w:color="auto" w:fill="808000"/>
    </w:rPr>
  </w:style>
  <w:style w:type="character" w:customStyle="1" w:styleId="ausuffix">
    <w:name w:val="au_suffix"/>
    <w:rsid w:val="00B576B1"/>
    <w:rPr>
      <w:bdr w:val="none" w:sz="0" w:space="0" w:color="auto"/>
      <w:shd w:val="clear" w:color="auto" w:fill="FF00FF"/>
    </w:rPr>
  </w:style>
  <w:style w:type="character" w:customStyle="1" w:styleId="ausurname">
    <w:name w:val="au_surname"/>
    <w:rsid w:val="00B576B1"/>
    <w:rPr>
      <w:bdr w:val="none" w:sz="0" w:space="0" w:color="auto"/>
      <w:shd w:val="clear" w:color="auto" w:fill="CCFF99"/>
    </w:rPr>
  </w:style>
  <w:style w:type="character" w:customStyle="1" w:styleId="bibaccess-date">
    <w:name w:val="bib_access-date"/>
    <w:rsid w:val="00B576B1"/>
    <w:rPr>
      <w:bdr w:val="none" w:sz="0" w:space="0" w:color="auto"/>
      <w:shd w:val="clear" w:color="auto" w:fill="C099F9"/>
    </w:rPr>
  </w:style>
  <w:style w:type="character" w:customStyle="1" w:styleId="bibalt-year">
    <w:name w:val="bib_alt-year"/>
    <w:rsid w:val="00B576B1"/>
    <w:rPr>
      <w:szCs w:val="24"/>
      <w:bdr w:val="none" w:sz="0" w:space="0" w:color="auto"/>
      <w:shd w:val="clear" w:color="auto" w:fill="CC99FF"/>
    </w:rPr>
  </w:style>
  <w:style w:type="character" w:customStyle="1" w:styleId="bibarticle">
    <w:name w:val="bib_article"/>
    <w:rsid w:val="00B576B1"/>
    <w:rPr>
      <w:bdr w:val="none" w:sz="0" w:space="0" w:color="auto"/>
      <w:shd w:val="clear" w:color="auto" w:fill="CCFFFF"/>
    </w:rPr>
  </w:style>
  <w:style w:type="character" w:customStyle="1" w:styleId="Heading6Char">
    <w:name w:val="Heading 6 Char"/>
    <w:link w:val="Heading6"/>
    <w:uiPriority w:val="9"/>
    <w:rsid w:val="00B576B1"/>
    <w:rPr>
      <w:rFonts w:ascii="Verdana" w:hAnsi="Verdana"/>
      <w:b/>
      <w:bCs/>
      <w:kern w:val="28"/>
      <w:szCs w:val="22"/>
      <w:lang w:eastAsia="zh-CN"/>
    </w:rPr>
  </w:style>
  <w:style w:type="character" w:customStyle="1" w:styleId="bibbase">
    <w:name w:val="bib_base"/>
    <w:rsid w:val="00B576B1"/>
  </w:style>
  <w:style w:type="character" w:customStyle="1" w:styleId="bibbook">
    <w:name w:val="bib_book"/>
    <w:rsid w:val="00B576B1"/>
    <w:rPr>
      <w:bdr w:val="none" w:sz="0" w:space="0" w:color="auto"/>
      <w:shd w:val="clear" w:color="auto" w:fill="99CCFF"/>
    </w:rPr>
  </w:style>
  <w:style w:type="paragraph" w:customStyle="1" w:styleId="biblio-header">
    <w:name w:val="biblio-header"/>
    <w:basedOn w:val="Baseheading"/>
    <w:rsid w:val="00B576B1"/>
    <w:pPr>
      <w:jc w:val="center"/>
    </w:pPr>
  </w:style>
  <w:style w:type="character" w:customStyle="1" w:styleId="bibchapterno">
    <w:name w:val="bib_chapterno"/>
    <w:rsid w:val="00B576B1"/>
    <w:rPr>
      <w:bdr w:val="none" w:sz="0" w:space="0" w:color="auto"/>
      <w:shd w:val="clear" w:color="auto" w:fill="D9D9D9"/>
    </w:rPr>
  </w:style>
  <w:style w:type="character" w:customStyle="1" w:styleId="Heading7Char">
    <w:name w:val="Heading 7 Char"/>
    <w:link w:val="Heading7"/>
    <w:uiPriority w:val="9"/>
    <w:rsid w:val="00B576B1"/>
    <w:rPr>
      <w:rFonts w:ascii="Verdana" w:eastAsia="MS Mincho" w:hAnsi="Verdana"/>
      <w:b/>
      <w:i/>
      <w:kern w:val="28"/>
    </w:rPr>
  </w:style>
  <w:style w:type="paragraph" w:customStyle="1" w:styleId="cover-date">
    <w:name w:val="cover-date"/>
    <w:basedOn w:val="Basetext"/>
    <w:link w:val="cover-dateChar"/>
    <w:rsid w:val="00B576B1"/>
    <w:pPr>
      <w:spacing w:before="240" w:after="720"/>
      <w:jc w:val="right"/>
    </w:pPr>
    <w:rPr>
      <w:b/>
      <w:sz w:val="28"/>
    </w:rPr>
  </w:style>
  <w:style w:type="paragraph" w:customStyle="1" w:styleId="table-notealt-1">
    <w:name w:val="table-note_alt-1"/>
    <w:basedOn w:val="Basetext"/>
    <w:rsid w:val="00B576B1"/>
    <w:pPr>
      <w:keepLines/>
      <w:spacing w:before="60"/>
      <w:ind w:left="187" w:hanging="187"/>
    </w:pPr>
    <w:rPr>
      <w:sz w:val="18"/>
    </w:rPr>
  </w:style>
  <w:style w:type="paragraph" w:customStyle="1" w:styleId="table-notealt-2">
    <w:name w:val="table-note_alt-2"/>
    <w:basedOn w:val="Basetext"/>
    <w:rsid w:val="00B576B1"/>
    <w:pPr>
      <w:keepLines/>
      <w:spacing w:before="60" w:after="400"/>
      <w:ind w:left="187" w:hanging="187"/>
    </w:pPr>
    <w:rPr>
      <w:sz w:val="18"/>
    </w:rPr>
  </w:style>
  <w:style w:type="paragraph" w:customStyle="1" w:styleId="table-notestd">
    <w:name w:val="table-note_std"/>
    <w:basedOn w:val="Basetext"/>
    <w:rsid w:val="00B576B1"/>
    <w:pPr>
      <w:keepLines/>
      <w:spacing w:before="120"/>
      <w:ind w:left="187" w:hanging="187"/>
    </w:pPr>
    <w:rPr>
      <w:sz w:val="18"/>
    </w:rPr>
  </w:style>
  <w:style w:type="character" w:customStyle="1" w:styleId="bibchaptertitle">
    <w:name w:val="bib_chaptertitle"/>
    <w:rsid w:val="00B576B1"/>
    <w:rPr>
      <w:bdr w:val="none" w:sz="0" w:space="0" w:color="auto"/>
      <w:shd w:val="clear" w:color="auto" w:fill="FF9D5B"/>
    </w:rPr>
  </w:style>
  <w:style w:type="character" w:customStyle="1" w:styleId="bibcomment">
    <w:name w:val="bib_comment"/>
    <w:rsid w:val="00B576B1"/>
    <w:rPr>
      <w:bdr w:val="none" w:sz="0" w:space="0" w:color="auto"/>
      <w:shd w:val="clear" w:color="auto" w:fill="E0E0E0"/>
    </w:rPr>
  </w:style>
  <w:style w:type="character" w:customStyle="1" w:styleId="bibconfacronym">
    <w:name w:val="bib_confacronym"/>
    <w:rsid w:val="00B576B1"/>
    <w:rPr>
      <w:bdr w:val="none" w:sz="0" w:space="0" w:color="auto"/>
      <w:shd w:val="clear" w:color="auto" w:fill="FD77F3"/>
    </w:rPr>
  </w:style>
  <w:style w:type="character" w:customStyle="1" w:styleId="bibconfdate">
    <w:name w:val="bib_confdate"/>
    <w:rsid w:val="00B576B1"/>
    <w:rPr>
      <w:bdr w:val="none" w:sz="0" w:space="0" w:color="auto"/>
      <w:shd w:val="clear" w:color="auto" w:fill="3CE0C1"/>
    </w:rPr>
  </w:style>
  <w:style w:type="character" w:customStyle="1" w:styleId="bibconference">
    <w:name w:val="bib_conference"/>
    <w:rsid w:val="00B576B1"/>
    <w:rPr>
      <w:bdr w:val="none" w:sz="0" w:space="0" w:color="auto"/>
      <w:shd w:val="clear" w:color="auto" w:fill="9CB3FE"/>
    </w:rPr>
  </w:style>
  <w:style w:type="character" w:customStyle="1" w:styleId="bibconflocation">
    <w:name w:val="bib_conflocation"/>
    <w:rsid w:val="00B576B1"/>
    <w:rPr>
      <w:bdr w:val="none" w:sz="0" w:space="0" w:color="auto"/>
      <w:shd w:val="clear" w:color="auto" w:fill="EC493C"/>
    </w:rPr>
  </w:style>
  <w:style w:type="paragraph" w:customStyle="1" w:styleId="Disclaimer">
    <w:name w:val="Disclaimer"/>
    <w:basedOn w:val="Normal"/>
    <w:rsid w:val="00B576B1"/>
    <w:pPr>
      <w:spacing w:line="240" w:lineRule="exact"/>
      <w:jc w:val="right"/>
    </w:pPr>
    <w:rPr>
      <w:rFonts w:eastAsia="MS Mincho"/>
      <w:bCs/>
      <w:sz w:val="16"/>
      <w:szCs w:val="16"/>
      <w:lang w:eastAsia="en-US"/>
    </w:rPr>
  </w:style>
  <w:style w:type="paragraph" w:customStyle="1" w:styleId="TOCSubhead">
    <w:name w:val="TOC Subhead"/>
    <w:basedOn w:val="TOC1"/>
    <w:rsid w:val="00B576B1"/>
    <w:pPr>
      <w:spacing w:before="360"/>
    </w:pPr>
    <w:rPr>
      <w:rFonts w:eastAsia="MS Mincho"/>
      <w:szCs w:val="20"/>
      <w:lang w:eastAsia="en-US"/>
    </w:rPr>
  </w:style>
  <w:style w:type="table" w:styleId="TableGrid">
    <w:name w:val="Table Grid"/>
    <w:basedOn w:val="TableNormal"/>
    <w:uiPriority w:val="39"/>
    <w:rsid w:val="00B57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confpaper">
    <w:name w:val="bib_confpaper"/>
    <w:rsid w:val="00B576B1"/>
    <w:rPr>
      <w:bdr w:val="none" w:sz="0" w:space="0" w:color="auto"/>
      <w:shd w:val="clear" w:color="auto" w:fill="61FF65"/>
    </w:rPr>
  </w:style>
  <w:style w:type="character" w:customStyle="1" w:styleId="bibconfproceedings">
    <w:name w:val="bib_confproceedings"/>
    <w:rsid w:val="00B576B1"/>
    <w:rPr>
      <w:bdr w:val="none" w:sz="0" w:space="0" w:color="auto"/>
      <w:shd w:val="clear" w:color="auto" w:fill="FDBA35"/>
    </w:rPr>
  </w:style>
  <w:style w:type="character" w:styleId="CommentReference">
    <w:name w:val="annotation reference"/>
    <w:basedOn w:val="DefaultParagraphFont"/>
    <w:uiPriority w:val="99"/>
    <w:semiHidden/>
    <w:unhideWhenUsed/>
    <w:rsid w:val="00212299"/>
    <w:rPr>
      <w:sz w:val="16"/>
      <w:szCs w:val="16"/>
    </w:rPr>
  </w:style>
  <w:style w:type="paragraph" w:styleId="CommentText">
    <w:name w:val="annotation text"/>
    <w:basedOn w:val="Normal"/>
    <w:link w:val="CommentTextChar"/>
    <w:uiPriority w:val="99"/>
    <w:unhideWhenUsed/>
    <w:rsid w:val="00212299"/>
    <w:pPr>
      <w:spacing w:after="160"/>
    </w:pPr>
    <w:rPr>
      <w:rFonts w:asciiTheme="minorHAnsi" w:eastAsiaTheme="minorEastAsia" w:hAnsiTheme="minorHAnsi" w:cstheme="minorBidi"/>
      <w:szCs w:val="20"/>
      <w:lang w:eastAsia="zh-TW"/>
    </w:rPr>
  </w:style>
  <w:style w:type="character" w:customStyle="1" w:styleId="CommentTextChar">
    <w:name w:val="Comment Text Char"/>
    <w:basedOn w:val="DefaultParagraphFont"/>
    <w:link w:val="CommentText"/>
    <w:uiPriority w:val="99"/>
    <w:rsid w:val="00212299"/>
    <w:rPr>
      <w:rFonts w:asciiTheme="minorHAnsi" w:eastAsiaTheme="minorEastAsia" w:hAnsiTheme="minorHAnsi" w:cstheme="minorBidi"/>
      <w:lang w:eastAsia="zh-TW"/>
    </w:rPr>
  </w:style>
  <w:style w:type="character" w:customStyle="1" w:styleId="bibday">
    <w:name w:val="bib_day"/>
    <w:rsid w:val="00B576B1"/>
    <w:rPr>
      <w:bdr w:val="none" w:sz="0" w:space="0" w:color="auto"/>
      <w:shd w:val="clear" w:color="auto" w:fill="FFFF66"/>
    </w:rPr>
  </w:style>
  <w:style w:type="character" w:customStyle="1" w:styleId="bibdeg">
    <w:name w:val="bib_deg"/>
    <w:rsid w:val="00B576B1"/>
  </w:style>
  <w:style w:type="character" w:customStyle="1" w:styleId="bibdoi">
    <w:name w:val="bib_doi"/>
    <w:rsid w:val="00B576B1"/>
    <w:rPr>
      <w:bdr w:val="none" w:sz="0" w:space="0" w:color="auto"/>
      <w:shd w:val="clear" w:color="auto" w:fill="CCFFCC"/>
    </w:rPr>
  </w:style>
  <w:style w:type="character" w:customStyle="1" w:styleId="bibed-etal">
    <w:name w:val="bib_ed-etal"/>
    <w:rsid w:val="00B576B1"/>
    <w:rPr>
      <w:bdr w:val="none" w:sz="0" w:space="0" w:color="auto"/>
      <w:shd w:val="clear" w:color="auto" w:fill="00F4EE"/>
    </w:rPr>
  </w:style>
  <w:style w:type="character" w:customStyle="1" w:styleId="bibed-fname">
    <w:name w:val="bib_ed-fname"/>
    <w:rsid w:val="00B576B1"/>
    <w:rPr>
      <w:bdr w:val="none" w:sz="0" w:space="0" w:color="auto"/>
      <w:shd w:val="clear" w:color="auto" w:fill="FFFFB7"/>
    </w:rPr>
  </w:style>
  <w:style w:type="character" w:customStyle="1" w:styleId="bibeditionno">
    <w:name w:val="bib_editionno"/>
    <w:rsid w:val="00B576B1"/>
    <w:rPr>
      <w:bdr w:val="none" w:sz="0" w:space="0" w:color="auto"/>
      <w:shd w:val="clear" w:color="auto" w:fill="FFCC00"/>
    </w:rPr>
  </w:style>
  <w:style w:type="character" w:customStyle="1" w:styleId="bibed-organization">
    <w:name w:val="bib_ed-organization"/>
    <w:rsid w:val="00B576B1"/>
    <w:rPr>
      <w:bdr w:val="none" w:sz="0" w:space="0" w:color="auto"/>
      <w:shd w:val="clear" w:color="auto" w:fill="FCAAC3"/>
    </w:rPr>
  </w:style>
  <w:style w:type="character" w:customStyle="1" w:styleId="bibed-suffix">
    <w:name w:val="bib_ed-suffix"/>
    <w:rsid w:val="00B576B1"/>
    <w:rPr>
      <w:bdr w:val="none" w:sz="0" w:space="0" w:color="auto"/>
      <w:shd w:val="clear" w:color="auto" w:fill="CCFFCC"/>
    </w:rPr>
  </w:style>
  <w:style w:type="character" w:customStyle="1" w:styleId="bibed-surname">
    <w:name w:val="bib_ed-surname"/>
    <w:rsid w:val="00B576B1"/>
    <w:rPr>
      <w:bdr w:val="none" w:sz="0" w:space="0" w:color="auto"/>
      <w:shd w:val="clear" w:color="auto" w:fill="FFFF00"/>
    </w:rPr>
  </w:style>
  <w:style w:type="character" w:customStyle="1" w:styleId="bibetal">
    <w:name w:val="bib_etal"/>
    <w:rsid w:val="00B576B1"/>
    <w:rPr>
      <w:bdr w:val="none" w:sz="0" w:space="0" w:color="auto"/>
      <w:shd w:val="clear" w:color="auto" w:fill="CCFF99"/>
    </w:rPr>
  </w:style>
  <w:style w:type="character" w:customStyle="1" w:styleId="bibextlink">
    <w:name w:val="bib_extlink"/>
    <w:rsid w:val="00B576B1"/>
    <w:rPr>
      <w:bdr w:val="none" w:sz="0" w:space="0" w:color="auto"/>
      <w:shd w:val="clear" w:color="auto" w:fill="6CCE9D"/>
    </w:rPr>
  </w:style>
  <w:style w:type="character" w:customStyle="1" w:styleId="bibfname">
    <w:name w:val="bib_fname"/>
    <w:rsid w:val="00B576B1"/>
    <w:rPr>
      <w:bdr w:val="none" w:sz="0" w:space="0" w:color="auto"/>
      <w:shd w:val="clear" w:color="auto" w:fill="FFFFCC"/>
    </w:rPr>
  </w:style>
  <w:style w:type="character" w:customStyle="1" w:styleId="bibfpage">
    <w:name w:val="bib_fpage"/>
    <w:rsid w:val="00B576B1"/>
    <w:rPr>
      <w:bdr w:val="none" w:sz="0" w:space="0" w:color="auto"/>
      <w:shd w:val="clear" w:color="auto" w:fill="E6E6E6"/>
    </w:rPr>
  </w:style>
  <w:style w:type="character" w:customStyle="1" w:styleId="bibinstitution">
    <w:name w:val="bib_institution"/>
    <w:rsid w:val="00B576B1"/>
    <w:rPr>
      <w:bdr w:val="none" w:sz="0" w:space="0" w:color="auto"/>
      <w:shd w:val="clear" w:color="auto" w:fill="CCFFCC"/>
    </w:rPr>
  </w:style>
  <w:style w:type="character" w:customStyle="1" w:styleId="bibisbn">
    <w:name w:val="bib_isbn"/>
    <w:rsid w:val="00B576B1"/>
    <w:rPr>
      <w:shd w:val="clear" w:color="auto" w:fill="D9D9D9"/>
    </w:rPr>
  </w:style>
  <w:style w:type="character" w:customStyle="1" w:styleId="bibissue">
    <w:name w:val="bib_issue"/>
    <w:rsid w:val="00B576B1"/>
    <w:rPr>
      <w:bdr w:val="none" w:sz="0" w:space="0" w:color="auto"/>
      <w:shd w:val="clear" w:color="auto" w:fill="FFFFAB"/>
    </w:rPr>
  </w:style>
  <w:style w:type="character" w:customStyle="1" w:styleId="bibjournal">
    <w:name w:val="bib_journal"/>
    <w:rsid w:val="00B576B1"/>
    <w:rPr>
      <w:bdr w:val="none" w:sz="0" w:space="0" w:color="auto"/>
      <w:shd w:val="clear" w:color="auto" w:fill="F9DECF"/>
    </w:rPr>
  </w:style>
  <w:style w:type="character" w:customStyle="1" w:styleId="biblocation">
    <w:name w:val="bib_location"/>
    <w:rsid w:val="00B576B1"/>
    <w:rPr>
      <w:bdr w:val="none" w:sz="0" w:space="0" w:color="auto"/>
      <w:shd w:val="clear" w:color="auto" w:fill="FFCCCC"/>
    </w:rPr>
  </w:style>
  <w:style w:type="character" w:customStyle="1" w:styleId="biblpage">
    <w:name w:val="bib_lpage"/>
    <w:rsid w:val="00B576B1"/>
    <w:rPr>
      <w:bdr w:val="none" w:sz="0" w:space="0" w:color="auto"/>
      <w:shd w:val="clear" w:color="auto" w:fill="D9D9D9"/>
    </w:rPr>
  </w:style>
  <w:style w:type="character" w:customStyle="1" w:styleId="bibmedline">
    <w:name w:val="bib_medline"/>
    <w:rsid w:val="00B576B1"/>
  </w:style>
  <w:style w:type="character" w:customStyle="1" w:styleId="bibmonth">
    <w:name w:val="bib_month"/>
    <w:rsid w:val="00B576B1"/>
    <w:rPr>
      <w:szCs w:val="24"/>
      <w:bdr w:val="none" w:sz="0" w:space="0" w:color="auto"/>
      <w:shd w:val="clear" w:color="auto" w:fill="CCFF33"/>
    </w:rPr>
  </w:style>
  <w:style w:type="character" w:customStyle="1" w:styleId="bibnumber">
    <w:name w:val="bib_number"/>
    <w:rsid w:val="00B576B1"/>
    <w:rPr>
      <w:bdr w:val="none" w:sz="0" w:space="0" w:color="auto"/>
      <w:shd w:val="clear" w:color="auto" w:fill="CCCCFF"/>
    </w:rPr>
  </w:style>
  <w:style w:type="character" w:customStyle="1" w:styleId="biborganization">
    <w:name w:val="bib_organization"/>
    <w:rsid w:val="00B576B1"/>
    <w:rPr>
      <w:bdr w:val="none" w:sz="0" w:space="0" w:color="auto"/>
      <w:shd w:val="clear" w:color="auto" w:fill="CCFF99"/>
    </w:rPr>
  </w:style>
  <w:style w:type="character" w:customStyle="1" w:styleId="bibpagecount">
    <w:name w:val="bib_pagecount"/>
    <w:rsid w:val="00B576B1"/>
    <w:rPr>
      <w:bdr w:val="none" w:sz="0" w:space="0" w:color="auto"/>
      <w:shd w:val="clear" w:color="auto" w:fill="00FF00"/>
    </w:rPr>
  </w:style>
  <w:style w:type="character" w:customStyle="1" w:styleId="bibpapernumber">
    <w:name w:val="bib_papernumber"/>
    <w:rsid w:val="00B576B1"/>
    <w:rPr>
      <w:bdr w:val="none" w:sz="0" w:space="0" w:color="auto"/>
      <w:shd w:val="clear" w:color="auto" w:fill="FFFF66"/>
    </w:rPr>
  </w:style>
  <w:style w:type="character" w:customStyle="1" w:styleId="bibpatent">
    <w:name w:val="bib_patent"/>
    <w:rsid w:val="00B576B1"/>
    <w:rPr>
      <w:bdr w:val="none" w:sz="0" w:space="0" w:color="auto"/>
      <w:shd w:val="clear" w:color="auto" w:fill="66FFCC"/>
    </w:rPr>
  </w:style>
  <w:style w:type="character" w:customStyle="1" w:styleId="bibpublisher">
    <w:name w:val="bib_publisher"/>
    <w:rsid w:val="00B576B1"/>
    <w:rPr>
      <w:bdr w:val="none" w:sz="0" w:space="0" w:color="auto"/>
      <w:shd w:val="clear" w:color="auto" w:fill="FF99CC"/>
    </w:rPr>
  </w:style>
  <w:style w:type="character" w:customStyle="1" w:styleId="bibreportnum">
    <w:name w:val="bib_reportnum"/>
    <w:rsid w:val="00B576B1"/>
    <w:rPr>
      <w:bdr w:val="none" w:sz="0" w:space="0" w:color="auto"/>
      <w:shd w:val="clear" w:color="auto" w:fill="CCCCFF"/>
    </w:rPr>
  </w:style>
  <w:style w:type="character" w:customStyle="1" w:styleId="Heading8Char">
    <w:name w:val="Heading 8 Char"/>
    <w:basedOn w:val="DefaultParagraphFont"/>
    <w:link w:val="Heading8"/>
    <w:uiPriority w:val="9"/>
    <w:semiHidden/>
    <w:rsid w:val="00B576B1"/>
    <w:rPr>
      <w:rFonts w:asciiTheme="majorHAnsi" w:eastAsiaTheme="majorEastAsia" w:hAnsiTheme="majorHAnsi" w:cstheme="majorBidi"/>
      <w:color w:val="272727" w:themeColor="text1" w:themeTint="D8"/>
      <w:sz w:val="21"/>
      <w:szCs w:val="21"/>
      <w:lang w:eastAsia="zh-CN"/>
    </w:rPr>
  </w:style>
  <w:style w:type="character" w:customStyle="1" w:styleId="Heading9Char">
    <w:name w:val="Heading 9 Char"/>
    <w:basedOn w:val="DefaultParagraphFont"/>
    <w:link w:val="Heading9"/>
    <w:uiPriority w:val="9"/>
    <w:semiHidden/>
    <w:rsid w:val="00B576B1"/>
    <w:rPr>
      <w:rFonts w:asciiTheme="majorHAnsi" w:eastAsiaTheme="majorEastAsia" w:hAnsiTheme="majorHAnsi" w:cstheme="majorBidi"/>
      <w:i/>
      <w:iCs/>
      <w:color w:val="272727" w:themeColor="text1" w:themeTint="D8"/>
      <w:sz w:val="21"/>
      <w:szCs w:val="21"/>
      <w:lang w:eastAsia="zh-CN"/>
    </w:rPr>
  </w:style>
  <w:style w:type="character" w:customStyle="1" w:styleId="bibschool">
    <w:name w:val="bib_school"/>
    <w:rsid w:val="00B576B1"/>
    <w:rPr>
      <w:bdr w:val="none" w:sz="0" w:space="0" w:color="auto"/>
      <w:shd w:val="clear" w:color="auto" w:fill="FFCC66"/>
    </w:rPr>
  </w:style>
  <w:style w:type="character" w:customStyle="1" w:styleId="bibseries">
    <w:name w:val="bib_series"/>
    <w:rsid w:val="00B576B1"/>
    <w:rPr>
      <w:shd w:val="clear" w:color="auto" w:fill="FFCC99"/>
    </w:rPr>
  </w:style>
  <w:style w:type="character" w:customStyle="1" w:styleId="bibseriesno">
    <w:name w:val="bib_seriesno"/>
    <w:rsid w:val="00B576B1"/>
    <w:rPr>
      <w:shd w:val="clear" w:color="auto" w:fill="FFFF99"/>
    </w:rPr>
  </w:style>
  <w:style w:type="character" w:customStyle="1" w:styleId="bibsubnum">
    <w:name w:val="bib_subnum"/>
    <w:rsid w:val="00B576B1"/>
  </w:style>
  <w:style w:type="character" w:customStyle="1" w:styleId="bibsuffix">
    <w:name w:val="bib_suffix"/>
    <w:rsid w:val="00B576B1"/>
  </w:style>
  <w:style w:type="character" w:customStyle="1" w:styleId="bibsuppl">
    <w:name w:val="bib_suppl"/>
    <w:rsid w:val="00B576B1"/>
    <w:rPr>
      <w:bdr w:val="none" w:sz="0" w:space="0" w:color="auto"/>
      <w:shd w:val="clear" w:color="auto" w:fill="FFCC66"/>
    </w:rPr>
  </w:style>
  <w:style w:type="character" w:customStyle="1" w:styleId="bibsurname">
    <w:name w:val="bib_surname"/>
    <w:rsid w:val="00B576B1"/>
    <w:rPr>
      <w:bdr w:val="none" w:sz="0" w:space="0" w:color="auto"/>
      <w:shd w:val="clear" w:color="auto" w:fill="CCFF99"/>
    </w:rPr>
  </w:style>
  <w:style w:type="character" w:customStyle="1" w:styleId="bibsurname-only">
    <w:name w:val="bib_surname-only"/>
    <w:rsid w:val="00B576B1"/>
    <w:rPr>
      <w:rFonts w:ascii="Times New Roman" w:hAnsi="Times New Roman"/>
      <w:sz w:val="24"/>
      <w:szCs w:val="24"/>
      <w:bdr w:val="none" w:sz="0" w:space="0" w:color="auto"/>
      <w:shd w:val="clear" w:color="auto" w:fill="00FF00"/>
    </w:rPr>
  </w:style>
  <w:style w:type="character" w:customStyle="1" w:styleId="bibtitle">
    <w:name w:val="bib_title"/>
    <w:rsid w:val="00B576B1"/>
    <w:rPr>
      <w:effect w:val="none"/>
      <w:bdr w:val="none" w:sz="0" w:space="0" w:color="auto"/>
      <w:shd w:val="clear" w:color="auto" w:fill="FF9966"/>
    </w:rPr>
  </w:style>
  <w:style w:type="character" w:customStyle="1" w:styleId="bibtrans">
    <w:name w:val="bib_trans"/>
    <w:rsid w:val="00B576B1"/>
    <w:rPr>
      <w:shd w:val="clear" w:color="auto" w:fill="99CC00"/>
    </w:rPr>
  </w:style>
  <w:style w:type="character" w:customStyle="1" w:styleId="bibunpubl">
    <w:name w:val="bib_unpubl"/>
    <w:rsid w:val="00B576B1"/>
  </w:style>
  <w:style w:type="character" w:customStyle="1" w:styleId="biburl">
    <w:name w:val="bib_url"/>
    <w:rsid w:val="00B576B1"/>
    <w:rPr>
      <w:bdr w:val="none" w:sz="0" w:space="0" w:color="auto"/>
      <w:shd w:val="clear" w:color="auto" w:fill="CCFF66"/>
    </w:rPr>
  </w:style>
  <w:style w:type="character" w:customStyle="1" w:styleId="bibvolcount">
    <w:name w:val="bib_volcount"/>
    <w:rsid w:val="00B576B1"/>
    <w:rPr>
      <w:bdr w:val="none" w:sz="0" w:space="0" w:color="auto"/>
      <w:shd w:val="clear" w:color="auto" w:fill="00FF00"/>
    </w:rPr>
  </w:style>
  <w:style w:type="character" w:customStyle="1" w:styleId="bibvolume">
    <w:name w:val="bib_volume"/>
    <w:rsid w:val="00B576B1"/>
    <w:rPr>
      <w:bdr w:val="none" w:sz="0" w:space="0" w:color="auto"/>
      <w:shd w:val="clear" w:color="auto" w:fill="CCECFF"/>
    </w:rPr>
  </w:style>
  <w:style w:type="character" w:customStyle="1" w:styleId="bibyear">
    <w:name w:val="bib_year"/>
    <w:rsid w:val="00B576B1"/>
    <w:rPr>
      <w:bdr w:val="none" w:sz="0" w:space="0" w:color="auto"/>
      <w:shd w:val="clear" w:color="auto" w:fill="FFCCFF"/>
    </w:rPr>
  </w:style>
  <w:style w:type="character" w:customStyle="1" w:styleId="citeapp">
    <w:name w:val="cite_app"/>
    <w:rsid w:val="00B576B1"/>
    <w:rPr>
      <w:bdr w:val="none" w:sz="0" w:space="0" w:color="auto"/>
      <w:shd w:val="clear" w:color="auto" w:fill="CCFF33"/>
    </w:rPr>
  </w:style>
  <w:style w:type="character" w:customStyle="1" w:styleId="citebase">
    <w:name w:val="cite_base"/>
    <w:rsid w:val="00B576B1"/>
  </w:style>
  <w:style w:type="character" w:customStyle="1" w:styleId="citebib">
    <w:name w:val="cite_bib"/>
    <w:rsid w:val="00B576B1"/>
    <w:rPr>
      <w:bdr w:val="none" w:sz="0" w:space="0" w:color="auto"/>
      <w:shd w:val="clear" w:color="auto" w:fill="CCFFFF"/>
    </w:rPr>
  </w:style>
  <w:style w:type="character" w:customStyle="1" w:styleId="citebox">
    <w:name w:val="cite_box"/>
    <w:rsid w:val="00B576B1"/>
    <w:rPr>
      <w:bdr w:val="none" w:sz="0" w:space="0" w:color="auto"/>
      <w:shd w:val="clear" w:color="auto" w:fill="9999FF"/>
    </w:rPr>
  </w:style>
  <w:style w:type="character" w:customStyle="1" w:styleId="citeen">
    <w:name w:val="cite_en"/>
    <w:rsid w:val="00B576B1"/>
    <w:rPr>
      <w:bdr w:val="none" w:sz="0" w:space="0" w:color="auto"/>
      <w:shd w:val="clear" w:color="auto" w:fill="FFFF99"/>
      <w:vertAlign w:val="superscript"/>
    </w:rPr>
  </w:style>
  <w:style w:type="character" w:customStyle="1" w:styleId="citeeq">
    <w:name w:val="cite_eq"/>
    <w:rsid w:val="00B576B1"/>
    <w:rPr>
      <w:bdr w:val="none" w:sz="0" w:space="0" w:color="auto"/>
      <w:shd w:val="clear" w:color="auto" w:fill="FFAE37"/>
    </w:rPr>
  </w:style>
  <w:style w:type="paragraph" w:styleId="ListBullet">
    <w:name w:val="List Bullet"/>
    <w:basedOn w:val="Normal"/>
    <w:uiPriority w:val="99"/>
    <w:unhideWhenUsed/>
    <w:rsid w:val="00B576B1"/>
    <w:pPr>
      <w:numPr>
        <w:numId w:val="9"/>
      </w:numPr>
      <w:contextualSpacing/>
    </w:pPr>
  </w:style>
  <w:style w:type="paragraph" w:styleId="ListBullet2">
    <w:name w:val="List Bullet 2"/>
    <w:basedOn w:val="Normal"/>
    <w:uiPriority w:val="99"/>
    <w:semiHidden/>
    <w:unhideWhenUsed/>
    <w:rsid w:val="00B576B1"/>
    <w:pPr>
      <w:numPr>
        <w:numId w:val="10"/>
      </w:numPr>
      <w:contextualSpacing/>
    </w:pPr>
  </w:style>
  <w:style w:type="paragraph" w:styleId="ListBullet3">
    <w:name w:val="List Bullet 3"/>
    <w:basedOn w:val="Normal"/>
    <w:uiPriority w:val="99"/>
    <w:semiHidden/>
    <w:unhideWhenUsed/>
    <w:rsid w:val="00B576B1"/>
    <w:pPr>
      <w:numPr>
        <w:numId w:val="11"/>
      </w:numPr>
      <w:contextualSpacing/>
    </w:pPr>
  </w:style>
  <w:style w:type="paragraph" w:styleId="ListBullet4">
    <w:name w:val="List Bullet 4"/>
    <w:basedOn w:val="Normal"/>
    <w:uiPriority w:val="99"/>
    <w:semiHidden/>
    <w:unhideWhenUsed/>
    <w:rsid w:val="00B576B1"/>
    <w:pPr>
      <w:numPr>
        <w:numId w:val="12"/>
      </w:numPr>
      <w:contextualSpacing/>
    </w:pPr>
  </w:style>
  <w:style w:type="paragraph" w:styleId="ListBullet5">
    <w:name w:val="List Bullet 5"/>
    <w:basedOn w:val="Normal"/>
    <w:uiPriority w:val="99"/>
    <w:semiHidden/>
    <w:unhideWhenUsed/>
    <w:rsid w:val="00B576B1"/>
    <w:pPr>
      <w:numPr>
        <w:numId w:val="13"/>
      </w:numPr>
      <w:contextualSpacing/>
    </w:pPr>
  </w:style>
  <w:style w:type="character" w:customStyle="1" w:styleId="citefig">
    <w:name w:val="cite_fig"/>
    <w:rsid w:val="00B576B1"/>
    <w:rPr>
      <w:color w:val="auto"/>
      <w:bdr w:val="none" w:sz="0" w:space="0" w:color="auto"/>
      <w:shd w:val="clear" w:color="auto" w:fill="CCFFCC"/>
    </w:rPr>
  </w:style>
  <w:style w:type="character" w:customStyle="1" w:styleId="citefn">
    <w:name w:val="cite_fn"/>
    <w:rsid w:val="00B576B1"/>
    <w:rPr>
      <w:color w:val="auto"/>
      <w:bdr w:val="none" w:sz="0" w:space="0" w:color="auto"/>
      <w:shd w:val="clear" w:color="auto" w:fill="FF99CC"/>
      <w:vertAlign w:val="baseline"/>
    </w:rPr>
  </w:style>
  <w:style w:type="character" w:customStyle="1" w:styleId="citesec">
    <w:name w:val="cite_sec"/>
    <w:rsid w:val="00B576B1"/>
    <w:rPr>
      <w:bdr w:val="none" w:sz="0" w:space="0" w:color="auto"/>
      <w:shd w:val="clear" w:color="auto" w:fill="FFCCCC"/>
    </w:rPr>
  </w:style>
  <w:style w:type="paragraph" w:styleId="ListNumber">
    <w:name w:val="List Number"/>
    <w:basedOn w:val="Normal"/>
    <w:uiPriority w:val="99"/>
    <w:semiHidden/>
    <w:unhideWhenUsed/>
    <w:rsid w:val="00B576B1"/>
    <w:pPr>
      <w:numPr>
        <w:numId w:val="14"/>
      </w:numPr>
      <w:contextualSpacing/>
    </w:pPr>
  </w:style>
  <w:style w:type="paragraph" w:styleId="ListNumber2">
    <w:name w:val="List Number 2"/>
    <w:basedOn w:val="Normal"/>
    <w:uiPriority w:val="99"/>
    <w:semiHidden/>
    <w:unhideWhenUsed/>
    <w:rsid w:val="00B576B1"/>
    <w:pPr>
      <w:numPr>
        <w:numId w:val="15"/>
      </w:numPr>
      <w:contextualSpacing/>
    </w:pPr>
  </w:style>
  <w:style w:type="paragraph" w:styleId="ListNumber3">
    <w:name w:val="List Number 3"/>
    <w:basedOn w:val="Normal"/>
    <w:uiPriority w:val="99"/>
    <w:semiHidden/>
    <w:unhideWhenUsed/>
    <w:rsid w:val="00B576B1"/>
    <w:pPr>
      <w:numPr>
        <w:numId w:val="16"/>
      </w:numPr>
      <w:contextualSpacing/>
    </w:pPr>
  </w:style>
  <w:style w:type="paragraph" w:styleId="ListNumber4">
    <w:name w:val="List Number 4"/>
    <w:basedOn w:val="Normal"/>
    <w:uiPriority w:val="99"/>
    <w:semiHidden/>
    <w:unhideWhenUsed/>
    <w:rsid w:val="00B576B1"/>
    <w:pPr>
      <w:numPr>
        <w:numId w:val="17"/>
      </w:numPr>
      <w:contextualSpacing/>
    </w:pPr>
  </w:style>
  <w:style w:type="paragraph" w:styleId="ListNumber5">
    <w:name w:val="List Number 5"/>
    <w:basedOn w:val="Normal"/>
    <w:uiPriority w:val="99"/>
    <w:semiHidden/>
    <w:unhideWhenUsed/>
    <w:rsid w:val="00B576B1"/>
    <w:pPr>
      <w:numPr>
        <w:numId w:val="18"/>
      </w:numPr>
      <w:contextualSpacing/>
    </w:pPr>
  </w:style>
  <w:style w:type="character" w:customStyle="1" w:styleId="citesection">
    <w:name w:val="cite_section"/>
    <w:rsid w:val="00B576B1"/>
    <w:rPr>
      <w:bdr w:val="none" w:sz="0" w:space="0" w:color="auto"/>
      <w:shd w:val="clear" w:color="auto" w:fill="FF7C80"/>
    </w:rPr>
  </w:style>
  <w:style w:type="character" w:customStyle="1" w:styleId="citetbl">
    <w:name w:val="cite_tbl"/>
    <w:rsid w:val="00B576B1"/>
    <w:rPr>
      <w:color w:val="auto"/>
      <w:bdr w:val="none" w:sz="0" w:space="0" w:color="auto"/>
      <w:shd w:val="clear" w:color="auto" w:fill="FF9999"/>
    </w:rPr>
  </w:style>
  <w:style w:type="character" w:customStyle="1" w:styleId="citetfn">
    <w:name w:val="cite_tfn"/>
    <w:rsid w:val="00B576B1"/>
    <w:rPr>
      <w:bdr w:val="none" w:sz="0" w:space="0" w:color="auto"/>
      <w:shd w:val="clear" w:color="auto" w:fill="FBBA79"/>
    </w:rPr>
  </w:style>
  <w:style w:type="character" w:customStyle="1" w:styleId="aaproject">
    <w:name w:val="aa_project"/>
    <w:uiPriority w:val="1"/>
    <w:qFormat/>
    <w:rsid w:val="00B576B1"/>
    <w:rPr>
      <w:b/>
      <w:i/>
      <w:bdr w:val="none" w:sz="0" w:space="0" w:color="auto"/>
      <w:shd w:val="clear" w:color="auto" w:fill="F4B083"/>
    </w:rPr>
  </w:style>
  <w:style w:type="character" w:customStyle="1" w:styleId="aarole">
    <w:name w:val="aa_role"/>
    <w:uiPriority w:val="1"/>
    <w:qFormat/>
    <w:rsid w:val="00B576B1"/>
    <w:rPr>
      <w:i/>
      <w:bdr w:val="none" w:sz="0" w:space="0" w:color="auto"/>
      <w:shd w:val="clear" w:color="auto" w:fill="9CC2E5"/>
    </w:rPr>
  </w:style>
  <w:style w:type="character" w:customStyle="1" w:styleId="aadegree">
    <w:name w:val="aa_degree"/>
    <w:uiPriority w:val="1"/>
    <w:qFormat/>
    <w:rsid w:val="00B576B1"/>
    <w:rPr>
      <w:bdr w:val="none" w:sz="0" w:space="0" w:color="auto"/>
      <w:shd w:val="clear" w:color="auto" w:fill="66FF66"/>
    </w:rPr>
  </w:style>
  <w:style w:type="character" w:customStyle="1" w:styleId="aamajor">
    <w:name w:val="aa_major"/>
    <w:uiPriority w:val="1"/>
    <w:qFormat/>
    <w:rsid w:val="00B576B1"/>
    <w:rPr>
      <w:bdr w:val="none" w:sz="0" w:space="0" w:color="auto"/>
      <w:shd w:val="clear" w:color="auto" w:fill="FF99FF"/>
    </w:rPr>
  </w:style>
  <w:style w:type="paragraph" w:styleId="BlockText">
    <w:name w:val="Block Text"/>
    <w:basedOn w:val="Normal"/>
    <w:uiPriority w:val="99"/>
    <w:rsid w:val="00B576B1"/>
  </w:style>
  <w:style w:type="paragraph" w:customStyle="1" w:styleId="body-textcontinued">
    <w:name w:val="body-text_continued"/>
    <w:basedOn w:val="Basetext"/>
    <w:rsid w:val="00B576B1"/>
    <w:pPr>
      <w:spacing w:after="160" w:line="320" w:lineRule="exact"/>
    </w:pPr>
  </w:style>
  <w:style w:type="paragraph" w:customStyle="1" w:styleId="disclaimer-text">
    <w:name w:val="disclaimer-text"/>
    <w:basedOn w:val="Basetext"/>
    <w:rsid w:val="00B576B1"/>
    <w:pPr>
      <w:spacing w:line="240" w:lineRule="exact"/>
      <w:jc w:val="right"/>
    </w:pPr>
    <w:rPr>
      <w:sz w:val="16"/>
    </w:rPr>
  </w:style>
  <w:style w:type="paragraph" w:customStyle="1" w:styleId="equation">
    <w:name w:val="equation"/>
    <w:basedOn w:val="Basetext"/>
    <w:rsid w:val="00B576B1"/>
    <w:pPr>
      <w:tabs>
        <w:tab w:val="center" w:pos="4680"/>
        <w:tab w:val="right" w:pos="9360"/>
      </w:tabs>
      <w:spacing w:after="160" w:line="400" w:lineRule="atLeast"/>
    </w:pPr>
    <w:rPr>
      <w:rFonts w:ascii="Cambria Math" w:hAnsi="Cambria Math"/>
    </w:rPr>
  </w:style>
  <w:style w:type="paragraph" w:styleId="ListContinue">
    <w:name w:val="List Continue"/>
    <w:basedOn w:val="Basetext"/>
    <w:uiPriority w:val="99"/>
    <w:unhideWhenUsed/>
    <w:rsid w:val="00B576B1"/>
    <w:pPr>
      <w:spacing w:after="120"/>
      <w:ind w:left="720"/>
    </w:pPr>
  </w:style>
  <w:style w:type="paragraph" w:styleId="ListContinue2">
    <w:name w:val="List Continue 2"/>
    <w:basedOn w:val="Basetext"/>
    <w:uiPriority w:val="99"/>
    <w:unhideWhenUsed/>
    <w:rsid w:val="00B576B1"/>
    <w:pPr>
      <w:spacing w:after="120"/>
      <w:ind w:left="1080"/>
    </w:pPr>
  </w:style>
  <w:style w:type="character" w:styleId="PageNumber">
    <w:name w:val="page number"/>
    <w:uiPriority w:val="99"/>
    <w:unhideWhenUsed/>
    <w:rsid w:val="00B576B1"/>
    <w:rPr>
      <w:rFonts w:ascii="Verdana" w:hAnsi="Verdana"/>
      <w:b/>
      <w:sz w:val="20"/>
    </w:rPr>
  </w:style>
  <w:style w:type="paragraph" w:styleId="Quote">
    <w:name w:val="Quote"/>
    <w:basedOn w:val="Basetext"/>
    <w:link w:val="QuoteChar"/>
    <w:uiPriority w:val="29"/>
    <w:rsid w:val="00B576B1"/>
    <w:pPr>
      <w:spacing w:after="160" w:line="280" w:lineRule="atLeast"/>
      <w:ind w:left="720" w:right="720"/>
    </w:pPr>
    <w:rPr>
      <w:iCs/>
    </w:rPr>
  </w:style>
  <w:style w:type="character" w:customStyle="1" w:styleId="QuoteChar">
    <w:name w:val="Quote Char"/>
    <w:link w:val="Quote"/>
    <w:uiPriority w:val="29"/>
    <w:rsid w:val="00B576B1"/>
    <w:rPr>
      <w:rFonts w:ascii="Verdana" w:hAnsi="Verdana"/>
      <w:iCs/>
      <w:szCs w:val="22"/>
      <w:lang w:eastAsia="zh-CN"/>
    </w:rPr>
  </w:style>
  <w:style w:type="paragraph" w:styleId="Subtitle">
    <w:name w:val="Subtitle"/>
    <w:basedOn w:val="Normal"/>
    <w:next w:val="Normal"/>
    <w:link w:val="SubtitleChar"/>
    <w:uiPriority w:val="11"/>
    <w:qFormat/>
    <w:rsid w:val="00B576B1"/>
    <w:pPr>
      <w:numPr>
        <w:ilvl w:val="1"/>
      </w:numPr>
      <w:spacing w:after="2400"/>
      <w:jc w:val="right"/>
      <w:outlineLvl w:val="1"/>
    </w:pPr>
    <w:rPr>
      <w:rFonts w:ascii="Times New Roman" w:hAnsi="Times New Roman"/>
      <w:b/>
      <w:iCs/>
      <w:spacing w:val="15"/>
      <w:sz w:val="36"/>
      <w:szCs w:val="24"/>
    </w:rPr>
  </w:style>
  <w:style w:type="character" w:customStyle="1" w:styleId="SubtitleChar">
    <w:name w:val="Subtitle Char"/>
    <w:link w:val="Subtitle"/>
    <w:uiPriority w:val="11"/>
    <w:rsid w:val="00B576B1"/>
    <w:rPr>
      <w:rFonts w:ascii="Times New Roman" w:hAnsi="Times New Roman"/>
      <w:b/>
      <w:iCs/>
      <w:spacing w:val="15"/>
      <w:sz w:val="36"/>
      <w:szCs w:val="24"/>
      <w:lang w:eastAsia="zh-CN"/>
    </w:rPr>
  </w:style>
  <w:style w:type="paragraph" w:customStyle="1" w:styleId="figure-sourcealt-1">
    <w:name w:val="figure-source_alt-1"/>
    <w:basedOn w:val="Basetext"/>
    <w:rsid w:val="00B576B1"/>
    <w:pPr>
      <w:keepLines/>
      <w:spacing w:before="120"/>
      <w:ind w:left="187" w:hanging="187"/>
    </w:pPr>
    <w:rPr>
      <w:sz w:val="18"/>
    </w:rPr>
  </w:style>
  <w:style w:type="paragraph" w:styleId="TOC4">
    <w:name w:val="toc 4"/>
    <w:basedOn w:val="Basetext"/>
    <w:next w:val="Normal"/>
    <w:uiPriority w:val="39"/>
    <w:unhideWhenUsed/>
    <w:rsid w:val="00B576B1"/>
    <w:pPr>
      <w:tabs>
        <w:tab w:val="right" w:leader="dot" w:pos="9360"/>
      </w:tabs>
      <w:spacing w:after="100"/>
      <w:ind w:left="2520" w:hanging="720"/>
    </w:pPr>
    <w:rPr>
      <w:noProof/>
    </w:rPr>
  </w:style>
  <w:style w:type="paragraph" w:customStyle="1" w:styleId="body-textspace-after">
    <w:name w:val="body-text_space-after"/>
    <w:basedOn w:val="Basetext"/>
    <w:rsid w:val="00B576B1"/>
    <w:pPr>
      <w:spacing w:after="240" w:line="320" w:lineRule="exact"/>
    </w:pPr>
  </w:style>
  <w:style w:type="paragraph" w:customStyle="1" w:styleId="numbers2nd-level">
    <w:name w:val="numbers_2nd-level"/>
    <w:basedOn w:val="Basetext"/>
    <w:rsid w:val="00B576B1"/>
    <w:pPr>
      <w:spacing w:after="120"/>
      <w:ind w:left="1080" w:hanging="360"/>
    </w:pPr>
  </w:style>
  <w:style w:type="paragraph" w:customStyle="1" w:styleId="cover-textbold">
    <w:name w:val="cover-text_bold"/>
    <w:basedOn w:val="Basetext"/>
    <w:rsid w:val="00B576B1"/>
    <w:pPr>
      <w:spacing w:before="240" w:after="600"/>
      <w:contextualSpacing/>
      <w:jc w:val="right"/>
    </w:pPr>
    <w:rPr>
      <w:b/>
      <w:sz w:val="22"/>
    </w:rPr>
  </w:style>
  <w:style w:type="paragraph" w:customStyle="1" w:styleId="summary-header">
    <w:name w:val="summary-header"/>
    <w:basedOn w:val="Baseheading"/>
    <w:rsid w:val="00B576B1"/>
    <w:pPr>
      <w:jc w:val="center"/>
    </w:pPr>
  </w:style>
  <w:style w:type="paragraph" w:customStyle="1" w:styleId="summary-text">
    <w:name w:val="summary-text"/>
    <w:basedOn w:val="Basetext"/>
    <w:rsid w:val="00B576B1"/>
    <w:pPr>
      <w:spacing w:after="160" w:line="320" w:lineRule="exact"/>
    </w:pPr>
  </w:style>
  <w:style w:type="paragraph" w:customStyle="1" w:styleId="author-affil-header">
    <w:name w:val="author-affil-header"/>
    <w:basedOn w:val="Baseheading"/>
    <w:rsid w:val="00B576B1"/>
    <w:pPr>
      <w:jc w:val="center"/>
    </w:pPr>
  </w:style>
  <w:style w:type="paragraph" w:customStyle="1" w:styleId="author-affil-text">
    <w:name w:val="author-affil-text"/>
    <w:basedOn w:val="Basetext"/>
    <w:rsid w:val="00B576B1"/>
    <w:pPr>
      <w:spacing w:after="160" w:line="320" w:lineRule="exact"/>
    </w:pPr>
  </w:style>
  <w:style w:type="paragraph" w:customStyle="1" w:styleId="author-bio-info">
    <w:name w:val="author-bio-info"/>
    <w:basedOn w:val="Basetext"/>
    <w:rsid w:val="00B576B1"/>
    <w:pPr>
      <w:spacing w:after="160" w:line="320" w:lineRule="exact"/>
    </w:pPr>
  </w:style>
  <w:style w:type="paragraph" w:customStyle="1" w:styleId="author-list-header">
    <w:name w:val="author-list-header"/>
    <w:basedOn w:val="Baseheading"/>
    <w:rsid w:val="00B576B1"/>
    <w:pPr>
      <w:jc w:val="center"/>
    </w:pPr>
  </w:style>
  <w:style w:type="paragraph" w:customStyle="1" w:styleId="author-list-name">
    <w:name w:val="author-list-name"/>
    <w:basedOn w:val="Basetext"/>
    <w:rsid w:val="00B576B1"/>
    <w:pPr>
      <w:spacing w:after="160" w:line="320" w:lineRule="exact"/>
    </w:pPr>
  </w:style>
  <w:style w:type="paragraph" w:customStyle="1" w:styleId="copyright-permissions">
    <w:name w:val="copyright-permissions"/>
    <w:basedOn w:val="Basetext"/>
    <w:rsid w:val="00B576B1"/>
    <w:pPr>
      <w:spacing w:after="160" w:line="320" w:lineRule="exact"/>
    </w:pPr>
  </w:style>
  <w:style w:type="paragraph" w:customStyle="1" w:styleId="keywords-list">
    <w:name w:val="keywords-list"/>
    <w:basedOn w:val="Basetext"/>
    <w:rsid w:val="00B576B1"/>
    <w:pPr>
      <w:spacing w:after="160" w:line="320" w:lineRule="exact"/>
    </w:pPr>
  </w:style>
  <w:style w:type="paragraph" w:customStyle="1" w:styleId="pub-series-info">
    <w:name w:val="pub-series-info"/>
    <w:basedOn w:val="Basetext"/>
    <w:rsid w:val="00B576B1"/>
    <w:pPr>
      <w:spacing w:after="160" w:line="320" w:lineRule="exact"/>
    </w:pPr>
  </w:style>
  <w:style w:type="paragraph" w:customStyle="1" w:styleId="suggested-cite-header">
    <w:name w:val="suggested-cite-header"/>
    <w:basedOn w:val="Baseheading"/>
    <w:rsid w:val="00B576B1"/>
    <w:pPr>
      <w:jc w:val="center"/>
    </w:pPr>
  </w:style>
  <w:style w:type="paragraph" w:customStyle="1" w:styleId="suggested-cite-text">
    <w:name w:val="suggested-cite-text"/>
    <w:basedOn w:val="Basetext"/>
    <w:rsid w:val="00B576B1"/>
    <w:pPr>
      <w:spacing w:after="160" w:line="320" w:lineRule="exact"/>
    </w:pPr>
  </w:style>
  <w:style w:type="paragraph" w:customStyle="1" w:styleId="ack-header">
    <w:name w:val="ack-header"/>
    <w:basedOn w:val="Baseheading"/>
    <w:rsid w:val="00B576B1"/>
    <w:pPr>
      <w:jc w:val="center"/>
    </w:pPr>
  </w:style>
  <w:style w:type="paragraph" w:customStyle="1" w:styleId="ack-text">
    <w:name w:val="ack-text"/>
    <w:basedOn w:val="Basetext"/>
    <w:rsid w:val="00B576B1"/>
    <w:pPr>
      <w:spacing w:after="160" w:line="320" w:lineRule="exact"/>
    </w:pPr>
  </w:style>
  <w:style w:type="paragraph" w:customStyle="1" w:styleId="endnote-header">
    <w:name w:val="endnote-header"/>
    <w:basedOn w:val="Baseheading"/>
    <w:rsid w:val="00B576B1"/>
    <w:pPr>
      <w:jc w:val="center"/>
    </w:pPr>
  </w:style>
  <w:style w:type="paragraph" w:customStyle="1" w:styleId="table-sourcealt-1">
    <w:name w:val="table-source_alt-1"/>
    <w:basedOn w:val="Basetext"/>
    <w:rsid w:val="00B576B1"/>
    <w:pPr>
      <w:keepLines/>
      <w:spacing w:before="120"/>
      <w:ind w:left="187" w:hanging="187"/>
    </w:pPr>
    <w:rPr>
      <w:sz w:val="18"/>
    </w:rPr>
  </w:style>
  <w:style w:type="paragraph" w:customStyle="1" w:styleId="table-sourcestd">
    <w:name w:val="table-source_std"/>
    <w:basedOn w:val="Basetext"/>
    <w:rsid w:val="00B576B1"/>
    <w:pPr>
      <w:keepLines/>
      <w:spacing w:before="120" w:after="400"/>
      <w:ind w:left="187" w:hanging="187"/>
    </w:pPr>
    <w:rPr>
      <w:sz w:val="18"/>
    </w:rPr>
  </w:style>
  <w:style w:type="paragraph" w:customStyle="1" w:styleId="cover-project-no">
    <w:name w:val="cover-project-no"/>
    <w:basedOn w:val="Basetext"/>
    <w:rsid w:val="00B576B1"/>
    <w:pPr>
      <w:autoSpaceDE w:val="0"/>
      <w:autoSpaceDN w:val="0"/>
      <w:adjustRightInd w:val="0"/>
      <w:spacing w:before="600" w:after="240"/>
      <w:contextualSpacing/>
      <w:jc w:val="right"/>
    </w:pPr>
    <w:rPr>
      <w:rFonts w:eastAsia="Times New Roman"/>
      <w:sz w:val="22"/>
      <w:szCs w:val="24"/>
    </w:rPr>
  </w:style>
  <w:style w:type="paragraph" w:customStyle="1" w:styleId="Non-XML-Text">
    <w:name w:val="Non-XML-Text"/>
    <w:basedOn w:val="Basetext"/>
    <w:rsid w:val="00B576B1"/>
    <w:rPr>
      <w:color w:val="FF0000"/>
    </w:rPr>
  </w:style>
  <w:style w:type="character" w:styleId="FollowedHyperlink">
    <w:name w:val="FollowedHyperlink"/>
    <w:uiPriority w:val="99"/>
    <w:rsid w:val="00B576B1"/>
    <w:rPr>
      <w:color w:val="6F57B5"/>
      <w:u w:val="single"/>
    </w:rPr>
  </w:style>
  <w:style w:type="table" w:customStyle="1" w:styleId="RTITable">
    <w:name w:val="RTI_Table"/>
    <w:basedOn w:val="TableNormal"/>
    <w:uiPriority w:val="99"/>
    <w:rsid w:val="00B576B1"/>
    <w:rPr>
      <w:rFonts w:ascii="Verdana" w:hAnsi="Verdana"/>
    </w:rPr>
    <w:tblPr>
      <w:tblBorders>
        <w:top w:val="single" w:sz="12" w:space="0" w:color="auto"/>
        <w:bottom w:val="single" w:sz="12" w:space="0" w:color="auto"/>
      </w:tblBorders>
    </w:tblPr>
    <w:trPr>
      <w:cantSplit/>
    </w:trPr>
    <w:tblStylePr w:type="firstRow">
      <w:tblPr/>
      <w:tcPr>
        <w:tcBorders>
          <w:bottom w:val="single" w:sz="4" w:space="0" w:color="auto"/>
        </w:tcBorders>
      </w:tcPr>
    </w:tblStylePr>
  </w:style>
  <w:style w:type="paragraph" w:customStyle="1" w:styleId="EndNoteBibliographyTitle">
    <w:name w:val="EndNote Bibliography Title"/>
    <w:basedOn w:val="Normal"/>
    <w:link w:val="EndNoteBibliographyTitleChar"/>
    <w:rsid w:val="00AD2B43"/>
    <w:pPr>
      <w:jc w:val="center"/>
    </w:pPr>
    <w:rPr>
      <w:noProof/>
    </w:rPr>
  </w:style>
  <w:style w:type="character" w:customStyle="1" w:styleId="EndNoteBibliographyTitleChar">
    <w:name w:val="EndNote Bibliography Title Char"/>
    <w:basedOn w:val="BodyTextChar"/>
    <w:link w:val="EndNoteBibliographyTitle"/>
    <w:rsid w:val="00AD2B43"/>
    <w:rPr>
      <w:rFonts w:ascii="Verdana" w:hAnsi="Verdana"/>
      <w:noProof/>
      <w:szCs w:val="22"/>
      <w:lang w:eastAsia="zh-CN"/>
    </w:rPr>
  </w:style>
  <w:style w:type="paragraph" w:customStyle="1" w:styleId="EndNoteBibliography">
    <w:name w:val="EndNote Bibliography"/>
    <w:basedOn w:val="Normal"/>
    <w:link w:val="EndNoteBibliographyChar"/>
    <w:rsid w:val="00AD2B43"/>
    <w:rPr>
      <w:noProof/>
    </w:rPr>
  </w:style>
  <w:style w:type="character" w:customStyle="1" w:styleId="EndNoteBibliographyChar">
    <w:name w:val="EndNote Bibliography Char"/>
    <w:basedOn w:val="BodyTextChar"/>
    <w:link w:val="EndNoteBibliography"/>
    <w:rsid w:val="00AD2B43"/>
    <w:rPr>
      <w:rFonts w:ascii="Verdana" w:hAnsi="Verdana"/>
      <w:noProof/>
      <w:szCs w:val="22"/>
      <w:lang w:eastAsia="zh-CN"/>
    </w:rPr>
  </w:style>
  <w:style w:type="character" w:customStyle="1" w:styleId="UnresolvedMention1">
    <w:name w:val="Unresolved Mention1"/>
    <w:basedOn w:val="DefaultParagraphFont"/>
    <w:uiPriority w:val="99"/>
    <w:semiHidden/>
    <w:unhideWhenUsed/>
    <w:rsid w:val="00AD2B43"/>
    <w:rPr>
      <w:color w:val="808080"/>
      <w:shd w:val="clear" w:color="auto" w:fill="E6E6E6"/>
    </w:rPr>
  </w:style>
  <w:style w:type="character" w:styleId="UnresolvedMention">
    <w:name w:val="Unresolved Mention"/>
    <w:basedOn w:val="DefaultParagraphFont"/>
    <w:uiPriority w:val="99"/>
    <w:unhideWhenUsed/>
    <w:rsid w:val="00DE2A70"/>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D8366D"/>
    <w:pPr>
      <w:spacing w:after="0"/>
    </w:pPr>
    <w:rPr>
      <w:rFonts w:ascii="Verdana" w:eastAsia="SimSun" w:hAnsi="Verdana" w:cs="Times New Roman"/>
      <w:b/>
      <w:bCs/>
      <w:lang w:eastAsia="zh-CN"/>
    </w:rPr>
  </w:style>
  <w:style w:type="character" w:customStyle="1" w:styleId="CommentSubjectChar">
    <w:name w:val="Comment Subject Char"/>
    <w:basedOn w:val="CommentTextChar"/>
    <w:link w:val="CommentSubject"/>
    <w:uiPriority w:val="99"/>
    <w:semiHidden/>
    <w:rsid w:val="00D8366D"/>
    <w:rPr>
      <w:rFonts w:ascii="Verdana" w:hAnsi="Verdana" w:eastAsiaTheme="minorEastAsia" w:cstheme="minorBidi"/>
      <w:b/>
      <w:bCs/>
      <w:lang w:eastAsia="zh-CN"/>
    </w:rPr>
  </w:style>
  <w:style w:type="table" w:styleId="GridTable1LightAccent5">
    <w:name w:val="Grid Table 1 Light Accent 5"/>
    <w:basedOn w:val="TableNormal"/>
    <w:uiPriority w:val="46"/>
    <w:rsid w:val="00AE7F26"/>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Revision">
    <w:name w:val="Revision"/>
    <w:hidden/>
    <w:uiPriority w:val="99"/>
    <w:semiHidden/>
    <w:rsid w:val="00536260"/>
    <w:rPr>
      <w:rFonts w:ascii="Verdana" w:hAnsi="Verdana"/>
      <w:szCs w:val="22"/>
      <w:lang w:eastAsia="zh-CN"/>
    </w:rPr>
  </w:style>
  <w:style w:type="table" w:styleId="PlainTable3">
    <w:name w:val="Plain Table 3"/>
    <w:basedOn w:val="TableNormal"/>
    <w:uiPriority w:val="43"/>
    <w:rsid w:val="00FB20E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FB20E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questiontext">
    <w:name w:val="question text"/>
    <w:basedOn w:val="Normal"/>
    <w:qFormat/>
    <w:rsid w:val="009F01E4"/>
    <w:rPr>
      <w:rFonts w:ascii="Calibri" w:eastAsia="Times New Roman" w:hAnsi="Calibri"/>
      <w:sz w:val="24"/>
      <w:szCs w:val="24"/>
      <w:lang w:eastAsia="en-US"/>
    </w:rPr>
  </w:style>
  <w:style w:type="paragraph" w:customStyle="1" w:styleId="responseoptiontext">
    <w:name w:val="response option text"/>
    <w:basedOn w:val="Normal"/>
    <w:link w:val="responseoptiontextChar"/>
    <w:uiPriority w:val="99"/>
    <w:qFormat/>
    <w:rsid w:val="009F01E4"/>
    <w:pPr>
      <w:autoSpaceDE w:val="0"/>
      <w:autoSpaceDN w:val="0"/>
      <w:adjustRightInd w:val="0"/>
      <w:ind w:left="892" w:hanging="446"/>
    </w:pPr>
    <w:rPr>
      <w:rFonts w:ascii="Calibri" w:eastAsia="Times New Roman" w:hAnsi="Calibri"/>
      <w:color w:val="000000"/>
      <w:sz w:val="24"/>
      <w:szCs w:val="24"/>
      <w:lang w:eastAsia="en-US"/>
    </w:rPr>
  </w:style>
  <w:style w:type="paragraph" w:customStyle="1" w:styleId="programmernot">
    <w:name w:val="programmer not"/>
    <w:basedOn w:val="responseoptiontext"/>
    <w:qFormat/>
    <w:rsid w:val="009F01E4"/>
    <w:pPr>
      <w:tabs>
        <w:tab w:val="left" w:pos="900"/>
      </w:tabs>
      <w:ind w:left="446" w:firstLine="0"/>
    </w:pPr>
    <w:rPr>
      <w:color w:val="5B9BD5" w:themeColor="accent5"/>
    </w:rPr>
  </w:style>
  <w:style w:type="paragraph" w:customStyle="1" w:styleId="Source-specify">
    <w:name w:val="Source - specify"/>
    <w:basedOn w:val="Normal"/>
    <w:link w:val="Source-specifyChar"/>
    <w:qFormat/>
    <w:rsid w:val="00C00520"/>
    <w:pPr>
      <w:spacing w:after="160" w:line="259" w:lineRule="auto"/>
      <w:ind w:left="540"/>
    </w:pPr>
    <w:rPr>
      <w:rFonts w:asciiTheme="minorHAnsi" w:eastAsiaTheme="minorHAnsi" w:hAnsiTheme="minorHAnsi" w:cstheme="minorBidi"/>
      <w:sz w:val="22"/>
      <w:lang w:eastAsia="en-US"/>
    </w:rPr>
  </w:style>
  <w:style w:type="character" w:customStyle="1" w:styleId="Source-specifyChar">
    <w:name w:val="Source - specify Char"/>
    <w:basedOn w:val="DefaultParagraphFont"/>
    <w:link w:val="Source-specify"/>
    <w:rsid w:val="00C00520"/>
    <w:rPr>
      <w:rFonts w:asciiTheme="minorHAnsi" w:eastAsiaTheme="minorHAnsi" w:hAnsiTheme="minorHAnsi" w:cstheme="minorBidi"/>
      <w:sz w:val="22"/>
      <w:szCs w:val="22"/>
    </w:rPr>
  </w:style>
  <w:style w:type="character" w:styleId="Mention">
    <w:name w:val="Mention"/>
    <w:basedOn w:val="DefaultParagraphFont"/>
    <w:uiPriority w:val="99"/>
    <w:unhideWhenUsed/>
    <w:rsid w:val="00321F54"/>
    <w:rPr>
      <w:color w:val="2B579A"/>
      <w:shd w:val="clear" w:color="auto" w:fill="E1DFDD"/>
    </w:rPr>
  </w:style>
  <w:style w:type="table" w:customStyle="1" w:styleId="TableGrid1">
    <w:name w:val="Table Grid1"/>
    <w:basedOn w:val="TableNormal"/>
    <w:next w:val="TableGrid"/>
    <w:uiPriority w:val="39"/>
    <w:rsid w:val="00321F54"/>
    <w:rPr>
      <w:rFonts w:asciiTheme="minorHAnsi" w:eastAsiaTheme="minorEastAsia" w:hAnsiTheme="minorHAnsi" w:cstheme="minorBid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
    <w:name w:val="msonormal"/>
    <w:basedOn w:val="Normal"/>
    <w:rsid w:val="008C07D2"/>
    <w:pPr>
      <w:spacing w:before="100" w:beforeAutospacing="1" w:after="100" w:afterAutospacing="1"/>
    </w:pPr>
    <w:rPr>
      <w:rFonts w:ascii="Times New Roman" w:eastAsia="Times New Roman" w:hAnsi="Times New Roman"/>
      <w:sz w:val="24"/>
      <w:szCs w:val="24"/>
      <w:lang w:eastAsia="zh-TW"/>
    </w:rPr>
  </w:style>
  <w:style w:type="paragraph" w:customStyle="1" w:styleId="xl65">
    <w:name w:val="xl65"/>
    <w:basedOn w:val="Normal"/>
    <w:rsid w:val="008C07D2"/>
    <w:pPr>
      <w:spacing w:before="100" w:beforeAutospacing="1" w:after="100" w:afterAutospacing="1"/>
      <w:textAlignment w:val="center"/>
    </w:pPr>
    <w:rPr>
      <w:rFonts w:ascii="Times New Roman" w:eastAsia="Times New Roman" w:hAnsi="Times New Roman"/>
      <w:sz w:val="24"/>
      <w:szCs w:val="24"/>
      <w:lang w:eastAsia="zh-TW"/>
    </w:rPr>
  </w:style>
  <w:style w:type="paragraph" w:customStyle="1" w:styleId="xl66">
    <w:name w:val="xl66"/>
    <w:basedOn w:val="Normal"/>
    <w:rsid w:val="008C07D2"/>
    <w:pPr>
      <w:spacing w:before="100" w:beforeAutospacing="1" w:after="100" w:afterAutospacing="1"/>
      <w:textAlignment w:val="center"/>
    </w:pPr>
    <w:rPr>
      <w:rFonts w:ascii="Times New Roman" w:eastAsia="Times New Roman" w:hAnsi="Times New Roman"/>
      <w:sz w:val="24"/>
      <w:szCs w:val="24"/>
      <w:lang w:eastAsia="zh-TW"/>
    </w:rPr>
  </w:style>
  <w:style w:type="paragraph" w:customStyle="1" w:styleId="xl67">
    <w:name w:val="xl67"/>
    <w:basedOn w:val="Normal"/>
    <w:rsid w:val="008C07D2"/>
    <w:pPr>
      <w:shd w:val="clear" w:color="000000" w:fill="D9D9D9"/>
      <w:spacing w:before="100" w:beforeAutospacing="1" w:after="100" w:afterAutospacing="1"/>
      <w:textAlignment w:val="center"/>
    </w:pPr>
    <w:rPr>
      <w:rFonts w:ascii="Times New Roman" w:eastAsia="Times New Roman" w:hAnsi="Times New Roman"/>
      <w:b/>
      <w:bCs/>
      <w:sz w:val="24"/>
      <w:szCs w:val="24"/>
      <w:lang w:eastAsia="zh-TW"/>
    </w:rPr>
  </w:style>
  <w:style w:type="paragraph" w:customStyle="1" w:styleId="xl68">
    <w:name w:val="xl68"/>
    <w:basedOn w:val="Normal"/>
    <w:rsid w:val="008C07D2"/>
    <w:pPr>
      <w:spacing w:before="100" w:beforeAutospacing="1" w:after="100" w:afterAutospacing="1"/>
      <w:textAlignment w:val="center"/>
    </w:pPr>
    <w:rPr>
      <w:rFonts w:ascii="Times New Roman" w:eastAsia="Times New Roman" w:hAnsi="Times New Roman"/>
      <w:sz w:val="24"/>
      <w:szCs w:val="24"/>
      <w:lang w:eastAsia="zh-TW"/>
    </w:rPr>
  </w:style>
  <w:style w:type="paragraph" w:customStyle="1" w:styleId="xl69">
    <w:name w:val="xl69"/>
    <w:basedOn w:val="Normal"/>
    <w:rsid w:val="008C07D2"/>
    <w:pPr>
      <w:shd w:val="clear" w:color="000000" w:fill="D9D9D9"/>
      <w:spacing w:before="100" w:beforeAutospacing="1" w:after="100" w:afterAutospacing="1"/>
      <w:textAlignment w:val="center"/>
    </w:pPr>
    <w:rPr>
      <w:rFonts w:ascii="Times New Roman" w:eastAsia="Times New Roman" w:hAnsi="Times New Roman"/>
      <w:b/>
      <w:bCs/>
      <w:sz w:val="24"/>
      <w:szCs w:val="24"/>
      <w:lang w:eastAsia="zh-TW"/>
    </w:rPr>
  </w:style>
  <w:style w:type="paragraph" w:customStyle="1" w:styleId="xl70">
    <w:name w:val="xl70"/>
    <w:basedOn w:val="Normal"/>
    <w:rsid w:val="008C07D2"/>
    <w:pPr>
      <w:spacing w:before="100" w:beforeAutospacing="1" w:after="100" w:afterAutospacing="1"/>
      <w:textAlignment w:val="center"/>
    </w:pPr>
    <w:rPr>
      <w:rFonts w:ascii="Times New Roman" w:eastAsia="Times New Roman" w:hAnsi="Times New Roman"/>
      <w:sz w:val="24"/>
      <w:szCs w:val="24"/>
      <w:lang w:eastAsia="zh-TW"/>
    </w:rPr>
  </w:style>
  <w:style w:type="paragraph" w:styleId="Title">
    <w:name w:val="Title"/>
    <w:basedOn w:val="Normal"/>
    <w:next w:val="Normal"/>
    <w:link w:val="TitleChar"/>
    <w:uiPriority w:val="10"/>
    <w:qFormat/>
    <w:rsid w:val="00314942"/>
    <w:pPr>
      <w:contextualSpacing/>
      <w:jc w:val="center"/>
    </w:pPr>
    <w:rPr>
      <w:rFonts w:ascii="Calibri" w:hAnsi="Calibri" w:eastAsiaTheme="majorEastAsia" w:cstheme="majorBidi"/>
      <w:spacing w:val="-10"/>
      <w:kern w:val="28"/>
      <w:sz w:val="32"/>
      <w:szCs w:val="56"/>
      <w:lang w:eastAsia="en-US"/>
    </w:rPr>
  </w:style>
  <w:style w:type="character" w:customStyle="1" w:styleId="TitleChar">
    <w:name w:val="Title Char"/>
    <w:basedOn w:val="DefaultParagraphFont"/>
    <w:link w:val="Title"/>
    <w:uiPriority w:val="10"/>
    <w:rsid w:val="00314942"/>
    <w:rPr>
      <w:rFonts w:eastAsiaTheme="majorEastAsia" w:cstheme="majorBidi"/>
      <w:spacing w:val="-10"/>
      <w:kern w:val="28"/>
      <w:sz w:val="32"/>
      <w:szCs w:val="56"/>
    </w:rPr>
  </w:style>
  <w:style w:type="paragraph" w:customStyle="1" w:styleId="ResponseOption">
    <w:name w:val="Response Option"/>
    <w:basedOn w:val="ListParagraph"/>
    <w:link w:val="ResponseOptionChar"/>
    <w:qFormat/>
    <w:rsid w:val="00314942"/>
    <w:pPr>
      <w:spacing w:after="160" w:line="259" w:lineRule="auto"/>
      <w:contextualSpacing/>
    </w:pPr>
    <w:rPr>
      <w:rFonts w:asciiTheme="minorHAnsi" w:eastAsiaTheme="minorHAnsi" w:hAnsiTheme="minorHAnsi" w:cstheme="minorBidi"/>
      <w:sz w:val="22"/>
      <w:lang w:eastAsia="en-US"/>
    </w:rPr>
  </w:style>
  <w:style w:type="character" w:customStyle="1" w:styleId="ResponseOptionChar">
    <w:name w:val="Response Option Char"/>
    <w:basedOn w:val="DefaultParagraphFont"/>
    <w:link w:val="ResponseOption"/>
    <w:rsid w:val="00314942"/>
    <w:rPr>
      <w:rFonts w:asciiTheme="minorHAnsi" w:eastAsiaTheme="minorHAnsi" w:hAnsiTheme="minorHAnsi" w:cstheme="minorBidi"/>
      <w:sz w:val="22"/>
      <w:szCs w:val="22"/>
    </w:rPr>
  </w:style>
  <w:style w:type="paragraph" w:customStyle="1" w:styleId="Question">
    <w:name w:val="Question"/>
    <w:basedOn w:val="ListParagraph"/>
    <w:link w:val="QuestionChar"/>
    <w:qFormat/>
    <w:rsid w:val="00314942"/>
    <w:pPr>
      <w:spacing w:before="160" w:line="259" w:lineRule="auto"/>
      <w:ind w:left="0"/>
      <w:contextualSpacing/>
    </w:pPr>
    <w:rPr>
      <w:rFonts w:ascii="Calibri" w:eastAsia="Times New Roman" w:hAnsi="Calibri"/>
      <w:color w:val="7030A0"/>
      <w:sz w:val="24"/>
      <w:szCs w:val="24"/>
      <w:lang w:eastAsia="en-US"/>
    </w:rPr>
  </w:style>
  <w:style w:type="character" w:customStyle="1" w:styleId="QuestionChar">
    <w:name w:val="Question Char"/>
    <w:basedOn w:val="DefaultParagraphFont"/>
    <w:link w:val="Question"/>
    <w:rsid w:val="00314942"/>
    <w:rPr>
      <w:rFonts w:eastAsia="Times New Roman"/>
      <w:color w:val="7030A0"/>
      <w:sz w:val="24"/>
      <w:szCs w:val="24"/>
    </w:rPr>
  </w:style>
  <w:style w:type="paragraph" w:customStyle="1" w:styleId="ResponseOptions">
    <w:name w:val="Response Options"/>
    <w:basedOn w:val="responseoptiontext"/>
    <w:link w:val="ResponseOptionsChar"/>
    <w:qFormat/>
    <w:rsid w:val="00314942"/>
    <w:pPr>
      <w:ind w:right="2970"/>
    </w:pPr>
    <w:rPr>
      <w:color w:val="7030A0"/>
      <w:shd w:val="clear" w:color="auto" w:fill="FFFFFF"/>
      <w:lang w:val="en"/>
    </w:rPr>
  </w:style>
  <w:style w:type="paragraph" w:customStyle="1" w:styleId="Q-nonumbering">
    <w:name w:val="Q - no numbering"/>
    <w:basedOn w:val="Question"/>
    <w:qFormat/>
    <w:rsid w:val="00314942"/>
    <w:pPr>
      <w:ind w:left="630"/>
    </w:pPr>
    <w:rPr>
      <w:szCs w:val="18"/>
    </w:rPr>
  </w:style>
  <w:style w:type="character" w:customStyle="1" w:styleId="responseoptiontextChar">
    <w:name w:val="response option text Char"/>
    <w:basedOn w:val="DefaultParagraphFont"/>
    <w:link w:val="responseoptiontext"/>
    <w:uiPriority w:val="99"/>
    <w:rsid w:val="00314942"/>
    <w:rPr>
      <w:rFonts w:eastAsia="Times New Roman"/>
      <w:color w:val="000000"/>
      <w:sz w:val="24"/>
      <w:szCs w:val="24"/>
    </w:rPr>
  </w:style>
  <w:style w:type="character" w:customStyle="1" w:styleId="ResponseOptionsChar">
    <w:name w:val="Response Options Char"/>
    <w:basedOn w:val="responseoptiontextChar"/>
    <w:link w:val="ResponseOptions"/>
    <w:rsid w:val="00314942"/>
    <w:rPr>
      <w:rFonts w:eastAsia="Times New Roman"/>
      <w:color w:val="7030A0"/>
      <w:sz w:val="24"/>
      <w:szCs w:val="24"/>
      <w:lang w:val="en"/>
    </w:rPr>
  </w:style>
  <w:style w:type="character" w:customStyle="1" w:styleId="normaltextrun">
    <w:name w:val="normaltextrun"/>
    <w:basedOn w:val="DefaultParagraphFont"/>
    <w:rsid w:val="001C2CEF"/>
  </w:style>
  <w:style w:type="character" w:customStyle="1" w:styleId="eop">
    <w:name w:val="eop"/>
    <w:basedOn w:val="DefaultParagraphFont"/>
    <w:rsid w:val="001C2CEF"/>
  </w:style>
  <w:style w:type="paragraph" w:customStyle="1" w:styleId="xmsonormal">
    <w:name w:val="x_msonormal"/>
    <w:basedOn w:val="Normal"/>
    <w:rsid w:val="004A3A4E"/>
    <w:pPr>
      <w:spacing w:before="100" w:beforeAutospacing="1" w:after="100" w:afterAutospacing="1"/>
    </w:pPr>
    <w:rPr>
      <w:rFonts w:ascii="Times New Roman" w:eastAsia="Times New Roman" w:hAnsi="Times New Roman"/>
      <w:sz w:val="24"/>
      <w:szCs w:val="24"/>
      <w:lang w:eastAsia="en-US"/>
    </w:rPr>
  </w:style>
  <w:style w:type="paragraph" w:styleId="NormalWeb">
    <w:name w:val="Normal (Web)"/>
    <w:basedOn w:val="Normal"/>
    <w:uiPriority w:val="99"/>
    <w:unhideWhenUsed/>
    <w:rsid w:val="004A3A4E"/>
    <w:pPr>
      <w:spacing w:before="100" w:beforeAutospacing="1" w:after="100" w:afterAutospacing="1"/>
    </w:pPr>
    <w:rPr>
      <w:rFonts w:ascii="Times New Roman" w:eastAsia="Times New Roman" w:hAnsi="Times New Roman"/>
      <w:sz w:val="24"/>
      <w:szCs w:val="24"/>
      <w:lang w:eastAsia="en-US"/>
    </w:rPr>
  </w:style>
  <w:style w:type="paragraph" w:customStyle="1" w:styleId="Default">
    <w:name w:val="Default"/>
    <w:rsid w:val="004A3A4E"/>
    <w:pPr>
      <w:autoSpaceDE w:val="0"/>
      <w:autoSpaceDN w:val="0"/>
      <w:adjustRightInd w:val="0"/>
    </w:pPr>
    <w:rPr>
      <w:rFonts w:cs="Calibri"/>
      <w:color w:val="000000"/>
      <w:sz w:val="24"/>
      <w:szCs w:val="24"/>
    </w:rPr>
  </w:style>
  <w:style w:type="paragraph" w:styleId="NoSpacing">
    <w:name w:val="No Spacing"/>
    <w:uiPriority w:val="1"/>
    <w:qFormat/>
    <w:rsid w:val="0029350F"/>
    <w:rPr>
      <w:rFonts w:ascii="Verdana" w:hAnsi="Verdana"/>
      <w:szCs w:val="22"/>
      <w:lang w:eastAsia="zh-CN"/>
    </w:rPr>
  </w:style>
  <w:style w:type="character" w:styleId="SubtleEmphasis">
    <w:name w:val="Subtle Emphasis"/>
    <w:basedOn w:val="DefaultParagraphFont"/>
    <w:uiPriority w:val="19"/>
    <w:qFormat/>
    <w:rsid w:val="00B73D17"/>
    <w:rPr>
      <w:i/>
      <w:iCs/>
      <w:color w:val="404040" w:themeColor="text1" w:themeTint="BF"/>
    </w:rPr>
  </w:style>
  <w:style w:type="paragraph" w:customStyle="1" w:styleId="Follow-Up">
    <w:name w:val="Follow-Up"/>
    <w:basedOn w:val="ListParagraph"/>
    <w:link w:val="Follow-UpChar"/>
    <w:qFormat/>
    <w:rsid w:val="00B73D17"/>
    <w:pPr>
      <w:spacing w:after="160" w:line="259" w:lineRule="auto"/>
      <w:ind w:left="1260"/>
      <w:contextualSpacing/>
    </w:pPr>
    <w:rPr>
      <w:rFonts w:asciiTheme="minorHAnsi" w:eastAsiaTheme="minorHAnsi" w:hAnsiTheme="minorHAnsi" w:cstheme="minorBidi"/>
      <w:color w:val="7030A0"/>
      <w:sz w:val="22"/>
      <w:lang w:eastAsia="en-US"/>
    </w:rPr>
  </w:style>
  <w:style w:type="character" w:customStyle="1" w:styleId="Follow-UpChar">
    <w:name w:val="Follow-Up Char"/>
    <w:basedOn w:val="DefaultParagraphFont"/>
    <w:link w:val="Follow-Up"/>
    <w:rsid w:val="00B73D17"/>
    <w:rPr>
      <w:rFonts w:asciiTheme="minorHAnsi" w:eastAsiaTheme="minorHAnsi" w:hAnsiTheme="minorHAnsi" w:cstheme="minorBidi"/>
      <w:color w:val="7030A0"/>
      <w:sz w:val="22"/>
      <w:szCs w:val="22"/>
    </w:rPr>
  </w:style>
  <w:style w:type="paragraph" w:customStyle="1" w:styleId="Notes">
    <w:name w:val="Notes"/>
    <w:basedOn w:val="Normal"/>
    <w:link w:val="NotesChar"/>
    <w:qFormat/>
    <w:rsid w:val="00B73D17"/>
    <w:pPr>
      <w:spacing w:before="160" w:line="259" w:lineRule="auto"/>
      <w:ind w:left="540"/>
    </w:pPr>
    <w:rPr>
      <w:rFonts w:asciiTheme="minorHAnsi" w:eastAsiaTheme="minorHAnsi" w:hAnsiTheme="minorHAnsi" w:cstheme="minorBidi"/>
      <w:b/>
      <w:bCs/>
      <w:sz w:val="22"/>
      <w:lang w:eastAsia="en-US"/>
    </w:rPr>
  </w:style>
  <w:style w:type="character" w:customStyle="1" w:styleId="NotesChar">
    <w:name w:val="Notes Char"/>
    <w:basedOn w:val="DefaultParagraphFont"/>
    <w:link w:val="Notes"/>
    <w:rsid w:val="00B73D17"/>
    <w:rPr>
      <w:rFonts w:asciiTheme="minorHAnsi" w:eastAsiaTheme="minorHAnsi" w:hAnsiTheme="minorHAnsi" w:cstheme="minorBidi"/>
      <w:b/>
      <w:bCs/>
      <w:sz w:val="22"/>
      <w:szCs w:val="22"/>
    </w:rPr>
  </w:style>
  <w:style w:type="paragraph" w:customStyle="1" w:styleId="Tabletext">
    <w:name w:val="Table text"/>
    <w:basedOn w:val="ListParagraph"/>
    <w:link w:val="TabletextChar"/>
    <w:qFormat/>
    <w:rsid w:val="00B73D17"/>
    <w:pPr>
      <w:spacing w:after="160" w:line="259" w:lineRule="auto"/>
      <w:contextualSpacing/>
    </w:pPr>
    <w:rPr>
      <w:rFonts w:asciiTheme="minorHAnsi" w:eastAsiaTheme="minorHAnsi" w:hAnsiTheme="minorHAnsi" w:cstheme="minorBidi"/>
      <w:sz w:val="22"/>
      <w:lang w:eastAsia="en-US"/>
    </w:rPr>
  </w:style>
  <w:style w:type="character" w:customStyle="1" w:styleId="TabletextChar">
    <w:name w:val="Table text Char"/>
    <w:basedOn w:val="DefaultParagraphFont"/>
    <w:link w:val="Tabletext"/>
    <w:rsid w:val="00B73D17"/>
    <w:rPr>
      <w:rFonts w:asciiTheme="minorHAnsi" w:eastAsiaTheme="minorHAnsi" w:hAnsiTheme="minorHAnsi" w:cstheme="minorBidi"/>
      <w:sz w:val="22"/>
      <w:szCs w:val="22"/>
    </w:rPr>
  </w:style>
  <w:style w:type="table" w:customStyle="1" w:styleId="TableGrid2">
    <w:name w:val="Table Grid2"/>
    <w:basedOn w:val="TableNormal"/>
    <w:next w:val="TableGrid"/>
    <w:uiPriority w:val="39"/>
    <w:rsid w:val="00B73D1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B14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F1D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436F7A"/>
    <w:pPr>
      <w:spacing w:before="100" w:beforeAutospacing="1" w:after="100" w:afterAutospacing="1"/>
    </w:pPr>
    <w:rPr>
      <w:rFonts w:ascii="Times New Roman" w:eastAsia="Times New Roman" w:hAnsi="Times New Roman"/>
      <w:sz w:val="24"/>
      <w:szCs w:val="24"/>
      <w:lang w:eastAsia="en-US"/>
    </w:rPr>
  </w:style>
  <w:style w:type="character" w:customStyle="1" w:styleId="cf01">
    <w:name w:val="cf01"/>
    <w:basedOn w:val="DefaultParagraphFont"/>
    <w:rsid w:val="00436F7A"/>
    <w:rPr>
      <w:rFonts w:ascii="Segoe UI" w:hAnsi="Segoe UI" w:cs="Segoe UI" w:hint="default"/>
      <w:sz w:val="18"/>
      <w:szCs w:val="18"/>
    </w:rPr>
  </w:style>
  <w:style w:type="character" w:customStyle="1" w:styleId="cf11">
    <w:name w:val="cf11"/>
    <w:basedOn w:val="DefaultParagraphFont"/>
    <w:rsid w:val="00436F7A"/>
    <w:rPr>
      <w:rFonts w:ascii="Segoe UI" w:hAnsi="Segoe UI" w:cs="Segoe UI" w:hint="default"/>
      <w:i/>
      <w:iCs/>
      <w:sz w:val="18"/>
      <w:szCs w:val="18"/>
    </w:rPr>
  </w:style>
  <w:style w:type="character" w:customStyle="1" w:styleId="cf21">
    <w:name w:val="cf21"/>
    <w:basedOn w:val="DefaultParagraphFont"/>
    <w:rsid w:val="000431D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yperlink" Target="https://www.reginfo.gov/public/do/PRAViewDocument?ref_nbr=202109-0607-006" TargetMode="External" /><Relationship Id="rId15" Type="http://schemas.openxmlformats.org/officeDocument/2006/relationships/header" Target="header2.xml" /><Relationship Id="rId16" Type="http://schemas.openxmlformats.org/officeDocument/2006/relationships/header" Target="header3.xml" /><Relationship Id="rId17" Type="http://schemas.openxmlformats.org/officeDocument/2006/relationships/footer" Target="footer6.xml" /><Relationship Id="rId18" Type="http://schemas.openxmlformats.org/officeDocument/2006/relationships/footer" Target="footer7.xm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5.xml" /><Relationship Id="rId22" Type="http://schemas.openxmlformats.org/officeDocument/2006/relationships/footer" Target="footer9.xml" /><Relationship Id="rId23" Type="http://schemas.openxmlformats.org/officeDocument/2006/relationships/footer" Target="footer10.xml" /><Relationship Id="rId24" Type="http://schemas.openxmlformats.org/officeDocument/2006/relationships/header" Target="header6.xml" /><Relationship Id="rId25" Type="http://schemas.openxmlformats.org/officeDocument/2006/relationships/footer" Target="footer11.xml" /><Relationship Id="rId26" Type="http://schemas.openxmlformats.org/officeDocument/2006/relationships/image" Target="media/image2.png" /><Relationship Id="rId27" Type="http://schemas.openxmlformats.org/officeDocument/2006/relationships/image" Target="media/image3.png" /><Relationship Id="rId28" Type="http://schemas.openxmlformats.org/officeDocument/2006/relationships/image" Target="media/image4.png" /><Relationship Id="rId29" Type="http://schemas.openxmlformats.org/officeDocument/2006/relationships/image" Target="media/image5.png" /><Relationship Id="rId3" Type="http://schemas.openxmlformats.org/officeDocument/2006/relationships/fontTable" Target="fontTable.xml" /><Relationship Id="rId30" Type="http://schemas.openxmlformats.org/officeDocument/2006/relationships/header" Target="header7.xml" /><Relationship Id="rId31" Type="http://schemas.openxmlformats.org/officeDocument/2006/relationships/image" Target="media/image6.png" /><Relationship Id="rId32" Type="http://schemas.openxmlformats.org/officeDocument/2006/relationships/image" Target="media/image7.png" /><Relationship Id="rId33" Type="http://schemas.openxmlformats.org/officeDocument/2006/relationships/header" Target="header8.xml" /><Relationship Id="rId34" Type="http://schemas.openxmlformats.org/officeDocument/2006/relationships/hyperlink" Target="https://doi.org/10.1515/jos-2015-0035" TargetMode="External" /><Relationship Id="rId35" Type="http://schemas.openxmlformats.org/officeDocument/2006/relationships/hyperlink" Target="https://doi.org/10.1093/poq/nft083" TargetMode="External" /><Relationship Id="rId36" Type="http://schemas.openxmlformats.org/officeDocument/2006/relationships/footer" Target="footer12.xml" /><Relationship Id="rId37" Type="http://schemas.openxmlformats.org/officeDocument/2006/relationships/footer" Target="footer13.xml" /><Relationship Id="rId38" Type="http://schemas.openxmlformats.org/officeDocument/2006/relationships/footer" Target="footer14.xml" /><Relationship Id="rId39" Type="http://schemas.openxmlformats.org/officeDocument/2006/relationships/footer" Target="footer15.xml" /><Relationship Id="rId4" Type="http://schemas.openxmlformats.org/officeDocument/2006/relationships/customXml" Target="../customXml/item1.xml" /><Relationship Id="rId40" Type="http://schemas.openxmlformats.org/officeDocument/2006/relationships/header" Target="header9.xml" /><Relationship Id="rId41" Type="http://schemas.openxmlformats.org/officeDocument/2006/relationships/footer" Target="footer16.xml" /><Relationship Id="rId42" Type="http://schemas.openxmlformats.org/officeDocument/2006/relationships/footer" Target="footer17.xml" /><Relationship Id="rId43" Type="http://schemas.openxmlformats.org/officeDocument/2006/relationships/footer" Target="footer18.xml" /><Relationship Id="rId44" Type="http://schemas.openxmlformats.org/officeDocument/2006/relationships/header" Target="header10.xml" /><Relationship Id="rId45" Type="http://schemas.openxmlformats.org/officeDocument/2006/relationships/footer" Target="footer19.xml" /><Relationship Id="rId46" Type="http://schemas.openxmlformats.org/officeDocument/2006/relationships/footer" Target="footer20.xml" /><Relationship Id="rId47" Type="http://schemas.openxmlformats.org/officeDocument/2006/relationships/footer" Target="footer21.xml" /><Relationship Id="rId48" Type="http://schemas.openxmlformats.org/officeDocument/2006/relationships/hyperlink" Target="mailto:ewd.surveys@census.gov" TargetMode="External" /><Relationship Id="rId49" Type="http://schemas.openxmlformats.org/officeDocument/2006/relationships/header" Target="header11.xml" /><Relationship Id="rId5" Type="http://schemas.openxmlformats.org/officeDocument/2006/relationships/customXml" Target="../customXml/item2.xml" /><Relationship Id="rId50" Type="http://schemas.openxmlformats.org/officeDocument/2006/relationships/footer" Target="footer22.xml" /><Relationship Id="rId51" Type="http://schemas.openxmlformats.org/officeDocument/2006/relationships/footer" Target="footer23.xml" /><Relationship Id="rId52" Type="http://schemas.openxmlformats.org/officeDocument/2006/relationships/footer" Target="footer24.xml" /><Relationship Id="rId53" Type="http://schemas.openxmlformats.org/officeDocument/2006/relationships/header" Target="header12.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theme" Target="theme/theme1.xml" /><Relationship Id="rId57" Type="http://schemas.openxmlformats.org/officeDocument/2006/relationships/numbering" Target="numbering.xml" /><Relationship Id="rId58"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cd8edda-6d24-4bbd-afd1-5c82b3df469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44BE13D66ADE40A81776A58F2DA8F2" ma:contentTypeVersion="7" ma:contentTypeDescription="Create a new document." ma:contentTypeScope="" ma:versionID="67457589ec36e2ff8026efc691e65ec7">
  <xsd:schema xmlns:xsd="http://www.w3.org/2001/XMLSchema" xmlns:xs="http://www.w3.org/2001/XMLSchema" xmlns:p="http://schemas.microsoft.com/office/2006/metadata/properties" xmlns:ns3="ecd8edda-6d24-4bbd-afd1-5c82b3df4691" xmlns:ns4="c01697f5-7b46-4ad9-aa14-38170f3ab607" targetNamespace="http://schemas.microsoft.com/office/2006/metadata/properties" ma:root="true" ma:fieldsID="4479ebcccafdf6277e8faf3a00f26b3f" ns3:_="" ns4:_="">
    <xsd:import namespace="ecd8edda-6d24-4bbd-afd1-5c82b3df4691"/>
    <xsd:import namespace="c01697f5-7b46-4ad9-aa14-38170f3ab60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8edda-6d24-4bbd-afd1-5c82b3df4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1697f5-7b46-4ad9-aa14-38170f3ab6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3B8CD-66F0-481E-9539-3B58FC3E2B5E}">
  <ds:schemaRefs>
    <ds:schemaRef ds:uri="http://schemas.microsoft.com/sharepoint/v3/contenttype/forms"/>
  </ds:schemaRefs>
</ds:datastoreItem>
</file>

<file path=customXml/itemProps2.xml><?xml version="1.0" encoding="utf-8"?>
<ds:datastoreItem xmlns:ds="http://schemas.openxmlformats.org/officeDocument/2006/customXml" ds:itemID="{764D55F8-F2EE-4B4F-B463-170A0D859FB8}">
  <ds:schemaRefs>
    <ds:schemaRef ds:uri="http://schemas.microsoft.com/office/2006/documentManagement/types"/>
    <ds:schemaRef ds:uri="http://schemas.microsoft.com/office/2006/metadata/properties"/>
    <ds:schemaRef ds:uri="http://purl.org/dc/dcmitype/"/>
    <ds:schemaRef ds:uri="http://www.w3.org/XML/1998/namespace"/>
    <ds:schemaRef ds:uri="http://purl.org/dc/elements/1.1/"/>
    <ds:schemaRef ds:uri="http://schemas.openxmlformats.org/package/2006/metadata/core-properties"/>
    <ds:schemaRef ds:uri="http://schemas.microsoft.com/office/infopath/2007/PartnerControls"/>
    <ds:schemaRef ds:uri="c01697f5-7b46-4ad9-aa14-38170f3ab607"/>
    <ds:schemaRef ds:uri="ecd8edda-6d24-4bbd-afd1-5c82b3df4691"/>
    <ds:schemaRef ds:uri="http://purl.org/dc/terms/"/>
  </ds:schemaRefs>
</ds:datastoreItem>
</file>

<file path=customXml/itemProps3.xml><?xml version="1.0" encoding="utf-8"?>
<ds:datastoreItem xmlns:ds="http://schemas.openxmlformats.org/officeDocument/2006/customXml" ds:itemID="{E9E74307-F28F-4208-AFDA-EDE2B27E9BF6}">
  <ds:schemaRefs>
    <ds:schemaRef ds:uri="http://schemas.openxmlformats.org/officeDocument/2006/bibliography"/>
  </ds:schemaRefs>
</ds:datastoreItem>
</file>

<file path=customXml/itemProps4.xml><?xml version="1.0" encoding="utf-8"?>
<ds:datastoreItem xmlns:ds="http://schemas.openxmlformats.org/officeDocument/2006/customXml" ds:itemID="{257C6E9D-1938-4F6F-8E6D-8F3C3C0D2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8edda-6d24-4bbd-afd1-5c82b3df4691"/>
    <ds:schemaRef ds:uri="c01697f5-7b46-4ad9-aa14-38170f3ab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TotalTime>
  <Pages>181</Pages>
  <Words>43166</Words>
  <Characters>231376</Characters>
  <Application>Microsoft Office Word</Application>
  <DocSecurity>0</DocSecurity>
  <Lines>1928</Lines>
  <Paragraphs>547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273995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RTI International</dc:creator>
  <cp:lastModifiedBy>Thomas J Smith (CENSUS/ADEP FED)</cp:lastModifiedBy>
  <cp:revision>2</cp:revision>
  <dcterms:created xsi:type="dcterms:W3CDTF">2024-06-25T12:28:00Z</dcterms:created>
  <dcterms:modified xsi:type="dcterms:W3CDTF">2024-06-25T12:28:00Z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0x0101008244BE13D66ADE40A81776A58F2DA8F2</vt:lpwstr>
  </property>
  <property fmtid="{D5CDD505-2E9C-101B-9397-08002B2CF9AE}" pid="3" name="x_a">
    <vt:bool>false</vt:bool>
  </property>
  <property fmtid="{D5CDD505-2E9C-101B-9397-08002B2CF9AE}" pid="4" name="x_p">
    <vt:bool>false</vt:bool>
  </property>
  <property fmtid="{D5CDD505-2E9C-101B-9397-08002B2CF9AE}" pid="5" name="x_t">
    <vt:bool>true</vt:bool>
  </property>
</Properties>
</file>