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24D8" w14:paraId="7B5D141A" w14:textId="77777777">
      <w:pPr>
        <w:pStyle w:val="BodyText"/>
        <w:kinsoku w:val="0"/>
        <w:overflowPunct w:val="0"/>
        <w:spacing w:before="0" w:line="644" w:lineRule="exact"/>
        <w:ind w:left="120"/>
        <w:rPr>
          <w:rFonts w:ascii="Calibri Light" w:hAnsi="Calibri Light" w:cs="Calibri Light"/>
          <w:spacing w:val="-12"/>
          <w:sz w:val="56"/>
          <w:szCs w:val="56"/>
        </w:rPr>
      </w:pPr>
      <w:r>
        <w:rPr>
          <w:rFonts w:ascii="Calibri Light" w:hAnsi="Calibri Light" w:cs="Calibri Light"/>
          <w:spacing w:val="-12"/>
          <w:sz w:val="56"/>
          <w:szCs w:val="56"/>
        </w:rPr>
        <w:t>Centers for Disease Control and Prevention</w:t>
      </w:r>
    </w:p>
    <w:p w:rsidR="008424D8" w14:paraId="64290A50" w14:textId="77777777">
      <w:pPr>
        <w:pStyle w:val="BodyText"/>
        <w:kinsoku w:val="0"/>
        <w:overflowPunct w:val="0"/>
        <w:spacing w:before="0" w:line="644" w:lineRule="exact"/>
        <w:ind w:left="120"/>
        <w:rPr>
          <w:rFonts w:ascii="Calibri Light" w:hAnsi="Calibri Light" w:cs="Calibri Light"/>
          <w:spacing w:val="-12"/>
          <w:sz w:val="56"/>
          <w:szCs w:val="56"/>
        </w:rPr>
      </w:pPr>
      <w:r>
        <w:rPr>
          <w:rFonts w:ascii="Calibri Light" w:hAnsi="Calibri Light" w:cs="Calibri Light"/>
          <w:spacing w:val="-12"/>
          <w:sz w:val="56"/>
          <w:szCs w:val="56"/>
        </w:rPr>
        <w:t xml:space="preserve">Import Permit Program </w:t>
      </w:r>
    </w:p>
    <w:p w:rsidR="00D20C71" w14:paraId="032920B3" w14:textId="4189F281">
      <w:pPr>
        <w:pStyle w:val="BodyText"/>
        <w:kinsoku w:val="0"/>
        <w:overflowPunct w:val="0"/>
        <w:spacing w:before="0" w:line="644" w:lineRule="exact"/>
        <w:ind w:left="120"/>
        <w:rPr>
          <w:rFonts w:ascii="Calibri Light" w:hAnsi="Calibri Light" w:cs="Calibri Light"/>
          <w:spacing w:val="-12"/>
          <w:sz w:val="32"/>
          <w:szCs w:val="32"/>
        </w:rPr>
      </w:pPr>
      <w:r>
        <w:rPr>
          <w:rFonts w:ascii="Calibri Light" w:hAnsi="Calibri Light" w:cs="Calibri Light"/>
          <w:spacing w:val="-12"/>
          <w:sz w:val="56"/>
          <w:szCs w:val="56"/>
        </w:rPr>
        <w:t>Importer</w:t>
      </w:r>
      <w:r>
        <w:rPr>
          <w:rFonts w:ascii="Calibri Light" w:hAnsi="Calibri Light" w:cs="Calibri Light"/>
          <w:spacing w:val="-14"/>
          <w:sz w:val="56"/>
          <w:szCs w:val="56"/>
        </w:rPr>
        <w:t xml:space="preserve"> </w:t>
      </w:r>
      <w:r>
        <w:rPr>
          <w:rFonts w:ascii="Calibri Light" w:hAnsi="Calibri Light" w:cs="Calibri Light"/>
          <w:spacing w:val="-12"/>
          <w:sz w:val="56"/>
          <w:szCs w:val="56"/>
        </w:rPr>
        <w:t>Certification</w:t>
      </w:r>
      <w:r>
        <w:rPr>
          <w:rFonts w:ascii="Calibri Light" w:hAnsi="Calibri Light" w:cs="Calibri Light"/>
          <w:spacing w:val="-11"/>
          <w:sz w:val="56"/>
          <w:szCs w:val="56"/>
        </w:rPr>
        <w:t xml:space="preserve"> </w:t>
      </w:r>
      <w:r>
        <w:rPr>
          <w:rFonts w:ascii="Calibri Light" w:hAnsi="Calibri Light" w:cs="Calibri Light"/>
          <w:spacing w:val="-12"/>
          <w:sz w:val="56"/>
          <w:szCs w:val="56"/>
        </w:rPr>
        <w:t>Statement</w:t>
      </w:r>
      <w:r>
        <w:rPr>
          <w:rFonts w:ascii="Calibri Light" w:hAnsi="Calibri Light" w:cs="Calibri Light"/>
          <w:spacing w:val="-11"/>
          <w:sz w:val="56"/>
          <w:szCs w:val="56"/>
        </w:rPr>
        <w:t xml:space="preserve"> </w:t>
      </w:r>
      <w:r>
        <w:rPr>
          <w:rFonts w:ascii="Calibri Light" w:hAnsi="Calibri Light" w:cs="Calibri Light"/>
          <w:spacing w:val="-12"/>
          <w:sz w:val="32"/>
          <w:szCs w:val="32"/>
        </w:rPr>
        <w:t>(42</w:t>
      </w:r>
      <w:r w:rsidR="00230F82">
        <w:rPr>
          <w:rFonts w:ascii="Calibri Light" w:hAnsi="Calibri Light" w:cs="Calibri Light"/>
          <w:spacing w:val="-12"/>
          <w:sz w:val="32"/>
          <w:szCs w:val="32"/>
        </w:rPr>
        <w:t xml:space="preserve"> </w:t>
      </w:r>
      <w:r>
        <w:rPr>
          <w:rFonts w:ascii="Calibri Light" w:hAnsi="Calibri Light" w:cs="Calibri Light"/>
          <w:spacing w:val="-12"/>
          <w:sz w:val="32"/>
          <w:szCs w:val="32"/>
        </w:rPr>
        <w:t>CFR</w:t>
      </w:r>
      <w:r w:rsidR="00230F82">
        <w:rPr>
          <w:rFonts w:ascii="Calibri Light" w:hAnsi="Calibri Light" w:cs="Calibri Light"/>
          <w:spacing w:val="-12"/>
          <w:sz w:val="32"/>
          <w:szCs w:val="32"/>
        </w:rPr>
        <w:t xml:space="preserve"> </w:t>
      </w:r>
      <w:r>
        <w:rPr>
          <w:rFonts w:ascii="Calibri Light" w:hAnsi="Calibri Light" w:cs="Calibri Light"/>
          <w:spacing w:val="-12"/>
          <w:sz w:val="32"/>
          <w:szCs w:val="32"/>
        </w:rPr>
        <w:t>71.54(f))</w:t>
      </w:r>
    </w:p>
    <w:p w:rsidR="00C37EA0" w:rsidRPr="00D20C71" w:rsidP="00D85214" w14:paraId="5BD834BD" w14:textId="32C8DF7C">
      <w:pPr>
        <w:pStyle w:val="BodyText"/>
        <w:kinsoku w:val="0"/>
        <w:overflowPunct w:val="0"/>
        <w:spacing w:before="0"/>
        <w:ind w:left="115"/>
        <w:contextualSpacing/>
        <w:rPr>
          <w:spacing w:val="-12"/>
        </w:rPr>
      </w:pPr>
      <w:r w:rsidRPr="00D20C71">
        <w:rPr>
          <w:spacing w:val="-12"/>
        </w:rPr>
        <w:t xml:space="preserve">This form </w:t>
      </w:r>
      <w:r w:rsidR="00293F32">
        <w:rPr>
          <w:spacing w:val="-12"/>
        </w:rPr>
        <w:t>should</w:t>
      </w:r>
      <w:r w:rsidRPr="00D20C71">
        <w:rPr>
          <w:spacing w:val="-12"/>
        </w:rPr>
        <w:t xml:space="preserve"> accompany noninfectious material</w:t>
      </w:r>
      <w:r w:rsidR="003F71E0">
        <w:rPr>
          <w:spacing w:val="-12"/>
        </w:rPr>
        <w:t xml:space="preserve"> </w:t>
      </w:r>
      <w:r w:rsidR="00911326">
        <w:rPr>
          <w:spacing w:val="-12"/>
        </w:rPr>
        <w:t xml:space="preserve">intended </w:t>
      </w:r>
      <w:r>
        <w:rPr>
          <w:spacing w:val="-12"/>
        </w:rPr>
        <w:t>for importation</w:t>
      </w:r>
      <w:r w:rsidRPr="00D20C71">
        <w:rPr>
          <w:spacing w:val="-12"/>
        </w:rPr>
        <w:t xml:space="preserve"> into the United States in accordance with 42 CFR 71.54(f).</w:t>
      </w:r>
      <w:r w:rsidRPr="00060E1E" w:rsidR="00060E1E">
        <w:rPr>
          <w:rFonts w:cs="Times New Roman"/>
          <w:spacing w:val="-12"/>
          <w:sz w:val="22"/>
          <w:szCs w:val="22"/>
          <w:vertAlign w:val="superscript"/>
        </w:rPr>
        <w:t xml:space="preserve"> </w:t>
      </w:r>
      <w:r>
        <w:rPr>
          <w:rFonts w:cs="Times New Roman"/>
          <w:spacing w:val="-12"/>
          <w:sz w:val="22"/>
          <w:szCs w:val="22"/>
          <w:vertAlign w:val="superscript"/>
        </w:rPr>
        <w:endnoteReference w:id="3"/>
      </w:r>
      <w:r w:rsidRPr="00060E1E" w:rsidR="00060E1E">
        <w:rPr>
          <w:spacing w:val="-12"/>
          <w:sz w:val="22"/>
          <w:szCs w:val="22"/>
        </w:rPr>
        <w:t xml:space="preserve"> </w:t>
      </w:r>
      <w:r w:rsidRPr="00060E1E" w:rsidR="00060E1E">
        <w:rPr>
          <w:spacing w:val="-12"/>
        </w:rPr>
        <w:t xml:space="preserve">  </w:t>
      </w:r>
    </w:p>
    <w:p w:rsidR="00D20C71" w:rsidRPr="00D20C71" w:rsidP="00D20C71" w14:paraId="106C1BF8" w14:textId="0DDD4BA4">
      <w:pPr>
        <w:pStyle w:val="BodyText"/>
        <w:kinsoku w:val="0"/>
        <w:overflowPunct w:val="0"/>
        <w:spacing w:before="0"/>
        <w:ind w:left="115"/>
        <w:contextualSpacing/>
        <w:rPr>
          <w:spacing w:val="-12"/>
        </w:rPr>
      </w:pPr>
    </w:p>
    <w:p w:rsidR="00233B9A" w:rsidP="00D20C71" w14:paraId="1E79B364" w14:textId="55F08739">
      <w:pPr>
        <w:pStyle w:val="Title"/>
        <w:tabs>
          <w:tab w:val="left" w:pos="5879"/>
        </w:tabs>
        <w:kinsoku w:val="0"/>
        <w:overflowPunct w:val="0"/>
        <w:spacing w:before="0"/>
        <w:rPr>
          <w:spacing w:val="-4"/>
        </w:rPr>
      </w:pPr>
      <w:r>
        <w:t>Importer</w:t>
      </w:r>
      <w:r>
        <w:rPr>
          <w:spacing w:val="-5"/>
        </w:rPr>
        <w:t xml:space="preserve"> </w:t>
      </w:r>
      <w:r>
        <w:rPr>
          <w:spacing w:val="-2"/>
        </w:rPr>
        <w:t>Information</w:t>
      </w:r>
      <w:r>
        <w:tab/>
      </w:r>
      <w:r>
        <w:rPr>
          <w:spacing w:val="-4"/>
        </w:rPr>
        <w:t>Date</w:t>
      </w:r>
    </w:p>
    <w:p w:rsidR="00233B9A" w14:paraId="65BA798E" w14:textId="77C82909">
      <w:pPr>
        <w:pStyle w:val="BodyText"/>
        <w:kinsoku w:val="0"/>
        <w:overflowPunct w:val="0"/>
        <w:spacing w:before="6"/>
        <w:ind w:left="0"/>
        <w:rPr>
          <w:b/>
          <w:bCs/>
          <w:sz w:val="10"/>
          <w:szCs w:val="10"/>
        </w:rPr>
        <w:sectPr>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pgMar w:top="760" w:right="680" w:bottom="280" w:left="600" w:header="720" w:footer="720" w:gutter="0"/>
          <w:cols w:space="720"/>
          <w:noEndnote/>
        </w:sectPr>
      </w:pPr>
      <w:r>
        <w:rPr>
          <w:noProof/>
        </w:rPr>
        <mc:AlternateContent>
          <mc:Choice Requires="wpg">
            <w:drawing>
              <wp:anchor distT="0" distB="0" distL="114300" distR="114300" simplePos="0" relativeHeight="251666432" behindDoc="0" locked="0" layoutInCell="0" allowOverlap="1">
                <wp:simplePos x="0" y="0"/>
                <wp:positionH relativeFrom="page">
                  <wp:posOffset>4553585</wp:posOffset>
                </wp:positionH>
                <wp:positionV relativeFrom="paragraph">
                  <wp:posOffset>23495</wp:posOffset>
                </wp:positionV>
                <wp:extent cx="805180" cy="255905"/>
                <wp:effectExtent l="0" t="0" r="0" b="0"/>
                <wp:wrapNone/>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805180" cy="255905"/>
                          <a:chOff x="7156" y="416"/>
                          <a:chExt cx="1268" cy="403"/>
                        </a:xfrm>
                      </wpg:grpSpPr>
                      <wps:wsp xmlns:wps="http://schemas.microsoft.com/office/word/2010/wordprocessingShape">
                        <wps:cNvPr id="19" name="Freeform 3"/>
                        <wps:cNvSpPr/>
                        <wps:spPr bwMode="auto">
                          <a:xfrm>
                            <a:off x="7156" y="416"/>
                            <a:ext cx="1268" cy="403"/>
                          </a:xfrm>
                          <a:custGeom>
                            <a:avLst/>
                            <a:gdLst>
                              <a:gd name="T0" fmla="*/ 1267 w 1268"/>
                              <a:gd name="T1" fmla="*/ 0 h 403"/>
                              <a:gd name="T2" fmla="*/ 0 w 1268"/>
                              <a:gd name="T3" fmla="*/ 0 h 403"/>
                              <a:gd name="T4" fmla="*/ 0 w 1268"/>
                              <a:gd name="T5" fmla="*/ 402 h 403"/>
                              <a:gd name="T6" fmla="*/ 1267 w 1268"/>
                              <a:gd name="T7" fmla="*/ 402 h 403"/>
                              <a:gd name="T8" fmla="*/ 1267 w 1268"/>
                              <a:gd name="T9" fmla="*/ 0 h 403"/>
                            </a:gdLst>
                            <a:cxnLst>
                              <a:cxn ang="0">
                                <a:pos x="T0" y="T1"/>
                              </a:cxn>
                              <a:cxn ang="0">
                                <a:pos x="T2" y="T3"/>
                              </a:cxn>
                              <a:cxn ang="0">
                                <a:pos x="T4" y="T5"/>
                              </a:cxn>
                              <a:cxn ang="0">
                                <a:pos x="T6" y="T7"/>
                              </a:cxn>
                              <a:cxn ang="0">
                                <a:pos x="T8" y="T9"/>
                              </a:cxn>
                            </a:cxnLst>
                            <a:rect l="0" t="0" r="r" b="b"/>
                            <a:pathLst>
                              <a:path fill="norm" h="403" w="1268" stroke="1">
                                <a:moveTo>
                                  <a:pt x="1267" y="0"/>
                                </a:moveTo>
                                <a:lnTo>
                                  <a:pt x="0" y="0"/>
                                </a:lnTo>
                                <a:lnTo>
                                  <a:pt x="0" y="402"/>
                                </a:lnTo>
                                <a:lnTo>
                                  <a:pt x="1267" y="402"/>
                                </a:lnTo>
                                <a:lnTo>
                                  <a:pt x="1267"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 name="Freeform 4"/>
                        <wps:cNvSpPr/>
                        <wps:spPr bwMode="auto">
                          <a:xfrm>
                            <a:off x="7166" y="426"/>
                            <a:ext cx="1248" cy="383"/>
                          </a:xfrm>
                          <a:custGeom>
                            <a:avLst/>
                            <a:gdLst>
                              <a:gd name="T0" fmla="*/ 0 w 1248"/>
                              <a:gd name="T1" fmla="*/ 382 h 383"/>
                              <a:gd name="T2" fmla="*/ 1247 w 1248"/>
                              <a:gd name="T3" fmla="*/ 382 h 383"/>
                              <a:gd name="T4" fmla="*/ 1247 w 1248"/>
                              <a:gd name="T5" fmla="*/ 0 h 383"/>
                              <a:gd name="T6" fmla="*/ 0 w 1248"/>
                              <a:gd name="T7" fmla="*/ 0 h 383"/>
                              <a:gd name="T8" fmla="*/ 0 w 1248"/>
                              <a:gd name="T9" fmla="*/ 382 h 383"/>
                            </a:gdLst>
                            <a:cxnLst>
                              <a:cxn ang="0">
                                <a:pos x="T0" y="T1"/>
                              </a:cxn>
                              <a:cxn ang="0">
                                <a:pos x="T2" y="T3"/>
                              </a:cxn>
                              <a:cxn ang="0">
                                <a:pos x="T4" y="T5"/>
                              </a:cxn>
                              <a:cxn ang="0">
                                <a:pos x="T6" y="T7"/>
                              </a:cxn>
                              <a:cxn ang="0">
                                <a:pos x="T8" y="T9"/>
                              </a:cxn>
                            </a:cxnLst>
                            <a:rect l="0" t="0" r="r" b="b"/>
                            <a:pathLst>
                              <a:path fill="norm" h="383" w="1248" stroke="1">
                                <a:moveTo>
                                  <a:pt x="0" y="382"/>
                                </a:moveTo>
                                <a:lnTo>
                                  <a:pt x="1247" y="382"/>
                                </a:lnTo>
                                <a:lnTo>
                                  <a:pt x="1247" y="0"/>
                                </a:lnTo>
                                <a:lnTo>
                                  <a:pt x="0" y="0"/>
                                </a:lnTo>
                                <a:lnTo>
                                  <a:pt x="0" y="382"/>
                                </a:lnTo>
                                <a:close/>
                              </a:path>
                            </a:pathLst>
                          </a:custGeom>
                          <a:noFill/>
                          <a:ln w="12700">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8" o:spid="_x0000_s1025" style="width:63.4pt;height:20.15pt;margin-top:1.85pt;margin-left:358.55pt;mso-position-horizontal-relative:page;position:absolute;z-index:251667456" coordorigin="7156,416" coordsize="1268,403" o:allowincell="f">
                <v:shape id="Freeform 3" o:spid="_x0000_s1026" style="width:1268;height:403;left:7156;mso-wrap-style:square;position:absolute;top:416;visibility:visible;v-text-anchor:top" coordsize="1268,403" path="m1267,l,,,402l1267,402l1267,xe" fillcolor="#ccc" stroked="f">
                  <v:path arrowok="t" o:connecttype="custom" o:connectlocs="1267,0;0,0;0,402;1267,402;1267,0" o:connectangles="0,0,0,0,0"/>
                </v:shape>
                <v:shape id="Freeform 4" o:spid="_x0000_s1027" style="width:1248;height:383;left:7166;mso-wrap-style:square;position:absolute;top:426;visibility:visible;v-text-anchor:top" coordsize="1248,383" path="m,382l1247,382l1247,,,,,382xe" filled="f" strokecolor="#ccc" strokeweight="1pt">
                  <v:path arrowok="t" o:connecttype="custom" o:connectlocs="0,382;1247,382;1247,0;0,0;0,382" o:connectangles="0,0,0,0,0"/>
                </v:shape>
              </v:group>
            </w:pict>
          </mc:Fallback>
        </mc:AlternateContent>
      </w:r>
      <w:r>
        <w:rPr>
          <w:noProof/>
        </w:rPr>
        <mc:AlternateContent>
          <mc:Choice Requires="wpg">
            <w:drawing>
              <wp:anchor distT="0" distB="0" distL="114300" distR="114300" simplePos="0" relativeHeight="251662336" behindDoc="0" locked="0" layoutInCell="0" allowOverlap="1">
                <wp:simplePos x="0" y="0"/>
                <wp:positionH relativeFrom="page">
                  <wp:posOffset>1944370</wp:posOffset>
                </wp:positionH>
                <wp:positionV relativeFrom="paragraph">
                  <wp:posOffset>29845</wp:posOffset>
                </wp:positionV>
                <wp:extent cx="1953895" cy="1102995"/>
                <wp:effectExtent l="0" t="0" r="0" b="0"/>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1953895" cy="1102995"/>
                          <a:chOff x="2855" y="795"/>
                          <a:chExt cx="3077" cy="1737"/>
                        </a:xfrm>
                      </wpg:grpSpPr>
                      <wps:wsp xmlns:wps="http://schemas.microsoft.com/office/word/2010/wordprocessingShape">
                        <wps:cNvPr id="11" name="Freeform 6"/>
                        <wps:cNvSpPr/>
                        <wps:spPr bwMode="auto">
                          <a:xfrm>
                            <a:off x="2855" y="795"/>
                            <a:ext cx="3075" cy="440"/>
                          </a:xfrm>
                          <a:custGeom>
                            <a:avLst/>
                            <a:gdLst>
                              <a:gd name="T0" fmla="*/ 3074 w 3075"/>
                              <a:gd name="T1" fmla="*/ 0 h 440"/>
                              <a:gd name="T2" fmla="*/ 0 w 3075"/>
                              <a:gd name="T3" fmla="*/ 0 h 440"/>
                              <a:gd name="T4" fmla="*/ 0 w 3075"/>
                              <a:gd name="T5" fmla="*/ 440 h 440"/>
                              <a:gd name="T6" fmla="*/ 3074 w 3075"/>
                              <a:gd name="T7" fmla="*/ 440 h 440"/>
                              <a:gd name="T8" fmla="*/ 3074 w 3075"/>
                              <a:gd name="T9" fmla="*/ 0 h 440"/>
                            </a:gdLst>
                            <a:cxnLst>
                              <a:cxn ang="0">
                                <a:pos x="T0" y="T1"/>
                              </a:cxn>
                              <a:cxn ang="0">
                                <a:pos x="T2" y="T3"/>
                              </a:cxn>
                              <a:cxn ang="0">
                                <a:pos x="T4" y="T5"/>
                              </a:cxn>
                              <a:cxn ang="0">
                                <a:pos x="T6" y="T7"/>
                              </a:cxn>
                              <a:cxn ang="0">
                                <a:pos x="T8" y="T9"/>
                              </a:cxn>
                            </a:cxnLst>
                            <a:rect l="0" t="0" r="r" b="b"/>
                            <a:pathLst>
                              <a:path fill="norm" h="440" w="3075" stroke="1">
                                <a:moveTo>
                                  <a:pt x="3074" y="0"/>
                                </a:moveTo>
                                <a:lnTo>
                                  <a:pt x="0" y="0"/>
                                </a:lnTo>
                                <a:lnTo>
                                  <a:pt x="0" y="440"/>
                                </a:lnTo>
                                <a:lnTo>
                                  <a:pt x="3074" y="440"/>
                                </a:lnTo>
                                <a:lnTo>
                                  <a:pt x="3074"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2" name="Freeform 7"/>
                        <wps:cNvSpPr/>
                        <wps:spPr bwMode="auto">
                          <a:xfrm>
                            <a:off x="2865" y="805"/>
                            <a:ext cx="3055" cy="420"/>
                          </a:xfrm>
                          <a:custGeom>
                            <a:avLst/>
                            <a:gdLst>
                              <a:gd name="T0" fmla="*/ 0 w 3055"/>
                              <a:gd name="T1" fmla="*/ 420 h 420"/>
                              <a:gd name="T2" fmla="*/ 3054 w 3055"/>
                              <a:gd name="T3" fmla="*/ 420 h 420"/>
                              <a:gd name="T4" fmla="*/ 3054 w 3055"/>
                              <a:gd name="T5" fmla="*/ 0 h 420"/>
                              <a:gd name="T6" fmla="*/ 0 w 3055"/>
                              <a:gd name="T7" fmla="*/ 0 h 420"/>
                              <a:gd name="T8" fmla="*/ 0 w 3055"/>
                              <a:gd name="T9" fmla="*/ 420 h 420"/>
                            </a:gdLst>
                            <a:cxnLst>
                              <a:cxn ang="0">
                                <a:pos x="T0" y="T1"/>
                              </a:cxn>
                              <a:cxn ang="0">
                                <a:pos x="T2" y="T3"/>
                              </a:cxn>
                              <a:cxn ang="0">
                                <a:pos x="T4" y="T5"/>
                              </a:cxn>
                              <a:cxn ang="0">
                                <a:pos x="T6" y="T7"/>
                              </a:cxn>
                              <a:cxn ang="0">
                                <a:pos x="T8" y="T9"/>
                              </a:cxn>
                            </a:cxnLst>
                            <a:rect l="0" t="0" r="r" b="b"/>
                            <a:pathLst>
                              <a:path fill="norm" h="420" w="3055" stroke="1">
                                <a:moveTo>
                                  <a:pt x="0" y="420"/>
                                </a:moveTo>
                                <a:lnTo>
                                  <a:pt x="3054" y="420"/>
                                </a:lnTo>
                                <a:lnTo>
                                  <a:pt x="3054" y="0"/>
                                </a:lnTo>
                                <a:lnTo>
                                  <a:pt x="0" y="0"/>
                                </a:lnTo>
                                <a:lnTo>
                                  <a:pt x="0" y="420"/>
                                </a:lnTo>
                                <a:close/>
                              </a:path>
                            </a:pathLst>
                          </a:custGeom>
                          <a:noFill/>
                          <a:ln w="12700">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 name="Freeform 8"/>
                        <wps:cNvSpPr/>
                        <wps:spPr bwMode="auto">
                          <a:xfrm>
                            <a:off x="2857" y="1294"/>
                            <a:ext cx="3075" cy="440"/>
                          </a:xfrm>
                          <a:custGeom>
                            <a:avLst/>
                            <a:gdLst>
                              <a:gd name="T0" fmla="*/ 3074 w 3075"/>
                              <a:gd name="T1" fmla="*/ 0 h 440"/>
                              <a:gd name="T2" fmla="*/ 0 w 3075"/>
                              <a:gd name="T3" fmla="*/ 0 h 440"/>
                              <a:gd name="T4" fmla="*/ 0 w 3075"/>
                              <a:gd name="T5" fmla="*/ 440 h 440"/>
                              <a:gd name="T6" fmla="*/ 3074 w 3075"/>
                              <a:gd name="T7" fmla="*/ 440 h 440"/>
                              <a:gd name="T8" fmla="*/ 3074 w 3075"/>
                              <a:gd name="T9" fmla="*/ 0 h 440"/>
                            </a:gdLst>
                            <a:cxnLst>
                              <a:cxn ang="0">
                                <a:pos x="T0" y="T1"/>
                              </a:cxn>
                              <a:cxn ang="0">
                                <a:pos x="T2" y="T3"/>
                              </a:cxn>
                              <a:cxn ang="0">
                                <a:pos x="T4" y="T5"/>
                              </a:cxn>
                              <a:cxn ang="0">
                                <a:pos x="T6" y="T7"/>
                              </a:cxn>
                              <a:cxn ang="0">
                                <a:pos x="T8" y="T9"/>
                              </a:cxn>
                            </a:cxnLst>
                            <a:rect l="0" t="0" r="r" b="b"/>
                            <a:pathLst>
                              <a:path fill="norm" h="440" w="3075" stroke="1">
                                <a:moveTo>
                                  <a:pt x="3074" y="0"/>
                                </a:moveTo>
                                <a:lnTo>
                                  <a:pt x="0" y="0"/>
                                </a:lnTo>
                                <a:lnTo>
                                  <a:pt x="0" y="440"/>
                                </a:lnTo>
                                <a:lnTo>
                                  <a:pt x="3074" y="440"/>
                                </a:lnTo>
                                <a:lnTo>
                                  <a:pt x="3074"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 name="Freeform 9"/>
                        <wps:cNvSpPr/>
                        <wps:spPr bwMode="auto">
                          <a:xfrm>
                            <a:off x="2867" y="1304"/>
                            <a:ext cx="3055" cy="420"/>
                          </a:xfrm>
                          <a:custGeom>
                            <a:avLst/>
                            <a:gdLst>
                              <a:gd name="T0" fmla="*/ 0 w 3055"/>
                              <a:gd name="T1" fmla="*/ 420 h 420"/>
                              <a:gd name="T2" fmla="*/ 3054 w 3055"/>
                              <a:gd name="T3" fmla="*/ 420 h 420"/>
                              <a:gd name="T4" fmla="*/ 3054 w 3055"/>
                              <a:gd name="T5" fmla="*/ 0 h 420"/>
                              <a:gd name="T6" fmla="*/ 0 w 3055"/>
                              <a:gd name="T7" fmla="*/ 0 h 420"/>
                              <a:gd name="T8" fmla="*/ 0 w 3055"/>
                              <a:gd name="T9" fmla="*/ 420 h 420"/>
                            </a:gdLst>
                            <a:cxnLst>
                              <a:cxn ang="0">
                                <a:pos x="T0" y="T1"/>
                              </a:cxn>
                              <a:cxn ang="0">
                                <a:pos x="T2" y="T3"/>
                              </a:cxn>
                              <a:cxn ang="0">
                                <a:pos x="T4" y="T5"/>
                              </a:cxn>
                              <a:cxn ang="0">
                                <a:pos x="T6" y="T7"/>
                              </a:cxn>
                              <a:cxn ang="0">
                                <a:pos x="T8" y="T9"/>
                              </a:cxn>
                            </a:cxnLst>
                            <a:rect l="0" t="0" r="r" b="b"/>
                            <a:pathLst>
                              <a:path fill="norm" h="420" w="3055" stroke="1">
                                <a:moveTo>
                                  <a:pt x="0" y="420"/>
                                </a:moveTo>
                                <a:lnTo>
                                  <a:pt x="3054" y="420"/>
                                </a:lnTo>
                                <a:lnTo>
                                  <a:pt x="3054" y="0"/>
                                </a:lnTo>
                                <a:lnTo>
                                  <a:pt x="0" y="0"/>
                                </a:lnTo>
                                <a:lnTo>
                                  <a:pt x="0" y="420"/>
                                </a:lnTo>
                                <a:close/>
                              </a:path>
                            </a:pathLst>
                          </a:custGeom>
                          <a:noFill/>
                          <a:ln w="12700">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 name="Freeform 10"/>
                        <wps:cNvSpPr/>
                        <wps:spPr bwMode="auto">
                          <a:xfrm>
                            <a:off x="2855" y="1775"/>
                            <a:ext cx="3075" cy="757"/>
                          </a:xfrm>
                          <a:custGeom>
                            <a:avLst/>
                            <a:gdLst>
                              <a:gd name="T0" fmla="*/ 3074 w 3075"/>
                              <a:gd name="T1" fmla="*/ 0 h 757"/>
                              <a:gd name="T2" fmla="*/ 0 w 3075"/>
                              <a:gd name="T3" fmla="*/ 0 h 757"/>
                              <a:gd name="T4" fmla="*/ 0 w 3075"/>
                              <a:gd name="T5" fmla="*/ 756 h 757"/>
                              <a:gd name="T6" fmla="*/ 3074 w 3075"/>
                              <a:gd name="T7" fmla="*/ 756 h 757"/>
                              <a:gd name="T8" fmla="*/ 3074 w 3075"/>
                              <a:gd name="T9" fmla="*/ 0 h 757"/>
                            </a:gdLst>
                            <a:cxnLst>
                              <a:cxn ang="0">
                                <a:pos x="T0" y="T1"/>
                              </a:cxn>
                              <a:cxn ang="0">
                                <a:pos x="T2" y="T3"/>
                              </a:cxn>
                              <a:cxn ang="0">
                                <a:pos x="T4" y="T5"/>
                              </a:cxn>
                              <a:cxn ang="0">
                                <a:pos x="T6" y="T7"/>
                              </a:cxn>
                              <a:cxn ang="0">
                                <a:pos x="T8" y="T9"/>
                              </a:cxn>
                            </a:cxnLst>
                            <a:rect l="0" t="0" r="r" b="b"/>
                            <a:pathLst>
                              <a:path fill="norm" h="757" w="3075" stroke="1">
                                <a:moveTo>
                                  <a:pt x="3074" y="0"/>
                                </a:moveTo>
                                <a:lnTo>
                                  <a:pt x="0" y="0"/>
                                </a:lnTo>
                                <a:lnTo>
                                  <a:pt x="0" y="756"/>
                                </a:lnTo>
                                <a:lnTo>
                                  <a:pt x="3074" y="756"/>
                                </a:lnTo>
                                <a:lnTo>
                                  <a:pt x="3074"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 name="Freeform 11"/>
                        <wps:cNvSpPr/>
                        <wps:spPr bwMode="auto">
                          <a:xfrm>
                            <a:off x="2865" y="1785"/>
                            <a:ext cx="3055" cy="737"/>
                          </a:xfrm>
                          <a:custGeom>
                            <a:avLst/>
                            <a:gdLst>
                              <a:gd name="T0" fmla="*/ 0 w 3055"/>
                              <a:gd name="T1" fmla="*/ 736 h 737"/>
                              <a:gd name="T2" fmla="*/ 3054 w 3055"/>
                              <a:gd name="T3" fmla="*/ 736 h 737"/>
                              <a:gd name="T4" fmla="*/ 3054 w 3055"/>
                              <a:gd name="T5" fmla="*/ 0 h 737"/>
                              <a:gd name="T6" fmla="*/ 0 w 3055"/>
                              <a:gd name="T7" fmla="*/ 0 h 737"/>
                              <a:gd name="T8" fmla="*/ 0 w 3055"/>
                              <a:gd name="T9" fmla="*/ 736 h 737"/>
                            </a:gdLst>
                            <a:cxnLst>
                              <a:cxn ang="0">
                                <a:pos x="T0" y="T1"/>
                              </a:cxn>
                              <a:cxn ang="0">
                                <a:pos x="T2" y="T3"/>
                              </a:cxn>
                              <a:cxn ang="0">
                                <a:pos x="T4" y="T5"/>
                              </a:cxn>
                              <a:cxn ang="0">
                                <a:pos x="T6" y="T7"/>
                              </a:cxn>
                              <a:cxn ang="0">
                                <a:pos x="T8" y="T9"/>
                              </a:cxn>
                            </a:cxnLst>
                            <a:rect l="0" t="0" r="r" b="b"/>
                            <a:pathLst>
                              <a:path fill="norm" h="737" w="3055" stroke="1">
                                <a:moveTo>
                                  <a:pt x="0" y="736"/>
                                </a:moveTo>
                                <a:lnTo>
                                  <a:pt x="3054" y="736"/>
                                </a:lnTo>
                                <a:lnTo>
                                  <a:pt x="3054" y="0"/>
                                </a:lnTo>
                                <a:lnTo>
                                  <a:pt x="0" y="0"/>
                                </a:lnTo>
                                <a:lnTo>
                                  <a:pt x="0" y="736"/>
                                </a:lnTo>
                                <a:close/>
                              </a:path>
                            </a:pathLst>
                          </a:custGeom>
                          <a:noFill/>
                          <a:ln w="12699">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 o:spid="_x0000_s1028" style="width:153.85pt;height:86.85pt;margin-top:2.35pt;margin-left:153.1pt;mso-position-horizontal-relative:page;position:absolute;z-index:251663360" coordorigin="2855,795" coordsize="3077,1737" o:allowincell="f">
                <v:shape id="Freeform 6" o:spid="_x0000_s1029" style="width:3075;height:440;left:2855;mso-wrap-style:square;position:absolute;top:795;visibility:visible;v-text-anchor:top" coordsize="3075,440" path="m3074,l,,,440l3074,440l3074,xe" fillcolor="#ccc" stroked="f">
                  <v:path arrowok="t" o:connecttype="custom" o:connectlocs="3074,0;0,0;0,440;3074,440;3074,0" o:connectangles="0,0,0,0,0"/>
                </v:shape>
                <v:shape id="Freeform 7" o:spid="_x0000_s1030" style="width:3055;height:420;left:2865;mso-wrap-style:square;position:absolute;top:805;visibility:visible;v-text-anchor:top" coordsize="3055,420" path="m,420l3054,420l3054,,,,,420xe" filled="f" strokecolor="#ccc" strokeweight="1pt">
                  <v:path arrowok="t" o:connecttype="custom" o:connectlocs="0,420;3054,420;3054,0;0,0;0,420" o:connectangles="0,0,0,0,0"/>
                </v:shape>
                <v:shape id="Freeform 8" o:spid="_x0000_s1031" style="width:3075;height:440;left:2857;mso-wrap-style:square;position:absolute;top:1294;visibility:visible;v-text-anchor:top" coordsize="3075,440" path="m3074,l,,,440l3074,440l3074,xe" fillcolor="#ccc" stroked="f">
                  <v:path arrowok="t" o:connecttype="custom" o:connectlocs="3074,0;0,0;0,440;3074,440;3074,0" o:connectangles="0,0,0,0,0"/>
                </v:shape>
                <v:shape id="Freeform 9" o:spid="_x0000_s1032" style="width:3055;height:420;left:2867;mso-wrap-style:square;position:absolute;top:1304;visibility:visible;v-text-anchor:top" coordsize="3055,420" path="m,420l3054,420l3054,,,,,420xe" filled="f" strokecolor="#ccc" strokeweight="1pt">
                  <v:path arrowok="t" o:connecttype="custom" o:connectlocs="0,420;3054,420;3054,0;0,0;0,420" o:connectangles="0,0,0,0,0"/>
                </v:shape>
                <v:shape id="Freeform 10" o:spid="_x0000_s1033" style="width:3075;height:757;left:2855;mso-wrap-style:square;position:absolute;top:1775;visibility:visible;v-text-anchor:top" coordsize="3075,757" path="m3074,l,,,756l3074,756l3074,xe" fillcolor="#ccc" stroked="f">
                  <v:path arrowok="t" o:connecttype="custom" o:connectlocs="3074,0;0,0;0,756;3074,756;3074,0" o:connectangles="0,0,0,0,0"/>
                </v:shape>
                <v:shape id="Freeform 11" o:spid="_x0000_s1034" style="width:3055;height:737;left:2865;mso-wrap-style:square;position:absolute;top:1785;visibility:visible;v-text-anchor:top" coordsize="3055,737" path="m,736l3054,736l3054,,,,,736xe" filled="f" strokecolor="#ccc" strokeweight="1pt">
                  <v:path arrowok="t" o:connecttype="custom" o:connectlocs="0,736;3054,736;3054,0;0,0;0,736" o:connectangles="0,0,0,0,0"/>
                </v:shape>
              </v:group>
            </w:pict>
          </mc:Fallback>
        </mc:AlternateContent>
      </w:r>
    </w:p>
    <w:p w:rsidR="00233B9A" w14:paraId="3DD62CE7" w14:textId="77777777">
      <w:pPr>
        <w:pStyle w:val="BodyText"/>
        <w:kinsoku w:val="0"/>
        <w:overflowPunct w:val="0"/>
        <w:spacing w:before="55" w:line="360" w:lineRule="auto"/>
        <w:ind w:left="120"/>
        <w:rPr>
          <w:spacing w:val="-2"/>
          <w:sz w:val="22"/>
          <w:szCs w:val="22"/>
        </w:rPr>
      </w:pPr>
      <w:r>
        <w:rPr>
          <w:spacing w:val="-4"/>
          <w:sz w:val="22"/>
          <w:szCs w:val="22"/>
        </w:rPr>
        <w:t xml:space="preserve">Name </w:t>
      </w:r>
      <w:r>
        <w:rPr>
          <w:spacing w:val="-2"/>
          <w:sz w:val="22"/>
          <w:szCs w:val="22"/>
        </w:rPr>
        <w:t>Organization/Company Address</w:t>
      </w:r>
    </w:p>
    <w:p w:rsidR="00233B9A" w14:paraId="5C857E78" w14:textId="77777777">
      <w:pPr>
        <w:pStyle w:val="BodyText"/>
        <w:kinsoku w:val="0"/>
        <w:overflowPunct w:val="0"/>
        <w:spacing w:before="0"/>
        <w:ind w:left="0"/>
        <w:rPr>
          <w:sz w:val="22"/>
          <w:szCs w:val="22"/>
        </w:rPr>
      </w:pPr>
      <w:r>
        <w:rPr>
          <w:rFonts w:ascii="Times New Roman" w:hAnsi="Times New Roman" w:cs="Times New Roman"/>
        </w:rPr>
        <w:br w:type="column"/>
      </w:r>
    </w:p>
    <w:p w:rsidR="00233B9A" w14:paraId="0851B8A9" w14:textId="7DAB98C8">
      <w:pPr>
        <w:pStyle w:val="BodyText"/>
        <w:kinsoku w:val="0"/>
        <w:overflowPunct w:val="0"/>
        <w:spacing w:before="190"/>
        <w:ind w:left="120"/>
        <w:rPr>
          <w:b/>
          <w:bCs/>
          <w:spacing w:val="-2"/>
          <w:sz w:val="22"/>
          <w:szCs w:val="22"/>
        </w:rPr>
      </w:pPr>
      <w:r>
        <w:rPr>
          <w:noProof/>
        </w:rPr>
        <mc:AlternateContent>
          <mc:Choice Requires="wpg">
            <w:drawing>
              <wp:anchor distT="0" distB="0" distL="114300" distR="114300" simplePos="0" relativeHeight="251664384" behindDoc="0" locked="0" layoutInCell="0" allowOverlap="1">
                <wp:simplePos x="0" y="0"/>
                <wp:positionH relativeFrom="page">
                  <wp:posOffset>4575175</wp:posOffset>
                </wp:positionH>
                <wp:positionV relativeFrom="page">
                  <wp:posOffset>3392805</wp:posOffset>
                </wp:positionV>
                <wp:extent cx="1905000" cy="664845"/>
                <wp:effectExtent l="0" t="0" r="0" b="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1905000" cy="664845"/>
                          <a:chOff x="8800" y="2743"/>
                          <a:chExt cx="3000" cy="1047"/>
                        </a:xfrm>
                      </wpg:grpSpPr>
                      <wps:wsp xmlns:wps="http://schemas.microsoft.com/office/word/2010/wordprocessingShape">
                        <wps:cNvPr id="8" name="Freeform 13"/>
                        <wps:cNvSpPr/>
                        <wps:spPr bwMode="auto">
                          <a:xfrm>
                            <a:off x="8800" y="2743"/>
                            <a:ext cx="3000" cy="1047"/>
                          </a:xfrm>
                          <a:custGeom>
                            <a:avLst/>
                            <a:gdLst>
                              <a:gd name="T0" fmla="*/ 3000 w 3000"/>
                              <a:gd name="T1" fmla="*/ 0 h 1047"/>
                              <a:gd name="T2" fmla="*/ 0 w 3000"/>
                              <a:gd name="T3" fmla="*/ 0 h 1047"/>
                              <a:gd name="T4" fmla="*/ 0 w 3000"/>
                              <a:gd name="T5" fmla="*/ 1046 h 1047"/>
                              <a:gd name="T6" fmla="*/ 3000 w 3000"/>
                              <a:gd name="T7" fmla="*/ 1046 h 1047"/>
                              <a:gd name="T8" fmla="*/ 3000 w 3000"/>
                              <a:gd name="T9" fmla="*/ 0 h 1047"/>
                            </a:gdLst>
                            <a:cxnLst>
                              <a:cxn ang="0">
                                <a:pos x="T0" y="T1"/>
                              </a:cxn>
                              <a:cxn ang="0">
                                <a:pos x="T2" y="T3"/>
                              </a:cxn>
                              <a:cxn ang="0">
                                <a:pos x="T4" y="T5"/>
                              </a:cxn>
                              <a:cxn ang="0">
                                <a:pos x="T6" y="T7"/>
                              </a:cxn>
                              <a:cxn ang="0">
                                <a:pos x="T8" y="T9"/>
                              </a:cxn>
                            </a:cxnLst>
                            <a:rect l="0" t="0" r="r" b="b"/>
                            <a:pathLst>
                              <a:path fill="norm" h="1047" w="3000" stroke="1">
                                <a:moveTo>
                                  <a:pt x="3000" y="0"/>
                                </a:moveTo>
                                <a:lnTo>
                                  <a:pt x="0" y="0"/>
                                </a:lnTo>
                                <a:lnTo>
                                  <a:pt x="0" y="1046"/>
                                </a:lnTo>
                                <a:lnTo>
                                  <a:pt x="3000" y="1046"/>
                                </a:lnTo>
                                <a:lnTo>
                                  <a:pt x="3000"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9" name="Freeform 14"/>
                        <wps:cNvSpPr/>
                        <wps:spPr bwMode="auto">
                          <a:xfrm>
                            <a:off x="8810" y="2753"/>
                            <a:ext cx="2980" cy="1027"/>
                          </a:xfrm>
                          <a:custGeom>
                            <a:avLst/>
                            <a:gdLst>
                              <a:gd name="T0" fmla="*/ 0 w 2980"/>
                              <a:gd name="T1" fmla="*/ 1026 h 1027"/>
                              <a:gd name="T2" fmla="*/ 2980 w 2980"/>
                              <a:gd name="T3" fmla="*/ 1026 h 1027"/>
                              <a:gd name="T4" fmla="*/ 2980 w 2980"/>
                              <a:gd name="T5" fmla="*/ 0 h 1027"/>
                              <a:gd name="T6" fmla="*/ 0 w 2980"/>
                              <a:gd name="T7" fmla="*/ 0 h 1027"/>
                              <a:gd name="T8" fmla="*/ 0 w 2980"/>
                              <a:gd name="T9" fmla="*/ 1026 h 1027"/>
                            </a:gdLst>
                            <a:cxnLst>
                              <a:cxn ang="0">
                                <a:pos x="T0" y="T1"/>
                              </a:cxn>
                              <a:cxn ang="0">
                                <a:pos x="T2" y="T3"/>
                              </a:cxn>
                              <a:cxn ang="0">
                                <a:pos x="T4" y="T5"/>
                              </a:cxn>
                              <a:cxn ang="0">
                                <a:pos x="T6" y="T7"/>
                              </a:cxn>
                              <a:cxn ang="0">
                                <a:pos x="T8" y="T9"/>
                              </a:cxn>
                            </a:cxnLst>
                            <a:rect l="0" t="0" r="r" b="b"/>
                            <a:pathLst>
                              <a:path fill="norm" h="1027" w="2980" stroke="1">
                                <a:moveTo>
                                  <a:pt x="0" y="1026"/>
                                </a:moveTo>
                                <a:lnTo>
                                  <a:pt x="2980" y="1026"/>
                                </a:lnTo>
                                <a:lnTo>
                                  <a:pt x="2980" y="0"/>
                                </a:lnTo>
                                <a:lnTo>
                                  <a:pt x="0" y="0"/>
                                </a:lnTo>
                                <a:lnTo>
                                  <a:pt x="0" y="1026"/>
                                </a:lnTo>
                                <a:close/>
                              </a:path>
                            </a:pathLst>
                          </a:custGeom>
                          <a:noFill/>
                          <a:ln w="12700">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 o:spid="_x0000_s1035" style="width:150pt;height:52.35pt;margin-top:267.15pt;margin-left:360.25pt;mso-position-horizontal-relative:page;mso-position-vertical-relative:page;position:absolute;z-index:251665408" coordorigin="8800,2743" coordsize="3000,1047" o:allowincell="f">
                <v:shape id="Freeform 13" o:spid="_x0000_s1036" style="width:3000;height:1047;left:8800;mso-wrap-style:square;position:absolute;top:2743;visibility:visible;v-text-anchor:top" coordsize="3000,1047" path="m3000,l,,,1046l3000,1046l3000,xe" fillcolor="#ccc" stroked="f">
                  <v:path arrowok="t" o:connecttype="custom" o:connectlocs="3000,0;0,0;0,1046;3000,1046;3000,0" o:connectangles="0,0,0,0,0"/>
                </v:shape>
                <v:shape id="Freeform 14" o:spid="_x0000_s1037" style="width:2980;height:1027;left:8810;mso-wrap-style:square;position:absolute;top:2753;visibility:visible;v-text-anchor:top" coordsize="2980,1027" path="m,1026l2980,1026l2980,,,,,1026xe" filled="f" strokecolor="#ccc" strokeweight="1pt">
                  <v:path arrowok="t" o:connecttype="custom" o:connectlocs="0,1026;2980,1026;2980,0;0,0;0,1026" o:connectangles="0,0,0,0,0"/>
                </v:shape>
              </v:group>
            </w:pict>
          </mc:Fallback>
        </mc:AlternateContent>
      </w:r>
      <w:r>
        <w:rPr>
          <w:b/>
          <w:bCs/>
          <w:spacing w:val="-2"/>
          <w:sz w:val="22"/>
          <w:szCs w:val="22"/>
        </w:rPr>
        <w:t>Airway/Invoice</w:t>
      </w:r>
      <w:r>
        <w:rPr>
          <w:b/>
          <w:bCs/>
          <w:spacing w:val="10"/>
          <w:sz w:val="22"/>
          <w:szCs w:val="22"/>
        </w:rPr>
        <w:t xml:space="preserve"> </w:t>
      </w:r>
      <w:r>
        <w:rPr>
          <w:b/>
          <w:bCs/>
          <w:spacing w:val="-2"/>
          <w:sz w:val="22"/>
          <w:szCs w:val="22"/>
        </w:rPr>
        <w:t>Number</w:t>
      </w:r>
    </w:p>
    <w:p w:rsidR="00233B9A" w14:paraId="4225D08F" w14:textId="77777777">
      <w:pPr>
        <w:pStyle w:val="BodyText"/>
        <w:kinsoku w:val="0"/>
        <w:overflowPunct w:val="0"/>
        <w:spacing w:before="190"/>
        <w:ind w:left="120"/>
        <w:rPr>
          <w:b/>
          <w:bCs/>
          <w:spacing w:val="-2"/>
          <w:sz w:val="22"/>
          <w:szCs w:val="22"/>
        </w:rPr>
        <w:sectPr>
          <w:headerReference w:type="default" r:id="rId12"/>
          <w:footerReference w:type="default" r:id="rId13"/>
          <w:endnotePr>
            <w:numFmt w:val="decimal"/>
          </w:endnotePr>
          <w:type w:val="continuous"/>
          <w:pgSz w:w="12240" w:h="15840"/>
          <w:pgMar w:top="760" w:right="680" w:bottom="280" w:left="600" w:header="720" w:footer="720" w:gutter="0"/>
          <w:cols w:num="2" w:space="720" w:equalWidth="0">
            <w:col w:w="2235" w:space="3525"/>
            <w:col w:w="5200"/>
          </w:cols>
          <w:noEndnote/>
        </w:sectPr>
      </w:pPr>
    </w:p>
    <w:p w:rsidR="00233B9A" w14:paraId="3FBEDB63" w14:textId="77777777">
      <w:pPr>
        <w:pStyle w:val="BodyText"/>
        <w:kinsoku w:val="0"/>
        <w:overflowPunct w:val="0"/>
        <w:spacing w:before="0"/>
        <w:ind w:left="0"/>
        <w:rPr>
          <w:b/>
          <w:bCs/>
          <w:sz w:val="20"/>
          <w:szCs w:val="20"/>
        </w:rPr>
      </w:pPr>
    </w:p>
    <w:p w:rsidR="00233B9A" w14:paraId="17F32BDA" w14:textId="2AFE6331">
      <w:pPr>
        <w:pStyle w:val="BodyText"/>
        <w:kinsoku w:val="0"/>
        <w:overflowPunct w:val="0"/>
        <w:spacing w:before="205"/>
        <w:ind w:left="120"/>
        <w:rPr>
          <w:spacing w:val="-2"/>
        </w:rPr>
      </w:pPr>
      <w:r>
        <w:t>This</w:t>
      </w:r>
      <w:r>
        <w:rPr>
          <w:spacing w:val="-5"/>
        </w:rPr>
        <w:t xml:space="preserve"> </w:t>
      </w:r>
      <w:r>
        <w:t>shipment</w:t>
      </w:r>
      <w:r>
        <w:rPr>
          <w:spacing w:val="-3"/>
        </w:rPr>
        <w:t xml:space="preserve"> </w:t>
      </w:r>
      <w:r>
        <w:t>contains</w:t>
      </w:r>
      <w:r>
        <w:rPr>
          <w:spacing w:val="-3"/>
        </w:rPr>
        <w:t xml:space="preserve"> </w:t>
      </w:r>
      <w:r>
        <w:t>[</w:t>
      </w:r>
      <w:r>
        <w:rPr>
          <w:b/>
          <w:bCs/>
        </w:rPr>
        <w:t>insert</w:t>
      </w:r>
      <w:r>
        <w:rPr>
          <w:b/>
          <w:bCs/>
          <w:spacing w:val="-2"/>
        </w:rPr>
        <w:t xml:space="preserve"> </w:t>
      </w:r>
      <w:r>
        <w:rPr>
          <w:b/>
          <w:bCs/>
        </w:rPr>
        <w:t>description</w:t>
      </w:r>
      <w:r>
        <w:rPr>
          <w:b/>
          <w:bCs/>
          <w:spacing w:val="-3"/>
        </w:rPr>
        <w:t xml:space="preserve"> </w:t>
      </w:r>
      <w:r>
        <w:rPr>
          <w:b/>
          <w:bCs/>
        </w:rPr>
        <w:t>of</w:t>
      </w:r>
      <w:r>
        <w:rPr>
          <w:b/>
          <w:bCs/>
          <w:spacing w:val="-3"/>
        </w:rPr>
        <w:t xml:space="preserve"> </w:t>
      </w:r>
      <w:r>
        <w:rPr>
          <w:b/>
          <w:bCs/>
        </w:rPr>
        <w:t>material</w:t>
      </w:r>
      <w:r>
        <w:rPr>
          <w:b/>
          <w:bCs/>
          <w:spacing w:val="-2"/>
        </w:rPr>
        <w:t xml:space="preserve"> </w:t>
      </w:r>
      <w:r w:rsidR="0061750A">
        <w:rPr>
          <w:b/>
          <w:bCs/>
          <w:spacing w:val="-2"/>
        </w:rPr>
        <w:t>and</w:t>
      </w:r>
      <w:r w:rsidR="008D742A">
        <w:rPr>
          <w:b/>
          <w:bCs/>
          <w:spacing w:val="-2"/>
        </w:rPr>
        <w:t xml:space="preserve"> purpose</w:t>
      </w:r>
      <w:r w:rsidR="00D12206">
        <w:rPr>
          <w:b/>
          <w:bCs/>
          <w:spacing w:val="-2"/>
        </w:rPr>
        <w:t>(s)</w:t>
      </w:r>
      <w:r w:rsidR="0061750A">
        <w:rPr>
          <w:b/>
          <w:bCs/>
          <w:spacing w:val="-2"/>
        </w:rPr>
        <w:t xml:space="preserve"> for importation</w:t>
      </w:r>
      <w:r w:rsidR="008D742A">
        <w:rPr>
          <w:b/>
          <w:bCs/>
          <w:spacing w:val="-2"/>
        </w:rPr>
        <w:t xml:space="preserve"> </w:t>
      </w:r>
      <w:r>
        <w:t>(e.g.,</w:t>
      </w:r>
      <w:r>
        <w:rPr>
          <w:spacing w:val="-2"/>
        </w:rPr>
        <w:t xml:space="preserve"> </w:t>
      </w:r>
      <w:r>
        <w:t>human</w:t>
      </w:r>
      <w:r>
        <w:rPr>
          <w:spacing w:val="-3"/>
        </w:rPr>
        <w:t xml:space="preserve"> </w:t>
      </w:r>
      <w:r>
        <w:t>urine</w:t>
      </w:r>
      <w:r>
        <w:rPr>
          <w:spacing w:val="-2"/>
        </w:rPr>
        <w:t xml:space="preserve"> </w:t>
      </w:r>
      <w:r>
        <w:t>for</w:t>
      </w:r>
      <w:r>
        <w:rPr>
          <w:spacing w:val="-2"/>
        </w:rPr>
        <w:t xml:space="preserve"> </w:t>
      </w:r>
      <w:r>
        <w:t>drug</w:t>
      </w:r>
      <w:r>
        <w:rPr>
          <w:spacing w:val="-2"/>
        </w:rPr>
        <w:t xml:space="preserve"> testing)]:</w:t>
      </w:r>
    </w:p>
    <w:p w:rsidR="00911326" w:rsidP="00911326" w14:paraId="66E5F73A" w14:textId="424F4168">
      <w:pPr>
        <w:pStyle w:val="BodyText"/>
        <w:kinsoku w:val="0"/>
        <w:overflowPunct w:val="0"/>
        <w:spacing w:before="205"/>
        <w:ind w:left="120"/>
        <w:rPr>
          <w:spacing w:val="-2"/>
        </w:rPr>
      </w:pPr>
      <w:r>
        <w:rPr>
          <w:noProof/>
          <w:spacing w:val="-2"/>
        </w:rPr>
        <w:drawing>
          <wp:inline distT="0" distB="0" distL="0" distR="0">
            <wp:extent cx="5921375" cy="6807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21375" cy="680720"/>
                    </a:xfrm>
                    <a:prstGeom prst="rect">
                      <a:avLst/>
                    </a:prstGeom>
                    <a:noFill/>
                  </pic:spPr>
                </pic:pic>
              </a:graphicData>
            </a:graphic>
          </wp:inline>
        </w:drawing>
      </w:r>
    </w:p>
    <w:p w:rsidR="00233B9A" w14:paraId="1F4A4C48" w14:textId="77777777">
      <w:pPr>
        <w:pStyle w:val="BodyText"/>
        <w:kinsoku w:val="0"/>
        <w:overflowPunct w:val="0"/>
        <w:spacing w:before="16" w:line="259" w:lineRule="auto"/>
        <w:ind w:left="120"/>
      </w:pPr>
      <w:r>
        <w:t>The</w:t>
      </w:r>
      <w:r>
        <w:rPr>
          <w:spacing w:val="-2"/>
        </w:rPr>
        <w:t xml:space="preserve"> </w:t>
      </w:r>
      <w:r>
        <w:t>material</w:t>
      </w:r>
      <w:r>
        <w:rPr>
          <w:spacing w:val="-3"/>
        </w:rPr>
        <w:t xml:space="preserve"> </w:t>
      </w:r>
      <w:r>
        <w:t>described</w:t>
      </w:r>
      <w:r>
        <w:rPr>
          <w:spacing w:val="-4"/>
        </w:rPr>
        <w:t xml:space="preserve"> </w:t>
      </w:r>
      <w:r>
        <w:t>above</w:t>
      </w:r>
      <w:r>
        <w:rPr>
          <w:spacing w:val="-2"/>
        </w:rPr>
        <w:t xml:space="preserve"> </w:t>
      </w:r>
      <w:r>
        <w:t>is</w:t>
      </w:r>
      <w:r>
        <w:rPr>
          <w:spacing w:val="-3"/>
        </w:rPr>
        <w:t xml:space="preserve"> </w:t>
      </w:r>
      <w:r>
        <w:t>not</w:t>
      </w:r>
      <w:r>
        <w:rPr>
          <w:spacing w:val="-4"/>
        </w:rPr>
        <w:t xml:space="preserve"> </w:t>
      </w:r>
      <w:r>
        <w:t>known</w:t>
      </w:r>
      <w:r>
        <w:rPr>
          <w:spacing w:val="-3"/>
        </w:rPr>
        <w:t xml:space="preserve"> </w:t>
      </w:r>
      <w:r>
        <w:t>or</w:t>
      </w:r>
      <w:r>
        <w:rPr>
          <w:spacing w:val="-2"/>
        </w:rPr>
        <w:t xml:space="preserve"> </w:t>
      </w:r>
      <w:r>
        <w:t>suspected</w:t>
      </w:r>
      <w:r>
        <w:rPr>
          <w:spacing w:val="-3"/>
        </w:rPr>
        <w:t xml:space="preserve"> </w:t>
      </w:r>
      <w:r>
        <w:t>to</w:t>
      </w:r>
      <w:r>
        <w:rPr>
          <w:spacing w:val="-3"/>
        </w:rPr>
        <w:t xml:space="preserve"> </w:t>
      </w:r>
      <w:r>
        <w:t>contain</w:t>
      </w:r>
      <w:r>
        <w:rPr>
          <w:spacing w:val="-3"/>
        </w:rPr>
        <w:t xml:space="preserve"> </w:t>
      </w:r>
      <w:r>
        <w:t>an</w:t>
      </w:r>
      <w:r>
        <w:rPr>
          <w:spacing w:val="-3"/>
        </w:rPr>
        <w:t xml:space="preserve"> </w:t>
      </w:r>
      <w:r>
        <w:t>infectious</w:t>
      </w:r>
      <w:r>
        <w:rPr>
          <w:spacing w:val="-3"/>
        </w:rPr>
        <w:t xml:space="preserve"> </w:t>
      </w:r>
      <w:r>
        <w:t>biological</w:t>
      </w:r>
      <w:r>
        <w:rPr>
          <w:spacing w:val="-3"/>
        </w:rPr>
        <w:t xml:space="preserve"> </w:t>
      </w:r>
      <w:r>
        <w:t>agent</w:t>
      </w:r>
      <w:r>
        <w:rPr>
          <w:spacing w:val="-3"/>
        </w:rPr>
        <w:t xml:space="preserve"> </w:t>
      </w:r>
      <w:r>
        <w:t>because (choose all that apply</w:t>
      </w:r>
      <w:r>
        <w:rPr>
          <w:rStyle w:val="EndnoteReference"/>
          <w:rFonts w:cs="Calibri"/>
        </w:rPr>
        <w:endnoteReference w:id="4"/>
      </w:r>
      <w:r>
        <w:t>):</w:t>
      </w:r>
    </w:p>
    <w:p w:rsidR="00233B9A" w14:paraId="005D2254" w14:textId="0E23AC92">
      <w:pPr>
        <w:pStyle w:val="ListParagraph"/>
        <w:numPr>
          <w:ilvl w:val="0"/>
          <w:numId w:val="1"/>
        </w:numPr>
        <w:tabs>
          <w:tab w:val="left" w:pos="468"/>
        </w:tabs>
        <w:kinsoku w:val="0"/>
        <w:overflowPunct w:val="0"/>
        <w:spacing w:before="163"/>
        <w:ind w:left="468"/>
        <w:rPr>
          <w:color w:val="000000"/>
          <w:spacing w:val="-2"/>
        </w:rPr>
      </w:pPr>
      <w:r>
        <w:rPr>
          <w:color w:val="000000"/>
        </w:rPr>
        <w:t>The</w:t>
      </w:r>
      <w:r>
        <w:rPr>
          <w:color w:val="000000"/>
          <w:spacing w:val="-5"/>
        </w:rPr>
        <w:t xml:space="preserve"> </w:t>
      </w:r>
      <w:r>
        <w:rPr>
          <w:color w:val="000000"/>
        </w:rPr>
        <w:t>material</w:t>
      </w:r>
      <w:r w:rsidR="00FC5E14">
        <w:rPr>
          <w:color w:val="000000"/>
        </w:rPr>
        <w:t xml:space="preserve"> or source</w:t>
      </w:r>
      <w:r>
        <w:rPr>
          <w:color w:val="000000"/>
          <w:spacing w:val="-3"/>
        </w:rPr>
        <w:t xml:space="preserve"> </w:t>
      </w:r>
      <w:r>
        <w:rPr>
          <w:color w:val="000000"/>
        </w:rPr>
        <w:t>has</w:t>
      </w:r>
      <w:r>
        <w:rPr>
          <w:color w:val="000000"/>
          <w:spacing w:val="-4"/>
        </w:rPr>
        <w:t xml:space="preserve"> </w:t>
      </w:r>
      <w:r>
        <w:rPr>
          <w:color w:val="000000"/>
        </w:rPr>
        <w:t>been</w:t>
      </w:r>
      <w:r>
        <w:rPr>
          <w:color w:val="000000"/>
          <w:spacing w:val="-3"/>
        </w:rPr>
        <w:t xml:space="preserve"> </w:t>
      </w:r>
      <w:r>
        <w:rPr>
          <w:color w:val="000000"/>
        </w:rPr>
        <w:t>tested</w:t>
      </w:r>
      <w:r>
        <w:rPr>
          <w:color w:val="000000"/>
          <w:spacing w:val="-3"/>
        </w:rPr>
        <w:t xml:space="preserve"> </w:t>
      </w:r>
      <w:r w:rsidR="00C628D2">
        <w:rPr>
          <w:color w:val="000000"/>
          <w:spacing w:val="-3"/>
        </w:rPr>
        <w:t>in accordance with s</w:t>
      </w:r>
      <w:r w:rsidR="00C37EA0">
        <w:rPr>
          <w:color w:val="000000"/>
          <w:spacing w:val="-3"/>
        </w:rPr>
        <w:t>tandard s</w:t>
      </w:r>
      <w:r w:rsidR="00C628D2">
        <w:rPr>
          <w:color w:val="000000"/>
          <w:spacing w:val="-3"/>
        </w:rPr>
        <w:t xml:space="preserve">cientifically accepted practices </w:t>
      </w:r>
      <w:r>
        <w:rPr>
          <w:color w:val="000000"/>
        </w:rPr>
        <w:t>and</w:t>
      </w:r>
      <w:r>
        <w:rPr>
          <w:color w:val="000000"/>
          <w:spacing w:val="-4"/>
        </w:rPr>
        <w:t xml:space="preserve"> </w:t>
      </w:r>
      <w:r>
        <w:rPr>
          <w:color w:val="000000"/>
        </w:rPr>
        <w:t>found</w:t>
      </w:r>
      <w:r>
        <w:rPr>
          <w:color w:val="000000"/>
          <w:spacing w:val="-3"/>
        </w:rPr>
        <w:t xml:space="preserve"> </w:t>
      </w:r>
      <w:r>
        <w:rPr>
          <w:color w:val="000000"/>
        </w:rPr>
        <w:t>to</w:t>
      </w:r>
      <w:r>
        <w:rPr>
          <w:color w:val="000000"/>
          <w:spacing w:val="-2"/>
        </w:rPr>
        <w:t xml:space="preserve"> </w:t>
      </w:r>
      <w:r>
        <w:rPr>
          <w:color w:val="000000"/>
        </w:rPr>
        <w:t>be</w:t>
      </w:r>
      <w:r>
        <w:rPr>
          <w:color w:val="000000"/>
          <w:spacing w:val="-2"/>
        </w:rPr>
        <w:t xml:space="preserve"> </w:t>
      </w:r>
      <w:r>
        <w:rPr>
          <w:color w:val="000000"/>
        </w:rPr>
        <w:t>non</w:t>
      </w:r>
      <w:r>
        <w:rPr>
          <w:color w:val="000000"/>
          <w:spacing w:val="-2"/>
        </w:rPr>
        <w:t>infectious.</w:t>
      </w:r>
    </w:p>
    <w:p w:rsidR="00233B9A" w14:paraId="0FFA9E86" w14:textId="77777777">
      <w:pPr>
        <w:pStyle w:val="ListParagraph"/>
        <w:numPr>
          <w:ilvl w:val="0"/>
          <w:numId w:val="1"/>
        </w:numPr>
        <w:tabs>
          <w:tab w:val="left" w:pos="467"/>
          <w:tab w:val="left" w:pos="551"/>
        </w:tabs>
        <w:kinsoku w:val="0"/>
        <w:overflowPunct w:val="0"/>
        <w:spacing w:line="259" w:lineRule="auto"/>
        <w:ind w:left="551" w:right="192" w:hanging="432"/>
        <w:rPr>
          <w:color w:val="000000"/>
        </w:rPr>
      </w:pPr>
      <w:r>
        <w:rPr>
          <w:color w:val="000000"/>
        </w:rPr>
        <w:t>The material is a diagnostic specimen that is not known or suspected to contain an infectious biological agent</w:t>
      </w:r>
      <w:r>
        <w:rPr>
          <w:color w:val="000000"/>
          <w:spacing w:val="-3"/>
        </w:rPr>
        <w:t xml:space="preserve"> </w:t>
      </w:r>
      <w:r>
        <w:rPr>
          <w:color w:val="000000"/>
        </w:rPr>
        <w:t>based</w:t>
      </w:r>
      <w:r>
        <w:rPr>
          <w:color w:val="000000"/>
          <w:spacing w:val="-4"/>
        </w:rPr>
        <w:t xml:space="preserve"> </w:t>
      </w:r>
      <w:r>
        <w:rPr>
          <w:color w:val="000000"/>
        </w:rPr>
        <w:t>on</w:t>
      </w:r>
      <w:r>
        <w:rPr>
          <w:color w:val="000000"/>
          <w:spacing w:val="-3"/>
        </w:rPr>
        <w:t xml:space="preserve"> </w:t>
      </w:r>
      <w:r>
        <w:rPr>
          <w:color w:val="000000"/>
        </w:rPr>
        <w:t>known</w:t>
      </w:r>
      <w:r>
        <w:rPr>
          <w:color w:val="000000"/>
          <w:spacing w:val="-3"/>
        </w:rPr>
        <w:t xml:space="preserve"> </w:t>
      </w:r>
      <w:r>
        <w:rPr>
          <w:color w:val="000000"/>
        </w:rPr>
        <w:t>medical</w:t>
      </w:r>
      <w:r>
        <w:rPr>
          <w:color w:val="000000"/>
          <w:spacing w:val="-3"/>
        </w:rPr>
        <w:t xml:space="preserve"> </w:t>
      </w:r>
      <w:r>
        <w:rPr>
          <w:color w:val="000000"/>
        </w:rPr>
        <w:t>history,</w:t>
      </w:r>
      <w:r>
        <w:rPr>
          <w:color w:val="000000"/>
          <w:spacing w:val="-3"/>
        </w:rPr>
        <w:t xml:space="preserve"> </w:t>
      </w:r>
      <w:r>
        <w:rPr>
          <w:color w:val="000000"/>
        </w:rPr>
        <w:t>symptoms,</w:t>
      </w:r>
      <w:r>
        <w:rPr>
          <w:color w:val="000000"/>
          <w:spacing w:val="-3"/>
        </w:rPr>
        <w:t xml:space="preserve"> </w:t>
      </w:r>
      <w:r>
        <w:rPr>
          <w:color w:val="000000"/>
        </w:rPr>
        <w:t>and</w:t>
      </w:r>
      <w:r>
        <w:rPr>
          <w:color w:val="000000"/>
          <w:spacing w:val="-3"/>
        </w:rPr>
        <w:t xml:space="preserve"> </w:t>
      </w:r>
      <w:r>
        <w:rPr>
          <w:color w:val="000000"/>
        </w:rPr>
        <w:t>individual</w:t>
      </w:r>
      <w:r>
        <w:rPr>
          <w:color w:val="000000"/>
          <w:spacing w:val="-3"/>
        </w:rPr>
        <w:t xml:space="preserve"> </w:t>
      </w:r>
      <w:r>
        <w:rPr>
          <w:color w:val="000000"/>
        </w:rPr>
        <w:t>circumstances</w:t>
      </w:r>
      <w:r>
        <w:rPr>
          <w:color w:val="000000"/>
          <w:spacing w:val="-3"/>
        </w:rPr>
        <w:t xml:space="preserve"> </w:t>
      </w:r>
      <w:r>
        <w:rPr>
          <w:color w:val="000000"/>
        </w:rPr>
        <w:t>of</w:t>
      </w:r>
      <w:r>
        <w:rPr>
          <w:color w:val="000000"/>
          <w:spacing w:val="-4"/>
        </w:rPr>
        <w:t xml:space="preserve"> </w:t>
      </w:r>
      <w:r>
        <w:rPr>
          <w:color w:val="000000"/>
        </w:rPr>
        <w:t>the</w:t>
      </w:r>
      <w:r>
        <w:rPr>
          <w:color w:val="000000"/>
          <w:spacing w:val="-2"/>
        </w:rPr>
        <w:t xml:space="preserve"> </w:t>
      </w:r>
      <w:r>
        <w:rPr>
          <w:color w:val="000000"/>
        </w:rPr>
        <w:t>source,</w:t>
      </w:r>
      <w:r>
        <w:rPr>
          <w:color w:val="000000"/>
          <w:spacing w:val="-3"/>
        </w:rPr>
        <w:t xml:space="preserve"> </w:t>
      </w:r>
      <w:r>
        <w:rPr>
          <w:color w:val="000000"/>
        </w:rPr>
        <w:t>human</w:t>
      </w:r>
      <w:r>
        <w:rPr>
          <w:color w:val="000000"/>
          <w:spacing w:val="-3"/>
        </w:rPr>
        <w:t xml:space="preserve"> </w:t>
      </w:r>
      <w:r>
        <w:rPr>
          <w:color w:val="000000"/>
        </w:rPr>
        <w:t>or animal and endemic local conditions.</w:t>
      </w:r>
    </w:p>
    <w:p w:rsidR="00233B9A" w14:paraId="1CA04264" w14:textId="77777777">
      <w:pPr>
        <w:pStyle w:val="ListParagraph"/>
        <w:numPr>
          <w:ilvl w:val="0"/>
          <w:numId w:val="1"/>
        </w:numPr>
        <w:tabs>
          <w:tab w:val="left" w:pos="468"/>
        </w:tabs>
        <w:kinsoku w:val="0"/>
        <w:overflowPunct w:val="0"/>
        <w:spacing w:before="163"/>
        <w:ind w:left="468"/>
        <w:rPr>
          <w:color w:val="000000"/>
          <w:spacing w:val="-2"/>
        </w:rPr>
      </w:pPr>
      <w:r>
        <w:rPr>
          <w:color w:val="000000"/>
        </w:rPr>
        <w:t>The</w:t>
      </w:r>
      <w:r>
        <w:rPr>
          <w:color w:val="000000"/>
          <w:spacing w:val="-5"/>
        </w:rPr>
        <w:t xml:space="preserve"> </w:t>
      </w:r>
      <w:r>
        <w:rPr>
          <w:color w:val="000000"/>
        </w:rPr>
        <w:t>material</w:t>
      </w:r>
      <w:r>
        <w:rPr>
          <w:color w:val="000000"/>
          <w:spacing w:val="-3"/>
        </w:rPr>
        <w:t xml:space="preserve"> </w:t>
      </w:r>
      <w:r>
        <w:rPr>
          <w:color w:val="000000"/>
        </w:rPr>
        <w:t>contains</w:t>
      </w:r>
      <w:r>
        <w:rPr>
          <w:color w:val="000000"/>
          <w:spacing w:val="-3"/>
        </w:rPr>
        <w:t xml:space="preserve"> </w:t>
      </w:r>
      <w:r>
        <w:rPr>
          <w:color w:val="000000"/>
        </w:rPr>
        <w:t>a</w:t>
      </w:r>
      <w:r>
        <w:rPr>
          <w:color w:val="000000"/>
          <w:spacing w:val="-3"/>
        </w:rPr>
        <w:t xml:space="preserve"> </w:t>
      </w:r>
      <w:r>
        <w:rPr>
          <w:color w:val="000000"/>
        </w:rPr>
        <w:t>microorganism</w:t>
      </w:r>
      <w:r>
        <w:rPr>
          <w:color w:val="000000"/>
          <w:spacing w:val="-3"/>
        </w:rPr>
        <w:t xml:space="preserve"> </w:t>
      </w:r>
      <w:r>
        <w:rPr>
          <w:color w:val="000000"/>
        </w:rPr>
        <w:t>that</w:t>
      </w:r>
      <w:r>
        <w:rPr>
          <w:color w:val="000000"/>
          <w:spacing w:val="-3"/>
        </w:rPr>
        <w:t xml:space="preserve"> </w:t>
      </w:r>
      <w:r>
        <w:rPr>
          <w:color w:val="000000"/>
        </w:rPr>
        <w:t>is</w:t>
      </w:r>
      <w:r>
        <w:rPr>
          <w:color w:val="000000"/>
          <w:spacing w:val="-3"/>
        </w:rPr>
        <w:t xml:space="preserve"> </w:t>
      </w:r>
      <w:r>
        <w:rPr>
          <w:color w:val="000000"/>
        </w:rPr>
        <w:t>non-pathogenic</w:t>
      </w:r>
      <w:r>
        <w:rPr>
          <w:color w:val="000000"/>
          <w:spacing w:val="-2"/>
        </w:rPr>
        <w:t xml:space="preserve"> </w:t>
      </w:r>
      <w:r>
        <w:rPr>
          <w:color w:val="000000"/>
        </w:rPr>
        <w:t>to</w:t>
      </w:r>
      <w:r>
        <w:rPr>
          <w:color w:val="000000"/>
          <w:spacing w:val="-2"/>
        </w:rPr>
        <w:t xml:space="preserve"> humans.</w:t>
      </w:r>
    </w:p>
    <w:p w:rsidR="00233B9A" w14:paraId="4B1FB1A7" w14:textId="77777777">
      <w:pPr>
        <w:pStyle w:val="ListParagraph"/>
        <w:numPr>
          <w:ilvl w:val="0"/>
          <w:numId w:val="1"/>
        </w:numPr>
        <w:tabs>
          <w:tab w:val="left" w:pos="467"/>
          <w:tab w:val="left" w:pos="551"/>
        </w:tabs>
        <w:kinsoku w:val="0"/>
        <w:overflowPunct w:val="0"/>
        <w:spacing w:line="259" w:lineRule="auto"/>
        <w:ind w:left="551" w:right="808" w:hanging="432"/>
        <w:rPr>
          <w:color w:val="000000"/>
        </w:rPr>
      </w:pPr>
      <w:r>
        <w:rPr>
          <w:color w:val="000000"/>
        </w:rPr>
        <w:t>The</w:t>
      </w:r>
      <w:r>
        <w:rPr>
          <w:color w:val="000000"/>
          <w:spacing w:val="-2"/>
        </w:rPr>
        <w:t xml:space="preserve"> </w:t>
      </w:r>
      <w:r>
        <w:rPr>
          <w:color w:val="000000"/>
        </w:rPr>
        <w:t>material</w:t>
      </w:r>
      <w:r>
        <w:rPr>
          <w:color w:val="000000"/>
          <w:spacing w:val="-3"/>
        </w:rPr>
        <w:t xml:space="preserve"> </w:t>
      </w:r>
      <w:r>
        <w:rPr>
          <w:color w:val="000000"/>
        </w:rPr>
        <w:t>consists</w:t>
      </w:r>
      <w:r>
        <w:rPr>
          <w:color w:val="000000"/>
          <w:spacing w:val="-3"/>
        </w:rPr>
        <w:t xml:space="preserve"> </w:t>
      </w:r>
      <w:r>
        <w:rPr>
          <w:color w:val="000000"/>
        </w:rPr>
        <w:t>only</w:t>
      </w:r>
      <w:r>
        <w:rPr>
          <w:color w:val="000000"/>
          <w:spacing w:val="-2"/>
        </w:rPr>
        <w:t xml:space="preserve"> </w:t>
      </w:r>
      <w:r>
        <w:rPr>
          <w:color w:val="000000"/>
        </w:rPr>
        <w:t>of</w:t>
      </w:r>
      <w:r>
        <w:rPr>
          <w:color w:val="000000"/>
          <w:spacing w:val="-3"/>
        </w:rPr>
        <w:t xml:space="preserve"> </w:t>
      </w:r>
      <w:r>
        <w:rPr>
          <w:color w:val="000000"/>
        </w:rPr>
        <w:t>nucleic</w:t>
      </w:r>
      <w:r>
        <w:rPr>
          <w:color w:val="000000"/>
          <w:spacing w:val="-2"/>
        </w:rPr>
        <w:t xml:space="preserve"> </w:t>
      </w:r>
      <w:r>
        <w:rPr>
          <w:color w:val="000000"/>
        </w:rPr>
        <w:t>acids</w:t>
      </w:r>
      <w:r>
        <w:rPr>
          <w:color w:val="000000"/>
          <w:spacing w:val="-3"/>
        </w:rPr>
        <w:t xml:space="preserve"> </w:t>
      </w:r>
      <w:r>
        <w:rPr>
          <w:color w:val="000000"/>
        </w:rPr>
        <w:t>that</w:t>
      </w:r>
      <w:r>
        <w:rPr>
          <w:color w:val="000000"/>
          <w:spacing w:val="-3"/>
        </w:rPr>
        <w:t xml:space="preserve"> </w:t>
      </w:r>
      <w:r>
        <w:rPr>
          <w:color w:val="000000"/>
        </w:rPr>
        <w:t>are</w:t>
      </w:r>
      <w:r>
        <w:rPr>
          <w:color w:val="000000"/>
          <w:spacing w:val="-2"/>
        </w:rPr>
        <w:t xml:space="preserve"> </w:t>
      </w:r>
      <w:r>
        <w:rPr>
          <w:color w:val="000000"/>
        </w:rPr>
        <w:t>not</w:t>
      </w:r>
      <w:r>
        <w:rPr>
          <w:color w:val="000000"/>
          <w:spacing w:val="-3"/>
        </w:rPr>
        <w:t xml:space="preserve"> </w:t>
      </w:r>
      <w:r>
        <w:rPr>
          <w:color w:val="000000"/>
        </w:rPr>
        <w:t>capable</w:t>
      </w:r>
      <w:r>
        <w:rPr>
          <w:color w:val="000000"/>
          <w:spacing w:val="-2"/>
        </w:rPr>
        <w:t xml:space="preserve"> </w:t>
      </w:r>
      <w:r>
        <w:rPr>
          <w:color w:val="000000"/>
        </w:rPr>
        <w:t>of</w:t>
      </w:r>
      <w:r>
        <w:rPr>
          <w:color w:val="000000"/>
          <w:spacing w:val="-3"/>
        </w:rPr>
        <w:t xml:space="preserve"> </w:t>
      </w:r>
      <w:r>
        <w:rPr>
          <w:color w:val="000000"/>
        </w:rPr>
        <w:t>producing</w:t>
      </w:r>
      <w:r>
        <w:rPr>
          <w:color w:val="000000"/>
          <w:spacing w:val="-3"/>
        </w:rPr>
        <w:t xml:space="preserve"> </w:t>
      </w:r>
      <w:r>
        <w:rPr>
          <w:color w:val="000000"/>
        </w:rPr>
        <w:t>infectious</w:t>
      </w:r>
      <w:r>
        <w:rPr>
          <w:color w:val="000000"/>
          <w:spacing w:val="-3"/>
        </w:rPr>
        <w:t xml:space="preserve"> </w:t>
      </w:r>
      <w:r>
        <w:rPr>
          <w:color w:val="000000"/>
        </w:rPr>
        <w:t>forms</w:t>
      </w:r>
      <w:r>
        <w:rPr>
          <w:color w:val="000000"/>
          <w:spacing w:val="-4"/>
        </w:rPr>
        <w:t xml:space="preserve"> </w:t>
      </w:r>
      <w:r>
        <w:rPr>
          <w:color w:val="000000"/>
        </w:rPr>
        <w:t>of</w:t>
      </w:r>
      <w:r>
        <w:rPr>
          <w:color w:val="000000"/>
          <w:spacing w:val="-3"/>
        </w:rPr>
        <w:t xml:space="preserve"> </w:t>
      </w:r>
      <w:r>
        <w:rPr>
          <w:color w:val="000000"/>
        </w:rPr>
        <w:t>any infectious biological agent.</w:t>
      </w:r>
    </w:p>
    <w:p w:rsidR="00233B9A" w14:paraId="19EF2FFB" w14:textId="77777777">
      <w:pPr>
        <w:pStyle w:val="ListParagraph"/>
        <w:numPr>
          <w:ilvl w:val="0"/>
          <w:numId w:val="1"/>
        </w:numPr>
        <w:tabs>
          <w:tab w:val="left" w:pos="467"/>
          <w:tab w:val="left" w:pos="551"/>
        </w:tabs>
        <w:kinsoku w:val="0"/>
        <w:overflowPunct w:val="0"/>
        <w:spacing w:before="164" w:line="259" w:lineRule="auto"/>
        <w:ind w:left="551" w:right="111" w:hanging="432"/>
        <w:rPr>
          <w:color w:val="000000"/>
          <w:spacing w:val="-2"/>
        </w:rPr>
      </w:pPr>
      <w:r>
        <w:rPr>
          <w:color w:val="000000"/>
        </w:rPr>
        <w:t>The</w:t>
      </w:r>
      <w:r>
        <w:rPr>
          <w:color w:val="000000"/>
          <w:spacing w:val="-2"/>
        </w:rPr>
        <w:t xml:space="preserve"> </w:t>
      </w:r>
      <w:r>
        <w:rPr>
          <w:color w:val="000000"/>
        </w:rPr>
        <w:t>material</w:t>
      </w:r>
      <w:r>
        <w:rPr>
          <w:color w:val="000000"/>
          <w:spacing w:val="-3"/>
        </w:rPr>
        <w:t xml:space="preserve"> </w:t>
      </w:r>
      <w:r>
        <w:rPr>
          <w:color w:val="000000"/>
        </w:rPr>
        <w:t>is</w:t>
      </w:r>
      <w:r>
        <w:rPr>
          <w:color w:val="000000"/>
          <w:spacing w:val="-3"/>
        </w:rPr>
        <w:t xml:space="preserve"> </w:t>
      </w:r>
      <w:r>
        <w:rPr>
          <w:color w:val="000000"/>
        </w:rPr>
        <w:t>an</w:t>
      </w:r>
      <w:r>
        <w:rPr>
          <w:color w:val="000000"/>
          <w:spacing w:val="-3"/>
        </w:rPr>
        <w:t xml:space="preserve"> </w:t>
      </w:r>
      <w:r>
        <w:rPr>
          <w:color w:val="000000"/>
        </w:rPr>
        <w:t>environmental</w:t>
      </w:r>
      <w:r>
        <w:rPr>
          <w:color w:val="000000"/>
          <w:spacing w:val="-4"/>
        </w:rPr>
        <w:t xml:space="preserve"> </w:t>
      </w:r>
      <w:r>
        <w:rPr>
          <w:color w:val="000000"/>
        </w:rPr>
        <w:t>sample</w:t>
      </w:r>
      <w:r>
        <w:rPr>
          <w:color w:val="000000"/>
          <w:spacing w:val="-2"/>
        </w:rPr>
        <w:t xml:space="preserve"> </w:t>
      </w:r>
      <w:r w:rsidR="00C628D2">
        <w:rPr>
          <w:color w:val="000000"/>
          <w:spacing w:val="-2"/>
        </w:rPr>
        <w:t xml:space="preserve">for diagnostic testing </w:t>
      </w:r>
      <w:r>
        <w:rPr>
          <w:color w:val="000000"/>
        </w:rPr>
        <w:t>that</w:t>
      </w:r>
      <w:r>
        <w:rPr>
          <w:color w:val="000000"/>
          <w:spacing w:val="-3"/>
        </w:rPr>
        <w:t xml:space="preserve"> </w:t>
      </w:r>
      <w:r>
        <w:rPr>
          <w:color w:val="000000"/>
        </w:rPr>
        <w:t>is</w:t>
      </w:r>
      <w:r>
        <w:rPr>
          <w:color w:val="000000"/>
          <w:spacing w:val="-3"/>
        </w:rPr>
        <w:t xml:space="preserve"> </w:t>
      </w:r>
      <w:r>
        <w:rPr>
          <w:color w:val="000000"/>
        </w:rPr>
        <w:t>not</w:t>
      </w:r>
      <w:r>
        <w:rPr>
          <w:color w:val="000000"/>
          <w:spacing w:val="-3"/>
        </w:rPr>
        <w:t xml:space="preserve"> </w:t>
      </w:r>
      <w:r>
        <w:rPr>
          <w:color w:val="000000"/>
        </w:rPr>
        <w:t>known</w:t>
      </w:r>
      <w:r>
        <w:rPr>
          <w:color w:val="000000"/>
          <w:spacing w:val="-3"/>
        </w:rPr>
        <w:t xml:space="preserve"> </w:t>
      </w:r>
      <w:r>
        <w:rPr>
          <w:color w:val="000000"/>
        </w:rPr>
        <w:t>or</w:t>
      </w:r>
      <w:r>
        <w:rPr>
          <w:color w:val="000000"/>
          <w:spacing w:val="-2"/>
        </w:rPr>
        <w:t xml:space="preserve"> </w:t>
      </w:r>
      <w:r>
        <w:rPr>
          <w:color w:val="000000"/>
        </w:rPr>
        <w:t>suspected</w:t>
      </w:r>
      <w:r>
        <w:rPr>
          <w:color w:val="000000"/>
          <w:spacing w:val="-3"/>
        </w:rPr>
        <w:t xml:space="preserve"> </w:t>
      </w:r>
      <w:r>
        <w:rPr>
          <w:color w:val="000000"/>
        </w:rPr>
        <w:t>to</w:t>
      </w:r>
      <w:r>
        <w:rPr>
          <w:color w:val="000000"/>
          <w:spacing w:val="-2"/>
        </w:rPr>
        <w:t xml:space="preserve"> </w:t>
      </w:r>
      <w:r>
        <w:rPr>
          <w:color w:val="000000"/>
        </w:rPr>
        <w:t>contain</w:t>
      </w:r>
      <w:r>
        <w:rPr>
          <w:color w:val="000000"/>
          <w:spacing w:val="-3"/>
        </w:rPr>
        <w:t xml:space="preserve"> </w:t>
      </w:r>
      <w:r>
        <w:rPr>
          <w:color w:val="000000"/>
        </w:rPr>
        <w:t>an</w:t>
      </w:r>
      <w:r>
        <w:rPr>
          <w:color w:val="000000"/>
          <w:spacing w:val="-3"/>
        </w:rPr>
        <w:t xml:space="preserve"> </w:t>
      </w:r>
      <w:r>
        <w:rPr>
          <w:color w:val="000000"/>
        </w:rPr>
        <w:t>infectious</w:t>
      </w:r>
      <w:r>
        <w:rPr>
          <w:color w:val="000000"/>
          <w:spacing w:val="-3"/>
        </w:rPr>
        <w:t xml:space="preserve"> </w:t>
      </w:r>
      <w:r>
        <w:rPr>
          <w:color w:val="000000"/>
        </w:rPr>
        <w:t xml:space="preserve">biological </w:t>
      </w:r>
      <w:r>
        <w:rPr>
          <w:color w:val="000000"/>
          <w:spacing w:val="-2"/>
        </w:rPr>
        <w:t>agent</w:t>
      </w:r>
      <w:r w:rsidR="00C628D2">
        <w:rPr>
          <w:color w:val="000000"/>
          <w:spacing w:val="-2"/>
        </w:rPr>
        <w:t xml:space="preserve"> based upon endemic local conditions</w:t>
      </w:r>
      <w:r>
        <w:rPr>
          <w:color w:val="000000"/>
          <w:spacing w:val="-2"/>
        </w:rPr>
        <w:t>.</w:t>
      </w:r>
    </w:p>
    <w:p w:rsidR="00233B9A" w14:paraId="081081A2" w14:textId="3384E48D">
      <w:pPr>
        <w:pStyle w:val="ListParagraph"/>
        <w:numPr>
          <w:ilvl w:val="0"/>
          <w:numId w:val="1"/>
        </w:numPr>
        <w:tabs>
          <w:tab w:val="left" w:pos="467"/>
        </w:tabs>
        <w:kinsoku w:val="0"/>
        <w:overflowPunct w:val="0"/>
        <w:spacing w:before="164"/>
        <w:ind w:left="467"/>
        <w:rPr>
          <w:color w:val="000000"/>
          <w:spacing w:val="-2"/>
        </w:rPr>
      </w:pPr>
      <w:r>
        <w:rPr>
          <w:color w:val="000000"/>
        </w:rPr>
        <w:t>The</w:t>
      </w:r>
      <w:r>
        <w:rPr>
          <w:color w:val="000000"/>
          <w:spacing w:val="-2"/>
        </w:rPr>
        <w:t xml:space="preserve"> </w:t>
      </w:r>
      <w:r>
        <w:rPr>
          <w:color w:val="000000"/>
        </w:rPr>
        <w:t>material</w:t>
      </w:r>
      <w:r>
        <w:rPr>
          <w:color w:val="000000"/>
          <w:spacing w:val="-3"/>
        </w:rPr>
        <w:t xml:space="preserve"> </w:t>
      </w:r>
      <w:r>
        <w:rPr>
          <w:color w:val="000000"/>
        </w:rPr>
        <w:t>was</w:t>
      </w:r>
      <w:r>
        <w:rPr>
          <w:color w:val="000000"/>
          <w:spacing w:val="-3"/>
        </w:rPr>
        <w:t xml:space="preserve"> </w:t>
      </w:r>
      <w:r>
        <w:rPr>
          <w:color w:val="000000"/>
        </w:rPr>
        <w:t>rendered</w:t>
      </w:r>
      <w:r>
        <w:rPr>
          <w:color w:val="000000"/>
          <w:spacing w:val="-3"/>
        </w:rPr>
        <w:t xml:space="preserve"> </w:t>
      </w:r>
      <w:r>
        <w:rPr>
          <w:color w:val="000000"/>
        </w:rPr>
        <w:t>non-infectious</w:t>
      </w:r>
      <w:r w:rsidR="009B7521">
        <w:rPr>
          <w:color w:val="000000"/>
        </w:rPr>
        <w:t xml:space="preserve"> using commonly accepted scientific methods</w:t>
      </w:r>
      <w:r>
        <w:rPr>
          <w:color w:val="000000"/>
        </w:rPr>
        <w:t>.</w:t>
      </w:r>
      <w:r>
        <w:rPr>
          <w:color w:val="000000"/>
          <w:spacing w:val="50"/>
        </w:rPr>
        <w:t xml:space="preserve"> </w:t>
      </w:r>
      <w:r>
        <w:rPr>
          <w:color w:val="000000"/>
        </w:rPr>
        <w:t>Any</w:t>
      </w:r>
      <w:r>
        <w:rPr>
          <w:color w:val="000000"/>
          <w:spacing w:val="-2"/>
        </w:rPr>
        <w:t xml:space="preserve"> </w:t>
      </w:r>
      <w:hyperlink r:id="rId15" w:anchor="p-71.54(a)(Infectious%20biological%20agent)" w:history="1">
        <w:r w:rsidRPr="009B7521" w:rsidR="009B7521">
          <w:rPr>
            <w:rStyle w:val="Hyperlink"/>
            <w:rFonts w:cs="Calibri"/>
          </w:rPr>
          <w:t>infectious biological agent</w:t>
        </w:r>
      </w:hyperlink>
      <w:r w:rsidR="009B7521">
        <w:rPr>
          <w:color w:val="000000"/>
          <w:spacing w:val="-3"/>
        </w:rPr>
        <w:t xml:space="preserve"> </w:t>
      </w:r>
      <w:r>
        <w:rPr>
          <w:color w:val="000000"/>
        </w:rPr>
        <w:t>has</w:t>
      </w:r>
      <w:r>
        <w:rPr>
          <w:color w:val="000000"/>
          <w:spacing w:val="-3"/>
        </w:rPr>
        <w:t xml:space="preserve"> </w:t>
      </w:r>
      <w:r>
        <w:rPr>
          <w:color w:val="000000"/>
        </w:rPr>
        <w:t>been</w:t>
      </w:r>
      <w:r>
        <w:rPr>
          <w:color w:val="000000"/>
          <w:spacing w:val="-3"/>
        </w:rPr>
        <w:t xml:space="preserve"> </w:t>
      </w:r>
      <w:r>
        <w:rPr>
          <w:color w:val="000000"/>
        </w:rPr>
        <w:t>neutralized</w:t>
      </w:r>
      <w:r>
        <w:rPr>
          <w:color w:val="000000"/>
          <w:spacing w:val="-4"/>
        </w:rPr>
        <w:t xml:space="preserve"> </w:t>
      </w:r>
      <w:r>
        <w:rPr>
          <w:color w:val="000000"/>
        </w:rPr>
        <w:t>or</w:t>
      </w:r>
      <w:r>
        <w:rPr>
          <w:color w:val="000000"/>
          <w:spacing w:val="-2"/>
        </w:rPr>
        <w:t xml:space="preserve"> inactivated.</w:t>
      </w:r>
    </w:p>
    <w:p w:rsidR="00233B9A" w14:paraId="7C49E855" w14:textId="77777777">
      <w:pPr>
        <w:pStyle w:val="ListParagraph"/>
        <w:numPr>
          <w:ilvl w:val="0"/>
          <w:numId w:val="1"/>
        </w:numPr>
        <w:tabs>
          <w:tab w:val="left" w:pos="467"/>
          <w:tab w:val="left" w:pos="551"/>
        </w:tabs>
        <w:kinsoku w:val="0"/>
        <w:overflowPunct w:val="0"/>
        <w:spacing w:line="259" w:lineRule="auto"/>
        <w:ind w:left="551" w:right="218" w:hanging="432"/>
        <w:rPr>
          <w:color w:val="000000"/>
        </w:rPr>
      </w:pPr>
      <w:r>
        <w:rPr>
          <w:color w:val="000000"/>
        </w:rPr>
        <w:t>The</w:t>
      </w:r>
      <w:r>
        <w:rPr>
          <w:color w:val="000000"/>
          <w:spacing w:val="-2"/>
        </w:rPr>
        <w:t xml:space="preserve"> </w:t>
      </w:r>
      <w:r>
        <w:rPr>
          <w:color w:val="000000"/>
        </w:rPr>
        <w:t>material</w:t>
      </w:r>
      <w:r>
        <w:rPr>
          <w:color w:val="000000"/>
          <w:spacing w:val="-3"/>
        </w:rPr>
        <w:t xml:space="preserve"> </w:t>
      </w:r>
      <w:r>
        <w:rPr>
          <w:color w:val="000000"/>
        </w:rPr>
        <w:t>contains</w:t>
      </w:r>
      <w:r>
        <w:rPr>
          <w:color w:val="000000"/>
          <w:spacing w:val="-3"/>
        </w:rPr>
        <w:t xml:space="preserve"> </w:t>
      </w:r>
      <w:r>
        <w:rPr>
          <w:color w:val="000000"/>
        </w:rPr>
        <w:t>a</w:t>
      </w:r>
      <w:r>
        <w:rPr>
          <w:color w:val="000000"/>
          <w:spacing w:val="-3"/>
        </w:rPr>
        <w:t xml:space="preserve"> </w:t>
      </w:r>
      <w:r>
        <w:rPr>
          <w:color w:val="000000"/>
        </w:rPr>
        <w:t>vector</w:t>
      </w:r>
      <w:r>
        <w:rPr>
          <w:color w:val="000000"/>
          <w:spacing w:val="-2"/>
        </w:rPr>
        <w:t xml:space="preserve"> </w:t>
      </w:r>
      <w:r>
        <w:rPr>
          <w:color w:val="000000"/>
        </w:rPr>
        <w:t>that</w:t>
      </w:r>
      <w:r>
        <w:rPr>
          <w:color w:val="000000"/>
          <w:spacing w:val="-3"/>
        </w:rPr>
        <w:t xml:space="preserve"> </w:t>
      </w:r>
      <w:r>
        <w:rPr>
          <w:color w:val="000000"/>
        </w:rPr>
        <w:t>is</w:t>
      </w:r>
      <w:r>
        <w:rPr>
          <w:color w:val="000000"/>
          <w:spacing w:val="-3"/>
        </w:rPr>
        <w:t xml:space="preserve"> </w:t>
      </w:r>
      <w:r>
        <w:rPr>
          <w:color w:val="000000"/>
        </w:rPr>
        <w:t>infectious</w:t>
      </w:r>
      <w:r>
        <w:rPr>
          <w:color w:val="000000"/>
          <w:spacing w:val="-3"/>
        </w:rPr>
        <w:t xml:space="preserve"> </w:t>
      </w:r>
      <w:r>
        <w:rPr>
          <w:color w:val="000000"/>
        </w:rPr>
        <w:t>to</w:t>
      </w:r>
      <w:r>
        <w:rPr>
          <w:color w:val="000000"/>
          <w:spacing w:val="-2"/>
        </w:rPr>
        <w:t xml:space="preserve"> </w:t>
      </w:r>
      <w:r>
        <w:rPr>
          <w:color w:val="000000"/>
        </w:rPr>
        <w:t>humans</w:t>
      </w:r>
      <w:r>
        <w:rPr>
          <w:color w:val="000000"/>
          <w:spacing w:val="-3"/>
        </w:rPr>
        <w:t xml:space="preserve"> </w:t>
      </w:r>
      <w:r>
        <w:rPr>
          <w:color w:val="000000"/>
        </w:rPr>
        <w:t>but</w:t>
      </w:r>
      <w:r>
        <w:rPr>
          <w:color w:val="000000"/>
          <w:spacing w:val="-3"/>
        </w:rPr>
        <w:t xml:space="preserve"> </w:t>
      </w:r>
      <w:r>
        <w:rPr>
          <w:color w:val="000000"/>
        </w:rPr>
        <w:t>incapable</w:t>
      </w:r>
      <w:r>
        <w:rPr>
          <w:color w:val="000000"/>
          <w:spacing w:val="-3"/>
        </w:rPr>
        <w:t xml:space="preserve"> </w:t>
      </w:r>
      <w:r>
        <w:rPr>
          <w:color w:val="000000"/>
        </w:rPr>
        <w:t>of</w:t>
      </w:r>
      <w:r>
        <w:rPr>
          <w:color w:val="000000"/>
          <w:spacing w:val="-3"/>
        </w:rPr>
        <w:t xml:space="preserve"> </w:t>
      </w:r>
      <w:r>
        <w:rPr>
          <w:color w:val="000000"/>
        </w:rPr>
        <w:t>causing</w:t>
      </w:r>
      <w:r>
        <w:rPr>
          <w:color w:val="000000"/>
          <w:spacing w:val="-3"/>
        </w:rPr>
        <w:t xml:space="preserve"> </w:t>
      </w:r>
      <w:r>
        <w:rPr>
          <w:color w:val="000000"/>
        </w:rPr>
        <w:t>a</w:t>
      </w:r>
      <w:r>
        <w:rPr>
          <w:color w:val="000000"/>
          <w:spacing w:val="-3"/>
        </w:rPr>
        <w:t xml:space="preserve"> </w:t>
      </w:r>
      <w:r>
        <w:rPr>
          <w:color w:val="000000"/>
        </w:rPr>
        <w:t>communicable disease in humans.</w:t>
      </w:r>
    </w:p>
    <w:p w:rsidR="006D7789" w:rsidP="00641C5A" w14:paraId="48B04A4A" w14:textId="77777777">
      <w:pPr>
        <w:pStyle w:val="ListParagraph"/>
        <w:tabs>
          <w:tab w:val="left" w:pos="467"/>
          <w:tab w:val="left" w:pos="551"/>
        </w:tabs>
        <w:kinsoku w:val="0"/>
        <w:overflowPunct w:val="0"/>
        <w:spacing w:line="259" w:lineRule="auto"/>
        <w:ind w:right="218" w:firstLine="0"/>
        <w:rPr>
          <w:color w:val="000000"/>
        </w:rPr>
      </w:pPr>
    </w:p>
    <w:p w:rsidR="006174B5" w:rsidRPr="0011166C" w:rsidP="00641C5A" w14:paraId="091892D3" w14:textId="4D70C371">
      <w:pPr>
        <w:tabs>
          <w:tab w:val="left" w:pos="467"/>
          <w:tab w:val="left" w:pos="551"/>
        </w:tabs>
        <w:kinsoku w:val="0"/>
        <w:overflowPunct w:val="0"/>
        <w:spacing w:line="259" w:lineRule="auto"/>
        <w:ind w:right="218"/>
        <w:rPr>
          <w:color w:val="000000"/>
          <w:sz w:val="24"/>
          <w:szCs w:val="24"/>
        </w:rPr>
      </w:pPr>
      <w:r w:rsidRPr="0011166C">
        <w:rPr>
          <w:color w:val="000000"/>
          <w:sz w:val="24"/>
          <w:szCs w:val="24"/>
        </w:rPr>
        <w:t>I understand that a</w:t>
      </w:r>
      <w:r w:rsidRPr="0011166C">
        <w:rPr>
          <w:color w:val="000000"/>
          <w:sz w:val="24"/>
          <w:szCs w:val="24"/>
        </w:rPr>
        <w:t>dditional information may be reques</w:t>
      </w:r>
      <w:r w:rsidRPr="0011166C" w:rsidR="003F4AF0">
        <w:rPr>
          <w:color w:val="000000"/>
          <w:sz w:val="24"/>
          <w:szCs w:val="24"/>
        </w:rPr>
        <w:t xml:space="preserve">ted </w:t>
      </w:r>
      <w:r w:rsidRPr="0011166C">
        <w:rPr>
          <w:color w:val="000000"/>
          <w:sz w:val="24"/>
          <w:szCs w:val="24"/>
        </w:rPr>
        <w:t>regarding</w:t>
      </w:r>
      <w:r w:rsidRPr="0011166C" w:rsidR="00DB5DA2">
        <w:rPr>
          <w:color w:val="000000"/>
          <w:sz w:val="24"/>
          <w:szCs w:val="24"/>
        </w:rPr>
        <w:t xml:space="preserve"> the</w:t>
      </w:r>
      <w:r w:rsidRPr="0011166C" w:rsidR="009431C4">
        <w:rPr>
          <w:color w:val="000000"/>
          <w:sz w:val="24"/>
          <w:szCs w:val="24"/>
        </w:rPr>
        <w:t xml:space="preserve"> description</w:t>
      </w:r>
      <w:r w:rsidRPr="0011166C" w:rsidR="00DB5DA2">
        <w:rPr>
          <w:color w:val="000000"/>
          <w:sz w:val="24"/>
          <w:szCs w:val="24"/>
        </w:rPr>
        <w:t xml:space="preserve"> and </w:t>
      </w:r>
      <w:r w:rsidRPr="0011166C" w:rsidR="00C4327E">
        <w:rPr>
          <w:color w:val="000000"/>
          <w:sz w:val="24"/>
          <w:szCs w:val="24"/>
        </w:rPr>
        <w:t>declaration</w:t>
      </w:r>
      <w:r w:rsidRPr="0011166C" w:rsidR="00B7132C">
        <w:rPr>
          <w:color w:val="000000"/>
          <w:sz w:val="24"/>
          <w:szCs w:val="24"/>
        </w:rPr>
        <w:t>(</w:t>
      </w:r>
      <w:r w:rsidRPr="0011166C" w:rsidR="00C4327E">
        <w:rPr>
          <w:color w:val="000000"/>
          <w:sz w:val="24"/>
          <w:szCs w:val="24"/>
        </w:rPr>
        <w:t>s</w:t>
      </w:r>
      <w:r w:rsidRPr="0011166C" w:rsidR="00B7132C">
        <w:rPr>
          <w:color w:val="000000"/>
          <w:sz w:val="24"/>
          <w:szCs w:val="24"/>
        </w:rPr>
        <w:t>)</w:t>
      </w:r>
      <w:r w:rsidRPr="0011166C">
        <w:rPr>
          <w:color w:val="000000"/>
          <w:sz w:val="24"/>
          <w:szCs w:val="24"/>
        </w:rPr>
        <w:t xml:space="preserve"> provided above.</w:t>
      </w:r>
      <w:r w:rsidRPr="0011166C" w:rsidR="005A36B2">
        <w:rPr>
          <w:color w:val="000000"/>
          <w:sz w:val="24"/>
          <w:szCs w:val="24"/>
        </w:rPr>
        <w:t xml:space="preserve"> </w:t>
      </w:r>
      <w:r w:rsidRPr="0011166C" w:rsidR="003F4AF0">
        <w:rPr>
          <w:color w:val="000000"/>
          <w:sz w:val="24"/>
          <w:szCs w:val="24"/>
        </w:rPr>
        <w:t xml:space="preserve"> </w:t>
      </w:r>
    </w:p>
    <w:p w:rsidR="00233B9A" w:rsidP="00B00C7F" w14:paraId="3A6305D5" w14:textId="4680DDDE">
      <w:pPr>
        <w:pStyle w:val="BodyText"/>
        <w:kinsoku w:val="0"/>
        <w:overflowPunct w:val="0"/>
        <w:spacing w:before="161" w:line="259" w:lineRule="auto"/>
        <w:ind w:left="0" w:right="76"/>
        <w:rPr>
          <w:color w:val="000000"/>
        </w:rPr>
      </w:pPr>
      <w:r w:rsidRPr="00FC5E14">
        <w:t>I certify that, to the best of my knowledge and belief, all of the information on</w:t>
      </w:r>
      <w:r w:rsidRPr="00D20C71" w:rsidR="00314D4D">
        <w:t xml:space="preserve">, </w:t>
      </w:r>
      <w:r w:rsidRPr="00FC5E14">
        <w:t>attached</w:t>
      </w:r>
      <w:r w:rsidRPr="00D20C71" w:rsidR="00314D4D">
        <w:t>, or otherwise submitted in support of</w:t>
      </w:r>
      <w:r w:rsidRPr="00FC5E14">
        <w:t xml:space="preserve"> this </w:t>
      </w:r>
      <w:r w:rsidRPr="00D20C71" w:rsidR="00B6251A">
        <w:t>Import</w:t>
      </w:r>
      <w:r w:rsidR="00CE127C">
        <w:t>er</w:t>
      </w:r>
      <w:r w:rsidRPr="00D20C71" w:rsidR="00B6251A">
        <w:t xml:space="preserve"> </w:t>
      </w:r>
      <w:r w:rsidRPr="00FC5E14">
        <w:t xml:space="preserve">Certification Statement, is true, correct, complete, and made in good faith. </w:t>
      </w:r>
      <w:r w:rsidRPr="00D20C71" w:rsidR="005139C5">
        <w:t>I understand that any violations of regulations under 42 U.S.C. 264, including those relating to the importation of infectious biological agents under 42 C</w:t>
      </w:r>
      <w:r w:rsidRPr="00D20C71" w:rsidR="006F7540">
        <w:t>.</w:t>
      </w:r>
      <w:r w:rsidRPr="00D20C71" w:rsidR="005139C5">
        <w:t>F</w:t>
      </w:r>
      <w:r w:rsidRPr="00D20C71" w:rsidR="006F7540">
        <w:t>.</w:t>
      </w:r>
      <w:r w:rsidRPr="00D20C71" w:rsidR="005139C5">
        <w:t>R</w:t>
      </w:r>
      <w:r w:rsidRPr="00D20C71" w:rsidR="006F7540">
        <w:t>.</w:t>
      </w:r>
      <w:r w:rsidRPr="00D20C71" w:rsidR="005139C5">
        <w:t xml:space="preserve"> § 71.54, can result in criminal penalties under 42 U.S.C. § 271, </w:t>
      </w:r>
      <w:r w:rsidRPr="005139C5" w:rsidR="005139C5">
        <w:t xml:space="preserve">18 U.S.C. </w:t>
      </w:r>
      <w:r w:rsidR="005139C5">
        <w:t xml:space="preserve">§§ </w:t>
      </w:r>
      <w:r w:rsidRPr="005139C5" w:rsidR="005139C5">
        <w:t>3559</w:t>
      </w:r>
      <w:r w:rsidR="005139C5">
        <w:t xml:space="preserve">, </w:t>
      </w:r>
      <w:r w:rsidRPr="005139C5" w:rsidR="005139C5">
        <w:t>3571</w:t>
      </w:r>
      <w:r w:rsidR="005139C5">
        <w:t xml:space="preserve">, and 42 CFR § 71.2). </w:t>
      </w:r>
      <w:r w:rsidRPr="00C37EA0" w:rsidR="007F2CEB">
        <w:rPr>
          <w:color w:val="000000"/>
        </w:rPr>
        <w:t xml:space="preserve">I </w:t>
      </w:r>
      <w:r w:rsidRPr="00D20C71" w:rsidR="005139C5">
        <w:rPr>
          <w:color w:val="000000"/>
        </w:rPr>
        <w:t xml:space="preserve">further </w:t>
      </w:r>
      <w:r w:rsidRPr="00B00C7F" w:rsidR="007F2CEB">
        <w:rPr>
          <w:color w:val="000000"/>
        </w:rPr>
        <w:t xml:space="preserve">understand that any false statement made </w:t>
      </w:r>
      <w:r w:rsidRPr="00D20C71" w:rsidR="005139C5">
        <w:rPr>
          <w:color w:val="000000"/>
        </w:rPr>
        <w:t xml:space="preserve">by me in connection with this form </w:t>
      </w:r>
      <w:r w:rsidRPr="00B00C7F" w:rsidR="007F2CEB">
        <w:rPr>
          <w:color w:val="000000"/>
        </w:rPr>
        <w:t xml:space="preserve">may subject me to criminal penalties pursuant to 18 U.S.C. </w:t>
      </w:r>
      <w:r w:rsidRPr="00D20C71">
        <w:rPr>
          <w:color w:val="000000"/>
        </w:rPr>
        <w:t xml:space="preserve">§ </w:t>
      </w:r>
      <w:r w:rsidRPr="00B00C7F" w:rsidR="007F2CEB">
        <w:rPr>
          <w:color w:val="000000"/>
        </w:rPr>
        <w:t xml:space="preserve">1001.   </w:t>
      </w:r>
    </w:p>
    <w:p w:rsidR="005D524A" w:rsidP="00B00C7F" w14:paraId="03E38716" w14:textId="77777777">
      <w:pPr>
        <w:pStyle w:val="BodyText"/>
        <w:kinsoku w:val="0"/>
        <w:overflowPunct w:val="0"/>
        <w:spacing w:before="161" w:line="259" w:lineRule="auto"/>
        <w:ind w:left="0" w:right="76"/>
        <w:rPr>
          <w:color w:val="000000"/>
        </w:rPr>
      </w:pPr>
    </w:p>
    <w:p w:rsidR="005D524A" w:rsidP="00B00C7F" w14:paraId="4AC20E24" w14:textId="77777777">
      <w:pPr>
        <w:pStyle w:val="BodyText"/>
        <w:kinsoku w:val="0"/>
        <w:overflowPunct w:val="0"/>
        <w:spacing w:before="161" w:line="259" w:lineRule="auto"/>
        <w:ind w:left="0" w:right="76"/>
        <w:rPr>
          <w:color w:val="000000"/>
        </w:rPr>
      </w:pPr>
    </w:p>
    <w:p w:rsidR="005D524A" w:rsidRPr="00B00C7F" w:rsidP="00B00C7F" w14:paraId="11A548EF" w14:textId="77777777">
      <w:pPr>
        <w:pStyle w:val="BodyText"/>
        <w:kinsoku w:val="0"/>
        <w:overflowPunct w:val="0"/>
        <w:spacing w:before="161" w:line="259" w:lineRule="auto"/>
        <w:ind w:left="0" w:right="76"/>
      </w:pPr>
    </w:p>
    <w:p w:rsidR="008614DD" w14:paraId="0CEBA1BD" w14:textId="6ACC4112">
      <w:pPr>
        <w:pStyle w:val="BodyText"/>
        <w:tabs>
          <w:tab w:val="left" w:pos="4439"/>
        </w:tabs>
        <w:kinsoku w:val="0"/>
        <w:overflowPunct w:val="0"/>
        <w:spacing w:before="76"/>
        <w:ind w:left="120"/>
        <w:rPr>
          <w:spacing w:val="-2"/>
        </w:rPr>
      </w:pPr>
      <w:r>
        <w:rPr>
          <w:noProof/>
        </w:rPr>
        <mc:AlternateContent>
          <mc:Choice Requires="wpg">
            <w:drawing>
              <wp:anchor distT="0" distB="0" distL="0" distR="0" simplePos="0" relativeHeight="251660288" behindDoc="0" locked="0" layoutInCell="0" allowOverlap="1">
                <wp:simplePos x="0" y="0"/>
                <wp:positionH relativeFrom="page">
                  <wp:posOffset>3431540</wp:posOffset>
                </wp:positionH>
                <wp:positionV relativeFrom="paragraph">
                  <wp:posOffset>343535</wp:posOffset>
                </wp:positionV>
                <wp:extent cx="2118360" cy="553085"/>
                <wp:effectExtent l="0" t="0" r="0" b="0"/>
                <wp:wrapTopAndBottom/>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2118360" cy="553085"/>
                          <a:chOff x="4985" y="164"/>
                          <a:chExt cx="3336" cy="871"/>
                        </a:xfrm>
                      </wpg:grpSpPr>
                      <wps:wsp xmlns:wps="http://schemas.microsoft.com/office/word/2010/wordprocessingShape">
                        <wps:cNvPr id="5" name="Freeform 17"/>
                        <wps:cNvSpPr/>
                        <wps:spPr bwMode="auto">
                          <a:xfrm>
                            <a:off x="4985" y="164"/>
                            <a:ext cx="3336" cy="871"/>
                          </a:xfrm>
                          <a:custGeom>
                            <a:avLst/>
                            <a:gdLst>
                              <a:gd name="T0" fmla="*/ 3335 w 3336"/>
                              <a:gd name="T1" fmla="*/ 0 h 871"/>
                              <a:gd name="T2" fmla="*/ 0 w 3336"/>
                              <a:gd name="T3" fmla="*/ 0 h 871"/>
                              <a:gd name="T4" fmla="*/ 0 w 3336"/>
                              <a:gd name="T5" fmla="*/ 870 h 871"/>
                              <a:gd name="T6" fmla="*/ 3335 w 3336"/>
                              <a:gd name="T7" fmla="*/ 870 h 871"/>
                              <a:gd name="T8" fmla="*/ 3335 w 3336"/>
                              <a:gd name="T9" fmla="*/ 0 h 871"/>
                            </a:gdLst>
                            <a:cxnLst>
                              <a:cxn ang="0">
                                <a:pos x="T0" y="T1"/>
                              </a:cxn>
                              <a:cxn ang="0">
                                <a:pos x="T2" y="T3"/>
                              </a:cxn>
                              <a:cxn ang="0">
                                <a:pos x="T4" y="T5"/>
                              </a:cxn>
                              <a:cxn ang="0">
                                <a:pos x="T6" y="T7"/>
                              </a:cxn>
                              <a:cxn ang="0">
                                <a:pos x="T8" y="T9"/>
                              </a:cxn>
                            </a:cxnLst>
                            <a:rect l="0" t="0" r="r" b="b"/>
                            <a:pathLst>
                              <a:path fill="norm" h="871" w="3336" stroke="1">
                                <a:moveTo>
                                  <a:pt x="3335" y="0"/>
                                </a:moveTo>
                                <a:lnTo>
                                  <a:pt x="0" y="0"/>
                                </a:lnTo>
                                <a:lnTo>
                                  <a:pt x="0" y="870"/>
                                </a:lnTo>
                                <a:lnTo>
                                  <a:pt x="3335" y="870"/>
                                </a:lnTo>
                                <a:lnTo>
                                  <a:pt x="3335"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 name="Freeform 18"/>
                        <wps:cNvSpPr/>
                        <wps:spPr bwMode="auto">
                          <a:xfrm>
                            <a:off x="4995" y="174"/>
                            <a:ext cx="3316" cy="851"/>
                          </a:xfrm>
                          <a:custGeom>
                            <a:avLst/>
                            <a:gdLst>
                              <a:gd name="T0" fmla="*/ 0 w 3316"/>
                              <a:gd name="T1" fmla="*/ 850 h 851"/>
                              <a:gd name="T2" fmla="*/ 3315 w 3316"/>
                              <a:gd name="T3" fmla="*/ 850 h 851"/>
                              <a:gd name="T4" fmla="*/ 3315 w 3316"/>
                              <a:gd name="T5" fmla="*/ 0 h 851"/>
                              <a:gd name="T6" fmla="*/ 0 w 3316"/>
                              <a:gd name="T7" fmla="*/ 0 h 851"/>
                              <a:gd name="T8" fmla="*/ 0 w 3316"/>
                              <a:gd name="T9" fmla="*/ 850 h 851"/>
                            </a:gdLst>
                            <a:cxnLst>
                              <a:cxn ang="0">
                                <a:pos x="T0" y="T1"/>
                              </a:cxn>
                              <a:cxn ang="0">
                                <a:pos x="T2" y="T3"/>
                              </a:cxn>
                              <a:cxn ang="0">
                                <a:pos x="T4" y="T5"/>
                              </a:cxn>
                              <a:cxn ang="0">
                                <a:pos x="T6" y="T7"/>
                              </a:cxn>
                              <a:cxn ang="0">
                                <a:pos x="T8" y="T9"/>
                              </a:cxn>
                            </a:cxnLst>
                            <a:rect l="0" t="0" r="r" b="b"/>
                            <a:pathLst>
                              <a:path fill="norm" h="851" w="3316" stroke="1">
                                <a:moveTo>
                                  <a:pt x="0" y="850"/>
                                </a:moveTo>
                                <a:lnTo>
                                  <a:pt x="3315" y="850"/>
                                </a:lnTo>
                                <a:lnTo>
                                  <a:pt x="3315" y="0"/>
                                </a:lnTo>
                                <a:lnTo>
                                  <a:pt x="0" y="0"/>
                                </a:lnTo>
                                <a:lnTo>
                                  <a:pt x="0" y="850"/>
                                </a:lnTo>
                                <a:close/>
                              </a:path>
                            </a:pathLst>
                          </a:custGeom>
                          <a:noFill/>
                          <a:ln w="12699">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 o:spid="_x0000_s1038" style="width:166.8pt;height:43.55pt;margin-top:27.05pt;margin-left:270.2pt;mso-position-horizontal-relative:page;mso-wrap-distance-left:0;mso-wrap-distance-right:0;position:absolute;z-index:251661312" coordorigin="4985,164" coordsize="3336,871" o:allowincell="f">
                <v:shape id="Freeform 17" o:spid="_x0000_s1039" style="width:3336;height:871;left:4985;mso-wrap-style:square;position:absolute;top:164;visibility:visible;v-text-anchor:top" coordsize="3336,871" path="m3335,l,,,870l3335,870l3335,xe" fillcolor="#ccc" stroked="f">
                  <v:path arrowok="t" o:connecttype="custom" o:connectlocs="3335,0;0,0;0,870;3335,870;3335,0" o:connectangles="0,0,0,0,0"/>
                </v:shape>
                <v:shape id="Freeform 18" o:spid="_x0000_s1040" style="width:3316;height:851;left:4995;mso-wrap-style:square;position:absolute;top:174;visibility:visible;v-text-anchor:top" coordsize="3316,851" path="m,850l3315,850l3315,,,,,850xe" filled="f" strokecolor="#ccc" strokeweight="1pt">
                  <v:path arrowok="t" o:connecttype="custom" o:connectlocs="0,850;3315,850;3315,0;0,0;0,850" o:connectangles="0,0,0,0,0"/>
                </v:shape>
                <w10:wrap type="topAndBottom"/>
              </v:group>
            </w:pict>
          </mc:Fallback>
        </mc:AlternateContent>
      </w:r>
      <w:r>
        <w:rPr>
          <w:noProof/>
        </w:rPr>
        <mc:AlternateContent>
          <mc:Choice Requires="wpg">
            <w:drawing>
              <wp:anchor distT="0" distB="0" distL="0" distR="0" simplePos="0" relativeHeight="251658240" behindDoc="0" locked="0" layoutInCell="0" allowOverlap="1">
                <wp:simplePos x="0" y="0"/>
                <wp:positionH relativeFrom="page">
                  <wp:posOffset>325120</wp:posOffset>
                </wp:positionH>
                <wp:positionV relativeFrom="paragraph">
                  <wp:posOffset>400685</wp:posOffset>
                </wp:positionV>
                <wp:extent cx="2124710" cy="553085"/>
                <wp:effectExtent l="0" t="0" r="0" b="0"/>
                <wp:wrapTopAndBottom/>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2124710" cy="553085"/>
                          <a:chOff x="722" y="164"/>
                          <a:chExt cx="3346" cy="871"/>
                        </a:xfrm>
                      </wpg:grpSpPr>
                      <wps:wsp xmlns:wps="http://schemas.microsoft.com/office/word/2010/wordprocessingShape">
                        <wps:cNvPr id="2" name="Freeform 20"/>
                        <wps:cNvSpPr/>
                        <wps:spPr bwMode="auto">
                          <a:xfrm>
                            <a:off x="722" y="164"/>
                            <a:ext cx="3346" cy="871"/>
                          </a:xfrm>
                          <a:custGeom>
                            <a:avLst/>
                            <a:gdLst>
                              <a:gd name="T0" fmla="*/ 3345 w 3346"/>
                              <a:gd name="T1" fmla="*/ 0 h 871"/>
                              <a:gd name="T2" fmla="*/ 0 w 3346"/>
                              <a:gd name="T3" fmla="*/ 0 h 871"/>
                              <a:gd name="T4" fmla="*/ 0 w 3346"/>
                              <a:gd name="T5" fmla="*/ 870 h 871"/>
                              <a:gd name="T6" fmla="*/ 3345 w 3346"/>
                              <a:gd name="T7" fmla="*/ 870 h 871"/>
                              <a:gd name="T8" fmla="*/ 3345 w 3346"/>
                              <a:gd name="T9" fmla="*/ 0 h 871"/>
                            </a:gdLst>
                            <a:cxnLst>
                              <a:cxn ang="0">
                                <a:pos x="T0" y="T1"/>
                              </a:cxn>
                              <a:cxn ang="0">
                                <a:pos x="T2" y="T3"/>
                              </a:cxn>
                              <a:cxn ang="0">
                                <a:pos x="T4" y="T5"/>
                              </a:cxn>
                              <a:cxn ang="0">
                                <a:pos x="T6" y="T7"/>
                              </a:cxn>
                              <a:cxn ang="0">
                                <a:pos x="T8" y="T9"/>
                              </a:cxn>
                            </a:cxnLst>
                            <a:rect l="0" t="0" r="r" b="b"/>
                            <a:pathLst>
                              <a:path fill="norm" h="871" w="3346" stroke="1">
                                <a:moveTo>
                                  <a:pt x="3345" y="0"/>
                                </a:moveTo>
                                <a:lnTo>
                                  <a:pt x="0" y="0"/>
                                </a:lnTo>
                                <a:lnTo>
                                  <a:pt x="0" y="870"/>
                                </a:lnTo>
                                <a:lnTo>
                                  <a:pt x="3345" y="870"/>
                                </a:lnTo>
                                <a:lnTo>
                                  <a:pt x="3345"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 name="Freeform 21"/>
                        <wps:cNvSpPr/>
                        <wps:spPr bwMode="auto">
                          <a:xfrm>
                            <a:off x="732" y="174"/>
                            <a:ext cx="3326" cy="851"/>
                          </a:xfrm>
                          <a:custGeom>
                            <a:avLst/>
                            <a:gdLst>
                              <a:gd name="T0" fmla="*/ 0 w 3326"/>
                              <a:gd name="T1" fmla="*/ 850 h 851"/>
                              <a:gd name="T2" fmla="*/ 3325 w 3326"/>
                              <a:gd name="T3" fmla="*/ 850 h 851"/>
                              <a:gd name="T4" fmla="*/ 3325 w 3326"/>
                              <a:gd name="T5" fmla="*/ 0 h 851"/>
                              <a:gd name="T6" fmla="*/ 0 w 3326"/>
                              <a:gd name="T7" fmla="*/ 0 h 851"/>
                              <a:gd name="T8" fmla="*/ 0 w 3326"/>
                              <a:gd name="T9" fmla="*/ 850 h 851"/>
                            </a:gdLst>
                            <a:cxnLst>
                              <a:cxn ang="0">
                                <a:pos x="T0" y="T1"/>
                              </a:cxn>
                              <a:cxn ang="0">
                                <a:pos x="T2" y="T3"/>
                              </a:cxn>
                              <a:cxn ang="0">
                                <a:pos x="T4" y="T5"/>
                              </a:cxn>
                              <a:cxn ang="0">
                                <a:pos x="T6" y="T7"/>
                              </a:cxn>
                              <a:cxn ang="0">
                                <a:pos x="T8" y="T9"/>
                              </a:cxn>
                            </a:cxnLst>
                            <a:rect l="0" t="0" r="r" b="b"/>
                            <a:pathLst>
                              <a:path fill="norm" h="851" w="3326" stroke="1">
                                <a:moveTo>
                                  <a:pt x="0" y="850"/>
                                </a:moveTo>
                                <a:lnTo>
                                  <a:pt x="3325" y="850"/>
                                </a:lnTo>
                                <a:lnTo>
                                  <a:pt x="3325" y="0"/>
                                </a:lnTo>
                                <a:lnTo>
                                  <a:pt x="0" y="0"/>
                                </a:lnTo>
                                <a:lnTo>
                                  <a:pt x="0" y="850"/>
                                </a:lnTo>
                                <a:close/>
                              </a:path>
                            </a:pathLst>
                          </a:custGeom>
                          <a:noFill/>
                          <a:ln w="12699">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 o:spid="_x0000_s1041" style="width:167.3pt;height:43.55pt;margin-top:31.55pt;margin-left:25.6pt;mso-position-horizontal-relative:page;mso-wrap-distance-left:0;mso-wrap-distance-right:0;position:absolute;z-index:251659264" coordorigin="722,164" coordsize="3346,871" o:allowincell="f">
                <v:shape id="Freeform 20" o:spid="_x0000_s1042" style="width:3346;height:871;left:722;mso-wrap-style:square;position:absolute;top:164;visibility:visible;v-text-anchor:top" coordsize="3346,871" path="m3345,l,,,870l3345,870l3345,xe" fillcolor="#ccc" stroked="f">
                  <v:path arrowok="t" o:connecttype="custom" o:connectlocs="3345,0;0,0;0,870;3345,870;3345,0" o:connectangles="0,0,0,0,0"/>
                </v:shape>
                <v:shape id="Freeform 21" o:spid="_x0000_s1043" style="width:3326;height:851;left:732;mso-wrap-style:square;position:absolute;top:174;visibility:visible;v-text-anchor:top" coordsize="3326,851" path="m,850l3325,850l3325,,,,,850xe" filled="f" strokecolor="#ccc" strokeweight="1pt">
                  <v:path arrowok="t" o:connecttype="custom" o:connectlocs="0,850;3325,850;3325,0;0,0;0,850" o:connectangles="0,0,0,0,0"/>
                </v:shape>
                <w10:wrap type="topAndBottom"/>
              </v:group>
            </w:pict>
          </mc:Fallback>
        </mc:AlternateContent>
      </w:r>
      <w:r w:rsidR="00233B9A">
        <w:rPr>
          <w:spacing w:val="-2"/>
        </w:rPr>
        <w:t>Signature</w:t>
      </w:r>
      <w:r w:rsidR="00357EBF">
        <w:rPr>
          <w:spacing w:val="-2"/>
        </w:rPr>
        <w:t xml:space="preserve"> of Importer</w:t>
      </w:r>
      <w:r w:rsidR="00233B9A">
        <w:tab/>
        <w:t>Name</w:t>
      </w:r>
      <w:r w:rsidR="00233B9A">
        <w:rPr>
          <w:spacing w:val="-3"/>
        </w:rPr>
        <w:t xml:space="preserve"> </w:t>
      </w:r>
      <w:r w:rsidR="00233B9A">
        <w:rPr>
          <w:spacing w:val="-2"/>
        </w:rPr>
        <w:t>(Type/Print)</w:t>
      </w:r>
    </w:p>
    <w:p w:rsidR="005D524A" w14:paraId="46A889E1" w14:textId="77777777">
      <w:pPr>
        <w:pStyle w:val="BodyText"/>
        <w:tabs>
          <w:tab w:val="left" w:pos="4439"/>
        </w:tabs>
        <w:kinsoku w:val="0"/>
        <w:overflowPunct w:val="0"/>
        <w:spacing w:before="76"/>
        <w:ind w:left="120"/>
        <w:rPr>
          <w:spacing w:val="-2"/>
        </w:rPr>
      </w:pPr>
    </w:p>
    <w:p w:rsidR="005D524A" w14:paraId="4ABE5BBF" w14:textId="77777777">
      <w:pPr>
        <w:pStyle w:val="BodyText"/>
        <w:tabs>
          <w:tab w:val="left" w:pos="4439"/>
        </w:tabs>
        <w:kinsoku w:val="0"/>
        <w:overflowPunct w:val="0"/>
        <w:spacing w:before="76"/>
        <w:ind w:left="120"/>
        <w:rPr>
          <w:spacing w:val="-2"/>
        </w:rPr>
      </w:pPr>
    </w:p>
    <w:sectPr>
      <w:headerReference w:type="default" r:id="rId16"/>
      <w:footerReference w:type="default" r:id="rId17"/>
      <w:endnotePr>
        <w:numFmt w:val="decimal"/>
      </w:endnotePr>
      <w:type w:val="continuous"/>
      <w:pgSz w:w="12240" w:h="15840"/>
      <w:pgMar w:top="760" w:right="680" w:bottom="280" w:left="600" w:header="720" w:footer="720" w:gutter="0"/>
      <w:cols w:space="720" w:equalWidth="0">
        <w:col w:w="109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735A7" w:rsidP="00D20C71" w14:paraId="3D2AF551" w14:textId="77777777">
      <w:r>
        <w:separator/>
      </w:r>
    </w:p>
  </w:endnote>
  <w:endnote w:type="continuationSeparator" w:id="1">
    <w:p w:rsidR="00C735A7" w:rsidP="00D20C71" w14:paraId="2E7D0919" w14:textId="77777777">
      <w:r>
        <w:continuationSeparator/>
      </w:r>
    </w:p>
  </w:endnote>
  <w:endnote w:type="continuationNotice" w:id="2">
    <w:p w:rsidR="00D36DAB" w14:paraId="68CD0FA0" w14:textId="77777777"/>
  </w:endnote>
  <w:endnote w:id="3">
    <w:p w:rsidR="00060E1E" w:rsidP="00060E1E" w14:paraId="14DEF3E3" w14:textId="499789B3">
      <w:pPr>
        <w:pStyle w:val="Footer"/>
      </w:pPr>
      <w:r w:rsidRPr="000101CE">
        <w:rPr>
          <w:rStyle w:val="EndnoteReference"/>
          <w:rFonts w:cs="Calibri"/>
          <w:sz w:val="20"/>
          <w:szCs w:val="20"/>
        </w:rPr>
        <w:endnoteRef/>
      </w:r>
      <w:r w:rsidRPr="000101CE">
        <w:rPr>
          <w:sz w:val="20"/>
          <w:szCs w:val="20"/>
        </w:rPr>
        <w:t xml:space="preserve"> </w:t>
      </w:r>
      <w:r w:rsidRPr="00A250D6" w:rsidR="00A250D6">
        <w:rPr>
          <w:sz w:val="20"/>
          <w:szCs w:val="20"/>
        </w:rPr>
        <w:t xml:space="preserve"> </w:t>
      </w:r>
      <w:r w:rsidR="004B0E6A">
        <w:rPr>
          <w:sz w:val="20"/>
          <w:szCs w:val="20"/>
        </w:rPr>
        <w:t xml:space="preserve">This form may only be used to import noninfectious materials under 42 CFR 71.54.  </w:t>
      </w:r>
      <w:r w:rsidR="00C901CF">
        <w:rPr>
          <w:sz w:val="20"/>
          <w:szCs w:val="20"/>
        </w:rPr>
        <w:t xml:space="preserve">This form may not be used to import the following: </w:t>
      </w:r>
      <w:r w:rsidR="00AD01BB">
        <w:rPr>
          <w:sz w:val="20"/>
          <w:szCs w:val="20"/>
        </w:rPr>
        <w:t>bat or nonhuman primate specimens</w:t>
      </w:r>
      <w:r w:rsidR="00356692">
        <w:rPr>
          <w:sz w:val="20"/>
          <w:szCs w:val="20"/>
        </w:rPr>
        <w:t xml:space="preserve"> or products</w:t>
      </w:r>
      <w:r w:rsidR="008035DC">
        <w:rPr>
          <w:sz w:val="20"/>
          <w:szCs w:val="20"/>
        </w:rPr>
        <w:t xml:space="preserve">, as </w:t>
      </w:r>
      <w:r w:rsidR="00C12FC3">
        <w:rPr>
          <w:sz w:val="20"/>
          <w:szCs w:val="20"/>
        </w:rPr>
        <w:t xml:space="preserve">stated in </w:t>
      </w:r>
      <w:r w:rsidR="00E615BA">
        <w:rPr>
          <w:sz w:val="20"/>
          <w:szCs w:val="20"/>
        </w:rPr>
        <w:t xml:space="preserve">42 CFR </w:t>
      </w:r>
      <w:r w:rsidR="00102494">
        <w:rPr>
          <w:sz w:val="20"/>
          <w:szCs w:val="20"/>
        </w:rPr>
        <w:t>71.54</w:t>
      </w:r>
      <w:r w:rsidR="00271BEA">
        <w:rPr>
          <w:sz w:val="20"/>
          <w:szCs w:val="20"/>
        </w:rPr>
        <w:t>(f)(2-4);</w:t>
      </w:r>
      <w:r w:rsidR="00356692">
        <w:rPr>
          <w:sz w:val="20"/>
          <w:szCs w:val="20"/>
        </w:rPr>
        <w:t xml:space="preserve"> </w:t>
      </w:r>
      <w:r w:rsidR="002C4F2B">
        <w:rPr>
          <w:sz w:val="20"/>
          <w:szCs w:val="20"/>
        </w:rPr>
        <w:t>animal products</w:t>
      </w:r>
      <w:r w:rsidR="00667869">
        <w:rPr>
          <w:sz w:val="20"/>
          <w:szCs w:val="20"/>
        </w:rPr>
        <w:t xml:space="preserve"> </w:t>
      </w:r>
      <w:r w:rsidRPr="000101CE">
        <w:rPr>
          <w:sz w:val="20"/>
          <w:szCs w:val="20"/>
        </w:rPr>
        <w:t>regulated under 42 CFR 71.52, 71.53, 71.56, and 71.63</w:t>
      </w:r>
      <w:r w:rsidR="00815295">
        <w:rPr>
          <w:sz w:val="20"/>
          <w:szCs w:val="20"/>
        </w:rPr>
        <w:t xml:space="preserve">. </w:t>
      </w:r>
    </w:p>
  </w:endnote>
  <w:endnote w:id="4">
    <w:p w:rsidR="008D595A" w14:paraId="7FCE0DB6" w14:textId="33D20DD9">
      <w:pPr>
        <w:pStyle w:val="EndnoteText"/>
      </w:pPr>
      <w:r>
        <w:rPr>
          <w:rStyle w:val="EndnoteReference"/>
          <w:rFonts w:cs="Calibri"/>
        </w:rPr>
        <w:endnoteRef/>
      </w:r>
      <w:r>
        <w:t xml:space="preserve"> If none of the statements apply to the material </w:t>
      </w:r>
      <w:r w:rsidR="000531B7">
        <w:t>being imported</w:t>
      </w:r>
      <w:r>
        <w:t>, refer to</w:t>
      </w:r>
      <w:r w:rsidR="009F0DB6">
        <w:t xml:space="preserve"> the</w:t>
      </w:r>
      <w:r>
        <w:t xml:space="preserve"> </w:t>
      </w:r>
      <w:hyperlink r:id="rId1" w:history="1">
        <w:r w:rsidRPr="00CA68F4">
          <w:rPr>
            <w:rStyle w:val="Hyperlink"/>
            <w:rFonts w:cs="Calibri"/>
          </w:rPr>
          <w:t>CDC Import Permit Program</w:t>
        </w:r>
      </w:hyperlink>
      <w:r>
        <w:t xml:space="preserve"> </w:t>
      </w:r>
      <w:r w:rsidR="002F5C29">
        <w:t xml:space="preserve">website </w:t>
      </w:r>
      <w:r>
        <w:t>for additional information or to apply for a permit.</w:t>
      </w:r>
      <w:r w:rsidRPr="002F5C29" w:rsidR="002F5C29">
        <w:t xml:space="preserve"> </w:t>
      </w:r>
      <w:hyperlink r:id="rId2" w:history="1">
        <w:r w:rsidRPr="00575BE0" w:rsidR="00C51D16">
          <w:rPr>
            <w:rStyle w:val="Hyperlink"/>
            <w:rFonts w:cs="Calibri"/>
          </w:rPr>
          <w:t>https://www.cdc.gov/orr/ipp/</w:t>
        </w:r>
      </w:hyperlink>
      <w:r w:rsidR="00C51D16">
        <w:t xml:space="preserve"> </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493" w14:paraId="4CF1CF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05A3" w14:paraId="62747E03" w14:textId="62E163E2">
    <w:pPr>
      <w:pStyle w:val="Footer"/>
      <w:rPr>
        <w:sz w:val="18"/>
        <w:szCs w:val="18"/>
      </w:rPr>
    </w:pPr>
    <w:r>
      <w:rPr>
        <w:sz w:val="18"/>
        <w:szCs w:val="18"/>
      </w:rPr>
      <w:t>__________________________________________________________________________________________________________________________</w:t>
    </w:r>
  </w:p>
  <w:p w:rsidR="000205A3" w14:paraId="5C29E96A" w14:textId="0189A7FA">
    <w:pPr>
      <w:pStyle w:val="Footer"/>
    </w:pPr>
    <w:r w:rsidRPr="007C1BB3">
      <w:rPr>
        <w:sz w:val="18"/>
        <w:szCs w:val="18"/>
      </w:rPr>
      <w:t xml:space="preserve">Public reporting burden of this collection of information is estimated to average </w:t>
    </w:r>
    <w:r w:rsidR="00653493">
      <w:rPr>
        <w:sz w:val="18"/>
        <w:szCs w:val="18"/>
      </w:rPr>
      <w:t>10</w:t>
    </w:r>
    <w:r w:rsidRPr="007C1BB3">
      <w:rPr>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653493">
      <w:rPr>
        <w:sz w:val="18"/>
        <w:szCs w:val="18"/>
      </w:rPr>
      <w:t>0199</w:t>
    </w:r>
  </w:p>
  <w:p w:rsidR="137F3A26" w:rsidP="00641C5A" w14:paraId="0F5097C1" w14:textId="7C9D1E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493" w14:paraId="2561838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1705"/>
      <w:gridCol w:w="1705"/>
      <w:gridCol w:w="1705"/>
    </w:tblGrid>
    <w:tr w14:paraId="4F9E5B28" w14:textId="77777777" w:rsidTr="00641C5A">
      <w:tblPrEx>
        <w:tblW w:w="0" w:type="auto"/>
        <w:tblLayout w:type="fixed"/>
        <w:tblLook w:val="06A0"/>
      </w:tblPrEx>
      <w:trPr>
        <w:trHeight w:val="300"/>
      </w:trPr>
      <w:tc>
        <w:tcPr>
          <w:tcW w:w="1705" w:type="dxa"/>
        </w:tcPr>
        <w:p w:rsidR="137F3A26" w:rsidP="00641C5A" w14:paraId="1402913C" w14:textId="31730BD6">
          <w:pPr>
            <w:pStyle w:val="Header"/>
            <w:ind w:left="-115"/>
          </w:pPr>
        </w:p>
      </w:tc>
      <w:tc>
        <w:tcPr>
          <w:tcW w:w="1705" w:type="dxa"/>
        </w:tcPr>
        <w:p w:rsidR="137F3A26" w:rsidP="00641C5A" w14:paraId="768AC2F5" w14:textId="7CF69C6E">
          <w:pPr>
            <w:pStyle w:val="Header"/>
            <w:jc w:val="center"/>
          </w:pPr>
        </w:p>
      </w:tc>
      <w:tc>
        <w:tcPr>
          <w:tcW w:w="1705" w:type="dxa"/>
        </w:tcPr>
        <w:p w:rsidR="137F3A26" w:rsidP="00641C5A" w14:paraId="6D86D4D2" w14:textId="13899E0D">
          <w:pPr>
            <w:pStyle w:val="Header"/>
            <w:ind w:right="-115"/>
            <w:jc w:val="right"/>
          </w:pPr>
        </w:p>
      </w:tc>
    </w:tr>
  </w:tbl>
  <w:p w:rsidR="137F3A26" w:rsidP="00641C5A" w14:paraId="0B32AF0B" w14:textId="084293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137F3A26" w:rsidP="00641C5A" w14:paraId="097831C9" w14:textId="42FDCD2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493" w14:paraId="56BA2CA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137F3A26" w:rsidP="000205A3" w14:paraId="6F534CFB" w14:textId="0142BF31">
    <w:pPr>
      <w:pStyle w:val="Header"/>
      <w:jc w:val="right"/>
    </w:pPr>
    <w:r w:rsidRPr="007C1BB3">
      <w:rPr>
        <w:sz w:val="18"/>
        <w:szCs w:val="18"/>
      </w:rPr>
      <w:t>Form</w:t>
    </w:r>
    <w:r w:rsidRPr="007C1BB3">
      <w:rPr>
        <w:sz w:val="18"/>
        <w:szCs w:val="18"/>
      </w:rPr>
      <w:br/>
      <w:t>OMB Co. No.: 0920-</w:t>
    </w:r>
    <w:r w:rsidR="00653493">
      <w:rPr>
        <w:sz w:val="18"/>
        <w:szCs w:val="18"/>
      </w:rPr>
      <w:t>0199</w:t>
    </w:r>
    <w:r w:rsidRPr="007C1BB3">
      <w:rPr>
        <w:sz w:val="18"/>
        <w:szCs w:val="18"/>
      </w:rPr>
      <w:br/>
      <w:t xml:space="preserve">Expiration date: </w:t>
    </w:r>
    <w:r w:rsidR="00653493">
      <w:rPr>
        <w:sz w:val="18"/>
        <w:szCs w:val="18"/>
      </w:rPr>
      <w:t>xx/xx/2027</w:t>
    </w:r>
    <w:r w:rsidRPr="007C1BB3">
      <w:rP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493" w14:paraId="6FAC587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1705"/>
      <w:gridCol w:w="1705"/>
      <w:gridCol w:w="1705"/>
    </w:tblGrid>
    <w:tr w14:paraId="7C718D37" w14:textId="77777777" w:rsidTr="00641C5A">
      <w:tblPrEx>
        <w:tblW w:w="0" w:type="auto"/>
        <w:tblLayout w:type="fixed"/>
        <w:tblLook w:val="06A0"/>
      </w:tblPrEx>
      <w:trPr>
        <w:trHeight w:val="300"/>
      </w:trPr>
      <w:tc>
        <w:tcPr>
          <w:tcW w:w="1705" w:type="dxa"/>
        </w:tcPr>
        <w:p w:rsidR="137F3A26" w:rsidP="00641C5A" w14:paraId="354748A5" w14:textId="0FCFBF8E">
          <w:pPr>
            <w:pStyle w:val="Header"/>
            <w:ind w:left="-115"/>
          </w:pPr>
        </w:p>
      </w:tc>
      <w:tc>
        <w:tcPr>
          <w:tcW w:w="1705" w:type="dxa"/>
        </w:tcPr>
        <w:p w:rsidR="137F3A26" w:rsidP="00641C5A" w14:paraId="3290C27C" w14:textId="1D00725F">
          <w:pPr>
            <w:pStyle w:val="Header"/>
            <w:jc w:val="center"/>
          </w:pPr>
        </w:p>
      </w:tc>
      <w:tc>
        <w:tcPr>
          <w:tcW w:w="1705" w:type="dxa"/>
        </w:tcPr>
        <w:p w:rsidR="137F3A26" w:rsidP="00641C5A" w14:paraId="34887D7F" w14:textId="4E6CA3D8">
          <w:pPr>
            <w:pStyle w:val="Header"/>
            <w:ind w:right="-115"/>
            <w:jc w:val="right"/>
          </w:pPr>
        </w:p>
      </w:tc>
    </w:tr>
  </w:tbl>
  <w:p w:rsidR="137F3A26" w:rsidP="00641C5A" w14:paraId="7A9B30A6" w14:textId="1A1F90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50"/>
      <w:gridCol w:w="3650"/>
      <w:gridCol w:w="3650"/>
    </w:tblGrid>
    <w:tr w14:paraId="732AC65E" w14:textId="77777777" w:rsidTr="00641C5A">
      <w:tblPrEx>
        <w:tblW w:w="0" w:type="auto"/>
        <w:tblLayout w:type="fixed"/>
        <w:tblLook w:val="06A0"/>
      </w:tblPrEx>
      <w:trPr>
        <w:trHeight w:val="300"/>
      </w:trPr>
      <w:tc>
        <w:tcPr>
          <w:tcW w:w="3650" w:type="dxa"/>
        </w:tcPr>
        <w:p w:rsidR="137F3A26" w:rsidP="00641C5A" w14:paraId="3B741B38" w14:textId="18BEBEA2">
          <w:pPr>
            <w:pStyle w:val="Header"/>
            <w:ind w:left="-115"/>
          </w:pPr>
        </w:p>
      </w:tc>
      <w:tc>
        <w:tcPr>
          <w:tcW w:w="3650" w:type="dxa"/>
        </w:tcPr>
        <w:p w:rsidR="137F3A26" w:rsidP="00641C5A" w14:paraId="5C8D6D45" w14:textId="271FFA3C">
          <w:pPr>
            <w:pStyle w:val="Header"/>
            <w:jc w:val="center"/>
          </w:pPr>
        </w:p>
      </w:tc>
      <w:tc>
        <w:tcPr>
          <w:tcW w:w="3650" w:type="dxa"/>
        </w:tcPr>
        <w:p w:rsidR="137F3A26" w:rsidP="00641C5A" w14:paraId="22C4667D" w14:textId="48746EA4">
          <w:pPr>
            <w:pStyle w:val="Header"/>
            <w:ind w:right="-115"/>
            <w:jc w:val="right"/>
          </w:pPr>
        </w:p>
      </w:tc>
    </w:tr>
  </w:tbl>
  <w:p w:rsidR="137F3A26" w:rsidP="00641C5A" w14:paraId="4BB208D5" w14:textId="23A8A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FFFFFFFF"/>
    <w:lvl w:ilvl="0">
      <w:start w:val="0"/>
      <w:numFmt w:val="bullet"/>
      <w:lvlText w:val="☐"/>
      <w:lvlJc w:val="left"/>
      <w:pPr>
        <w:ind w:left="552" w:hanging="348"/>
      </w:pPr>
      <w:rPr>
        <w:rFonts w:ascii="MS Gothic" w:eastAsia="MS Gothic"/>
        <w:b w:val="0"/>
        <w:i w:val="0"/>
        <w:spacing w:val="0"/>
        <w:w w:val="100"/>
        <w:sz w:val="24"/>
      </w:rPr>
    </w:lvl>
    <w:lvl w:ilvl="1">
      <w:start w:val="0"/>
      <w:numFmt w:val="bullet"/>
      <w:lvlText w:val="•"/>
      <w:lvlJc w:val="left"/>
      <w:pPr>
        <w:ind w:left="1600" w:hanging="348"/>
      </w:pPr>
    </w:lvl>
    <w:lvl w:ilvl="2">
      <w:start w:val="0"/>
      <w:numFmt w:val="bullet"/>
      <w:lvlText w:val="•"/>
      <w:lvlJc w:val="left"/>
      <w:pPr>
        <w:ind w:left="2640" w:hanging="348"/>
      </w:pPr>
    </w:lvl>
    <w:lvl w:ilvl="3">
      <w:start w:val="0"/>
      <w:numFmt w:val="bullet"/>
      <w:lvlText w:val="•"/>
      <w:lvlJc w:val="left"/>
      <w:pPr>
        <w:ind w:left="3680" w:hanging="348"/>
      </w:pPr>
    </w:lvl>
    <w:lvl w:ilvl="4">
      <w:start w:val="0"/>
      <w:numFmt w:val="bullet"/>
      <w:lvlText w:val="•"/>
      <w:lvlJc w:val="left"/>
      <w:pPr>
        <w:ind w:left="4720" w:hanging="348"/>
      </w:pPr>
    </w:lvl>
    <w:lvl w:ilvl="5">
      <w:start w:val="0"/>
      <w:numFmt w:val="bullet"/>
      <w:lvlText w:val="•"/>
      <w:lvlJc w:val="left"/>
      <w:pPr>
        <w:ind w:left="5760" w:hanging="348"/>
      </w:pPr>
    </w:lvl>
    <w:lvl w:ilvl="6">
      <w:start w:val="0"/>
      <w:numFmt w:val="bullet"/>
      <w:lvlText w:val="•"/>
      <w:lvlJc w:val="left"/>
      <w:pPr>
        <w:ind w:left="6800" w:hanging="348"/>
      </w:pPr>
    </w:lvl>
    <w:lvl w:ilvl="7">
      <w:start w:val="0"/>
      <w:numFmt w:val="bullet"/>
      <w:lvlText w:val="•"/>
      <w:lvlJc w:val="left"/>
      <w:pPr>
        <w:ind w:left="7840" w:hanging="348"/>
      </w:pPr>
    </w:lvl>
    <w:lvl w:ilvl="8">
      <w:start w:val="0"/>
      <w:numFmt w:val="bullet"/>
      <w:lvlText w:val="•"/>
      <w:lvlJc w:val="left"/>
      <w:pPr>
        <w:ind w:left="8880" w:hanging="348"/>
      </w:pPr>
    </w:lvl>
  </w:abstractNum>
  <w:num w:numId="1" w16cid:durableId="194094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endnotePr>
    <w:numFmt w:val="decimal"/>
    <w:endnote w:id="0"/>
    <w:endnote w:id="1"/>
    <w:endnote w:id="2"/>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58"/>
    <w:rsid w:val="000101CE"/>
    <w:rsid w:val="00017019"/>
    <w:rsid w:val="000205A3"/>
    <w:rsid w:val="00035F2A"/>
    <w:rsid w:val="00047B98"/>
    <w:rsid w:val="00052201"/>
    <w:rsid w:val="000531B7"/>
    <w:rsid w:val="00055DA7"/>
    <w:rsid w:val="00060E1E"/>
    <w:rsid w:val="000B75AB"/>
    <w:rsid w:val="000F5DA2"/>
    <w:rsid w:val="00102494"/>
    <w:rsid w:val="0011166C"/>
    <w:rsid w:val="001174E8"/>
    <w:rsid w:val="001276AB"/>
    <w:rsid w:val="001A7146"/>
    <w:rsid w:val="001B1C42"/>
    <w:rsid w:val="001C635A"/>
    <w:rsid w:val="0020210F"/>
    <w:rsid w:val="00212046"/>
    <w:rsid w:val="00212354"/>
    <w:rsid w:val="002237E1"/>
    <w:rsid w:val="00230F82"/>
    <w:rsid w:val="00233B9A"/>
    <w:rsid w:val="002524D4"/>
    <w:rsid w:val="00254C62"/>
    <w:rsid w:val="00261A4A"/>
    <w:rsid w:val="00271BEA"/>
    <w:rsid w:val="00293F32"/>
    <w:rsid w:val="002C0A74"/>
    <w:rsid w:val="002C4F2B"/>
    <w:rsid w:val="002C6EEF"/>
    <w:rsid w:val="002D174C"/>
    <w:rsid w:val="002E3918"/>
    <w:rsid w:val="002E6596"/>
    <w:rsid w:val="002F3861"/>
    <w:rsid w:val="002F5C29"/>
    <w:rsid w:val="00301365"/>
    <w:rsid w:val="0031396E"/>
    <w:rsid w:val="00314D4D"/>
    <w:rsid w:val="00326DD3"/>
    <w:rsid w:val="00327E44"/>
    <w:rsid w:val="00341168"/>
    <w:rsid w:val="00356692"/>
    <w:rsid w:val="00357EBF"/>
    <w:rsid w:val="003759BE"/>
    <w:rsid w:val="00376E37"/>
    <w:rsid w:val="00380607"/>
    <w:rsid w:val="0039040F"/>
    <w:rsid w:val="003A35A5"/>
    <w:rsid w:val="003C79A0"/>
    <w:rsid w:val="003E3826"/>
    <w:rsid w:val="003E5D72"/>
    <w:rsid w:val="003F4AF0"/>
    <w:rsid w:val="003F71E0"/>
    <w:rsid w:val="00416814"/>
    <w:rsid w:val="004225C9"/>
    <w:rsid w:val="004B0E6A"/>
    <w:rsid w:val="004D5247"/>
    <w:rsid w:val="004F0BA5"/>
    <w:rsid w:val="004F351F"/>
    <w:rsid w:val="004F5E30"/>
    <w:rsid w:val="005139C5"/>
    <w:rsid w:val="00516AA4"/>
    <w:rsid w:val="00532203"/>
    <w:rsid w:val="00575BE0"/>
    <w:rsid w:val="00577108"/>
    <w:rsid w:val="005923C5"/>
    <w:rsid w:val="00594221"/>
    <w:rsid w:val="005A36B2"/>
    <w:rsid w:val="005D524A"/>
    <w:rsid w:val="006165E0"/>
    <w:rsid w:val="006174B5"/>
    <w:rsid w:val="0061750A"/>
    <w:rsid w:val="00641C5A"/>
    <w:rsid w:val="00653493"/>
    <w:rsid w:val="00667869"/>
    <w:rsid w:val="006971F1"/>
    <w:rsid w:val="006A1D11"/>
    <w:rsid w:val="006B58B3"/>
    <w:rsid w:val="006C297A"/>
    <w:rsid w:val="006D7789"/>
    <w:rsid w:val="006F336E"/>
    <w:rsid w:val="006F7540"/>
    <w:rsid w:val="006F7B33"/>
    <w:rsid w:val="00735A34"/>
    <w:rsid w:val="00745785"/>
    <w:rsid w:val="00756762"/>
    <w:rsid w:val="00771558"/>
    <w:rsid w:val="00796504"/>
    <w:rsid w:val="007B4B57"/>
    <w:rsid w:val="007B5DAA"/>
    <w:rsid w:val="007C1BB3"/>
    <w:rsid w:val="007C6C48"/>
    <w:rsid w:val="007E0896"/>
    <w:rsid w:val="007F2CEB"/>
    <w:rsid w:val="008035DC"/>
    <w:rsid w:val="00815295"/>
    <w:rsid w:val="00832606"/>
    <w:rsid w:val="008424D8"/>
    <w:rsid w:val="008614DD"/>
    <w:rsid w:val="00884924"/>
    <w:rsid w:val="00885AE5"/>
    <w:rsid w:val="008D595A"/>
    <w:rsid w:val="008D742A"/>
    <w:rsid w:val="00911326"/>
    <w:rsid w:val="009131B3"/>
    <w:rsid w:val="00913B38"/>
    <w:rsid w:val="00930D19"/>
    <w:rsid w:val="009431C4"/>
    <w:rsid w:val="00960490"/>
    <w:rsid w:val="009B7521"/>
    <w:rsid w:val="009F0DB6"/>
    <w:rsid w:val="00A250D6"/>
    <w:rsid w:val="00A61922"/>
    <w:rsid w:val="00A668B4"/>
    <w:rsid w:val="00A83071"/>
    <w:rsid w:val="00A90900"/>
    <w:rsid w:val="00A916F0"/>
    <w:rsid w:val="00AD01BB"/>
    <w:rsid w:val="00AE273C"/>
    <w:rsid w:val="00AE5718"/>
    <w:rsid w:val="00AF0895"/>
    <w:rsid w:val="00B00C7F"/>
    <w:rsid w:val="00B153B6"/>
    <w:rsid w:val="00B27FF3"/>
    <w:rsid w:val="00B35F60"/>
    <w:rsid w:val="00B6251A"/>
    <w:rsid w:val="00B7018E"/>
    <w:rsid w:val="00B7132C"/>
    <w:rsid w:val="00B865F1"/>
    <w:rsid w:val="00B92FE1"/>
    <w:rsid w:val="00BA571A"/>
    <w:rsid w:val="00BA7CDF"/>
    <w:rsid w:val="00BB3405"/>
    <w:rsid w:val="00BE5C7E"/>
    <w:rsid w:val="00C06AB0"/>
    <w:rsid w:val="00C12FC3"/>
    <w:rsid w:val="00C14461"/>
    <w:rsid w:val="00C37EA0"/>
    <w:rsid w:val="00C42BB7"/>
    <w:rsid w:val="00C4327E"/>
    <w:rsid w:val="00C51D16"/>
    <w:rsid w:val="00C628D2"/>
    <w:rsid w:val="00C735A7"/>
    <w:rsid w:val="00C901CF"/>
    <w:rsid w:val="00CA68F4"/>
    <w:rsid w:val="00CE127C"/>
    <w:rsid w:val="00CF7D2A"/>
    <w:rsid w:val="00D12206"/>
    <w:rsid w:val="00D20C71"/>
    <w:rsid w:val="00D36DAB"/>
    <w:rsid w:val="00D85214"/>
    <w:rsid w:val="00DA1267"/>
    <w:rsid w:val="00DB0DB5"/>
    <w:rsid w:val="00DB5DA2"/>
    <w:rsid w:val="00DD4BE0"/>
    <w:rsid w:val="00DE0C3A"/>
    <w:rsid w:val="00DE6A21"/>
    <w:rsid w:val="00DF29C4"/>
    <w:rsid w:val="00E076E1"/>
    <w:rsid w:val="00E10355"/>
    <w:rsid w:val="00E325E3"/>
    <w:rsid w:val="00E4160D"/>
    <w:rsid w:val="00E55E9D"/>
    <w:rsid w:val="00E615BA"/>
    <w:rsid w:val="00E76B7C"/>
    <w:rsid w:val="00E849EE"/>
    <w:rsid w:val="00E872F1"/>
    <w:rsid w:val="00EC1E0F"/>
    <w:rsid w:val="00ED4836"/>
    <w:rsid w:val="00EE1412"/>
    <w:rsid w:val="00F4097C"/>
    <w:rsid w:val="00F90C34"/>
    <w:rsid w:val="00FA1669"/>
    <w:rsid w:val="00FA67BB"/>
    <w:rsid w:val="00FC4647"/>
    <w:rsid w:val="00FC5E14"/>
    <w:rsid w:val="00FD41A6"/>
    <w:rsid w:val="137F3A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9265B98"/>
  <w15:docId w15:val="{8B9E603F-CE04-4673-84FE-602D5678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88"/>
      <w:ind w:left="551"/>
    </w:pPr>
    <w:rPr>
      <w:sz w:val="24"/>
      <w:szCs w:val="24"/>
    </w:rPr>
  </w:style>
  <w:style w:type="character" w:customStyle="1" w:styleId="BodyTextChar">
    <w:name w:val="Body Text Char"/>
    <w:basedOn w:val="DefaultParagraphFont"/>
    <w:link w:val="BodyText"/>
    <w:uiPriority w:val="99"/>
    <w:semiHidden/>
    <w:locked/>
    <w:rPr>
      <w:rFonts w:ascii="Calibri" w:hAnsi="Calibri" w:cs="Times New Roman"/>
    </w:rPr>
  </w:style>
  <w:style w:type="paragraph" w:styleId="Title">
    <w:name w:val="Title"/>
    <w:basedOn w:val="Normal"/>
    <w:next w:val="Normal"/>
    <w:link w:val="TitleChar"/>
    <w:uiPriority w:val="1"/>
    <w:qFormat/>
    <w:pPr>
      <w:spacing w:before="449"/>
      <w:ind w:left="120"/>
    </w:pPr>
    <w:rPr>
      <w:b/>
      <w:bCs/>
      <w:sz w:val="24"/>
      <w:szCs w:val="24"/>
    </w:rPr>
  </w:style>
  <w:style w:type="character" w:customStyle="1" w:styleId="TitleChar">
    <w:name w:val="Title Char"/>
    <w:basedOn w:val="DefaultParagraphFont"/>
    <w:link w:val="Title"/>
    <w:uiPriority w:val="10"/>
    <w:locked/>
    <w:rPr>
      <w:rFonts w:ascii="Calibri Light" w:hAnsi="Calibri Light" w:cs="Times New Roman"/>
      <w:b/>
      <w:kern w:val="28"/>
      <w:sz w:val="32"/>
    </w:rPr>
  </w:style>
  <w:style w:type="paragraph" w:styleId="ListParagraph">
    <w:name w:val="List Paragraph"/>
    <w:basedOn w:val="Normal"/>
    <w:uiPriority w:val="1"/>
    <w:qFormat/>
    <w:pPr>
      <w:spacing w:before="188"/>
      <w:ind w:left="551" w:hanging="432"/>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Revision">
    <w:name w:val="Revision"/>
    <w:hidden/>
    <w:uiPriority w:val="99"/>
    <w:semiHidden/>
    <w:rsid w:val="00230F82"/>
    <w:rPr>
      <w:sz w:val="22"/>
      <w:szCs w:val="22"/>
    </w:rPr>
  </w:style>
  <w:style w:type="character" w:styleId="CommentReference">
    <w:name w:val="annotation reference"/>
    <w:basedOn w:val="DefaultParagraphFont"/>
    <w:uiPriority w:val="99"/>
    <w:semiHidden/>
    <w:unhideWhenUsed/>
    <w:rsid w:val="00301365"/>
    <w:rPr>
      <w:rFonts w:cs="Times New Roman"/>
      <w:sz w:val="16"/>
    </w:rPr>
  </w:style>
  <w:style w:type="paragraph" w:styleId="CommentText">
    <w:name w:val="annotation text"/>
    <w:basedOn w:val="Normal"/>
    <w:link w:val="CommentTextChar"/>
    <w:uiPriority w:val="99"/>
    <w:unhideWhenUsed/>
    <w:rsid w:val="00301365"/>
    <w:rPr>
      <w:sz w:val="20"/>
      <w:szCs w:val="20"/>
    </w:rPr>
  </w:style>
  <w:style w:type="character" w:customStyle="1" w:styleId="CommentTextChar">
    <w:name w:val="Comment Text Char"/>
    <w:basedOn w:val="DefaultParagraphFont"/>
    <w:link w:val="CommentText"/>
    <w:uiPriority w:val="99"/>
    <w:locked/>
    <w:rsid w:val="00301365"/>
    <w:rPr>
      <w:rFonts w:ascii="Calibri" w:hAnsi="Calibri" w:cs="Times New Roman"/>
      <w:sz w:val="20"/>
    </w:rPr>
  </w:style>
  <w:style w:type="paragraph" w:styleId="CommentSubject">
    <w:name w:val="annotation subject"/>
    <w:basedOn w:val="CommentText"/>
    <w:next w:val="CommentText"/>
    <w:link w:val="CommentSubjectChar"/>
    <w:uiPriority w:val="99"/>
    <w:semiHidden/>
    <w:unhideWhenUsed/>
    <w:rsid w:val="00301365"/>
    <w:rPr>
      <w:b/>
      <w:bCs/>
    </w:rPr>
  </w:style>
  <w:style w:type="character" w:customStyle="1" w:styleId="CommentSubjectChar">
    <w:name w:val="Comment Subject Char"/>
    <w:basedOn w:val="CommentTextChar"/>
    <w:link w:val="CommentSubject"/>
    <w:uiPriority w:val="99"/>
    <w:semiHidden/>
    <w:locked/>
    <w:rsid w:val="00301365"/>
    <w:rPr>
      <w:rFonts w:ascii="Calibri" w:hAnsi="Calibri" w:cs="Times New Roman"/>
      <w:b/>
      <w:sz w:val="20"/>
    </w:rPr>
  </w:style>
  <w:style w:type="paragraph" w:styleId="Header">
    <w:name w:val="header"/>
    <w:basedOn w:val="Normal"/>
    <w:link w:val="HeaderChar"/>
    <w:uiPriority w:val="99"/>
    <w:unhideWhenUsed/>
    <w:rsid w:val="00D20C71"/>
    <w:pPr>
      <w:tabs>
        <w:tab w:val="center" w:pos="4680"/>
        <w:tab w:val="right" w:pos="9360"/>
      </w:tabs>
    </w:pPr>
  </w:style>
  <w:style w:type="character" w:customStyle="1" w:styleId="HeaderChar">
    <w:name w:val="Header Char"/>
    <w:basedOn w:val="DefaultParagraphFont"/>
    <w:link w:val="Header"/>
    <w:uiPriority w:val="99"/>
    <w:locked/>
    <w:rsid w:val="00D20C71"/>
    <w:rPr>
      <w:rFonts w:ascii="Calibri" w:hAnsi="Calibri" w:cs="Times New Roman"/>
    </w:rPr>
  </w:style>
  <w:style w:type="paragraph" w:styleId="Footer">
    <w:name w:val="footer"/>
    <w:basedOn w:val="Normal"/>
    <w:link w:val="FooterChar"/>
    <w:uiPriority w:val="99"/>
    <w:unhideWhenUsed/>
    <w:rsid w:val="00D20C71"/>
    <w:pPr>
      <w:tabs>
        <w:tab w:val="center" w:pos="4680"/>
        <w:tab w:val="right" w:pos="9360"/>
      </w:tabs>
    </w:pPr>
  </w:style>
  <w:style w:type="character" w:customStyle="1" w:styleId="FooterChar">
    <w:name w:val="Footer Char"/>
    <w:basedOn w:val="DefaultParagraphFont"/>
    <w:link w:val="Footer"/>
    <w:uiPriority w:val="99"/>
    <w:locked/>
    <w:rsid w:val="00D20C71"/>
    <w:rPr>
      <w:rFonts w:ascii="Calibri" w:hAnsi="Calibri" w:cs="Times New Roman"/>
    </w:rPr>
  </w:style>
  <w:style w:type="character" w:styleId="Hyperlink">
    <w:name w:val="Hyperlink"/>
    <w:basedOn w:val="DefaultParagraphFont"/>
    <w:uiPriority w:val="99"/>
    <w:unhideWhenUsed/>
    <w:rsid w:val="00FC5E14"/>
    <w:rPr>
      <w:rFonts w:cs="Times New Roman"/>
      <w:color w:val="0563C1"/>
      <w:u w:val="single"/>
    </w:rPr>
  </w:style>
  <w:style w:type="character" w:styleId="UnresolvedMention">
    <w:name w:val="Unresolved Mention"/>
    <w:basedOn w:val="DefaultParagraphFont"/>
    <w:uiPriority w:val="99"/>
    <w:semiHidden/>
    <w:unhideWhenUsed/>
    <w:rsid w:val="009B7521"/>
    <w:rPr>
      <w:rFonts w:cs="Times New Roman"/>
      <w:color w:val="605E5C"/>
      <w:shd w:val="clear" w:color="auto" w:fill="E1DFDD"/>
    </w:rPr>
  </w:style>
  <w:style w:type="paragraph" w:styleId="EndnoteText">
    <w:name w:val="endnote text"/>
    <w:basedOn w:val="Normal"/>
    <w:link w:val="EndnoteTextChar"/>
    <w:uiPriority w:val="99"/>
    <w:semiHidden/>
    <w:unhideWhenUsed/>
    <w:rsid w:val="002524D4"/>
    <w:rPr>
      <w:sz w:val="20"/>
      <w:szCs w:val="20"/>
    </w:rPr>
  </w:style>
  <w:style w:type="character" w:customStyle="1" w:styleId="EndnoteTextChar">
    <w:name w:val="Endnote Text Char"/>
    <w:basedOn w:val="DefaultParagraphFont"/>
    <w:link w:val="EndnoteText"/>
    <w:uiPriority w:val="99"/>
    <w:semiHidden/>
    <w:locked/>
    <w:rsid w:val="002524D4"/>
    <w:rPr>
      <w:rFonts w:cs="Calibri"/>
    </w:rPr>
  </w:style>
  <w:style w:type="character" w:styleId="EndnoteReference">
    <w:name w:val="endnote reference"/>
    <w:basedOn w:val="DefaultParagraphFont"/>
    <w:uiPriority w:val="99"/>
    <w:semiHidden/>
    <w:unhideWhenUsed/>
    <w:rsid w:val="002524D4"/>
    <w:rPr>
      <w:rFonts w:cs="Times New Roman"/>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image" Target="media/image1.png" /><Relationship Id="rId15" Type="http://schemas.openxmlformats.org/officeDocument/2006/relationships/hyperlink" Target="https://www.ecfr.gov/current/title-42/part-71/section-71.54" TargetMode="External" /><Relationship Id="rId16" Type="http://schemas.openxmlformats.org/officeDocument/2006/relationships/header" Target="header5.xml" /><Relationship Id="rId17" Type="http://schemas.openxmlformats.org/officeDocument/2006/relationships/footer" Target="footer5.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endnotes.xml.rels><?xml version="1.0" encoding="utf-8" standalone="yes"?><Relationships xmlns="http://schemas.openxmlformats.org/package/2006/relationships"><Relationship Id="rId1" Type="http://schemas.openxmlformats.org/officeDocument/2006/relationships/hyperlink" Target="https://www.cdc.gov/orr/ipp/index.htm" TargetMode="External" /><Relationship Id="rId2" Type="http://schemas.openxmlformats.org/officeDocument/2006/relationships/hyperlink" Target="https://www.cdc.gov/orr/ip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44CE6-5400-4094-B991-B403DA0D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Degruy</dc:creator>
  <cp:lastModifiedBy>Garcia, Albert (CDC/IOD/ORR/OD)</cp:lastModifiedBy>
  <cp:revision>5</cp:revision>
  <dcterms:created xsi:type="dcterms:W3CDTF">2023-11-01T11:12:00Z</dcterms:created>
  <dcterms:modified xsi:type="dcterms:W3CDTF">2024-06-17T21:03:00Z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reator">
    <vt:lpwstr>Acrobat PDFMaker 23 for Word</vt:lpwstr>
  </property>
  <property fmtid="{D5CDD505-2E9C-101B-9397-08002B2CF9AE}" pid="4" name="MSIP_Label_7b94a7b8-f06c-4dfe-bdcc-9b548fd58c31_ActionId">
    <vt:lpwstr>e7899115-041a-4ab3-be60-fde4ee39426c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2023-08-14T18:55:28Z</vt:lpwstr>
  </property>
  <property fmtid="{D5CDD505-2E9C-101B-9397-08002B2CF9AE}" pid="10" name="MSIP_Label_7b94a7b8-f06c-4dfe-bdcc-9b548fd58c31_SiteId">
    <vt:lpwstr>9ce70869-60db-44fd-abe8-d2767077fc8f</vt:lpwstr>
  </property>
  <property fmtid="{D5CDD505-2E9C-101B-9397-08002B2CF9AE}" pid="11" name="Producer">
    <vt:lpwstr>Adobe PDF Library 23.3.20</vt:lpwstr>
  </property>
  <property fmtid="{D5CDD505-2E9C-101B-9397-08002B2CF9AE}" pid="12" name="SourceModified">
    <vt:lpwstr/>
  </property>
</Properties>
</file>