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94B" w:rsidP="00235332" w14:paraId="3C1E1F2B" w14:textId="77777777">
      <w:pPr>
        <w:spacing w:line="240" w:lineRule="auto"/>
        <w:rPr>
          <w:rFonts w:ascii="Arial Narrow" w:hAnsi="Arial Narrow"/>
          <w:b/>
          <w:bCs/>
        </w:rPr>
      </w:pPr>
    </w:p>
    <w:p w:rsidR="00153CC0" w:rsidP="00235332" w14:paraId="4FCF81E0" w14:textId="77777777">
      <w:pPr>
        <w:spacing w:line="240" w:lineRule="auto"/>
        <w:rPr>
          <w:rFonts w:ascii="Arial Narrow" w:hAnsi="Arial Narrow"/>
          <w:b/>
          <w:bCs/>
        </w:rPr>
      </w:pPr>
    </w:p>
    <w:p w:rsidR="00153CC0" w:rsidP="00235332" w14:paraId="786DA9A0" w14:textId="77777777">
      <w:pPr>
        <w:spacing w:line="240" w:lineRule="auto"/>
        <w:rPr>
          <w:rFonts w:ascii="Arial Narrow" w:hAnsi="Arial Narrow"/>
          <w:b/>
          <w:bCs/>
        </w:rPr>
      </w:pPr>
    </w:p>
    <w:p w:rsidR="00153CC0" w:rsidP="00235332" w14:paraId="0F0D10A5" w14:textId="77777777">
      <w:pPr>
        <w:spacing w:line="240" w:lineRule="auto"/>
        <w:rPr>
          <w:rFonts w:ascii="Arial Narrow" w:hAnsi="Arial Narrow"/>
          <w:b/>
          <w:bCs/>
        </w:rPr>
      </w:pPr>
    </w:p>
    <w:p w:rsidR="00153CC0" w:rsidP="00235332" w14:paraId="6A8DB3B5" w14:textId="77777777">
      <w:pPr>
        <w:spacing w:line="240" w:lineRule="auto"/>
        <w:rPr>
          <w:rFonts w:ascii="Arial Narrow" w:hAnsi="Arial Narrow"/>
          <w:b/>
          <w:bCs/>
        </w:rPr>
      </w:pPr>
    </w:p>
    <w:p w:rsidR="00153CC0" w:rsidP="00235332" w14:paraId="3D6BF459" w14:textId="77777777">
      <w:pPr>
        <w:spacing w:line="240" w:lineRule="auto"/>
        <w:rPr>
          <w:rFonts w:ascii="Arial Narrow" w:hAnsi="Arial Narrow"/>
          <w:b/>
          <w:bCs/>
        </w:rPr>
      </w:pPr>
    </w:p>
    <w:p w:rsidR="00153CC0" w:rsidRPr="002A3466" w:rsidP="00153CC0" w14:paraId="4A3565B3" w14:textId="272FE952">
      <w:pPr>
        <w:pStyle w:val="Title"/>
        <w:jc w:val="center"/>
        <w:rPr>
          <w:rStyle w:val="IntenseReference"/>
        </w:rPr>
      </w:pPr>
      <w:r w:rsidRPr="002A3466">
        <w:rPr>
          <w:rStyle w:val="IntenseReference"/>
        </w:rPr>
        <w:t xml:space="preserve">ATTACHMENT </w:t>
      </w:r>
      <w:r w:rsidR="005044A3">
        <w:rPr>
          <w:rStyle w:val="IntenseReference"/>
        </w:rPr>
        <w:t>9</w:t>
      </w:r>
      <w:r w:rsidR="006F2EF2">
        <w:rPr>
          <w:rStyle w:val="IntenseReference"/>
        </w:rPr>
        <w:t>c</w:t>
      </w:r>
    </w:p>
    <w:p w:rsidR="00271BE6" w:rsidP="00153CC0" w14:paraId="034E3E77" w14:textId="29BEC2FE">
      <w:pPr>
        <w:pStyle w:val="Title"/>
        <w:jc w:val="center"/>
        <w:rPr>
          <w:rFonts w:eastAsia="Times New Roman"/>
        </w:rPr>
      </w:pPr>
      <w:r>
        <w:rPr>
          <w:rFonts w:eastAsia="Times New Roman"/>
        </w:rPr>
        <w:t>User Experience Interviews</w:t>
      </w:r>
      <w:r w:rsidR="00553E13">
        <w:rPr>
          <w:rFonts w:eastAsia="Times New Roman"/>
        </w:rPr>
        <w:t>:</w:t>
      </w:r>
      <w:r>
        <w:rPr>
          <w:rFonts w:eastAsia="Times New Roman"/>
        </w:rPr>
        <w:t xml:space="preserve"> </w:t>
      </w:r>
    </w:p>
    <w:p w:rsidR="00153CC0" w:rsidP="00553E13" w14:paraId="7D8B626F" w14:textId="39439D93">
      <w:pPr>
        <w:pStyle w:val="Title"/>
        <w:jc w:val="center"/>
        <w:rPr>
          <w:rFonts w:eastAsia="Times New Roman"/>
        </w:rPr>
      </w:pPr>
      <w:r>
        <w:rPr>
          <w:rFonts w:eastAsia="Times New Roman"/>
        </w:rPr>
        <w:t>Consent Statement</w:t>
      </w:r>
      <w:r w:rsidR="00271BE6">
        <w:rPr>
          <w:rFonts w:eastAsia="Times New Roman"/>
        </w:rPr>
        <w:t>, English</w:t>
      </w:r>
    </w:p>
    <w:p w:rsidR="00153CC0" w:rsidP="00153CC0" w14:paraId="674C376E" w14:textId="77777777"/>
    <w:p w:rsidR="00153CC0" w:rsidP="00153CC0" w14:paraId="71F76195" w14:textId="77777777"/>
    <w:p w:rsidR="0008794B" w14:paraId="605EAFF1" w14:textId="3A677D2D">
      <w:pPr>
        <w:spacing w:after="160" w:line="259" w:lineRule="auto"/>
        <w:rPr>
          <w:rFonts w:ascii="Arial Narrow" w:hAnsi="Arial Narrow"/>
          <w:b/>
          <w:bCs/>
        </w:rPr>
      </w:pPr>
    </w:p>
    <w:p w:rsidR="00153CC0" w14:paraId="61EFA202" w14:textId="3F1A2964">
      <w:pPr>
        <w:spacing w:after="160" w:line="259" w:lineRule="auto"/>
        <w:rPr>
          <w:rFonts w:ascii="Arial Narrow" w:hAnsi="Arial Narrow"/>
          <w:b/>
          <w:bCs/>
        </w:rPr>
      </w:pPr>
      <w:r w:rsidRPr="29AF9E58">
        <w:rPr>
          <w:rFonts w:ascii="Arial Narrow" w:hAnsi="Arial Narrow"/>
          <w:b/>
          <w:bCs/>
        </w:rPr>
        <w:br w:type="page"/>
      </w:r>
    </w:p>
    <w:p w:rsidR="00A035DC" w:rsidRPr="00A035DC" w:rsidP="00A035DC" w14:paraId="0AD7B11A" w14:textId="77777777">
      <w:pPr>
        <w:spacing w:line="240" w:lineRule="auto"/>
        <w:rPr>
          <w:rFonts w:asciiTheme="minorHAnsi" w:hAnsiTheme="minorHAnsi" w:cstheme="minorHAnsi"/>
          <w:sz w:val="22"/>
        </w:rPr>
      </w:pPr>
      <w:r w:rsidRPr="00A035DC">
        <w:rPr>
          <w:rFonts w:asciiTheme="minorHAnsi" w:hAnsiTheme="minorHAnsi" w:cstheme="minorHAnsi"/>
          <w:sz w:val="22"/>
        </w:rPr>
        <w:t xml:space="preserve">My </w:t>
      </w:r>
      <w:r w:rsidRPr="00E50EA4">
        <w:rPr>
          <w:rFonts w:asciiTheme="minorHAnsi" w:hAnsiTheme="minorHAnsi" w:cstheme="minorHAnsi"/>
          <w:sz w:val="22"/>
        </w:rPr>
        <w:t>name is [NAME] and I work for a company called ICF. ICF is a consulting firm that is working with the Division of Cancer Prevention and Control (DCPC) at the Centers for Disease Control and Prevention (CDC) to evaluate different prostate cancer screening decision aids and their ability to help men aged 55-69 years decide whether to get</w:t>
      </w:r>
      <w:r w:rsidRPr="00A035DC">
        <w:rPr>
          <w:rFonts w:asciiTheme="minorHAnsi" w:hAnsiTheme="minorHAnsi" w:cstheme="minorHAnsi"/>
          <w:sz w:val="22"/>
        </w:rPr>
        <w:t xml:space="preserve"> a PSA test. </w:t>
      </w:r>
    </w:p>
    <w:p w:rsidR="00A035DC" w:rsidRPr="00A035DC" w:rsidP="00A035DC" w14:paraId="0FB1EB2B" w14:textId="77777777">
      <w:pPr>
        <w:spacing w:line="240" w:lineRule="auto"/>
        <w:rPr>
          <w:rFonts w:asciiTheme="minorHAnsi" w:hAnsiTheme="minorHAnsi" w:cstheme="minorHAnsi"/>
          <w:sz w:val="22"/>
        </w:rPr>
      </w:pPr>
    </w:p>
    <w:p w:rsidR="00A035DC" w:rsidRPr="00A035DC" w:rsidP="00A035DC" w14:paraId="3797975B" w14:textId="77777777">
      <w:pPr>
        <w:spacing w:line="240" w:lineRule="auto"/>
        <w:rPr>
          <w:rFonts w:asciiTheme="minorHAnsi" w:hAnsiTheme="minorHAnsi" w:cstheme="minorHAnsi"/>
          <w:sz w:val="22"/>
        </w:rPr>
      </w:pPr>
      <w:r w:rsidRPr="00A035DC">
        <w:rPr>
          <w:rFonts w:asciiTheme="minorHAnsi" w:hAnsiTheme="minorHAnsi" w:cstheme="minorHAnsi"/>
          <w:sz w:val="22"/>
        </w:rPr>
        <w:t xml:space="preserve">The purpose of this interview is to better understand whether CDC’s Talk to Nathan About Prostate Cancer Screening helps men make decisions about the harms and benefits of prostate cancer screening that are in line with their values and preferences. Specifically, we want to know whether this interactive decision aid is useable, accessible, acceptable, and we also want to discuss barriers or challenges found when using the decision aid. </w:t>
      </w:r>
    </w:p>
    <w:p w:rsidR="00A035DC" w:rsidRPr="00A035DC" w:rsidP="00A035DC" w14:paraId="4D964384" w14:textId="77777777">
      <w:pPr>
        <w:spacing w:line="240" w:lineRule="auto"/>
        <w:rPr>
          <w:rFonts w:asciiTheme="minorHAnsi" w:hAnsiTheme="minorHAnsi" w:cstheme="minorHAnsi"/>
          <w:sz w:val="22"/>
        </w:rPr>
      </w:pPr>
    </w:p>
    <w:p w:rsidR="00A035DC" w:rsidRPr="00A035DC" w:rsidP="00A035DC" w14:paraId="18A90768" w14:textId="77777777">
      <w:pPr>
        <w:spacing w:line="240" w:lineRule="auto"/>
        <w:rPr>
          <w:rFonts w:asciiTheme="minorHAnsi" w:hAnsiTheme="minorHAnsi" w:cstheme="minorHAnsi"/>
          <w:sz w:val="22"/>
        </w:rPr>
      </w:pPr>
      <w:r w:rsidRPr="00A035DC">
        <w:rPr>
          <w:rFonts w:asciiTheme="minorHAnsi" w:hAnsiTheme="minorHAnsi" w:cstheme="minorHAnsi"/>
          <w:sz w:val="22"/>
        </w:rPr>
        <w:t xml:space="preserve">This information, along with the data collected via patient and provider surveys, will help us answer our research questions and meet study objectives to determine the effectiveness of the interactive decision aid versus a standard decision aid or education materials in helping men </w:t>
      </w:r>
      <w:r w:rsidRPr="00A035DC">
        <w:rPr>
          <w:rFonts w:asciiTheme="minorHAnsi" w:hAnsiTheme="minorHAnsi" w:cstheme="minorHAnsi"/>
          <w:sz w:val="22"/>
        </w:rPr>
        <w:t>make a decision</w:t>
      </w:r>
      <w:r w:rsidRPr="00A035DC">
        <w:rPr>
          <w:rFonts w:asciiTheme="minorHAnsi" w:hAnsiTheme="minorHAnsi" w:cstheme="minorHAnsi"/>
          <w:sz w:val="22"/>
        </w:rPr>
        <w:t xml:space="preserve"> on whether to get screened for prostate cancer. </w:t>
      </w:r>
    </w:p>
    <w:p w:rsidR="00A035DC" w:rsidRPr="00A035DC" w:rsidP="00A035DC" w14:paraId="278DDC34" w14:textId="77777777">
      <w:pPr>
        <w:spacing w:line="240" w:lineRule="auto"/>
        <w:rPr>
          <w:rFonts w:asciiTheme="minorHAnsi" w:hAnsiTheme="minorHAnsi" w:cstheme="minorHAnsi"/>
          <w:sz w:val="22"/>
        </w:rPr>
      </w:pPr>
    </w:p>
    <w:p w:rsidR="00A035DC" w:rsidRPr="00A035DC" w:rsidP="00A035DC" w14:paraId="08456BF2" w14:textId="77777777">
      <w:pPr>
        <w:spacing w:line="240" w:lineRule="auto"/>
        <w:rPr>
          <w:rStyle w:val="normaltextrun"/>
          <w:rFonts w:eastAsia="Calibri" w:asciiTheme="minorHAnsi" w:hAnsiTheme="minorHAnsi" w:cstheme="minorHAnsi"/>
          <w:sz w:val="22"/>
        </w:rPr>
      </w:pPr>
      <w:r w:rsidRPr="00A035DC">
        <w:rPr>
          <w:rFonts w:asciiTheme="minorHAnsi" w:hAnsiTheme="minorHAnsi" w:cstheme="minorHAnsi"/>
          <w:sz w:val="22"/>
        </w:rPr>
        <w:t xml:space="preserve">The interview should take about 30 minutes. </w:t>
      </w:r>
      <w:r w:rsidRPr="00A035DC">
        <w:rPr>
          <w:rStyle w:val="normaltextrun"/>
          <w:rFonts w:eastAsia="Calibri" w:asciiTheme="minorHAnsi" w:hAnsiTheme="minorHAnsi" w:cstheme="minorHAnsi"/>
          <w:sz w:val="22"/>
        </w:rPr>
        <w:t xml:space="preserve">There are no right or wrong answers. We are just looking for your honest opinions and perceptions. </w:t>
      </w:r>
    </w:p>
    <w:p w:rsidR="00A035DC" w:rsidRPr="00A035DC" w:rsidP="00A035DC" w14:paraId="6A4AC71A" w14:textId="77777777">
      <w:pPr>
        <w:spacing w:line="240" w:lineRule="auto"/>
        <w:rPr>
          <w:rStyle w:val="normaltextrun"/>
          <w:rFonts w:eastAsia="Calibri" w:asciiTheme="minorHAnsi" w:hAnsiTheme="minorHAnsi" w:cstheme="minorHAnsi"/>
          <w:sz w:val="22"/>
        </w:rPr>
      </w:pPr>
    </w:p>
    <w:p w:rsidR="00A035DC" w:rsidRPr="00A035DC" w:rsidP="00A035DC" w14:paraId="51C52662" w14:textId="77777777">
      <w:pPr>
        <w:spacing w:line="240" w:lineRule="auto"/>
        <w:rPr>
          <w:rStyle w:val="normaltextrun"/>
          <w:rFonts w:eastAsia="Calibri" w:asciiTheme="minorHAnsi" w:hAnsiTheme="minorHAnsi" w:cstheme="minorHAnsi"/>
          <w:sz w:val="22"/>
        </w:rPr>
      </w:pPr>
      <w:r w:rsidRPr="00A035DC">
        <w:rPr>
          <w:rStyle w:val="normaltextrun"/>
          <w:rFonts w:eastAsia="Calibri" w:asciiTheme="minorHAnsi" w:hAnsiTheme="minorHAnsi" w:cstheme="minorHAnsi"/>
          <w:sz w:val="22"/>
        </w:rPr>
        <w:t>Your participation in this conversation is completely voluntary. You do not have to answer any question you don’t feel comfortable answering and you may choose not to participate or to leave the discussion at any time without penalty.</w:t>
      </w:r>
    </w:p>
    <w:p w:rsidR="00A035DC" w:rsidRPr="00A035DC" w:rsidP="00A035DC" w14:paraId="135E53B2" w14:textId="77777777">
      <w:pPr>
        <w:spacing w:line="240" w:lineRule="auto"/>
        <w:rPr>
          <w:rFonts w:asciiTheme="minorHAnsi" w:hAnsiTheme="minorHAnsi" w:cstheme="minorHAnsi"/>
          <w:sz w:val="22"/>
        </w:rPr>
      </w:pPr>
    </w:p>
    <w:p w:rsidR="00A035DC" w:rsidRPr="00A035DC" w:rsidP="00A035DC" w14:paraId="24BDA231" w14:textId="77777777">
      <w:pPr>
        <w:spacing w:line="240" w:lineRule="auto"/>
        <w:rPr>
          <w:rFonts w:asciiTheme="minorHAnsi" w:hAnsiTheme="minorHAnsi" w:cstheme="minorHAnsi"/>
          <w:sz w:val="22"/>
        </w:rPr>
      </w:pPr>
      <w:r w:rsidRPr="00A035DC">
        <w:rPr>
          <w:rFonts w:asciiTheme="minorHAnsi" w:hAnsiTheme="minorHAnsi" w:cstheme="minorHAnsi"/>
          <w:sz w:val="22"/>
        </w:rPr>
        <w:t>As a participant in our study, there is minimal risk related to your privacy/confidentiality. However, we will not associate your name with the information that you share for the purpose of this project. We will not share any identifying information in any reports or presentations that include findings from these interviews. Only</w:t>
      </w:r>
      <w:r w:rsidRPr="00A035DC">
        <w:rPr>
          <w:rFonts w:asciiTheme="minorHAnsi" w:hAnsiTheme="minorHAnsi" w:cstheme="minorHAnsi"/>
          <w:spacing w:val="-8"/>
          <w:sz w:val="22"/>
        </w:rPr>
        <w:t xml:space="preserve"> </w:t>
      </w:r>
      <w:r w:rsidRPr="00A035DC">
        <w:rPr>
          <w:rFonts w:asciiTheme="minorHAnsi" w:hAnsiTheme="minorHAnsi" w:cstheme="minorHAnsi"/>
          <w:sz w:val="22"/>
        </w:rPr>
        <w:t>members</w:t>
      </w:r>
      <w:r w:rsidRPr="00A035DC">
        <w:rPr>
          <w:rFonts w:asciiTheme="minorHAnsi" w:hAnsiTheme="minorHAnsi" w:cstheme="minorHAnsi"/>
          <w:spacing w:val="-8"/>
          <w:sz w:val="22"/>
        </w:rPr>
        <w:t xml:space="preserve"> </w:t>
      </w:r>
      <w:r w:rsidRPr="00A035DC">
        <w:rPr>
          <w:rFonts w:asciiTheme="minorHAnsi" w:hAnsiTheme="minorHAnsi" w:cstheme="minorHAnsi"/>
          <w:sz w:val="22"/>
        </w:rPr>
        <w:t>of</w:t>
      </w:r>
      <w:r w:rsidRPr="00A035DC">
        <w:rPr>
          <w:rFonts w:asciiTheme="minorHAnsi" w:hAnsiTheme="minorHAnsi" w:cstheme="minorHAnsi"/>
          <w:spacing w:val="-7"/>
          <w:sz w:val="22"/>
        </w:rPr>
        <w:t xml:space="preserve"> </w:t>
      </w:r>
      <w:r w:rsidRPr="00A035DC">
        <w:rPr>
          <w:rFonts w:asciiTheme="minorHAnsi" w:hAnsiTheme="minorHAnsi" w:cstheme="minorHAnsi"/>
          <w:sz w:val="22"/>
        </w:rPr>
        <w:t>the research</w:t>
      </w:r>
      <w:r w:rsidRPr="00A035DC">
        <w:rPr>
          <w:rFonts w:asciiTheme="minorHAnsi" w:hAnsiTheme="minorHAnsi" w:cstheme="minorHAnsi"/>
          <w:spacing w:val="-4"/>
          <w:sz w:val="22"/>
        </w:rPr>
        <w:t xml:space="preserve"> </w:t>
      </w:r>
      <w:r w:rsidRPr="00A035DC">
        <w:rPr>
          <w:rFonts w:asciiTheme="minorHAnsi" w:hAnsiTheme="minorHAnsi" w:cstheme="minorHAnsi"/>
          <w:sz w:val="22"/>
        </w:rPr>
        <w:t>team</w:t>
      </w:r>
      <w:r w:rsidRPr="00A035DC">
        <w:rPr>
          <w:rFonts w:asciiTheme="minorHAnsi" w:hAnsiTheme="minorHAnsi" w:cstheme="minorHAnsi"/>
          <w:spacing w:val="-7"/>
          <w:sz w:val="22"/>
        </w:rPr>
        <w:t xml:space="preserve"> </w:t>
      </w:r>
      <w:r w:rsidRPr="00A035DC">
        <w:rPr>
          <w:rFonts w:asciiTheme="minorHAnsi" w:hAnsiTheme="minorHAnsi" w:cstheme="minorHAnsi"/>
          <w:sz w:val="22"/>
        </w:rPr>
        <w:t>will</w:t>
      </w:r>
      <w:r w:rsidRPr="00A035DC">
        <w:rPr>
          <w:rFonts w:asciiTheme="minorHAnsi" w:hAnsiTheme="minorHAnsi" w:cstheme="minorHAnsi"/>
          <w:spacing w:val="-6"/>
          <w:sz w:val="22"/>
        </w:rPr>
        <w:t xml:space="preserve"> </w:t>
      </w:r>
      <w:r w:rsidRPr="00A035DC">
        <w:rPr>
          <w:rFonts w:asciiTheme="minorHAnsi" w:hAnsiTheme="minorHAnsi" w:cstheme="minorHAnsi"/>
          <w:sz w:val="22"/>
        </w:rPr>
        <w:t>have</w:t>
      </w:r>
      <w:r w:rsidRPr="00A035DC">
        <w:rPr>
          <w:rFonts w:asciiTheme="minorHAnsi" w:hAnsiTheme="minorHAnsi" w:cstheme="minorHAnsi"/>
          <w:spacing w:val="-4"/>
          <w:sz w:val="22"/>
        </w:rPr>
        <w:t xml:space="preserve"> </w:t>
      </w:r>
      <w:r w:rsidRPr="00A035DC">
        <w:rPr>
          <w:rFonts w:asciiTheme="minorHAnsi" w:hAnsiTheme="minorHAnsi" w:cstheme="minorHAnsi"/>
          <w:sz w:val="22"/>
        </w:rPr>
        <w:t>access</w:t>
      </w:r>
      <w:r w:rsidRPr="00A035DC">
        <w:rPr>
          <w:rFonts w:asciiTheme="minorHAnsi" w:hAnsiTheme="minorHAnsi" w:cstheme="minorHAnsi"/>
          <w:spacing w:val="-10"/>
          <w:sz w:val="22"/>
        </w:rPr>
        <w:t xml:space="preserve"> </w:t>
      </w:r>
      <w:r w:rsidRPr="00A035DC">
        <w:rPr>
          <w:rFonts w:asciiTheme="minorHAnsi" w:hAnsiTheme="minorHAnsi" w:cstheme="minorHAnsi"/>
          <w:sz w:val="22"/>
        </w:rPr>
        <w:t>to</w:t>
      </w:r>
      <w:r w:rsidRPr="00A035DC">
        <w:rPr>
          <w:rFonts w:asciiTheme="minorHAnsi" w:hAnsiTheme="minorHAnsi" w:cstheme="minorHAnsi"/>
          <w:spacing w:val="-8"/>
          <w:sz w:val="22"/>
        </w:rPr>
        <w:t xml:space="preserve"> </w:t>
      </w:r>
      <w:r w:rsidRPr="00A035DC">
        <w:rPr>
          <w:rFonts w:asciiTheme="minorHAnsi" w:hAnsiTheme="minorHAnsi" w:cstheme="minorHAnsi"/>
          <w:sz w:val="22"/>
        </w:rPr>
        <w:t>study</w:t>
      </w:r>
      <w:r w:rsidRPr="00A035DC">
        <w:rPr>
          <w:rFonts w:asciiTheme="minorHAnsi" w:hAnsiTheme="minorHAnsi" w:cstheme="minorHAnsi"/>
          <w:spacing w:val="-6"/>
          <w:sz w:val="22"/>
        </w:rPr>
        <w:t xml:space="preserve"> </w:t>
      </w:r>
      <w:r w:rsidRPr="00A035DC">
        <w:rPr>
          <w:rFonts w:asciiTheme="minorHAnsi" w:hAnsiTheme="minorHAnsi" w:cstheme="minorHAnsi"/>
          <w:sz w:val="22"/>
        </w:rPr>
        <w:t xml:space="preserve">information. </w:t>
      </w:r>
    </w:p>
    <w:p w:rsidR="00A035DC" w:rsidRPr="00A035DC" w:rsidP="00A035DC" w14:paraId="1A03F311" w14:textId="77777777">
      <w:pPr>
        <w:spacing w:line="240" w:lineRule="auto"/>
        <w:rPr>
          <w:rFonts w:asciiTheme="minorHAnsi" w:hAnsiTheme="minorHAnsi" w:cstheme="minorHAnsi"/>
          <w:sz w:val="22"/>
        </w:rPr>
      </w:pPr>
    </w:p>
    <w:p w:rsidR="00A035DC" w:rsidRPr="00A035DC" w:rsidP="00A035DC" w14:paraId="24908EAC" w14:textId="77777777">
      <w:pPr>
        <w:spacing w:line="240" w:lineRule="auto"/>
        <w:rPr>
          <w:rFonts w:asciiTheme="minorHAnsi" w:hAnsiTheme="minorHAnsi" w:cstheme="minorHAnsi"/>
          <w:sz w:val="22"/>
        </w:rPr>
      </w:pPr>
      <w:r w:rsidRPr="00A035DC">
        <w:rPr>
          <w:rFonts w:asciiTheme="minorHAnsi" w:hAnsiTheme="minorHAnsi" w:cstheme="minorHAnsi"/>
          <w:sz w:val="22"/>
        </w:rPr>
        <w:t xml:space="preserve">If you have questions about </w:t>
      </w:r>
      <w:r w:rsidRPr="00A035DC">
        <w:rPr>
          <w:rStyle w:val="normaltextrun"/>
          <w:rFonts w:asciiTheme="minorHAnsi" w:hAnsiTheme="minorHAnsi" w:cstheme="minorHAnsi"/>
          <w:sz w:val="22"/>
        </w:rPr>
        <w:t xml:space="preserve">or concerns about your participation in this interview or </w:t>
      </w:r>
      <w:r w:rsidRPr="00A035DC">
        <w:rPr>
          <w:rFonts w:asciiTheme="minorHAnsi" w:hAnsiTheme="minorHAnsi" w:cstheme="minorHAnsi"/>
          <w:sz w:val="22"/>
        </w:rPr>
        <w:t xml:space="preserve">this project, please contact the ICF project manager Danielle Nielsen at </w:t>
      </w:r>
      <w:hyperlink r:id="rId7">
        <w:r w:rsidRPr="00A035DC">
          <w:rPr>
            <w:rStyle w:val="Hyperlink"/>
            <w:rFonts w:asciiTheme="minorHAnsi" w:hAnsiTheme="minorHAnsi" w:cstheme="minorHAnsi"/>
            <w:sz w:val="22"/>
          </w:rPr>
          <w:t>Danielle.Nielsen@icf.com</w:t>
        </w:r>
      </w:hyperlink>
      <w:r w:rsidRPr="00A035DC">
        <w:rPr>
          <w:rFonts w:asciiTheme="minorHAnsi" w:hAnsiTheme="minorHAnsi" w:cstheme="minorHAnsi"/>
          <w:sz w:val="22"/>
        </w:rPr>
        <w:t xml:space="preserve">. For questions regarding your rights as a study participant, you can contact ICF’s Institutional Review Board (IRB) representative Christine Walrath at (646) 695-8154 or </w:t>
      </w:r>
      <w:hyperlink r:id="rId8">
        <w:r w:rsidRPr="00A035DC">
          <w:rPr>
            <w:rStyle w:val="Hyperlink"/>
            <w:rFonts w:asciiTheme="minorHAnsi" w:hAnsiTheme="minorHAnsi" w:cstheme="minorHAnsi"/>
            <w:sz w:val="22"/>
          </w:rPr>
          <w:t>Christine.Walrath@icf.com</w:t>
        </w:r>
      </w:hyperlink>
      <w:r w:rsidRPr="00A035DC">
        <w:rPr>
          <w:rFonts w:asciiTheme="minorHAnsi" w:hAnsiTheme="minorHAnsi" w:cstheme="minorHAnsi"/>
          <w:sz w:val="22"/>
        </w:rPr>
        <w:t>.</w:t>
      </w:r>
    </w:p>
    <w:p w:rsidR="00A035DC" w:rsidRPr="00A035DC" w:rsidP="00A035DC" w14:paraId="58BE1880" w14:textId="77777777">
      <w:pPr>
        <w:spacing w:line="240" w:lineRule="auto"/>
        <w:rPr>
          <w:rFonts w:eastAsia="Calibri" w:asciiTheme="minorHAnsi" w:hAnsiTheme="minorHAnsi" w:cstheme="minorHAnsi"/>
          <w:spacing w:val="-1"/>
          <w:sz w:val="22"/>
        </w:rPr>
      </w:pPr>
    </w:p>
    <w:p w:rsidR="00A035DC" w:rsidRPr="00A035DC" w:rsidP="00A035DC" w14:paraId="0FBED34D" w14:textId="77777777">
      <w:pPr>
        <w:spacing w:line="240" w:lineRule="auto"/>
        <w:rPr>
          <w:rFonts w:eastAsia="Calibri" w:asciiTheme="minorHAnsi" w:hAnsiTheme="minorHAnsi" w:cstheme="minorHAnsi"/>
          <w:spacing w:val="-1"/>
          <w:sz w:val="22"/>
        </w:rPr>
      </w:pPr>
      <w:r w:rsidRPr="00A035DC">
        <w:rPr>
          <w:rFonts w:eastAsia="Calibri" w:asciiTheme="minorHAnsi" w:hAnsiTheme="minorHAnsi" w:cstheme="minorHAnsi"/>
          <w:spacing w:val="-1"/>
          <w:sz w:val="22"/>
        </w:rPr>
        <w:t>Do you agree to participate?</w:t>
      </w:r>
    </w:p>
    <w:p w:rsidR="00A035DC" w:rsidRPr="00A035DC" w:rsidP="00A035DC" w14:paraId="26BCDA8F" w14:textId="77777777">
      <w:pPr>
        <w:pStyle w:val="paragraph"/>
        <w:numPr>
          <w:ilvl w:val="0"/>
          <w:numId w:val="2"/>
        </w:numPr>
        <w:ind w:left="1080" w:firstLine="0"/>
        <w:textAlignment w:val="baseline"/>
        <w:rPr>
          <w:rFonts w:asciiTheme="minorHAnsi" w:hAnsiTheme="minorHAnsi"/>
          <w:sz w:val="22"/>
          <w:szCs w:val="22"/>
        </w:rPr>
      </w:pPr>
      <w:r w:rsidRPr="00A035DC">
        <w:rPr>
          <w:rStyle w:val="normaltextrun"/>
          <w:rFonts w:asciiTheme="minorHAnsi" w:eastAsiaTheme="majorEastAsia" w:hAnsiTheme="minorHAnsi"/>
          <w:sz w:val="22"/>
          <w:szCs w:val="22"/>
        </w:rPr>
        <w:t>Yes</w:t>
      </w:r>
      <w:r w:rsidRPr="00A035DC">
        <w:rPr>
          <w:rStyle w:val="eop"/>
          <w:rFonts w:asciiTheme="minorHAnsi" w:hAnsiTheme="minorHAnsi"/>
          <w:sz w:val="22"/>
          <w:szCs w:val="22"/>
        </w:rPr>
        <w:t> </w:t>
      </w:r>
    </w:p>
    <w:p w:rsidR="00A035DC" w:rsidRPr="00A035DC" w:rsidP="00A035DC" w14:paraId="36197285" w14:textId="77777777">
      <w:pPr>
        <w:pStyle w:val="paragraph"/>
        <w:numPr>
          <w:ilvl w:val="0"/>
          <w:numId w:val="2"/>
        </w:numPr>
        <w:ind w:left="1080" w:firstLine="0"/>
        <w:textAlignment w:val="baseline"/>
        <w:rPr>
          <w:rFonts w:asciiTheme="minorHAnsi" w:hAnsiTheme="minorHAnsi"/>
          <w:sz w:val="22"/>
          <w:szCs w:val="22"/>
        </w:rPr>
      </w:pPr>
      <w:r w:rsidRPr="00A035DC">
        <w:rPr>
          <w:rStyle w:val="normaltextrun"/>
          <w:rFonts w:asciiTheme="minorHAnsi" w:eastAsiaTheme="majorEastAsia" w:hAnsiTheme="minorHAnsi"/>
          <w:sz w:val="22"/>
          <w:szCs w:val="22"/>
        </w:rPr>
        <w:t>No</w:t>
      </w:r>
    </w:p>
    <w:p w:rsidR="00A035DC" w:rsidRPr="00A035DC" w:rsidP="00A035DC" w14:paraId="094B389A" w14:textId="77777777">
      <w:pPr>
        <w:spacing w:line="240" w:lineRule="auto"/>
        <w:rPr>
          <w:rFonts w:eastAsia="Calibri" w:asciiTheme="minorHAnsi" w:hAnsiTheme="minorHAnsi" w:cstheme="minorHAnsi"/>
          <w:spacing w:val="-1"/>
          <w:sz w:val="22"/>
        </w:rPr>
      </w:pPr>
    </w:p>
    <w:p w:rsidR="00A035DC" w:rsidRPr="00A035DC" w:rsidP="00A035DC" w14:paraId="25C72F15" w14:textId="77777777">
      <w:pPr>
        <w:spacing w:line="240" w:lineRule="auto"/>
        <w:rPr>
          <w:rFonts w:eastAsia="Calibri" w:asciiTheme="minorHAnsi" w:hAnsiTheme="minorHAnsi" w:cstheme="minorHAnsi"/>
          <w:spacing w:val="-1"/>
          <w:sz w:val="22"/>
        </w:rPr>
      </w:pPr>
      <w:r w:rsidRPr="00A035DC">
        <w:rPr>
          <w:rFonts w:eastAsia="Calibri" w:asciiTheme="minorHAnsi" w:hAnsiTheme="minorHAnsi" w:cstheme="minorHAnsi"/>
          <w:spacing w:val="-1"/>
          <w:sz w:val="22"/>
        </w:rPr>
        <w:t>With your permission, we would like to audio record the interview. The audio recording will be professionally transcribed to aid in summarizing the findings from the project</w:t>
      </w:r>
      <w:r w:rsidRPr="00A035DC">
        <w:rPr>
          <w:rFonts w:eastAsia="Calibri" w:asciiTheme="minorHAnsi" w:hAnsiTheme="minorHAnsi" w:cstheme="minorHAnsi"/>
          <w:sz w:val="22"/>
        </w:rPr>
        <w:t>.</w:t>
      </w:r>
      <w:r w:rsidRPr="00A035DC">
        <w:rPr>
          <w:rFonts w:eastAsia="Calibri" w:asciiTheme="minorHAnsi" w:hAnsiTheme="minorHAnsi" w:cstheme="minorHAnsi"/>
          <w:spacing w:val="-1"/>
          <w:sz w:val="22"/>
        </w:rPr>
        <w:t xml:space="preserve"> Even if you decide to turn or keep your camera on during this discussion, we will only be recording the audio from our conversation today. Do you agree to be audio recorded? </w:t>
      </w:r>
    </w:p>
    <w:p w:rsidR="00A035DC" w:rsidRPr="00A035DC" w:rsidP="00A035DC" w14:paraId="656608E0" w14:textId="77777777">
      <w:pPr>
        <w:pStyle w:val="paragraph"/>
        <w:numPr>
          <w:ilvl w:val="0"/>
          <w:numId w:val="3"/>
        </w:numPr>
        <w:ind w:left="1080" w:firstLine="0"/>
        <w:textAlignment w:val="baseline"/>
        <w:rPr>
          <w:rStyle w:val="eop"/>
          <w:rFonts w:asciiTheme="minorHAnsi" w:hAnsiTheme="minorHAnsi"/>
          <w:sz w:val="22"/>
          <w:szCs w:val="22"/>
        </w:rPr>
      </w:pPr>
      <w:r w:rsidRPr="00A035DC">
        <w:rPr>
          <w:rStyle w:val="normaltextrun"/>
          <w:rFonts w:asciiTheme="minorHAnsi" w:eastAsiaTheme="majorEastAsia" w:hAnsiTheme="minorHAnsi"/>
          <w:sz w:val="22"/>
          <w:szCs w:val="22"/>
        </w:rPr>
        <w:t>Yes</w:t>
      </w:r>
      <w:r w:rsidRPr="00A035DC">
        <w:rPr>
          <w:rStyle w:val="eop"/>
          <w:rFonts w:asciiTheme="minorHAnsi" w:hAnsiTheme="minorHAnsi"/>
          <w:sz w:val="22"/>
          <w:szCs w:val="22"/>
        </w:rPr>
        <w:t> </w:t>
      </w:r>
    </w:p>
    <w:p w:rsidR="00A035DC" w:rsidRPr="00A035DC" w:rsidP="00A035DC" w14:paraId="166F67D2" w14:textId="77777777">
      <w:pPr>
        <w:pStyle w:val="paragraph"/>
        <w:numPr>
          <w:ilvl w:val="0"/>
          <w:numId w:val="3"/>
        </w:numPr>
        <w:ind w:left="1080" w:firstLine="0"/>
        <w:textAlignment w:val="baseline"/>
        <w:rPr>
          <w:rFonts w:asciiTheme="minorHAnsi" w:hAnsiTheme="minorHAnsi"/>
          <w:sz w:val="22"/>
          <w:szCs w:val="22"/>
        </w:rPr>
      </w:pPr>
      <w:r w:rsidRPr="00A035DC">
        <w:rPr>
          <w:rStyle w:val="normaltextrun"/>
          <w:rFonts w:asciiTheme="minorHAnsi" w:eastAsiaTheme="majorEastAsia" w:hAnsiTheme="minorHAnsi"/>
          <w:sz w:val="22"/>
          <w:szCs w:val="22"/>
        </w:rPr>
        <w:t>No</w:t>
      </w:r>
    </w:p>
    <w:p w:rsidR="00120925" w:rsidRPr="006F4C4D" w:rsidP="00A035DC" w14:paraId="643444E9" w14:textId="77777777">
      <w:pPr>
        <w:pStyle w:val="paragraph"/>
        <w:textAlignment w:val="baseline"/>
        <w:rPr>
          <w:rFonts w:ascii="Calibri" w:hAnsi="Calibri" w:cs="Calibri"/>
          <w:sz w:val="2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63FD7"/>
    <w:multiLevelType w:val="hybridMultilevel"/>
    <w:tmpl w:val="8DD6F628"/>
    <w:lvl w:ilvl="0">
      <w:start w:val="1"/>
      <w:numFmt w:val="bullet"/>
      <w:pStyle w:val="ICFTableBullet"/>
      <w:lvlText w:val=""/>
      <w:lvlJc w:val="left"/>
      <w:pPr>
        <w:ind w:left="900" w:hanging="360"/>
      </w:pPr>
      <w:rPr>
        <w:rFonts w:ascii="Symbol" w:hAnsi="Symbol" w:hint="default"/>
        <w:sz w:val="16"/>
        <w:szCs w:val="18"/>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8506610">
    <w:abstractNumId w:val="0"/>
  </w:num>
  <w:num w:numId="2" w16cid:durableId="2045984642">
    <w:abstractNumId w:val="2"/>
  </w:num>
  <w:num w:numId="3" w16cid:durableId="59070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2"/>
    <w:rsid w:val="0008794B"/>
    <w:rsid w:val="000B2ED6"/>
    <w:rsid w:val="000D081F"/>
    <w:rsid w:val="00101203"/>
    <w:rsid w:val="00120925"/>
    <w:rsid w:val="00146B78"/>
    <w:rsid w:val="00153CC0"/>
    <w:rsid w:val="002030BA"/>
    <w:rsid w:val="00235332"/>
    <w:rsid w:val="00271BE6"/>
    <w:rsid w:val="002A3466"/>
    <w:rsid w:val="003818B9"/>
    <w:rsid w:val="003B4C56"/>
    <w:rsid w:val="004251BC"/>
    <w:rsid w:val="00465D26"/>
    <w:rsid w:val="004811B3"/>
    <w:rsid w:val="004C5030"/>
    <w:rsid w:val="005044A3"/>
    <w:rsid w:val="00510A91"/>
    <w:rsid w:val="00553E13"/>
    <w:rsid w:val="005B094B"/>
    <w:rsid w:val="005F7BF7"/>
    <w:rsid w:val="006C7054"/>
    <w:rsid w:val="006F2EF2"/>
    <w:rsid w:val="006F4C4D"/>
    <w:rsid w:val="006F60D3"/>
    <w:rsid w:val="00703FF6"/>
    <w:rsid w:val="00815289"/>
    <w:rsid w:val="00906976"/>
    <w:rsid w:val="0092312A"/>
    <w:rsid w:val="00991005"/>
    <w:rsid w:val="009B1DF6"/>
    <w:rsid w:val="00A035DC"/>
    <w:rsid w:val="00A521B0"/>
    <w:rsid w:val="00C335AF"/>
    <w:rsid w:val="00CA39CF"/>
    <w:rsid w:val="00D0624C"/>
    <w:rsid w:val="00E303AF"/>
    <w:rsid w:val="00E50EA4"/>
    <w:rsid w:val="00F61BE7"/>
    <w:rsid w:val="00F87DFD"/>
    <w:rsid w:val="00FE75E7"/>
    <w:rsid w:val="00FF6BEF"/>
    <w:rsid w:val="29AF9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FC7A1F"/>
  <w15:chartTrackingRefBased/>
  <w15:docId w15:val="{D54294CF-0042-4A4D-9A17-F785F9BB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9CF"/>
    <w:pPr>
      <w:spacing w:after="0" w:line="288" w:lineRule="auto"/>
    </w:pPr>
    <w:rPr>
      <w:rFonts w:ascii="DM Sans" w:hAnsi="DM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ableBullet">
    <w:name w:val="ICF Table Bullet"/>
    <w:qFormat/>
    <w:rsid w:val="00235332"/>
    <w:pPr>
      <w:numPr>
        <w:numId w:val="1"/>
      </w:numPr>
      <w:spacing w:after="0" w:line="216" w:lineRule="auto"/>
      <w:ind w:left="216" w:hanging="216"/>
    </w:pPr>
    <w:rPr>
      <w:rFonts w:ascii="Arial Narrow" w:hAnsi="Arial Narrow" w:cs="Times New Roman (Body CS)"/>
      <w:sz w:val="20"/>
      <w:szCs w:val="20"/>
    </w:rPr>
  </w:style>
  <w:style w:type="table" w:styleId="GridTableLight">
    <w:name w:val="Grid Table Light"/>
    <w:basedOn w:val="TableNormal"/>
    <w:uiPriority w:val="40"/>
    <w:rsid w:val="00235332"/>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61BE7"/>
    <w:pPr>
      <w:spacing w:after="0" w:line="240" w:lineRule="auto"/>
    </w:pPr>
    <w:rPr>
      <w:rFonts w:ascii="DM Sans" w:hAnsi="DM Sans"/>
      <w:sz w:val="20"/>
    </w:rPr>
  </w:style>
  <w:style w:type="paragraph" w:styleId="Title">
    <w:name w:val="Title"/>
    <w:basedOn w:val="Normal"/>
    <w:next w:val="Normal"/>
    <w:link w:val="TitleChar"/>
    <w:uiPriority w:val="10"/>
    <w:qFormat/>
    <w:rsid w:val="00153C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CC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53CC0"/>
    <w:rPr>
      <w:b/>
      <w:bCs/>
      <w:smallCaps/>
      <w:color w:val="4472C4" w:themeColor="accent1"/>
      <w:spacing w:val="5"/>
    </w:rPr>
  </w:style>
  <w:style w:type="paragraph" w:styleId="BodyText">
    <w:name w:val="Body Text"/>
    <w:basedOn w:val="Normal"/>
    <w:link w:val="BodyTextChar"/>
    <w:rsid w:val="00991005"/>
    <w:pPr>
      <w:autoSpaceDE w:val="0"/>
      <w:autoSpaceDN w:val="0"/>
      <w:adjustRightInd w:val="0"/>
      <w:spacing w:line="240" w:lineRule="auto"/>
      <w:jc w:val="both"/>
      <w:textAlignment w:val="baseline"/>
    </w:pPr>
    <w:rPr>
      <w:rFonts w:eastAsia="Times New Roman" w:asciiTheme="minorHAnsi" w:hAnsiTheme="minorHAnsi" w:cstheme="minorHAnsi"/>
      <w:color w:val="292526"/>
      <w:sz w:val="22"/>
      <w:szCs w:val="28"/>
    </w:rPr>
  </w:style>
  <w:style w:type="character" w:customStyle="1" w:styleId="BodyTextChar">
    <w:name w:val="Body Text Char"/>
    <w:basedOn w:val="DefaultParagraphFont"/>
    <w:link w:val="BodyText"/>
    <w:rsid w:val="00991005"/>
    <w:rPr>
      <w:rFonts w:eastAsia="Times New Roman" w:cstheme="minorHAnsi"/>
      <w:color w:val="292526"/>
      <w:szCs w:val="28"/>
    </w:rPr>
  </w:style>
  <w:style w:type="character" w:styleId="Hyperlink">
    <w:name w:val="Hyperlink"/>
    <w:basedOn w:val="DefaultParagraphFont"/>
    <w:uiPriority w:val="99"/>
    <w:unhideWhenUsed/>
    <w:rsid w:val="00991005"/>
    <w:rPr>
      <w:color w:val="0563C1" w:themeColor="hyperlink"/>
      <w:u w:val="single"/>
    </w:rPr>
  </w:style>
  <w:style w:type="paragraph" w:customStyle="1" w:styleId="paragraph">
    <w:name w:val="paragraph"/>
    <w:basedOn w:val="Normal"/>
    <w:rsid w:val="005B094B"/>
    <w:pPr>
      <w:spacing w:line="240" w:lineRule="auto"/>
    </w:pPr>
    <w:rPr>
      <w:rFonts w:ascii="Times New Roman" w:eastAsia="Times New Roman" w:hAnsi="Times New Roman" w:cstheme="minorHAnsi"/>
      <w:sz w:val="24"/>
      <w:szCs w:val="28"/>
    </w:rPr>
  </w:style>
  <w:style w:type="character" w:customStyle="1" w:styleId="normaltextrun">
    <w:name w:val="normaltextrun"/>
    <w:basedOn w:val="DefaultParagraphFont"/>
    <w:rsid w:val="005B094B"/>
  </w:style>
  <w:style w:type="character" w:customStyle="1" w:styleId="eop">
    <w:name w:val="eop"/>
    <w:basedOn w:val="DefaultParagraphFont"/>
    <w:rsid w:val="006F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hyperlink" Target="mailto:Christine.Walrath@icf.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SharedWithUsers xmlns="9d9ea14a-9803-48fb-8424-5251a54888c3">
      <UserInfo>
        <DisplayName>Nielsen, Danielle</DisplayName>
        <AccountId>10</AccountId>
        <AccountType/>
      </UserInfo>
      <UserInfo>
        <DisplayName>Mezzo, Jenn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21D57-910B-48A7-85B7-12C9DF132433}">
  <ds:schemaRefs>
    <ds:schemaRef ds:uri="9d9ea14a-9803-48fb-8424-5251a54888c3"/>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aa76972-759d-4da9-ac1f-f209091f211e"/>
    <ds:schemaRef ds:uri="http://schemas.microsoft.com/office/2006/metadata/properties"/>
  </ds:schemaRefs>
</ds:datastoreItem>
</file>

<file path=customXml/itemProps2.xml><?xml version="1.0" encoding="utf-8"?>
<ds:datastoreItem xmlns:ds="http://schemas.openxmlformats.org/officeDocument/2006/customXml" ds:itemID="{259837F4-7664-4D04-B90A-17103885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11993-3BE5-42B8-8346-6993D206026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Mezzo</dc:creator>
  <cp:lastModifiedBy>Siegel, David A. (CDC/NCCDPHP/DCPC)</cp:lastModifiedBy>
  <cp:revision>5</cp:revision>
  <dcterms:created xsi:type="dcterms:W3CDTF">2024-05-16T21:59:00Z</dcterms:created>
  <dcterms:modified xsi:type="dcterms:W3CDTF">2024-05-20T15:22:00Z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f3dddf63-0f00-4d6f-8ebd-8fb3211585d5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2024-05-20T15:22:24Z</vt:lpwstr>
  </property>
  <property fmtid="{D5CDD505-2E9C-101B-9397-08002B2CF9AE}" pid="10" name="MSIP_Label_7b94a7b8-f06c-4dfe-bdcc-9b548fd58c31_SiteId">
    <vt:lpwstr>9ce70869-60db-44fd-abe8-d2767077fc8f</vt:lpwstr>
  </property>
</Properties>
</file>