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437043EC">
      <w:pPr>
        <w:pStyle w:val="Title"/>
        <w:jc w:val="center"/>
        <w:rPr>
          <w:rStyle w:val="IntenseReference"/>
        </w:rPr>
      </w:pPr>
      <w:r w:rsidRPr="002A3466">
        <w:rPr>
          <w:rStyle w:val="IntenseReference"/>
        </w:rPr>
        <w:t xml:space="preserve">ATTACHMENT </w:t>
      </w:r>
      <w:r w:rsidR="00B33CAB">
        <w:rPr>
          <w:rStyle w:val="IntenseReference"/>
        </w:rPr>
        <w:t>10</w:t>
      </w:r>
      <w:r w:rsidR="004B03BA">
        <w:rPr>
          <w:rStyle w:val="IntenseReference"/>
        </w:rPr>
        <w:t>f</w:t>
      </w:r>
    </w:p>
    <w:p w:rsidR="00271BE6" w:rsidP="00153CC0" w14:paraId="034E3E77" w14:textId="70723FE2">
      <w:pPr>
        <w:pStyle w:val="Title"/>
        <w:jc w:val="center"/>
        <w:rPr>
          <w:rFonts w:eastAsia="Times New Roman"/>
        </w:rPr>
      </w:pPr>
      <w:r>
        <w:rPr>
          <w:rFonts w:eastAsia="Times New Roman"/>
        </w:rPr>
        <w:t>Post-Clinic Visit Survey</w:t>
      </w:r>
      <w:r w:rsidR="00553E13">
        <w:rPr>
          <w:rFonts w:eastAsia="Times New Roman"/>
        </w:rPr>
        <w:t>:</w:t>
      </w:r>
      <w:r>
        <w:rPr>
          <w:rFonts w:eastAsia="Times New Roman"/>
        </w:rPr>
        <w:t xml:space="preserve"> </w:t>
      </w:r>
    </w:p>
    <w:p w:rsidR="00153CC0" w:rsidP="00553E13" w14:paraId="7D8B626F" w14:textId="1ED3E680">
      <w:pPr>
        <w:pStyle w:val="Title"/>
        <w:jc w:val="center"/>
        <w:rPr>
          <w:rFonts w:eastAsia="Times New Roman"/>
        </w:rPr>
      </w:pPr>
      <w:r>
        <w:rPr>
          <w:rFonts w:eastAsia="Times New Roman"/>
        </w:rPr>
        <w:t>Consent Statement</w:t>
      </w:r>
      <w:r w:rsidR="00271BE6">
        <w:rPr>
          <w:rFonts w:eastAsia="Times New Roman"/>
        </w:rPr>
        <w:t xml:space="preserve">, </w:t>
      </w:r>
      <w:r w:rsidR="004B03BA">
        <w:rPr>
          <w:rFonts w:eastAsia="Times New Roman"/>
        </w:rPr>
        <w:t>Span</w:t>
      </w:r>
      <w:r w:rsidR="00271BE6">
        <w:rPr>
          <w:rFonts w:eastAsia="Times New Roman"/>
        </w:rPr>
        <w:t>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8B3CA3" w:rsidRPr="00941FFA" w:rsidP="00941FFA" w14:paraId="73B2814E" w14:textId="77777777">
      <w:pPr>
        <w:spacing w:line="240" w:lineRule="auto"/>
        <w:rPr>
          <w:rFonts w:asciiTheme="minorHAnsi" w:hAnsiTheme="minorHAnsi" w:cstheme="minorHAnsi"/>
          <w:sz w:val="22"/>
          <w:lang w:val="es-ES_tradnl"/>
        </w:rPr>
      </w:pPr>
      <w:r w:rsidRPr="00941FFA">
        <w:rPr>
          <w:rFonts w:asciiTheme="minorHAnsi" w:hAnsiTheme="minorHAnsi" w:cstheme="minorHAnsi"/>
          <w:sz w:val="22"/>
          <w:lang w:val="es-ES_tradnl"/>
        </w:rPr>
        <w:t xml:space="preserve">Se le </w:t>
      </w:r>
      <w:r w:rsidRPr="00941FFA">
        <w:rPr>
          <w:rFonts w:asciiTheme="minorHAnsi" w:hAnsiTheme="minorHAnsi" w:cstheme="minorHAnsi"/>
          <w:sz w:val="22"/>
          <w:lang w:val="es-ES"/>
        </w:rPr>
        <w:t xml:space="preserve">está pidiendo </w:t>
      </w:r>
      <w:r w:rsidRPr="00941FFA">
        <w:rPr>
          <w:rFonts w:asciiTheme="minorHAnsi" w:hAnsiTheme="minorHAnsi" w:cstheme="minorHAnsi"/>
          <w:sz w:val="22"/>
          <w:lang w:val="es-ES_tradnl"/>
        </w:rPr>
        <w:t xml:space="preserve">que participe en este estudio porque recibe atención en [CLINIC] y es elegible para que se le haga un examen de detección del cáncer de próstata. El objetivo de esta encuesta es recopilar información sobre su historial de exámenes de detección del cáncer de próstata y su toma de decisiones. </w:t>
      </w:r>
    </w:p>
    <w:p w:rsidR="008B3CA3" w:rsidRPr="00941FFA" w:rsidP="00941FFA" w14:paraId="22177351" w14:textId="77777777">
      <w:pPr>
        <w:spacing w:line="240" w:lineRule="auto"/>
        <w:rPr>
          <w:rFonts w:asciiTheme="minorHAnsi" w:hAnsiTheme="minorHAnsi" w:cstheme="minorHAnsi"/>
          <w:sz w:val="22"/>
          <w:lang w:val="es-ES_tradnl"/>
        </w:rPr>
      </w:pPr>
    </w:p>
    <w:p w:rsidR="008B3CA3" w:rsidRPr="00941FFA" w:rsidP="00941FFA" w14:paraId="78AFA624" w14:textId="77777777">
      <w:pPr>
        <w:spacing w:line="240" w:lineRule="auto"/>
        <w:rPr>
          <w:rFonts w:asciiTheme="minorHAnsi" w:hAnsiTheme="minorHAnsi" w:cstheme="minorHAnsi"/>
          <w:sz w:val="22"/>
          <w:lang w:val=""/>
        </w:rPr>
      </w:pPr>
      <w:r w:rsidRPr="00941FFA">
        <w:rPr>
          <w:rFonts w:asciiTheme="minorHAnsi" w:hAnsiTheme="minorHAnsi" w:cstheme="minorHAnsi"/>
          <w:b/>
          <w:bCs/>
          <w:sz w:val="22"/>
          <w:lang w:val="es-ES_tradnl"/>
        </w:rPr>
        <w:t>¿Quién envía esta encuesta?</w:t>
      </w:r>
      <w:r w:rsidRPr="00941FFA">
        <w:rPr>
          <w:rFonts w:asciiTheme="minorHAnsi" w:hAnsiTheme="minorHAnsi" w:cstheme="minorHAnsi"/>
          <w:sz w:val="22"/>
          <w:lang w:val="es-ES_tradnl"/>
        </w:rPr>
        <w:t xml:space="preserve"> ICF es una empresa consultora que trabaja con la División de Prevención y Control del Cáncer (</w:t>
      </w:r>
      <w:r w:rsidRPr="00941FFA">
        <w:rPr>
          <w:rFonts w:asciiTheme="minorHAnsi" w:hAnsiTheme="minorHAnsi" w:cstheme="minorHAnsi"/>
          <w:sz w:val="22"/>
          <w:lang w:val="es-ES_tradnl"/>
        </w:rPr>
        <w:t>Division</w:t>
      </w:r>
      <w:r w:rsidRPr="00941FFA">
        <w:rPr>
          <w:rFonts w:asciiTheme="minorHAnsi" w:hAnsiTheme="minorHAnsi" w:cstheme="minorHAnsi"/>
          <w:sz w:val="22"/>
          <w:lang w:val="es-ES_tradnl"/>
        </w:rPr>
        <w:t xml:space="preserve"> of Cancer </w:t>
      </w:r>
      <w:r w:rsidRPr="00941FFA">
        <w:rPr>
          <w:rFonts w:asciiTheme="minorHAnsi" w:hAnsiTheme="minorHAnsi" w:cstheme="minorHAnsi"/>
          <w:sz w:val="22"/>
          <w:lang w:val="es-ES_tradnl"/>
        </w:rPr>
        <w:t>Prevention</w:t>
      </w:r>
      <w:r w:rsidRPr="00941FFA">
        <w:rPr>
          <w:rFonts w:asciiTheme="minorHAnsi" w:hAnsiTheme="minorHAnsi" w:cstheme="minorHAnsi"/>
          <w:sz w:val="22"/>
          <w:lang w:val="es-ES_tradnl"/>
        </w:rPr>
        <w:t xml:space="preserve"> and Control; DCPC) de los Centros para el Control y la Prevención de Enfermedades (Centers </w:t>
      </w:r>
      <w:r w:rsidRPr="00941FFA">
        <w:rPr>
          <w:rFonts w:asciiTheme="minorHAnsi" w:hAnsiTheme="minorHAnsi" w:cstheme="minorHAnsi"/>
          <w:sz w:val="22"/>
          <w:lang w:val="es-ES_tradnl"/>
        </w:rPr>
        <w:t>for</w:t>
      </w:r>
      <w:r w:rsidRPr="00941FFA">
        <w:rPr>
          <w:rFonts w:asciiTheme="minorHAnsi" w:hAnsiTheme="minorHAnsi" w:cstheme="minorHAnsi"/>
          <w:sz w:val="22"/>
          <w:lang w:val="es-ES_tradnl"/>
        </w:rPr>
        <w:t xml:space="preserve"> Disease Control and </w:t>
      </w:r>
      <w:r w:rsidRPr="00941FFA">
        <w:rPr>
          <w:rFonts w:asciiTheme="minorHAnsi" w:hAnsiTheme="minorHAnsi" w:cstheme="minorHAnsi"/>
          <w:sz w:val="22"/>
          <w:lang w:val="es-ES_tradnl"/>
        </w:rPr>
        <w:t>Prevention</w:t>
      </w:r>
      <w:r w:rsidRPr="00941FFA">
        <w:rPr>
          <w:rFonts w:asciiTheme="minorHAnsi" w:hAnsiTheme="minorHAnsi" w:cstheme="minorHAnsi"/>
          <w:sz w:val="22"/>
          <w:lang w:val="es-ES_tradnl"/>
        </w:rPr>
        <w:t>; CDC) para evaluar distintas ayudas para tomar decisiones sobre los exámenes de detección del cáncer de próstata y su capacidad para ayudar a los hombres de 55 a 69 años a tomar la decisión de hacerse o no la prueba del PSA</w:t>
      </w:r>
      <w:r w:rsidRPr="00941FFA">
        <w:rPr>
          <w:rFonts w:asciiTheme="minorHAnsi" w:hAnsiTheme="minorHAnsi" w:cstheme="minorHAnsi"/>
          <w:sz w:val="22"/>
          <w:lang w:val=""/>
        </w:rPr>
        <w:t xml:space="preserve">. </w:t>
      </w:r>
    </w:p>
    <w:p w:rsidR="008B3CA3" w:rsidRPr="00941FFA" w:rsidP="00941FFA" w14:paraId="0585AA5E" w14:textId="77777777">
      <w:pPr>
        <w:spacing w:line="240" w:lineRule="auto"/>
        <w:rPr>
          <w:rFonts w:asciiTheme="minorHAnsi" w:hAnsiTheme="minorHAnsi" w:cstheme="minorHAnsi"/>
          <w:sz w:val="22"/>
          <w:lang w:val=""/>
        </w:rPr>
      </w:pPr>
    </w:p>
    <w:p w:rsidR="008B3CA3" w:rsidRPr="00941FFA" w:rsidP="00941FFA" w14:paraId="73E59237" w14:textId="77777777">
      <w:pPr>
        <w:spacing w:line="240" w:lineRule="auto"/>
        <w:rPr>
          <w:rFonts w:asciiTheme="minorHAnsi" w:hAnsiTheme="minorHAnsi" w:cstheme="minorHAnsi"/>
          <w:spacing w:val="-4"/>
          <w:sz w:val="22"/>
          <w:lang w:val="es-ES_tradnl"/>
        </w:rPr>
      </w:pPr>
      <w:r w:rsidRPr="00941FFA">
        <w:rPr>
          <w:rFonts w:asciiTheme="minorHAnsi" w:hAnsiTheme="minorHAnsi" w:cstheme="minorHAnsi"/>
          <w:b/>
          <w:bCs/>
          <w:sz w:val="22"/>
          <w:lang w:val="es-ES_tradnl"/>
        </w:rPr>
        <w:t>¿Cuánto se tardará?</w:t>
      </w:r>
      <w:r w:rsidRPr="00941FFA">
        <w:rPr>
          <w:rFonts w:asciiTheme="minorHAnsi" w:hAnsiTheme="minorHAnsi" w:cstheme="minorHAnsi"/>
          <w:sz w:val="22"/>
          <w:lang w:val="es-ES_tradnl"/>
        </w:rPr>
        <w:t xml:space="preserve"> Contestar esta encuesta no le llevará más de 20 minutos. Su participación en este estudio es 100% voluntaria, lo que significa que puede elegir si desea o no participar en él.</w:t>
      </w:r>
      <w:r w:rsidRPr="00941FFA">
        <w:rPr>
          <w:rFonts w:asciiTheme="minorHAnsi" w:hAnsiTheme="minorHAnsi" w:cstheme="minorHAnsi"/>
          <w:spacing w:val="-4"/>
          <w:sz w:val="22"/>
          <w:lang w:val="es-ES_tradnl"/>
        </w:rPr>
        <w:t xml:space="preserve"> </w:t>
      </w:r>
    </w:p>
    <w:p w:rsidR="008B3CA3" w:rsidRPr="00941FFA" w:rsidP="00941FFA" w14:paraId="49273F6A" w14:textId="77777777">
      <w:pPr>
        <w:pStyle w:val="NormalWeb"/>
        <w:spacing w:before="0" w:beforeAutospacing="0" w:after="0" w:afterAutospacing="0" w:line="240" w:lineRule="auto"/>
        <w:rPr>
          <w:rStyle w:val="Strong"/>
          <w:rFonts w:eastAsia="Arial" w:asciiTheme="minorHAnsi" w:hAnsiTheme="minorHAnsi" w:cstheme="minorHAnsi"/>
          <w:b w:val="0"/>
          <w:sz w:val="22"/>
          <w:szCs w:val="22"/>
          <w:lang w:val="es-ES_tradnl"/>
        </w:rPr>
      </w:pPr>
    </w:p>
    <w:p w:rsidR="008B3CA3" w:rsidRPr="00941FFA" w:rsidP="00941FFA" w14:paraId="01B8B408" w14:textId="77777777">
      <w:pPr>
        <w:pStyle w:val="BodyText"/>
        <w:rPr>
          <w:szCs w:val="22"/>
          <w:lang w:val="es-ES_tradnl"/>
        </w:rPr>
      </w:pPr>
      <w:r w:rsidRPr="00941FFA">
        <w:rPr>
          <w:rStyle w:val="normaltextrun"/>
          <w:b/>
          <w:bCs/>
          <w:szCs w:val="22"/>
          <w:lang w:val="es-ES_tradnl"/>
        </w:rPr>
        <w:t>¿Cuáles son los riesgos y beneficios de contestar la encuesta?</w:t>
      </w:r>
      <w:r w:rsidRPr="00941FFA">
        <w:rPr>
          <w:rStyle w:val="normaltextrun"/>
          <w:szCs w:val="22"/>
          <w:lang w:val="es-ES_tradnl"/>
        </w:rPr>
        <w:t xml:space="preserve"> Como participante en nuestro estudio, existe un riesgo mínimo relacionado con su privacidad y/o confidencialidad, pero se han tomado medidas para eliminar su información personal de modo que no pueda ser identificado. Sólo los integrantes del equipo de investigación tendrán acceso a la información del estudio. Recuerde que usted es libre de decidir no participar en este estudio. También es libre de abandonar el estudio en cualquier momento. Abandonar el estudio no interferirá con su atención, el pago de su atención de la salud o su elegibilidad para recibir beneficios de atención de la salud</w:t>
      </w:r>
      <w:r w:rsidRPr="00941FFA">
        <w:rPr>
          <w:szCs w:val="22"/>
          <w:lang w:val="es-ES_tradnl"/>
        </w:rPr>
        <w:t>.</w:t>
      </w:r>
    </w:p>
    <w:p w:rsidR="008B3CA3" w:rsidRPr="00941FFA" w:rsidP="00941FFA" w14:paraId="25DF4750" w14:textId="77777777">
      <w:pPr>
        <w:pStyle w:val="BodyText"/>
        <w:rPr>
          <w:szCs w:val="22"/>
          <w:lang w:val="es-ES_tradnl"/>
        </w:rPr>
      </w:pPr>
    </w:p>
    <w:p w:rsidR="008B3CA3" w:rsidRPr="00941FFA" w:rsidP="00941FFA" w14:paraId="01BF8895" w14:textId="77777777">
      <w:pPr>
        <w:pStyle w:val="BodyText"/>
        <w:rPr>
          <w:szCs w:val="22"/>
          <w:lang w:val="es-ES_tradnl"/>
        </w:rPr>
      </w:pPr>
      <w:r w:rsidRPr="00941FFA">
        <w:rPr>
          <w:b/>
          <w:bCs/>
          <w:szCs w:val="22"/>
          <w:lang w:val="es-ES_tradnl"/>
        </w:rPr>
        <w:t>¿Hay algún costo asociado al estudio?</w:t>
      </w:r>
      <w:r w:rsidRPr="00941FFA">
        <w:rPr>
          <w:szCs w:val="22"/>
          <w:lang w:val="es-ES_tradnl"/>
        </w:rPr>
        <w:t xml:space="preserve"> No hay costo alguno para usted por participar en este estudio.</w:t>
      </w:r>
      <w:r w:rsidRPr="00941FFA">
        <w:rPr>
          <w:spacing w:val="-5"/>
          <w:szCs w:val="22"/>
          <w:lang w:val="es-ES_tradnl"/>
        </w:rPr>
        <w:t xml:space="preserve"> </w:t>
      </w:r>
    </w:p>
    <w:p w:rsidR="008B3CA3" w:rsidRPr="00941FFA" w:rsidP="00941FFA" w14:paraId="2BE76F4E" w14:textId="77777777">
      <w:pPr>
        <w:pStyle w:val="paragraph"/>
        <w:textAlignment w:val="baseline"/>
        <w:rPr>
          <w:rStyle w:val="normaltextrun"/>
          <w:rFonts w:asciiTheme="minorHAnsi" w:hAnsiTheme="minorHAnsi"/>
          <w:sz w:val="22"/>
          <w:szCs w:val="22"/>
          <w:lang w:val="es-ES_tradnl"/>
        </w:rPr>
      </w:pPr>
    </w:p>
    <w:p w:rsidR="008B3CA3" w:rsidRPr="00941FFA" w:rsidP="00941FFA" w14:paraId="68A5DF7F" w14:textId="77777777">
      <w:pPr>
        <w:pStyle w:val="NormalWeb"/>
        <w:spacing w:before="0" w:beforeAutospacing="0" w:after="0" w:afterAutospacing="0" w:line="240" w:lineRule="auto"/>
        <w:rPr>
          <w:rFonts w:asciiTheme="minorHAnsi" w:hAnsiTheme="minorHAnsi" w:cstheme="minorHAnsi"/>
          <w:b/>
          <w:bCs/>
          <w:sz w:val="22"/>
          <w:szCs w:val="22"/>
          <w:lang w:val="es-ES_tradnl"/>
        </w:rPr>
      </w:pPr>
      <w:r w:rsidRPr="00941FFA">
        <w:rPr>
          <w:rStyle w:val="Strong"/>
          <w:rFonts w:asciiTheme="minorHAnsi" w:hAnsiTheme="minorHAnsi" w:cstheme="minorHAnsi"/>
          <w:sz w:val="22"/>
          <w:szCs w:val="22"/>
          <w:lang w:val="es-ES_tradnl"/>
        </w:rPr>
        <w:t>¿Qué sucederá después? El equipo del estudio puede comunicarse con usted por mensaje de texto, correo electrónico o teléfono para compartir información o invitarle a responder a otras encuestas o entrevistas. Todas las solicitudes de información son voluntarias. Se le informará la finalidad y el tema de cada solicitud de información para que usted pueda decidir si desea participar o no. Su decisión de participar o no en futuras solicitudes no interferirá con la atención que recibe en la clínica</w:t>
      </w:r>
      <w:r w:rsidRPr="00941FFA">
        <w:rPr>
          <w:rFonts w:asciiTheme="minorHAnsi" w:hAnsiTheme="minorHAnsi" w:cstheme="minorHAnsi"/>
          <w:b/>
          <w:bCs/>
          <w:sz w:val="22"/>
          <w:szCs w:val="22"/>
          <w:lang w:val="es-ES_tradnl"/>
        </w:rPr>
        <w:t xml:space="preserve">. </w:t>
      </w:r>
    </w:p>
    <w:p w:rsidR="008B3CA3" w:rsidRPr="00941FFA" w:rsidP="00941FFA" w14:paraId="3E7C0C04" w14:textId="77777777">
      <w:pPr>
        <w:pStyle w:val="BodyText"/>
        <w:rPr>
          <w:rStyle w:val="normaltextrun"/>
          <w:szCs w:val="22"/>
          <w:lang w:val="es-ES_tradnl"/>
        </w:rPr>
      </w:pPr>
    </w:p>
    <w:p w:rsidR="008B3CA3" w:rsidRPr="00941FFA" w:rsidP="00941FFA" w14:paraId="37E5B91D" w14:textId="77777777">
      <w:pPr>
        <w:pStyle w:val="paragraph"/>
        <w:textAlignment w:val="baseline"/>
        <w:rPr>
          <w:rFonts w:asciiTheme="minorHAnsi" w:hAnsiTheme="minorHAnsi"/>
          <w:sz w:val="22"/>
          <w:szCs w:val="22"/>
          <w:lang w:val="es-ES_tradnl"/>
        </w:rPr>
      </w:pPr>
      <w:r w:rsidRPr="00941FFA">
        <w:rPr>
          <w:rStyle w:val="normaltextrun"/>
          <w:rFonts w:asciiTheme="minorHAnsi" w:hAnsiTheme="minorHAnsi"/>
          <w:b/>
          <w:bCs/>
          <w:sz w:val="22"/>
          <w:szCs w:val="22"/>
          <w:lang w:val="es-ES_tradnl"/>
        </w:rPr>
        <w:t>¿Cómo se compartirá mi información fuera del estudio?</w:t>
      </w:r>
      <w:r w:rsidRPr="00941FFA">
        <w:rPr>
          <w:rStyle w:val="normaltextrun"/>
          <w:rFonts w:asciiTheme="minorHAnsi" w:hAnsiTheme="minorHAnsi"/>
          <w:sz w:val="22"/>
          <w:szCs w:val="22"/>
          <w:lang w:val="es-ES_tradnl"/>
        </w:rPr>
        <w:t xml:space="preserve"> Sus respuestas personales no se compartirán fuera del estudio. Los resúmenes de los resultados de la encuesta que no estén vinculados a su nombre se compartirán con los CDC y/o podrían publicarse en una revista profesional. </w:t>
      </w:r>
      <w:r w:rsidRPr="00941FFA">
        <w:rPr>
          <w:rStyle w:val="eop"/>
          <w:rFonts w:asciiTheme="minorHAnsi" w:hAnsiTheme="minorHAnsi"/>
          <w:sz w:val="22"/>
          <w:szCs w:val="22"/>
          <w:lang w:val="es-ES_tradnl"/>
        </w:rPr>
        <w:t> </w:t>
      </w:r>
    </w:p>
    <w:p w:rsidR="008B3CA3" w:rsidRPr="00941FFA" w:rsidP="00941FFA" w14:paraId="02FB6834" w14:textId="77777777">
      <w:pPr>
        <w:spacing w:line="240" w:lineRule="auto"/>
        <w:rPr>
          <w:rStyle w:val="normaltextrun"/>
          <w:rFonts w:asciiTheme="minorHAnsi" w:hAnsiTheme="minorHAnsi" w:cstheme="minorHAnsi"/>
          <w:sz w:val="22"/>
          <w:lang w:val="es-ES_tradnl"/>
        </w:rPr>
      </w:pPr>
    </w:p>
    <w:p w:rsidR="008B3CA3" w:rsidRPr="00941FFA" w:rsidP="00941FFA" w14:paraId="01D93E21" w14:textId="77777777">
      <w:pPr>
        <w:spacing w:line="240" w:lineRule="auto"/>
        <w:rPr>
          <w:rFonts w:asciiTheme="minorHAnsi" w:hAnsiTheme="minorHAnsi" w:cstheme="minorHAnsi"/>
          <w:sz w:val="22"/>
          <w:lang w:val=""/>
        </w:rPr>
      </w:pPr>
      <w:r w:rsidRPr="00941FFA">
        <w:rPr>
          <w:rStyle w:val="normaltextrun"/>
          <w:rFonts w:asciiTheme="minorHAnsi" w:hAnsiTheme="minorHAnsi" w:cstheme="minorHAnsi"/>
          <w:b/>
          <w:bCs/>
          <w:sz w:val="22"/>
          <w:lang w:val="es-ES_tradnl"/>
        </w:rPr>
        <w:t>¿A quién llamo si tengo problemas o preguntas?</w:t>
      </w:r>
      <w:r w:rsidRPr="00941FFA">
        <w:rPr>
          <w:rStyle w:val="normaltextrun"/>
          <w:rFonts w:asciiTheme="minorHAnsi" w:hAnsiTheme="minorHAnsi" w:cstheme="minorHAnsi"/>
          <w:b/>
          <w:sz w:val="22"/>
          <w:lang w:val="es-ES_tradnl"/>
        </w:rPr>
        <w:t xml:space="preserve"> </w:t>
      </w:r>
      <w:r w:rsidRPr="00941FFA">
        <w:rPr>
          <w:rStyle w:val="normaltextrun"/>
          <w:rFonts w:asciiTheme="minorHAnsi" w:hAnsiTheme="minorHAnsi" w:cstheme="minorHAnsi"/>
          <w:bCs/>
          <w:sz w:val="22"/>
          <w:lang w:val="es-ES_tradnl"/>
        </w:rPr>
        <w:t xml:space="preserve">Si tiene preguntas o inquietudes sobre su participación en este proyecto, por favor comuníquese con la gerente del proyecto de ICF, Danielle Nielsen, escribiendo a </w:t>
      </w:r>
      <w:hyperlink r:id="rId7" w:history="1">
        <w:r w:rsidRPr="00941FFA">
          <w:rPr>
            <w:rStyle w:val="Hyperlink"/>
            <w:rFonts w:asciiTheme="minorHAnsi" w:hAnsiTheme="minorHAnsi" w:cstheme="minorHAnsi"/>
            <w:sz w:val="22"/>
            <w:lang w:val="es-ES_tradnl"/>
          </w:rPr>
          <w:t>Danielle.Nielsen@icf.com</w:t>
        </w:r>
      </w:hyperlink>
      <w:r w:rsidRPr="00941FFA">
        <w:rPr>
          <w:rStyle w:val="normaltextrun"/>
          <w:rFonts w:asciiTheme="minorHAnsi" w:hAnsiTheme="minorHAnsi" w:cstheme="minorHAnsi"/>
          <w:bCs/>
          <w:sz w:val="22"/>
          <w:lang w:val="es-ES_tradnl"/>
        </w:rPr>
        <w:t>. Si tiene preguntas sobre sus derechos como participante en el estudio, puede comunicarse con la representante de la Junta de Revisión Institucional (</w:t>
      </w:r>
      <w:r w:rsidRPr="00941FFA">
        <w:rPr>
          <w:rFonts w:asciiTheme="minorHAnsi" w:hAnsiTheme="minorHAnsi" w:cstheme="minorHAnsi"/>
          <w:sz w:val="22"/>
          <w:lang w:val="es-ES_tradnl"/>
        </w:rPr>
        <w:t>Institutional</w:t>
      </w:r>
      <w:r w:rsidRPr="00941FFA">
        <w:rPr>
          <w:rFonts w:asciiTheme="minorHAnsi" w:hAnsiTheme="minorHAnsi" w:cstheme="minorHAnsi"/>
          <w:sz w:val="22"/>
          <w:lang w:val="es-ES_tradnl"/>
        </w:rPr>
        <w:t xml:space="preserve"> </w:t>
      </w:r>
      <w:r w:rsidRPr="00941FFA">
        <w:rPr>
          <w:rFonts w:asciiTheme="minorHAnsi" w:hAnsiTheme="minorHAnsi" w:cstheme="minorHAnsi"/>
          <w:sz w:val="22"/>
          <w:lang w:val="es-ES_tradnl"/>
        </w:rPr>
        <w:t>Review</w:t>
      </w:r>
      <w:r w:rsidRPr="00941FFA">
        <w:rPr>
          <w:rFonts w:asciiTheme="minorHAnsi" w:hAnsiTheme="minorHAnsi" w:cstheme="minorHAnsi"/>
          <w:sz w:val="22"/>
          <w:lang w:val="es-ES_tradnl"/>
        </w:rPr>
        <w:t xml:space="preserve"> Board; </w:t>
      </w:r>
      <w:r w:rsidRPr="00941FFA">
        <w:rPr>
          <w:rStyle w:val="normaltextrun"/>
          <w:rFonts w:asciiTheme="minorHAnsi" w:hAnsiTheme="minorHAnsi" w:cstheme="minorHAnsi"/>
          <w:bCs/>
          <w:sz w:val="22"/>
          <w:lang w:val="es-ES_tradnl"/>
        </w:rPr>
        <w:t xml:space="preserve">IRB) de ICF, Christine </w:t>
      </w:r>
      <w:r w:rsidRPr="00941FFA">
        <w:rPr>
          <w:rStyle w:val="normaltextrun"/>
          <w:rFonts w:asciiTheme="minorHAnsi" w:hAnsiTheme="minorHAnsi" w:cstheme="minorHAnsi"/>
          <w:bCs/>
          <w:sz w:val="22"/>
          <w:lang w:val="es-ES_tradnl"/>
        </w:rPr>
        <w:t>Walrath</w:t>
      </w:r>
      <w:r w:rsidRPr="00941FFA">
        <w:rPr>
          <w:rStyle w:val="normaltextrun"/>
          <w:rFonts w:asciiTheme="minorHAnsi" w:hAnsiTheme="minorHAnsi" w:cstheme="minorHAnsi"/>
          <w:bCs/>
          <w:sz w:val="22"/>
          <w:lang w:val="es-ES_tradnl"/>
        </w:rPr>
        <w:t xml:space="preserve">, llamando al </w:t>
      </w:r>
      <w:r w:rsidRPr="00941FFA">
        <w:rPr>
          <w:rFonts w:asciiTheme="minorHAnsi" w:hAnsiTheme="minorHAnsi" w:cstheme="minorHAnsi"/>
          <w:sz w:val="22"/>
          <w:lang w:val="es-ES_tradnl"/>
        </w:rPr>
        <w:t xml:space="preserve">(646) 695-8154 o escribiendo a </w:t>
      </w:r>
      <w:hyperlink r:id="rId8" w:history="1">
        <w:r w:rsidRPr="00941FFA">
          <w:rPr>
            <w:rStyle w:val="Hyperlink"/>
            <w:rFonts w:asciiTheme="minorHAnsi" w:hAnsiTheme="minorHAnsi" w:cstheme="minorHAnsi"/>
            <w:sz w:val="22"/>
            <w:lang w:val="es-ES_tradnl"/>
          </w:rPr>
          <w:t>Christine.Walrath@icf.com</w:t>
        </w:r>
      </w:hyperlink>
      <w:r w:rsidRPr="00941FFA">
        <w:rPr>
          <w:rFonts w:asciiTheme="minorHAnsi" w:hAnsiTheme="minorHAnsi" w:cstheme="minorHAnsi"/>
          <w:sz w:val="22"/>
          <w:lang w:val="es-ES_tradnl"/>
        </w:rPr>
        <w:t>.</w:t>
      </w:r>
      <w:r w:rsidRPr="00941FFA">
        <w:rPr>
          <w:rStyle w:val="normaltextrun"/>
          <w:rFonts w:asciiTheme="minorHAnsi" w:hAnsiTheme="minorHAnsi" w:cstheme="minorHAnsi"/>
          <w:bCs/>
          <w:sz w:val="22"/>
          <w:lang w:val="es-ES_tradnl"/>
        </w:rPr>
        <w:t xml:space="preserve"> </w:t>
      </w:r>
    </w:p>
    <w:p w:rsidR="008B3CA3" w:rsidRPr="00941FFA" w:rsidP="00941FFA" w14:paraId="0631240D" w14:textId="77777777">
      <w:pPr>
        <w:spacing w:line="240" w:lineRule="auto"/>
        <w:rPr>
          <w:rFonts w:asciiTheme="minorHAnsi" w:hAnsiTheme="minorHAnsi" w:cstheme="minorHAnsi"/>
          <w:sz w:val="22"/>
        </w:rPr>
      </w:pPr>
    </w:p>
    <w:p w:rsidR="00D36F8C" w:rsidRPr="00D36F8C" w:rsidP="00D36F8C" w14:paraId="074FC665" w14:textId="77777777">
      <w:pPr>
        <w:spacing w:line="240" w:lineRule="auto"/>
        <w:rPr>
          <w:rFonts w:asciiTheme="minorHAnsi" w:hAnsiTheme="minorHAnsi" w:cstheme="minorHAnsi"/>
          <w:sz w:val="22"/>
        </w:rPr>
      </w:pPr>
      <w:r w:rsidRPr="00D36F8C">
        <w:rPr>
          <w:rFonts w:asciiTheme="minorHAnsi" w:hAnsiTheme="minorHAnsi" w:cstheme="minorHAnsi"/>
          <w:sz w:val="22"/>
        </w:rPr>
        <w:t xml:space="preserve">Si </w:t>
      </w:r>
      <w:r w:rsidRPr="00D36F8C">
        <w:rPr>
          <w:rFonts w:asciiTheme="minorHAnsi" w:hAnsiTheme="minorHAnsi" w:cstheme="minorHAnsi"/>
          <w:sz w:val="22"/>
        </w:rPr>
        <w:t>acepta</w:t>
      </w:r>
      <w:r w:rsidRPr="00D36F8C">
        <w:rPr>
          <w:rFonts w:asciiTheme="minorHAnsi" w:hAnsiTheme="minorHAnsi" w:cstheme="minorHAnsi"/>
          <w:sz w:val="22"/>
        </w:rPr>
        <w:t xml:space="preserve"> </w:t>
      </w:r>
      <w:r w:rsidRPr="00D36F8C">
        <w:rPr>
          <w:rFonts w:asciiTheme="minorHAnsi" w:hAnsiTheme="minorHAnsi" w:cstheme="minorHAnsi"/>
          <w:sz w:val="22"/>
        </w:rPr>
        <w:t>participar</w:t>
      </w:r>
      <w:r w:rsidRPr="00D36F8C">
        <w:rPr>
          <w:rFonts w:asciiTheme="minorHAnsi" w:hAnsiTheme="minorHAnsi" w:cstheme="minorHAnsi"/>
          <w:sz w:val="22"/>
        </w:rPr>
        <w:t xml:space="preserve"> </w:t>
      </w:r>
      <w:r w:rsidRPr="00D36F8C">
        <w:rPr>
          <w:rFonts w:asciiTheme="minorHAnsi" w:hAnsiTheme="minorHAnsi" w:cstheme="minorHAnsi"/>
          <w:sz w:val="22"/>
        </w:rPr>
        <w:t>en</w:t>
      </w:r>
      <w:r w:rsidRPr="00D36F8C">
        <w:rPr>
          <w:rFonts w:asciiTheme="minorHAnsi" w:hAnsiTheme="minorHAnsi" w:cstheme="minorHAnsi"/>
          <w:sz w:val="22"/>
        </w:rPr>
        <w:t xml:space="preserve"> </w:t>
      </w:r>
      <w:r w:rsidRPr="00D36F8C">
        <w:rPr>
          <w:rFonts w:asciiTheme="minorHAnsi" w:hAnsiTheme="minorHAnsi" w:cstheme="minorHAnsi"/>
          <w:sz w:val="22"/>
        </w:rPr>
        <w:t>este</w:t>
      </w:r>
      <w:r w:rsidRPr="00D36F8C">
        <w:rPr>
          <w:rFonts w:asciiTheme="minorHAnsi" w:hAnsiTheme="minorHAnsi" w:cstheme="minorHAnsi"/>
          <w:sz w:val="22"/>
        </w:rPr>
        <w:t xml:space="preserve"> </w:t>
      </w:r>
      <w:r w:rsidRPr="00D36F8C">
        <w:rPr>
          <w:rFonts w:asciiTheme="minorHAnsi" w:hAnsiTheme="minorHAnsi" w:cstheme="minorHAnsi"/>
          <w:sz w:val="22"/>
        </w:rPr>
        <w:t>estudio</w:t>
      </w:r>
      <w:r w:rsidRPr="00D36F8C">
        <w:rPr>
          <w:rFonts w:asciiTheme="minorHAnsi" w:hAnsiTheme="minorHAnsi" w:cstheme="minorHAnsi"/>
          <w:sz w:val="22"/>
        </w:rPr>
        <w:t xml:space="preserve">, </w:t>
      </w:r>
      <w:r w:rsidRPr="00D36F8C">
        <w:rPr>
          <w:rFonts w:asciiTheme="minorHAnsi" w:hAnsiTheme="minorHAnsi" w:cstheme="minorHAnsi"/>
          <w:sz w:val="22"/>
        </w:rPr>
        <w:t>por</w:t>
      </w:r>
      <w:r w:rsidRPr="00D36F8C">
        <w:rPr>
          <w:rFonts w:asciiTheme="minorHAnsi" w:hAnsiTheme="minorHAnsi" w:cstheme="minorHAnsi"/>
          <w:sz w:val="22"/>
        </w:rPr>
        <w:t xml:space="preserve"> favor </w:t>
      </w:r>
      <w:r w:rsidRPr="00D36F8C">
        <w:rPr>
          <w:rFonts w:asciiTheme="minorHAnsi" w:hAnsiTheme="minorHAnsi" w:cstheme="minorHAnsi"/>
          <w:sz w:val="22"/>
        </w:rPr>
        <w:t>haga</w:t>
      </w:r>
      <w:r w:rsidRPr="00D36F8C">
        <w:rPr>
          <w:rFonts w:asciiTheme="minorHAnsi" w:hAnsiTheme="minorHAnsi" w:cstheme="minorHAnsi"/>
          <w:sz w:val="22"/>
        </w:rPr>
        <w:t xml:space="preserve"> </w:t>
      </w:r>
      <w:r w:rsidRPr="00D36F8C">
        <w:rPr>
          <w:rFonts w:asciiTheme="minorHAnsi" w:hAnsiTheme="minorHAnsi" w:cstheme="minorHAnsi"/>
          <w:sz w:val="22"/>
        </w:rPr>
        <w:t>clic</w:t>
      </w:r>
      <w:r w:rsidRPr="00D36F8C">
        <w:rPr>
          <w:rFonts w:asciiTheme="minorHAnsi" w:hAnsiTheme="minorHAnsi" w:cstheme="minorHAnsi"/>
          <w:sz w:val="22"/>
        </w:rPr>
        <w:t xml:space="preserve"> </w:t>
      </w:r>
      <w:r w:rsidRPr="00D36F8C">
        <w:rPr>
          <w:rFonts w:asciiTheme="minorHAnsi" w:hAnsiTheme="minorHAnsi" w:cstheme="minorHAnsi"/>
          <w:sz w:val="22"/>
        </w:rPr>
        <w:t>en</w:t>
      </w:r>
      <w:r w:rsidRPr="00D36F8C">
        <w:rPr>
          <w:rFonts w:asciiTheme="minorHAnsi" w:hAnsiTheme="minorHAnsi" w:cstheme="minorHAnsi"/>
          <w:sz w:val="22"/>
        </w:rPr>
        <w:t xml:space="preserve"> “</w:t>
      </w:r>
      <w:r w:rsidRPr="00D36F8C">
        <w:rPr>
          <w:rFonts w:asciiTheme="minorHAnsi" w:hAnsiTheme="minorHAnsi" w:cstheme="minorHAnsi"/>
          <w:sz w:val="22"/>
        </w:rPr>
        <w:t>Comenzar</w:t>
      </w:r>
      <w:r w:rsidRPr="00D36F8C">
        <w:rPr>
          <w:rFonts w:asciiTheme="minorHAnsi" w:hAnsiTheme="minorHAnsi" w:cstheme="minorHAnsi"/>
          <w:sz w:val="22"/>
        </w:rPr>
        <w:t xml:space="preserve"> </w:t>
      </w:r>
      <w:r w:rsidRPr="00D36F8C">
        <w:rPr>
          <w:rFonts w:asciiTheme="minorHAnsi" w:hAnsiTheme="minorHAnsi" w:cstheme="minorHAnsi"/>
          <w:sz w:val="22"/>
        </w:rPr>
        <w:t>encuesta</w:t>
      </w:r>
      <w:r w:rsidRPr="00D36F8C">
        <w:rPr>
          <w:rFonts w:asciiTheme="minorHAnsi" w:hAnsiTheme="minorHAnsi" w:cstheme="minorHAnsi"/>
          <w:sz w:val="22"/>
        </w:rPr>
        <w:t>”.</w:t>
      </w:r>
    </w:p>
    <w:p w:rsidR="00D36F8C" w:rsidRPr="00D36F8C" w:rsidP="00D36F8C" w14:paraId="1A7AD507" w14:textId="77777777">
      <w:pPr>
        <w:spacing w:line="240" w:lineRule="auto"/>
        <w:rPr>
          <w:rFonts w:asciiTheme="minorHAnsi" w:hAnsiTheme="minorHAnsi" w:cstheme="minorHAnsi"/>
          <w:sz w:val="22"/>
        </w:rPr>
      </w:pPr>
    </w:p>
    <w:p w:rsidR="00D36F8C" w:rsidRPr="00D36F8C" w:rsidP="00D36F8C" w14:paraId="754B3A31" w14:textId="77777777">
      <w:pPr>
        <w:spacing w:line="240" w:lineRule="auto"/>
        <w:rPr>
          <w:rFonts w:asciiTheme="minorHAnsi" w:hAnsiTheme="minorHAnsi" w:cstheme="minorHAnsi"/>
          <w:sz w:val="22"/>
        </w:rPr>
      </w:pPr>
      <w:r w:rsidRPr="00D36F8C">
        <w:rPr>
          <w:rFonts w:asciiTheme="minorHAnsi" w:hAnsiTheme="minorHAnsi" w:cstheme="minorHAnsi"/>
          <w:sz w:val="22"/>
        </w:rPr>
        <w:t xml:space="preserve">Si no </w:t>
      </w:r>
      <w:r w:rsidRPr="00D36F8C">
        <w:rPr>
          <w:rFonts w:asciiTheme="minorHAnsi" w:hAnsiTheme="minorHAnsi" w:cstheme="minorHAnsi"/>
          <w:sz w:val="22"/>
        </w:rPr>
        <w:t>acepta</w:t>
      </w:r>
      <w:r w:rsidRPr="00D36F8C">
        <w:rPr>
          <w:rFonts w:asciiTheme="minorHAnsi" w:hAnsiTheme="minorHAnsi" w:cstheme="minorHAnsi"/>
          <w:sz w:val="22"/>
        </w:rPr>
        <w:t xml:space="preserve"> </w:t>
      </w:r>
      <w:r w:rsidRPr="00D36F8C">
        <w:rPr>
          <w:rFonts w:asciiTheme="minorHAnsi" w:hAnsiTheme="minorHAnsi" w:cstheme="minorHAnsi"/>
          <w:sz w:val="22"/>
        </w:rPr>
        <w:t>participar</w:t>
      </w:r>
      <w:r w:rsidRPr="00D36F8C">
        <w:rPr>
          <w:rFonts w:asciiTheme="minorHAnsi" w:hAnsiTheme="minorHAnsi" w:cstheme="minorHAnsi"/>
          <w:sz w:val="22"/>
        </w:rPr>
        <w:t xml:space="preserve">, </w:t>
      </w:r>
      <w:r w:rsidRPr="00D36F8C">
        <w:rPr>
          <w:rFonts w:asciiTheme="minorHAnsi" w:hAnsiTheme="minorHAnsi" w:cstheme="minorHAnsi"/>
          <w:sz w:val="22"/>
        </w:rPr>
        <w:t>por</w:t>
      </w:r>
      <w:r w:rsidRPr="00D36F8C">
        <w:rPr>
          <w:rFonts w:asciiTheme="minorHAnsi" w:hAnsiTheme="minorHAnsi" w:cstheme="minorHAnsi"/>
          <w:sz w:val="22"/>
        </w:rPr>
        <w:t xml:space="preserve"> favor </w:t>
      </w:r>
      <w:r w:rsidRPr="00D36F8C">
        <w:rPr>
          <w:rFonts w:asciiTheme="minorHAnsi" w:hAnsiTheme="minorHAnsi" w:cstheme="minorHAnsi"/>
          <w:sz w:val="22"/>
        </w:rPr>
        <w:t>haga</w:t>
      </w:r>
      <w:r w:rsidRPr="00D36F8C">
        <w:rPr>
          <w:rFonts w:asciiTheme="minorHAnsi" w:hAnsiTheme="minorHAnsi" w:cstheme="minorHAnsi"/>
          <w:sz w:val="22"/>
        </w:rPr>
        <w:t xml:space="preserve"> </w:t>
      </w:r>
      <w:r w:rsidRPr="00D36F8C">
        <w:rPr>
          <w:rFonts w:asciiTheme="minorHAnsi" w:hAnsiTheme="minorHAnsi" w:cstheme="minorHAnsi"/>
          <w:sz w:val="22"/>
        </w:rPr>
        <w:t>clic</w:t>
      </w:r>
      <w:r w:rsidRPr="00D36F8C">
        <w:rPr>
          <w:rFonts w:asciiTheme="minorHAnsi" w:hAnsiTheme="minorHAnsi" w:cstheme="minorHAnsi"/>
          <w:sz w:val="22"/>
        </w:rPr>
        <w:t xml:space="preserve"> </w:t>
      </w:r>
      <w:r w:rsidRPr="00D36F8C">
        <w:rPr>
          <w:rFonts w:asciiTheme="minorHAnsi" w:hAnsiTheme="minorHAnsi" w:cstheme="minorHAnsi"/>
          <w:sz w:val="22"/>
        </w:rPr>
        <w:t>en</w:t>
      </w:r>
      <w:r w:rsidRPr="00D36F8C">
        <w:rPr>
          <w:rFonts w:asciiTheme="minorHAnsi" w:hAnsiTheme="minorHAnsi" w:cstheme="minorHAnsi"/>
          <w:sz w:val="22"/>
        </w:rPr>
        <w:t xml:space="preserve"> “No </w:t>
      </w:r>
      <w:r w:rsidRPr="00D36F8C">
        <w:rPr>
          <w:rFonts w:asciiTheme="minorHAnsi" w:hAnsiTheme="minorHAnsi" w:cstheme="minorHAnsi"/>
          <w:sz w:val="22"/>
        </w:rPr>
        <w:t>acepto</w:t>
      </w:r>
      <w:r w:rsidRPr="00D36F8C">
        <w:rPr>
          <w:rFonts w:asciiTheme="minorHAnsi" w:hAnsiTheme="minorHAnsi" w:cstheme="minorHAnsi"/>
          <w:sz w:val="22"/>
        </w:rPr>
        <w:t>”.</w:t>
      </w:r>
    </w:p>
    <w:p w:rsidR="00D36F8C" w:rsidRPr="00D36F8C" w:rsidP="00D36F8C" w14:paraId="62046308" w14:textId="77777777">
      <w:pPr>
        <w:spacing w:line="240" w:lineRule="auto"/>
        <w:rPr>
          <w:rFonts w:asciiTheme="minorHAnsi" w:hAnsiTheme="minorHAnsi" w:cstheme="minorHAnsi"/>
          <w:sz w:val="22"/>
        </w:rPr>
      </w:pPr>
      <w:r w:rsidRPr="00D36F8C">
        <w:rPr>
          <w:rFonts w:asciiTheme="minorHAnsi" w:hAnsiTheme="minorHAnsi" w:cstheme="minorHAnsi"/>
          <w:sz w:val="22"/>
        </w:rPr>
        <w:t xml:space="preserve">01 </w:t>
      </w:r>
      <w:r w:rsidRPr="00D36F8C">
        <w:rPr>
          <w:rFonts w:asciiTheme="minorHAnsi" w:hAnsiTheme="minorHAnsi" w:cstheme="minorHAnsi"/>
          <w:sz w:val="22"/>
        </w:rPr>
        <w:t>Comenzar</w:t>
      </w:r>
      <w:r w:rsidRPr="00D36F8C">
        <w:rPr>
          <w:rFonts w:asciiTheme="minorHAnsi" w:hAnsiTheme="minorHAnsi" w:cstheme="minorHAnsi"/>
          <w:sz w:val="22"/>
        </w:rPr>
        <w:t xml:space="preserve"> </w:t>
      </w:r>
      <w:r w:rsidRPr="00D36F8C">
        <w:rPr>
          <w:rFonts w:asciiTheme="minorHAnsi" w:hAnsiTheme="minorHAnsi" w:cstheme="minorHAnsi"/>
          <w:sz w:val="22"/>
        </w:rPr>
        <w:t>encuesta</w:t>
      </w:r>
    </w:p>
    <w:p w:rsidR="00120925" w:rsidRPr="00844A15" w:rsidP="00D36F8C" w14:paraId="643444E9" w14:textId="5D582636">
      <w:pPr>
        <w:spacing w:line="240" w:lineRule="auto"/>
        <w:rPr>
          <w:rFonts w:asciiTheme="minorHAnsi" w:hAnsiTheme="minorHAnsi" w:cstheme="minorHAnsi"/>
          <w:sz w:val="22"/>
        </w:rPr>
      </w:pPr>
      <w:r w:rsidRPr="00D36F8C">
        <w:rPr>
          <w:rFonts w:asciiTheme="minorHAnsi" w:hAnsiTheme="minorHAnsi" w:cstheme="minorHAnsi"/>
          <w:sz w:val="22"/>
        </w:rPr>
        <w:t xml:space="preserve">02 No </w:t>
      </w:r>
      <w:r w:rsidRPr="00D36F8C">
        <w:rPr>
          <w:rFonts w:asciiTheme="minorHAnsi" w:hAnsiTheme="minorHAnsi" w:cstheme="minorHAnsi"/>
          <w:sz w:val="22"/>
        </w:rPr>
        <w:t>acepto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37345"/>
    <w:rsid w:val="00146B78"/>
    <w:rsid w:val="00153CC0"/>
    <w:rsid w:val="001D2F81"/>
    <w:rsid w:val="002030BA"/>
    <w:rsid w:val="00235332"/>
    <w:rsid w:val="00271BE6"/>
    <w:rsid w:val="002A3466"/>
    <w:rsid w:val="00300388"/>
    <w:rsid w:val="00346F6E"/>
    <w:rsid w:val="003818B9"/>
    <w:rsid w:val="003B4C56"/>
    <w:rsid w:val="004251BC"/>
    <w:rsid w:val="004811B3"/>
    <w:rsid w:val="004B03BA"/>
    <w:rsid w:val="004C5030"/>
    <w:rsid w:val="005044A3"/>
    <w:rsid w:val="00510A91"/>
    <w:rsid w:val="00553E13"/>
    <w:rsid w:val="005B094B"/>
    <w:rsid w:val="005F7BF7"/>
    <w:rsid w:val="006C7054"/>
    <w:rsid w:val="006D6906"/>
    <w:rsid w:val="006F4C4D"/>
    <w:rsid w:val="006F60D3"/>
    <w:rsid w:val="00703FF6"/>
    <w:rsid w:val="00721D77"/>
    <w:rsid w:val="00815289"/>
    <w:rsid w:val="00844A15"/>
    <w:rsid w:val="008B3CA3"/>
    <w:rsid w:val="008E64EB"/>
    <w:rsid w:val="00906976"/>
    <w:rsid w:val="00911ADD"/>
    <w:rsid w:val="0092312A"/>
    <w:rsid w:val="00941FFA"/>
    <w:rsid w:val="00991005"/>
    <w:rsid w:val="009B1DF6"/>
    <w:rsid w:val="00A17604"/>
    <w:rsid w:val="00A521B0"/>
    <w:rsid w:val="00B314D4"/>
    <w:rsid w:val="00B33CAB"/>
    <w:rsid w:val="00C335AF"/>
    <w:rsid w:val="00CA39CF"/>
    <w:rsid w:val="00D0624C"/>
    <w:rsid w:val="00D36F8C"/>
    <w:rsid w:val="00DF0287"/>
    <w:rsid w:val="00E303AF"/>
    <w:rsid w:val="00EE028C"/>
    <w:rsid w:val="00F61BE7"/>
    <w:rsid w:val="00F87DFD"/>
    <w:rsid w:val="00F9637C"/>
    <w:rsid w:val="00FC581C"/>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uiPriority w:val="99"/>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uiPriority w:val="99"/>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 w:type="paragraph" w:styleId="NormalWeb">
    <w:name w:val="Normal (Web)"/>
    <w:basedOn w:val="Normal"/>
    <w:uiPriority w:val="99"/>
    <w:unhideWhenUsed/>
    <w:rsid w:val="00721D77"/>
    <w:pPr>
      <w:spacing w:before="100" w:beforeAutospacing="1" w:after="100" w:afterAutospacing="1" w:line="259"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Props1.xml><?xml version="1.0" encoding="utf-8"?>
<ds:datastoreItem xmlns:ds="http://schemas.openxmlformats.org/officeDocument/2006/customXml" ds:itemID="{D8C11993-3BE5-42B8-8346-6993D2060266}">
  <ds:schemaRefs>
    <ds:schemaRef ds:uri="http://schemas.microsoft.com/sharepoint/v3/contenttype/forms"/>
  </ds:schemaRefs>
</ds:datastoreItem>
</file>

<file path=customXml/itemProps2.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21D57-910B-48A7-85B7-12C9DF132433}">
  <ds:schemaRefs>
    <ds:schemaRef ds:uri="http://schemas.microsoft.com/office/2006/metadata/properties"/>
    <ds:schemaRef ds:uri="http://www.w3.org/XML/1998/namespace"/>
    <ds:schemaRef ds:uri="9d9ea14a-9803-48fb-8424-5251a54888c3"/>
    <ds:schemaRef ds:uri="http://purl.org/dc/terms/"/>
    <ds:schemaRef ds:uri="http://purl.org/dc/elements/1.1/"/>
    <ds:schemaRef ds:uri="faa76972-759d-4da9-ac1f-f209091f211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7</cp:revision>
  <dcterms:created xsi:type="dcterms:W3CDTF">2024-05-16T22:39:00Z</dcterms:created>
  <dcterms:modified xsi:type="dcterms:W3CDTF">2024-05-20T15:24:00Z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4e70e685-d2ff-4052-a34b-16f659582387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2024-05-20T15:24:14Z</vt:lpwstr>
  </property>
  <property fmtid="{D5CDD505-2E9C-101B-9397-08002B2CF9AE}" pid="10" name="MSIP_Label_7b94a7b8-f06c-4dfe-bdcc-9b548fd58c31_SiteId">
    <vt:lpwstr>9ce70869-60db-44fd-abe8-d2767077fc8f</vt:lpwstr>
  </property>
</Properties>
</file>