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E6428" w:rsidRPr="002E6D34" w:rsidP="002E6D34" w14:paraId="4A287897" w14:textId="329A9926">
      <w:pPr>
        <w:jc w:val="center"/>
        <w:rPr>
          <w:rFonts w:ascii="Times New Roman" w:hAnsi="Times New Roman" w:cs="Times New Roman"/>
          <w:b/>
          <w:u w:val="single"/>
        </w:rPr>
      </w:pPr>
      <w:r w:rsidRPr="00155985">
        <w:rPr>
          <w:rFonts w:ascii="Times New Roman" w:hAnsi="Times New Roman" w:cs="Times New Roman"/>
          <w:b/>
          <w:u w:val="single"/>
        </w:rPr>
        <w:t>Draft Interview Guide</w:t>
      </w:r>
    </w:p>
    <w:p w:rsidR="00B92BBF" w:rsidRPr="00155985" w:rsidP="00A74B97" w14:paraId="744A2ED9" w14:textId="6A5C26F6">
      <w:pPr>
        <w:jc w:val="center"/>
        <w:rPr>
          <w:rFonts w:ascii="Times New Roman" w:hAnsi="Times New Roman" w:cs="Times New Roman"/>
          <w:b/>
          <w:u w:val="single"/>
        </w:rPr>
      </w:pPr>
    </w:p>
    <w:p w:rsidR="00E55088" w:rsidRPr="00155985" w:rsidP="00A74B97" w14:paraId="76117AB4" w14:textId="77777777">
      <w:pPr>
        <w:jc w:val="center"/>
        <w:rPr>
          <w:rFonts w:ascii="Times New Roman" w:hAnsi="Times New Roman" w:cs="Times New Roman"/>
          <w:b/>
          <w:u w:val="single"/>
        </w:rPr>
      </w:pPr>
    </w:p>
    <w:p w:rsidR="00155985" w:rsidRPr="00155985" w:rsidP="00155985" w14:paraId="4C4B2509" w14:textId="1E5E9F27">
      <w:p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  <w:i/>
        </w:rPr>
        <w:t xml:space="preserve">This interview guide </w:t>
      </w:r>
      <w:r w:rsidR="00D0477A">
        <w:rPr>
          <w:rFonts w:ascii="Times New Roman" w:hAnsi="Times New Roman" w:cs="Times New Roman"/>
          <w:i/>
        </w:rPr>
        <w:t xml:space="preserve">includes four core domains that are intended to capture characteristics of </w:t>
      </w:r>
      <w:r w:rsidR="00A81E3D">
        <w:rPr>
          <w:rFonts w:ascii="Times New Roman" w:hAnsi="Times New Roman" w:cs="Times New Roman"/>
          <w:i/>
        </w:rPr>
        <w:t>health</w:t>
      </w:r>
      <w:r w:rsidR="0052583A">
        <w:rPr>
          <w:rFonts w:ascii="Times New Roman" w:hAnsi="Times New Roman" w:cs="Times New Roman"/>
          <w:i/>
        </w:rPr>
        <w:t xml:space="preserve"> </w:t>
      </w:r>
      <w:r w:rsidR="00A81E3D">
        <w:rPr>
          <w:rFonts w:ascii="Times New Roman" w:hAnsi="Times New Roman" w:cs="Times New Roman"/>
          <w:i/>
        </w:rPr>
        <w:t xml:space="preserve">care </w:t>
      </w:r>
      <w:r w:rsidR="00C457E1">
        <w:rPr>
          <w:rFonts w:ascii="Times New Roman" w:hAnsi="Times New Roman" w:cs="Times New Roman"/>
          <w:i/>
        </w:rPr>
        <w:t>providers</w:t>
      </w:r>
      <w:r w:rsidR="0063700E">
        <w:rPr>
          <w:rFonts w:ascii="Times New Roman" w:hAnsi="Times New Roman" w:cs="Times New Roman"/>
          <w:i/>
        </w:rPr>
        <w:t xml:space="preserve"> (physicians, nurse practitioners, and physician assistants) </w:t>
      </w:r>
      <w:r w:rsidR="00A81E3D">
        <w:rPr>
          <w:rFonts w:ascii="Times New Roman" w:hAnsi="Times New Roman" w:cs="Times New Roman"/>
          <w:i/>
        </w:rPr>
        <w:t xml:space="preserve">and their perception of the </w:t>
      </w:r>
      <w:r w:rsidR="00F23A6D">
        <w:rPr>
          <w:rFonts w:ascii="Times New Roman" w:hAnsi="Times New Roman" w:cs="Times New Roman"/>
          <w:i/>
        </w:rPr>
        <w:t>AHRQ Safety Program for Telemedicine: Improving Antibiotic Use</w:t>
      </w:r>
      <w:r w:rsidR="00375B45">
        <w:rPr>
          <w:rFonts w:ascii="Times New Roman" w:hAnsi="Times New Roman" w:cs="Times New Roman"/>
          <w:i/>
        </w:rPr>
        <w:t xml:space="preserve"> (“the Safety Program”)</w:t>
      </w:r>
      <w:r w:rsidR="00C457E1">
        <w:rPr>
          <w:rFonts w:ascii="Times New Roman" w:hAnsi="Times New Roman" w:cs="Times New Roman"/>
          <w:i/>
        </w:rPr>
        <w:t xml:space="preserve"> </w:t>
      </w:r>
      <w:r w:rsidR="00F310E4">
        <w:rPr>
          <w:rFonts w:ascii="Times New Roman" w:hAnsi="Times New Roman" w:cs="Times New Roman"/>
          <w:i/>
        </w:rPr>
        <w:t>on pre- and post-implementation</w:t>
      </w:r>
      <w:r w:rsidR="00C457E1">
        <w:rPr>
          <w:rFonts w:ascii="Times New Roman" w:hAnsi="Times New Roman" w:cs="Times New Roman"/>
          <w:i/>
        </w:rPr>
        <w:t xml:space="preserve"> changes</w:t>
      </w:r>
      <w:r w:rsidR="00F310E4">
        <w:rPr>
          <w:rFonts w:ascii="Times New Roman" w:hAnsi="Times New Roman" w:cs="Times New Roman"/>
          <w:i/>
        </w:rPr>
        <w:t xml:space="preserve">. This guide </w:t>
      </w:r>
      <w:r w:rsidRPr="00155985">
        <w:rPr>
          <w:rFonts w:ascii="Times New Roman" w:hAnsi="Times New Roman" w:cs="Times New Roman"/>
          <w:i/>
        </w:rPr>
        <w:t xml:space="preserve">will be refined to reflect differences between </w:t>
      </w:r>
      <w:r w:rsidR="0063700E">
        <w:rPr>
          <w:rFonts w:ascii="Times New Roman" w:hAnsi="Times New Roman" w:cs="Times New Roman"/>
          <w:i/>
        </w:rPr>
        <w:t>health</w:t>
      </w:r>
      <w:r w:rsidR="0052583A">
        <w:rPr>
          <w:rFonts w:ascii="Times New Roman" w:hAnsi="Times New Roman" w:cs="Times New Roman"/>
          <w:i/>
        </w:rPr>
        <w:t xml:space="preserve"> </w:t>
      </w:r>
      <w:r w:rsidR="0063700E">
        <w:rPr>
          <w:rFonts w:ascii="Times New Roman" w:hAnsi="Times New Roman" w:cs="Times New Roman"/>
          <w:i/>
        </w:rPr>
        <w:t xml:space="preserve">care </w:t>
      </w:r>
      <w:r w:rsidR="00633310">
        <w:rPr>
          <w:rFonts w:ascii="Times New Roman" w:hAnsi="Times New Roman" w:cs="Times New Roman"/>
          <w:i/>
        </w:rPr>
        <w:t>providers</w:t>
      </w:r>
      <w:r w:rsidRPr="00155985" w:rsidR="00F310E4">
        <w:rPr>
          <w:rFonts w:ascii="Times New Roman" w:hAnsi="Times New Roman" w:cs="Times New Roman"/>
          <w:i/>
        </w:rPr>
        <w:t xml:space="preserve"> </w:t>
      </w:r>
      <w:r w:rsidRPr="00155985">
        <w:rPr>
          <w:rFonts w:ascii="Times New Roman" w:hAnsi="Times New Roman" w:cs="Times New Roman"/>
          <w:i/>
        </w:rPr>
        <w:t xml:space="preserve">and </w:t>
      </w:r>
      <w:r w:rsidR="00F310E4">
        <w:rPr>
          <w:rFonts w:ascii="Times New Roman" w:hAnsi="Times New Roman" w:cs="Times New Roman"/>
          <w:i/>
        </w:rPr>
        <w:t>key support staff</w:t>
      </w:r>
      <w:r w:rsidRPr="00155985">
        <w:rPr>
          <w:rFonts w:ascii="Times New Roman" w:hAnsi="Times New Roman" w:cs="Times New Roman"/>
          <w:i/>
        </w:rPr>
        <w:t xml:space="preserve">. It will also be refined to reflect differences </w:t>
      </w:r>
      <w:r w:rsidR="00F310E4">
        <w:rPr>
          <w:rFonts w:ascii="Times New Roman" w:hAnsi="Times New Roman" w:cs="Times New Roman"/>
          <w:i/>
        </w:rPr>
        <w:t>in telemedicine</w:t>
      </w:r>
      <w:r w:rsidRPr="00155985">
        <w:rPr>
          <w:rFonts w:ascii="Times New Roman" w:hAnsi="Times New Roman" w:cs="Times New Roman"/>
          <w:i/>
        </w:rPr>
        <w:t xml:space="preserve"> settings.</w:t>
      </w:r>
      <w:r w:rsidR="00F310E4">
        <w:rPr>
          <w:rFonts w:ascii="Times New Roman" w:hAnsi="Times New Roman" w:cs="Times New Roman"/>
          <w:i/>
        </w:rPr>
        <w:t xml:space="preserve"> Finally, this guide </w:t>
      </w:r>
      <w:r w:rsidRPr="00155985">
        <w:rPr>
          <w:rFonts w:ascii="Times New Roman" w:hAnsi="Times New Roman" w:cs="Times New Roman"/>
          <w:i/>
        </w:rPr>
        <w:t>can be amended for length and comprehensibility of questions.</w:t>
      </w:r>
      <w:r w:rsidR="00671FEC">
        <w:rPr>
          <w:rFonts w:ascii="Times New Roman" w:hAnsi="Times New Roman" w:cs="Times New Roman"/>
          <w:i/>
        </w:rPr>
        <w:t xml:space="preserve"> All interviews will occur at the end of the intervention period.</w:t>
      </w:r>
    </w:p>
    <w:p w:rsidR="00155985" w:rsidRPr="00155985" w:rsidP="00155985" w14:paraId="79D8ADD9" w14:textId="77777777">
      <w:pPr>
        <w:rPr>
          <w:rFonts w:ascii="Times New Roman" w:hAnsi="Times New Roman" w:cs="Times New Roman"/>
          <w:i/>
        </w:rPr>
      </w:pPr>
    </w:p>
    <w:p w:rsidR="00155985" w:rsidRPr="00155985" w:rsidP="00D21206" w14:paraId="08924709" w14:textId="77777777">
      <w:pPr>
        <w:spacing w:after="240"/>
        <w:rPr>
          <w:rFonts w:ascii="Times New Roman" w:hAnsi="Times New Roman" w:cs="Times New Roman"/>
          <w:b/>
          <w:u w:val="single"/>
        </w:rPr>
      </w:pPr>
      <w:r w:rsidRPr="00155985">
        <w:rPr>
          <w:rFonts w:ascii="Times New Roman" w:hAnsi="Times New Roman" w:cs="Times New Roman"/>
          <w:b/>
          <w:u w:val="single"/>
        </w:rPr>
        <w:t>Warm Up/Demographics</w:t>
      </w:r>
    </w:p>
    <w:p w:rsidR="00155985" w:rsidRPr="00155985" w:rsidP="00155985" w14:paraId="6EBBD8A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is your job title?</w:t>
      </w:r>
    </w:p>
    <w:p w:rsidR="00155985" w:rsidP="00155985" w14:paraId="37730A82" w14:textId="6C4F95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How long have you been working at this </w:t>
      </w:r>
      <w:r w:rsidR="00383891">
        <w:rPr>
          <w:rFonts w:ascii="Times New Roman" w:hAnsi="Times New Roman" w:cs="Times New Roman"/>
        </w:rPr>
        <w:t>practice/</w:t>
      </w:r>
      <w:r w:rsidR="001B7D69">
        <w:rPr>
          <w:rFonts w:ascii="Times New Roman" w:hAnsi="Times New Roman" w:cs="Times New Roman"/>
        </w:rPr>
        <w:t>organization</w:t>
      </w:r>
      <w:r w:rsidR="0063700E">
        <w:rPr>
          <w:rFonts w:ascii="Times New Roman" w:hAnsi="Times New Roman" w:cs="Times New Roman"/>
        </w:rPr>
        <w:t xml:space="preserve">? </w:t>
      </w:r>
    </w:p>
    <w:p w:rsidR="0063700E" w:rsidRPr="00155985" w:rsidP="00155985" w14:paraId="112F8C92" w14:textId="3AADF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long have you been using telemedicine?</w:t>
      </w:r>
    </w:p>
    <w:p w:rsidR="00155985" w:rsidRPr="00155985" w:rsidP="00155985" w14:paraId="5366EBA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is your background education and training in?</w:t>
      </w:r>
    </w:p>
    <w:p w:rsidR="00155985" w:rsidRPr="00155985" w:rsidP="00155985" w14:paraId="2E6C2C82" w14:textId="24DF67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What year did you start practicing independently (post-training, </w:t>
      </w:r>
      <w:r w:rsidRPr="00155985" w:rsidR="006038F5">
        <w:rPr>
          <w:rFonts w:ascii="Times New Roman" w:hAnsi="Times New Roman" w:cs="Times New Roman"/>
        </w:rPr>
        <w:t>i.e.,</w:t>
      </w:r>
      <w:r w:rsidRPr="00155985">
        <w:rPr>
          <w:rFonts w:ascii="Times New Roman" w:hAnsi="Times New Roman" w:cs="Times New Roman"/>
        </w:rPr>
        <w:t xml:space="preserve"> residency and/or fellowship)?</w:t>
      </w:r>
    </w:p>
    <w:p w:rsidR="00155985" w:rsidRPr="00155985" w:rsidP="00155985" w14:paraId="06F436D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In your own words, what is antibiotic stewardship? Have you heard this phrase before? If yes, what does it mean to you?</w:t>
      </w:r>
    </w:p>
    <w:p w:rsidR="00155985" w:rsidRPr="00155985" w:rsidP="00155985" w14:paraId="61E8B81C" w14:textId="77777777">
      <w:pPr>
        <w:pStyle w:val="ListParagraph"/>
        <w:rPr>
          <w:rFonts w:ascii="Times New Roman" w:hAnsi="Times New Roman" w:cs="Times New Roman"/>
        </w:rPr>
      </w:pPr>
    </w:p>
    <w:p w:rsidR="00155985" w:rsidRPr="00155985" w:rsidP="00D21206" w14:paraId="37EBFA7D" w14:textId="5A05FE20">
      <w:pPr>
        <w:spacing w:after="240"/>
        <w:rPr>
          <w:rFonts w:ascii="Times New Roman" w:hAnsi="Times New Roman" w:cs="Times New Roman"/>
          <w:b/>
          <w:u w:val="single"/>
        </w:rPr>
      </w:pPr>
      <w:r w:rsidRPr="00155985">
        <w:rPr>
          <w:rFonts w:ascii="Times New Roman" w:hAnsi="Times New Roman" w:cs="Times New Roman"/>
          <w:b/>
          <w:u w:val="single"/>
        </w:rPr>
        <w:t xml:space="preserve">Implementation of </w:t>
      </w:r>
      <w:r w:rsidR="00375B45">
        <w:rPr>
          <w:rFonts w:ascii="Times New Roman" w:hAnsi="Times New Roman" w:cs="Times New Roman"/>
          <w:b/>
          <w:u w:val="single"/>
        </w:rPr>
        <w:t>the AHRQ Safety Program</w:t>
      </w:r>
      <w:r w:rsidR="00671FEC">
        <w:rPr>
          <w:rFonts w:ascii="Times New Roman" w:hAnsi="Times New Roman" w:cs="Times New Roman"/>
          <w:b/>
          <w:u w:val="single"/>
        </w:rPr>
        <w:t xml:space="preserve"> for </w:t>
      </w:r>
      <w:r w:rsidR="00375B45">
        <w:rPr>
          <w:rFonts w:ascii="Times New Roman" w:hAnsi="Times New Roman" w:cs="Times New Roman"/>
          <w:b/>
          <w:u w:val="single"/>
        </w:rPr>
        <w:t xml:space="preserve">Telemedicine: </w:t>
      </w:r>
      <w:r w:rsidR="004841ED">
        <w:rPr>
          <w:rFonts w:ascii="Times New Roman" w:hAnsi="Times New Roman" w:cs="Times New Roman"/>
          <w:b/>
          <w:u w:val="single"/>
        </w:rPr>
        <w:t>Improv</w:t>
      </w:r>
      <w:r w:rsidR="00375B45">
        <w:rPr>
          <w:rFonts w:ascii="Times New Roman" w:hAnsi="Times New Roman" w:cs="Times New Roman"/>
          <w:b/>
          <w:u w:val="single"/>
        </w:rPr>
        <w:t>ing</w:t>
      </w:r>
      <w:r w:rsidR="004841ED">
        <w:rPr>
          <w:rFonts w:ascii="Times New Roman" w:hAnsi="Times New Roman" w:cs="Times New Roman"/>
          <w:b/>
          <w:u w:val="single"/>
        </w:rPr>
        <w:t xml:space="preserve"> Antibiotic Use</w:t>
      </w:r>
      <w:r w:rsidRPr="00155985">
        <w:rPr>
          <w:rFonts w:ascii="Times New Roman" w:hAnsi="Times New Roman" w:cs="Times New Roman"/>
          <w:b/>
          <w:u w:val="single"/>
        </w:rPr>
        <w:t xml:space="preserve"> </w:t>
      </w:r>
    </w:p>
    <w:p w:rsidR="00155985" w:rsidRPr="00155985" w:rsidP="00155985" w14:paraId="4D21E16E" w14:textId="442B97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Did</w:t>
      </w:r>
      <w:r w:rsidRPr="00155985">
        <w:rPr>
          <w:rFonts w:ascii="Times New Roman" w:hAnsi="Times New Roman" w:cs="Times New Roman"/>
        </w:rPr>
        <w:t xml:space="preserve"> your </w:t>
      </w:r>
      <w:r w:rsidR="0063700E">
        <w:rPr>
          <w:rFonts w:ascii="Times New Roman" w:hAnsi="Times New Roman" w:cs="Times New Roman"/>
        </w:rPr>
        <w:t>practice</w:t>
      </w:r>
      <w:r w:rsidR="00383891">
        <w:rPr>
          <w:rFonts w:ascii="Times New Roman" w:hAnsi="Times New Roman" w:cs="Times New Roman"/>
        </w:rPr>
        <w:t>/</w:t>
      </w:r>
      <w:r w:rsidR="001B7D69">
        <w:rPr>
          <w:rFonts w:ascii="Times New Roman" w:hAnsi="Times New Roman" w:cs="Times New Roman"/>
        </w:rPr>
        <w:t>organization</w:t>
      </w:r>
      <w:r w:rsidRPr="00155985" w:rsidR="001B7D69">
        <w:rPr>
          <w:rFonts w:ascii="Times New Roman" w:hAnsi="Times New Roman" w:cs="Times New Roman"/>
        </w:rPr>
        <w:t xml:space="preserve"> </w:t>
      </w:r>
      <w:r w:rsidRPr="00155985">
        <w:rPr>
          <w:rFonts w:ascii="Times New Roman" w:hAnsi="Times New Roman" w:cs="Times New Roman"/>
        </w:rPr>
        <w:t>have any antibiotic stewardship efforts underway</w:t>
      </w:r>
      <w:r>
        <w:rPr>
          <w:rFonts w:ascii="Times New Roman" w:hAnsi="Times New Roman" w:cs="Times New Roman"/>
        </w:rPr>
        <w:t xml:space="preserve"> prior to </w:t>
      </w:r>
      <w:bookmarkStart w:id="0" w:name="OLE_LINK1"/>
      <w:r w:rsidR="00240F5B">
        <w:rPr>
          <w:rFonts w:ascii="Times New Roman" w:hAnsi="Times New Roman" w:cs="Times New Roman"/>
        </w:rPr>
        <w:t>implementation of the Safety Program</w:t>
      </w:r>
      <w:bookmarkEnd w:id="0"/>
      <w:r w:rsidRPr="00155985">
        <w:rPr>
          <w:rFonts w:ascii="Times New Roman" w:hAnsi="Times New Roman" w:cs="Times New Roman"/>
        </w:rPr>
        <w:t xml:space="preserve">? If yes, what </w:t>
      </w:r>
      <w:r w:rsidR="0052583A">
        <w:rPr>
          <w:rFonts w:ascii="Times New Roman" w:hAnsi="Times New Roman" w:cs="Times New Roman"/>
        </w:rPr>
        <w:t>were</w:t>
      </w:r>
      <w:r w:rsidRPr="00155985" w:rsidR="0052583A">
        <w:rPr>
          <w:rFonts w:ascii="Times New Roman" w:hAnsi="Times New Roman" w:cs="Times New Roman"/>
        </w:rPr>
        <w:t xml:space="preserve"> </w:t>
      </w:r>
      <w:r w:rsidRPr="00155985">
        <w:rPr>
          <w:rFonts w:ascii="Times New Roman" w:hAnsi="Times New Roman" w:cs="Times New Roman"/>
        </w:rPr>
        <w:t>they?</w:t>
      </w:r>
    </w:p>
    <w:p w:rsidR="00155985" w:rsidRPr="00155985" w:rsidP="00155985" w14:paraId="27D20491" w14:textId="5763DA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How ready do you think your </w:t>
      </w:r>
      <w:r w:rsidR="0063700E">
        <w:rPr>
          <w:rFonts w:ascii="Times New Roman" w:hAnsi="Times New Roman" w:cs="Times New Roman"/>
        </w:rPr>
        <w:t>practice</w:t>
      </w:r>
      <w:r w:rsidR="00383891">
        <w:rPr>
          <w:rFonts w:ascii="Times New Roman" w:hAnsi="Times New Roman" w:cs="Times New Roman"/>
        </w:rPr>
        <w:t>/</w:t>
      </w:r>
      <w:r w:rsidR="001B7D69">
        <w:rPr>
          <w:rFonts w:ascii="Times New Roman" w:hAnsi="Times New Roman" w:cs="Times New Roman"/>
        </w:rPr>
        <w:t xml:space="preserve">organization </w:t>
      </w:r>
      <w:r w:rsidR="00671FEC">
        <w:rPr>
          <w:rFonts w:ascii="Times New Roman" w:hAnsi="Times New Roman" w:cs="Times New Roman"/>
        </w:rPr>
        <w:t>was</w:t>
      </w:r>
      <w:r w:rsidRPr="00155985" w:rsidR="00671FEC">
        <w:rPr>
          <w:rFonts w:ascii="Times New Roman" w:hAnsi="Times New Roman" w:cs="Times New Roman"/>
        </w:rPr>
        <w:t xml:space="preserve"> </w:t>
      </w:r>
      <w:r w:rsidRPr="00155985">
        <w:rPr>
          <w:rFonts w:ascii="Times New Roman" w:hAnsi="Times New Roman" w:cs="Times New Roman"/>
        </w:rPr>
        <w:t xml:space="preserve">to implement </w:t>
      </w:r>
      <w:r w:rsidRPr="004B2162" w:rsidR="00240F5B">
        <w:rPr>
          <w:rFonts w:ascii="Times New Roman" w:hAnsi="Times New Roman" w:cs="Times New Roman"/>
        </w:rPr>
        <w:t>the</w:t>
      </w:r>
      <w:r w:rsidR="00240F5B">
        <w:rPr>
          <w:rFonts w:ascii="Times New Roman" w:hAnsi="Times New Roman" w:cs="Times New Roman"/>
          <w:i/>
          <w:iCs/>
        </w:rPr>
        <w:t xml:space="preserve"> </w:t>
      </w:r>
      <w:r w:rsidR="00240F5B">
        <w:rPr>
          <w:rFonts w:ascii="Times New Roman" w:hAnsi="Times New Roman" w:cs="Times New Roman"/>
        </w:rPr>
        <w:t>Safety Program</w:t>
      </w:r>
      <w:r w:rsidRPr="00155985">
        <w:rPr>
          <w:rFonts w:ascii="Times New Roman" w:hAnsi="Times New Roman" w:cs="Times New Roman"/>
        </w:rPr>
        <w:t>?</w:t>
      </w:r>
    </w:p>
    <w:p w:rsidR="00155985" w:rsidRPr="00155985" w:rsidP="00155985" w14:paraId="6157119A" w14:textId="2CC6B9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D</w:t>
      </w:r>
      <w:r w:rsidR="00211A87">
        <w:rPr>
          <w:rFonts w:ascii="Times New Roman" w:hAnsi="Times New Roman" w:cs="Times New Roman"/>
        </w:rPr>
        <w:t>id</w:t>
      </w:r>
      <w:r w:rsidRPr="00155985">
        <w:rPr>
          <w:rFonts w:ascii="Times New Roman" w:hAnsi="Times New Roman" w:cs="Times New Roman"/>
        </w:rPr>
        <w:t xml:space="preserve"> you think it </w:t>
      </w:r>
      <w:r w:rsidR="00211A87">
        <w:rPr>
          <w:rFonts w:ascii="Times New Roman" w:hAnsi="Times New Roman" w:cs="Times New Roman"/>
        </w:rPr>
        <w:t>was</w:t>
      </w:r>
      <w:r w:rsidRPr="00155985" w:rsidR="00211A87">
        <w:rPr>
          <w:rFonts w:ascii="Times New Roman" w:hAnsi="Times New Roman" w:cs="Times New Roman"/>
        </w:rPr>
        <w:t xml:space="preserve"> </w:t>
      </w:r>
      <w:r w:rsidRPr="00155985">
        <w:rPr>
          <w:rFonts w:ascii="Times New Roman" w:hAnsi="Times New Roman" w:cs="Times New Roman"/>
        </w:rPr>
        <w:t xml:space="preserve">necessary for your </w:t>
      </w:r>
      <w:r w:rsidR="0063700E">
        <w:rPr>
          <w:rFonts w:ascii="Times New Roman" w:hAnsi="Times New Roman" w:cs="Times New Roman"/>
        </w:rPr>
        <w:t>practice</w:t>
      </w:r>
      <w:r w:rsidR="00383891">
        <w:rPr>
          <w:rFonts w:ascii="Times New Roman" w:hAnsi="Times New Roman" w:cs="Times New Roman"/>
        </w:rPr>
        <w:t>/</w:t>
      </w:r>
      <w:r w:rsidR="001B7D69">
        <w:rPr>
          <w:rFonts w:ascii="Times New Roman" w:hAnsi="Times New Roman" w:cs="Times New Roman"/>
        </w:rPr>
        <w:t>organization</w:t>
      </w:r>
      <w:r w:rsidRPr="00155985" w:rsidR="001B7D69">
        <w:rPr>
          <w:rFonts w:ascii="Times New Roman" w:hAnsi="Times New Roman" w:cs="Times New Roman"/>
        </w:rPr>
        <w:t xml:space="preserve"> </w:t>
      </w:r>
      <w:r w:rsidRPr="00155985">
        <w:rPr>
          <w:rFonts w:ascii="Times New Roman" w:hAnsi="Times New Roman" w:cs="Times New Roman"/>
        </w:rPr>
        <w:t>to implement this intervention? Please explain.</w:t>
      </w:r>
    </w:p>
    <w:p w:rsidR="00155985" w:rsidRPr="00155985" w:rsidP="00155985" w14:paraId="644B3B14" w14:textId="0AC0C8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</w:t>
      </w:r>
      <w:r w:rsidRPr="00155985">
        <w:rPr>
          <w:rFonts w:ascii="Times New Roman" w:hAnsi="Times New Roman" w:cs="Times New Roman"/>
        </w:rPr>
        <w:t xml:space="preserve"> </w:t>
      </w:r>
      <w:r w:rsidRPr="00155985">
        <w:rPr>
          <w:rFonts w:ascii="Times New Roman" w:hAnsi="Times New Roman" w:cs="Times New Roman"/>
        </w:rPr>
        <w:t xml:space="preserve">other patient safety and quality improvement initiatives going on at your </w:t>
      </w:r>
      <w:r w:rsidR="0063700E">
        <w:rPr>
          <w:rFonts w:ascii="Times New Roman" w:hAnsi="Times New Roman" w:cs="Times New Roman"/>
        </w:rPr>
        <w:t>practice</w:t>
      </w:r>
      <w:r w:rsidR="00383891">
        <w:rPr>
          <w:rFonts w:ascii="Times New Roman" w:hAnsi="Times New Roman" w:cs="Times New Roman"/>
        </w:rPr>
        <w:t>/</w:t>
      </w:r>
      <w:r w:rsidR="001B7D69">
        <w:rPr>
          <w:rFonts w:ascii="Times New Roman" w:hAnsi="Times New Roman" w:cs="Times New Roman"/>
        </w:rPr>
        <w:t>organization</w:t>
      </w:r>
      <w:r w:rsidRPr="00155985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If so, what are they?</w:t>
      </w:r>
    </w:p>
    <w:p w:rsidR="00155985" w:rsidRPr="00155985" w:rsidP="00155985" w14:paraId="35264AF4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How much leadership support do you feel that you have for improving patient safety and quality? </w:t>
      </w:r>
    </w:p>
    <w:p w:rsidR="00091EA8" w:rsidRPr="00D21206" w:rsidP="00091EA8" w14:paraId="4CD83424" w14:textId="137C1F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could leadership be doing better, if anything, and what do you think the barriers are to getting them involved?</w:t>
      </w:r>
    </w:p>
    <w:p w:rsidR="00155985" w:rsidRPr="00155985" w:rsidP="00155985" w14:paraId="005801C4" w14:textId="4B26EC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What are the greatest successes and/or challenges you have experienced in implementing the </w:t>
      </w:r>
      <w:r w:rsidR="00D71EE5">
        <w:rPr>
          <w:rFonts w:ascii="Times New Roman" w:hAnsi="Times New Roman" w:cs="Times New Roman"/>
        </w:rPr>
        <w:t>Safety Program</w:t>
      </w:r>
      <w:r w:rsidRPr="00155985">
        <w:rPr>
          <w:rFonts w:ascii="Times New Roman" w:hAnsi="Times New Roman" w:cs="Times New Roman"/>
        </w:rPr>
        <w:t>?</w:t>
      </w:r>
    </w:p>
    <w:p w:rsidR="00155985" w:rsidRPr="00155985" w:rsidP="00155985" w14:paraId="4B487885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  <w:i/>
        </w:rPr>
        <w:t>ADD SPECIFIC QUESTIONS HERE ABOUT DIFFERENT ELEMENTS OF INTERVENTION – EDUCATIONAL MODULES, FAMILY EDUCATION MATERIALS, “NUDGE” POSTERS, TIME OUTS, CHECKLISTS, POCKET CARDS, ETC.</w:t>
      </w:r>
    </w:p>
    <w:p w:rsidR="00155985" w:rsidRPr="00155985" w:rsidP="00155985" w14:paraId="364468A0" w14:textId="391F8D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What is your opinion of the </w:t>
      </w:r>
      <w:r w:rsidR="00D71EE5">
        <w:rPr>
          <w:rFonts w:ascii="Times New Roman" w:hAnsi="Times New Roman" w:cs="Times New Roman"/>
        </w:rPr>
        <w:t>Safety Program</w:t>
      </w:r>
      <w:r w:rsidRPr="00155985">
        <w:rPr>
          <w:rFonts w:ascii="Times New Roman" w:hAnsi="Times New Roman" w:cs="Times New Roman"/>
        </w:rPr>
        <w:t xml:space="preserve">? </w:t>
      </w:r>
    </w:p>
    <w:p w:rsidR="00155985" w:rsidRPr="00155985" w:rsidP="00155985" w14:paraId="796E8FF9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Do you think it has impacted how you think about and prescribe antibiotics? If so, how? </w:t>
      </w:r>
    </w:p>
    <w:p w:rsidR="00155985" w:rsidRPr="00155985" w:rsidP="00D21206" w14:paraId="21963919" w14:textId="3BDCAEF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Do you think it has impacted </w:t>
      </w:r>
      <w:r w:rsidR="00234536">
        <w:rPr>
          <w:rFonts w:ascii="Times New Roman" w:hAnsi="Times New Roman" w:cs="Times New Roman"/>
        </w:rPr>
        <w:t xml:space="preserve">your </w:t>
      </w:r>
      <w:r w:rsidR="0063700E">
        <w:rPr>
          <w:rFonts w:ascii="Times New Roman" w:hAnsi="Times New Roman" w:cs="Times New Roman"/>
        </w:rPr>
        <w:t>practice</w:t>
      </w:r>
      <w:r w:rsidRPr="00155985">
        <w:rPr>
          <w:rFonts w:ascii="Times New Roman" w:hAnsi="Times New Roman" w:cs="Times New Roman"/>
        </w:rPr>
        <w:t>? If so, how?</w:t>
      </w:r>
    </w:p>
    <w:p w:rsidR="00155985" w:rsidRPr="00155985" w:rsidP="00155985" w14:paraId="1B192E74" w14:textId="034F36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What are your thoughts on the “The Four Moments of Antibiotic Stewardship”</w:t>
      </w:r>
      <w:r w:rsidR="0052583A">
        <w:rPr>
          <w:rFonts w:ascii="Times New Roman" w:hAnsi="Times New Roman" w:cs="Times New Roman"/>
        </w:rPr>
        <w:t>?</w:t>
      </w:r>
      <w:r w:rsidRPr="00155985">
        <w:rPr>
          <w:rFonts w:ascii="Times New Roman" w:hAnsi="Times New Roman" w:cs="Times New Roman"/>
        </w:rPr>
        <w:t xml:space="preserve"> </w:t>
      </w:r>
    </w:p>
    <w:p w:rsidR="00155985" w:rsidRPr="00155985" w:rsidP="00155985" w14:paraId="3017DEB9" w14:textId="77777777">
      <w:pPr>
        <w:rPr>
          <w:rFonts w:ascii="Times New Roman" w:hAnsi="Times New Roman" w:cs="Times New Roman"/>
          <w:b/>
          <w:u w:val="single"/>
        </w:rPr>
      </w:pPr>
    </w:p>
    <w:p w:rsidR="00155985" w:rsidRPr="00155985" w:rsidP="00D21206" w14:paraId="1EC83D18" w14:textId="77777777">
      <w:pPr>
        <w:spacing w:after="240"/>
        <w:rPr>
          <w:rFonts w:ascii="Times New Roman" w:hAnsi="Times New Roman" w:cs="Times New Roman"/>
          <w:b/>
          <w:u w:val="single"/>
        </w:rPr>
      </w:pPr>
      <w:r w:rsidRPr="00155985">
        <w:rPr>
          <w:rFonts w:ascii="Times New Roman" w:hAnsi="Times New Roman" w:cs="Times New Roman"/>
          <w:b/>
          <w:u w:val="single"/>
        </w:rPr>
        <w:t>Prescribing Etiquette, Social Norms and Decision-Making Around Antibiotics</w:t>
      </w:r>
    </w:p>
    <w:p w:rsidR="00155985" w:rsidRPr="00D21206" w:rsidP="00D21206" w14:paraId="61F58964" w14:textId="7CAC7F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D21206">
        <w:rPr>
          <w:rFonts w:ascii="Times New Roman" w:hAnsi="Times New Roman" w:cs="Times New Roman"/>
        </w:rPr>
        <w:t xml:space="preserve">What are the biggest barriers to the more judicious use of antibiotics </w:t>
      </w:r>
      <w:r w:rsidR="00F6312F">
        <w:rPr>
          <w:rFonts w:ascii="Times New Roman" w:hAnsi="Times New Roman" w:cs="Times New Roman"/>
        </w:rPr>
        <w:t>within a telemedicine setting</w:t>
      </w:r>
      <w:r w:rsidRPr="00D21206">
        <w:rPr>
          <w:rFonts w:ascii="Times New Roman" w:hAnsi="Times New Roman" w:cs="Times New Roman"/>
        </w:rPr>
        <w:t>?</w:t>
      </w:r>
    </w:p>
    <w:p w:rsidR="00155985" w:rsidRPr="00155985" w:rsidP="00155985" w14:paraId="23A4A3CA" w14:textId="78DB70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 xml:space="preserve">What are the biggest facilitators of more judicious use of antibiotics </w:t>
      </w:r>
      <w:r w:rsidR="00F6312F">
        <w:rPr>
          <w:rFonts w:ascii="Times New Roman" w:hAnsi="Times New Roman" w:cs="Times New Roman"/>
        </w:rPr>
        <w:t>within a telemedicine setting</w:t>
      </w:r>
      <w:r w:rsidRPr="00155985">
        <w:rPr>
          <w:rFonts w:ascii="Times New Roman" w:hAnsi="Times New Roman" w:cs="Times New Roman"/>
        </w:rPr>
        <w:t>?</w:t>
      </w:r>
    </w:p>
    <w:p w:rsidR="00155985" w:rsidRPr="00155985" w:rsidP="00155985" w14:paraId="7E2C3A6C" w14:textId="7A9ABF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How do you view your own antibiotic prescribing levels and patterns in relation to others?</w:t>
      </w:r>
      <w:r w:rsidR="006407DC">
        <w:rPr>
          <w:rFonts w:ascii="Times New Roman" w:hAnsi="Times New Roman" w:cs="Times New Roman"/>
        </w:rPr>
        <w:t xml:space="preserve"> Do</w:t>
      </w:r>
      <w:r w:rsidR="00645B48">
        <w:rPr>
          <w:rFonts w:ascii="Times New Roman" w:hAnsi="Times New Roman" w:cs="Times New Roman"/>
        </w:rPr>
        <w:t xml:space="preserve"> you think your antibiotic prescribing levels would differ </w:t>
      </w:r>
      <w:r w:rsidR="00383891">
        <w:rPr>
          <w:rFonts w:ascii="Times New Roman" w:hAnsi="Times New Roman" w:cs="Times New Roman"/>
        </w:rPr>
        <w:t xml:space="preserve">in a telemedicine and </w:t>
      </w:r>
      <w:r w:rsidR="00645B48">
        <w:rPr>
          <w:rFonts w:ascii="Times New Roman" w:hAnsi="Times New Roman" w:cs="Times New Roman"/>
        </w:rPr>
        <w:t xml:space="preserve">in-person setting? </w:t>
      </w:r>
    </w:p>
    <w:p w:rsidR="00155985" w:rsidRPr="00155985" w:rsidP="00155985" w14:paraId="43C7DF44" w14:textId="17025D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Do you feel you have had sufficient education and training on antibiotic prescribing and management</w:t>
      </w:r>
      <w:r w:rsidR="006407DC">
        <w:rPr>
          <w:rFonts w:ascii="Times New Roman" w:hAnsi="Times New Roman" w:cs="Times New Roman"/>
        </w:rPr>
        <w:t xml:space="preserve"> within a telemedicine setting</w:t>
      </w:r>
      <w:r w:rsidRPr="00155985">
        <w:rPr>
          <w:rFonts w:ascii="Times New Roman" w:hAnsi="Times New Roman" w:cs="Times New Roman"/>
        </w:rPr>
        <w:t>?</w:t>
      </w:r>
    </w:p>
    <w:p w:rsidR="00155985" w:rsidRPr="00155985" w:rsidP="00155985" w14:paraId="65CD175C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Do you feel that you can comment on the antibiotic prescribing decisions of your colleagues?</w:t>
      </w:r>
    </w:p>
    <w:p w:rsidR="00155985" w:rsidRPr="00155985" w:rsidP="00155985" w14:paraId="0806053C" w14:textId="39A71C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Who, in your view, is responsible for making sure the prescribing and management of antibiotics is optimal</w:t>
      </w:r>
      <w:r w:rsidR="006407DC">
        <w:rPr>
          <w:rFonts w:ascii="Times New Roman" w:hAnsi="Times New Roman" w:cs="Times New Roman"/>
        </w:rPr>
        <w:t xml:space="preserve"> in a telemedicine setting</w:t>
      </w:r>
      <w:r w:rsidRPr="00155985">
        <w:rPr>
          <w:rFonts w:ascii="Times New Roman" w:hAnsi="Times New Roman" w:cs="Times New Roman"/>
        </w:rPr>
        <w:t>?</w:t>
      </w:r>
    </w:p>
    <w:p w:rsidR="00155985" w:rsidRPr="00155985" w:rsidP="00155985" w14:paraId="6A0375FB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How clear do you think this responsibility is?</w:t>
      </w:r>
    </w:p>
    <w:p w:rsidR="00155985" w:rsidRPr="00155985" w:rsidP="00155985" w14:paraId="21D21E50" w14:textId="42BB09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What do you think could be done on an organizational level to improve antibiotic prescribing</w:t>
      </w:r>
      <w:r w:rsidR="006407DC">
        <w:rPr>
          <w:rFonts w:ascii="Times New Roman" w:hAnsi="Times New Roman" w:cs="Times New Roman"/>
        </w:rPr>
        <w:t xml:space="preserve"> in the telemedicine setting</w:t>
      </w:r>
      <w:r w:rsidRPr="00155985">
        <w:rPr>
          <w:rFonts w:ascii="Times New Roman" w:hAnsi="Times New Roman" w:cs="Times New Roman"/>
        </w:rPr>
        <w:t>?</w:t>
      </w:r>
    </w:p>
    <w:p w:rsidR="00155985" w:rsidRPr="00155985" w:rsidP="00155985" w14:paraId="14E1ADC5" w14:textId="1C3249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 xml:space="preserve">How do you </w:t>
      </w:r>
      <w:r w:rsidR="00993DB2">
        <w:rPr>
          <w:rFonts w:ascii="Times New Roman" w:hAnsi="Times New Roman" w:cs="Times New Roman"/>
        </w:rPr>
        <w:t>make decisions about antibiotics</w:t>
      </w:r>
      <w:r w:rsidR="006407DC">
        <w:rPr>
          <w:rFonts w:ascii="Times New Roman" w:hAnsi="Times New Roman" w:cs="Times New Roman"/>
        </w:rPr>
        <w:t xml:space="preserve"> when using telemedicine to see patients</w:t>
      </w:r>
      <w:r w:rsidRPr="00155985">
        <w:rPr>
          <w:rFonts w:ascii="Times New Roman" w:hAnsi="Times New Roman" w:cs="Times New Roman"/>
        </w:rPr>
        <w:t>?</w:t>
      </w:r>
    </w:p>
    <w:p w:rsidR="00155985" w:rsidRPr="00155985" w:rsidP="00155985" w14:paraId="30D415B7" w14:textId="21F920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Are there specific patient groups that you are more likely to prescribe antibiotics to than others</w:t>
      </w:r>
      <w:r w:rsidR="006407DC">
        <w:rPr>
          <w:rFonts w:ascii="Times New Roman" w:hAnsi="Times New Roman" w:cs="Times New Roman"/>
        </w:rPr>
        <w:t xml:space="preserve"> when using telemedicine</w:t>
      </w:r>
      <w:r w:rsidRPr="00155985">
        <w:rPr>
          <w:rFonts w:ascii="Times New Roman" w:hAnsi="Times New Roman" w:cs="Times New Roman"/>
        </w:rPr>
        <w:t>?</w:t>
      </w:r>
      <w:r w:rsidR="006407DC">
        <w:rPr>
          <w:rFonts w:ascii="Times New Roman" w:hAnsi="Times New Roman" w:cs="Times New Roman"/>
        </w:rPr>
        <w:t xml:space="preserve"> If so, why?</w:t>
      </w:r>
    </w:p>
    <w:p w:rsidR="00155985" w:rsidRPr="00155985" w:rsidP="00155985" w14:paraId="5351DB55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If you decide not to prescribe an antibiotic, what are the alternatives you consider?</w:t>
      </w:r>
    </w:p>
    <w:p w:rsidR="00155985" w:rsidRPr="00155985" w:rsidP="00155985" w14:paraId="06581B28" w14:textId="503253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 xml:space="preserve">How do you keep up to date on new information about </w:t>
      </w:r>
      <w:r w:rsidR="00993DB2">
        <w:rPr>
          <w:rFonts w:ascii="Times New Roman" w:hAnsi="Times New Roman" w:cs="Times New Roman"/>
        </w:rPr>
        <w:t>infection</w:t>
      </w:r>
      <w:r w:rsidRPr="00155985" w:rsidR="00993DB2">
        <w:rPr>
          <w:rFonts w:ascii="Times New Roman" w:hAnsi="Times New Roman" w:cs="Times New Roman"/>
        </w:rPr>
        <w:t>s</w:t>
      </w:r>
      <w:r w:rsidRPr="00155985">
        <w:rPr>
          <w:rFonts w:ascii="Times New Roman" w:hAnsi="Times New Roman" w:cs="Times New Roman"/>
        </w:rPr>
        <w:t xml:space="preserve">? What sources do you consult? </w:t>
      </w:r>
    </w:p>
    <w:p w:rsidR="00C46ADA" w:rsidRPr="003A46FE" w14:paraId="2408F1AC" w14:textId="30F183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155985">
        <w:rPr>
          <w:rFonts w:ascii="Times New Roman" w:hAnsi="Times New Roman" w:cs="Times New Roman"/>
        </w:rPr>
        <w:t>What are your thoughts about the future of antibiotics</w:t>
      </w:r>
      <w:r w:rsidR="003A46FE">
        <w:rPr>
          <w:rFonts w:ascii="Times New Roman" w:hAnsi="Times New Roman" w:cs="Times New Roman"/>
        </w:rPr>
        <w:t xml:space="preserve"> in telemedicine</w:t>
      </w:r>
      <w:r w:rsidRPr="00155985">
        <w:rPr>
          <w:rFonts w:ascii="Times New Roman" w:hAnsi="Times New Roman" w:cs="Times New Roman"/>
        </w:rPr>
        <w:t>?</w:t>
      </w:r>
    </w:p>
    <w:p w:rsidR="00155985" w:rsidRPr="00155985" w:rsidP="00155985" w14:paraId="6462AFC2" w14:textId="77777777">
      <w:pPr>
        <w:pStyle w:val="ListParagraph"/>
        <w:rPr>
          <w:rFonts w:ascii="Times New Roman" w:hAnsi="Times New Roman" w:cs="Times New Roman"/>
          <w:i/>
        </w:rPr>
      </w:pPr>
    </w:p>
    <w:p w:rsidR="00645B48" w:rsidP="00155985" w14:paraId="1C13C32A" w14:textId="77777777">
      <w:pPr>
        <w:rPr>
          <w:rFonts w:ascii="Times New Roman" w:hAnsi="Times New Roman" w:cs="Times New Roman"/>
          <w:b/>
          <w:u w:val="single"/>
        </w:rPr>
      </w:pPr>
      <w:r w:rsidRPr="00155985">
        <w:rPr>
          <w:rFonts w:ascii="Times New Roman" w:hAnsi="Times New Roman" w:cs="Times New Roman"/>
          <w:b/>
          <w:u w:val="single"/>
        </w:rPr>
        <w:t>The Role of Nursing in Stewardship</w:t>
      </w:r>
    </w:p>
    <w:p w:rsidR="00155985" w:rsidP="00155985" w14:paraId="38FD8B9B" w14:textId="3924B24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  <w:i/>
          <w:iCs/>
        </w:rPr>
        <w:t xml:space="preserve">Prompt: Do you engage with nursing staff as part of your regular clinical practice? </w:t>
      </w:r>
      <w:r w:rsidRPr="00215F58" w:rsidR="00B92BBF">
        <w:rPr>
          <w:rFonts w:ascii="Times New Roman" w:hAnsi="Times New Roman" w:cs="Times New Roman"/>
          <w:bCs/>
        </w:rPr>
        <w:t>(</w:t>
      </w:r>
      <w:r w:rsidRPr="00215F58">
        <w:rPr>
          <w:rFonts w:ascii="Times New Roman" w:hAnsi="Times New Roman" w:cs="Times New Roman"/>
          <w:bCs/>
        </w:rPr>
        <w:t>If yes, consider asking the following</w:t>
      </w:r>
      <w:r w:rsidRPr="00215F58" w:rsidR="00B92BBF">
        <w:rPr>
          <w:rFonts w:ascii="Times New Roman" w:hAnsi="Times New Roman" w:cs="Times New Roman"/>
          <w:bCs/>
        </w:rPr>
        <w:t xml:space="preserve"> questions)</w:t>
      </w:r>
      <w:r w:rsidRPr="00215F58">
        <w:rPr>
          <w:rFonts w:ascii="Times New Roman" w:hAnsi="Times New Roman" w:cs="Times New Roman"/>
          <w:bCs/>
        </w:rPr>
        <w:t xml:space="preserve">. </w:t>
      </w:r>
      <w:r w:rsidRPr="00B92BBF">
        <w:rPr>
          <w:rFonts w:ascii="Times New Roman" w:hAnsi="Times New Roman" w:cs="Times New Roman"/>
          <w:b/>
          <w:u w:val="single"/>
        </w:rPr>
        <w:t xml:space="preserve"> </w:t>
      </w:r>
    </w:p>
    <w:p w:rsidR="007D2DAA" w:rsidRPr="00B92BBF" w:rsidP="00155985" w14:paraId="62C44B85" w14:textId="77777777">
      <w:pPr>
        <w:rPr>
          <w:rFonts w:ascii="Times New Roman" w:hAnsi="Times New Roman" w:cs="Times New Roman"/>
          <w:b/>
          <w:u w:val="single"/>
        </w:rPr>
      </w:pPr>
    </w:p>
    <w:p w:rsidR="00155985" w:rsidRPr="00155985" w:rsidP="00155985" w14:paraId="7367268A" w14:textId="5E0DF0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 xml:space="preserve">What role do you think nurses can play in improving antibiotic prescribing? How, specifically, might they impact the use of antibiotics </w:t>
      </w:r>
      <w:r w:rsidR="00F6312F">
        <w:rPr>
          <w:rFonts w:ascii="Times New Roman" w:hAnsi="Times New Roman" w:cs="Times New Roman"/>
        </w:rPr>
        <w:t>within a telemedicine setting</w:t>
      </w:r>
      <w:r w:rsidRPr="00155985">
        <w:rPr>
          <w:rFonts w:ascii="Times New Roman" w:hAnsi="Times New Roman" w:cs="Times New Roman"/>
        </w:rPr>
        <w:t>?</w:t>
      </w:r>
    </w:p>
    <w:p w:rsidR="00155985" w:rsidRPr="00155985" w:rsidP="00155985" w14:paraId="573E6182" w14:textId="77777777">
      <w:pPr>
        <w:pStyle w:val="ListParagraph"/>
        <w:rPr>
          <w:rFonts w:ascii="Times New Roman" w:hAnsi="Times New Roman" w:cs="Times New Roman"/>
        </w:rPr>
      </w:pPr>
    </w:p>
    <w:p w:rsidR="00155985" w:rsidRPr="00155985" w:rsidP="00155985" w14:paraId="33647569" w14:textId="5E78BFE3">
      <w:pPr>
        <w:pStyle w:val="ListParagraph"/>
        <w:numPr>
          <w:ilvl w:val="0"/>
          <w:numId w:val="7"/>
        </w:numPr>
        <w:tabs>
          <w:tab w:val="left" w:pos="3180"/>
        </w:tabs>
        <w:jc w:val="both"/>
        <w:rPr>
          <w:rFonts w:ascii="Times New Roman" w:hAnsi="Times New Roman" w:cs="Times New Roman"/>
        </w:rPr>
      </w:pPr>
      <w:r w:rsidRPr="00155985">
        <w:rPr>
          <w:rFonts w:ascii="Times New Roman" w:hAnsi="Times New Roman" w:cs="Times New Roman"/>
        </w:rPr>
        <w:t>Did participation in the intervention change your opinion about how nurses and others who are not directly responsible for prescribing can contribute to improving antibiotic use</w:t>
      </w:r>
      <w:r w:rsidR="003A46FE">
        <w:rPr>
          <w:rFonts w:ascii="Times New Roman" w:hAnsi="Times New Roman" w:cs="Times New Roman"/>
        </w:rPr>
        <w:t xml:space="preserve"> within telemedicine</w:t>
      </w:r>
      <w:r w:rsidRPr="00155985">
        <w:rPr>
          <w:rFonts w:ascii="Times New Roman" w:hAnsi="Times New Roman" w:cs="Times New Roman"/>
        </w:rPr>
        <w:t>?</w:t>
      </w:r>
    </w:p>
    <w:p w:rsidR="00FE3741" w:rsidP="00155985" w14:paraId="777C743D" w14:textId="08A20FF7">
      <w:pPr>
        <w:rPr>
          <w:rFonts w:ascii="Times New Roman" w:hAnsi="Times New Roman" w:cs="Times New Roman"/>
          <w:i/>
        </w:rPr>
      </w:pPr>
    </w:p>
    <w:p w:rsidR="00155985" w:rsidRPr="00155985" w:rsidP="00155985" w14:paraId="56A79820" w14:textId="77777777">
      <w:pPr>
        <w:rPr>
          <w:rFonts w:ascii="Times New Roman" w:hAnsi="Times New Roman" w:cs="Times New Roman"/>
          <w:i/>
        </w:rPr>
      </w:pPr>
    </w:p>
    <w:sectPr w:rsidSect="00D9394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461177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643" w14:paraId="328E1AD8" w14:textId="342F8892">
        <w:pPr>
          <w:pStyle w:val="Footer"/>
          <w:jc w:val="center"/>
        </w:pPr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-107315</wp:posOffset>
                  </wp:positionV>
                  <wp:extent cx="6115050" cy="1038225"/>
                  <wp:effectExtent l="0" t="0" r="19050" b="28575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5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3946" w:rsidP="00D93946" w14:textId="77777777">
                              <w:pPr>
                                <w:pStyle w:val="NormalWeb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Public reporting burden for this collection of information is estimated to average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 hour per response, the estimated time required to complete the survey. An agency may not conduct or sponsor, and a person is not required to respond to, a collection of information unless it displays a currently valid OMB control number. Send comments regarding this burden estimate or any other aspect of this collection of information, including suggestions for reducing this burden, to: AHRQ Reports Clearance Officer Attention: PRA, Paperwork Reduction Project (0935-XXXX)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AHRQ, 540 Gaither Road, Room # 5036, Rockville, MD 20850.</w:t>
                              </w:r>
                            </w:p>
                            <w:p w:rsidR="00D93946" w:rsidP="00D93946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0" type="#_x0000_t202" style="width:481.5pt;height:81.75pt;margin-top:-8.45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1312">
                  <v:textbox>
                    <w:txbxContent>
                      <w:p w:rsidR="00D93946" w:rsidP="00D93946" w14:paraId="5EE87021" w14:textId="77777777">
                        <w:pPr>
                          <w:pStyle w:val="NormalWeb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Public reporting burden for this collection of information is estimated to average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1 hour per response, the estimated time required to complete the survey. An agency may not conduct or sponsor, and a person is not required to respond to, a collection of information unless it displays a currently valid OMB control number. Send comments regarding this burden estimate or any other aspect of this collection of information, including suggestions for reducing this burden, to: AHRQ Reports Clearance Officer Attention: PRA, Paperwork Reduction Project (0935-XXXX)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AHRQ, 540 Gaither Road, Room # 5036, Rockville, MD 20850.</w:t>
                        </w:r>
                      </w:p>
                      <w:p w:rsidR="00D93946" w:rsidP="00D93946" w14:paraId="16229575" w14:textId="777777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923643">
          <w:fldChar w:fldCharType="begin"/>
        </w:r>
        <w:r w:rsidR="00923643">
          <w:instrText xml:space="preserve"> PAGE   \* MERGEFORMAT </w:instrText>
        </w:r>
        <w:r w:rsidR="00923643">
          <w:fldChar w:fldCharType="separate"/>
        </w:r>
        <w:r w:rsidR="00923643">
          <w:rPr>
            <w:noProof/>
          </w:rPr>
          <w:t>2</w:t>
        </w:r>
        <w:r w:rsidR="00923643">
          <w:rPr>
            <w:noProof/>
          </w:rPr>
          <w:fldChar w:fldCharType="end"/>
        </w:r>
      </w:p>
    </w:sdtContent>
  </w:sdt>
  <w:p w:rsidR="00923643" w14:paraId="7D0A47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643" w14:paraId="23C0A094" w14:textId="7950F62B">
    <w:pPr>
      <w:pStyle w:val="Footer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-286385</wp:posOffset>
              </wp:positionV>
              <wp:extent cx="6115050" cy="103822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3643" w:rsidRPr="00923643" w:rsidP="00923643" w14:textId="6F323EC6">
                          <w:pPr>
                            <w:pStyle w:val="NormalWeb"/>
                            <w:rPr>
                              <w:sz w:val="18"/>
                              <w:szCs w:val="18"/>
                            </w:rPr>
                          </w:pPr>
                          <w:bookmarkStart w:id="4" w:name="OLE_LINK3"/>
                          <w:r w:rsidRPr="00923643">
                            <w:rPr>
                              <w:sz w:val="18"/>
                              <w:szCs w:val="18"/>
                            </w:rPr>
                            <w:t>Public reporting burden for this collection of information is estimated to average</w:t>
                          </w:r>
                          <w:r w:rsidRPr="00923643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923643">
                            <w:rPr>
                              <w:sz w:val="18"/>
                              <w:szCs w:val="18"/>
                            </w:rPr>
                            <w:t>1 hour per response, the estimated time required to complete the survey. An agency may not conduct or sponsor, and a person is not required to respond to, a collection of information unless it displays a currently valid OMB control number</w:t>
                          </w:r>
                          <w:r w:rsidRPr="00923643" w:rsidR="00234A7F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  <w:r w:rsidRPr="00923643">
                            <w:rPr>
                              <w:sz w:val="18"/>
                              <w:szCs w:val="18"/>
                            </w:rPr>
    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    </w:r>
                          <w:r w:rsidRPr="00923643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923643">
                            <w:rPr>
                              <w:sz w:val="18"/>
                              <w:szCs w:val="18"/>
                            </w:rPr>
                            <w:t>AHRQ, 540 Gaither Road, Room # 5036, Rockville, MD 20850.</w:t>
                          </w:r>
                        </w:p>
                        <w:bookmarkEnd w:id="4"/>
                        <w:p w:rsidR="00923643" w:rsidRPr="00923643" w:rsidP="00923643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481.5pt;height:81.75pt;margin-top:-22.5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923643" w:rsidRPr="00923643" w:rsidP="00923643" w14:paraId="6770BE64" w14:textId="6F323EC6">
                    <w:pPr>
                      <w:pStyle w:val="NormalWeb"/>
                      <w:rPr>
                        <w:sz w:val="18"/>
                        <w:szCs w:val="18"/>
                      </w:rPr>
                    </w:pPr>
                    <w:bookmarkStart w:id="4" w:name="OLE_LINK3"/>
                    <w:r w:rsidRPr="00923643">
                      <w:rPr>
                        <w:sz w:val="18"/>
                        <w:szCs w:val="18"/>
                      </w:rPr>
                      <w:t>Public reporting burden for this collection of information is estimated to average</w:t>
                    </w:r>
                    <w:r w:rsidRPr="00923643">
                      <w:rPr>
                        <w:sz w:val="22"/>
                        <w:szCs w:val="22"/>
                      </w:rPr>
                      <w:t xml:space="preserve"> </w:t>
                    </w:r>
                    <w:r w:rsidRPr="00923643">
                      <w:rPr>
                        <w:sz w:val="18"/>
                        <w:szCs w:val="18"/>
                      </w:rPr>
                      <w:t>1 hour per response, the estimated time required to complete the survey. An agency may not conduct or sponsor, and a person is not required to respond to, a collection of information unless it displays a currently valid OMB control number</w:t>
                    </w:r>
                    <w:r w:rsidRPr="00923643" w:rsidR="00234A7F">
                      <w:rPr>
                        <w:sz w:val="18"/>
                        <w:szCs w:val="18"/>
                      </w:rPr>
                      <w:t xml:space="preserve">. </w:t>
                    </w:r>
                    <w:r w:rsidRPr="00923643">
                      <w:rPr>
                        <w:sz w:val="18"/>
                        <w:szCs w:val="18"/>
                      </w:rPr>
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</w:r>
                    <w:r w:rsidRPr="00923643">
                      <w:rPr>
                        <w:sz w:val="22"/>
                        <w:szCs w:val="22"/>
                      </w:rPr>
                      <w:t xml:space="preserve"> </w:t>
                    </w:r>
                    <w:r w:rsidRPr="00923643">
                      <w:rPr>
                        <w:sz w:val="18"/>
                        <w:szCs w:val="18"/>
                      </w:rPr>
                      <w:t>AHRQ, 540 Gaither Road, Room # 5036, Rockville, MD 20850.</w:t>
                    </w:r>
                  </w:p>
                  <w:bookmarkEnd w:id="4"/>
                  <w:p w:rsidR="00923643" w:rsidRPr="00923643" w:rsidP="00923643" w14:paraId="6B44E2C2" w14:textId="7777777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6D34" w:rsidP="002E6D34" w14:paraId="35E448C5" w14:textId="3BEA5A53">
    <w:pPr>
      <w:pStyle w:val="Header"/>
      <w:rPr>
        <w:rFonts w:ascii="Times New Roman" w:hAnsi="Times New Roman" w:cs="Times New Roma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5086350</wp:posOffset>
              </wp:positionH>
              <wp:positionV relativeFrom="paragraph">
                <wp:posOffset>-314325</wp:posOffset>
              </wp:positionV>
              <wp:extent cx="1600200" cy="571500"/>
              <wp:effectExtent l="0" t="0" r="19050" b="19050"/>
              <wp:wrapNone/>
              <wp:docPr id="126960239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D34" w:rsidP="002E6D34" w14:textId="0C48CE1B">
                          <w:bookmarkStart w:id="1" w:name="OLE_LINK12"/>
                          <w:bookmarkStart w:id="2" w:name="OLE_LINK13"/>
                          <w:bookmarkStart w:id="3" w:name="_Hlk155947394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</w:t>
                          </w:r>
                          <w:bookmarkEnd w:id="1"/>
                          <w:bookmarkEnd w:id="2"/>
                          <w:bookmarkEnd w:id="3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26pt;height:45pt;margin-top:-24.75pt;margin-left:40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<v:textbox>
                <w:txbxContent>
                  <w:p w:rsidR="002E6D34" w:rsidP="002E6D34" w14:paraId="393DB325" w14:textId="0C48CE1B">
                    <w:bookmarkStart w:id="1" w:name="OLE_LINK12"/>
                    <w:bookmarkStart w:id="2" w:name="OLE_LINK13"/>
                    <w:bookmarkStart w:id="3" w:name="_Hlk155947394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</w:t>
                    </w:r>
                    <w:bookmarkEnd w:id="1"/>
                    <w:bookmarkEnd w:id="2"/>
                    <w:bookmarkEnd w:id="3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XX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bCs/>
      </w:rPr>
      <w:t xml:space="preserve">Attachment </w:t>
    </w:r>
    <w:r w:rsidR="002F59E5">
      <w:rPr>
        <w:rFonts w:ascii="Times New Roman" w:hAnsi="Times New Roman" w:cs="Times New Roman"/>
        <w:b/>
        <w:bCs/>
      </w:rPr>
      <w:t>F</w:t>
    </w:r>
    <w:r>
      <w:rPr>
        <w:rFonts w:ascii="Times New Roman" w:hAnsi="Times New Roman" w:cs="Times New Roman"/>
        <w:b/>
        <w:bCs/>
      </w:rPr>
      <w:t>: Draft Interview Guide for Semi-Structured Interviews—</w:t>
    </w:r>
  </w:p>
  <w:p w:rsidR="002E6D34" w:rsidP="002E6D34" w14:paraId="11C889BB" w14:textId="51A38ABB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Antibiotic </w:t>
    </w:r>
    <w:r w:rsidR="00F8461D">
      <w:rPr>
        <w:rFonts w:ascii="Times New Roman" w:hAnsi="Times New Roman" w:cs="Times New Roman"/>
        <w:b/>
        <w:bCs/>
      </w:rPr>
      <w:t>Use</w:t>
    </w:r>
    <w:r>
      <w:rPr>
        <w:rFonts w:ascii="Times New Roman" w:hAnsi="Times New Roman" w:cs="Times New Roman"/>
        <w:b/>
        <w:bCs/>
      </w:rPr>
      <w:t xml:space="preserve"> Cohort</w:t>
    </w:r>
  </w:p>
  <w:p w:rsidR="002E6D34" w:rsidP="002E6D34" w14:paraId="55588E71" w14:textId="77777777">
    <w:pPr>
      <w:pStyle w:val="Header"/>
    </w:pPr>
  </w:p>
  <w:p w:rsidR="002E6D34" w14:paraId="30DD5F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643" w:rsidRPr="00375B45" w:rsidP="00923643" w14:paraId="284B0B4B" w14:textId="529BBD01">
    <w:pPr>
      <w:pStyle w:val="Header"/>
      <w:rPr>
        <w:rFonts w:ascii="Arial" w:hAnsi="Arial" w:cs="Arial"/>
        <w:b/>
        <w:bCs/>
        <w:sz w:val="22"/>
        <w:szCs w:val="22"/>
      </w:rPr>
    </w:pPr>
    <w:r w:rsidRPr="00375B4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-316230</wp:posOffset>
              </wp:positionV>
              <wp:extent cx="1600200" cy="57150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3643" w:rsidP="00923643" w14:textId="77777777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1" type="#_x0000_t202" style="width:126pt;height:45pt;margin-top:-24.9pt;margin-left:39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923643" w:rsidP="00923643" w14:paraId="5BC82547" w14:textId="77777777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</w:txbxContent>
              </v:textbox>
            </v:shape>
          </w:pict>
        </mc:Fallback>
      </mc:AlternateContent>
    </w:r>
    <w:r w:rsidRPr="00375B45">
      <w:rPr>
        <w:rFonts w:ascii="Arial" w:hAnsi="Arial" w:cs="Arial"/>
        <w:b/>
        <w:bCs/>
        <w:sz w:val="22"/>
        <w:szCs w:val="22"/>
      </w:rPr>
      <w:t xml:space="preserve">Attachment </w:t>
    </w:r>
    <w:r w:rsidR="00375B45">
      <w:rPr>
        <w:rFonts w:ascii="Arial" w:hAnsi="Arial" w:cs="Arial"/>
        <w:b/>
        <w:bCs/>
        <w:sz w:val="22"/>
        <w:szCs w:val="22"/>
      </w:rPr>
      <w:t>I</w:t>
    </w:r>
    <w:r w:rsidRPr="00375B45">
      <w:rPr>
        <w:rFonts w:ascii="Arial" w:hAnsi="Arial" w:cs="Arial"/>
        <w:b/>
        <w:bCs/>
        <w:sz w:val="22"/>
        <w:szCs w:val="22"/>
      </w:rPr>
      <w:t>: Draft Interview Guide for Semi-Structured Interviews—</w:t>
    </w:r>
  </w:p>
  <w:p w:rsidR="00923643" w:rsidRPr="00375B45" w:rsidP="00923643" w14:paraId="61FD0D04" w14:textId="77777777">
    <w:pPr>
      <w:pStyle w:val="Header"/>
      <w:rPr>
        <w:rFonts w:ascii="Arial" w:hAnsi="Arial" w:cs="Arial"/>
        <w:b/>
        <w:bCs/>
        <w:sz w:val="22"/>
        <w:szCs w:val="22"/>
      </w:rPr>
    </w:pPr>
    <w:r w:rsidRPr="00375B45">
      <w:rPr>
        <w:rFonts w:ascii="Arial" w:hAnsi="Arial" w:cs="Arial"/>
        <w:b/>
        <w:bCs/>
        <w:sz w:val="22"/>
        <w:szCs w:val="22"/>
      </w:rPr>
      <w:t>Antibiotic Stewardship Cohort</w:t>
    </w:r>
  </w:p>
  <w:p w:rsidR="00923643" w:rsidRPr="00375B45" w14:paraId="310480D6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23020D"/>
    <w:multiLevelType w:val="hybridMultilevel"/>
    <w:tmpl w:val="9E26C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10E8"/>
    <w:multiLevelType w:val="hybridMultilevel"/>
    <w:tmpl w:val="B0BA4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74DB4"/>
    <w:multiLevelType w:val="hybridMultilevel"/>
    <w:tmpl w:val="4D1C8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14199"/>
    <w:multiLevelType w:val="hybridMultilevel"/>
    <w:tmpl w:val="A51ED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E6F68"/>
    <w:multiLevelType w:val="hybridMultilevel"/>
    <w:tmpl w:val="84D20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B5898"/>
    <w:multiLevelType w:val="hybridMultilevel"/>
    <w:tmpl w:val="13BE9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D2D41"/>
    <w:multiLevelType w:val="hybridMultilevel"/>
    <w:tmpl w:val="8C08ACA8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31017"/>
    <w:multiLevelType w:val="hybridMultilevel"/>
    <w:tmpl w:val="F906F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1184">
    <w:abstractNumId w:val="5"/>
  </w:num>
  <w:num w:numId="2" w16cid:durableId="284119896">
    <w:abstractNumId w:val="6"/>
  </w:num>
  <w:num w:numId="3" w16cid:durableId="1228959900">
    <w:abstractNumId w:val="3"/>
  </w:num>
  <w:num w:numId="4" w16cid:durableId="153376452">
    <w:abstractNumId w:val="0"/>
  </w:num>
  <w:num w:numId="5" w16cid:durableId="1866407745">
    <w:abstractNumId w:val="1"/>
  </w:num>
  <w:num w:numId="6" w16cid:durableId="60489810">
    <w:abstractNumId w:val="2"/>
  </w:num>
  <w:num w:numId="7" w16cid:durableId="17510206">
    <w:abstractNumId w:val="7"/>
  </w:num>
  <w:num w:numId="8" w16cid:durableId="2062172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2B"/>
    <w:rsid w:val="00091EA8"/>
    <w:rsid w:val="000B18C9"/>
    <w:rsid w:val="00114E54"/>
    <w:rsid w:val="00155985"/>
    <w:rsid w:val="00174079"/>
    <w:rsid w:val="001B7D69"/>
    <w:rsid w:val="00211A87"/>
    <w:rsid w:val="00215F58"/>
    <w:rsid w:val="00234536"/>
    <w:rsid w:val="00234A7F"/>
    <w:rsid w:val="00240F5B"/>
    <w:rsid w:val="002468C9"/>
    <w:rsid w:val="002B7B5C"/>
    <w:rsid w:val="002E6D34"/>
    <w:rsid w:val="002F59E5"/>
    <w:rsid w:val="00360F23"/>
    <w:rsid w:val="00375B45"/>
    <w:rsid w:val="00383891"/>
    <w:rsid w:val="003A46FE"/>
    <w:rsid w:val="003F6BD6"/>
    <w:rsid w:val="004015BF"/>
    <w:rsid w:val="00427ABC"/>
    <w:rsid w:val="004841ED"/>
    <w:rsid w:val="004B2162"/>
    <w:rsid w:val="005138F8"/>
    <w:rsid w:val="0052583A"/>
    <w:rsid w:val="00534EF3"/>
    <w:rsid w:val="0055703D"/>
    <w:rsid w:val="005B0279"/>
    <w:rsid w:val="005E2D80"/>
    <w:rsid w:val="005E421A"/>
    <w:rsid w:val="006038F5"/>
    <w:rsid w:val="00614F15"/>
    <w:rsid w:val="00633310"/>
    <w:rsid w:val="0063700E"/>
    <w:rsid w:val="00637098"/>
    <w:rsid w:val="006407DC"/>
    <w:rsid w:val="00645B48"/>
    <w:rsid w:val="00671FEC"/>
    <w:rsid w:val="006C78AA"/>
    <w:rsid w:val="00754DF8"/>
    <w:rsid w:val="007657A8"/>
    <w:rsid w:val="007A3B1D"/>
    <w:rsid w:val="007B2929"/>
    <w:rsid w:val="007D2DAA"/>
    <w:rsid w:val="00807B4A"/>
    <w:rsid w:val="00877BF1"/>
    <w:rsid w:val="008A6E2B"/>
    <w:rsid w:val="00923643"/>
    <w:rsid w:val="0095369A"/>
    <w:rsid w:val="00993DB2"/>
    <w:rsid w:val="009E6428"/>
    <w:rsid w:val="00A74B97"/>
    <w:rsid w:val="00A81E3D"/>
    <w:rsid w:val="00A83B18"/>
    <w:rsid w:val="00A9096A"/>
    <w:rsid w:val="00AA6C28"/>
    <w:rsid w:val="00B92BBF"/>
    <w:rsid w:val="00C36CBD"/>
    <w:rsid w:val="00C457E1"/>
    <w:rsid w:val="00C46ADA"/>
    <w:rsid w:val="00D0477A"/>
    <w:rsid w:val="00D21206"/>
    <w:rsid w:val="00D23CAB"/>
    <w:rsid w:val="00D2490C"/>
    <w:rsid w:val="00D5685A"/>
    <w:rsid w:val="00D71EE5"/>
    <w:rsid w:val="00D74750"/>
    <w:rsid w:val="00D93946"/>
    <w:rsid w:val="00D95AA8"/>
    <w:rsid w:val="00DA2785"/>
    <w:rsid w:val="00DB3E96"/>
    <w:rsid w:val="00DF7D04"/>
    <w:rsid w:val="00E55088"/>
    <w:rsid w:val="00E60467"/>
    <w:rsid w:val="00EB77B8"/>
    <w:rsid w:val="00EC6202"/>
    <w:rsid w:val="00EE7EB5"/>
    <w:rsid w:val="00F23A6D"/>
    <w:rsid w:val="00F2595F"/>
    <w:rsid w:val="00F310E4"/>
    <w:rsid w:val="00F6312F"/>
    <w:rsid w:val="00F8461D"/>
    <w:rsid w:val="00FE3741"/>
    <w:rsid w:val="00FE76B6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6F69C02C"/>
  <w15:docId w15:val="{9FFAA36B-3995-4C88-99D8-B5131EDC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B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03D"/>
  </w:style>
  <w:style w:type="paragraph" w:styleId="Footer">
    <w:name w:val="footer"/>
    <w:basedOn w:val="Normal"/>
    <w:link w:val="FooterChar"/>
    <w:uiPriority w:val="99"/>
    <w:unhideWhenUsed/>
    <w:rsid w:val="00557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3D"/>
  </w:style>
  <w:style w:type="character" w:styleId="CommentReference">
    <w:name w:val="annotation reference"/>
    <w:basedOn w:val="DefaultParagraphFont"/>
    <w:uiPriority w:val="99"/>
    <w:semiHidden/>
    <w:unhideWhenUsed/>
    <w:rsid w:val="0051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8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8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643"/>
    <w:pPr>
      <w:spacing w:after="160" w:line="256" w:lineRule="auto"/>
    </w:pPr>
    <w:rPr>
      <w:rFonts w:ascii="Times New Roman" w:hAnsi="Times New Roman" w:eastAsiaTheme="minorHAnsi" w:cs="Times New Roman"/>
    </w:rPr>
  </w:style>
  <w:style w:type="paragraph" w:styleId="Revision">
    <w:name w:val="Revision"/>
    <w:hidden/>
    <w:uiPriority w:val="99"/>
    <w:semiHidden/>
    <w:rsid w:val="00F2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10FE9B0C8244A83F06B4239119189" ma:contentTypeVersion="12" ma:contentTypeDescription="Create a new document." ma:contentTypeScope="" ma:versionID="3d70250def53e0d691759131c256dd48">
  <xsd:schema xmlns:xsd="http://www.w3.org/2001/XMLSchema" xmlns:xs="http://www.w3.org/2001/XMLSchema" xmlns:p="http://schemas.microsoft.com/office/2006/metadata/properties" xmlns:ns2="97d4219d-d19e-485f-a500-53c83ec0883b" xmlns:ns3="87b3014e-fe00-4e4e-892f-8f0a76489077" targetNamespace="http://schemas.microsoft.com/office/2006/metadata/properties" ma:root="true" ma:fieldsID="7c5ff8198271580d3e2c88b4248620be" ns2:_="" ns3:_="">
    <xsd:import namespace="97d4219d-d19e-485f-a500-53c83ec0883b"/>
    <xsd:import namespace="87b3014e-fe00-4e4e-892f-8f0a76489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4219d-d19e-485f-a500-53c83ec08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3014e-fe00-4e4e-892f-8f0a76489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6deb2d-acf4-41f7-9ef7-ce88a46ed612}" ma:internalName="TaxCatchAll" ma:showField="CatchAllData" ma:web="87b3014e-fe00-4e4e-892f-8f0a76489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b3014e-fe00-4e4e-892f-8f0a76489077" xsi:nil="true"/>
    <lcf76f155ced4ddcb4097134ff3c332f xmlns="97d4219d-d19e-485f-a500-53c83ec0883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20F7B-04D9-46C4-BEFD-3BCED5258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4219d-d19e-485f-a500-53c83ec0883b"/>
    <ds:schemaRef ds:uri="87b3014e-fe00-4e4e-892f-8f0a76489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4E634-D357-489A-AC71-D6CEF12DB5E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7b3014e-fe00-4e4e-892f-8f0a76489077"/>
    <ds:schemaRef ds:uri="97d4219d-d19e-485f-a500-53c83ec0883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414EE4-3381-4DAE-A160-0BB04BAD84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717712-F9BD-4F7B-9020-1267EA67E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Szymczak</dc:creator>
  <cp:lastModifiedBy>Heather Hussey</cp:lastModifiedBy>
  <cp:revision>7</cp:revision>
  <dcterms:created xsi:type="dcterms:W3CDTF">2024-01-12T15:28:00Z</dcterms:created>
  <dcterms:modified xsi:type="dcterms:W3CDTF">2024-02-29T15:09:00Z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0x01010028C10FE9B0C8244A83F06B4239119189</vt:lpwstr>
  </property>
</Properties>
</file>