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rPr>
          <w:rFonts w:ascii="Times New Roman"/>
          <w:sz w:val="2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5452746</wp:posOffset>
            </wp:positionH>
            <wp:positionV relativeFrom="page">
              <wp:posOffset>552170</wp:posOffset>
            </wp:positionV>
            <wp:extent cx="1626990" cy="750567"/>
            <wp:effectExtent l="0" t="0" r="0" b="0"/>
            <wp:wrapNone/>
            <wp:docPr id="3" name="Image 3" descr="CM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MS logo 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990" cy="75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18"/>
        <w:rPr>
          <w:rFonts w:ascii="Times New Roman"/>
          <w:sz w:val="22"/>
        </w:rPr>
      </w:pPr>
    </w:p>
    <w:p>
      <w:pPr>
        <w:spacing w:before="0"/>
        <w:ind w:left="111" w:right="0" w:firstLine="0"/>
        <w:jc w:val="left"/>
        <w:rPr>
          <w:sz w:val="22"/>
        </w:rPr>
      </w:pPr>
      <w:r>
        <w:rPr>
          <w:color w:val="231F20"/>
          <w:spacing w:val="-2"/>
          <w:sz w:val="22"/>
        </w:rPr>
        <w:t>&lt;PAT_NAME&gt;</w:t>
      </w:r>
    </w:p>
    <w:p>
      <w:pPr>
        <w:spacing w:before="0"/>
        <w:ind w:left="111" w:right="0" w:firstLine="0"/>
        <w:jc w:val="left"/>
        <w:rPr>
          <w:sz w:val="22"/>
        </w:rPr>
      </w:pPr>
      <w:r>
        <w:rPr>
          <w:color w:val="231F20"/>
          <w:spacing w:val="-2"/>
          <w:sz w:val="22"/>
        </w:rPr>
        <w:t>&lt;ADDRESS&gt;</w:t>
      </w:r>
    </w:p>
    <w:p>
      <w:pPr>
        <w:spacing w:before="5"/>
        <w:ind w:left="7571" w:right="0" w:firstLine="0"/>
        <w:jc w:val="left"/>
        <w:rPr>
          <w:sz w:val="20"/>
        </w:rPr>
      </w:pPr>
      <w:r>
        <w:rPr>
          <w:color w:val="231F20"/>
          <w:sz w:val="20"/>
        </w:rPr>
        <w:t>*&lt;FINDER&gt;*</w:t>
      </w:r>
      <w:r>
        <w:rPr>
          <w:color w:val="231F20"/>
          <w:spacing w:val="79"/>
          <w:sz w:val="20"/>
        </w:rPr>
        <w:t xml:space="preserve"> </w:t>
      </w:r>
      <w:r>
        <w:rPr>
          <w:color w:val="231F20"/>
          <w:spacing w:val="-5"/>
          <w:sz w:val="20"/>
        </w:rPr>
        <w:t>E2</w:t>
      </w:r>
    </w:p>
    <w:p>
      <w:pPr>
        <w:pStyle w:val="BodyText"/>
        <w:spacing w:before="217"/>
        <w:rPr>
          <w:sz w:val="22"/>
        </w:rPr>
      </w:pPr>
    </w:p>
    <w:p>
      <w:pPr>
        <w:spacing w:before="1"/>
        <w:ind w:left="111" w:right="0" w:firstLine="0"/>
        <w:jc w:val="left"/>
        <w:rPr>
          <w:sz w:val="24"/>
        </w:rPr>
      </w:pPr>
      <w:r>
        <w:rPr>
          <w:color w:val="231F20"/>
          <w:sz w:val="24"/>
        </w:rPr>
        <w:t>Dear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2"/>
        </w:rPr>
        <w:t>&lt;SALUTATION&gt;</w:t>
      </w:r>
      <w:r>
        <w:rPr>
          <w:color w:val="231F20"/>
          <w:spacing w:val="-2"/>
          <w:sz w:val="24"/>
        </w:rPr>
        <w:t>:</w:t>
      </w:r>
    </w:p>
    <w:p>
      <w:pPr>
        <w:pStyle w:val="BodyText"/>
        <w:spacing w:before="177"/>
        <w:ind w:left="112" w:right="165"/>
      </w:pPr>
      <w:r>
        <w:rPr>
          <w:color w:val="231F20"/>
        </w:rPr>
        <w:t>You recently got a survey from Medicare about your experiences with your former Medicare 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&lt;PREV_BENEFIT&gt;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back,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 don’t need to do anything else.</w:t>
      </w:r>
    </w:p>
    <w:p>
      <w:pPr>
        <w:spacing w:before="182"/>
        <w:ind w:left="112" w:right="0" w:firstLine="0"/>
        <w:jc w:val="left"/>
        <w:rPr>
          <w:sz w:val="24"/>
        </w:rPr>
      </w:pP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friendly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reminder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we’re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experiences.</w:t>
      </w:r>
      <w:r>
        <w:rPr>
          <w:b/>
          <w:spacing w:val="-3"/>
          <w:sz w:val="24"/>
        </w:rPr>
        <w:t xml:space="preserve"> </w:t>
      </w:r>
      <w:r>
        <w:rPr>
          <w:color w:val="231F20"/>
          <w:sz w:val="24"/>
        </w:rPr>
        <w:t>We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greatly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appreciate your response, which will help other people with Medicare choose a health or drug plan.</w:t>
      </w:r>
    </w:p>
    <w:p>
      <w:pPr>
        <w:pStyle w:val="BodyText"/>
        <w:spacing w:before="177" w:line="242" w:lineRule="auto"/>
        <w:ind w:left="111" w:right="185"/>
        <w:jc w:val="both"/>
      </w:pPr>
      <w:r>
        <w:rPr>
          <w:color w:val="231F20"/>
        </w:rPr>
        <w:t>Medicare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Medicare uses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monitor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 the enclosed pre-paid envelope.</w:t>
      </w:r>
    </w:p>
    <w:p>
      <w:pPr>
        <w:pStyle w:val="BodyText"/>
        <w:spacing w:before="173"/>
        <w:ind w:left="112" w:hanging="1"/>
      </w:pPr>
      <w:r>
        <w:rPr>
          <w:b/>
          <w:color w:val="231F20"/>
        </w:rPr>
        <w:t>Your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voice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matters.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valuable.</w:t>
      </w:r>
      <w:r>
        <w:rPr>
          <w:color w:val="231F20"/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9"/>
        </w:rPr>
        <w:t xml:space="preserve"> </w:t>
      </w:r>
      <w:r>
        <w:t>minutes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Your </w:t>
      </w:r>
      <w:r>
        <w:t xml:space="preserve">information is kept private by law and your </w:t>
      </w:r>
      <w:r>
        <w:rPr>
          <w:color w:val="231F20"/>
        </w:rPr>
        <w:t>participation is voluntary.</w:t>
      </w:r>
    </w:p>
    <w:p>
      <w:pPr>
        <w:pStyle w:val="BodyText"/>
        <w:spacing w:before="182"/>
        <w:ind w:left="112" w:right="165"/>
      </w:pPr>
      <w:r>
        <w:t>For</w:t>
      </w:r>
      <w:r>
        <w:rPr>
          <w:spacing w:val="-4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survey,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toll- free at 1-855-400-3657 Monday-Saturday from 9 a.m. to 11 p.m. Eastern Time.</w:t>
      </w:r>
    </w:p>
    <w:p>
      <w:pPr>
        <w:pStyle w:val="BodyText"/>
        <w:spacing w:before="178" w:line="388" w:lineRule="auto"/>
        <w:ind w:left="111" w:right="3125"/>
      </w:pPr>
      <w:r>
        <w:rPr>
          <w:color w:val="231F20"/>
        </w:rPr>
        <w:t>Again,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survey. </w:t>
      </w:r>
      <w:r>
        <w:rPr>
          <w:color w:val="231F20"/>
          <w:spacing w:val="-2"/>
        </w:rPr>
        <w:t>Sincerely,</w:t>
      </w:r>
    </w:p>
    <w:p>
      <w:pPr>
        <w:pStyle w:val="BodyText"/>
        <w:spacing w:before="3"/>
        <w:rPr>
          <w:sz w:val="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1166468</wp:posOffset>
            </wp:positionH>
            <wp:positionV relativeFrom="paragraph">
              <wp:posOffset>63653</wp:posOffset>
            </wp:positionV>
            <wp:extent cx="2819228" cy="360425"/>
            <wp:effectExtent l="0" t="0" r="0" b="0"/>
            <wp:wrapTopAndBottom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228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6"/>
        </w:rPr>
        <w:sectPr>
          <w:headerReference w:type="default" r:id="rId6"/>
          <w:footerReference w:type="default" r:id="rId7"/>
          <w:type w:val="continuous"/>
          <w:pgSz w:w="12240" w:h="15840"/>
          <w:pgMar w:top="2100" w:right="980" w:bottom="4660" w:left="1520" w:header="1060" w:footer="4472"/>
          <w:pgNumType w:start="1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footerReference w:type="default" r:id="rId9"/>
          <w:pgSz w:w="12240" w:h="15840"/>
          <w:pgMar w:top="2040" w:right="980" w:bottom="4660" w:left="1520" w:header="993" w:footer="4472"/>
          <w:cols w:space="720"/>
        </w:sectPr>
      </w:pPr>
    </w:p>
    <w:p>
      <w:pPr>
        <w:pStyle w:val="BodyText"/>
        <w:spacing w:before="145"/>
      </w:pPr>
    </w:p>
    <w:p>
      <w:pPr>
        <w:spacing w:before="0"/>
        <w:ind w:left="111" w:right="0" w:firstLine="0"/>
        <w:jc w:val="left"/>
        <w:rPr>
          <w:sz w:val="24"/>
        </w:rPr>
      </w:pPr>
      <w:r>
        <w:rPr>
          <w:color w:val="231F20"/>
          <w:sz w:val="24"/>
        </w:rPr>
        <w:t>Estimado/a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&lt;</w:t>
      </w:r>
      <w:r>
        <w:rPr>
          <w:color w:val="231F20"/>
          <w:spacing w:val="-2"/>
          <w:sz w:val="22"/>
        </w:rPr>
        <w:t>SALUTATION</w:t>
      </w:r>
      <w:r>
        <w:rPr>
          <w:color w:val="231F20"/>
          <w:spacing w:val="-2"/>
          <w:sz w:val="24"/>
        </w:rPr>
        <w:t>&gt;:</w:t>
      </w:r>
    </w:p>
    <w:p>
      <w:pPr>
        <w:spacing w:before="101"/>
        <w:ind w:left="111" w:right="0" w:firstLine="0"/>
        <w:jc w:val="left"/>
        <w:rPr>
          <w:sz w:val="20"/>
        </w:rPr>
      </w:pPr>
      <w:r>
        <w:br w:type="column"/>
      </w:r>
      <w:r>
        <w:rPr>
          <w:color w:val="231F20"/>
          <w:sz w:val="20"/>
        </w:rPr>
        <w:t>*&lt;FINDER&gt;*</w:t>
      </w:r>
      <w:r>
        <w:rPr>
          <w:color w:val="231F20"/>
          <w:spacing w:val="38"/>
          <w:sz w:val="20"/>
        </w:rPr>
        <w:t xml:space="preserve">  </w:t>
      </w:r>
      <w:r>
        <w:rPr>
          <w:color w:val="231F20"/>
          <w:spacing w:val="-5"/>
          <w:sz w:val="20"/>
        </w:rPr>
        <w:t>E2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2100" w:right="980" w:bottom="4660" w:left="1520" w:header="993" w:footer="4472"/>
          <w:cols w:num="2" w:space="720" w:equalWidth="0">
            <w:col w:w="2770" w:space="4690"/>
            <w:col w:w="2280"/>
          </w:cols>
        </w:sectPr>
      </w:pPr>
    </w:p>
    <w:p>
      <w:pPr>
        <w:pStyle w:val="BodyText"/>
        <w:spacing w:before="177"/>
        <w:ind w:left="11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5296536</wp:posOffset>
            </wp:positionH>
            <wp:positionV relativeFrom="page">
              <wp:posOffset>536930</wp:posOffset>
            </wp:positionV>
            <wp:extent cx="1534768" cy="708022"/>
            <wp:effectExtent l="0" t="0" r="0" b="0"/>
            <wp:wrapNone/>
            <wp:docPr id="7" name="Image 7" descr="CM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MS logo 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768" cy="70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Recientemente recibió una encuesta de Medicare sobre sus experiencias con su antiguo plan de salud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medicinas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recetadas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&lt;PREV_BENEFIT&gt;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devolvió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gracias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 necesita hacer nada más.</w:t>
      </w:r>
    </w:p>
    <w:p>
      <w:pPr>
        <w:spacing w:before="182"/>
        <w:ind w:left="112" w:right="165" w:firstLine="0"/>
        <w:jc w:val="left"/>
        <w:rPr>
          <w:sz w:val="24"/>
        </w:rPr>
      </w:pPr>
      <w:r>
        <w:rPr>
          <w:b/>
          <w:color w:val="231F20"/>
          <w:sz w:val="24"/>
        </w:rPr>
        <w:t xml:space="preserve">Le recordamos atentamente que estamos muy interesados en sus experiencias. </w:t>
      </w:r>
      <w:r>
        <w:rPr>
          <w:color w:val="231F20"/>
          <w:sz w:val="24"/>
        </w:rPr>
        <w:t>Le agradecemos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mucho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respuesta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cual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ayudará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otras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personas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Medicare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 seleccionar un plan de salud o de medicinas recetadas.</w:t>
      </w:r>
    </w:p>
    <w:p>
      <w:pPr>
        <w:pStyle w:val="BodyText"/>
        <w:spacing w:before="177"/>
        <w:ind w:left="112" w:right="165"/>
      </w:pPr>
      <w:r>
        <w:rPr>
          <w:color w:val="231F20"/>
        </w:rPr>
        <w:t>Medicare está realizando esta encuesta para averiguar por qué las personas dejan su plan de salud o de medicinas recetadas.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Medicare utiliza la información de esta encuesta para monitorear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mejorar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atención.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devuelva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 porte pagado.</w:t>
      </w:r>
    </w:p>
    <w:p>
      <w:pPr>
        <w:pStyle w:val="BodyText"/>
        <w:spacing w:before="182"/>
        <w:ind w:left="112"/>
      </w:pPr>
      <w:r>
        <w:rPr>
          <w:b/>
          <w:color w:val="231F20"/>
        </w:rPr>
        <w:t xml:space="preserve">Su opinión cuenta. </w:t>
      </w:r>
      <w:r>
        <w:rPr>
          <w:color w:val="231F20"/>
        </w:rPr>
        <w:t>Sabemos que su tiempo es valioso. La encuesta solo tomará unos cuantos minutos.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mantendrá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voluntaria.</w:t>
      </w:r>
    </w:p>
    <w:p>
      <w:pPr>
        <w:pStyle w:val="BodyText"/>
        <w:spacing w:before="182"/>
        <w:ind w:left="112" w:right="224"/>
        <w:jc w:val="both"/>
      </w:pP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preguntas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llame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gratis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encuestas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 está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trabajando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1-855-400-3657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sábado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p.m.,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del </w:t>
      </w:r>
      <w:r>
        <w:rPr>
          <w:color w:val="231F20"/>
          <w:spacing w:val="-2"/>
        </w:rPr>
        <w:t>Este.</w:t>
      </w:r>
    </w:p>
    <w:p>
      <w:pPr>
        <w:pStyle w:val="BodyText"/>
        <w:spacing w:before="177" w:line="388" w:lineRule="auto"/>
        <w:ind w:left="111" w:right="3614"/>
        <w:jc w:val="both"/>
      </w:pPr>
      <w:r>
        <w:t>Gracias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ayuda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 xml:space="preserve">encuesta. </w:t>
      </w:r>
      <w:r>
        <w:rPr>
          <w:color w:val="231F20"/>
          <w:spacing w:val="-2"/>
        </w:rPr>
        <w:t>Atentamente,</w:t>
      </w:r>
    </w:p>
    <w:p>
      <w:pPr>
        <w:pStyle w:val="BodyText"/>
        <w:spacing w:before="3"/>
        <w:rPr>
          <w:sz w:val="6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1134883</wp:posOffset>
            </wp:positionH>
            <wp:positionV relativeFrom="paragraph">
              <wp:posOffset>63653</wp:posOffset>
            </wp:positionV>
            <wp:extent cx="2819236" cy="360425"/>
            <wp:effectExtent l="0" t="0" r="0" b="0"/>
            <wp:wrapTopAndBottom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236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2100" w:right="980" w:bottom="4660" w:left="1520" w:header="993" w:footer="447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1016761</wp:posOffset>
              </wp:positionH>
              <wp:positionV relativeFrom="page">
                <wp:posOffset>6925744</wp:posOffset>
              </wp:positionV>
              <wp:extent cx="2827655" cy="3975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827655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Vanessa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S.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Duran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Medicare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Drug Benefit and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&amp;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Data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Group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222.65pt;height:31.3pt;margin-top:545.33pt;margin-left:80.06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Vanessa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S.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Duran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>
                        <w:color w:val="231F20"/>
                      </w:rPr>
                      <w:t>Medicare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Drug Benefit and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&amp;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Data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Group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1016761</wp:posOffset>
              </wp:positionH>
              <wp:positionV relativeFrom="page">
                <wp:posOffset>7026328</wp:posOffset>
              </wp:positionV>
              <wp:extent cx="4007485" cy="39751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07485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Vanessa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S.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Duran</w:t>
                          </w:r>
                        </w:p>
                        <w:p>
                          <w:pPr>
                            <w:pStyle w:val="BodyText"/>
                            <w:ind w:left="30"/>
                          </w:pPr>
                          <w:r>
                            <w:rPr>
                              <w:color w:val="231F20"/>
                            </w:rPr>
                            <w:t>Beneficio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medicamentos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Medicare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Grupo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datos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315.55pt;height:31.3pt;margin-top:553.25pt;margin-left:80.06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Vanessa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S.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Duran</w:t>
                    </w:r>
                  </w:p>
                  <w:p>
                    <w:pPr>
                      <w:pStyle w:val="BodyText"/>
                      <w:ind w:left="30"/>
                    </w:pPr>
                    <w:r>
                      <w:rPr>
                        <w:color w:val="231F20"/>
                      </w:rPr>
                      <w:t>Beneficio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medicamentos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Medicare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y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Grupo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datos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y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804029</wp:posOffset>
              </wp:positionH>
              <wp:positionV relativeFrom="page">
                <wp:posOffset>660223</wp:posOffset>
              </wp:positionV>
              <wp:extent cx="3248660" cy="6896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48660" cy="689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 w:line="247" w:lineRule="auto"/>
                            <w:ind w:left="20" w:right="18" w:firstLine="5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 xml:space="preserve">Centers for Medicare &amp; Medicaid Services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7500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Security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Boulevard,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Mail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Stop</w:t>
                          </w:r>
                          <w:r>
                            <w:rPr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C1-25-05 Baltimore, Maryland 21244-1850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255.8pt;height:54.3pt;margin-top:51.99pt;margin-left:63.31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8" w:line="247" w:lineRule="auto"/>
                      <w:ind w:left="20" w:right="18" w:firstLine="5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 xml:space="preserve">Centers for Medicare &amp; Medicaid Services </w:t>
                    </w:r>
                    <w:r>
                      <w:rPr>
                        <w:color w:val="231F20"/>
                        <w:sz w:val="28"/>
                      </w:rPr>
                      <w:t>7500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Security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Boulevard,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Mail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Stop</w:t>
                    </w:r>
                    <w:r>
                      <w:rPr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C1-25-05 Baltimore, Maryland 21244-1850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804029</wp:posOffset>
              </wp:positionH>
              <wp:positionV relativeFrom="page">
                <wp:posOffset>617551</wp:posOffset>
              </wp:positionV>
              <wp:extent cx="3328035" cy="70167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328035" cy="701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 w:line="254" w:lineRule="auto"/>
                            <w:ind w:left="20" w:right="18" w:firstLine="5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Centros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Servicios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Medicare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Medicaid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7500 Security Boulevard, Mail Stop C1-25-05 Baltimore, Maryland 21244-1850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262.05pt;height:55.25pt;margin-top:48.63pt;margin-left:63.31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7" w:line="254" w:lineRule="auto"/>
                      <w:ind w:left="20" w:right="18" w:firstLine="5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Centros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Servicios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Medicare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Medicaid </w:t>
                    </w:r>
                    <w:r>
                      <w:rPr>
                        <w:color w:val="231F20"/>
                        <w:sz w:val="28"/>
                      </w:rPr>
                      <w:t>7500 Security Boulevard, Mail Stop C1-25-05 Baltimore, Maryland 21244-1850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Wave 2 Cover Letter</dc:title>
  <dc:subject>Medicare prescription drug plan and Medicare Advantage plan disenrollment reasons survey</dc:subject>
  <dc:creator>Centers for Medicare and Medicaid Services</dc:creator>
  <cp:keywords>Medicare; prescription drug plan; Medicare Advantage; disenrollment</cp:keywords>
  <cp:revision>0</cp:revision>
  <dcterms:created xsi:type="dcterms:W3CDTF">2024-07-12T16:49:13Z</dcterms:created>
  <dcterms:modified xsi:type="dcterms:W3CDTF">2024-07-12T16:49:13Z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2024-07-12T00:00:00Z</vt:filetime>
  </property>
  <property fmtid="{D5CDD505-2E9C-101B-9397-08002B2CF9AE}" pid="4" name="Producer">
    <vt:lpwstr>macOS Version 12.6.9 (Build 21G726) Quartz PDFContext</vt:lpwstr>
  </property>
</Properties>
</file>