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Heading1"/>
        <w:spacing w:before="81" w:line="324" w:lineRule="auto"/>
        <w:ind w:left="1346" w:right="1289"/>
        <w:jc w:val="center"/>
      </w:pPr>
      <w:bookmarkStart w:id="0" w:name="{Insert provider contact information her"/>
      <w:bookmarkEnd w:id="0"/>
      <w:bookmarkStart w:id="1" w:name="Notice of Medicare Non-Coverage"/>
      <w:bookmarkEnd w:id="1"/>
      <w:r>
        <w:t>{Insert</w:t>
      </w:r>
      <w:r>
        <w:rPr>
          <w:spacing w:val="-9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 xml:space="preserve">here} </w:t>
      </w:r>
      <w:bookmarkStart w:id="2" w:name="Patient name:     Patient number:"/>
      <w:bookmarkEnd w:id="2"/>
      <w:r>
        <w:t>Not</w:t>
      </w:r>
      <w:r>
        <w:t>ice of Medicare Non-Coverage</w:t>
      </w:r>
    </w:p>
    <w:p>
      <w:pPr>
        <w:tabs>
          <w:tab w:val="left" w:pos="5880"/>
        </w:tabs>
        <w:spacing w:before="121"/>
        <w:ind w:left="571" w:right="0" w:firstLine="0"/>
        <w:jc w:val="left"/>
        <w:rPr>
          <w:b/>
          <w:sz w:val="22"/>
        </w:rPr>
      </w:pPr>
      <w:r>
        <w:rPr>
          <w:b/>
          <w:sz w:val="22"/>
        </w:rPr>
        <w:t>Patient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name:</w:t>
      </w:r>
      <w:r>
        <w:rPr>
          <w:b/>
          <w:sz w:val="22"/>
        </w:rPr>
        <w:tab/>
        <w:t>Patient</w:t>
      </w:r>
      <w:r>
        <w:rPr>
          <w:b/>
          <w:spacing w:val="-7"/>
          <w:sz w:val="22"/>
        </w:rPr>
        <w:t xml:space="preserve"> </w:t>
      </w:r>
      <w:r>
        <w:rPr>
          <w:b/>
          <w:spacing w:val="-2"/>
          <w:sz w:val="22"/>
        </w:rPr>
        <w:t>number:</w:t>
      </w:r>
    </w:p>
    <w:p>
      <w:pPr>
        <w:pStyle w:val="BodyText"/>
        <w:spacing w:before="71"/>
        <w:rPr>
          <w:b/>
        </w:rPr>
      </w:pPr>
    </w:p>
    <w:p>
      <w:pPr>
        <w:pStyle w:val="Heading1"/>
        <w:spacing w:line="218" w:lineRule="auto"/>
        <w:ind w:left="1346" w:right="1293"/>
        <w:jc w:val="center"/>
      </w:pPr>
      <w:bookmarkStart w:id="3" w:name="Medicare Coverage of Your Current {inser"/>
      <w:bookmarkEnd w:id="3"/>
      <w:r>
        <w:t>Medicare</w:t>
      </w:r>
      <w:r>
        <w:rPr>
          <w:spacing w:val="-7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Current</w:t>
      </w:r>
      <w:r>
        <w:rPr>
          <w:spacing w:val="-18"/>
        </w:rPr>
        <w:t xml:space="preserve"> </w:t>
      </w:r>
      <w:r>
        <w:t>{insert</w:t>
      </w:r>
      <w:r>
        <w:rPr>
          <w:spacing w:val="-7"/>
        </w:rPr>
        <w:t xml:space="preserve"> </w:t>
      </w:r>
      <w:r>
        <w:t>type} Services Will End on {insert effective date}</w:t>
      </w:r>
    </w:p>
    <w:p>
      <w:pPr>
        <w:pStyle w:val="BodyText"/>
        <w:spacing w:before="277"/>
        <w:ind w:left="119" w:right="686"/>
      </w:pPr>
      <w:r>
        <w:t>Your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won’t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for your {insert type} services after the above date. You may have to pay for any services you get after this date.</w:t>
      </w:r>
    </w:p>
    <w:p>
      <w:pPr>
        <w:pStyle w:val="Heading1"/>
        <w:spacing w:before="244"/>
      </w:pPr>
      <w:r>
        <w:t>Your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decision</w:t>
      </w:r>
    </w:p>
    <w:p>
      <w:pPr>
        <w:pStyle w:val="ListParagraph"/>
        <w:numPr>
          <w:ilvl w:val="0"/>
          <w:numId w:val="1"/>
        </w:numPr>
        <w:tabs>
          <w:tab w:val="left" w:pos="931"/>
        </w:tabs>
        <w:spacing w:before="116" w:after="0" w:line="240" w:lineRule="auto"/>
        <w:ind w:left="931" w:right="594" w:hanging="361"/>
        <w:jc w:val="left"/>
        <w:rPr>
          <w:sz w:val="22"/>
        </w:rPr>
      </w:pPr>
      <w:r>
        <w:rPr>
          <w:sz w:val="22"/>
        </w:rPr>
        <w:t>You have the right to appeal the decision to end Medicare coverage of your services.</w:t>
      </w:r>
      <w:r>
        <w:rPr>
          <w:spacing w:val="-2"/>
          <w:sz w:val="22"/>
        </w:rPr>
        <w:t xml:space="preserve"> </w:t>
      </w:r>
      <w:r>
        <w:rPr>
          <w:sz w:val="22"/>
        </w:rPr>
        <w:t>This</w:t>
      </w:r>
      <w:r>
        <w:rPr>
          <w:spacing w:val="-5"/>
          <w:sz w:val="22"/>
        </w:rPr>
        <w:t xml:space="preserve"> </w:t>
      </w:r>
      <w:r>
        <w:rPr>
          <w:sz w:val="22"/>
        </w:rPr>
        <w:t>means</w:t>
      </w:r>
      <w:r>
        <w:rPr>
          <w:spacing w:val="-5"/>
          <w:sz w:val="22"/>
        </w:rPr>
        <w:t xml:space="preserve"> </w:t>
      </w:r>
      <w:r>
        <w:rPr>
          <w:sz w:val="22"/>
        </w:rPr>
        <w:t>you’ll</w:t>
      </w:r>
      <w:r>
        <w:rPr>
          <w:spacing w:val="-4"/>
          <w:sz w:val="22"/>
        </w:rPr>
        <w:t xml:space="preserve"> </w:t>
      </w:r>
      <w:r>
        <w:rPr>
          <w:sz w:val="22"/>
        </w:rPr>
        <w:t>get</w:t>
      </w:r>
      <w:r>
        <w:rPr>
          <w:spacing w:val="-3"/>
          <w:sz w:val="22"/>
        </w:rPr>
        <w:t xml:space="preserve"> </w:t>
      </w:r>
      <w:r>
        <w:rPr>
          <w:sz w:val="22"/>
        </w:rPr>
        <w:t>an</w:t>
      </w:r>
      <w:r>
        <w:rPr>
          <w:spacing w:val="-4"/>
          <w:sz w:val="22"/>
        </w:rPr>
        <w:t xml:space="preserve"> </w:t>
      </w:r>
      <w:r>
        <w:rPr>
          <w:sz w:val="22"/>
        </w:rPr>
        <w:t>independent</w:t>
      </w:r>
      <w:r>
        <w:rPr>
          <w:spacing w:val="-4"/>
          <w:sz w:val="22"/>
        </w:rPr>
        <w:t xml:space="preserve"> </w:t>
      </w:r>
      <w:r>
        <w:rPr>
          <w:sz w:val="22"/>
        </w:rPr>
        <w:t>medical</w:t>
      </w:r>
      <w:r>
        <w:rPr>
          <w:spacing w:val="-4"/>
          <w:sz w:val="22"/>
        </w:rPr>
        <w:t xml:space="preserve"> </w:t>
      </w:r>
      <w:r>
        <w:rPr>
          <w:sz w:val="22"/>
        </w:rPr>
        <w:t>review</w:t>
      </w:r>
      <w:r>
        <w:rPr>
          <w:spacing w:val="-4"/>
          <w:sz w:val="22"/>
        </w:rPr>
        <w:t xml:space="preserve"> </w:t>
      </w:r>
      <w:r>
        <w:rPr>
          <w:sz w:val="22"/>
        </w:rPr>
        <w:t>right</w:t>
      </w:r>
      <w:r>
        <w:rPr>
          <w:spacing w:val="-4"/>
          <w:sz w:val="22"/>
        </w:rPr>
        <w:t xml:space="preserve"> </w:t>
      </w:r>
      <w:r>
        <w:rPr>
          <w:sz w:val="22"/>
        </w:rPr>
        <w:t>away.</w:t>
      </w:r>
      <w:r>
        <w:rPr>
          <w:spacing w:val="-2"/>
          <w:sz w:val="22"/>
        </w:rPr>
        <w:t xml:space="preserve"> </w:t>
      </w:r>
      <w:r>
        <w:rPr>
          <w:sz w:val="22"/>
        </w:rPr>
        <w:t>Your services will continue during the appeal.</w:t>
      </w:r>
    </w:p>
    <w:p>
      <w:pPr>
        <w:pStyle w:val="ListParagraph"/>
        <w:numPr>
          <w:ilvl w:val="0"/>
          <w:numId w:val="1"/>
        </w:numPr>
        <w:tabs>
          <w:tab w:val="left" w:pos="931"/>
        </w:tabs>
        <w:spacing w:before="60" w:after="0" w:line="240" w:lineRule="auto"/>
        <w:ind w:left="931" w:right="538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 xml:space="preserve"> </w:t>
      </w:r>
      <w:r>
        <w:rPr>
          <w:sz w:val="22"/>
        </w:rPr>
        <w:t>you</w:t>
      </w:r>
      <w:r>
        <w:rPr>
          <w:spacing w:val="-4"/>
          <w:sz w:val="22"/>
        </w:rPr>
        <w:t xml:space="preserve"> </w:t>
      </w:r>
      <w:r>
        <w:rPr>
          <w:sz w:val="22"/>
        </w:rPr>
        <w:t>choose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appeal,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independent</w:t>
      </w:r>
      <w:r>
        <w:rPr>
          <w:spacing w:val="-4"/>
          <w:sz w:val="22"/>
        </w:rPr>
        <w:t xml:space="preserve"> </w:t>
      </w:r>
      <w:r>
        <w:rPr>
          <w:sz w:val="22"/>
        </w:rPr>
        <w:t>reviewer</w:t>
      </w:r>
      <w:r>
        <w:rPr>
          <w:spacing w:val="-4"/>
          <w:sz w:val="22"/>
        </w:rPr>
        <w:t xml:space="preserve"> </w:t>
      </w:r>
      <w:r>
        <w:rPr>
          <w:sz w:val="22"/>
        </w:rPr>
        <w:t>will</w:t>
      </w:r>
      <w:r>
        <w:rPr>
          <w:spacing w:val="-4"/>
          <w:sz w:val="22"/>
        </w:rPr>
        <w:t xml:space="preserve"> </w:t>
      </w:r>
      <w:r>
        <w:rPr>
          <w:sz w:val="22"/>
        </w:rPr>
        <w:t>ask</w:t>
      </w:r>
      <w:r>
        <w:rPr>
          <w:spacing w:val="-4"/>
          <w:sz w:val="22"/>
        </w:rPr>
        <w:t xml:space="preserve"> </w:t>
      </w:r>
      <w:r>
        <w:rPr>
          <w:sz w:val="22"/>
        </w:rPr>
        <w:t>for</w:t>
      </w:r>
      <w:r>
        <w:rPr>
          <w:spacing w:val="-4"/>
          <w:sz w:val="22"/>
        </w:rPr>
        <w:t xml:space="preserve"> </w:t>
      </w:r>
      <w:r>
        <w:rPr>
          <w:sz w:val="22"/>
        </w:rPr>
        <w:t>your</w:t>
      </w:r>
      <w:r>
        <w:rPr>
          <w:spacing w:val="-4"/>
          <w:sz w:val="22"/>
        </w:rPr>
        <w:t xml:space="preserve"> </w:t>
      </w:r>
      <w:r>
        <w:rPr>
          <w:sz w:val="22"/>
        </w:rPr>
        <w:t>opinion.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You don’t have to prepare anything in writing, but you have the right to do so. The reviewer also will look at your medical records and/or other relevant </w:t>
      </w:r>
      <w:r>
        <w:rPr>
          <w:spacing w:val="-2"/>
          <w:sz w:val="22"/>
        </w:rPr>
        <w:t>information.</w:t>
      </w:r>
    </w:p>
    <w:p>
      <w:pPr>
        <w:pStyle w:val="ListParagraph"/>
        <w:numPr>
          <w:ilvl w:val="0"/>
          <w:numId w:val="1"/>
        </w:numPr>
        <w:tabs>
          <w:tab w:val="left" w:pos="931"/>
        </w:tabs>
        <w:spacing w:before="57" w:after="0" w:line="240" w:lineRule="auto"/>
        <w:ind w:left="931" w:right="498" w:hanging="361"/>
        <w:jc w:val="left"/>
        <w:rPr>
          <w:sz w:val="22"/>
        </w:rPr>
      </w:pPr>
      <w:r>
        <w:rPr>
          <w:sz w:val="22"/>
        </w:rPr>
        <w:t>Once</w:t>
      </w:r>
      <w:r>
        <w:rPr>
          <w:spacing w:val="-2"/>
          <w:sz w:val="22"/>
        </w:rPr>
        <w:t xml:space="preserve"> </w:t>
      </w:r>
      <w:r>
        <w:rPr>
          <w:sz w:val="22"/>
        </w:rPr>
        <w:t>you</w:t>
      </w:r>
      <w:r>
        <w:rPr>
          <w:spacing w:val="-3"/>
          <w:sz w:val="22"/>
        </w:rPr>
        <w:t xml:space="preserve"> </w:t>
      </w:r>
      <w:r>
        <w:rPr>
          <w:sz w:val="22"/>
        </w:rPr>
        <w:t>ask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3"/>
          <w:sz w:val="22"/>
        </w:rPr>
        <w:t xml:space="preserve"> </w:t>
      </w:r>
      <w:r>
        <w:rPr>
          <w:sz w:val="22"/>
        </w:rPr>
        <w:t>an</w:t>
      </w:r>
      <w:r>
        <w:rPr>
          <w:spacing w:val="-3"/>
          <w:sz w:val="22"/>
        </w:rPr>
        <w:t xml:space="preserve"> </w:t>
      </w:r>
      <w:r>
        <w:rPr>
          <w:sz w:val="22"/>
        </w:rPr>
        <w:t>appeal,</w:t>
      </w:r>
      <w:r>
        <w:rPr>
          <w:spacing w:val="-1"/>
          <w:sz w:val="22"/>
        </w:rPr>
        <w:t xml:space="preserve"> </w:t>
      </w:r>
      <w:r>
        <w:rPr>
          <w:sz w:val="22"/>
        </w:rPr>
        <w:t>you’ll</w:t>
      </w:r>
      <w:r>
        <w:rPr>
          <w:spacing w:val="-3"/>
          <w:sz w:val="22"/>
        </w:rPr>
        <w:t xml:space="preserve"> </w:t>
      </w:r>
      <w:r>
        <w:rPr>
          <w:sz w:val="22"/>
        </w:rPr>
        <w:t>get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notice</w:t>
      </w:r>
      <w:r>
        <w:rPr>
          <w:spacing w:val="-2"/>
          <w:sz w:val="22"/>
        </w:rPr>
        <w:t xml:space="preserve"> </w:t>
      </w:r>
      <w:r>
        <w:rPr>
          <w:sz w:val="22"/>
        </w:rPr>
        <w:t>with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detailed</w:t>
      </w:r>
      <w:r>
        <w:rPr>
          <w:spacing w:val="-3"/>
          <w:sz w:val="22"/>
        </w:rPr>
        <w:t xml:space="preserve"> </w:t>
      </w:r>
      <w:r>
        <w:rPr>
          <w:sz w:val="22"/>
        </w:rPr>
        <w:t>explanation</w:t>
      </w:r>
      <w:r>
        <w:rPr>
          <w:spacing w:val="-3"/>
          <w:sz w:val="22"/>
        </w:rPr>
        <w:t xml:space="preserve"> </w:t>
      </w:r>
      <w:r>
        <w:rPr>
          <w:sz w:val="22"/>
        </w:rPr>
        <w:t>about why your service coverage should end.</w:t>
      </w:r>
    </w:p>
    <w:p>
      <w:pPr>
        <w:pStyle w:val="ListParagraph"/>
        <w:numPr>
          <w:ilvl w:val="0"/>
          <w:numId w:val="1"/>
        </w:numPr>
        <w:tabs>
          <w:tab w:val="left" w:pos="932"/>
        </w:tabs>
        <w:spacing w:before="58" w:after="0" w:line="240" w:lineRule="auto"/>
        <w:ind w:left="932" w:right="657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independent</w:t>
      </w:r>
      <w:r>
        <w:rPr>
          <w:spacing w:val="-4"/>
          <w:sz w:val="22"/>
        </w:rPr>
        <w:t xml:space="preserve"> </w:t>
      </w:r>
      <w:r>
        <w:rPr>
          <w:sz w:val="22"/>
        </w:rPr>
        <w:t>reviewer</w:t>
      </w:r>
      <w:r>
        <w:rPr>
          <w:spacing w:val="-4"/>
          <w:sz w:val="22"/>
        </w:rPr>
        <w:t xml:space="preserve"> </w:t>
      </w:r>
      <w:r>
        <w:rPr>
          <w:sz w:val="22"/>
        </w:rPr>
        <w:t>agrees</w:t>
      </w:r>
      <w:r>
        <w:rPr>
          <w:spacing w:val="-4"/>
          <w:sz w:val="22"/>
        </w:rPr>
        <w:t xml:space="preserve"> </w:t>
      </w:r>
      <w:r>
        <w:rPr>
          <w:sz w:val="22"/>
        </w:rPr>
        <w:t>Medicare</w:t>
      </w:r>
      <w:r>
        <w:rPr>
          <w:spacing w:val="-4"/>
          <w:sz w:val="22"/>
        </w:rPr>
        <w:t xml:space="preserve"> </w:t>
      </w:r>
      <w:r>
        <w:rPr>
          <w:sz w:val="22"/>
        </w:rPr>
        <w:t>coverage</w:t>
      </w:r>
      <w:r>
        <w:rPr>
          <w:spacing w:val="-4"/>
          <w:sz w:val="22"/>
        </w:rPr>
        <w:t xml:space="preserve"> </w:t>
      </w:r>
      <w:r>
        <w:rPr>
          <w:sz w:val="22"/>
        </w:rPr>
        <w:t>for</w:t>
      </w:r>
      <w:r>
        <w:rPr>
          <w:spacing w:val="-4"/>
          <w:sz w:val="22"/>
        </w:rPr>
        <w:t xml:space="preserve"> </w:t>
      </w:r>
      <w:r>
        <w:rPr>
          <w:sz w:val="22"/>
        </w:rPr>
        <w:t>your</w:t>
      </w:r>
      <w:r>
        <w:rPr>
          <w:spacing w:val="-4"/>
          <w:sz w:val="22"/>
        </w:rPr>
        <w:t xml:space="preserve"> </w:t>
      </w:r>
      <w:r>
        <w:rPr>
          <w:sz w:val="22"/>
        </w:rPr>
        <w:t>services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should end, neither Medicare nor your plan will pay for these services after the above </w:t>
      </w:r>
      <w:r>
        <w:rPr>
          <w:spacing w:val="-4"/>
          <w:sz w:val="22"/>
        </w:rPr>
        <w:t>date.</w:t>
      </w:r>
    </w:p>
    <w:p>
      <w:pPr>
        <w:pStyle w:val="ListParagraph"/>
        <w:numPr>
          <w:ilvl w:val="0"/>
          <w:numId w:val="1"/>
        </w:numPr>
        <w:tabs>
          <w:tab w:val="left" w:pos="932"/>
        </w:tabs>
        <w:spacing w:before="57" w:after="0" w:line="240" w:lineRule="auto"/>
        <w:ind w:left="932" w:right="0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8"/>
          <w:sz w:val="22"/>
        </w:rPr>
        <w:t xml:space="preserve"> </w:t>
      </w:r>
      <w:r>
        <w:rPr>
          <w:sz w:val="22"/>
        </w:rPr>
        <w:t>you</w:t>
      </w:r>
      <w:r>
        <w:rPr>
          <w:spacing w:val="-5"/>
          <w:sz w:val="22"/>
        </w:rPr>
        <w:t xml:space="preserve"> </w:t>
      </w:r>
      <w:r>
        <w:rPr>
          <w:sz w:val="22"/>
        </w:rPr>
        <w:t>stop</w:t>
      </w:r>
      <w:r>
        <w:rPr>
          <w:spacing w:val="-5"/>
          <w:sz w:val="22"/>
        </w:rPr>
        <w:t xml:space="preserve"> </w:t>
      </w:r>
      <w:r>
        <w:rPr>
          <w:sz w:val="22"/>
        </w:rPr>
        <w:t>services</w:t>
      </w:r>
      <w:r>
        <w:rPr>
          <w:spacing w:val="-4"/>
          <w:sz w:val="22"/>
        </w:rPr>
        <w:t xml:space="preserve"> </w:t>
      </w:r>
      <w:r>
        <w:rPr>
          <w:sz w:val="22"/>
        </w:rPr>
        <w:t>by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above</w:t>
      </w:r>
      <w:r>
        <w:rPr>
          <w:spacing w:val="-5"/>
          <w:sz w:val="22"/>
        </w:rPr>
        <w:t xml:space="preserve"> </w:t>
      </w:r>
      <w:r>
        <w:rPr>
          <w:sz w:val="22"/>
        </w:rPr>
        <w:t>date,</w:t>
      </w:r>
      <w:r>
        <w:rPr>
          <w:spacing w:val="-3"/>
          <w:sz w:val="22"/>
        </w:rPr>
        <w:t xml:space="preserve"> </w:t>
      </w:r>
      <w:r>
        <w:rPr>
          <w:sz w:val="22"/>
        </w:rPr>
        <w:t>you’ll</w:t>
      </w:r>
      <w:r>
        <w:rPr>
          <w:spacing w:val="-5"/>
          <w:sz w:val="22"/>
        </w:rPr>
        <w:t xml:space="preserve"> </w:t>
      </w:r>
      <w:r>
        <w:rPr>
          <w:sz w:val="22"/>
        </w:rPr>
        <w:t>avoid</w:t>
      </w:r>
      <w:r>
        <w:rPr>
          <w:spacing w:val="-5"/>
          <w:sz w:val="22"/>
        </w:rPr>
        <w:t xml:space="preserve"> </w:t>
      </w:r>
      <w:r>
        <w:rPr>
          <w:sz w:val="22"/>
        </w:rPr>
        <w:t>financial</w:t>
      </w:r>
      <w:r>
        <w:rPr>
          <w:spacing w:val="-2"/>
          <w:sz w:val="22"/>
        </w:rPr>
        <w:t xml:space="preserve"> liability.</w:t>
      </w:r>
    </w:p>
    <w:p>
      <w:pPr>
        <w:pStyle w:val="Heading1"/>
        <w:spacing w:before="242"/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rPr>
          <w:spacing w:val="-2"/>
        </w:rPr>
        <w:t>appeal</w:t>
      </w:r>
    </w:p>
    <w:p>
      <w:pPr>
        <w:pStyle w:val="ListParagraph"/>
        <w:numPr>
          <w:ilvl w:val="0"/>
          <w:numId w:val="1"/>
        </w:numPr>
        <w:tabs>
          <w:tab w:val="left" w:pos="931"/>
        </w:tabs>
        <w:spacing w:before="116" w:after="0" w:line="240" w:lineRule="auto"/>
        <w:ind w:left="931" w:right="591" w:hanging="361"/>
        <w:jc w:val="left"/>
        <w:rPr>
          <w:b/>
          <w:sz w:val="22"/>
        </w:rPr>
      </w:pPr>
      <w:r>
        <w:rPr>
          <w:sz w:val="22"/>
        </w:rPr>
        <w:t>Ask</w:t>
      </w:r>
      <w:r>
        <w:rPr>
          <w:spacing w:val="-4"/>
          <w:sz w:val="22"/>
        </w:rPr>
        <w:t xml:space="preserve"> </w:t>
      </w:r>
      <w:r>
        <w:rPr>
          <w:sz w:val="22"/>
        </w:rPr>
        <w:t>for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appeal</w:t>
      </w:r>
      <w:r>
        <w:rPr>
          <w:spacing w:val="-4"/>
          <w:sz w:val="22"/>
        </w:rPr>
        <w:t xml:space="preserve"> </w:t>
      </w:r>
      <w:r>
        <w:rPr>
          <w:sz w:val="22"/>
        </w:rPr>
        <w:t>as soon</w:t>
      </w:r>
      <w:r>
        <w:rPr>
          <w:spacing w:val="-4"/>
          <w:sz w:val="22"/>
        </w:rPr>
        <w:t xml:space="preserve"> </w:t>
      </w:r>
      <w:r>
        <w:rPr>
          <w:sz w:val="22"/>
        </w:rPr>
        <w:t>as</w:t>
      </w:r>
      <w:r>
        <w:rPr>
          <w:spacing w:val="-3"/>
          <w:sz w:val="22"/>
        </w:rPr>
        <w:t xml:space="preserve"> </w:t>
      </w:r>
      <w:r>
        <w:rPr>
          <w:sz w:val="22"/>
        </w:rPr>
        <w:t>possible.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You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must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ask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timely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appeal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no later than noon of the day before the above date.</w:t>
      </w:r>
    </w:p>
    <w:p>
      <w:pPr>
        <w:pStyle w:val="ListParagraph"/>
        <w:numPr>
          <w:ilvl w:val="0"/>
          <w:numId w:val="1"/>
        </w:numPr>
        <w:tabs>
          <w:tab w:val="left" w:pos="931"/>
        </w:tabs>
        <w:spacing w:before="58" w:after="0" w:line="240" w:lineRule="auto"/>
        <w:ind w:left="931" w:right="775" w:hanging="361"/>
        <w:jc w:val="left"/>
        <w:rPr>
          <w:sz w:val="22"/>
        </w:rPr>
      </w:pPr>
      <w:r>
        <w:rPr>
          <w:sz w:val="22"/>
        </w:rPr>
        <w:t>Make</w:t>
      </w:r>
      <w:r>
        <w:rPr>
          <w:spacing w:val="-3"/>
          <w:sz w:val="22"/>
        </w:rPr>
        <w:t xml:space="preserve"> </w:t>
      </w:r>
      <w:r>
        <w:rPr>
          <w:sz w:val="22"/>
        </w:rPr>
        <w:t>your</w:t>
      </w:r>
      <w:r>
        <w:rPr>
          <w:spacing w:val="-4"/>
          <w:sz w:val="22"/>
        </w:rPr>
        <w:t xml:space="preserve"> </w:t>
      </w:r>
      <w:r>
        <w:rPr>
          <w:sz w:val="22"/>
        </w:rPr>
        <w:t>request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your</w:t>
      </w:r>
      <w:r>
        <w:rPr>
          <w:spacing w:val="-4"/>
          <w:sz w:val="22"/>
        </w:rPr>
        <w:t xml:space="preserve"> </w:t>
      </w:r>
      <w:r>
        <w:rPr>
          <w:sz w:val="22"/>
        </w:rPr>
        <w:t>Quality</w:t>
      </w:r>
      <w:r>
        <w:rPr>
          <w:spacing w:val="-4"/>
          <w:sz w:val="22"/>
        </w:rPr>
        <w:t xml:space="preserve"> </w:t>
      </w:r>
      <w:r>
        <w:rPr>
          <w:sz w:val="22"/>
        </w:rPr>
        <w:t>Improvement</w:t>
      </w:r>
      <w:r>
        <w:rPr>
          <w:spacing w:val="-4"/>
          <w:sz w:val="22"/>
        </w:rPr>
        <w:t xml:space="preserve"> </w:t>
      </w:r>
      <w:r>
        <w:rPr>
          <w:sz w:val="22"/>
        </w:rPr>
        <w:t>Organization</w:t>
      </w:r>
      <w:r>
        <w:rPr>
          <w:spacing w:val="-4"/>
          <w:sz w:val="22"/>
        </w:rPr>
        <w:t xml:space="preserve"> </w:t>
      </w:r>
      <w:r>
        <w:rPr>
          <w:sz w:val="22"/>
        </w:rPr>
        <w:t>(QIO).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QIO</w:t>
      </w:r>
      <w:r>
        <w:rPr>
          <w:spacing w:val="-4"/>
          <w:sz w:val="22"/>
        </w:rPr>
        <w:t xml:space="preserve"> </w:t>
      </w:r>
      <w:r>
        <w:rPr>
          <w:sz w:val="22"/>
        </w:rPr>
        <w:t>is the independent reviewer authorized by Medicare.</w:t>
      </w:r>
    </w:p>
    <w:p>
      <w:pPr>
        <w:pStyle w:val="ListParagraph"/>
        <w:numPr>
          <w:ilvl w:val="0"/>
          <w:numId w:val="1"/>
        </w:numPr>
        <w:tabs>
          <w:tab w:val="left" w:pos="931"/>
        </w:tabs>
        <w:spacing w:before="60" w:after="0" w:line="237" w:lineRule="auto"/>
        <w:ind w:left="931" w:right="466" w:hanging="361"/>
        <w:jc w:val="left"/>
        <w:rPr>
          <w:sz w:val="22"/>
        </w:rPr>
      </w:pPr>
      <w:r>
        <w:rPr>
          <w:b/>
          <w:sz w:val="22"/>
        </w:rPr>
        <w:t>If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you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miss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deadline</w:t>
      </w:r>
      <w:r>
        <w:rPr>
          <w:b/>
          <w:spacing w:val="-1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ask</w:t>
      </w:r>
      <w:r>
        <w:rPr>
          <w:spacing w:val="-4"/>
          <w:sz w:val="22"/>
        </w:rPr>
        <w:t xml:space="preserve"> </w:t>
      </w:r>
      <w:r>
        <w:rPr>
          <w:sz w:val="22"/>
        </w:rPr>
        <w:t>for</w:t>
      </w:r>
      <w:r>
        <w:rPr>
          <w:spacing w:val="-4"/>
          <w:sz w:val="22"/>
        </w:rPr>
        <w:t xml:space="preserve"> </w:t>
      </w:r>
      <w:r>
        <w:rPr>
          <w:sz w:val="22"/>
        </w:rPr>
        <w:t>an</w:t>
      </w:r>
      <w:r>
        <w:rPr>
          <w:spacing w:val="-4"/>
          <w:sz w:val="22"/>
        </w:rPr>
        <w:t xml:space="preserve"> </w:t>
      </w:r>
      <w:r>
        <w:rPr>
          <w:sz w:val="22"/>
        </w:rPr>
        <w:t>immediate</w:t>
      </w:r>
      <w:r>
        <w:rPr>
          <w:spacing w:val="-3"/>
          <w:sz w:val="22"/>
        </w:rPr>
        <w:t xml:space="preserve"> </w:t>
      </w:r>
      <w:r>
        <w:rPr>
          <w:sz w:val="22"/>
        </w:rPr>
        <w:t>appeal,</w:t>
      </w:r>
      <w:r>
        <w:rPr>
          <w:spacing w:val="-2"/>
          <w:sz w:val="22"/>
        </w:rPr>
        <w:t xml:space="preserve"> </w:t>
      </w:r>
      <w:r>
        <w:rPr>
          <w:sz w:val="22"/>
        </w:rPr>
        <w:t>you</w:t>
      </w:r>
      <w:r>
        <w:rPr>
          <w:spacing w:val="-4"/>
          <w:sz w:val="22"/>
        </w:rPr>
        <w:t xml:space="preserve"> </w:t>
      </w:r>
      <w:r>
        <w:rPr>
          <w:sz w:val="22"/>
        </w:rPr>
        <w:t>still</w:t>
      </w:r>
      <w:r>
        <w:rPr>
          <w:spacing w:val="-4"/>
          <w:sz w:val="22"/>
        </w:rPr>
        <w:t xml:space="preserve"> </w:t>
      </w:r>
      <w:r>
        <w:rPr>
          <w:sz w:val="22"/>
        </w:rPr>
        <w:t>have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appeal </w:t>
      </w:r>
      <w:r>
        <w:rPr>
          <w:spacing w:val="-2"/>
          <w:sz w:val="22"/>
        </w:rPr>
        <w:t>rights.</w:t>
      </w:r>
    </w:p>
    <w:p>
      <w:pPr>
        <w:pStyle w:val="ListParagraph"/>
        <w:numPr>
          <w:ilvl w:val="0"/>
          <w:numId w:val="1"/>
        </w:numPr>
        <w:tabs>
          <w:tab w:val="left" w:pos="931"/>
        </w:tabs>
        <w:spacing w:before="64" w:after="0" w:line="237" w:lineRule="auto"/>
        <w:ind w:left="931" w:right="485" w:hanging="360"/>
        <w:jc w:val="left"/>
        <w:rPr>
          <w:sz w:val="22"/>
        </w:rPr>
      </w:pPr>
      <w:r>
        <w:rPr>
          <w:sz w:val="22"/>
        </w:rPr>
        <w:t>Call</w:t>
      </w:r>
      <w:r>
        <w:rPr>
          <w:spacing w:val="-4"/>
          <w:sz w:val="22"/>
        </w:rPr>
        <w:t xml:space="preserve"> </w:t>
      </w:r>
      <w:r>
        <w:rPr>
          <w:sz w:val="22"/>
        </w:rPr>
        <w:t>your</w:t>
      </w:r>
      <w:r>
        <w:rPr>
          <w:spacing w:val="-4"/>
          <w:sz w:val="22"/>
        </w:rPr>
        <w:t xml:space="preserve"> </w:t>
      </w:r>
      <w:r>
        <w:rPr>
          <w:sz w:val="22"/>
        </w:rPr>
        <w:t>QIO</w:t>
      </w:r>
      <w:r>
        <w:rPr>
          <w:spacing w:val="-4"/>
          <w:sz w:val="22"/>
        </w:rPr>
        <w:t xml:space="preserve"> </w:t>
      </w:r>
      <w:r>
        <w:rPr>
          <w:sz w:val="22"/>
        </w:rPr>
        <w:t>at</w:t>
      </w:r>
      <w:r>
        <w:rPr>
          <w:spacing w:val="-1"/>
          <w:sz w:val="22"/>
        </w:rPr>
        <w:t xml:space="preserve"> </w:t>
      </w:r>
      <w:r>
        <w:rPr>
          <w:b/>
          <w:sz w:val="22"/>
        </w:rPr>
        <w:t>{insert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QIO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name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toll-free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number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QIO}</w:t>
      </w:r>
      <w:r>
        <w:rPr>
          <w:b/>
          <w:spacing w:val="-2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appeal, or if you have questions.</w:t>
      </w:r>
    </w:p>
    <w:p>
      <w:pPr>
        <w:pStyle w:val="Heading1"/>
        <w:spacing w:before="244"/>
      </w:pPr>
      <w:r>
        <w:t>What</w:t>
      </w:r>
      <w:r>
        <w:rPr>
          <w:spacing w:val="-5"/>
        </w:rPr>
        <w:t xml:space="preserve"> </w:t>
      </w:r>
      <w:r>
        <w:t>happens</w:t>
      </w:r>
      <w:r>
        <w:rPr>
          <w:spacing w:val="-5"/>
        </w:rPr>
        <w:t xml:space="preserve"> </w:t>
      </w:r>
      <w:r>
        <w:rPr>
          <w:spacing w:val="-4"/>
        </w:rPr>
        <w:t>next</w:t>
      </w:r>
    </w:p>
    <w:p>
      <w:pPr>
        <w:pStyle w:val="ListParagraph"/>
        <w:numPr>
          <w:ilvl w:val="0"/>
          <w:numId w:val="1"/>
        </w:numPr>
        <w:tabs>
          <w:tab w:val="left" w:pos="931"/>
        </w:tabs>
        <w:spacing w:before="116" w:after="0" w:line="240" w:lineRule="auto"/>
        <w:ind w:left="931" w:right="472" w:hanging="361"/>
        <w:jc w:val="left"/>
        <w:rPr>
          <w:sz w:val="22"/>
        </w:rPr>
      </w:pPr>
      <w:r>
        <w:rPr>
          <w:sz w:val="22"/>
        </w:rPr>
        <w:t>The QIO will let you know its decision as soon as possible, generally no later than</w:t>
      </w:r>
      <w:r>
        <w:rPr>
          <w:spacing w:val="-3"/>
          <w:sz w:val="22"/>
        </w:rPr>
        <w:t xml:space="preserve"> </w:t>
      </w:r>
      <w:r>
        <w:rPr>
          <w:sz w:val="22"/>
        </w:rPr>
        <w:t>two</w:t>
      </w:r>
      <w:r>
        <w:rPr>
          <w:spacing w:val="-3"/>
          <w:sz w:val="22"/>
        </w:rPr>
        <w:t xml:space="preserve"> </w:t>
      </w:r>
      <w:r>
        <w:rPr>
          <w:sz w:val="22"/>
        </w:rPr>
        <w:t>days</w:t>
      </w:r>
      <w:r>
        <w:rPr>
          <w:spacing w:val="-3"/>
          <w:sz w:val="22"/>
        </w:rPr>
        <w:t xml:space="preserve"> </w:t>
      </w:r>
      <w:r>
        <w:rPr>
          <w:sz w:val="22"/>
        </w:rPr>
        <w:t>after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effective</w:t>
      </w:r>
      <w:r>
        <w:rPr>
          <w:spacing w:val="-3"/>
          <w:sz w:val="22"/>
        </w:rPr>
        <w:t xml:space="preserve"> </w:t>
      </w:r>
      <w:r>
        <w:rPr>
          <w:sz w:val="22"/>
        </w:rPr>
        <w:t>date</w:t>
      </w:r>
      <w:r>
        <w:rPr>
          <w:spacing w:val="-3"/>
          <w:sz w:val="22"/>
        </w:rPr>
        <w:t xml:space="preserve"> </w:t>
      </w:r>
      <w:r>
        <w:rPr>
          <w:sz w:val="22"/>
        </w:rPr>
        <w:t>above.</w:t>
      </w:r>
      <w:r>
        <w:rPr>
          <w:spacing w:val="-2"/>
          <w:sz w:val="22"/>
        </w:rPr>
        <w:t xml:space="preserve"> </w:t>
      </w:r>
      <w:r>
        <w:rPr>
          <w:sz w:val="22"/>
        </w:rPr>
        <w:t>If</w:t>
      </w:r>
      <w:r>
        <w:rPr>
          <w:spacing w:val="-4"/>
          <w:sz w:val="22"/>
        </w:rPr>
        <w:t xml:space="preserve"> </w:t>
      </w:r>
      <w:r>
        <w:rPr>
          <w:sz w:val="22"/>
        </w:rPr>
        <w:t>you’re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Medicare</w:t>
      </w:r>
      <w:r>
        <w:rPr>
          <w:spacing w:val="-3"/>
          <w:sz w:val="22"/>
        </w:rPr>
        <w:t xml:space="preserve"> </w:t>
      </w:r>
      <w:r>
        <w:rPr>
          <w:sz w:val="22"/>
        </w:rPr>
        <w:t>health</w:t>
      </w:r>
      <w:r>
        <w:rPr>
          <w:spacing w:val="-4"/>
          <w:sz w:val="22"/>
        </w:rPr>
        <w:t xml:space="preserve"> </w:t>
      </w:r>
      <w:r>
        <w:rPr>
          <w:sz w:val="22"/>
        </w:rPr>
        <w:t>plan, the QIO generally will let you know its decision by the effective date above.</w:t>
      </w:r>
    </w:p>
    <w:p>
      <w:pPr>
        <w:pStyle w:val="ListParagraph"/>
        <w:numPr>
          <w:ilvl w:val="0"/>
          <w:numId w:val="1"/>
        </w:numPr>
        <w:tabs>
          <w:tab w:val="left" w:pos="931"/>
        </w:tabs>
        <w:spacing w:before="59" w:after="0" w:line="240" w:lineRule="auto"/>
        <w:ind w:left="931" w:right="0" w:hanging="360"/>
        <w:jc w:val="left"/>
        <w:rPr>
          <w:sz w:val="22"/>
        </w:rPr>
      </w:pPr>
      <w:r>
        <w:rPr>
          <w:sz w:val="22"/>
        </w:rPr>
        <w:t>Call</w:t>
      </w:r>
      <w:r>
        <w:rPr>
          <w:spacing w:val="-6"/>
          <w:sz w:val="22"/>
        </w:rPr>
        <w:t xml:space="preserve"> </w:t>
      </w:r>
      <w:r>
        <w:rPr>
          <w:sz w:val="22"/>
        </w:rPr>
        <w:t>your</w:t>
      </w:r>
      <w:r>
        <w:rPr>
          <w:spacing w:val="-4"/>
          <w:sz w:val="22"/>
        </w:rPr>
        <w:t xml:space="preserve"> </w:t>
      </w:r>
      <w:r>
        <w:rPr>
          <w:sz w:val="22"/>
        </w:rPr>
        <w:t>QIO</w:t>
      </w:r>
      <w:r>
        <w:rPr>
          <w:spacing w:val="-4"/>
          <w:sz w:val="22"/>
        </w:rPr>
        <w:t xml:space="preserve"> </w:t>
      </w:r>
      <w:r>
        <w:rPr>
          <w:sz w:val="22"/>
        </w:rPr>
        <w:t>at</w:t>
      </w:r>
      <w:r>
        <w:rPr>
          <w:spacing w:val="-1"/>
          <w:sz w:val="22"/>
        </w:rPr>
        <w:t xml:space="preserve"> </w:t>
      </w:r>
      <w:r>
        <w:rPr>
          <w:sz w:val="22"/>
        </w:rPr>
        <w:t>{insert</w:t>
      </w:r>
      <w:r>
        <w:rPr>
          <w:spacing w:val="-4"/>
          <w:sz w:val="22"/>
        </w:rPr>
        <w:t xml:space="preserve"> </w:t>
      </w:r>
      <w:r>
        <w:rPr>
          <w:sz w:val="22"/>
        </w:rPr>
        <w:t>QIO</w:t>
      </w:r>
      <w:r>
        <w:rPr>
          <w:spacing w:val="-4"/>
          <w:sz w:val="22"/>
        </w:rPr>
        <w:t xml:space="preserve"> </w:t>
      </w:r>
      <w:r>
        <w:rPr>
          <w:sz w:val="22"/>
        </w:rPr>
        <w:t>name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toll-free</w:t>
      </w:r>
      <w:r>
        <w:rPr>
          <w:spacing w:val="-3"/>
          <w:sz w:val="22"/>
        </w:rPr>
        <w:t xml:space="preserve"> </w:t>
      </w:r>
      <w:r>
        <w:rPr>
          <w:sz w:val="22"/>
        </w:rPr>
        <w:t>number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QIO}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learn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more.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4"/>
          <w:type w:val="continuous"/>
          <w:pgSz w:w="12240" w:h="15840"/>
          <w:pgMar w:top="760" w:right="1280" w:bottom="1860" w:left="600" w:header="0" w:footer="1673"/>
          <w:pgNumType w:start="1"/>
          <w:cols w:space="720"/>
        </w:sectPr>
      </w:pPr>
    </w:p>
    <w:p>
      <w:pPr>
        <w:spacing w:before="81"/>
        <w:ind w:left="206" w:right="0" w:firstLine="0"/>
        <w:jc w:val="left"/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(optional):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8"/>
        <w:rPr>
          <w:b/>
          <w:sz w:val="24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Sign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below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understand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this </w:t>
      </w:r>
      <w:r>
        <w:rPr>
          <w:b/>
          <w:spacing w:val="-2"/>
          <w:sz w:val="24"/>
        </w:rPr>
        <w:t>notice.</w:t>
      </w:r>
    </w:p>
    <w:p>
      <w:pPr>
        <w:pStyle w:val="BodyText"/>
        <w:rPr>
          <w:b/>
          <w:sz w:val="24"/>
        </w:rPr>
      </w:pPr>
    </w:p>
    <w:p>
      <w:pPr>
        <w:pStyle w:val="BodyText"/>
        <w:ind w:left="120" w:right="72" w:hanging="1"/>
      </w:pPr>
      <w:r>
        <w:t>I’ve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notice,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 I can appeal this decision by contacting my QIO.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8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295356</wp:posOffset>
                </wp:positionV>
                <wp:extent cx="321818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1818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" w="3218180" stroke="1">
                              <a:moveTo>
                                <a:pt x="0" y="0"/>
                              </a:moveTo>
                              <a:lnTo>
                                <a:pt x="3218180" y="63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5" style="mso-position-horizontal-relative:page;mso-wrap-distance-left:0;mso-wrap-distance-right:0;position:absolute;z-index:-251657216" from="36.75pt,23.25pt" to="290.15pt,23.3pt" stroked="t" strokecolor="black" strokeweight="1pt">
                <v:stroke dashstyle="solid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5038725</wp:posOffset>
                </wp:positionH>
                <wp:positionV relativeFrom="paragraph">
                  <wp:posOffset>295356</wp:posOffset>
                </wp:positionV>
                <wp:extent cx="140081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081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" w="1400810" stroke="1">
                              <a:moveTo>
                                <a:pt x="0" y="0"/>
                              </a:moveTo>
                              <a:lnTo>
                                <a:pt x="1400810" y="63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style="mso-position-horizontal-relative:page;mso-wrap-distance-left:0;mso-wrap-distance-right:0;position:absolute;z-index:-251655168" from="396.75pt,23.25pt" to="507.05pt,23.3pt" stroked="t" strokecolor="black" strokeweight="1pt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tabs>
          <w:tab w:val="left" w:pos="7319"/>
        </w:tabs>
        <w:spacing w:before="9"/>
        <w:ind w:left="120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Representative</w:t>
      </w:r>
      <w:r>
        <w:tab/>
      </w:r>
      <w:r>
        <w:rPr>
          <w:spacing w:val="-4"/>
        </w:rPr>
        <w:t>Date</w:t>
      </w:r>
    </w:p>
    <w:p>
      <w:pPr>
        <w:pStyle w:val="BodyText"/>
        <w:spacing w:before="244"/>
      </w:pPr>
    </w:p>
    <w:p>
      <w:pPr>
        <w:spacing w:before="0"/>
        <w:ind w:left="120" w:right="151" w:firstLine="0"/>
        <w:jc w:val="left"/>
        <w:rPr>
          <w:sz w:val="20"/>
        </w:rPr>
      </w:pP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right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get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 accessible</w:t>
      </w:r>
      <w:r>
        <w:rPr>
          <w:spacing w:val="-1"/>
          <w:sz w:val="20"/>
        </w:rPr>
        <w:t xml:space="preserve"> </w:t>
      </w:r>
      <w:r>
        <w:rPr>
          <w:sz w:val="20"/>
        </w:rPr>
        <w:t>format,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large</w:t>
      </w:r>
      <w:r>
        <w:rPr>
          <w:spacing w:val="-3"/>
          <w:sz w:val="20"/>
        </w:rPr>
        <w:t xml:space="preserve"> </w:t>
      </w:r>
      <w:r>
        <w:rPr>
          <w:sz w:val="20"/>
        </w:rPr>
        <w:t>print,</w:t>
      </w:r>
      <w:r>
        <w:rPr>
          <w:spacing w:val="-3"/>
          <w:sz w:val="20"/>
        </w:rPr>
        <w:t xml:space="preserve"> </w:t>
      </w:r>
      <w:r>
        <w:rPr>
          <w:sz w:val="20"/>
        </w:rPr>
        <w:t>Braille, 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audio. You also have the right to file a complaint if you feel you’ve been discriminated against. Visit </w:t>
      </w:r>
      <w:hyperlink r:id="rId5">
        <w:r>
          <w:rPr>
            <w:i/>
            <w:color w:val="0562C1"/>
            <w:sz w:val="20"/>
            <w:u w:val="single" w:color="0562C1"/>
          </w:rPr>
          <w:t>Medicare.gov/about-us/accessibility-nondiscrimination-notice</w:t>
        </w:r>
      </w:hyperlink>
      <w:r>
        <w:rPr>
          <w:sz w:val="20"/>
          <w:u w:val="none"/>
        </w:rPr>
        <w:t>,</w:t>
      </w:r>
      <w:r>
        <w:rPr>
          <w:spacing w:val="-8"/>
          <w:sz w:val="20"/>
          <w:u w:val="none"/>
        </w:rPr>
        <w:t xml:space="preserve"> </w:t>
      </w:r>
      <w:r>
        <w:rPr>
          <w:sz w:val="20"/>
          <w:u w:val="none"/>
        </w:rPr>
        <w:t>or</w:t>
      </w:r>
      <w:r>
        <w:rPr>
          <w:spacing w:val="-11"/>
          <w:sz w:val="20"/>
          <w:u w:val="none"/>
        </w:rPr>
        <w:t xml:space="preserve"> </w:t>
      </w:r>
      <w:r>
        <w:rPr>
          <w:sz w:val="20"/>
          <w:u w:val="none"/>
        </w:rPr>
        <w:t>call</w:t>
      </w:r>
      <w:r>
        <w:rPr>
          <w:spacing w:val="-10"/>
          <w:sz w:val="20"/>
          <w:u w:val="none"/>
        </w:rPr>
        <w:t xml:space="preserve"> </w:t>
      </w:r>
      <w:r>
        <w:rPr>
          <w:sz w:val="20"/>
          <w:u w:val="none"/>
        </w:rPr>
        <w:t>1-800-MEDICARE</w:t>
      </w:r>
      <w:r>
        <w:rPr>
          <w:spacing w:val="-9"/>
          <w:sz w:val="20"/>
          <w:u w:val="none"/>
        </w:rPr>
        <w:t xml:space="preserve"> </w:t>
      </w:r>
      <w:r>
        <w:rPr>
          <w:sz w:val="20"/>
          <w:u w:val="none"/>
        </w:rPr>
        <w:t>(1-800-633- 4227) for more information. TTY users can call 1-877-486-2048.</w:t>
      </w:r>
    </w:p>
    <w:sectPr>
      <w:pgSz w:w="12240" w:h="15840"/>
      <w:pgMar w:top="640" w:right="1280" w:bottom="1860" w:left="600" w:header="0" w:footer="167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Verdana">
    <w:altName w:val="Verdana"/>
    <w:charset w:val="00"/>
    <w:family w:val="swiss"/>
    <w:pitch w:val="variable"/>
  </w:font>
  <w:font w:name="Symbol">
    <w:altName w:val="Symbol"/>
    <w:charset w:val="02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8856366</wp:posOffset>
              </wp:positionV>
              <wp:extent cx="1507490" cy="1644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0749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CMS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10123-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NOMNC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18.7pt;height:12.95pt;margin-top:697.35pt;margin-left:35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CMS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10123-</w:t>
                    </w:r>
                    <w:r>
                      <w:rPr>
                        <w:spacing w:val="-2"/>
                        <w:sz w:val="18"/>
                      </w:rPr>
                      <w:t>NOMNC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5090680</wp:posOffset>
              </wp:positionH>
              <wp:positionV relativeFrom="page">
                <wp:posOffset>8856366</wp:posOffset>
              </wp:positionV>
              <wp:extent cx="1503045" cy="30035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03045" cy="300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 w:line="235" w:lineRule="auto"/>
                            <w:ind w:left="570" w:right="18" w:hanging="55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OMB</w:t>
                          </w:r>
                          <w:r>
                            <w:rPr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approval</w:t>
                          </w:r>
                          <w:r>
                            <w:rPr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0938-0953 Exp. xx-xx-20xx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0" type="#_x0000_t202" style="width:118.35pt;height:23.65pt;margin-top:697.35pt;margin-left:400.84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23" w:line="235" w:lineRule="auto"/>
                      <w:ind w:left="570" w:right="18" w:hanging="55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OMB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approval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0938-0953 Exp. xx-xx-20xx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784349"/>
    <w:multiLevelType w:val="hybridMultilevel"/>
    <w:tmpl w:val="00000000"/>
    <w:lvl w:ilvl="0">
      <w:start w:val="0"/>
      <w:numFmt w:val="bullet"/>
      <w:lvlText w:val=""/>
      <w:lvlJc w:val="left"/>
      <w:pPr>
        <w:ind w:left="9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22"/>
      <w:szCs w:val="22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ind w:left="206"/>
      <w:outlineLvl w:val="1"/>
    </w:pPr>
    <w:rPr>
      <w:rFonts w:ascii="Verdana" w:eastAsia="Verdana" w:hAnsi="Verdana" w:cs="Verdana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116"/>
      <w:ind w:left="931" w:hanging="361"/>
    </w:pPr>
    <w:rPr>
      <w:rFonts w:ascii="Verdana" w:eastAsia="Verdana" w:hAnsi="Verdana" w:cs="Verdana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https://www.medicare.gov/about-us/nondiscrimination/accessibility-nondiscrimination.htm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Medicare Noncoverage</dc:title>
  <dc:subject>MA plan notice of coverage ending</dc:subject>
  <dc:creator>CMS/CPC/MEAG/DAP</dc:creator>
  <cp:keywords>MA, NOMNC, Notice of Medicare Noncoverage, Appeal</cp:keywords>
  <cp:revision>0</cp:revision>
  <dcterms:created xsi:type="dcterms:W3CDTF">2024-07-13T02:04:33Z</dcterms:created>
  <dcterms:modified xsi:type="dcterms:W3CDTF">2024-07-13T02:04:33Z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0x01010095680200B789FC4AA0B94FBC2B087245</vt:lpwstr>
  </property>
  <property fmtid="{D5CDD505-2E9C-101B-9397-08002B2CF9AE}" pid="3" name="Created">
    <vt:filetime>2024-05-03T00:00:00Z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2024-07-13T00:00:00Z</vt:filetime>
  </property>
  <property fmtid="{D5CDD505-2E9C-101B-9397-08002B2CF9AE}" pid="6" name="Producer">
    <vt:lpwstr>Adobe PDF Library 23.8.75</vt:lpwstr>
  </property>
  <property fmtid="{D5CDD505-2E9C-101B-9397-08002B2CF9AE}" pid="7" name="SourceModified">
    <vt:lpwstr>D:20240503124309</vt:lpwstr>
  </property>
  <property fmtid="{D5CDD505-2E9C-101B-9397-08002B2CF9AE}" pid="8" name="_NewReviewCycle">
    <vt:lpwstr/>
  </property>
</Properties>
</file>