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pPr>
        <w:spacing w:after="0" w:line="240" w:lineRule="auto"/>
        <w:jc w:val="center"/>
        <w:rPr>
          <w:rFonts w:cs="Times New Roman"/>
          <w:szCs w:val="24"/>
        </w:rPr>
      </w:pPr>
      <w:r w:rsidRPr="00A91470">
        <w:rPr>
          <w:rFonts w:cs="Times New Roman"/>
          <w:szCs w:val="24"/>
        </w:rPr>
        <w:t>Application to Use Burden/Hours from Generic PRA Clearance:</w:t>
      </w:r>
    </w:p>
    <w:p w:rsidR="00A91470" w:rsidP="008111D2">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pPr>
        <w:spacing w:after="0"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RPr="00A91470" w:rsidP="008111D2">
      <w:pPr>
        <w:spacing w:after="0" w:line="240" w:lineRule="auto"/>
        <w:jc w:val="center"/>
        <w:rPr>
          <w:rFonts w:cs="Times New Roman"/>
          <w:szCs w:val="24"/>
        </w:rPr>
      </w:pPr>
    </w:p>
    <w:p w:rsidR="009E3FAC" w:rsidRPr="00A91470" w:rsidP="00A91470">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w:t>
      </w:r>
      <w:r w:rsidRPr="00A91470">
        <w:rPr>
          <w:rFonts w:cs="Times New Roman"/>
          <w:b/>
          <w:szCs w:val="24"/>
        </w:rPr>
        <w:t>GenIC</w:t>
      </w:r>
      <w:r w:rsidRPr="00A91470">
        <w:rPr>
          <w:rFonts w:cs="Times New Roman"/>
          <w:b/>
          <w:szCs w:val="24"/>
        </w:rPr>
        <w:t>)</w:t>
      </w:r>
      <w:r w:rsidRPr="00A91470" w:rsidR="00CB646D">
        <w:rPr>
          <w:rFonts w:cs="Times New Roman"/>
          <w:b/>
          <w:szCs w:val="24"/>
        </w:rPr>
        <w:t xml:space="preserve"> </w:t>
      </w:r>
      <w:r w:rsidRPr="00A91470" w:rsidR="00FE644A">
        <w:rPr>
          <w:rFonts w:cs="Times New Roman"/>
          <w:b/>
          <w:szCs w:val="24"/>
        </w:rPr>
        <w:t>#</w:t>
      </w:r>
      <w:r w:rsidR="00426EA5">
        <w:rPr>
          <w:rFonts w:cs="Times New Roman"/>
          <w:b/>
          <w:szCs w:val="24"/>
        </w:rPr>
        <w:t>3</w:t>
      </w:r>
      <w:r w:rsidRPr="00A91470">
        <w:rPr>
          <w:rFonts w:cs="Times New Roman"/>
          <w:b/>
          <w:szCs w:val="24"/>
        </w:rPr>
        <w:t xml:space="preserve">: </w:t>
      </w:r>
      <w:r w:rsidR="00426EA5">
        <w:rPr>
          <w:rFonts w:cs="Times New Roman"/>
          <w:b/>
          <w:szCs w:val="24"/>
        </w:rPr>
        <w:t>Medicare Open Enrollment</w:t>
      </w:r>
      <w:r w:rsidR="00450950">
        <w:rPr>
          <w:rFonts w:cs="Times New Roman"/>
          <w:b/>
          <w:szCs w:val="24"/>
        </w:rPr>
        <w:t xml:space="preserve"> Survey</w:t>
      </w:r>
    </w:p>
    <w:p w:rsidR="007D6E75" w:rsidRPr="00A91470" w:rsidP="008111D2">
      <w:pPr>
        <w:spacing w:after="0" w:line="240" w:lineRule="auto"/>
        <w:jc w:val="center"/>
        <w:rPr>
          <w:rFonts w:cs="Times New Roman"/>
          <w:b/>
          <w:szCs w:val="24"/>
        </w:rPr>
      </w:pPr>
    </w:p>
    <w:p w:rsidR="007D6E75" w:rsidRPr="00A91470" w:rsidP="008111D2">
      <w:pPr>
        <w:spacing w:after="0" w:line="240" w:lineRule="auto"/>
        <w:jc w:val="center"/>
        <w:rPr>
          <w:rFonts w:cs="Times New Roman"/>
          <w:szCs w:val="24"/>
        </w:rPr>
      </w:pPr>
    </w:p>
    <w:p w:rsidR="007D6E75" w:rsidRPr="00A91470" w:rsidP="008111D2">
      <w:pPr>
        <w:spacing w:after="0" w:line="240" w:lineRule="auto"/>
        <w:jc w:val="center"/>
        <w:rPr>
          <w:rFonts w:cs="Times New Roman"/>
          <w:szCs w:val="24"/>
        </w:rPr>
      </w:pPr>
    </w:p>
    <w:p w:rsidR="007D6E75" w:rsidRPr="00A91470" w:rsidP="008111D2">
      <w:pPr>
        <w:spacing w:after="0" w:line="240" w:lineRule="auto"/>
        <w:jc w:val="center"/>
        <w:rPr>
          <w:rFonts w:cs="Times New Roman"/>
          <w:szCs w:val="24"/>
        </w:rPr>
      </w:pPr>
    </w:p>
    <w:p w:rsidR="007D6E75" w:rsidRPr="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P="008111D2">
      <w:pPr>
        <w:spacing w:after="0"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pPr>
        <w:pStyle w:val="Heading1"/>
        <w:rPr>
          <w:rFonts w:cs="Times New Roman"/>
          <w:szCs w:val="24"/>
        </w:rPr>
      </w:pPr>
      <w:r w:rsidRPr="00A91470">
        <w:rPr>
          <w:rFonts w:cs="Times New Roman"/>
          <w:szCs w:val="24"/>
        </w:rPr>
        <w:t>A. Background</w:t>
      </w:r>
    </w:p>
    <w:p w:rsidR="009B19E8" w:rsidP="00F54374">
      <w:pPr>
        <w:pStyle w:val="Heading1"/>
        <w:rPr>
          <w:rFonts w:cs="Times New Roman"/>
          <w:szCs w:val="24"/>
        </w:rPr>
      </w:pPr>
    </w:p>
    <w:p w:rsidR="001F0034" w:rsidRPr="001F0034" w:rsidP="001F0034">
      <w:r>
        <w:t xml:space="preserve">The Office of Communications/Strategic Marketing Group/Division of Research will be conducting a telephone survey of </w:t>
      </w:r>
      <w:r w:rsidR="00377E2B">
        <w:t xml:space="preserve">a total of </w:t>
      </w:r>
      <w:r w:rsidR="00B131E6">
        <w:t>2,000</w:t>
      </w:r>
      <w:r>
        <w:t xml:space="preserve"> Medicare beneficiaries</w:t>
      </w:r>
      <w:r w:rsidR="00377E2B">
        <w:t xml:space="preserve"> during the Open Enrollment (OE) season</w:t>
      </w:r>
      <w:r>
        <w:t xml:space="preserve">. </w:t>
      </w:r>
      <w:r w:rsidR="0085114B">
        <w:t xml:space="preserve">Of these, 600 </w:t>
      </w:r>
      <w:r w:rsidR="00377E2B">
        <w:t>will be surveyed jus</w:t>
      </w:r>
      <w:r w:rsidR="0085114B">
        <w:t>t</w:t>
      </w:r>
      <w:r w:rsidR="00B131E6">
        <w:t xml:space="preserve"> prior to the OE campaign and 1,4</w:t>
      </w:r>
      <w:r w:rsidR="0085114B">
        <w:t>00</w:t>
      </w:r>
      <w:r w:rsidR="00377E2B">
        <w:t xml:space="preserve"> will be surveyed </w:t>
      </w:r>
      <w:r w:rsidR="0085114B">
        <w:t>after the end of the Medicare open enrollment period.</w:t>
      </w:r>
      <w:r w:rsidR="00377E2B">
        <w:t xml:space="preserve">  Approximately </w:t>
      </w:r>
      <w:r w:rsidR="0085114B">
        <w:t>600</w:t>
      </w:r>
      <w:r w:rsidR="00377E2B">
        <w:t xml:space="preserve"> of the post-campaign surveys will be conducted in Spanish.  </w:t>
      </w:r>
      <w:r w:rsidRPr="0099023A">
        <w:t xml:space="preserve">The purpose of the Open Enrollment (OE) pre and post campaign tracking surveys are to monitor the OE campaign before and after its origination and to compare results with previous years to identify long term trends. The </w:t>
      </w:r>
      <w:r>
        <w:t xml:space="preserve">survey </w:t>
      </w:r>
      <w:r w:rsidRPr="0099023A">
        <w:t xml:space="preserve">is intended to monitor beneficiaries’ awareness and knowledge of </w:t>
      </w:r>
      <w:r>
        <w:t xml:space="preserve">the Open Enrollment campaign </w:t>
      </w:r>
      <w:r w:rsidRPr="0099023A">
        <w:t>OE</w:t>
      </w:r>
      <w:r>
        <w:t>.</w:t>
      </w:r>
      <w:r w:rsidRPr="0099023A">
        <w:t xml:space="preserve"> It will examine their knowledge</w:t>
      </w:r>
      <w:r>
        <w:t xml:space="preserve"> </w:t>
      </w:r>
      <w:r w:rsidRPr="0099023A">
        <w:t>and understanding of</w:t>
      </w:r>
      <w:r>
        <w:t xml:space="preserve"> their ability to change plans </w:t>
      </w:r>
      <w:r w:rsidRPr="0099023A">
        <w:t>and how the fall campaign is reaching beneficiaries in terms of paid versus earned media. In addition, the surveys may track general awareness of other current issues such as the Health Insurance Marketplace and basic demographics.</w:t>
      </w:r>
    </w:p>
    <w:p w:rsidR="007D6E75" w:rsidRPr="00A91470" w:rsidP="00F54374">
      <w:pPr>
        <w:pStyle w:val="Heading1"/>
        <w:rPr>
          <w:rFonts w:cs="Times New Roman"/>
          <w:szCs w:val="24"/>
        </w:rPr>
      </w:pPr>
      <w:r w:rsidRPr="00A91470">
        <w:rPr>
          <w:rFonts w:cs="Times New Roman"/>
          <w:szCs w:val="24"/>
        </w:rPr>
        <w:t>B. Description of Information Collection</w:t>
      </w:r>
    </w:p>
    <w:p w:rsidR="00C0603D" w:rsidP="00F54374">
      <w:pPr>
        <w:pStyle w:val="Heading1"/>
        <w:rPr>
          <w:rFonts w:cs="Times New Roman"/>
          <w:szCs w:val="24"/>
        </w:rPr>
      </w:pPr>
    </w:p>
    <w:p w:rsidR="00450950" w:rsidRPr="00450950" w:rsidP="00450950">
      <w:r w:rsidRPr="00450950">
        <w:t>The data will be professionally collect</w:t>
      </w:r>
      <w:r w:rsidR="00426EA5">
        <w:t>ed using a telephone survey</w:t>
      </w:r>
      <w:r w:rsidRPr="00450950">
        <w:t xml:space="preserve">.  </w:t>
      </w:r>
    </w:p>
    <w:p w:rsidR="00450950" w:rsidRPr="00450950" w:rsidP="00450950">
      <w:r w:rsidRPr="00450950">
        <w:t>The interviews are expected to take an average of 20 minutes.</w:t>
      </w:r>
    </w:p>
    <w:p w:rsidR="00450950" w:rsidRPr="00450950" w:rsidP="00450950">
      <w:r>
        <w:t>There will be no compensation provided for completing this survey</w:t>
      </w:r>
      <w:r w:rsidRPr="00450950">
        <w:t>.</w:t>
      </w:r>
    </w:p>
    <w:p w:rsidR="001F0034" w:rsidP="001F0034">
      <w:r w:rsidRPr="00450950">
        <w:t>Items will be drawn from the generic item pool</w:t>
      </w:r>
      <w:r>
        <w:t xml:space="preserve"> and</w:t>
      </w:r>
      <w:r w:rsidRPr="00450950">
        <w:t xml:space="preserve"> </w:t>
      </w:r>
      <w:r>
        <w:t xml:space="preserve">formatted for internet presentation.  The survey </w:t>
      </w:r>
      <w:r w:rsidRPr="00450950">
        <w:t>will include:</w:t>
      </w:r>
      <w:r w:rsidRPr="00450950">
        <w:rPr>
          <w:b/>
        </w:rPr>
        <w:t xml:space="preserve"> </w:t>
      </w:r>
      <w:r w:rsidRPr="00C82617" w:rsidR="00426EA5">
        <w:rPr>
          <w:sz w:val="21"/>
          <w:szCs w:val="21"/>
        </w:rPr>
        <w:t>DG2,DG1,SG2,ING7, ING1, ING2, HSG1, DG11, SG6, ISG2, BG7, DMG1, DMG2, ISG1, ISG6, IWG9, IWG2, IWG7, KG7, AWG5, AW2, KG5, KG2, IUG18, ISG4, BG3, BG7, DMG4, IUG4, IUG6, IUG8, IUG17, HSG3, HSG2, BG2, DG6, DG5, DG3, DG4, SG3, DG10, SG5, ATG1, ING9, ING6, ING5</w:t>
      </w:r>
      <w:r w:rsidR="006567C8">
        <w:rPr>
          <w:sz w:val="21"/>
          <w:szCs w:val="21"/>
        </w:rPr>
        <w:t>, ISG5, IUG9, IUG14, IUG15</w:t>
      </w:r>
      <w:r w:rsidR="00510852">
        <w:t xml:space="preserve">, </w:t>
      </w:r>
      <w:r w:rsidRPr="00510852" w:rsidR="00510852">
        <w:rPr>
          <w:sz w:val="21"/>
          <w:szCs w:val="21"/>
        </w:rPr>
        <w:t>SO1</w:t>
      </w:r>
      <w:r w:rsidR="00510852">
        <w:rPr>
          <w:sz w:val="21"/>
          <w:szCs w:val="21"/>
        </w:rPr>
        <w:t>.</w:t>
      </w:r>
    </w:p>
    <w:p w:rsidR="007D6E75" w:rsidRPr="00A91470" w:rsidP="00F54374">
      <w:pPr>
        <w:pStyle w:val="Heading1"/>
        <w:rPr>
          <w:rFonts w:cs="Times New Roman"/>
          <w:szCs w:val="24"/>
        </w:rPr>
      </w:pPr>
      <w:r w:rsidRPr="00A91470">
        <w:rPr>
          <w:rFonts w:cs="Times New Roman"/>
          <w:szCs w:val="24"/>
        </w:rPr>
        <w:t>C. Deviations from Generic Request</w:t>
      </w:r>
    </w:p>
    <w:p w:rsidR="008111D2" w:rsidP="00F54374">
      <w:pPr>
        <w:pStyle w:val="Heading1"/>
        <w:rPr>
          <w:rFonts w:cs="Times New Roman"/>
          <w:szCs w:val="24"/>
        </w:rPr>
      </w:pPr>
    </w:p>
    <w:p w:rsidR="001F0034" w:rsidRPr="001F0034" w:rsidP="001F0034">
      <w:r>
        <w:t>None</w:t>
      </w:r>
    </w:p>
    <w:p w:rsidR="007D6E75" w:rsidRPr="00A91470" w:rsidP="00F54374">
      <w:pPr>
        <w:pStyle w:val="Heading1"/>
        <w:rPr>
          <w:rFonts w:cs="Times New Roman"/>
          <w:szCs w:val="24"/>
        </w:rPr>
      </w:pPr>
      <w:r w:rsidRPr="00A91470">
        <w:rPr>
          <w:rFonts w:cs="Times New Roman"/>
          <w:szCs w:val="24"/>
        </w:rPr>
        <w:t>D. Burden Hour Deduction</w:t>
      </w:r>
    </w:p>
    <w:p w:rsidR="008111D2" w:rsidP="00F54374">
      <w:pPr>
        <w:pStyle w:val="Heading1"/>
        <w:rPr>
          <w:rFonts w:cs="Times New Roman"/>
          <w:szCs w:val="24"/>
        </w:rPr>
      </w:pPr>
    </w:p>
    <w:p w:rsidR="001F0034" w:rsidRPr="001F0034" w:rsidP="001F0034">
      <w:r>
        <w:t>2,0</w:t>
      </w:r>
      <w:r w:rsidR="00426EA5">
        <w:t>00 participants x .2</w:t>
      </w:r>
      <w:r w:rsidRPr="00450950" w:rsidR="00450950">
        <w:t xml:space="preserve"> h</w:t>
      </w:r>
      <w:r w:rsidR="00426EA5">
        <w:t>ou</w:t>
      </w:r>
      <w:r w:rsidRPr="00450950" w:rsidR="00450950">
        <w:t>rs</w:t>
      </w:r>
      <w:r w:rsidR="00450950">
        <w:t xml:space="preserve"> </w:t>
      </w:r>
      <w:r>
        <w:t>= 40</w:t>
      </w:r>
      <w:r w:rsidRPr="00450950" w:rsidR="00450950">
        <w:t>0 hours</w:t>
      </w:r>
    </w:p>
    <w:p w:rsidR="007D6E75" w:rsidRPr="00A91470" w:rsidP="00F54374">
      <w:pPr>
        <w:pStyle w:val="Heading1"/>
        <w:rPr>
          <w:rFonts w:cs="Times New Roman"/>
          <w:szCs w:val="24"/>
        </w:rPr>
      </w:pPr>
      <w:r w:rsidRPr="00A91470">
        <w:rPr>
          <w:rFonts w:cs="Times New Roman"/>
          <w:szCs w:val="24"/>
        </w:rPr>
        <w:t>E. Timeline</w:t>
      </w:r>
    </w:p>
    <w:p w:rsidR="003248D0" w:rsidP="008111D2">
      <w:pPr>
        <w:spacing w:after="0" w:line="240" w:lineRule="auto"/>
        <w:rPr>
          <w:rFonts w:cs="Times New Roman"/>
          <w:szCs w:val="24"/>
        </w:rPr>
      </w:pPr>
    </w:p>
    <w:p w:rsidR="00450950" w:rsidRPr="00A91470" w:rsidP="008111D2">
      <w:pPr>
        <w:spacing w:after="0" w:line="240" w:lineRule="auto"/>
        <w:rPr>
          <w:rFonts w:cs="Times New Roman"/>
          <w:szCs w:val="24"/>
        </w:rPr>
      </w:pPr>
      <w:r>
        <w:rPr>
          <w:rFonts w:cs="Times New Roman"/>
          <w:szCs w:val="24"/>
        </w:rPr>
        <w:t>Annually from September- December</w:t>
      </w:r>
    </w:p>
    <w:p w:rsidR="008111D2" w:rsidRPr="00A91470" w:rsidP="008111D2">
      <w:pPr>
        <w:spacing w:after="0" w:line="240" w:lineRule="auto"/>
        <w:rPr>
          <w:rFonts w:cs="Times New Roman"/>
          <w:szCs w:val="24"/>
        </w:rPr>
      </w:pPr>
      <w:bookmarkStart w:id="0" w:name="_GoBack"/>
      <w:bookmarkEnd w:id="0"/>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6468E"/>
    <w:rsid w:val="00175A39"/>
    <w:rsid w:val="00185CB4"/>
    <w:rsid w:val="001A1FC6"/>
    <w:rsid w:val="001D197A"/>
    <w:rsid w:val="001E1FA0"/>
    <w:rsid w:val="001E66B6"/>
    <w:rsid w:val="001F0034"/>
    <w:rsid w:val="001F2628"/>
    <w:rsid w:val="0020026D"/>
    <w:rsid w:val="00222B4F"/>
    <w:rsid w:val="00252D20"/>
    <w:rsid w:val="00262B47"/>
    <w:rsid w:val="00270765"/>
    <w:rsid w:val="0027114C"/>
    <w:rsid w:val="003248D0"/>
    <w:rsid w:val="00325F87"/>
    <w:rsid w:val="00335313"/>
    <w:rsid w:val="003627C8"/>
    <w:rsid w:val="00377E2B"/>
    <w:rsid w:val="003918B4"/>
    <w:rsid w:val="003F4D04"/>
    <w:rsid w:val="00405CF9"/>
    <w:rsid w:val="00426EA5"/>
    <w:rsid w:val="00432C17"/>
    <w:rsid w:val="00450950"/>
    <w:rsid w:val="00465B2D"/>
    <w:rsid w:val="00467E98"/>
    <w:rsid w:val="0047228A"/>
    <w:rsid w:val="00474257"/>
    <w:rsid w:val="00475EF8"/>
    <w:rsid w:val="00483058"/>
    <w:rsid w:val="004A0A30"/>
    <w:rsid w:val="004B13E8"/>
    <w:rsid w:val="00510852"/>
    <w:rsid w:val="0052333E"/>
    <w:rsid w:val="00597229"/>
    <w:rsid w:val="005B6A37"/>
    <w:rsid w:val="005C580D"/>
    <w:rsid w:val="005D001F"/>
    <w:rsid w:val="005E3B79"/>
    <w:rsid w:val="005E52BE"/>
    <w:rsid w:val="006026DA"/>
    <w:rsid w:val="00647812"/>
    <w:rsid w:val="006567C8"/>
    <w:rsid w:val="00685368"/>
    <w:rsid w:val="006C0B96"/>
    <w:rsid w:val="006C4626"/>
    <w:rsid w:val="006F4FF9"/>
    <w:rsid w:val="00707666"/>
    <w:rsid w:val="0071650B"/>
    <w:rsid w:val="00716824"/>
    <w:rsid w:val="00723A9E"/>
    <w:rsid w:val="007D6E75"/>
    <w:rsid w:val="007F1711"/>
    <w:rsid w:val="00802598"/>
    <w:rsid w:val="008111D2"/>
    <w:rsid w:val="00836E8F"/>
    <w:rsid w:val="0085114B"/>
    <w:rsid w:val="00873459"/>
    <w:rsid w:val="0088756F"/>
    <w:rsid w:val="008A4B78"/>
    <w:rsid w:val="008C11BC"/>
    <w:rsid w:val="008C65C3"/>
    <w:rsid w:val="008D52D1"/>
    <w:rsid w:val="008E6143"/>
    <w:rsid w:val="008F2AED"/>
    <w:rsid w:val="009004E1"/>
    <w:rsid w:val="0095297C"/>
    <w:rsid w:val="00975BC5"/>
    <w:rsid w:val="0099023A"/>
    <w:rsid w:val="009903AB"/>
    <w:rsid w:val="009B19E8"/>
    <w:rsid w:val="009C2F36"/>
    <w:rsid w:val="009C68A4"/>
    <w:rsid w:val="009E3FAC"/>
    <w:rsid w:val="00A0034D"/>
    <w:rsid w:val="00A138F7"/>
    <w:rsid w:val="00A702E7"/>
    <w:rsid w:val="00A718B4"/>
    <w:rsid w:val="00A91470"/>
    <w:rsid w:val="00AA37EC"/>
    <w:rsid w:val="00AB01BC"/>
    <w:rsid w:val="00AE1BD8"/>
    <w:rsid w:val="00B131E6"/>
    <w:rsid w:val="00B151B4"/>
    <w:rsid w:val="00B26D9A"/>
    <w:rsid w:val="00B43BBD"/>
    <w:rsid w:val="00B532F3"/>
    <w:rsid w:val="00B87957"/>
    <w:rsid w:val="00BD32FA"/>
    <w:rsid w:val="00C0603D"/>
    <w:rsid w:val="00C2142E"/>
    <w:rsid w:val="00C75DFB"/>
    <w:rsid w:val="00C82617"/>
    <w:rsid w:val="00C94C5E"/>
    <w:rsid w:val="00C95C96"/>
    <w:rsid w:val="00CB241F"/>
    <w:rsid w:val="00CB646D"/>
    <w:rsid w:val="00CC7A70"/>
    <w:rsid w:val="00CF6C1D"/>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2015-05-06T16:07:00Z</cp:lastPrinted>
  <dcterms:created xsi:type="dcterms:W3CDTF">2015-09-08T17:56:00Z</dcterms:created>
  <dcterms:modified xsi:type="dcterms:W3CDTF">2015-09-08T17:56:00Z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1440189238</vt:i4>
  </property>
  <property fmtid="{D5CDD505-2E9C-101B-9397-08002B2CF9AE}" pid="3" name="_AuthorEmail">
    <vt:lpwstr>Kymeiria.Ingram@cms.hhs.gov</vt:lpwstr>
  </property>
  <property fmtid="{D5CDD505-2E9C-101B-9397-08002B2CF9AE}" pid="4" name="_AuthorEmailDisplayName">
    <vt:lpwstr>Ingram, Kymeiria (CMS/OC)</vt:lpwstr>
  </property>
  <property fmtid="{D5CDD505-2E9C-101B-9397-08002B2CF9AE}" pid="5" name="_EmailSubject">
    <vt:lpwstr>Medicare OE survey package</vt:lpwstr>
  </property>
  <property fmtid="{D5CDD505-2E9C-101B-9397-08002B2CF9AE}" pid="6" name="_NewReviewCycle">
    <vt:lpwstr/>
  </property>
  <property fmtid="{D5CDD505-2E9C-101B-9397-08002B2CF9AE}" pid="7" name="_PreviousAdHocReviewCycleID">
    <vt:i4>1014662815</vt:i4>
  </property>
  <property fmtid="{D5CDD505-2E9C-101B-9397-08002B2CF9AE}" pid="8" name="_ReviewingToolsShownOnce">
    <vt:lpwstr/>
  </property>
</Properties>
</file>