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6E75" w:rsidRPr="008126A5" w:rsidP="008111D2" w14:paraId="3311282A" w14:textId="77777777">
      <w:pPr>
        <w:spacing w:line="240" w:lineRule="auto"/>
        <w:jc w:val="center"/>
        <w:rPr>
          <w:rFonts w:cs="Times New Roman"/>
          <w:szCs w:val="24"/>
        </w:rPr>
      </w:pPr>
      <w:r w:rsidRPr="008126A5">
        <w:rPr>
          <w:rFonts w:cs="Times New Roman"/>
          <w:szCs w:val="24"/>
        </w:rPr>
        <w:t>Application to Use Burden/Hours from Generic PRA Clearance:</w:t>
      </w:r>
    </w:p>
    <w:p w:rsidR="00A91470" w:rsidRPr="008126A5" w:rsidP="008111D2" w14:paraId="343EA4A2" w14:textId="77777777">
      <w:pPr>
        <w:spacing w:line="240" w:lineRule="auto"/>
        <w:jc w:val="center"/>
        <w:rPr>
          <w:rFonts w:cs="Times New Roman"/>
          <w:szCs w:val="24"/>
        </w:rPr>
      </w:pPr>
      <w:r w:rsidRPr="008126A5">
        <w:rPr>
          <w:rFonts w:cs="Times New Roman"/>
          <w:szCs w:val="24"/>
        </w:rPr>
        <w:t>Generic Social Marketing &amp; Consumer Testing Research</w:t>
      </w:r>
    </w:p>
    <w:p w:rsidR="00DF098E" w:rsidRPr="008126A5" w:rsidP="008111D2" w14:paraId="623E985E" w14:textId="77777777">
      <w:pPr>
        <w:spacing w:line="240" w:lineRule="auto"/>
        <w:jc w:val="center"/>
        <w:rPr>
          <w:rFonts w:cs="Times New Roman"/>
          <w:szCs w:val="24"/>
        </w:rPr>
      </w:pPr>
      <w:r w:rsidRPr="008126A5">
        <w:rPr>
          <w:rFonts w:cs="Times New Roman"/>
          <w:szCs w:val="24"/>
        </w:rPr>
        <w:t>(CMS-10</w:t>
      </w:r>
      <w:r w:rsidRPr="008126A5" w:rsidR="00A91470">
        <w:rPr>
          <w:rFonts w:cs="Times New Roman"/>
          <w:szCs w:val="24"/>
        </w:rPr>
        <w:t>437</w:t>
      </w:r>
      <w:r w:rsidRPr="008126A5">
        <w:rPr>
          <w:rFonts w:cs="Times New Roman"/>
          <w:szCs w:val="24"/>
        </w:rPr>
        <w:t>, OMB 0938-1</w:t>
      </w:r>
      <w:r w:rsidRPr="008126A5" w:rsidR="00A91470">
        <w:rPr>
          <w:rFonts w:cs="Times New Roman"/>
          <w:szCs w:val="24"/>
        </w:rPr>
        <w:t>247</w:t>
      </w:r>
      <w:r w:rsidRPr="008126A5">
        <w:rPr>
          <w:rFonts w:cs="Times New Roman"/>
          <w:szCs w:val="24"/>
        </w:rPr>
        <w:t>)</w:t>
      </w:r>
    </w:p>
    <w:p w:rsidR="007D6E75" w:rsidRPr="008126A5" w:rsidP="008111D2" w14:paraId="16682CDC" w14:textId="77777777">
      <w:pPr>
        <w:spacing w:line="240" w:lineRule="auto"/>
        <w:jc w:val="center"/>
        <w:rPr>
          <w:rFonts w:cs="Times New Roman"/>
          <w:szCs w:val="24"/>
        </w:rPr>
      </w:pPr>
    </w:p>
    <w:p w:rsidR="00C362D7" w:rsidRPr="008126A5" w:rsidP="008111D2" w14:paraId="358DBE2D" w14:textId="77777777">
      <w:pPr>
        <w:spacing w:line="240" w:lineRule="auto"/>
        <w:jc w:val="center"/>
        <w:rPr>
          <w:rFonts w:cs="Times New Roman"/>
          <w:szCs w:val="24"/>
        </w:rPr>
      </w:pPr>
    </w:p>
    <w:p w:rsidR="00C362D7" w:rsidRPr="008126A5" w:rsidP="008111D2" w14:paraId="19C59E6A" w14:textId="77777777">
      <w:pPr>
        <w:spacing w:line="240" w:lineRule="auto"/>
        <w:jc w:val="center"/>
        <w:rPr>
          <w:rFonts w:cs="Times New Roman"/>
          <w:szCs w:val="24"/>
        </w:rPr>
      </w:pPr>
    </w:p>
    <w:p w:rsidR="00C362D7" w:rsidRPr="008126A5" w:rsidP="008111D2" w14:paraId="4D5B08B9" w14:textId="77777777">
      <w:pPr>
        <w:spacing w:line="240" w:lineRule="auto"/>
        <w:jc w:val="center"/>
        <w:rPr>
          <w:rFonts w:cs="Times New Roman"/>
          <w:szCs w:val="24"/>
        </w:rPr>
      </w:pPr>
    </w:p>
    <w:p w:rsidR="009E3FAC" w:rsidRPr="008126A5" w:rsidP="00A91470" w14:paraId="386A6E3C" w14:textId="25F0C4A3">
      <w:pPr>
        <w:jc w:val="center"/>
        <w:rPr>
          <w:rFonts w:cs="Times New Roman"/>
          <w:szCs w:val="24"/>
        </w:rPr>
      </w:pPr>
      <w:r w:rsidRPr="008126A5">
        <w:rPr>
          <w:rFonts w:cs="Times New Roman"/>
          <w:b/>
          <w:szCs w:val="24"/>
        </w:rPr>
        <w:t xml:space="preserve">Generic </w:t>
      </w:r>
      <w:r w:rsidRPr="008126A5" w:rsidR="00CB646D">
        <w:rPr>
          <w:rFonts w:cs="Times New Roman"/>
          <w:b/>
          <w:szCs w:val="24"/>
        </w:rPr>
        <w:t>Information Collection</w:t>
      </w:r>
      <w:r w:rsidRPr="008126A5">
        <w:rPr>
          <w:rFonts w:cs="Times New Roman"/>
          <w:b/>
          <w:szCs w:val="24"/>
        </w:rPr>
        <w:t xml:space="preserve"> (GenIC)</w:t>
      </w:r>
      <w:r w:rsidRPr="008126A5" w:rsidR="00CB646D">
        <w:rPr>
          <w:rFonts w:cs="Times New Roman"/>
          <w:b/>
          <w:szCs w:val="24"/>
        </w:rPr>
        <w:t xml:space="preserve"> </w:t>
      </w:r>
      <w:r w:rsidRPr="008126A5" w:rsidR="00FE644A">
        <w:rPr>
          <w:rFonts w:cs="Times New Roman"/>
          <w:b/>
          <w:szCs w:val="24"/>
        </w:rPr>
        <w:t>#</w:t>
      </w:r>
      <w:r w:rsidRPr="008126A5" w:rsidR="004B200B">
        <w:rPr>
          <w:rFonts w:cs="Times New Roman"/>
          <w:b/>
          <w:szCs w:val="24"/>
        </w:rPr>
        <w:t>28</w:t>
      </w:r>
      <w:r w:rsidRPr="008126A5">
        <w:rPr>
          <w:rFonts w:cs="Times New Roman"/>
          <w:b/>
          <w:szCs w:val="24"/>
        </w:rPr>
        <w:t xml:space="preserve">: </w:t>
      </w:r>
      <w:r w:rsidRPr="008126A5" w:rsidR="00231F82">
        <w:t xml:space="preserve"> </w:t>
      </w:r>
      <w:r w:rsidRPr="008126A5" w:rsidR="009021C2">
        <w:rPr>
          <w:rFonts w:cs="Times New Roman"/>
          <w:szCs w:val="24"/>
        </w:rPr>
        <w:t>Marketplace and Medicare</w:t>
      </w:r>
      <w:r w:rsidRPr="008126A5" w:rsidR="00596564">
        <w:rPr>
          <w:rFonts w:cs="Times New Roman"/>
          <w:szCs w:val="24"/>
        </w:rPr>
        <w:t xml:space="preserve"> Health Insurance Literacy Survey</w:t>
      </w:r>
    </w:p>
    <w:p w:rsidR="007D6E75" w:rsidRPr="008126A5" w:rsidP="008111D2" w14:paraId="6613C325" w14:textId="77777777">
      <w:pPr>
        <w:spacing w:line="240" w:lineRule="auto"/>
        <w:jc w:val="center"/>
        <w:rPr>
          <w:rFonts w:cs="Times New Roman"/>
          <w:b/>
          <w:szCs w:val="24"/>
        </w:rPr>
      </w:pPr>
    </w:p>
    <w:p w:rsidR="007D6E75" w:rsidRPr="008126A5" w:rsidP="008111D2" w14:paraId="1F3249FF" w14:textId="77777777">
      <w:pPr>
        <w:spacing w:line="240" w:lineRule="auto"/>
        <w:jc w:val="center"/>
        <w:rPr>
          <w:rFonts w:cs="Times New Roman"/>
          <w:szCs w:val="24"/>
        </w:rPr>
      </w:pPr>
    </w:p>
    <w:p w:rsidR="007D6E75" w:rsidRPr="008126A5" w:rsidP="008111D2" w14:paraId="674D7029" w14:textId="77777777">
      <w:pPr>
        <w:spacing w:line="240" w:lineRule="auto"/>
        <w:jc w:val="center"/>
        <w:rPr>
          <w:rFonts w:cs="Times New Roman"/>
          <w:szCs w:val="24"/>
        </w:rPr>
      </w:pPr>
    </w:p>
    <w:p w:rsidR="007D6E75" w:rsidRPr="008126A5" w:rsidP="008111D2" w14:paraId="20D4BB66" w14:textId="77777777">
      <w:pPr>
        <w:spacing w:line="240" w:lineRule="auto"/>
        <w:jc w:val="center"/>
        <w:rPr>
          <w:rFonts w:cs="Times New Roman"/>
          <w:szCs w:val="24"/>
        </w:rPr>
      </w:pPr>
    </w:p>
    <w:p w:rsidR="007D6E75" w:rsidRPr="008126A5" w:rsidP="008111D2" w14:paraId="1C25FE1D" w14:textId="77777777">
      <w:pPr>
        <w:spacing w:line="240" w:lineRule="auto"/>
        <w:jc w:val="center"/>
        <w:rPr>
          <w:rFonts w:cs="Times New Roman"/>
          <w:szCs w:val="24"/>
        </w:rPr>
      </w:pPr>
      <w:r w:rsidRPr="008126A5">
        <w:rPr>
          <w:rFonts w:cs="Times New Roman"/>
          <w:szCs w:val="24"/>
        </w:rPr>
        <w:t>Office of Communications</w:t>
      </w:r>
      <w:r w:rsidRPr="008126A5" w:rsidR="00A702E7">
        <w:rPr>
          <w:rFonts w:cs="Times New Roman"/>
          <w:szCs w:val="24"/>
        </w:rPr>
        <w:t xml:space="preserve"> </w:t>
      </w:r>
      <w:r w:rsidRPr="008126A5">
        <w:rPr>
          <w:rFonts w:cs="Times New Roman"/>
          <w:szCs w:val="24"/>
        </w:rPr>
        <w:t>(</w:t>
      </w:r>
      <w:r w:rsidRPr="008126A5">
        <w:rPr>
          <w:rFonts w:cs="Times New Roman"/>
          <w:szCs w:val="24"/>
        </w:rPr>
        <w:t>OC</w:t>
      </w:r>
      <w:r w:rsidRPr="008126A5">
        <w:rPr>
          <w:rFonts w:cs="Times New Roman"/>
          <w:szCs w:val="24"/>
        </w:rPr>
        <w:t>)</w:t>
      </w:r>
    </w:p>
    <w:p w:rsidR="007D6E75" w:rsidRPr="008126A5" w:rsidP="008111D2" w14:paraId="78927201" w14:textId="77777777">
      <w:pPr>
        <w:spacing w:line="240" w:lineRule="auto"/>
        <w:jc w:val="center"/>
        <w:rPr>
          <w:rFonts w:cs="Times New Roman"/>
          <w:szCs w:val="24"/>
        </w:rPr>
      </w:pPr>
      <w:r w:rsidRPr="008126A5">
        <w:rPr>
          <w:rFonts w:cs="Times New Roman"/>
          <w:szCs w:val="24"/>
        </w:rPr>
        <w:t>Centers for Medicare &amp; Medicaid Services (CMS)</w:t>
      </w:r>
    </w:p>
    <w:p w:rsidR="007D6E75" w:rsidRPr="008126A5" w:rsidP="008111D2" w14:paraId="252C778B" w14:textId="77777777">
      <w:pPr>
        <w:spacing w:line="240" w:lineRule="auto"/>
        <w:rPr>
          <w:rFonts w:cs="Times New Roman"/>
          <w:szCs w:val="24"/>
        </w:rPr>
        <w:sectPr w:rsidSect="007D6E75">
          <w:pgSz w:w="12240" w:h="15840" w:code="1"/>
          <w:pgMar w:top="1440" w:right="1440" w:bottom="1440" w:left="1440" w:header="720" w:footer="720" w:gutter="0"/>
          <w:cols w:space="720"/>
          <w:vAlign w:val="center"/>
          <w:docGrid w:linePitch="360"/>
        </w:sectPr>
      </w:pPr>
    </w:p>
    <w:p w:rsidR="007D6E75" w:rsidRPr="008126A5" w:rsidP="009B0D48" w14:paraId="35F2C79E" w14:textId="77777777">
      <w:pPr>
        <w:pStyle w:val="Heading1"/>
      </w:pPr>
      <w:r w:rsidRPr="008126A5">
        <w:t>A. Background</w:t>
      </w:r>
    </w:p>
    <w:p w:rsidR="00C80487" w:rsidRPr="008126A5" w:rsidP="00C80487" w14:paraId="132803E3" w14:textId="77777777">
      <w:pPr>
        <w:spacing w:after="160" w:line="259" w:lineRule="auto"/>
        <w:contextualSpacing/>
      </w:pPr>
      <w:r w:rsidRPr="008126A5">
        <w:t>Health insurance literacy is a critical factor in ensuring that individuals can make informed decisions about their healthcare coverage and effectively utilize available services. Navigating the complexities of insurance plans and understanding healthcare options remains a challenge for both Marketplace consumers and Medicare beneficiaries.</w:t>
      </w:r>
    </w:p>
    <w:p w:rsidR="00C80487" w:rsidRPr="008126A5" w:rsidP="00C80487" w14:paraId="0129C8E0" w14:textId="77777777">
      <w:pPr>
        <w:spacing w:after="160" w:line="259" w:lineRule="auto"/>
        <w:contextualSpacing/>
      </w:pPr>
    </w:p>
    <w:p w:rsidR="00C80487" w:rsidRPr="008126A5" w:rsidP="00C80487" w14:paraId="3B0BEFB3" w14:textId="77777777">
      <w:pPr>
        <w:spacing w:after="160" w:line="259" w:lineRule="auto"/>
        <w:contextualSpacing/>
      </w:pPr>
      <w:r w:rsidRPr="008126A5">
        <w:t xml:space="preserve">Research has shown that limited health insurance literacy can lead to suboptimal health outcomes, financial strain due to unexpected medical expenses, and underutilization of preventive services. Furthermore, disparities in health insurance literacy exist across demographic groups, including variations in understanding among different age cohorts, income levels, and educational backgrounds. </w:t>
      </w:r>
    </w:p>
    <w:p w:rsidR="00C80487" w:rsidRPr="008126A5" w:rsidP="00C80487" w14:paraId="53F773F4" w14:textId="77777777">
      <w:pPr>
        <w:spacing w:after="160" w:line="259" w:lineRule="auto"/>
        <w:contextualSpacing/>
      </w:pPr>
    </w:p>
    <w:p w:rsidR="00C80487" w:rsidRPr="008126A5" w:rsidP="00C80487" w14:paraId="57283959" w14:textId="77777777">
      <w:pPr>
        <w:spacing w:after="160" w:line="259" w:lineRule="auto"/>
        <w:contextualSpacing/>
      </w:pPr>
      <w:r w:rsidRPr="008126A5">
        <w:t>To address these challenges and better support Marketplace consumers and Medicare beneficiaries, it is essential to understand the complex relationship between health insurance literacy, health insurance literacy confidence, health insurance decision making confidence, and health insurance behavior. The proposed Health Insurance Literacy Survey for Marketplace consumers and Medicare beneficiaries aims to gather robust data on health insurance literacy levels across a diverse set of respondent segments. This survey will provide a comprehensive understanding of the factors influencing health insurance literacy and help tailor interventions to address specific needs within these populations.</w:t>
      </w:r>
    </w:p>
    <w:p w:rsidR="00C80487" w:rsidRPr="008126A5" w:rsidP="00C80487" w14:paraId="3D2CDFC7" w14:textId="77777777">
      <w:pPr>
        <w:spacing w:after="160" w:line="259" w:lineRule="auto"/>
        <w:contextualSpacing/>
      </w:pPr>
    </w:p>
    <w:p w:rsidR="00175F20" w:rsidRPr="008126A5" w:rsidP="00C80487" w14:paraId="11E2BFEC" w14:textId="7D91A3F7">
      <w:pPr>
        <w:spacing w:after="160" w:line="259" w:lineRule="auto"/>
        <w:contextualSpacing/>
        <w:rPr>
          <w:rFonts w:eastAsia="Calibri" w:cstheme="minorHAnsi"/>
        </w:rPr>
      </w:pPr>
      <w:r w:rsidRPr="008126A5">
        <w:t>Through the collection and analysis of survey data, CMS will be better equipped to design outreach activities and educational materials which will reduce disparities and improving access to healthcare.</w:t>
      </w:r>
    </w:p>
    <w:p w:rsidR="006F2FB6" w:rsidRPr="008126A5" w14:paraId="138BD13A" w14:textId="77777777"/>
    <w:p w:rsidR="007D6E75" w:rsidRPr="008126A5" w:rsidP="009B0D48" w14:paraId="75E66B8B" w14:textId="77777777">
      <w:pPr>
        <w:pStyle w:val="Heading1"/>
      </w:pPr>
      <w:r w:rsidRPr="008126A5">
        <w:t>B. Description of Information Collection</w:t>
      </w:r>
    </w:p>
    <w:p w:rsidR="00520DCF" w:rsidRPr="00DD63BD" w:rsidP="00520DCF" w14:paraId="1509031A" w14:textId="150780CB">
      <w:pPr>
        <w:spacing w:after="160" w:line="259" w:lineRule="auto"/>
        <w:rPr>
          <w:rFonts w:eastAsia="Calibri" w:cstheme="minorHAnsi"/>
        </w:rPr>
      </w:pPr>
      <w:r w:rsidRPr="00DD63BD">
        <w:rPr>
          <w:rFonts w:eastAsia="Calibri" w:cstheme="minorHAnsi"/>
        </w:rPr>
        <w:t xml:space="preserve">A brief national survey will be administered </w:t>
      </w:r>
      <w:r>
        <w:rPr>
          <w:rFonts w:eastAsia="Calibri" w:cstheme="minorHAnsi"/>
        </w:rPr>
        <w:t xml:space="preserve">online </w:t>
      </w:r>
      <w:r w:rsidRPr="00DD63BD">
        <w:rPr>
          <w:rFonts w:eastAsia="Calibri" w:cstheme="minorHAnsi"/>
        </w:rPr>
        <w:t>to</w:t>
      </w:r>
      <w:r>
        <w:rPr>
          <w:rFonts w:eastAsia="Calibri" w:cstheme="minorHAnsi"/>
        </w:rPr>
        <w:t xml:space="preserve"> people who are currently uninsured, have a Health Insurance Marketplace health plan, or have Medicare health insurance.</w:t>
      </w:r>
      <w:r w:rsidRPr="00DD63BD">
        <w:rPr>
          <w:rFonts w:eastAsia="Calibri" w:cstheme="minorHAnsi"/>
        </w:rPr>
        <w:t xml:space="preserve"> This survey will assess </w:t>
      </w:r>
      <w:r w:rsidRPr="008126A5">
        <w:rPr>
          <w:rFonts w:cstheme="minorHAnsi"/>
        </w:rPr>
        <w:t>Marketplace and Medicare audiences’ confidence in making healthcare decisions, ability to understand key health insurance concepts, health insurance knowledge, and health insurance decision making specific to the Health Insurance Marketplace and Medicare. Utilizing the answers from the confidence and health insurance knowledge sections, will give insight on how health insurance literacy impacts health insurance decisions.</w:t>
      </w:r>
      <w:r w:rsidRPr="00DD63BD">
        <w:rPr>
          <w:rFonts w:eastAsia="Calibri" w:cstheme="minorHAnsi"/>
        </w:rPr>
        <w:t xml:space="preserve"> </w:t>
      </w:r>
      <w:r>
        <w:rPr>
          <w:rFonts w:eastAsia="Calibri" w:cstheme="minorHAnsi"/>
        </w:rPr>
        <w:t xml:space="preserve">Participants will receive a nominal incentive worth up to $5 for completing the survey. </w:t>
      </w:r>
    </w:p>
    <w:p w:rsidR="006B5849" w:rsidRPr="008126A5" w:rsidP="005824CC" w14:paraId="6710282C" w14:textId="3BFC2B56">
      <w:pPr>
        <w:rPr>
          <w:rFonts w:cstheme="minorHAnsi"/>
        </w:rPr>
      </w:pPr>
      <w:r w:rsidRPr="008126A5">
        <w:rPr>
          <w:rFonts w:cstheme="minorHAnsi"/>
        </w:rPr>
        <w:t>R</w:t>
      </w:r>
      <w:r w:rsidRPr="008126A5">
        <w:rPr>
          <w:rFonts w:cstheme="minorHAnsi"/>
        </w:rPr>
        <w:t>espondents will answer 15 total questions each due to branching patterns</w:t>
      </w:r>
      <w:r w:rsidRPr="008126A5">
        <w:rPr>
          <w:rFonts w:cstheme="minorHAnsi"/>
        </w:rPr>
        <w:t>, with Health Insurance Marketplace consumers answering only questions pertaining to the Marketplace, and Medicare consumers answering only the questions pertaining to Medicare</w:t>
      </w:r>
      <w:r w:rsidRPr="008126A5">
        <w:rPr>
          <w:rFonts w:cstheme="minorHAnsi"/>
        </w:rPr>
        <w:t xml:space="preserve">. </w:t>
      </w:r>
    </w:p>
    <w:p w:rsidR="009021C2" w:rsidRPr="008126A5" w:rsidP="005824CC" w14:paraId="6E84E58F" w14:textId="77777777">
      <w:pPr>
        <w:rPr>
          <w:rFonts w:cstheme="minorHAnsi"/>
        </w:rPr>
      </w:pPr>
    </w:p>
    <w:p w:rsidR="007D6E75" w:rsidRPr="008126A5" w:rsidP="009B0D48" w14:paraId="4689445A" w14:textId="77777777">
      <w:pPr>
        <w:pStyle w:val="Heading1"/>
      </w:pPr>
      <w:r w:rsidRPr="008126A5">
        <w:t>C. Deviations from Generic Request</w:t>
      </w:r>
    </w:p>
    <w:p w:rsidR="007D6E75" w:rsidRPr="008126A5" w:rsidP="008111D2" w14:paraId="1B100BE3" w14:textId="77777777">
      <w:pPr>
        <w:spacing w:line="240" w:lineRule="auto"/>
        <w:rPr>
          <w:rFonts w:cs="Times New Roman"/>
          <w:szCs w:val="24"/>
        </w:rPr>
      </w:pPr>
      <w:r w:rsidRPr="008126A5">
        <w:rPr>
          <w:rFonts w:cs="Times New Roman"/>
          <w:szCs w:val="24"/>
        </w:rPr>
        <w:t>No deviations are requested.</w:t>
      </w:r>
    </w:p>
    <w:p w:rsidR="008111D2" w:rsidRPr="008126A5" w:rsidP="009B0D48" w14:paraId="51A4B91D" w14:textId="77777777">
      <w:pPr>
        <w:pStyle w:val="Heading1"/>
      </w:pPr>
    </w:p>
    <w:p w:rsidR="007D6E75" w:rsidRPr="008126A5" w:rsidP="009B0D48" w14:paraId="375E6979" w14:textId="77777777">
      <w:pPr>
        <w:pStyle w:val="Heading1"/>
      </w:pPr>
      <w:r w:rsidRPr="008126A5">
        <w:t>D. Burden Hour Deduction</w:t>
      </w:r>
    </w:p>
    <w:p w:rsidR="00C0603D" w:rsidRPr="008126A5" w:rsidP="00E374D3" w14:paraId="3C011BED" w14:textId="47683374">
      <w:r w:rsidRPr="008126A5">
        <w:t xml:space="preserve">This one-time </w:t>
      </w:r>
      <w:r w:rsidR="00520DCF">
        <w:t xml:space="preserve">online </w:t>
      </w:r>
      <w:r w:rsidRPr="008126A5">
        <w:t xml:space="preserve">survey will be administered to </w:t>
      </w:r>
      <w:r w:rsidRPr="008126A5" w:rsidR="009021C2">
        <w:t>2,</w:t>
      </w:r>
      <w:r w:rsidR="0073777B">
        <w:t>4</w:t>
      </w:r>
      <w:r w:rsidRPr="008126A5" w:rsidR="009021C2">
        <w:t xml:space="preserve">00 </w:t>
      </w:r>
      <w:r w:rsidRPr="008126A5">
        <w:t>participants</w:t>
      </w:r>
      <w:r w:rsidRPr="008126A5" w:rsidR="00286D70">
        <w:t xml:space="preserve"> (</w:t>
      </w:r>
      <w:r w:rsidR="0073777B">
        <w:t xml:space="preserve">1,000 Medicare, 700 </w:t>
      </w:r>
      <w:r w:rsidRPr="008126A5" w:rsidR="008126A5">
        <w:t xml:space="preserve">uninsured, </w:t>
      </w:r>
      <w:r w:rsidR="0073777B">
        <w:t>and 700 Marketplace</w:t>
      </w:r>
      <w:r w:rsidRPr="008126A5" w:rsidR="00286D70">
        <w:t>)</w:t>
      </w:r>
      <w:r w:rsidRPr="008126A5" w:rsidR="00A91470">
        <w:t xml:space="preserve">.  </w:t>
      </w:r>
      <w:r w:rsidRPr="008126A5" w:rsidR="00B52672">
        <w:t xml:space="preserve">Participants will be </w:t>
      </w:r>
      <w:r w:rsidRPr="008126A5" w:rsidR="00FA4ABA">
        <w:t>individuals who have health insurance through the Health Insurance</w:t>
      </w:r>
      <w:r w:rsidRPr="008126A5" w:rsidR="00B52672">
        <w:t xml:space="preserve"> Marketplace </w:t>
      </w:r>
      <w:r w:rsidRPr="008126A5" w:rsidR="00FA4ABA">
        <w:t>or are uninsured and aged</w:t>
      </w:r>
      <w:r w:rsidRPr="008126A5" w:rsidR="00B52672">
        <w:t xml:space="preserve"> 19 to 64</w:t>
      </w:r>
      <w:r w:rsidRPr="008126A5" w:rsidR="00FA4ABA">
        <w:t xml:space="preserve">, and </w:t>
      </w:r>
      <w:r w:rsidRPr="008126A5" w:rsidR="00187670">
        <w:t>individuals</w:t>
      </w:r>
      <w:r w:rsidRPr="008126A5" w:rsidR="00B52672">
        <w:t xml:space="preserve"> aged </w:t>
      </w:r>
      <w:r w:rsidRPr="008126A5" w:rsidR="00187670">
        <w:t xml:space="preserve">65 </w:t>
      </w:r>
      <w:r w:rsidRPr="008126A5" w:rsidR="00B52672">
        <w:t xml:space="preserve">to 75 </w:t>
      </w:r>
      <w:r w:rsidRPr="008126A5">
        <w:t>years old</w:t>
      </w:r>
      <w:r w:rsidRPr="008126A5" w:rsidR="00B52672">
        <w:t xml:space="preserve"> and enrolled in </w:t>
      </w:r>
      <w:r w:rsidRPr="008126A5" w:rsidR="00187670">
        <w:t xml:space="preserve">both </w:t>
      </w:r>
      <w:r w:rsidRPr="008126A5" w:rsidR="00B52672">
        <w:t xml:space="preserve">Medicare Part A and Part B. </w:t>
      </w:r>
    </w:p>
    <w:p w:rsidR="006F2FB6" w:rsidRPr="008126A5" w:rsidP="00E374D3" w14:paraId="11992C31" w14:textId="77777777"/>
    <w:p w:rsidR="006F2FB6" w:rsidRPr="008126A5" w:rsidP="000F194D" w14:paraId="3C410627" w14:textId="2DD4A0AA">
      <w:pPr>
        <w:rPr>
          <w:rFonts w:cs="Times New Roman"/>
          <w:szCs w:val="24"/>
        </w:rPr>
      </w:pPr>
      <w:r w:rsidRPr="008126A5">
        <w:rPr>
          <w:spacing w:val="-3"/>
        </w:rPr>
        <w:t xml:space="preserve">The data will be collected via </w:t>
      </w:r>
      <w:r w:rsidRPr="008126A5" w:rsidR="00175F20">
        <w:rPr>
          <w:spacing w:val="-3"/>
        </w:rPr>
        <w:t>online</w:t>
      </w:r>
      <w:r w:rsidRPr="008126A5" w:rsidR="00763503">
        <w:rPr>
          <w:spacing w:val="-3"/>
        </w:rPr>
        <w:t xml:space="preserve"> survey</w:t>
      </w:r>
      <w:r w:rsidRPr="008126A5">
        <w:rPr>
          <w:spacing w:val="-3"/>
        </w:rPr>
        <w:t xml:space="preserve">.  The </w:t>
      </w:r>
      <w:r w:rsidRPr="008126A5" w:rsidR="00763503">
        <w:rPr>
          <w:spacing w:val="-3"/>
        </w:rPr>
        <w:t>survey is</w:t>
      </w:r>
      <w:r w:rsidRPr="008126A5">
        <w:rPr>
          <w:spacing w:val="-3"/>
        </w:rPr>
        <w:t xml:space="preserve"> expected </w:t>
      </w:r>
      <w:r w:rsidRPr="008126A5" w:rsidR="00C362D7">
        <w:rPr>
          <w:spacing w:val="-3"/>
        </w:rPr>
        <w:t xml:space="preserve">to take approximately </w:t>
      </w:r>
      <w:r w:rsidRPr="008126A5" w:rsidR="00DA5CF5">
        <w:rPr>
          <w:spacing w:val="-3"/>
        </w:rPr>
        <w:t>1</w:t>
      </w:r>
      <w:r w:rsidR="0033416A">
        <w:rPr>
          <w:spacing w:val="-3"/>
        </w:rPr>
        <w:t>5</w:t>
      </w:r>
      <w:r w:rsidRPr="008126A5" w:rsidR="00685FFB">
        <w:rPr>
          <w:spacing w:val="-3"/>
        </w:rPr>
        <w:t xml:space="preserve"> minutes</w:t>
      </w:r>
      <w:r w:rsidRPr="008126A5">
        <w:rPr>
          <w:rFonts w:cs="Times New Roman"/>
          <w:szCs w:val="24"/>
        </w:rPr>
        <w:t xml:space="preserve">. </w:t>
      </w:r>
      <w:r w:rsidRPr="008126A5" w:rsidR="00483058">
        <w:rPr>
          <w:rFonts w:cs="Times New Roman"/>
          <w:szCs w:val="24"/>
        </w:rPr>
        <w:t xml:space="preserve">The total approved burden ceiling of the generic ICR is </w:t>
      </w:r>
      <w:r w:rsidRPr="008126A5" w:rsidR="00A91470">
        <w:rPr>
          <w:rFonts w:cs="Times New Roman"/>
          <w:szCs w:val="24"/>
        </w:rPr>
        <w:t>21,488</w:t>
      </w:r>
      <w:r w:rsidRPr="008126A5" w:rsidR="00483058">
        <w:rPr>
          <w:rFonts w:cs="Times New Roman"/>
          <w:szCs w:val="24"/>
        </w:rPr>
        <w:t xml:space="preserve"> hours</w:t>
      </w:r>
      <w:r w:rsidRPr="008126A5" w:rsidR="00A91470">
        <w:rPr>
          <w:rFonts w:cs="Times New Roman"/>
          <w:szCs w:val="24"/>
        </w:rPr>
        <w:t>. We are r</w:t>
      </w:r>
      <w:r w:rsidRPr="008126A5" w:rsidR="00F05A54">
        <w:rPr>
          <w:rFonts w:cs="Times New Roman"/>
          <w:szCs w:val="24"/>
        </w:rPr>
        <w:t xml:space="preserve">equesting a total deduction of </w:t>
      </w:r>
      <w:r w:rsidRPr="008126A5" w:rsidR="00B52672">
        <w:rPr>
          <w:rFonts w:cs="Times New Roman"/>
          <w:szCs w:val="24"/>
        </w:rPr>
        <w:t>334</w:t>
      </w:r>
      <w:r w:rsidRPr="008126A5" w:rsidR="00A91470">
        <w:rPr>
          <w:rFonts w:cs="Times New Roman"/>
          <w:szCs w:val="24"/>
        </w:rPr>
        <w:t xml:space="preserve"> hours from</w:t>
      </w:r>
      <w:r w:rsidRPr="008126A5" w:rsidR="00C362D7">
        <w:rPr>
          <w:rFonts w:cs="Times New Roman"/>
          <w:szCs w:val="24"/>
        </w:rPr>
        <w:t xml:space="preserve"> the approved burden ceiling (</w:t>
      </w:r>
      <w:r w:rsidRPr="008126A5" w:rsidR="00B52672">
        <w:rPr>
          <w:rFonts w:cs="Times New Roman"/>
          <w:szCs w:val="24"/>
        </w:rPr>
        <w:t>2,</w:t>
      </w:r>
      <w:r w:rsidR="009703D1">
        <w:rPr>
          <w:rFonts w:cs="Times New Roman"/>
          <w:szCs w:val="24"/>
        </w:rPr>
        <w:t>4</w:t>
      </w:r>
      <w:r w:rsidRPr="008126A5" w:rsidR="002A53C7">
        <w:rPr>
          <w:rFonts w:cs="Times New Roman"/>
          <w:szCs w:val="24"/>
        </w:rPr>
        <w:t>00</w:t>
      </w:r>
      <w:r w:rsidRPr="008126A5" w:rsidR="00175F20">
        <w:rPr>
          <w:rFonts w:cs="Times New Roman"/>
          <w:szCs w:val="24"/>
        </w:rPr>
        <w:t xml:space="preserve"> p</w:t>
      </w:r>
      <w:r w:rsidRPr="008126A5" w:rsidR="00C362D7">
        <w:rPr>
          <w:rFonts w:cs="Times New Roman"/>
          <w:szCs w:val="24"/>
        </w:rPr>
        <w:t xml:space="preserve">articipants x </w:t>
      </w:r>
      <w:r w:rsidRPr="008126A5" w:rsidR="00286D70">
        <w:rPr>
          <w:rFonts w:cs="Times New Roman"/>
          <w:szCs w:val="24"/>
        </w:rPr>
        <w:t>1</w:t>
      </w:r>
      <w:r w:rsidR="0005548B">
        <w:rPr>
          <w:rFonts w:cs="Times New Roman"/>
          <w:szCs w:val="24"/>
        </w:rPr>
        <w:t>5</w:t>
      </w:r>
      <w:r w:rsidRPr="008126A5" w:rsidR="00286D70">
        <w:rPr>
          <w:rFonts w:cs="Times New Roman"/>
          <w:szCs w:val="24"/>
        </w:rPr>
        <w:t xml:space="preserve"> minutes</w:t>
      </w:r>
      <w:r w:rsidRPr="008126A5" w:rsidR="00C362D7">
        <w:rPr>
          <w:rFonts w:cs="Times New Roman"/>
          <w:szCs w:val="24"/>
        </w:rPr>
        <w:t xml:space="preserve"> = </w:t>
      </w:r>
      <w:r w:rsidR="0073777B">
        <w:rPr>
          <w:rFonts w:cs="Times New Roman"/>
          <w:szCs w:val="24"/>
        </w:rPr>
        <w:t>6</w:t>
      </w:r>
      <w:r w:rsidR="0005548B">
        <w:rPr>
          <w:rFonts w:cs="Times New Roman"/>
          <w:szCs w:val="24"/>
        </w:rPr>
        <w:t>00</w:t>
      </w:r>
      <w:r w:rsidRPr="008126A5" w:rsidR="002A53C7">
        <w:rPr>
          <w:rFonts w:cs="Times New Roman"/>
          <w:szCs w:val="24"/>
        </w:rPr>
        <w:t xml:space="preserve"> </w:t>
      </w:r>
      <w:r w:rsidRPr="008126A5" w:rsidR="00A91470">
        <w:rPr>
          <w:rFonts w:cs="Times New Roman"/>
          <w:szCs w:val="24"/>
        </w:rPr>
        <w:t>hours)</w:t>
      </w:r>
      <w:r w:rsidRPr="008126A5">
        <w:rPr>
          <w:rFonts w:cs="Times New Roman"/>
          <w:szCs w:val="24"/>
        </w:rPr>
        <w:t>.</w:t>
      </w:r>
      <w:r w:rsidR="00B629D3">
        <w:rPr>
          <w:rFonts w:cs="Times New Roman"/>
          <w:szCs w:val="24"/>
        </w:rPr>
        <w:t xml:space="preserve"> The estimated cost is $13,7466 ((</w:t>
      </w:r>
      <w:r w:rsidRPr="00CE0815" w:rsidR="00B629D3">
        <w:t>2400 respondents) x (0.25 hours/response) x (1 response/respondent) x ($22.96/hou</w:t>
      </w:r>
      <w:r w:rsidR="00B629D3">
        <w:t>r</w:t>
      </w:r>
      <w:r w:rsidRPr="00CE0815" w:rsidR="00B629D3">
        <w:t>)  = $13,766</w:t>
      </w:r>
      <w:r w:rsidR="00B629D3">
        <w:t xml:space="preserve">) </w:t>
      </w:r>
      <w:r w:rsidR="00B629D3">
        <w:rPr>
          <w:rFonts w:cs="Times New Roman"/>
          <w:szCs w:val="24"/>
        </w:rPr>
        <w:t xml:space="preserve"> Hourly wage based on </w:t>
      </w:r>
      <w:r w:rsidR="00B629D3">
        <w:t>BLS occupation code for All Occupations (00-0000))</w:t>
      </w:r>
      <w:r w:rsidR="00CB144E">
        <w:t>.</w:t>
      </w:r>
    </w:p>
    <w:p w:rsidR="008111D2" w:rsidRPr="008126A5" w:rsidP="00685FFB" w14:paraId="2595E268" w14:textId="77777777"/>
    <w:p w:rsidR="007D6E75" w:rsidRPr="008126A5" w:rsidP="009B0D48" w14:paraId="021B7A44" w14:textId="77777777">
      <w:pPr>
        <w:pStyle w:val="Heading1"/>
      </w:pPr>
      <w:r w:rsidRPr="008126A5">
        <w:t>E. Timeline</w:t>
      </w:r>
    </w:p>
    <w:p w:rsidR="003248D0" w:rsidRPr="008126A5" w:rsidP="00F05A54" w14:paraId="732E24F1" w14:textId="163199FA">
      <w:pPr>
        <w:rPr>
          <w:rFonts w:cs="Times New Roman"/>
          <w:szCs w:val="24"/>
        </w:rPr>
      </w:pPr>
      <w:r w:rsidRPr="008126A5">
        <w:rPr>
          <w:rFonts w:cs="Times New Roman"/>
          <w:szCs w:val="24"/>
        </w:rPr>
        <w:t>CMS hop</w:t>
      </w:r>
      <w:r w:rsidRPr="008126A5" w:rsidR="009E3FAC">
        <w:rPr>
          <w:rFonts w:cs="Times New Roman"/>
          <w:szCs w:val="24"/>
        </w:rPr>
        <w:t>e</w:t>
      </w:r>
      <w:r w:rsidRPr="008126A5">
        <w:rPr>
          <w:rFonts w:cs="Times New Roman"/>
          <w:szCs w:val="24"/>
        </w:rPr>
        <w:t xml:space="preserve">s to </w:t>
      </w:r>
      <w:r w:rsidRPr="008126A5" w:rsidR="00175F20">
        <w:rPr>
          <w:rFonts w:cs="Times New Roman"/>
          <w:szCs w:val="24"/>
        </w:rPr>
        <w:t xml:space="preserve">begin fielding this survey </w:t>
      </w:r>
      <w:r w:rsidRPr="008126A5" w:rsidR="00A27280">
        <w:rPr>
          <w:rFonts w:cs="Times New Roman"/>
          <w:szCs w:val="24"/>
        </w:rPr>
        <w:t>in April 2024</w:t>
      </w:r>
      <w:r w:rsidRPr="008126A5" w:rsidR="00A27280">
        <w:rPr>
          <w:rFonts w:cstheme="minorHAnsi"/>
        </w:rPr>
        <w:t xml:space="preserve"> (or after OMB clearance) and continue until burden hours are reached. </w:t>
      </w:r>
    </w:p>
    <w:p w:rsidR="008111D2" w:rsidRPr="008126A5" w:rsidP="008111D2" w14:paraId="4C4C3221" w14:textId="77777777">
      <w:pPr>
        <w:spacing w:line="240" w:lineRule="auto"/>
        <w:rPr>
          <w:rFonts w:cs="Times New Roman"/>
          <w:szCs w:val="24"/>
        </w:rPr>
      </w:pPr>
    </w:p>
    <w:p w:rsidR="00696F86" w:rsidRPr="00C0603D" w:rsidP="00763503" w14:paraId="25D0F3B6" w14:textId="77777777">
      <w:pPr>
        <w:pStyle w:val="Header"/>
        <w:ind w:left="360"/>
        <w:rPr>
          <w:rFonts w:cs="Times New Roman"/>
          <w:szCs w:val="24"/>
        </w:rPr>
      </w:pPr>
    </w:p>
    <w:sectPr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43614"/>
    <w:multiLevelType w:val="hybridMultilevel"/>
    <w:tmpl w:val="C5444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F27DB"/>
    <w:multiLevelType w:val="hybridMultilevel"/>
    <w:tmpl w:val="926CA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F28A52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206F01"/>
    <w:multiLevelType w:val="hybridMultilevel"/>
    <w:tmpl w:val="7FFC8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990049D"/>
    <w:multiLevelType w:val="hybridMultilevel"/>
    <w:tmpl w:val="353E0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1DB4019"/>
    <w:multiLevelType w:val="hybridMultilevel"/>
    <w:tmpl w:val="6DE4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8902475">
    <w:abstractNumId w:val="10"/>
  </w:num>
  <w:num w:numId="2" w16cid:durableId="1928953605">
    <w:abstractNumId w:val="6"/>
  </w:num>
  <w:num w:numId="3" w16cid:durableId="1330408132">
    <w:abstractNumId w:val="8"/>
  </w:num>
  <w:num w:numId="4" w16cid:durableId="800391321">
    <w:abstractNumId w:val="11"/>
  </w:num>
  <w:num w:numId="5" w16cid:durableId="1215968162">
    <w:abstractNumId w:val="3"/>
  </w:num>
  <w:num w:numId="6" w16cid:durableId="1682008171">
    <w:abstractNumId w:val="4"/>
  </w:num>
  <w:num w:numId="7" w16cid:durableId="359359586">
    <w:abstractNumId w:val="5"/>
  </w:num>
  <w:num w:numId="8" w16cid:durableId="49573497">
    <w:abstractNumId w:val="9"/>
  </w:num>
  <w:num w:numId="9" w16cid:durableId="1093816060">
    <w:abstractNumId w:val="0"/>
  </w:num>
  <w:num w:numId="10" w16cid:durableId="1551190595">
    <w:abstractNumId w:val="12"/>
  </w:num>
  <w:num w:numId="11" w16cid:durableId="1907252862">
    <w:abstractNumId w:val="2"/>
  </w:num>
  <w:num w:numId="12" w16cid:durableId="1193764934">
    <w:abstractNumId w:val="7"/>
  </w:num>
  <w:num w:numId="13" w16cid:durableId="504711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5"/>
    <w:rsid w:val="00011FEE"/>
    <w:rsid w:val="0003360F"/>
    <w:rsid w:val="00043D0E"/>
    <w:rsid w:val="0005548B"/>
    <w:rsid w:val="000712B4"/>
    <w:rsid w:val="000A3E1B"/>
    <w:rsid w:val="000A467C"/>
    <w:rsid w:val="000D1CFD"/>
    <w:rsid w:val="000D53CC"/>
    <w:rsid w:val="000E55DA"/>
    <w:rsid w:val="000F194D"/>
    <w:rsid w:val="00111672"/>
    <w:rsid w:val="00122C0E"/>
    <w:rsid w:val="00142114"/>
    <w:rsid w:val="001545A6"/>
    <w:rsid w:val="0016468E"/>
    <w:rsid w:val="00175A39"/>
    <w:rsid w:val="00175F20"/>
    <w:rsid w:val="00185CB4"/>
    <w:rsid w:val="00187670"/>
    <w:rsid w:val="001A1FC6"/>
    <w:rsid w:val="001D197A"/>
    <w:rsid w:val="001E1FA0"/>
    <w:rsid w:val="001E66B6"/>
    <w:rsid w:val="001F2628"/>
    <w:rsid w:val="0020026D"/>
    <w:rsid w:val="002224DB"/>
    <w:rsid w:val="00222B4F"/>
    <w:rsid w:val="00223F6A"/>
    <w:rsid w:val="00231F82"/>
    <w:rsid w:val="00252D20"/>
    <w:rsid w:val="00262B47"/>
    <w:rsid w:val="00270765"/>
    <w:rsid w:val="0027114C"/>
    <w:rsid w:val="00286D70"/>
    <w:rsid w:val="002A53C7"/>
    <w:rsid w:val="002B18F4"/>
    <w:rsid w:val="003248D0"/>
    <w:rsid w:val="00325F87"/>
    <w:rsid w:val="0033416A"/>
    <w:rsid w:val="00335313"/>
    <w:rsid w:val="003627C8"/>
    <w:rsid w:val="003918B4"/>
    <w:rsid w:val="003F4D04"/>
    <w:rsid w:val="00401FBF"/>
    <w:rsid w:val="00405681"/>
    <w:rsid w:val="00405CF9"/>
    <w:rsid w:val="00432C17"/>
    <w:rsid w:val="00441F7E"/>
    <w:rsid w:val="00455B4D"/>
    <w:rsid w:val="0046209B"/>
    <w:rsid w:val="00465B2D"/>
    <w:rsid w:val="00467E98"/>
    <w:rsid w:val="00474257"/>
    <w:rsid w:val="00475EF8"/>
    <w:rsid w:val="00483058"/>
    <w:rsid w:val="004A0A30"/>
    <w:rsid w:val="004B13E8"/>
    <w:rsid w:val="004B200B"/>
    <w:rsid w:val="004B450F"/>
    <w:rsid w:val="004E6FE9"/>
    <w:rsid w:val="00520DCF"/>
    <w:rsid w:val="0052333E"/>
    <w:rsid w:val="005506A1"/>
    <w:rsid w:val="00554646"/>
    <w:rsid w:val="00563475"/>
    <w:rsid w:val="005824CC"/>
    <w:rsid w:val="00595BDF"/>
    <w:rsid w:val="00596564"/>
    <w:rsid w:val="00597229"/>
    <w:rsid w:val="00597823"/>
    <w:rsid w:val="005B6A37"/>
    <w:rsid w:val="005C580D"/>
    <w:rsid w:val="005D001F"/>
    <w:rsid w:val="005E3B79"/>
    <w:rsid w:val="005E52BE"/>
    <w:rsid w:val="006026DA"/>
    <w:rsid w:val="00611768"/>
    <w:rsid w:val="00622C1B"/>
    <w:rsid w:val="00631D59"/>
    <w:rsid w:val="0064214D"/>
    <w:rsid w:val="00647812"/>
    <w:rsid w:val="00660D66"/>
    <w:rsid w:val="00674783"/>
    <w:rsid w:val="00685368"/>
    <w:rsid w:val="00685FFB"/>
    <w:rsid w:val="00693B0B"/>
    <w:rsid w:val="00696F86"/>
    <w:rsid w:val="006A09D0"/>
    <w:rsid w:val="006B5849"/>
    <w:rsid w:val="006C0B96"/>
    <w:rsid w:val="006C4626"/>
    <w:rsid w:val="006E220D"/>
    <w:rsid w:val="006F2FB6"/>
    <w:rsid w:val="006F4FF9"/>
    <w:rsid w:val="00707666"/>
    <w:rsid w:val="0071650B"/>
    <w:rsid w:val="00716824"/>
    <w:rsid w:val="00723A9E"/>
    <w:rsid w:val="0073777B"/>
    <w:rsid w:val="00751332"/>
    <w:rsid w:val="00762AB2"/>
    <w:rsid w:val="00763503"/>
    <w:rsid w:val="00782661"/>
    <w:rsid w:val="007A7B05"/>
    <w:rsid w:val="007D6E75"/>
    <w:rsid w:val="007F1711"/>
    <w:rsid w:val="00802598"/>
    <w:rsid w:val="008111D2"/>
    <w:rsid w:val="008126A5"/>
    <w:rsid w:val="00836E8F"/>
    <w:rsid w:val="00873459"/>
    <w:rsid w:val="00880EA9"/>
    <w:rsid w:val="0088756F"/>
    <w:rsid w:val="008B2230"/>
    <w:rsid w:val="008B4C47"/>
    <w:rsid w:val="008C11BC"/>
    <w:rsid w:val="008C65C3"/>
    <w:rsid w:val="008D52D1"/>
    <w:rsid w:val="008E6143"/>
    <w:rsid w:val="008F0A11"/>
    <w:rsid w:val="008F2AED"/>
    <w:rsid w:val="009004E1"/>
    <w:rsid w:val="009021C2"/>
    <w:rsid w:val="00904BD6"/>
    <w:rsid w:val="00906D49"/>
    <w:rsid w:val="0091620B"/>
    <w:rsid w:val="0091625B"/>
    <w:rsid w:val="00926681"/>
    <w:rsid w:val="00940693"/>
    <w:rsid w:val="0094105F"/>
    <w:rsid w:val="0095297C"/>
    <w:rsid w:val="0095396D"/>
    <w:rsid w:val="009703D1"/>
    <w:rsid w:val="009750DA"/>
    <w:rsid w:val="00975BC5"/>
    <w:rsid w:val="009903AB"/>
    <w:rsid w:val="009B0D48"/>
    <w:rsid w:val="009B19E8"/>
    <w:rsid w:val="009C2F36"/>
    <w:rsid w:val="009C68A4"/>
    <w:rsid w:val="009E3FAC"/>
    <w:rsid w:val="009F2E6D"/>
    <w:rsid w:val="00A001B3"/>
    <w:rsid w:val="00A11E48"/>
    <w:rsid w:val="00A138F7"/>
    <w:rsid w:val="00A27280"/>
    <w:rsid w:val="00A308E5"/>
    <w:rsid w:val="00A640BA"/>
    <w:rsid w:val="00A702E7"/>
    <w:rsid w:val="00A718B4"/>
    <w:rsid w:val="00A91470"/>
    <w:rsid w:val="00AA37EC"/>
    <w:rsid w:val="00AB01BC"/>
    <w:rsid w:val="00AC7E1E"/>
    <w:rsid w:val="00AE1BD8"/>
    <w:rsid w:val="00B03E09"/>
    <w:rsid w:val="00B132CF"/>
    <w:rsid w:val="00B151B4"/>
    <w:rsid w:val="00B26D9A"/>
    <w:rsid w:val="00B30552"/>
    <w:rsid w:val="00B43BBD"/>
    <w:rsid w:val="00B52672"/>
    <w:rsid w:val="00B532F3"/>
    <w:rsid w:val="00B55646"/>
    <w:rsid w:val="00B629D3"/>
    <w:rsid w:val="00B87957"/>
    <w:rsid w:val="00BC755A"/>
    <w:rsid w:val="00BD0BDE"/>
    <w:rsid w:val="00BD32FA"/>
    <w:rsid w:val="00BF2149"/>
    <w:rsid w:val="00C0603D"/>
    <w:rsid w:val="00C161C8"/>
    <w:rsid w:val="00C2142E"/>
    <w:rsid w:val="00C362D7"/>
    <w:rsid w:val="00C75DFB"/>
    <w:rsid w:val="00C7604B"/>
    <w:rsid w:val="00C80487"/>
    <w:rsid w:val="00C94C5E"/>
    <w:rsid w:val="00C95C96"/>
    <w:rsid w:val="00CB144E"/>
    <w:rsid w:val="00CB241F"/>
    <w:rsid w:val="00CB646D"/>
    <w:rsid w:val="00CD14D3"/>
    <w:rsid w:val="00CE0815"/>
    <w:rsid w:val="00CF6C1D"/>
    <w:rsid w:val="00D12ABB"/>
    <w:rsid w:val="00D14E2F"/>
    <w:rsid w:val="00D215B4"/>
    <w:rsid w:val="00D35403"/>
    <w:rsid w:val="00D42E31"/>
    <w:rsid w:val="00D46C38"/>
    <w:rsid w:val="00D4736A"/>
    <w:rsid w:val="00D87858"/>
    <w:rsid w:val="00DA5CF5"/>
    <w:rsid w:val="00DA5ED7"/>
    <w:rsid w:val="00DD63BD"/>
    <w:rsid w:val="00DD794C"/>
    <w:rsid w:val="00DF098E"/>
    <w:rsid w:val="00E374D3"/>
    <w:rsid w:val="00E71D2C"/>
    <w:rsid w:val="00E83C3E"/>
    <w:rsid w:val="00E93F3F"/>
    <w:rsid w:val="00EA4AB1"/>
    <w:rsid w:val="00EB1115"/>
    <w:rsid w:val="00EB453B"/>
    <w:rsid w:val="00EB5066"/>
    <w:rsid w:val="00EB5AEC"/>
    <w:rsid w:val="00EC1C6C"/>
    <w:rsid w:val="00ED2BDC"/>
    <w:rsid w:val="00EE1AD1"/>
    <w:rsid w:val="00EF3A74"/>
    <w:rsid w:val="00F01D40"/>
    <w:rsid w:val="00F04F6D"/>
    <w:rsid w:val="00F05A54"/>
    <w:rsid w:val="00F303E4"/>
    <w:rsid w:val="00F54374"/>
    <w:rsid w:val="00F657E4"/>
    <w:rsid w:val="00F9595C"/>
    <w:rsid w:val="00FA1EC7"/>
    <w:rsid w:val="00FA4ABA"/>
    <w:rsid w:val="00FB03ED"/>
    <w:rsid w:val="00FB0DA2"/>
    <w:rsid w:val="00FB3D21"/>
    <w:rsid w:val="00FC5160"/>
    <w:rsid w:val="00FE53B1"/>
    <w:rsid w:val="00FE5D9B"/>
    <w:rsid w:val="00FE6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D31064"/>
  <w15:docId w15:val="{51B81D3E-B4A5-40AE-AC0E-635F712C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9B0D48"/>
    <w:pPr>
      <w:keepNext/>
      <w:keepLines/>
      <w:spacing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D48"/>
    <w:rPr>
      <w:rFonts w:eastAsiaTheme="majorEastAsia" w:cs="Times New Roman"/>
      <w:b/>
      <w:bCs/>
      <w:szCs w:val="24"/>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paragraph" w:styleId="Revision">
    <w:name w:val="Revision"/>
    <w:hidden/>
    <w:uiPriority w:val="99"/>
    <w:semiHidden/>
    <w:rsid w:val="00FA4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Parham, William (CMS/OSORA)</cp:lastModifiedBy>
  <cp:revision>2</cp:revision>
  <cp:lastPrinted>2014-06-27T18:10:00Z</cp:lastPrinted>
  <dcterms:created xsi:type="dcterms:W3CDTF">2024-03-04T21:10:00Z</dcterms:created>
  <dcterms:modified xsi:type="dcterms:W3CDTF">2024-03-04T21:10:00Z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