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450" w:rsidRPr="00871450" w:rsidP="00871450" w14:paraId="573DE7CA" w14:textId="77777777">
      <w:pPr>
        <w:jc w:val="center"/>
        <w:rPr>
          <w:rFonts w:ascii="Times New Roman" w:hAnsi="Times New Roman"/>
          <w:b/>
        </w:rPr>
      </w:pPr>
      <w:r w:rsidRPr="00871450">
        <w:rPr>
          <w:rFonts w:ascii="Times New Roman" w:hAnsi="Times New Roman"/>
          <w:b/>
        </w:rPr>
        <w:t>Justification for Non-Substantive Changes to the</w:t>
      </w:r>
    </w:p>
    <w:p w:rsidR="00871450" w:rsidRPr="00871450" w:rsidP="00871450" w14:paraId="7CF20BCB" w14:textId="77777777">
      <w:pPr>
        <w:jc w:val="center"/>
        <w:rPr>
          <w:rFonts w:ascii="Times New Roman" w:hAnsi="Times New Roman"/>
          <w:b/>
        </w:rPr>
      </w:pPr>
      <w:r w:rsidRPr="00871450">
        <w:rPr>
          <w:rFonts w:ascii="Times New Roman" w:hAnsi="Times New Roman"/>
          <w:b/>
        </w:rPr>
        <w:t>Consent Based Social Security Number Verification (CBSV) User Agreement</w:t>
      </w:r>
    </w:p>
    <w:p w:rsidR="00855A2B" w:rsidP="00871450" w14:paraId="6CBB5BA9" w14:textId="77777777">
      <w:pPr>
        <w:jc w:val="center"/>
        <w:rPr>
          <w:rFonts w:ascii="Times New Roman" w:hAnsi="Times New Roman"/>
          <w:b/>
        </w:rPr>
      </w:pPr>
      <w:r w:rsidRPr="00871450">
        <w:rPr>
          <w:rFonts w:ascii="Times New Roman" w:hAnsi="Times New Roman"/>
          <w:b/>
        </w:rPr>
        <w:t>OMB No. 0960-0760</w:t>
      </w:r>
    </w:p>
    <w:p w:rsidR="00C03EDF" w:rsidP="00C03EDF" w14:paraId="6AB85868" w14:textId="77777777">
      <w:pPr>
        <w:rPr>
          <w:rFonts w:ascii="Times New Roman" w:hAnsi="Times New Roman"/>
        </w:rPr>
      </w:pPr>
    </w:p>
    <w:p w:rsidR="00871450" w:rsidRPr="00871450" w:rsidP="00871450" w14:paraId="3D246AEB" w14:textId="77777777">
      <w:pPr>
        <w:rPr>
          <w:rFonts w:ascii="Times New Roman" w:hAnsi="Times New Roman"/>
          <w:b/>
          <w:snapToGrid w:val="0"/>
          <w:u w:val="single"/>
        </w:rPr>
      </w:pPr>
      <w:r w:rsidRPr="00871450">
        <w:rPr>
          <w:rFonts w:ascii="Times New Roman" w:hAnsi="Times New Roman"/>
          <w:b/>
          <w:snapToGrid w:val="0"/>
          <w:u w:val="single"/>
        </w:rPr>
        <w:t>Background of the collection:</w:t>
      </w:r>
    </w:p>
    <w:p w:rsidR="00871450" w:rsidRPr="00871450" w:rsidP="00871450" w14:paraId="39268ABE" w14:textId="77777777">
      <w:pPr>
        <w:rPr>
          <w:rFonts w:ascii="Times New Roman" w:hAnsi="Times New Roman"/>
          <w:b/>
          <w:snapToGrid w:val="0"/>
          <w:u w:val="single"/>
        </w:rPr>
      </w:pPr>
    </w:p>
    <w:p w:rsidR="00855A2B" w:rsidRPr="00871450" w:rsidP="00871450" w14:paraId="16A57EE8" w14:textId="77777777">
      <w:pPr>
        <w:rPr>
          <w:rFonts w:ascii="Times New Roman" w:hAnsi="Times New Roman"/>
          <w:bCs/>
          <w:snapToGrid w:val="0"/>
        </w:rPr>
      </w:pPr>
      <w:r w:rsidRPr="00871450">
        <w:rPr>
          <w:rFonts w:ascii="Times New Roman" w:hAnsi="Times New Roman"/>
          <w:bCs/>
          <w:snapToGrid w:val="0"/>
        </w:rPr>
        <w:t>The Consent Based Social Security Number Verification (CBSV) is a fee-based Social Security number (SSN) verification service</w:t>
      </w:r>
      <w:r w:rsidR="00401683">
        <w:rPr>
          <w:rFonts w:ascii="Times New Roman" w:hAnsi="Times New Roman"/>
          <w:bCs/>
          <w:snapToGrid w:val="0"/>
        </w:rPr>
        <w:t xml:space="preserve">.  </w:t>
      </w:r>
      <w:r w:rsidR="00404D62">
        <w:rPr>
          <w:rFonts w:ascii="Times New Roman" w:hAnsi="Times New Roman"/>
          <w:bCs/>
          <w:snapToGrid w:val="0"/>
        </w:rPr>
        <w:t>Users of the service</w:t>
      </w:r>
      <w:r w:rsidR="00401683">
        <w:rPr>
          <w:rFonts w:ascii="Times New Roman" w:hAnsi="Times New Roman"/>
          <w:bCs/>
          <w:snapToGrid w:val="0"/>
        </w:rPr>
        <w:t xml:space="preserve"> </w:t>
      </w:r>
      <w:r w:rsidRPr="00871450">
        <w:rPr>
          <w:rFonts w:ascii="Times New Roman" w:hAnsi="Times New Roman"/>
          <w:bCs/>
          <w:snapToGrid w:val="0"/>
        </w:rPr>
        <w:t xml:space="preserve">sign a user </w:t>
      </w:r>
      <w:r w:rsidRPr="00871450" w:rsidR="00404D62">
        <w:rPr>
          <w:rFonts w:ascii="Times New Roman" w:hAnsi="Times New Roman"/>
          <w:bCs/>
          <w:snapToGrid w:val="0"/>
        </w:rPr>
        <w:t>agreement</w:t>
      </w:r>
      <w:r w:rsidR="00404D62">
        <w:rPr>
          <w:rFonts w:ascii="Times New Roman" w:hAnsi="Times New Roman"/>
          <w:bCs/>
          <w:snapToGrid w:val="0"/>
        </w:rPr>
        <w:t xml:space="preserve">, </w:t>
      </w:r>
      <w:r w:rsidRPr="00871450" w:rsidR="00404D62">
        <w:rPr>
          <w:rFonts w:ascii="Times New Roman" w:hAnsi="Times New Roman"/>
          <w:bCs/>
          <w:snapToGrid w:val="0"/>
        </w:rPr>
        <w:t>complete</w:t>
      </w:r>
      <w:r w:rsidR="00404D62">
        <w:rPr>
          <w:rFonts w:ascii="Times New Roman" w:hAnsi="Times New Roman"/>
          <w:bCs/>
          <w:snapToGrid w:val="0"/>
        </w:rPr>
        <w:t xml:space="preserve"> a </w:t>
      </w:r>
      <w:r w:rsidRPr="00871450">
        <w:rPr>
          <w:rFonts w:ascii="Times New Roman" w:hAnsi="Times New Roman"/>
          <w:bCs/>
          <w:snapToGrid w:val="0"/>
        </w:rPr>
        <w:t>registration process</w:t>
      </w:r>
      <w:r w:rsidR="00401683">
        <w:rPr>
          <w:rFonts w:ascii="Times New Roman" w:hAnsi="Times New Roman"/>
          <w:bCs/>
          <w:snapToGrid w:val="0"/>
        </w:rPr>
        <w:t xml:space="preserve">, and </w:t>
      </w:r>
      <w:r w:rsidRPr="00871450">
        <w:rPr>
          <w:rFonts w:ascii="Times New Roman" w:hAnsi="Times New Roman"/>
          <w:bCs/>
          <w:snapToGrid w:val="0"/>
        </w:rPr>
        <w:t xml:space="preserve">submit </w:t>
      </w:r>
      <w:r w:rsidR="00404D62">
        <w:rPr>
          <w:rFonts w:ascii="Times New Roman" w:hAnsi="Times New Roman"/>
          <w:bCs/>
          <w:snapToGrid w:val="0"/>
        </w:rPr>
        <w:t xml:space="preserve">query </w:t>
      </w:r>
      <w:r w:rsidRPr="00871450">
        <w:rPr>
          <w:rFonts w:ascii="Times New Roman" w:hAnsi="Times New Roman"/>
          <w:bCs/>
          <w:snapToGrid w:val="0"/>
        </w:rPr>
        <w:t>file</w:t>
      </w:r>
      <w:r w:rsidR="00404D62">
        <w:rPr>
          <w:rFonts w:ascii="Times New Roman" w:hAnsi="Times New Roman"/>
          <w:bCs/>
          <w:snapToGrid w:val="0"/>
        </w:rPr>
        <w:t>s</w:t>
      </w:r>
      <w:r w:rsidRPr="00871450">
        <w:rPr>
          <w:rFonts w:ascii="Times New Roman" w:hAnsi="Times New Roman"/>
          <w:bCs/>
          <w:snapToGrid w:val="0"/>
        </w:rPr>
        <w:t xml:space="preserve"> to</w:t>
      </w:r>
      <w:r w:rsidR="000F5451">
        <w:rPr>
          <w:rFonts w:ascii="Times New Roman" w:hAnsi="Times New Roman"/>
          <w:bCs/>
          <w:snapToGrid w:val="0"/>
        </w:rPr>
        <w:t xml:space="preserve"> us</w:t>
      </w:r>
      <w:r w:rsidRPr="00871450">
        <w:rPr>
          <w:rFonts w:ascii="Times New Roman" w:hAnsi="Times New Roman"/>
          <w:bCs/>
          <w:snapToGrid w:val="0"/>
        </w:rPr>
        <w:t xml:space="preserve"> through the CBSV internet or web service application</w:t>
      </w:r>
      <w:r w:rsidR="000F5451">
        <w:rPr>
          <w:rFonts w:ascii="Times New Roman" w:hAnsi="Times New Roman"/>
          <w:bCs/>
          <w:snapToGrid w:val="0"/>
        </w:rPr>
        <w:t>s</w:t>
      </w:r>
      <w:r w:rsidRPr="00871450">
        <w:rPr>
          <w:rFonts w:ascii="Times New Roman" w:hAnsi="Times New Roman"/>
          <w:bCs/>
          <w:snapToGrid w:val="0"/>
        </w:rPr>
        <w:t xml:space="preserve">.  </w:t>
      </w:r>
      <w:r w:rsidR="00401683">
        <w:rPr>
          <w:rFonts w:ascii="Times New Roman" w:hAnsi="Times New Roman"/>
          <w:bCs/>
          <w:snapToGrid w:val="0"/>
        </w:rPr>
        <w:t>We</w:t>
      </w:r>
      <w:r w:rsidRPr="00871450">
        <w:rPr>
          <w:rFonts w:ascii="Times New Roman" w:hAnsi="Times New Roman"/>
          <w:bCs/>
          <w:snapToGrid w:val="0"/>
        </w:rPr>
        <w:t xml:space="preserve"> match the information against our </w:t>
      </w:r>
      <w:r w:rsidR="00404D62">
        <w:rPr>
          <w:rFonts w:ascii="Times New Roman" w:hAnsi="Times New Roman"/>
          <w:bCs/>
          <w:snapToGrid w:val="0"/>
        </w:rPr>
        <w:t>files</w:t>
      </w:r>
      <w:r w:rsidRPr="00871450">
        <w:rPr>
          <w:rFonts w:ascii="Times New Roman" w:hAnsi="Times New Roman"/>
          <w:bCs/>
          <w:snapToGrid w:val="0"/>
        </w:rPr>
        <w:t xml:space="preserve"> using </w:t>
      </w:r>
      <w:r w:rsidR="000F5451">
        <w:rPr>
          <w:rFonts w:ascii="Times New Roman" w:hAnsi="Times New Roman"/>
          <w:bCs/>
          <w:snapToGrid w:val="0"/>
        </w:rPr>
        <w:t>a</w:t>
      </w:r>
      <w:r w:rsidRPr="00871450">
        <w:rPr>
          <w:rFonts w:ascii="Times New Roman" w:hAnsi="Times New Roman"/>
          <w:bCs/>
          <w:snapToGrid w:val="0"/>
        </w:rPr>
        <w:t xml:space="preserve"> number holder’s </w:t>
      </w:r>
      <w:r w:rsidR="000F5451">
        <w:rPr>
          <w:rFonts w:ascii="Times New Roman" w:hAnsi="Times New Roman"/>
          <w:bCs/>
          <w:snapToGrid w:val="0"/>
        </w:rPr>
        <w:t>SSN</w:t>
      </w:r>
      <w:r w:rsidRPr="00871450">
        <w:rPr>
          <w:rFonts w:ascii="Times New Roman" w:hAnsi="Times New Roman"/>
          <w:bCs/>
          <w:snapToGrid w:val="0"/>
        </w:rPr>
        <w:t xml:space="preserve">, </w:t>
      </w:r>
      <w:r w:rsidRPr="00871450" w:rsidR="00A93132">
        <w:rPr>
          <w:rFonts w:ascii="Times New Roman" w:hAnsi="Times New Roman"/>
          <w:bCs/>
          <w:snapToGrid w:val="0"/>
        </w:rPr>
        <w:t>name,</w:t>
      </w:r>
      <w:r w:rsidRPr="00871450">
        <w:rPr>
          <w:rFonts w:ascii="Times New Roman" w:hAnsi="Times New Roman"/>
          <w:bCs/>
          <w:snapToGrid w:val="0"/>
        </w:rPr>
        <w:t xml:space="preserve"> and date of birth.  </w:t>
      </w:r>
      <w:r w:rsidR="00404D62">
        <w:rPr>
          <w:rFonts w:ascii="Times New Roman" w:hAnsi="Times New Roman"/>
          <w:bCs/>
          <w:snapToGrid w:val="0"/>
        </w:rPr>
        <w:t xml:space="preserve">We </w:t>
      </w:r>
      <w:r w:rsidRPr="00871450">
        <w:rPr>
          <w:rFonts w:ascii="Times New Roman" w:hAnsi="Times New Roman"/>
          <w:bCs/>
          <w:snapToGrid w:val="0"/>
        </w:rPr>
        <w:t>return</w:t>
      </w:r>
      <w:r w:rsidR="00404D62">
        <w:rPr>
          <w:rFonts w:ascii="Times New Roman" w:hAnsi="Times New Roman"/>
          <w:bCs/>
          <w:snapToGrid w:val="0"/>
        </w:rPr>
        <w:t xml:space="preserve"> a response file that </w:t>
      </w:r>
      <w:r w:rsidRPr="00871450" w:rsidR="00404D62">
        <w:rPr>
          <w:rFonts w:ascii="Times New Roman" w:hAnsi="Times New Roman"/>
          <w:bCs/>
          <w:snapToGrid w:val="0"/>
        </w:rPr>
        <w:t>shows match</w:t>
      </w:r>
      <w:r w:rsidR="00404D62">
        <w:rPr>
          <w:rFonts w:ascii="Times New Roman" w:hAnsi="Times New Roman"/>
          <w:bCs/>
          <w:snapToGrid w:val="0"/>
        </w:rPr>
        <w:t xml:space="preserve">, </w:t>
      </w:r>
      <w:r w:rsidRPr="00871450" w:rsidR="00404D62">
        <w:rPr>
          <w:rFonts w:ascii="Times New Roman" w:hAnsi="Times New Roman"/>
          <w:bCs/>
          <w:snapToGrid w:val="0"/>
        </w:rPr>
        <w:t>no match</w:t>
      </w:r>
      <w:r w:rsidR="000F5451">
        <w:rPr>
          <w:rFonts w:ascii="Times New Roman" w:hAnsi="Times New Roman"/>
          <w:bCs/>
          <w:snapToGrid w:val="0"/>
        </w:rPr>
        <w:t>,</w:t>
      </w:r>
      <w:r w:rsidR="00404D62">
        <w:rPr>
          <w:rFonts w:ascii="Times New Roman" w:hAnsi="Times New Roman"/>
          <w:bCs/>
          <w:snapToGrid w:val="0"/>
        </w:rPr>
        <w:t xml:space="preserve"> or a death indicator</w:t>
      </w:r>
      <w:r w:rsidRPr="000F5451" w:rsidR="000F5451">
        <w:rPr>
          <w:rFonts w:ascii="Times New Roman" w:hAnsi="Times New Roman"/>
          <w:bCs/>
          <w:snapToGrid w:val="0"/>
        </w:rPr>
        <w:t xml:space="preserve"> </w:t>
      </w:r>
      <w:r w:rsidRPr="00871450" w:rsidR="000F5451">
        <w:rPr>
          <w:rFonts w:ascii="Times New Roman" w:hAnsi="Times New Roman"/>
          <w:bCs/>
          <w:snapToGrid w:val="0"/>
        </w:rPr>
        <w:t xml:space="preserve">to the </w:t>
      </w:r>
      <w:r w:rsidR="000F5451">
        <w:rPr>
          <w:rFonts w:ascii="Times New Roman" w:hAnsi="Times New Roman"/>
          <w:bCs/>
          <w:snapToGrid w:val="0"/>
        </w:rPr>
        <w:t>service user</w:t>
      </w:r>
      <w:r w:rsidR="00401683">
        <w:rPr>
          <w:rFonts w:ascii="Times New Roman" w:hAnsi="Times New Roman"/>
          <w:bCs/>
          <w:snapToGrid w:val="0"/>
        </w:rPr>
        <w:t xml:space="preserve">. </w:t>
      </w:r>
    </w:p>
    <w:p w:rsidR="00855A2B" w:rsidP="00C03EDF" w14:paraId="660242A0" w14:textId="77777777">
      <w:pPr>
        <w:rPr>
          <w:rFonts w:ascii="Times New Roman" w:hAnsi="Times New Roman"/>
          <w:snapToGrid w:val="0"/>
        </w:rPr>
      </w:pPr>
    </w:p>
    <w:p w:rsidR="00871450" w:rsidRPr="00685E8E" w:rsidP="00871450" w14:paraId="7FC2E4BD" w14:textId="77777777">
      <w:pPr>
        <w:rPr>
          <w:rFonts w:ascii="Times New Roman" w:hAnsi="Times New Roman"/>
          <w:b/>
          <w:bCs/>
          <w:snapToGrid w:val="0"/>
        </w:rPr>
      </w:pPr>
      <w:r w:rsidRPr="00685E8E">
        <w:rPr>
          <w:rFonts w:ascii="Times New Roman" w:hAnsi="Times New Roman"/>
          <w:b/>
          <w:bCs/>
          <w:snapToGrid w:val="0"/>
          <w:u w:val="single"/>
        </w:rPr>
        <w:t>CBSV User Agreement Changes</w:t>
      </w:r>
      <w:r w:rsidRPr="00685E8E">
        <w:rPr>
          <w:rFonts w:ascii="Times New Roman" w:hAnsi="Times New Roman"/>
          <w:b/>
          <w:bCs/>
          <w:snapToGrid w:val="0"/>
        </w:rPr>
        <w:t>:</w:t>
      </w:r>
    </w:p>
    <w:p w:rsidR="00871450" w:rsidRPr="00871450" w:rsidP="00871450" w14:paraId="72CE2716" w14:textId="77777777">
      <w:pPr>
        <w:rPr>
          <w:rFonts w:ascii="Times New Roman" w:hAnsi="Times New Roman"/>
          <w:snapToGrid w:val="0"/>
        </w:rPr>
      </w:pPr>
    </w:p>
    <w:p w:rsidR="00685E8E" w:rsidRPr="00685E8E" w:rsidP="00FE0CDD" w14:paraId="18BF2603" w14:textId="4B5D98AB">
      <w:pPr>
        <w:numPr>
          <w:ilvl w:val="0"/>
          <w:numId w:val="1"/>
        </w:numPr>
        <w:rPr>
          <w:rFonts w:ascii="Times New Roman" w:hAnsi="Times New Roman"/>
          <w:snapToGrid w:val="0"/>
        </w:rPr>
      </w:pPr>
      <w:r w:rsidRPr="00685E8E">
        <w:rPr>
          <w:rFonts w:ascii="Times New Roman" w:hAnsi="Times New Roman"/>
          <w:b/>
          <w:bCs/>
          <w:snapToGrid w:val="0"/>
        </w:rPr>
        <w:t>Change #1:</w:t>
      </w:r>
      <w:r w:rsidRPr="00FB0706">
        <w:rPr>
          <w:rFonts w:ascii="Times New Roman" w:hAnsi="Times New Roman"/>
          <w:snapToGrid w:val="0"/>
        </w:rPr>
        <w:t xml:space="preserve">  We added the </w:t>
      </w:r>
      <w:r>
        <w:rPr>
          <w:rFonts w:ascii="Times New Roman" w:hAnsi="Times New Roman"/>
          <w:snapToGrid w:val="0"/>
        </w:rPr>
        <w:t xml:space="preserve">following </w:t>
      </w:r>
      <w:r w:rsidRPr="00FB0706">
        <w:rPr>
          <w:rFonts w:ascii="Times New Roman" w:hAnsi="Times New Roman"/>
          <w:snapToGrid w:val="0"/>
        </w:rPr>
        <w:t>definition of annual fee</w:t>
      </w:r>
      <w:r>
        <w:rPr>
          <w:rFonts w:ascii="Times New Roman" w:hAnsi="Times New Roman"/>
          <w:snapToGrid w:val="0"/>
        </w:rPr>
        <w:t xml:space="preserve"> on </w:t>
      </w:r>
      <w:r w:rsidRPr="00FB0706">
        <w:rPr>
          <w:rFonts w:ascii="Times New Roman" w:hAnsi="Times New Roman"/>
          <w:b/>
          <w:bCs/>
          <w:snapToGrid w:val="0"/>
        </w:rPr>
        <w:t>page 4</w:t>
      </w:r>
      <w:r>
        <w:rPr>
          <w:rFonts w:ascii="Times New Roman" w:hAnsi="Times New Roman"/>
          <w:b/>
          <w:bCs/>
          <w:snapToGrid w:val="0"/>
        </w:rPr>
        <w:t>:</w:t>
      </w:r>
    </w:p>
    <w:p w:rsidR="00685E8E" w:rsidRPr="00685E8E" w:rsidP="00685E8E" w14:paraId="7F597580" w14:textId="77777777">
      <w:pPr>
        <w:ind w:left="720"/>
        <w:rPr>
          <w:rFonts w:ascii="Times New Roman" w:hAnsi="Times New Roman"/>
        </w:rPr>
      </w:pPr>
    </w:p>
    <w:p w:rsidR="00685E8E" w:rsidRPr="00685E8E" w:rsidP="00685E8E" w14:paraId="59AE14DE" w14:textId="2A09BF55">
      <w:pPr>
        <w:ind w:left="720"/>
        <w:rPr>
          <w:rFonts w:ascii="Times New Roman" w:hAnsi="Times New Roman"/>
          <w:snapToGrid w:val="0"/>
        </w:rPr>
      </w:pPr>
      <w:r w:rsidRPr="00685E8E">
        <w:rPr>
          <w:rFonts w:ascii="Times New Roman" w:hAnsi="Times New Roman"/>
        </w:rPr>
        <w:t>The Requesting Party must make an advance payment for annual compliance audit costs and the costs associated with creating and processing the annual SSA</w:t>
      </w:r>
      <w:r>
        <w:rPr>
          <w:rFonts w:ascii="Times New Roman" w:hAnsi="Times New Roman"/>
        </w:rPr>
        <w:noBreakHyphen/>
      </w:r>
      <w:r w:rsidRPr="00685E8E">
        <w:rPr>
          <w:rFonts w:ascii="Times New Roman" w:hAnsi="Times New Roman"/>
        </w:rPr>
        <w:t>1235 reimbursable agreement.  The Annual fee can change at any time</w:t>
      </w:r>
      <w:r>
        <w:rPr>
          <w:rFonts w:ascii="Times New Roman" w:hAnsi="Times New Roman"/>
        </w:rPr>
        <w:t>.</w:t>
      </w:r>
    </w:p>
    <w:p w:rsidR="00685E8E" w:rsidP="00685E8E" w14:paraId="49B31038" w14:textId="77777777">
      <w:pPr>
        <w:ind w:left="360"/>
        <w:rPr>
          <w:rFonts w:ascii="Times New Roman" w:hAnsi="Times New Roman"/>
          <w:snapToGrid w:val="0"/>
        </w:rPr>
      </w:pPr>
    </w:p>
    <w:p w:rsidR="00FB0706" w:rsidRPr="00685E8E" w:rsidP="00685E8E" w14:paraId="6D2C4A2D" w14:textId="02DA3622">
      <w:pPr>
        <w:ind w:left="360"/>
        <w:rPr>
          <w:rFonts w:ascii="Times New Roman" w:hAnsi="Times New Roman"/>
          <w:snapToGrid w:val="0"/>
        </w:rPr>
      </w:pPr>
      <w:r w:rsidRPr="00685E8E">
        <w:rPr>
          <w:rFonts w:ascii="Times New Roman" w:hAnsi="Times New Roman"/>
          <w:b/>
          <w:bCs/>
          <w:snapToGrid w:val="0"/>
        </w:rPr>
        <w:t>Justification #1:</w:t>
      </w:r>
      <w:r w:rsidRPr="00685E8E">
        <w:rPr>
          <w:rFonts w:ascii="Times New Roman" w:hAnsi="Times New Roman"/>
          <w:snapToGrid w:val="0"/>
        </w:rPr>
        <w:t xml:space="preserve">  Our agency policy is to charge an annual fee.</w:t>
      </w:r>
      <w:r w:rsidR="00685E8E">
        <w:rPr>
          <w:rFonts w:ascii="Times New Roman" w:hAnsi="Times New Roman"/>
          <w:snapToGrid w:val="0"/>
        </w:rPr>
        <w:t xml:space="preserve">  We did not previously have the </w:t>
      </w:r>
      <w:r w:rsidRPr="00685E8E">
        <w:rPr>
          <w:rFonts w:ascii="Times New Roman" w:hAnsi="Times New Roman"/>
          <w:snapToGrid w:val="0"/>
        </w:rPr>
        <w:t xml:space="preserve"> </w:t>
      </w:r>
      <w:r w:rsidR="00685E8E">
        <w:rPr>
          <w:rFonts w:ascii="Times New Roman" w:hAnsi="Times New Roman"/>
          <w:snapToGrid w:val="0"/>
        </w:rPr>
        <w:t>definition of the annual fee in the Definitions list for the agreement.  We are updating the agreement to include this definition.</w:t>
      </w:r>
    </w:p>
    <w:p w:rsidR="00FE0CDD" w:rsidP="00FE0CDD" w14:paraId="57268487" w14:textId="77777777">
      <w:pPr>
        <w:rPr>
          <w:rFonts w:ascii="Times New Roman" w:hAnsi="Times New Roman"/>
          <w:snapToGrid w:val="0"/>
        </w:rPr>
      </w:pPr>
    </w:p>
    <w:p w:rsidR="002C679E" w:rsidRPr="002C679E" w:rsidP="002C679E" w14:paraId="0F85624A" w14:textId="49CFBFF9">
      <w:pPr>
        <w:numPr>
          <w:ilvl w:val="0"/>
          <w:numId w:val="1"/>
        </w:numPr>
        <w:rPr>
          <w:rFonts w:ascii="Times New Roman" w:hAnsi="Times New Roman"/>
          <w:snapToGrid w:val="0"/>
        </w:rPr>
      </w:pPr>
      <w:bookmarkStart w:id="0" w:name="_Hlk169083992"/>
      <w:r w:rsidRPr="00871450">
        <w:rPr>
          <w:rFonts w:ascii="Times New Roman" w:hAnsi="Times New Roman"/>
          <w:b/>
          <w:bCs/>
          <w:snapToGrid w:val="0"/>
        </w:rPr>
        <w:t>Change #</w:t>
      </w:r>
      <w:r>
        <w:rPr>
          <w:rFonts w:ascii="Times New Roman" w:hAnsi="Times New Roman"/>
          <w:b/>
          <w:bCs/>
          <w:snapToGrid w:val="0"/>
        </w:rPr>
        <w:t>2</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language </w:t>
      </w:r>
      <w:r>
        <w:rPr>
          <w:rFonts w:ascii="Times New Roman" w:hAnsi="Times New Roman"/>
          <w:snapToGrid w:val="0"/>
        </w:rPr>
        <w:t>regarding</w:t>
      </w:r>
      <w:r>
        <w:rPr>
          <w:rFonts w:ascii="Times New Roman" w:hAnsi="Times New Roman"/>
          <w:snapToGrid w:val="0"/>
        </w:rPr>
        <w:t xml:space="preserve"> the annual fee on </w:t>
      </w:r>
      <w:r w:rsidRPr="00531F17">
        <w:rPr>
          <w:rFonts w:ascii="Times New Roman" w:hAnsi="Times New Roman"/>
          <w:b/>
          <w:bCs/>
          <w:snapToGrid w:val="0"/>
        </w:rPr>
        <w:t xml:space="preserve">page </w:t>
      </w:r>
      <w:r>
        <w:rPr>
          <w:rFonts w:ascii="Times New Roman" w:hAnsi="Times New Roman"/>
          <w:b/>
          <w:bCs/>
          <w:snapToGrid w:val="0"/>
        </w:rPr>
        <w:t>8</w:t>
      </w:r>
      <w:r>
        <w:rPr>
          <w:rFonts w:ascii="Times New Roman" w:hAnsi="Times New Roman"/>
          <w:b/>
          <w:bCs/>
          <w:snapToGrid w:val="0"/>
        </w:rPr>
        <w:t>:</w:t>
      </w:r>
    </w:p>
    <w:p w:rsidR="002C679E" w:rsidP="002C679E" w14:paraId="45345CB1" w14:textId="77777777">
      <w:pPr>
        <w:ind w:left="360"/>
        <w:rPr>
          <w:rFonts w:ascii="Times New Roman" w:hAnsi="Times New Roman"/>
          <w:b/>
          <w:bCs/>
          <w:snapToGrid w:val="0"/>
        </w:rPr>
      </w:pPr>
    </w:p>
    <w:p w:rsidR="002C679E" w:rsidP="002C679E" w14:paraId="74D5F9A8" w14:textId="470A51B7">
      <w:pPr>
        <w:ind w:left="360"/>
        <w:rPr>
          <w:rFonts w:ascii="Times New Roman" w:hAnsi="Times New Roman"/>
          <w:b/>
          <w:bCs/>
          <w:snapToGrid w:val="0"/>
        </w:rPr>
      </w:pPr>
      <w:r>
        <w:rPr>
          <w:rFonts w:ascii="Times New Roman" w:hAnsi="Times New Roman"/>
          <w:b/>
          <w:bCs/>
          <w:snapToGrid w:val="0"/>
        </w:rPr>
        <w:t>From:</w:t>
      </w:r>
    </w:p>
    <w:p w:rsidR="002C679E" w:rsidRPr="002C679E" w:rsidP="002C679E" w14:paraId="06C187E8" w14:textId="6DDFBA93">
      <w:pPr>
        <w:ind w:left="720"/>
        <w:rPr>
          <w:rFonts w:ascii="Times New Roman" w:hAnsi="Times New Roman"/>
          <w:snapToGrid w:val="0"/>
        </w:rPr>
      </w:pPr>
      <w:r w:rsidRPr="002C679E">
        <w:rPr>
          <w:rFonts w:ascii="Times New Roman" w:hAnsi="Times New Roman"/>
        </w:rPr>
        <w:t>The Request</w:t>
      </w:r>
      <w:bookmarkStart w:id="1" w:name="_Hlt446487700"/>
      <w:r w:rsidRPr="002C679E">
        <w:rPr>
          <w:rFonts w:ascii="Times New Roman" w:hAnsi="Times New Roman"/>
        </w:rPr>
        <w:t>i</w:t>
      </w:r>
      <w:bookmarkEnd w:id="1"/>
      <w:r w:rsidRPr="002C679E">
        <w:rPr>
          <w:rFonts w:ascii="Times New Roman" w:hAnsi="Times New Roman"/>
        </w:rPr>
        <w:t xml:space="preserve">ng Party must pay the one-time $5,000 initial enrollment fee in advance and make advance payment of estimated transaction fees for the current fiscal year prior to submitting any request for verification under this User Agreement.  The Requesting Party must pay in full any remaining balance due for verifications from the previous fiscal year obligations before it uses CBSV for the following fiscal year.  The Requesting Party may submit a request to SSA to make quarterly installments of advance payments.  The Requesting Party must email the request, along with its agreement number, to </w:t>
      </w:r>
      <w:hyperlink r:id="rId4" w:history="1">
        <w:r w:rsidRPr="002C679E">
          <w:rPr>
            <w:rStyle w:val="Hyperlink"/>
            <w:rFonts w:ascii="Times New Roman" w:hAnsi="Times New Roman"/>
          </w:rPr>
          <w:t>SSA.CBSV@ssa.gov</w:t>
        </w:r>
      </w:hyperlink>
      <w:r>
        <w:rPr>
          <w:rStyle w:val="Hyperlink"/>
          <w:rFonts w:ascii="Times New Roman" w:hAnsi="Times New Roman"/>
        </w:rPr>
        <w:t>.</w:t>
      </w:r>
    </w:p>
    <w:p w:rsidR="002C679E" w:rsidP="002C679E" w14:paraId="49CE0263" w14:textId="77777777">
      <w:pPr>
        <w:ind w:left="360"/>
        <w:rPr>
          <w:rFonts w:ascii="Times New Roman" w:hAnsi="Times New Roman"/>
          <w:b/>
          <w:bCs/>
          <w:snapToGrid w:val="0"/>
        </w:rPr>
      </w:pPr>
    </w:p>
    <w:p w:rsidR="002C679E" w:rsidP="002C679E" w14:paraId="1A733E3B" w14:textId="153ED415">
      <w:pPr>
        <w:ind w:left="360"/>
        <w:rPr>
          <w:rFonts w:ascii="Times New Roman" w:hAnsi="Times New Roman"/>
          <w:b/>
          <w:bCs/>
          <w:snapToGrid w:val="0"/>
        </w:rPr>
      </w:pPr>
      <w:r>
        <w:rPr>
          <w:rFonts w:ascii="Times New Roman" w:hAnsi="Times New Roman"/>
          <w:b/>
          <w:bCs/>
          <w:snapToGrid w:val="0"/>
        </w:rPr>
        <w:t>To:</w:t>
      </w:r>
    </w:p>
    <w:p w:rsidR="002C679E" w:rsidRPr="002C679E" w:rsidP="002C679E" w14:paraId="6FDDF9CD" w14:textId="2AFFABC1">
      <w:pPr>
        <w:ind w:left="720"/>
        <w:rPr>
          <w:rFonts w:ascii="Times New Roman" w:hAnsi="Times New Roman"/>
          <w:snapToGrid w:val="0"/>
        </w:rPr>
      </w:pPr>
      <w:r w:rsidRPr="002C679E">
        <w:rPr>
          <w:rFonts w:ascii="Times New Roman" w:hAnsi="Times New Roman"/>
        </w:rPr>
        <w:t>The Requesting Party must pay the one-time $5,000 initial enrollment fee in advance upon enrolling in the CBSV service.  The Requesting party must also in advance pay the annual enrollment fee in addition to the estimated transaction fees for the current fiscal year prior to submitting any request for verification under this User Agreement.</w:t>
      </w:r>
      <w:r>
        <w:rPr>
          <w:rFonts w:ascii="Times New Roman" w:hAnsi="Times New Roman"/>
        </w:rPr>
        <w:t xml:space="preserve">  </w:t>
      </w:r>
      <w:r w:rsidRPr="002C679E">
        <w:rPr>
          <w:rFonts w:ascii="Times New Roman" w:hAnsi="Times New Roman"/>
        </w:rPr>
        <w:t xml:space="preserve">The Requesting Party must pay in full any remaining balance due for verifications from the previous fiscal year obligations before it uses CBSV for the following fiscal year.  The Requesting Party may submit a request to SSA to make quarterly installments of advance payments.  The </w:t>
      </w:r>
      <w:r w:rsidRPr="002C679E">
        <w:rPr>
          <w:rFonts w:ascii="Times New Roman" w:hAnsi="Times New Roman"/>
        </w:rPr>
        <w:t xml:space="preserve">Requesting Party must email the request, along with its agreement number, to </w:t>
      </w:r>
      <w:hyperlink r:id="rId4" w:history="1">
        <w:r w:rsidRPr="002C679E">
          <w:rPr>
            <w:rStyle w:val="Hyperlink"/>
            <w:rFonts w:ascii="Times New Roman" w:hAnsi="Times New Roman"/>
          </w:rPr>
          <w:t>SSA.CBSV@ssa.gov</w:t>
        </w:r>
      </w:hyperlink>
      <w:r w:rsidRPr="002C679E">
        <w:rPr>
          <w:rStyle w:val="Hyperlink"/>
          <w:rFonts w:ascii="Times New Roman" w:hAnsi="Times New Roman"/>
          <w:color w:val="000000" w:themeColor="text1"/>
          <w:u w:val="none"/>
        </w:rPr>
        <w:t>.</w:t>
      </w:r>
    </w:p>
    <w:p w:rsidR="00685E8E" w:rsidP="00685E8E" w14:paraId="0A028A9F" w14:textId="77777777">
      <w:pPr>
        <w:ind w:left="360"/>
        <w:rPr>
          <w:rFonts w:ascii="Times New Roman" w:hAnsi="Times New Roman"/>
          <w:snapToGrid w:val="0"/>
        </w:rPr>
      </w:pPr>
    </w:p>
    <w:p w:rsidR="00FE0CDD" w:rsidRPr="00685E8E" w:rsidP="00685E8E" w14:paraId="445CC469" w14:textId="319F1A38">
      <w:pPr>
        <w:ind w:left="360"/>
        <w:rPr>
          <w:rFonts w:ascii="Times New Roman" w:hAnsi="Times New Roman"/>
          <w:snapToGrid w:val="0"/>
        </w:rPr>
      </w:pPr>
      <w:r w:rsidRPr="00685E8E">
        <w:rPr>
          <w:rFonts w:ascii="Times New Roman" w:hAnsi="Times New Roman"/>
          <w:b/>
          <w:bCs/>
          <w:snapToGrid w:val="0"/>
        </w:rPr>
        <w:t>Justification #2</w:t>
      </w:r>
      <w:r w:rsidRPr="002C679E">
        <w:rPr>
          <w:rFonts w:ascii="Times New Roman" w:hAnsi="Times New Roman"/>
          <w:b/>
          <w:bCs/>
          <w:snapToGrid w:val="0"/>
        </w:rPr>
        <w:t>:</w:t>
      </w:r>
      <w:r w:rsidRPr="00685E8E">
        <w:rPr>
          <w:rFonts w:ascii="Times New Roman" w:hAnsi="Times New Roman"/>
          <w:snapToGrid w:val="0"/>
        </w:rPr>
        <w:t xml:space="preserve">  </w:t>
      </w:r>
      <w:r w:rsidR="002C679E">
        <w:rPr>
          <w:rFonts w:ascii="Times New Roman" w:hAnsi="Times New Roman"/>
          <w:snapToGrid w:val="0"/>
        </w:rPr>
        <w:t>The updated language clarifies that the annual fee is separate from the initial one-time enrollment fee.  It also clarifies the responsibility of the Requesting Party to pay the annual fee prior to using the CBSV service each year.</w:t>
      </w:r>
      <w:r w:rsidRPr="00685E8E">
        <w:rPr>
          <w:rFonts w:ascii="Times New Roman" w:hAnsi="Times New Roman"/>
          <w:snapToGrid w:val="0"/>
        </w:rPr>
        <w:t xml:space="preserve"> </w:t>
      </w:r>
    </w:p>
    <w:bookmarkEnd w:id="0"/>
    <w:p w:rsidR="00FE0CDD" w:rsidP="00FE0CDD" w14:paraId="6C29A9A2" w14:textId="77777777">
      <w:pPr>
        <w:rPr>
          <w:rFonts w:ascii="Times New Roman" w:hAnsi="Times New Roman"/>
          <w:snapToGrid w:val="0"/>
        </w:rPr>
      </w:pPr>
    </w:p>
    <w:p w:rsidR="00FE0CDD" w:rsidP="00FE0CDD" w14:paraId="155D9D85" w14:textId="77BCA331">
      <w:pPr>
        <w:numPr>
          <w:ilvl w:val="0"/>
          <w:numId w:val="1"/>
        </w:numPr>
        <w:rPr>
          <w:rFonts w:ascii="Times New Roman" w:hAnsi="Times New Roman"/>
          <w:snapToGrid w:val="0"/>
        </w:rPr>
      </w:pPr>
      <w:r w:rsidRPr="00871450">
        <w:rPr>
          <w:rFonts w:ascii="Times New Roman" w:hAnsi="Times New Roman"/>
          <w:b/>
          <w:bCs/>
          <w:snapToGrid w:val="0"/>
        </w:rPr>
        <w:t>Change #</w:t>
      </w:r>
      <w:r w:rsidR="00D24E6E">
        <w:rPr>
          <w:rFonts w:ascii="Times New Roman" w:hAnsi="Times New Roman"/>
          <w:b/>
          <w:bCs/>
          <w:snapToGrid w:val="0"/>
        </w:rPr>
        <w:t>3</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language to include payment of the annual fee </w:t>
      </w:r>
      <w:r w:rsidR="000D2382">
        <w:rPr>
          <w:rFonts w:ascii="Times New Roman" w:hAnsi="Times New Roman"/>
          <w:snapToGrid w:val="0"/>
        </w:rPr>
        <w:t xml:space="preserve">under Costs of Services item number 2 on </w:t>
      </w:r>
      <w:r w:rsidRPr="00531F17">
        <w:rPr>
          <w:rFonts w:ascii="Times New Roman" w:hAnsi="Times New Roman"/>
          <w:b/>
          <w:bCs/>
          <w:snapToGrid w:val="0"/>
        </w:rPr>
        <w:t xml:space="preserve">page </w:t>
      </w:r>
      <w:r w:rsidR="000D2382">
        <w:rPr>
          <w:rFonts w:ascii="Times New Roman" w:hAnsi="Times New Roman"/>
          <w:b/>
          <w:bCs/>
          <w:snapToGrid w:val="0"/>
        </w:rPr>
        <w:t>15</w:t>
      </w:r>
      <w:r>
        <w:rPr>
          <w:rFonts w:ascii="Times New Roman" w:hAnsi="Times New Roman"/>
          <w:b/>
          <w:bCs/>
          <w:snapToGrid w:val="0"/>
        </w:rPr>
        <w:t>.</w:t>
      </w:r>
      <w:r w:rsidR="00D24E6E">
        <w:rPr>
          <w:rFonts w:ascii="Times New Roman" w:hAnsi="Times New Roman"/>
          <w:b/>
          <w:bCs/>
          <w:snapToGrid w:val="0"/>
        </w:rPr>
        <w:t xml:space="preserve">  </w:t>
      </w:r>
      <w:r w:rsidR="00D24E6E">
        <w:rPr>
          <w:rFonts w:ascii="Times New Roman" w:hAnsi="Times New Roman"/>
          <w:snapToGrid w:val="0"/>
        </w:rPr>
        <w:t>We revised the language as follows:</w:t>
      </w:r>
    </w:p>
    <w:p w:rsidR="00D24E6E" w:rsidP="00D24E6E" w14:paraId="2B6796D6" w14:textId="77777777">
      <w:pPr>
        <w:ind w:left="360"/>
        <w:rPr>
          <w:rFonts w:ascii="Times New Roman" w:hAnsi="Times New Roman"/>
          <w:snapToGrid w:val="0"/>
        </w:rPr>
      </w:pPr>
    </w:p>
    <w:p w:rsidR="00D24E6E" w:rsidP="00D24E6E" w14:paraId="62091307" w14:textId="4C5E1E29">
      <w:pPr>
        <w:ind w:left="360"/>
        <w:rPr>
          <w:rFonts w:ascii="Times New Roman" w:hAnsi="Times New Roman"/>
          <w:b/>
          <w:bCs/>
          <w:snapToGrid w:val="0"/>
        </w:rPr>
      </w:pPr>
      <w:r w:rsidRPr="00D24E6E">
        <w:rPr>
          <w:rFonts w:ascii="Times New Roman" w:hAnsi="Times New Roman"/>
          <w:b/>
          <w:bCs/>
          <w:snapToGrid w:val="0"/>
        </w:rPr>
        <w:t>From:</w:t>
      </w:r>
    </w:p>
    <w:p w:rsidR="00D24E6E" w:rsidRPr="00D24E6E" w:rsidP="00D24E6E" w14:paraId="1D1226AC" w14:textId="330177D9">
      <w:pPr>
        <w:ind w:left="720"/>
        <w:rPr>
          <w:rFonts w:ascii="Times New Roman" w:hAnsi="Times New Roman"/>
          <w:b/>
          <w:bCs/>
          <w:snapToGrid w:val="0"/>
        </w:rPr>
      </w:pPr>
      <w:r w:rsidRPr="00D24E6E">
        <w:rPr>
          <w:rFonts w:ascii="Times New Roman" w:hAnsi="Times New Roman"/>
          <w:color w:val="000000"/>
        </w:rPr>
        <w:t xml:space="preserve">The Requesting Party must submit payment for transaction fees with a completed and signed Form SSA-1235 (Agreement Covering Reimbursable Services—Attachment D).  Prior to the start of </w:t>
      </w:r>
      <w:r w:rsidRPr="00D24E6E">
        <w:rPr>
          <w:rFonts w:ascii="Times New Roman" w:hAnsi="Times New Roman"/>
          <w:color w:val="000000"/>
          <w:u w:val="single"/>
        </w:rPr>
        <w:t>each new federal fiscal year</w:t>
      </w:r>
      <w:r w:rsidRPr="00D24E6E">
        <w:rPr>
          <w:rFonts w:ascii="Times New Roman" w:hAnsi="Times New Roman"/>
          <w:color w:val="000000"/>
        </w:rPr>
        <w:t>, the Requesting Party must submit a new, signed Form SSA-1235, accompanied by the full payment of transaction fees for estimated requests for that federal fiscal year.</w:t>
      </w:r>
      <w:r>
        <w:rPr>
          <w:rFonts w:ascii="Times New Roman" w:hAnsi="Times New Roman"/>
          <w:color w:val="000000"/>
        </w:rPr>
        <w:t xml:space="preserve">  </w:t>
      </w:r>
      <w:r w:rsidRPr="00D24E6E">
        <w:rPr>
          <w:rFonts w:ascii="Times New Roman" w:hAnsi="Times New Roman"/>
          <w:color w:val="000000"/>
        </w:rPr>
        <w:t>The federal fiscal year begins on October 1 and ends on September 30.</w:t>
      </w:r>
    </w:p>
    <w:p w:rsidR="00D24E6E" w:rsidP="00D24E6E" w14:paraId="1641F84F" w14:textId="77777777">
      <w:pPr>
        <w:ind w:left="360"/>
        <w:rPr>
          <w:rFonts w:ascii="Times New Roman" w:hAnsi="Times New Roman"/>
          <w:snapToGrid w:val="0"/>
        </w:rPr>
      </w:pPr>
    </w:p>
    <w:p w:rsidR="00D24E6E" w:rsidP="00D24E6E" w14:paraId="4ED03956" w14:textId="159AC0EE">
      <w:pPr>
        <w:ind w:left="360"/>
        <w:rPr>
          <w:rFonts w:ascii="Times New Roman" w:hAnsi="Times New Roman"/>
          <w:b/>
          <w:bCs/>
          <w:snapToGrid w:val="0"/>
        </w:rPr>
      </w:pPr>
      <w:r w:rsidRPr="00D24E6E">
        <w:rPr>
          <w:rFonts w:ascii="Times New Roman" w:hAnsi="Times New Roman"/>
          <w:b/>
          <w:bCs/>
          <w:snapToGrid w:val="0"/>
        </w:rPr>
        <w:t>To:</w:t>
      </w:r>
    </w:p>
    <w:p w:rsidR="00D24E6E" w:rsidRPr="00D24E6E" w:rsidP="00D24E6E" w14:paraId="783FA55A" w14:textId="73E04E9F">
      <w:pPr>
        <w:ind w:left="720"/>
        <w:rPr>
          <w:rFonts w:ascii="Times New Roman" w:hAnsi="Times New Roman"/>
          <w:b/>
          <w:bCs/>
          <w:snapToGrid w:val="0"/>
        </w:rPr>
      </w:pPr>
      <w:r w:rsidRPr="00D24E6E">
        <w:rPr>
          <w:rFonts w:ascii="Times New Roman" w:hAnsi="Times New Roman"/>
          <w:color w:val="000000"/>
        </w:rPr>
        <w:t xml:space="preserve">The Requesting Party must submit payment for the annual fee and transaction fees with a completed and signed Form SSA-1235 (Agreement Covering Reimbursable Services—Attachment D).  Prior to the start of </w:t>
      </w:r>
      <w:r w:rsidRPr="00D24E6E">
        <w:rPr>
          <w:rFonts w:ascii="Times New Roman" w:hAnsi="Times New Roman"/>
          <w:color w:val="000000"/>
          <w:u w:val="single"/>
        </w:rPr>
        <w:t>each new federal fiscal year</w:t>
      </w:r>
      <w:r w:rsidRPr="00D24E6E">
        <w:rPr>
          <w:rFonts w:ascii="Times New Roman" w:hAnsi="Times New Roman"/>
          <w:color w:val="000000"/>
        </w:rPr>
        <w:t>, the Requesting Party must submit a new, signed Form SSA-1235, accompanied by the full payment of transaction fees for estimated requests for that federal fiscal year.</w:t>
      </w:r>
      <w:r>
        <w:rPr>
          <w:rFonts w:ascii="Times New Roman" w:hAnsi="Times New Roman"/>
          <w:color w:val="000000"/>
        </w:rPr>
        <w:t xml:space="preserve">  </w:t>
      </w:r>
      <w:r w:rsidRPr="00D24E6E">
        <w:rPr>
          <w:rFonts w:ascii="Times New Roman" w:hAnsi="Times New Roman"/>
          <w:color w:val="000000"/>
        </w:rPr>
        <w:t>The federal fiscal year begins on October 1 and ends on September 30.</w:t>
      </w:r>
    </w:p>
    <w:p w:rsidR="00D24E6E" w:rsidP="00D24E6E" w14:paraId="19D733EE" w14:textId="77777777">
      <w:pPr>
        <w:ind w:left="360"/>
        <w:rPr>
          <w:rFonts w:ascii="Times New Roman" w:hAnsi="Times New Roman"/>
          <w:snapToGrid w:val="0"/>
        </w:rPr>
      </w:pPr>
    </w:p>
    <w:p w:rsidR="00FE0CDD" w:rsidRPr="00D24E6E" w:rsidP="00D24E6E" w14:paraId="577F9AF2" w14:textId="5D12F799">
      <w:pPr>
        <w:ind w:left="360"/>
        <w:rPr>
          <w:rFonts w:ascii="Times New Roman" w:hAnsi="Times New Roman"/>
          <w:snapToGrid w:val="0"/>
        </w:rPr>
      </w:pPr>
      <w:r w:rsidRPr="00D24E6E">
        <w:rPr>
          <w:rFonts w:ascii="Times New Roman" w:hAnsi="Times New Roman"/>
          <w:b/>
          <w:bCs/>
          <w:snapToGrid w:val="0"/>
        </w:rPr>
        <w:t>Justification #</w:t>
      </w:r>
      <w:r w:rsidR="004C2124">
        <w:rPr>
          <w:rFonts w:ascii="Times New Roman" w:hAnsi="Times New Roman"/>
          <w:b/>
          <w:bCs/>
          <w:snapToGrid w:val="0"/>
        </w:rPr>
        <w:t>3</w:t>
      </w:r>
      <w:r w:rsidRPr="004C2124">
        <w:rPr>
          <w:rFonts w:ascii="Times New Roman" w:hAnsi="Times New Roman"/>
          <w:b/>
          <w:bCs/>
          <w:snapToGrid w:val="0"/>
        </w:rPr>
        <w:t>:</w:t>
      </w:r>
      <w:r w:rsidRPr="00D24E6E">
        <w:rPr>
          <w:rFonts w:ascii="Times New Roman" w:hAnsi="Times New Roman"/>
          <w:snapToGrid w:val="0"/>
        </w:rPr>
        <w:t xml:space="preserve">  </w:t>
      </w:r>
      <w:r w:rsidR="00D24E6E">
        <w:rPr>
          <w:rFonts w:ascii="Times New Roman" w:hAnsi="Times New Roman"/>
          <w:snapToGrid w:val="0"/>
        </w:rPr>
        <w:t xml:space="preserve">The updated language clarifies that the Requesting Party must pay both the annual fee and transaction fees prior to renewing their annual use of CBSV.  In addition, it also clarifies that SSA requests a new signed SSA-1235 each year when the respondents submit their annual payment and annual transaction fees. </w:t>
      </w:r>
      <w:r w:rsidRPr="00D24E6E">
        <w:rPr>
          <w:rFonts w:ascii="Times New Roman" w:hAnsi="Times New Roman"/>
          <w:snapToGrid w:val="0"/>
        </w:rPr>
        <w:t xml:space="preserve"> </w:t>
      </w:r>
    </w:p>
    <w:p w:rsidR="00FE0CDD" w:rsidRPr="00FB0706" w:rsidP="00FE0CDD" w14:paraId="55682A6D" w14:textId="77777777">
      <w:pPr>
        <w:rPr>
          <w:rFonts w:ascii="Times New Roman" w:hAnsi="Times New Roman"/>
          <w:snapToGrid w:val="0"/>
        </w:rPr>
      </w:pPr>
    </w:p>
    <w:p w:rsidR="000D2382" w:rsidP="000D2382" w14:paraId="183082BF" w14:textId="28A80413">
      <w:pPr>
        <w:numPr>
          <w:ilvl w:val="0"/>
          <w:numId w:val="1"/>
        </w:numPr>
        <w:rPr>
          <w:rFonts w:ascii="Times New Roman" w:hAnsi="Times New Roman"/>
          <w:snapToGrid w:val="0"/>
        </w:rPr>
      </w:pPr>
      <w:r w:rsidRPr="00871450">
        <w:rPr>
          <w:rFonts w:ascii="Times New Roman" w:hAnsi="Times New Roman"/>
          <w:b/>
          <w:bCs/>
          <w:snapToGrid w:val="0"/>
        </w:rPr>
        <w:t>Change #</w:t>
      </w:r>
      <w:r w:rsidR="004C2124">
        <w:rPr>
          <w:rFonts w:ascii="Times New Roman" w:hAnsi="Times New Roman"/>
          <w:b/>
          <w:bCs/>
          <w:snapToGrid w:val="0"/>
        </w:rPr>
        <w:t>4</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language to include payment of the annual fee under Costs of Services item number 3 on </w:t>
      </w:r>
      <w:r w:rsidRPr="00531F17">
        <w:rPr>
          <w:rFonts w:ascii="Times New Roman" w:hAnsi="Times New Roman"/>
          <w:b/>
          <w:bCs/>
          <w:snapToGrid w:val="0"/>
        </w:rPr>
        <w:t>page</w:t>
      </w:r>
      <w:r w:rsidR="00D24E6E">
        <w:rPr>
          <w:rFonts w:ascii="Times New Roman" w:hAnsi="Times New Roman"/>
          <w:b/>
          <w:bCs/>
          <w:snapToGrid w:val="0"/>
        </w:rPr>
        <w:t>s</w:t>
      </w:r>
      <w:r w:rsidRPr="00531F17">
        <w:rPr>
          <w:rFonts w:ascii="Times New Roman" w:hAnsi="Times New Roman"/>
          <w:b/>
          <w:bCs/>
          <w:snapToGrid w:val="0"/>
        </w:rPr>
        <w:t xml:space="preserve"> </w:t>
      </w:r>
      <w:r>
        <w:rPr>
          <w:rFonts w:ascii="Times New Roman" w:hAnsi="Times New Roman"/>
          <w:b/>
          <w:bCs/>
          <w:snapToGrid w:val="0"/>
        </w:rPr>
        <w:t>15</w:t>
      </w:r>
      <w:r w:rsidR="00D24E6E">
        <w:rPr>
          <w:rFonts w:ascii="Times New Roman" w:hAnsi="Times New Roman"/>
          <w:b/>
          <w:bCs/>
          <w:snapToGrid w:val="0"/>
        </w:rPr>
        <w:t>-16</w:t>
      </w:r>
      <w:r>
        <w:rPr>
          <w:rFonts w:ascii="Times New Roman" w:hAnsi="Times New Roman"/>
          <w:b/>
          <w:bCs/>
          <w:snapToGrid w:val="0"/>
        </w:rPr>
        <w:t>.</w:t>
      </w:r>
      <w:r w:rsidR="00D24E6E">
        <w:rPr>
          <w:rFonts w:ascii="Times New Roman" w:hAnsi="Times New Roman"/>
          <w:b/>
          <w:bCs/>
          <w:snapToGrid w:val="0"/>
        </w:rPr>
        <w:t xml:space="preserve">  </w:t>
      </w:r>
      <w:r w:rsidR="00D24E6E">
        <w:rPr>
          <w:rFonts w:ascii="Times New Roman" w:hAnsi="Times New Roman"/>
          <w:snapToGrid w:val="0"/>
        </w:rPr>
        <w:t>We revised the language as follows:</w:t>
      </w:r>
    </w:p>
    <w:p w:rsidR="00D24E6E" w:rsidP="00D24E6E" w14:paraId="2179BDFE" w14:textId="77777777">
      <w:pPr>
        <w:ind w:left="360"/>
        <w:rPr>
          <w:rFonts w:ascii="Times New Roman" w:hAnsi="Times New Roman"/>
          <w:snapToGrid w:val="0"/>
        </w:rPr>
      </w:pPr>
    </w:p>
    <w:p w:rsidR="00D24E6E" w:rsidP="00D24E6E" w14:paraId="33FDD8A7" w14:textId="1BB0C6B6">
      <w:pPr>
        <w:ind w:left="360"/>
        <w:rPr>
          <w:rFonts w:ascii="Times New Roman" w:hAnsi="Times New Roman"/>
          <w:b/>
          <w:bCs/>
          <w:snapToGrid w:val="0"/>
        </w:rPr>
      </w:pPr>
      <w:r w:rsidRPr="00D24E6E">
        <w:rPr>
          <w:rFonts w:ascii="Times New Roman" w:hAnsi="Times New Roman"/>
          <w:b/>
          <w:bCs/>
          <w:snapToGrid w:val="0"/>
        </w:rPr>
        <w:t>From:</w:t>
      </w:r>
    </w:p>
    <w:p w:rsidR="00D24E6E" w:rsidRPr="00D24E6E" w:rsidP="00D24E6E" w14:paraId="79C23875" w14:textId="6E5D00B8">
      <w:pPr>
        <w:ind w:left="720"/>
        <w:rPr>
          <w:rFonts w:ascii="Times New Roman" w:hAnsi="Times New Roman"/>
          <w:b/>
          <w:bCs/>
          <w:snapToGrid w:val="0"/>
        </w:rPr>
      </w:pPr>
      <w:r w:rsidRPr="00D24E6E">
        <w:rPr>
          <w:rFonts w:ascii="Times New Roman" w:hAnsi="Times New Roman"/>
        </w:rPr>
        <w:t>SSA will credit the account of the Requesting Party and decrement from the advanced payment as services are rendered.  SSA will provide services only if there are sufficient funds in the Requesting Party’s account.  In cases when estimated costs have changed, the Requesting Party must remain in active status as long as its account balance is positive.</w:t>
      </w:r>
      <w:r>
        <w:rPr>
          <w:rFonts w:ascii="Times New Roman" w:hAnsi="Times New Roman"/>
        </w:rPr>
        <w:t xml:space="preserve">  </w:t>
      </w:r>
      <w:r w:rsidRPr="00D24E6E">
        <w:rPr>
          <w:rFonts w:ascii="Times New Roman" w:hAnsi="Times New Roman"/>
        </w:rPr>
        <w:t>No interest will accrue to the advance payment.</w:t>
      </w:r>
    </w:p>
    <w:p w:rsidR="00D24E6E" w:rsidP="00D24E6E" w14:paraId="654199BA" w14:textId="77777777">
      <w:pPr>
        <w:ind w:left="360"/>
        <w:rPr>
          <w:rFonts w:ascii="Times New Roman" w:hAnsi="Times New Roman"/>
          <w:snapToGrid w:val="0"/>
        </w:rPr>
      </w:pPr>
    </w:p>
    <w:p w:rsidR="00D24E6E" w:rsidRPr="00D24E6E" w:rsidP="00D24E6E" w14:paraId="1F65A3AC" w14:textId="2884D872">
      <w:pPr>
        <w:ind w:left="360"/>
        <w:rPr>
          <w:rFonts w:ascii="Times New Roman" w:hAnsi="Times New Roman"/>
          <w:b/>
          <w:bCs/>
          <w:snapToGrid w:val="0"/>
        </w:rPr>
      </w:pPr>
      <w:r w:rsidRPr="00D24E6E">
        <w:rPr>
          <w:rFonts w:ascii="Times New Roman" w:hAnsi="Times New Roman"/>
          <w:b/>
          <w:bCs/>
          <w:snapToGrid w:val="0"/>
        </w:rPr>
        <w:t>To:</w:t>
      </w:r>
    </w:p>
    <w:p w:rsidR="00D24E6E" w:rsidRPr="00D24E6E" w:rsidP="00D24E6E" w14:paraId="6DCF2CFA" w14:textId="3369099E">
      <w:pPr>
        <w:ind w:left="720"/>
        <w:rPr>
          <w:rFonts w:ascii="Times New Roman" w:hAnsi="Times New Roman"/>
        </w:rPr>
      </w:pPr>
      <w:r w:rsidRPr="00D24E6E">
        <w:rPr>
          <w:rFonts w:ascii="Times New Roman" w:hAnsi="Times New Roman"/>
        </w:rPr>
        <w:t xml:space="preserve">SSA will credit the account of the Requesting Party and decrement from the </w:t>
      </w:r>
      <w:r w:rsidRPr="00D24E6E">
        <w:rPr>
          <w:rFonts w:ascii="Times New Roman" w:hAnsi="Times New Roman"/>
        </w:rPr>
        <w:t>transactional portion of the advanced payment as services are rendered.  The annual fee will be applied to compliance audit and reimbursable agreement processing costs.  SSA will provide services only if there are sufficient funds in the Requesting Party’s account.  In cases when estimated costs have changed, the Requesting Party must remain in active status as long as its account balance is positive.</w:t>
      </w:r>
      <w:r>
        <w:rPr>
          <w:rFonts w:ascii="Times New Roman" w:hAnsi="Times New Roman"/>
        </w:rPr>
        <w:t xml:space="preserve">  </w:t>
      </w:r>
      <w:r w:rsidRPr="00D24E6E">
        <w:rPr>
          <w:rFonts w:ascii="Times New Roman" w:hAnsi="Times New Roman"/>
        </w:rPr>
        <w:t>No interest will accrue to the advance payment.</w:t>
      </w:r>
    </w:p>
    <w:p w:rsidR="00D24E6E" w:rsidP="00D24E6E" w14:paraId="340F1123" w14:textId="77777777">
      <w:pPr>
        <w:ind w:left="360"/>
        <w:rPr>
          <w:rFonts w:ascii="Times New Roman" w:hAnsi="Times New Roman"/>
          <w:snapToGrid w:val="0"/>
        </w:rPr>
      </w:pPr>
    </w:p>
    <w:p w:rsidR="000D2382" w:rsidRPr="00D24E6E" w:rsidP="00D24E6E" w14:paraId="6BB6DA8D" w14:textId="33F1FDAF">
      <w:pPr>
        <w:ind w:left="360"/>
        <w:rPr>
          <w:rFonts w:ascii="Times New Roman" w:hAnsi="Times New Roman"/>
          <w:snapToGrid w:val="0"/>
        </w:rPr>
      </w:pPr>
      <w:r w:rsidRPr="00D24E6E">
        <w:rPr>
          <w:rFonts w:ascii="Times New Roman" w:hAnsi="Times New Roman"/>
          <w:b/>
          <w:bCs/>
          <w:snapToGrid w:val="0"/>
        </w:rPr>
        <w:t>Justification #</w:t>
      </w:r>
      <w:r w:rsidR="004C2124">
        <w:rPr>
          <w:rFonts w:ascii="Times New Roman" w:hAnsi="Times New Roman"/>
          <w:b/>
          <w:bCs/>
          <w:snapToGrid w:val="0"/>
        </w:rPr>
        <w:t>4</w:t>
      </w:r>
      <w:r w:rsidRPr="00D24E6E">
        <w:rPr>
          <w:rFonts w:ascii="Times New Roman" w:hAnsi="Times New Roman"/>
          <w:snapToGrid w:val="0"/>
        </w:rPr>
        <w:t xml:space="preserve">:  </w:t>
      </w:r>
      <w:r w:rsidR="00D24E6E">
        <w:rPr>
          <w:rFonts w:ascii="Times New Roman" w:hAnsi="Times New Roman"/>
          <w:snapToGrid w:val="0"/>
        </w:rPr>
        <w:t>The updated language includes a new sentence stating that SSA will apply the annual fee to the costs for compliance audit and processing of reimbursable agreements.  This clarifies SSA’s uses for the annual payment we are requiring of the respondents.</w:t>
      </w:r>
    </w:p>
    <w:p w:rsidR="00FE0CDD" w:rsidP="00FB0706" w14:paraId="60EB51A0" w14:textId="77777777">
      <w:pPr>
        <w:ind w:left="360"/>
        <w:rPr>
          <w:rFonts w:ascii="Times New Roman" w:hAnsi="Times New Roman"/>
          <w:snapToGrid w:val="0"/>
        </w:rPr>
      </w:pPr>
    </w:p>
    <w:p w:rsidR="004C2124" w:rsidP="000D2382" w14:paraId="70219DA4" w14:textId="672E868B">
      <w:pPr>
        <w:numPr>
          <w:ilvl w:val="0"/>
          <w:numId w:val="1"/>
        </w:numPr>
        <w:rPr>
          <w:rFonts w:ascii="Times New Roman" w:hAnsi="Times New Roman"/>
          <w:snapToGrid w:val="0"/>
        </w:rPr>
      </w:pPr>
      <w:r w:rsidRPr="00871450">
        <w:rPr>
          <w:rFonts w:ascii="Times New Roman" w:hAnsi="Times New Roman"/>
          <w:b/>
          <w:bCs/>
          <w:snapToGrid w:val="0"/>
        </w:rPr>
        <w:t>Change #</w:t>
      </w:r>
      <w:r>
        <w:rPr>
          <w:rFonts w:ascii="Times New Roman" w:hAnsi="Times New Roman"/>
          <w:b/>
          <w:bCs/>
          <w:snapToGrid w:val="0"/>
        </w:rPr>
        <w:t>5</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language to include payment of the annual fee under Costs of Services item number 4 on </w:t>
      </w:r>
      <w:r w:rsidRPr="00531F17">
        <w:rPr>
          <w:rFonts w:ascii="Times New Roman" w:hAnsi="Times New Roman"/>
          <w:b/>
          <w:bCs/>
          <w:snapToGrid w:val="0"/>
        </w:rPr>
        <w:t xml:space="preserve">page </w:t>
      </w:r>
      <w:r>
        <w:rPr>
          <w:rFonts w:ascii="Times New Roman" w:hAnsi="Times New Roman"/>
          <w:b/>
          <w:bCs/>
          <w:snapToGrid w:val="0"/>
        </w:rPr>
        <w:t>16.</w:t>
      </w:r>
      <w:r>
        <w:rPr>
          <w:rFonts w:ascii="Times New Roman" w:hAnsi="Times New Roman"/>
          <w:b/>
          <w:bCs/>
          <w:snapToGrid w:val="0"/>
        </w:rPr>
        <w:t xml:space="preserve">  </w:t>
      </w:r>
      <w:r>
        <w:rPr>
          <w:rFonts w:ascii="Times New Roman" w:hAnsi="Times New Roman"/>
          <w:snapToGrid w:val="0"/>
        </w:rPr>
        <w:t>We revised the language as follows:</w:t>
      </w:r>
    </w:p>
    <w:p w:rsidR="004C2124" w:rsidP="004C2124" w14:paraId="05F6E430" w14:textId="77777777">
      <w:pPr>
        <w:ind w:left="360"/>
        <w:rPr>
          <w:rFonts w:ascii="Times New Roman" w:hAnsi="Times New Roman"/>
          <w:snapToGrid w:val="0"/>
        </w:rPr>
      </w:pPr>
    </w:p>
    <w:p w:rsidR="004C2124" w:rsidP="004C2124" w14:paraId="77910D9D" w14:textId="270E2E45">
      <w:pPr>
        <w:ind w:left="360"/>
        <w:rPr>
          <w:rFonts w:ascii="Times New Roman" w:hAnsi="Times New Roman"/>
          <w:b/>
          <w:bCs/>
          <w:snapToGrid w:val="0"/>
        </w:rPr>
      </w:pPr>
      <w:r w:rsidRPr="004C2124">
        <w:rPr>
          <w:rFonts w:ascii="Times New Roman" w:hAnsi="Times New Roman"/>
          <w:b/>
          <w:bCs/>
          <w:snapToGrid w:val="0"/>
        </w:rPr>
        <w:t>From:</w:t>
      </w:r>
    </w:p>
    <w:p w:rsidR="004C2124" w:rsidRPr="004C2124" w:rsidP="004C2124" w14:paraId="033036E1" w14:textId="246748E9">
      <w:pPr>
        <w:ind w:left="720"/>
        <w:rPr>
          <w:rFonts w:ascii="Times New Roman" w:hAnsi="Times New Roman"/>
          <w:b/>
          <w:bCs/>
          <w:snapToGrid w:val="0"/>
        </w:rPr>
      </w:pPr>
      <w:r w:rsidRPr="004C2124">
        <w:rPr>
          <w:rFonts w:ascii="Times New Roman" w:hAnsi="Times New Roman"/>
        </w:rPr>
        <w:t>At least annually, SSA will review its costs related to providing the CBSV services, recalculate the transaction fee necessary for SSA to recover full costs, and adjust the transaction fee accordingly.  SSA will notify the Requesting Party before any change to the transaction fee goes into effect.</w:t>
      </w:r>
    </w:p>
    <w:p w:rsidR="004C2124" w:rsidP="004C2124" w14:paraId="571C2C3B" w14:textId="77777777">
      <w:pPr>
        <w:ind w:left="360"/>
        <w:rPr>
          <w:rFonts w:ascii="Times New Roman" w:hAnsi="Times New Roman"/>
          <w:snapToGrid w:val="0"/>
        </w:rPr>
      </w:pPr>
    </w:p>
    <w:p w:rsidR="004C2124" w:rsidP="004C2124" w14:paraId="2F0FF128" w14:textId="40870B04">
      <w:pPr>
        <w:ind w:left="360"/>
        <w:rPr>
          <w:rFonts w:ascii="Times New Roman" w:hAnsi="Times New Roman"/>
          <w:b/>
          <w:bCs/>
          <w:snapToGrid w:val="0"/>
        </w:rPr>
      </w:pPr>
      <w:r w:rsidRPr="004C2124">
        <w:rPr>
          <w:rFonts w:ascii="Times New Roman" w:hAnsi="Times New Roman"/>
          <w:b/>
          <w:bCs/>
          <w:snapToGrid w:val="0"/>
        </w:rPr>
        <w:t>To:</w:t>
      </w:r>
    </w:p>
    <w:p w:rsidR="004C2124" w:rsidRPr="004C2124" w:rsidP="004C2124" w14:paraId="3BFCD999" w14:textId="6DFC7051">
      <w:pPr>
        <w:ind w:left="720"/>
        <w:rPr>
          <w:rFonts w:ascii="Times New Roman" w:hAnsi="Times New Roman"/>
          <w:b/>
          <w:bCs/>
          <w:snapToGrid w:val="0"/>
        </w:rPr>
      </w:pPr>
      <w:r w:rsidRPr="004C2124">
        <w:rPr>
          <w:rFonts w:ascii="Times New Roman" w:hAnsi="Times New Roman"/>
        </w:rPr>
        <w:t>At least annually, SSA will review its costs related to providing the CBSV services, recalculate the annual and transaction fee necessary for SSA to recover full costs, and adjust the annual and transaction fee accordingly.  SSA will notify the Requesting Party before any change to the transaction fee goes into effect</w:t>
      </w:r>
      <w:r>
        <w:rPr>
          <w:rFonts w:ascii="Times New Roman" w:hAnsi="Times New Roman"/>
        </w:rPr>
        <w:t>.</w:t>
      </w:r>
    </w:p>
    <w:p w:rsidR="004C2124" w:rsidP="004C2124" w14:paraId="018F4946" w14:textId="77777777">
      <w:pPr>
        <w:ind w:left="360"/>
        <w:rPr>
          <w:rFonts w:ascii="Times New Roman" w:hAnsi="Times New Roman"/>
          <w:snapToGrid w:val="0"/>
        </w:rPr>
      </w:pPr>
    </w:p>
    <w:p w:rsidR="000D2382" w:rsidRPr="004C2124" w:rsidP="004C2124" w14:paraId="11E8E9C2" w14:textId="2B142B68">
      <w:pPr>
        <w:ind w:left="360"/>
        <w:rPr>
          <w:rFonts w:ascii="Times New Roman" w:hAnsi="Times New Roman"/>
          <w:snapToGrid w:val="0"/>
        </w:rPr>
      </w:pPr>
      <w:r w:rsidRPr="004C2124">
        <w:rPr>
          <w:rFonts w:ascii="Times New Roman" w:hAnsi="Times New Roman"/>
          <w:b/>
          <w:bCs/>
          <w:snapToGrid w:val="0"/>
        </w:rPr>
        <w:t>Justification #</w:t>
      </w:r>
      <w:r w:rsidR="004C2124">
        <w:rPr>
          <w:rFonts w:ascii="Times New Roman" w:hAnsi="Times New Roman"/>
          <w:b/>
          <w:bCs/>
          <w:snapToGrid w:val="0"/>
        </w:rPr>
        <w:t>5:</w:t>
      </w:r>
      <w:r w:rsidRPr="004C2124">
        <w:rPr>
          <w:rFonts w:ascii="Times New Roman" w:hAnsi="Times New Roman"/>
          <w:snapToGrid w:val="0"/>
        </w:rPr>
        <w:t xml:space="preserve">  </w:t>
      </w:r>
      <w:r w:rsidR="004C2124">
        <w:rPr>
          <w:rFonts w:ascii="Times New Roman" w:hAnsi="Times New Roman"/>
          <w:snapToGrid w:val="0"/>
        </w:rPr>
        <w:t>The updated language clarifies that SSA will review both the annual costs and transaction fees each year and adjust them as needed prior to notifying the respondents of any changes</w:t>
      </w:r>
      <w:r w:rsidRPr="004C2124">
        <w:rPr>
          <w:rFonts w:ascii="Times New Roman" w:hAnsi="Times New Roman"/>
          <w:snapToGrid w:val="0"/>
        </w:rPr>
        <w:t>.</w:t>
      </w:r>
      <w:r w:rsidR="004C2124">
        <w:rPr>
          <w:rFonts w:ascii="Times New Roman" w:hAnsi="Times New Roman"/>
          <w:snapToGrid w:val="0"/>
        </w:rPr>
        <w:t xml:space="preserve">  Previously, we only noted in this section that we would review and adjust the transaction fees.  This updated language clarifies that we may also need to update the annual fee.</w:t>
      </w:r>
      <w:r w:rsidRPr="004C2124">
        <w:rPr>
          <w:rFonts w:ascii="Times New Roman" w:hAnsi="Times New Roman"/>
          <w:snapToGrid w:val="0"/>
        </w:rPr>
        <w:t xml:space="preserve"> </w:t>
      </w:r>
    </w:p>
    <w:p w:rsidR="000D2382" w:rsidP="000D2382" w14:paraId="2F5C6509" w14:textId="77777777">
      <w:pPr>
        <w:rPr>
          <w:rFonts w:ascii="Times New Roman" w:hAnsi="Times New Roman"/>
          <w:snapToGrid w:val="0"/>
        </w:rPr>
      </w:pPr>
    </w:p>
    <w:p w:rsidR="004C2124" w:rsidP="000D2382" w14:paraId="7BD4F771" w14:textId="7D6962C0">
      <w:pPr>
        <w:numPr>
          <w:ilvl w:val="0"/>
          <w:numId w:val="1"/>
        </w:numPr>
        <w:rPr>
          <w:rFonts w:ascii="Times New Roman" w:hAnsi="Times New Roman"/>
          <w:snapToGrid w:val="0"/>
        </w:rPr>
      </w:pPr>
      <w:r w:rsidRPr="00871450">
        <w:rPr>
          <w:rFonts w:ascii="Times New Roman" w:hAnsi="Times New Roman"/>
          <w:b/>
          <w:bCs/>
          <w:snapToGrid w:val="0"/>
        </w:rPr>
        <w:t>Change #</w:t>
      </w:r>
      <w:r>
        <w:rPr>
          <w:rFonts w:ascii="Times New Roman" w:hAnsi="Times New Roman"/>
          <w:b/>
          <w:bCs/>
          <w:snapToGrid w:val="0"/>
        </w:rPr>
        <w:t>6</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language to include payment of the annual fee under Costs of Services item number 5 on </w:t>
      </w:r>
      <w:r w:rsidRPr="00531F17">
        <w:rPr>
          <w:rFonts w:ascii="Times New Roman" w:hAnsi="Times New Roman"/>
          <w:b/>
          <w:bCs/>
          <w:snapToGrid w:val="0"/>
        </w:rPr>
        <w:t xml:space="preserve">page </w:t>
      </w:r>
      <w:r>
        <w:rPr>
          <w:rFonts w:ascii="Times New Roman" w:hAnsi="Times New Roman"/>
          <w:b/>
          <w:bCs/>
          <w:snapToGrid w:val="0"/>
        </w:rPr>
        <w:t>15.</w:t>
      </w:r>
      <w:r>
        <w:rPr>
          <w:rFonts w:ascii="Times New Roman" w:hAnsi="Times New Roman"/>
          <w:b/>
          <w:bCs/>
          <w:snapToGrid w:val="0"/>
        </w:rPr>
        <w:t xml:space="preserve">  </w:t>
      </w:r>
      <w:r>
        <w:rPr>
          <w:rFonts w:ascii="Times New Roman" w:hAnsi="Times New Roman"/>
          <w:snapToGrid w:val="0"/>
        </w:rPr>
        <w:t>We revised the language as follows:</w:t>
      </w:r>
    </w:p>
    <w:p w:rsidR="004C2124" w:rsidP="004C2124" w14:paraId="0F048D5B" w14:textId="77777777">
      <w:pPr>
        <w:ind w:left="360"/>
        <w:rPr>
          <w:rFonts w:ascii="Times New Roman" w:hAnsi="Times New Roman"/>
          <w:b/>
          <w:bCs/>
          <w:snapToGrid w:val="0"/>
        </w:rPr>
      </w:pPr>
    </w:p>
    <w:p w:rsidR="004C2124" w:rsidRPr="004C2124" w:rsidP="004C2124" w14:paraId="359572C8" w14:textId="6CCB950E">
      <w:pPr>
        <w:ind w:left="360"/>
        <w:rPr>
          <w:rFonts w:ascii="Times New Roman" w:hAnsi="Times New Roman"/>
          <w:b/>
          <w:bCs/>
          <w:snapToGrid w:val="0"/>
        </w:rPr>
      </w:pPr>
      <w:r w:rsidRPr="004C2124">
        <w:rPr>
          <w:rFonts w:ascii="Times New Roman" w:hAnsi="Times New Roman"/>
          <w:b/>
          <w:bCs/>
          <w:snapToGrid w:val="0"/>
        </w:rPr>
        <w:t>From:</w:t>
      </w:r>
    </w:p>
    <w:p w:rsidR="004C2124" w:rsidRPr="004C2124" w:rsidP="004C2124" w14:paraId="59DF262D" w14:textId="7CCDAC65">
      <w:pPr>
        <w:ind w:left="720"/>
        <w:rPr>
          <w:rFonts w:ascii="Times New Roman" w:hAnsi="Times New Roman"/>
          <w:b/>
          <w:bCs/>
          <w:snapToGrid w:val="0"/>
        </w:rPr>
      </w:pPr>
      <w:r w:rsidRPr="004C2124">
        <w:rPr>
          <w:rFonts w:ascii="Times New Roman" w:hAnsi="Times New Roman"/>
        </w:rPr>
        <w:t>If the recalculation of costs results in an increase or decrease in the transaction fee, the Requesting Party must sign and submit an amended Form SSA-1235 and may need to submit additional advance payments to continue receiving CBSV services.</w:t>
      </w:r>
    </w:p>
    <w:p w:rsidR="004C2124" w:rsidRPr="004C2124" w:rsidP="004C2124" w14:paraId="0D68A592" w14:textId="77777777">
      <w:pPr>
        <w:ind w:left="360"/>
        <w:rPr>
          <w:rFonts w:ascii="Times New Roman" w:hAnsi="Times New Roman"/>
          <w:b/>
          <w:bCs/>
          <w:snapToGrid w:val="0"/>
        </w:rPr>
      </w:pPr>
    </w:p>
    <w:p w:rsidR="004C2124" w:rsidRPr="004C2124" w:rsidP="004C2124" w14:paraId="7BAE959D" w14:textId="1CEB4158">
      <w:pPr>
        <w:ind w:left="360"/>
        <w:rPr>
          <w:rFonts w:ascii="Times New Roman" w:hAnsi="Times New Roman"/>
          <w:b/>
          <w:bCs/>
          <w:snapToGrid w:val="0"/>
        </w:rPr>
      </w:pPr>
      <w:r w:rsidRPr="004C2124">
        <w:rPr>
          <w:rFonts w:ascii="Times New Roman" w:hAnsi="Times New Roman"/>
          <w:b/>
          <w:bCs/>
          <w:snapToGrid w:val="0"/>
        </w:rPr>
        <w:t>To:</w:t>
      </w:r>
    </w:p>
    <w:p w:rsidR="004C2124" w:rsidRPr="004C2124" w:rsidP="004C2124" w14:paraId="610907CC" w14:textId="56BFC62C">
      <w:pPr>
        <w:ind w:left="720"/>
        <w:rPr>
          <w:rFonts w:ascii="Times New Roman" w:hAnsi="Times New Roman"/>
          <w:snapToGrid w:val="0"/>
        </w:rPr>
      </w:pPr>
      <w:r w:rsidRPr="004C2124">
        <w:rPr>
          <w:rFonts w:ascii="Times New Roman" w:hAnsi="Times New Roman"/>
        </w:rPr>
        <w:t xml:space="preserve">If the recalculation of costs results in an increase or decrease in the annual and transaction fee, the Requesting Party must sign and submit an amended Form SSA-1235 and may need to submit additional advance payments to continue </w:t>
      </w:r>
      <w:r w:rsidRPr="004C2124">
        <w:rPr>
          <w:rFonts w:ascii="Times New Roman" w:hAnsi="Times New Roman"/>
        </w:rPr>
        <w:t>receiving CBSV services.</w:t>
      </w:r>
    </w:p>
    <w:p w:rsidR="004C2124" w:rsidP="004C2124" w14:paraId="215DCFAE" w14:textId="77777777">
      <w:pPr>
        <w:ind w:left="360"/>
        <w:rPr>
          <w:rFonts w:ascii="Times New Roman" w:hAnsi="Times New Roman"/>
          <w:snapToGrid w:val="0"/>
        </w:rPr>
      </w:pPr>
    </w:p>
    <w:p w:rsidR="000D2382" w:rsidRPr="004C2124" w:rsidP="004C2124" w14:paraId="0919325A" w14:textId="28619540">
      <w:pPr>
        <w:ind w:left="360"/>
        <w:rPr>
          <w:rFonts w:ascii="Times New Roman" w:hAnsi="Times New Roman"/>
          <w:snapToGrid w:val="0"/>
        </w:rPr>
      </w:pPr>
      <w:r w:rsidRPr="004C2124">
        <w:rPr>
          <w:rFonts w:ascii="Times New Roman" w:hAnsi="Times New Roman"/>
          <w:b/>
          <w:bCs/>
          <w:snapToGrid w:val="0"/>
        </w:rPr>
        <w:t>Justification #</w:t>
      </w:r>
      <w:r w:rsidR="004C2124">
        <w:rPr>
          <w:rFonts w:ascii="Times New Roman" w:hAnsi="Times New Roman"/>
          <w:b/>
          <w:bCs/>
          <w:snapToGrid w:val="0"/>
        </w:rPr>
        <w:t>6</w:t>
      </w:r>
      <w:r w:rsidRPr="004C2124">
        <w:rPr>
          <w:rFonts w:ascii="Times New Roman" w:hAnsi="Times New Roman"/>
          <w:b/>
          <w:bCs/>
          <w:snapToGrid w:val="0"/>
        </w:rPr>
        <w:t>:</w:t>
      </w:r>
      <w:r w:rsidRPr="004C2124">
        <w:rPr>
          <w:rFonts w:ascii="Times New Roman" w:hAnsi="Times New Roman"/>
          <w:snapToGrid w:val="0"/>
        </w:rPr>
        <w:t xml:space="preserve">  </w:t>
      </w:r>
      <w:r w:rsidR="004C2124">
        <w:rPr>
          <w:rFonts w:ascii="Times New Roman" w:hAnsi="Times New Roman"/>
          <w:snapToGrid w:val="0"/>
        </w:rPr>
        <w:t>The updated language clarifies that the respondent will need to submit an amended Form SSA-1235 for increases or decreases of the annual fee or the transactional fees.  Our previous language noted this requirement only for changes to the transactional fees; therefore, we are updating this language now to ensure we include the annual fee as well.</w:t>
      </w:r>
      <w:r w:rsidRPr="004C2124">
        <w:rPr>
          <w:rFonts w:ascii="Times New Roman" w:hAnsi="Times New Roman"/>
          <w:snapToGrid w:val="0"/>
        </w:rPr>
        <w:t xml:space="preserve"> </w:t>
      </w:r>
    </w:p>
    <w:p w:rsidR="00871450" w:rsidP="00B12323" w14:paraId="6790FDD9" w14:textId="77777777">
      <w:pPr>
        <w:rPr>
          <w:rFonts w:ascii="Times New Roman" w:hAnsi="Times New Roman"/>
          <w:snapToGrid w:val="0"/>
        </w:rPr>
      </w:pPr>
    </w:p>
    <w:p w:rsidR="0077167B" w14:paraId="4FD9FD87" w14:textId="12E4180F">
      <w:pPr>
        <w:numPr>
          <w:ilvl w:val="0"/>
          <w:numId w:val="1"/>
        </w:numPr>
        <w:rPr>
          <w:rFonts w:ascii="Times New Roman" w:hAnsi="Times New Roman"/>
          <w:snapToGrid w:val="0"/>
        </w:rPr>
      </w:pPr>
      <w:r w:rsidRPr="00B12323">
        <w:rPr>
          <w:rFonts w:ascii="Times New Roman" w:hAnsi="Times New Roman"/>
          <w:b/>
          <w:bCs/>
          <w:snapToGrid w:val="0"/>
        </w:rPr>
        <w:t>Change #</w:t>
      </w:r>
      <w:r w:rsidR="00B12323">
        <w:rPr>
          <w:rFonts w:ascii="Times New Roman" w:hAnsi="Times New Roman"/>
          <w:b/>
          <w:bCs/>
          <w:snapToGrid w:val="0"/>
        </w:rPr>
        <w:t>7</w:t>
      </w:r>
      <w:r w:rsidRPr="00B12323">
        <w:rPr>
          <w:rFonts w:ascii="Times New Roman" w:hAnsi="Times New Roman"/>
          <w:b/>
          <w:bCs/>
          <w:snapToGrid w:val="0"/>
        </w:rPr>
        <w:t>:</w:t>
      </w:r>
      <w:r>
        <w:rPr>
          <w:rFonts w:ascii="Times New Roman" w:hAnsi="Times New Roman"/>
          <w:snapToGrid w:val="0"/>
        </w:rPr>
        <w:t xml:space="preserve">  We updated the “Please Note” section</w:t>
      </w:r>
      <w:r w:rsidR="00B12323">
        <w:rPr>
          <w:rFonts w:ascii="Times New Roman" w:hAnsi="Times New Roman"/>
          <w:snapToGrid w:val="0"/>
        </w:rPr>
        <w:t xml:space="preserve"> under item number 3</w:t>
      </w:r>
      <w:r>
        <w:rPr>
          <w:rFonts w:ascii="Times New Roman" w:hAnsi="Times New Roman"/>
          <w:snapToGrid w:val="0"/>
        </w:rPr>
        <w:t xml:space="preserve"> of the Persons to Contact section on </w:t>
      </w:r>
      <w:r w:rsidRPr="00B12323">
        <w:rPr>
          <w:rFonts w:ascii="Times New Roman" w:hAnsi="Times New Roman"/>
          <w:b/>
          <w:bCs/>
          <w:snapToGrid w:val="0"/>
        </w:rPr>
        <w:t>page 24</w:t>
      </w:r>
      <w:r w:rsidR="00B12323">
        <w:rPr>
          <w:rFonts w:ascii="Times New Roman" w:hAnsi="Times New Roman"/>
          <w:b/>
          <w:bCs/>
          <w:snapToGrid w:val="0"/>
        </w:rPr>
        <w:t xml:space="preserve"> </w:t>
      </w:r>
      <w:r w:rsidR="00B12323">
        <w:rPr>
          <w:rFonts w:ascii="Times New Roman" w:hAnsi="Times New Roman"/>
          <w:snapToGrid w:val="0"/>
        </w:rPr>
        <w:t>to update the payment options for respondents</w:t>
      </w:r>
      <w:r>
        <w:rPr>
          <w:rFonts w:ascii="Times New Roman" w:hAnsi="Times New Roman"/>
          <w:snapToGrid w:val="0"/>
        </w:rPr>
        <w:t xml:space="preserve">.  </w:t>
      </w:r>
      <w:r w:rsidR="00B12323">
        <w:rPr>
          <w:rFonts w:ascii="Times New Roman" w:hAnsi="Times New Roman"/>
          <w:snapToGrid w:val="0"/>
        </w:rPr>
        <w:t>We revised the language as follows:</w:t>
      </w:r>
      <w:r>
        <w:rPr>
          <w:rFonts w:ascii="Times New Roman" w:hAnsi="Times New Roman"/>
          <w:snapToGrid w:val="0"/>
        </w:rPr>
        <w:t xml:space="preserve"> </w:t>
      </w:r>
    </w:p>
    <w:p w:rsidR="00B12323" w:rsidP="00B12323" w14:paraId="4A2A3AC6" w14:textId="77777777">
      <w:pPr>
        <w:ind w:left="360"/>
        <w:rPr>
          <w:rFonts w:ascii="Times New Roman" w:hAnsi="Times New Roman"/>
          <w:snapToGrid w:val="0"/>
        </w:rPr>
      </w:pPr>
    </w:p>
    <w:p w:rsidR="00B12323" w:rsidP="00B12323" w14:paraId="77BC9E7B" w14:textId="70713E9C">
      <w:pPr>
        <w:ind w:left="360"/>
        <w:rPr>
          <w:rFonts w:ascii="Times New Roman" w:hAnsi="Times New Roman"/>
          <w:b/>
          <w:bCs/>
          <w:snapToGrid w:val="0"/>
        </w:rPr>
      </w:pPr>
      <w:r w:rsidRPr="00B12323">
        <w:rPr>
          <w:rFonts w:ascii="Times New Roman" w:hAnsi="Times New Roman"/>
          <w:b/>
          <w:bCs/>
          <w:snapToGrid w:val="0"/>
        </w:rPr>
        <w:t>From:</w:t>
      </w:r>
    </w:p>
    <w:p w:rsidR="00B12323" w:rsidRPr="00B12323" w:rsidP="00B12323" w14:paraId="3279658E" w14:textId="77777777">
      <w:pPr>
        <w:suppressAutoHyphens/>
        <w:ind w:left="720"/>
        <w:rPr>
          <w:rFonts w:ascii="Times New Roman" w:hAnsi="Times New Roman"/>
          <w:b/>
        </w:rPr>
      </w:pPr>
      <w:r w:rsidRPr="00B12323">
        <w:rPr>
          <w:rFonts w:ascii="Times New Roman" w:hAnsi="Times New Roman"/>
          <w:b/>
        </w:rPr>
        <w:t>Please Note: Advance payment (by company check or company credit card) is required.</w:t>
      </w:r>
    </w:p>
    <w:p w:rsidR="00B12323" w:rsidRPr="00B12323" w:rsidP="00B12323" w14:paraId="7A790E06" w14:textId="7639C95B">
      <w:pPr>
        <w:ind w:left="720"/>
        <w:rPr>
          <w:rFonts w:ascii="Times New Roman" w:hAnsi="Times New Roman"/>
        </w:rPr>
      </w:pPr>
      <w:r w:rsidRPr="00B12323">
        <w:rPr>
          <w:rFonts w:ascii="Times New Roman" w:hAnsi="Times New Roman"/>
        </w:rPr>
        <w:t>Company checks must be mailed with a copy of the signed SSA-1235 (Agreement Covering Reimbursable Services) to the PO Box address listed in Section XVII(A)3 of the User Agreement.</w:t>
      </w:r>
    </w:p>
    <w:p w:rsidR="00B12323" w:rsidRPr="00B12323" w:rsidP="00B12323" w14:paraId="74132641" w14:textId="77777777">
      <w:pPr>
        <w:ind w:left="360"/>
        <w:rPr>
          <w:rFonts w:ascii="Times New Roman" w:hAnsi="Times New Roman"/>
          <w:b/>
          <w:bCs/>
          <w:snapToGrid w:val="0"/>
        </w:rPr>
      </w:pPr>
    </w:p>
    <w:p w:rsidR="00B12323" w:rsidP="00B12323" w14:paraId="038E6E8A" w14:textId="663D0F27">
      <w:pPr>
        <w:ind w:left="360"/>
        <w:rPr>
          <w:rFonts w:ascii="Times New Roman" w:hAnsi="Times New Roman"/>
          <w:b/>
          <w:bCs/>
          <w:snapToGrid w:val="0"/>
        </w:rPr>
      </w:pPr>
      <w:r w:rsidRPr="00B12323">
        <w:rPr>
          <w:rFonts w:ascii="Times New Roman" w:hAnsi="Times New Roman"/>
          <w:b/>
          <w:bCs/>
          <w:snapToGrid w:val="0"/>
        </w:rPr>
        <w:t>To:</w:t>
      </w:r>
    </w:p>
    <w:p w:rsidR="00B12323" w:rsidRPr="00B12323" w:rsidP="00B12323" w14:paraId="2EF1CA6D" w14:textId="77777777">
      <w:pPr>
        <w:suppressAutoHyphens/>
        <w:ind w:firstLine="720"/>
        <w:rPr>
          <w:rFonts w:ascii="Times New Roman" w:hAnsi="Times New Roman"/>
          <w:b/>
        </w:rPr>
      </w:pPr>
      <w:r w:rsidRPr="00B12323">
        <w:rPr>
          <w:rFonts w:ascii="Times New Roman" w:hAnsi="Times New Roman"/>
          <w:b/>
        </w:rPr>
        <w:t>Please Note: Advance payment (by Pay.gov) is required.</w:t>
      </w:r>
    </w:p>
    <w:p w:rsidR="00B12323" w:rsidRPr="00B12323" w:rsidP="00B12323" w14:paraId="469DCDED" w14:textId="3D103FBC">
      <w:pPr>
        <w:ind w:left="720"/>
        <w:rPr>
          <w:rFonts w:ascii="Times New Roman" w:hAnsi="Times New Roman"/>
          <w:b/>
          <w:bCs/>
          <w:snapToGrid w:val="0"/>
        </w:rPr>
      </w:pPr>
      <w:r w:rsidRPr="00B12323">
        <w:rPr>
          <w:rFonts w:ascii="Times New Roman" w:hAnsi="Times New Roman"/>
        </w:rPr>
        <w:t xml:space="preserve">Advance payment is required before work begins.  Upon the receipt of the signed SSA-1235, we will create an </w:t>
      </w:r>
      <w:r w:rsidRPr="00B12323">
        <w:rPr>
          <w:rFonts w:ascii="Times New Roman" w:hAnsi="Times New Roman"/>
        </w:rPr>
        <w:t>eBill</w:t>
      </w:r>
      <w:r w:rsidRPr="00B12323">
        <w:rPr>
          <w:rFonts w:ascii="Times New Roman" w:hAnsi="Times New Roman"/>
        </w:rPr>
        <w:t xml:space="preserve"> and an email will be sent from Pay.gov to you that the </w:t>
      </w:r>
      <w:r w:rsidRPr="00B12323">
        <w:rPr>
          <w:rFonts w:ascii="Times New Roman" w:hAnsi="Times New Roman"/>
        </w:rPr>
        <w:t>eBill</w:t>
      </w:r>
      <w:r w:rsidRPr="00B12323">
        <w:rPr>
          <w:rFonts w:ascii="Times New Roman" w:hAnsi="Times New Roman"/>
        </w:rPr>
        <w:t xml:space="preserve"> is ready for payment</w:t>
      </w:r>
      <w:r>
        <w:rPr>
          <w:rFonts w:ascii="Times New Roman" w:hAnsi="Times New Roman"/>
        </w:rPr>
        <w:t>.</w:t>
      </w:r>
    </w:p>
    <w:p w:rsidR="00B12323" w:rsidRPr="00B12323" w:rsidP="00B12323" w14:paraId="7929D34B" w14:textId="77777777">
      <w:pPr>
        <w:ind w:left="360"/>
        <w:rPr>
          <w:rFonts w:ascii="Times New Roman" w:hAnsi="Times New Roman"/>
          <w:b/>
          <w:bCs/>
          <w:snapToGrid w:val="0"/>
        </w:rPr>
      </w:pPr>
    </w:p>
    <w:p w:rsidR="0077167B" w:rsidRPr="00B12323" w:rsidP="00B12323" w14:paraId="5D869B53" w14:textId="68CC5882">
      <w:pPr>
        <w:ind w:left="360"/>
        <w:rPr>
          <w:rFonts w:ascii="Times New Roman" w:hAnsi="Times New Roman"/>
          <w:snapToGrid w:val="0"/>
        </w:rPr>
      </w:pPr>
      <w:r w:rsidRPr="00B12323">
        <w:rPr>
          <w:rFonts w:ascii="Times New Roman" w:hAnsi="Times New Roman"/>
          <w:b/>
          <w:bCs/>
          <w:snapToGrid w:val="0"/>
        </w:rPr>
        <w:t>Justification #</w:t>
      </w:r>
      <w:r w:rsidR="00B12323">
        <w:rPr>
          <w:rFonts w:ascii="Times New Roman" w:hAnsi="Times New Roman"/>
          <w:b/>
          <w:bCs/>
          <w:snapToGrid w:val="0"/>
        </w:rPr>
        <w:t>7</w:t>
      </w:r>
      <w:r w:rsidRPr="00B12323" w:rsidR="00B12323">
        <w:rPr>
          <w:rFonts w:ascii="Times New Roman" w:hAnsi="Times New Roman"/>
          <w:b/>
          <w:bCs/>
          <w:snapToGrid w:val="0"/>
        </w:rPr>
        <w:t>:</w:t>
      </w:r>
      <w:r w:rsidR="00B12323">
        <w:rPr>
          <w:rFonts w:ascii="Times New Roman" w:hAnsi="Times New Roman"/>
          <w:snapToGrid w:val="0"/>
        </w:rPr>
        <w:t xml:space="preserve">  We updated this language as we no longer accept paper checks from respondents, and we now require electronic payment through Pay.gov.  In addition, we also revised the language to clarify that SSA requires advance payment before respondents can continue to use CBSV.</w:t>
      </w:r>
    </w:p>
    <w:p w:rsidR="0077167B" w:rsidRPr="0077167B" w:rsidP="0077167B" w14:paraId="0D372332" w14:textId="77777777">
      <w:pPr>
        <w:ind w:left="360"/>
        <w:rPr>
          <w:rFonts w:ascii="Times New Roman" w:hAnsi="Times New Roman"/>
          <w:snapToGrid w:val="0"/>
        </w:rPr>
      </w:pPr>
    </w:p>
    <w:p w:rsidR="00B12323" w:rsidP="00B12323" w14:paraId="108FDAEF" w14:textId="4FDCDF54">
      <w:pPr>
        <w:numPr>
          <w:ilvl w:val="0"/>
          <w:numId w:val="1"/>
        </w:numPr>
        <w:rPr>
          <w:rFonts w:ascii="Times New Roman" w:hAnsi="Times New Roman"/>
          <w:snapToGrid w:val="0"/>
        </w:rPr>
      </w:pPr>
      <w:r w:rsidRPr="00871450">
        <w:rPr>
          <w:rFonts w:ascii="Times New Roman" w:hAnsi="Times New Roman"/>
          <w:b/>
          <w:bCs/>
          <w:snapToGrid w:val="0"/>
        </w:rPr>
        <w:t>Change #</w:t>
      </w:r>
      <w:r>
        <w:rPr>
          <w:rFonts w:ascii="Times New Roman" w:hAnsi="Times New Roman"/>
          <w:b/>
          <w:bCs/>
          <w:snapToGrid w:val="0"/>
        </w:rPr>
        <w:t>8</w:t>
      </w:r>
      <w:r w:rsidRPr="00871450">
        <w:rPr>
          <w:rFonts w:ascii="Times New Roman" w:hAnsi="Times New Roman"/>
          <w:b/>
          <w:bCs/>
          <w:snapToGrid w:val="0"/>
        </w:rPr>
        <w:t>:</w:t>
      </w:r>
      <w:r>
        <w:rPr>
          <w:rFonts w:ascii="Times New Roman" w:hAnsi="Times New Roman"/>
          <w:snapToGrid w:val="0"/>
        </w:rPr>
        <w:t xml:space="preserve">  </w:t>
      </w:r>
      <w:r w:rsidRPr="00871450">
        <w:rPr>
          <w:rFonts w:ascii="Times New Roman" w:hAnsi="Times New Roman"/>
          <w:snapToGrid w:val="0"/>
        </w:rPr>
        <w:t>We updated the</w:t>
      </w:r>
      <w:r>
        <w:rPr>
          <w:rFonts w:ascii="Times New Roman" w:hAnsi="Times New Roman"/>
          <w:snapToGrid w:val="0"/>
        </w:rPr>
        <w:t xml:space="preserve"> p</w:t>
      </w:r>
      <w:r w:rsidRPr="00871450">
        <w:rPr>
          <w:rFonts w:ascii="Times New Roman" w:hAnsi="Times New Roman"/>
          <w:snapToGrid w:val="0"/>
        </w:rPr>
        <w:t xml:space="preserve">roject </w:t>
      </w:r>
      <w:r>
        <w:rPr>
          <w:rFonts w:ascii="Times New Roman" w:hAnsi="Times New Roman"/>
          <w:snapToGrid w:val="0"/>
        </w:rPr>
        <w:t>m</w:t>
      </w:r>
      <w:r w:rsidRPr="00871450">
        <w:rPr>
          <w:rFonts w:ascii="Times New Roman" w:hAnsi="Times New Roman"/>
          <w:snapToGrid w:val="0"/>
        </w:rPr>
        <w:t>anager contact information</w:t>
      </w:r>
      <w:r>
        <w:rPr>
          <w:rFonts w:ascii="Times New Roman" w:hAnsi="Times New Roman"/>
          <w:snapToGrid w:val="0"/>
        </w:rPr>
        <w:t xml:space="preserve"> in item number 4 of the Persons to Contact section on </w:t>
      </w:r>
      <w:r w:rsidRPr="00531F17">
        <w:rPr>
          <w:rFonts w:ascii="Times New Roman" w:hAnsi="Times New Roman"/>
          <w:b/>
          <w:bCs/>
          <w:snapToGrid w:val="0"/>
        </w:rPr>
        <w:t>page 2</w:t>
      </w:r>
      <w:r>
        <w:rPr>
          <w:rFonts w:ascii="Times New Roman" w:hAnsi="Times New Roman"/>
          <w:b/>
          <w:bCs/>
          <w:snapToGrid w:val="0"/>
        </w:rPr>
        <w:t>4</w:t>
      </w:r>
      <w:r>
        <w:rPr>
          <w:rFonts w:ascii="Times New Roman" w:hAnsi="Times New Roman"/>
          <w:snapToGrid w:val="0"/>
        </w:rPr>
        <w:t>.  We revised the language as follows:</w:t>
      </w:r>
    </w:p>
    <w:p w:rsidR="00B12323" w:rsidP="00B12323" w14:paraId="608A75C8" w14:textId="77777777">
      <w:pPr>
        <w:ind w:left="360"/>
        <w:rPr>
          <w:rFonts w:ascii="Times New Roman" w:hAnsi="Times New Roman"/>
          <w:b/>
          <w:bCs/>
          <w:snapToGrid w:val="0"/>
        </w:rPr>
      </w:pPr>
    </w:p>
    <w:p w:rsidR="00B12323" w:rsidP="00B12323" w14:paraId="1224EA13" w14:textId="77777777">
      <w:pPr>
        <w:ind w:left="360"/>
        <w:rPr>
          <w:rFonts w:ascii="Times New Roman" w:hAnsi="Times New Roman"/>
          <w:b/>
          <w:bCs/>
          <w:snapToGrid w:val="0"/>
        </w:rPr>
      </w:pPr>
      <w:r>
        <w:rPr>
          <w:rFonts w:ascii="Times New Roman" w:hAnsi="Times New Roman"/>
          <w:b/>
          <w:bCs/>
          <w:snapToGrid w:val="0"/>
        </w:rPr>
        <w:t>From:</w:t>
      </w:r>
    </w:p>
    <w:p w:rsidR="00B12323" w:rsidRPr="00B12323" w:rsidP="00B12323" w14:paraId="7CA1534B" w14:textId="3DEEEDC8">
      <w:pPr>
        <w:ind w:left="720"/>
        <w:rPr>
          <w:rFonts w:ascii="Times New Roman" w:hAnsi="Times New Roman"/>
          <w:b/>
          <w:bCs/>
          <w:snapToGrid w:val="0"/>
        </w:rPr>
      </w:pPr>
      <w:r w:rsidRPr="00B12323">
        <w:rPr>
          <w:rFonts w:ascii="Times New Roman" w:hAnsi="Times New Roman"/>
          <w:u w:val="single"/>
        </w:rPr>
        <w:t>Reporting Lost, Compromised or Potentially Compromised PII</w:t>
      </w:r>
    </w:p>
    <w:p w:rsidR="00B12323" w:rsidRPr="00B12323" w:rsidP="00B12323" w14:paraId="54055AEE" w14:textId="77777777">
      <w:pPr>
        <w:suppressAutoHyphens/>
        <w:ind w:left="720"/>
        <w:rPr>
          <w:rFonts w:ascii="Times New Roman" w:hAnsi="Times New Roman"/>
        </w:rPr>
      </w:pPr>
      <w:r w:rsidRPr="00B12323">
        <w:rPr>
          <w:rFonts w:ascii="Times New Roman" w:hAnsi="Times New Roman"/>
        </w:rPr>
        <w:t xml:space="preserve">Office of Data Exchange, Policy Publications, and International Negotiations </w:t>
      </w:r>
    </w:p>
    <w:p w:rsidR="00B12323" w:rsidRPr="00B12323" w:rsidP="00B12323" w14:paraId="6C7E51DF" w14:textId="77777777">
      <w:pPr>
        <w:suppressAutoHyphens/>
        <w:ind w:left="360" w:firstLine="360"/>
        <w:rPr>
          <w:rFonts w:ascii="Times New Roman" w:hAnsi="Times New Roman"/>
        </w:rPr>
      </w:pPr>
      <w:r w:rsidRPr="00B12323">
        <w:rPr>
          <w:rFonts w:ascii="Times New Roman" w:hAnsi="Times New Roman"/>
        </w:rPr>
        <w:t xml:space="preserve">Project Manager:  Michael Wilkins 410-966-4965 </w:t>
      </w:r>
    </w:p>
    <w:p w:rsidR="00B12323" w:rsidRPr="00B12323" w:rsidP="00B12323" w14:paraId="4517CA0D" w14:textId="77777777">
      <w:pPr>
        <w:suppressAutoHyphens/>
        <w:ind w:left="360" w:firstLine="360"/>
        <w:rPr>
          <w:rFonts w:ascii="Times New Roman" w:hAnsi="Times New Roman"/>
        </w:rPr>
      </w:pPr>
      <w:r w:rsidRPr="00B12323">
        <w:rPr>
          <w:rFonts w:ascii="Times New Roman" w:hAnsi="Times New Roman"/>
        </w:rPr>
        <w:t>Alternate Contact:  Curtis Miller 410-966-2370</w:t>
      </w:r>
    </w:p>
    <w:p w:rsidR="00B12323" w:rsidP="00B12323" w14:paraId="1D83FA72" w14:textId="77777777">
      <w:pPr>
        <w:rPr>
          <w:rFonts w:ascii="Times New Roman" w:hAnsi="Times New Roman"/>
          <w:b/>
          <w:bCs/>
          <w:snapToGrid w:val="0"/>
        </w:rPr>
      </w:pPr>
    </w:p>
    <w:p w:rsidR="00B12323" w:rsidP="00B12323" w14:paraId="4FFC341A" w14:textId="77777777">
      <w:pPr>
        <w:ind w:left="360"/>
        <w:rPr>
          <w:rFonts w:ascii="Times New Roman" w:hAnsi="Times New Roman"/>
          <w:b/>
          <w:bCs/>
          <w:snapToGrid w:val="0"/>
        </w:rPr>
      </w:pPr>
      <w:r>
        <w:rPr>
          <w:rFonts w:ascii="Times New Roman" w:hAnsi="Times New Roman"/>
          <w:b/>
          <w:bCs/>
          <w:snapToGrid w:val="0"/>
        </w:rPr>
        <w:t>To:</w:t>
      </w:r>
    </w:p>
    <w:p w:rsidR="00B12323" w:rsidRPr="00B12323" w:rsidP="00B12323" w14:paraId="0800FE01" w14:textId="2DA938FE">
      <w:pPr>
        <w:ind w:left="720"/>
        <w:rPr>
          <w:rFonts w:ascii="Times New Roman" w:hAnsi="Times New Roman"/>
          <w:b/>
          <w:bCs/>
          <w:snapToGrid w:val="0"/>
        </w:rPr>
      </w:pPr>
      <w:r w:rsidRPr="00B12323">
        <w:rPr>
          <w:rFonts w:ascii="Times New Roman" w:hAnsi="Times New Roman"/>
          <w:u w:val="single"/>
        </w:rPr>
        <w:t>Reporting Lost, Compromised or Potentially Compromised PII</w:t>
      </w:r>
    </w:p>
    <w:p w:rsidR="00B12323" w:rsidRPr="00B12323" w:rsidP="00B12323" w14:paraId="291D0FCE" w14:textId="77777777">
      <w:pPr>
        <w:suppressAutoHyphens/>
        <w:ind w:left="720"/>
        <w:rPr>
          <w:rFonts w:ascii="Times New Roman" w:hAnsi="Times New Roman"/>
        </w:rPr>
      </w:pPr>
      <w:r w:rsidRPr="00B12323">
        <w:rPr>
          <w:rFonts w:ascii="Times New Roman" w:hAnsi="Times New Roman"/>
        </w:rPr>
        <w:t xml:space="preserve">Office of Data Exchange, Policy Publications, and International Negotiations </w:t>
      </w:r>
    </w:p>
    <w:p w:rsidR="00B12323" w:rsidP="00B12323" w14:paraId="75182AB2" w14:textId="244FBA9D">
      <w:pPr>
        <w:ind w:left="720"/>
        <w:rPr>
          <w:rFonts w:ascii="Times New Roman" w:hAnsi="Times New Roman"/>
        </w:rPr>
      </w:pPr>
      <w:r w:rsidRPr="00B12323">
        <w:rPr>
          <w:rFonts w:ascii="Times New Roman" w:hAnsi="Times New Roman"/>
        </w:rPr>
        <w:t>Project Manager:  Peter Worstell 410</w:t>
      </w:r>
      <w:r>
        <w:rPr>
          <w:rFonts w:ascii="Times New Roman" w:hAnsi="Times New Roman"/>
        </w:rPr>
        <w:t>-965-2967</w:t>
      </w:r>
    </w:p>
    <w:p w:rsidR="00B12323" w:rsidRPr="00B12323" w:rsidP="00B12323" w14:paraId="2FB32E39" w14:textId="0CB0C8E8">
      <w:pPr>
        <w:ind w:left="720"/>
        <w:rPr>
          <w:rFonts w:ascii="Times New Roman" w:hAnsi="Times New Roman"/>
        </w:rPr>
      </w:pPr>
      <w:r w:rsidRPr="00B12323">
        <w:rPr>
          <w:rFonts w:ascii="Times New Roman" w:hAnsi="Times New Roman"/>
        </w:rPr>
        <w:t>Alternate Contact:  Antoinette T Ford 410</w:t>
      </w:r>
      <w:r>
        <w:rPr>
          <w:rFonts w:ascii="Times New Roman" w:hAnsi="Times New Roman"/>
        </w:rPr>
        <w:noBreakHyphen/>
      </w:r>
      <w:r w:rsidRPr="00B12323">
        <w:rPr>
          <w:rFonts w:ascii="Times New Roman" w:hAnsi="Times New Roman"/>
        </w:rPr>
        <w:t>966-4422</w:t>
      </w:r>
    </w:p>
    <w:p w:rsidR="00B12323" w:rsidRPr="00871450" w:rsidP="00B12323" w14:paraId="42F21308" w14:textId="77777777">
      <w:pPr>
        <w:rPr>
          <w:rFonts w:ascii="Times New Roman" w:hAnsi="Times New Roman"/>
          <w:snapToGrid w:val="0"/>
        </w:rPr>
      </w:pPr>
    </w:p>
    <w:p w:rsidR="00B12323" w:rsidP="00B12323" w14:paraId="5BD0FACA" w14:textId="39953D16">
      <w:pPr>
        <w:ind w:left="360"/>
        <w:rPr>
          <w:rFonts w:ascii="Times New Roman" w:hAnsi="Times New Roman"/>
          <w:snapToGrid w:val="0"/>
        </w:rPr>
      </w:pPr>
      <w:r w:rsidRPr="003B0BBF">
        <w:rPr>
          <w:rFonts w:ascii="Times New Roman" w:hAnsi="Times New Roman"/>
          <w:b/>
          <w:bCs/>
          <w:snapToGrid w:val="0"/>
        </w:rPr>
        <w:t>Justification #</w:t>
      </w:r>
      <w:r>
        <w:rPr>
          <w:rFonts w:ascii="Times New Roman" w:hAnsi="Times New Roman"/>
          <w:b/>
          <w:bCs/>
          <w:snapToGrid w:val="0"/>
        </w:rPr>
        <w:t>8</w:t>
      </w:r>
      <w:r w:rsidRPr="0077167B">
        <w:rPr>
          <w:rFonts w:ascii="Times New Roman" w:hAnsi="Times New Roman"/>
          <w:b/>
          <w:bCs/>
          <w:snapToGrid w:val="0"/>
        </w:rPr>
        <w:t xml:space="preserve">: </w:t>
      </w:r>
      <w:r w:rsidRPr="00871450">
        <w:rPr>
          <w:rFonts w:ascii="Times New Roman" w:hAnsi="Times New Roman"/>
          <w:snapToGrid w:val="0"/>
        </w:rPr>
        <w:t xml:space="preserve"> </w:t>
      </w:r>
      <w:r>
        <w:rPr>
          <w:rFonts w:ascii="Times New Roman" w:hAnsi="Times New Roman"/>
          <w:snapToGrid w:val="0"/>
        </w:rPr>
        <w:t>We updated</w:t>
      </w:r>
      <w:r w:rsidR="006A14E3">
        <w:rPr>
          <w:rFonts w:ascii="Times New Roman" w:hAnsi="Times New Roman"/>
          <w:snapToGrid w:val="0"/>
        </w:rPr>
        <w:t xml:space="preserve"> this language</w:t>
      </w:r>
      <w:r>
        <w:rPr>
          <w:rFonts w:ascii="Times New Roman" w:hAnsi="Times New Roman"/>
          <w:snapToGrid w:val="0"/>
        </w:rPr>
        <w:t xml:space="preserve"> to reflect current personnel. </w:t>
      </w:r>
    </w:p>
    <w:p w:rsidR="00B12323" w:rsidRPr="00B12323" w:rsidP="00B12323" w14:paraId="1039F253" w14:textId="77777777">
      <w:pPr>
        <w:ind w:left="360"/>
        <w:rPr>
          <w:rFonts w:ascii="Times New Roman" w:hAnsi="Times New Roman"/>
          <w:snapToGrid w:val="0"/>
        </w:rPr>
      </w:pPr>
    </w:p>
    <w:p w:rsidR="003B0BBF" w14:paraId="40675442" w14:textId="5F926358">
      <w:pPr>
        <w:numPr>
          <w:ilvl w:val="0"/>
          <w:numId w:val="1"/>
        </w:numPr>
        <w:rPr>
          <w:rFonts w:ascii="Times New Roman" w:hAnsi="Times New Roman"/>
          <w:snapToGrid w:val="0"/>
        </w:rPr>
      </w:pPr>
      <w:r w:rsidRPr="00844FE5">
        <w:rPr>
          <w:rFonts w:ascii="Times New Roman" w:hAnsi="Times New Roman"/>
          <w:b/>
          <w:snapToGrid w:val="0"/>
        </w:rPr>
        <w:t>Change #</w:t>
      </w:r>
      <w:r w:rsidR="000D2382">
        <w:rPr>
          <w:rFonts w:ascii="Times New Roman" w:hAnsi="Times New Roman"/>
          <w:b/>
          <w:snapToGrid w:val="0"/>
        </w:rPr>
        <w:t>9</w:t>
      </w:r>
      <w:r w:rsidRPr="00844FE5">
        <w:rPr>
          <w:rFonts w:ascii="Times New Roman" w:hAnsi="Times New Roman"/>
          <w:b/>
          <w:snapToGrid w:val="0"/>
        </w:rPr>
        <w:t xml:space="preserve">:  </w:t>
      </w:r>
      <w:r w:rsidRPr="00844FE5">
        <w:rPr>
          <w:rFonts w:ascii="Times New Roman" w:hAnsi="Times New Roman"/>
          <w:snapToGrid w:val="0"/>
        </w:rPr>
        <w:t xml:space="preserve">We updated the executive authorizing signature and </w:t>
      </w:r>
      <w:r w:rsidR="008211EE">
        <w:rPr>
          <w:rFonts w:ascii="Times New Roman" w:hAnsi="Times New Roman"/>
          <w:snapToGrid w:val="0"/>
        </w:rPr>
        <w:t xml:space="preserve">title on </w:t>
      </w:r>
      <w:r w:rsidRPr="00531F17" w:rsidR="008211EE">
        <w:rPr>
          <w:rFonts w:ascii="Times New Roman" w:hAnsi="Times New Roman"/>
          <w:b/>
          <w:bCs/>
          <w:snapToGrid w:val="0"/>
        </w:rPr>
        <w:t>pages 2</w:t>
      </w:r>
      <w:r w:rsidR="006A14E3">
        <w:rPr>
          <w:rFonts w:ascii="Times New Roman" w:hAnsi="Times New Roman"/>
          <w:b/>
          <w:bCs/>
          <w:snapToGrid w:val="0"/>
        </w:rPr>
        <w:t>5</w:t>
      </w:r>
      <w:r w:rsidRPr="00531F17" w:rsidR="008211EE">
        <w:rPr>
          <w:rFonts w:ascii="Times New Roman" w:hAnsi="Times New Roman"/>
          <w:b/>
          <w:bCs/>
          <w:snapToGrid w:val="0"/>
        </w:rPr>
        <w:t xml:space="preserve"> and 4</w:t>
      </w:r>
      <w:r w:rsidR="006A14E3">
        <w:rPr>
          <w:rFonts w:ascii="Times New Roman" w:hAnsi="Times New Roman"/>
          <w:b/>
          <w:bCs/>
          <w:snapToGrid w:val="0"/>
        </w:rPr>
        <w:t>7</w:t>
      </w:r>
      <w:r w:rsidRPr="00531F17" w:rsidR="008211EE">
        <w:rPr>
          <w:rFonts w:ascii="Times New Roman" w:hAnsi="Times New Roman"/>
          <w:b/>
          <w:bCs/>
          <w:snapToGrid w:val="0"/>
        </w:rPr>
        <w:t xml:space="preserve">. </w:t>
      </w:r>
      <w:r w:rsidRPr="00531F17">
        <w:rPr>
          <w:rFonts w:ascii="Times New Roman" w:hAnsi="Times New Roman"/>
          <w:b/>
          <w:bCs/>
          <w:snapToGrid w:val="0"/>
        </w:rPr>
        <w:br/>
      </w:r>
      <w:r w:rsidRPr="00844FE5">
        <w:rPr>
          <w:rFonts w:ascii="Times New Roman" w:hAnsi="Times New Roman"/>
          <w:b/>
          <w:snapToGrid w:val="0"/>
        </w:rPr>
        <w:br/>
        <w:t>Justification #</w:t>
      </w:r>
      <w:r w:rsidR="000D2382">
        <w:rPr>
          <w:rFonts w:ascii="Times New Roman" w:hAnsi="Times New Roman"/>
          <w:b/>
          <w:snapToGrid w:val="0"/>
        </w:rPr>
        <w:t>9</w:t>
      </w:r>
      <w:r w:rsidRPr="00844FE5">
        <w:rPr>
          <w:rFonts w:ascii="Times New Roman" w:hAnsi="Times New Roman"/>
          <w:b/>
          <w:snapToGrid w:val="0"/>
        </w:rPr>
        <w:t xml:space="preserve">:  </w:t>
      </w:r>
      <w:r w:rsidR="00445268">
        <w:rPr>
          <w:rFonts w:ascii="Times New Roman" w:hAnsi="Times New Roman"/>
          <w:snapToGrid w:val="0"/>
        </w:rPr>
        <w:t>We updated</w:t>
      </w:r>
      <w:r w:rsidR="006A14E3">
        <w:rPr>
          <w:rFonts w:ascii="Times New Roman" w:hAnsi="Times New Roman"/>
          <w:snapToGrid w:val="0"/>
        </w:rPr>
        <w:t xml:space="preserve"> this information</w:t>
      </w:r>
      <w:r w:rsidR="00445268">
        <w:rPr>
          <w:rFonts w:ascii="Times New Roman" w:hAnsi="Times New Roman"/>
          <w:snapToGrid w:val="0"/>
        </w:rPr>
        <w:t xml:space="preserve"> to reflect current personnel.</w:t>
      </w:r>
    </w:p>
    <w:p w:rsidR="00844FE5" w:rsidRPr="00844FE5" w:rsidP="00844FE5" w14:paraId="57184D6E" w14:textId="77777777">
      <w:pPr>
        <w:rPr>
          <w:rFonts w:ascii="Times New Roman" w:hAnsi="Times New Roman"/>
          <w:snapToGrid w:val="0"/>
        </w:rPr>
      </w:pPr>
    </w:p>
    <w:p w:rsidR="00871450" w:rsidP="00262B15" w14:paraId="5A5F4C8D" w14:textId="77777777">
      <w:pPr>
        <w:ind w:left="360"/>
        <w:rPr>
          <w:rFonts w:ascii="Times New Roman" w:hAnsi="Times New Roman"/>
          <w:snapToGrid w:val="0"/>
        </w:rPr>
      </w:pPr>
    </w:p>
    <w:p w:rsidR="00D026FC" w:rsidRPr="00D026FC" w:rsidP="00D026FC" w14:paraId="1508A407" w14:textId="514DE1B1">
      <w:pPr>
        <w:rPr>
          <w:rFonts w:ascii="Times New Roman" w:hAnsi="Times New Roman"/>
          <w:snapToGrid w:val="0"/>
        </w:rPr>
      </w:pPr>
      <w:r w:rsidRPr="00D026FC">
        <w:rPr>
          <w:rFonts w:ascii="Times New Roman" w:hAnsi="Times New Roman"/>
          <w:snapToGrid w:val="0"/>
        </w:rPr>
        <w:t>We will implement</w:t>
      </w:r>
      <w:r w:rsidR="006A14E3">
        <w:rPr>
          <w:rFonts w:ascii="Times New Roman" w:hAnsi="Times New Roman"/>
          <w:snapToGrid w:val="0"/>
        </w:rPr>
        <w:t xml:space="preserve"> these revisions</w:t>
      </w:r>
      <w:r w:rsidRPr="00D026FC">
        <w:rPr>
          <w:rFonts w:ascii="Times New Roman" w:hAnsi="Times New Roman"/>
          <w:snapToGrid w:val="0"/>
        </w:rPr>
        <w:t xml:space="preserve"> upon OMB approval.  These changes do not affect the public reporting burden.</w:t>
      </w:r>
      <w:r w:rsidR="00401683">
        <w:rPr>
          <w:rFonts w:ascii="Times New Roman" w:hAnsi="Times New Roman"/>
          <w:snapToGrid w:val="0"/>
        </w:rPr>
        <w:t xml:space="preserve"> </w:t>
      </w:r>
    </w:p>
    <w:p w:rsidR="00262B15" w:rsidP="00D026FC" w14:paraId="07895C1D" w14:textId="77777777">
      <w:pPr>
        <w:rPr>
          <w:rFonts w:ascii="Times New Roman" w:hAnsi="Times New Roman"/>
          <w:snapToGrid w:val="0"/>
        </w:rPr>
      </w:pPr>
    </w:p>
    <w:p w:rsidR="00855A2B" w:rsidP="00D026FC" w14:paraId="3B9F8786" w14:textId="578E02E8">
      <w:pPr>
        <w:rPr>
          <w:rFonts w:ascii="Times New Roman" w:hAnsi="Times New Roman"/>
          <w:snapToGrid w:val="0"/>
        </w:rPr>
      </w:pPr>
      <w:r>
        <w:rPr>
          <w:rFonts w:ascii="Times New Roman" w:hAnsi="Times New Roman"/>
          <w:snapToGrid w:val="0"/>
        </w:rPr>
        <w:t xml:space="preserve">We </w:t>
      </w:r>
      <w:r w:rsidR="000F5451">
        <w:rPr>
          <w:rFonts w:ascii="Times New Roman" w:hAnsi="Times New Roman"/>
          <w:snapToGrid w:val="0"/>
        </w:rPr>
        <w:t>excluded</w:t>
      </w:r>
      <w:r>
        <w:rPr>
          <w:rFonts w:ascii="Times New Roman" w:hAnsi="Times New Roman"/>
          <w:snapToGrid w:val="0"/>
        </w:rPr>
        <w:t xml:space="preserve"> these</w:t>
      </w:r>
      <w:r w:rsidR="00D026FC">
        <w:rPr>
          <w:rFonts w:ascii="Times New Roman" w:hAnsi="Times New Roman"/>
          <w:snapToGrid w:val="0"/>
        </w:rPr>
        <w:t xml:space="preserve"> non-substantive changes in the prior </w:t>
      </w:r>
      <w:r w:rsidR="00844FE5">
        <w:rPr>
          <w:rFonts w:ascii="Times New Roman" w:hAnsi="Times New Roman"/>
          <w:snapToGrid w:val="0"/>
        </w:rPr>
        <w:t>OMB clearance submission</w:t>
      </w:r>
      <w:r w:rsidR="006A14E3">
        <w:rPr>
          <w:rFonts w:ascii="Times New Roman" w:hAnsi="Times New Roman"/>
          <w:snapToGrid w:val="0"/>
        </w:rPr>
        <w:t xml:space="preserve"> approved in June 2023,</w:t>
      </w:r>
      <w:r w:rsidR="00844FE5">
        <w:rPr>
          <w:rFonts w:ascii="Times New Roman" w:hAnsi="Times New Roman"/>
          <w:snapToGrid w:val="0"/>
        </w:rPr>
        <w:t xml:space="preserve"> since they occurred </w:t>
      </w:r>
      <w:r w:rsidR="00D026FC">
        <w:rPr>
          <w:rFonts w:ascii="Times New Roman" w:hAnsi="Times New Roman"/>
          <w:snapToGrid w:val="0"/>
        </w:rPr>
        <w:t xml:space="preserve">after OMB approval. </w:t>
      </w:r>
    </w:p>
    <w:p w:rsidR="00330A53" w:rsidP="00C03EDF" w14:paraId="721EE1FD"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083298"/>
    <w:multiLevelType w:val="hybridMultilevel"/>
    <w:tmpl w:val="6AFE27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61130659">
    <w:abstractNumId w:val="1"/>
  </w:num>
  <w:num w:numId="2" w16cid:durableId="210051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2382"/>
    <w:rsid w:val="000D3A20"/>
    <w:rsid w:val="000E3423"/>
    <w:rsid w:val="000E57A0"/>
    <w:rsid w:val="000E68FD"/>
    <w:rsid w:val="000E6E08"/>
    <w:rsid w:val="000F172D"/>
    <w:rsid w:val="000F2C23"/>
    <w:rsid w:val="000F3802"/>
    <w:rsid w:val="000F5451"/>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C679E"/>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0CE3"/>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0BBF"/>
    <w:rsid w:val="003B23DE"/>
    <w:rsid w:val="003B4304"/>
    <w:rsid w:val="003C3BFE"/>
    <w:rsid w:val="003C4D0B"/>
    <w:rsid w:val="003C5E4B"/>
    <w:rsid w:val="003C6050"/>
    <w:rsid w:val="003D57A6"/>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1683"/>
    <w:rsid w:val="00402E63"/>
    <w:rsid w:val="00404D62"/>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5268"/>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2124"/>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1F17"/>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0EC8"/>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A7EE8"/>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5E8E"/>
    <w:rsid w:val="006865DF"/>
    <w:rsid w:val="00686A71"/>
    <w:rsid w:val="00686AC5"/>
    <w:rsid w:val="00690691"/>
    <w:rsid w:val="00691D2C"/>
    <w:rsid w:val="00694431"/>
    <w:rsid w:val="00694FED"/>
    <w:rsid w:val="00696962"/>
    <w:rsid w:val="00696BBC"/>
    <w:rsid w:val="00696FAD"/>
    <w:rsid w:val="006A14E3"/>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67B"/>
    <w:rsid w:val="00771E65"/>
    <w:rsid w:val="007731CB"/>
    <w:rsid w:val="00773CD3"/>
    <w:rsid w:val="00774532"/>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1EE"/>
    <w:rsid w:val="0082121A"/>
    <w:rsid w:val="008234FC"/>
    <w:rsid w:val="00824A29"/>
    <w:rsid w:val="00827F25"/>
    <w:rsid w:val="00831402"/>
    <w:rsid w:val="0083191A"/>
    <w:rsid w:val="00831EC5"/>
    <w:rsid w:val="00831FE8"/>
    <w:rsid w:val="00833480"/>
    <w:rsid w:val="00835F34"/>
    <w:rsid w:val="00840BFC"/>
    <w:rsid w:val="00841918"/>
    <w:rsid w:val="00844FE5"/>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450"/>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3D8"/>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65F6"/>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3132"/>
    <w:rsid w:val="00A94693"/>
    <w:rsid w:val="00A95501"/>
    <w:rsid w:val="00A95983"/>
    <w:rsid w:val="00A97121"/>
    <w:rsid w:val="00A97B67"/>
    <w:rsid w:val="00AA28FE"/>
    <w:rsid w:val="00AA2C12"/>
    <w:rsid w:val="00AA5028"/>
    <w:rsid w:val="00AA6030"/>
    <w:rsid w:val="00AA79B5"/>
    <w:rsid w:val="00AA79FD"/>
    <w:rsid w:val="00AB4077"/>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323"/>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A7AA6"/>
    <w:rsid w:val="00BB0A2A"/>
    <w:rsid w:val="00BB112A"/>
    <w:rsid w:val="00BB1536"/>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6FC"/>
    <w:rsid w:val="00D0293A"/>
    <w:rsid w:val="00D0443E"/>
    <w:rsid w:val="00D0444C"/>
    <w:rsid w:val="00D06BBC"/>
    <w:rsid w:val="00D06C39"/>
    <w:rsid w:val="00D06C71"/>
    <w:rsid w:val="00D13DE9"/>
    <w:rsid w:val="00D1458D"/>
    <w:rsid w:val="00D16143"/>
    <w:rsid w:val="00D16BD9"/>
    <w:rsid w:val="00D2376B"/>
    <w:rsid w:val="00D23E46"/>
    <w:rsid w:val="00D24E6E"/>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0706"/>
    <w:rsid w:val="00FB39FE"/>
    <w:rsid w:val="00FC221A"/>
    <w:rsid w:val="00FC33C2"/>
    <w:rsid w:val="00FC423E"/>
    <w:rsid w:val="00FC4840"/>
    <w:rsid w:val="00FC5B22"/>
    <w:rsid w:val="00FC795C"/>
    <w:rsid w:val="00FD29C9"/>
    <w:rsid w:val="00FD311B"/>
    <w:rsid w:val="00FD41CB"/>
    <w:rsid w:val="00FE011A"/>
    <w:rsid w:val="00FE09AC"/>
    <w:rsid w:val="00FE0CDD"/>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3AC5A1"/>
  <w15:chartTrackingRefBased/>
  <w15:docId w15:val="{0745F4EF-E63B-452C-9704-3F7458C7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0CDD"/>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uiPriority w:val="99"/>
    <w:rsid w:val="002C679E"/>
    <w:rPr>
      <w:color w:val="0000FF"/>
      <w:u w:val="single"/>
    </w:rPr>
  </w:style>
  <w:style w:type="character" w:styleId="CommentReference">
    <w:name w:val="annotation reference"/>
    <w:basedOn w:val="DefaultParagraphFont"/>
    <w:rsid w:val="0077167B"/>
    <w:rPr>
      <w:sz w:val="16"/>
      <w:szCs w:val="16"/>
    </w:rPr>
  </w:style>
  <w:style w:type="paragraph" w:styleId="CommentText">
    <w:name w:val="annotation text"/>
    <w:basedOn w:val="Normal"/>
    <w:link w:val="CommentTextChar"/>
    <w:rsid w:val="0077167B"/>
    <w:rPr>
      <w:sz w:val="20"/>
      <w:szCs w:val="20"/>
    </w:rPr>
  </w:style>
  <w:style w:type="character" w:customStyle="1" w:styleId="CommentTextChar">
    <w:name w:val="Comment Text Char"/>
    <w:basedOn w:val="DefaultParagraphFont"/>
    <w:link w:val="CommentText"/>
    <w:rsid w:val="0077167B"/>
    <w:rPr>
      <w:rFonts w:ascii="Courier" w:hAnsi="Courier"/>
    </w:rPr>
  </w:style>
  <w:style w:type="paragraph" w:styleId="CommentSubject">
    <w:name w:val="annotation subject"/>
    <w:basedOn w:val="CommentText"/>
    <w:next w:val="CommentText"/>
    <w:link w:val="CommentSubjectChar"/>
    <w:rsid w:val="0077167B"/>
    <w:rPr>
      <w:b/>
      <w:bCs/>
    </w:rPr>
  </w:style>
  <w:style w:type="character" w:customStyle="1" w:styleId="CommentSubjectChar">
    <w:name w:val="Comment Subject Char"/>
    <w:basedOn w:val="CommentTextChar"/>
    <w:link w:val="CommentSubject"/>
    <w:rsid w:val="0077167B"/>
    <w:rPr>
      <w:rFonts w:ascii="Courier" w:hAnsi="Courier"/>
      <w:b/>
      <w:bCs/>
    </w:rPr>
  </w:style>
  <w:style w:type="paragraph" w:styleId="Footer">
    <w:name w:val="footer"/>
    <w:basedOn w:val="Normal"/>
    <w:link w:val="FooterChar"/>
    <w:uiPriority w:val="99"/>
    <w:rsid w:val="00B12323"/>
    <w:pPr>
      <w:widowControl/>
      <w:tabs>
        <w:tab w:val="center" w:pos="4320"/>
        <w:tab w:val="right" w:pos="8640"/>
      </w:tabs>
      <w:snapToGrid/>
    </w:pPr>
    <w:rPr>
      <w:rFonts w:ascii="Times New Roman" w:hAnsi="Times New Roman"/>
      <w:lang w:val="x-none" w:eastAsia="zh-CN"/>
    </w:rPr>
  </w:style>
  <w:style w:type="character" w:customStyle="1" w:styleId="FooterChar">
    <w:name w:val="Footer Char"/>
    <w:basedOn w:val="DefaultParagraphFont"/>
    <w:link w:val="Footer"/>
    <w:uiPriority w:val="99"/>
    <w:rsid w:val="00B12323"/>
    <w:rPr>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SA.CBSV@ss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2024-07-08T14:55:00Z</dcterms:created>
  <dcterms:modified xsi:type="dcterms:W3CDTF">2024-07-08T14:55:00Z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1800718653</vt:i4>
  </property>
  <property fmtid="{D5CDD505-2E9C-101B-9397-08002B2CF9AE}" pid="3" name="_AuthorEmail">
    <vt:lpwstr>Antoinette.T.Ford@ssa.gov</vt:lpwstr>
  </property>
  <property fmtid="{D5CDD505-2E9C-101B-9397-08002B2CF9AE}" pid="4" name="_AuthorEmailDisplayName">
    <vt:lpwstr>Ford, Antoinette T.</vt:lpwstr>
  </property>
  <property fmtid="{D5CDD505-2E9C-101B-9397-08002B2CF9AE}" pid="5" name="_EmailSubject">
    <vt:lpwstr>Non-Substantive Change to OMB No. 0960-0760 (CBSV User Agreement)</vt:lpwstr>
  </property>
  <property fmtid="{D5CDD505-2E9C-101B-9397-08002B2CF9AE}" pid="6" name="_NewReviewCycle">
    <vt:lpwstr/>
  </property>
  <property fmtid="{D5CDD505-2E9C-101B-9397-08002B2CF9AE}" pid="7" name="_PreviousAdHocReviewCycleID">
    <vt:i4>440418807</vt:i4>
  </property>
  <property fmtid="{D5CDD505-2E9C-101B-9397-08002B2CF9AE}" pid="8" name="_ReviewingToolsShownOnce">
    <vt:lpwstr/>
  </property>
</Properties>
</file>