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624C" w:rsidRPr="005D7784" w:rsidP="007C6F75" w14:paraId="31A05324" w14:textId="77777777">
      <w:pPr>
        <w:spacing w:after="0"/>
        <w:jc w:val="center"/>
        <w:rPr>
          <w:rFonts w:cs="Times New Roman"/>
          <w:sz w:val="36"/>
          <w:szCs w:val="36"/>
        </w:rPr>
      </w:pPr>
    </w:p>
    <w:p w:rsidR="00D638E1" w:rsidRPr="005D7784" w:rsidP="00C11053" w14:paraId="5A4E4631" w14:textId="77777777">
      <w:pPr>
        <w:spacing w:after="0"/>
        <w:jc w:val="center"/>
        <w:rPr>
          <w:rFonts w:cs="Times New Roman"/>
          <w:sz w:val="36"/>
          <w:szCs w:val="36"/>
        </w:rPr>
      </w:pPr>
    </w:p>
    <w:p w:rsidR="00EB386B" w:rsidRPr="005D7784" w:rsidP="00C11053" w14:paraId="6EA259A0" w14:textId="522115CD">
      <w:pPr>
        <w:spacing w:after="0"/>
        <w:jc w:val="center"/>
        <w:rPr>
          <w:rFonts w:cs="Times New Roman"/>
          <w:sz w:val="36"/>
          <w:szCs w:val="36"/>
        </w:rPr>
      </w:pPr>
      <w:r w:rsidRPr="005D7784">
        <w:rPr>
          <w:rFonts w:cs="Times New Roman"/>
          <w:sz w:val="36"/>
          <w:szCs w:val="36"/>
        </w:rPr>
        <w:t>ACF Behavioral Interventions to Advance Self-Sufficiency</w:t>
      </w:r>
      <w:r w:rsidRPr="005D7784" w:rsidR="0063398B">
        <w:rPr>
          <w:rFonts w:cs="Times New Roman"/>
          <w:sz w:val="36"/>
          <w:szCs w:val="36"/>
        </w:rPr>
        <w:t xml:space="preserve"> Next Generation</w:t>
      </w:r>
      <w:r w:rsidRPr="005D7784">
        <w:rPr>
          <w:rFonts w:cs="Times New Roman"/>
          <w:sz w:val="36"/>
          <w:szCs w:val="36"/>
        </w:rPr>
        <w:t xml:space="preserve"> (BIAS</w:t>
      </w:r>
      <w:r w:rsidRPr="005D7784" w:rsidR="0063398B">
        <w:rPr>
          <w:rFonts w:cs="Times New Roman"/>
          <w:sz w:val="36"/>
          <w:szCs w:val="36"/>
        </w:rPr>
        <w:t>-NG</w:t>
      </w:r>
      <w:r w:rsidRPr="005D7784">
        <w:rPr>
          <w:rFonts w:cs="Times New Roman"/>
          <w:sz w:val="36"/>
          <w:szCs w:val="36"/>
        </w:rPr>
        <w:t>) Project</w:t>
      </w:r>
    </w:p>
    <w:p w:rsidR="008B495F" w:rsidRPr="005D7784" w:rsidP="007C6F75" w14:paraId="207177F8" w14:textId="77777777">
      <w:pPr>
        <w:spacing w:after="0"/>
        <w:rPr>
          <w:rFonts w:cs="Times New Roman"/>
          <w:szCs w:val="24"/>
        </w:rPr>
      </w:pPr>
    </w:p>
    <w:p w:rsidR="008B495F" w:rsidRPr="005D7784" w:rsidP="008B495F" w14:paraId="3C14205D" w14:textId="0C8A6308">
      <w:pPr>
        <w:spacing w:after="0"/>
        <w:jc w:val="center"/>
        <w:rPr>
          <w:rFonts w:cs="Times New Roman"/>
          <w:sz w:val="36"/>
          <w:szCs w:val="36"/>
        </w:rPr>
      </w:pPr>
      <w:r w:rsidRPr="005D7784">
        <w:rPr>
          <w:rFonts w:cs="Times New Roman"/>
          <w:sz w:val="36"/>
          <w:szCs w:val="36"/>
        </w:rPr>
        <w:t xml:space="preserve">Generic Data Collection (OMB Number </w:t>
      </w:r>
      <w:r w:rsidRPr="005D7784" w:rsidR="008279C3">
        <w:rPr>
          <w:rFonts w:cs="Times New Roman"/>
          <w:sz w:val="36"/>
          <w:szCs w:val="36"/>
        </w:rPr>
        <w:t>0970-0502</w:t>
      </w:r>
      <w:r w:rsidRPr="005D7784">
        <w:rPr>
          <w:rFonts w:cs="Times New Roman"/>
          <w:sz w:val="36"/>
          <w:szCs w:val="36"/>
        </w:rPr>
        <w:t>)</w:t>
      </w:r>
    </w:p>
    <w:p w:rsidR="00C11053" w:rsidRPr="005D7784" w:rsidP="00311FCF" w14:paraId="35B9A48E" w14:textId="7DD6715C">
      <w:pPr>
        <w:spacing w:after="0"/>
        <w:jc w:val="center"/>
        <w:rPr>
          <w:rFonts w:cs="Times New Roman"/>
          <w:sz w:val="36"/>
          <w:szCs w:val="36"/>
        </w:rPr>
      </w:pPr>
      <w:r w:rsidRPr="005D7784">
        <w:rPr>
          <w:rFonts w:cs="Times New Roman"/>
          <w:sz w:val="36"/>
          <w:szCs w:val="36"/>
        </w:rPr>
        <w:t xml:space="preserve">      </w:t>
      </w:r>
    </w:p>
    <w:p w:rsidR="00517E59" w:rsidRPr="005D7784" w:rsidP="00C11053" w14:paraId="348ED80D" w14:textId="77777777">
      <w:pPr>
        <w:spacing w:after="0"/>
        <w:jc w:val="center"/>
        <w:rPr>
          <w:rFonts w:cs="Times New Roman"/>
          <w:b/>
          <w:sz w:val="36"/>
          <w:szCs w:val="36"/>
        </w:rPr>
      </w:pPr>
    </w:p>
    <w:p w:rsidR="00C11053" w:rsidRPr="005D7784" w:rsidP="007C6F75" w14:paraId="30797D24" w14:textId="67048C7F">
      <w:pPr>
        <w:spacing w:after="0"/>
        <w:jc w:val="center"/>
        <w:rPr>
          <w:rFonts w:cs="Times New Roman"/>
          <w:b/>
          <w:sz w:val="36"/>
          <w:szCs w:val="36"/>
        </w:rPr>
      </w:pPr>
      <w:r w:rsidRPr="005D7784">
        <w:rPr>
          <w:rFonts w:cs="Times New Roman"/>
          <w:b/>
          <w:sz w:val="36"/>
          <w:szCs w:val="36"/>
        </w:rPr>
        <w:t>SUPPORTING STATEMENT PART A</w:t>
      </w:r>
    </w:p>
    <w:p w:rsidR="00C11053" w:rsidRPr="005D7784" w:rsidP="007C6F75" w14:paraId="1EF17746" w14:textId="77777777">
      <w:pPr>
        <w:spacing w:after="0"/>
        <w:jc w:val="center"/>
        <w:rPr>
          <w:rFonts w:cs="Times New Roman"/>
          <w:szCs w:val="24"/>
        </w:rPr>
      </w:pPr>
    </w:p>
    <w:p w:rsidR="008D1250" w:rsidRPr="005D7784" w:rsidP="007C6F75" w14:paraId="416583EB" w14:textId="23F6C426">
      <w:pPr>
        <w:spacing w:after="0"/>
        <w:jc w:val="center"/>
        <w:rPr>
          <w:rFonts w:cs="Times New Roman"/>
          <w:szCs w:val="24"/>
        </w:rPr>
      </w:pPr>
    </w:p>
    <w:p w:rsidR="00EB386B" w:rsidRPr="005D7784" w:rsidP="00EF3E3A" w14:paraId="46CC2FAD" w14:textId="16FECA14">
      <w:pPr>
        <w:spacing w:after="0"/>
        <w:jc w:val="center"/>
        <w:rPr>
          <w:rFonts w:cs="Times New Roman"/>
          <w:szCs w:val="24"/>
        </w:rPr>
      </w:pPr>
      <w:r w:rsidRPr="005D7784">
        <w:rPr>
          <w:rFonts w:cs="Times New Roman"/>
          <w:sz w:val="28"/>
          <w:szCs w:val="24"/>
        </w:rPr>
        <w:t>August</w:t>
      </w:r>
      <w:r w:rsidRPr="005D7784" w:rsidR="0095558F">
        <w:rPr>
          <w:rFonts w:cs="Times New Roman"/>
          <w:sz w:val="28"/>
          <w:szCs w:val="24"/>
        </w:rPr>
        <w:t xml:space="preserve"> 202</w:t>
      </w:r>
      <w:r w:rsidRPr="005D7784" w:rsidR="00D638E1">
        <w:rPr>
          <w:rFonts w:cs="Times New Roman"/>
          <w:sz w:val="28"/>
          <w:szCs w:val="24"/>
        </w:rPr>
        <w:t>4</w:t>
      </w:r>
    </w:p>
    <w:p w:rsidR="005A6E2E" w:rsidRPr="00E14E22" w:rsidP="00C53ED9" w14:paraId="224DEBD2" w14:textId="77777777">
      <w:pPr>
        <w:rPr>
          <w:rFonts w:cs="Times New Roman"/>
        </w:rPr>
      </w:pPr>
    </w:p>
    <w:p w:rsidR="005A6E2E" w:rsidRPr="005D7784" w14:paraId="225CA751" w14:textId="77777777">
      <w:pPr>
        <w:spacing w:after="0"/>
        <w:rPr>
          <w:rFonts w:cs="Times New Roman"/>
        </w:rPr>
      </w:pPr>
    </w:p>
    <w:p w:rsidR="005A6E2E" w:rsidRPr="005D7784" w14:paraId="578B819A" w14:textId="77777777">
      <w:pPr>
        <w:spacing w:after="0"/>
        <w:rPr>
          <w:rFonts w:cs="Times New Roman"/>
        </w:rPr>
      </w:pPr>
    </w:p>
    <w:p w:rsidR="005A6E2E" w:rsidRPr="005D7784" w14:paraId="1DF7CD1C" w14:textId="77777777">
      <w:pPr>
        <w:spacing w:after="0"/>
        <w:rPr>
          <w:rFonts w:cs="Times New Roman"/>
        </w:rPr>
      </w:pPr>
    </w:p>
    <w:p w:rsidR="005A6E2E" w:rsidRPr="005D7784" w:rsidP="00D721B4" w14:paraId="46846EAF" w14:textId="74A32A1D">
      <w:pPr>
        <w:spacing w:after="0"/>
        <w:jc w:val="center"/>
        <w:rPr>
          <w:rFonts w:cs="Times New Roman"/>
        </w:rPr>
      </w:pPr>
      <w:r>
        <w:rPr>
          <w:rFonts w:cs="Times New Roman"/>
        </w:rPr>
        <w:t>TYPE OF REQUEST: Revision</w:t>
      </w:r>
    </w:p>
    <w:p w:rsidR="005A6E2E" w:rsidRPr="005D7784" w14:paraId="6196FC4D" w14:textId="77777777">
      <w:pPr>
        <w:spacing w:after="0"/>
        <w:rPr>
          <w:rFonts w:cs="Times New Roman"/>
        </w:rPr>
      </w:pPr>
    </w:p>
    <w:p w:rsidR="005A6E2E" w:rsidRPr="005D7784" w14:paraId="7859EFCF" w14:textId="77777777">
      <w:pPr>
        <w:spacing w:after="0"/>
        <w:rPr>
          <w:rFonts w:cs="Times New Roman"/>
        </w:rPr>
      </w:pPr>
    </w:p>
    <w:p w:rsidR="005A6E2E" w:rsidRPr="005D7784" w14:paraId="2D51D03C" w14:textId="77777777">
      <w:pPr>
        <w:spacing w:after="0"/>
        <w:rPr>
          <w:rFonts w:cs="Times New Roman"/>
        </w:rPr>
      </w:pPr>
    </w:p>
    <w:p w:rsidR="005A6E2E" w:rsidRPr="005D7784" w14:paraId="36AE6756" w14:textId="77777777">
      <w:pPr>
        <w:spacing w:after="0"/>
        <w:rPr>
          <w:rFonts w:cs="Times New Roman"/>
        </w:rPr>
      </w:pPr>
    </w:p>
    <w:p w:rsidR="005A6E2E" w:rsidRPr="005D7784" w14:paraId="5BBF2A67" w14:textId="77777777">
      <w:pPr>
        <w:spacing w:after="0"/>
        <w:rPr>
          <w:rFonts w:cs="Times New Roman"/>
        </w:rPr>
      </w:pPr>
    </w:p>
    <w:p w:rsidR="005A6E2E" w:rsidRPr="005D7784" w14:paraId="4FCA9B4A" w14:textId="77777777">
      <w:pPr>
        <w:spacing w:after="0"/>
        <w:rPr>
          <w:rFonts w:cs="Times New Roman"/>
        </w:rPr>
      </w:pPr>
    </w:p>
    <w:p w:rsidR="005A6E2E" w:rsidRPr="005D7784" w14:paraId="2AB458F9" w14:textId="77777777">
      <w:pPr>
        <w:spacing w:after="0"/>
        <w:rPr>
          <w:rFonts w:cs="Times New Roman"/>
        </w:rPr>
      </w:pPr>
    </w:p>
    <w:p w:rsidR="005A6E2E" w:rsidRPr="005D7784" w14:paraId="431E8F48" w14:textId="77777777">
      <w:pPr>
        <w:spacing w:after="0"/>
        <w:rPr>
          <w:rFonts w:cs="Times New Roman"/>
        </w:rPr>
      </w:pPr>
    </w:p>
    <w:p w:rsidR="005A6E2E" w:rsidRPr="005D7784" w:rsidP="00D41C74" w14:paraId="066B968D" w14:textId="77777777">
      <w:pPr>
        <w:spacing w:after="0"/>
        <w:jc w:val="center"/>
        <w:rPr>
          <w:rFonts w:cs="Times New Roman"/>
        </w:rPr>
      </w:pPr>
      <w:r w:rsidRPr="005D7784">
        <w:rPr>
          <w:rFonts w:cs="Times New Roman"/>
        </w:rPr>
        <w:t>Submitted By:</w:t>
      </w:r>
    </w:p>
    <w:p w:rsidR="005A6E2E" w:rsidRPr="005D7784" w:rsidP="00D41C74" w14:paraId="687B4715" w14:textId="44E33DD3">
      <w:pPr>
        <w:spacing w:after="0"/>
        <w:jc w:val="center"/>
        <w:rPr>
          <w:rFonts w:cs="Times New Roman"/>
        </w:rPr>
      </w:pPr>
      <w:r w:rsidRPr="005D7784">
        <w:rPr>
          <w:rFonts w:cs="Times New Roman"/>
        </w:rPr>
        <w:t>Office of Planning, Research</w:t>
      </w:r>
      <w:r w:rsidRPr="005D7784" w:rsidR="009F2164">
        <w:rPr>
          <w:rFonts w:cs="Times New Roman"/>
        </w:rPr>
        <w:t>,</w:t>
      </w:r>
      <w:r w:rsidRPr="005D7784">
        <w:rPr>
          <w:rFonts w:cs="Times New Roman"/>
        </w:rPr>
        <w:t xml:space="preserve"> and Evaluation</w:t>
      </w:r>
    </w:p>
    <w:p w:rsidR="005A6E2E" w:rsidRPr="005D7784" w:rsidP="00D41C74" w14:paraId="5C62E2BE" w14:textId="77777777">
      <w:pPr>
        <w:spacing w:after="0"/>
        <w:jc w:val="center"/>
        <w:rPr>
          <w:rFonts w:cs="Times New Roman"/>
        </w:rPr>
      </w:pPr>
      <w:r w:rsidRPr="005D7784">
        <w:rPr>
          <w:rFonts w:cs="Times New Roman"/>
        </w:rPr>
        <w:t>Administration for Children and Families</w:t>
      </w:r>
    </w:p>
    <w:p w:rsidR="005A6E2E" w:rsidRPr="005D7784" w:rsidP="00D41C74" w14:paraId="58A1855D" w14:textId="77777777">
      <w:pPr>
        <w:spacing w:after="0"/>
        <w:jc w:val="center"/>
        <w:rPr>
          <w:rFonts w:cs="Times New Roman"/>
        </w:rPr>
      </w:pPr>
      <w:r w:rsidRPr="005D7784">
        <w:rPr>
          <w:rFonts w:cs="Times New Roman"/>
        </w:rPr>
        <w:t>U.S. Department of Health and Human Services</w:t>
      </w:r>
    </w:p>
    <w:p w:rsidR="005A6E2E" w:rsidRPr="005D7784" w14:paraId="478621AB" w14:textId="77777777">
      <w:pPr>
        <w:spacing w:after="0"/>
        <w:rPr>
          <w:rFonts w:cs="Times New Roman"/>
        </w:rPr>
      </w:pPr>
    </w:p>
    <w:p w:rsidR="005A6E2E" w:rsidRPr="005D7784" w:rsidP="00D41C74" w14:paraId="7FC671A3" w14:textId="77777777">
      <w:pPr>
        <w:spacing w:after="0"/>
        <w:jc w:val="center"/>
        <w:rPr>
          <w:rFonts w:cs="Times New Roman"/>
        </w:rPr>
      </w:pPr>
      <w:r w:rsidRPr="005D7784">
        <w:rPr>
          <w:rFonts w:cs="Times New Roman"/>
        </w:rPr>
        <w:t xml:space="preserve">Mary E. Switzer </w:t>
      </w:r>
      <w:r w:rsidRPr="005D7784">
        <w:rPr>
          <w:rFonts w:cs="Times New Roman"/>
        </w:rPr>
        <w:t>Building</w:t>
      </w:r>
    </w:p>
    <w:p w:rsidR="005A6E2E" w:rsidRPr="005D7784" w:rsidP="00D41C74" w14:paraId="7B027638" w14:textId="77777777">
      <w:pPr>
        <w:spacing w:after="0"/>
        <w:jc w:val="center"/>
        <w:rPr>
          <w:rFonts w:cs="Times New Roman"/>
        </w:rPr>
      </w:pPr>
      <w:r w:rsidRPr="005D7784">
        <w:rPr>
          <w:rFonts w:cs="Times New Roman"/>
        </w:rPr>
        <w:t>330 C Street</w:t>
      </w:r>
      <w:r w:rsidRPr="005D7784">
        <w:rPr>
          <w:rFonts w:cs="Times New Roman"/>
        </w:rPr>
        <w:t>, SW</w:t>
      </w:r>
    </w:p>
    <w:p w:rsidR="005A6E2E" w:rsidRPr="005D7784" w:rsidP="00D41C74" w14:paraId="287E33DD" w14:textId="1078A904">
      <w:pPr>
        <w:spacing w:after="0"/>
        <w:jc w:val="center"/>
        <w:rPr>
          <w:rFonts w:cs="Times New Roman"/>
        </w:rPr>
      </w:pPr>
      <w:r w:rsidRPr="005D7784">
        <w:rPr>
          <w:rFonts w:cs="Times New Roman"/>
        </w:rPr>
        <w:t>Washington, D.C. 20</w:t>
      </w:r>
      <w:r w:rsidRPr="005D7784" w:rsidR="00B214A3">
        <w:rPr>
          <w:rFonts w:cs="Times New Roman"/>
        </w:rPr>
        <w:t>201</w:t>
      </w:r>
    </w:p>
    <w:p w:rsidR="00B82841" w:rsidRPr="005D7784" w:rsidP="00D41C74" w14:paraId="7FF8BE23" w14:textId="77777777">
      <w:pPr>
        <w:spacing w:after="0"/>
        <w:jc w:val="center"/>
        <w:rPr>
          <w:rFonts w:cs="Times New Roman"/>
        </w:rPr>
      </w:pPr>
    </w:p>
    <w:p w:rsidR="00D41C74" w:rsidRPr="005D7784" w:rsidP="00D41C74" w14:paraId="7A8B400D" w14:textId="77777777">
      <w:pPr>
        <w:spacing w:after="0"/>
        <w:jc w:val="center"/>
        <w:rPr>
          <w:rFonts w:cs="Times New Roman"/>
        </w:rPr>
      </w:pPr>
    </w:p>
    <w:sdt>
      <w:sdtPr>
        <w:rPr>
          <w:rFonts w:eastAsiaTheme="minorEastAsia" w:cstheme="minorBidi"/>
          <w:b w:val="0"/>
          <w:bCs w:val="0"/>
          <w:szCs w:val="22"/>
        </w:rPr>
        <w:id w:val="898785994"/>
        <w:docPartObj>
          <w:docPartGallery w:val="Table of Contents"/>
          <w:docPartUnique/>
        </w:docPartObj>
      </w:sdtPr>
      <w:sdtEndPr>
        <w:rPr>
          <w:noProof/>
        </w:rPr>
      </w:sdtEndPr>
      <w:sdtContent>
        <w:p w:rsidR="00BF5FBB" w:rsidRPr="005D7784" w14:paraId="71D8C4F5" w14:textId="0481505C">
          <w:pPr>
            <w:pStyle w:val="TOCHeading"/>
          </w:pPr>
          <w:r w:rsidRPr="005D7784">
            <w:t>Contents</w:t>
          </w:r>
        </w:p>
        <w:p w:rsidR="00BF5FBB" w:rsidRPr="00E14E22" w14:paraId="0B2409F8" w14:textId="3EC1E845">
          <w:pPr>
            <w:pStyle w:val="TOC1"/>
            <w:rPr>
              <w:rFonts w:eastAsiaTheme="minorEastAsia"/>
              <w:sz w:val="22"/>
            </w:rPr>
          </w:pPr>
          <w:r w:rsidRPr="005D7784">
            <w:fldChar w:fldCharType="begin"/>
          </w:r>
          <w:r w:rsidRPr="005D7784">
            <w:instrText xml:space="preserve"> TOC \o "1-3" \h \z \u </w:instrText>
          </w:r>
          <w:r w:rsidRPr="005D7784">
            <w:fldChar w:fldCharType="separate"/>
          </w:r>
          <w:hyperlink w:anchor="_Toc105414568" w:history="1">
            <w:r w:rsidRPr="005D7784">
              <w:rPr>
                <w:rStyle w:val="Hyperlink"/>
              </w:rPr>
              <w:t>A1. Necessity for the Data Collection</w:t>
            </w:r>
            <w:r w:rsidRPr="005D7784">
              <w:rPr>
                <w:webHidden/>
              </w:rPr>
              <w:tab/>
            </w:r>
            <w:r w:rsidRPr="005D7784">
              <w:rPr>
                <w:webHidden/>
              </w:rPr>
              <w:fldChar w:fldCharType="begin"/>
            </w:r>
            <w:r w:rsidRPr="005D7784">
              <w:rPr>
                <w:webHidden/>
              </w:rPr>
              <w:instrText xml:space="preserve"> PAGEREF _Toc105414568 \h </w:instrText>
            </w:r>
            <w:r w:rsidRPr="005D7784">
              <w:rPr>
                <w:webHidden/>
              </w:rPr>
              <w:fldChar w:fldCharType="separate"/>
            </w:r>
            <w:r w:rsidRPr="005D7784" w:rsidR="00D22D28">
              <w:rPr>
                <w:webHidden/>
              </w:rPr>
              <w:t>4</w:t>
            </w:r>
            <w:r w:rsidRPr="005D7784">
              <w:rPr>
                <w:webHidden/>
              </w:rPr>
              <w:fldChar w:fldCharType="end"/>
            </w:r>
          </w:hyperlink>
        </w:p>
        <w:p w:rsidR="00BF5FBB" w:rsidRPr="00E14E22" w:rsidP="00241381" w14:paraId="009F281E" w14:textId="64F0FF23">
          <w:pPr>
            <w:pStyle w:val="TOC2"/>
            <w:rPr>
              <w:rFonts w:eastAsiaTheme="minorEastAsia" w:cs="Times New Roman"/>
              <w:noProof/>
              <w:sz w:val="22"/>
            </w:rPr>
          </w:pPr>
          <w:hyperlink w:anchor="_Toc105414569" w:history="1">
            <w:r w:rsidRPr="005D7784">
              <w:rPr>
                <w:rStyle w:val="Hyperlink"/>
                <w:rFonts w:cs="Times New Roman"/>
                <w:noProof/>
              </w:rPr>
              <w:t>Study Background</w:t>
            </w:r>
            <w:r w:rsidRPr="005D7784">
              <w:rPr>
                <w:rFonts w:cs="Times New Roman"/>
                <w:noProof/>
                <w:webHidden/>
              </w:rPr>
              <w:tab/>
            </w:r>
            <w:r w:rsidRPr="005D7784">
              <w:rPr>
                <w:rFonts w:cs="Times New Roman"/>
                <w:noProof/>
                <w:webHidden/>
              </w:rPr>
              <w:fldChar w:fldCharType="begin"/>
            </w:r>
            <w:r w:rsidRPr="005D7784">
              <w:rPr>
                <w:rFonts w:cs="Times New Roman"/>
                <w:noProof/>
                <w:webHidden/>
              </w:rPr>
              <w:instrText xml:space="preserve"> PAGEREF _Toc105414569 \h </w:instrText>
            </w:r>
            <w:r w:rsidRPr="005D7784">
              <w:rPr>
                <w:rFonts w:cs="Times New Roman"/>
                <w:noProof/>
                <w:webHidden/>
              </w:rPr>
              <w:fldChar w:fldCharType="separate"/>
            </w:r>
            <w:r w:rsidRPr="005D7784" w:rsidR="00D22D28">
              <w:rPr>
                <w:rFonts w:cs="Times New Roman"/>
                <w:noProof/>
                <w:webHidden/>
              </w:rPr>
              <w:t>4</w:t>
            </w:r>
            <w:r w:rsidRPr="005D7784">
              <w:rPr>
                <w:rFonts w:cs="Times New Roman"/>
                <w:noProof/>
                <w:webHidden/>
              </w:rPr>
              <w:fldChar w:fldCharType="end"/>
            </w:r>
          </w:hyperlink>
        </w:p>
        <w:p w:rsidR="00BF5FBB" w:rsidRPr="00E14E22" w:rsidP="00241381" w14:paraId="74D2C323" w14:textId="6504390A">
          <w:pPr>
            <w:pStyle w:val="TOC2"/>
            <w:rPr>
              <w:rFonts w:eastAsiaTheme="minorEastAsia" w:cs="Times New Roman"/>
              <w:noProof/>
              <w:sz w:val="22"/>
            </w:rPr>
          </w:pPr>
          <w:hyperlink w:anchor="_Toc105414570" w:history="1">
            <w:r w:rsidRPr="005D7784">
              <w:rPr>
                <w:rStyle w:val="Hyperlink"/>
                <w:rFonts w:cs="Times New Roman"/>
                <w:i/>
                <w:noProof/>
              </w:rPr>
              <w:t>Legal or Administrative Requirements that Necessitate the Collection</w:t>
            </w:r>
            <w:r w:rsidRPr="005D7784">
              <w:rPr>
                <w:rFonts w:cs="Times New Roman"/>
                <w:noProof/>
                <w:webHidden/>
              </w:rPr>
              <w:tab/>
            </w:r>
            <w:r w:rsidRPr="005D7784">
              <w:rPr>
                <w:rFonts w:cs="Times New Roman"/>
                <w:noProof/>
                <w:webHidden/>
              </w:rPr>
              <w:fldChar w:fldCharType="begin"/>
            </w:r>
            <w:r w:rsidRPr="005D7784">
              <w:rPr>
                <w:rFonts w:cs="Times New Roman"/>
                <w:noProof/>
                <w:webHidden/>
              </w:rPr>
              <w:instrText xml:space="preserve"> PAGEREF _Toc105414570 \h </w:instrText>
            </w:r>
            <w:r w:rsidRPr="005D7784">
              <w:rPr>
                <w:rFonts w:cs="Times New Roman"/>
                <w:noProof/>
                <w:webHidden/>
              </w:rPr>
              <w:fldChar w:fldCharType="separate"/>
            </w:r>
            <w:r w:rsidRPr="005D7784" w:rsidR="00D22D28">
              <w:rPr>
                <w:rFonts w:cs="Times New Roman"/>
                <w:noProof/>
                <w:webHidden/>
              </w:rPr>
              <w:t>5</w:t>
            </w:r>
            <w:r w:rsidRPr="005D7784">
              <w:rPr>
                <w:rFonts w:cs="Times New Roman"/>
                <w:noProof/>
                <w:webHidden/>
              </w:rPr>
              <w:fldChar w:fldCharType="end"/>
            </w:r>
          </w:hyperlink>
        </w:p>
        <w:p w:rsidR="00BF5FBB" w:rsidRPr="00E14E22" w14:paraId="5495176A" w14:textId="17ABC778">
          <w:pPr>
            <w:pStyle w:val="TOC1"/>
            <w:rPr>
              <w:rFonts w:eastAsiaTheme="minorEastAsia"/>
              <w:sz w:val="22"/>
            </w:rPr>
          </w:pPr>
          <w:hyperlink w:anchor="_Toc105414571" w:history="1">
            <w:r w:rsidRPr="005D7784">
              <w:rPr>
                <w:rStyle w:val="Hyperlink"/>
              </w:rPr>
              <w:t>A2. Purpose of Survey and Data Collection Procedures</w:t>
            </w:r>
            <w:r w:rsidRPr="005D7784">
              <w:rPr>
                <w:webHidden/>
              </w:rPr>
              <w:tab/>
            </w:r>
            <w:r w:rsidRPr="005D7784">
              <w:rPr>
                <w:webHidden/>
              </w:rPr>
              <w:fldChar w:fldCharType="begin"/>
            </w:r>
            <w:r w:rsidRPr="005D7784">
              <w:rPr>
                <w:webHidden/>
              </w:rPr>
              <w:instrText xml:space="preserve"> PAGEREF _Toc105414571 \h </w:instrText>
            </w:r>
            <w:r w:rsidRPr="005D7784">
              <w:rPr>
                <w:webHidden/>
              </w:rPr>
              <w:fldChar w:fldCharType="separate"/>
            </w:r>
            <w:r w:rsidRPr="005D7784" w:rsidR="00D22D28">
              <w:rPr>
                <w:webHidden/>
              </w:rPr>
              <w:t>5</w:t>
            </w:r>
            <w:r w:rsidRPr="005D7784">
              <w:rPr>
                <w:webHidden/>
              </w:rPr>
              <w:fldChar w:fldCharType="end"/>
            </w:r>
          </w:hyperlink>
        </w:p>
        <w:p w:rsidR="00BF5FBB" w:rsidRPr="00E14E22" w:rsidP="00241381" w14:paraId="76B03311" w14:textId="2C36EB8F">
          <w:pPr>
            <w:pStyle w:val="TOC2"/>
            <w:rPr>
              <w:rFonts w:eastAsiaTheme="minorEastAsia" w:cs="Times New Roman"/>
              <w:noProof/>
              <w:sz w:val="22"/>
            </w:rPr>
          </w:pPr>
          <w:hyperlink w:anchor="_Toc105414572" w:history="1">
            <w:r w:rsidRPr="005D7784">
              <w:rPr>
                <w:rStyle w:val="Hyperlink"/>
                <w:rFonts w:cs="Times New Roman"/>
                <w:noProof/>
              </w:rPr>
              <w:t>Overview of Purpose and Approach</w:t>
            </w:r>
            <w:r w:rsidRPr="005D7784">
              <w:rPr>
                <w:rFonts w:cs="Times New Roman"/>
                <w:noProof/>
                <w:webHidden/>
              </w:rPr>
              <w:tab/>
            </w:r>
            <w:r w:rsidRPr="005D7784">
              <w:rPr>
                <w:rFonts w:cs="Times New Roman"/>
                <w:noProof/>
                <w:webHidden/>
              </w:rPr>
              <w:fldChar w:fldCharType="begin"/>
            </w:r>
            <w:r w:rsidRPr="005D7784">
              <w:rPr>
                <w:rFonts w:cs="Times New Roman"/>
                <w:noProof/>
                <w:webHidden/>
              </w:rPr>
              <w:instrText xml:space="preserve"> PAGEREF _Toc105414572 \h </w:instrText>
            </w:r>
            <w:r w:rsidRPr="005D7784">
              <w:rPr>
                <w:rFonts w:cs="Times New Roman"/>
                <w:noProof/>
                <w:webHidden/>
              </w:rPr>
              <w:fldChar w:fldCharType="separate"/>
            </w:r>
            <w:r w:rsidRPr="005D7784" w:rsidR="00D22D28">
              <w:rPr>
                <w:rFonts w:cs="Times New Roman"/>
                <w:noProof/>
                <w:webHidden/>
              </w:rPr>
              <w:t>5</w:t>
            </w:r>
            <w:r w:rsidRPr="005D7784">
              <w:rPr>
                <w:rFonts w:cs="Times New Roman"/>
                <w:noProof/>
                <w:webHidden/>
              </w:rPr>
              <w:fldChar w:fldCharType="end"/>
            </w:r>
          </w:hyperlink>
        </w:p>
        <w:p w:rsidR="00BF5FBB" w:rsidRPr="00E14E22" w:rsidP="00241381" w14:paraId="60A41327" w14:textId="475BDDA8">
          <w:pPr>
            <w:pStyle w:val="TOC2"/>
            <w:rPr>
              <w:rFonts w:eastAsiaTheme="minorEastAsia" w:cs="Times New Roman"/>
              <w:noProof/>
              <w:sz w:val="22"/>
            </w:rPr>
          </w:pPr>
          <w:hyperlink w:anchor="_Toc105414573" w:history="1">
            <w:r w:rsidRPr="005D7784">
              <w:rPr>
                <w:rStyle w:val="Hyperlink"/>
                <w:rFonts w:cs="Times New Roman"/>
                <w:noProof/>
              </w:rPr>
              <w:t>Planning Phases</w:t>
            </w:r>
            <w:r w:rsidRPr="005D7784">
              <w:rPr>
                <w:rFonts w:cs="Times New Roman"/>
                <w:noProof/>
                <w:webHidden/>
              </w:rPr>
              <w:tab/>
            </w:r>
            <w:r w:rsidRPr="005D7784">
              <w:rPr>
                <w:rFonts w:cs="Times New Roman"/>
                <w:noProof/>
                <w:webHidden/>
              </w:rPr>
              <w:fldChar w:fldCharType="begin"/>
            </w:r>
            <w:r w:rsidRPr="005D7784">
              <w:rPr>
                <w:rFonts w:cs="Times New Roman"/>
                <w:noProof/>
                <w:webHidden/>
              </w:rPr>
              <w:instrText xml:space="preserve"> PAGEREF _Toc105414573 \h </w:instrText>
            </w:r>
            <w:r w:rsidRPr="005D7784">
              <w:rPr>
                <w:rFonts w:cs="Times New Roman"/>
                <w:noProof/>
                <w:webHidden/>
              </w:rPr>
              <w:fldChar w:fldCharType="separate"/>
            </w:r>
            <w:r w:rsidRPr="005D7784" w:rsidR="00D22D28">
              <w:rPr>
                <w:rFonts w:cs="Times New Roman"/>
                <w:noProof/>
                <w:webHidden/>
              </w:rPr>
              <w:t>8</w:t>
            </w:r>
            <w:r w:rsidRPr="005D7784">
              <w:rPr>
                <w:rFonts w:cs="Times New Roman"/>
                <w:noProof/>
                <w:webHidden/>
              </w:rPr>
              <w:fldChar w:fldCharType="end"/>
            </w:r>
          </w:hyperlink>
        </w:p>
        <w:p w:rsidR="00BF5FBB" w:rsidRPr="00E14E22" w:rsidP="00241381" w14:paraId="117FA24D" w14:textId="30A53223">
          <w:pPr>
            <w:pStyle w:val="TOC2"/>
            <w:rPr>
              <w:rFonts w:eastAsiaTheme="minorEastAsia" w:cs="Times New Roman"/>
              <w:noProof/>
              <w:sz w:val="22"/>
            </w:rPr>
          </w:pPr>
          <w:hyperlink w:anchor="_Toc105414574" w:history="1">
            <w:r w:rsidRPr="005D7784">
              <w:rPr>
                <w:rStyle w:val="Hyperlink"/>
                <w:rFonts w:cs="Times New Roman"/>
                <w:noProof/>
              </w:rPr>
              <w:t>Research Questions</w:t>
            </w:r>
            <w:r w:rsidRPr="005D7784">
              <w:rPr>
                <w:rFonts w:cs="Times New Roman"/>
                <w:noProof/>
                <w:webHidden/>
              </w:rPr>
              <w:tab/>
            </w:r>
            <w:r w:rsidRPr="005D7784">
              <w:rPr>
                <w:rFonts w:cs="Times New Roman"/>
                <w:noProof/>
                <w:webHidden/>
              </w:rPr>
              <w:fldChar w:fldCharType="begin"/>
            </w:r>
            <w:r w:rsidRPr="005D7784">
              <w:rPr>
                <w:rFonts w:cs="Times New Roman"/>
                <w:noProof/>
                <w:webHidden/>
              </w:rPr>
              <w:instrText xml:space="preserve"> PAGEREF _Toc105414574 \h </w:instrText>
            </w:r>
            <w:r w:rsidRPr="005D7784">
              <w:rPr>
                <w:rFonts w:cs="Times New Roman"/>
                <w:noProof/>
                <w:webHidden/>
              </w:rPr>
              <w:fldChar w:fldCharType="separate"/>
            </w:r>
            <w:r w:rsidRPr="005D7784" w:rsidR="00D22D28">
              <w:rPr>
                <w:rFonts w:cs="Times New Roman"/>
                <w:noProof/>
                <w:webHidden/>
              </w:rPr>
              <w:t>10</w:t>
            </w:r>
            <w:r w:rsidRPr="005D7784">
              <w:rPr>
                <w:rFonts w:cs="Times New Roman"/>
                <w:noProof/>
                <w:webHidden/>
              </w:rPr>
              <w:fldChar w:fldCharType="end"/>
            </w:r>
          </w:hyperlink>
        </w:p>
        <w:p w:rsidR="00BF5FBB" w:rsidRPr="00E14E22" w:rsidP="00241381" w14:paraId="6882235C" w14:textId="4C81396A">
          <w:pPr>
            <w:pStyle w:val="TOC2"/>
            <w:rPr>
              <w:rFonts w:eastAsiaTheme="minorEastAsia" w:cs="Times New Roman"/>
              <w:noProof/>
              <w:sz w:val="22"/>
            </w:rPr>
          </w:pPr>
          <w:hyperlink w:anchor="_Toc105414575" w:history="1">
            <w:r w:rsidRPr="005D7784">
              <w:rPr>
                <w:rStyle w:val="Hyperlink"/>
                <w:rFonts w:cs="Times New Roman"/>
                <w:noProof/>
              </w:rPr>
              <w:t>Study Design</w:t>
            </w:r>
            <w:r w:rsidRPr="005D7784">
              <w:rPr>
                <w:rFonts w:cs="Times New Roman"/>
                <w:noProof/>
                <w:webHidden/>
              </w:rPr>
              <w:tab/>
            </w:r>
            <w:r w:rsidRPr="005D7784">
              <w:rPr>
                <w:rFonts w:cs="Times New Roman"/>
                <w:noProof/>
                <w:webHidden/>
              </w:rPr>
              <w:fldChar w:fldCharType="begin"/>
            </w:r>
            <w:r w:rsidRPr="005D7784">
              <w:rPr>
                <w:rFonts w:cs="Times New Roman"/>
                <w:noProof/>
                <w:webHidden/>
              </w:rPr>
              <w:instrText xml:space="preserve"> PAGEREF _Toc105414575 \h </w:instrText>
            </w:r>
            <w:r w:rsidRPr="005D7784">
              <w:rPr>
                <w:rFonts w:cs="Times New Roman"/>
                <w:noProof/>
                <w:webHidden/>
              </w:rPr>
              <w:fldChar w:fldCharType="separate"/>
            </w:r>
            <w:r w:rsidRPr="005D7784" w:rsidR="00D22D28">
              <w:rPr>
                <w:rFonts w:cs="Times New Roman"/>
                <w:noProof/>
                <w:webHidden/>
              </w:rPr>
              <w:t>11</w:t>
            </w:r>
            <w:r w:rsidRPr="005D7784">
              <w:rPr>
                <w:rFonts w:cs="Times New Roman"/>
                <w:noProof/>
                <w:webHidden/>
              </w:rPr>
              <w:fldChar w:fldCharType="end"/>
            </w:r>
          </w:hyperlink>
        </w:p>
        <w:p w:rsidR="00BF5FBB" w:rsidRPr="00E14E22" w14:paraId="639373E2" w14:textId="1484630A">
          <w:pPr>
            <w:pStyle w:val="TOC1"/>
            <w:rPr>
              <w:rFonts w:eastAsiaTheme="minorEastAsia"/>
              <w:sz w:val="22"/>
            </w:rPr>
          </w:pPr>
          <w:hyperlink w:anchor="_Toc105414576" w:history="1">
            <w:r w:rsidRPr="005D7784">
              <w:rPr>
                <w:rStyle w:val="Hyperlink"/>
              </w:rPr>
              <w:t>A3. Improved Information Technology to Reduce Burden</w:t>
            </w:r>
            <w:r w:rsidRPr="005D7784">
              <w:rPr>
                <w:webHidden/>
              </w:rPr>
              <w:tab/>
            </w:r>
            <w:r w:rsidRPr="005D7784">
              <w:rPr>
                <w:webHidden/>
              </w:rPr>
              <w:fldChar w:fldCharType="begin"/>
            </w:r>
            <w:r w:rsidRPr="005D7784">
              <w:rPr>
                <w:webHidden/>
              </w:rPr>
              <w:instrText xml:space="preserve"> PAGEREF _Toc105414576 \h </w:instrText>
            </w:r>
            <w:r w:rsidRPr="005D7784">
              <w:rPr>
                <w:webHidden/>
              </w:rPr>
              <w:fldChar w:fldCharType="separate"/>
            </w:r>
            <w:r w:rsidRPr="005D7784" w:rsidR="00D22D28">
              <w:rPr>
                <w:webHidden/>
              </w:rPr>
              <w:t>13</w:t>
            </w:r>
            <w:r w:rsidRPr="005D7784">
              <w:rPr>
                <w:webHidden/>
              </w:rPr>
              <w:fldChar w:fldCharType="end"/>
            </w:r>
          </w:hyperlink>
        </w:p>
        <w:p w:rsidR="00BF5FBB" w:rsidRPr="00E14E22" w14:paraId="2AD1A1C9" w14:textId="35D82DB5">
          <w:pPr>
            <w:pStyle w:val="TOC1"/>
            <w:rPr>
              <w:rFonts w:eastAsiaTheme="minorEastAsia"/>
              <w:sz w:val="22"/>
            </w:rPr>
          </w:pPr>
          <w:hyperlink w:anchor="_Toc105414577" w:history="1">
            <w:r w:rsidRPr="005D7784">
              <w:rPr>
                <w:rStyle w:val="Hyperlink"/>
              </w:rPr>
              <w:t>A4. Efforts to Identify Duplication</w:t>
            </w:r>
            <w:r w:rsidRPr="005D7784">
              <w:rPr>
                <w:webHidden/>
              </w:rPr>
              <w:tab/>
            </w:r>
            <w:r w:rsidRPr="005D7784">
              <w:rPr>
                <w:webHidden/>
              </w:rPr>
              <w:fldChar w:fldCharType="begin"/>
            </w:r>
            <w:r w:rsidRPr="005D7784">
              <w:rPr>
                <w:webHidden/>
              </w:rPr>
              <w:instrText xml:space="preserve"> PAGEREF _Toc105414577 \h </w:instrText>
            </w:r>
            <w:r w:rsidRPr="005D7784">
              <w:rPr>
                <w:webHidden/>
              </w:rPr>
              <w:fldChar w:fldCharType="separate"/>
            </w:r>
            <w:r w:rsidRPr="005D7784" w:rsidR="00D22D28">
              <w:rPr>
                <w:webHidden/>
              </w:rPr>
              <w:t>14</w:t>
            </w:r>
            <w:r w:rsidRPr="005D7784">
              <w:rPr>
                <w:webHidden/>
              </w:rPr>
              <w:fldChar w:fldCharType="end"/>
            </w:r>
          </w:hyperlink>
        </w:p>
        <w:p w:rsidR="00BF5FBB" w:rsidRPr="00E14E22" w14:paraId="47385916" w14:textId="415E3FA3">
          <w:pPr>
            <w:pStyle w:val="TOC1"/>
            <w:rPr>
              <w:rFonts w:eastAsiaTheme="minorEastAsia"/>
              <w:sz w:val="22"/>
            </w:rPr>
          </w:pPr>
          <w:hyperlink w:anchor="_Toc105414578" w:history="1">
            <w:r w:rsidRPr="005D7784">
              <w:rPr>
                <w:rStyle w:val="Hyperlink"/>
              </w:rPr>
              <w:t>A5. Involvement of Small Organizations</w:t>
            </w:r>
            <w:r w:rsidRPr="005D7784">
              <w:rPr>
                <w:webHidden/>
              </w:rPr>
              <w:tab/>
            </w:r>
            <w:r w:rsidRPr="005D7784">
              <w:rPr>
                <w:webHidden/>
              </w:rPr>
              <w:fldChar w:fldCharType="begin"/>
            </w:r>
            <w:r w:rsidRPr="005D7784">
              <w:rPr>
                <w:webHidden/>
              </w:rPr>
              <w:instrText xml:space="preserve"> PAGEREF _Toc105414578 \h </w:instrText>
            </w:r>
            <w:r w:rsidRPr="005D7784">
              <w:rPr>
                <w:webHidden/>
              </w:rPr>
              <w:fldChar w:fldCharType="separate"/>
            </w:r>
            <w:r w:rsidRPr="005D7784" w:rsidR="00D22D28">
              <w:rPr>
                <w:webHidden/>
              </w:rPr>
              <w:t>14</w:t>
            </w:r>
            <w:r w:rsidRPr="005D7784">
              <w:rPr>
                <w:webHidden/>
              </w:rPr>
              <w:fldChar w:fldCharType="end"/>
            </w:r>
          </w:hyperlink>
        </w:p>
        <w:p w:rsidR="00BF5FBB" w:rsidRPr="00E14E22" w14:paraId="57BE7C41" w14:textId="57BC239C">
          <w:pPr>
            <w:pStyle w:val="TOC1"/>
            <w:rPr>
              <w:rFonts w:eastAsiaTheme="minorEastAsia"/>
              <w:sz w:val="22"/>
            </w:rPr>
          </w:pPr>
          <w:hyperlink w:anchor="_Toc105414579" w:history="1">
            <w:r w:rsidRPr="005D7784">
              <w:rPr>
                <w:rStyle w:val="Hyperlink"/>
              </w:rPr>
              <w:t>A6. Consequences of Less Frequent Data Collection</w:t>
            </w:r>
            <w:r w:rsidRPr="005D7784">
              <w:rPr>
                <w:webHidden/>
              </w:rPr>
              <w:tab/>
            </w:r>
            <w:r w:rsidRPr="005D7784">
              <w:rPr>
                <w:webHidden/>
              </w:rPr>
              <w:fldChar w:fldCharType="begin"/>
            </w:r>
            <w:r w:rsidRPr="005D7784">
              <w:rPr>
                <w:webHidden/>
              </w:rPr>
              <w:instrText xml:space="preserve"> PAGEREF _Toc105414579 \h </w:instrText>
            </w:r>
            <w:r w:rsidRPr="005D7784">
              <w:rPr>
                <w:webHidden/>
              </w:rPr>
              <w:fldChar w:fldCharType="separate"/>
            </w:r>
            <w:r w:rsidRPr="005D7784" w:rsidR="00D22D28">
              <w:rPr>
                <w:webHidden/>
              </w:rPr>
              <w:t>14</w:t>
            </w:r>
            <w:r w:rsidRPr="005D7784">
              <w:rPr>
                <w:webHidden/>
              </w:rPr>
              <w:fldChar w:fldCharType="end"/>
            </w:r>
          </w:hyperlink>
        </w:p>
        <w:p w:rsidR="00BF5FBB" w:rsidRPr="00E14E22" w14:paraId="41B1AC98" w14:textId="67AEF7E1">
          <w:pPr>
            <w:pStyle w:val="TOC1"/>
            <w:rPr>
              <w:rFonts w:eastAsiaTheme="minorEastAsia"/>
              <w:sz w:val="22"/>
            </w:rPr>
          </w:pPr>
          <w:hyperlink w:anchor="_Toc105414580" w:history="1">
            <w:r w:rsidRPr="005D7784">
              <w:rPr>
                <w:rStyle w:val="Hyperlink"/>
              </w:rPr>
              <w:t>A7. Special Circumstances</w:t>
            </w:r>
            <w:r w:rsidRPr="005D7784">
              <w:rPr>
                <w:webHidden/>
              </w:rPr>
              <w:tab/>
            </w:r>
            <w:r w:rsidRPr="005D7784">
              <w:rPr>
                <w:webHidden/>
              </w:rPr>
              <w:fldChar w:fldCharType="begin"/>
            </w:r>
            <w:r w:rsidRPr="005D7784">
              <w:rPr>
                <w:webHidden/>
              </w:rPr>
              <w:instrText xml:space="preserve"> PAGEREF _Toc105414580 \h </w:instrText>
            </w:r>
            <w:r w:rsidRPr="005D7784">
              <w:rPr>
                <w:webHidden/>
              </w:rPr>
              <w:fldChar w:fldCharType="separate"/>
            </w:r>
            <w:r w:rsidRPr="005D7784" w:rsidR="00D22D28">
              <w:rPr>
                <w:webHidden/>
              </w:rPr>
              <w:t>15</w:t>
            </w:r>
            <w:r w:rsidRPr="005D7784">
              <w:rPr>
                <w:webHidden/>
              </w:rPr>
              <w:fldChar w:fldCharType="end"/>
            </w:r>
          </w:hyperlink>
        </w:p>
        <w:p w:rsidR="00BF5FBB" w:rsidRPr="00E14E22" w14:paraId="58371B09" w14:textId="3E685545">
          <w:pPr>
            <w:pStyle w:val="TOC1"/>
            <w:rPr>
              <w:rFonts w:eastAsiaTheme="minorEastAsia"/>
              <w:sz w:val="22"/>
            </w:rPr>
          </w:pPr>
          <w:hyperlink w:anchor="_Toc105414581" w:history="1">
            <w:r w:rsidRPr="005D7784">
              <w:rPr>
                <w:rStyle w:val="Hyperlink"/>
              </w:rPr>
              <w:t>A8. Federal Register Notice and Consultation</w:t>
            </w:r>
            <w:r w:rsidRPr="005D7784">
              <w:rPr>
                <w:webHidden/>
              </w:rPr>
              <w:tab/>
            </w:r>
            <w:r w:rsidRPr="005D7784">
              <w:rPr>
                <w:webHidden/>
              </w:rPr>
              <w:fldChar w:fldCharType="begin"/>
            </w:r>
            <w:r w:rsidRPr="005D7784">
              <w:rPr>
                <w:webHidden/>
              </w:rPr>
              <w:instrText xml:space="preserve"> PAGEREF _Toc105414581 \h </w:instrText>
            </w:r>
            <w:r w:rsidRPr="005D7784">
              <w:rPr>
                <w:webHidden/>
              </w:rPr>
              <w:fldChar w:fldCharType="separate"/>
            </w:r>
            <w:r w:rsidRPr="005D7784" w:rsidR="00D22D28">
              <w:rPr>
                <w:webHidden/>
              </w:rPr>
              <w:t>15</w:t>
            </w:r>
            <w:r w:rsidRPr="005D7784">
              <w:rPr>
                <w:webHidden/>
              </w:rPr>
              <w:fldChar w:fldCharType="end"/>
            </w:r>
          </w:hyperlink>
        </w:p>
        <w:p w:rsidR="00BF5FBB" w:rsidRPr="00E14E22" w:rsidP="00241381" w14:paraId="5514FD9D" w14:textId="439C0C70">
          <w:pPr>
            <w:pStyle w:val="TOC2"/>
            <w:rPr>
              <w:rFonts w:eastAsiaTheme="minorEastAsia" w:cs="Times New Roman"/>
              <w:noProof/>
              <w:sz w:val="22"/>
            </w:rPr>
          </w:pPr>
          <w:hyperlink w:anchor="_Toc105414582" w:history="1">
            <w:r w:rsidRPr="005D7784">
              <w:rPr>
                <w:rStyle w:val="Hyperlink"/>
                <w:rFonts w:cs="Times New Roman"/>
                <w:noProof/>
              </w:rPr>
              <w:t>Consultation with Experts Outside of the Study</w:t>
            </w:r>
            <w:r w:rsidRPr="005D7784">
              <w:rPr>
                <w:rFonts w:cs="Times New Roman"/>
                <w:noProof/>
                <w:webHidden/>
              </w:rPr>
              <w:tab/>
            </w:r>
            <w:r w:rsidRPr="005D7784">
              <w:rPr>
                <w:rFonts w:cs="Times New Roman"/>
                <w:noProof/>
                <w:webHidden/>
              </w:rPr>
              <w:fldChar w:fldCharType="begin"/>
            </w:r>
            <w:r w:rsidRPr="005D7784">
              <w:rPr>
                <w:rFonts w:cs="Times New Roman"/>
                <w:noProof/>
                <w:webHidden/>
              </w:rPr>
              <w:instrText xml:space="preserve"> PAGEREF _Toc105414582 \h </w:instrText>
            </w:r>
            <w:r w:rsidRPr="005D7784">
              <w:rPr>
                <w:rFonts w:cs="Times New Roman"/>
                <w:noProof/>
                <w:webHidden/>
              </w:rPr>
              <w:fldChar w:fldCharType="separate"/>
            </w:r>
            <w:r w:rsidRPr="005D7784" w:rsidR="00D22D28">
              <w:rPr>
                <w:rFonts w:cs="Times New Roman"/>
                <w:noProof/>
                <w:webHidden/>
              </w:rPr>
              <w:t>15</w:t>
            </w:r>
            <w:r w:rsidRPr="005D7784">
              <w:rPr>
                <w:rFonts w:cs="Times New Roman"/>
                <w:noProof/>
                <w:webHidden/>
              </w:rPr>
              <w:fldChar w:fldCharType="end"/>
            </w:r>
          </w:hyperlink>
        </w:p>
        <w:p w:rsidR="00BF5FBB" w:rsidRPr="00E14E22" w14:paraId="2152459B" w14:textId="5495EC65">
          <w:pPr>
            <w:pStyle w:val="TOC1"/>
            <w:rPr>
              <w:rFonts w:eastAsiaTheme="minorEastAsia"/>
              <w:sz w:val="22"/>
            </w:rPr>
          </w:pPr>
          <w:hyperlink w:anchor="_Toc105414583" w:history="1">
            <w:r w:rsidRPr="005D7784">
              <w:rPr>
                <w:rStyle w:val="Hyperlink"/>
              </w:rPr>
              <w:t>A9. Tokens of Appreciation for Respondents</w:t>
            </w:r>
            <w:r w:rsidRPr="005D7784">
              <w:rPr>
                <w:webHidden/>
              </w:rPr>
              <w:tab/>
            </w:r>
            <w:r w:rsidRPr="005D7784">
              <w:rPr>
                <w:webHidden/>
              </w:rPr>
              <w:fldChar w:fldCharType="begin"/>
            </w:r>
            <w:r w:rsidRPr="005D7784">
              <w:rPr>
                <w:webHidden/>
              </w:rPr>
              <w:instrText xml:space="preserve"> PAGEREF _Toc105414583 \h </w:instrText>
            </w:r>
            <w:r w:rsidRPr="005D7784">
              <w:rPr>
                <w:webHidden/>
              </w:rPr>
              <w:fldChar w:fldCharType="separate"/>
            </w:r>
            <w:r w:rsidRPr="005D7784" w:rsidR="00D22D28">
              <w:rPr>
                <w:webHidden/>
              </w:rPr>
              <w:t>15</w:t>
            </w:r>
            <w:r w:rsidRPr="005D7784">
              <w:rPr>
                <w:webHidden/>
              </w:rPr>
              <w:fldChar w:fldCharType="end"/>
            </w:r>
          </w:hyperlink>
        </w:p>
        <w:p w:rsidR="00BF5FBB" w:rsidRPr="00E14E22" w14:paraId="6C450F6B" w14:textId="169AB204">
          <w:pPr>
            <w:pStyle w:val="TOC1"/>
            <w:rPr>
              <w:rFonts w:eastAsiaTheme="minorEastAsia"/>
              <w:sz w:val="22"/>
            </w:rPr>
          </w:pPr>
          <w:hyperlink w:anchor="_Toc105414584" w:history="1">
            <w:r w:rsidRPr="005D7784">
              <w:rPr>
                <w:rStyle w:val="Hyperlink"/>
              </w:rPr>
              <w:t>A10. Privacy of Respondents</w:t>
            </w:r>
            <w:r w:rsidRPr="005D7784">
              <w:rPr>
                <w:webHidden/>
              </w:rPr>
              <w:tab/>
            </w:r>
            <w:r w:rsidRPr="005D7784">
              <w:rPr>
                <w:webHidden/>
              </w:rPr>
              <w:fldChar w:fldCharType="begin"/>
            </w:r>
            <w:r w:rsidRPr="005D7784">
              <w:rPr>
                <w:webHidden/>
              </w:rPr>
              <w:instrText xml:space="preserve"> PAGEREF _Toc105414584 \h </w:instrText>
            </w:r>
            <w:r w:rsidRPr="005D7784">
              <w:rPr>
                <w:webHidden/>
              </w:rPr>
              <w:fldChar w:fldCharType="separate"/>
            </w:r>
            <w:r w:rsidRPr="005D7784" w:rsidR="00D22D28">
              <w:rPr>
                <w:webHidden/>
              </w:rPr>
              <w:t>16</w:t>
            </w:r>
            <w:r w:rsidRPr="005D7784">
              <w:rPr>
                <w:webHidden/>
              </w:rPr>
              <w:fldChar w:fldCharType="end"/>
            </w:r>
          </w:hyperlink>
        </w:p>
        <w:p w:rsidR="00BF5FBB" w:rsidRPr="00E14E22" w14:paraId="306D59FB" w14:textId="47ABF654">
          <w:pPr>
            <w:pStyle w:val="TOC1"/>
            <w:rPr>
              <w:rFonts w:eastAsiaTheme="minorEastAsia"/>
              <w:sz w:val="22"/>
            </w:rPr>
          </w:pPr>
          <w:hyperlink w:anchor="_Toc105414585" w:history="1">
            <w:r w:rsidRPr="005D7784">
              <w:rPr>
                <w:rStyle w:val="Hyperlink"/>
              </w:rPr>
              <w:t>A11. Sensitive Questions</w:t>
            </w:r>
            <w:r w:rsidRPr="005D7784">
              <w:rPr>
                <w:webHidden/>
              </w:rPr>
              <w:tab/>
            </w:r>
            <w:r w:rsidRPr="005D7784">
              <w:rPr>
                <w:webHidden/>
              </w:rPr>
              <w:fldChar w:fldCharType="begin"/>
            </w:r>
            <w:r w:rsidRPr="005D7784">
              <w:rPr>
                <w:webHidden/>
              </w:rPr>
              <w:instrText xml:space="preserve"> PAGEREF _Toc105414585 \h </w:instrText>
            </w:r>
            <w:r w:rsidRPr="005D7784">
              <w:rPr>
                <w:webHidden/>
              </w:rPr>
              <w:fldChar w:fldCharType="separate"/>
            </w:r>
            <w:r w:rsidRPr="005D7784" w:rsidR="00D22D28">
              <w:rPr>
                <w:webHidden/>
              </w:rPr>
              <w:t>17</w:t>
            </w:r>
            <w:r w:rsidRPr="005D7784">
              <w:rPr>
                <w:webHidden/>
              </w:rPr>
              <w:fldChar w:fldCharType="end"/>
            </w:r>
          </w:hyperlink>
        </w:p>
        <w:p w:rsidR="00BF5FBB" w:rsidRPr="00E14E22" w14:paraId="6E21D16A" w14:textId="2B15DB2B">
          <w:pPr>
            <w:pStyle w:val="TOC1"/>
            <w:rPr>
              <w:rFonts w:eastAsiaTheme="minorEastAsia"/>
              <w:sz w:val="22"/>
            </w:rPr>
          </w:pPr>
          <w:hyperlink w:anchor="_Toc105414586" w:history="1">
            <w:r w:rsidRPr="005D7784">
              <w:rPr>
                <w:rStyle w:val="Hyperlink"/>
              </w:rPr>
              <w:t>A12. Estimation of Information Collection Burden</w:t>
            </w:r>
            <w:r w:rsidRPr="005D7784">
              <w:rPr>
                <w:webHidden/>
              </w:rPr>
              <w:tab/>
            </w:r>
            <w:r w:rsidRPr="005D7784">
              <w:rPr>
                <w:webHidden/>
              </w:rPr>
              <w:fldChar w:fldCharType="begin"/>
            </w:r>
            <w:r w:rsidRPr="005D7784">
              <w:rPr>
                <w:webHidden/>
              </w:rPr>
              <w:instrText xml:space="preserve"> PAGEREF _Toc105414586 \h </w:instrText>
            </w:r>
            <w:r w:rsidRPr="005D7784">
              <w:rPr>
                <w:webHidden/>
              </w:rPr>
              <w:fldChar w:fldCharType="separate"/>
            </w:r>
            <w:r w:rsidRPr="005D7784" w:rsidR="00D22D28">
              <w:rPr>
                <w:webHidden/>
              </w:rPr>
              <w:t>17</w:t>
            </w:r>
            <w:r w:rsidRPr="005D7784">
              <w:rPr>
                <w:webHidden/>
              </w:rPr>
              <w:fldChar w:fldCharType="end"/>
            </w:r>
          </w:hyperlink>
        </w:p>
        <w:p w:rsidR="00BF5FBB" w:rsidRPr="00E14E22" w:rsidP="00241381" w14:paraId="226BCA8B" w14:textId="4121AA48">
          <w:pPr>
            <w:pStyle w:val="TOC2"/>
            <w:rPr>
              <w:rFonts w:eastAsiaTheme="minorEastAsia" w:cs="Times New Roman"/>
              <w:noProof/>
              <w:sz w:val="22"/>
            </w:rPr>
          </w:pPr>
          <w:hyperlink w:anchor="_Toc105414587" w:history="1">
            <w:r w:rsidRPr="005D7784">
              <w:rPr>
                <w:rStyle w:val="Hyperlink"/>
                <w:rFonts w:cs="Times New Roman"/>
                <w:noProof/>
              </w:rPr>
              <w:t>Total Cost</w:t>
            </w:r>
            <w:r w:rsidRPr="005D7784">
              <w:rPr>
                <w:rFonts w:cs="Times New Roman"/>
                <w:noProof/>
                <w:webHidden/>
              </w:rPr>
              <w:tab/>
            </w:r>
            <w:r w:rsidRPr="005D7784">
              <w:rPr>
                <w:rFonts w:cs="Times New Roman"/>
                <w:noProof/>
                <w:webHidden/>
              </w:rPr>
              <w:fldChar w:fldCharType="begin"/>
            </w:r>
            <w:r w:rsidRPr="005D7784">
              <w:rPr>
                <w:rFonts w:cs="Times New Roman"/>
                <w:noProof/>
                <w:webHidden/>
              </w:rPr>
              <w:instrText xml:space="preserve"> PAGEREF _Toc105414587 \h </w:instrText>
            </w:r>
            <w:r w:rsidRPr="005D7784">
              <w:rPr>
                <w:rFonts w:cs="Times New Roman"/>
                <w:noProof/>
                <w:webHidden/>
              </w:rPr>
              <w:fldChar w:fldCharType="separate"/>
            </w:r>
            <w:r w:rsidRPr="005D7784" w:rsidR="00D22D28">
              <w:rPr>
                <w:rFonts w:cs="Times New Roman"/>
                <w:noProof/>
                <w:webHidden/>
              </w:rPr>
              <w:t>19</w:t>
            </w:r>
            <w:r w:rsidRPr="005D7784">
              <w:rPr>
                <w:rFonts w:cs="Times New Roman"/>
                <w:noProof/>
                <w:webHidden/>
              </w:rPr>
              <w:fldChar w:fldCharType="end"/>
            </w:r>
          </w:hyperlink>
        </w:p>
        <w:p w:rsidR="00BF5FBB" w:rsidRPr="00E14E22" w14:paraId="1C45F3DD" w14:textId="65239A05">
          <w:pPr>
            <w:pStyle w:val="TOC1"/>
            <w:rPr>
              <w:rFonts w:eastAsiaTheme="minorEastAsia"/>
              <w:sz w:val="22"/>
            </w:rPr>
          </w:pPr>
          <w:hyperlink w:anchor="_Toc105414588" w:history="1">
            <w:r w:rsidRPr="005D7784">
              <w:rPr>
                <w:rStyle w:val="Hyperlink"/>
              </w:rPr>
              <w:t>A13. Cost Burden to Respondents or Record Keepers</w:t>
            </w:r>
            <w:r w:rsidRPr="005D7784">
              <w:rPr>
                <w:webHidden/>
              </w:rPr>
              <w:tab/>
            </w:r>
            <w:r w:rsidRPr="005D7784">
              <w:rPr>
                <w:webHidden/>
              </w:rPr>
              <w:fldChar w:fldCharType="begin"/>
            </w:r>
            <w:r w:rsidRPr="005D7784">
              <w:rPr>
                <w:webHidden/>
              </w:rPr>
              <w:instrText xml:space="preserve"> PAGEREF _Toc105414588 \h </w:instrText>
            </w:r>
            <w:r w:rsidRPr="005D7784">
              <w:rPr>
                <w:webHidden/>
              </w:rPr>
              <w:fldChar w:fldCharType="separate"/>
            </w:r>
            <w:r w:rsidRPr="005D7784" w:rsidR="00D22D28">
              <w:rPr>
                <w:webHidden/>
              </w:rPr>
              <w:t>19</w:t>
            </w:r>
            <w:r w:rsidRPr="005D7784">
              <w:rPr>
                <w:webHidden/>
              </w:rPr>
              <w:fldChar w:fldCharType="end"/>
            </w:r>
          </w:hyperlink>
        </w:p>
        <w:p w:rsidR="00BF5FBB" w:rsidRPr="00E14E22" w14:paraId="42A9360F" w14:textId="55D12764">
          <w:pPr>
            <w:pStyle w:val="TOC1"/>
            <w:rPr>
              <w:rFonts w:eastAsiaTheme="minorEastAsia"/>
              <w:sz w:val="22"/>
            </w:rPr>
          </w:pPr>
          <w:hyperlink w:anchor="_Toc105414589" w:history="1">
            <w:r w:rsidRPr="005D7784">
              <w:rPr>
                <w:rStyle w:val="Hyperlink"/>
              </w:rPr>
              <w:t>A14. Estimate of Cost to the Federal Government</w:t>
            </w:r>
            <w:r w:rsidRPr="005D7784">
              <w:rPr>
                <w:webHidden/>
              </w:rPr>
              <w:tab/>
            </w:r>
            <w:r w:rsidRPr="005D7784">
              <w:rPr>
                <w:webHidden/>
              </w:rPr>
              <w:fldChar w:fldCharType="begin"/>
            </w:r>
            <w:r w:rsidRPr="005D7784">
              <w:rPr>
                <w:webHidden/>
              </w:rPr>
              <w:instrText xml:space="preserve"> PAGEREF _Toc105414589 \h </w:instrText>
            </w:r>
            <w:r w:rsidRPr="005D7784">
              <w:rPr>
                <w:webHidden/>
              </w:rPr>
              <w:fldChar w:fldCharType="separate"/>
            </w:r>
            <w:r w:rsidRPr="005D7784" w:rsidR="00D22D28">
              <w:rPr>
                <w:webHidden/>
              </w:rPr>
              <w:t>19</w:t>
            </w:r>
            <w:r w:rsidRPr="005D7784">
              <w:rPr>
                <w:webHidden/>
              </w:rPr>
              <w:fldChar w:fldCharType="end"/>
            </w:r>
          </w:hyperlink>
        </w:p>
        <w:p w:rsidR="00BF5FBB" w:rsidRPr="00E14E22" w14:paraId="708BAFF1" w14:textId="1502A5C2">
          <w:pPr>
            <w:pStyle w:val="TOC1"/>
            <w:rPr>
              <w:rFonts w:eastAsiaTheme="minorEastAsia"/>
              <w:sz w:val="22"/>
            </w:rPr>
          </w:pPr>
          <w:hyperlink w:anchor="_Toc105414590" w:history="1">
            <w:r w:rsidRPr="005D7784">
              <w:rPr>
                <w:rStyle w:val="Hyperlink"/>
              </w:rPr>
              <w:t>A15. Change in Burden.</w:t>
            </w:r>
            <w:r w:rsidRPr="005D7784">
              <w:rPr>
                <w:webHidden/>
              </w:rPr>
              <w:tab/>
            </w:r>
            <w:r w:rsidRPr="005D7784">
              <w:rPr>
                <w:webHidden/>
              </w:rPr>
              <w:fldChar w:fldCharType="begin"/>
            </w:r>
            <w:r w:rsidRPr="005D7784">
              <w:rPr>
                <w:webHidden/>
              </w:rPr>
              <w:instrText xml:space="preserve"> PAGEREF _Toc105414590 \h </w:instrText>
            </w:r>
            <w:r w:rsidRPr="005D7784">
              <w:rPr>
                <w:webHidden/>
              </w:rPr>
              <w:fldChar w:fldCharType="separate"/>
            </w:r>
            <w:r w:rsidRPr="005D7784" w:rsidR="00D22D28">
              <w:rPr>
                <w:webHidden/>
              </w:rPr>
              <w:t>19</w:t>
            </w:r>
            <w:r w:rsidRPr="005D7784">
              <w:rPr>
                <w:webHidden/>
              </w:rPr>
              <w:fldChar w:fldCharType="end"/>
            </w:r>
          </w:hyperlink>
        </w:p>
        <w:p w:rsidR="00BF5FBB" w:rsidRPr="00E14E22" w14:paraId="39E9B03B" w14:textId="0085D49F">
          <w:pPr>
            <w:pStyle w:val="TOC1"/>
            <w:rPr>
              <w:rFonts w:eastAsiaTheme="minorEastAsia"/>
              <w:sz w:val="22"/>
            </w:rPr>
          </w:pPr>
          <w:hyperlink w:anchor="_Toc105414591" w:history="1">
            <w:r w:rsidRPr="005D7784">
              <w:rPr>
                <w:rStyle w:val="Hyperlink"/>
              </w:rPr>
              <w:t>A16. Plan and Time Schedule for Information Collection, Tabulation and Publication</w:t>
            </w:r>
            <w:r w:rsidRPr="005D7784">
              <w:rPr>
                <w:webHidden/>
              </w:rPr>
              <w:tab/>
            </w:r>
            <w:r w:rsidRPr="005D7784">
              <w:rPr>
                <w:webHidden/>
              </w:rPr>
              <w:fldChar w:fldCharType="begin"/>
            </w:r>
            <w:r w:rsidRPr="005D7784">
              <w:rPr>
                <w:webHidden/>
              </w:rPr>
              <w:instrText xml:space="preserve"> PAGEREF _Toc105414591 \h </w:instrText>
            </w:r>
            <w:r w:rsidRPr="005D7784">
              <w:rPr>
                <w:webHidden/>
              </w:rPr>
              <w:fldChar w:fldCharType="separate"/>
            </w:r>
            <w:r w:rsidRPr="005D7784" w:rsidR="00D22D28">
              <w:rPr>
                <w:webHidden/>
              </w:rPr>
              <w:t>20</w:t>
            </w:r>
            <w:r w:rsidRPr="005D7784">
              <w:rPr>
                <w:webHidden/>
              </w:rPr>
              <w:fldChar w:fldCharType="end"/>
            </w:r>
          </w:hyperlink>
        </w:p>
        <w:p w:rsidR="00BF5FBB" w:rsidRPr="00E14E22" w:rsidP="00241381" w14:paraId="551A8EB0" w14:textId="293A7CA1">
          <w:pPr>
            <w:pStyle w:val="TOC2"/>
            <w:rPr>
              <w:rFonts w:eastAsiaTheme="minorEastAsia" w:cs="Times New Roman"/>
              <w:noProof/>
              <w:sz w:val="22"/>
            </w:rPr>
          </w:pPr>
          <w:hyperlink w:anchor="_Toc105414592" w:history="1">
            <w:r w:rsidRPr="005D7784">
              <w:rPr>
                <w:rStyle w:val="Hyperlink"/>
                <w:rFonts w:cs="Times New Roman"/>
                <w:noProof/>
              </w:rPr>
              <w:t>Time Schedule and Publication</w:t>
            </w:r>
            <w:r w:rsidRPr="005D7784">
              <w:rPr>
                <w:rFonts w:cs="Times New Roman"/>
                <w:noProof/>
                <w:webHidden/>
              </w:rPr>
              <w:tab/>
            </w:r>
            <w:r w:rsidRPr="005D7784">
              <w:rPr>
                <w:rFonts w:cs="Times New Roman"/>
                <w:noProof/>
                <w:webHidden/>
              </w:rPr>
              <w:fldChar w:fldCharType="begin"/>
            </w:r>
            <w:r w:rsidRPr="005D7784">
              <w:rPr>
                <w:rFonts w:cs="Times New Roman"/>
                <w:noProof/>
                <w:webHidden/>
              </w:rPr>
              <w:instrText xml:space="preserve"> PAGEREF _Toc105414592 \h </w:instrText>
            </w:r>
            <w:r w:rsidRPr="005D7784">
              <w:rPr>
                <w:rFonts w:cs="Times New Roman"/>
                <w:noProof/>
                <w:webHidden/>
              </w:rPr>
              <w:fldChar w:fldCharType="separate"/>
            </w:r>
            <w:r w:rsidRPr="005D7784" w:rsidR="00D22D28">
              <w:rPr>
                <w:rFonts w:cs="Times New Roman"/>
                <w:noProof/>
                <w:webHidden/>
              </w:rPr>
              <w:t>20</w:t>
            </w:r>
            <w:r w:rsidRPr="005D7784">
              <w:rPr>
                <w:rFonts w:cs="Times New Roman"/>
                <w:noProof/>
                <w:webHidden/>
              </w:rPr>
              <w:fldChar w:fldCharType="end"/>
            </w:r>
          </w:hyperlink>
        </w:p>
        <w:p w:rsidR="00BF5FBB" w:rsidRPr="00E14E22" w14:paraId="76E0EC2C" w14:textId="3D17628D">
          <w:pPr>
            <w:pStyle w:val="TOC1"/>
            <w:rPr>
              <w:rFonts w:eastAsiaTheme="minorEastAsia"/>
              <w:sz w:val="22"/>
            </w:rPr>
          </w:pPr>
          <w:hyperlink w:anchor="_Toc105414593" w:history="1">
            <w:r w:rsidRPr="005D7784">
              <w:rPr>
                <w:rStyle w:val="Hyperlink"/>
              </w:rPr>
              <w:t>A17. Reasons Not to Display OMB Expiration Date</w:t>
            </w:r>
            <w:r w:rsidRPr="005D7784">
              <w:rPr>
                <w:webHidden/>
              </w:rPr>
              <w:tab/>
            </w:r>
            <w:r w:rsidRPr="005D7784">
              <w:rPr>
                <w:webHidden/>
              </w:rPr>
              <w:fldChar w:fldCharType="begin"/>
            </w:r>
            <w:r w:rsidRPr="005D7784">
              <w:rPr>
                <w:webHidden/>
              </w:rPr>
              <w:instrText xml:space="preserve"> PAGEREF _Toc105414593 \h </w:instrText>
            </w:r>
            <w:r w:rsidRPr="005D7784">
              <w:rPr>
                <w:webHidden/>
              </w:rPr>
              <w:fldChar w:fldCharType="separate"/>
            </w:r>
            <w:r w:rsidRPr="005D7784" w:rsidR="00D22D28">
              <w:rPr>
                <w:webHidden/>
              </w:rPr>
              <w:t>20</w:t>
            </w:r>
            <w:r w:rsidRPr="005D7784">
              <w:rPr>
                <w:webHidden/>
              </w:rPr>
              <w:fldChar w:fldCharType="end"/>
            </w:r>
          </w:hyperlink>
        </w:p>
        <w:p w:rsidR="00BF5FBB" w:rsidRPr="00E14E22" w14:paraId="2DD145F4" w14:textId="4342A815">
          <w:pPr>
            <w:pStyle w:val="TOC1"/>
            <w:rPr>
              <w:rFonts w:eastAsiaTheme="minorEastAsia"/>
              <w:sz w:val="22"/>
            </w:rPr>
          </w:pPr>
          <w:hyperlink w:anchor="_Toc105414594" w:history="1">
            <w:r w:rsidRPr="005D7784">
              <w:rPr>
                <w:rStyle w:val="Hyperlink"/>
              </w:rPr>
              <w:t>A18. Exceptions to Certification for Paperwork Reduction Act Submissions</w:t>
            </w:r>
            <w:r w:rsidRPr="005D7784">
              <w:rPr>
                <w:webHidden/>
              </w:rPr>
              <w:tab/>
            </w:r>
            <w:r w:rsidRPr="005D7784">
              <w:rPr>
                <w:webHidden/>
              </w:rPr>
              <w:fldChar w:fldCharType="begin"/>
            </w:r>
            <w:r w:rsidRPr="005D7784">
              <w:rPr>
                <w:webHidden/>
              </w:rPr>
              <w:instrText xml:space="preserve"> PAGEREF _Toc105414594 \h </w:instrText>
            </w:r>
            <w:r w:rsidRPr="005D7784">
              <w:rPr>
                <w:webHidden/>
              </w:rPr>
              <w:fldChar w:fldCharType="separate"/>
            </w:r>
            <w:r w:rsidRPr="005D7784" w:rsidR="00D22D28">
              <w:rPr>
                <w:webHidden/>
              </w:rPr>
              <w:t>20</w:t>
            </w:r>
            <w:r w:rsidRPr="005D7784">
              <w:rPr>
                <w:webHidden/>
              </w:rPr>
              <w:fldChar w:fldCharType="end"/>
            </w:r>
          </w:hyperlink>
        </w:p>
        <w:p w:rsidR="00BF5FBB" w:rsidRPr="005D7784" w14:paraId="2408E969" w14:textId="50755FC1">
          <w:pPr>
            <w:rPr>
              <w:rFonts w:cs="Times New Roman"/>
            </w:rPr>
          </w:pPr>
          <w:r w:rsidRPr="005D7784">
            <w:rPr>
              <w:rFonts w:cs="Times New Roman"/>
              <w:b/>
              <w:bCs/>
              <w:noProof/>
            </w:rPr>
            <w:fldChar w:fldCharType="end"/>
          </w:r>
        </w:p>
      </w:sdtContent>
    </w:sdt>
    <w:p w:rsidR="000D624C" w:rsidRPr="005D7784" w14:paraId="0C985FF5" w14:textId="77777777">
      <w:pPr>
        <w:rPr>
          <w:rFonts w:cs="Times New Roman"/>
        </w:rPr>
      </w:pPr>
    </w:p>
    <w:p w:rsidR="005A6E2E" w:rsidRPr="005D7784" w14:paraId="4CA5F619" w14:textId="77777777">
      <w:pPr>
        <w:rPr>
          <w:rFonts w:cs="Times New Roman"/>
          <w:b/>
          <w:sz w:val="28"/>
          <w:szCs w:val="28"/>
        </w:rPr>
      </w:pPr>
      <w:r w:rsidRPr="005D7784">
        <w:rPr>
          <w:rFonts w:cs="Times New Roman"/>
        </w:rPr>
        <w:br w:type="page"/>
      </w:r>
    </w:p>
    <w:p w:rsidR="009934BB" w:rsidRPr="005D7784" w:rsidP="009934BB" w14:paraId="5FA17178" w14:textId="2CFC1E78">
      <w:pPr>
        <w:pStyle w:val="paragraph"/>
        <w:spacing w:before="0" w:beforeAutospacing="0" w:after="0" w:afterAutospacing="0"/>
        <w:textAlignment w:val="baseline"/>
        <w:rPr>
          <w:rStyle w:val="eop"/>
          <w:b/>
          <w:bCs/>
          <w:sz w:val="28"/>
          <w:szCs w:val="28"/>
        </w:rPr>
      </w:pPr>
      <w:r w:rsidRPr="005D7784">
        <w:rPr>
          <w:rStyle w:val="eop"/>
          <w:b/>
          <w:bCs/>
          <w:sz w:val="28"/>
          <w:szCs w:val="28"/>
        </w:rPr>
        <w:t> </w:t>
      </w:r>
      <w:r w:rsidRPr="005D7784" w:rsidR="002B09BF">
        <w:rPr>
          <w:rStyle w:val="eop"/>
          <w:b/>
          <w:bCs/>
          <w:sz w:val="28"/>
          <w:szCs w:val="28"/>
        </w:rPr>
        <w:t>Executive Summary</w:t>
      </w:r>
    </w:p>
    <w:p w:rsidR="002B09BF" w:rsidRPr="005D7784" w:rsidP="009934BB" w14:paraId="0B8DA071" w14:textId="3594F604">
      <w:pPr>
        <w:pStyle w:val="paragraph"/>
        <w:spacing w:before="0" w:beforeAutospacing="0" w:after="0" w:afterAutospacing="0"/>
        <w:textAlignment w:val="baseline"/>
        <w:rPr>
          <w:rStyle w:val="eop"/>
          <w:b/>
          <w:bCs/>
          <w:sz w:val="28"/>
          <w:szCs w:val="28"/>
        </w:rPr>
      </w:pPr>
    </w:p>
    <w:p w:rsidR="00E7616D" w:rsidRPr="005D7784" w:rsidP="000843BA" w14:paraId="0E103A86" w14:textId="1354A44B">
      <w:pPr>
        <w:pStyle w:val="ListParagraph"/>
        <w:numPr>
          <w:ilvl w:val="0"/>
          <w:numId w:val="48"/>
        </w:numPr>
        <w:spacing w:after="0"/>
        <w:ind w:left="360"/>
        <w:rPr>
          <w:rFonts w:cs="Times New Roman"/>
        </w:rPr>
      </w:pPr>
      <w:r w:rsidRPr="005D7784">
        <w:rPr>
          <w:rFonts w:cs="Times New Roman"/>
          <w:b/>
        </w:rPr>
        <w:t xml:space="preserve">Type of Request: </w:t>
      </w:r>
      <w:r w:rsidRPr="005D7784" w:rsidR="002B09BF">
        <w:rPr>
          <w:rFonts w:cs="Times New Roman"/>
          <w:bCs/>
        </w:rPr>
        <w:t>This</w:t>
      </w:r>
      <w:r w:rsidRPr="005D7784" w:rsidR="00DA5EB4">
        <w:rPr>
          <w:rFonts w:cs="Times New Roman"/>
          <w:bCs/>
        </w:rPr>
        <w:t xml:space="preserve"> request </w:t>
      </w:r>
      <w:r w:rsidRPr="005D7784" w:rsidR="006D619C">
        <w:rPr>
          <w:rFonts w:cs="Times New Roman"/>
          <w:bCs/>
        </w:rPr>
        <w:t xml:space="preserve">is to </w:t>
      </w:r>
      <w:r w:rsidR="00D721B4">
        <w:rPr>
          <w:rFonts w:cs="Times New Roman"/>
          <w:bCs/>
        </w:rPr>
        <w:t xml:space="preserve">revise and </w:t>
      </w:r>
      <w:r w:rsidRPr="005D7784" w:rsidR="006D619C">
        <w:rPr>
          <w:rFonts w:cs="Times New Roman"/>
          <w:bCs/>
        </w:rPr>
        <w:t xml:space="preserve">extend approval of </w:t>
      </w:r>
      <w:r w:rsidRPr="005D7784" w:rsidR="00DA5EB4">
        <w:rPr>
          <w:rFonts w:cs="Times New Roman"/>
          <w:bCs/>
        </w:rPr>
        <w:t xml:space="preserve">the </w:t>
      </w:r>
      <w:r w:rsidRPr="005D7784" w:rsidR="00DA5EB4">
        <w:rPr>
          <w:rFonts w:cs="Times New Roman"/>
        </w:rPr>
        <w:t>A</w:t>
      </w:r>
      <w:r w:rsidRPr="005D7784" w:rsidR="004E6373">
        <w:rPr>
          <w:rFonts w:cs="Times New Roman"/>
        </w:rPr>
        <w:t>dministration for Children and Families’ (A</w:t>
      </w:r>
      <w:r w:rsidRPr="005D7784" w:rsidR="00DA5EB4">
        <w:rPr>
          <w:rFonts w:cs="Times New Roman"/>
        </w:rPr>
        <w:t>CF</w:t>
      </w:r>
      <w:r w:rsidRPr="005D7784" w:rsidR="004E6373">
        <w:rPr>
          <w:rFonts w:cs="Times New Roman"/>
        </w:rPr>
        <w:t>)</w:t>
      </w:r>
      <w:r w:rsidRPr="005D7784" w:rsidR="00DA5EB4">
        <w:rPr>
          <w:rFonts w:cs="Times New Roman"/>
        </w:rPr>
        <w:t xml:space="preserve"> Behavioral Interventions to Advance Self-Sufficiency Next Generation (BIAS-NG) Project Overarching Generic (#0970-0502)</w:t>
      </w:r>
      <w:r w:rsidRPr="005D7784" w:rsidR="001C535B">
        <w:rPr>
          <w:rFonts w:cs="Times New Roman"/>
        </w:rPr>
        <w:t xml:space="preserve"> for an additional three years</w:t>
      </w:r>
      <w:r w:rsidRPr="005D7784" w:rsidR="00F745FA">
        <w:rPr>
          <w:rFonts w:cs="Times New Roman"/>
        </w:rPr>
        <w:t xml:space="preserve"> and </w:t>
      </w:r>
      <w:r w:rsidRPr="005D7784" w:rsidR="00DB7965">
        <w:rPr>
          <w:rFonts w:cs="Times New Roman"/>
        </w:rPr>
        <w:t xml:space="preserve">allow for collection of data in </w:t>
      </w:r>
      <w:r w:rsidRPr="005D7784" w:rsidR="008E564B">
        <w:rPr>
          <w:rFonts w:cs="Times New Roman"/>
        </w:rPr>
        <w:t>C</w:t>
      </w:r>
      <w:r w:rsidRPr="005D7784" w:rsidR="007D2FE4">
        <w:rPr>
          <w:rFonts w:cs="Times New Roman"/>
        </w:rPr>
        <w:t xml:space="preserve">hild </w:t>
      </w:r>
      <w:r w:rsidRPr="005D7784" w:rsidR="008E564B">
        <w:rPr>
          <w:rFonts w:cs="Times New Roman"/>
        </w:rPr>
        <w:t>C</w:t>
      </w:r>
      <w:r w:rsidRPr="005D7784" w:rsidR="007D2FE4">
        <w:rPr>
          <w:rFonts w:cs="Times New Roman"/>
        </w:rPr>
        <w:t>are, a new program area</w:t>
      </w:r>
      <w:r w:rsidRPr="005D7784" w:rsidR="001C535B">
        <w:rPr>
          <w:rFonts w:cs="Times New Roman"/>
        </w:rPr>
        <w:t xml:space="preserve">. The current expiration date for this </w:t>
      </w:r>
      <w:r w:rsidRPr="005D7784" w:rsidR="006D619C">
        <w:rPr>
          <w:rFonts w:cs="Times New Roman"/>
        </w:rPr>
        <w:t>Office of Management and Budget (</w:t>
      </w:r>
      <w:r w:rsidRPr="005D7784" w:rsidR="001C535B">
        <w:rPr>
          <w:rFonts w:cs="Times New Roman"/>
        </w:rPr>
        <w:t>OMB</w:t>
      </w:r>
      <w:r w:rsidRPr="005D7784" w:rsidR="006D619C">
        <w:rPr>
          <w:rFonts w:cs="Times New Roman"/>
        </w:rPr>
        <w:t>)</w:t>
      </w:r>
      <w:r w:rsidRPr="005D7784" w:rsidR="001C535B">
        <w:rPr>
          <w:rFonts w:cs="Times New Roman"/>
        </w:rPr>
        <w:t xml:space="preserve"> number is </w:t>
      </w:r>
      <w:r w:rsidRPr="005D7784" w:rsidR="00AB558B">
        <w:rPr>
          <w:rFonts w:cs="Times New Roman"/>
        </w:rPr>
        <w:t>August 31</w:t>
      </w:r>
      <w:r w:rsidRPr="005D7784" w:rsidR="001C535B">
        <w:rPr>
          <w:rFonts w:cs="Times New Roman"/>
        </w:rPr>
        <w:t>, 202</w:t>
      </w:r>
      <w:r w:rsidRPr="005D7784" w:rsidR="00AB558B">
        <w:rPr>
          <w:rFonts w:cs="Times New Roman"/>
        </w:rPr>
        <w:t>5</w:t>
      </w:r>
      <w:r w:rsidRPr="005D7784" w:rsidR="001C535B">
        <w:rPr>
          <w:rFonts w:cs="Times New Roman"/>
        </w:rPr>
        <w:t xml:space="preserve">. </w:t>
      </w:r>
    </w:p>
    <w:p w:rsidR="00A81AB3" w:rsidRPr="005D7784" w:rsidP="00EF3E3A" w14:paraId="4918D510" w14:textId="77777777">
      <w:pPr>
        <w:spacing w:after="0"/>
        <w:contextualSpacing/>
        <w:rPr>
          <w:rFonts w:cs="Times New Roman"/>
        </w:rPr>
      </w:pPr>
    </w:p>
    <w:p w:rsidR="00A905E0" w:rsidRPr="005D7784" w:rsidP="000843BA" w14:paraId="07B951EF" w14:textId="77777777">
      <w:pPr>
        <w:pStyle w:val="paragraph"/>
        <w:numPr>
          <w:ilvl w:val="0"/>
          <w:numId w:val="45"/>
        </w:numPr>
        <w:spacing w:before="0" w:beforeAutospacing="0" w:after="60" w:afterAutospacing="0" w:line="276" w:lineRule="auto"/>
        <w:ind w:left="360"/>
        <w:textAlignment w:val="baseline"/>
      </w:pPr>
      <w:r w:rsidRPr="005D7784">
        <w:rPr>
          <w:rStyle w:val="normaltextrun"/>
          <w:b/>
          <w:bCs/>
        </w:rPr>
        <w:t>Status of Study:</w:t>
      </w:r>
      <w:r w:rsidRPr="005D7784" w:rsidR="00ED2721">
        <w:t xml:space="preserve"> </w:t>
      </w:r>
      <w:r w:rsidRPr="005D7784" w:rsidR="00ED2721">
        <w:rPr>
          <w:rStyle w:val="normaltextrun"/>
        </w:rPr>
        <w:t>The information collected under this generic clearance is intended to inform the diagnosis and design, as well as the evaluation, of</w:t>
      </w:r>
      <w:r w:rsidRPr="005D7784" w:rsidR="00525D34">
        <w:rPr>
          <w:rStyle w:val="normaltextrun"/>
        </w:rPr>
        <w:t xml:space="preserve"> up to</w:t>
      </w:r>
      <w:r w:rsidRPr="005D7784" w:rsidR="00ED2721">
        <w:rPr>
          <w:rStyle w:val="normaltextrun"/>
        </w:rPr>
        <w:t xml:space="preserve"> </w:t>
      </w:r>
      <w:r w:rsidRPr="005D7784" w:rsidR="00D83EDA">
        <w:rPr>
          <w:rStyle w:val="normaltextrun"/>
        </w:rPr>
        <w:t xml:space="preserve">9 </w:t>
      </w:r>
      <w:r w:rsidRPr="005D7784" w:rsidR="00525D34">
        <w:rPr>
          <w:rStyle w:val="normaltextrun"/>
        </w:rPr>
        <w:t>sites</w:t>
      </w:r>
      <w:r w:rsidRPr="005D7784" w:rsidR="00ED2721">
        <w:rPr>
          <w:rStyle w:val="normaltextrun"/>
        </w:rPr>
        <w:t xml:space="preserve"> that will be rigorously tested</w:t>
      </w:r>
      <w:r w:rsidRPr="005D7784" w:rsidR="003543BD">
        <w:rPr>
          <w:rStyle w:val="normaltextrun"/>
        </w:rPr>
        <w:t xml:space="preserve"> </w:t>
      </w:r>
      <w:r w:rsidRPr="005D7784" w:rsidR="00ED2721">
        <w:rPr>
          <w:rStyle w:val="normaltextrun"/>
        </w:rPr>
        <w:t xml:space="preserve">in the BIAS-NG project. </w:t>
      </w:r>
      <w:r w:rsidRPr="005D7784" w:rsidR="00BB459A">
        <w:t>Due to the rapid and iterative</w:t>
      </w:r>
      <w:r w:rsidRPr="005D7784" w:rsidR="00E53DD0">
        <w:t xml:space="preserve"> </w:t>
      </w:r>
      <w:r w:rsidRPr="005D7784" w:rsidR="00BB459A">
        <w:t xml:space="preserve">nature of this work, </w:t>
      </w:r>
      <w:r w:rsidRPr="005D7784" w:rsidR="00E53DD0">
        <w:t>t</w:t>
      </w:r>
      <w:r w:rsidRPr="005D7784" w:rsidR="002B09BF">
        <w:t xml:space="preserve">he </w:t>
      </w:r>
      <w:r w:rsidRPr="005D7784" w:rsidR="006D619C">
        <w:t xml:space="preserve">ACF </w:t>
      </w:r>
      <w:r w:rsidRPr="005D7784" w:rsidR="002B09BF">
        <w:t xml:space="preserve">Office of Planning, Research, and Evaluation </w:t>
      </w:r>
      <w:r w:rsidRPr="005D7784" w:rsidR="00881EEF">
        <w:t xml:space="preserve">(OPRE) </w:t>
      </w:r>
      <w:r w:rsidRPr="005D7784" w:rsidR="00BB459A">
        <w:t xml:space="preserve">sought and received </w:t>
      </w:r>
      <w:r w:rsidRPr="005D7784" w:rsidR="00ED2721">
        <w:t xml:space="preserve">approval for a </w:t>
      </w:r>
      <w:r w:rsidRPr="005D7784" w:rsidR="00BB459A">
        <w:t xml:space="preserve">generic clearance to conduct this research. </w:t>
      </w:r>
    </w:p>
    <w:p w:rsidR="00B04633" w:rsidRPr="005D7784" w:rsidP="003D58BB" w14:paraId="7621DA71" w14:textId="701B63CF">
      <w:pPr>
        <w:pStyle w:val="paragraph"/>
        <w:numPr>
          <w:ilvl w:val="1"/>
          <w:numId w:val="45"/>
        </w:numPr>
        <w:spacing w:before="0" w:beforeAutospacing="0" w:after="60" w:afterAutospacing="0" w:line="276" w:lineRule="auto"/>
        <w:textAlignment w:val="baseline"/>
      </w:pPr>
      <w:r w:rsidRPr="005D7784">
        <w:rPr>
          <w:rStyle w:val="normaltextrun"/>
        </w:rPr>
        <w:t xml:space="preserve">Under this generic clearance, </w:t>
      </w:r>
      <w:r w:rsidRPr="005D7784">
        <w:t xml:space="preserve">interventions have been and will continue to be developed in the program area domains of Temporary Assistance for Needy Families (TANF), </w:t>
      </w:r>
      <w:r w:rsidRPr="005D7784" w:rsidR="00332493">
        <w:t>C</w:t>
      </w:r>
      <w:r w:rsidRPr="005D7784">
        <w:t xml:space="preserve">hild </w:t>
      </w:r>
      <w:r w:rsidRPr="005D7784" w:rsidR="00332493">
        <w:t>W</w:t>
      </w:r>
      <w:r w:rsidRPr="005D7784">
        <w:t xml:space="preserve">elfare, and Early Head Start/Head Start (EHS/HS). </w:t>
      </w:r>
      <w:r w:rsidRPr="005D7784" w:rsidR="00191A91">
        <w:t>D</w:t>
      </w:r>
      <w:r w:rsidRPr="005D7784" w:rsidR="00332F38">
        <w:t>iagnosis and design</w:t>
      </w:r>
      <w:r w:rsidRPr="005D7784" w:rsidR="00E5029D">
        <w:t xml:space="preserve"> data collection</w:t>
      </w:r>
      <w:r w:rsidRPr="005D7784" w:rsidR="00332F38">
        <w:t xml:space="preserve"> ha</w:t>
      </w:r>
      <w:r w:rsidRPr="005D7784" w:rsidR="00C5287B">
        <w:t>s</w:t>
      </w:r>
      <w:r w:rsidRPr="005D7784" w:rsidR="00332F38">
        <w:t xml:space="preserve"> been completed </w:t>
      </w:r>
      <w:r w:rsidRPr="005D7784" w:rsidR="00644D61">
        <w:t>for</w:t>
      </w:r>
      <w:r w:rsidRPr="005D7784" w:rsidR="00671677">
        <w:t xml:space="preserve"> </w:t>
      </w:r>
      <w:r w:rsidRPr="005D7784" w:rsidR="0054020B">
        <w:t xml:space="preserve">seven </w:t>
      </w:r>
      <w:r w:rsidRPr="005D7784" w:rsidR="00332F38">
        <w:t>sites</w:t>
      </w:r>
      <w:r w:rsidRPr="005D7784" w:rsidR="00547498">
        <w:t xml:space="preserve"> in the approved </w:t>
      </w:r>
      <w:r w:rsidRPr="005D7784" w:rsidR="00DB483F">
        <w:t xml:space="preserve">program area </w:t>
      </w:r>
      <w:r w:rsidRPr="005D7784" w:rsidR="00547498">
        <w:t xml:space="preserve">domains </w:t>
      </w:r>
      <w:r w:rsidRPr="005D7784" w:rsidR="00DB483F">
        <w:t xml:space="preserve">of </w:t>
      </w:r>
      <w:r w:rsidRPr="005D7784" w:rsidR="00547498">
        <w:t xml:space="preserve">TANF, </w:t>
      </w:r>
      <w:r w:rsidRPr="005D7784" w:rsidR="00332493">
        <w:t>C</w:t>
      </w:r>
      <w:r w:rsidRPr="005D7784" w:rsidR="00547498">
        <w:t xml:space="preserve">hild </w:t>
      </w:r>
      <w:r w:rsidRPr="005D7784" w:rsidR="00332493">
        <w:t>W</w:t>
      </w:r>
      <w:r w:rsidRPr="005D7784" w:rsidR="00547498">
        <w:t>elfare, and EHS/HS</w:t>
      </w:r>
      <w:r w:rsidRPr="005D7784" w:rsidR="008C2863">
        <w:t xml:space="preserve">. </w:t>
      </w:r>
      <w:r w:rsidRPr="005D7784" w:rsidR="00631BB2">
        <w:t>The</w:t>
      </w:r>
      <w:r w:rsidRPr="005D7784" w:rsidR="00AA2EC3">
        <w:t xml:space="preserve">se seven </w:t>
      </w:r>
      <w:r w:rsidRPr="005D7784" w:rsidR="00C5287B">
        <w:t xml:space="preserve">sites have </w:t>
      </w:r>
      <w:r w:rsidRPr="005D7784" w:rsidR="00214301">
        <w:t xml:space="preserve">also </w:t>
      </w:r>
      <w:r w:rsidRPr="005D7784" w:rsidR="00C5287B">
        <w:t xml:space="preserve">completed their </w:t>
      </w:r>
      <w:r w:rsidRPr="005D7784" w:rsidR="00C06EC1">
        <w:t xml:space="preserve">data collection, which included </w:t>
      </w:r>
      <w:r w:rsidRPr="005D7784" w:rsidR="00B64629">
        <w:t xml:space="preserve">implementation research instruments </w:t>
      </w:r>
      <w:r w:rsidRPr="005D7784" w:rsidR="00C06EC1">
        <w:t xml:space="preserve">submitted to and </w:t>
      </w:r>
      <w:r w:rsidRPr="005D7784" w:rsidR="00B64629">
        <w:t>approved</w:t>
      </w:r>
      <w:r w:rsidRPr="005D7784" w:rsidR="00C95736">
        <w:t xml:space="preserve"> </w:t>
      </w:r>
      <w:r w:rsidRPr="005D7784" w:rsidR="00D41C74">
        <w:t xml:space="preserve">by OMB </w:t>
      </w:r>
      <w:r w:rsidRPr="005D7784" w:rsidR="00C95736">
        <w:t xml:space="preserve">in </w:t>
      </w:r>
      <w:r w:rsidRPr="005D7784" w:rsidR="00C207BC">
        <w:t>individual generic information collection requests</w:t>
      </w:r>
      <w:r w:rsidRPr="005D7784" w:rsidR="00214301">
        <w:t xml:space="preserve"> for each site</w:t>
      </w:r>
      <w:r w:rsidRPr="005D7784" w:rsidR="00B64629">
        <w:t xml:space="preserve">. </w:t>
      </w:r>
    </w:p>
    <w:p w:rsidR="00C3224E" w:rsidRPr="005D7784" w:rsidP="13507439" w14:paraId="51F3EBDE" w14:textId="35A69394">
      <w:pPr>
        <w:pStyle w:val="paragraph"/>
        <w:numPr>
          <w:ilvl w:val="1"/>
          <w:numId w:val="45"/>
        </w:numPr>
        <w:spacing w:before="0" w:beforeAutospacing="0" w:after="60" w:afterAutospacing="0" w:line="276" w:lineRule="auto"/>
        <w:textAlignment w:val="baseline"/>
      </w:pPr>
      <w:r w:rsidRPr="005D7784">
        <w:t xml:space="preserve">For this revision, the design, method, instruments, and analytic approach will remain the same as the </w:t>
      </w:r>
      <w:r w:rsidRPr="005D7784" w:rsidR="00426EB2">
        <w:t xml:space="preserve">previously </w:t>
      </w:r>
      <w:r w:rsidRPr="005D7784">
        <w:t>approved overarching generic clearance package</w:t>
      </w:r>
      <w:r w:rsidRPr="005D7784" w:rsidR="00BB66DD">
        <w:t>,</w:t>
      </w:r>
      <w:r w:rsidRPr="005D7784">
        <w:t xml:space="preserve"> but we request </w:t>
      </w:r>
      <w:r w:rsidRPr="005D7784" w:rsidR="005E7CA1">
        <w:t>t</w:t>
      </w:r>
      <w:r w:rsidRPr="005D7784">
        <w:t xml:space="preserve">o add the </w:t>
      </w:r>
      <w:r w:rsidRPr="005D7784" w:rsidR="005E7CA1">
        <w:t>fourth</w:t>
      </w:r>
      <w:r w:rsidRPr="005D7784">
        <w:t xml:space="preserve"> domain of </w:t>
      </w:r>
      <w:r w:rsidRPr="005D7784" w:rsidR="008E564B">
        <w:t>C</w:t>
      </w:r>
      <w:r w:rsidRPr="005D7784" w:rsidR="005E7CA1">
        <w:t xml:space="preserve">hild </w:t>
      </w:r>
      <w:r w:rsidRPr="005D7784" w:rsidR="008E564B">
        <w:t>C</w:t>
      </w:r>
      <w:r w:rsidRPr="005D7784" w:rsidR="005E7CA1">
        <w:t>are</w:t>
      </w:r>
      <w:r w:rsidRPr="005D7784" w:rsidR="00C851A9">
        <w:t xml:space="preserve"> and update burden estimates to reflect completed data collection, ongoing approved data collections, and expected new data collection efforts over the next three years</w:t>
      </w:r>
      <w:r w:rsidRPr="005D7784" w:rsidR="00291B3A">
        <w:t>.</w:t>
      </w:r>
    </w:p>
    <w:p w:rsidR="006D619C" w:rsidRPr="005D7784" w:rsidP="000843BA" w14:paraId="797D47AF" w14:textId="77777777">
      <w:pPr>
        <w:pStyle w:val="paragraph"/>
        <w:spacing w:before="0" w:beforeAutospacing="0" w:after="0" w:afterAutospacing="0" w:line="276" w:lineRule="auto"/>
        <w:ind w:left="1800"/>
        <w:textAlignment w:val="baseline"/>
      </w:pPr>
    </w:p>
    <w:p w:rsidR="006D619C" w:rsidRPr="005D7784" w:rsidP="006D619C" w14:paraId="1363AE7A" w14:textId="015EC0E6">
      <w:pPr>
        <w:pStyle w:val="ListParagraph"/>
        <w:numPr>
          <w:ilvl w:val="0"/>
          <w:numId w:val="45"/>
        </w:numPr>
        <w:spacing w:after="0"/>
        <w:rPr>
          <w:rFonts w:cs="Times New Roman"/>
        </w:rPr>
      </w:pPr>
      <w:r w:rsidRPr="005D7784">
        <w:rPr>
          <w:rFonts w:cs="Times New Roman"/>
          <w:b/>
          <w:bCs/>
        </w:rPr>
        <w:t xml:space="preserve">Timeline: </w:t>
      </w:r>
      <w:r w:rsidRPr="005D7784">
        <w:rPr>
          <w:rFonts w:cs="Times New Roman"/>
        </w:rPr>
        <w:t>This request for BIAS-NG seeks approval to complete data collection for up to three additional years. The data collections would continue as described in the prior approved information collection request under this control number.</w:t>
      </w:r>
      <w:r w:rsidRPr="005D7784" w:rsidR="001079A4">
        <w:rPr>
          <w:rFonts w:cs="Times New Roman"/>
        </w:rPr>
        <w:t xml:space="preserve"> Additionally, </w:t>
      </w:r>
      <w:r w:rsidRPr="005D7784" w:rsidR="004C1388">
        <w:rPr>
          <w:rFonts w:cs="Times New Roman"/>
        </w:rPr>
        <w:t xml:space="preserve">this request would </w:t>
      </w:r>
      <w:r w:rsidRPr="005D7784" w:rsidR="00714BE6">
        <w:rPr>
          <w:rFonts w:cs="Times New Roman"/>
        </w:rPr>
        <w:t xml:space="preserve">allow for collection of data in the </w:t>
      </w:r>
      <w:r w:rsidRPr="005D7784" w:rsidR="00F936D3">
        <w:rPr>
          <w:rFonts w:cs="Times New Roman"/>
        </w:rPr>
        <w:t>C</w:t>
      </w:r>
      <w:r w:rsidRPr="005D7784" w:rsidR="00714BE6">
        <w:rPr>
          <w:rFonts w:cs="Times New Roman"/>
        </w:rPr>
        <w:t xml:space="preserve">hild </w:t>
      </w:r>
      <w:r w:rsidRPr="005D7784" w:rsidR="00F936D3">
        <w:rPr>
          <w:rFonts w:cs="Times New Roman"/>
        </w:rPr>
        <w:t>C</w:t>
      </w:r>
      <w:r w:rsidRPr="005D7784" w:rsidR="00714BE6">
        <w:rPr>
          <w:rFonts w:cs="Times New Roman"/>
        </w:rPr>
        <w:t>are program area</w:t>
      </w:r>
      <w:r w:rsidRPr="005D7784" w:rsidR="004C1388">
        <w:rPr>
          <w:rFonts w:cs="Times New Roman"/>
        </w:rPr>
        <w:t>.</w:t>
      </w:r>
    </w:p>
    <w:p w:rsidR="00497A9F" w:rsidRPr="005D7784" w:rsidP="00EF3E3A" w14:paraId="32687BC1" w14:textId="77777777">
      <w:pPr>
        <w:pStyle w:val="paragraph"/>
        <w:spacing w:before="0" w:beforeAutospacing="0" w:after="0" w:afterAutospacing="0" w:line="276" w:lineRule="auto"/>
        <w:ind w:left="360"/>
        <w:textAlignment w:val="baseline"/>
      </w:pPr>
    </w:p>
    <w:p w:rsidR="00D70EC7" w:rsidRPr="005D7784" w:rsidP="00E62E39" w14:paraId="47B0C6A6" w14:textId="2B326438">
      <w:pPr>
        <w:pStyle w:val="paragraph"/>
        <w:spacing w:before="0" w:beforeAutospacing="0" w:after="0" w:afterAutospacing="0"/>
        <w:textAlignment w:val="baseline"/>
      </w:pPr>
    </w:p>
    <w:p w:rsidR="00B409A0" w:rsidRPr="005D7784" w14:paraId="542CF77B" w14:textId="77777777">
      <w:pPr>
        <w:rPr>
          <w:rFonts w:cs="Times New Roman"/>
          <w:b/>
          <w:sz w:val="28"/>
          <w:szCs w:val="28"/>
        </w:rPr>
      </w:pPr>
      <w:r w:rsidRPr="005D7784">
        <w:rPr>
          <w:rFonts w:cs="Times New Roman"/>
        </w:rPr>
        <w:br w:type="page"/>
      </w:r>
    </w:p>
    <w:p w:rsidR="00A32D6D" w:rsidRPr="005D7784" w:rsidP="002F0F3D" w14:paraId="15DEEA7C" w14:textId="753D853A">
      <w:pPr>
        <w:pStyle w:val="Heading1"/>
        <w:spacing w:after="120"/>
      </w:pPr>
      <w:bookmarkStart w:id="0" w:name="_Toc105414568"/>
      <w:r w:rsidRPr="005D7784">
        <w:t>A1. Necessity for the Data Collection</w:t>
      </w:r>
      <w:bookmarkEnd w:id="0"/>
    </w:p>
    <w:p w:rsidR="00575186" w:rsidRPr="005D7784" w:rsidP="13507439" w14:paraId="6E359D8F" w14:textId="2B1AF5F9">
      <w:pPr>
        <w:spacing w:after="0"/>
        <w:rPr>
          <w:rFonts w:cs="Times New Roman"/>
        </w:rPr>
      </w:pPr>
      <w:r w:rsidRPr="005D7784">
        <w:rPr>
          <w:rFonts w:cs="Times New Roman"/>
        </w:rPr>
        <w:t xml:space="preserve">The </w:t>
      </w:r>
      <w:r w:rsidRPr="005D7784" w:rsidR="006D619C">
        <w:rPr>
          <w:rFonts w:cs="Times New Roman"/>
        </w:rPr>
        <w:t>Administration for Children and Families’ (ACF) Office of Planning, Research, and Evaluation (</w:t>
      </w:r>
      <w:r w:rsidRPr="005D7784" w:rsidR="00EB386B">
        <w:rPr>
          <w:rFonts w:cs="Times New Roman"/>
        </w:rPr>
        <w:t>OPRE</w:t>
      </w:r>
      <w:r w:rsidRPr="005D7784" w:rsidR="006D619C">
        <w:rPr>
          <w:rFonts w:cs="Times New Roman"/>
        </w:rPr>
        <w:t>)</w:t>
      </w:r>
      <w:r w:rsidRPr="005D7784" w:rsidR="00EB386B">
        <w:rPr>
          <w:rFonts w:cs="Times New Roman"/>
        </w:rPr>
        <w:t xml:space="preserve"> </w:t>
      </w:r>
      <w:r w:rsidRPr="005D7784" w:rsidR="00A32D6D">
        <w:rPr>
          <w:rFonts w:cs="Times New Roman"/>
        </w:rPr>
        <w:t xml:space="preserve">seeks </w:t>
      </w:r>
      <w:r w:rsidRPr="005D7784" w:rsidR="006D619C">
        <w:rPr>
          <w:rFonts w:cs="Times New Roman"/>
        </w:rPr>
        <w:t>Office of Management and Budget (</w:t>
      </w:r>
      <w:r w:rsidRPr="005D7784" w:rsidR="00B214A3">
        <w:rPr>
          <w:rFonts w:cs="Times New Roman"/>
        </w:rPr>
        <w:t>OMB</w:t>
      </w:r>
      <w:r w:rsidRPr="005D7784" w:rsidR="006D619C">
        <w:rPr>
          <w:rFonts w:cs="Times New Roman"/>
        </w:rPr>
        <w:t>)</w:t>
      </w:r>
      <w:r w:rsidRPr="005D7784" w:rsidR="00B214A3">
        <w:rPr>
          <w:rFonts w:cs="Times New Roman"/>
        </w:rPr>
        <w:t xml:space="preserve"> approval </w:t>
      </w:r>
      <w:r w:rsidRPr="005D7784" w:rsidR="007156A6">
        <w:rPr>
          <w:rFonts w:cs="Times New Roman"/>
        </w:rPr>
        <w:t>to</w:t>
      </w:r>
      <w:r w:rsidRPr="005D7784" w:rsidR="00777CA8">
        <w:rPr>
          <w:rFonts w:cs="Times New Roman"/>
        </w:rPr>
        <w:t xml:space="preserve"> extend</w:t>
      </w:r>
      <w:r w:rsidRPr="005D7784" w:rsidR="003B1D1E">
        <w:rPr>
          <w:rFonts w:cs="Times New Roman"/>
        </w:rPr>
        <w:t xml:space="preserve"> our approved</w:t>
      </w:r>
      <w:r w:rsidRPr="005D7784" w:rsidR="00B214A3">
        <w:rPr>
          <w:rFonts w:cs="Times New Roman"/>
        </w:rPr>
        <w:t xml:space="preserve"> generic clearance to </w:t>
      </w:r>
      <w:r w:rsidRPr="005D7784" w:rsidR="00777CA8">
        <w:rPr>
          <w:rFonts w:cs="Times New Roman"/>
        </w:rPr>
        <w:t>complete</w:t>
      </w:r>
      <w:r w:rsidRPr="005D7784" w:rsidR="0035701B">
        <w:rPr>
          <w:rFonts w:cs="Times New Roman"/>
        </w:rPr>
        <w:t xml:space="preserve"> ongoing data collection and </w:t>
      </w:r>
      <w:r w:rsidRPr="005D7784" w:rsidR="24F15207">
        <w:rPr>
          <w:rFonts w:cs="Times New Roman"/>
        </w:rPr>
        <w:t xml:space="preserve">to </w:t>
      </w:r>
      <w:r w:rsidRPr="005D7784" w:rsidR="0035701B">
        <w:rPr>
          <w:rFonts w:cs="Times New Roman"/>
        </w:rPr>
        <w:t xml:space="preserve">submit additional </w:t>
      </w:r>
      <w:r w:rsidRPr="005D7784">
        <w:rPr>
          <w:rFonts w:cs="Times New Roman"/>
        </w:rPr>
        <w:t xml:space="preserve">generic information collection (GenIC) </w:t>
      </w:r>
      <w:r w:rsidRPr="005D7784" w:rsidR="0035701B">
        <w:rPr>
          <w:rFonts w:cs="Times New Roman"/>
        </w:rPr>
        <w:t xml:space="preserve">requests </w:t>
      </w:r>
      <w:r w:rsidRPr="005D7784" w:rsidR="005F358A">
        <w:rPr>
          <w:rFonts w:cs="Times New Roman"/>
        </w:rPr>
        <w:t>as part of the Behavioral Interventions to Advance Self-Sufficiency Next Generation (BIAS-NG) Project</w:t>
      </w:r>
      <w:r w:rsidRPr="005D7784" w:rsidR="003B1D1E">
        <w:rPr>
          <w:rFonts w:cs="Times New Roman"/>
        </w:rPr>
        <w:t xml:space="preserve">. </w:t>
      </w:r>
      <w:r w:rsidRPr="005D7784" w:rsidR="005F358A">
        <w:rPr>
          <w:rFonts w:cs="Times New Roman"/>
        </w:rPr>
        <w:t>The BIAS-NG project is applying behavioral insights to a range of ACF programs to design and test interventions intended to improve the operations and efficacy of human services programs</w:t>
      </w:r>
      <w:r w:rsidRPr="005D7784" w:rsidR="00C22CED">
        <w:rPr>
          <w:rFonts w:cs="Times New Roman"/>
        </w:rPr>
        <w:t>.</w:t>
      </w:r>
      <w:r w:rsidRPr="005D7784" w:rsidR="00A757D8">
        <w:rPr>
          <w:rFonts w:cs="Times New Roman"/>
        </w:rPr>
        <w:t xml:space="preserve">  </w:t>
      </w:r>
      <w:r w:rsidRPr="005D7784" w:rsidR="0035701B">
        <w:rPr>
          <w:rFonts w:cs="Times New Roman"/>
        </w:rPr>
        <w:t xml:space="preserve">Data collection includes conducting interviews, focus groups, and surveys with </w:t>
      </w:r>
      <w:bookmarkStart w:id="1" w:name="_Hlk103948567"/>
      <w:r w:rsidRPr="005D7784" w:rsidR="0033670D">
        <w:rPr>
          <w:rFonts w:cs="Times New Roman"/>
        </w:rPr>
        <w:t>staff and participants in</w:t>
      </w:r>
      <w:bookmarkEnd w:id="1"/>
      <w:r w:rsidRPr="005D7784" w:rsidR="0033670D">
        <w:rPr>
          <w:rFonts w:cs="Times New Roman"/>
        </w:rPr>
        <w:t xml:space="preserve"> </w:t>
      </w:r>
      <w:r w:rsidRPr="005D7784" w:rsidR="0035701B">
        <w:rPr>
          <w:rFonts w:cs="Times New Roman"/>
        </w:rPr>
        <w:t xml:space="preserve">regional, state, and local agencies. </w:t>
      </w:r>
      <w:r w:rsidRPr="005D7784" w:rsidR="0004336F">
        <w:rPr>
          <w:rFonts w:cs="Times New Roman"/>
        </w:rPr>
        <w:t>The purpose of these data collection efforts is</w:t>
      </w:r>
      <w:r w:rsidRPr="005D7784" w:rsidR="00B214A3">
        <w:rPr>
          <w:rFonts w:cs="Times New Roman"/>
        </w:rPr>
        <w:t xml:space="preserve"> to </w:t>
      </w:r>
      <w:r w:rsidRPr="005D7784" w:rsidR="0094767F">
        <w:rPr>
          <w:rFonts w:cs="Times New Roman"/>
        </w:rPr>
        <w:t xml:space="preserve">inform the design of and to better </w:t>
      </w:r>
      <w:r w:rsidRPr="005D7784" w:rsidR="00B214A3">
        <w:rPr>
          <w:rFonts w:cs="Times New Roman"/>
        </w:rPr>
        <w:t>understand the mechanisms and effects of interventions informed by behavioral science and intended to improve program outcomes.</w:t>
      </w:r>
      <w:r w:rsidRPr="005D7784" w:rsidR="008579F6">
        <w:rPr>
          <w:rFonts w:cs="Times New Roman"/>
        </w:rPr>
        <w:t xml:space="preserve"> </w:t>
      </w:r>
    </w:p>
    <w:p w:rsidR="00575186" w:rsidRPr="005D7784" w:rsidP="00453320" w14:paraId="2A192933" w14:textId="77777777">
      <w:pPr>
        <w:spacing w:after="0"/>
        <w:rPr>
          <w:rFonts w:cs="Times New Roman"/>
          <w:szCs w:val="24"/>
        </w:rPr>
      </w:pPr>
    </w:p>
    <w:p w:rsidR="008B7ACA" w:rsidRPr="005D7784" w:rsidP="13507439" w14:paraId="02CB8532" w14:textId="749C6DB1">
      <w:pPr>
        <w:spacing w:after="0"/>
        <w:rPr>
          <w:rFonts w:cs="Times New Roman"/>
        </w:rPr>
      </w:pPr>
      <w:r w:rsidRPr="005D7784">
        <w:rPr>
          <w:rFonts w:cs="Times New Roman"/>
        </w:rPr>
        <w:t xml:space="preserve">This submission provides revised supporting statements to include the fourth domain, </w:t>
      </w:r>
      <w:r w:rsidRPr="005D7784" w:rsidR="00725671">
        <w:rPr>
          <w:rFonts w:cs="Times New Roman"/>
        </w:rPr>
        <w:t>C</w:t>
      </w:r>
      <w:r w:rsidRPr="005D7784">
        <w:rPr>
          <w:rFonts w:cs="Times New Roman"/>
        </w:rPr>
        <w:t xml:space="preserve">hild </w:t>
      </w:r>
      <w:r w:rsidRPr="005D7784" w:rsidR="00725671">
        <w:rPr>
          <w:rFonts w:cs="Times New Roman"/>
        </w:rPr>
        <w:t>C</w:t>
      </w:r>
      <w:r w:rsidRPr="005D7784">
        <w:rPr>
          <w:rFonts w:cs="Times New Roman"/>
        </w:rPr>
        <w:t>are</w:t>
      </w:r>
      <w:r w:rsidRPr="005D7784" w:rsidR="49DE18F0">
        <w:rPr>
          <w:rFonts w:cs="Times New Roman"/>
        </w:rPr>
        <w:t xml:space="preserve"> and to update burden estimates to reflect only ongoing approved GenICs and estimates for potential new GenICs over the next three years</w:t>
      </w:r>
      <w:r w:rsidRPr="005D7784">
        <w:rPr>
          <w:rFonts w:cs="Times New Roman"/>
        </w:rPr>
        <w:t xml:space="preserve">. </w:t>
      </w:r>
      <w:r w:rsidRPr="005D7784" w:rsidR="0035701B">
        <w:rPr>
          <w:rFonts w:cs="Times New Roman"/>
        </w:rPr>
        <w:t>There are no changes to the proposed types of data to be collected, types of respondents, methods for collection, or proposed uses of the information.</w:t>
      </w:r>
    </w:p>
    <w:p w:rsidR="00A32D6D" w:rsidRPr="005D7784" w:rsidP="00311FCF" w14:paraId="580F4635" w14:textId="77777777">
      <w:pPr>
        <w:pStyle w:val="Heading2"/>
      </w:pPr>
      <w:bookmarkStart w:id="2" w:name="_Toc105414569"/>
      <w:r w:rsidRPr="005D7784">
        <w:t>Study Background</w:t>
      </w:r>
      <w:bookmarkEnd w:id="2"/>
    </w:p>
    <w:p w:rsidR="00D332F3" w:rsidRPr="005D7784" w:rsidP="00C53ED9" w14:paraId="5D053977" w14:textId="30290C8C">
      <w:pPr>
        <w:spacing w:after="0"/>
        <w:rPr>
          <w:rFonts w:cs="Times New Roman"/>
        </w:rPr>
      </w:pPr>
      <w:r w:rsidRPr="005D7784">
        <w:rPr>
          <w:rFonts w:cs="Times New Roman"/>
        </w:rPr>
        <w:t>The</w:t>
      </w:r>
      <w:r w:rsidRPr="005D7784" w:rsidR="00B214A3">
        <w:rPr>
          <w:rFonts w:cs="Times New Roman"/>
        </w:rPr>
        <w:t xml:space="preserve"> September 2015 </w:t>
      </w:r>
      <w:r w:rsidRPr="005D7784" w:rsidR="00B8626C">
        <w:rPr>
          <w:rFonts w:cs="Times New Roman"/>
        </w:rPr>
        <w:t>Executive Order “</w:t>
      </w:r>
      <w:r w:rsidRPr="005D7784" w:rsidR="00B214A3">
        <w:rPr>
          <w:rFonts w:cs="Times New Roman"/>
        </w:rPr>
        <w:t>Using Behavioral Insights to B</w:t>
      </w:r>
      <w:r w:rsidRPr="005D7784" w:rsidR="00B8626C">
        <w:rPr>
          <w:rFonts w:cs="Times New Roman"/>
        </w:rPr>
        <w:t xml:space="preserve">etter Serve the American People” stated that “A growing body of evidence demonstrates that behavioral science insights -- research findings from fields such as behavioral economics and psychology about how people make decisions and act on them -- can be used to design government policies to better serve the American people” and encouraged federal agencies to “develop strategies for applying behavioral science insights to programs and, where possible, rigorously test and evaluate the impact of these insights.” In keeping with this directive, </w:t>
      </w:r>
      <w:r w:rsidRPr="005D7784" w:rsidR="00B214A3">
        <w:rPr>
          <w:rFonts w:cs="Times New Roman"/>
        </w:rPr>
        <w:t xml:space="preserve">OPRE </w:t>
      </w:r>
      <w:r w:rsidRPr="005D7784" w:rsidR="00EE6D6F">
        <w:rPr>
          <w:rFonts w:cs="Times New Roman"/>
        </w:rPr>
        <w:t>ha</w:t>
      </w:r>
      <w:r w:rsidRPr="005D7784" w:rsidR="00C07D17">
        <w:rPr>
          <w:rFonts w:cs="Times New Roman"/>
        </w:rPr>
        <w:t>s</w:t>
      </w:r>
      <w:r w:rsidRPr="005D7784" w:rsidR="00B214A3">
        <w:rPr>
          <w:rFonts w:cs="Times New Roman"/>
        </w:rPr>
        <w:t xml:space="preserve"> </w:t>
      </w:r>
      <w:r w:rsidRPr="005D7784" w:rsidR="00EE6D6F">
        <w:rPr>
          <w:rFonts w:cs="Times New Roman"/>
        </w:rPr>
        <w:t xml:space="preserve">been </w:t>
      </w:r>
      <w:r w:rsidRPr="005D7784" w:rsidR="00B214A3">
        <w:rPr>
          <w:rFonts w:cs="Times New Roman"/>
        </w:rPr>
        <w:t>conduct</w:t>
      </w:r>
      <w:r w:rsidRPr="005D7784" w:rsidR="00C07D17">
        <w:rPr>
          <w:rFonts w:cs="Times New Roman"/>
        </w:rPr>
        <w:t>ing</w:t>
      </w:r>
      <w:r w:rsidRPr="005D7784" w:rsidR="00B214A3">
        <w:rPr>
          <w:rFonts w:cs="Times New Roman"/>
        </w:rPr>
        <w:t xml:space="preserve"> the BIAS</w:t>
      </w:r>
      <w:r w:rsidRPr="005D7784" w:rsidR="00287C0C">
        <w:rPr>
          <w:rFonts w:cs="Times New Roman"/>
        </w:rPr>
        <w:t>-</w:t>
      </w:r>
      <w:r w:rsidRPr="005D7784" w:rsidR="00B214A3">
        <w:rPr>
          <w:rFonts w:cs="Times New Roman"/>
        </w:rPr>
        <w:t>NG project. This project use</w:t>
      </w:r>
      <w:r w:rsidRPr="005D7784" w:rsidR="00C07D17">
        <w:rPr>
          <w:rFonts w:cs="Times New Roman"/>
        </w:rPr>
        <w:t>s</w:t>
      </w:r>
      <w:r w:rsidRPr="005D7784" w:rsidR="00B214A3">
        <w:rPr>
          <w:rFonts w:cs="Times New Roman"/>
        </w:rPr>
        <w:t xml:space="preserve"> behavioral insights to design and test interventions intended to improve the operations and efficacy of human services programs. </w:t>
      </w:r>
      <w:r w:rsidRPr="005D7784" w:rsidR="00B8626C">
        <w:rPr>
          <w:rFonts w:cs="Times New Roman"/>
        </w:rPr>
        <w:t xml:space="preserve">The BIAS-NG project builds on a prior OPRE project, the Behavioral Interventions to Advance Self-Sufficiency (BIAS) project, which relied exclusively on administrative data to test the short-term impact of small “nudge” interventions in human services programs. </w:t>
      </w:r>
      <w:r w:rsidRPr="005D7784" w:rsidR="00B214A3">
        <w:rPr>
          <w:rFonts w:cs="Times New Roman"/>
        </w:rPr>
        <w:t xml:space="preserve">The BIAS-NG project </w:t>
      </w:r>
      <w:r w:rsidRPr="005D7784" w:rsidR="00C07D17">
        <w:rPr>
          <w:rFonts w:cs="Times New Roman"/>
        </w:rPr>
        <w:t xml:space="preserve">is </w:t>
      </w:r>
      <w:r w:rsidRPr="005D7784" w:rsidR="00B8626C">
        <w:rPr>
          <w:rFonts w:cs="Times New Roman"/>
        </w:rPr>
        <w:t>build</w:t>
      </w:r>
      <w:r w:rsidRPr="005D7784" w:rsidR="00C07D17">
        <w:rPr>
          <w:rFonts w:cs="Times New Roman"/>
        </w:rPr>
        <w:t>ing</w:t>
      </w:r>
      <w:r w:rsidRPr="005D7784" w:rsidR="00B8626C">
        <w:rPr>
          <w:rFonts w:cs="Times New Roman"/>
        </w:rPr>
        <w:t xml:space="preserve"> on and go</w:t>
      </w:r>
      <w:r w:rsidRPr="005D7784" w:rsidR="00C07D17">
        <w:rPr>
          <w:rFonts w:cs="Times New Roman"/>
        </w:rPr>
        <w:t>ing</w:t>
      </w:r>
      <w:r w:rsidRPr="005D7784" w:rsidR="00B8626C">
        <w:rPr>
          <w:rFonts w:cs="Times New Roman"/>
        </w:rPr>
        <w:t xml:space="preserve"> beyond the BIAS project by </w:t>
      </w:r>
      <w:r w:rsidRPr="005D7784" w:rsidR="00B214A3">
        <w:rPr>
          <w:rFonts w:cs="Times New Roman"/>
        </w:rPr>
        <w:t>apply</w:t>
      </w:r>
      <w:r w:rsidRPr="005D7784" w:rsidR="00B8626C">
        <w:rPr>
          <w:rFonts w:cs="Times New Roman"/>
        </w:rPr>
        <w:t>ing</w:t>
      </w:r>
      <w:r w:rsidRPr="005D7784" w:rsidR="00B214A3">
        <w:rPr>
          <w:rFonts w:cs="Times New Roman"/>
        </w:rPr>
        <w:t xml:space="preserve"> behavioral insights to </w:t>
      </w:r>
      <w:r w:rsidRPr="005D7784" w:rsidR="00B8626C">
        <w:rPr>
          <w:rFonts w:cs="Times New Roman"/>
        </w:rPr>
        <w:t xml:space="preserve">additional </w:t>
      </w:r>
      <w:r w:rsidRPr="005D7784" w:rsidR="00B214A3">
        <w:rPr>
          <w:rFonts w:cs="Times New Roman"/>
        </w:rPr>
        <w:t>ACF programs</w:t>
      </w:r>
      <w:r w:rsidRPr="005D7784" w:rsidR="00B8626C">
        <w:rPr>
          <w:rFonts w:cs="Times New Roman"/>
        </w:rPr>
        <w:t xml:space="preserve">, </w:t>
      </w:r>
      <w:r w:rsidRPr="005D7784" w:rsidR="004935FB">
        <w:rPr>
          <w:rFonts w:cs="Times New Roman"/>
        </w:rPr>
        <w:t>go</w:t>
      </w:r>
      <w:r w:rsidRPr="005D7784" w:rsidR="00B8626C">
        <w:rPr>
          <w:rFonts w:cs="Times New Roman"/>
        </w:rPr>
        <w:t>ing</w:t>
      </w:r>
      <w:r w:rsidRPr="005D7784" w:rsidR="004935FB">
        <w:rPr>
          <w:rFonts w:cs="Times New Roman"/>
        </w:rPr>
        <w:t xml:space="preserve"> beyond testing simple “nudges”</w:t>
      </w:r>
      <w:r w:rsidRPr="005D7784" w:rsidR="00996EAA">
        <w:rPr>
          <w:rFonts w:cs="Times New Roman"/>
        </w:rPr>
        <w:t xml:space="preserve"> </w:t>
      </w:r>
      <w:r w:rsidRPr="005D7784" w:rsidR="004935FB">
        <w:rPr>
          <w:rFonts w:cs="Times New Roman"/>
        </w:rPr>
        <w:t>to include</w:t>
      </w:r>
      <w:r w:rsidRPr="005D7784" w:rsidR="000B0973">
        <w:rPr>
          <w:rFonts w:cs="Times New Roman"/>
        </w:rPr>
        <w:t>:</w:t>
      </w:r>
      <w:r w:rsidRPr="005D7784" w:rsidR="004935FB">
        <w:rPr>
          <w:rFonts w:cs="Times New Roman"/>
        </w:rPr>
        <w:t xml:space="preserve"> </w:t>
      </w:r>
      <w:r w:rsidRPr="005D7784" w:rsidR="00FF5220">
        <w:rPr>
          <w:rFonts w:cs="Times New Roman"/>
        </w:rPr>
        <w:t>helping programs be more self-</w:t>
      </w:r>
      <w:r w:rsidRPr="005D7784" w:rsidR="00A434A0">
        <w:rPr>
          <w:rFonts w:cs="Times New Roman"/>
        </w:rPr>
        <w:t>reflective</w:t>
      </w:r>
      <w:r w:rsidRPr="005D7784" w:rsidR="00FF5220">
        <w:rPr>
          <w:rFonts w:cs="Times New Roman"/>
        </w:rPr>
        <w:t xml:space="preserve"> ab</w:t>
      </w:r>
      <w:r w:rsidRPr="005D7784" w:rsidR="00A434A0">
        <w:rPr>
          <w:rFonts w:cs="Times New Roman"/>
        </w:rPr>
        <w:t xml:space="preserve">out how they present choices and </w:t>
      </w:r>
      <w:r w:rsidRPr="005D7784" w:rsidR="00FF5220">
        <w:rPr>
          <w:rFonts w:cs="Times New Roman"/>
        </w:rPr>
        <w:t>options</w:t>
      </w:r>
      <w:r w:rsidRPr="005D7784" w:rsidR="00A434A0">
        <w:rPr>
          <w:rFonts w:cs="Times New Roman"/>
        </w:rPr>
        <w:t xml:space="preserve"> to participants</w:t>
      </w:r>
      <w:r w:rsidRPr="005D7784" w:rsidR="000B0973">
        <w:rPr>
          <w:rFonts w:cs="Times New Roman"/>
        </w:rPr>
        <w:t>;</w:t>
      </w:r>
      <w:r w:rsidRPr="005D7784" w:rsidR="00253F4C">
        <w:rPr>
          <w:rFonts w:cs="Times New Roman"/>
        </w:rPr>
        <w:t xml:space="preserve"> </w:t>
      </w:r>
      <w:r w:rsidRPr="005D7784" w:rsidR="00FF5220">
        <w:rPr>
          <w:rFonts w:cs="Times New Roman"/>
        </w:rPr>
        <w:t xml:space="preserve">testing alternative approaches </w:t>
      </w:r>
      <w:r w:rsidRPr="005D7784" w:rsidR="00A434A0">
        <w:rPr>
          <w:rFonts w:cs="Times New Roman"/>
        </w:rPr>
        <w:t>to presenting those options</w:t>
      </w:r>
      <w:r w:rsidRPr="005D7784" w:rsidR="007617FE">
        <w:rPr>
          <w:rFonts w:cs="Times New Roman"/>
        </w:rPr>
        <w:t>;</w:t>
      </w:r>
      <w:r w:rsidRPr="005D7784" w:rsidR="00B8626C">
        <w:rPr>
          <w:rFonts w:cs="Times New Roman"/>
        </w:rPr>
        <w:t xml:space="preserve"> and, importantly, by collecting </w:t>
      </w:r>
      <w:r w:rsidRPr="005D7784" w:rsidR="00970E32">
        <w:rPr>
          <w:rFonts w:cs="Times New Roman"/>
        </w:rPr>
        <w:t xml:space="preserve">qualitative </w:t>
      </w:r>
      <w:r w:rsidRPr="005D7784" w:rsidR="00B8626C">
        <w:rPr>
          <w:rFonts w:cs="Times New Roman"/>
        </w:rPr>
        <w:t>information from program staff and participants to better understand the mechanisms and effects of behavioral interventions. I</w:t>
      </w:r>
      <w:r w:rsidRPr="005D7784" w:rsidR="004935FB">
        <w:rPr>
          <w:rFonts w:cs="Times New Roman"/>
        </w:rPr>
        <w:t xml:space="preserve">nformation collected </w:t>
      </w:r>
      <w:r w:rsidRPr="005D7784" w:rsidR="00B8626C">
        <w:rPr>
          <w:rFonts w:cs="Times New Roman"/>
        </w:rPr>
        <w:t xml:space="preserve">from </w:t>
      </w:r>
      <w:r w:rsidRPr="005D7784" w:rsidR="004935FB">
        <w:rPr>
          <w:rFonts w:cs="Times New Roman"/>
        </w:rPr>
        <w:t>interviews, focus groups, and surveys</w:t>
      </w:r>
      <w:r w:rsidRPr="005D7784" w:rsidR="00444B43">
        <w:rPr>
          <w:rFonts w:cs="Times New Roman"/>
        </w:rPr>
        <w:t xml:space="preserve"> with program staff and participants</w:t>
      </w:r>
      <w:r w:rsidRPr="005D7784" w:rsidR="004935FB">
        <w:rPr>
          <w:rFonts w:cs="Times New Roman"/>
        </w:rPr>
        <w:t xml:space="preserve"> will </w:t>
      </w:r>
      <w:r w:rsidRPr="005D7784" w:rsidR="00F956E5">
        <w:rPr>
          <w:rFonts w:cs="Times New Roman"/>
        </w:rPr>
        <w:t xml:space="preserve">first </w:t>
      </w:r>
      <w:r w:rsidRPr="005D7784" w:rsidR="00B8626C">
        <w:rPr>
          <w:rFonts w:cs="Times New Roman"/>
        </w:rPr>
        <w:t xml:space="preserve">enable </w:t>
      </w:r>
      <w:r w:rsidRPr="005D7784" w:rsidR="004935FB">
        <w:rPr>
          <w:rFonts w:cs="Times New Roman"/>
        </w:rPr>
        <w:t xml:space="preserve">the research team </w:t>
      </w:r>
      <w:r w:rsidRPr="005D7784" w:rsidR="00B8626C">
        <w:rPr>
          <w:rFonts w:cs="Times New Roman"/>
        </w:rPr>
        <w:t xml:space="preserve">to </w:t>
      </w:r>
      <w:r w:rsidRPr="005D7784" w:rsidR="004935FB">
        <w:rPr>
          <w:rFonts w:cs="Times New Roman"/>
        </w:rPr>
        <w:t>better diagnose problem</w:t>
      </w:r>
      <w:r w:rsidRPr="005D7784" w:rsidR="00B8626C">
        <w:rPr>
          <w:rFonts w:cs="Times New Roman"/>
        </w:rPr>
        <w:t>s</w:t>
      </w:r>
      <w:r w:rsidRPr="005D7784" w:rsidR="004935FB">
        <w:rPr>
          <w:rFonts w:cs="Times New Roman"/>
        </w:rPr>
        <w:t xml:space="preserve"> amenable for behavioral intervention</w:t>
      </w:r>
      <w:r w:rsidRPr="005D7784" w:rsidR="00B8626C">
        <w:rPr>
          <w:rFonts w:cs="Times New Roman"/>
        </w:rPr>
        <w:t>s</w:t>
      </w:r>
      <w:r w:rsidRPr="005D7784" w:rsidR="00F956E5">
        <w:rPr>
          <w:rFonts w:cs="Times New Roman"/>
        </w:rPr>
        <w:t xml:space="preserve">. Based on this information, the research team will be able to </w:t>
      </w:r>
      <w:r w:rsidRPr="005D7784" w:rsidR="004935FB">
        <w:rPr>
          <w:rFonts w:cs="Times New Roman"/>
        </w:rPr>
        <w:t xml:space="preserve">design </w:t>
      </w:r>
      <w:r w:rsidRPr="005D7784" w:rsidR="00F956E5">
        <w:rPr>
          <w:rFonts w:cs="Times New Roman"/>
        </w:rPr>
        <w:t xml:space="preserve">relevant </w:t>
      </w:r>
      <w:r w:rsidRPr="005D7784" w:rsidR="004935FB">
        <w:rPr>
          <w:rFonts w:cs="Times New Roman"/>
        </w:rPr>
        <w:t>intervention</w:t>
      </w:r>
      <w:r w:rsidRPr="005D7784" w:rsidR="00B8626C">
        <w:rPr>
          <w:rFonts w:cs="Times New Roman"/>
        </w:rPr>
        <w:t>s</w:t>
      </w:r>
      <w:r w:rsidRPr="005D7784" w:rsidR="00F956E5">
        <w:rPr>
          <w:rFonts w:cs="Times New Roman"/>
        </w:rPr>
        <w:t>. Information collected during the implementation of the interventions will</w:t>
      </w:r>
      <w:r w:rsidRPr="005D7784" w:rsidR="004935FB">
        <w:rPr>
          <w:rFonts w:cs="Times New Roman"/>
        </w:rPr>
        <w:t xml:space="preserve"> </w:t>
      </w:r>
      <w:r w:rsidRPr="005D7784" w:rsidR="00B8626C">
        <w:rPr>
          <w:rFonts w:cs="Times New Roman"/>
        </w:rPr>
        <w:t xml:space="preserve">provide additional information as to </w:t>
      </w:r>
      <w:r w:rsidRPr="005D7784" w:rsidR="004935FB">
        <w:rPr>
          <w:rFonts w:cs="Times New Roman"/>
        </w:rPr>
        <w:t>whether the intervention was successful</w:t>
      </w:r>
      <w:r w:rsidRPr="005D7784" w:rsidR="00B8626C">
        <w:rPr>
          <w:rFonts w:cs="Times New Roman"/>
        </w:rPr>
        <w:t xml:space="preserve"> and</w:t>
      </w:r>
      <w:r w:rsidRPr="005D7784" w:rsidR="008B7FAD">
        <w:rPr>
          <w:rFonts w:cs="Times New Roman"/>
        </w:rPr>
        <w:t>, just as importantly,</w:t>
      </w:r>
      <w:r w:rsidRPr="005D7784" w:rsidR="00B8626C">
        <w:rPr>
          <w:rFonts w:cs="Times New Roman"/>
        </w:rPr>
        <w:t xml:space="preserve"> why or why not. </w:t>
      </w:r>
    </w:p>
    <w:p w:rsidR="00D332F3" w:rsidRPr="005D7784" w:rsidP="00C53ED9" w14:paraId="2C7A7EBF" w14:textId="77777777">
      <w:pPr>
        <w:spacing w:after="0"/>
        <w:rPr>
          <w:rFonts w:cs="Times New Roman"/>
        </w:rPr>
      </w:pPr>
    </w:p>
    <w:p w:rsidR="00D332F3" w:rsidRPr="005D7784" w:rsidP="00C53ED9" w14:paraId="725D2A2B" w14:textId="31D32A68">
      <w:pPr>
        <w:spacing w:after="0"/>
        <w:rPr>
          <w:rFonts w:cs="Times New Roman"/>
          <w:szCs w:val="24"/>
        </w:rPr>
      </w:pPr>
      <w:r w:rsidRPr="005D7784">
        <w:rPr>
          <w:rFonts w:cs="Times New Roman"/>
          <w:szCs w:val="24"/>
        </w:rPr>
        <w:t xml:space="preserve">The BIAS-NG study is </w:t>
      </w:r>
      <w:r w:rsidRPr="005D7784" w:rsidR="000D331E">
        <w:rPr>
          <w:rFonts w:cs="Times New Roman"/>
          <w:szCs w:val="24"/>
        </w:rPr>
        <w:t xml:space="preserve">organized </w:t>
      </w:r>
      <w:r w:rsidRPr="005D7784">
        <w:rPr>
          <w:rFonts w:cs="Times New Roman"/>
          <w:szCs w:val="24"/>
        </w:rPr>
        <w:t xml:space="preserve">such that each specific intervention is designed in consultation with the agency leaders; the timeframes are shorter than many evaluations because outcomes of interest are proximate to the intervention point; and these studies often lend themselves to rapid cycle evaluation where testing a particular intervention design can inform subsequent tests of related program improvement efforts. </w:t>
      </w:r>
    </w:p>
    <w:p w:rsidR="00CB07B4" w:rsidRPr="005D7784" w:rsidP="00C53ED9" w14:paraId="7B27AA14" w14:textId="77777777">
      <w:pPr>
        <w:spacing w:after="0"/>
        <w:rPr>
          <w:rFonts w:cs="Times New Roman"/>
          <w:szCs w:val="24"/>
        </w:rPr>
      </w:pPr>
    </w:p>
    <w:p w:rsidR="00087787" w:rsidRPr="005D7784" w:rsidP="00C53ED9" w14:paraId="3BB4C836" w14:textId="780E3FDB">
      <w:pPr>
        <w:spacing w:after="0"/>
        <w:rPr>
          <w:rFonts w:cs="Times New Roman"/>
          <w:szCs w:val="24"/>
        </w:rPr>
      </w:pPr>
      <w:r w:rsidRPr="005D7784">
        <w:rPr>
          <w:rFonts w:cs="Times New Roman"/>
          <w:szCs w:val="24"/>
        </w:rPr>
        <w:t xml:space="preserve">The iterative and rapid nature of these tests poses a challenge to complying with the timeline for seeking full approval of each individual information collection activity subject to the Paperwork Reduction Act (PRA). Thus, OPRE </w:t>
      </w:r>
      <w:r w:rsidRPr="005D7784" w:rsidR="00C07D17">
        <w:rPr>
          <w:rFonts w:cs="Times New Roman"/>
          <w:szCs w:val="24"/>
        </w:rPr>
        <w:t xml:space="preserve">sought and received </w:t>
      </w:r>
      <w:r w:rsidRPr="005D7784" w:rsidR="006E4DFA">
        <w:rPr>
          <w:rFonts w:cs="Times New Roman"/>
          <w:szCs w:val="24"/>
        </w:rPr>
        <w:t xml:space="preserve">approval for an overarching </w:t>
      </w:r>
      <w:r w:rsidRPr="005D7784" w:rsidR="000C618D">
        <w:rPr>
          <w:rFonts w:cs="Times New Roman"/>
          <w:szCs w:val="24"/>
        </w:rPr>
        <w:t xml:space="preserve">generic clearance to conduct this work. For each </w:t>
      </w:r>
      <w:r w:rsidRPr="005D7784" w:rsidR="006E4DFA">
        <w:rPr>
          <w:rFonts w:cs="Times New Roman"/>
          <w:szCs w:val="24"/>
        </w:rPr>
        <w:t>GenIC</w:t>
      </w:r>
      <w:r w:rsidRPr="005D7784" w:rsidR="000C618D">
        <w:rPr>
          <w:rFonts w:cs="Times New Roman"/>
          <w:szCs w:val="24"/>
        </w:rPr>
        <w:t xml:space="preserve">, </w:t>
      </w:r>
      <w:r w:rsidRPr="005D7784" w:rsidR="003D7B3B">
        <w:rPr>
          <w:rFonts w:cs="Times New Roman"/>
          <w:szCs w:val="24"/>
        </w:rPr>
        <w:t xml:space="preserve">instruments </w:t>
      </w:r>
      <w:r w:rsidRPr="005D7784" w:rsidR="00C07D17">
        <w:rPr>
          <w:rFonts w:cs="Times New Roman"/>
          <w:szCs w:val="24"/>
        </w:rPr>
        <w:t xml:space="preserve">have been and </w:t>
      </w:r>
      <w:r w:rsidRPr="005D7784" w:rsidR="003D7B3B">
        <w:rPr>
          <w:rFonts w:cs="Times New Roman"/>
          <w:szCs w:val="24"/>
        </w:rPr>
        <w:t>will</w:t>
      </w:r>
      <w:r w:rsidRPr="005D7784" w:rsidR="00C07D17">
        <w:rPr>
          <w:rFonts w:cs="Times New Roman"/>
          <w:szCs w:val="24"/>
        </w:rPr>
        <w:t xml:space="preserve"> continue to</w:t>
      </w:r>
      <w:r w:rsidRPr="005D7784" w:rsidR="003D7B3B">
        <w:rPr>
          <w:rFonts w:cs="Times New Roman"/>
          <w:szCs w:val="24"/>
        </w:rPr>
        <w:t xml:space="preserve"> be tailored to the specific intervention and the specific site; once </w:t>
      </w:r>
      <w:r w:rsidRPr="005D7784" w:rsidR="00C4312C">
        <w:rPr>
          <w:rFonts w:cs="Times New Roman"/>
          <w:szCs w:val="24"/>
        </w:rPr>
        <w:t>a set of instruments for a particular test is</w:t>
      </w:r>
      <w:r w:rsidRPr="005D7784" w:rsidR="003D7B3B">
        <w:rPr>
          <w:rFonts w:cs="Times New Roman"/>
          <w:szCs w:val="24"/>
        </w:rPr>
        <w:t xml:space="preserve"> developed</w:t>
      </w:r>
      <w:r w:rsidRPr="005D7784" w:rsidR="00C4312C">
        <w:rPr>
          <w:rFonts w:cs="Times New Roman"/>
          <w:szCs w:val="24"/>
        </w:rPr>
        <w:t>,</w:t>
      </w:r>
      <w:r w:rsidRPr="005D7784" w:rsidR="003D7B3B">
        <w:rPr>
          <w:rFonts w:cs="Times New Roman"/>
          <w:szCs w:val="24"/>
        </w:rPr>
        <w:t xml:space="preserve"> and prior to use in the field, </w:t>
      </w:r>
      <w:r w:rsidRPr="005D7784" w:rsidR="000C618D">
        <w:rPr>
          <w:rFonts w:cs="Times New Roman"/>
          <w:szCs w:val="24"/>
        </w:rPr>
        <w:t>OPRE submit</w:t>
      </w:r>
      <w:r w:rsidRPr="005D7784" w:rsidR="00C07D17">
        <w:rPr>
          <w:rFonts w:cs="Times New Roman"/>
          <w:szCs w:val="24"/>
        </w:rPr>
        <w:t>s</w:t>
      </w:r>
      <w:r w:rsidRPr="005D7784" w:rsidR="000C618D">
        <w:rPr>
          <w:rFonts w:cs="Times New Roman"/>
          <w:szCs w:val="24"/>
        </w:rPr>
        <w:t xml:space="preserve"> a supporting statement Part A and B and submit</w:t>
      </w:r>
      <w:r w:rsidRPr="005D7784" w:rsidR="00C07D17">
        <w:rPr>
          <w:rFonts w:cs="Times New Roman"/>
          <w:szCs w:val="24"/>
        </w:rPr>
        <w:t>s</w:t>
      </w:r>
      <w:r w:rsidRPr="005D7784" w:rsidR="000C618D">
        <w:rPr>
          <w:rFonts w:cs="Times New Roman"/>
          <w:szCs w:val="24"/>
        </w:rPr>
        <w:t xml:space="preserve"> the specific instruments to be used to OMB for approval.</w:t>
      </w:r>
      <w:r w:rsidRPr="005D7784" w:rsidR="00623A98">
        <w:rPr>
          <w:rFonts w:cs="Times New Roman"/>
          <w:szCs w:val="24"/>
        </w:rPr>
        <w:t xml:space="preserve"> Each specific information collection </w:t>
      </w:r>
      <w:r w:rsidRPr="005D7784" w:rsidR="00C07D17">
        <w:rPr>
          <w:rFonts w:cs="Times New Roman"/>
          <w:szCs w:val="24"/>
        </w:rPr>
        <w:t>may</w:t>
      </w:r>
      <w:r w:rsidRPr="005D7784" w:rsidR="00623A98">
        <w:rPr>
          <w:rFonts w:cs="Times New Roman"/>
          <w:szCs w:val="24"/>
        </w:rPr>
        <w:t xml:space="preserve"> include</w:t>
      </w:r>
      <w:r w:rsidRPr="005D7784" w:rsidR="00C07D17">
        <w:rPr>
          <w:rFonts w:cs="Times New Roman"/>
          <w:szCs w:val="24"/>
        </w:rPr>
        <w:t xml:space="preserve"> up to</w:t>
      </w:r>
      <w:r w:rsidRPr="005D7784" w:rsidR="00623A98">
        <w:rPr>
          <w:rFonts w:cs="Times New Roman"/>
          <w:szCs w:val="24"/>
        </w:rPr>
        <w:t xml:space="preserve"> two submissions: first, a submission for the formative stage research</w:t>
      </w:r>
      <w:r w:rsidRPr="005D7784" w:rsidR="00C27FB4">
        <w:rPr>
          <w:rFonts w:cs="Times New Roman"/>
          <w:szCs w:val="24"/>
        </w:rPr>
        <w:t>, to include supporting statements (Stage 3 in Exhibit 1 below)</w:t>
      </w:r>
      <w:r w:rsidRPr="005D7784" w:rsidR="00623A98">
        <w:rPr>
          <w:rFonts w:cs="Times New Roman"/>
          <w:szCs w:val="24"/>
        </w:rPr>
        <w:t>;</w:t>
      </w:r>
      <w:r w:rsidRPr="005D7784" w:rsidR="00C27FB4">
        <w:rPr>
          <w:rFonts w:cs="Times New Roman"/>
          <w:szCs w:val="24"/>
        </w:rPr>
        <w:t xml:space="preserve"> and</w:t>
      </w:r>
      <w:r w:rsidRPr="005D7784" w:rsidR="00623A98">
        <w:rPr>
          <w:rFonts w:cs="Times New Roman"/>
          <w:szCs w:val="24"/>
        </w:rPr>
        <w:t xml:space="preserve"> second, a submission for the </w:t>
      </w:r>
      <w:r w:rsidRPr="005D7784" w:rsidR="00C27FB4">
        <w:rPr>
          <w:rFonts w:cs="Times New Roman"/>
          <w:szCs w:val="24"/>
        </w:rPr>
        <w:t xml:space="preserve">test and </w:t>
      </w:r>
      <w:r w:rsidRPr="005D7784" w:rsidR="00623A98">
        <w:rPr>
          <w:rFonts w:cs="Times New Roman"/>
          <w:szCs w:val="24"/>
        </w:rPr>
        <w:t>evaluation materials</w:t>
      </w:r>
      <w:r w:rsidRPr="005D7784" w:rsidR="009A72A2">
        <w:rPr>
          <w:rFonts w:cs="Times New Roman"/>
          <w:szCs w:val="24"/>
        </w:rPr>
        <w:t>, to include supporting statements</w:t>
      </w:r>
      <w:r w:rsidRPr="005D7784" w:rsidR="00623A98">
        <w:rPr>
          <w:rFonts w:cs="Times New Roman"/>
          <w:szCs w:val="24"/>
        </w:rPr>
        <w:t xml:space="preserve"> (Stage 4 in Exhibit 1 below). </w:t>
      </w:r>
    </w:p>
    <w:p w:rsidR="00A64A00" w:rsidRPr="005D7784" w:rsidP="00C53ED9" w14:paraId="55B4AACB" w14:textId="77777777">
      <w:pPr>
        <w:spacing w:after="0"/>
        <w:rPr>
          <w:rFonts w:cs="Times New Roman"/>
          <w:szCs w:val="24"/>
        </w:rPr>
      </w:pPr>
    </w:p>
    <w:p w:rsidR="00A72EE2" w:rsidRPr="005D7784" w:rsidP="00BF5FBB" w14:paraId="21719EB4" w14:textId="77777777">
      <w:pPr>
        <w:pStyle w:val="Heading2"/>
        <w:spacing w:before="0" w:after="60"/>
        <w:rPr>
          <w:i/>
        </w:rPr>
      </w:pPr>
      <w:bookmarkStart w:id="3" w:name="_Toc105414570"/>
      <w:r w:rsidRPr="005D7784">
        <w:rPr>
          <w:i/>
        </w:rPr>
        <w:t>Legal or Administrative Requirements that Necessitate the Collection</w:t>
      </w:r>
      <w:bookmarkEnd w:id="3"/>
    </w:p>
    <w:p w:rsidR="00A72EE2" w:rsidRPr="005D7784" w:rsidP="00A64A00" w14:paraId="1EE22620" w14:textId="77777777">
      <w:pPr>
        <w:rPr>
          <w:rFonts w:cs="Times New Roman"/>
        </w:rPr>
      </w:pPr>
      <w:r w:rsidRPr="005D7784">
        <w:rPr>
          <w:rFonts w:cs="Times New Roman"/>
        </w:rPr>
        <w:t>There are no legal or administrative requirements that necessitate the collection. ACF is undertaking the collection at the discretion of the agency.</w:t>
      </w:r>
    </w:p>
    <w:p w:rsidR="00A64A00" w:rsidRPr="005D7784" w:rsidP="00A76DEB" w14:paraId="6C182D43" w14:textId="77777777">
      <w:pPr>
        <w:spacing w:after="0"/>
        <w:rPr>
          <w:rFonts w:cs="Times New Roman"/>
        </w:rPr>
      </w:pPr>
    </w:p>
    <w:p w:rsidR="00EB386B" w:rsidRPr="005D7784" w:rsidP="001B6AAE" w14:paraId="64DD5F15" w14:textId="77777777">
      <w:pPr>
        <w:pStyle w:val="Heading1"/>
      </w:pPr>
      <w:bookmarkStart w:id="4" w:name="_Toc105414571"/>
      <w:r w:rsidRPr="005D7784">
        <w:t>A</w:t>
      </w:r>
      <w:r w:rsidRPr="005D7784" w:rsidR="0077595F">
        <w:t xml:space="preserve">2. </w:t>
      </w:r>
      <w:r w:rsidRPr="005D7784">
        <w:t xml:space="preserve">Purpose </w:t>
      </w:r>
      <w:r w:rsidRPr="005D7784">
        <w:t>of Survey and Data Collection Procedures</w:t>
      </w:r>
      <w:bookmarkEnd w:id="4"/>
    </w:p>
    <w:p w:rsidR="00A72EE2" w:rsidRPr="005D7784" w:rsidP="00453320" w14:paraId="1B959115" w14:textId="77777777">
      <w:pPr>
        <w:pStyle w:val="Heading2"/>
        <w:spacing w:before="120"/>
        <w:rPr>
          <w:i/>
        </w:rPr>
      </w:pPr>
      <w:bookmarkStart w:id="5" w:name="_Toc105414572"/>
      <w:r w:rsidRPr="005D7784">
        <w:t>Overview of Purpose and Approach</w:t>
      </w:r>
      <w:bookmarkEnd w:id="5"/>
      <w:r w:rsidRPr="005D7784" w:rsidR="000D624C">
        <w:rPr>
          <w:b w:val="0"/>
          <w:i/>
        </w:rPr>
        <w:tab/>
      </w:r>
    </w:p>
    <w:p w:rsidR="008B7ACA" w:rsidRPr="005D7784" w:rsidP="008B7ACA" w14:paraId="43E95892" w14:textId="4B910896">
      <w:pPr>
        <w:pStyle w:val="ListParagraph"/>
        <w:numPr>
          <w:ilvl w:val="0"/>
          <w:numId w:val="10"/>
        </w:numPr>
        <w:rPr>
          <w:rFonts w:cs="Times New Roman"/>
        </w:rPr>
      </w:pPr>
      <w:r w:rsidRPr="005D7784">
        <w:rPr>
          <w:rFonts w:cs="Times New Roman"/>
        </w:rPr>
        <w:t xml:space="preserve">The goal of this </w:t>
      </w:r>
      <w:r w:rsidRPr="005D7784" w:rsidR="00D51492">
        <w:rPr>
          <w:rFonts w:cs="Times New Roman"/>
        </w:rPr>
        <w:t>Gen</w:t>
      </w:r>
      <w:r w:rsidRPr="005D7784">
        <w:rPr>
          <w:rFonts w:cs="Times New Roman"/>
        </w:rPr>
        <w:t xml:space="preserve">IC is to conduct qualitative and descriptive quantitative research to identify and understand the psychological and behavioral factors that can affect the effectiveness of human service programs. </w:t>
      </w:r>
    </w:p>
    <w:p w:rsidR="008B7ACA" w:rsidRPr="005D7784" w:rsidP="008B7ACA" w14:paraId="69F7B37A" w14:textId="0D0E9F91">
      <w:pPr>
        <w:pStyle w:val="ListParagraph"/>
        <w:numPr>
          <w:ilvl w:val="0"/>
          <w:numId w:val="10"/>
        </w:numPr>
        <w:tabs>
          <w:tab w:val="left" w:pos="1582"/>
        </w:tabs>
        <w:rPr>
          <w:rFonts w:cs="Times New Roman"/>
        </w:rPr>
      </w:pPr>
      <w:r w:rsidRPr="005D7784">
        <w:rPr>
          <w:rFonts w:cs="Times New Roman"/>
        </w:rPr>
        <w:t>Intended use of the resulting data is to identify ways to apply behavioral insights that have the potential to improve the delivery and/or quality of services administered by human service agencies in the areas of Child Welfare, TANF, EHS/HS</w:t>
      </w:r>
      <w:r w:rsidRPr="005D7784" w:rsidR="00EA19FB">
        <w:rPr>
          <w:rFonts w:cs="Times New Roman"/>
        </w:rPr>
        <w:t xml:space="preserve">, and </w:t>
      </w:r>
      <w:r w:rsidRPr="005D7784" w:rsidR="00760A55">
        <w:rPr>
          <w:rFonts w:cs="Times New Roman"/>
        </w:rPr>
        <w:t>C</w:t>
      </w:r>
      <w:r w:rsidRPr="005D7784" w:rsidR="00EA19FB">
        <w:rPr>
          <w:rFonts w:cs="Times New Roman"/>
        </w:rPr>
        <w:t xml:space="preserve">hild </w:t>
      </w:r>
      <w:r w:rsidRPr="005D7784" w:rsidR="00760A55">
        <w:rPr>
          <w:rFonts w:cs="Times New Roman"/>
        </w:rPr>
        <w:t>C</w:t>
      </w:r>
      <w:r w:rsidRPr="005D7784" w:rsidR="00EA19FB">
        <w:rPr>
          <w:rFonts w:cs="Times New Roman"/>
        </w:rPr>
        <w:t>are</w:t>
      </w:r>
      <w:r w:rsidRPr="005D7784">
        <w:rPr>
          <w:rFonts w:cs="Times New Roman"/>
        </w:rPr>
        <w:t>.</w:t>
      </w:r>
    </w:p>
    <w:p w:rsidR="008B7ACA" w:rsidRPr="005D7784" w:rsidP="008B7ACA" w14:paraId="5EAD3260" w14:textId="570B55D3">
      <w:pPr>
        <w:pStyle w:val="ListParagraph"/>
        <w:numPr>
          <w:ilvl w:val="0"/>
          <w:numId w:val="10"/>
        </w:numPr>
        <w:rPr>
          <w:rFonts w:cs="Times New Roman"/>
        </w:rPr>
      </w:pPr>
      <w:r w:rsidRPr="005D7784">
        <w:rPr>
          <w:rFonts w:cs="Times New Roman"/>
        </w:rPr>
        <w:t xml:space="preserve">The qualitative data collection </w:t>
      </w:r>
      <w:r w:rsidRPr="005D7784" w:rsidR="00E2449C">
        <w:rPr>
          <w:rFonts w:cs="Times New Roman"/>
        </w:rPr>
        <w:t xml:space="preserve">has collected and </w:t>
      </w:r>
      <w:r w:rsidRPr="005D7784">
        <w:rPr>
          <w:rFonts w:cs="Times New Roman"/>
        </w:rPr>
        <w:t>will</w:t>
      </w:r>
      <w:r w:rsidRPr="005D7784" w:rsidR="00E2449C">
        <w:rPr>
          <w:rFonts w:cs="Times New Roman"/>
        </w:rPr>
        <w:t xml:space="preserve"> continue to</w:t>
      </w:r>
      <w:r w:rsidRPr="005D7784">
        <w:rPr>
          <w:rFonts w:cs="Times New Roman"/>
        </w:rPr>
        <w:t xml:space="preserve"> collect data using rapid assessment methods, including: semi-structured qualitative interviews</w:t>
      </w:r>
      <w:r w:rsidRPr="005D7784" w:rsidR="000801F1">
        <w:rPr>
          <w:rFonts w:cs="Times New Roman"/>
        </w:rPr>
        <w:t>;</w:t>
      </w:r>
      <w:r w:rsidRPr="005D7784">
        <w:rPr>
          <w:rFonts w:cs="Times New Roman"/>
        </w:rPr>
        <w:t xml:space="preserve"> focus groups; direct observations; and document reviews.</w:t>
      </w:r>
    </w:p>
    <w:p w:rsidR="008B7ACA" w:rsidRPr="005D7784" w:rsidP="008B7ACA" w14:paraId="35726BA9" w14:textId="71F76FBB">
      <w:pPr>
        <w:pStyle w:val="ListParagraph"/>
        <w:numPr>
          <w:ilvl w:val="1"/>
          <w:numId w:val="10"/>
        </w:numPr>
        <w:rPr>
          <w:rFonts w:cs="Times New Roman"/>
        </w:rPr>
      </w:pPr>
      <w:r w:rsidRPr="005D7784">
        <w:rPr>
          <w:rFonts w:cs="Times New Roman"/>
        </w:rPr>
        <w:t xml:space="preserve">This qualitative data </w:t>
      </w:r>
      <w:r w:rsidRPr="005D7784" w:rsidR="00574A14">
        <w:rPr>
          <w:rFonts w:cs="Times New Roman"/>
        </w:rPr>
        <w:t xml:space="preserve">has been and </w:t>
      </w:r>
      <w:r w:rsidRPr="005D7784">
        <w:rPr>
          <w:rFonts w:cs="Times New Roman"/>
        </w:rPr>
        <w:t xml:space="preserve">will </w:t>
      </w:r>
      <w:r w:rsidRPr="005D7784" w:rsidR="00574A14">
        <w:rPr>
          <w:rFonts w:cs="Times New Roman"/>
        </w:rPr>
        <w:t xml:space="preserve">continue to </w:t>
      </w:r>
      <w:r w:rsidRPr="005D7784">
        <w:rPr>
          <w:rFonts w:cs="Times New Roman"/>
        </w:rPr>
        <w:t>be supplemented with administrative data the agencies are already collecting.</w:t>
      </w:r>
    </w:p>
    <w:p w:rsidR="008B7ACA" w:rsidRPr="005D7784" w:rsidP="008B7ACA" w14:paraId="0199039F" w14:textId="050C319B">
      <w:pPr>
        <w:pStyle w:val="ListParagraph"/>
        <w:numPr>
          <w:ilvl w:val="0"/>
          <w:numId w:val="10"/>
        </w:numPr>
        <w:rPr>
          <w:rFonts w:cs="Times New Roman"/>
        </w:rPr>
      </w:pPr>
      <w:r w:rsidRPr="005D7784">
        <w:rPr>
          <w:rFonts w:cs="Times New Roman"/>
        </w:rPr>
        <w:t>The populations to be studied include regional, state, and local TANF,</w:t>
      </w:r>
      <w:r w:rsidRPr="005D7784" w:rsidR="000801F1">
        <w:rPr>
          <w:rFonts w:cs="Times New Roman"/>
        </w:rPr>
        <w:t xml:space="preserve"> </w:t>
      </w:r>
      <w:r w:rsidRPr="005D7784" w:rsidR="00D42B25">
        <w:rPr>
          <w:rFonts w:cs="Times New Roman"/>
        </w:rPr>
        <w:t>C</w:t>
      </w:r>
      <w:r w:rsidRPr="005D7784" w:rsidR="0056754B">
        <w:rPr>
          <w:rFonts w:cs="Times New Roman"/>
        </w:rPr>
        <w:t xml:space="preserve">hild </w:t>
      </w:r>
      <w:r w:rsidRPr="005D7784" w:rsidR="00D42B25">
        <w:rPr>
          <w:rFonts w:cs="Times New Roman"/>
        </w:rPr>
        <w:t>W</w:t>
      </w:r>
      <w:r w:rsidRPr="005D7784" w:rsidR="0056754B">
        <w:rPr>
          <w:rFonts w:cs="Times New Roman"/>
        </w:rPr>
        <w:t>elfare</w:t>
      </w:r>
      <w:r w:rsidRPr="005D7784">
        <w:rPr>
          <w:rFonts w:cs="Times New Roman"/>
        </w:rPr>
        <w:t>, EHS/HS</w:t>
      </w:r>
      <w:r w:rsidRPr="005D7784" w:rsidR="00981E54">
        <w:rPr>
          <w:rFonts w:cs="Times New Roman"/>
        </w:rPr>
        <w:t xml:space="preserve">, and </w:t>
      </w:r>
      <w:r w:rsidRPr="005D7784" w:rsidR="00BD5CAE">
        <w:rPr>
          <w:rFonts w:cs="Times New Roman"/>
        </w:rPr>
        <w:t>C</w:t>
      </w:r>
      <w:r w:rsidRPr="005D7784" w:rsidR="00981E54">
        <w:rPr>
          <w:rFonts w:cs="Times New Roman"/>
        </w:rPr>
        <w:t xml:space="preserve">hild </w:t>
      </w:r>
      <w:r w:rsidRPr="005D7784" w:rsidR="00BD5CAE">
        <w:rPr>
          <w:rFonts w:cs="Times New Roman"/>
        </w:rPr>
        <w:t>C</w:t>
      </w:r>
      <w:r w:rsidRPr="005D7784" w:rsidR="00981E54">
        <w:rPr>
          <w:rFonts w:cs="Times New Roman"/>
        </w:rPr>
        <w:t>are</w:t>
      </w:r>
      <w:r w:rsidRPr="005D7784">
        <w:rPr>
          <w:rFonts w:cs="Times New Roman"/>
        </w:rPr>
        <w:t xml:space="preserve"> program administrators, staff, and clients.</w:t>
      </w:r>
    </w:p>
    <w:p w:rsidR="008B7ACA" w:rsidRPr="005D7784" w:rsidP="002F0F3D" w14:paraId="662C9A57" w14:textId="7F2C4F59">
      <w:pPr>
        <w:pStyle w:val="ListParagraph"/>
        <w:numPr>
          <w:ilvl w:val="0"/>
          <w:numId w:val="10"/>
        </w:numPr>
        <w:spacing w:after="0"/>
        <w:rPr>
          <w:rFonts w:cs="Times New Roman"/>
        </w:rPr>
      </w:pPr>
      <w:r w:rsidRPr="005D7784">
        <w:rPr>
          <w:rFonts w:cs="Times New Roman"/>
        </w:rPr>
        <w:t>Qualitative data</w:t>
      </w:r>
      <w:r w:rsidRPr="005D7784" w:rsidR="00E05E67">
        <w:rPr>
          <w:rFonts w:cs="Times New Roman"/>
        </w:rPr>
        <w:t xml:space="preserve"> has been and</w:t>
      </w:r>
      <w:r w:rsidRPr="005D7784">
        <w:rPr>
          <w:rFonts w:cs="Times New Roman"/>
        </w:rPr>
        <w:t xml:space="preserve"> will </w:t>
      </w:r>
      <w:r w:rsidRPr="005D7784" w:rsidR="00E05E67">
        <w:rPr>
          <w:rFonts w:cs="Times New Roman"/>
        </w:rPr>
        <w:t xml:space="preserve">continue to </w:t>
      </w:r>
      <w:r w:rsidRPr="005D7784">
        <w:rPr>
          <w:rFonts w:cs="Times New Roman"/>
        </w:rPr>
        <w:t xml:space="preserve">be analyzed using qualitative analysis methods, such as coding interviews for themes relevant to psychological and behavioral barriers to service delivery, uptake, and quality.  </w:t>
      </w:r>
    </w:p>
    <w:p w:rsidR="008B7ACA" w:rsidRPr="005D7784" w:rsidP="002F0F3D" w14:paraId="30877EC6" w14:textId="77777777">
      <w:pPr>
        <w:spacing w:after="0"/>
        <w:rPr>
          <w:rFonts w:cs="Times New Roman"/>
          <w:szCs w:val="24"/>
        </w:rPr>
      </w:pPr>
    </w:p>
    <w:p w:rsidR="004B59C3" w:rsidRPr="005D7784" w:rsidP="002F0F3D" w14:paraId="53EB8E0C" w14:textId="685BBD9F">
      <w:pPr>
        <w:spacing w:after="120"/>
        <w:rPr>
          <w:rFonts w:cs="Times New Roman"/>
          <w:szCs w:val="24"/>
        </w:rPr>
      </w:pPr>
      <w:r w:rsidRPr="005D7784">
        <w:rPr>
          <w:rFonts w:cs="Times New Roman"/>
          <w:szCs w:val="24"/>
        </w:rPr>
        <w:t>Gen</w:t>
      </w:r>
      <w:r w:rsidRPr="005D7784">
        <w:rPr>
          <w:rFonts w:cs="Times New Roman"/>
          <w:szCs w:val="24"/>
        </w:rPr>
        <w:t>ICs submitted under this control number will consist of the following criteria:</w:t>
      </w:r>
    </w:p>
    <w:p w:rsidR="004D6ACE" w:rsidRPr="005D7784" w:rsidP="00C53ED9" w14:paraId="0EB53DC6" w14:textId="63D268D2">
      <w:pPr>
        <w:pStyle w:val="ListParagraph"/>
        <w:numPr>
          <w:ilvl w:val="0"/>
          <w:numId w:val="12"/>
        </w:numPr>
        <w:rPr>
          <w:rFonts w:cs="Times New Roman"/>
          <w:szCs w:val="24"/>
        </w:rPr>
      </w:pPr>
      <w:r w:rsidRPr="005D7784">
        <w:rPr>
          <w:rFonts w:cs="Times New Roman"/>
          <w:szCs w:val="24"/>
        </w:rPr>
        <w:t>A full S</w:t>
      </w:r>
      <w:r w:rsidRPr="005D7784" w:rsidR="002568C2">
        <w:rPr>
          <w:rFonts w:cs="Times New Roman"/>
          <w:szCs w:val="24"/>
        </w:rPr>
        <w:t xml:space="preserve">upporting </w:t>
      </w:r>
      <w:r w:rsidRPr="005D7784">
        <w:rPr>
          <w:rFonts w:cs="Times New Roman"/>
          <w:szCs w:val="24"/>
        </w:rPr>
        <w:t>S</w:t>
      </w:r>
      <w:r w:rsidRPr="005D7784" w:rsidR="002568C2">
        <w:rPr>
          <w:rFonts w:cs="Times New Roman"/>
          <w:szCs w:val="24"/>
        </w:rPr>
        <w:t xml:space="preserve">tatement </w:t>
      </w:r>
      <w:r w:rsidRPr="005D7784">
        <w:rPr>
          <w:rFonts w:cs="Times New Roman"/>
          <w:szCs w:val="24"/>
        </w:rPr>
        <w:t>A and S</w:t>
      </w:r>
      <w:r w:rsidRPr="005D7784" w:rsidR="002568C2">
        <w:rPr>
          <w:rFonts w:cs="Times New Roman"/>
          <w:szCs w:val="24"/>
        </w:rPr>
        <w:t xml:space="preserve">upporting </w:t>
      </w:r>
      <w:r w:rsidRPr="005D7784">
        <w:rPr>
          <w:rFonts w:cs="Times New Roman"/>
          <w:szCs w:val="24"/>
        </w:rPr>
        <w:t>S</w:t>
      </w:r>
      <w:r w:rsidRPr="005D7784" w:rsidR="002568C2">
        <w:rPr>
          <w:rFonts w:cs="Times New Roman"/>
          <w:szCs w:val="24"/>
        </w:rPr>
        <w:t xml:space="preserve">tatement </w:t>
      </w:r>
      <w:r w:rsidRPr="005D7784">
        <w:rPr>
          <w:rFonts w:cs="Times New Roman"/>
          <w:szCs w:val="24"/>
        </w:rPr>
        <w:t>B</w:t>
      </w:r>
      <w:r w:rsidRPr="005D7784" w:rsidR="00B734D0">
        <w:rPr>
          <w:rFonts w:cs="Times New Roman"/>
          <w:szCs w:val="24"/>
        </w:rPr>
        <w:t xml:space="preserve"> has accompanied and</w:t>
      </w:r>
      <w:r w:rsidRPr="005D7784">
        <w:rPr>
          <w:rFonts w:cs="Times New Roman"/>
          <w:szCs w:val="24"/>
        </w:rPr>
        <w:t xml:space="preserve"> will</w:t>
      </w:r>
      <w:r w:rsidRPr="005D7784" w:rsidR="00B734D0">
        <w:rPr>
          <w:rFonts w:cs="Times New Roman"/>
          <w:szCs w:val="24"/>
        </w:rPr>
        <w:t xml:space="preserve"> continue to</w:t>
      </w:r>
      <w:r w:rsidRPr="005D7784">
        <w:rPr>
          <w:rFonts w:cs="Times New Roman"/>
          <w:szCs w:val="24"/>
        </w:rPr>
        <w:t xml:space="preserve"> accompany each of the GenICs submitted under this generic clearance.</w:t>
      </w:r>
      <w:r w:rsidRPr="005D7784" w:rsidR="008E64F0">
        <w:rPr>
          <w:rFonts w:cs="Times New Roman"/>
          <w:szCs w:val="24"/>
        </w:rPr>
        <w:t xml:space="preserve"> These include: </w:t>
      </w:r>
    </w:p>
    <w:p w:rsidR="00016892" w:rsidRPr="005D7784" w:rsidP="13507439" w14:paraId="5A0F9F7B" w14:textId="7FA5AB8C">
      <w:pPr>
        <w:pStyle w:val="ListParagraph"/>
        <w:numPr>
          <w:ilvl w:val="1"/>
          <w:numId w:val="12"/>
        </w:numPr>
        <w:spacing w:after="0"/>
        <w:rPr>
          <w:rFonts w:cs="Times New Roman"/>
        </w:rPr>
      </w:pPr>
      <w:r w:rsidRPr="005D7784">
        <w:rPr>
          <w:rFonts w:cs="Times New Roman"/>
        </w:rPr>
        <w:t xml:space="preserve">A discussion of the respondents. </w:t>
      </w:r>
      <w:r w:rsidRPr="005D7784" w:rsidR="00E01E95">
        <w:rPr>
          <w:rFonts w:cs="Times New Roman"/>
        </w:rPr>
        <w:t>Agency</w:t>
      </w:r>
      <w:r w:rsidRPr="005D7784" w:rsidR="00DF4039">
        <w:rPr>
          <w:rFonts w:cs="Times New Roman"/>
        </w:rPr>
        <w:t xml:space="preserve"> administrators</w:t>
      </w:r>
      <w:r w:rsidRPr="005D7784">
        <w:rPr>
          <w:rFonts w:cs="Times New Roman"/>
        </w:rPr>
        <w:t>, staff</w:t>
      </w:r>
      <w:r w:rsidRPr="005D7784" w:rsidR="00844B17">
        <w:rPr>
          <w:rFonts w:cs="Times New Roman"/>
        </w:rPr>
        <w:t>,</w:t>
      </w:r>
      <w:r w:rsidRPr="005D7784">
        <w:rPr>
          <w:rFonts w:cs="Times New Roman"/>
        </w:rPr>
        <w:t xml:space="preserve"> and clients</w:t>
      </w:r>
      <w:r w:rsidRPr="005D7784" w:rsidR="004D6ACE">
        <w:rPr>
          <w:rFonts w:cs="Times New Roman"/>
        </w:rPr>
        <w:t xml:space="preserve"> </w:t>
      </w:r>
      <w:r w:rsidRPr="005D7784" w:rsidR="00D3149A">
        <w:rPr>
          <w:rFonts w:cs="Times New Roman"/>
        </w:rPr>
        <w:t>are</w:t>
      </w:r>
      <w:r w:rsidRPr="005D7784" w:rsidR="004D6ACE">
        <w:rPr>
          <w:rFonts w:cs="Times New Roman"/>
        </w:rPr>
        <w:t xml:space="preserve"> the </w:t>
      </w:r>
      <w:r w:rsidRPr="005D7784" w:rsidR="5E5D0B25">
        <w:rPr>
          <w:rFonts w:cs="Times New Roman"/>
        </w:rPr>
        <w:t>participants for</w:t>
      </w:r>
      <w:r w:rsidRPr="005D7784" w:rsidR="004D6ACE">
        <w:rPr>
          <w:rFonts w:cs="Times New Roman"/>
        </w:rPr>
        <w:t xml:space="preserve"> our research during th</w:t>
      </w:r>
      <w:r w:rsidRPr="005D7784" w:rsidR="271C0A9C">
        <w:rPr>
          <w:rFonts w:cs="Times New Roman"/>
        </w:rPr>
        <w:t>ese</w:t>
      </w:r>
      <w:r w:rsidRPr="005D7784" w:rsidR="004D6ACE">
        <w:rPr>
          <w:rFonts w:cs="Times New Roman"/>
        </w:rPr>
        <w:t xml:space="preserve"> IC</w:t>
      </w:r>
      <w:r w:rsidRPr="005D7784" w:rsidR="49DDA14D">
        <w:rPr>
          <w:rFonts w:cs="Times New Roman"/>
        </w:rPr>
        <w:t>s</w:t>
      </w:r>
      <w:r w:rsidRPr="005D7784" w:rsidR="008E64F0">
        <w:rPr>
          <w:rFonts w:cs="Times New Roman"/>
        </w:rPr>
        <w:t>.</w:t>
      </w:r>
    </w:p>
    <w:p w:rsidR="00016892" w:rsidRPr="005D7784" w:rsidP="13507439" w14:paraId="2466279F" w14:textId="11B305FC">
      <w:pPr>
        <w:pStyle w:val="ListParagraph"/>
        <w:numPr>
          <w:ilvl w:val="0"/>
          <w:numId w:val="13"/>
        </w:numPr>
        <w:rPr>
          <w:rFonts w:cs="Times New Roman"/>
        </w:rPr>
      </w:pPr>
      <w:r w:rsidRPr="005D7784">
        <w:rPr>
          <w:rFonts w:cs="Times New Roman"/>
        </w:rPr>
        <w:t xml:space="preserve">Information about the context of each </w:t>
      </w:r>
      <w:r w:rsidRPr="005D7784" w:rsidR="0B2497A0">
        <w:rPr>
          <w:rFonts w:cs="Times New Roman"/>
        </w:rPr>
        <w:t>Gen</w:t>
      </w:r>
      <w:r w:rsidRPr="005D7784">
        <w:rPr>
          <w:rFonts w:cs="Times New Roman"/>
        </w:rPr>
        <w:t>IC. R</w:t>
      </w:r>
      <w:r w:rsidRPr="005D7784" w:rsidR="006208D6">
        <w:rPr>
          <w:rFonts w:cs="Times New Roman"/>
        </w:rPr>
        <w:t>esearchers</w:t>
      </w:r>
      <w:r w:rsidRPr="005D7784" w:rsidR="000801F1">
        <w:rPr>
          <w:rFonts w:cs="Times New Roman"/>
        </w:rPr>
        <w:t xml:space="preserve"> </w:t>
      </w:r>
      <w:r w:rsidRPr="005D7784">
        <w:rPr>
          <w:rFonts w:cs="Times New Roman"/>
        </w:rPr>
        <w:t xml:space="preserve">speak with and </w:t>
      </w:r>
      <w:r w:rsidRPr="005D7784" w:rsidR="00E22AB0">
        <w:rPr>
          <w:rFonts w:cs="Times New Roman"/>
        </w:rPr>
        <w:t xml:space="preserve">conduct </w:t>
      </w:r>
      <w:r w:rsidRPr="005D7784">
        <w:rPr>
          <w:rFonts w:cs="Times New Roman"/>
        </w:rPr>
        <w:t>survey</w:t>
      </w:r>
      <w:r w:rsidRPr="005D7784" w:rsidR="00E22AB0">
        <w:rPr>
          <w:rFonts w:cs="Times New Roman"/>
        </w:rPr>
        <w:t>s with</w:t>
      </w:r>
      <w:r w:rsidRPr="005D7784">
        <w:rPr>
          <w:rFonts w:cs="Times New Roman"/>
        </w:rPr>
        <w:t xml:space="preserve"> specific populations in a particular geographic location/setting</w:t>
      </w:r>
      <w:r w:rsidRPr="005D7784" w:rsidR="004D6ACE">
        <w:rPr>
          <w:rFonts w:cs="Times New Roman"/>
        </w:rPr>
        <w:t>/agency</w:t>
      </w:r>
      <w:r w:rsidRPr="005D7784" w:rsidR="00655CAE">
        <w:rPr>
          <w:rFonts w:cs="Times New Roman"/>
        </w:rPr>
        <w:t>.</w:t>
      </w:r>
    </w:p>
    <w:p w:rsidR="00016892" w:rsidRPr="005D7784" w:rsidP="00C53ED9" w14:paraId="7E0AD4DA" w14:textId="6BA5C3B3">
      <w:pPr>
        <w:pStyle w:val="ListParagraph"/>
        <w:numPr>
          <w:ilvl w:val="1"/>
          <w:numId w:val="12"/>
        </w:numPr>
        <w:spacing w:after="0"/>
        <w:contextualSpacing w:val="0"/>
        <w:rPr>
          <w:rFonts w:cs="Times New Roman"/>
        </w:rPr>
      </w:pPr>
      <w:r w:rsidRPr="005D7784">
        <w:rPr>
          <w:rFonts w:cs="Times New Roman"/>
        </w:rPr>
        <w:t>A description of the planned qualitative data collection</w:t>
      </w:r>
      <w:r w:rsidRPr="005D7784" w:rsidR="00032B82">
        <w:rPr>
          <w:rFonts w:cs="Times New Roman"/>
        </w:rPr>
        <w:t xml:space="preserve"> </w:t>
      </w:r>
      <w:r w:rsidRPr="005D7784" w:rsidR="009404AC">
        <w:rPr>
          <w:rFonts w:cs="Times New Roman"/>
        </w:rPr>
        <w:t>includ</w:t>
      </w:r>
      <w:r w:rsidRPr="005D7784" w:rsidR="006F7BC0">
        <w:rPr>
          <w:rFonts w:cs="Times New Roman"/>
        </w:rPr>
        <w:t>ing</w:t>
      </w:r>
      <w:r w:rsidRPr="005D7784" w:rsidR="009404AC">
        <w:rPr>
          <w:rFonts w:cs="Times New Roman"/>
        </w:rPr>
        <w:t xml:space="preserve"> submission</w:t>
      </w:r>
      <w:r w:rsidRPr="005D7784" w:rsidR="00032B82">
        <w:rPr>
          <w:rFonts w:cs="Times New Roman"/>
        </w:rPr>
        <w:t xml:space="preserve"> of </w:t>
      </w:r>
      <w:r w:rsidRPr="005D7784">
        <w:rPr>
          <w:rFonts w:cs="Times New Roman"/>
        </w:rPr>
        <w:t xml:space="preserve">the specific instruments </w:t>
      </w:r>
      <w:r w:rsidRPr="005D7784" w:rsidR="009404AC">
        <w:rPr>
          <w:rFonts w:cs="Times New Roman"/>
        </w:rPr>
        <w:t>for review</w:t>
      </w:r>
      <w:r w:rsidRPr="005D7784">
        <w:rPr>
          <w:rFonts w:cs="Times New Roman"/>
        </w:rPr>
        <w:t xml:space="preserve">. </w:t>
      </w:r>
      <w:r w:rsidRPr="005D7784" w:rsidR="00302AE9">
        <w:rPr>
          <w:rFonts w:cs="Times New Roman"/>
        </w:rPr>
        <w:t>Instruments</w:t>
      </w:r>
      <w:r w:rsidRPr="005D7784">
        <w:rPr>
          <w:rFonts w:cs="Times New Roman"/>
        </w:rPr>
        <w:t xml:space="preserve"> include </w:t>
      </w:r>
      <w:r w:rsidRPr="005D7784">
        <w:rPr>
          <w:rFonts w:cs="Times New Roman"/>
        </w:rPr>
        <w:t>focus group/interview protocols and short survey</w:t>
      </w:r>
      <w:r w:rsidRPr="005D7784" w:rsidR="00CB07B4">
        <w:rPr>
          <w:rFonts w:cs="Times New Roman"/>
        </w:rPr>
        <w:t>s</w:t>
      </w:r>
      <w:r w:rsidRPr="005D7784">
        <w:rPr>
          <w:rFonts w:cs="Times New Roman"/>
        </w:rPr>
        <w:t xml:space="preserve"> specific to each </w:t>
      </w:r>
      <w:r w:rsidRPr="005D7784" w:rsidR="004D6ACE">
        <w:rPr>
          <w:rFonts w:cs="Times New Roman"/>
        </w:rPr>
        <w:t>informant group (agency administrators, staff</w:t>
      </w:r>
      <w:r w:rsidRPr="005D7784" w:rsidR="00844B17">
        <w:rPr>
          <w:rFonts w:cs="Times New Roman"/>
        </w:rPr>
        <w:t>,</w:t>
      </w:r>
      <w:r w:rsidRPr="005D7784" w:rsidR="004D6ACE">
        <w:rPr>
          <w:rFonts w:cs="Times New Roman"/>
        </w:rPr>
        <w:t xml:space="preserve"> and clients)</w:t>
      </w:r>
      <w:r w:rsidRPr="005D7784" w:rsidR="008E64F0">
        <w:rPr>
          <w:rFonts w:cs="Times New Roman"/>
        </w:rPr>
        <w:t>.</w:t>
      </w:r>
    </w:p>
    <w:p w:rsidR="009404AC" w:rsidRPr="005D7784" w:rsidP="00C53ED9" w14:paraId="0094A416" w14:textId="77777777">
      <w:pPr>
        <w:pStyle w:val="ListParagraph"/>
        <w:numPr>
          <w:ilvl w:val="1"/>
          <w:numId w:val="12"/>
        </w:numPr>
        <w:spacing w:after="0"/>
        <w:contextualSpacing w:val="0"/>
        <w:rPr>
          <w:rFonts w:cs="Times New Roman"/>
        </w:rPr>
      </w:pPr>
      <w:r w:rsidRPr="005D7784">
        <w:rPr>
          <w:rFonts w:cs="Times New Roman"/>
        </w:rPr>
        <w:t xml:space="preserve">A description of the qualitative analyses planned. </w:t>
      </w:r>
      <w:r w:rsidRPr="005D7784" w:rsidR="006208D6">
        <w:rPr>
          <w:rFonts w:cs="Times New Roman"/>
        </w:rPr>
        <w:t>Audio recordings and notes from interviews/focus groups will be analyzed for patterns and themes</w:t>
      </w:r>
      <w:r w:rsidRPr="005D7784" w:rsidR="00655CAE">
        <w:rPr>
          <w:rFonts w:cs="Times New Roman"/>
        </w:rPr>
        <w:t>.</w:t>
      </w:r>
    </w:p>
    <w:p w:rsidR="006208D6" w:rsidRPr="005D7784" w:rsidP="00C53ED9" w14:paraId="6167A141" w14:textId="454FC75B">
      <w:pPr>
        <w:pStyle w:val="ListParagraph"/>
        <w:numPr>
          <w:ilvl w:val="1"/>
          <w:numId w:val="12"/>
        </w:numPr>
        <w:spacing w:after="0"/>
        <w:contextualSpacing w:val="0"/>
        <w:rPr>
          <w:rFonts w:cs="Times New Roman"/>
        </w:rPr>
      </w:pPr>
      <w:r w:rsidRPr="005D7784">
        <w:rPr>
          <w:rFonts w:cs="Times New Roman"/>
          <w:szCs w:val="24"/>
        </w:rPr>
        <w:t>A description of the administrative data that the agencies are already collecting and that the project will utilize. It is important to note that collecting administrative data</w:t>
      </w:r>
      <w:r w:rsidRPr="005D7784" w:rsidR="006A44D5">
        <w:rPr>
          <w:rFonts w:cs="Times New Roman"/>
          <w:szCs w:val="24"/>
        </w:rPr>
        <w:t xml:space="preserve"> does</w:t>
      </w:r>
      <w:r w:rsidRPr="005D7784">
        <w:rPr>
          <w:rFonts w:cs="Times New Roman"/>
          <w:szCs w:val="24"/>
        </w:rPr>
        <w:t xml:space="preserve"> not </w:t>
      </w:r>
      <w:r w:rsidRPr="005D7784" w:rsidR="006A44D5">
        <w:rPr>
          <w:rFonts w:cs="Times New Roman"/>
          <w:szCs w:val="24"/>
        </w:rPr>
        <w:t xml:space="preserve">and will not </w:t>
      </w:r>
      <w:r w:rsidRPr="005D7784">
        <w:rPr>
          <w:rFonts w:cs="Times New Roman"/>
          <w:szCs w:val="24"/>
        </w:rPr>
        <w:t xml:space="preserve">impose a burden on respondents or record keepers, as we </w:t>
      </w:r>
      <w:r w:rsidRPr="005D7784">
        <w:rPr>
          <w:rFonts w:cs="Times New Roman"/>
        </w:rPr>
        <w:t xml:space="preserve">ask sites to provide data as it currently exists. We </w:t>
      </w:r>
      <w:r w:rsidRPr="005D7784" w:rsidR="006A44D5">
        <w:rPr>
          <w:rFonts w:cs="Times New Roman"/>
        </w:rPr>
        <w:t xml:space="preserve">have not and </w:t>
      </w:r>
      <w:r w:rsidRPr="005D7784">
        <w:rPr>
          <w:rFonts w:cs="Times New Roman"/>
        </w:rPr>
        <w:t>will not be requesting that it be provided in any particular format that is different from the format in which the agency typically keeps it.</w:t>
      </w:r>
    </w:p>
    <w:p w:rsidR="00520760" w:rsidRPr="005D7784" w:rsidP="13507439" w14:paraId="5FA21C78" w14:textId="4C30933F">
      <w:pPr>
        <w:pStyle w:val="ListParagraph"/>
        <w:numPr>
          <w:ilvl w:val="1"/>
          <w:numId w:val="12"/>
        </w:numPr>
        <w:spacing w:after="0"/>
        <w:rPr>
          <w:rFonts w:cs="Times New Roman"/>
        </w:rPr>
      </w:pPr>
      <w:r w:rsidRPr="005D7784">
        <w:rPr>
          <w:rFonts w:cs="Times New Roman"/>
        </w:rPr>
        <w:t xml:space="preserve">A description of the planned intervention associated with each specific </w:t>
      </w:r>
      <w:r w:rsidRPr="005D7784" w:rsidR="2FBA43E2">
        <w:rPr>
          <w:rFonts w:cs="Times New Roman"/>
        </w:rPr>
        <w:t>Gen</w:t>
      </w:r>
      <w:r w:rsidRPr="005D7784">
        <w:rPr>
          <w:rFonts w:cs="Times New Roman"/>
        </w:rPr>
        <w:t>IC.</w:t>
      </w:r>
    </w:p>
    <w:p w:rsidR="00016892" w:rsidRPr="005D7784" w:rsidP="00C53ED9" w14:paraId="692B1570" w14:textId="77777777">
      <w:pPr>
        <w:pStyle w:val="ListParagraph"/>
        <w:numPr>
          <w:ilvl w:val="1"/>
          <w:numId w:val="12"/>
        </w:numPr>
        <w:spacing w:after="0"/>
        <w:contextualSpacing w:val="0"/>
        <w:rPr>
          <w:rFonts w:cs="Times New Roman"/>
        </w:rPr>
      </w:pPr>
      <w:r w:rsidRPr="005D7784">
        <w:rPr>
          <w:rFonts w:cs="Times New Roman"/>
        </w:rPr>
        <w:t xml:space="preserve">Information about planned communication about the findings. </w:t>
      </w:r>
      <w:r w:rsidRPr="005D7784" w:rsidR="006208D6">
        <w:rPr>
          <w:rFonts w:cs="Times New Roman"/>
        </w:rPr>
        <w:t>Study outcomes will be communicated to state and national stakeholders in a position to consider and implement site-specific impr</w:t>
      </w:r>
      <w:r w:rsidRPr="005D7784" w:rsidR="00EA3FB7">
        <w:rPr>
          <w:rFonts w:cs="Times New Roman"/>
        </w:rPr>
        <w:t>ovements to ACF agency programs</w:t>
      </w:r>
      <w:r w:rsidRPr="005D7784" w:rsidR="00C4312C">
        <w:rPr>
          <w:rFonts w:cs="Times New Roman"/>
        </w:rPr>
        <w:t>.</w:t>
      </w:r>
    </w:p>
    <w:p w:rsidR="008E64F0" w:rsidRPr="005D7784" w:rsidP="00C53ED9" w14:paraId="34E24E78" w14:textId="6171D9F8">
      <w:pPr>
        <w:pStyle w:val="ListParagraph"/>
        <w:numPr>
          <w:ilvl w:val="0"/>
          <w:numId w:val="12"/>
        </w:numPr>
        <w:spacing w:after="0"/>
        <w:contextualSpacing w:val="0"/>
        <w:rPr>
          <w:rFonts w:cs="Times New Roman"/>
        </w:rPr>
      </w:pPr>
      <w:r w:rsidRPr="005D7784">
        <w:rPr>
          <w:rFonts w:cs="Times New Roman"/>
        </w:rPr>
        <w:t xml:space="preserve">Final proposed instruments </w:t>
      </w:r>
      <w:r w:rsidRPr="005D7784" w:rsidR="00F9728E">
        <w:rPr>
          <w:rFonts w:cs="Times New Roman"/>
        </w:rPr>
        <w:t xml:space="preserve">have accompanied and </w:t>
      </w:r>
      <w:r w:rsidRPr="005D7784">
        <w:rPr>
          <w:rFonts w:cs="Times New Roman"/>
          <w:szCs w:val="24"/>
        </w:rPr>
        <w:t>will</w:t>
      </w:r>
      <w:r w:rsidRPr="005D7784" w:rsidR="00F9728E">
        <w:rPr>
          <w:rFonts w:cs="Times New Roman"/>
          <w:szCs w:val="24"/>
        </w:rPr>
        <w:t xml:space="preserve"> continue to</w:t>
      </w:r>
      <w:r w:rsidRPr="005D7784">
        <w:rPr>
          <w:rFonts w:cs="Times New Roman"/>
          <w:szCs w:val="24"/>
        </w:rPr>
        <w:t xml:space="preserve"> accompany each of the GenICs submitted under this generic clearance</w:t>
      </w:r>
      <w:r w:rsidRPr="005D7784">
        <w:rPr>
          <w:rFonts w:cs="Times New Roman"/>
        </w:rPr>
        <w:t>.</w:t>
      </w:r>
    </w:p>
    <w:p w:rsidR="008E64F0" w:rsidRPr="005D7784" w:rsidP="008E64F0" w14:paraId="68E910D5" w14:textId="67C3FC5F">
      <w:pPr>
        <w:pStyle w:val="ListParagraph"/>
        <w:numPr>
          <w:ilvl w:val="0"/>
          <w:numId w:val="12"/>
        </w:numPr>
        <w:spacing w:after="0"/>
        <w:contextualSpacing w:val="0"/>
        <w:rPr>
          <w:rFonts w:cs="Times New Roman"/>
          <w:szCs w:val="24"/>
        </w:rPr>
      </w:pPr>
      <w:r w:rsidRPr="005D7784">
        <w:rPr>
          <w:rFonts w:cs="Times New Roman"/>
        </w:rPr>
        <w:t>Any supplementary materials (a</w:t>
      </w:r>
      <w:r w:rsidRPr="005D7784" w:rsidR="006208D6">
        <w:rPr>
          <w:rFonts w:cs="Times New Roman"/>
        </w:rPr>
        <w:t>dvance letters, emails, etc</w:t>
      </w:r>
      <w:r w:rsidRPr="005D7784" w:rsidR="0010772D">
        <w:rPr>
          <w:rFonts w:cs="Times New Roman"/>
        </w:rPr>
        <w:t>.</w:t>
      </w:r>
      <w:r w:rsidRPr="005D7784" w:rsidR="006208D6">
        <w:rPr>
          <w:rFonts w:cs="Times New Roman"/>
        </w:rPr>
        <w:t>)</w:t>
      </w:r>
      <w:r w:rsidRPr="005D7784" w:rsidR="0002374E">
        <w:rPr>
          <w:rFonts w:cs="Times New Roman"/>
        </w:rPr>
        <w:t xml:space="preserve"> ha</w:t>
      </w:r>
      <w:r w:rsidRPr="005D7784" w:rsidR="000801F1">
        <w:rPr>
          <w:rFonts w:cs="Times New Roman"/>
        </w:rPr>
        <w:t>ve</w:t>
      </w:r>
      <w:r w:rsidRPr="005D7784" w:rsidR="0002374E">
        <w:rPr>
          <w:rFonts w:cs="Times New Roman"/>
        </w:rPr>
        <w:t xml:space="preserve"> accompanied and</w:t>
      </w:r>
      <w:r w:rsidRPr="005D7784" w:rsidR="006208D6">
        <w:rPr>
          <w:rFonts w:cs="Times New Roman"/>
        </w:rPr>
        <w:t xml:space="preserve"> </w:t>
      </w:r>
      <w:r w:rsidRPr="005D7784">
        <w:rPr>
          <w:rFonts w:cs="Times New Roman"/>
          <w:szCs w:val="24"/>
        </w:rPr>
        <w:t>will</w:t>
      </w:r>
      <w:r w:rsidRPr="005D7784" w:rsidR="0002374E">
        <w:rPr>
          <w:rFonts w:cs="Times New Roman"/>
          <w:szCs w:val="24"/>
        </w:rPr>
        <w:t xml:space="preserve"> continue to</w:t>
      </w:r>
      <w:r w:rsidRPr="005D7784">
        <w:rPr>
          <w:rFonts w:cs="Times New Roman"/>
          <w:szCs w:val="24"/>
        </w:rPr>
        <w:t xml:space="preserve"> accompany each of the GenICs submitted under this generic clearance, as appropriate</w:t>
      </w:r>
      <w:r w:rsidRPr="005D7784">
        <w:rPr>
          <w:rFonts w:cs="Times New Roman"/>
        </w:rPr>
        <w:t>.</w:t>
      </w:r>
    </w:p>
    <w:p w:rsidR="00300B58" w:rsidRPr="005D7784" w:rsidP="00865324" w14:paraId="6D2FDF55" w14:textId="77777777">
      <w:pPr>
        <w:spacing w:after="0"/>
        <w:rPr>
          <w:rFonts w:cs="Times New Roman"/>
        </w:rPr>
      </w:pPr>
    </w:p>
    <w:p w:rsidR="00817217" w:rsidRPr="005D7784" w:rsidP="00865324" w14:paraId="0124C2D8" w14:textId="1BF94C39">
      <w:pPr>
        <w:spacing w:after="0"/>
        <w:rPr>
          <w:rFonts w:cs="Times New Roman"/>
        </w:rPr>
      </w:pPr>
      <w:r w:rsidRPr="005D7784">
        <w:rPr>
          <w:rFonts w:cs="Times New Roman"/>
        </w:rPr>
        <w:t>The study is designed to develop tools to</w:t>
      </w:r>
      <w:r w:rsidRPr="005D7784" w:rsidR="004303B8">
        <w:rPr>
          <w:rFonts w:cs="Times New Roman"/>
        </w:rPr>
        <w:t>:</w:t>
      </w:r>
      <w:r w:rsidRPr="005D7784">
        <w:rPr>
          <w:rFonts w:cs="Times New Roman"/>
        </w:rPr>
        <w:t xml:space="preserve"> apply </w:t>
      </w:r>
      <w:r w:rsidRPr="005D7784" w:rsidR="000C618D">
        <w:rPr>
          <w:rFonts w:cs="Times New Roman"/>
        </w:rPr>
        <w:t xml:space="preserve">behavioral insights </w:t>
      </w:r>
      <w:r w:rsidRPr="005D7784">
        <w:rPr>
          <w:rFonts w:cs="Times New Roman"/>
        </w:rPr>
        <w:t>to ACF human services programs</w:t>
      </w:r>
      <w:r w:rsidRPr="005D7784" w:rsidR="004303B8">
        <w:rPr>
          <w:rFonts w:cs="Times New Roman"/>
        </w:rPr>
        <w:t>;</w:t>
      </w:r>
      <w:r w:rsidRPr="005D7784">
        <w:rPr>
          <w:rFonts w:cs="Times New Roman"/>
        </w:rPr>
        <w:t xml:space="preserve"> </w:t>
      </w:r>
      <w:r w:rsidRPr="005D7784" w:rsidR="000C618D">
        <w:rPr>
          <w:rFonts w:cs="Times New Roman"/>
        </w:rPr>
        <w:t>design and test interventions informed by behavioral science</w:t>
      </w:r>
      <w:r w:rsidRPr="005D7784" w:rsidR="004303B8">
        <w:rPr>
          <w:rFonts w:cs="Times New Roman"/>
        </w:rPr>
        <w:t>;</w:t>
      </w:r>
      <w:r w:rsidRPr="005D7784" w:rsidR="000C618D">
        <w:rPr>
          <w:rFonts w:cs="Times New Roman"/>
        </w:rPr>
        <w:t xml:space="preserve"> </w:t>
      </w:r>
      <w:r w:rsidRPr="005D7784">
        <w:rPr>
          <w:rFonts w:cs="Times New Roman"/>
        </w:rPr>
        <w:t>encourage rapid cycle tests that may lead to further improvements in human services programs</w:t>
      </w:r>
      <w:r w:rsidRPr="005D7784" w:rsidR="004303B8">
        <w:rPr>
          <w:rFonts w:cs="Times New Roman"/>
        </w:rPr>
        <w:t>;</w:t>
      </w:r>
      <w:r w:rsidRPr="005D7784">
        <w:rPr>
          <w:rFonts w:cs="Times New Roman"/>
        </w:rPr>
        <w:t xml:space="preserve"> a</w:t>
      </w:r>
      <w:r w:rsidRPr="005D7784" w:rsidR="00B451DB">
        <w:rPr>
          <w:rFonts w:cs="Times New Roman"/>
        </w:rPr>
        <w:t xml:space="preserve">nd </w:t>
      </w:r>
      <w:r w:rsidRPr="005D7784">
        <w:rPr>
          <w:rFonts w:cs="Times New Roman"/>
        </w:rPr>
        <w:t xml:space="preserve">enable </w:t>
      </w:r>
      <w:r w:rsidRPr="005D7784" w:rsidR="00235662">
        <w:rPr>
          <w:rFonts w:cs="Times New Roman"/>
        </w:rPr>
        <w:t xml:space="preserve">regional, </w:t>
      </w:r>
      <w:r w:rsidRPr="005D7784">
        <w:rPr>
          <w:rFonts w:cs="Times New Roman"/>
        </w:rPr>
        <w:t>state</w:t>
      </w:r>
      <w:r w:rsidRPr="005D7784" w:rsidR="00235662">
        <w:rPr>
          <w:rFonts w:cs="Times New Roman"/>
        </w:rPr>
        <w:t>,</w:t>
      </w:r>
      <w:r w:rsidRPr="005D7784">
        <w:rPr>
          <w:rFonts w:cs="Times New Roman"/>
        </w:rPr>
        <w:t xml:space="preserve"> and local program staff to learn skills to engage in behavioral diagnosis and design, and conduct rigorous test</w:t>
      </w:r>
      <w:r w:rsidRPr="005D7784" w:rsidR="00956356">
        <w:rPr>
          <w:rFonts w:cs="Times New Roman"/>
        </w:rPr>
        <w:t>s</w:t>
      </w:r>
      <w:r w:rsidRPr="005D7784">
        <w:rPr>
          <w:rFonts w:cs="Times New Roman"/>
        </w:rPr>
        <w:t xml:space="preserve"> of future interventions.</w:t>
      </w:r>
      <w:r w:rsidRPr="005D7784" w:rsidR="00C4312C">
        <w:rPr>
          <w:rFonts w:cs="Times New Roman"/>
        </w:rPr>
        <w:t xml:space="preserve"> </w:t>
      </w:r>
      <w:r w:rsidRPr="005D7784" w:rsidR="00D0223B">
        <w:rPr>
          <w:rFonts w:cs="Times New Roman"/>
        </w:rPr>
        <w:t xml:space="preserve">The interventions we design for this study </w:t>
      </w:r>
      <w:r w:rsidRPr="005D7784" w:rsidR="00D77A89">
        <w:rPr>
          <w:rFonts w:cs="Times New Roman"/>
        </w:rPr>
        <w:t xml:space="preserve">have addressed and </w:t>
      </w:r>
      <w:r w:rsidRPr="005D7784" w:rsidR="00D0223B">
        <w:rPr>
          <w:rFonts w:cs="Times New Roman"/>
        </w:rPr>
        <w:t>will</w:t>
      </w:r>
      <w:r w:rsidRPr="005D7784" w:rsidR="00D77A89">
        <w:rPr>
          <w:rFonts w:cs="Times New Roman"/>
        </w:rPr>
        <w:t xml:space="preserve"> continue to</w:t>
      </w:r>
      <w:r w:rsidRPr="005D7784" w:rsidR="00D0223B">
        <w:rPr>
          <w:rFonts w:cs="Times New Roman"/>
        </w:rPr>
        <w:t xml:space="preserve"> address problems that have broad relevance for TANF</w:t>
      </w:r>
      <w:r w:rsidRPr="005D7784" w:rsidR="00CF57FC">
        <w:rPr>
          <w:rFonts w:cs="Times New Roman"/>
        </w:rPr>
        <w:t>,</w:t>
      </w:r>
      <w:r w:rsidRPr="005D7784" w:rsidR="00D0223B">
        <w:rPr>
          <w:rFonts w:cs="Times New Roman"/>
        </w:rPr>
        <w:t xml:space="preserve"> Child Welfare</w:t>
      </w:r>
      <w:r w:rsidRPr="005D7784" w:rsidR="005B6F53">
        <w:rPr>
          <w:rFonts w:cs="Times New Roman"/>
        </w:rPr>
        <w:t>,</w:t>
      </w:r>
      <w:r w:rsidRPr="005D7784" w:rsidR="00816F04">
        <w:rPr>
          <w:rFonts w:cs="Times New Roman"/>
        </w:rPr>
        <w:t xml:space="preserve"> and</w:t>
      </w:r>
      <w:r w:rsidRPr="005D7784" w:rsidR="00BD70A6">
        <w:rPr>
          <w:rFonts w:cs="Times New Roman"/>
        </w:rPr>
        <w:t xml:space="preserve"> </w:t>
      </w:r>
      <w:r w:rsidRPr="005D7784" w:rsidR="00554AB0">
        <w:rPr>
          <w:rFonts w:cs="Times New Roman"/>
        </w:rPr>
        <w:t xml:space="preserve">EHS/HS </w:t>
      </w:r>
      <w:r w:rsidRPr="005D7784" w:rsidR="00D0223B">
        <w:rPr>
          <w:rFonts w:cs="Times New Roman"/>
        </w:rPr>
        <w:t>programs</w:t>
      </w:r>
      <w:r w:rsidRPr="005D7784" w:rsidR="0076542A">
        <w:rPr>
          <w:rFonts w:cs="Times New Roman"/>
        </w:rPr>
        <w:t xml:space="preserve">, and following the approval of this current request, </w:t>
      </w:r>
      <w:r w:rsidRPr="005D7784" w:rsidR="00744BF2">
        <w:rPr>
          <w:rFonts w:cs="Times New Roman"/>
        </w:rPr>
        <w:t>C</w:t>
      </w:r>
      <w:r w:rsidRPr="005D7784" w:rsidR="0076542A">
        <w:rPr>
          <w:rFonts w:cs="Times New Roman"/>
        </w:rPr>
        <w:t xml:space="preserve">hild </w:t>
      </w:r>
      <w:r w:rsidRPr="005D7784" w:rsidR="00744BF2">
        <w:rPr>
          <w:rFonts w:cs="Times New Roman"/>
        </w:rPr>
        <w:t>C</w:t>
      </w:r>
      <w:r w:rsidRPr="005D7784" w:rsidR="0076542A">
        <w:rPr>
          <w:rFonts w:cs="Times New Roman"/>
        </w:rPr>
        <w:t>are programs</w:t>
      </w:r>
      <w:r w:rsidRPr="005D7784" w:rsidR="00D0223B">
        <w:rPr>
          <w:rFonts w:cs="Times New Roman"/>
        </w:rPr>
        <w:t>. While it is our intention for the specific findings from each intervention to provide information that could be useful in the design and operation of programs that provide similar services to similar populations, the specific findings from these interventions will only be suggestive and preliminary, based on this research</w:t>
      </w:r>
      <w:r w:rsidRPr="005D7784" w:rsidR="00C4312C">
        <w:rPr>
          <w:rFonts w:cs="Times New Roman"/>
        </w:rPr>
        <w:t>.</w:t>
      </w:r>
      <w:r w:rsidRPr="005D7784" w:rsidR="00520760">
        <w:rPr>
          <w:rFonts w:cs="Times New Roman"/>
        </w:rPr>
        <w:t xml:space="preserve"> The </w:t>
      </w:r>
      <w:r w:rsidRPr="005D7784" w:rsidR="0048354B">
        <w:rPr>
          <w:rFonts w:cs="Times New Roman"/>
        </w:rPr>
        <w:t>limitations of such</w:t>
      </w:r>
      <w:r w:rsidRPr="005D7784" w:rsidR="00520760">
        <w:rPr>
          <w:rFonts w:cs="Times New Roman"/>
        </w:rPr>
        <w:t xml:space="preserve"> findings will be made clear in any related communications.</w:t>
      </w:r>
    </w:p>
    <w:p w:rsidR="00817217" w:rsidRPr="005D7784" w:rsidP="00C53ED9" w14:paraId="7A5394C8" w14:textId="77777777">
      <w:pPr>
        <w:spacing w:after="0"/>
        <w:rPr>
          <w:rFonts w:cs="Times New Roman"/>
        </w:rPr>
      </w:pPr>
    </w:p>
    <w:p w:rsidR="00C9770A" w:rsidRPr="005D7784" w14:paraId="737FC553" w14:textId="394C8B07">
      <w:pPr>
        <w:pStyle w:val="ListParagraph"/>
        <w:ind w:left="0"/>
        <w:rPr>
          <w:rFonts w:cs="Times New Roman"/>
        </w:rPr>
      </w:pPr>
      <w:r w:rsidRPr="005D7784">
        <w:rPr>
          <w:rFonts w:cs="Times New Roman"/>
        </w:rPr>
        <w:t xml:space="preserve">The majority of the work </w:t>
      </w:r>
      <w:r w:rsidRPr="005D7784" w:rsidR="00C4312C">
        <w:rPr>
          <w:rFonts w:cs="Times New Roman"/>
        </w:rPr>
        <w:t xml:space="preserve">in each site </w:t>
      </w:r>
      <w:r w:rsidRPr="005D7784" w:rsidR="00C07D17">
        <w:rPr>
          <w:rFonts w:cs="Times New Roman"/>
        </w:rPr>
        <w:t>is</w:t>
      </w:r>
      <w:r w:rsidRPr="005D7784">
        <w:rPr>
          <w:rFonts w:cs="Times New Roman"/>
        </w:rPr>
        <w:t xml:space="preserve"> conducted in five phases</w:t>
      </w:r>
      <w:r w:rsidRPr="005D7784" w:rsidR="00520760">
        <w:rPr>
          <w:rFonts w:cs="Times New Roman"/>
        </w:rPr>
        <w:t>.</w:t>
      </w:r>
      <w:r w:rsidRPr="005D7784">
        <w:rPr>
          <w:rFonts w:cs="Times New Roman"/>
        </w:rPr>
        <w:t xml:space="preserve"> Exhibit 1 provides an overview of the process</w:t>
      </w:r>
      <w:r w:rsidRPr="005D7784" w:rsidR="008C7550">
        <w:rPr>
          <w:rFonts w:cs="Times New Roman"/>
        </w:rPr>
        <w:t xml:space="preserve"> in each site</w:t>
      </w:r>
      <w:r w:rsidRPr="005D7784">
        <w:rPr>
          <w:rFonts w:cs="Times New Roman"/>
        </w:rPr>
        <w:t xml:space="preserve">, which consists of </w:t>
      </w:r>
      <w:r w:rsidRPr="005D7784" w:rsidR="00136773">
        <w:rPr>
          <w:rFonts w:cs="Times New Roman"/>
        </w:rPr>
        <w:t xml:space="preserve">planning </w:t>
      </w:r>
      <w:r w:rsidRPr="005D7784">
        <w:rPr>
          <w:rFonts w:cs="Times New Roman"/>
        </w:rPr>
        <w:t>phase</w:t>
      </w:r>
      <w:r w:rsidRPr="005D7784" w:rsidR="00136773">
        <w:rPr>
          <w:rFonts w:cs="Times New Roman"/>
        </w:rPr>
        <w:t>s</w:t>
      </w:r>
      <w:r w:rsidRPr="005D7784">
        <w:rPr>
          <w:rFonts w:cs="Times New Roman"/>
        </w:rPr>
        <w:t xml:space="preserve"> to determine the program area domains and learn about the problems of interest to stakeholders (Phase 1) and </w:t>
      </w:r>
      <w:r w:rsidRPr="005D7784" w:rsidR="00136773">
        <w:rPr>
          <w:rFonts w:cs="Times New Roman"/>
        </w:rPr>
        <w:t>identify sites</w:t>
      </w:r>
      <w:r w:rsidRPr="005D7784">
        <w:rPr>
          <w:rFonts w:cs="Times New Roman"/>
        </w:rPr>
        <w:t xml:space="preserve"> (Phase 2). Phase 3 is where we engage with administrators, program staff, and clients through interviews (via telephone or in-person</w:t>
      </w:r>
      <w:r w:rsidRPr="005D7784" w:rsidR="00655CAE">
        <w:rPr>
          <w:rFonts w:cs="Times New Roman"/>
        </w:rPr>
        <w:t>)</w:t>
      </w:r>
      <w:r w:rsidRPr="005D7784">
        <w:rPr>
          <w:rFonts w:cs="Times New Roman"/>
        </w:rPr>
        <w:t xml:space="preserve"> and/or focus groups. These interactions are needed to develop the intervention</w:t>
      </w:r>
      <w:r w:rsidRPr="005D7784" w:rsidR="00655CAE">
        <w:rPr>
          <w:rFonts w:cs="Times New Roman"/>
        </w:rPr>
        <w:t>s</w:t>
      </w:r>
      <w:r w:rsidRPr="005D7784">
        <w:rPr>
          <w:rFonts w:cs="Times New Roman"/>
        </w:rPr>
        <w:t xml:space="preserve"> to test. </w:t>
      </w:r>
      <w:bookmarkStart w:id="6" w:name="OLE_LINK1"/>
      <w:r w:rsidRPr="005D7784">
        <w:rPr>
          <w:rFonts w:cs="Times New Roman"/>
        </w:rPr>
        <w:t>During Phase 4 we conduct implementation research with sites, interviewing administrators, program staff, and clients to better understand how the test is being implemented.</w:t>
      </w:r>
      <w:bookmarkEnd w:id="6"/>
      <w:r w:rsidRPr="005D7784">
        <w:rPr>
          <w:rFonts w:cs="Times New Roman"/>
        </w:rPr>
        <w:t xml:space="preserve"> The below bullets provide more detail on the work during each phase.</w:t>
      </w:r>
    </w:p>
    <w:p w:rsidR="00C9770A" w:rsidRPr="005D7784" w14:paraId="07C1F286" w14:textId="5913A295">
      <w:pPr>
        <w:pStyle w:val="ListParagraph"/>
        <w:ind w:left="0"/>
        <w:rPr>
          <w:rFonts w:cs="Times New Roman"/>
        </w:rPr>
      </w:pPr>
      <w:r>
        <w:rPr>
          <w:rFonts w:cs="Times New Roman"/>
          <w:noProof/>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73pt;height:317.25pt" o:oleicon="f" o:ole="">
            <v:imagedata r:id="rId9" o:title=""/>
          </v:shape>
          <o:OLEObject Type="Embed" ProgID="Visio.Drawing.11" ShapeID="_x0000_i1025" DrawAspect="Content" ObjectID="_1784719547" r:id="rId10"/>
        </w:object>
      </w:r>
    </w:p>
    <w:p w:rsidR="00B409A0" w:rsidRPr="005D7784" w:rsidP="001B6AAE" w14:paraId="7FD23295" w14:textId="77777777">
      <w:pPr>
        <w:pStyle w:val="Heading2"/>
      </w:pPr>
    </w:p>
    <w:p w:rsidR="00E57BBA" w:rsidRPr="005D7784" w:rsidP="001B6AAE" w14:paraId="3681AB6A" w14:textId="71A3E602">
      <w:pPr>
        <w:pStyle w:val="Heading2"/>
      </w:pPr>
      <w:bookmarkStart w:id="7" w:name="_Toc105414573"/>
      <w:r w:rsidRPr="005D7784">
        <w:t>Planning Phases</w:t>
      </w:r>
      <w:bookmarkEnd w:id="7"/>
      <w:r w:rsidRPr="005D7784">
        <w:t xml:space="preserve"> </w:t>
      </w:r>
    </w:p>
    <w:p w:rsidR="00FD7FF0" w:rsidRPr="005D7784" w:rsidP="00FD7FF0" w14:paraId="7260FA18" w14:textId="7FF3DF12">
      <w:pPr>
        <w:rPr>
          <w:rFonts w:cs="Times New Roman"/>
          <w:u w:val="single"/>
        </w:rPr>
      </w:pPr>
      <w:r w:rsidRPr="005D7784">
        <w:rPr>
          <w:rFonts w:cs="Times New Roman"/>
          <w:u w:val="single"/>
        </w:rPr>
        <w:t>T</w:t>
      </w:r>
      <w:r w:rsidRPr="005D7784">
        <w:rPr>
          <w:rFonts w:cs="Times New Roman"/>
          <w:u w:val="single"/>
        </w:rPr>
        <w:t>ANF</w:t>
      </w:r>
      <w:r w:rsidRPr="005D7784" w:rsidR="001D7ADD">
        <w:rPr>
          <w:rFonts w:cs="Times New Roman"/>
          <w:u w:val="single"/>
        </w:rPr>
        <w:t>,</w:t>
      </w:r>
      <w:r w:rsidRPr="005D7784">
        <w:rPr>
          <w:rFonts w:cs="Times New Roman"/>
          <w:u w:val="single"/>
        </w:rPr>
        <w:t xml:space="preserve"> Child Welfare</w:t>
      </w:r>
      <w:r w:rsidRPr="005D7784" w:rsidR="001D7ADD">
        <w:rPr>
          <w:rFonts w:cs="Times New Roman"/>
          <w:u w:val="single"/>
        </w:rPr>
        <w:t>, and Early Head Start/Head Start</w:t>
      </w:r>
      <w:r w:rsidRPr="005D7784" w:rsidR="006C72F0">
        <w:rPr>
          <w:rFonts w:cs="Times New Roman"/>
          <w:u w:val="single"/>
        </w:rPr>
        <w:t xml:space="preserve"> (currently approved under </w:t>
      </w:r>
      <w:r w:rsidRPr="005D7784" w:rsidR="2B9F3BAB">
        <w:rPr>
          <w:rFonts w:cs="Times New Roman"/>
          <w:u w:val="single"/>
        </w:rPr>
        <w:t xml:space="preserve">this </w:t>
      </w:r>
      <w:r w:rsidRPr="005D7784" w:rsidR="7C7710D1">
        <w:rPr>
          <w:rFonts w:cs="Times New Roman"/>
          <w:u w:val="single"/>
        </w:rPr>
        <w:t>umbrella generic</w:t>
      </w:r>
      <w:r w:rsidRPr="005D7784" w:rsidR="006C72F0">
        <w:rPr>
          <w:rFonts w:cs="Times New Roman"/>
          <w:u w:val="single"/>
        </w:rPr>
        <w:t>)</w:t>
      </w:r>
    </w:p>
    <w:p w:rsidR="00FD7FF0" w:rsidRPr="005D7784" w:rsidP="00FD7FF0" w14:paraId="59BBD4A8" w14:textId="50D674EB">
      <w:pPr>
        <w:pStyle w:val="ListParagraph"/>
        <w:numPr>
          <w:ilvl w:val="0"/>
          <w:numId w:val="8"/>
        </w:numPr>
        <w:spacing w:after="0"/>
        <w:contextualSpacing w:val="0"/>
        <w:rPr>
          <w:rFonts w:cs="Times New Roman"/>
        </w:rPr>
      </w:pPr>
      <w:r w:rsidRPr="005D7784">
        <w:rPr>
          <w:rFonts w:cs="Times New Roman"/>
          <w:b/>
        </w:rPr>
        <w:t>Phase 1 (late 2015</w:t>
      </w:r>
      <w:r w:rsidRPr="005D7784">
        <w:rPr>
          <w:rFonts w:cs="Times New Roman"/>
        </w:rPr>
        <w:t xml:space="preserve"> </w:t>
      </w:r>
      <w:r w:rsidRPr="005D7784">
        <w:rPr>
          <w:rFonts w:cs="Times New Roman"/>
          <w:b/>
        </w:rPr>
        <w:t xml:space="preserve">– </w:t>
      </w:r>
      <w:r w:rsidRPr="005D7784" w:rsidR="00560F71">
        <w:rPr>
          <w:rFonts w:cs="Times New Roman"/>
          <w:b/>
        </w:rPr>
        <w:t>201</w:t>
      </w:r>
      <w:r w:rsidRPr="005D7784" w:rsidR="00D372B3">
        <w:rPr>
          <w:rFonts w:cs="Times New Roman"/>
          <w:b/>
        </w:rPr>
        <w:t>9</w:t>
      </w:r>
      <w:r w:rsidRPr="005D7784">
        <w:rPr>
          <w:rFonts w:cs="Times New Roman"/>
          <w:b/>
        </w:rPr>
        <w:t>):</w:t>
      </w:r>
    </w:p>
    <w:p w:rsidR="00FD7FF0" w:rsidRPr="005D7784" w:rsidP="00FD7FF0" w14:paraId="15DA1091" w14:textId="50D0CB69">
      <w:pPr>
        <w:pStyle w:val="ListParagraph"/>
        <w:numPr>
          <w:ilvl w:val="1"/>
          <w:numId w:val="8"/>
        </w:numPr>
        <w:spacing w:after="0"/>
        <w:contextualSpacing w:val="0"/>
        <w:rPr>
          <w:rFonts w:cs="Times New Roman"/>
        </w:rPr>
      </w:pPr>
      <w:r w:rsidRPr="005D7784">
        <w:rPr>
          <w:rFonts w:cs="Times New Roman"/>
          <w:b/>
        </w:rPr>
        <w:t xml:space="preserve">Select Program Area Domains </w:t>
      </w:r>
    </w:p>
    <w:p w:rsidR="00FD7FF0" w:rsidRPr="005D7784" w:rsidP="00FD7FF0" w14:paraId="69BA54DA" w14:textId="49C1A242">
      <w:pPr>
        <w:pStyle w:val="ListParagraph"/>
        <w:numPr>
          <w:ilvl w:val="2"/>
          <w:numId w:val="8"/>
        </w:numPr>
        <w:spacing w:after="0"/>
        <w:contextualSpacing w:val="0"/>
        <w:rPr>
          <w:rFonts w:cs="Times New Roman"/>
        </w:rPr>
      </w:pPr>
      <w:r w:rsidRPr="005D7784">
        <w:rPr>
          <w:rFonts w:cs="Times New Roman"/>
        </w:rPr>
        <w:t>The</w:t>
      </w:r>
      <w:r w:rsidRPr="005D7784">
        <w:rPr>
          <w:rFonts w:cs="Times New Roman"/>
        </w:rPr>
        <w:t xml:space="preserve"> TANF and Child Welfare</w:t>
      </w:r>
      <w:r w:rsidRPr="005D7784">
        <w:rPr>
          <w:rFonts w:cs="Times New Roman"/>
        </w:rPr>
        <w:t xml:space="preserve"> </w:t>
      </w:r>
      <w:r w:rsidRPr="005D7784" w:rsidR="00955CAF">
        <w:rPr>
          <w:rFonts w:cs="Times New Roman"/>
        </w:rPr>
        <w:t xml:space="preserve">domains </w:t>
      </w:r>
      <w:r w:rsidRPr="005D7784">
        <w:rPr>
          <w:rFonts w:cs="Times New Roman"/>
        </w:rPr>
        <w:t xml:space="preserve">were pre-selected by ACF and </w:t>
      </w:r>
      <w:r w:rsidRPr="005D7784">
        <w:rPr>
          <w:rFonts w:cs="Times New Roman"/>
        </w:rPr>
        <w:t>were</w:t>
      </w:r>
      <w:r w:rsidRPr="005D7784">
        <w:rPr>
          <w:rFonts w:cs="Times New Roman"/>
        </w:rPr>
        <w:t xml:space="preserve"> included under</w:t>
      </w:r>
      <w:r w:rsidRPr="005D7784">
        <w:rPr>
          <w:rFonts w:cs="Times New Roman"/>
        </w:rPr>
        <w:t xml:space="preserve"> the original approval for generic clearance.</w:t>
      </w:r>
      <w:r w:rsidRPr="005D7784" w:rsidR="00F82EFE">
        <w:rPr>
          <w:rFonts w:cs="Times New Roman"/>
        </w:rPr>
        <w:t xml:space="preserve"> The EHS/HS is the third domain, selected in collaboration with ACF</w:t>
      </w:r>
      <w:r w:rsidRPr="005D7784" w:rsidR="007A66A2">
        <w:rPr>
          <w:rFonts w:cs="Times New Roman"/>
        </w:rPr>
        <w:t>,</w:t>
      </w:r>
      <w:r w:rsidRPr="005D7784" w:rsidR="00F82EFE">
        <w:rPr>
          <w:rFonts w:cs="Times New Roman"/>
        </w:rPr>
        <w:t xml:space="preserve"> and </w:t>
      </w:r>
      <w:r w:rsidRPr="005D7784" w:rsidR="00286501">
        <w:rPr>
          <w:rFonts w:cs="Times New Roman"/>
        </w:rPr>
        <w:t xml:space="preserve">was </w:t>
      </w:r>
      <w:r w:rsidRPr="005D7784" w:rsidR="00330080">
        <w:rPr>
          <w:rFonts w:cs="Times New Roman"/>
        </w:rPr>
        <w:t xml:space="preserve">approved </w:t>
      </w:r>
      <w:r w:rsidRPr="005D7784" w:rsidR="00971539">
        <w:rPr>
          <w:rFonts w:cs="Times New Roman"/>
        </w:rPr>
        <w:t xml:space="preserve">by OMB </w:t>
      </w:r>
      <w:r w:rsidRPr="005D7784" w:rsidR="00330080">
        <w:rPr>
          <w:rFonts w:cs="Times New Roman"/>
        </w:rPr>
        <w:t>in the previous update to the generic clearance.</w:t>
      </w:r>
    </w:p>
    <w:p w:rsidR="00D372B3" w:rsidRPr="005D7784" w:rsidP="00D372B3" w14:paraId="6DDCE206" w14:textId="77777777">
      <w:pPr>
        <w:pStyle w:val="ListParagraph"/>
        <w:spacing w:after="0"/>
        <w:ind w:left="1440"/>
        <w:contextualSpacing w:val="0"/>
        <w:rPr>
          <w:rFonts w:cs="Times New Roman"/>
        </w:rPr>
      </w:pPr>
    </w:p>
    <w:p w:rsidR="00D372B3" w:rsidRPr="005D7784" w:rsidP="00D372B3" w14:paraId="4DD7FCB6" w14:textId="76531054">
      <w:pPr>
        <w:pStyle w:val="ListParagraph"/>
        <w:numPr>
          <w:ilvl w:val="1"/>
          <w:numId w:val="8"/>
        </w:numPr>
        <w:spacing w:after="0"/>
        <w:contextualSpacing w:val="0"/>
        <w:rPr>
          <w:rFonts w:cs="Times New Roman"/>
        </w:rPr>
      </w:pPr>
      <w:r w:rsidRPr="005D7784">
        <w:rPr>
          <w:rFonts w:cs="Times New Roman"/>
          <w:b/>
        </w:rPr>
        <w:t xml:space="preserve">Define the </w:t>
      </w:r>
      <w:r w:rsidRPr="005D7784" w:rsidR="002F0A3E">
        <w:rPr>
          <w:rFonts w:cs="Times New Roman"/>
          <w:b/>
        </w:rPr>
        <w:t xml:space="preserve">Potential </w:t>
      </w:r>
      <w:r w:rsidRPr="005D7784">
        <w:rPr>
          <w:rFonts w:cs="Times New Roman"/>
          <w:b/>
        </w:rPr>
        <w:t>Problem Areas in Each Domain</w:t>
      </w:r>
    </w:p>
    <w:p w:rsidR="00D372B3" w:rsidRPr="005D7784" w:rsidP="00D372B3" w14:paraId="6F5691EE" w14:textId="4FCFBC46">
      <w:pPr>
        <w:pStyle w:val="ListParagraph"/>
        <w:numPr>
          <w:ilvl w:val="2"/>
          <w:numId w:val="8"/>
        </w:numPr>
        <w:spacing w:after="0"/>
        <w:contextualSpacing w:val="0"/>
        <w:rPr>
          <w:rFonts w:cs="Times New Roman"/>
        </w:rPr>
      </w:pPr>
      <w:r w:rsidRPr="005D7784">
        <w:rPr>
          <w:rFonts w:cs="Times New Roman"/>
        </w:rPr>
        <w:t xml:space="preserve">To ensure that our pilot interventions do not address problems idiosyncratic to a particular program, we </w:t>
      </w:r>
      <w:r w:rsidRPr="005D7784" w:rsidR="005C5171">
        <w:rPr>
          <w:rFonts w:cs="Times New Roman"/>
        </w:rPr>
        <w:t xml:space="preserve">consulted with experts internal and external to ACF to </w:t>
      </w:r>
      <w:r w:rsidRPr="005D7784">
        <w:rPr>
          <w:rFonts w:cs="Times New Roman"/>
        </w:rPr>
        <w:t>identif</w:t>
      </w:r>
      <w:r w:rsidRPr="005D7784" w:rsidR="005C5171">
        <w:rPr>
          <w:rFonts w:cs="Times New Roman"/>
        </w:rPr>
        <w:t>y</w:t>
      </w:r>
      <w:r w:rsidRPr="005D7784">
        <w:rPr>
          <w:rFonts w:cs="Times New Roman"/>
        </w:rPr>
        <w:t xml:space="preserve"> a set of problems that broadly affect TANF</w:t>
      </w:r>
      <w:r w:rsidRPr="005D7784" w:rsidR="00971539">
        <w:rPr>
          <w:rFonts w:cs="Times New Roman"/>
        </w:rPr>
        <w:t>,</w:t>
      </w:r>
      <w:r w:rsidRPr="005D7784">
        <w:rPr>
          <w:rFonts w:cs="Times New Roman"/>
        </w:rPr>
        <w:t xml:space="preserve"> Child Welfare, and EHS/HS programs.</w:t>
      </w:r>
    </w:p>
    <w:p w:rsidR="00FD7FF0" w:rsidRPr="005D7784" w:rsidP="00BF5FBB" w14:paraId="3921A658" w14:textId="77777777">
      <w:pPr>
        <w:spacing w:after="0"/>
        <w:rPr>
          <w:rFonts w:cs="Times New Roman"/>
        </w:rPr>
      </w:pPr>
    </w:p>
    <w:p w:rsidR="00FD7FF0" w:rsidRPr="005D7784" w:rsidP="00FD7FF0" w14:paraId="5AF76226" w14:textId="247AAD66">
      <w:pPr>
        <w:pStyle w:val="ListParagraph"/>
        <w:numPr>
          <w:ilvl w:val="0"/>
          <w:numId w:val="8"/>
        </w:numPr>
        <w:spacing w:after="0"/>
        <w:contextualSpacing w:val="0"/>
        <w:rPr>
          <w:rFonts w:cs="Times New Roman"/>
          <w:b/>
        </w:rPr>
      </w:pPr>
      <w:r w:rsidRPr="005D7784">
        <w:rPr>
          <w:rFonts w:cs="Times New Roman"/>
          <w:b/>
        </w:rPr>
        <w:t>Phase 2 (mid 2016 –</w:t>
      </w:r>
      <w:r w:rsidRPr="005D7784" w:rsidR="00C07D17">
        <w:rPr>
          <w:rFonts w:cs="Times New Roman"/>
          <w:b/>
        </w:rPr>
        <w:t xml:space="preserve"> </w:t>
      </w:r>
      <w:r w:rsidRPr="005D7784">
        <w:rPr>
          <w:rFonts w:cs="Times New Roman"/>
          <w:b/>
        </w:rPr>
        <w:t>20</w:t>
      </w:r>
      <w:r w:rsidRPr="005D7784" w:rsidR="00D372B3">
        <w:rPr>
          <w:rFonts w:cs="Times New Roman"/>
          <w:b/>
        </w:rPr>
        <w:t>2</w:t>
      </w:r>
      <w:r w:rsidRPr="005D7784" w:rsidR="00D90A48">
        <w:rPr>
          <w:rFonts w:cs="Times New Roman"/>
          <w:b/>
        </w:rPr>
        <w:t>4</w:t>
      </w:r>
      <w:r w:rsidRPr="005D7784">
        <w:rPr>
          <w:rFonts w:cs="Times New Roman"/>
          <w:b/>
        </w:rPr>
        <w:t>):</w:t>
      </w:r>
      <w:r w:rsidRPr="005D7784">
        <w:rPr>
          <w:rFonts w:cs="Times New Roman"/>
        </w:rPr>
        <w:t xml:space="preserve"> </w:t>
      </w:r>
    </w:p>
    <w:p w:rsidR="00FD7FF0" w:rsidRPr="005D7784" w:rsidP="00FD7FF0" w14:paraId="5F7D2006" w14:textId="7778602C">
      <w:pPr>
        <w:pStyle w:val="ListParagraph"/>
        <w:numPr>
          <w:ilvl w:val="1"/>
          <w:numId w:val="8"/>
        </w:numPr>
        <w:spacing w:after="0"/>
        <w:contextualSpacing w:val="0"/>
        <w:rPr>
          <w:rFonts w:cs="Times New Roman"/>
          <w:b/>
        </w:rPr>
      </w:pPr>
      <w:r w:rsidRPr="005D7784">
        <w:rPr>
          <w:rFonts w:cs="Times New Roman"/>
          <w:b/>
        </w:rPr>
        <w:t xml:space="preserve">Identify </w:t>
      </w:r>
      <w:r w:rsidRPr="005D7784" w:rsidR="002027CE">
        <w:rPr>
          <w:rFonts w:cs="Times New Roman"/>
          <w:b/>
        </w:rPr>
        <w:t xml:space="preserve">up to </w:t>
      </w:r>
      <w:r w:rsidRPr="005D7784" w:rsidR="00971539">
        <w:rPr>
          <w:rFonts w:cs="Times New Roman"/>
          <w:b/>
        </w:rPr>
        <w:t>9</w:t>
      </w:r>
      <w:r w:rsidRPr="005D7784">
        <w:rPr>
          <w:rFonts w:cs="Times New Roman"/>
          <w:b/>
        </w:rPr>
        <w:t xml:space="preserve"> Sites </w:t>
      </w:r>
    </w:p>
    <w:p w:rsidR="00FD7FF0" w:rsidRPr="005D7784" w:rsidP="00FD7FF0" w14:paraId="5E426650" w14:textId="3A15B803">
      <w:pPr>
        <w:pStyle w:val="ListParagraph"/>
        <w:numPr>
          <w:ilvl w:val="2"/>
          <w:numId w:val="8"/>
        </w:numPr>
        <w:spacing w:after="0"/>
        <w:contextualSpacing w:val="0"/>
        <w:rPr>
          <w:rFonts w:cs="Times New Roman"/>
        </w:rPr>
      </w:pPr>
      <w:r w:rsidRPr="005D7784">
        <w:rPr>
          <w:rFonts w:cs="Times New Roman"/>
        </w:rPr>
        <w:t>As of Q</w:t>
      </w:r>
      <w:r w:rsidRPr="005D7784" w:rsidR="002F141C">
        <w:rPr>
          <w:rFonts w:cs="Times New Roman"/>
        </w:rPr>
        <w:t>2</w:t>
      </w:r>
      <w:r w:rsidRPr="005D7784">
        <w:rPr>
          <w:rFonts w:cs="Times New Roman"/>
        </w:rPr>
        <w:t xml:space="preserve"> 20</w:t>
      </w:r>
      <w:r w:rsidRPr="005D7784" w:rsidR="009E437E">
        <w:rPr>
          <w:rFonts w:cs="Times New Roman"/>
        </w:rPr>
        <w:t>2</w:t>
      </w:r>
      <w:r w:rsidRPr="005D7784" w:rsidR="002F141C">
        <w:rPr>
          <w:rFonts w:cs="Times New Roman"/>
        </w:rPr>
        <w:t>4</w:t>
      </w:r>
      <w:r w:rsidRPr="005D7784">
        <w:rPr>
          <w:rFonts w:cs="Times New Roman"/>
        </w:rPr>
        <w:t xml:space="preserve">, </w:t>
      </w:r>
      <w:r w:rsidRPr="005D7784" w:rsidR="008E1515">
        <w:rPr>
          <w:rFonts w:cs="Times New Roman"/>
        </w:rPr>
        <w:t>8</w:t>
      </w:r>
      <w:r w:rsidRPr="005D7784">
        <w:rPr>
          <w:rFonts w:cs="Times New Roman"/>
        </w:rPr>
        <w:t xml:space="preserve"> </w:t>
      </w:r>
      <w:r w:rsidRPr="005D7784">
        <w:rPr>
          <w:rFonts w:cs="Times New Roman"/>
        </w:rPr>
        <w:t>sites</w:t>
      </w:r>
      <w:r w:rsidRPr="005D7784">
        <w:rPr>
          <w:rFonts w:cs="Times New Roman"/>
        </w:rPr>
        <w:t xml:space="preserve"> have been identified</w:t>
      </w:r>
      <w:r w:rsidRPr="005D7784">
        <w:rPr>
          <w:rFonts w:cs="Times New Roman"/>
        </w:rPr>
        <w:t xml:space="preserve"> across </w:t>
      </w:r>
      <w:r w:rsidRPr="005D7784" w:rsidR="00360B1E">
        <w:rPr>
          <w:rFonts w:cs="Times New Roman"/>
        </w:rPr>
        <w:t>TANF</w:t>
      </w:r>
      <w:r w:rsidRPr="005D7784" w:rsidR="00BA4C29">
        <w:rPr>
          <w:rFonts w:cs="Times New Roman"/>
        </w:rPr>
        <w:t>,</w:t>
      </w:r>
      <w:r w:rsidRPr="005D7784" w:rsidR="00360B1E">
        <w:rPr>
          <w:rFonts w:cs="Times New Roman"/>
        </w:rPr>
        <w:t xml:space="preserve"> Child Welfare</w:t>
      </w:r>
      <w:r w:rsidRPr="005D7784" w:rsidR="007212AD">
        <w:rPr>
          <w:rFonts w:cs="Times New Roman"/>
        </w:rPr>
        <w:t>,</w:t>
      </w:r>
      <w:r w:rsidRPr="005D7784" w:rsidR="008E1515">
        <w:rPr>
          <w:rFonts w:cs="Times New Roman"/>
        </w:rPr>
        <w:t xml:space="preserve"> and EHS/HS</w:t>
      </w:r>
      <w:r w:rsidRPr="005D7784">
        <w:rPr>
          <w:rFonts w:cs="Times New Roman"/>
        </w:rPr>
        <w:t xml:space="preserve">. </w:t>
      </w:r>
      <w:r w:rsidRPr="005D7784">
        <w:rPr>
          <w:rFonts w:cs="Times New Roman"/>
          <w:szCs w:val="24"/>
        </w:rPr>
        <w:t>Interest in participating in BIAS</w:t>
      </w:r>
      <w:r w:rsidRPr="005D7784" w:rsidR="007212AD">
        <w:rPr>
          <w:rFonts w:cs="Times New Roman"/>
          <w:szCs w:val="24"/>
        </w:rPr>
        <w:t>-</w:t>
      </w:r>
      <w:r w:rsidRPr="005D7784">
        <w:rPr>
          <w:rFonts w:cs="Times New Roman"/>
          <w:szCs w:val="24"/>
        </w:rPr>
        <w:t xml:space="preserve">NG </w:t>
      </w:r>
      <w:r w:rsidRPr="005D7784" w:rsidR="00A24E0B">
        <w:rPr>
          <w:rFonts w:cs="Times New Roman"/>
          <w:szCs w:val="24"/>
        </w:rPr>
        <w:t>has been</w:t>
      </w:r>
      <w:r w:rsidRPr="005D7784">
        <w:rPr>
          <w:rFonts w:cs="Times New Roman"/>
          <w:szCs w:val="24"/>
        </w:rPr>
        <w:t xml:space="preserve"> high and systematic recruitment of sites </w:t>
      </w:r>
      <w:r w:rsidRPr="005D7784" w:rsidR="00A24E0B">
        <w:rPr>
          <w:rFonts w:cs="Times New Roman"/>
          <w:szCs w:val="24"/>
        </w:rPr>
        <w:t>has not been</w:t>
      </w:r>
      <w:r w:rsidRPr="005D7784">
        <w:rPr>
          <w:rFonts w:cs="Times New Roman"/>
          <w:szCs w:val="24"/>
        </w:rPr>
        <w:t xml:space="preserve"> necessary.</w:t>
      </w:r>
      <w:r w:rsidRPr="005D7784" w:rsidR="00884900">
        <w:rPr>
          <w:rFonts w:cs="Times New Roman"/>
          <w:szCs w:val="24"/>
        </w:rPr>
        <w:t xml:space="preserve"> </w:t>
      </w:r>
    </w:p>
    <w:p w:rsidR="00FD7FF0" w:rsidRPr="005D7784" w:rsidP="00FD7FF0" w14:paraId="345BE6A0" w14:textId="77777777">
      <w:pPr>
        <w:pStyle w:val="ListParagraph"/>
        <w:spacing w:after="0"/>
        <w:ind w:left="1440"/>
        <w:contextualSpacing w:val="0"/>
        <w:rPr>
          <w:rFonts w:cs="Times New Roman"/>
          <w:b/>
          <w:i/>
        </w:rPr>
      </w:pPr>
    </w:p>
    <w:p w:rsidR="00FD7FF0" w:rsidRPr="005D7784" w:rsidP="00453320" w14:paraId="44AB609E" w14:textId="77777777">
      <w:pPr>
        <w:spacing w:after="120"/>
        <w:ind w:firstLine="360"/>
        <w:rPr>
          <w:rFonts w:cs="Times New Roman"/>
          <w:b/>
          <w:i/>
        </w:rPr>
      </w:pPr>
      <w:r w:rsidRPr="005D7784">
        <w:rPr>
          <w:rFonts w:cs="Times New Roman"/>
          <w:b/>
          <w:i/>
        </w:rPr>
        <w:t>Generic Information Collection Phases</w:t>
      </w:r>
    </w:p>
    <w:p w:rsidR="00FD7FF0" w:rsidRPr="005D7784" w:rsidP="00FD7FF0" w14:paraId="7DA654BA" w14:textId="732FCA29">
      <w:pPr>
        <w:pStyle w:val="ListParagraph"/>
        <w:numPr>
          <w:ilvl w:val="0"/>
          <w:numId w:val="8"/>
        </w:numPr>
        <w:spacing w:after="0"/>
        <w:contextualSpacing w:val="0"/>
        <w:rPr>
          <w:rFonts w:cs="Times New Roman"/>
        </w:rPr>
      </w:pPr>
      <w:r w:rsidRPr="005D7784">
        <w:rPr>
          <w:rFonts w:cs="Times New Roman"/>
          <w:b/>
        </w:rPr>
        <w:t>Phase 3:</w:t>
      </w:r>
      <w:r w:rsidRPr="005D7784">
        <w:rPr>
          <w:rFonts w:cs="Times New Roman"/>
        </w:rPr>
        <w:t xml:space="preserve"> </w:t>
      </w:r>
      <w:r w:rsidRPr="005D7784" w:rsidR="005F1EE9">
        <w:rPr>
          <w:rFonts w:cs="Times New Roman"/>
          <w:b/>
          <w:bCs/>
        </w:rPr>
        <w:t xml:space="preserve">Conduct Behavioral </w:t>
      </w:r>
      <w:r w:rsidRPr="005D7784">
        <w:rPr>
          <w:rFonts w:cs="Times New Roman"/>
          <w:b/>
        </w:rPr>
        <w:t>Diagnos</w:t>
      </w:r>
      <w:r w:rsidRPr="005D7784" w:rsidR="005F1EE9">
        <w:rPr>
          <w:rFonts w:cs="Times New Roman"/>
          <w:b/>
        </w:rPr>
        <w:t>is in</w:t>
      </w:r>
      <w:r w:rsidRPr="005D7784" w:rsidR="002027CE">
        <w:rPr>
          <w:rFonts w:cs="Times New Roman"/>
          <w:b/>
        </w:rPr>
        <w:t xml:space="preserve"> up to</w:t>
      </w:r>
      <w:r w:rsidRPr="005D7784">
        <w:rPr>
          <w:rFonts w:cs="Times New Roman"/>
          <w:b/>
        </w:rPr>
        <w:t xml:space="preserve"> </w:t>
      </w:r>
      <w:r w:rsidRPr="005D7784" w:rsidR="00346928">
        <w:rPr>
          <w:rFonts w:cs="Times New Roman"/>
          <w:b/>
        </w:rPr>
        <w:t>9</w:t>
      </w:r>
      <w:r w:rsidRPr="005D7784">
        <w:rPr>
          <w:rFonts w:cs="Times New Roman"/>
          <w:b/>
        </w:rPr>
        <w:t xml:space="preserve"> Sites (early 2017 – 20</w:t>
      </w:r>
      <w:r w:rsidRPr="005D7784" w:rsidR="00F509D3">
        <w:rPr>
          <w:rFonts w:cs="Times New Roman"/>
          <w:b/>
        </w:rPr>
        <w:t>24</w:t>
      </w:r>
      <w:r w:rsidRPr="005D7784">
        <w:rPr>
          <w:rFonts w:cs="Times New Roman"/>
          <w:b/>
        </w:rPr>
        <w:t>)</w:t>
      </w:r>
    </w:p>
    <w:p w:rsidR="00FD7FF0" w:rsidRPr="005D7784" w:rsidP="00FD7FF0" w14:paraId="710D60C6" w14:textId="10A0A1A1">
      <w:pPr>
        <w:pStyle w:val="ListParagraph"/>
        <w:numPr>
          <w:ilvl w:val="1"/>
          <w:numId w:val="8"/>
        </w:numPr>
        <w:spacing w:after="0"/>
        <w:contextualSpacing w:val="0"/>
        <w:rPr>
          <w:rFonts w:cs="Times New Roman"/>
        </w:rPr>
      </w:pPr>
      <w:r w:rsidRPr="005D7784">
        <w:rPr>
          <w:rFonts w:cs="Times New Roman"/>
        </w:rPr>
        <w:t xml:space="preserve">Conduct behavioral diagnosis and design at each </w:t>
      </w:r>
      <w:r w:rsidRPr="005D7784" w:rsidR="00346928">
        <w:rPr>
          <w:rFonts w:cs="Times New Roman"/>
        </w:rPr>
        <w:t>site</w:t>
      </w:r>
      <w:r w:rsidRPr="005D7784" w:rsidR="000206ED">
        <w:rPr>
          <w:rFonts w:cs="Times New Roman"/>
        </w:rPr>
        <w:t>.</w:t>
      </w:r>
      <w:r w:rsidRPr="005D7784">
        <w:rPr>
          <w:rFonts w:cs="Times New Roman"/>
        </w:rPr>
        <w:t xml:space="preserve"> </w:t>
      </w:r>
    </w:p>
    <w:p w:rsidR="002C654A" w:rsidRPr="005D7784" w:rsidP="00FD7FF0" w14:paraId="51B0BEC7" w14:textId="6E41144B">
      <w:pPr>
        <w:pStyle w:val="ListParagraph"/>
        <w:numPr>
          <w:ilvl w:val="2"/>
          <w:numId w:val="8"/>
        </w:numPr>
        <w:spacing w:after="0"/>
        <w:contextualSpacing w:val="0"/>
        <w:rPr>
          <w:rFonts w:cs="Times New Roman"/>
        </w:rPr>
      </w:pPr>
      <w:r w:rsidRPr="005D7784">
        <w:rPr>
          <w:rFonts w:cs="Times New Roman"/>
        </w:rPr>
        <w:t xml:space="preserve">We have completed behavioral diagnosis and design at </w:t>
      </w:r>
      <w:r w:rsidRPr="005D7784" w:rsidR="00A4526F">
        <w:rPr>
          <w:rFonts w:cs="Times New Roman"/>
        </w:rPr>
        <w:t xml:space="preserve">seven </w:t>
      </w:r>
      <w:r w:rsidRPr="005D7784" w:rsidR="004D7B2B">
        <w:rPr>
          <w:rFonts w:cs="Times New Roman"/>
        </w:rPr>
        <w:t xml:space="preserve">sites in the approved program area domains of TANF, </w:t>
      </w:r>
      <w:r w:rsidRPr="005D7784" w:rsidR="007212AD">
        <w:rPr>
          <w:rFonts w:cs="Times New Roman"/>
        </w:rPr>
        <w:t>C</w:t>
      </w:r>
      <w:r w:rsidRPr="005D7784" w:rsidR="004D7B2B">
        <w:rPr>
          <w:rFonts w:cs="Times New Roman"/>
        </w:rPr>
        <w:t xml:space="preserve">hild </w:t>
      </w:r>
      <w:r w:rsidRPr="005D7784" w:rsidR="007212AD">
        <w:rPr>
          <w:rFonts w:cs="Times New Roman"/>
        </w:rPr>
        <w:t>W</w:t>
      </w:r>
      <w:r w:rsidRPr="005D7784" w:rsidR="004D7B2B">
        <w:rPr>
          <w:rFonts w:cs="Times New Roman"/>
        </w:rPr>
        <w:t xml:space="preserve">elfare, and EHS/HS. </w:t>
      </w:r>
    </w:p>
    <w:p w:rsidR="004D7B2B" w:rsidRPr="005D7784" w:rsidP="13507439" w14:paraId="34121764" w14:textId="7D15B1FF">
      <w:pPr>
        <w:pStyle w:val="ListParagraph"/>
        <w:numPr>
          <w:ilvl w:val="2"/>
          <w:numId w:val="8"/>
        </w:numPr>
        <w:spacing w:after="0"/>
        <w:rPr>
          <w:rFonts w:cs="Times New Roman"/>
        </w:rPr>
      </w:pPr>
      <w:r w:rsidRPr="005D7784">
        <w:rPr>
          <w:rFonts w:cs="Times New Roman"/>
        </w:rPr>
        <w:t xml:space="preserve">Behavioral diagnosis and design is </w:t>
      </w:r>
      <w:r w:rsidRPr="005D7784" w:rsidR="0066591E">
        <w:rPr>
          <w:rFonts w:cs="Times New Roman"/>
        </w:rPr>
        <w:t>beginning</w:t>
      </w:r>
      <w:r w:rsidRPr="005D7784">
        <w:rPr>
          <w:rFonts w:cs="Times New Roman"/>
        </w:rPr>
        <w:t xml:space="preserve"> for </w:t>
      </w:r>
      <w:r w:rsidRPr="005D7784" w:rsidR="0066732D">
        <w:rPr>
          <w:rFonts w:cs="Times New Roman"/>
        </w:rPr>
        <w:t xml:space="preserve">one </w:t>
      </w:r>
      <w:r w:rsidRPr="005D7784">
        <w:rPr>
          <w:rFonts w:cs="Times New Roman"/>
        </w:rPr>
        <w:t>site in EHS/HS</w:t>
      </w:r>
      <w:r>
        <w:rPr>
          <w:rStyle w:val="FootnoteReference"/>
          <w:rFonts w:cs="Times New Roman"/>
        </w:rPr>
        <w:footnoteReference w:id="3"/>
      </w:r>
      <w:r w:rsidRPr="005D7784">
        <w:rPr>
          <w:rFonts w:cs="Times New Roman"/>
        </w:rPr>
        <w:t>.</w:t>
      </w:r>
    </w:p>
    <w:p w:rsidR="00FD7FF0" w:rsidRPr="005D7784" w:rsidP="00FD7FF0" w14:paraId="294679DA" w14:textId="34F03425">
      <w:pPr>
        <w:pStyle w:val="ListParagraph"/>
        <w:numPr>
          <w:ilvl w:val="2"/>
          <w:numId w:val="8"/>
        </w:numPr>
        <w:spacing w:after="0"/>
        <w:contextualSpacing w:val="0"/>
        <w:rPr>
          <w:rFonts w:cs="Times New Roman"/>
        </w:rPr>
      </w:pPr>
      <w:r w:rsidRPr="005D7784">
        <w:rPr>
          <w:rFonts w:cs="Times New Roman"/>
        </w:rPr>
        <w:t>Behavioral diagnosis and design is a procedure in which we examine the process</w:t>
      </w:r>
      <w:r w:rsidRPr="005D7784" w:rsidR="002C654A">
        <w:rPr>
          <w:rFonts w:cs="Times New Roman"/>
        </w:rPr>
        <w:t>es</w:t>
      </w:r>
      <w:r w:rsidRPr="005D7784">
        <w:rPr>
          <w:rFonts w:cs="Times New Roman"/>
        </w:rPr>
        <w:t xml:space="preserve"> related to the problem of interest (to better understand the factors that may be inhibiting the desired outcomes and </w:t>
      </w:r>
      <w:r w:rsidRPr="005D7784" w:rsidR="002C654A">
        <w:rPr>
          <w:rFonts w:cs="Times New Roman"/>
        </w:rPr>
        <w:t xml:space="preserve">to </w:t>
      </w:r>
      <w:r w:rsidRPr="005D7784">
        <w:rPr>
          <w:rFonts w:cs="Times New Roman"/>
        </w:rPr>
        <w:t>design solutions that are informed by behavioral science research to help improve outcomes</w:t>
      </w:r>
      <w:r w:rsidRPr="005D7784" w:rsidR="00A21B56">
        <w:rPr>
          <w:rFonts w:cs="Times New Roman"/>
        </w:rPr>
        <w:t>)</w:t>
      </w:r>
      <w:r w:rsidRPr="005D7784">
        <w:rPr>
          <w:rFonts w:cs="Times New Roman"/>
        </w:rPr>
        <w:t xml:space="preserve">. For example, through this process we </w:t>
      </w:r>
      <w:r w:rsidRPr="005D7784" w:rsidR="000D7C60">
        <w:rPr>
          <w:rFonts w:cs="Times New Roman"/>
        </w:rPr>
        <w:t>have</w:t>
      </w:r>
      <w:r w:rsidRPr="005D7784">
        <w:rPr>
          <w:rFonts w:cs="Times New Roman"/>
        </w:rPr>
        <w:t xml:space="preserve"> identif</w:t>
      </w:r>
      <w:r w:rsidRPr="005D7784" w:rsidR="000D7C60">
        <w:rPr>
          <w:rFonts w:cs="Times New Roman"/>
        </w:rPr>
        <w:t>ied</w:t>
      </w:r>
      <w:r w:rsidRPr="005D7784">
        <w:rPr>
          <w:rFonts w:cs="Times New Roman"/>
        </w:rPr>
        <w:t xml:space="preserve"> barriers that </w:t>
      </w:r>
      <w:r w:rsidRPr="005D7784" w:rsidR="004B091A">
        <w:rPr>
          <w:rFonts w:cs="Times New Roman"/>
        </w:rPr>
        <w:t>individuals and families</w:t>
      </w:r>
      <w:r w:rsidRPr="005D7784">
        <w:rPr>
          <w:rFonts w:cs="Times New Roman"/>
        </w:rPr>
        <w:t xml:space="preserve"> may face that contribute to their lack of engagement in programs.</w:t>
      </w:r>
    </w:p>
    <w:p w:rsidR="009F0117" w:rsidRPr="005D7784" w:rsidP="00DA62F7" w14:paraId="54CD7F92" w14:textId="445A8723">
      <w:pPr>
        <w:pStyle w:val="ListParagraph"/>
        <w:numPr>
          <w:ilvl w:val="2"/>
          <w:numId w:val="8"/>
        </w:numPr>
        <w:spacing w:after="0"/>
        <w:contextualSpacing w:val="0"/>
        <w:rPr>
          <w:rFonts w:cs="Times New Roman"/>
        </w:rPr>
      </w:pPr>
      <w:r w:rsidRPr="005D7784">
        <w:rPr>
          <w:rFonts w:cs="Times New Roman"/>
        </w:rPr>
        <w:t xml:space="preserve">During this phase we </w:t>
      </w:r>
      <w:r w:rsidRPr="005D7784" w:rsidR="00E1386A">
        <w:rPr>
          <w:rFonts w:cs="Times New Roman"/>
        </w:rPr>
        <w:t xml:space="preserve">have been reviewing and </w:t>
      </w:r>
      <w:r w:rsidRPr="005D7784">
        <w:rPr>
          <w:rFonts w:cs="Times New Roman"/>
        </w:rPr>
        <w:t>plan to</w:t>
      </w:r>
      <w:r w:rsidRPr="005D7784" w:rsidR="00E1386A">
        <w:rPr>
          <w:rFonts w:cs="Times New Roman"/>
        </w:rPr>
        <w:t xml:space="preserve"> continue</w:t>
      </w:r>
      <w:r w:rsidRPr="005D7784">
        <w:rPr>
          <w:rFonts w:cs="Times New Roman"/>
        </w:rPr>
        <w:t xml:space="preserve"> review preexisting administrative data from each site</w:t>
      </w:r>
      <w:r w:rsidRPr="005D7784" w:rsidR="00E1386A">
        <w:rPr>
          <w:rFonts w:cs="Times New Roman"/>
        </w:rPr>
        <w:t>. Additionally, this phase</w:t>
      </w:r>
      <w:r w:rsidRPr="005D7784">
        <w:rPr>
          <w:rFonts w:cs="Times New Roman"/>
        </w:rPr>
        <w:t xml:space="preserve"> may </w:t>
      </w:r>
      <w:r w:rsidRPr="005D7784" w:rsidR="00E1386A">
        <w:rPr>
          <w:rFonts w:cs="Times New Roman"/>
        </w:rPr>
        <w:t>include</w:t>
      </w:r>
      <w:r w:rsidRPr="005D7784">
        <w:rPr>
          <w:rFonts w:cs="Times New Roman"/>
        </w:rPr>
        <w:t xml:space="preserve"> the first round of interviews/focus groups and surveys included under this clearance </w:t>
      </w:r>
      <w:r w:rsidRPr="005D7784" w:rsidR="00194B3F">
        <w:rPr>
          <w:rFonts w:cs="Times New Roman"/>
        </w:rPr>
        <w:t>to</w:t>
      </w:r>
      <w:r w:rsidRPr="005D7784">
        <w:rPr>
          <w:rFonts w:cs="Times New Roman"/>
        </w:rPr>
        <w:t xml:space="preserve"> best identify the bottlenecks, and when and how an intervention would be the most useful.</w:t>
      </w:r>
      <w:r w:rsidRPr="005D7784" w:rsidR="00DA62F7">
        <w:rPr>
          <w:rFonts w:cs="Times New Roman"/>
        </w:rPr>
        <w:t xml:space="preserve"> </w:t>
      </w:r>
    </w:p>
    <w:p w:rsidR="00DA62F7" w:rsidRPr="005D7784" w:rsidP="00DA62F7" w14:paraId="2E239ADF" w14:textId="1B1E133C">
      <w:pPr>
        <w:pStyle w:val="ListParagraph"/>
        <w:numPr>
          <w:ilvl w:val="2"/>
          <w:numId w:val="8"/>
        </w:numPr>
        <w:spacing w:after="0"/>
        <w:contextualSpacing w:val="0"/>
        <w:rPr>
          <w:rFonts w:cs="Times New Roman"/>
        </w:rPr>
      </w:pPr>
      <w:r w:rsidRPr="005D7784">
        <w:rPr>
          <w:rFonts w:cs="Times New Roman"/>
        </w:rPr>
        <w:t>Among the current</w:t>
      </w:r>
      <w:r w:rsidRPr="005D7784">
        <w:rPr>
          <w:rFonts w:cs="Times New Roman"/>
        </w:rPr>
        <w:t xml:space="preserve"> </w:t>
      </w:r>
      <w:r w:rsidRPr="005D7784">
        <w:rPr>
          <w:rFonts w:cs="Times New Roman"/>
        </w:rPr>
        <w:t xml:space="preserve">eight </w:t>
      </w:r>
      <w:r w:rsidRPr="005D7784">
        <w:rPr>
          <w:rFonts w:cs="Times New Roman"/>
        </w:rPr>
        <w:t xml:space="preserve">BIAS-NG sites, </w:t>
      </w:r>
      <w:r w:rsidRPr="005D7784" w:rsidR="00884900">
        <w:rPr>
          <w:rFonts w:cs="Times New Roman"/>
        </w:rPr>
        <w:t xml:space="preserve">three sites </w:t>
      </w:r>
      <w:r w:rsidRPr="005D7784">
        <w:rPr>
          <w:rFonts w:cs="Times New Roman"/>
        </w:rPr>
        <w:t xml:space="preserve">determined the need to conduct diagnosis research, </w:t>
      </w:r>
      <w:r w:rsidRPr="005D7784" w:rsidR="005C462D">
        <w:rPr>
          <w:rFonts w:cs="Times New Roman"/>
        </w:rPr>
        <w:t xml:space="preserve">and we </w:t>
      </w:r>
      <w:r w:rsidRPr="005D7784">
        <w:rPr>
          <w:rFonts w:cs="Times New Roman"/>
        </w:rPr>
        <w:t>submitted and</w:t>
      </w:r>
      <w:r w:rsidRPr="005D7784">
        <w:rPr>
          <w:rFonts w:cs="Times New Roman"/>
        </w:rPr>
        <w:t xml:space="preserve"> </w:t>
      </w:r>
      <w:r w:rsidRPr="005D7784">
        <w:rPr>
          <w:rFonts w:cs="Times New Roman"/>
        </w:rPr>
        <w:t xml:space="preserve">received approval for </w:t>
      </w:r>
      <w:r w:rsidRPr="005D7784">
        <w:rPr>
          <w:rFonts w:cs="Times New Roman"/>
        </w:rPr>
        <w:t>GenIC</w:t>
      </w:r>
      <w:r w:rsidRPr="005D7784">
        <w:rPr>
          <w:rFonts w:cs="Times New Roman"/>
        </w:rPr>
        <w:t xml:space="preserve"> request</w:t>
      </w:r>
      <w:r w:rsidRPr="005D7784">
        <w:rPr>
          <w:rFonts w:cs="Times New Roman"/>
        </w:rPr>
        <w:t>s</w:t>
      </w:r>
      <w:r w:rsidRPr="005D7784" w:rsidR="00051BAB">
        <w:rPr>
          <w:rFonts w:cs="Times New Roman"/>
        </w:rPr>
        <w:t xml:space="preserve"> for each site</w:t>
      </w:r>
      <w:r w:rsidRPr="005D7784">
        <w:rPr>
          <w:rFonts w:cs="Times New Roman"/>
        </w:rPr>
        <w:t>.</w:t>
      </w:r>
    </w:p>
    <w:p w:rsidR="004B091A" w:rsidRPr="005D7784" w:rsidP="00EF3E3A" w14:paraId="7F2F96BC" w14:textId="26F92C5D">
      <w:pPr>
        <w:pStyle w:val="ListParagraph"/>
        <w:spacing w:after="0"/>
        <w:ind w:left="2160"/>
        <w:contextualSpacing w:val="0"/>
        <w:rPr>
          <w:rFonts w:cs="Times New Roman"/>
        </w:rPr>
      </w:pPr>
    </w:p>
    <w:p w:rsidR="00FD7FF0" w:rsidRPr="005D7784" w:rsidP="00FD7FF0" w14:paraId="6FF1A01E" w14:textId="6BD49B31">
      <w:pPr>
        <w:pStyle w:val="ListParagraph"/>
        <w:numPr>
          <w:ilvl w:val="0"/>
          <w:numId w:val="8"/>
        </w:numPr>
        <w:spacing w:after="0"/>
        <w:contextualSpacing w:val="0"/>
        <w:rPr>
          <w:rFonts w:cs="Times New Roman"/>
        </w:rPr>
      </w:pPr>
      <w:r w:rsidRPr="005D7784">
        <w:rPr>
          <w:rFonts w:cs="Times New Roman"/>
          <w:b/>
        </w:rPr>
        <w:t>Phase 4:</w:t>
      </w:r>
      <w:r w:rsidRPr="005D7784">
        <w:rPr>
          <w:rFonts w:cs="Times New Roman"/>
        </w:rPr>
        <w:t xml:space="preserve"> </w:t>
      </w:r>
      <w:r w:rsidRPr="005D7784">
        <w:rPr>
          <w:rFonts w:cs="Times New Roman"/>
          <w:b/>
        </w:rPr>
        <w:t xml:space="preserve">Conduct </w:t>
      </w:r>
      <w:r w:rsidRPr="005D7784" w:rsidR="003005D1">
        <w:rPr>
          <w:rFonts w:cs="Times New Roman"/>
          <w:b/>
        </w:rPr>
        <w:t>9</w:t>
      </w:r>
      <w:r w:rsidRPr="005D7784">
        <w:rPr>
          <w:rFonts w:cs="Times New Roman"/>
          <w:b/>
        </w:rPr>
        <w:t xml:space="preserve"> Evaluation Tests (mid 2017 – 20</w:t>
      </w:r>
      <w:r w:rsidRPr="005D7784" w:rsidR="0006740D">
        <w:rPr>
          <w:rFonts w:cs="Times New Roman"/>
          <w:b/>
        </w:rPr>
        <w:t>2</w:t>
      </w:r>
      <w:r w:rsidRPr="005D7784" w:rsidR="00175D0C">
        <w:rPr>
          <w:rFonts w:cs="Times New Roman"/>
          <w:b/>
        </w:rPr>
        <w:t>7</w:t>
      </w:r>
      <w:r w:rsidRPr="005D7784">
        <w:rPr>
          <w:rFonts w:cs="Times New Roman"/>
          <w:b/>
        </w:rPr>
        <w:t>)</w:t>
      </w:r>
    </w:p>
    <w:p w:rsidR="00FD7FF0" w:rsidRPr="005D7784" w:rsidP="00FD7FF0" w14:paraId="239880AF" w14:textId="66180CAB">
      <w:pPr>
        <w:pStyle w:val="ListParagraph"/>
        <w:numPr>
          <w:ilvl w:val="1"/>
          <w:numId w:val="8"/>
        </w:numPr>
        <w:spacing w:after="0"/>
        <w:contextualSpacing w:val="0"/>
        <w:rPr>
          <w:rFonts w:cs="Times New Roman"/>
        </w:rPr>
      </w:pPr>
      <w:r w:rsidRPr="005D7784">
        <w:rPr>
          <w:rFonts w:cs="Times New Roman"/>
        </w:rPr>
        <w:t>Conduct evaluation of the designed intervention</w:t>
      </w:r>
      <w:r w:rsidRPr="005D7784" w:rsidR="003A5AA7">
        <w:rPr>
          <w:rFonts w:cs="Times New Roman"/>
        </w:rPr>
        <w:t>.</w:t>
      </w:r>
    </w:p>
    <w:p w:rsidR="003A5AA7" w:rsidRPr="005D7784" w:rsidP="00D41C74" w14:paraId="43AAF761" w14:textId="3B1FEBA5">
      <w:pPr>
        <w:pStyle w:val="ListParagraph"/>
        <w:numPr>
          <w:ilvl w:val="2"/>
          <w:numId w:val="8"/>
        </w:numPr>
        <w:spacing w:after="0"/>
        <w:contextualSpacing w:val="0"/>
        <w:rPr>
          <w:rFonts w:cs="Times New Roman"/>
        </w:rPr>
      </w:pPr>
      <w:r w:rsidRPr="005D7784">
        <w:rPr>
          <w:rFonts w:cs="Times New Roman"/>
        </w:rPr>
        <w:t xml:space="preserve">Seven </w:t>
      </w:r>
      <w:r w:rsidRPr="005D7784" w:rsidR="00A97BBD">
        <w:rPr>
          <w:rFonts w:cs="Times New Roman"/>
        </w:rPr>
        <w:t>evaluation tests</w:t>
      </w:r>
      <w:r w:rsidRPr="005D7784" w:rsidR="00B75FD6">
        <w:rPr>
          <w:rFonts w:cs="Times New Roman"/>
        </w:rPr>
        <w:t xml:space="preserve"> (at </w:t>
      </w:r>
      <w:r w:rsidRPr="005D7784">
        <w:rPr>
          <w:rFonts w:cs="Times New Roman"/>
        </w:rPr>
        <w:t xml:space="preserve">seven </w:t>
      </w:r>
      <w:r w:rsidRPr="005D7784" w:rsidR="00B75FD6">
        <w:rPr>
          <w:rFonts w:cs="Times New Roman"/>
        </w:rPr>
        <w:t>sites)</w:t>
      </w:r>
      <w:r w:rsidRPr="005D7784" w:rsidR="00A97BBD">
        <w:rPr>
          <w:rFonts w:cs="Times New Roman"/>
        </w:rPr>
        <w:t xml:space="preserve"> have been</w:t>
      </w:r>
      <w:r w:rsidRPr="005D7784" w:rsidR="00A21DFB">
        <w:rPr>
          <w:rFonts w:cs="Times New Roman"/>
        </w:rPr>
        <w:t xml:space="preserve"> launched and completed. </w:t>
      </w:r>
    </w:p>
    <w:p w:rsidR="00FD7FF0" w:rsidRPr="005D7784" w:rsidP="00FD7FF0" w14:paraId="2C8D6EB3" w14:textId="25908006">
      <w:pPr>
        <w:pStyle w:val="ListParagraph"/>
        <w:numPr>
          <w:ilvl w:val="1"/>
          <w:numId w:val="8"/>
        </w:numPr>
        <w:spacing w:after="0"/>
        <w:contextualSpacing w:val="0"/>
        <w:rPr>
          <w:rFonts w:cs="Times New Roman"/>
        </w:rPr>
      </w:pPr>
      <w:r w:rsidRPr="005D7784">
        <w:rPr>
          <w:rFonts w:cs="Times New Roman"/>
        </w:rPr>
        <w:t>The mixed methods evaluation</w:t>
      </w:r>
      <w:r w:rsidRPr="005D7784" w:rsidR="006E32D9">
        <w:rPr>
          <w:rFonts w:cs="Times New Roman"/>
        </w:rPr>
        <w:t>s</w:t>
      </w:r>
      <w:r w:rsidRPr="005D7784">
        <w:rPr>
          <w:rFonts w:cs="Times New Roman"/>
        </w:rPr>
        <w:t xml:space="preserve"> consist of implementation, impact, and cost research</w:t>
      </w:r>
      <w:r w:rsidRPr="005D7784" w:rsidR="009D0D60">
        <w:rPr>
          <w:rFonts w:cs="Times New Roman"/>
        </w:rPr>
        <w:t>.</w:t>
      </w:r>
    </w:p>
    <w:p w:rsidR="00FD7FF0" w:rsidRPr="005D7784" w:rsidP="00FD7FF0" w14:paraId="48DC9A8D" w14:textId="338C3FDF">
      <w:pPr>
        <w:pStyle w:val="ListParagraph"/>
        <w:numPr>
          <w:ilvl w:val="2"/>
          <w:numId w:val="8"/>
        </w:numPr>
        <w:spacing w:after="0"/>
        <w:contextualSpacing w:val="0"/>
        <w:rPr>
          <w:rFonts w:cs="Times New Roman"/>
        </w:rPr>
      </w:pPr>
      <w:r w:rsidRPr="005D7784">
        <w:rPr>
          <w:rFonts w:cs="Times New Roman"/>
        </w:rPr>
        <w:t>The implementation stud</w:t>
      </w:r>
      <w:r w:rsidRPr="005D7784" w:rsidR="006E32D9">
        <w:rPr>
          <w:rFonts w:cs="Times New Roman"/>
        </w:rPr>
        <w:t>ies</w:t>
      </w:r>
      <w:r w:rsidRPr="005D7784">
        <w:rPr>
          <w:rFonts w:cs="Times New Roman"/>
        </w:rPr>
        <w:t xml:space="preserve"> rely in part on the second round of interviews/focus groups and surveys included under this clearance.</w:t>
      </w:r>
    </w:p>
    <w:p w:rsidR="0053717D" w:rsidRPr="005D7784" w:rsidP="00FD7FF0" w14:paraId="64AE8E2F" w14:textId="5EB00320">
      <w:pPr>
        <w:pStyle w:val="ListParagraph"/>
        <w:numPr>
          <w:ilvl w:val="2"/>
          <w:numId w:val="8"/>
        </w:numPr>
        <w:spacing w:after="0"/>
        <w:contextualSpacing w:val="0"/>
        <w:rPr>
          <w:rFonts w:cs="Times New Roman"/>
        </w:rPr>
      </w:pPr>
      <w:r w:rsidRPr="005D7784">
        <w:rPr>
          <w:rFonts w:cs="Times New Roman"/>
        </w:rPr>
        <w:t xml:space="preserve">For the </w:t>
      </w:r>
      <w:r w:rsidRPr="005D7784" w:rsidR="005A4837">
        <w:rPr>
          <w:rFonts w:cs="Times New Roman"/>
        </w:rPr>
        <w:t xml:space="preserve">seven </w:t>
      </w:r>
      <w:r w:rsidRPr="005D7784">
        <w:rPr>
          <w:rFonts w:cs="Times New Roman"/>
        </w:rPr>
        <w:t xml:space="preserve">sites </w:t>
      </w:r>
      <w:r w:rsidRPr="005D7784" w:rsidR="000B59FC">
        <w:rPr>
          <w:rFonts w:cs="Times New Roman"/>
        </w:rPr>
        <w:t xml:space="preserve">that </w:t>
      </w:r>
      <w:r w:rsidRPr="005D7784">
        <w:rPr>
          <w:rFonts w:cs="Times New Roman"/>
        </w:rPr>
        <w:t xml:space="preserve">have </w:t>
      </w:r>
      <w:r w:rsidRPr="005D7784" w:rsidR="00631E12">
        <w:rPr>
          <w:rFonts w:cs="Times New Roman"/>
        </w:rPr>
        <w:t xml:space="preserve">completed </w:t>
      </w:r>
      <w:r w:rsidRPr="005D7784">
        <w:rPr>
          <w:rFonts w:cs="Times New Roman"/>
        </w:rPr>
        <w:t xml:space="preserve">evaluations, </w:t>
      </w:r>
      <w:r w:rsidRPr="005D7784" w:rsidR="009F2822">
        <w:rPr>
          <w:rFonts w:cs="Times New Roman"/>
        </w:rPr>
        <w:t xml:space="preserve">we submitted and received approval for implementation research </w:t>
      </w:r>
      <w:r w:rsidRPr="005D7784" w:rsidR="00C4487F">
        <w:rPr>
          <w:rFonts w:cs="Times New Roman"/>
        </w:rPr>
        <w:t xml:space="preserve">as individual information collections requests under </w:t>
      </w:r>
      <w:r w:rsidRPr="005D7784" w:rsidR="006048D5">
        <w:rPr>
          <w:rFonts w:cs="Times New Roman"/>
        </w:rPr>
        <w:t>the generic clearance.</w:t>
      </w:r>
    </w:p>
    <w:p w:rsidR="00FD7FF0" w:rsidRPr="005D7784" w:rsidP="00FD7FF0" w14:paraId="5221DEAD" w14:textId="77777777">
      <w:pPr>
        <w:spacing w:after="0"/>
        <w:rPr>
          <w:rFonts w:cs="Times New Roman"/>
          <w:b/>
          <w:i/>
        </w:rPr>
      </w:pPr>
    </w:p>
    <w:p w:rsidR="00FD7FF0" w:rsidRPr="005D7784" w:rsidP="00453320" w14:paraId="78686950" w14:textId="77777777">
      <w:pPr>
        <w:spacing w:after="120"/>
        <w:ind w:firstLine="360"/>
        <w:rPr>
          <w:rFonts w:cs="Times New Roman"/>
          <w:b/>
          <w:i/>
        </w:rPr>
      </w:pPr>
      <w:r w:rsidRPr="005D7784">
        <w:rPr>
          <w:rFonts w:cs="Times New Roman"/>
          <w:b/>
          <w:i/>
        </w:rPr>
        <w:t>Dissemination Phase</w:t>
      </w:r>
    </w:p>
    <w:p w:rsidR="00FD7FF0" w:rsidRPr="005D7784" w:rsidP="00FD7FF0" w14:paraId="589D136E" w14:textId="2174D75E">
      <w:pPr>
        <w:pStyle w:val="ListParagraph"/>
        <w:numPr>
          <w:ilvl w:val="0"/>
          <w:numId w:val="8"/>
        </w:numPr>
        <w:spacing w:after="0"/>
        <w:contextualSpacing w:val="0"/>
        <w:rPr>
          <w:rFonts w:cs="Times New Roman"/>
        </w:rPr>
      </w:pPr>
      <w:r w:rsidRPr="005D7784">
        <w:rPr>
          <w:rFonts w:cs="Times New Roman"/>
          <w:b/>
        </w:rPr>
        <w:t>Phase 5:</w:t>
      </w:r>
      <w:r w:rsidRPr="005D7784">
        <w:rPr>
          <w:rFonts w:cs="Times New Roman"/>
        </w:rPr>
        <w:t xml:space="preserve"> </w:t>
      </w:r>
      <w:r w:rsidRPr="005D7784">
        <w:rPr>
          <w:rFonts w:cs="Times New Roman"/>
          <w:b/>
        </w:rPr>
        <w:t>Disseminate Findings and Archive Data (</w:t>
      </w:r>
      <w:r w:rsidRPr="005D7784" w:rsidR="006F7DB2">
        <w:rPr>
          <w:rFonts w:cs="Times New Roman"/>
          <w:b/>
        </w:rPr>
        <w:t>2020</w:t>
      </w:r>
      <w:r w:rsidRPr="005D7784">
        <w:rPr>
          <w:rFonts w:cs="Times New Roman"/>
          <w:b/>
        </w:rPr>
        <w:t xml:space="preserve"> – 20</w:t>
      </w:r>
      <w:r w:rsidRPr="005D7784" w:rsidR="006D119A">
        <w:rPr>
          <w:rFonts w:cs="Times New Roman"/>
          <w:b/>
        </w:rPr>
        <w:t>2</w:t>
      </w:r>
      <w:r w:rsidRPr="005D7784" w:rsidR="00DA7FC2">
        <w:rPr>
          <w:rFonts w:cs="Times New Roman"/>
          <w:b/>
        </w:rPr>
        <w:t>7</w:t>
      </w:r>
      <w:r w:rsidRPr="005D7784" w:rsidR="006D119A">
        <w:rPr>
          <w:rFonts w:cs="Times New Roman"/>
          <w:b/>
        </w:rPr>
        <w:t>).</w:t>
      </w:r>
    </w:p>
    <w:p w:rsidR="00FD7FF0" w:rsidRPr="005D7784" w:rsidP="00FD7FF0" w14:paraId="1CFF360F" w14:textId="1A76E47A">
      <w:pPr>
        <w:pStyle w:val="ListParagraph"/>
        <w:numPr>
          <w:ilvl w:val="1"/>
          <w:numId w:val="8"/>
        </w:numPr>
        <w:spacing w:after="0"/>
        <w:contextualSpacing w:val="0"/>
        <w:rPr>
          <w:rFonts w:cs="Times New Roman"/>
        </w:rPr>
      </w:pPr>
      <w:r w:rsidRPr="005D7784">
        <w:rPr>
          <w:rFonts w:cs="Times New Roman"/>
        </w:rPr>
        <w:t xml:space="preserve"> Write briefs</w:t>
      </w:r>
      <w:r w:rsidRPr="005D7784" w:rsidR="00044C1B">
        <w:rPr>
          <w:rFonts w:cs="Times New Roman"/>
        </w:rPr>
        <w:t xml:space="preserve"> </w:t>
      </w:r>
      <w:r w:rsidRPr="005D7784" w:rsidR="005F4946">
        <w:rPr>
          <w:rFonts w:cs="Times New Roman"/>
        </w:rPr>
        <w:t xml:space="preserve">describing the results of </w:t>
      </w:r>
      <w:r w:rsidRPr="005D7784" w:rsidR="00FF1345">
        <w:rPr>
          <w:rFonts w:cs="Times New Roman"/>
        </w:rPr>
        <w:t xml:space="preserve">up to </w:t>
      </w:r>
      <w:r w:rsidRPr="005D7784" w:rsidR="007212AD">
        <w:rPr>
          <w:rFonts w:cs="Times New Roman"/>
        </w:rPr>
        <w:t>nine</w:t>
      </w:r>
      <w:r w:rsidRPr="005D7784" w:rsidR="00044C1B">
        <w:rPr>
          <w:rFonts w:cs="Times New Roman"/>
        </w:rPr>
        <w:t xml:space="preserve"> tests</w:t>
      </w:r>
      <w:r w:rsidRPr="005D7784" w:rsidR="00560CC9">
        <w:rPr>
          <w:rFonts w:cs="Times New Roman"/>
        </w:rPr>
        <w:t>.</w:t>
      </w:r>
    </w:p>
    <w:p w:rsidR="00817217" w:rsidRPr="005D7784" w:rsidP="00C53ED9" w14:paraId="1AD44187" w14:textId="77777777">
      <w:pPr>
        <w:spacing w:after="0"/>
        <w:rPr>
          <w:rFonts w:cs="Times New Roman"/>
          <w:szCs w:val="24"/>
        </w:rPr>
      </w:pPr>
    </w:p>
    <w:p w:rsidR="008833B9" w:rsidRPr="005D7784" w:rsidP="008833B9" w14:paraId="5C634886" w14:textId="3331801C">
      <w:pPr>
        <w:rPr>
          <w:rFonts w:cs="Times New Roman"/>
          <w:u w:val="single"/>
        </w:rPr>
      </w:pPr>
      <w:r w:rsidRPr="005D7784">
        <w:rPr>
          <w:rFonts w:cs="Times New Roman"/>
          <w:u w:val="single"/>
        </w:rPr>
        <w:t>Child Care</w:t>
      </w:r>
    </w:p>
    <w:p w:rsidR="008833B9" w:rsidRPr="005D7784" w:rsidP="003D58BB" w14:paraId="59580469" w14:textId="1ECA8DEB">
      <w:pPr>
        <w:rPr>
          <w:rFonts w:cs="Times New Roman"/>
        </w:rPr>
      </w:pPr>
      <w:r w:rsidRPr="005D7784">
        <w:rPr>
          <w:rFonts w:cs="Times New Roman"/>
          <w:b/>
        </w:rPr>
        <w:t>Note:</w:t>
      </w:r>
      <w:r w:rsidRPr="005D7784">
        <w:rPr>
          <w:rFonts w:cs="Times New Roman"/>
        </w:rPr>
        <w:t xml:space="preserve"> </w:t>
      </w:r>
      <w:r w:rsidRPr="005D7784" w:rsidR="00C62511">
        <w:rPr>
          <w:rFonts w:cs="Times New Roman"/>
        </w:rPr>
        <w:t>For the Child Care domain, based on exploratory work we had done with the</w:t>
      </w:r>
      <w:r w:rsidRPr="005D7784" w:rsidR="00B60DDE">
        <w:rPr>
          <w:rFonts w:cs="Times New Roman"/>
        </w:rPr>
        <w:t xml:space="preserve"> </w:t>
      </w:r>
      <w:r w:rsidRPr="005D7784" w:rsidR="00C62511">
        <w:rPr>
          <w:rFonts w:cs="Times New Roman"/>
        </w:rPr>
        <w:t>agency in the Child Welfare domain, the agency approached us to help them address challenges they are experiencing in their Child Care domain. As a result, the order of the first two phases is reversed</w:t>
      </w:r>
      <w:r w:rsidRPr="005D7784" w:rsidR="00F324E4">
        <w:rPr>
          <w:rFonts w:cs="Times New Roman"/>
        </w:rPr>
        <w:t xml:space="preserve">. </w:t>
      </w:r>
    </w:p>
    <w:p w:rsidR="008833B9" w:rsidRPr="005D7784" w:rsidP="008833B9" w14:paraId="20AE10CE" w14:textId="5BB34497">
      <w:pPr>
        <w:pStyle w:val="ListParagraph"/>
        <w:numPr>
          <w:ilvl w:val="0"/>
          <w:numId w:val="8"/>
        </w:numPr>
        <w:spacing w:after="0"/>
        <w:contextualSpacing w:val="0"/>
        <w:rPr>
          <w:rFonts w:cs="Times New Roman"/>
          <w:b/>
        </w:rPr>
      </w:pPr>
      <w:r w:rsidRPr="005D7784">
        <w:rPr>
          <w:rFonts w:cs="Times New Roman"/>
          <w:b/>
        </w:rPr>
        <w:t xml:space="preserve">Phase </w:t>
      </w:r>
      <w:r w:rsidRPr="005D7784" w:rsidR="00664594">
        <w:rPr>
          <w:rFonts w:cs="Times New Roman"/>
          <w:b/>
        </w:rPr>
        <w:t>2</w:t>
      </w:r>
      <w:r w:rsidRPr="005D7784">
        <w:rPr>
          <w:rFonts w:cs="Times New Roman"/>
          <w:b/>
        </w:rPr>
        <w:t xml:space="preserve"> (20</w:t>
      </w:r>
      <w:r w:rsidRPr="005D7784" w:rsidR="00F324E4">
        <w:rPr>
          <w:rFonts w:cs="Times New Roman"/>
          <w:b/>
        </w:rPr>
        <w:t>23</w:t>
      </w:r>
      <w:r w:rsidRPr="005D7784">
        <w:rPr>
          <w:rFonts w:cs="Times New Roman"/>
          <w:b/>
        </w:rPr>
        <w:t>):</w:t>
      </w:r>
      <w:r w:rsidRPr="005D7784">
        <w:rPr>
          <w:rFonts w:cs="Times New Roman"/>
        </w:rPr>
        <w:t xml:space="preserve"> </w:t>
      </w:r>
    </w:p>
    <w:p w:rsidR="008833B9" w:rsidRPr="005D7784" w:rsidP="008833B9" w14:paraId="50C76E73" w14:textId="0E6CE323">
      <w:pPr>
        <w:pStyle w:val="ListParagraph"/>
        <w:numPr>
          <w:ilvl w:val="1"/>
          <w:numId w:val="8"/>
        </w:numPr>
        <w:spacing w:after="0"/>
        <w:contextualSpacing w:val="0"/>
        <w:rPr>
          <w:rFonts w:cs="Times New Roman"/>
          <w:b/>
        </w:rPr>
      </w:pPr>
      <w:r w:rsidRPr="005D7784">
        <w:rPr>
          <w:rFonts w:cs="Times New Roman"/>
          <w:b/>
        </w:rPr>
        <w:t xml:space="preserve">Identify </w:t>
      </w:r>
      <w:r w:rsidRPr="005D7784" w:rsidR="00521BC9">
        <w:rPr>
          <w:rFonts w:cs="Times New Roman"/>
          <w:b/>
        </w:rPr>
        <w:t>1</w:t>
      </w:r>
      <w:r w:rsidRPr="005D7784">
        <w:rPr>
          <w:rFonts w:cs="Times New Roman"/>
          <w:b/>
        </w:rPr>
        <w:t xml:space="preserve"> Site </w:t>
      </w:r>
    </w:p>
    <w:p w:rsidR="008833B9" w:rsidRPr="005D7784" w:rsidP="008833B9" w14:paraId="0DE513C9" w14:textId="39AEE3F8">
      <w:pPr>
        <w:pStyle w:val="ListParagraph"/>
        <w:numPr>
          <w:ilvl w:val="2"/>
          <w:numId w:val="8"/>
        </w:numPr>
        <w:spacing w:after="0"/>
        <w:contextualSpacing w:val="0"/>
        <w:rPr>
          <w:rFonts w:cs="Times New Roman"/>
        </w:rPr>
      </w:pPr>
      <w:r w:rsidRPr="005D7784">
        <w:rPr>
          <w:rFonts w:cs="Times New Roman"/>
        </w:rPr>
        <w:t xml:space="preserve">Identify </w:t>
      </w:r>
      <w:r w:rsidRPr="005D7784" w:rsidR="00521BC9">
        <w:rPr>
          <w:rFonts w:cs="Times New Roman"/>
        </w:rPr>
        <w:t>a site</w:t>
      </w:r>
      <w:r w:rsidRPr="005D7784">
        <w:rPr>
          <w:rFonts w:cs="Times New Roman"/>
        </w:rPr>
        <w:t xml:space="preserve"> in the </w:t>
      </w:r>
      <w:r w:rsidRPr="005D7784" w:rsidR="00F324E4">
        <w:rPr>
          <w:rFonts w:cs="Times New Roman"/>
        </w:rPr>
        <w:t>fourth</w:t>
      </w:r>
      <w:r w:rsidRPr="005D7784">
        <w:rPr>
          <w:rFonts w:cs="Times New Roman"/>
        </w:rPr>
        <w:t>-identified domain (</w:t>
      </w:r>
      <w:r w:rsidRPr="005D7784" w:rsidR="00F324E4">
        <w:rPr>
          <w:rFonts w:cs="Times New Roman"/>
          <w:szCs w:val="24"/>
        </w:rPr>
        <w:t>Child Care</w:t>
      </w:r>
      <w:r w:rsidRPr="005D7784">
        <w:rPr>
          <w:rFonts w:cs="Times New Roman"/>
        </w:rPr>
        <w:t xml:space="preserve">). </w:t>
      </w:r>
      <w:r w:rsidRPr="005D7784" w:rsidR="006A0C6C">
        <w:rPr>
          <w:rFonts w:cs="Times New Roman"/>
        </w:rPr>
        <w:t>I</w:t>
      </w:r>
      <w:r w:rsidRPr="005D7784">
        <w:rPr>
          <w:rFonts w:cs="Times New Roman"/>
          <w:szCs w:val="24"/>
        </w:rPr>
        <w:t xml:space="preserve">nterest in participating in BIAS-NG has been high and systematic recruitment of sites </w:t>
      </w:r>
      <w:r w:rsidRPr="005D7784" w:rsidR="00521BC9">
        <w:rPr>
          <w:rFonts w:cs="Times New Roman"/>
          <w:szCs w:val="24"/>
        </w:rPr>
        <w:t>was not</w:t>
      </w:r>
      <w:r w:rsidRPr="005D7784">
        <w:rPr>
          <w:rFonts w:cs="Times New Roman"/>
          <w:szCs w:val="24"/>
        </w:rPr>
        <w:t xml:space="preserve"> necessary.</w:t>
      </w:r>
    </w:p>
    <w:p w:rsidR="00521BC9" w:rsidRPr="005D7784" w:rsidP="003D58BB" w14:paraId="74DCD319" w14:textId="77777777">
      <w:pPr>
        <w:pStyle w:val="ListParagraph"/>
        <w:spacing w:after="0"/>
        <w:ind w:left="2160"/>
        <w:contextualSpacing w:val="0"/>
        <w:rPr>
          <w:rFonts w:cs="Times New Roman"/>
        </w:rPr>
      </w:pPr>
    </w:p>
    <w:p w:rsidR="00F324E4" w:rsidRPr="005D7784" w:rsidP="00F324E4" w14:paraId="0DB77B17" w14:textId="77777777">
      <w:pPr>
        <w:pStyle w:val="ListParagraph"/>
        <w:numPr>
          <w:ilvl w:val="0"/>
          <w:numId w:val="8"/>
        </w:numPr>
        <w:spacing w:after="0"/>
        <w:contextualSpacing w:val="0"/>
        <w:rPr>
          <w:rFonts w:cs="Times New Roman"/>
        </w:rPr>
      </w:pPr>
      <w:r w:rsidRPr="005D7784">
        <w:rPr>
          <w:rFonts w:cs="Times New Roman"/>
          <w:b/>
        </w:rPr>
        <w:t>Phase 1 (late 2023 - mid 2024):</w:t>
      </w:r>
    </w:p>
    <w:p w:rsidR="00F324E4" w:rsidRPr="005D7784" w:rsidP="00F324E4" w14:paraId="52F9CA7E" w14:textId="47785AF2">
      <w:pPr>
        <w:pStyle w:val="ListParagraph"/>
        <w:numPr>
          <w:ilvl w:val="1"/>
          <w:numId w:val="8"/>
        </w:numPr>
        <w:spacing w:after="0"/>
        <w:contextualSpacing w:val="0"/>
        <w:rPr>
          <w:rFonts w:cs="Times New Roman"/>
        </w:rPr>
      </w:pPr>
      <w:r w:rsidRPr="005D7784">
        <w:rPr>
          <w:rFonts w:cs="Times New Roman"/>
          <w:b/>
        </w:rPr>
        <w:t xml:space="preserve">Define the Problem Areas in the </w:t>
      </w:r>
      <w:r w:rsidRPr="005D7784" w:rsidR="00F06E38">
        <w:rPr>
          <w:rFonts w:cs="Times New Roman"/>
          <w:b/>
        </w:rPr>
        <w:t>Child Care</w:t>
      </w:r>
      <w:r w:rsidRPr="005D7784">
        <w:rPr>
          <w:rFonts w:cs="Times New Roman"/>
          <w:b/>
        </w:rPr>
        <w:t xml:space="preserve"> Domain</w:t>
      </w:r>
    </w:p>
    <w:p w:rsidR="00F324E4" w:rsidRPr="005D7784" w:rsidP="00F06E38" w14:paraId="068D0E45" w14:textId="69F4DE79">
      <w:pPr>
        <w:pStyle w:val="ListParagraph"/>
        <w:numPr>
          <w:ilvl w:val="2"/>
          <w:numId w:val="8"/>
        </w:numPr>
        <w:spacing w:after="0"/>
        <w:contextualSpacing w:val="0"/>
        <w:rPr>
          <w:rFonts w:cs="Times New Roman"/>
        </w:rPr>
      </w:pPr>
      <w:r w:rsidRPr="005D7784">
        <w:rPr>
          <w:rFonts w:cs="Times New Roman"/>
        </w:rPr>
        <w:t>W</w:t>
      </w:r>
      <w:r w:rsidRPr="005D7784">
        <w:rPr>
          <w:rFonts w:cs="Times New Roman"/>
        </w:rPr>
        <w:t xml:space="preserve">e will identify a set of problems </w:t>
      </w:r>
      <w:r w:rsidRPr="005D7784">
        <w:rPr>
          <w:rFonts w:cs="Times New Roman"/>
        </w:rPr>
        <w:t xml:space="preserve">relevant to the recruited site </w:t>
      </w:r>
      <w:r w:rsidRPr="005D7784">
        <w:rPr>
          <w:rFonts w:cs="Times New Roman"/>
        </w:rPr>
        <w:t xml:space="preserve">that </w:t>
      </w:r>
      <w:r w:rsidRPr="005D7784">
        <w:rPr>
          <w:rFonts w:cs="Times New Roman"/>
        </w:rPr>
        <w:t xml:space="preserve">may </w:t>
      </w:r>
      <w:r w:rsidRPr="005D7784">
        <w:rPr>
          <w:rFonts w:cs="Times New Roman"/>
        </w:rPr>
        <w:t>broadly affect</w:t>
      </w:r>
      <w:r w:rsidRPr="005D7784">
        <w:rPr>
          <w:rFonts w:cs="Times New Roman"/>
          <w:szCs w:val="24"/>
        </w:rPr>
        <w:t xml:space="preserve"> </w:t>
      </w:r>
      <w:r w:rsidRPr="005D7784">
        <w:rPr>
          <w:rFonts w:cs="Times New Roman"/>
          <w:szCs w:val="24"/>
        </w:rPr>
        <w:t>child care</w:t>
      </w:r>
      <w:r w:rsidRPr="005D7784">
        <w:rPr>
          <w:rFonts w:cs="Times New Roman"/>
          <w:szCs w:val="24"/>
        </w:rPr>
        <w:t xml:space="preserve"> </w:t>
      </w:r>
      <w:r w:rsidRPr="005D7784">
        <w:rPr>
          <w:rFonts w:cs="Times New Roman"/>
        </w:rPr>
        <w:t>programs.</w:t>
      </w:r>
    </w:p>
    <w:p w:rsidR="008833B9" w:rsidRPr="005D7784" w:rsidP="008833B9" w14:paraId="2834CFFA" w14:textId="77777777">
      <w:pPr>
        <w:pStyle w:val="ListParagraph"/>
        <w:spacing w:after="0"/>
        <w:ind w:left="1440"/>
        <w:contextualSpacing w:val="0"/>
        <w:rPr>
          <w:rFonts w:cs="Times New Roman"/>
          <w:b/>
          <w:i/>
        </w:rPr>
      </w:pPr>
    </w:p>
    <w:p w:rsidR="008833B9" w:rsidRPr="00E14E22" w:rsidP="008833B9" w14:paraId="0D1B6804" w14:textId="77777777">
      <w:pPr>
        <w:pStyle w:val="Heading3"/>
        <w:spacing w:before="0" w:after="120"/>
        <w:ind w:firstLine="360"/>
        <w:rPr>
          <w:rFonts w:ascii="Times New Roman" w:hAnsi="Times New Roman" w:cs="Times New Roman"/>
          <w:i/>
        </w:rPr>
      </w:pPr>
      <w:bookmarkStart w:id="8" w:name="_Toc8388578"/>
      <w:r w:rsidRPr="005D7784">
        <w:rPr>
          <w:rFonts w:ascii="Times New Roman" w:hAnsi="Times New Roman" w:cs="Times New Roman"/>
          <w:i/>
        </w:rPr>
        <w:t>Generic Information Collection Phases</w:t>
      </w:r>
      <w:bookmarkEnd w:id="8"/>
    </w:p>
    <w:p w:rsidR="008833B9" w:rsidRPr="005D7784" w:rsidP="008833B9" w14:paraId="6F720BC9" w14:textId="07360991">
      <w:pPr>
        <w:pStyle w:val="ListParagraph"/>
        <w:numPr>
          <w:ilvl w:val="0"/>
          <w:numId w:val="8"/>
        </w:numPr>
        <w:spacing w:after="0"/>
        <w:contextualSpacing w:val="0"/>
        <w:rPr>
          <w:rFonts w:cs="Times New Roman"/>
        </w:rPr>
      </w:pPr>
      <w:r w:rsidRPr="005D7784">
        <w:rPr>
          <w:rFonts w:cs="Times New Roman"/>
          <w:b/>
        </w:rPr>
        <w:t>Phase 3:</w:t>
      </w:r>
      <w:r w:rsidRPr="005D7784">
        <w:rPr>
          <w:rFonts w:cs="Times New Roman"/>
        </w:rPr>
        <w:t xml:space="preserve"> </w:t>
      </w:r>
      <w:r w:rsidRPr="005D7784">
        <w:rPr>
          <w:rFonts w:cs="Times New Roman"/>
          <w:b/>
        </w:rPr>
        <w:t xml:space="preserve">Diagnose and Design Interventions for up to </w:t>
      </w:r>
      <w:r w:rsidRPr="005D7784" w:rsidR="001E5DFF">
        <w:rPr>
          <w:rFonts w:cs="Times New Roman"/>
          <w:b/>
        </w:rPr>
        <w:t>2</w:t>
      </w:r>
      <w:r w:rsidRPr="005D7784">
        <w:rPr>
          <w:rFonts w:cs="Times New Roman"/>
          <w:b/>
        </w:rPr>
        <w:t xml:space="preserve"> Tests (</w:t>
      </w:r>
      <w:r w:rsidRPr="005D7784" w:rsidR="00A51F78">
        <w:rPr>
          <w:rFonts w:cs="Times New Roman"/>
          <w:b/>
        </w:rPr>
        <w:t>mid 2024-2025</w:t>
      </w:r>
      <w:r w:rsidRPr="005D7784">
        <w:rPr>
          <w:rFonts w:cs="Times New Roman"/>
          <w:b/>
        </w:rPr>
        <w:t>)</w:t>
      </w:r>
    </w:p>
    <w:p w:rsidR="008833B9" w:rsidRPr="005D7784" w:rsidP="008833B9" w14:paraId="053B0FEA" w14:textId="1E185FAD">
      <w:pPr>
        <w:pStyle w:val="ListParagraph"/>
        <w:numPr>
          <w:ilvl w:val="1"/>
          <w:numId w:val="8"/>
        </w:numPr>
        <w:spacing w:after="0"/>
        <w:contextualSpacing w:val="0"/>
        <w:rPr>
          <w:rFonts w:cs="Times New Roman"/>
        </w:rPr>
      </w:pPr>
      <w:r w:rsidRPr="005D7784">
        <w:rPr>
          <w:rFonts w:cs="Times New Roman"/>
        </w:rPr>
        <w:t xml:space="preserve">Conduct behavioral diagnosis and design at </w:t>
      </w:r>
      <w:r w:rsidRPr="005D7784" w:rsidR="00A51F78">
        <w:rPr>
          <w:rFonts w:cs="Times New Roman"/>
        </w:rPr>
        <w:t>the</w:t>
      </w:r>
      <w:r w:rsidRPr="005D7784">
        <w:rPr>
          <w:rFonts w:cs="Times New Roman"/>
        </w:rPr>
        <w:t xml:space="preserve"> site. </w:t>
      </w:r>
    </w:p>
    <w:p w:rsidR="008833B9" w:rsidRPr="005D7784" w:rsidP="008833B9" w14:paraId="45DE3B15" w14:textId="77777777">
      <w:pPr>
        <w:pStyle w:val="ListParagraph"/>
        <w:numPr>
          <w:ilvl w:val="2"/>
          <w:numId w:val="8"/>
        </w:numPr>
        <w:spacing w:after="0"/>
        <w:contextualSpacing w:val="0"/>
        <w:rPr>
          <w:rFonts w:cs="Times New Roman"/>
        </w:rPr>
      </w:pPr>
      <w:r w:rsidRPr="005D7784">
        <w:rPr>
          <w:rFonts w:cs="Times New Roman"/>
        </w:rPr>
        <w:t>Behavioral diagnosis and design is a procedure in which we examine the process related to the problem of interest (to better understand the factors that may be inhibiting the desired outcomes and design solutions that are informed by behavioral science research to help improve outcomes). For example, through this process, we can identify barriers that families may face that contribute to their lack of engagement in programs.</w:t>
      </w:r>
    </w:p>
    <w:p w:rsidR="008833B9" w:rsidRPr="005D7784" w:rsidP="008833B9" w14:paraId="798D5B82" w14:textId="5FD17160">
      <w:pPr>
        <w:pStyle w:val="ListParagraph"/>
        <w:numPr>
          <w:ilvl w:val="2"/>
          <w:numId w:val="8"/>
        </w:numPr>
        <w:spacing w:after="0"/>
        <w:contextualSpacing w:val="0"/>
        <w:rPr>
          <w:rFonts w:cs="Times New Roman"/>
        </w:rPr>
      </w:pPr>
      <w:r w:rsidRPr="005D7784">
        <w:rPr>
          <w:rFonts w:cs="Times New Roman"/>
        </w:rPr>
        <w:t xml:space="preserve">During this phase we plan to review preexisting administrative data from </w:t>
      </w:r>
      <w:r w:rsidRPr="005D7784" w:rsidR="00ED2B7D">
        <w:rPr>
          <w:rFonts w:cs="Times New Roman"/>
        </w:rPr>
        <w:t>the</w:t>
      </w:r>
      <w:r w:rsidRPr="005D7784">
        <w:rPr>
          <w:rFonts w:cs="Times New Roman"/>
        </w:rPr>
        <w:t xml:space="preserve"> site and may complete the first round of interviews/focus groups and surveys included under this clearance </w:t>
      </w:r>
      <w:r w:rsidRPr="005D7784" w:rsidR="00C93278">
        <w:rPr>
          <w:rFonts w:cs="Times New Roman"/>
        </w:rPr>
        <w:t>to</w:t>
      </w:r>
      <w:r w:rsidRPr="005D7784">
        <w:rPr>
          <w:rFonts w:cs="Times New Roman"/>
        </w:rPr>
        <w:t xml:space="preserve"> best identify the bottlenecks, and when and how an intervention would be the most useful.</w:t>
      </w:r>
    </w:p>
    <w:p w:rsidR="00AA7F76" w:rsidRPr="005D7784" w:rsidP="003D58BB" w14:paraId="644185D2" w14:textId="77777777">
      <w:pPr>
        <w:pStyle w:val="ListParagraph"/>
        <w:spacing w:after="0"/>
        <w:ind w:left="2160"/>
        <w:contextualSpacing w:val="0"/>
        <w:rPr>
          <w:rFonts w:cs="Times New Roman"/>
        </w:rPr>
      </w:pPr>
    </w:p>
    <w:p w:rsidR="008833B9" w:rsidRPr="005D7784" w:rsidP="008833B9" w14:paraId="3EFC83FC" w14:textId="3268ED68">
      <w:pPr>
        <w:pStyle w:val="ListParagraph"/>
        <w:numPr>
          <w:ilvl w:val="0"/>
          <w:numId w:val="8"/>
        </w:numPr>
        <w:spacing w:after="0"/>
        <w:contextualSpacing w:val="0"/>
        <w:rPr>
          <w:rFonts w:cs="Times New Roman"/>
        </w:rPr>
      </w:pPr>
      <w:r w:rsidRPr="005D7784">
        <w:rPr>
          <w:rFonts w:cs="Times New Roman"/>
          <w:b/>
        </w:rPr>
        <w:t>Phase 4:</w:t>
      </w:r>
      <w:r w:rsidRPr="005D7784">
        <w:rPr>
          <w:rFonts w:cs="Times New Roman"/>
        </w:rPr>
        <w:t xml:space="preserve"> </w:t>
      </w:r>
      <w:r w:rsidRPr="005D7784">
        <w:rPr>
          <w:rFonts w:cs="Times New Roman"/>
          <w:b/>
        </w:rPr>
        <w:t xml:space="preserve">Conduct </w:t>
      </w:r>
      <w:r w:rsidRPr="005D7784" w:rsidR="00331F8C">
        <w:rPr>
          <w:rFonts w:cs="Times New Roman"/>
          <w:b/>
        </w:rPr>
        <w:t xml:space="preserve">up to </w:t>
      </w:r>
      <w:r w:rsidRPr="005D7784">
        <w:rPr>
          <w:rFonts w:cs="Times New Roman"/>
          <w:b/>
        </w:rPr>
        <w:t>2 Evaluation Tests (20</w:t>
      </w:r>
      <w:r w:rsidRPr="005D7784" w:rsidR="00331F8C">
        <w:rPr>
          <w:rFonts w:cs="Times New Roman"/>
          <w:b/>
        </w:rPr>
        <w:t>25</w:t>
      </w:r>
      <w:r w:rsidRPr="005D7784">
        <w:rPr>
          <w:rFonts w:cs="Times New Roman"/>
          <w:b/>
        </w:rPr>
        <w:t xml:space="preserve"> – 202</w:t>
      </w:r>
      <w:r w:rsidRPr="005D7784" w:rsidR="00331F8C">
        <w:rPr>
          <w:rFonts w:cs="Times New Roman"/>
          <w:b/>
        </w:rPr>
        <w:t>7</w:t>
      </w:r>
      <w:r w:rsidRPr="005D7784">
        <w:rPr>
          <w:rFonts w:cs="Times New Roman"/>
          <w:b/>
        </w:rPr>
        <w:t>)</w:t>
      </w:r>
    </w:p>
    <w:p w:rsidR="008833B9" w:rsidRPr="005D7784" w:rsidP="008833B9" w14:paraId="78603AD4" w14:textId="77777777">
      <w:pPr>
        <w:pStyle w:val="ListParagraph"/>
        <w:numPr>
          <w:ilvl w:val="1"/>
          <w:numId w:val="8"/>
        </w:numPr>
        <w:spacing w:after="0"/>
        <w:contextualSpacing w:val="0"/>
        <w:rPr>
          <w:rFonts w:cs="Times New Roman"/>
        </w:rPr>
      </w:pPr>
      <w:r w:rsidRPr="005D7784">
        <w:rPr>
          <w:rFonts w:cs="Times New Roman"/>
        </w:rPr>
        <w:t>Conduct evaluation of the designed intervention(s).</w:t>
      </w:r>
    </w:p>
    <w:p w:rsidR="008833B9" w:rsidRPr="005D7784" w:rsidP="008833B9" w14:paraId="1EBDC084" w14:textId="77777777">
      <w:pPr>
        <w:pStyle w:val="ListParagraph"/>
        <w:numPr>
          <w:ilvl w:val="1"/>
          <w:numId w:val="8"/>
        </w:numPr>
        <w:spacing w:after="0"/>
        <w:contextualSpacing w:val="0"/>
        <w:rPr>
          <w:rFonts w:cs="Times New Roman"/>
        </w:rPr>
      </w:pPr>
      <w:r w:rsidRPr="005D7784">
        <w:rPr>
          <w:rFonts w:cs="Times New Roman"/>
        </w:rPr>
        <w:t>The mixed methods evaluation will consist of implementation, impact, and cost research.</w:t>
      </w:r>
    </w:p>
    <w:p w:rsidR="008833B9" w:rsidRPr="005D7784" w:rsidP="008833B9" w14:paraId="708F5833" w14:textId="77777777">
      <w:pPr>
        <w:pStyle w:val="ListParagraph"/>
        <w:numPr>
          <w:ilvl w:val="2"/>
          <w:numId w:val="8"/>
        </w:numPr>
        <w:spacing w:after="0"/>
        <w:contextualSpacing w:val="0"/>
        <w:rPr>
          <w:rFonts w:cs="Times New Roman"/>
        </w:rPr>
      </w:pPr>
      <w:r w:rsidRPr="005D7784">
        <w:rPr>
          <w:rFonts w:cs="Times New Roman"/>
        </w:rPr>
        <w:t>The implementation study will rely in part on the second round of interviews/focus groups and surveys included under this clearance.</w:t>
      </w:r>
    </w:p>
    <w:p w:rsidR="008833B9" w:rsidRPr="005D7784" w:rsidP="008833B9" w14:paraId="46378AF9" w14:textId="77777777">
      <w:pPr>
        <w:spacing w:after="0"/>
        <w:rPr>
          <w:rFonts w:cs="Times New Roman"/>
          <w:b/>
          <w:i/>
        </w:rPr>
      </w:pPr>
    </w:p>
    <w:p w:rsidR="008833B9" w:rsidRPr="00E14E22" w:rsidP="008833B9" w14:paraId="5BDB4267" w14:textId="77777777">
      <w:pPr>
        <w:pStyle w:val="Heading3"/>
        <w:spacing w:before="0" w:after="120"/>
        <w:ind w:firstLine="360"/>
        <w:rPr>
          <w:rFonts w:ascii="Times New Roman" w:hAnsi="Times New Roman" w:cs="Times New Roman"/>
          <w:i/>
        </w:rPr>
      </w:pPr>
      <w:bookmarkStart w:id="9" w:name="_Toc8388579"/>
      <w:r w:rsidRPr="005D7784">
        <w:rPr>
          <w:rFonts w:ascii="Times New Roman" w:hAnsi="Times New Roman" w:cs="Times New Roman"/>
          <w:i/>
        </w:rPr>
        <w:t>Dissemination Phase</w:t>
      </w:r>
      <w:bookmarkEnd w:id="9"/>
    </w:p>
    <w:p w:rsidR="008833B9" w:rsidRPr="005D7784" w:rsidP="008833B9" w14:paraId="058F625B" w14:textId="1FA2641B">
      <w:pPr>
        <w:pStyle w:val="ListParagraph"/>
        <w:numPr>
          <w:ilvl w:val="0"/>
          <w:numId w:val="8"/>
        </w:numPr>
        <w:spacing w:after="0"/>
        <w:contextualSpacing w:val="0"/>
        <w:rPr>
          <w:rFonts w:cs="Times New Roman"/>
        </w:rPr>
      </w:pPr>
      <w:r w:rsidRPr="005D7784">
        <w:rPr>
          <w:rFonts w:cs="Times New Roman"/>
          <w:b/>
        </w:rPr>
        <w:t>Phase 5:</w:t>
      </w:r>
      <w:r w:rsidRPr="005D7784">
        <w:rPr>
          <w:rFonts w:cs="Times New Roman"/>
        </w:rPr>
        <w:t xml:space="preserve"> </w:t>
      </w:r>
      <w:r w:rsidRPr="005D7784">
        <w:rPr>
          <w:rFonts w:cs="Times New Roman"/>
          <w:b/>
        </w:rPr>
        <w:t>Disseminate Findings and Archive Data (</w:t>
      </w:r>
      <w:r w:rsidRPr="005D7784" w:rsidR="00FE0A6C">
        <w:rPr>
          <w:rFonts w:cs="Times New Roman"/>
          <w:b/>
        </w:rPr>
        <w:t>2027</w:t>
      </w:r>
      <w:r w:rsidRPr="005D7784">
        <w:rPr>
          <w:rFonts w:cs="Times New Roman"/>
          <w:b/>
        </w:rPr>
        <w:t>)</w:t>
      </w:r>
    </w:p>
    <w:p w:rsidR="008833B9" w:rsidRPr="005D7784" w:rsidP="008833B9" w14:paraId="68BCF6FA" w14:textId="3EC208FE">
      <w:pPr>
        <w:pStyle w:val="ListParagraph"/>
        <w:numPr>
          <w:ilvl w:val="1"/>
          <w:numId w:val="8"/>
        </w:numPr>
        <w:spacing w:after="0"/>
        <w:contextualSpacing w:val="0"/>
        <w:rPr>
          <w:rFonts w:cs="Times New Roman"/>
        </w:rPr>
      </w:pPr>
      <w:r w:rsidRPr="005D7784">
        <w:rPr>
          <w:rFonts w:cs="Times New Roman"/>
        </w:rPr>
        <w:t xml:space="preserve"> Write briefs describing the results of all </w:t>
      </w:r>
      <w:r w:rsidRPr="005D7784" w:rsidR="00FE0A6C">
        <w:rPr>
          <w:rFonts w:cs="Times New Roman"/>
        </w:rPr>
        <w:t>child care</w:t>
      </w:r>
      <w:r w:rsidRPr="005D7784">
        <w:rPr>
          <w:rFonts w:cs="Times New Roman"/>
        </w:rPr>
        <w:t xml:space="preserve"> tests.</w:t>
      </w:r>
    </w:p>
    <w:p w:rsidR="008833B9" w:rsidRPr="005D7784" w:rsidP="00C53ED9" w14:paraId="25570A82" w14:textId="77777777">
      <w:pPr>
        <w:spacing w:after="0"/>
        <w:rPr>
          <w:rFonts w:cs="Times New Roman"/>
          <w:szCs w:val="24"/>
        </w:rPr>
      </w:pPr>
    </w:p>
    <w:p w:rsidR="00817217" w:rsidRPr="005D7784" w:rsidP="00C53ED9" w14:paraId="5BE2A165" w14:textId="4BF7C07C">
      <w:pPr>
        <w:spacing w:after="0"/>
        <w:rPr>
          <w:rFonts w:cs="Times New Roman"/>
          <w:szCs w:val="24"/>
        </w:rPr>
      </w:pPr>
      <w:r w:rsidRPr="005D7784">
        <w:rPr>
          <w:rFonts w:cs="Times New Roman"/>
          <w:szCs w:val="24"/>
        </w:rPr>
        <w:t>In addition to collecting data from administrators, staff</w:t>
      </w:r>
      <w:r w:rsidRPr="005D7784" w:rsidR="003E796B">
        <w:rPr>
          <w:rFonts w:cs="Times New Roman"/>
          <w:szCs w:val="24"/>
        </w:rPr>
        <w:t>,</w:t>
      </w:r>
      <w:r w:rsidRPr="005D7784">
        <w:rPr>
          <w:rFonts w:cs="Times New Roman"/>
          <w:szCs w:val="24"/>
        </w:rPr>
        <w:t xml:space="preserve"> and clients with focus groups, interviews, and surveys, we </w:t>
      </w:r>
      <w:r w:rsidRPr="005D7784" w:rsidR="00356281">
        <w:rPr>
          <w:rFonts w:cs="Times New Roman"/>
          <w:szCs w:val="24"/>
        </w:rPr>
        <w:t xml:space="preserve">will </w:t>
      </w:r>
      <w:r w:rsidRPr="005D7784">
        <w:rPr>
          <w:rFonts w:cs="Times New Roman"/>
          <w:szCs w:val="24"/>
        </w:rPr>
        <w:t xml:space="preserve">also supplement this information with administrative data the agencies are already collecting. Collecting administrative data </w:t>
      </w:r>
      <w:r w:rsidRPr="005D7784" w:rsidR="00356281">
        <w:rPr>
          <w:rFonts w:cs="Times New Roman"/>
          <w:szCs w:val="24"/>
        </w:rPr>
        <w:t xml:space="preserve">will </w:t>
      </w:r>
      <w:r w:rsidRPr="005D7784">
        <w:rPr>
          <w:rFonts w:cs="Times New Roman"/>
          <w:szCs w:val="24"/>
        </w:rPr>
        <w:t>not impose a burden on respondents or record keepers</w:t>
      </w:r>
      <w:r w:rsidRPr="005D7784" w:rsidR="00C4312C">
        <w:rPr>
          <w:rFonts w:cs="Times New Roman"/>
          <w:szCs w:val="24"/>
        </w:rPr>
        <w:t xml:space="preserve">, as we </w:t>
      </w:r>
      <w:r w:rsidRPr="005D7784" w:rsidR="00C4312C">
        <w:rPr>
          <w:rFonts w:cs="Times New Roman"/>
        </w:rPr>
        <w:t xml:space="preserve">ask sites to provide data as it currently exists. We will not be requesting that it be provided in any </w:t>
      </w:r>
      <w:r w:rsidRPr="005D7784" w:rsidR="00705471">
        <w:rPr>
          <w:rFonts w:cs="Times New Roman"/>
        </w:rPr>
        <w:t>particular</w:t>
      </w:r>
      <w:r w:rsidRPr="005D7784" w:rsidR="00C4312C">
        <w:rPr>
          <w:rFonts w:cs="Times New Roman"/>
        </w:rPr>
        <w:t xml:space="preserve"> format that is different from the format in which </w:t>
      </w:r>
      <w:r w:rsidRPr="005D7784" w:rsidR="00705471">
        <w:rPr>
          <w:rFonts w:cs="Times New Roman"/>
        </w:rPr>
        <w:t>the agency</w:t>
      </w:r>
      <w:r w:rsidRPr="005D7784" w:rsidR="00C4312C">
        <w:rPr>
          <w:rFonts w:cs="Times New Roman"/>
        </w:rPr>
        <w:t xml:space="preserve"> typically </w:t>
      </w:r>
      <w:r w:rsidRPr="005D7784" w:rsidR="00705471">
        <w:rPr>
          <w:rFonts w:cs="Times New Roman"/>
        </w:rPr>
        <w:t>keeps it.</w:t>
      </w:r>
      <w:r w:rsidRPr="005D7784" w:rsidR="00C4312C">
        <w:rPr>
          <w:rFonts w:cs="Times New Roman"/>
        </w:rPr>
        <w:t xml:space="preserve"> In addition, we will not be asking</w:t>
      </w:r>
      <w:r w:rsidRPr="005D7784" w:rsidR="00705471">
        <w:rPr>
          <w:rFonts w:cs="Times New Roman"/>
        </w:rPr>
        <w:t xml:space="preserve"> more than nine</w:t>
      </w:r>
      <w:r w:rsidRPr="005D7784" w:rsidR="00C4312C">
        <w:rPr>
          <w:rFonts w:cs="Times New Roman"/>
        </w:rPr>
        <w:t xml:space="preserve"> individuals </w:t>
      </w:r>
      <w:r w:rsidRPr="005D7784" w:rsidR="00705471">
        <w:rPr>
          <w:rFonts w:cs="Times New Roman"/>
        </w:rPr>
        <w:t xml:space="preserve">to provide the </w:t>
      </w:r>
      <w:r w:rsidRPr="005D7784" w:rsidR="00C4312C">
        <w:rPr>
          <w:rFonts w:cs="Times New Roman"/>
        </w:rPr>
        <w:t>admin</w:t>
      </w:r>
      <w:r w:rsidRPr="005D7784" w:rsidR="00705471">
        <w:rPr>
          <w:rFonts w:cs="Times New Roman"/>
        </w:rPr>
        <w:t>istrative</w:t>
      </w:r>
      <w:r w:rsidRPr="005D7784" w:rsidR="00C4312C">
        <w:rPr>
          <w:rFonts w:cs="Times New Roman"/>
        </w:rPr>
        <w:t xml:space="preserve"> data</w:t>
      </w:r>
      <w:r w:rsidRPr="005D7784">
        <w:rPr>
          <w:rFonts w:cs="Times New Roman"/>
          <w:szCs w:val="24"/>
        </w:rPr>
        <w:t>.</w:t>
      </w:r>
    </w:p>
    <w:p w:rsidR="00817217" w:rsidRPr="005D7784" w:rsidP="00C53ED9" w14:paraId="2056993A" w14:textId="77777777">
      <w:pPr>
        <w:spacing w:after="0"/>
        <w:rPr>
          <w:rFonts w:cs="Times New Roman"/>
          <w:szCs w:val="24"/>
        </w:rPr>
      </w:pPr>
    </w:p>
    <w:p w:rsidR="00C9770A" w:rsidRPr="005D7784" w:rsidP="002F0F3D" w14:paraId="35411160" w14:textId="77777777">
      <w:pPr>
        <w:pStyle w:val="Heading2"/>
        <w:spacing w:before="0"/>
        <w:rPr>
          <w:i/>
        </w:rPr>
      </w:pPr>
      <w:bookmarkStart w:id="10" w:name="_Toc105414574"/>
      <w:r w:rsidRPr="005D7784">
        <w:t>Research Questions</w:t>
      </w:r>
      <w:bookmarkEnd w:id="10"/>
    </w:p>
    <w:p w:rsidR="00C9770A" w:rsidRPr="005D7784" w:rsidP="00C53ED9" w14:paraId="1C445868" w14:textId="6FE5989B">
      <w:pPr>
        <w:spacing w:after="0"/>
        <w:rPr>
          <w:rFonts w:cs="Times New Roman"/>
          <w:szCs w:val="24"/>
        </w:rPr>
      </w:pPr>
      <w:r w:rsidRPr="005D7784">
        <w:rPr>
          <w:rFonts w:cs="Times New Roman"/>
          <w:szCs w:val="24"/>
        </w:rPr>
        <w:t xml:space="preserve">For the purposes of designing the intervention and conducting an evaluation </w:t>
      </w:r>
      <w:r w:rsidRPr="005D7784" w:rsidR="0072622B">
        <w:rPr>
          <w:rFonts w:cs="Times New Roman"/>
          <w:szCs w:val="24"/>
        </w:rPr>
        <w:t>of its implementation</w:t>
      </w:r>
      <w:r w:rsidRPr="005D7784">
        <w:rPr>
          <w:rFonts w:cs="Times New Roman"/>
          <w:szCs w:val="24"/>
        </w:rPr>
        <w:t xml:space="preserve">, we </w:t>
      </w:r>
      <w:r w:rsidRPr="005D7784" w:rsidR="00A043CA">
        <w:rPr>
          <w:rFonts w:cs="Times New Roman"/>
          <w:szCs w:val="24"/>
        </w:rPr>
        <w:t>have conducted and will continue to</w:t>
      </w:r>
      <w:r w:rsidRPr="005D7784" w:rsidR="00A21B56">
        <w:rPr>
          <w:rFonts w:cs="Times New Roman"/>
          <w:szCs w:val="24"/>
        </w:rPr>
        <w:t xml:space="preserve"> </w:t>
      </w:r>
      <w:r w:rsidRPr="005D7784">
        <w:rPr>
          <w:rFonts w:cs="Times New Roman"/>
          <w:szCs w:val="24"/>
        </w:rPr>
        <w:t>conduct interviews, focus groups</w:t>
      </w:r>
      <w:r w:rsidRPr="005D7784" w:rsidR="003E796B">
        <w:rPr>
          <w:rFonts w:cs="Times New Roman"/>
          <w:szCs w:val="24"/>
        </w:rPr>
        <w:t>,</w:t>
      </w:r>
      <w:r w:rsidRPr="005D7784">
        <w:rPr>
          <w:rFonts w:cs="Times New Roman"/>
          <w:szCs w:val="24"/>
        </w:rPr>
        <w:t xml:space="preserve"> and surveys with administrators, staff, and clients. These qualitative data collection activities are critical to designing an effective intervention, allowing the research team to </w:t>
      </w:r>
      <w:r w:rsidRPr="005D7784">
        <w:rPr>
          <w:rFonts w:cs="Times New Roman"/>
          <w:szCs w:val="24"/>
        </w:rPr>
        <w:t xml:space="preserve">properly diagnose </w:t>
      </w:r>
      <w:r w:rsidRPr="005D7784" w:rsidR="00964E2F">
        <w:rPr>
          <w:rFonts w:cs="Times New Roman"/>
          <w:szCs w:val="24"/>
        </w:rPr>
        <w:t xml:space="preserve">ways in which </w:t>
      </w:r>
      <w:r w:rsidRPr="005D7784">
        <w:rPr>
          <w:rFonts w:cs="Times New Roman"/>
          <w:szCs w:val="24"/>
        </w:rPr>
        <w:t xml:space="preserve">agencies are not maximizing their impact for the populations they serve. These activities allow the team to gather structured in-depth information to understand the program </w:t>
      </w:r>
      <w:r w:rsidRPr="005D7784">
        <w:rPr>
          <w:rFonts w:cs="Times New Roman"/>
          <w:szCs w:val="24"/>
        </w:rPr>
        <w:t>process from both the administrative and client perspectives. Focus groups and interviews are essential to identifying the points in the outreach and delivery of services, or in the client’s experiences, that are most amenable to a behavioral intervention. They allow the BIAS</w:t>
      </w:r>
      <w:r w:rsidRPr="005D7784" w:rsidR="001D30C4">
        <w:rPr>
          <w:rFonts w:cs="Times New Roman"/>
          <w:szCs w:val="24"/>
        </w:rPr>
        <w:t>-NG</w:t>
      </w:r>
      <w:r w:rsidRPr="005D7784">
        <w:rPr>
          <w:rFonts w:cs="Times New Roman"/>
          <w:szCs w:val="24"/>
        </w:rPr>
        <w:t xml:space="preserve"> team to map a correspondence between the insights of behavioral science with the on-the-ground implementation of programs and subsequent client experiences.  </w:t>
      </w:r>
    </w:p>
    <w:p w:rsidR="0000030A" w:rsidRPr="005D7784" w:rsidP="00C53ED9" w14:paraId="05006108" w14:textId="77777777">
      <w:pPr>
        <w:spacing w:after="0"/>
        <w:rPr>
          <w:rFonts w:cs="Times New Roman"/>
          <w:szCs w:val="24"/>
        </w:rPr>
      </w:pPr>
    </w:p>
    <w:p w:rsidR="0000030A" w:rsidRPr="005D7784" w:rsidP="00C53ED9" w14:paraId="7A971BD0" w14:textId="1A9E37B5">
      <w:pPr>
        <w:spacing w:after="0"/>
        <w:rPr>
          <w:rFonts w:cs="Times New Roman"/>
          <w:szCs w:val="24"/>
        </w:rPr>
      </w:pPr>
      <w:r w:rsidRPr="005D7784">
        <w:rPr>
          <w:rFonts w:cs="Times New Roman"/>
          <w:szCs w:val="24"/>
        </w:rPr>
        <w:t>These qualitative data collection activities are also essential to conducting implementation research, to describe and document each site’s intervention, how it operated, and provide information about the contrast in treatment between the research groups – both whether the planned contrast between the treatment and control condition occurred (implementation fidelity) as well as how the treatment implemented actually differed from the status</w:t>
      </w:r>
      <w:r w:rsidRPr="005D7784" w:rsidR="009B6963">
        <w:rPr>
          <w:rFonts w:cs="Times New Roman"/>
          <w:szCs w:val="24"/>
        </w:rPr>
        <w:t xml:space="preserve"> quo (implementation contrast).</w:t>
      </w:r>
      <w:r w:rsidRPr="005D7784">
        <w:rPr>
          <w:rFonts w:cs="Times New Roman"/>
          <w:szCs w:val="24"/>
        </w:rPr>
        <w:t xml:space="preserve"> This information </w:t>
      </w:r>
      <w:r w:rsidRPr="005D7784" w:rsidR="006E64B8">
        <w:rPr>
          <w:rFonts w:cs="Times New Roman"/>
          <w:szCs w:val="24"/>
        </w:rPr>
        <w:t>is</w:t>
      </w:r>
      <w:r w:rsidRPr="005D7784">
        <w:rPr>
          <w:rFonts w:cs="Times New Roman"/>
          <w:szCs w:val="24"/>
        </w:rPr>
        <w:t xml:space="preserve"> critical to interpreting the findings of our interventions.</w:t>
      </w:r>
    </w:p>
    <w:p w:rsidR="00C9770A" w:rsidRPr="005D7784" w:rsidP="00C53ED9" w14:paraId="1212E557" w14:textId="77777777">
      <w:pPr>
        <w:spacing w:after="0"/>
        <w:rPr>
          <w:rFonts w:cs="Times New Roman"/>
          <w:szCs w:val="24"/>
        </w:rPr>
      </w:pPr>
      <w:r w:rsidRPr="005D7784">
        <w:rPr>
          <w:rFonts w:cs="Times New Roman"/>
          <w:szCs w:val="24"/>
        </w:rPr>
        <w:tab/>
      </w:r>
    </w:p>
    <w:p w:rsidR="000E5BAC" w:rsidRPr="005D7784" w:rsidP="13507439" w14:paraId="79F4E7EF" w14:textId="35F1B13C">
      <w:pPr>
        <w:spacing w:after="0"/>
        <w:rPr>
          <w:rFonts w:cs="Times New Roman"/>
          <w:b/>
          <w:bCs/>
          <w:i/>
          <w:iCs/>
        </w:rPr>
      </w:pPr>
      <w:r w:rsidRPr="005D7784">
        <w:rPr>
          <w:rFonts w:cs="Times New Roman"/>
        </w:rPr>
        <w:t xml:space="preserve">Please see </w:t>
      </w:r>
      <w:r w:rsidRPr="005D7784" w:rsidR="004C46DD">
        <w:rPr>
          <w:rFonts w:cs="Times New Roman"/>
        </w:rPr>
        <w:t>A</w:t>
      </w:r>
      <w:r w:rsidRPr="005D7784">
        <w:rPr>
          <w:rFonts w:cs="Times New Roman"/>
        </w:rPr>
        <w:t>ttachment</w:t>
      </w:r>
      <w:r w:rsidRPr="005D7784" w:rsidR="00DF6BF2">
        <w:rPr>
          <w:rFonts w:cs="Times New Roman"/>
        </w:rPr>
        <w:t>s</w:t>
      </w:r>
      <w:r w:rsidRPr="005D7784">
        <w:rPr>
          <w:rFonts w:cs="Times New Roman"/>
        </w:rPr>
        <w:t xml:space="preserve"> </w:t>
      </w:r>
      <w:r w:rsidRPr="005D7784" w:rsidR="00DF6BF2">
        <w:rPr>
          <w:rFonts w:cs="Times New Roman"/>
        </w:rPr>
        <w:t>A</w:t>
      </w:r>
      <w:r w:rsidRPr="005D7784" w:rsidR="001B1254">
        <w:rPr>
          <w:rFonts w:cs="Times New Roman"/>
        </w:rPr>
        <w:t>.1-A.5</w:t>
      </w:r>
      <w:r w:rsidRPr="005D7784">
        <w:rPr>
          <w:rFonts w:cs="Times New Roman"/>
        </w:rPr>
        <w:t xml:space="preserve"> for sample interview, focus group, and survey questions.</w:t>
      </w:r>
      <w:r w:rsidRPr="005D7784" w:rsidR="00F956E5">
        <w:rPr>
          <w:rFonts w:cs="Times New Roman"/>
        </w:rPr>
        <w:t xml:space="preserve"> Once instruments are tailored for each site, </w:t>
      </w:r>
      <w:r w:rsidRPr="005D7784" w:rsidR="009A72A2">
        <w:rPr>
          <w:rFonts w:cs="Times New Roman"/>
        </w:rPr>
        <w:t xml:space="preserve">and for both Phase 3 and Phase 4, </w:t>
      </w:r>
      <w:r w:rsidRPr="005D7784" w:rsidR="00F956E5">
        <w:rPr>
          <w:rFonts w:cs="Times New Roman"/>
        </w:rPr>
        <w:t xml:space="preserve">we </w:t>
      </w:r>
      <w:r w:rsidRPr="005D7784" w:rsidR="0094016E">
        <w:rPr>
          <w:rFonts w:cs="Times New Roman"/>
        </w:rPr>
        <w:t>have</w:t>
      </w:r>
      <w:r w:rsidRPr="005D7784" w:rsidR="00F956E5">
        <w:rPr>
          <w:rFonts w:cs="Times New Roman"/>
        </w:rPr>
        <w:t xml:space="preserve"> submit</w:t>
      </w:r>
      <w:r w:rsidRPr="005D7784" w:rsidR="0094016E">
        <w:rPr>
          <w:rFonts w:cs="Times New Roman"/>
        </w:rPr>
        <w:t>ted and will continue to submit</w:t>
      </w:r>
      <w:r w:rsidRPr="005D7784" w:rsidR="00F956E5">
        <w:rPr>
          <w:rFonts w:cs="Times New Roman"/>
        </w:rPr>
        <w:t xml:space="preserve"> individual </w:t>
      </w:r>
      <w:r w:rsidRPr="005D7784" w:rsidR="007212AD">
        <w:rPr>
          <w:rFonts w:cs="Times New Roman"/>
        </w:rPr>
        <w:t>Gen</w:t>
      </w:r>
      <w:r w:rsidRPr="005D7784" w:rsidR="00F956E5">
        <w:rPr>
          <w:rFonts w:cs="Times New Roman"/>
        </w:rPr>
        <w:t>IC requests with additional detail about the site</w:t>
      </w:r>
      <w:r w:rsidRPr="005D7784" w:rsidR="00550142">
        <w:rPr>
          <w:rFonts w:cs="Times New Roman"/>
        </w:rPr>
        <w:t>,</w:t>
      </w:r>
      <w:r w:rsidRPr="005D7784" w:rsidR="00C90D0B">
        <w:rPr>
          <w:rFonts w:cs="Times New Roman"/>
        </w:rPr>
        <w:t xml:space="preserve"> </w:t>
      </w:r>
      <w:r w:rsidRPr="005D7784" w:rsidR="00F956E5">
        <w:rPr>
          <w:rFonts w:cs="Times New Roman"/>
        </w:rPr>
        <w:t>the final tailored instruments</w:t>
      </w:r>
      <w:r w:rsidRPr="005D7784" w:rsidR="00C90D0B">
        <w:rPr>
          <w:rFonts w:cs="Times New Roman"/>
        </w:rPr>
        <w:t>, and the site-</w:t>
      </w:r>
      <w:r w:rsidRPr="005D7784" w:rsidR="00550142">
        <w:rPr>
          <w:rFonts w:cs="Times New Roman"/>
        </w:rPr>
        <w:t>specific study methodology</w:t>
      </w:r>
      <w:r w:rsidRPr="005D7784" w:rsidR="00F956E5">
        <w:rPr>
          <w:rFonts w:cs="Times New Roman"/>
        </w:rPr>
        <w:t xml:space="preserve">. </w:t>
      </w:r>
      <w:bookmarkStart w:id="11" w:name="_Hlk103673971"/>
      <w:r w:rsidRPr="005D7784" w:rsidR="008D56D8">
        <w:rPr>
          <w:rFonts w:cs="Times New Roman"/>
        </w:rPr>
        <w:t xml:space="preserve">Currently approved </w:t>
      </w:r>
      <w:r w:rsidRPr="005D7784" w:rsidR="2E7E8F42">
        <w:rPr>
          <w:rFonts w:cs="Times New Roman"/>
        </w:rPr>
        <w:t xml:space="preserve">(August 2024) </w:t>
      </w:r>
      <w:r w:rsidRPr="005D7784" w:rsidR="008D56D8">
        <w:rPr>
          <w:rFonts w:cs="Times New Roman"/>
        </w:rPr>
        <w:t>materials are available here</w:t>
      </w:r>
      <w:r w:rsidRPr="005D7784" w:rsidR="00BA4C29">
        <w:rPr>
          <w:rFonts w:cs="Times New Roman"/>
        </w:rPr>
        <w:t>:</w:t>
      </w:r>
      <w:r w:rsidRPr="005D7784" w:rsidR="28A4FEDE">
        <w:rPr>
          <w:rFonts w:cs="Times New Roman"/>
        </w:rPr>
        <w:t xml:space="preserve"> https://www.reginfo.gov/public/do/PRAICList?ref_nbr=202206-0970-002</w:t>
      </w:r>
      <w:hyperlink r:id="rId11" w:history="1"/>
      <w:r w:rsidRPr="005D7784" w:rsidR="00BA4C29">
        <w:rPr>
          <w:rFonts w:cs="Times New Roman"/>
        </w:rPr>
        <w:t>.</w:t>
      </w:r>
      <w:bookmarkEnd w:id="11"/>
    </w:p>
    <w:p w:rsidR="00D15866" w:rsidRPr="005D7784" w:rsidP="00C53ED9" w14:paraId="4372B7E8" w14:textId="342E3130">
      <w:pPr>
        <w:spacing w:after="0"/>
        <w:rPr>
          <w:rFonts w:cs="Times New Roman"/>
          <w:b/>
          <w:i/>
          <w:szCs w:val="24"/>
        </w:rPr>
      </w:pPr>
    </w:p>
    <w:p w:rsidR="00964E2F" w:rsidRPr="005D7784" w:rsidP="002F0F3D" w14:paraId="23061154" w14:textId="5FCFB5BC">
      <w:pPr>
        <w:pStyle w:val="Heading2"/>
        <w:spacing w:before="0"/>
      </w:pPr>
      <w:bookmarkStart w:id="12" w:name="_Toc105414575"/>
      <w:r w:rsidRPr="005D7784">
        <w:t>Study Design</w:t>
      </w:r>
      <w:bookmarkEnd w:id="12"/>
    </w:p>
    <w:p w:rsidR="00FC4D95" w:rsidRPr="005D7784" w14:paraId="62770BB2" w14:textId="12B78D56">
      <w:pPr>
        <w:rPr>
          <w:rFonts w:cs="Times New Roman"/>
        </w:rPr>
      </w:pPr>
      <w:r w:rsidRPr="005D7784">
        <w:rPr>
          <w:rFonts w:cs="Times New Roman"/>
          <w:u w:val="single"/>
        </w:rPr>
        <w:t>Phase 3</w:t>
      </w:r>
      <w:r w:rsidRPr="005D7784" w:rsidR="00713410">
        <w:rPr>
          <w:rFonts w:cs="Times New Roman"/>
          <w:u w:val="single"/>
        </w:rPr>
        <w:t>:  Diagnosis and Design</w:t>
      </w:r>
    </w:p>
    <w:p w:rsidR="00AC47D5" w:rsidRPr="005D7784" w14:paraId="3AD39962" w14:textId="27EDAC58">
      <w:pPr>
        <w:rPr>
          <w:rFonts w:cs="Times New Roman"/>
        </w:rPr>
      </w:pPr>
      <w:r w:rsidRPr="005D7784">
        <w:rPr>
          <w:rFonts w:cs="Times New Roman"/>
        </w:rPr>
        <w:t xml:space="preserve">During Phase 3, we </w:t>
      </w:r>
      <w:r w:rsidRPr="005D7784" w:rsidR="00F5635B">
        <w:rPr>
          <w:rFonts w:cs="Times New Roman"/>
        </w:rPr>
        <w:t xml:space="preserve">have collected and </w:t>
      </w:r>
      <w:r w:rsidRPr="005D7784">
        <w:rPr>
          <w:rFonts w:cs="Times New Roman"/>
        </w:rPr>
        <w:t>will</w:t>
      </w:r>
      <w:r w:rsidRPr="005D7784" w:rsidR="00F5635B">
        <w:rPr>
          <w:rFonts w:cs="Times New Roman"/>
        </w:rPr>
        <w:t xml:space="preserve"> continue to</w:t>
      </w:r>
      <w:r w:rsidRPr="005D7784" w:rsidR="00F63F8F">
        <w:rPr>
          <w:rFonts w:cs="Times New Roman"/>
        </w:rPr>
        <w:t xml:space="preserve"> </w:t>
      </w:r>
      <w:r w:rsidRPr="005D7784">
        <w:rPr>
          <w:rFonts w:cs="Times New Roman"/>
        </w:rPr>
        <w:t>collect qualitative data from administrators, staff, and clients via focus groups</w:t>
      </w:r>
      <w:r w:rsidRPr="005D7784" w:rsidR="003E796B">
        <w:rPr>
          <w:rFonts w:cs="Times New Roman"/>
        </w:rPr>
        <w:t>,</w:t>
      </w:r>
      <w:r w:rsidRPr="005D7784" w:rsidR="005F1D72">
        <w:rPr>
          <w:rFonts w:cs="Times New Roman"/>
        </w:rPr>
        <w:t xml:space="preserve"> </w:t>
      </w:r>
      <w:r w:rsidRPr="005D7784">
        <w:rPr>
          <w:rFonts w:cs="Times New Roman"/>
        </w:rPr>
        <w:t>interviews</w:t>
      </w:r>
      <w:r w:rsidRPr="005D7784" w:rsidR="005F1D72">
        <w:rPr>
          <w:rFonts w:cs="Times New Roman"/>
        </w:rPr>
        <w:t>,</w:t>
      </w:r>
      <w:r w:rsidRPr="005D7784">
        <w:rPr>
          <w:rFonts w:cs="Times New Roman"/>
        </w:rPr>
        <w:t xml:space="preserve"> and surveys</w:t>
      </w:r>
      <w:r w:rsidRPr="005D7784" w:rsidR="00F63F8F">
        <w:rPr>
          <w:rFonts w:cs="Times New Roman"/>
        </w:rPr>
        <w:t>,</w:t>
      </w:r>
      <w:r w:rsidRPr="005D7784">
        <w:rPr>
          <w:rFonts w:cs="Times New Roman"/>
        </w:rPr>
        <w:t xml:space="preserve"> which</w:t>
      </w:r>
      <w:r w:rsidRPr="005D7784" w:rsidR="00F5635B">
        <w:rPr>
          <w:rFonts w:cs="Times New Roman"/>
        </w:rPr>
        <w:t xml:space="preserve"> </w:t>
      </w:r>
      <w:r w:rsidRPr="005D7784">
        <w:rPr>
          <w:rFonts w:cs="Times New Roman"/>
        </w:rPr>
        <w:t>help</w:t>
      </w:r>
      <w:r w:rsidRPr="005D7784" w:rsidR="00F5635B">
        <w:rPr>
          <w:rFonts w:cs="Times New Roman"/>
        </w:rPr>
        <w:t>s</w:t>
      </w:r>
      <w:r w:rsidRPr="005D7784">
        <w:rPr>
          <w:rFonts w:cs="Times New Roman"/>
        </w:rPr>
        <w:t xml:space="preserve"> to inform our intervention design. </w:t>
      </w:r>
      <w:r w:rsidRPr="005D7784" w:rsidR="0098004A">
        <w:rPr>
          <w:rFonts w:cs="Times New Roman"/>
        </w:rPr>
        <w:t xml:space="preserve">Changes to instruments used by the federal study team </w:t>
      </w:r>
      <w:r w:rsidRPr="005D7784" w:rsidR="00F5635B">
        <w:rPr>
          <w:rFonts w:cs="Times New Roman"/>
        </w:rPr>
        <w:t xml:space="preserve">have been and </w:t>
      </w:r>
      <w:r w:rsidRPr="005D7784" w:rsidR="0098004A">
        <w:rPr>
          <w:rFonts w:cs="Times New Roman"/>
        </w:rPr>
        <w:t>will</w:t>
      </w:r>
      <w:r w:rsidRPr="005D7784" w:rsidR="00F5635B">
        <w:rPr>
          <w:rFonts w:cs="Times New Roman"/>
        </w:rPr>
        <w:t xml:space="preserve"> continue to</w:t>
      </w:r>
      <w:r w:rsidRPr="005D7784" w:rsidR="0098004A">
        <w:rPr>
          <w:rFonts w:cs="Times New Roman"/>
        </w:rPr>
        <w:t xml:space="preserve"> be submitted to OMB for approval. </w:t>
      </w:r>
      <w:r w:rsidRPr="005D7784">
        <w:rPr>
          <w:rFonts w:cs="Times New Roman"/>
        </w:rPr>
        <w:t>We also collect administrative data</w:t>
      </w:r>
      <w:r w:rsidRPr="005D7784" w:rsidR="005F1D72">
        <w:rPr>
          <w:rFonts w:cs="Times New Roman"/>
        </w:rPr>
        <w:t xml:space="preserve"> from agency MIS systems</w:t>
      </w:r>
      <w:r w:rsidRPr="005D7784">
        <w:rPr>
          <w:rFonts w:cs="Times New Roman"/>
        </w:rPr>
        <w:t xml:space="preserve"> to better </w:t>
      </w:r>
      <w:r w:rsidRPr="005D7784" w:rsidR="005F1D72">
        <w:rPr>
          <w:rFonts w:cs="Times New Roman"/>
        </w:rPr>
        <w:t xml:space="preserve">understand </w:t>
      </w:r>
      <w:r w:rsidRPr="005D7784">
        <w:rPr>
          <w:rFonts w:cs="Times New Roman"/>
        </w:rPr>
        <w:t>client experience</w:t>
      </w:r>
      <w:r w:rsidRPr="005D7784" w:rsidR="005F1D72">
        <w:rPr>
          <w:rFonts w:cs="Times New Roman"/>
        </w:rPr>
        <w:t>s</w:t>
      </w:r>
      <w:r w:rsidRPr="005D7784">
        <w:rPr>
          <w:rFonts w:cs="Times New Roman"/>
        </w:rPr>
        <w:t xml:space="preserve"> with the program</w:t>
      </w:r>
      <w:r w:rsidRPr="005D7784" w:rsidR="005F1D72">
        <w:rPr>
          <w:rFonts w:cs="Times New Roman"/>
        </w:rPr>
        <w:t xml:space="preserve"> and identify points where service delivery might need improvement</w:t>
      </w:r>
      <w:r w:rsidRPr="005D7784">
        <w:rPr>
          <w:rFonts w:cs="Times New Roman"/>
        </w:rPr>
        <w:t xml:space="preserve">. </w:t>
      </w:r>
    </w:p>
    <w:p w:rsidR="00FC4D95" w:rsidRPr="005D7784" w:rsidP="00BF5FBB" w14:paraId="3F9464EA" w14:textId="3B017E52">
      <w:pPr>
        <w:spacing w:line="240" w:lineRule="auto"/>
        <w:rPr>
          <w:rFonts w:cs="Times New Roman"/>
          <w:u w:val="single"/>
        </w:rPr>
      </w:pPr>
      <w:r w:rsidRPr="005D7784">
        <w:rPr>
          <w:rFonts w:cs="Times New Roman"/>
          <w:u w:val="single"/>
        </w:rPr>
        <w:t>Phase 4</w:t>
      </w:r>
      <w:r w:rsidRPr="005D7784" w:rsidR="00947E56">
        <w:rPr>
          <w:rFonts w:cs="Times New Roman"/>
          <w:u w:val="single"/>
        </w:rPr>
        <w:t xml:space="preserve">:  Evaluation Tests </w:t>
      </w:r>
    </w:p>
    <w:p w:rsidR="0000136A" w:rsidRPr="005D7784" w:rsidP="003D1E82" w14:paraId="637A41E5" w14:textId="5452C633">
      <w:pPr>
        <w:spacing w:after="0"/>
        <w:contextualSpacing/>
        <w:rPr>
          <w:rFonts w:cs="Times New Roman"/>
          <w:i/>
        </w:rPr>
      </w:pPr>
      <w:r w:rsidRPr="005D7784">
        <w:rPr>
          <w:rFonts w:cs="Times New Roman"/>
          <w:i/>
        </w:rPr>
        <w:t>Impact Study</w:t>
      </w:r>
    </w:p>
    <w:p w:rsidR="00335CDA" w:rsidRPr="005D7784" w:rsidP="003D1E82" w14:paraId="04CF5A15" w14:textId="154EC95D">
      <w:pPr>
        <w:spacing w:after="0"/>
        <w:contextualSpacing/>
        <w:rPr>
          <w:rFonts w:cs="Times New Roman"/>
        </w:rPr>
      </w:pPr>
      <w:r w:rsidRPr="005D7784">
        <w:rPr>
          <w:rFonts w:cs="Times New Roman"/>
        </w:rPr>
        <w:t xml:space="preserve">During Phase 4, we </w:t>
      </w:r>
      <w:r w:rsidRPr="005D7784" w:rsidR="00317C88">
        <w:rPr>
          <w:rFonts w:cs="Times New Roman"/>
        </w:rPr>
        <w:t xml:space="preserve">have designed and </w:t>
      </w:r>
      <w:r w:rsidRPr="005D7784">
        <w:rPr>
          <w:rFonts w:cs="Times New Roman"/>
        </w:rPr>
        <w:t>will</w:t>
      </w:r>
      <w:r w:rsidRPr="005D7784" w:rsidR="00317C88">
        <w:rPr>
          <w:rFonts w:cs="Times New Roman"/>
        </w:rPr>
        <w:t xml:space="preserve"> continue to</w:t>
      </w:r>
      <w:r w:rsidRPr="005D7784">
        <w:rPr>
          <w:rFonts w:cs="Times New Roman"/>
        </w:rPr>
        <w:t xml:space="preserve"> </w:t>
      </w:r>
      <w:r w:rsidRPr="005D7784" w:rsidR="00790E4C">
        <w:rPr>
          <w:rFonts w:cs="Times New Roman"/>
        </w:rPr>
        <w:t xml:space="preserve">design and </w:t>
      </w:r>
      <w:r w:rsidRPr="005D7784">
        <w:rPr>
          <w:rFonts w:cs="Times New Roman"/>
        </w:rPr>
        <w:t xml:space="preserve">conduct </w:t>
      </w:r>
      <w:r w:rsidRPr="005D7784" w:rsidR="008C048C">
        <w:rPr>
          <w:rFonts w:cs="Times New Roman"/>
        </w:rPr>
        <w:t xml:space="preserve">impact </w:t>
      </w:r>
      <w:r w:rsidRPr="005D7784" w:rsidR="00CE6463">
        <w:rPr>
          <w:rFonts w:cs="Times New Roman"/>
        </w:rPr>
        <w:t>analyses</w:t>
      </w:r>
      <w:r w:rsidRPr="005D7784" w:rsidR="006E6F42">
        <w:rPr>
          <w:rFonts w:cs="Times New Roman"/>
        </w:rPr>
        <w:t xml:space="preserve"> of behavioral interventions</w:t>
      </w:r>
      <w:r w:rsidRPr="005D7784" w:rsidR="00790E4C">
        <w:rPr>
          <w:rFonts w:cs="Times New Roman"/>
        </w:rPr>
        <w:t xml:space="preserve">. </w:t>
      </w:r>
      <w:r w:rsidRPr="005D7784" w:rsidR="006E6F42">
        <w:rPr>
          <w:rFonts w:cs="Times New Roman"/>
        </w:rPr>
        <w:t xml:space="preserve">Such interventions </w:t>
      </w:r>
      <w:r w:rsidRPr="005D7784" w:rsidR="00317C88">
        <w:rPr>
          <w:rFonts w:cs="Times New Roman"/>
        </w:rPr>
        <w:t>have</w:t>
      </w:r>
      <w:r w:rsidRPr="005D7784" w:rsidR="00885225">
        <w:rPr>
          <w:rFonts w:cs="Times New Roman"/>
        </w:rPr>
        <w:t xml:space="preserve"> included</w:t>
      </w:r>
      <w:r w:rsidRPr="005D7784" w:rsidR="007E3A18">
        <w:rPr>
          <w:rFonts w:cs="Times New Roman"/>
        </w:rPr>
        <w:t xml:space="preserve"> or </w:t>
      </w:r>
      <w:r w:rsidRPr="005D7784" w:rsidR="006E6F42">
        <w:rPr>
          <w:rFonts w:cs="Times New Roman"/>
        </w:rPr>
        <w:t>may include</w:t>
      </w:r>
      <w:r w:rsidRPr="005D7784" w:rsidR="00885225">
        <w:rPr>
          <w:rFonts w:cs="Times New Roman"/>
        </w:rPr>
        <w:t>,</w:t>
      </w:r>
      <w:r w:rsidRPr="005D7784" w:rsidR="006E6F42">
        <w:rPr>
          <w:rFonts w:cs="Times New Roman"/>
        </w:rPr>
        <w:t xml:space="preserve"> but are not limited to</w:t>
      </w:r>
      <w:r w:rsidRPr="005D7784" w:rsidR="002B27C6">
        <w:rPr>
          <w:rFonts w:cs="Times New Roman"/>
        </w:rPr>
        <w:t xml:space="preserve">: </w:t>
      </w:r>
    </w:p>
    <w:p w:rsidR="00335CDA" w:rsidRPr="005D7784" w:rsidP="006B6F96" w14:paraId="720607DF" w14:textId="117252CB">
      <w:pPr>
        <w:pStyle w:val="ListParagraph"/>
        <w:numPr>
          <w:ilvl w:val="0"/>
          <w:numId w:val="8"/>
        </w:numPr>
        <w:rPr>
          <w:rFonts w:cs="Times New Roman"/>
        </w:rPr>
      </w:pPr>
      <w:r w:rsidRPr="005D7784">
        <w:rPr>
          <w:rFonts w:cs="Times New Roman"/>
        </w:rPr>
        <w:t>participant reminders</w:t>
      </w:r>
      <w:r w:rsidRPr="005D7784">
        <w:rPr>
          <w:rFonts w:cs="Times New Roman"/>
        </w:rPr>
        <w:t xml:space="preserve">, such as emails, text messages, or </w:t>
      </w:r>
      <w:r w:rsidRPr="005D7784" w:rsidR="002D1538">
        <w:rPr>
          <w:rFonts w:cs="Times New Roman"/>
        </w:rPr>
        <w:t xml:space="preserve">telephone </w:t>
      </w:r>
      <w:r w:rsidRPr="005D7784">
        <w:rPr>
          <w:rFonts w:cs="Times New Roman"/>
        </w:rPr>
        <w:t xml:space="preserve">calls to </w:t>
      </w:r>
      <w:r w:rsidRPr="005D7784" w:rsidR="00D95C80">
        <w:rPr>
          <w:rFonts w:cs="Times New Roman"/>
        </w:rPr>
        <w:t>facilitate</w:t>
      </w:r>
      <w:r w:rsidRPr="005D7784">
        <w:rPr>
          <w:rFonts w:cs="Times New Roman"/>
        </w:rPr>
        <w:t xml:space="preserve"> </w:t>
      </w:r>
      <w:r w:rsidRPr="005D7784" w:rsidR="002D1538">
        <w:rPr>
          <w:rFonts w:cs="Times New Roman"/>
        </w:rPr>
        <w:t xml:space="preserve">the </w:t>
      </w:r>
      <w:r w:rsidRPr="005D7784" w:rsidR="00D95C80">
        <w:rPr>
          <w:rFonts w:cs="Times New Roman"/>
        </w:rPr>
        <w:t>completi</w:t>
      </w:r>
      <w:r w:rsidRPr="005D7784" w:rsidR="002D1538">
        <w:rPr>
          <w:rFonts w:cs="Times New Roman"/>
        </w:rPr>
        <w:t>o</w:t>
      </w:r>
      <w:r w:rsidRPr="005D7784" w:rsidR="00D95C80">
        <w:rPr>
          <w:rFonts w:cs="Times New Roman"/>
        </w:rPr>
        <w:t>n</w:t>
      </w:r>
      <w:r w:rsidRPr="005D7784">
        <w:rPr>
          <w:rFonts w:cs="Times New Roman"/>
        </w:rPr>
        <w:t xml:space="preserve"> </w:t>
      </w:r>
      <w:r w:rsidRPr="005D7784" w:rsidR="002D1538">
        <w:rPr>
          <w:rFonts w:cs="Times New Roman"/>
        </w:rPr>
        <w:t xml:space="preserve">of </w:t>
      </w:r>
      <w:r w:rsidRPr="005D7784" w:rsidR="00D95C80">
        <w:rPr>
          <w:rFonts w:cs="Times New Roman"/>
        </w:rPr>
        <w:t>a</w:t>
      </w:r>
      <w:r w:rsidRPr="005D7784" w:rsidR="002D1538">
        <w:rPr>
          <w:rFonts w:cs="Times New Roman"/>
        </w:rPr>
        <w:t xml:space="preserve"> particula</w:t>
      </w:r>
      <w:r w:rsidRPr="005D7784" w:rsidR="00EA2DEC">
        <w:rPr>
          <w:rFonts w:cs="Times New Roman"/>
        </w:rPr>
        <w:t>r</w:t>
      </w:r>
      <w:r w:rsidRPr="005D7784">
        <w:rPr>
          <w:rFonts w:cs="Times New Roman"/>
        </w:rPr>
        <w:t xml:space="preserve"> action;</w:t>
      </w:r>
      <w:r w:rsidRPr="005D7784">
        <w:rPr>
          <w:rFonts w:cs="Times New Roman"/>
        </w:rPr>
        <w:t xml:space="preserve"> </w:t>
      </w:r>
    </w:p>
    <w:p w:rsidR="00335CDA" w:rsidRPr="005D7784" w:rsidP="006B6F96" w14:paraId="1F194020" w14:textId="4F1E9154">
      <w:pPr>
        <w:pStyle w:val="ListParagraph"/>
        <w:numPr>
          <w:ilvl w:val="0"/>
          <w:numId w:val="8"/>
        </w:numPr>
        <w:rPr>
          <w:rFonts w:cs="Times New Roman"/>
        </w:rPr>
      </w:pPr>
      <w:r w:rsidRPr="005D7784">
        <w:rPr>
          <w:rFonts w:cs="Times New Roman"/>
        </w:rPr>
        <w:t>implementation prompts</w:t>
      </w:r>
      <w:r w:rsidRPr="005D7784" w:rsidR="00D95C80">
        <w:rPr>
          <w:rFonts w:cs="Times New Roman"/>
        </w:rPr>
        <w:t>, which encourage participants to make a plan for when they are going to complete an action</w:t>
      </w:r>
      <w:r w:rsidRPr="005D7784">
        <w:rPr>
          <w:rFonts w:cs="Times New Roman"/>
        </w:rPr>
        <w:t xml:space="preserve">; </w:t>
      </w:r>
    </w:p>
    <w:p w:rsidR="00335CDA" w:rsidRPr="005D7784" w:rsidP="006B6F96" w14:paraId="51A7BC28" w14:textId="51F0A2D9">
      <w:pPr>
        <w:pStyle w:val="ListParagraph"/>
        <w:numPr>
          <w:ilvl w:val="0"/>
          <w:numId w:val="8"/>
        </w:numPr>
        <w:rPr>
          <w:rFonts w:cs="Times New Roman"/>
        </w:rPr>
      </w:pPr>
      <w:r w:rsidRPr="005D7784">
        <w:rPr>
          <w:rFonts w:cs="Times New Roman"/>
        </w:rPr>
        <w:t>easy tracking tools for clients</w:t>
      </w:r>
      <w:r w:rsidRPr="005D7784" w:rsidR="00D95C80">
        <w:rPr>
          <w:rFonts w:cs="Times New Roman"/>
        </w:rPr>
        <w:t xml:space="preserve"> to make it simpler for them to show they are meeting program requirements</w:t>
      </w:r>
      <w:r w:rsidRPr="005D7784">
        <w:rPr>
          <w:rFonts w:cs="Times New Roman"/>
        </w:rPr>
        <w:t xml:space="preserve">; </w:t>
      </w:r>
    </w:p>
    <w:p w:rsidR="00335CDA" w:rsidRPr="005D7784" w:rsidP="006B6F96" w14:paraId="5F6DC0AA" w14:textId="05E59EE6">
      <w:pPr>
        <w:pStyle w:val="ListParagraph"/>
        <w:numPr>
          <w:ilvl w:val="0"/>
          <w:numId w:val="8"/>
        </w:numPr>
        <w:rPr>
          <w:rFonts w:cs="Times New Roman"/>
        </w:rPr>
      </w:pPr>
      <w:r w:rsidRPr="005D7784">
        <w:rPr>
          <w:rFonts w:cs="Times New Roman"/>
        </w:rPr>
        <w:t>self-affirmation exercises</w:t>
      </w:r>
      <w:r w:rsidRPr="005D7784" w:rsidR="002D1538">
        <w:rPr>
          <w:rFonts w:cs="Times New Roman"/>
        </w:rPr>
        <w:t xml:space="preserve"> to counter individuals’ tendency not to complete an action if they perceive it as a threat to their self-conception or identity</w:t>
      </w:r>
      <w:r w:rsidRPr="005D7784">
        <w:rPr>
          <w:rFonts w:cs="Times New Roman"/>
        </w:rPr>
        <w:t xml:space="preserve">; </w:t>
      </w:r>
    </w:p>
    <w:p w:rsidR="00335CDA" w:rsidRPr="005D7784" w:rsidP="006B6F96" w14:paraId="525D4FC7" w14:textId="77777777">
      <w:pPr>
        <w:pStyle w:val="ListParagraph"/>
        <w:numPr>
          <w:ilvl w:val="0"/>
          <w:numId w:val="8"/>
        </w:numPr>
        <w:rPr>
          <w:rFonts w:cs="Times New Roman"/>
        </w:rPr>
      </w:pPr>
      <w:r w:rsidRPr="005D7784">
        <w:rPr>
          <w:rFonts w:cs="Times New Roman"/>
        </w:rPr>
        <w:t xml:space="preserve">restructured work flows and processes to improve service delivery; </w:t>
      </w:r>
    </w:p>
    <w:p w:rsidR="00335CDA" w:rsidRPr="005D7784" w:rsidP="006B6F96" w14:paraId="6B2C77E3" w14:textId="62BA2A51">
      <w:pPr>
        <w:pStyle w:val="ListParagraph"/>
        <w:numPr>
          <w:ilvl w:val="0"/>
          <w:numId w:val="8"/>
        </w:numPr>
        <w:rPr>
          <w:rFonts w:cs="Times New Roman"/>
        </w:rPr>
      </w:pPr>
      <w:r w:rsidRPr="005D7784">
        <w:rPr>
          <w:rFonts w:cs="Times New Roman"/>
        </w:rPr>
        <w:t>automatic enrollment</w:t>
      </w:r>
      <w:r w:rsidRPr="005D7784" w:rsidR="00D95C80">
        <w:rPr>
          <w:rFonts w:cs="Times New Roman"/>
        </w:rPr>
        <w:t>, which defaults eligible participants into a program so that they must opt out rather than opt in</w:t>
      </w:r>
      <w:r w:rsidRPr="005D7784">
        <w:rPr>
          <w:rFonts w:cs="Times New Roman"/>
        </w:rPr>
        <w:t xml:space="preserve">; </w:t>
      </w:r>
    </w:p>
    <w:p w:rsidR="00335CDA" w:rsidRPr="005D7784" w:rsidP="006B6F96" w14:paraId="48C235E5" w14:textId="61EC17C5">
      <w:pPr>
        <w:pStyle w:val="ListParagraph"/>
        <w:numPr>
          <w:ilvl w:val="0"/>
          <w:numId w:val="8"/>
        </w:numPr>
        <w:rPr>
          <w:rFonts w:cs="Times New Roman"/>
        </w:rPr>
      </w:pPr>
      <w:r w:rsidRPr="005D7784">
        <w:rPr>
          <w:rFonts w:cs="Times New Roman"/>
        </w:rPr>
        <w:t>pre-population of forms</w:t>
      </w:r>
      <w:r w:rsidRPr="005D7784" w:rsidR="00D95C80">
        <w:rPr>
          <w:rFonts w:cs="Times New Roman"/>
        </w:rPr>
        <w:t xml:space="preserve"> to make it easier and faster for clients to complete lengthy or confusing forms</w:t>
      </w:r>
      <w:r w:rsidRPr="005D7784">
        <w:rPr>
          <w:rFonts w:cs="Times New Roman"/>
        </w:rPr>
        <w:t xml:space="preserve">; and </w:t>
      </w:r>
    </w:p>
    <w:p w:rsidR="00335CDA" w:rsidRPr="005D7784" w:rsidP="006B6F96" w14:paraId="51039046" w14:textId="44EA04EB">
      <w:pPr>
        <w:pStyle w:val="ListParagraph"/>
        <w:numPr>
          <w:ilvl w:val="0"/>
          <w:numId w:val="8"/>
        </w:numPr>
        <w:rPr>
          <w:rFonts w:cs="Times New Roman"/>
        </w:rPr>
      </w:pPr>
      <w:r w:rsidRPr="005D7784">
        <w:rPr>
          <w:rFonts w:cs="Times New Roman"/>
        </w:rPr>
        <w:t>co-location of services</w:t>
      </w:r>
      <w:r w:rsidRPr="005D7784" w:rsidR="00D95C80">
        <w:rPr>
          <w:rFonts w:cs="Times New Roman"/>
        </w:rPr>
        <w:t xml:space="preserve"> to reduce the barriers associated with traveling to multiple offices for different benefits</w:t>
      </w:r>
      <w:r w:rsidRPr="005D7784">
        <w:rPr>
          <w:rFonts w:cs="Times New Roman"/>
        </w:rPr>
        <w:t>.</w:t>
      </w:r>
      <w:r w:rsidRPr="005D7784" w:rsidR="006E6F42">
        <w:rPr>
          <w:rFonts w:cs="Times New Roman"/>
        </w:rPr>
        <w:t xml:space="preserve"> </w:t>
      </w:r>
    </w:p>
    <w:p w:rsidR="00AC47D5" w:rsidRPr="005D7784" w:rsidP="00335CDA" w14:paraId="62B02495" w14:textId="2BDA5110">
      <w:pPr>
        <w:rPr>
          <w:rFonts w:cs="Times New Roman"/>
        </w:rPr>
      </w:pPr>
      <w:r w:rsidRPr="005D7784">
        <w:rPr>
          <w:rFonts w:cs="Times New Roman"/>
        </w:rPr>
        <w:t>It is possible that, in conjunction with some of the behavioral interventions, sites may decide to change what data they collect and/or the questions they ask the public to answer.</w:t>
      </w:r>
      <w:r w:rsidRPr="005D7784" w:rsidR="002B6441">
        <w:rPr>
          <w:rFonts w:cs="Times New Roman"/>
        </w:rPr>
        <w:t xml:space="preserve"> Such decisions will be controlled by the sites not the project. </w:t>
      </w:r>
      <w:r w:rsidRPr="005D7784">
        <w:rPr>
          <w:rFonts w:cs="Times New Roman"/>
          <w:szCs w:val="24"/>
        </w:rPr>
        <w:t xml:space="preserve">Our framework of selecting sites within </w:t>
      </w:r>
      <w:r w:rsidRPr="005D7784" w:rsidR="00515595">
        <w:rPr>
          <w:rFonts w:cs="Times New Roman"/>
          <w:szCs w:val="24"/>
        </w:rPr>
        <w:t>the</w:t>
      </w:r>
      <w:r w:rsidRPr="005D7784" w:rsidR="0031360B">
        <w:rPr>
          <w:rFonts w:cs="Times New Roman"/>
          <w:szCs w:val="24"/>
        </w:rPr>
        <w:t xml:space="preserve"> </w:t>
      </w:r>
      <w:r w:rsidRPr="005D7784" w:rsidR="00B761B6">
        <w:rPr>
          <w:rFonts w:cs="Times New Roman"/>
          <w:szCs w:val="24"/>
        </w:rPr>
        <w:t>d</w:t>
      </w:r>
      <w:r w:rsidRPr="005D7784">
        <w:rPr>
          <w:rFonts w:cs="Times New Roman"/>
          <w:szCs w:val="24"/>
        </w:rPr>
        <w:t>omain</w:t>
      </w:r>
      <w:r w:rsidRPr="005D7784" w:rsidR="00322378">
        <w:rPr>
          <w:rFonts w:cs="Times New Roman"/>
          <w:szCs w:val="24"/>
        </w:rPr>
        <w:t>s</w:t>
      </w:r>
      <w:r w:rsidRPr="005D7784">
        <w:rPr>
          <w:rFonts w:cs="Times New Roman"/>
          <w:szCs w:val="24"/>
        </w:rPr>
        <w:t xml:space="preserve"> </w:t>
      </w:r>
      <w:r w:rsidRPr="005D7784" w:rsidR="00B761B6">
        <w:rPr>
          <w:rFonts w:cs="Times New Roman"/>
          <w:szCs w:val="24"/>
        </w:rPr>
        <w:t xml:space="preserve">of </w:t>
      </w:r>
      <w:r w:rsidRPr="005D7784" w:rsidR="0031360B">
        <w:rPr>
          <w:rFonts w:cs="Times New Roman"/>
          <w:szCs w:val="24"/>
        </w:rPr>
        <w:t>TANF</w:t>
      </w:r>
      <w:r w:rsidRPr="005D7784" w:rsidR="00515595">
        <w:rPr>
          <w:rFonts w:cs="Times New Roman"/>
          <w:szCs w:val="24"/>
        </w:rPr>
        <w:t>, C</w:t>
      </w:r>
      <w:r w:rsidRPr="005D7784" w:rsidR="0031360B">
        <w:rPr>
          <w:rFonts w:cs="Times New Roman"/>
          <w:szCs w:val="24"/>
        </w:rPr>
        <w:t xml:space="preserve">hild </w:t>
      </w:r>
      <w:r w:rsidRPr="005D7784" w:rsidR="00515595">
        <w:rPr>
          <w:rFonts w:cs="Times New Roman"/>
          <w:szCs w:val="24"/>
        </w:rPr>
        <w:t>W</w:t>
      </w:r>
      <w:r w:rsidRPr="005D7784" w:rsidR="0031360B">
        <w:rPr>
          <w:rFonts w:cs="Times New Roman"/>
          <w:szCs w:val="24"/>
        </w:rPr>
        <w:t>elfare</w:t>
      </w:r>
      <w:r w:rsidRPr="005D7784" w:rsidR="00515595">
        <w:rPr>
          <w:rFonts w:cs="Times New Roman"/>
          <w:szCs w:val="24"/>
        </w:rPr>
        <w:t xml:space="preserve">, </w:t>
      </w:r>
      <w:r w:rsidRPr="005D7784" w:rsidR="00554AB0">
        <w:rPr>
          <w:rFonts w:cs="Times New Roman"/>
          <w:szCs w:val="24"/>
        </w:rPr>
        <w:t>EHS/HS</w:t>
      </w:r>
      <w:r w:rsidRPr="005D7784" w:rsidR="00897E31">
        <w:rPr>
          <w:rFonts w:cs="Times New Roman"/>
          <w:szCs w:val="24"/>
        </w:rPr>
        <w:t>, and Child Care</w:t>
      </w:r>
      <w:r w:rsidRPr="005D7784" w:rsidR="00F52A25">
        <w:rPr>
          <w:rFonts w:cs="Times New Roman"/>
          <w:szCs w:val="24"/>
        </w:rPr>
        <w:t xml:space="preserve"> </w:t>
      </w:r>
      <w:r w:rsidRPr="005D7784">
        <w:rPr>
          <w:rFonts w:cs="Times New Roman"/>
          <w:szCs w:val="24"/>
        </w:rPr>
        <w:t xml:space="preserve">and targeting similar problems </w:t>
      </w:r>
      <w:r w:rsidRPr="005D7784" w:rsidR="00956642">
        <w:rPr>
          <w:rFonts w:cs="Times New Roman"/>
          <w:szCs w:val="24"/>
        </w:rPr>
        <w:t xml:space="preserve">across these sites </w:t>
      </w:r>
      <w:r w:rsidRPr="005D7784">
        <w:rPr>
          <w:rFonts w:cs="Times New Roman"/>
          <w:szCs w:val="24"/>
        </w:rPr>
        <w:t>could also provide opportunities for replication and to determine if similar interventions are effective in different settings trying to get to the same outcomes. When appropriate, we</w:t>
      </w:r>
      <w:r w:rsidRPr="005D7784" w:rsidR="00D90326">
        <w:rPr>
          <w:rFonts w:cs="Times New Roman"/>
          <w:szCs w:val="24"/>
        </w:rPr>
        <w:t xml:space="preserve"> have used and</w:t>
      </w:r>
      <w:r w:rsidRPr="005D7784">
        <w:rPr>
          <w:rFonts w:cs="Times New Roman"/>
          <w:szCs w:val="24"/>
        </w:rPr>
        <w:t xml:space="preserve"> may </w:t>
      </w:r>
      <w:r w:rsidRPr="005D7784" w:rsidR="00D90326">
        <w:rPr>
          <w:rFonts w:cs="Times New Roman"/>
          <w:szCs w:val="24"/>
        </w:rPr>
        <w:t xml:space="preserve">continue to </w:t>
      </w:r>
      <w:r w:rsidRPr="005D7784" w:rsidR="00790E4C">
        <w:rPr>
          <w:rFonts w:cs="Times New Roman"/>
          <w:szCs w:val="24"/>
        </w:rPr>
        <w:t>use</w:t>
      </w:r>
      <w:r w:rsidRPr="005D7784">
        <w:rPr>
          <w:rFonts w:cs="Times New Roman"/>
          <w:szCs w:val="24"/>
        </w:rPr>
        <w:t xml:space="preserve"> factorial </w:t>
      </w:r>
      <w:r w:rsidRPr="005D7784" w:rsidR="00790E4C">
        <w:rPr>
          <w:rFonts w:cs="Times New Roman"/>
          <w:szCs w:val="24"/>
        </w:rPr>
        <w:t xml:space="preserve">or sequential study designs </w:t>
      </w:r>
      <w:r w:rsidRPr="005D7784">
        <w:rPr>
          <w:rFonts w:cs="Times New Roman"/>
          <w:szCs w:val="24"/>
        </w:rPr>
        <w:t xml:space="preserve">to assess the effectiveness of each </w:t>
      </w:r>
      <w:r w:rsidRPr="005D7784" w:rsidR="00FB287F">
        <w:rPr>
          <w:rFonts w:cs="Times New Roman"/>
          <w:szCs w:val="24"/>
        </w:rPr>
        <w:t xml:space="preserve">intervention </w:t>
      </w:r>
      <w:r w:rsidRPr="005D7784">
        <w:rPr>
          <w:rFonts w:cs="Times New Roman"/>
          <w:szCs w:val="24"/>
        </w:rPr>
        <w:t>component with the goal of building the most efficient intervention</w:t>
      </w:r>
      <w:r w:rsidRPr="005D7784" w:rsidR="00FB287F">
        <w:rPr>
          <w:rFonts w:cs="Times New Roman"/>
          <w:szCs w:val="24"/>
        </w:rPr>
        <w:t xml:space="preserve"> possible</w:t>
      </w:r>
      <w:r w:rsidRPr="005D7784">
        <w:rPr>
          <w:rFonts w:cs="Times New Roman"/>
          <w:szCs w:val="24"/>
        </w:rPr>
        <w:t xml:space="preserve">. </w:t>
      </w:r>
    </w:p>
    <w:p w:rsidR="0000136A" w:rsidRPr="005D7784" w:rsidP="00BF5FBB" w14:paraId="7823277A" w14:textId="77AE5B05">
      <w:pPr>
        <w:spacing w:after="60"/>
        <w:rPr>
          <w:rFonts w:cs="Times New Roman"/>
          <w:i/>
        </w:rPr>
      </w:pPr>
      <w:r w:rsidRPr="005D7784">
        <w:rPr>
          <w:rFonts w:cs="Times New Roman"/>
          <w:i/>
        </w:rPr>
        <w:t>Implementation Study</w:t>
      </w:r>
    </w:p>
    <w:p w:rsidR="00964E2F" w:rsidRPr="005D7784" w:rsidP="00453320" w14:paraId="1A785C1F" w14:textId="006D6734">
      <w:pPr>
        <w:spacing w:after="0"/>
        <w:rPr>
          <w:rFonts w:cs="Times New Roman"/>
          <w:szCs w:val="24"/>
        </w:rPr>
      </w:pPr>
      <w:r w:rsidRPr="005D7784">
        <w:rPr>
          <w:rFonts w:cs="Times New Roman"/>
        </w:rPr>
        <w:t>Additionally</w:t>
      </w:r>
      <w:r w:rsidRPr="005D7784" w:rsidR="00577E99">
        <w:rPr>
          <w:rFonts w:cs="Times New Roman"/>
        </w:rPr>
        <w:t>,</w:t>
      </w:r>
      <w:r w:rsidRPr="005D7784" w:rsidR="00B761B6">
        <w:rPr>
          <w:rFonts w:cs="Times New Roman"/>
        </w:rPr>
        <w:t xml:space="preserve"> </w:t>
      </w:r>
      <w:r w:rsidRPr="005D7784" w:rsidR="00A965D2">
        <w:rPr>
          <w:rFonts w:cs="Times New Roman"/>
        </w:rPr>
        <w:t>in Phase 4</w:t>
      </w:r>
      <w:r w:rsidRPr="005D7784">
        <w:rPr>
          <w:rFonts w:cs="Times New Roman"/>
        </w:rPr>
        <w:t>, we</w:t>
      </w:r>
      <w:r w:rsidRPr="005D7784" w:rsidR="00D90326">
        <w:rPr>
          <w:rFonts w:cs="Times New Roman"/>
        </w:rPr>
        <w:t xml:space="preserve"> have </w:t>
      </w:r>
      <w:r w:rsidRPr="005D7784" w:rsidR="00035DA4">
        <w:rPr>
          <w:rFonts w:cs="Times New Roman"/>
        </w:rPr>
        <w:t>conducted</w:t>
      </w:r>
      <w:r w:rsidRPr="005D7784" w:rsidR="00D90326">
        <w:rPr>
          <w:rFonts w:cs="Times New Roman"/>
        </w:rPr>
        <w:t xml:space="preserve"> and</w:t>
      </w:r>
      <w:r w:rsidRPr="005D7784">
        <w:rPr>
          <w:rFonts w:cs="Times New Roman"/>
        </w:rPr>
        <w:t xml:space="preserve"> will</w:t>
      </w:r>
      <w:r w:rsidRPr="005D7784" w:rsidR="00D90326">
        <w:rPr>
          <w:rFonts w:cs="Times New Roman"/>
        </w:rPr>
        <w:t xml:space="preserve"> continue to</w:t>
      </w:r>
      <w:r w:rsidRPr="005D7784">
        <w:rPr>
          <w:rFonts w:cs="Times New Roman"/>
        </w:rPr>
        <w:t xml:space="preserve"> conduct an implementation study </w:t>
      </w:r>
      <w:r w:rsidRPr="005D7784">
        <w:rPr>
          <w:rFonts w:cs="Times New Roman"/>
          <w:szCs w:val="24"/>
        </w:rPr>
        <w:t>to describe and document each site’s intervention, how it operate</w:t>
      </w:r>
      <w:r w:rsidRPr="005D7784" w:rsidR="005A15B4">
        <w:rPr>
          <w:rFonts w:cs="Times New Roman"/>
          <w:szCs w:val="24"/>
        </w:rPr>
        <w:t>s</w:t>
      </w:r>
      <w:r w:rsidRPr="005D7784">
        <w:rPr>
          <w:rFonts w:cs="Times New Roman"/>
          <w:szCs w:val="24"/>
        </w:rPr>
        <w:t xml:space="preserve">, and provide information about the contrast in treatment between the research groups—both whether the planned contrast between the treatment and the control condition occurred (implementation fidelity) as well as how the treatment implemented actually differed from the status quo (treatment contrast). This information </w:t>
      </w:r>
      <w:r w:rsidRPr="005D7784" w:rsidR="005A15B4">
        <w:rPr>
          <w:rFonts w:cs="Times New Roman"/>
          <w:szCs w:val="24"/>
        </w:rPr>
        <w:t>is</w:t>
      </w:r>
      <w:r w:rsidRPr="005D7784">
        <w:rPr>
          <w:rFonts w:cs="Times New Roman"/>
          <w:szCs w:val="24"/>
        </w:rPr>
        <w:t xml:space="preserve"> important for interpreting the findings of the impact study.</w:t>
      </w:r>
      <w:r w:rsidRPr="005D7784" w:rsidR="00956642">
        <w:rPr>
          <w:rFonts w:cs="Times New Roman"/>
          <w:szCs w:val="24"/>
        </w:rPr>
        <w:t xml:space="preserve"> Exhibit 2 presents research questions that </w:t>
      </w:r>
      <w:r w:rsidRPr="005D7784" w:rsidR="007C2DBC">
        <w:rPr>
          <w:rFonts w:cs="Times New Roman"/>
          <w:szCs w:val="24"/>
        </w:rPr>
        <w:t xml:space="preserve">has been and </w:t>
      </w:r>
      <w:r w:rsidRPr="005D7784" w:rsidR="00956642">
        <w:rPr>
          <w:rFonts w:cs="Times New Roman"/>
          <w:szCs w:val="24"/>
        </w:rPr>
        <w:t>will</w:t>
      </w:r>
      <w:r w:rsidRPr="005D7784" w:rsidR="007C2DBC">
        <w:rPr>
          <w:rFonts w:cs="Times New Roman"/>
          <w:szCs w:val="24"/>
        </w:rPr>
        <w:t xml:space="preserve"> continue</w:t>
      </w:r>
      <w:r w:rsidRPr="005D7784" w:rsidR="00956642">
        <w:rPr>
          <w:rFonts w:cs="Times New Roman"/>
          <w:szCs w:val="24"/>
        </w:rPr>
        <w:t xml:space="preserve"> be addressed by information collection in Phase 4.</w:t>
      </w:r>
      <w:r w:rsidRPr="005D7784" w:rsidR="00550142">
        <w:rPr>
          <w:rFonts w:cs="Times New Roman"/>
          <w:szCs w:val="24"/>
        </w:rPr>
        <w:t xml:space="preserve"> </w:t>
      </w:r>
      <w:r w:rsidRPr="005D7784" w:rsidR="0098004A">
        <w:rPr>
          <w:rFonts w:cs="Times New Roman"/>
        </w:rPr>
        <w:t>Changes to instruments used by the federal study team</w:t>
      </w:r>
      <w:r w:rsidRPr="005D7784" w:rsidR="00B817DD">
        <w:rPr>
          <w:rFonts w:cs="Times New Roman"/>
        </w:rPr>
        <w:t xml:space="preserve"> have been submitted and approved for the first </w:t>
      </w:r>
      <w:r w:rsidRPr="005D7784" w:rsidR="00DA0AA4">
        <w:rPr>
          <w:rFonts w:cs="Times New Roman"/>
        </w:rPr>
        <w:t xml:space="preserve">seven </w:t>
      </w:r>
      <w:r w:rsidRPr="005D7784" w:rsidR="00B817DD">
        <w:rPr>
          <w:rFonts w:cs="Times New Roman"/>
        </w:rPr>
        <w:t>sites and</w:t>
      </w:r>
      <w:r w:rsidRPr="005D7784" w:rsidR="0098004A">
        <w:rPr>
          <w:rFonts w:cs="Times New Roman"/>
        </w:rPr>
        <w:t xml:space="preserve"> will </w:t>
      </w:r>
      <w:r w:rsidRPr="005D7784" w:rsidR="00B817DD">
        <w:rPr>
          <w:rFonts w:cs="Times New Roman"/>
        </w:rPr>
        <w:t xml:space="preserve">continue to </w:t>
      </w:r>
      <w:r w:rsidRPr="005D7784" w:rsidR="0098004A">
        <w:rPr>
          <w:rFonts w:cs="Times New Roman"/>
        </w:rPr>
        <w:t xml:space="preserve">be submitted to OMB for approval. </w:t>
      </w:r>
      <w:r w:rsidRPr="005D7784" w:rsidR="00550142">
        <w:rPr>
          <w:rFonts w:cs="Times New Roman"/>
          <w:szCs w:val="24"/>
        </w:rPr>
        <w:t>Phase 4 also include</w:t>
      </w:r>
      <w:r w:rsidRPr="005D7784" w:rsidR="007C2DBC">
        <w:rPr>
          <w:rFonts w:cs="Times New Roman"/>
          <w:szCs w:val="24"/>
        </w:rPr>
        <w:t>s</w:t>
      </w:r>
      <w:r w:rsidRPr="005D7784" w:rsidR="00550142">
        <w:rPr>
          <w:rFonts w:cs="Times New Roman"/>
          <w:szCs w:val="24"/>
        </w:rPr>
        <w:t xml:space="preserve"> a cost analysis. </w:t>
      </w:r>
    </w:p>
    <w:p w:rsidR="004C475F" w:rsidRPr="005D7784" w:rsidP="00453320" w14:paraId="11910968" w14:textId="77777777">
      <w:pPr>
        <w:spacing w:after="0"/>
        <w:rPr>
          <w:rFonts w:cs="Times New Roman"/>
          <w:b/>
          <w:i/>
          <w:szCs w:val="24"/>
        </w:rPr>
      </w:pPr>
    </w:p>
    <w:p w:rsidR="005C080D" w:rsidRPr="005D7784" w:rsidP="003D1E82" w14:paraId="1672CBA2" w14:textId="4A90015C">
      <w:pPr>
        <w:rPr>
          <w:rFonts w:cs="Times New Roman"/>
          <w:b/>
          <w:i/>
          <w:szCs w:val="24"/>
        </w:rPr>
      </w:pPr>
      <w:r w:rsidRPr="005D7784">
        <w:rPr>
          <w:rFonts w:cs="Times New Roman"/>
          <w:b/>
          <w:i/>
          <w:szCs w:val="24"/>
        </w:rPr>
        <w:t>Exhibit 2: Research Question and Instrument Matrix</w:t>
      </w:r>
    </w:p>
    <w:tbl>
      <w:tblPr>
        <w:tblW w:w="9680" w:type="dxa"/>
        <w:tblInd w:w="93" w:type="dxa"/>
        <w:tblLook w:val="04A0"/>
      </w:tblPr>
      <w:tblGrid>
        <w:gridCol w:w="4380"/>
        <w:gridCol w:w="1410"/>
        <w:gridCol w:w="1140"/>
        <w:gridCol w:w="1155"/>
        <w:gridCol w:w="765"/>
        <w:gridCol w:w="830"/>
      </w:tblGrid>
      <w:tr w14:paraId="3932C8D6" w14:textId="77777777" w:rsidTr="00E14E22">
        <w:tblPrEx>
          <w:tblW w:w="9680" w:type="dxa"/>
          <w:tblInd w:w="93" w:type="dxa"/>
          <w:tblLook w:val="04A0"/>
        </w:tblPrEx>
        <w:trPr>
          <w:trHeight w:val="1305"/>
        </w:trPr>
        <w:tc>
          <w:tcPr>
            <w:tcW w:w="4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080D" w:rsidRPr="005D7784" w:rsidP="13507439" w14:paraId="4CFACC6F" w14:textId="77777777">
            <w:pPr>
              <w:spacing w:after="0"/>
              <w:rPr>
                <w:rFonts w:eastAsia="Times New Roman" w:cs="Times New Roman"/>
                <w:color w:val="000000"/>
                <w:sz w:val="20"/>
                <w:szCs w:val="20"/>
              </w:rPr>
            </w:pPr>
            <w:r w:rsidRPr="005D7784">
              <w:rPr>
                <w:rFonts w:eastAsia="Times New Roman" w:cs="Times New Roman"/>
                <w:color w:val="000000" w:themeColor="text1"/>
                <w:sz w:val="20"/>
                <w:szCs w:val="20"/>
              </w:rPr>
              <w:t>Research Questions</w:t>
            </w:r>
          </w:p>
        </w:tc>
        <w:tc>
          <w:tcPr>
            <w:tcW w:w="1410" w:type="dxa"/>
            <w:tcBorders>
              <w:top w:val="single" w:sz="4" w:space="0" w:color="auto"/>
              <w:left w:val="nil"/>
              <w:bottom w:val="single" w:sz="4" w:space="0" w:color="auto"/>
              <w:right w:val="single" w:sz="4" w:space="0" w:color="auto"/>
            </w:tcBorders>
            <w:shd w:val="clear" w:color="auto" w:fill="auto"/>
            <w:textDirection w:val="btLr"/>
            <w:hideMark/>
          </w:tcPr>
          <w:p w:rsidR="005C080D" w:rsidRPr="005D7784" w:rsidP="13507439" w14:paraId="247C08DF" w14:textId="0EBD5F74">
            <w:pPr>
              <w:spacing w:after="0"/>
              <w:rPr>
                <w:rFonts w:eastAsia="Times New Roman" w:cs="Times New Roman"/>
                <w:color w:val="000000" w:themeColor="text1"/>
                <w:sz w:val="20"/>
                <w:szCs w:val="20"/>
              </w:rPr>
            </w:pPr>
            <w:r w:rsidRPr="005D7784">
              <w:rPr>
                <w:rFonts w:eastAsia="Times New Roman" w:cs="Times New Roman"/>
                <w:color w:val="000000" w:themeColor="text1"/>
                <w:sz w:val="20"/>
                <w:szCs w:val="20"/>
              </w:rPr>
              <w:t>Administrator interviews/</w:t>
            </w:r>
          </w:p>
          <w:p w:rsidR="005C080D" w:rsidRPr="005D7784" w:rsidP="13507439" w14:paraId="4C819C35" w14:textId="13116197">
            <w:pPr>
              <w:spacing w:after="0"/>
              <w:rPr>
                <w:rFonts w:eastAsia="Times New Roman" w:cs="Times New Roman"/>
                <w:color w:val="000000"/>
                <w:sz w:val="20"/>
                <w:szCs w:val="20"/>
              </w:rPr>
            </w:pPr>
            <w:r w:rsidRPr="005D7784">
              <w:rPr>
                <w:rFonts w:eastAsia="Times New Roman" w:cs="Times New Roman"/>
                <w:color w:val="000000" w:themeColor="text1"/>
                <w:sz w:val="20"/>
                <w:szCs w:val="20"/>
              </w:rPr>
              <w:t>focus groups</w:t>
            </w:r>
          </w:p>
        </w:tc>
        <w:tc>
          <w:tcPr>
            <w:tcW w:w="1140" w:type="dxa"/>
            <w:tcBorders>
              <w:top w:val="single" w:sz="4" w:space="0" w:color="auto"/>
              <w:left w:val="nil"/>
              <w:bottom w:val="single" w:sz="4" w:space="0" w:color="auto"/>
              <w:right w:val="single" w:sz="4" w:space="0" w:color="auto"/>
            </w:tcBorders>
            <w:shd w:val="clear" w:color="auto" w:fill="auto"/>
            <w:textDirection w:val="btLr"/>
            <w:hideMark/>
          </w:tcPr>
          <w:p w:rsidR="005C080D" w:rsidRPr="005D7784" w:rsidP="13507439" w14:paraId="23528DF3" w14:textId="77777777">
            <w:pPr>
              <w:spacing w:after="0"/>
              <w:rPr>
                <w:rFonts w:eastAsia="Times New Roman" w:cs="Times New Roman"/>
                <w:color w:val="000000"/>
                <w:sz w:val="20"/>
                <w:szCs w:val="20"/>
              </w:rPr>
            </w:pPr>
            <w:r w:rsidRPr="005D7784">
              <w:rPr>
                <w:rFonts w:eastAsia="Times New Roman" w:cs="Times New Roman"/>
                <w:color w:val="000000" w:themeColor="text1"/>
                <w:sz w:val="20"/>
                <w:szCs w:val="20"/>
              </w:rPr>
              <w:t>Staff interviews/focus groups</w:t>
            </w:r>
          </w:p>
        </w:tc>
        <w:tc>
          <w:tcPr>
            <w:tcW w:w="1155" w:type="dxa"/>
            <w:tcBorders>
              <w:top w:val="single" w:sz="4" w:space="0" w:color="auto"/>
              <w:left w:val="nil"/>
              <w:bottom w:val="single" w:sz="4" w:space="0" w:color="auto"/>
              <w:right w:val="single" w:sz="4" w:space="0" w:color="auto"/>
            </w:tcBorders>
            <w:shd w:val="clear" w:color="auto" w:fill="auto"/>
            <w:textDirection w:val="btLr"/>
            <w:hideMark/>
          </w:tcPr>
          <w:p w:rsidR="005C080D" w:rsidRPr="005D7784" w:rsidP="13507439" w14:paraId="311C5DF3" w14:textId="77777777">
            <w:pPr>
              <w:spacing w:after="0"/>
              <w:rPr>
                <w:rFonts w:eastAsia="Times New Roman" w:cs="Times New Roman"/>
                <w:color w:val="000000"/>
                <w:sz w:val="20"/>
                <w:szCs w:val="20"/>
              </w:rPr>
            </w:pPr>
            <w:r w:rsidRPr="005D7784">
              <w:rPr>
                <w:rFonts w:eastAsia="Times New Roman" w:cs="Times New Roman"/>
                <w:color w:val="000000" w:themeColor="text1"/>
                <w:sz w:val="20"/>
                <w:szCs w:val="20"/>
              </w:rPr>
              <w:t>Client interviews/focus groups</w:t>
            </w:r>
          </w:p>
        </w:tc>
        <w:tc>
          <w:tcPr>
            <w:tcW w:w="765" w:type="dxa"/>
            <w:tcBorders>
              <w:top w:val="single" w:sz="4" w:space="0" w:color="auto"/>
              <w:left w:val="nil"/>
              <w:bottom w:val="single" w:sz="4" w:space="0" w:color="auto"/>
              <w:right w:val="single" w:sz="4" w:space="0" w:color="auto"/>
            </w:tcBorders>
            <w:shd w:val="clear" w:color="auto" w:fill="auto"/>
            <w:textDirection w:val="btLr"/>
            <w:hideMark/>
          </w:tcPr>
          <w:p w:rsidR="005C080D" w:rsidRPr="005D7784" w:rsidP="13507439" w14:paraId="284CEF5F" w14:textId="77777777">
            <w:pPr>
              <w:spacing w:after="0"/>
              <w:rPr>
                <w:rFonts w:eastAsia="Times New Roman" w:cs="Times New Roman"/>
                <w:color w:val="000000"/>
                <w:sz w:val="20"/>
                <w:szCs w:val="20"/>
              </w:rPr>
            </w:pPr>
            <w:r w:rsidRPr="005D7784">
              <w:rPr>
                <w:rFonts w:eastAsia="Times New Roman" w:cs="Times New Roman"/>
                <w:color w:val="000000" w:themeColor="text1"/>
                <w:sz w:val="20"/>
                <w:szCs w:val="20"/>
              </w:rPr>
              <w:t>Client survey</w:t>
            </w:r>
          </w:p>
        </w:tc>
        <w:tc>
          <w:tcPr>
            <w:tcW w:w="830" w:type="dxa"/>
            <w:tcBorders>
              <w:top w:val="single" w:sz="4" w:space="0" w:color="auto"/>
              <w:left w:val="nil"/>
              <w:bottom w:val="single" w:sz="4" w:space="0" w:color="auto"/>
              <w:right w:val="single" w:sz="4" w:space="0" w:color="auto"/>
            </w:tcBorders>
            <w:shd w:val="clear" w:color="auto" w:fill="auto"/>
            <w:textDirection w:val="btLr"/>
            <w:hideMark/>
          </w:tcPr>
          <w:p w:rsidR="005C080D" w:rsidRPr="005D7784" w:rsidP="13507439" w14:paraId="2A87DCEA" w14:textId="77777777">
            <w:pPr>
              <w:spacing w:after="0"/>
              <w:rPr>
                <w:rFonts w:eastAsia="Times New Roman" w:cs="Times New Roman"/>
                <w:color w:val="000000"/>
                <w:sz w:val="20"/>
                <w:szCs w:val="20"/>
              </w:rPr>
            </w:pPr>
            <w:r w:rsidRPr="005D7784">
              <w:rPr>
                <w:rFonts w:eastAsia="Times New Roman" w:cs="Times New Roman"/>
                <w:color w:val="000000" w:themeColor="text1"/>
                <w:sz w:val="20"/>
                <w:szCs w:val="20"/>
              </w:rPr>
              <w:t>Staff Survey</w:t>
            </w:r>
          </w:p>
        </w:tc>
      </w:tr>
      <w:tr w14:paraId="21B72254" w14:textId="77777777" w:rsidTr="00E14E22">
        <w:tblPrEx>
          <w:tblW w:w="9680" w:type="dxa"/>
          <w:tblInd w:w="93" w:type="dxa"/>
          <w:tblLook w:val="04A0"/>
        </w:tblPrEx>
        <w:trPr>
          <w:trHeight w:val="624"/>
        </w:trPr>
        <w:tc>
          <w:tcPr>
            <w:tcW w:w="4380" w:type="dxa"/>
            <w:tcBorders>
              <w:top w:val="nil"/>
              <w:left w:val="single" w:sz="4" w:space="0" w:color="auto"/>
              <w:bottom w:val="single" w:sz="4" w:space="0" w:color="auto"/>
              <w:right w:val="single" w:sz="4" w:space="0" w:color="auto"/>
            </w:tcBorders>
            <w:shd w:val="clear" w:color="auto" w:fill="D9D9D9" w:themeFill="background1" w:themeFillShade="D9"/>
            <w:hideMark/>
          </w:tcPr>
          <w:p w:rsidR="005C080D" w:rsidRPr="005D7784" w:rsidP="13507439" w14:paraId="6C4F8CAF" w14:textId="77777777">
            <w:pPr>
              <w:spacing w:after="0"/>
              <w:rPr>
                <w:rFonts w:eastAsia="Times New Roman" w:cs="Times New Roman"/>
                <w:color w:val="000000"/>
                <w:sz w:val="20"/>
                <w:szCs w:val="20"/>
              </w:rPr>
            </w:pPr>
            <w:r w:rsidRPr="005D7784">
              <w:rPr>
                <w:rFonts w:eastAsia="Times New Roman" w:cs="Times New Roman"/>
                <w:color w:val="000000" w:themeColor="text1"/>
                <w:sz w:val="20"/>
                <w:szCs w:val="20"/>
              </w:rPr>
              <w:t>How are sample members identified and recruited for the intervention?</w:t>
            </w:r>
          </w:p>
        </w:tc>
        <w:tc>
          <w:tcPr>
            <w:tcW w:w="1410" w:type="dxa"/>
            <w:tcBorders>
              <w:top w:val="nil"/>
              <w:left w:val="nil"/>
              <w:bottom w:val="single" w:sz="4" w:space="0" w:color="auto"/>
              <w:right w:val="single" w:sz="4" w:space="0" w:color="auto"/>
            </w:tcBorders>
            <w:shd w:val="clear" w:color="auto" w:fill="D9D9D9" w:themeFill="background1" w:themeFillShade="D9"/>
            <w:vAlign w:val="center"/>
            <w:hideMark/>
          </w:tcPr>
          <w:p w:rsidR="005C080D" w:rsidRPr="005D7784" w:rsidP="13507439" w14:paraId="42D518B3" w14:textId="77777777">
            <w:pPr>
              <w:spacing w:after="0"/>
              <w:jc w:val="center"/>
              <w:rPr>
                <w:rFonts w:eastAsia="Times New Roman" w:cs="Times New Roman"/>
                <w:color w:val="000000"/>
                <w:sz w:val="20"/>
                <w:szCs w:val="20"/>
              </w:rPr>
            </w:pPr>
            <w:r w:rsidRPr="005D7784">
              <w:rPr>
                <w:rFonts w:eastAsia="Times New Roman" w:cs="Times New Roman"/>
                <w:color w:val="000000" w:themeColor="text1"/>
                <w:sz w:val="20"/>
                <w:szCs w:val="20"/>
              </w:rPr>
              <w:t>X</w:t>
            </w:r>
          </w:p>
        </w:tc>
        <w:tc>
          <w:tcPr>
            <w:tcW w:w="1140" w:type="dxa"/>
            <w:tcBorders>
              <w:top w:val="nil"/>
              <w:left w:val="nil"/>
              <w:bottom w:val="single" w:sz="4" w:space="0" w:color="auto"/>
              <w:right w:val="single" w:sz="4" w:space="0" w:color="auto"/>
            </w:tcBorders>
            <w:shd w:val="clear" w:color="auto" w:fill="D9D9D9" w:themeFill="background1" w:themeFillShade="D9"/>
            <w:vAlign w:val="center"/>
            <w:hideMark/>
          </w:tcPr>
          <w:p w:rsidR="005C080D" w:rsidRPr="005D7784" w:rsidP="13507439" w14:paraId="04216013" w14:textId="77777777">
            <w:pPr>
              <w:spacing w:after="0"/>
              <w:jc w:val="center"/>
              <w:rPr>
                <w:rFonts w:eastAsia="Times New Roman" w:cs="Times New Roman"/>
                <w:color w:val="000000"/>
                <w:sz w:val="20"/>
                <w:szCs w:val="20"/>
              </w:rPr>
            </w:pPr>
            <w:r w:rsidRPr="005D7784">
              <w:rPr>
                <w:rFonts w:eastAsia="Times New Roman" w:cs="Times New Roman"/>
                <w:color w:val="000000" w:themeColor="text1"/>
                <w:sz w:val="20"/>
                <w:szCs w:val="20"/>
              </w:rPr>
              <w:t>X</w:t>
            </w:r>
          </w:p>
        </w:tc>
        <w:tc>
          <w:tcPr>
            <w:tcW w:w="1155" w:type="dxa"/>
            <w:tcBorders>
              <w:top w:val="nil"/>
              <w:left w:val="nil"/>
              <w:bottom w:val="single" w:sz="4" w:space="0" w:color="auto"/>
              <w:right w:val="single" w:sz="4" w:space="0" w:color="auto"/>
            </w:tcBorders>
            <w:shd w:val="clear" w:color="auto" w:fill="D9D9D9" w:themeFill="background1" w:themeFillShade="D9"/>
            <w:vAlign w:val="center"/>
            <w:hideMark/>
          </w:tcPr>
          <w:p w:rsidR="005C080D" w:rsidRPr="005D7784" w:rsidP="13507439" w14:paraId="0F6F729A" w14:textId="77777777">
            <w:pPr>
              <w:spacing w:after="0"/>
              <w:jc w:val="center"/>
              <w:rPr>
                <w:rFonts w:eastAsia="Times New Roman" w:cs="Times New Roman"/>
                <w:color w:val="000000"/>
                <w:sz w:val="20"/>
                <w:szCs w:val="20"/>
              </w:rPr>
            </w:pPr>
          </w:p>
        </w:tc>
        <w:tc>
          <w:tcPr>
            <w:tcW w:w="765" w:type="dxa"/>
            <w:tcBorders>
              <w:top w:val="nil"/>
              <w:left w:val="nil"/>
              <w:bottom w:val="single" w:sz="4" w:space="0" w:color="auto"/>
              <w:right w:val="single" w:sz="4" w:space="0" w:color="auto"/>
            </w:tcBorders>
            <w:shd w:val="clear" w:color="auto" w:fill="D9D9D9" w:themeFill="background1" w:themeFillShade="D9"/>
            <w:vAlign w:val="center"/>
            <w:hideMark/>
          </w:tcPr>
          <w:p w:rsidR="005C080D" w:rsidRPr="005D7784" w:rsidP="13507439" w14:paraId="418C2C2D" w14:textId="77777777">
            <w:pPr>
              <w:spacing w:after="0"/>
              <w:jc w:val="center"/>
              <w:rPr>
                <w:rFonts w:eastAsia="Times New Roman" w:cs="Times New Roman"/>
                <w:color w:val="000000"/>
                <w:sz w:val="20"/>
                <w:szCs w:val="20"/>
              </w:rPr>
            </w:pPr>
          </w:p>
        </w:tc>
        <w:tc>
          <w:tcPr>
            <w:tcW w:w="830" w:type="dxa"/>
            <w:tcBorders>
              <w:top w:val="nil"/>
              <w:left w:val="nil"/>
              <w:bottom w:val="single" w:sz="4" w:space="0" w:color="auto"/>
              <w:right w:val="single" w:sz="4" w:space="0" w:color="auto"/>
            </w:tcBorders>
            <w:shd w:val="clear" w:color="auto" w:fill="D9D9D9" w:themeFill="background1" w:themeFillShade="D9"/>
            <w:vAlign w:val="center"/>
            <w:hideMark/>
          </w:tcPr>
          <w:p w:rsidR="005C080D" w:rsidRPr="005D7784" w:rsidP="13507439" w14:paraId="398796F6" w14:textId="77777777">
            <w:pPr>
              <w:spacing w:after="0"/>
              <w:jc w:val="center"/>
              <w:rPr>
                <w:rFonts w:eastAsia="Times New Roman" w:cs="Times New Roman"/>
                <w:color w:val="000000"/>
                <w:sz w:val="20"/>
                <w:szCs w:val="20"/>
              </w:rPr>
            </w:pPr>
            <w:r w:rsidRPr="005D7784">
              <w:rPr>
                <w:rFonts w:eastAsia="Times New Roman" w:cs="Times New Roman"/>
                <w:color w:val="000000" w:themeColor="text1"/>
                <w:sz w:val="20"/>
                <w:szCs w:val="20"/>
              </w:rPr>
              <w:t>X</w:t>
            </w:r>
          </w:p>
        </w:tc>
      </w:tr>
      <w:tr w14:paraId="5B74AD34" w14:textId="77777777" w:rsidTr="00E14E22">
        <w:tblPrEx>
          <w:tblW w:w="9680" w:type="dxa"/>
          <w:tblInd w:w="93" w:type="dxa"/>
          <w:tblLook w:val="04A0"/>
        </w:tblPrEx>
        <w:trPr>
          <w:trHeight w:val="708"/>
        </w:trPr>
        <w:tc>
          <w:tcPr>
            <w:tcW w:w="4380" w:type="dxa"/>
            <w:tcBorders>
              <w:top w:val="nil"/>
              <w:left w:val="single" w:sz="4" w:space="0" w:color="auto"/>
              <w:bottom w:val="single" w:sz="4" w:space="0" w:color="auto"/>
              <w:right w:val="single" w:sz="4" w:space="0" w:color="auto"/>
            </w:tcBorders>
            <w:shd w:val="clear" w:color="auto" w:fill="auto"/>
            <w:hideMark/>
          </w:tcPr>
          <w:p w:rsidR="005C080D" w:rsidRPr="005D7784" w:rsidP="13507439" w14:paraId="09ACA485" w14:textId="77777777">
            <w:pPr>
              <w:spacing w:after="0"/>
              <w:rPr>
                <w:rFonts w:eastAsia="Times New Roman" w:cs="Times New Roman"/>
                <w:color w:val="000000"/>
                <w:sz w:val="20"/>
                <w:szCs w:val="20"/>
              </w:rPr>
            </w:pPr>
            <w:r w:rsidRPr="005D7784">
              <w:rPr>
                <w:rFonts w:eastAsia="Times New Roman" w:cs="Times New Roman"/>
                <w:color w:val="000000" w:themeColor="text1"/>
                <w:sz w:val="20"/>
                <w:szCs w:val="20"/>
              </w:rPr>
              <w:t>To what extent were the interventions implemented with fidelity?</w:t>
            </w:r>
          </w:p>
        </w:tc>
        <w:tc>
          <w:tcPr>
            <w:tcW w:w="1410" w:type="dxa"/>
            <w:tcBorders>
              <w:top w:val="nil"/>
              <w:left w:val="nil"/>
              <w:bottom w:val="single" w:sz="4" w:space="0" w:color="auto"/>
              <w:right w:val="single" w:sz="4" w:space="0" w:color="auto"/>
            </w:tcBorders>
            <w:shd w:val="clear" w:color="auto" w:fill="auto"/>
            <w:vAlign w:val="center"/>
            <w:hideMark/>
          </w:tcPr>
          <w:p w:rsidR="005C080D" w:rsidRPr="005D7784" w:rsidP="13507439" w14:paraId="3F30380A" w14:textId="77777777">
            <w:pPr>
              <w:spacing w:after="0"/>
              <w:jc w:val="center"/>
              <w:rPr>
                <w:rFonts w:eastAsia="Times New Roman" w:cs="Times New Roman"/>
                <w:color w:val="000000"/>
                <w:sz w:val="20"/>
                <w:szCs w:val="20"/>
              </w:rPr>
            </w:pPr>
            <w:r w:rsidRPr="005D7784">
              <w:rPr>
                <w:rFonts w:eastAsia="Times New Roman" w:cs="Times New Roman"/>
                <w:color w:val="000000" w:themeColor="text1"/>
                <w:sz w:val="20"/>
                <w:szCs w:val="20"/>
              </w:rPr>
              <w:t>X</w:t>
            </w:r>
          </w:p>
        </w:tc>
        <w:tc>
          <w:tcPr>
            <w:tcW w:w="1140" w:type="dxa"/>
            <w:tcBorders>
              <w:top w:val="nil"/>
              <w:left w:val="nil"/>
              <w:bottom w:val="single" w:sz="4" w:space="0" w:color="auto"/>
              <w:right w:val="single" w:sz="4" w:space="0" w:color="auto"/>
            </w:tcBorders>
            <w:shd w:val="clear" w:color="auto" w:fill="auto"/>
            <w:vAlign w:val="center"/>
            <w:hideMark/>
          </w:tcPr>
          <w:p w:rsidR="005C080D" w:rsidRPr="005D7784" w:rsidP="13507439" w14:paraId="37E2BA8A" w14:textId="77777777">
            <w:pPr>
              <w:spacing w:after="0"/>
              <w:jc w:val="center"/>
              <w:rPr>
                <w:rFonts w:eastAsia="Times New Roman" w:cs="Times New Roman"/>
                <w:color w:val="000000"/>
                <w:sz w:val="20"/>
                <w:szCs w:val="20"/>
              </w:rPr>
            </w:pPr>
            <w:r w:rsidRPr="005D7784">
              <w:rPr>
                <w:rFonts w:eastAsia="Times New Roman" w:cs="Times New Roman"/>
                <w:color w:val="000000" w:themeColor="text1"/>
                <w:sz w:val="20"/>
                <w:szCs w:val="20"/>
              </w:rPr>
              <w:t>X</w:t>
            </w:r>
          </w:p>
        </w:tc>
        <w:tc>
          <w:tcPr>
            <w:tcW w:w="1155" w:type="dxa"/>
            <w:tcBorders>
              <w:top w:val="nil"/>
              <w:left w:val="nil"/>
              <w:bottom w:val="single" w:sz="4" w:space="0" w:color="auto"/>
              <w:right w:val="single" w:sz="4" w:space="0" w:color="auto"/>
            </w:tcBorders>
            <w:shd w:val="clear" w:color="auto" w:fill="auto"/>
            <w:vAlign w:val="center"/>
            <w:hideMark/>
          </w:tcPr>
          <w:p w:rsidR="005C080D" w:rsidRPr="005D7784" w:rsidP="13507439" w14:paraId="101B10FC" w14:textId="77777777">
            <w:pPr>
              <w:spacing w:after="0"/>
              <w:jc w:val="center"/>
              <w:rPr>
                <w:rFonts w:eastAsia="Times New Roman" w:cs="Times New Roman"/>
                <w:color w:val="000000"/>
                <w:sz w:val="20"/>
                <w:szCs w:val="20"/>
              </w:rPr>
            </w:pPr>
            <w:r w:rsidRPr="005D7784">
              <w:rPr>
                <w:rFonts w:eastAsia="Times New Roman" w:cs="Times New Roman"/>
                <w:color w:val="000000" w:themeColor="text1"/>
                <w:sz w:val="20"/>
                <w:szCs w:val="20"/>
              </w:rPr>
              <w:t>X</w:t>
            </w:r>
          </w:p>
        </w:tc>
        <w:tc>
          <w:tcPr>
            <w:tcW w:w="765" w:type="dxa"/>
            <w:tcBorders>
              <w:top w:val="nil"/>
              <w:left w:val="nil"/>
              <w:bottom w:val="single" w:sz="4" w:space="0" w:color="auto"/>
              <w:right w:val="single" w:sz="4" w:space="0" w:color="auto"/>
            </w:tcBorders>
            <w:shd w:val="clear" w:color="auto" w:fill="auto"/>
            <w:vAlign w:val="center"/>
            <w:hideMark/>
          </w:tcPr>
          <w:p w:rsidR="005C080D" w:rsidRPr="005D7784" w:rsidP="13507439" w14:paraId="796746A5" w14:textId="77777777">
            <w:pPr>
              <w:spacing w:after="0"/>
              <w:jc w:val="center"/>
              <w:rPr>
                <w:rFonts w:eastAsia="Times New Roman" w:cs="Times New Roman"/>
                <w:color w:val="000000"/>
                <w:sz w:val="20"/>
                <w:szCs w:val="20"/>
              </w:rPr>
            </w:pPr>
            <w:r w:rsidRPr="005D7784">
              <w:rPr>
                <w:rFonts w:eastAsia="Times New Roman" w:cs="Times New Roman"/>
                <w:color w:val="000000" w:themeColor="text1"/>
                <w:sz w:val="20"/>
                <w:szCs w:val="20"/>
              </w:rPr>
              <w:t>X</w:t>
            </w:r>
          </w:p>
        </w:tc>
        <w:tc>
          <w:tcPr>
            <w:tcW w:w="830" w:type="dxa"/>
            <w:tcBorders>
              <w:top w:val="nil"/>
              <w:left w:val="nil"/>
              <w:bottom w:val="single" w:sz="4" w:space="0" w:color="auto"/>
              <w:right w:val="single" w:sz="4" w:space="0" w:color="auto"/>
            </w:tcBorders>
            <w:shd w:val="clear" w:color="auto" w:fill="auto"/>
            <w:vAlign w:val="center"/>
            <w:hideMark/>
          </w:tcPr>
          <w:p w:rsidR="005C080D" w:rsidRPr="005D7784" w:rsidP="13507439" w14:paraId="0A0E2380" w14:textId="77777777">
            <w:pPr>
              <w:spacing w:after="0"/>
              <w:jc w:val="center"/>
              <w:rPr>
                <w:rFonts w:eastAsia="Times New Roman" w:cs="Times New Roman"/>
                <w:color w:val="000000"/>
                <w:sz w:val="20"/>
                <w:szCs w:val="20"/>
              </w:rPr>
            </w:pPr>
            <w:r w:rsidRPr="005D7784">
              <w:rPr>
                <w:rFonts w:eastAsia="Times New Roman" w:cs="Times New Roman"/>
                <w:color w:val="000000" w:themeColor="text1"/>
                <w:sz w:val="20"/>
                <w:szCs w:val="20"/>
              </w:rPr>
              <w:t>X</w:t>
            </w:r>
          </w:p>
        </w:tc>
      </w:tr>
      <w:tr w14:paraId="7584AB0A" w14:textId="77777777" w:rsidTr="00E14E22">
        <w:tblPrEx>
          <w:tblW w:w="9680" w:type="dxa"/>
          <w:tblInd w:w="93" w:type="dxa"/>
          <w:tblLook w:val="04A0"/>
        </w:tblPrEx>
        <w:trPr>
          <w:trHeight w:val="936"/>
        </w:trPr>
        <w:tc>
          <w:tcPr>
            <w:tcW w:w="4380" w:type="dxa"/>
            <w:tcBorders>
              <w:top w:val="nil"/>
              <w:left w:val="single" w:sz="4" w:space="0" w:color="auto"/>
              <w:bottom w:val="single" w:sz="4" w:space="0" w:color="auto"/>
              <w:right w:val="single" w:sz="4" w:space="0" w:color="auto"/>
            </w:tcBorders>
            <w:shd w:val="clear" w:color="auto" w:fill="D9D9D9" w:themeFill="background1" w:themeFillShade="D9"/>
            <w:hideMark/>
          </w:tcPr>
          <w:p w:rsidR="005C080D" w:rsidRPr="005D7784" w:rsidP="13507439" w14:paraId="26259D93" w14:textId="068D82BC">
            <w:pPr>
              <w:spacing w:after="0"/>
              <w:rPr>
                <w:rFonts w:eastAsia="Times New Roman" w:cs="Times New Roman"/>
                <w:color w:val="000000"/>
                <w:sz w:val="20"/>
                <w:szCs w:val="20"/>
              </w:rPr>
            </w:pPr>
            <w:r w:rsidRPr="005D7784">
              <w:rPr>
                <w:rFonts w:eastAsia="Times New Roman" w:cs="Times New Roman"/>
                <w:color w:val="000000" w:themeColor="text1"/>
                <w:sz w:val="20"/>
                <w:szCs w:val="20"/>
              </w:rPr>
              <w:t>W</w:t>
            </w:r>
            <w:r w:rsidRPr="005D7784">
              <w:rPr>
                <w:rFonts w:eastAsia="Times New Roman" w:cs="Times New Roman"/>
                <w:color w:val="000000" w:themeColor="text1"/>
                <w:sz w:val="20"/>
                <w:szCs w:val="20"/>
              </w:rPr>
              <w:t xml:space="preserve">hat are the patterns of participation (if appropriate as a proximal measure) and do these patterns adhere to the intervention design? </w:t>
            </w:r>
          </w:p>
        </w:tc>
        <w:tc>
          <w:tcPr>
            <w:tcW w:w="1410" w:type="dxa"/>
            <w:tcBorders>
              <w:top w:val="nil"/>
              <w:left w:val="nil"/>
              <w:bottom w:val="single" w:sz="4" w:space="0" w:color="auto"/>
              <w:right w:val="single" w:sz="4" w:space="0" w:color="auto"/>
            </w:tcBorders>
            <w:shd w:val="clear" w:color="auto" w:fill="D9D9D9" w:themeFill="background1" w:themeFillShade="D9"/>
            <w:vAlign w:val="center"/>
            <w:hideMark/>
          </w:tcPr>
          <w:p w:rsidR="005C080D" w:rsidRPr="005D7784" w:rsidP="13507439" w14:paraId="0C1AE9A5" w14:textId="77777777">
            <w:pPr>
              <w:spacing w:after="0"/>
              <w:jc w:val="center"/>
              <w:rPr>
                <w:rFonts w:eastAsia="Times New Roman" w:cs="Times New Roman"/>
                <w:color w:val="000000"/>
                <w:sz w:val="20"/>
                <w:szCs w:val="20"/>
              </w:rPr>
            </w:pPr>
            <w:r w:rsidRPr="005D7784">
              <w:rPr>
                <w:rFonts w:eastAsia="Times New Roman" w:cs="Times New Roman"/>
                <w:color w:val="000000" w:themeColor="text1"/>
                <w:sz w:val="20"/>
                <w:szCs w:val="20"/>
              </w:rPr>
              <w:t>X</w:t>
            </w:r>
          </w:p>
        </w:tc>
        <w:tc>
          <w:tcPr>
            <w:tcW w:w="1140" w:type="dxa"/>
            <w:tcBorders>
              <w:top w:val="nil"/>
              <w:left w:val="nil"/>
              <w:bottom w:val="single" w:sz="4" w:space="0" w:color="auto"/>
              <w:right w:val="single" w:sz="4" w:space="0" w:color="auto"/>
            </w:tcBorders>
            <w:shd w:val="clear" w:color="auto" w:fill="D9D9D9" w:themeFill="background1" w:themeFillShade="D9"/>
            <w:vAlign w:val="center"/>
            <w:hideMark/>
          </w:tcPr>
          <w:p w:rsidR="005C080D" w:rsidRPr="005D7784" w:rsidP="13507439" w14:paraId="7F821F3A" w14:textId="77777777">
            <w:pPr>
              <w:spacing w:after="0"/>
              <w:jc w:val="center"/>
              <w:rPr>
                <w:rFonts w:eastAsia="Times New Roman" w:cs="Times New Roman"/>
                <w:color w:val="000000"/>
                <w:sz w:val="20"/>
                <w:szCs w:val="20"/>
              </w:rPr>
            </w:pPr>
            <w:r w:rsidRPr="005D7784">
              <w:rPr>
                <w:rFonts w:eastAsia="Times New Roman" w:cs="Times New Roman"/>
                <w:color w:val="000000" w:themeColor="text1"/>
                <w:sz w:val="20"/>
                <w:szCs w:val="20"/>
              </w:rPr>
              <w:t>X</w:t>
            </w:r>
          </w:p>
        </w:tc>
        <w:tc>
          <w:tcPr>
            <w:tcW w:w="1155" w:type="dxa"/>
            <w:tcBorders>
              <w:top w:val="nil"/>
              <w:left w:val="nil"/>
              <w:bottom w:val="single" w:sz="4" w:space="0" w:color="auto"/>
              <w:right w:val="single" w:sz="4" w:space="0" w:color="auto"/>
            </w:tcBorders>
            <w:shd w:val="clear" w:color="auto" w:fill="D9D9D9" w:themeFill="background1" w:themeFillShade="D9"/>
            <w:vAlign w:val="center"/>
            <w:hideMark/>
          </w:tcPr>
          <w:p w:rsidR="005C080D" w:rsidRPr="005D7784" w:rsidP="13507439" w14:paraId="3DF4EE6E" w14:textId="77777777">
            <w:pPr>
              <w:spacing w:after="0"/>
              <w:jc w:val="center"/>
              <w:rPr>
                <w:rFonts w:eastAsia="Times New Roman" w:cs="Times New Roman"/>
                <w:color w:val="000000"/>
                <w:sz w:val="20"/>
                <w:szCs w:val="20"/>
              </w:rPr>
            </w:pPr>
          </w:p>
        </w:tc>
        <w:tc>
          <w:tcPr>
            <w:tcW w:w="765" w:type="dxa"/>
            <w:tcBorders>
              <w:top w:val="nil"/>
              <w:left w:val="nil"/>
              <w:bottom w:val="single" w:sz="4" w:space="0" w:color="auto"/>
              <w:right w:val="single" w:sz="4" w:space="0" w:color="auto"/>
            </w:tcBorders>
            <w:shd w:val="clear" w:color="auto" w:fill="D9D9D9" w:themeFill="background1" w:themeFillShade="D9"/>
            <w:vAlign w:val="center"/>
            <w:hideMark/>
          </w:tcPr>
          <w:p w:rsidR="005C080D" w:rsidRPr="005D7784" w:rsidP="13507439" w14:paraId="786BBD43" w14:textId="77777777">
            <w:pPr>
              <w:spacing w:after="0"/>
              <w:jc w:val="center"/>
              <w:rPr>
                <w:rFonts w:eastAsia="Times New Roman" w:cs="Times New Roman"/>
                <w:color w:val="000000"/>
                <w:sz w:val="20"/>
                <w:szCs w:val="20"/>
              </w:rPr>
            </w:pPr>
          </w:p>
        </w:tc>
        <w:tc>
          <w:tcPr>
            <w:tcW w:w="830" w:type="dxa"/>
            <w:tcBorders>
              <w:top w:val="nil"/>
              <w:left w:val="nil"/>
              <w:bottom w:val="single" w:sz="4" w:space="0" w:color="auto"/>
              <w:right w:val="single" w:sz="4" w:space="0" w:color="auto"/>
            </w:tcBorders>
            <w:shd w:val="clear" w:color="auto" w:fill="D9D9D9" w:themeFill="background1" w:themeFillShade="D9"/>
            <w:vAlign w:val="center"/>
            <w:hideMark/>
          </w:tcPr>
          <w:p w:rsidR="005C080D" w:rsidRPr="005D7784" w:rsidP="13507439" w14:paraId="5848A23C" w14:textId="77777777">
            <w:pPr>
              <w:spacing w:after="0"/>
              <w:jc w:val="center"/>
              <w:rPr>
                <w:rFonts w:eastAsia="Times New Roman" w:cs="Times New Roman"/>
                <w:color w:val="000000"/>
                <w:sz w:val="20"/>
                <w:szCs w:val="20"/>
              </w:rPr>
            </w:pPr>
            <w:r w:rsidRPr="005D7784">
              <w:rPr>
                <w:rFonts w:eastAsia="Times New Roman" w:cs="Times New Roman"/>
                <w:color w:val="000000" w:themeColor="text1"/>
                <w:sz w:val="20"/>
                <w:szCs w:val="20"/>
              </w:rPr>
              <w:t>X</w:t>
            </w:r>
          </w:p>
        </w:tc>
      </w:tr>
      <w:tr w14:paraId="272DF8BA" w14:textId="77777777" w:rsidTr="00E14E22">
        <w:tblPrEx>
          <w:tblW w:w="9680" w:type="dxa"/>
          <w:tblInd w:w="93" w:type="dxa"/>
          <w:tblLook w:val="04A0"/>
        </w:tblPrEx>
        <w:trPr>
          <w:trHeight w:val="312"/>
        </w:trPr>
        <w:tc>
          <w:tcPr>
            <w:tcW w:w="4380" w:type="dxa"/>
            <w:tcBorders>
              <w:top w:val="nil"/>
              <w:left w:val="single" w:sz="4" w:space="0" w:color="auto"/>
              <w:bottom w:val="single" w:sz="4" w:space="0" w:color="auto"/>
              <w:right w:val="single" w:sz="4" w:space="0" w:color="auto"/>
            </w:tcBorders>
            <w:shd w:val="clear" w:color="auto" w:fill="auto"/>
            <w:hideMark/>
          </w:tcPr>
          <w:p w:rsidR="005C080D" w:rsidRPr="005D7784" w:rsidP="13507439" w14:paraId="7DA29744" w14:textId="77777777">
            <w:pPr>
              <w:spacing w:after="0"/>
              <w:rPr>
                <w:rFonts w:eastAsia="Times New Roman" w:cs="Times New Roman"/>
                <w:color w:val="000000"/>
                <w:sz w:val="20"/>
                <w:szCs w:val="20"/>
              </w:rPr>
            </w:pPr>
            <w:r w:rsidRPr="005D7784">
              <w:rPr>
                <w:rFonts w:eastAsia="Times New Roman" w:cs="Times New Roman"/>
                <w:color w:val="000000" w:themeColor="text1"/>
                <w:sz w:val="20"/>
                <w:szCs w:val="20"/>
              </w:rPr>
              <w:t>What were the challenges and barriers the site experienced?</w:t>
            </w:r>
          </w:p>
        </w:tc>
        <w:tc>
          <w:tcPr>
            <w:tcW w:w="1410" w:type="dxa"/>
            <w:tcBorders>
              <w:top w:val="nil"/>
              <w:left w:val="nil"/>
              <w:bottom w:val="single" w:sz="4" w:space="0" w:color="auto"/>
              <w:right w:val="single" w:sz="4" w:space="0" w:color="auto"/>
            </w:tcBorders>
            <w:shd w:val="clear" w:color="auto" w:fill="auto"/>
            <w:vAlign w:val="center"/>
            <w:hideMark/>
          </w:tcPr>
          <w:p w:rsidR="005C080D" w:rsidRPr="005D7784" w:rsidP="13507439" w14:paraId="6191F6A0" w14:textId="77777777">
            <w:pPr>
              <w:spacing w:after="0"/>
              <w:jc w:val="center"/>
              <w:rPr>
                <w:rFonts w:eastAsia="Times New Roman" w:cs="Times New Roman"/>
                <w:color w:val="000000"/>
                <w:sz w:val="20"/>
                <w:szCs w:val="20"/>
              </w:rPr>
            </w:pPr>
          </w:p>
        </w:tc>
        <w:tc>
          <w:tcPr>
            <w:tcW w:w="1140" w:type="dxa"/>
            <w:tcBorders>
              <w:top w:val="nil"/>
              <w:left w:val="nil"/>
              <w:bottom w:val="single" w:sz="4" w:space="0" w:color="auto"/>
              <w:right w:val="single" w:sz="4" w:space="0" w:color="auto"/>
            </w:tcBorders>
            <w:shd w:val="clear" w:color="auto" w:fill="auto"/>
            <w:vAlign w:val="center"/>
            <w:hideMark/>
          </w:tcPr>
          <w:p w:rsidR="005C080D" w:rsidRPr="005D7784" w:rsidP="13507439" w14:paraId="37AF39C2" w14:textId="77777777">
            <w:pPr>
              <w:spacing w:after="0"/>
              <w:jc w:val="center"/>
              <w:rPr>
                <w:rFonts w:eastAsia="Times New Roman" w:cs="Times New Roman"/>
                <w:color w:val="000000"/>
                <w:sz w:val="20"/>
                <w:szCs w:val="20"/>
              </w:rPr>
            </w:pPr>
            <w:r w:rsidRPr="005D7784">
              <w:rPr>
                <w:rFonts w:eastAsia="Times New Roman" w:cs="Times New Roman"/>
                <w:color w:val="000000" w:themeColor="text1"/>
                <w:sz w:val="20"/>
                <w:szCs w:val="20"/>
              </w:rPr>
              <w:t>X</w:t>
            </w:r>
          </w:p>
        </w:tc>
        <w:tc>
          <w:tcPr>
            <w:tcW w:w="1155" w:type="dxa"/>
            <w:tcBorders>
              <w:top w:val="nil"/>
              <w:left w:val="nil"/>
              <w:bottom w:val="single" w:sz="4" w:space="0" w:color="auto"/>
              <w:right w:val="single" w:sz="4" w:space="0" w:color="auto"/>
            </w:tcBorders>
            <w:shd w:val="clear" w:color="auto" w:fill="auto"/>
            <w:vAlign w:val="center"/>
            <w:hideMark/>
          </w:tcPr>
          <w:p w:rsidR="005C080D" w:rsidRPr="005D7784" w:rsidP="13507439" w14:paraId="584794F4" w14:textId="77777777">
            <w:pPr>
              <w:spacing w:after="0"/>
              <w:jc w:val="center"/>
              <w:rPr>
                <w:rFonts w:eastAsia="Times New Roman" w:cs="Times New Roman"/>
                <w:color w:val="000000"/>
                <w:sz w:val="20"/>
                <w:szCs w:val="20"/>
              </w:rPr>
            </w:pPr>
          </w:p>
        </w:tc>
        <w:tc>
          <w:tcPr>
            <w:tcW w:w="765" w:type="dxa"/>
            <w:tcBorders>
              <w:top w:val="nil"/>
              <w:left w:val="nil"/>
              <w:bottom w:val="single" w:sz="4" w:space="0" w:color="auto"/>
              <w:right w:val="single" w:sz="4" w:space="0" w:color="auto"/>
            </w:tcBorders>
            <w:shd w:val="clear" w:color="auto" w:fill="auto"/>
            <w:vAlign w:val="center"/>
            <w:hideMark/>
          </w:tcPr>
          <w:p w:rsidR="005C080D" w:rsidRPr="005D7784" w:rsidP="13507439" w14:paraId="4D2A2770" w14:textId="77777777">
            <w:pPr>
              <w:spacing w:after="0"/>
              <w:jc w:val="center"/>
              <w:rPr>
                <w:rFonts w:eastAsia="Times New Roman" w:cs="Times New Roman"/>
                <w:color w:val="000000"/>
                <w:sz w:val="20"/>
                <w:szCs w:val="20"/>
              </w:rPr>
            </w:pPr>
          </w:p>
        </w:tc>
        <w:tc>
          <w:tcPr>
            <w:tcW w:w="830" w:type="dxa"/>
            <w:tcBorders>
              <w:top w:val="nil"/>
              <w:left w:val="nil"/>
              <w:bottom w:val="single" w:sz="4" w:space="0" w:color="auto"/>
              <w:right w:val="single" w:sz="4" w:space="0" w:color="auto"/>
            </w:tcBorders>
            <w:shd w:val="clear" w:color="auto" w:fill="auto"/>
            <w:vAlign w:val="center"/>
            <w:hideMark/>
          </w:tcPr>
          <w:p w:rsidR="005C080D" w:rsidRPr="005D7784" w:rsidP="13507439" w14:paraId="6537C283" w14:textId="77777777">
            <w:pPr>
              <w:spacing w:after="0"/>
              <w:jc w:val="center"/>
              <w:rPr>
                <w:rFonts w:eastAsia="Times New Roman" w:cs="Times New Roman"/>
                <w:color w:val="000000"/>
                <w:sz w:val="20"/>
                <w:szCs w:val="20"/>
              </w:rPr>
            </w:pPr>
            <w:r w:rsidRPr="005D7784">
              <w:rPr>
                <w:rFonts w:eastAsia="Times New Roman" w:cs="Times New Roman"/>
                <w:color w:val="000000" w:themeColor="text1"/>
                <w:sz w:val="20"/>
                <w:szCs w:val="20"/>
              </w:rPr>
              <w:t>X</w:t>
            </w:r>
          </w:p>
        </w:tc>
      </w:tr>
      <w:tr w14:paraId="7B29B9C9" w14:textId="77777777" w:rsidTr="00E14E22">
        <w:tblPrEx>
          <w:tblW w:w="9680" w:type="dxa"/>
          <w:tblInd w:w="93" w:type="dxa"/>
          <w:tblLook w:val="04A0"/>
        </w:tblPrEx>
        <w:trPr>
          <w:trHeight w:val="624"/>
        </w:trPr>
        <w:tc>
          <w:tcPr>
            <w:tcW w:w="4380" w:type="dxa"/>
            <w:tcBorders>
              <w:top w:val="nil"/>
              <w:left w:val="single" w:sz="4" w:space="0" w:color="auto"/>
              <w:bottom w:val="single" w:sz="4" w:space="0" w:color="auto"/>
              <w:right w:val="single" w:sz="4" w:space="0" w:color="auto"/>
            </w:tcBorders>
            <w:shd w:val="clear" w:color="auto" w:fill="D9D9D9" w:themeFill="background1" w:themeFillShade="D9"/>
            <w:hideMark/>
          </w:tcPr>
          <w:p w:rsidR="005C080D" w:rsidRPr="005D7784" w:rsidP="13507439" w14:paraId="29ABC8F2" w14:textId="77777777">
            <w:pPr>
              <w:spacing w:after="0"/>
              <w:rPr>
                <w:rFonts w:eastAsia="Times New Roman" w:cs="Times New Roman"/>
                <w:color w:val="000000"/>
                <w:sz w:val="20"/>
                <w:szCs w:val="20"/>
              </w:rPr>
            </w:pPr>
            <w:r w:rsidRPr="005D7784">
              <w:rPr>
                <w:rFonts w:eastAsia="Times New Roman" w:cs="Times New Roman"/>
                <w:color w:val="000000" w:themeColor="text1"/>
                <w:sz w:val="20"/>
                <w:szCs w:val="20"/>
              </w:rPr>
              <w:t xml:space="preserve">How did the system within which the program operates influence implementation? </w:t>
            </w:r>
          </w:p>
        </w:tc>
        <w:tc>
          <w:tcPr>
            <w:tcW w:w="1410" w:type="dxa"/>
            <w:tcBorders>
              <w:top w:val="nil"/>
              <w:left w:val="nil"/>
              <w:bottom w:val="single" w:sz="4" w:space="0" w:color="auto"/>
              <w:right w:val="single" w:sz="4" w:space="0" w:color="auto"/>
            </w:tcBorders>
            <w:shd w:val="clear" w:color="auto" w:fill="D9D9D9" w:themeFill="background1" w:themeFillShade="D9"/>
            <w:vAlign w:val="center"/>
            <w:hideMark/>
          </w:tcPr>
          <w:p w:rsidR="005C080D" w:rsidRPr="005D7784" w:rsidP="13507439" w14:paraId="3E48A96E" w14:textId="77777777">
            <w:pPr>
              <w:spacing w:after="0"/>
              <w:jc w:val="center"/>
              <w:rPr>
                <w:rFonts w:eastAsia="Times New Roman" w:cs="Times New Roman"/>
                <w:color w:val="000000"/>
                <w:sz w:val="20"/>
                <w:szCs w:val="20"/>
              </w:rPr>
            </w:pPr>
            <w:r w:rsidRPr="005D7784">
              <w:rPr>
                <w:rFonts w:eastAsia="Times New Roman" w:cs="Times New Roman"/>
                <w:color w:val="000000" w:themeColor="text1"/>
                <w:sz w:val="20"/>
                <w:szCs w:val="20"/>
              </w:rPr>
              <w:t>X</w:t>
            </w:r>
          </w:p>
        </w:tc>
        <w:tc>
          <w:tcPr>
            <w:tcW w:w="1140" w:type="dxa"/>
            <w:tcBorders>
              <w:top w:val="nil"/>
              <w:left w:val="nil"/>
              <w:bottom w:val="single" w:sz="4" w:space="0" w:color="auto"/>
              <w:right w:val="single" w:sz="4" w:space="0" w:color="auto"/>
            </w:tcBorders>
            <w:shd w:val="clear" w:color="auto" w:fill="D9D9D9" w:themeFill="background1" w:themeFillShade="D9"/>
            <w:vAlign w:val="center"/>
            <w:hideMark/>
          </w:tcPr>
          <w:p w:rsidR="005C080D" w:rsidRPr="005D7784" w:rsidP="13507439" w14:paraId="0498BFAD" w14:textId="77777777">
            <w:pPr>
              <w:spacing w:after="0"/>
              <w:jc w:val="center"/>
              <w:rPr>
                <w:rFonts w:eastAsia="Times New Roman" w:cs="Times New Roman"/>
                <w:color w:val="000000"/>
                <w:sz w:val="20"/>
                <w:szCs w:val="20"/>
              </w:rPr>
            </w:pPr>
            <w:r w:rsidRPr="005D7784">
              <w:rPr>
                <w:rFonts w:eastAsia="Times New Roman" w:cs="Times New Roman"/>
                <w:color w:val="000000" w:themeColor="text1"/>
                <w:sz w:val="20"/>
                <w:szCs w:val="20"/>
              </w:rPr>
              <w:t>X</w:t>
            </w:r>
          </w:p>
        </w:tc>
        <w:tc>
          <w:tcPr>
            <w:tcW w:w="1155" w:type="dxa"/>
            <w:tcBorders>
              <w:top w:val="nil"/>
              <w:left w:val="nil"/>
              <w:bottom w:val="single" w:sz="4" w:space="0" w:color="auto"/>
              <w:right w:val="single" w:sz="4" w:space="0" w:color="auto"/>
            </w:tcBorders>
            <w:shd w:val="clear" w:color="auto" w:fill="D9D9D9" w:themeFill="background1" w:themeFillShade="D9"/>
            <w:noWrap/>
            <w:vAlign w:val="center"/>
            <w:hideMark/>
          </w:tcPr>
          <w:p w:rsidR="005C080D" w:rsidRPr="005D7784" w:rsidP="13507439" w14:paraId="72FDF3BC" w14:textId="77777777">
            <w:pPr>
              <w:spacing w:after="0"/>
              <w:jc w:val="center"/>
              <w:rPr>
                <w:rFonts w:eastAsia="Times New Roman" w:cs="Times New Roman"/>
                <w:color w:val="000000"/>
                <w:sz w:val="20"/>
                <w:szCs w:val="20"/>
              </w:rPr>
            </w:pPr>
          </w:p>
        </w:tc>
        <w:tc>
          <w:tcPr>
            <w:tcW w:w="765" w:type="dxa"/>
            <w:tcBorders>
              <w:top w:val="nil"/>
              <w:left w:val="nil"/>
              <w:bottom w:val="single" w:sz="4" w:space="0" w:color="auto"/>
              <w:right w:val="single" w:sz="4" w:space="0" w:color="auto"/>
            </w:tcBorders>
            <w:shd w:val="clear" w:color="auto" w:fill="D9D9D9" w:themeFill="background1" w:themeFillShade="D9"/>
            <w:vAlign w:val="center"/>
            <w:hideMark/>
          </w:tcPr>
          <w:p w:rsidR="005C080D" w:rsidRPr="005D7784" w:rsidP="13507439" w14:paraId="137C73BA" w14:textId="77777777">
            <w:pPr>
              <w:spacing w:after="0"/>
              <w:jc w:val="center"/>
              <w:rPr>
                <w:rFonts w:eastAsia="Times New Roman" w:cs="Times New Roman"/>
                <w:color w:val="000000"/>
                <w:sz w:val="20"/>
                <w:szCs w:val="20"/>
              </w:rPr>
            </w:pPr>
          </w:p>
        </w:tc>
        <w:tc>
          <w:tcPr>
            <w:tcW w:w="830" w:type="dxa"/>
            <w:tcBorders>
              <w:top w:val="nil"/>
              <w:left w:val="nil"/>
              <w:bottom w:val="single" w:sz="4" w:space="0" w:color="auto"/>
              <w:right w:val="single" w:sz="4" w:space="0" w:color="auto"/>
            </w:tcBorders>
            <w:shd w:val="clear" w:color="auto" w:fill="D9D9D9" w:themeFill="background1" w:themeFillShade="D9"/>
            <w:noWrap/>
            <w:vAlign w:val="center"/>
            <w:hideMark/>
          </w:tcPr>
          <w:p w:rsidR="005C080D" w:rsidRPr="005D7784" w:rsidP="13507439" w14:paraId="287066EF" w14:textId="77777777">
            <w:pPr>
              <w:spacing w:after="0"/>
              <w:jc w:val="center"/>
              <w:rPr>
                <w:rFonts w:eastAsia="Times New Roman" w:cs="Times New Roman"/>
                <w:color w:val="000000"/>
                <w:sz w:val="20"/>
                <w:szCs w:val="20"/>
              </w:rPr>
            </w:pPr>
            <w:r w:rsidRPr="00E14E22">
              <w:rPr>
                <w:rFonts w:eastAsia="Times New Roman" w:cs="Times New Roman"/>
                <w:color w:val="000000" w:themeColor="text1"/>
                <w:sz w:val="20"/>
                <w:szCs w:val="20"/>
              </w:rPr>
              <w:t>X</w:t>
            </w:r>
          </w:p>
        </w:tc>
      </w:tr>
      <w:tr w14:paraId="11AA2E2F" w14:textId="77777777" w:rsidTr="00E14E22">
        <w:tblPrEx>
          <w:tblW w:w="9680" w:type="dxa"/>
          <w:tblInd w:w="93" w:type="dxa"/>
          <w:tblLook w:val="04A0"/>
        </w:tblPrEx>
        <w:trPr>
          <w:trHeight w:val="624"/>
        </w:trPr>
        <w:tc>
          <w:tcPr>
            <w:tcW w:w="4380" w:type="dxa"/>
            <w:tcBorders>
              <w:top w:val="nil"/>
              <w:left w:val="single" w:sz="4" w:space="0" w:color="auto"/>
              <w:bottom w:val="single" w:sz="4" w:space="0" w:color="auto"/>
              <w:right w:val="single" w:sz="4" w:space="0" w:color="auto"/>
            </w:tcBorders>
            <w:shd w:val="clear" w:color="auto" w:fill="auto"/>
            <w:hideMark/>
          </w:tcPr>
          <w:p w:rsidR="005C080D" w:rsidRPr="005D7784" w:rsidP="13507439" w14:paraId="0AC9417E" w14:textId="77777777">
            <w:pPr>
              <w:spacing w:after="0"/>
              <w:rPr>
                <w:rFonts w:eastAsia="Times New Roman" w:cs="Times New Roman"/>
                <w:color w:val="000000"/>
                <w:sz w:val="20"/>
                <w:szCs w:val="20"/>
              </w:rPr>
            </w:pPr>
            <w:r w:rsidRPr="005D7784">
              <w:rPr>
                <w:rFonts w:eastAsia="Times New Roman" w:cs="Times New Roman"/>
                <w:color w:val="000000" w:themeColor="text1"/>
                <w:sz w:val="20"/>
                <w:szCs w:val="20"/>
              </w:rPr>
              <w:t>What is the organizational culture and how does it support or hinder responses to the behavioral intervention?</w:t>
            </w:r>
          </w:p>
        </w:tc>
        <w:tc>
          <w:tcPr>
            <w:tcW w:w="1410" w:type="dxa"/>
            <w:tcBorders>
              <w:top w:val="nil"/>
              <w:left w:val="nil"/>
              <w:bottom w:val="single" w:sz="4" w:space="0" w:color="auto"/>
              <w:right w:val="single" w:sz="4" w:space="0" w:color="auto"/>
            </w:tcBorders>
            <w:shd w:val="clear" w:color="auto" w:fill="auto"/>
            <w:vAlign w:val="center"/>
            <w:hideMark/>
          </w:tcPr>
          <w:p w:rsidR="005C080D" w:rsidRPr="005D7784" w:rsidP="13507439" w14:paraId="65E240C9" w14:textId="77777777">
            <w:pPr>
              <w:spacing w:after="0"/>
              <w:jc w:val="center"/>
              <w:rPr>
                <w:rFonts w:eastAsia="Times New Roman" w:cs="Times New Roman"/>
                <w:color w:val="000000"/>
                <w:sz w:val="20"/>
                <w:szCs w:val="20"/>
              </w:rPr>
            </w:pPr>
            <w:r w:rsidRPr="005D7784">
              <w:rPr>
                <w:rFonts w:eastAsia="Times New Roman" w:cs="Times New Roman"/>
                <w:color w:val="000000" w:themeColor="text1"/>
                <w:sz w:val="20"/>
                <w:szCs w:val="20"/>
              </w:rPr>
              <w:t>X</w:t>
            </w:r>
          </w:p>
        </w:tc>
        <w:tc>
          <w:tcPr>
            <w:tcW w:w="1140" w:type="dxa"/>
            <w:tcBorders>
              <w:top w:val="nil"/>
              <w:left w:val="nil"/>
              <w:bottom w:val="single" w:sz="4" w:space="0" w:color="auto"/>
              <w:right w:val="single" w:sz="4" w:space="0" w:color="auto"/>
            </w:tcBorders>
            <w:shd w:val="clear" w:color="auto" w:fill="auto"/>
            <w:vAlign w:val="center"/>
            <w:hideMark/>
          </w:tcPr>
          <w:p w:rsidR="005C080D" w:rsidRPr="005D7784" w:rsidP="13507439" w14:paraId="33DC39D5" w14:textId="77777777">
            <w:pPr>
              <w:spacing w:after="0"/>
              <w:jc w:val="center"/>
              <w:rPr>
                <w:rFonts w:eastAsia="Times New Roman" w:cs="Times New Roman"/>
                <w:color w:val="000000"/>
                <w:sz w:val="20"/>
                <w:szCs w:val="20"/>
              </w:rPr>
            </w:pPr>
            <w:r w:rsidRPr="005D7784">
              <w:rPr>
                <w:rFonts w:eastAsia="Times New Roman" w:cs="Times New Roman"/>
                <w:color w:val="000000" w:themeColor="text1"/>
                <w:sz w:val="20"/>
                <w:szCs w:val="20"/>
              </w:rPr>
              <w:t>X</w:t>
            </w:r>
          </w:p>
        </w:tc>
        <w:tc>
          <w:tcPr>
            <w:tcW w:w="1155" w:type="dxa"/>
            <w:tcBorders>
              <w:top w:val="nil"/>
              <w:left w:val="nil"/>
              <w:bottom w:val="single" w:sz="4" w:space="0" w:color="auto"/>
              <w:right w:val="single" w:sz="4" w:space="0" w:color="auto"/>
            </w:tcBorders>
            <w:shd w:val="clear" w:color="auto" w:fill="auto"/>
            <w:noWrap/>
            <w:vAlign w:val="center"/>
            <w:hideMark/>
          </w:tcPr>
          <w:p w:rsidR="005C080D" w:rsidRPr="005D7784" w:rsidP="13507439" w14:paraId="22A37FEA" w14:textId="77777777">
            <w:pPr>
              <w:spacing w:after="0"/>
              <w:jc w:val="center"/>
              <w:rPr>
                <w:rFonts w:eastAsia="Times New Roman" w:cs="Times New Roman"/>
                <w:color w:val="000000"/>
                <w:sz w:val="20"/>
                <w:szCs w:val="20"/>
              </w:rPr>
            </w:pPr>
          </w:p>
        </w:tc>
        <w:tc>
          <w:tcPr>
            <w:tcW w:w="765" w:type="dxa"/>
            <w:tcBorders>
              <w:top w:val="nil"/>
              <w:left w:val="nil"/>
              <w:bottom w:val="single" w:sz="4" w:space="0" w:color="auto"/>
              <w:right w:val="single" w:sz="4" w:space="0" w:color="auto"/>
            </w:tcBorders>
            <w:shd w:val="clear" w:color="auto" w:fill="auto"/>
            <w:vAlign w:val="center"/>
            <w:hideMark/>
          </w:tcPr>
          <w:p w:rsidR="005C080D" w:rsidRPr="005D7784" w:rsidP="13507439" w14:paraId="756EFE2F" w14:textId="77777777">
            <w:pPr>
              <w:spacing w:after="0"/>
              <w:jc w:val="center"/>
              <w:rPr>
                <w:rFonts w:eastAsia="Times New Roman" w:cs="Times New Roman"/>
                <w:color w:val="000000"/>
                <w:sz w:val="20"/>
                <w:szCs w:val="20"/>
              </w:rPr>
            </w:pPr>
          </w:p>
        </w:tc>
        <w:tc>
          <w:tcPr>
            <w:tcW w:w="830" w:type="dxa"/>
            <w:tcBorders>
              <w:top w:val="nil"/>
              <w:left w:val="nil"/>
              <w:bottom w:val="single" w:sz="4" w:space="0" w:color="auto"/>
              <w:right w:val="single" w:sz="4" w:space="0" w:color="auto"/>
            </w:tcBorders>
            <w:shd w:val="clear" w:color="auto" w:fill="auto"/>
            <w:noWrap/>
            <w:vAlign w:val="center"/>
            <w:hideMark/>
          </w:tcPr>
          <w:p w:rsidR="005C080D" w:rsidRPr="005D7784" w:rsidP="13507439" w14:paraId="3E1A4A89" w14:textId="77777777">
            <w:pPr>
              <w:spacing w:after="0"/>
              <w:jc w:val="center"/>
              <w:rPr>
                <w:rFonts w:eastAsia="Times New Roman" w:cs="Times New Roman"/>
                <w:color w:val="000000"/>
                <w:sz w:val="20"/>
                <w:szCs w:val="20"/>
              </w:rPr>
            </w:pPr>
            <w:r w:rsidRPr="00E14E22">
              <w:rPr>
                <w:rFonts w:eastAsia="Times New Roman" w:cs="Times New Roman"/>
                <w:color w:val="000000" w:themeColor="text1"/>
                <w:sz w:val="20"/>
                <w:szCs w:val="20"/>
              </w:rPr>
              <w:t>X</w:t>
            </w:r>
          </w:p>
        </w:tc>
      </w:tr>
      <w:tr w14:paraId="4641AD45" w14:textId="77777777" w:rsidTr="00E14E22">
        <w:tblPrEx>
          <w:tblW w:w="9680" w:type="dxa"/>
          <w:tblInd w:w="93" w:type="dxa"/>
          <w:tblLook w:val="04A0"/>
        </w:tblPrEx>
        <w:trPr>
          <w:trHeight w:val="936"/>
        </w:trPr>
        <w:tc>
          <w:tcPr>
            <w:tcW w:w="4380" w:type="dxa"/>
            <w:tcBorders>
              <w:top w:val="nil"/>
              <w:left w:val="single" w:sz="4" w:space="0" w:color="auto"/>
              <w:bottom w:val="single" w:sz="4" w:space="0" w:color="auto"/>
              <w:right w:val="single" w:sz="4" w:space="0" w:color="auto"/>
            </w:tcBorders>
            <w:shd w:val="clear" w:color="auto" w:fill="D9D9D9" w:themeFill="background1" w:themeFillShade="D9"/>
            <w:hideMark/>
          </w:tcPr>
          <w:p w:rsidR="005C080D" w:rsidRPr="005D7784" w:rsidP="13507439" w14:paraId="48BA6E55" w14:textId="77777777">
            <w:pPr>
              <w:spacing w:after="0"/>
              <w:rPr>
                <w:rFonts w:eastAsia="Times New Roman" w:cs="Times New Roman"/>
                <w:color w:val="000000"/>
                <w:sz w:val="20"/>
                <w:szCs w:val="20"/>
              </w:rPr>
            </w:pPr>
            <w:r w:rsidRPr="005D7784">
              <w:rPr>
                <w:rFonts w:eastAsia="Times New Roman" w:cs="Times New Roman"/>
                <w:color w:val="000000" w:themeColor="text1"/>
                <w:sz w:val="20"/>
                <w:szCs w:val="20"/>
              </w:rPr>
              <w:t xml:space="preserve">To what extent did the intervention require collaboration between multiple agencies or units, and what worked well and what did not? </w:t>
            </w:r>
          </w:p>
        </w:tc>
        <w:tc>
          <w:tcPr>
            <w:tcW w:w="1410" w:type="dxa"/>
            <w:tcBorders>
              <w:top w:val="nil"/>
              <w:left w:val="nil"/>
              <w:bottom w:val="single" w:sz="4" w:space="0" w:color="auto"/>
              <w:right w:val="single" w:sz="4" w:space="0" w:color="auto"/>
            </w:tcBorders>
            <w:shd w:val="clear" w:color="auto" w:fill="D9D9D9" w:themeFill="background1" w:themeFillShade="D9"/>
            <w:vAlign w:val="center"/>
            <w:hideMark/>
          </w:tcPr>
          <w:p w:rsidR="005C080D" w:rsidRPr="005D7784" w:rsidP="13507439" w14:paraId="332781A1" w14:textId="77777777">
            <w:pPr>
              <w:spacing w:after="0"/>
              <w:jc w:val="center"/>
              <w:rPr>
                <w:rFonts w:eastAsia="Times New Roman" w:cs="Times New Roman"/>
                <w:color w:val="000000"/>
                <w:sz w:val="20"/>
                <w:szCs w:val="20"/>
              </w:rPr>
            </w:pPr>
            <w:r w:rsidRPr="005D7784">
              <w:rPr>
                <w:rFonts w:eastAsia="Times New Roman" w:cs="Times New Roman"/>
                <w:color w:val="000000" w:themeColor="text1"/>
                <w:sz w:val="20"/>
                <w:szCs w:val="20"/>
              </w:rPr>
              <w:t>X</w:t>
            </w:r>
          </w:p>
        </w:tc>
        <w:tc>
          <w:tcPr>
            <w:tcW w:w="1140" w:type="dxa"/>
            <w:tcBorders>
              <w:top w:val="nil"/>
              <w:left w:val="nil"/>
              <w:bottom w:val="single" w:sz="4" w:space="0" w:color="auto"/>
              <w:right w:val="single" w:sz="4" w:space="0" w:color="auto"/>
            </w:tcBorders>
            <w:shd w:val="clear" w:color="auto" w:fill="D9D9D9" w:themeFill="background1" w:themeFillShade="D9"/>
            <w:vAlign w:val="center"/>
            <w:hideMark/>
          </w:tcPr>
          <w:p w:rsidR="005C080D" w:rsidRPr="005D7784" w:rsidP="13507439" w14:paraId="0DA4D3A9" w14:textId="77777777">
            <w:pPr>
              <w:spacing w:after="0"/>
              <w:jc w:val="center"/>
              <w:rPr>
                <w:rFonts w:eastAsia="Times New Roman" w:cs="Times New Roman"/>
                <w:color w:val="000000"/>
                <w:sz w:val="20"/>
                <w:szCs w:val="20"/>
              </w:rPr>
            </w:pPr>
            <w:r w:rsidRPr="005D7784">
              <w:rPr>
                <w:rFonts w:eastAsia="Times New Roman" w:cs="Times New Roman"/>
                <w:color w:val="000000" w:themeColor="text1"/>
                <w:sz w:val="20"/>
                <w:szCs w:val="20"/>
              </w:rPr>
              <w:t>X</w:t>
            </w:r>
          </w:p>
        </w:tc>
        <w:tc>
          <w:tcPr>
            <w:tcW w:w="1155" w:type="dxa"/>
            <w:tcBorders>
              <w:top w:val="nil"/>
              <w:left w:val="nil"/>
              <w:bottom w:val="single" w:sz="4" w:space="0" w:color="auto"/>
              <w:right w:val="single" w:sz="4" w:space="0" w:color="auto"/>
            </w:tcBorders>
            <w:shd w:val="clear" w:color="auto" w:fill="D9D9D9" w:themeFill="background1" w:themeFillShade="D9"/>
            <w:noWrap/>
            <w:vAlign w:val="center"/>
            <w:hideMark/>
          </w:tcPr>
          <w:p w:rsidR="005C080D" w:rsidRPr="005D7784" w:rsidP="13507439" w14:paraId="0758A987" w14:textId="77777777">
            <w:pPr>
              <w:spacing w:after="0"/>
              <w:jc w:val="center"/>
              <w:rPr>
                <w:rFonts w:eastAsia="Times New Roman" w:cs="Times New Roman"/>
                <w:color w:val="000000"/>
                <w:sz w:val="20"/>
                <w:szCs w:val="20"/>
              </w:rPr>
            </w:pPr>
          </w:p>
        </w:tc>
        <w:tc>
          <w:tcPr>
            <w:tcW w:w="765" w:type="dxa"/>
            <w:tcBorders>
              <w:top w:val="nil"/>
              <w:left w:val="nil"/>
              <w:bottom w:val="single" w:sz="4" w:space="0" w:color="auto"/>
              <w:right w:val="single" w:sz="4" w:space="0" w:color="auto"/>
            </w:tcBorders>
            <w:shd w:val="clear" w:color="auto" w:fill="D9D9D9" w:themeFill="background1" w:themeFillShade="D9"/>
            <w:vAlign w:val="center"/>
            <w:hideMark/>
          </w:tcPr>
          <w:p w:rsidR="005C080D" w:rsidRPr="005D7784" w:rsidP="13507439" w14:paraId="6F6C5D2F" w14:textId="77777777">
            <w:pPr>
              <w:spacing w:after="0"/>
              <w:jc w:val="center"/>
              <w:rPr>
                <w:rFonts w:eastAsia="Times New Roman" w:cs="Times New Roman"/>
                <w:color w:val="000000"/>
                <w:sz w:val="20"/>
                <w:szCs w:val="20"/>
              </w:rPr>
            </w:pPr>
          </w:p>
        </w:tc>
        <w:tc>
          <w:tcPr>
            <w:tcW w:w="830" w:type="dxa"/>
            <w:tcBorders>
              <w:top w:val="nil"/>
              <w:left w:val="nil"/>
              <w:bottom w:val="single" w:sz="4" w:space="0" w:color="auto"/>
              <w:right w:val="single" w:sz="4" w:space="0" w:color="auto"/>
            </w:tcBorders>
            <w:shd w:val="clear" w:color="auto" w:fill="D9D9D9" w:themeFill="background1" w:themeFillShade="D9"/>
            <w:noWrap/>
            <w:vAlign w:val="center"/>
            <w:hideMark/>
          </w:tcPr>
          <w:p w:rsidR="005C080D" w:rsidRPr="005D7784" w:rsidP="13507439" w14:paraId="2B3FB64F" w14:textId="77777777">
            <w:pPr>
              <w:spacing w:after="0"/>
              <w:jc w:val="center"/>
              <w:rPr>
                <w:rFonts w:eastAsia="Times New Roman" w:cs="Times New Roman"/>
                <w:color w:val="000000"/>
                <w:sz w:val="20"/>
                <w:szCs w:val="20"/>
              </w:rPr>
            </w:pPr>
            <w:r w:rsidRPr="00E14E22">
              <w:rPr>
                <w:rFonts w:eastAsia="Times New Roman" w:cs="Times New Roman"/>
                <w:color w:val="000000" w:themeColor="text1"/>
                <w:sz w:val="20"/>
                <w:szCs w:val="20"/>
              </w:rPr>
              <w:t>X</w:t>
            </w:r>
          </w:p>
        </w:tc>
      </w:tr>
      <w:tr w14:paraId="1BE88A9D" w14:textId="77777777" w:rsidTr="00E14E22">
        <w:tblPrEx>
          <w:tblW w:w="9680" w:type="dxa"/>
          <w:tblInd w:w="93" w:type="dxa"/>
          <w:tblLook w:val="04A0"/>
        </w:tblPrEx>
        <w:trPr>
          <w:trHeight w:val="744"/>
        </w:trPr>
        <w:tc>
          <w:tcPr>
            <w:tcW w:w="4380" w:type="dxa"/>
            <w:tcBorders>
              <w:top w:val="nil"/>
              <w:left w:val="single" w:sz="4" w:space="0" w:color="auto"/>
              <w:bottom w:val="single" w:sz="4" w:space="0" w:color="auto"/>
              <w:right w:val="single" w:sz="4" w:space="0" w:color="auto"/>
            </w:tcBorders>
            <w:shd w:val="clear" w:color="auto" w:fill="auto"/>
            <w:hideMark/>
          </w:tcPr>
          <w:p w:rsidR="005C080D" w:rsidRPr="005D7784" w:rsidP="13507439" w14:paraId="60A10F39" w14:textId="77777777">
            <w:pPr>
              <w:spacing w:after="0"/>
              <w:rPr>
                <w:rFonts w:eastAsia="Times New Roman" w:cs="Times New Roman"/>
                <w:color w:val="000000"/>
                <w:sz w:val="20"/>
                <w:szCs w:val="20"/>
              </w:rPr>
            </w:pPr>
            <w:r w:rsidRPr="005D7784">
              <w:rPr>
                <w:rFonts w:eastAsia="Times New Roman" w:cs="Times New Roman"/>
                <w:color w:val="000000" w:themeColor="text1"/>
                <w:sz w:val="20"/>
                <w:szCs w:val="20"/>
              </w:rPr>
              <w:t>What are the participant perspectives on their response to the intervention?</w:t>
            </w:r>
          </w:p>
        </w:tc>
        <w:tc>
          <w:tcPr>
            <w:tcW w:w="1410" w:type="dxa"/>
            <w:tcBorders>
              <w:top w:val="nil"/>
              <w:left w:val="nil"/>
              <w:bottom w:val="single" w:sz="4" w:space="0" w:color="auto"/>
              <w:right w:val="single" w:sz="4" w:space="0" w:color="auto"/>
            </w:tcBorders>
            <w:shd w:val="clear" w:color="auto" w:fill="auto"/>
            <w:noWrap/>
            <w:vAlign w:val="center"/>
            <w:hideMark/>
          </w:tcPr>
          <w:p w:rsidR="005C080D" w:rsidRPr="005D7784" w:rsidP="13507439" w14:paraId="1DD1F1C6" w14:textId="77777777">
            <w:pPr>
              <w:spacing w:after="0"/>
              <w:jc w:val="center"/>
              <w:rPr>
                <w:rFonts w:eastAsia="Times New Roman" w:cs="Times New Roman"/>
                <w:color w:val="000000"/>
                <w:sz w:val="20"/>
                <w:szCs w:val="20"/>
              </w:rPr>
            </w:pPr>
          </w:p>
        </w:tc>
        <w:tc>
          <w:tcPr>
            <w:tcW w:w="1140" w:type="dxa"/>
            <w:tcBorders>
              <w:top w:val="nil"/>
              <w:left w:val="nil"/>
              <w:bottom w:val="single" w:sz="4" w:space="0" w:color="auto"/>
              <w:right w:val="single" w:sz="4" w:space="0" w:color="auto"/>
            </w:tcBorders>
            <w:shd w:val="clear" w:color="auto" w:fill="auto"/>
            <w:noWrap/>
            <w:vAlign w:val="center"/>
            <w:hideMark/>
          </w:tcPr>
          <w:p w:rsidR="005C080D" w:rsidRPr="005D7784" w:rsidP="13507439" w14:paraId="1A34FA45" w14:textId="77777777">
            <w:pPr>
              <w:spacing w:after="0"/>
              <w:jc w:val="center"/>
              <w:rPr>
                <w:rFonts w:eastAsia="Times New Roman" w:cs="Times New Roman"/>
                <w:color w:val="000000"/>
                <w:sz w:val="20"/>
                <w:szCs w:val="20"/>
              </w:rPr>
            </w:pPr>
          </w:p>
        </w:tc>
        <w:tc>
          <w:tcPr>
            <w:tcW w:w="1155" w:type="dxa"/>
            <w:tcBorders>
              <w:top w:val="nil"/>
              <w:left w:val="nil"/>
              <w:bottom w:val="single" w:sz="4" w:space="0" w:color="auto"/>
              <w:right w:val="single" w:sz="4" w:space="0" w:color="auto"/>
            </w:tcBorders>
            <w:shd w:val="clear" w:color="auto" w:fill="auto"/>
            <w:vAlign w:val="center"/>
            <w:hideMark/>
          </w:tcPr>
          <w:p w:rsidR="005C080D" w:rsidRPr="005D7784" w:rsidP="13507439" w14:paraId="7D71EB86" w14:textId="77777777">
            <w:pPr>
              <w:spacing w:after="0"/>
              <w:jc w:val="center"/>
              <w:rPr>
                <w:rFonts w:eastAsia="Times New Roman" w:cs="Times New Roman"/>
                <w:color w:val="000000"/>
                <w:sz w:val="20"/>
                <w:szCs w:val="20"/>
              </w:rPr>
            </w:pPr>
            <w:r w:rsidRPr="005D7784">
              <w:rPr>
                <w:rFonts w:eastAsia="Times New Roman" w:cs="Times New Roman"/>
                <w:color w:val="000000" w:themeColor="text1"/>
                <w:sz w:val="20"/>
                <w:szCs w:val="20"/>
              </w:rPr>
              <w:t>X</w:t>
            </w:r>
          </w:p>
        </w:tc>
        <w:tc>
          <w:tcPr>
            <w:tcW w:w="765" w:type="dxa"/>
            <w:tcBorders>
              <w:top w:val="nil"/>
              <w:left w:val="nil"/>
              <w:bottom w:val="single" w:sz="4" w:space="0" w:color="auto"/>
              <w:right w:val="single" w:sz="4" w:space="0" w:color="auto"/>
            </w:tcBorders>
            <w:shd w:val="clear" w:color="auto" w:fill="auto"/>
            <w:noWrap/>
            <w:vAlign w:val="center"/>
            <w:hideMark/>
          </w:tcPr>
          <w:p w:rsidR="005C080D" w:rsidRPr="005D7784" w:rsidP="13507439" w14:paraId="1665784E" w14:textId="77777777">
            <w:pPr>
              <w:spacing w:after="0"/>
              <w:jc w:val="center"/>
              <w:rPr>
                <w:rFonts w:eastAsia="Times New Roman" w:cs="Times New Roman"/>
                <w:color w:val="000000"/>
                <w:sz w:val="20"/>
                <w:szCs w:val="20"/>
              </w:rPr>
            </w:pPr>
            <w:r w:rsidRPr="00E14E22">
              <w:rPr>
                <w:rFonts w:eastAsia="Times New Roman" w:cs="Times New Roman"/>
                <w:color w:val="000000" w:themeColor="text1"/>
                <w:sz w:val="20"/>
                <w:szCs w:val="20"/>
              </w:rPr>
              <w:t>X</w:t>
            </w:r>
          </w:p>
        </w:tc>
        <w:tc>
          <w:tcPr>
            <w:tcW w:w="830" w:type="dxa"/>
            <w:tcBorders>
              <w:top w:val="nil"/>
              <w:left w:val="nil"/>
              <w:bottom w:val="single" w:sz="4" w:space="0" w:color="auto"/>
              <w:right w:val="single" w:sz="4" w:space="0" w:color="auto"/>
            </w:tcBorders>
            <w:shd w:val="clear" w:color="auto" w:fill="auto"/>
            <w:vAlign w:val="center"/>
            <w:hideMark/>
          </w:tcPr>
          <w:p w:rsidR="005C080D" w:rsidRPr="005D7784" w:rsidP="13507439" w14:paraId="4DC50F4B" w14:textId="77777777">
            <w:pPr>
              <w:spacing w:after="0"/>
              <w:jc w:val="center"/>
              <w:rPr>
                <w:rFonts w:eastAsia="Times New Roman" w:cs="Times New Roman"/>
                <w:color w:val="000000"/>
                <w:sz w:val="20"/>
                <w:szCs w:val="20"/>
              </w:rPr>
            </w:pPr>
          </w:p>
        </w:tc>
      </w:tr>
    </w:tbl>
    <w:p w:rsidR="005C080D" w:rsidRPr="005D7784" w14:paraId="431A5EC2" w14:textId="77777777">
      <w:pPr>
        <w:rPr>
          <w:rFonts w:cs="Times New Roman"/>
          <w:b/>
          <w:i/>
          <w:szCs w:val="24"/>
        </w:rPr>
      </w:pPr>
    </w:p>
    <w:p w:rsidR="00B9749A" w:rsidRPr="005D7784" w:rsidP="002F0F3D" w14:paraId="0C85D444" w14:textId="046053D6">
      <w:pPr>
        <w:pStyle w:val="Heading1"/>
        <w:spacing w:after="120"/>
      </w:pPr>
      <w:bookmarkStart w:id="13" w:name="_Toc105414576"/>
      <w:r w:rsidRPr="005D7784">
        <w:t>A3. Improved Information Technology to Reduce Burden</w:t>
      </w:r>
      <w:bookmarkEnd w:id="13"/>
    </w:p>
    <w:p w:rsidR="00B9749A" w:rsidRPr="005D7784" w14:paraId="052CF405" w14:textId="001CE600">
      <w:pPr>
        <w:keepNext/>
        <w:rPr>
          <w:rFonts w:cs="Times New Roman"/>
        </w:rPr>
      </w:pPr>
      <w:r w:rsidRPr="005D7784">
        <w:rPr>
          <w:rFonts w:cs="Times New Roman"/>
        </w:rPr>
        <w:t>Planning site visits</w:t>
      </w:r>
      <w:r w:rsidRPr="005D7784" w:rsidR="00B87E87">
        <w:rPr>
          <w:rFonts w:cs="Times New Roman"/>
        </w:rPr>
        <w:t xml:space="preserve"> ha</w:t>
      </w:r>
      <w:r w:rsidRPr="005D7784" w:rsidR="008F5BF4">
        <w:rPr>
          <w:rFonts w:cs="Times New Roman"/>
        </w:rPr>
        <w:t>s</w:t>
      </w:r>
      <w:r w:rsidRPr="005D7784" w:rsidR="00B87E87">
        <w:rPr>
          <w:rFonts w:cs="Times New Roman"/>
        </w:rPr>
        <w:t xml:space="preserve"> been and</w:t>
      </w:r>
      <w:r w:rsidRPr="005D7784">
        <w:rPr>
          <w:rFonts w:cs="Times New Roman"/>
        </w:rPr>
        <w:t xml:space="preserve"> will</w:t>
      </w:r>
      <w:r w:rsidRPr="005D7784" w:rsidR="00B87E87">
        <w:rPr>
          <w:rFonts w:cs="Times New Roman"/>
        </w:rPr>
        <w:t xml:space="preserve"> continue to</w:t>
      </w:r>
      <w:r w:rsidRPr="005D7784">
        <w:rPr>
          <w:rFonts w:cs="Times New Roman"/>
        </w:rPr>
        <w:t xml:space="preserve"> </w:t>
      </w:r>
      <w:r w:rsidRPr="005D7784" w:rsidR="0005151C">
        <w:rPr>
          <w:rFonts w:cs="Times New Roman"/>
        </w:rPr>
        <w:t>be done collaboratively with</w:t>
      </w:r>
      <w:r w:rsidRPr="005D7784">
        <w:rPr>
          <w:rFonts w:cs="Times New Roman"/>
        </w:rPr>
        <w:t xml:space="preserve"> each of the site</w:t>
      </w:r>
      <w:r w:rsidRPr="005D7784" w:rsidR="001D30C4">
        <w:rPr>
          <w:rFonts w:cs="Times New Roman"/>
        </w:rPr>
        <w:t>s</w:t>
      </w:r>
      <w:r w:rsidRPr="005D7784">
        <w:rPr>
          <w:rFonts w:cs="Times New Roman"/>
        </w:rPr>
        <w:t xml:space="preserve">. We </w:t>
      </w:r>
      <w:r w:rsidRPr="005D7784" w:rsidR="00F05FA4">
        <w:rPr>
          <w:rFonts w:cs="Times New Roman"/>
        </w:rPr>
        <w:t xml:space="preserve">have used and </w:t>
      </w:r>
      <w:r w:rsidRPr="005D7784">
        <w:rPr>
          <w:rFonts w:cs="Times New Roman"/>
        </w:rPr>
        <w:t>will</w:t>
      </w:r>
      <w:r w:rsidRPr="005D7784" w:rsidR="00F05FA4">
        <w:rPr>
          <w:rFonts w:cs="Times New Roman"/>
        </w:rPr>
        <w:t xml:space="preserve"> continue to</w:t>
      </w:r>
      <w:r w:rsidRPr="005D7784">
        <w:rPr>
          <w:rFonts w:cs="Times New Roman"/>
        </w:rPr>
        <w:t xml:space="preserve"> use conference calls and emails to the extent possible to minimize burden. </w:t>
      </w:r>
    </w:p>
    <w:p w:rsidR="00B9749A" w:rsidRPr="005D7784" w14:paraId="3D4829B7" w14:textId="6FB032A3">
      <w:pPr>
        <w:keepNext/>
        <w:rPr>
          <w:rFonts w:cs="Times New Roman"/>
        </w:rPr>
      </w:pPr>
      <w:r w:rsidRPr="005D7784">
        <w:rPr>
          <w:rFonts w:cs="Times New Roman"/>
        </w:rPr>
        <w:t xml:space="preserve">The interviews </w:t>
      </w:r>
      <w:r w:rsidRPr="005D7784" w:rsidR="00346E99">
        <w:rPr>
          <w:rFonts w:cs="Times New Roman"/>
        </w:rPr>
        <w:t xml:space="preserve">have been and </w:t>
      </w:r>
      <w:r w:rsidRPr="005D7784">
        <w:rPr>
          <w:rFonts w:cs="Times New Roman"/>
        </w:rPr>
        <w:t>will</w:t>
      </w:r>
      <w:r w:rsidRPr="005D7784" w:rsidR="00346E99">
        <w:rPr>
          <w:rFonts w:cs="Times New Roman"/>
        </w:rPr>
        <w:t xml:space="preserve"> continue to</w:t>
      </w:r>
      <w:r w:rsidRPr="005D7784">
        <w:rPr>
          <w:rFonts w:cs="Times New Roman"/>
        </w:rPr>
        <w:t xml:space="preserve"> be conducted either individually or as a focus group</w:t>
      </w:r>
      <w:r w:rsidRPr="005D7784" w:rsidR="00BA0F10">
        <w:rPr>
          <w:rFonts w:cs="Times New Roman"/>
        </w:rPr>
        <w:t>, either in person or virtually</w:t>
      </w:r>
      <w:r w:rsidRPr="005D7784" w:rsidR="001F0E2B">
        <w:rPr>
          <w:rFonts w:cs="Times New Roman"/>
        </w:rPr>
        <w:t xml:space="preserve"> depending on what works best for the site</w:t>
      </w:r>
      <w:r w:rsidRPr="005D7784">
        <w:rPr>
          <w:rFonts w:cs="Times New Roman"/>
        </w:rPr>
        <w:t>. To minimize the burden, we hold semi-structured group discussions (focus groups), rather than individual conversations, whenever possible. For example, one group discussion may be held with multiple front-line workers</w:t>
      </w:r>
      <w:r w:rsidRPr="005D7784" w:rsidR="00F52A25">
        <w:rPr>
          <w:rFonts w:cs="Times New Roman"/>
        </w:rPr>
        <w:t xml:space="preserve"> at the same or similar levels</w:t>
      </w:r>
      <w:r w:rsidRPr="005D7784" w:rsidR="00E97E32">
        <w:rPr>
          <w:rFonts w:cs="Times New Roman"/>
        </w:rPr>
        <w:t>,</w:t>
      </w:r>
      <w:r w:rsidRPr="005D7784" w:rsidR="00885225">
        <w:rPr>
          <w:rFonts w:cs="Times New Roman"/>
        </w:rPr>
        <w:t xml:space="preserve"> </w:t>
      </w:r>
      <w:r w:rsidRPr="005D7784">
        <w:rPr>
          <w:rFonts w:cs="Times New Roman"/>
        </w:rPr>
        <w:t xml:space="preserve">such as case workers or outreach specialists. A separate group discussion may be held with supervisors of front-line staff. A third discussion group may include staff at the management or administrative level, such as directors of offices or agencies. If there is a single staff member in a particular level, however, an individual discussion </w:t>
      </w:r>
      <w:r w:rsidRPr="005D7784" w:rsidR="00DA54F5">
        <w:rPr>
          <w:rFonts w:cs="Times New Roman"/>
        </w:rPr>
        <w:t>is</w:t>
      </w:r>
      <w:r w:rsidRPr="005D7784">
        <w:rPr>
          <w:rFonts w:cs="Times New Roman"/>
        </w:rPr>
        <w:t xml:space="preserve"> held. </w:t>
      </w:r>
      <w:r w:rsidRPr="005D7784" w:rsidR="00213E5F">
        <w:rPr>
          <w:rFonts w:cs="Times New Roman"/>
        </w:rPr>
        <w:t>S</w:t>
      </w:r>
      <w:r w:rsidRPr="005D7784">
        <w:rPr>
          <w:rFonts w:cs="Times New Roman"/>
        </w:rPr>
        <w:t xml:space="preserve">taff at each of these levels </w:t>
      </w:r>
      <w:r w:rsidRPr="005D7784" w:rsidR="00213E5F">
        <w:rPr>
          <w:rFonts w:cs="Times New Roman"/>
        </w:rPr>
        <w:t>often</w:t>
      </w:r>
      <w:r w:rsidRPr="005D7784">
        <w:rPr>
          <w:rFonts w:cs="Times New Roman"/>
        </w:rPr>
        <w:t xml:space="preserve"> have different perspectives and thus different experiences. Group discussions </w:t>
      </w:r>
      <w:r w:rsidRPr="005D7784" w:rsidR="00213E5F">
        <w:rPr>
          <w:rFonts w:cs="Times New Roman"/>
        </w:rPr>
        <w:t>ha</w:t>
      </w:r>
      <w:r w:rsidRPr="005D7784" w:rsidR="00885225">
        <w:rPr>
          <w:rFonts w:cs="Times New Roman"/>
        </w:rPr>
        <w:t>ve</w:t>
      </w:r>
      <w:r w:rsidRPr="005D7784" w:rsidR="00213E5F">
        <w:rPr>
          <w:rFonts w:cs="Times New Roman"/>
        </w:rPr>
        <w:t xml:space="preserve"> allowed and</w:t>
      </w:r>
      <w:r w:rsidRPr="005D7784" w:rsidR="00D568F0">
        <w:rPr>
          <w:rFonts w:cs="Times New Roman"/>
        </w:rPr>
        <w:t xml:space="preserve"> </w:t>
      </w:r>
      <w:r w:rsidRPr="005D7784">
        <w:rPr>
          <w:rFonts w:cs="Times New Roman"/>
        </w:rPr>
        <w:t>will</w:t>
      </w:r>
      <w:r w:rsidRPr="005D7784" w:rsidR="00D568F0">
        <w:rPr>
          <w:rFonts w:cs="Times New Roman"/>
        </w:rPr>
        <w:t xml:space="preserve"> continue to</w:t>
      </w:r>
      <w:r w:rsidRPr="005D7784">
        <w:rPr>
          <w:rFonts w:cs="Times New Roman"/>
        </w:rPr>
        <w:t xml:space="preserve"> allow us to reduce the length of time spent </w:t>
      </w:r>
      <w:r w:rsidRPr="005D7784" w:rsidR="00014A9D">
        <w:rPr>
          <w:rFonts w:cs="Times New Roman"/>
        </w:rPr>
        <w:t>with</w:t>
      </w:r>
      <w:r w:rsidRPr="005D7784">
        <w:rPr>
          <w:rFonts w:cs="Times New Roman"/>
        </w:rPr>
        <w:t xml:space="preserve"> the site while still obtaining valuable feedback on the </w:t>
      </w:r>
      <w:r w:rsidRPr="005D7784" w:rsidR="006D4F4E">
        <w:rPr>
          <w:rFonts w:cs="Times New Roman"/>
        </w:rPr>
        <w:t>interventions</w:t>
      </w:r>
      <w:r w:rsidRPr="005D7784">
        <w:rPr>
          <w:rFonts w:cs="Times New Roman"/>
        </w:rPr>
        <w:t xml:space="preserve"> from staff with a range of experiences. The surveys </w:t>
      </w:r>
      <w:r w:rsidRPr="005D7784" w:rsidR="00D568F0">
        <w:rPr>
          <w:rFonts w:cs="Times New Roman"/>
        </w:rPr>
        <w:t xml:space="preserve">have been and </w:t>
      </w:r>
      <w:r w:rsidRPr="005D7784">
        <w:rPr>
          <w:rFonts w:cs="Times New Roman"/>
        </w:rPr>
        <w:t>will</w:t>
      </w:r>
      <w:r w:rsidRPr="005D7784" w:rsidR="00D568F0">
        <w:rPr>
          <w:rFonts w:cs="Times New Roman"/>
        </w:rPr>
        <w:t xml:space="preserve"> continue</w:t>
      </w:r>
      <w:r w:rsidRPr="005D7784">
        <w:rPr>
          <w:rFonts w:cs="Times New Roman"/>
        </w:rPr>
        <w:t xml:space="preserve"> be administered on the web</w:t>
      </w:r>
      <w:r w:rsidRPr="005D7784" w:rsidR="00D568F0">
        <w:rPr>
          <w:rFonts w:cs="Times New Roman"/>
        </w:rPr>
        <w:t>, on mobile devices,</w:t>
      </w:r>
      <w:r w:rsidRPr="005D7784" w:rsidR="00B00F8E">
        <w:rPr>
          <w:rFonts w:cs="Times New Roman"/>
        </w:rPr>
        <w:t xml:space="preserve"> </w:t>
      </w:r>
      <w:r w:rsidRPr="005D7784" w:rsidR="00F52A25">
        <w:rPr>
          <w:rFonts w:cs="Times New Roman"/>
        </w:rPr>
        <w:t xml:space="preserve">or </w:t>
      </w:r>
      <w:r w:rsidRPr="005D7784" w:rsidR="004C256A">
        <w:rPr>
          <w:rFonts w:cs="Times New Roman"/>
        </w:rPr>
        <w:t>in-person</w:t>
      </w:r>
      <w:r w:rsidRPr="005D7784" w:rsidR="00F52A25">
        <w:rPr>
          <w:rFonts w:cs="Times New Roman"/>
        </w:rPr>
        <w:t xml:space="preserve"> while the research team </w:t>
      </w:r>
      <w:r w:rsidRPr="005D7784" w:rsidR="004C256A">
        <w:rPr>
          <w:rFonts w:cs="Times New Roman"/>
        </w:rPr>
        <w:t>i</w:t>
      </w:r>
      <w:r w:rsidRPr="005D7784" w:rsidR="00F52A25">
        <w:rPr>
          <w:rFonts w:cs="Times New Roman"/>
        </w:rPr>
        <w:t>s on</w:t>
      </w:r>
      <w:r w:rsidRPr="005D7784" w:rsidR="004A4CF1">
        <w:rPr>
          <w:rFonts w:cs="Times New Roman"/>
        </w:rPr>
        <w:t>-</w:t>
      </w:r>
      <w:r w:rsidRPr="005D7784" w:rsidR="00F52A25">
        <w:rPr>
          <w:rFonts w:cs="Times New Roman"/>
        </w:rPr>
        <w:t>site</w:t>
      </w:r>
      <w:r w:rsidRPr="005D7784">
        <w:rPr>
          <w:rFonts w:cs="Times New Roman"/>
        </w:rPr>
        <w:t xml:space="preserve">. </w:t>
      </w:r>
    </w:p>
    <w:p w:rsidR="00B9749A" w:rsidRPr="005D7784" w:rsidP="00453320" w14:paraId="1475348A" w14:textId="77777777">
      <w:pPr>
        <w:pStyle w:val="Heading1"/>
        <w:spacing w:after="120"/>
      </w:pPr>
      <w:bookmarkStart w:id="14" w:name="_Toc105414577"/>
      <w:r w:rsidRPr="005D7784">
        <w:t>A4</w:t>
      </w:r>
      <w:r w:rsidRPr="005D7784">
        <w:rPr>
          <w:b w:val="0"/>
        </w:rPr>
        <w:t xml:space="preserve">. </w:t>
      </w:r>
      <w:r w:rsidRPr="005D7784">
        <w:t>Efforts to Identify Duplication</w:t>
      </w:r>
      <w:bookmarkEnd w:id="14"/>
    </w:p>
    <w:p w:rsidR="00B9749A" w:rsidRPr="005D7784" w14:paraId="6F6D4A8D" w14:textId="1AD8496B">
      <w:pPr>
        <w:rPr>
          <w:rFonts w:cs="Times New Roman"/>
        </w:rPr>
      </w:pPr>
      <w:r w:rsidRPr="005D7784">
        <w:rPr>
          <w:rFonts w:cs="Times New Roman"/>
        </w:rPr>
        <w:t xml:space="preserve">The information collection requirements for this study have been carefully reviewed to determine what information is already available from existing studies and program documents and what </w:t>
      </w:r>
      <w:r w:rsidRPr="005D7784">
        <w:rPr>
          <w:rFonts w:cs="Times New Roman"/>
        </w:rPr>
        <w:t>need</w:t>
      </w:r>
      <w:r w:rsidRPr="005D7784" w:rsidR="003758F8">
        <w:rPr>
          <w:rFonts w:cs="Times New Roman"/>
        </w:rPr>
        <w:t>s</w:t>
      </w:r>
      <w:r w:rsidRPr="005D7784">
        <w:rPr>
          <w:rFonts w:cs="Times New Roman"/>
        </w:rPr>
        <w:t xml:space="preserve"> to be collected for the first time. Although information from existing sources improves our understanding of the planning process, ACF does not believe that it provides sufficient information on how TANF</w:t>
      </w:r>
      <w:r w:rsidRPr="005D7784" w:rsidR="0054149D">
        <w:rPr>
          <w:rFonts w:cs="Times New Roman"/>
        </w:rPr>
        <w:t xml:space="preserve">, </w:t>
      </w:r>
      <w:r w:rsidRPr="005D7784">
        <w:rPr>
          <w:rFonts w:cs="Times New Roman"/>
        </w:rPr>
        <w:t>Child Welfare</w:t>
      </w:r>
      <w:r w:rsidRPr="005D7784" w:rsidR="0054149D">
        <w:rPr>
          <w:rFonts w:cs="Times New Roman"/>
        </w:rPr>
        <w:t xml:space="preserve">, </w:t>
      </w:r>
      <w:r w:rsidRPr="005D7784" w:rsidR="00554AB0">
        <w:rPr>
          <w:rFonts w:cs="Times New Roman"/>
          <w:szCs w:val="24"/>
        </w:rPr>
        <w:t>EHS/HS</w:t>
      </w:r>
      <w:r w:rsidRPr="005D7784" w:rsidR="00130334">
        <w:rPr>
          <w:rFonts w:cs="Times New Roman"/>
          <w:szCs w:val="24"/>
        </w:rPr>
        <w:t>, and Child Care</w:t>
      </w:r>
      <w:r w:rsidRPr="005D7784" w:rsidR="00F52A25">
        <w:rPr>
          <w:rFonts w:cs="Times New Roman"/>
          <w:szCs w:val="24"/>
        </w:rPr>
        <w:t xml:space="preserve"> </w:t>
      </w:r>
      <w:r w:rsidRPr="005D7784">
        <w:rPr>
          <w:rFonts w:cs="Times New Roman"/>
        </w:rPr>
        <w:t>agencies interact with their clients. This data collection is intended to yield new and useful information about TANF</w:t>
      </w:r>
      <w:r w:rsidRPr="005D7784" w:rsidR="0054149D">
        <w:rPr>
          <w:rFonts w:cs="Times New Roman"/>
        </w:rPr>
        <w:t>,</w:t>
      </w:r>
      <w:r w:rsidRPr="005D7784" w:rsidR="004B59C3">
        <w:rPr>
          <w:rFonts w:cs="Times New Roman"/>
        </w:rPr>
        <w:t xml:space="preserve"> </w:t>
      </w:r>
      <w:r w:rsidRPr="005D7784">
        <w:rPr>
          <w:rFonts w:cs="Times New Roman"/>
        </w:rPr>
        <w:t>Child Welfare</w:t>
      </w:r>
      <w:r w:rsidRPr="005D7784" w:rsidR="0054149D">
        <w:rPr>
          <w:rFonts w:cs="Times New Roman"/>
        </w:rPr>
        <w:t xml:space="preserve">, </w:t>
      </w:r>
      <w:r w:rsidRPr="005D7784" w:rsidR="00554AB0">
        <w:rPr>
          <w:rFonts w:cs="Times New Roman"/>
          <w:szCs w:val="24"/>
        </w:rPr>
        <w:t>EHS/HS</w:t>
      </w:r>
      <w:r w:rsidRPr="005D7784" w:rsidR="00F20E38">
        <w:rPr>
          <w:rFonts w:cs="Times New Roman"/>
          <w:szCs w:val="24"/>
        </w:rPr>
        <w:t>, and Child Care</w:t>
      </w:r>
      <w:r w:rsidRPr="005D7784" w:rsidR="00F52A25">
        <w:rPr>
          <w:rFonts w:cs="Times New Roman"/>
          <w:szCs w:val="24"/>
        </w:rPr>
        <w:t xml:space="preserve"> </w:t>
      </w:r>
      <w:r w:rsidRPr="005D7784">
        <w:rPr>
          <w:rFonts w:cs="Times New Roman"/>
        </w:rPr>
        <w:t>processes. The interviews and focus groups support a deeper exploration of patterns seen in the survey</w:t>
      </w:r>
      <w:r w:rsidRPr="005D7784" w:rsidR="007F3050">
        <w:rPr>
          <w:rFonts w:cs="Times New Roman"/>
        </w:rPr>
        <w:t xml:space="preserve"> and/or</w:t>
      </w:r>
      <w:r w:rsidRPr="005D7784">
        <w:rPr>
          <w:rFonts w:cs="Times New Roman"/>
        </w:rPr>
        <w:t xml:space="preserve"> </w:t>
      </w:r>
      <w:r w:rsidRPr="005D7784" w:rsidR="00F52A25">
        <w:rPr>
          <w:rFonts w:cs="Times New Roman"/>
        </w:rPr>
        <w:t xml:space="preserve">administrative </w:t>
      </w:r>
      <w:r w:rsidRPr="005D7784">
        <w:rPr>
          <w:rFonts w:cs="Times New Roman"/>
        </w:rPr>
        <w:t xml:space="preserve">data or review of documents. </w:t>
      </w:r>
    </w:p>
    <w:p w:rsidR="00A76DEB" w:rsidRPr="005D7784" w:rsidP="00A76DEB" w14:paraId="007C6DE8" w14:textId="77777777">
      <w:pPr>
        <w:spacing w:after="0"/>
        <w:rPr>
          <w:rFonts w:cs="Times New Roman"/>
        </w:rPr>
      </w:pPr>
    </w:p>
    <w:p w:rsidR="00B9749A" w:rsidRPr="005D7784" w:rsidP="00453320" w14:paraId="4ED1FACF" w14:textId="77777777">
      <w:pPr>
        <w:pStyle w:val="Heading1"/>
        <w:spacing w:after="120"/>
      </w:pPr>
      <w:bookmarkStart w:id="15" w:name="_Toc105414578"/>
      <w:r w:rsidRPr="005D7784">
        <w:t>A5. Involvement of Small Organizations</w:t>
      </w:r>
      <w:bookmarkEnd w:id="15"/>
    </w:p>
    <w:p w:rsidR="00B9749A" w:rsidRPr="005D7784" w14:paraId="688FAD24" w14:textId="7519B79C">
      <w:pPr>
        <w:rPr>
          <w:rFonts w:cs="Times New Roman"/>
        </w:rPr>
      </w:pPr>
      <w:r w:rsidRPr="005D7784">
        <w:rPr>
          <w:rFonts w:cs="Times New Roman"/>
        </w:rPr>
        <w:t>S</w:t>
      </w:r>
      <w:r w:rsidRPr="005D7784" w:rsidR="00E45EFA">
        <w:rPr>
          <w:rFonts w:cs="Times New Roman"/>
        </w:rPr>
        <w:t>taff and families at small</w:t>
      </w:r>
      <w:r w:rsidRPr="005D7784" w:rsidR="00E73F61">
        <w:rPr>
          <w:rFonts w:cs="Times New Roman"/>
        </w:rPr>
        <w:t xml:space="preserve">er </w:t>
      </w:r>
      <w:r w:rsidRPr="005D7784" w:rsidR="00E45EFA">
        <w:rPr>
          <w:rFonts w:cs="Times New Roman"/>
        </w:rPr>
        <w:t xml:space="preserve">centers </w:t>
      </w:r>
      <w:r w:rsidRPr="005D7784" w:rsidR="001F0E2B">
        <w:rPr>
          <w:rFonts w:cs="Times New Roman"/>
        </w:rPr>
        <w:t xml:space="preserve">or programs </w:t>
      </w:r>
      <w:r w:rsidRPr="005D7784" w:rsidR="00E45EFA">
        <w:rPr>
          <w:rFonts w:cs="Times New Roman"/>
        </w:rPr>
        <w:t>may be part of this data collection effort if they are a sub-grantee</w:t>
      </w:r>
      <w:r w:rsidRPr="005D7784" w:rsidR="006D2842">
        <w:rPr>
          <w:rFonts w:cs="Times New Roman"/>
        </w:rPr>
        <w:t xml:space="preserve"> or </w:t>
      </w:r>
      <w:r w:rsidRPr="005D7784" w:rsidR="00511143">
        <w:rPr>
          <w:rFonts w:cs="Times New Roman"/>
        </w:rPr>
        <w:t>community-based organization</w:t>
      </w:r>
      <w:r w:rsidRPr="005D7784" w:rsidR="006D2842">
        <w:rPr>
          <w:rFonts w:cs="Times New Roman"/>
        </w:rPr>
        <w:t xml:space="preserve"> closely related</w:t>
      </w:r>
      <w:r w:rsidRPr="005D7784" w:rsidR="00E45EFA">
        <w:rPr>
          <w:rFonts w:cs="Times New Roman"/>
        </w:rPr>
        <w:t xml:space="preserve"> to </w:t>
      </w:r>
      <w:r w:rsidRPr="005D7784" w:rsidR="0016722F">
        <w:rPr>
          <w:rFonts w:cs="Times New Roman"/>
        </w:rPr>
        <w:t xml:space="preserve">a </w:t>
      </w:r>
      <w:r w:rsidRPr="005D7784" w:rsidR="00E45EFA">
        <w:rPr>
          <w:rFonts w:cs="Times New Roman"/>
        </w:rPr>
        <w:t xml:space="preserve">chosen </w:t>
      </w:r>
      <w:r w:rsidRPr="005D7784" w:rsidR="00E73F61">
        <w:rPr>
          <w:rFonts w:cs="Times New Roman"/>
        </w:rPr>
        <w:t xml:space="preserve">TANF, </w:t>
      </w:r>
      <w:r w:rsidRPr="005D7784" w:rsidR="004166D1">
        <w:rPr>
          <w:rFonts w:cs="Times New Roman"/>
        </w:rPr>
        <w:t>C</w:t>
      </w:r>
      <w:r w:rsidRPr="005D7784" w:rsidR="006D2842">
        <w:rPr>
          <w:rFonts w:cs="Times New Roman"/>
        </w:rPr>
        <w:t xml:space="preserve">hild </w:t>
      </w:r>
      <w:r w:rsidRPr="005D7784" w:rsidR="004166D1">
        <w:rPr>
          <w:rFonts w:cs="Times New Roman"/>
        </w:rPr>
        <w:t>W</w:t>
      </w:r>
      <w:r w:rsidRPr="005D7784" w:rsidR="006D2842">
        <w:rPr>
          <w:rFonts w:cs="Times New Roman"/>
        </w:rPr>
        <w:t>elfare</w:t>
      </w:r>
      <w:r w:rsidRPr="005D7784" w:rsidR="004166D1">
        <w:rPr>
          <w:rFonts w:cs="Times New Roman"/>
        </w:rPr>
        <w:t>,</w:t>
      </w:r>
      <w:r w:rsidRPr="005D7784" w:rsidR="006D2842">
        <w:rPr>
          <w:rFonts w:cs="Times New Roman"/>
        </w:rPr>
        <w:t xml:space="preserve"> </w:t>
      </w:r>
      <w:r w:rsidRPr="005D7784" w:rsidR="00E45EFA">
        <w:rPr>
          <w:rFonts w:cs="Times New Roman"/>
        </w:rPr>
        <w:t>EHS</w:t>
      </w:r>
      <w:r w:rsidRPr="005D7784" w:rsidR="006D2842">
        <w:rPr>
          <w:rFonts w:cs="Times New Roman"/>
        </w:rPr>
        <w:t>/</w:t>
      </w:r>
      <w:r w:rsidRPr="005D7784" w:rsidR="00E45EFA">
        <w:rPr>
          <w:rFonts w:cs="Times New Roman"/>
        </w:rPr>
        <w:t>HS</w:t>
      </w:r>
      <w:r w:rsidRPr="005D7784" w:rsidR="009277C6">
        <w:rPr>
          <w:rFonts w:cs="Times New Roman"/>
        </w:rPr>
        <w:t>, and/or Child Care</w:t>
      </w:r>
      <w:r w:rsidRPr="005D7784" w:rsidR="00E45EFA">
        <w:rPr>
          <w:rFonts w:cs="Times New Roman"/>
        </w:rPr>
        <w:t xml:space="preserve"> </w:t>
      </w:r>
      <w:r w:rsidRPr="005D7784" w:rsidR="0016722F">
        <w:rPr>
          <w:rFonts w:cs="Times New Roman"/>
        </w:rPr>
        <w:t>site</w:t>
      </w:r>
      <w:r w:rsidRPr="005D7784" w:rsidR="00E45EFA">
        <w:rPr>
          <w:rFonts w:cs="Times New Roman"/>
        </w:rPr>
        <w:t xml:space="preserve">. </w:t>
      </w:r>
      <w:r w:rsidRPr="005D7784" w:rsidR="004B59C3">
        <w:rPr>
          <w:rFonts w:cs="Times New Roman"/>
        </w:rPr>
        <w:t xml:space="preserve"> </w:t>
      </w:r>
      <w:r w:rsidRPr="005D7784" w:rsidR="00E45EFA">
        <w:rPr>
          <w:rFonts w:cs="Times New Roman"/>
        </w:rPr>
        <w:t xml:space="preserve">If we need to </w:t>
      </w:r>
      <w:r w:rsidRPr="005D7784" w:rsidR="002259D1">
        <w:rPr>
          <w:rFonts w:cs="Times New Roman"/>
        </w:rPr>
        <w:t xml:space="preserve">conduct </w:t>
      </w:r>
      <w:r w:rsidRPr="005D7784" w:rsidR="00E45EFA">
        <w:rPr>
          <w:rFonts w:cs="Times New Roman"/>
        </w:rPr>
        <w:t>interviews with individuals in small centers</w:t>
      </w:r>
      <w:r w:rsidRPr="005D7784" w:rsidR="00B36FAB">
        <w:rPr>
          <w:rFonts w:cs="Times New Roman"/>
        </w:rPr>
        <w:t xml:space="preserve"> or programs</w:t>
      </w:r>
      <w:r w:rsidRPr="005D7784" w:rsidR="00E45EFA">
        <w:rPr>
          <w:rFonts w:cs="Times New Roman"/>
        </w:rPr>
        <w:t>, w</w:t>
      </w:r>
      <w:r w:rsidRPr="005D7784" w:rsidR="004B59C3">
        <w:rPr>
          <w:rFonts w:cs="Times New Roman"/>
        </w:rPr>
        <w:t xml:space="preserve">e will schedule interviews at times that are convenient </w:t>
      </w:r>
      <w:r w:rsidRPr="005D7784" w:rsidR="0046638D">
        <w:rPr>
          <w:rFonts w:cs="Times New Roman"/>
        </w:rPr>
        <w:t xml:space="preserve">to them </w:t>
      </w:r>
      <w:r w:rsidRPr="005D7784" w:rsidR="00462827">
        <w:rPr>
          <w:rFonts w:cs="Times New Roman"/>
        </w:rPr>
        <w:t xml:space="preserve">in order to minimize disruption of daily activities. </w:t>
      </w:r>
    </w:p>
    <w:p w:rsidR="00A76DEB" w:rsidRPr="005D7784" w:rsidP="00A76DEB" w14:paraId="409113FB" w14:textId="77777777">
      <w:pPr>
        <w:spacing w:after="0"/>
        <w:rPr>
          <w:rFonts w:cs="Times New Roman"/>
        </w:rPr>
      </w:pPr>
    </w:p>
    <w:p w:rsidR="00B9749A" w:rsidRPr="005D7784" w:rsidP="00453320" w14:paraId="6AF22507" w14:textId="77777777">
      <w:pPr>
        <w:pStyle w:val="Heading1"/>
        <w:spacing w:after="120"/>
      </w:pPr>
      <w:bookmarkStart w:id="16" w:name="_Toc105414579"/>
      <w:r w:rsidRPr="005D7784">
        <w:t>A6. Consequences of Less Frequent Data Collection</w:t>
      </w:r>
      <w:bookmarkEnd w:id="16"/>
    </w:p>
    <w:p w:rsidR="00B9749A" w:rsidRPr="005D7784" w:rsidP="00C53ED9" w14:paraId="66836D69" w14:textId="22F22426">
      <w:pPr>
        <w:pStyle w:val="NormalSS"/>
        <w:spacing w:after="0" w:line="276" w:lineRule="auto"/>
        <w:ind w:firstLine="0"/>
        <w:jc w:val="left"/>
        <w:rPr>
          <w:rFonts w:ascii="Times New Roman" w:hAnsi="Times New Roman"/>
        </w:rPr>
      </w:pPr>
      <w:r w:rsidRPr="005D7784">
        <w:rPr>
          <w:rFonts w:ascii="Times New Roman" w:hAnsi="Times New Roman"/>
        </w:rPr>
        <w:t xml:space="preserve">Rigorous evaluation of innovative initiatives is crucial to building evidence of what works and how best to allocate scarce government resources. These data collection </w:t>
      </w:r>
      <w:r w:rsidRPr="005D7784" w:rsidR="00462827">
        <w:rPr>
          <w:rFonts w:ascii="Times New Roman" w:hAnsi="Times New Roman"/>
        </w:rPr>
        <w:t xml:space="preserve">undertakings </w:t>
      </w:r>
      <w:r w:rsidRPr="005D7784">
        <w:rPr>
          <w:rFonts w:ascii="Times New Roman" w:hAnsi="Times New Roman"/>
        </w:rPr>
        <w:t xml:space="preserve">represent an important opportunity for ACF to </w:t>
      </w:r>
      <w:r w:rsidRPr="005D7784" w:rsidR="00462827">
        <w:rPr>
          <w:rFonts w:ascii="Times New Roman" w:hAnsi="Times New Roman"/>
        </w:rPr>
        <w:t xml:space="preserve">both </w:t>
      </w:r>
      <w:r w:rsidRPr="005D7784">
        <w:rPr>
          <w:rFonts w:ascii="Times New Roman" w:hAnsi="Times New Roman"/>
        </w:rPr>
        <w:t xml:space="preserve">learn about activities associated with </w:t>
      </w:r>
      <w:r w:rsidRPr="005D7784" w:rsidR="00022628">
        <w:rPr>
          <w:rFonts w:ascii="Times New Roman" w:hAnsi="Times New Roman"/>
        </w:rPr>
        <w:t>TANF</w:t>
      </w:r>
      <w:r w:rsidRPr="005D7784" w:rsidR="0070725C">
        <w:rPr>
          <w:rFonts w:ascii="Times New Roman" w:hAnsi="Times New Roman"/>
        </w:rPr>
        <w:t>,</w:t>
      </w:r>
      <w:r w:rsidRPr="005D7784" w:rsidR="00462827">
        <w:rPr>
          <w:rFonts w:ascii="Times New Roman" w:hAnsi="Times New Roman"/>
        </w:rPr>
        <w:t xml:space="preserve"> </w:t>
      </w:r>
      <w:r w:rsidRPr="005D7784" w:rsidR="00022628">
        <w:rPr>
          <w:rFonts w:ascii="Times New Roman" w:hAnsi="Times New Roman"/>
        </w:rPr>
        <w:t>Child Welfare</w:t>
      </w:r>
      <w:r w:rsidRPr="005D7784" w:rsidR="0070725C">
        <w:rPr>
          <w:rFonts w:ascii="Times New Roman" w:hAnsi="Times New Roman"/>
        </w:rPr>
        <w:t xml:space="preserve">, </w:t>
      </w:r>
      <w:r w:rsidRPr="005D7784" w:rsidR="00E45EFA">
        <w:rPr>
          <w:rFonts w:ascii="Times New Roman" w:hAnsi="Times New Roman"/>
        </w:rPr>
        <w:t>EHS/HS</w:t>
      </w:r>
      <w:r w:rsidRPr="005D7784" w:rsidR="00462827">
        <w:rPr>
          <w:rFonts w:ascii="Times New Roman" w:hAnsi="Times New Roman"/>
        </w:rPr>
        <w:t>,</w:t>
      </w:r>
      <w:r w:rsidRPr="005D7784" w:rsidR="00362C5B">
        <w:rPr>
          <w:rFonts w:ascii="Times New Roman" w:hAnsi="Times New Roman"/>
        </w:rPr>
        <w:t xml:space="preserve"> and Child Care</w:t>
      </w:r>
      <w:r w:rsidRPr="005D7784">
        <w:rPr>
          <w:rFonts w:ascii="Times New Roman" w:hAnsi="Times New Roman"/>
        </w:rPr>
        <w:t xml:space="preserve"> and </w:t>
      </w:r>
      <w:r w:rsidRPr="005D7784" w:rsidR="003F1405">
        <w:rPr>
          <w:rFonts w:ascii="Times New Roman" w:hAnsi="Times New Roman"/>
        </w:rPr>
        <w:t>to</w:t>
      </w:r>
      <w:r w:rsidRPr="005D7784" w:rsidR="00462827">
        <w:rPr>
          <w:rFonts w:ascii="Times New Roman" w:hAnsi="Times New Roman"/>
        </w:rPr>
        <w:t xml:space="preserve"> </w:t>
      </w:r>
      <w:r w:rsidRPr="005D7784">
        <w:rPr>
          <w:rFonts w:ascii="Times New Roman" w:hAnsi="Times New Roman"/>
        </w:rPr>
        <w:t xml:space="preserve">design </w:t>
      </w:r>
      <w:r w:rsidRPr="005D7784" w:rsidR="00022628">
        <w:rPr>
          <w:rFonts w:ascii="Times New Roman" w:hAnsi="Times New Roman"/>
        </w:rPr>
        <w:t>behavioral interventions to improve service delivery and uptake</w:t>
      </w:r>
      <w:r w:rsidRPr="005D7784">
        <w:rPr>
          <w:rFonts w:ascii="Times New Roman" w:hAnsi="Times New Roman"/>
        </w:rPr>
        <w:t>.</w:t>
      </w:r>
    </w:p>
    <w:p w:rsidR="00B9749A" w:rsidRPr="005D7784" w:rsidP="00C53ED9" w14:paraId="5B093653" w14:textId="77777777">
      <w:pPr>
        <w:pStyle w:val="NormalSS"/>
        <w:spacing w:after="0" w:line="276" w:lineRule="auto"/>
        <w:ind w:firstLine="0"/>
        <w:jc w:val="left"/>
        <w:rPr>
          <w:rFonts w:ascii="Times New Roman" w:hAnsi="Times New Roman"/>
        </w:rPr>
      </w:pPr>
    </w:p>
    <w:p w:rsidR="00B9749A" w:rsidRPr="005D7784" w:rsidP="00453320" w14:paraId="0B75FE8C" w14:textId="44FE150A">
      <w:pPr>
        <w:pStyle w:val="NormalSS"/>
        <w:spacing w:after="120" w:line="276" w:lineRule="auto"/>
        <w:ind w:firstLine="0"/>
        <w:jc w:val="left"/>
        <w:rPr>
          <w:rFonts w:ascii="Times New Roman" w:hAnsi="Times New Roman"/>
        </w:rPr>
      </w:pPr>
      <w:r w:rsidRPr="005D7784">
        <w:rPr>
          <w:rFonts w:ascii="Times New Roman" w:hAnsi="Times New Roman"/>
        </w:rPr>
        <w:t>Not collecting information</w:t>
      </w:r>
      <w:r w:rsidRPr="005D7784" w:rsidR="00022628">
        <w:rPr>
          <w:rFonts w:ascii="Times New Roman" w:hAnsi="Times New Roman"/>
        </w:rPr>
        <w:t xml:space="preserve"> from the </w:t>
      </w:r>
      <w:r w:rsidRPr="005D7784" w:rsidR="0005151C">
        <w:rPr>
          <w:rFonts w:ascii="Times New Roman" w:hAnsi="Times New Roman"/>
        </w:rPr>
        <w:t>three</w:t>
      </w:r>
      <w:r w:rsidRPr="005D7784" w:rsidR="00022628">
        <w:rPr>
          <w:rFonts w:ascii="Times New Roman" w:hAnsi="Times New Roman"/>
        </w:rPr>
        <w:t xml:space="preserve"> categories of respondents (administrators, staff, and clients)</w:t>
      </w:r>
      <w:r w:rsidRPr="005D7784">
        <w:rPr>
          <w:rFonts w:ascii="Times New Roman" w:hAnsi="Times New Roman"/>
        </w:rPr>
        <w:t xml:space="preserve"> </w:t>
      </w:r>
      <w:r w:rsidRPr="005D7784" w:rsidR="00022628">
        <w:rPr>
          <w:rFonts w:ascii="Times New Roman" w:hAnsi="Times New Roman"/>
        </w:rPr>
        <w:t>during Phase 3</w:t>
      </w:r>
      <w:r w:rsidRPr="005D7784">
        <w:rPr>
          <w:rFonts w:ascii="Times New Roman" w:hAnsi="Times New Roman"/>
        </w:rPr>
        <w:t xml:space="preserve"> would limit the government’s ability to </w:t>
      </w:r>
      <w:r w:rsidRPr="005D7784" w:rsidR="00022628">
        <w:rPr>
          <w:rFonts w:ascii="Times New Roman" w:hAnsi="Times New Roman"/>
        </w:rPr>
        <w:t>design appropriately targeted interventions that appropriately match the barriers administrators, staff, and clients face in the quest for optimal service delivery. Not collecting information during Phase 4 would hinder the government’s ability to learn how interventions were implemented and whether and to what degree the interventions had the outcome desired.</w:t>
      </w:r>
    </w:p>
    <w:p w:rsidR="00022628" w:rsidRPr="005D7784" w:rsidP="00C53ED9" w14:paraId="48B30605" w14:textId="77777777">
      <w:pPr>
        <w:pStyle w:val="NormalSS"/>
        <w:spacing w:after="0" w:line="276" w:lineRule="auto"/>
        <w:ind w:firstLine="0"/>
        <w:jc w:val="left"/>
        <w:rPr>
          <w:rFonts w:ascii="Times New Roman" w:hAnsi="Times New Roman"/>
        </w:rPr>
      </w:pPr>
    </w:p>
    <w:p w:rsidR="00022628" w:rsidRPr="005D7784" w:rsidP="00453320" w14:paraId="16FABA65" w14:textId="77777777">
      <w:pPr>
        <w:pStyle w:val="Heading1"/>
        <w:spacing w:after="120"/>
      </w:pPr>
      <w:bookmarkStart w:id="17" w:name="_Toc105414580"/>
      <w:r w:rsidRPr="005D7784">
        <w:t>A7. Special Circumstances</w:t>
      </w:r>
      <w:bookmarkEnd w:id="17"/>
    </w:p>
    <w:p w:rsidR="00022628" w:rsidRPr="005D7784" w:rsidP="00453320" w14:paraId="2BCD8098" w14:textId="77777777">
      <w:pPr>
        <w:pStyle w:val="NormalSS"/>
        <w:spacing w:after="120" w:line="276" w:lineRule="auto"/>
        <w:ind w:firstLine="0"/>
        <w:jc w:val="left"/>
        <w:rPr>
          <w:rFonts w:ascii="Times New Roman" w:hAnsi="Times New Roman"/>
        </w:rPr>
      </w:pPr>
      <w:r w:rsidRPr="005D7784">
        <w:rPr>
          <w:rFonts w:ascii="Times New Roman" w:hAnsi="Times New Roman"/>
        </w:rPr>
        <w:t>There are no special circumstances for this data collection.</w:t>
      </w:r>
    </w:p>
    <w:p w:rsidR="00022628" w:rsidRPr="005D7784" w:rsidP="00C53ED9" w14:paraId="05CB2123" w14:textId="77777777">
      <w:pPr>
        <w:pStyle w:val="NormalSS"/>
        <w:spacing w:after="0" w:line="276" w:lineRule="auto"/>
        <w:ind w:firstLine="0"/>
        <w:jc w:val="left"/>
        <w:rPr>
          <w:rFonts w:ascii="Times New Roman" w:hAnsi="Times New Roman"/>
        </w:rPr>
      </w:pPr>
    </w:p>
    <w:p w:rsidR="00022628" w:rsidRPr="005D7784" w:rsidP="00453320" w14:paraId="5CC2EDFE" w14:textId="77777777">
      <w:pPr>
        <w:pStyle w:val="Heading1"/>
        <w:spacing w:after="120"/>
      </w:pPr>
      <w:bookmarkStart w:id="18" w:name="_Toc105414581"/>
      <w:r w:rsidRPr="005D7784">
        <w:t>A8. Federal Register Notice and Consultation</w:t>
      </w:r>
      <w:bookmarkEnd w:id="18"/>
    </w:p>
    <w:p w:rsidR="00910BF4" w:rsidRPr="005D7784" w:rsidP="00C53ED9" w14:paraId="19C5F85E" w14:textId="5140182D">
      <w:pPr>
        <w:pStyle w:val="NormalSS"/>
        <w:spacing w:line="276" w:lineRule="auto"/>
        <w:ind w:firstLine="0"/>
        <w:rPr>
          <w:rFonts w:ascii="Times New Roman" w:hAnsi="Times New Roman"/>
        </w:rPr>
      </w:pPr>
      <w:r w:rsidRPr="005D7784">
        <w:rPr>
          <w:rFonts w:ascii="Times New Roman" w:hAnsi="Times New Roman"/>
        </w:rPr>
        <w:t>In accordance with the Paperwork Reduction Act of 1995 (Pub. L. 104-13) and Office of Management and Budget (OMB) regulations at 5 CFR Part 1320 (60 FR 44978, August 29, 1995), ACF</w:t>
      </w:r>
      <w:r w:rsidRPr="005D7784" w:rsidR="003B0BCB">
        <w:rPr>
          <w:rFonts w:ascii="Times New Roman" w:hAnsi="Times New Roman"/>
        </w:rPr>
        <w:t xml:space="preserve"> has</w:t>
      </w:r>
      <w:r w:rsidRPr="005D7784">
        <w:rPr>
          <w:rFonts w:ascii="Times New Roman" w:hAnsi="Times New Roman"/>
        </w:rPr>
        <w:t xml:space="preserve"> published a notice in the Federal Register announcing the agency’s intention to request an OMB review of this information collection activity</w:t>
      </w:r>
      <w:r w:rsidRPr="005D7784" w:rsidR="003B0BCB">
        <w:rPr>
          <w:rFonts w:ascii="Times New Roman" w:hAnsi="Times New Roman"/>
        </w:rPr>
        <w:t xml:space="preserve"> each time the </w:t>
      </w:r>
      <w:r w:rsidRPr="005D7784" w:rsidR="00FB3AD8">
        <w:rPr>
          <w:rFonts w:ascii="Times New Roman" w:hAnsi="Times New Roman"/>
        </w:rPr>
        <w:t xml:space="preserve">umbrella </w:t>
      </w:r>
      <w:r w:rsidRPr="005D7784" w:rsidR="003B0BCB">
        <w:rPr>
          <w:rFonts w:ascii="Times New Roman" w:hAnsi="Times New Roman"/>
        </w:rPr>
        <w:t>Generic Clearance has been su</w:t>
      </w:r>
      <w:r w:rsidRPr="005D7784">
        <w:rPr>
          <w:rFonts w:ascii="Times New Roman" w:hAnsi="Times New Roman"/>
        </w:rPr>
        <w:t>bmitted</w:t>
      </w:r>
      <w:r w:rsidRPr="005D7784" w:rsidR="00FB3AD8">
        <w:rPr>
          <w:rFonts w:ascii="Times New Roman" w:hAnsi="Times New Roman"/>
        </w:rPr>
        <w:t xml:space="preserve"> for approval or revisions</w:t>
      </w:r>
      <w:r w:rsidRPr="005D7784">
        <w:rPr>
          <w:rFonts w:ascii="Times New Roman" w:hAnsi="Times New Roman"/>
        </w:rPr>
        <w:t xml:space="preserve">. </w:t>
      </w:r>
    </w:p>
    <w:p w:rsidR="001D386A" w:rsidRPr="005D7784" w:rsidP="001D386A" w14:paraId="18480DF1" w14:textId="44D34E4F">
      <w:pPr>
        <w:pStyle w:val="NormalSS"/>
        <w:numPr>
          <w:ilvl w:val="0"/>
          <w:numId w:val="50"/>
        </w:numPr>
        <w:spacing w:line="276" w:lineRule="auto"/>
        <w:rPr>
          <w:rFonts w:ascii="Times New Roman" w:hAnsi="Times New Roman"/>
        </w:rPr>
      </w:pPr>
      <w:r w:rsidRPr="005D7784">
        <w:rPr>
          <w:rFonts w:ascii="Times New Roman" w:hAnsi="Times New Roman"/>
        </w:rPr>
        <w:t>When ACF first developed the umbrella generic, a</w:t>
      </w:r>
      <w:r w:rsidRPr="005D7784" w:rsidR="00655423">
        <w:rPr>
          <w:rFonts w:ascii="Times New Roman" w:hAnsi="Times New Roman"/>
        </w:rPr>
        <w:t xml:space="preserve"> </w:t>
      </w:r>
      <w:r w:rsidRPr="005D7784" w:rsidR="00010CCB">
        <w:rPr>
          <w:rFonts w:ascii="Times New Roman" w:hAnsi="Times New Roman"/>
        </w:rPr>
        <w:t xml:space="preserve">notice </w:t>
      </w:r>
      <w:r w:rsidRPr="005D7784" w:rsidR="00655423">
        <w:rPr>
          <w:rFonts w:ascii="Times New Roman" w:hAnsi="Times New Roman"/>
        </w:rPr>
        <w:t xml:space="preserve">was published on </w:t>
      </w:r>
      <w:r w:rsidRPr="005D7784" w:rsidR="00A76DEB">
        <w:rPr>
          <w:rFonts w:ascii="Times New Roman" w:hAnsi="Times New Roman"/>
        </w:rPr>
        <w:t>May 23, 2017</w:t>
      </w:r>
      <w:r w:rsidRPr="005D7784" w:rsidR="00FB3AD8">
        <w:rPr>
          <w:rFonts w:ascii="Times New Roman" w:hAnsi="Times New Roman"/>
        </w:rPr>
        <w:t xml:space="preserve"> (</w:t>
      </w:r>
      <w:r w:rsidRPr="005D7784" w:rsidR="00A76DEB">
        <w:rPr>
          <w:rFonts w:ascii="Times New Roman" w:hAnsi="Times New Roman"/>
        </w:rPr>
        <w:t>82</w:t>
      </w:r>
      <w:r w:rsidRPr="005D7784" w:rsidR="00FB3AD8">
        <w:rPr>
          <w:rFonts w:ascii="Times New Roman" w:hAnsi="Times New Roman"/>
        </w:rPr>
        <w:t xml:space="preserve"> FR</w:t>
      </w:r>
      <w:r w:rsidRPr="005D7784" w:rsidR="00655423">
        <w:rPr>
          <w:rFonts w:ascii="Times New Roman" w:hAnsi="Times New Roman"/>
        </w:rPr>
        <w:t xml:space="preserve"> </w:t>
      </w:r>
      <w:r w:rsidRPr="005D7784" w:rsidR="00A76DEB">
        <w:rPr>
          <w:rFonts w:ascii="Times New Roman" w:hAnsi="Times New Roman"/>
        </w:rPr>
        <w:t>23572</w:t>
      </w:r>
      <w:r w:rsidRPr="005D7784" w:rsidR="00FB3AD8">
        <w:rPr>
          <w:rFonts w:ascii="Times New Roman" w:hAnsi="Times New Roman"/>
        </w:rPr>
        <w:t>)</w:t>
      </w:r>
      <w:r w:rsidRPr="005D7784" w:rsidR="00655423">
        <w:rPr>
          <w:rFonts w:ascii="Times New Roman" w:hAnsi="Times New Roman"/>
        </w:rPr>
        <w:t xml:space="preserve"> and provided a 60-day period for public comment. </w:t>
      </w:r>
      <w:r w:rsidRPr="005D7784" w:rsidR="00A76DEB">
        <w:rPr>
          <w:rFonts w:ascii="Times New Roman" w:hAnsi="Times New Roman"/>
        </w:rPr>
        <w:t xml:space="preserve">No substantive </w:t>
      </w:r>
      <w:r w:rsidRPr="005D7784" w:rsidR="00655423">
        <w:rPr>
          <w:rFonts w:ascii="Times New Roman" w:hAnsi="Times New Roman"/>
        </w:rPr>
        <w:t>comments were received during the notice and comment period.</w:t>
      </w:r>
      <w:r w:rsidRPr="005D7784" w:rsidR="000D787F">
        <w:rPr>
          <w:rFonts w:ascii="Times New Roman" w:hAnsi="Times New Roman"/>
        </w:rPr>
        <w:t xml:space="preserve"> </w:t>
      </w:r>
      <w:r w:rsidRPr="005D7784" w:rsidR="00FB3AD8">
        <w:rPr>
          <w:rFonts w:ascii="Times New Roman" w:hAnsi="Times New Roman"/>
        </w:rPr>
        <w:t>A subsequent notice was published on July 25, 2017 (82 FR 34530</w:t>
      </w:r>
      <w:r w:rsidRPr="005D7784" w:rsidR="00D666EF">
        <w:rPr>
          <w:rFonts w:ascii="Times New Roman" w:hAnsi="Times New Roman"/>
        </w:rPr>
        <w:t>) and</w:t>
      </w:r>
      <w:r w:rsidRPr="005D7784" w:rsidR="00FB3AD8">
        <w:rPr>
          <w:rFonts w:ascii="Times New Roman" w:hAnsi="Times New Roman"/>
        </w:rPr>
        <w:t xml:space="preserve"> provided a 30-day period for public comment. No comments were received during the notice and comment period.</w:t>
      </w:r>
    </w:p>
    <w:p w:rsidR="00A70195" w:rsidRPr="005D7784" w:rsidP="00A70195" w14:paraId="6A694993" w14:textId="584DFD2F">
      <w:pPr>
        <w:pStyle w:val="NormalSS"/>
        <w:numPr>
          <w:ilvl w:val="0"/>
          <w:numId w:val="50"/>
        </w:numPr>
        <w:spacing w:line="276" w:lineRule="auto"/>
        <w:rPr>
          <w:rFonts w:ascii="Times New Roman" w:hAnsi="Times New Roman"/>
        </w:rPr>
      </w:pPr>
      <w:r w:rsidRPr="005D7784">
        <w:rPr>
          <w:rFonts w:ascii="Times New Roman" w:hAnsi="Times New Roman"/>
        </w:rPr>
        <w:t>A</w:t>
      </w:r>
      <w:r w:rsidRPr="005D7784" w:rsidR="000D787F">
        <w:rPr>
          <w:rFonts w:ascii="Times New Roman" w:hAnsi="Times New Roman"/>
        </w:rPr>
        <w:t xml:space="preserve"> </w:t>
      </w:r>
      <w:r w:rsidRPr="005D7784" w:rsidR="008A2F8D">
        <w:rPr>
          <w:rFonts w:ascii="Times New Roman" w:hAnsi="Times New Roman"/>
        </w:rPr>
        <w:t>notice was</w:t>
      </w:r>
      <w:r w:rsidRPr="005D7784" w:rsidR="000D787F">
        <w:rPr>
          <w:rFonts w:ascii="Times New Roman" w:hAnsi="Times New Roman"/>
        </w:rPr>
        <w:t xml:space="preserve"> </w:t>
      </w:r>
      <w:r w:rsidRPr="005D7784" w:rsidR="008A2F8D">
        <w:rPr>
          <w:rFonts w:ascii="Times New Roman" w:hAnsi="Times New Roman"/>
        </w:rPr>
        <w:t>then published providing the opportunity to comment on the propose</w:t>
      </w:r>
      <w:r w:rsidRPr="005D7784" w:rsidR="00431076">
        <w:rPr>
          <w:rFonts w:ascii="Times New Roman" w:hAnsi="Times New Roman"/>
        </w:rPr>
        <w:t>d</w:t>
      </w:r>
      <w:r w:rsidRPr="005D7784" w:rsidR="000D787F">
        <w:rPr>
          <w:rFonts w:ascii="Times New Roman" w:hAnsi="Times New Roman"/>
        </w:rPr>
        <w:t xml:space="preserve"> addition of the EHS/HS domain</w:t>
      </w:r>
      <w:r w:rsidRPr="005D7784">
        <w:rPr>
          <w:rFonts w:ascii="Times New Roman" w:hAnsi="Times New Roman"/>
        </w:rPr>
        <w:t xml:space="preserve"> to the Generic Clearance.</w:t>
      </w:r>
      <w:r w:rsidRPr="005D7784" w:rsidR="00D666EF">
        <w:rPr>
          <w:rFonts w:ascii="Times New Roman" w:hAnsi="Times New Roman"/>
        </w:rPr>
        <w:t xml:space="preserve"> </w:t>
      </w:r>
      <w:r w:rsidRPr="005D7784" w:rsidR="000D787F">
        <w:rPr>
          <w:rFonts w:ascii="Times New Roman" w:hAnsi="Times New Roman"/>
        </w:rPr>
        <w:t xml:space="preserve">This notice was published on </w:t>
      </w:r>
      <w:r w:rsidRPr="005D7784" w:rsidR="008A2F8D">
        <w:rPr>
          <w:rFonts w:ascii="Times New Roman" w:hAnsi="Times New Roman"/>
        </w:rPr>
        <w:t>July 16, 2019 (84 FR 33947) and provided 30-days for public comments.</w:t>
      </w:r>
      <w:r w:rsidRPr="005D7784" w:rsidR="000D787F">
        <w:rPr>
          <w:rFonts w:ascii="Times New Roman" w:hAnsi="Times New Roman"/>
        </w:rPr>
        <w:t xml:space="preserve"> </w:t>
      </w:r>
      <w:r w:rsidRPr="005D7784" w:rsidR="00211658">
        <w:rPr>
          <w:rFonts w:ascii="Times New Roman" w:hAnsi="Times New Roman"/>
        </w:rPr>
        <w:t>No substantive comments were received during the notice and comment period.</w:t>
      </w:r>
    </w:p>
    <w:p w:rsidR="00655423" w:rsidRPr="005D7784" w:rsidP="00A70195" w14:paraId="3D30FE8B" w14:textId="03BEF27A">
      <w:pPr>
        <w:pStyle w:val="NormalSS"/>
        <w:numPr>
          <w:ilvl w:val="0"/>
          <w:numId w:val="50"/>
        </w:numPr>
        <w:spacing w:line="276" w:lineRule="auto"/>
        <w:rPr>
          <w:rFonts w:ascii="Times New Roman" w:hAnsi="Times New Roman"/>
        </w:rPr>
      </w:pPr>
      <w:r w:rsidRPr="005D7784">
        <w:rPr>
          <w:rFonts w:ascii="Times New Roman" w:hAnsi="Times New Roman"/>
        </w:rPr>
        <w:t>A notice was then published providing the opportunity to comment on the extension of the GenIC.</w:t>
      </w:r>
      <w:r w:rsidRPr="005D7784" w:rsidR="00D95794">
        <w:rPr>
          <w:rFonts w:ascii="Times New Roman" w:hAnsi="Times New Roman"/>
        </w:rPr>
        <w:t xml:space="preserve"> </w:t>
      </w:r>
      <w:r w:rsidRPr="005D7784" w:rsidR="008A2F8D">
        <w:rPr>
          <w:rFonts w:ascii="Times New Roman" w:hAnsi="Times New Roman"/>
        </w:rPr>
        <w:t xml:space="preserve">ACF published </w:t>
      </w:r>
      <w:r w:rsidRPr="005D7784" w:rsidR="00D95794">
        <w:rPr>
          <w:rFonts w:ascii="Times New Roman" w:hAnsi="Times New Roman"/>
        </w:rPr>
        <w:t xml:space="preserve">a </w:t>
      </w:r>
      <w:r w:rsidRPr="005D7784" w:rsidR="00193792">
        <w:rPr>
          <w:rFonts w:ascii="Times New Roman" w:hAnsi="Times New Roman"/>
        </w:rPr>
        <w:t xml:space="preserve">notice on </w:t>
      </w:r>
      <w:r w:rsidRPr="005D7784" w:rsidR="008F65E7">
        <w:rPr>
          <w:rFonts w:ascii="Times New Roman" w:hAnsi="Times New Roman"/>
        </w:rPr>
        <w:t>February 22, 2022</w:t>
      </w:r>
      <w:r w:rsidRPr="005D7784" w:rsidR="008A2F8D">
        <w:rPr>
          <w:rFonts w:ascii="Times New Roman" w:hAnsi="Times New Roman"/>
        </w:rPr>
        <w:t xml:space="preserve"> (</w:t>
      </w:r>
      <w:r w:rsidRPr="005D7784" w:rsidR="008F65E7">
        <w:rPr>
          <w:rFonts w:ascii="Times New Roman" w:hAnsi="Times New Roman"/>
        </w:rPr>
        <w:t>87</w:t>
      </w:r>
      <w:r w:rsidRPr="005D7784" w:rsidR="00D666EF">
        <w:rPr>
          <w:rFonts w:ascii="Times New Roman" w:hAnsi="Times New Roman"/>
        </w:rPr>
        <w:t xml:space="preserve"> FR</w:t>
      </w:r>
      <w:r w:rsidRPr="005D7784" w:rsidR="00193792">
        <w:rPr>
          <w:rFonts w:ascii="Times New Roman" w:hAnsi="Times New Roman"/>
        </w:rPr>
        <w:t xml:space="preserve"> </w:t>
      </w:r>
      <w:r w:rsidRPr="005D7784" w:rsidR="005603EA">
        <w:rPr>
          <w:rFonts w:ascii="Times New Roman" w:hAnsi="Times New Roman"/>
        </w:rPr>
        <w:t>9629</w:t>
      </w:r>
      <w:r w:rsidRPr="005D7784" w:rsidR="00D666EF">
        <w:rPr>
          <w:rFonts w:ascii="Times New Roman" w:hAnsi="Times New Roman"/>
        </w:rPr>
        <w:t>)</w:t>
      </w:r>
      <w:r w:rsidRPr="005D7784" w:rsidR="003B0BCB">
        <w:rPr>
          <w:rFonts w:ascii="Times New Roman" w:hAnsi="Times New Roman"/>
        </w:rPr>
        <w:t xml:space="preserve"> and provided a 60-day period for public comment. No substantive comments were received during the notice and comment period. </w:t>
      </w:r>
    </w:p>
    <w:p w:rsidR="00291863" w:rsidRPr="005D7784" w:rsidP="00291863" w14:paraId="0FBD03CD" w14:textId="4DC7296F">
      <w:pPr>
        <w:pStyle w:val="NormalSS"/>
        <w:numPr>
          <w:ilvl w:val="0"/>
          <w:numId w:val="50"/>
        </w:numPr>
        <w:spacing w:line="276" w:lineRule="auto"/>
        <w:rPr>
          <w:rFonts w:ascii="Times New Roman" w:hAnsi="Times New Roman"/>
        </w:rPr>
      </w:pPr>
      <w:r w:rsidRPr="005D7784">
        <w:rPr>
          <w:rFonts w:ascii="Times New Roman" w:hAnsi="Times New Roman"/>
        </w:rPr>
        <w:t>For this current extension request, ACF published a notice on May 21, 2024 (</w:t>
      </w:r>
      <w:r w:rsidRPr="005D7784" w:rsidR="00431076">
        <w:rPr>
          <w:rFonts w:ascii="Times New Roman" w:hAnsi="Times New Roman"/>
        </w:rPr>
        <w:t>89 FR 44686</w:t>
      </w:r>
      <w:r w:rsidRPr="005D7784">
        <w:rPr>
          <w:rFonts w:ascii="Times New Roman" w:hAnsi="Times New Roman"/>
        </w:rPr>
        <w:t xml:space="preserve">) and provided a 60-day period for public comment. No substantive comments were received during the notice and comment period. </w:t>
      </w:r>
    </w:p>
    <w:p w:rsidR="00022628" w:rsidRPr="005D7784" w:rsidP="00347DD6" w14:paraId="2D782C50" w14:textId="77777777">
      <w:pPr>
        <w:pStyle w:val="Heading2"/>
        <w:rPr>
          <w:i/>
        </w:rPr>
      </w:pPr>
      <w:bookmarkStart w:id="19" w:name="_Toc105414582"/>
      <w:r w:rsidRPr="005D7784">
        <w:t>Consultation with Experts Outside of the Study</w:t>
      </w:r>
      <w:bookmarkEnd w:id="19"/>
    </w:p>
    <w:p w:rsidR="00B9749A" w:rsidRPr="005D7784" w:rsidP="00A76DEB" w14:paraId="7648D6CB" w14:textId="74DE23BD">
      <w:pPr>
        <w:rPr>
          <w:rFonts w:cs="Times New Roman"/>
          <w:szCs w:val="24"/>
        </w:rPr>
      </w:pPr>
      <w:r w:rsidRPr="005D7784">
        <w:rPr>
          <w:rFonts w:cs="Times New Roman"/>
          <w:szCs w:val="24"/>
        </w:rPr>
        <w:t>We</w:t>
      </w:r>
      <w:r w:rsidRPr="005D7784" w:rsidR="00D440BC">
        <w:rPr>
          <w:rFonts w:cs="Times New Roman"/>
          <w:szCs w:val="24"/>
        </w:rPr>
        <w:t xml:space="preserve"> </w:t>
      </w:r>
      <w:r w:rsidRPr="005D7784" w:rsidR="00D440BC">
        <w:rPr>
          <w:rFonts w:cs="Times New Roman"/>
        </w:rPr>
        <w:t>have consulted and may continue to</w:t>
      </w:r>
      <w:r w:rsidRPr="005D7784">
        <w:rPr>
          <w:rFonts w:cs="Times New Roman"/>
          <w:szCs w:val="24"/>
        </w:rPr>
        <w:t xml:space="preserve"> consult with relevant stakeholders and experts on the study design and data collection instruments. When needed, specific consultants will be identified in each GenIC.</w:t>
      </w:r>
    </w:p>
    <w:p w:rsidR="00A76DEB" w:rsidRPr="005D7784" w:rsidP="00A76DEB" w14:paraId="47E6F7FD" w14:textId="77777777">
      <w:pPr>
        <w:spacing w:after="0"/>
        <w:rPr>
          <w:rFonts w:cs="Times New Roman"/>
        </w:rPr>
      </w:pPr>
    </w:p>
    <w:p w:rsidR="00022628" w:rsidRPr="005D7784" w:rsidP="000843BA" w14:paraId="636532DD" w14:textId="090DF7CF">
      <w:pPr>
        <w:pStyle w:val="Heading1"/>
        <w:spacing w:after="120"/>
      </w:pPr>
      <w:bookmarkStart w:id="20" w:name="_Toc105414583"/>
      <w:r w:rsidRPr="005D7784">
        <w:t xml:space="preserve">A9. </w:t>
      </w:r>
      <w:r w:rsidRPr="005D7784" w:rsidR="00D666EF">
        <w:t xml:space="preserve">Tokens of Appreciation </w:t>
      </w:r>
      <w:r w:rsidRPr="005D7784">
        <w:t>for Respondents</w:t>
      </w:r>
      <w:bookmarkEnd w:id="20"/>
    </w:p>
    <w:p w:rsidR="00D736B3" w:rsidRPr="005D7784" w:rsidP="00D736B3" w14:paraId="53EB4EDB" w14:textId="0610D71D">
      <w:pPr>
        <w:spacing w:after="0"/>
        <w:rPr>
          <w:rFonts w:cs="Times New Roman"/>
        </w:rPr>
      </w:pPr>
      <w:r w:rsidRPr="005D7784">
        <w:rPr>
          <w:rFonts w:cs="Times New Roman"/>
        </w:rPr>
        <w:t xml:space="preserve">In order support data collection representing a range of experiences, we currently offer clients participating in focus groups, interviews, and surveys  up to $40. </w:t>
      </w:r>
      <w:r w:rsidRPr="005D7784" w:rsidR="00D666EF">
        <w:rPr>
          <w:rFonts w:cs="Times New Roman"/>
        </w:rPr>
        <w:t xml:space="preserve">These </w:t>
      </w:r>
      <w:r w:rsidRPr="005D7784" w:rsidR="22AD7A19">
        <w:rPr>
          <w:rFonts w:cs="Times New Roman"/>
        </w:rPr>
        <w:t>tokens of appreciation</w:t>
      </w:r>
      <w:r w:rsidRPr="005D7784" w:rsidR="00D666EF">
        <w:rPr>
          <w:rFonts w:cs="Times New Roman"/>
        </w:rPr>
        <w:t xml:space="preserve"> </w:t>
      </w:r>
      <w:r w:rsidRPr="005D7784">
        <w:rPr>
          <w:rFonts w:cs="Times New Roman"/>
        </w:rPr>
        <w:t xml:space="preserve">are intended to offset the financial burden that may result from travel, additional cell-phone data or phone minutes, or child care costs associated with participation in focus groups, interviews, and surveys. </w:t>
      </w:r>
    </w:p>
    <w:p w:rsidR="00D736B3" w:rsidRPr="005D7784" w:rsidP="00D736B3" w14:paraId="053D0B5E" w14:textId="60DAC12D">
      <w:pPr>
        <w:spacing w:after="0"/>
        <w:rPr>
          <w:rFonts w:cs="Times New Roman"/>
        </w:rPr>
      </w:pPr>
      <w:r w:rsidRPr="005D7784">
        <w:rPr>
          <w:rFonts w:cs="Times New Roman"/>
        </w:rPr>
        <w:br/>
        <w:t xml:space="preserve">The overarching </w:t>
      </w:r>
      <w:r w:rsidRPr="005D7784" w:rsidR="00D666EF">
        <w:rPr>
          <w:rFonts w:cs="Times New Roman"/>
        </w:rPr>
        <w:t xml:space="preserve">token of appreciation </w:t>
      </w:r>
      <w:r w:rsidRPr="005D7784">
        <w:rPr>
          <w:rFonts w:cs="Times New Roman"/>
        </w:rPr>
        <w:t xml:space="preserve">amount originally approved in this </w:t>
      </w:r>
      <w:r w:rsidRPr="005D7784" w:rsidR="0059147B">
        <w:rPr>
          <w:rFonts w:cs="Times New Roman"/>
        </w:rPr>
        <w:t>G</w:t>
      </w:r>
      <w:r w:rsidRPr="005D7784">
        <w:rPr>
          <w:rFonts w:cs="Times New Roman"/>
        </w:rPr>
        <w:t>en</w:t>
      </w:r>
      <w:r w:rsidRPr="005D7784" w:rsidR="0059147B">
        <w:rPr>
          <w:rFonts w:cs="Times New Roman"/>
        </w:rPr>
        <w:t>IC</w:t>
      </w:r>
      <w:r w:rsidRPr="005D7784">
        <w:rPr>
          <w:rFonts w:cs="Times New Roman"/>
        </w:rPr>
        <w:t xml:space="preserve"> was $20</w:t>
      </w:r>
      <w:r w:rsidRPr="005D7784" w:rsidR="00D666EF">
        <w:rPr>
          <w:rFonts w:cs="Times New Roman"/>
        </w:rPr>
        <w:t xml:space="preserve"> and then </w:t>
      </w:r>
      <w:r w:rsidRPr="005D7784" w:rsidR="0059147B">
        <w:rPr>
          <w:rFonts w:cs="Times New Roman"/>
        </w:rPr>
        <w:t xml:space="preserve">we </w:t>
      </w:r>
      <w:r w:rsidRPr="005D7784" w:rsidR="00D666EF">
        <w:rPr>
          <w:rFonts w:cs="Times New Roman"/>
        </w:rPr>
        <w:t>received approval to offer up to $40</w:t>
      </w:r>
      <w:r w:rsidRPr="005D7784" w:rsidR="000D702D">
        <w:rPr>
          <w:rFonts w:cs="Times New Roman"/>
        </w:rPr>
        <w:t xml:space="preserve"> in the </w:t>
      </w:r>
      <w:r w:rsidRPr="005D7784" w:rsidR="008B195D">
        <w:rPr>
          <w:rFonts w:cs="Times New Roman"/>
        </w:rPr>
        <w:t>previous amendment to the</w:t>
      </w:r>
      <w:r w:rsidRPr="005D7784" w:rsidR="00BC387A">
        <w:rPr>
          <w:rFonts w:cs="Times New Roman"/>
        </w:rPr>
        <w:t xml:space="preserve"> </w:t>
      </w:r>
      <w:r w:rsidRPr="005D7784" w:rsidR="008B195D">
        <w:rPr>
          <w:rFonts w:cs="Times New Roman"/>
        </w:rPr>
        <w:t>umbrella generic clearance.</w:t>
      </w:r>
      <w:r w:rsidRPr="005D7784" w:rsidR="00D666EF">
        <w:rPr>
          <w:rFonts w:cs="Times New Roman"/>
        </w:rPr>
        <w:t xml:space="preserve"> </w:t>
      </w:r>
      <w:r w:rsidRPr="005D7784" w:rsidR="00AA10C3">
        <w:rPr>
          <w:rFonts w:cs="Times New Roman"/>
        </w:rPr>
        <w:t>B</w:t>
      </w:r>
      <w:r w:rsidRPr="005D7784">
        <w:rPr>
          <w:rFonts w:cs="Times New Roman"/>
        </w:rPr>
        <w:t>ased on experiences in the field to date, we have found that the $20</w:t>
      </w:r>
      <w:r w:rsidRPr="005D7784" w:rsidR="5B393A64">
        <w:rPr>
          <w:rFonts w:cs="Times New Roman"/>
        </w:rPr>
        <w:t xml:space="preserve"> amount</w:t>
      </w:r>
      <w:r w:rsidRPr="005D7784" w:rsidR="00D666EF">
        <w:rPr>
          <w:rFonts w:cs="Times New Roman"/>
        </w:rPr>
        <w:t xml:space="preserve"> </w:t>
      </w:r>
      <w:r w:rsidRPr="005D7784" w:rsidR="00E63C07">
        <w:rPr>
          <w:rFonts w:cs="Times New Roman"/>
        </w:rPr>
        <w:t xml:space="preserve">was </w:t>
      </w:r>
      <w:r w:rsidRPr="005D7784">
        <w:rPr>
          <w:rFonts w:cs="Times New Roman"/>
        </w:rPr>
        <w:t xml:space="preserve">not sufficient to support an adequate response rate in all situations in which we will be conducting client interviews and focus groups. This is likely to be especially true when the study team asks clients to attend a separate meeting to participate in interviews or focus groups and/or when the client is a parent with young children. For example, in the Allegheny County child welfare site, only four respondents out of 13 scheduled completed a client interview, even after several </w:t>
      </w:r>
      <w:r w:rsidRPr="005D7784">
        <w:rPr>
          <w:rFonts w:cs="Times New Roman"/>
        </w:rPr>
        <w:t>reminder calls, as $20 was not enough to offset an extra trip to the child welfare office, including costs for child care and transportation.</w:t>
      </w:r>
      <w:r w:rsidRPr="005D7784" w:rsidR="003C6394">
        <w:rPr>
          <w:rFonts w:cs="Times New Roman"/>
        </w:rPr>
        <w:t xml:space="preserve"> Therefore, we will use $40 as the default amount for future data collections.</w:t>
      </w:r>
      <w:r w:rsidRPr="005D7784">
        <w:rPr>
          <w:rFonts w:cs="Times New Roman"/>
        </w:rPr>
        <w:br/>
      </w:r>
    </w:p>
    <w:p w:rsidR="00D736B3" w:rsidRPr="005D7784" w:rsidP="00D736B3" w14:paraId="11E9C688" w14:textId="69FFEA8F">
      <w:pPr>
        <w:spacing w:after="0"/>
        <w:rPr>
          <w:rFonts w:cs="Times New Roman"/>
          <w:szCs w:val="24"/>
        </w:rPr>
      </w:pPr>
      <w:r w:rsidRPr="005D7784">
        <w:rPr>
          <w:rFonts w:cs="Times New Roman"/>
          <w:szCs w:val="24"/>
        </w:rPr>
        <w:t xml:space="preserve">Tokens of appreciation </w:t>
      </w:r>
      <w:r w:rsidRPr="005D7784">
        <w:rPr>
          <w:rFonts w:cs="Times New Roman"/>
          <w:szCs w:val="24"/>
        </w:rPr>
        <w:t xml:space="preserve">have not been and will not be used as a substitute for other best-practice strategies designed to increase participation, such as explanatory advance letters, endorsements by people or organizations important to the population </w:t>
      </w:r>
      <w:r w:rsidRPr="005D7784" w:rsidR="003A624A">
        <w:rPr>
          <w:rFonts w:cs="Times New Roman"/>
        </w:rPr>
        <w:t>participating in focus groups, interviews</w:t>
      </w:r>
      <w:r w:rsidRPr="005D7784" w:rsidR="00970404">
        <w:rPr>
          <w:rFonts w:cs="Times New Roman"/>
        </w:rPr>
        <w:t>, or</w:t>
      </w:r>
      <w:r w:rsidRPr="005D7784">
        <w:rPr>
          <w:rFonts w:cs="Times New Roman"/>
          <w:szCs w:val="24"/>
        </w:rPr>
        <w:t xml:space="preserve"> survey</w:t>
      </w:r>
      <w:r w:rsidRPr="005D7784" w:rsidR="00970404">
        <w:rPr>
          <w:rFonts w:cs="Times New Roman"/>
          <w:szCs w:val="24"/>
        </w:rPr>
        <w:t>s</w:t>
      </w:r>
      <w:r w:rsidRPr="005D7784">
        <w:rPr>
          <w:rFonts w:cs="Times New Roman"/>
          <w:szCs w:val="24"/>
        </w:rPr>
        <w:t>, and assurances of privacy.</w:t>
      </w:r>
    </w:p>
    <w:p w:rsidR="00D736B3" w:rsidRPr="005D7784" w:rsidP="00D736B3" w14:paraId="5071F76B" w14:textId="77777777">
      <w:pPr>
        <w:spacing w:after="0"/>
        <w:rPr>
          <w:rFonts w:cs="Times New Roman"/>
          <w:szCs w:val="24"/>
        </w:rPr>
      </w:pPr>
    </w:p>
    <w:p w:rsidR="00744603" w:rsidRPr="005D7784" w:rsidP="00D736B3" w14:paraId="497A692B" w14:textId="2F57A826">
      <w:pPr>
        <w:rPr>
          <w:rFonts w:cs="Times New Roman"/>
        </w:rPr>
      </w:pPr>
      <w:r w:rsidRPr="005D7784">
        <w:rPr>
          <w:rFonts w:cs="Times New Roman"/>
          <w:szCs w:val="24"/>
        </w:rPr>
        <w:t xml:space="preserve">We have included and will continue to include a written justification in the specific </w:t>
      </w:r>
      <w:r w:rsidRPr="005D7784" w:rsidR="009C27DB">
        <w:rPr>
          <w:rFonts w:cs="Times New Roman"/>
          <w:szCs w:val="24"/>
        </w:rPr>
        <w:t>GenIC</w:t>
      </w:r>
      <w:r w:rsidRPr="005D7784">
        <w:rPr>
          <w:rFonts w:cs="Times New Roman"/>
          <w:szCs w:val="24"/>
        </w:rPr>
        <w:t xml:space="preserve"> request for any planned tokens of appreciation. </w:t>
      </w:r>
      <w:r w:rsidRPr="005D7784">
        <w:rPr>
          <w:rFonts w:cs="Times New Roman"/>
        </w:rPr>
        <w:t xml:space="preserve">We have secured and will continue to secure </w:t>
      </w:r>
      <w:r w:rsidRPr="005D7784">
        <w:rPr>
          <w:rFonts w:cs="Times New Roman"/>
          <w:szCs w:val="24"/>
        </w:rPr>
        <w:t>Institutional Review Boards (</w:t>
      </w:r>
      <w:r w:rsidRPr="005D7784">
        <w:rPr>
          <w:rFonts w:cs="Times New Roman"/>
        </w:rPr>
        <w:t xml:space="preserve">IRB) approval for the use and monetary value of the </w:t>
      </w:r>
      <w:r w:rsidRPr="005D7784" w:rsidR="00D666EF">
        <w:rPr>
          <w:rFonts w:cs="Times New Roman"/>
          <w:szCs w:val="24"/>
        </w:rPr>
        <w:t>tokens of appreciation</w:t>
      </w:r>
      <w:r w:rsidRPr="005D7784">
        <w:rPr>
          <w:rFonts w:cs="Times New Roman"/>
        </w:rPr>
        <w:t xml:space="preserve"> prior to fielding the survey and hosting focus groups. Additional information has been and will continue to be provided in each individual </w:t>
      </w:r>
      <w:r w:rsidRPr="005D7784" w:rsidR="009C27DB">
        <w:rPr>
          <w:rFonts w:cs="Times New Roman"/>
        </w:rPr>
        <w:t>GenIC</w:t>
      </w:r>
      <w:r w:rsidRPr="005D7784">
        <w:rPr>
          <w:rFonts w:cs="Times New Roman"/>
        </w:rPr>
        <w:t xml:space="preserve">. </w:t>
      </w:r>
    </w:p>
    <w:p w:rsidR="00A64A00" w:rsidRPr="005D7784" w:rsidP="00BF5FBB" w14:paraId="50DA8914" w14:textId="77777777">
      <w:pPr>
        <w:spacing w:after="0"/>
        <w:rPr>
          <w:rFonts w:cs="Times New Roman"/>
        </w:rPr>
      </w:pPr>
    </w:p>
    <w:p w:rsidR="00A27D6C" w:rsidRPr="005D7784" w:rsidP="00392C97" w14:paraId="78217D7F" w14:textId="77777777">
      <w:pPr>
        <w:pStyle w:val="Heading1"/>
        <w:spacing w:after="120"/>
      </w:pPr>
      <w:bookmarkStart w:id="21" w:name="_Toc105414584"/>
      <w:r w:rsidRPr="005D7784">
        <w:t>A10. Privacy of Respondents</w:t>
      </w:r>
      <w:bookmarkEnd w:id="21"/>
    </w:p>
    <w:p w:rsidR="00356528" w:rsidRPr="005D7784" w:rsidP="00356528" w14:paraId="37D85A0A" w14:textId="7CB83182">
      <w:pPr>
        <w:rPr>
          <w:rFonts w:cs="Times New Roman"/>
          <w:szCs w:val="24"/>
        </w:rPr>
      </w:pPr>
      <w:r w:rsidRPr="005D7784">
        <w:rPr>
          <w:rFonts w:cs="Times New Roman"/>
          <w:szCs w:val="24"/>
        </w:rPr>
        <w:t xml:space="preserve">All respondents who participate in research under this clearance </w:t>
      </w:r>
      <w:r w:rsidRPr="005D7784" w:rsidR="0002069F">
        <w:rPr>
          <w:rFonts w:cs="Times New Roman"/>
          <w:szCs w:val="24"/>
        </w:rPr>
        <w:t xml:space="preserve">have been and </w:t>
      </w:r>
      <w:r w:rsidRPr="005D7784">
        <w:rPr>
          <w:rFonts w:cs="Times New Roman"/>
          <w:szCs w:val="24"/>
        </w:rPr>
        <w:t>will</w:t>
      </w:r>
      <w:r w:rsidRPr="005D7784" w:rsidR="0002069F">
        <w:rPr>
          <w:rFonts w:cs="Times New Roman"/>
          <w:szCs w:val="24"/>
        </w:rPr>
        <w:t xml:space="preserve"> continue to</w:t>
      </w:r>
      <w:r w:rsidRPr="005D7784">
        <w:rPr>
          <w:rFonts w:cs="Times New Roman"/>
          <w:szCs w:val="24"/>
        </w:rPr>
        <w:t xml:space="preserve"> be read a statement that will explain the study and will inform individuals </w:t>
      </w:r>
      <w:r w:rsidRPr="005D7784" w:rsidR="003342B7">
        <w:rPr>
          <w:rFonts w:cs="Times New Roman"/>
          <w:szCs w:val="24"/>
        </w:rPr>
        <w:t xml:space="preserve">that their participation is voluntary and </w:t>
      </w:r>
      <w:r w:rsidRPr="005D7784">
        <w:rPr>
          <w:rFonts w:cs="Times New Roman"/>
          <w:szCs w:val="24"/>
        </w:rPr>
        <w:t>of the extent of their privacy as respondents. (See Attachment</w:t>
      </w:r>
      <w:r w:rsidRPr="005D7784" w:rsidR="00A27D6C">
        <w:rPr>
          <w:rFonts w:cs="Times New Roman"/>
          <w:szCs w:val="24"/>
        </w:rPr>
        <w:t>s</w:t>
      </w:r>
      <w:r w:rsidRPr="005D7784">
        <w:rPr>
          <w:rFonts w:cs="Times New Roman"/>
          <w:szCs w:val="24"/>
        </w:rPr>
        <w:t xml:space="preserve"> A</w:t>
      </w:r>
      <w:r w:rsidRPr="005D7784" w:rsidR="001B1254">
        <w:rPr>
          <w:rFonts w:cs="Times New Roman"/>
          <w:szCs w:val="24"/>
        </w:rPr>
        <w:t>.1-A.5</w:t>
      </w:r>
      <w:r w:rsidRPr="005D7784" w:rsidR="002259D1">
        <w:rPr>
          <w:rFonts w:cs="Times New Roman"/>
          <w:szCs w:val="24"/>
        </w:rPr>
        <w:t>.</w:t>
      </w:r>
      <w:r w:rsidRPr="005D7784">
        <w:rPr>
          <w:rFonts w:cs="Times New Roman"/>
          <w:szCs w:val="24"/>
        </w:rPr>
        <w:t xml:space="preserve">) Participants </w:t>
      </w:r>
      <w:r w:rsidRPr="005D7784" w:rsidR="0002069F">
        <w:rPr>
          <w:rFonts w:cs="Times New Roman"/>
          <w:szCs w:val="24"/>
        </w:rPr>
        <w:t>are</w:t>
      </w:r>
      <w:r w:rsidRPr="005D7784">
        <w:rPr>
          <w:rFonts w:cs="Times New Roman"/>
          <w:szCs w:val="24"/>
        </w:rPr>
        <w:t xml:space="preserve"> </w:t>
      </w:r>
      <w:r w:rsidRPr="005D7784" w:rsidR="002259D1">
        <w:rPr>
          <w:rFonts w:cs="Times New Roman"/>
          <w:szCs w:val="24"/>
        </w:rPr>
        <w:t xml:space="preserve">and will continue to </w:t>
      </w:r>
      <w:r w:rsidRPr="005D7784">
        <w:rPr>
          <w:rFonts w:cs="Times New Roman"/>
          <w:szCs w:val="24"/>
        </w:rPr>
        <w:t xml:space="preserve">be told verbally that their conversations will not be shared </w:t>
      </w:r>
      <w:r w:rsidRPr="005D7784" w:rsidR="007C0804">
        <w:rPr>
          <w:rFonts w:cs="Times New Roman"/>
          <w:szCs w:val="24"/>
        </w:rPr>
        <w:t xml:space="preserve">in a form that identifies them </w:t>
      </w:r>
      <w:r w:rsidRPr="005D7784">
        <w:rPr>
          <w:rFonts w:cs="Times New Roman"/>
          <w:szCs w:val="24"/>
        </w:rPr>
        <w:t>with anyone outside the research</w:t>
      </w:r>
      <w:r w:rsidRPr="005D7784" w:rsidR="00287C0C">
        <w:rPr>
          <w:rFonts w:cs="Times New Roman"/>
          <w:szCs w:val="24"/>
        </w:rPr>
        <w:t xml:space="preserve"> team</w:t>
      </w:r>
      <w:r w:rsidRPr="005D7784" w:rsidR="007C0804">
        <w:rPr>
          <w:rFonts w:cs="Times New Roman"/>
          <w:szCs w:val="24"/>
        </w:rPr>
        <w:t>.</w:t>
      </w:r>
      <w:r w:rsidRPr="005D7784">
        <w:rPr>
          <w:rFonts w:cs="Times New Roman"/>
          <w:szCs w:val="24"/>
        </w:rPr>
        <w:t xml:space="preserve"> </w:t>
      </w:r>
      <w:r w:rsidRPr="005D7784" w:rsidR="007C0804">
        <w:rPr>
          <w:rFonts w:cs="Times New Roman"/>
          <w:szCs w:val="24"/>
        </w:rPr>
        <w:t xml:space="preserve">As </w:t>
      </w:r>
      <w:r w:rsidRPr="005D7784" w:rsidR="003342B7">
        <w:rPr>
          <w:rFonts w:cs="Times New Roman"/>
          <w:szCs w:val="24"/>
        </w:rPr>
        <w:t>ACF’s</w:t>
      </w:r>
      <w:r w:rsidRPr="005D7784" w:rsidR="007C0804">
        <w:rPr>
          <w:rFonts w:cs="Times New Roman"/>
          <w:szCs w:val="24"/>
        </w:rPr>
        <w:t xml:space="preserve"> prime</w:t>
      </w:r>
      <w:r w:rsidRPr="005D7784" w:rsidR="003342B7">
        <w:rPr>
          <w:rFonts w:cs="Times New Roman"/>
          <w:szCs w:val="24"/>
        </w:rPr>
        <w:t xml:space="preserve"> contractor, MDRC</w:t>
      </w:r>
      <w:r w:rsidRPr="005D7784" w:rsidR="007C0804">
        <w:rPr>
          <w:rFonts w:cs="Times New Roman"/>
          <w:szCs w:val="24"/>
        </w:rPr>
        <w:t xml:space="preserve"> </w:t>
      </w:r>
      <w:r w:rsidRPr="005D7784" w:rsidR="003342B7">
        <w:rPr>
          <w:rFonts w:cs="Times New Roman"/>
          <w:szCs w:val="24"/>
        </w:rPr>
        <w:t>implement</w:t>
      </w:r>
      <w:r w:rsidRPr="005D7784" w:rsidR="0002069F">
        <w:rPr>
          <w:rFonts w:cs="Times New Roman"/>
          <w:szCs w:val="24"/>
        </w:rPr>
        <w:t>s</w:t>
      </w:r>
      <w:r w:rsidRPr="005D7784" w:rsidR="003342B7">
        <w:rPr>
          <w:rFonts w:cs="Times New Roman"/>
          <w:szCs w:val="24"/>
        </w:rPr>
        <w:t xml:space="preserve"> all data collection</w:t>
      </w:r>
      <w:r w:rsidRPr="005D7784" w:rsidR="007C0804">
        <w:rPr>
          <w:rFonts w:cs="Times New Roman"/>
          <w:szCs w:val="24"/>
        </w:rPr>
        <w:t xml:space="preserve"> activities. If data collection activities are performed by a subcontractor, that subcontractor</w:t>
      </w:r>
      <w:r w:rsidRPr="005D7784" w:rsidR="00B76434">
        <w:rPr>
          <w:rFonts w:cs="Times New Roman"/>
          <w:szCs w:val="24"/>
        </w:rPr>
        <w:t xml:space="preserve"> has maintained and</w:t>
      </w:r>
      <w:r w:rsidRPr="005D7784" w:rsidR="007C0804">
        <w:rPr>
          <w:rFonts w:cs="Times New Roman"/>
          <w:szCs w:val="24"/>
        </w:rPr>
        <w:t xml:space="preserve"> will</w:t>
      </w:r>
      <w:r w:rsidRPr="005D7784" w:rsidR="00B76434">
        <w:rPr>
          <w:rFonts w:cs="Times New Roman"/>
          <w:szCs w:val="24"/>
        </w:rPr>
        <w:t xml:space="preserve"> continue to</w:t>
      </w:r>
      <w:r w:rsidRPr="005D7784" w:rsidR="007C0804">
        <w:rPr>
          <w:rFonts w:cs="Times New Roman"/>
          <w:szCs w:val="24"/>
        </w:rPr>
        <w:t xml:space="preserve"> maintain the same standards of privacy as required by MDRC</w:t>
      </w:r>
      <w:r w:rsidRPr="005D7784" w:rsidR="003342B7">
        <w:rPr>
          <w:rFonts w:cs="Times New Roman"/>
          <w:szCs w:val="24"/>
        </w:rPr>
        <w:t xml:space="preserve">. </w:t>
      </w:r>
      <w:r w:rsidRPr="005D7784">
        <w:rPr>
          <w:rFonts w:cs="Times New Roman"/>
          <w:szCs w:val="24"/>
        </w:rPr>
        <w:t xml:space="preserve">Information </w:t>
      </w:r>
      <w:r w:rsidRPr="005D7784" w:rsidR="00B76434">
        <w:rPr>
          <w:rFonts w:cs="Times New Roman"/>
          <w:szCs w:val="24"/>
        </w:rPr>
        <w:t xml:space="preserve">has been and </w:t>
      </w:r>
      <w:r w:rsidRPr="005D7784">
        <w:rPr>
          <w:rFonts w:cs="Times New Roman"/>
          <w:szCs w:val="24"/>
        </w:rPr>
        <w:t>will</w:t>
      </w:r>
      <w:r w:rsidRPr="005D7784" w:rsidR="00B76434">
        <w:rPr>
          <w:rFonts w:cs="Times New Roman"/>
          <w:szCs w:val="24"/>
        </w:rPr>
        <w:t xml:space="preserve"> continue to</w:t>
      </w:r>
      <w:r w:rsidRPr="005D7784">
        <w:rPr>
          <w:rFonts w:cs="Times New Roman"/>
          <w:szCs w:val="24"/>
        </w:rPr>
        <w:t xml:space="preserve"> be kept private to the extent permitted by law</w:t>
      </w:r>
      <w:r w:rsidRPr="005D7784" w:rsidR="003342B7">
        <w:rPr>
          <w:rFonts w:cs="Times New Roman"/>
          <w:szCs w:val="24"/>
        </w:rPr>
        <w:t xml:space="preserve"> and in accordance with current federal information security standards and other applicable regulations.</w:t>
      </w:r>
    </w:p>
    <w:p w:rsidR="00840329" w:rsidRPr="005D7784" w:rsidP="00356528" w14:paraId="0202F080" w14:textId="762D711F">
      <w:pPr>
        <w:rPr>
          <w:rFonts w:cs="Times New Roman"/>
          <w:bdr w:val="none" w:sz="0" w:space="0" w:color="auto" w:frame="1"/>
        </w:rPr>
      </w:pPr>
      <w:r w:rsidRPr="005D7784">
        <w:rPr>
          <w:rFonts w:cs="Times New Roman"/>
        </w:rPr>
        <w:t xml:space="preserve">MDRC employees are required to maintain and process quantitative and qualitative data in designated project folders on the MDRC network. With the exception of the temporary storage of data during onsite collection, MDRC employees are not allowed to download, keep, or process individual-level data on the hard drives of their MDRC work stations or any other storage. </w:t>
      </w:r>
      <w:r w:rsidRPr="005D7784" w:rsidR="00466238">
        <w:rPr>
          <w:rFonts w:cs="Times New Roman"/>
        </w:rPr>
        <w:t>At least some of the information collected under this ICR will likely be retrieved by an individual’s personal identifier in a way that triggers the Privacy Act of 1974, as amended (5 U.S.C. 552a). The system of records notice (SORN) for this collection is OPRE Research and Evaluation Project Records, 09-80-0361. Each individual will be provided with information that complies with 552a(e)(3) prior to being asked for information that will be placed into that system of records. This means respondents will receive information about the authority, the purposes for use, the routine uses, that the request is voluntary, and any effects of not providing the requested information.</w:t>
      </w:r>
    </w:p>
    <w:p w:rsidR="00356528" w:rsidRPr="005D7784" w:rsidP="00356528" w14:paraId="45D12130" w14:textId="03EFAA52">
      <w:pPr>
        <w:rPr>
          <w:rFonts w:cs="Times New Roman"/>
          <w:szCs w:val="24"/>
        </w:rPr>
      </w:pPr>
      <w:r w:rsidRPr="005D7784">
        <w:rPr>
          <w:rFonts w:cs="Times New Roman"/>
          <w:szCs w:val="24"/>
        </w:rPr>
        <w:t>The project Data Manager organize</w:t>
      </w:r>
      <w:r w:rsidRPr="005D7784" w:rsidR="00D045A7">
        <w:rPr>
          <w:rFonts w:cs="Times New Roman"/>
          <w:szCs w:val="24"/>
        </w:rPr>
        <w:t>s</w:t>
      </w:r>
      <w:r w:rsidRPr="005D7784">
        <w:rPr>
          <w:rFonts w:cs="Times New Roman"/>
          <w:szCs w:val="24"/>
        </w:rPr>
        <w:t xml:space="preserve"> BIAS</w:t>
      </w:r>
      <w:r w:rsidRPr="005D7784" w:rsidR="00B23CA2">
        <w:rPr>
          <w:rFonts w:cs="Times New Roman"/>
          <w:szCs w:val="24"/>
        </w:rPr>
        <w:t>-</w:t>
      </w:r>
      <w:r w:rsidRPr="005D7784">
        <w:rPr>
          <w:rFonts w:cs="Times New Roman"/>
          <w:szCs w:val="24"/>
        </w:rPr>
        <w:t>NG project folders and supervise</w:t>
      </w:r>
      <w:r w:rsidRPr="005D7784" w:rsidR="00D045A7">
        <w:rPr>
          <w:rFonts w:cs="Times New Roman"/>
          <w:szCs w:val="24"/>
        </w:rPr>
        <w:t>s</w:t>
      </w:r>
      <w:r w:rsidRPr="005D7784">
        <w:rPr>
          <w:rFonts w:cs="Times New Roman"/>
          <w:szCs w:val="24"/>
        </w:rPr>
        <w:t xml:space="preserve"> storage of BIAS</w:t>
      </w:r>
      <w:r w:rsidRPr="005D7784" w:rsidR="00B23CA2">
        <w:rPr>
          <w:rFonts w:cs="Times New Roman"/>
          <w:szCs w:val="24"/>
        </w:rPr>
        <w:t>-</w:t>
      </w:r>
      <w:r w:rsidRPr="005D7784">
        <w:rPr>
          <w:rFonts w:cs="Times New Roman"/>
          <w:szCs w:val="24"/>
        </w:rPr>
        <w:t xml:space="preserve">NG data files on a “need-to-know” basis. Following standard MDRC practice, the project Data Manager and project programmers replace all PII from incoming source data with a randomly-generated project ID number. </w:t>
      </w:r>
      <w:r w:rsidRPr="005D7784" w:rsidR="007E175D">
        <w:rPr>
          <w:rStyle w:val="CommentReference"/>
          <w:rFonts w:cs="Times New Roman"/>
          <w:sz w:val="24"/>
          <w:szCs w:val="24"/>
        </w:rPr>
        <w:t xml:space="preserve"> </w:t>
      </w:r>
      <w:r w:rsidRPr="005D7784" w:rsidR="007E175D">
        <w:rPr>
          <w:rStyle w:val="cf01"/>
          <w:rFonts w:ascii="Times New Roman" w:hAnsi="Times New Roman" w:cs="Times New Roman"/>
          <w:sz w:val="24"/>
          <w:szCs w:val="24"/>
        </w:rPr>
        <w:t>BIAS-NG</w:t>
      </w:r>
      <w:r w:rsidRPr="005D7784" w:rsidR="00E81AF9">
        <w:rPr>
          <w:rStyle w:val="cf01"/>
          <w:rFonts w:ascii="Times New Roman" w:hAnsi="Times New Roman" w:cs="Times New Roman"/>
          <w:sz w:val="24"/>
          <w:szCs w:val="24"/>
        </w:rPr>
        <w:t xml:space="preserve"> generally</w:t>
      </w:r>
      <w:r w:rsidRPr="005D7784" w:rsidR="007E175D">
        <w:rPr>
          <w:rStyle w:val="cf01"/>
          <w:rFonts w:ascii="Times New Roman" w:hAnsi="Times New Roman" w:cs="Times New Roman"/>
          <w:sz w:val="24"/>
          <w:szCs w:val="24"/>
        </w:rPr>
        <w:t xml:space="preserve"> does not request direct identifiers</w:t>
      </w:r>
      <w:r w:rsidRPr="005D7784" w:rsidR="00A44BD6">
        <w:rPr>
          <w:rStyle w:val="cf01"/>
          <w:rFonts w:ascii="Times New Roman" w:hAnsi="Times New Roman" w:cs="Times New Roman"/>
          <w:sz w:val="24"/>
          <w:szCs w:val="24"/>
        </w:rPr>
        <w:t xml:space="preserve"> but may request phone numbers, addresses, and case notes to confirm </w:t>
      </w:r>
      <w:r w:rsidRPr="005D7784" w:rsidR="002E6252">
        <w:rPr>
          <w:rStyle w:val="cf01"/>
          <w:rFonts w:ascii="Times New Roman" w:hAnsi="Times New Roman" w:cs="Times New Roman"/>
          <w:sz w:val="24"/>
          <w:szCs w:val="24"/>
        </w:rPr>
        <w:t xml:space="preserve">fidelity to </w:t>
      </w:r>
      <w:r w:rsidRPr="005D7784" w:rsidR="007624ED">
        <w:rPr>
          <w:rStyle w:val="cf01"/>
          <w:rFonts w:ascii="Times New Roman" w:hAnsi="Times New Roman" w:cs="Times New Roman"/>
          <w:sz w:val="24"/>
          <w:szCs w:val="24"/>
        </w:rPr>
        <w:t xml:space="preserve">a </w:t>
      </w:r>
      <w:r w:rsidRPr="005D7784" w:rsidR="00A44BD6">
        <w:rPr>
          <w:rStyle w:val="cf01"/>
          <w:rFonts w:ascii="Times New Roman" w:hAnsi="Times New Roman" w:cs="Times New Roman"/>
          <w:sz w:val="24"/>
          <w:szCs w:val="24"/>
        </w:rPr>
        <w:t>study</w:t>
      </w:r>
      <w:r w:rsidRPr="005D7784" w:rsidR="00CF0D80">
        <w:rPr>
          <w:rStyle w:val="cf01"/>
          <w:rFonts w:ascii="Times New Roman" w:hAnsi="Times New Roman" w:cs="Times New Roman"/>
          <w:sz w:val="24"/>
          <w:szCs w:val="24"/>
        </w:rPr>
        <w:t xml:space="preserve"> </w:t>
      </w:r>
      <w:r w:rsidRPr="005D7784" w:rsidR="002E6252">
        <w:rPr>
          <w:rStyle w:val="cf01"/>
          <w:rFonts w:ascii="Times New Roman" w:hAnsi="Times New Roman" w:cs="Times New Roman"/>
          <w:sz w:val="24"/>
          <w:szCs w:val="24"/>
        </w:rPr>
        <w:t>design</w:t>
      </w:r>
      <w:r w:rsidRPr="005D7784" w:rsidR="00182898">
        <w:rPr>
          <w:rStyle w:val="cf01"/>
          <w:rFonts w:ascii="Times New Roman" w:hAnsi="Times New Roman" w:cs="Times New Roman"/>
          <w:sz w:val="24"/>
          <w:szCs w:val="24"/>
        </w:rPr>
        <w:t xml:space="preserve">. </w:t>
      </w:r>
      <w:r w:rsidRPr="005D7784" w:rsidR="007E175D">
        <w:rPr>
          <w:rStyle w:val="cf01"/>
          <w:rFonts w:ascii="Times New Roman" w:hAnsi="Times New Roman" w:cs="Times New Roman"/>
          <w:sz w:val="24"/>
          <w:szCs w:val="24"/>
        </w:rPr>
        <w:t xml:space="preserve"> </w:t>
      </w:r>
      <w:r w:rsidRPr="005D7784" w:rsidR="00A44BD6">
        <w:rPr>
          <w:rStyle w:val="cf01"/>
          <w:rFonts w:ascii="Times New Roman" w:hAnsi="Times New Roman" w:cs="Times New Roman"/>
          <w:sz w:val="24"/>
          <w:szCs w:val="24"/>
        </w:rPr>
        <w:t>In addition</w:t>
      </w:r>
      <w:r w:rsidRPr="005D7784" w:rsidR="007E175D">
        <w:rPr>
          <w:rStyle w:val="cf01"/>
          <w:rFonts w:ascii="Times New Roman" w:hAnsi="Times New Roman" w:cs="Times New Roman"/>
          <w:sz w:val="24"/>
          <w:szCs w:val="24"/>
        </w:rPr>
        <w:t xml:space="preserve">, </w:t>
      </w:r>
      <w:r w:rsidRPr="005D7784" w:rsidR="002459AC">
        <w:rPr>
          <w:rStyle w:val="cf01"/>
          <w:rFonts w:ascii="Times New Roman" w:hAnsi="Times New Roman" w:cs="Times New Roman"/>
          <w:sz w:val="24"/>
          <w:szCs w:val="24"/>
        </w:rPr>
        <w:t xml:space="preserve">depending on the site’s data systems, </w:t>
      </w:r>
      <w:r w:rsidRPr="005D7784" w:rsidR="00507395">
        <w:rPr>
          <w:rStyle w:val="cf01"/>
          <w:rFonts w:ascii="Times New Roman" w:hAnsi="Times New Roman" w:cs="Times New Roman"/>
          <w:sz w:val="24"/>
          <w:szCs w:val="24"/>
        </w:rPr>
        <w:t>the team</w:t>
      </w:r>
      <w:r w:rsidRPr="005D7784" w:rsidR="007E175D">
        <w:rPr>
          <w:rStyle w:val="cf01"/>
          <w:rFonts w:ascii="Times New Roman" w:hAnsi="Times New Roman" w:cs="Times New Roman"/>
          <w:sz w:val="24"/>
          <w:szCs w:val="24"/>
        </w:rPr>
        <w:t xml:space="preserve"> may receive individual</w:t>
      </w:r>
      <w:r w:rsidRPr="005D7784" w:rsidR="003B0719">
        <w:rPr>
          <w:rStyle w:val="cf01"/>
          <w:rFonts w:ascii="Times New Roman" w:hAnsi="Times New Roman" w:cs="Times New Roman"/>
          <w:sz w:val="24"/>
          <w:szCs w:val="24"/>
        </w:rPr>
        <w:t xml:space="preserve"> </w:t>
      </w:r>
      <w:r w:rsidRPr="005D7784" w:rsidR="007E175D">
        <w:rPr>
          <w:rStyle w:val="cf01"/>
          <w:rFonts w:ascii="Times New Roman" w:hAnsi="Times New Roman" w:cs="Times New Roman"/>
          <w:sz w:val="24"/>
          <w:szCs w:val="24"/>
        </w:rPr>
        <w:t>data system identifiers</w:t>
      </w:r>
      <w:r w:rsidRPr="005D7784" w:rsidR="002459AC">
        <w:rPr>
          <w:rStyle w:val="cf01"/>
          <w:rFonts w:ascii="Times New Roman" w:hAnsi="Times New Roman" w:cs="Times New Roman"/>
          <w:sz w:val="24"/>
          <w:szCs w:val="24"/>
        </w:rPr>
        <w:t xml:space="preserve"> such as</w:t>
      </w:r>
      <w:r w:rsidRPr="005D7784" w:rsidR="004F2E9A">
        <w:rPr>
          <w:rStyle w:val="cf01"/>
          <w:rFonts w:ascii="Times New Roman" w:hAnsi="Times New Roman" w:cs="Times New Roman"/>
          <w:sz w:val="24"/>
          <w:szCs w:val="24"/>
        </w:rPr>
        <w:t xml:space="preserve"> case numbers</w:t>
      </w:r>
      <w:r w:rsidRPr="005D7784" w:rsidR="00EB3DEC">
        <w:rPr>
          <w:rStyle w:val="cf01"/>
          <w:rFonts w:ascii="Times New Roman" w:hAnsi="Times New Roman" w:cs="Times New Roman"/>
          <w:sz w:val="24"/>
          <w:szCs w:val="24"/>
        </w:rPr>
        <w:t xml:space="preserve"> and client IDs</w:t>
      </w:r>
      <w:r w:rsidRPr="005D7784" w:rsidR="007E175D">
        <w:rPr>
          <w:rStyle w:val="cf01"/>
          <w:rFonts w:ascii="Times New Roman" w:hAnsi="Times New Roman" w:cs="Times New Roman"/>
          <w:sz w:val="24"/>
          <w:szCs w:val="24"/>
        </w:rPr>
        <w:t xml:space="preserve">. </w:t>
      </w:r>
      <w:r w:rsidRPr="005D7784" w:rsidR="002459AC">
        <w:rPr>
          <w:rFonts w:cs="Times New Roman"/>
          <w:szCs w:val="24"/>
        </w:rPr>
        <w:t>T</w:t>
      </w:r>
      <w:r w:rsidRPr="005D7784">
        <w:rPr>
          <w:rFonts w:cs="Times New Roman"/>
          <w:szCs w:val="24"/>
        </w:rPr>
        <w:t xml:space="preserve">hese files </w:t>
      </w:r>
      <w:r w:rsidRPr="005D7784" w:rsidR="00D045A7">
        <w:rPr>
          <w:rFonts w:cs="Times New Roman"/>
          <w:szCs w:val="24"/>
        </w:rPr>
        <w:t>are</w:t>
      </w:r>
      <w:r w:rsidRPr="005D7784">
        <w:rPr>
          <w:rFonts w:cs="Times New Roman"/>
          <w:szCs w:val="24"/>
        </w:rPr>
        <w:t xml:space="preserve"> saved in secure folders with limited access on a “need-to-know” basis. Thereafter, data processing for the project </w:t>
      </w:r>
      <w:r w:rsidRPr="005D7784" w:rsidR="00D045A7">
        <w:rPr>
          <w:rFonts w:cs="Times New Roman"/>
          <w:szCs w:val="24"/>
        </w:rPr>
        <w:t>is</w:t>
      </w:r>
      <w:r w:rsidRPr="005D7784">
        <w:rPr>
          <w:rFonts w:cs="Times New Roman"/>
          <w:szCs w:val="24"/>
        </w:rPr>
        <w:t xml:space="preserve"> performed on analysis files that have been stripped of PII.</w:t>
      </w:r>
      <w:r w:rsidRPr="00E14E22">
        <w:rPr>
          <w:rFonts w:cs="Times New Roman"/>
          <w:szCs w:val="24"/>
          <w:bdr w:val="none" w:sz="0" w:space="0" w:color="auto" w:frame="1"/>
        </w:rPr>
        <w:t xml:space="preserve"> </w:t>
      </w:r>
      <w:r w:rsidRPr="005D7784">
        <w:rPr>
          <w:rFonts w:cs="Times New Roman"/>
          <w:szCs w:val="24"/>
        </w:rPr>
        <w:t>All reports, tables</w:t>
      </w:r>
      <w:r w:rsidRPr="005D7784" w:rsidR="00A32438">
        <w:rPr>
          <w:rFonts w:cs="Times New Roman"/>
          <w:szCs w:val="24"/>
        </w:rPr>
        <w:t>,</w:t>
      </w:r>
      <w:r w:rsidRPr="005D7784">
        <w:rPr>
          <w:rFonts w:cs="Times New Roman"/>
          <w:szCs w:val="24"/>
        </w:rPr>
        <w:t xml:space="preserve"> and printed materials are limited to presentation of aggregate numbers. MDRC </w:t>
      </w:r>
      <w:r w:rsidRPr="005D7784" w:rsidR="009D0A00">
        <w:rPr>
          <w:rFonts w:cs="Times New Roman"/>
          <w:szCs w:val="24"/>
        </w:rPr>
        <w:t>has destroyed and will continue to</w:t>
      </w:r>
      <w:r w:rsidRPr="005D7784">
        <w:rPr>
          <w:rFonts w:cs="Times New Roman"/>
          <w:szCs w:val="24"/>
        </w:rPr>
        <w:t xml:space="preserve"> destroy all paper records and electronic records containing PII when no longer needed for research purposes in accordance with funder and contractual requirements, as well as MDRC retention policies. </w:t>
      </w:r>
    </w:p>
    <w:p w:rsidR="00A76DEB" w:rsidRPr="005D7784" w:rsidP="00A76DEB" w14:paraId="02C48054" w14:textId="77777777">
      <w:pPr>
        <w:spacing w:after="0"/>
        <w:rPr>
          <w:rFonts w:cs="Times New Roman"/>
          <w:szCs w:val="24"/>
        </w:rPr>
      </w:pPr>
    </w:p>
    <w:p w:rsidR="00A27D6C" w:rsidRPr="005D7784" w:rsidP="00392C97" w14:paraId="02F2FB3F" w14:textId="77777777">
      <w:pPr>
        <w:pStyle w:val="Heading1"/>
        <w:spacing w:after="120"/>
      </w:pPr>
      <w:bookmarkStart w:id="22" w:name="_Toc105414585"/>
      <w:r w:rsidRPr="005D7784">
        <w:t>A11. Sensitive Questions</w:t>
      </w:r>
      <w:bookmarkEnd w:id="22"/>
    </w:p>
    <w:p w:rsidR="00A27D6C" w:rsidRPr="005D7784" w:rsidP="00A76DEB" w14:paraId="3E9D4AF9" w14:textId="77777777">
      <w:pPr>
        <w:rPr>
          <w:rFonts w:cs="Times New Roman"/>
          <w:szCs w:val="24"/>
        </w:rPr>
      </w:pPr>
      <w:r w:rsidRPr="005D7784">
        <w:rPr>
          <w:rFonts w:cs="Times New Roman"/>
          <w:szCs w:val="24"/>
        </w:rPr>
        <w:t xml:space="preserve">There are no sensitive questions in this data collection. </w:t>
      </w:r>
    </w:p>
    <w:p w:rsidR="00A27D6C" w:rsidRPr="005D7784" w:rsidP="00A76DEB" w14:paraId="3351F6F2" w14:textId="77777777">
      <w:pPr>
        <w:spacing w:after="0"/>
        <w:rPr>
          <w:rFonts w:cs="Times New Roman"/>
          <w:szCs w:val="24"/>
        </w:rPr>
      </w:pPr>
    </w:p>
    <w:p w:rsidR="00AD73DF" w:rsidRPr="005D7784" w:rsidP="00392C97" w14:paraId="1C16E602" w14:textId="477BBAB5">
      <w:pPr>
        <w:pStyle w:val="Heading1"/>
        <w:spacing w:after="120"/>
        <w:rPr>
          <w:szCs w:val="24"/>
        </w:rPr>
      </w:pPr>
      <w:bookmarkStart w:id="23" w:name="_Toc105414586"/>
      <w:r w:rsidRPr="005D7784">
        <w:t>A12. Estimation of Information Collection Burden</w:t>
      </w:r>
      <w:bookmarkEnd w:id="23"/>
    </w:p>
    <w:p w:rsidR="008053D6" w:rsidRPr="005D7784" w:rsidP="008053D6" w14:paraId="3FDCC073" w14:textId="7EF20B7C">
      <w:pPr>
        <w:spacing w:after="0"/>
        <w:rPr>
          <w:rFonts w:cs="Times New Roman"/>
          <w:bCs/>
        </w:rPr>
      </w:pPr>
      <w:bookmarkStart w:id="24" w:name="_Toc99431028"/>
      <w:r w:rsidRPr="005D7784">
        <w:rPr>
          <w:rFonts w:cs="Times New Roman"/>
          <w:bCs/>
        </w:rPr>
        <w:t xml:space="preserve">This extension request includes an overview of burden that is currently remaining for ongoing approved GenICs and burden for potential new GenICs. For information about previously approved GenICs for which data collection is complete, see: </w:t>
      </w:r>
      <w:hyperlink r:id="rId12" w:history="1">
        <w:r w:rsidRPr="005D7784">
          <w:rPr>
            <w:rStyle w:val="Hyperlink"/>
            <w:rFonts w:cs="Times New Roman"/>
            <w:bCs/>
          </w:rPr>
          <w:t>https://www.reginfo.gov/public/do/PRAOMBHistory?ombControlNumber=0970-0502</w:t>
        </w:r>
      </w:hyperlink>
      <w:r w:rsidRPr="005D7784">
        <w:rPr>
          <w:rFonts w:cs="Times New Roman"/>
          <w:bCs/>
        </w:rPr>
        <w:t xml:space="preserve"> </w:t>
      </w:r>
    </w:p>
    <w:p w:rsidR="008053D6" w:rsidRPr="005D7784" w:rsidP="008053D6" w14:paraId="12CFC463" w14:textId="77777777">
      <w:pPr>
        <w:spacing w:after="0"/>
        <w:rPr>
          <w:rFonts w:cs="Times New Roman"/>
          <w:bCs/>
        </w:rPr>
      </w:pPr>
    </w:p>
    <w:p w:rsidR="008053D6" w:rsidRPr="005D7784" w:rsidP="008053D6" w14:paraId="47ADBDD1" w14:textId="77777777">
      <w:pPr>
        <w:spacing w:after="120"/>
        <w:rPr>
          <w:rFonts w:cs="Times New Roman"/>
        </w:rPr>
      </w:pPr>
      <w:r w:rsidRPr="005D7784">
        <w:rPr>
          <w:rFonts w:cs="Times New Roman"/>
          <w:bCs/>
        </w:rPr>
        <w:t xml:space="preserve">Consistent with the initial approval of this overarching generic, burden falls into the following activities:  </w:t>
      </w:r>
    </w:p>
    <w:p w:rsidR="008053D6" w:rsidRPr="005D7784" w:rsidP="008053D6" w14:paraId="6F57C913" w14:textId="4859ABB8">
      <w:pPr>
        <w:pStyle w:val="ListParagraph"/>
        <w:numPr>
          <w:ilvl w:val="0"/>
          <w:numId w:val="57"/>
        </w:numPr>
        <w:spacing w:after="120"/>
        <w:rPr>
          <w:rFonts w:cs="Times New Roman"/>
          <w:szCs w:val="24"/>
        </w:rPr>
      </w:pPr>
      <w:r w:rsidRPr="005D7784">
        <w:rPr>
          <w:rFonts w:cs="Times New Roman"/>
        </w:rPr>
        <w:t xml:space="preserve">During Diagnosis and Design Phase (Phase 3), we talk to the sites’ administrators, and talk to or survey staff and participants at sites to understand the behavioral barriers facing families. This includes individual interviews or focus groups, and surveys. </w:t>
      </w:r>
    </w:p>
    <w:p w:rsidR="008053D6" w:rsidRPr="005D7784" w:rsidP="008053D6" w14:paraId="15C9C90D" w14:textId="331D9C9E">
      <w:pPr>
        <w:pStyle w:val="ListParagraph"/>
        <w:numPr>
          <w:ilvl w:val="0"/>
          <w:numId w:val="57"/>
        </w:numPr>
        <w:spacing w:after="0"/>
        <w:rPr>
          <w:rFonts w:cs="Times New Roman"/>
        </w:rPr>
      </w:pPr>
      <w:r w:rsidRPr="005D7784">
        <w:rPr>
          <w:rFonts w:cs="Times New Roman"/>
        </w:rPr>
        <w:t>During the Evaluation Phase (Phase 4), we conduct individual interviews or focus groups, and surveys with approximately twice the number of respondents per respondent category.</w:t>
      </w:r>
      <w:r w:rsidRPr="005D7784" w:rsidR="00912373">
        <w:rPr>
          <w:rFonts w:cs="Times New Roman"/>
        </w:rPr>
        <w:t xml:space="preserve"> </w:t>
      </w:r>
      <w:r w:rsidRPr="005D7784" w:rsidR="00D93A78">
        <w:rPr>
          <w:rFonts w:cs="Times New Roman"/>
        </w:rPr>
        <w:t>As with previously approved requests, w</w:t>
      </w:r>
      <w:r w:rsidRPr="005D7784" w:rsidR="00912373">
        <w:rPr>
          <w:rFonts w:cs="Times New Roman"/>
        </w:rPr>
        <w:t xml:space="preserve">e </w:t>
      </w:r>
      <w:r w:rsidRPr="005D7784" w:rsidR="00D93A78">
        <w:rPr>
          <w:rFonts w:cs="Times New Roman"/>
        </w:rPr>
        <w:t>plan</w:t>
      </w:r>
      <w:r w:rsidRPr="005D7784" w:rsidR="00912373">
        <w:rPr>
          <w:rFonts w:cs="Times New Roman"/>
        </w:rPr>
        <w:t xml:space="preserve"> to conduct </w:t>
      </w:r>
      <w:r w:rsidRPr="005D7784" w:rsidR="00176083">
        <w:rPr>
          <w:rFonts w:cs="Times New Roman"/>
        </w:rPr>
        <w:t>more</w:t>
      </w:r>
      <w:r w:rsidRPr="005D7784" w:rsidR="00912373">
        <w:rPr>
          <w:rFonts w:cs="Times New Roman"/>
        </w:rPr>
        <w:t xml:space="preserve"> </w:t>
      </w:r>
      <w:r w:rsidRPr="005D7784" w:rsidR="00D93A78">
        <w:rPr>
          <w:rFonts w:cs="Times New Roman"/>
        </w:rPr>
        <w:t xml:space="preserve">interviews and </w:t>
      </w:r>
      <w:r w:rsidRPr="005D7784" w:rsidR="00912373">
        <w:rPr>
          <w:rFonts w:cs="Times New Roman"/>
        </w:rPr>
        <w:t xml:space="preserve">surveys during Phase 4 </w:t>
      </w:r>
      <w:r w:rsidRPr="005D7784" w:rsidR="00176083">
        <w:rPr>
          <w:rFonts w:cs="Times New Roman"/>
        </w:rPr>
        <w:t>to</w:t>
      </w:r>
      <w:r w:rsidRPr="005D7784" w:rsidR="00912373">
        <w:rPr>
          <w:rFonts w:cs="Times New Roman"/>
        </w:rPr>
        <w:t xml:space="preserve"> allow for more rigorous analysis of the implementation data collected.</w:t>
      </w:r>
    </w:p>
    <w:p w:rsidR="008053D6" w:rsidRPr="005D7784" w:rsidP="008053D6" w14:paraId="7932C7F8" w14:textId="77777777">
      <w:pPr>
        <w:spacing w:after="0"/>
        <w:rPr>
          <w:rFonts w:cs="Times New Roman"/>
          <w:szCs w:val="24"/>
        </w:rPr>
      </w:pPr>
    </w:p>
    <w:p w:rsidR="008053D6" w:rsidRPr="005D7784" w:rsidP="13507439" w14:paraId="2C2E638A" w14:textId="120E2D06">
      <w:pPr>
        <w:spacing w:after="0"/>
        <w:rPr>
          <w:rFonts w:cs="Times New Roman"/>
        </w:rPr>
      </w:pPr>
      <w:r w:rsidRPr="005D7784">
        <w:rPr>
          <w:rFonts w:cs="Times New Roman"/>
        </w:rPr>
        <w:t xml:space="preserve">Based on experience thus far, we estimate that focus groups for administrators, staff, and clients  each take 1 hour to complete. We estimate the client and staff surveys to each take approximately 15 minutes to complete online. </w:t>
      </w:r>
    </w:p>
    <w:p w:rsidR="008053D6" w:rsidRPr="005D7784" w:rsidP="008053D6" w14:paraId="0AAD7516" w14:textId="77777777">
      <w:pPr>
        <w:spacing w:after="0"/>
        <w:rPr>
          <w:rFonts w:cs="Times New Roman"/>
          <w:szCs w:val="24"/>
        </w:rPr>
      </w:pPr>
    </w:p>
    <w:p w:rsidR="00A64A00" w:rsidRPr="005D7784" w:rsidP="008053D6" w14:paraId="435E017E" w14:textId="2C83DAE0">
      <w:pPr>
        <w:spacing w:after="120"/>
        <w:rPr>
          <w:rFonts w:cs="Times New Roman"/>
          <w:b/>
          <w:bCs/>
          <w:i/>
          <w:iCs/>
          <w:szCs w:val="24"/>
        </w:rPr>
      </w:pPr>
      <w:r w:rsidRPr="005D7784">
        <w:rPr>
          <w:rFonts w:cs="Times New Roman"/>
        </w:rPr>
        <w:t>Over the next three years, we anticipate submitting one new GenIC for Phase 3 data collection in one site and two new requests for information collection activities related to Phase 4 data collection. The two data collection requests in Phase 4 would cover three sites, since Head Start/Early Head Start has two grantee sites that anticipate submitting one GenICs. The burden needed for these data collections was previously approved.</w:t>
      </w:r>
    </w:p>
    <w:p w:rsidR="00D22D28" w:rsidRPr="005D7784" w:rsidP="00B34313" w14:paraId="47180A3C" w14:textId="445523CB">
      <w:pPr>
        <w:spacing w:after="120"/>
        <w:rPr>
          <w:rFonts w:cs="Times New Roman"/>
          <w:b/>
          <w:bCs/>
          <w:i/>
          <w:iCs/>
          <w:szCs w:val="24"/>
        </w:rPr>
      </w:pPr>
      <w:r w:rsidRPr="005D7784">
        <w:rPr>
          <w:rFonts w:cs="Times New Roman"/>
          <w:szCs w:val="24"/>
        </w:rPr>
        <w:t>Respondents will include</w:t>
      </w:r>
      <w:r w:rsidRPr="005D7784">
        <w:rPr>
          <w:rFonts w:cs="Times New Roman"/>
          <w:iCs/>
          <w:szCs w:val="24"/>
        </w:rPr>
        <w:t xml:space="preserve">: </w:t>
      </w:r>
      <w:r w:rsidRPr="005D7784">
        <w:rPr>
          <w:rFonts w:cs="Times New Roman"/>
          <w:szCs w:val="24"/>
        </w:rPr>
        <w:t>(1) Program Administrators, (2) Program Staff</w:t>
      </w:r>
      <w:r w:rsidRPr="005D7784" w:rsidR="00B66A7F">
        <w:rPr>
          <w:rFonts w:cs="Times New Roman"/>
          <w:szCs w:val="24"/>
        </w:rPr>
        <w:t>,</w:t>
      </w:r>
      <w:r w:rsidRPr="005D7784">
        <w:rPr>
          <w:rFonts w:cs="Times New Roman"/>
          <w:szCs w:val="24"/>
        </w:rPr>
        <w:t xml:space="preserve"> and (3) Program Clients.</w:t>
      </w:r>
    </w:p>
    <w:p w:rsidR="00503330" w:rsidRPr="005D7784" w:rsidP="00A64A00" w14:paraId="23162713" w14:textId="0E362924">
      <w:pPr>
        <w:spacing w:after="0" w:line="480" w:lineRule="auto"/>
        <w:rPr>
          <w:rFonts w:cs="Times New Roman"/>
          <w:b/>
          <w:i/>
        </w:rPr>
      </w:pPr>
      <w:r w:rsidRPr="005D7784">
        <w:rPr>
          <w:rFonts w:cs="Times New Roman"/>
          <w:b/>
          <w:bCs/>
          <w:i/>
          <w:iCs/>
          <w:szCs w:val="24"/>
        </w:rPr>
        <w:t xml:space="preserve">Exhibit 3: </w:t>
      </w:r>
      <w:r w:rsidRPr="005D7784" w:rsidR="00723073">
        <w:rPr>
          <w:rFonts w:cs="Times New Roman"/>
          <w:b/>
          <w:bCs/>
          <w:i/>
          <w:iCs/>
          <w:szCs w:val="24"/>
        </w:rPr>
        <w:t>Requested</w:t>
      </w:r>
      <w:r w:rsidRPr="005D7784" w:rsidR="00AB4EB0">
        <w:rPr>
          <w:rFonts w:cs="Times New Roman"/>
          <w:b/>
          <w:bCs/>
          <w:i/>
          <w:iCs/>
          <w:szCs w:val="24"/>
        </w:rPr>
        <w:t xml:space="preserve"> </w:t>
      </w:r>
      <w:r w:rsidRPr="005D7784" w:rsidR="008053D6">
        <w:rPr>
          <w:rFonts w:cs="Times New Roman"/>
          <w:b/>
          <w:bCs/>
          <w:i/>
          <w:iCs/>
          <w:szCs w:val="24"/>
        </w:rPr>
        <w:t xml:space="preserve">Burden </w:t>
      </w:r>
      <w:r w:rsidRPr="005D7784" w:rsidR="00723073">
        <w:rPr>
          <w:rFonts w:cs="Times New Roman"/>
          <w:b/>
          <w:bCs/>
          <w:i/>
          <w:iCs/>
          <w:szCs w:val="24"/>
        </w:rPr>
        <w:t xml:space="preserve">Hours </w:t>
      </w:r>
      <w:r w:rsidRPr="005D7784" w:rsidR="008053D6">
        <w:rPr>
          <w:rFonts w:cs="Times New Roman"/>
          <w:b/>
          <w:bCs/>
          <w:i/>
          <w:iCs/>
          <w:szCs w:val="24"/>
        </w:rPr>
        <w:t xml:space="preserve">for </w:t>
      </w:r>
      <w:r w:rsidRPr="005D7784" w:rsidR="00723073">
        <w:rPr>
          <w:rFonts w:cs="Times New Roman"/>
          <w:b/>
          <w:bCs/>
          <w:i/>
          <w:iCs/>
          <w:szCs w:val="24"/>
        </w:rPr>
        <w:t>Generic Clearance Extension June 2022-May 2025</w:t>
      </w:r>
      <w:bookmarkEnd w:id="24"/>
    </w:p>
    <w:tbl>
      <w:tblPr>
        <w:tblW w:w="10770" w:type="dxa"/>
        <w:tblLook w:val="04A0"/>
      </w:tblPr>
      <w:tblGrid>
        <w:gridCol w:w="1728"/>
        <w:gridCol w:w="1507"/>
        <w:gridCol w:w="1440"/>
        <w:gridCol w:w="1080"/>
        <w:gridCol w:w="893"/>
        <w:gridCol w:w="990"/>
        <w:gridCol w:w="1316"/>
        <w:gridCol w:w="1816"/>
      </w:tblGrid>
      <w:tr w14:paraId="0DE93C66" w14:textId="77777777" w:rsidTr="13507439">
        <w:tblPrEx>
          <w:tblW w:w="10770" w:type="dxa"/>
          <w:tblLook w:val="04A0"/>
        </w:tblPrEx>
        <w:trPr>
          <w:trHeight w:val="1610"/>
        </w:trPr>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0381" w:rsidRPr="005D7784" w:rsidP="00CB0381" w14:paraId="650A5E36" w14:textId="7777777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Instrument</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rsidR="00CB0381" w:rsidRPr="005D7784" w:rsidP="00CB0381" w14:paraId="59CD2B89" w14:textId="7D2B156A">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No. of Respondents (TANF, CW, EHS/HS</w:t>
            </w:r>
            <w:r w:rsidRPr="005D7784" w:rsidR="001F3A8F">
              <w:rPr>
                <w:rFonts w:eastAsia="Times New Roman" w:cs="Times New Roman"/>
                <w:color w:val="000000"/>
                <w:sz w:val="20"/>
                <w:szCs w:val="20"/>
              </w:rPr>
              <w:t>, CC</w:t>
            </w:r>
            <w:r w:rsidRPr="005D7784">
              <w:rPr>
                <w:rFonts w:eastAsia="Times New Roman" w:cs="Times New Roman"/>
                <w:color w:val="000000"/>
                <w:sz w:val="20"/>
                <w:szCs w:val="20"/>
              </w:rPr>
              <w:t>) (total over request period)</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CB0381" w:rsidRPr="005D7784" w:rsidP="00CB0381" w14:paraId="2F0C1285" w14:textId="7777777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Number of Responses Per Respondent (total over request period)</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CB0381" w:rsidRPr="005D7784" w:rsidP="00CB0381" w14:paraId="7D2F336E" w14:textId="7777777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Average Burden Hours Per Response (in hours)</w:t>
            </w:r>
          </w:p>
        </w:tc>
        <w:tc>
          <w:tcPr>
            <w:tcW w:w="893" w:type="dxa"/>
            <w:tcBorders>
              <w:top w:val="single" w:sz="4" w:space="0" w:color="auto"/>
              <w:left w:val="nil"/>
              <w:bottom w:val="single" w:sz="4" w:space="0" w:color="auto"/>
              <w:right w:val="single" w:sz="4" w:space="0" w:color="auto"/>
            </w:tcBorders>
            <w:shd w:val="clear" w:color="auto" w:fill="auto"/>
            <w:vAlign w:val="center"/>
            <w:hideMark/>
          </w:tcPr>
          <w:p w:rsidR="00CB0381" w:rsidRPr="005D7784" w:rsidP="00CB0381" w14:paraId="16D50F3B" w14:textId="7777777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Total Burden (in hours)</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CB0381" w:rsidRPr="005D7784" w:rsidP="00CB0381" w14:paraId="06B5FF1D" w14:textId="7777777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Annual Burden (in hours)</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CB0381" w:rsidRPr="005D7784" w:rsidP="00CB0381" w14:paraId="0F08A340" w14:textId="7777777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Average Hourly Wage</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rsidR="00CB0381" w:rsidRPr="005D7784" w:rsidP="00CB0381" w14:paraId="596B8C11" w14:textId="581D05DB">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 xml:space="preserve">Annual </w:t>
            </w:r>
            <w:r w:rsidRPr="005D7784">
              <w:rPr>
                <w:rFonts w:eastAsia="Times New Roman" w:cs="Times New Roman"/>
                <w:color w:val="000000"/>
                <w:sz w:val="20"/>
                <w:szCs w:val="20"/>
              </w:rPr>
              <w:t>Cost</w:t>
            </w:r>
          </w:p>
        </w:tc>
      </w:tr>
      <w:tr w14:paraId="7E115036" w14:textId="77777777" w:rsidTr="13507439">
        <w:tblPrEx>
          <w:tblW w:w="10770" w:type="dxa"/>
          <w:tblLook w:val="04A0"/>
        </w:tblPrEx>
        <w:trPr>
          <w:trHeight w:val="287"/>
        </w:trPr>
        <w:tc>
          <w:tcPr>
            <w:tcW w:w="10770" w:type="dxa"/>
            <w:gridSpan w:val="8"/>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CB0381" w:rsidRPr="005D7784" w:rsidP="00CB0381" w14:paraId="47BECED3" w14:textId="77777777">
            <w:pPr>
              <w:spacing w:after="0" w:line="240" w:lineRule="auto"/>
              <w:jc w:val="center"/>
              <w:rPr>
                <w:rFonts w:eastAsia="Times New Roman" w:cs="Times New Roman"/>
                <w:b/>
                <w:bCs/>
                <w:color w:val="000000"/>
                <w:sz w:val="20"/>
                <w:szCs w:val="20"/>
              </w:rPr>
            </w:pPr>
            <w:r w:rsidRPr="005D7784">
              <w:rPr>
                <w:rFonts w:eastAsia="Times New Roman" w:cs="Times New Roman"/>
                <w:b/>
                <w:bCs/>
                <w:color w:val="000000"/>
                <w:sz w:val="20"/>
                <w:szCs w:val="20"/>
              </w:rPr>
              <w:t>PHASE 3: DIAGNOSIS AND DESIGN</w:t>
            </w:r>
          </w:p>
        </w:tc>
      </w:tr>
      <w:tr w14:paraId="4DFA4437" w14:textId="77777777" w:rsidTr="13507439">
        <w:tblPrEx>
          <w:tblW w:w="10770" w:type="dxa"/>
          <w:tblLook w:val="04A0"/>
        </w:tblPrEx>
        <w:trPr>
          <w:trHeight w:val="772"/>
        </w:trPr>
        <w:tc>
          <w:tcPr>
            <w:tcW w:w="1728" w:type="dxa"/>
            <w:tcBorders>
              <w:top w:val="nil"/>
              <w:left w:val="single" w:sz="4" w:space="0" w:color="auto"/>
              <w:bottom w:val="single" w:sz="4" w:space="0" w:color="auto"/>
              <w:right w:val="single" w:sz="4" w:space="0" w:color="auto"/>
            </w:tcBorders>
            <w:shd w:val="clear" w:color="auto" w:fill="auto"/>
            <w:vAlign w:val="center"/>
            <w:hideMark/>
          </w:tcPr>
          <w:p w:rsidR="00802848" w:rsidRPr="005D7784" w:rsidP="00802848" w14:paraId="49BB8650" w14:textId="77777777">
            <w:pPr>
              <w:spacing w:after="0" w:line="240" w:lineRule="auto"/>
              <w:rPr>
                <w:rFonts w:eastAsia="Times New Roman" w:cs="Times New Roman"/>
                <w:b/>
                <w:bCs/>
                <w:color w:val="000000"/>
                <w:sz w:val="20"/>
                <w:szCs w:val="20"/>
              </w:rPr>
            </w:pPr>
            <w:r w:rsidRPr="005D7784">
              <w:rPr>
                <w:rFonts w:eastAsia="Times New Roman" w:cs="Times New Roman"/>
                <w:b/>
                <w:bCs/>
                <w:color w:val="000000"/>
                <w:sz w:val="20"/>
                <w:szCs w:val="20"/>
              </w:rPr>
              <w:t xml:space="preserve">Administrator interviews/ </w:t>
            </w:r>
          </w:p>
          <w:p w:rsidR="00802848" w:rsidRPr="005D7784" w:rsidP="00802848" w14:paraId="793F2678" w14:textId="1C642A68">
            <w:pPr>
              <w:spacing w:after="0" w:line="240" w:lineRule="auto"/>
              <w:rPr>
                <w:rFonts w:eastAsia="Times New Roman" w:cs="Times New Roman"/>
                <w:b/>
                <w:bCs/>
                <w:color w:val="000000"/>
                <w:sz w:val="20"/>
                <w:szCs w:val="20"/>
              </w:rPr>
            </w:pPr>
            <w:r w:rsidRPr="005D7784">
              <w:rPr>
                <w:rFonts w:eastAsia="Times New Roman" w:cs="Times New Roman"/>
                <w:b/>
                <w:bCs/>
                <w:color w:val="000000"/>
                <w:sz w:val="20"/>
                <w:szCs w:val="20"/>
              </w:rPr>
              <w:t>focus groups</w:t>
            </w:r>
          </w:p>
        </w:tc>
        <w:tc>
          <w:tcPr>
            <w:tcW w:w="1507" w:type="dxa"/>
            <w:tcBorders>
              <w:top w:val="nil"/>
              <w:left w:val="nil"/>
              <w:bottom w:val="single" w:sz="4" w:space="0" w:color="auto"/>
              <w:right w:val="single" w:sz="4" w:space="0" w:color="auto"/>
            </w:tcBorders>
            <w:shd w:val="clear" w:color="auto" w:fill="auto"/>
            <w:vAlign w:val="center"/>
            <w:hideMark/>
          </w:tcPr>
          <w:p w:rsidR="00802848" w:rsidRPr="005D7784" w:rsidP="00802848" w14:paraId="06B3B75E" w14:textId="7777777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48</w:t>
            </w:r>
          </w:p>
        </w:tc>
        <w:tc>
          <w:tcPr>
            <w:tcW w:w="1440" w:type="dxa"/>
            <w:tcBorders>
              <w:top w:val="nil"/>
              <w:left w:val="nil"/>
              <w:bottom w:val="single" w:sz="4" w:space="0" w:color="auto"/>
              <w:right w:val="single" w:sz="4" w:space="0" w:color="auto"/>
            </w:tcBorders>
            <w:shd w:val="clear" w:color="auto" w:fill="auto"/>
            <w:vAlign w:val="center"/>
            <w:hideMark/>
          </w:tcPr>
          <w:p w:rsidR="00802848" w:rsidRPr="005D7784" w:rsidP="00802848" w14:paraId="378E48AC" w14:textId="7777777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802848" w:rsidRPr="005D7784" w:rsidP="00802848" w14:paraId="6886B8D0" w14:textId="7777777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1</w:t>
            </w:r>
          </w:p>
        </w:tc>
        <w:tc>
          <w:tcPr>
            <w:tcW w:w="893" w:type="dxa"/>
            <w:tcBorders>
              <w:top w:val="nil"/>
              <w:left w:val="nil"/>
              <w:bottom w:val="single" w:sz="4" w:space="0" w:color="auto"/>
              <w:right w:val="single" w:sz="4" w:space="0" w:color="auto"/>
            </w:tcBorders>
            <w:shd w:val="clear" w:color="auto" w:fill="auto"/>
            <w:vAlign w:val="center"/>
            <w:hideMark/>
          </w:tcPr>
          <w:p w:rsidR="00802848" w:rsidRPr="005D7784" w:rsidP="00802848" w14:paraId="136CE499" w14:textId="7777777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48</w:t>
            </w:r>
          </w:p>
        </w:tc>
        <w:tc>
          <w:tcPr>
            <w:tcW w:w="990" w:type="dxa"/>
            <w:tcBorders>
              <w:top w:val="nil"/>
              <w:left w:val="nil"/>
              <w:bottom w:val="single" w:sz="4" w:space="0" w:color="auto"/>
              <w:right w:val="single" w:sz="4" w:space="0" w:color="auto"/>
            </w:tcBorders>
            <w:shd w:val="clear" w:color="auto" w:fill="auto"/>
            <w:vAlign w:val="center"/>
            <w:hideMark/>
          </w:tcPr>
          <w:p w:rsidR="00802848" w:rsidRPr="005D7784" w:rsidP="00802848" w14:paraId="538A7DAC" w14:textId="7777777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16</w:t>
            </w:r>
          </w:p>
        </w:tc>
        <w:tc>
          <w:tcPr>
            <w:tcW w:w="1316" w:type="dxa"/>
            <w:tcBorders>
              <w:top w:val="nil"/>
              <w:left w:val="nil"/>
              <w:bottom w:val="single" w:sz="4" w:space="0" w:color="auto"/>
              <w:right w:val="single" w:sz="4" w:space="0" w:color="auto"/>
            </w:tcBorders>
            <w:shd w:val="clear" w:color="auto" w:fill="auto"/>
            <w:vAlign w:val="center"/>
            <w:hideMark/>
          </w:tcPr>
          <w:p w:rsidR="00802848" w:rsidRPr="005D7784" w:rsidP="00802848" w14:paraId="03042341" w14:textId="4B4A3512">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$28.36</w:t>
            </w:r>
          </w:p>
        </w:tc>
        <w:tc>
          <w:tcPr>
            <w:tcW w:w="1816" w:type="dxa"/>
            <w:tcBorders>
              <w:top w:val="nil"/>
              <w:left w:val="nil"/>
              <w:bottom w:val="single" w:sz="4" w:space="0" w:color="auto"/>
              <w:right w:val="single" w:sz="4" w:space="0" w:color="auto"/>
            </w:tcBorders>
            <w:shd w:val="clear" w:color="auto" w:fill="auto"/>
            <w:vAlign w:val="center"/>
            <w:hideMark/>
          </w:tcPr>
          <w:p w:rsidR="00802848" w:rsidRPr="005D7784" w:rsidP="00802848" w14:paraId="50C91A14" w14:textId="78E2BE04">
            <w:pPr>
              <w:spacing w:after="0" w:line="240" w:lineRule="auto"/>
              <w:jc w:val="center"/>
              <w:rPr>
                <w:rFonts w:eastAsia="Times New Roman" w:cs="Times New Roman"/>
                <w:color w:val="000000"/>
                <w:sz w:val="20"/>
                <w:szCs w:val="20"/>
              </w:rPr>
            </w:pPr>
            <w:r w:rsidRPr="005D7784">
              <w:rPr>
                <w:rFonts w:cs="Times New Roman"/>
                <w:color w:val="000000"/>
                <w:sz w:val="20"/>
                <w:szCs w:val="20"/>
              </w:rPr>
              <w:t>$453.76</w:t>
            </w:r>
          </w:p>
        </w:tc>
      </w:tr>
      <w:tr w14:paraId="43C02134" w14:textId="77777777" w:rsidTr="13507439">
        <w:tblPrEx>
          <w:tblW w:w="10770" w:type="dxa"/>
          <w:tblLook w:val="04A0"/>
        </w:tblPrEx>
        <w:trPr>
          <w:trHeight w:val="772"/>
        </w:trPr>
        <w:tc>
          <w:tcPr>
            <w:tcW w:w="1728" w:type="dxa"/>
            <w:tcBorders>
              <w:top w:val="nil"/>
              <w:left w:val="single" w:sz="4" w:space="0" w:color="auto"/>
              <w:bottom w:val="single" w:sz="4" w:space="0" w:color="auto"/>
              <w:right w:val="single" w:sz="4" w:space="0" w:color="auto"/>
            </w:tcBorders>
            <w:shd w:val="clear" w:color="auto" w:fill="auto"/>
            <w:vAlign w:val="center"/>
            <w:hideMark/>
          </w:tcPr>
          <w:p w:rsidR="00802848" w:rsidRPr="005D7784" w:rsidP="00802848" w14:paraId="1517BF62" w14:textId="77777777">
            <w:pPr>
              <w:spacing w:after="0" w:line="240" w:lineRule="auto"/>
              <w:rPr>
                <w:rFonts w:eastAsia="Times New Roman" w:cs="Times New Roman"/>
                <w:b/>
                <w:bCs/>
                <w:color w:val="000000"/>
                <w:sz w:val="20"/>
                <w:szCs w:val="20"/>
              </w:rPr>
            </w:pPr>
            <w:r w:rsidRPr="005D7784">
              <w:rPr>
                <w:rFonts w:eastAsia="Times New Roman" w:cs="Times New Roman"/>
                <w:b/>
                <w:bCs/>
                <w:color w:val="000000"/>
                <w:sz w:val="20"/>
                <w:szCs w:val="20"/>
              </w:rPr>
              <w:t>Staff interviews/ focus groups</w:t>
            </w:r>
          </w:p>
        </w:tc>
        <w:tc>
          <w:tcPr>
            <w:tcW w:w="1507" w:type="dxa"/>
            <w:tcBorders>
              <w:top w:val="nil"/>
              <w:left w:val="nil"/>
              <w:bottom w:val="single" w:sz="4" w:space="0" w:color="auto"/>
              <w:right w:val="single" w:sz="4" w:space="0" w:color="auto"/>
            </w:tcBorders>
            <w:shd w:val="clear" w:color="auto" w:fill="auto"/>
            <w:vAlign w:val="center"/>
            <w:hideMark/>
          </w:tcPr>
          <w:p w:rsidR="00802848" w:rsidRPr="005D7784" w:rsidP="00802848" w14:paraId="4B15DE6E" w14:textId="7777777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400</w:t>
            </w:r>
          </w:p>
        </w:tc>
        <w:tc>
          <w:tcPr>
            <w:tcW w:w="1440" w:type="dxa"/>
            <w:tcBorders>
              <w:top w:val="nil"/>
              <w:left w:val="nil"/>
              <w:bottom w:val="single" w:sz="4" w:space="0" w:color="auto"/>
              <w:right w:val="single" w:sz="4" w:space="0" w:color="auto"/>
            </w:tcBorders>
            <w:shd w:val="clear" w:color="auto" w:fill="auto"/>
            <w:vAlign w:val="center"/>
            <w:hideMark/>
          </w:tcPr>
          <w:p w:rsidR="00802848" w:rsidRPr="005D7784" w:rsidP="00802848" w14:paraId="2102F4E9" w14:textId="7777777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802848" w:rsidRPr="005D7784" w:rsidP="00802848" w14:paraId="097A450C" w14:textId="7777777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1</w:t>
            </w:r>
          </w:p>
        </w:tc>
        <w:tc>
          <w:tcPr>
            <w:tcW w:w="893" w:type="dxa"/>
            <w:tcBorders>
              <w:top w:val="nil"/>
              <w:left w:val="nil"/>
              <w:bottom w:val="single" w:sz="4" w:space="0" w:color="auto"/>
              <w:right w:val="single" w:sz="4" w:space="0" w:color="auto"/>
            </w:tcBorders>
            <w:shd w:val="clear" w:color="auto" w:fill="auto"/>
            <w:vAlign w:val="center"/>
            <w:hideMark/>
          </w:tcPr>
          <w:p w:rsidR="00802848" w:rsidRPr="005D7784" w:rsidP="00802848" w14:paraId="32B78BE4" w14:textId="7777777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400</w:t>
            </w:r>
          </w:p>
        </w:tc>
        <w:tc>
          <w:tcPr>
            <w:tcW w:w="990" w:type="dxa"/>
            <w:tcBorders>
              <w:top w:val="nil"/>
              <w:left w:val="nil"/>
              <w:bottom w:val="single" w:sz="4" w:space="0" w:color="auto"/>
              <w:right w:val="single" w:sz="4" w:space="0" w:color="auto"/>
            </w:tcBorders>
            <w:shd w:val="clear" w:color="auto" w:fill="auto"/>
            <w:vAlign w:val="center"/>
            <w:hideMark/>
          </w:tcPr>
          <w:p w:rsidR="00802848" w:rsidRPr="005D7784" w:rsidP="00802848" w14:paraId="467E7BF3" w14:textId="7777777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133</w:t>
            </w:r>
          </w:p>
        </w:tc>
        <w:tc>
          <w:tcPr>
            <w:tcW w:w="1316" w:type="dxa"/>
            <w:tcBorders>
              <w:top w:val="nil"/>
              <w:left w:val="nil"/>
              <w:bottom w:val="single" w:sz="4" w:space="0" w:color="auto"/>
              <w:right w:val="single" w:sz="4" w:space="0" w:color="auto"/>
            </w:tcBorders>
            <w:shd w:val="clear" w:color="auto" w:fill="auto"/>
            <w:vAlign w:val="center"/>
            <w:hideMark/>
          </w:tcPr>
          <w:p w:rsidR="00802848" w:rsidRPr="005D7784" w:rsidP="00802848" w14:paraId="7D65F61C" w14:textId="2DA08E6C">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$28.36</w:t>
            </w:r>
          </w:p>
        </w:tc>
        <w:tc>
          <w:tcPr>
            <w:tcW w:w="1816" w:type="dxa"/>
            <w:tcBorders>
              <w:top w:val="nil"/>
              <w:left w:val="nil"/>
              <w:bottom w:val="single" w:sz="4" w:space="0" w:color="auto"/>
              <w:right w:val="single" w:sz="4" w:space="0" w:color="auto"/>
            </w:tcBorders>
            <w:shd w:val="clear" w:color="auto" w:fill="auto"/>
            <w:vAlign w:val="center"/>
            <w:hideMark/>
          </w:tcPr>
          <w:p w:rsidR="00802848" w:rsidRPr="005D7784" w:rsidP="00802848" w14:paraId="4B9F9266" w14:textId="03849F87">
            <w:pPr>
              <w:spacing w:after="0" w:line="240" w:lineRule="auto"/>
              <w:jc w:val="center"/>
              <w:rPr>
                <w:rFonts w:eastAsia="Times New Roman" w:cs="Times New Roman"/>
                <w:color w:val="000000"/>
                <w:sz w:val="20"/>
                <w:szCs w:val="20"/>
              </w:rPr>
            </w:pPr>
            <w:r w:rsidRPr="005D7784">
              <w:rPr>
                <w:rFonts w:cs="Times New Roman"/>
                <w:color w:val="000000"/>
                <w:sz w:val="20"/>
                <w:szCs w:val="20"/>
              </w:rPr>
              <w:t>$3,771.88</w:t>
            </w:r>
          </w:p>
        </w:tc>
      </w:tr>
      <w:tr w14:paraId="1A429E55" w14:textId="77777777" w:rsidTr="13507439">
        <w:tblPrEx>
          <w:tblW w:w="10770" w:type="dxa"/>
          <w:tblLook w:val="04A0"/>
        </w:tblPrEx>
        <w:trPr>
          <w:trHeight w:val="772"/>
        </w:trPr>
        <w:tc>
          <w:tcPr>
            <w:tcW w:w="1728" w:type="dxa"/>
            <w:tcBorders>
              <w:top w:val="nil"/>
              <w:left w:val="single" w:sz="4" w:space="0" w:color="auto"/>
              <w:bottom w:val="single" w:sz="4" w:space="0" w:color="auto"/>
              <w:right w:val="single" w:sz="4" w:space="0" w:color="auto"/>
            </w:tcBorders>
            <w:shd w:val="clear" w:color="auto" w:fill="auto"/>
            <w:vAlign w:val="center"/>
            <w:hideMark/>
          </w:tcPr>
          <w:p w:rsidR="00802848" w:rsidRPr="005D7784" w:rsidP="00802848" w14:paraId="3CC6B30A" w14:textId="77777777">
            <w:pPr>
              <w:spacing w:after="0" w:line="240" w:lineRule="auto"/>
              <w:rPr>
                <w:rFonts w:eastAsia="Times New Roman" w:cs="Times New Roman"/>
                <w:b/>
                <w:bCs/>
                <w:color w:val="000000"/>
                <w:sz w:val="20"/>
                <w:szCs w:val="20"/>
              </w:rPr>
            </w:pPr>
            <w:r w:rsidRPr="005D7784">
              <w:rPr>
                <w:rFonts w:eastAsia="Times New Roman" w:cs="Times New Roman"/>
                <w:b/>
                <w:bCs/>
                <w:color w:val="000000"/>
                <w:sz w:val="20"/>
                <w:szCs w:val="20"/>
              </w:rPr>
              <w:t>Client interviews/ focus groups</w:t>
            </w:r>
          </w:p>
        </w:tc>
        <w:tc>
          <w:tcPr>
            <w:tcW w:w="1507" w:type="dxa"/>
            <w:tcBorders>
              <w:top w:val="nil"/>
              <w:left w:val="nil"/>
              <w:bottom w:val="single" w:sz="4" w:space="0" w:color="auto"/>
              <w:right w:val="single" w:sz="4" w:space="0" w:color="auto"/>
            </w:tcBorders>
            <w:shd w:val="clear" w:color="auto" w:fill="auto"/>
            <w:vAlign w:val="center"/>
            <w:hideMark/>
          </w:tcPr>
          <w:p w:rsidR="00802848" w:rsidRPr="005D7784" w:rsidP="00802848" w14:paraId="2DCF56BC" w14:textId="7777777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400</w:t>
            </w:r>
          </w:p>
        </w:tc>
        <w:tc>
          <w:tcPr>
            <w:tcW w:w="1440" w:type="dxa"/>
            <w:tcBorders>
              <w:top w:val="nil"/>
              <w:left w:val="nil"/>
              <w:bottom w:val="single" w:sz="4" w:space="0" w:color="auto"/>
              <w:right w:val="single" w:sz="4" w:space="0" w:color="auto"/>
            </w:tcBorders>
            <w:shd w:val="clear" w:color="auto" w:fill="auto"/>
            <w:vAlign w:val="center"/>
            <w:hideMark/>
          </w:tcPr>
          <w:p w:rsidR="00802848" w:rsidRPr="005D7784" w:rsidP="00802848" w14:paraId="063F2472" w14:textId="7777777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802848" w:rsidRPr="005D7784" w:rsidP="00802848" w14:paraId="3F65DB18" w14:textId="7777777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1</w:t>
            </w:r>
          </w:p>
        </w:tc>
        <w:tc>
          <w:tcPr>
            <w:tcW w:w="893" w:type="dxa"/>
            <w:tcBorders>
              <w:top w:val="nil"/>
              <w:left w:val="nil"/>
              <w:bottom w:val="single" w:sz="4" w:space="0" w:color="auto"/>
              <w:right w:val="single" w:sz="4" w:space="0" w:color="auto"/>
            </w:tcBorders>
            <w:shd w:val="clear" w:color="auto" w:fill="auto"/>
            <w:vAlign w:val="center"/>
            <w:hideMark/>
          </w:tcPr>
          <w:p w:rsidR="00802848" w:rsidRPr="005D7784" w:rsidP="00802848" w14:paraId="4192EB9B" w14:textId="7777777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400</w:t>
            </w:r>
          </w:p>
        </w:tc>
        <w:tc>
          <w:tcPr>
            <w:tcW w:w="990" w:type="dxa"/>
            <w:tcBorders>
              <w:top w:val="nil"/>
              <w:left w:val="nil"/>
              <w:bottom w:val="single" w:sz="4" w:space="0" w:color="auto"/>
              <w:right w:val="single" w:sz="4" w:space="0" w:color="auto"/>
            </w:tcBorders>
            <w:shd w:val="clear" w:color="auto" w:fill="auto"/>
            <w:vAlign w:val="center"/>
            <w:hideMark/>
          </w:tcPr>
          <w:p w:rsidR="00802848" w:rsidRPr="005D7784" w:rsidP="00802848" w14:paraId="3C656284" w14:textId="7777777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133</w:t>
            </w:r>
          </w:p>
        </w:tc>
        <w:tc>
          <w:tcPr>
            <w:tcW w:w="1316" w:type="dxa"/>
            <w:tcBorders>
              <w:top w:val="nil"/>
              <w:left w:val="nil"/>
              <w:bottom w:val="single" w:sz="4" w:space="0" w:color="auto"/>
              <w:right w:val="single" w:sz="4" w:space="0" w:color="auto"/>
            </w:tcBorders>
            <w:shd w:val="clear" w:color="auto" w:fill="auto"/>
            <w:vAlign w:val="center"/>
            <w:hideMark/>
          </w:tcPr>
          <w:p w:rsidR="00802848" w:rsidRPr="005D7784" w:rsidP="00802848" w14:paraId="18812731" w14:textId="11E8ACCD">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$12.31</w:t>
            </w:r>
          </w:p>
        </w:tc>
        <w:tc>
          <w:tcPr>
            <w:tcW w:w="1816" w:type="dxa"/>
            <w:tcBorders>
              <w:top w:val="nil"/>
              <w:left w:val="nil"/>
              <w:bottom w:val="single" w:sz="4" w:space="0" w:color="auto"/>
              <w:right w:val="single" w:sz="4" w:space="0" w:color="auto"/>
            </w:tcBorders>
            <w:shd w:val="clear" w:color="auto" w:fill="auto"/>
            <w:vAlign w:val="center"/>
            <w:hideMark/>
          </w:tcPr>
          <w:p w:rsidR="00802848" w:rsidRPr="005D7784" w:rsidP="00802848" w14:paraId="2DC92FFC" w14:textId="2639F523">
            <w:pPr>
              <w:spacing w:after="0" w:line="240" w:lineRule="auto"/>
              <w:jc w:val="center"/>
              <w:rPr>
                <w:rFonts w:eastAsia="Times New Roman" w:cs="Times New Roman"/>
                <w:color w:val="000000"/>
                <w:sz w:val="20"/>
                <w:szCs w:val="20"/>
              </w:rPr>
            </w:pPr>
            <w:r w:rsidRPr="005D7784">
              <w:rPr>
                <w:rFonts w:cs="Times New Roman"/>
                <w:color w:val="000000"/>
                <w:sz w:val="20"/>
                <w:szCs w:val="20"/>
              </w:rPr>
              <w:t>$1,637.23</w:t>
            </w:r>
          </w:p>
        </w:tc>
      </w:tr>
      <w:tr w14:paraId="40FEBE98" w14:textId="77777777" w:rsidTr="13507439">
        <w:tblPrEx>
          <w:tblW w:w="10770" w:type="dxa"/>
          <w:tblLook w:val="04A0"/>
        </w:tblPrEx>
        <w:trPr>
          <w:trHeight w:val="515"/>
        </w:trPr>
        <w:tc>
          <w:tcPr>
            <w:tcW w:w="1728" w:type="dxa"/>
            <w:tcBorders>
              <w:top w:val="nil"/>
              <w:left w:val="single" w:sz="4" w:space="0" w:color="auto"/>
              <w:bottom w:val="single" w:sz="4" w:space="0" w:color="auto"/>
              <w:right w:val="single" w:sz="4" w:space="0" w:color="auto"/>
            </w:tcBorders>
            <w:shd w:val="clear" w:color="auto" w:fill="auto"/>
            <w:vAlign w:val="center"/>
            <w:hideMark/>
          </w:tcPr>
          <w:p w:rsidR="00802848" w:rsidRPr="005D7784" w:rsidP="00802848" w14:paraId="08C0D6CF" w14:textId="77777777">
            <w:pPr>
              <w:spacing w:after="0" w:line="240" w:lineRule="auto"/>
              <w:rPr>
                <w:rFonts w:eastAsia="Times New Roman" w:cs="Times New Roman"/>
                <w:b/>
                <w:bCs/>
                <w:color w:val="000000"/>
                <w:sz w:val="20"/>
                <w:szCs w:val="20"/>
              </w:rPr>
            </w:pPr>
            <w:r w:rsidRPr="005D7784">
              <w:rPr>
                <w:rFonts w:eastAsia="Times New Roman" w:cs="Times New Roman"/>
                <w:b/>
                <w:bCs/>
                <w:color w:val="000000"/>
                <w:sz w:val="20"/>
                <w:szCs w:val="20"/>
              </w:rPr>
              <w:t>Client survey</w:t>
            </w:r>
          </w:p>
        </w:tc>
        <w:tc>
          <w:tcPr>
            <w:tcW w:w="1507" w:type="dxa"/>
            <w:tcBorders>
              <w:top w:val="nil"/>
              <w:left w:val="nil"/>
              <w:bottom w:val="single" w:sz="4" w:space="0" w:color="auto"/>
              <w:right w:val="single" w:sz="4" w:space="0" w:color="auto"/>
            </w:tcBorders>
            <w:shd w:val="clear" w:color="auto" w:fill="auto"/>
            <w:vAlign w:val="center"/>
            <w:hideMark/>
          </w:tcPr>
          <w:p w:rsidR="00802848" w:rsidRPr="005D7784" w:rsidP="00802848" w14:paraId="68FD71F4" w14:textId="7777777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400</w:t>
            </w:r>
          </w:p>
        </w:tc>
        <w:tc>
          <w:tcPr>
            <w:tcW w:w="1440" w:type="dxa"/>
            <w:tcBorders>
              <w:top w:val="nil"/>
              <w:left w:val="nil"/>
              <w:bottom w:val="single" w:sz="4" w:space="0" w:color="auto"/>
              <w:right w:val="single" w:sz="4" w:space="0" w:color="auto"/>
            </w:tcBorders>
            <w:shd w:val="clear" w:color="auto" w:fill="auto"/>
            <w:vAlign w:val="center"/>
            <w:hideMark/>
          </w:tcPr>
          <w:p w:rsidR="00802848" w:rsidRPr="005D7784" w:rsidP="00802848" w14:paraId="5E0984AA" w14:textId="7777777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802848" w:rsidRPr="005D7784" w:rsidP="00802848" w14:paraId="2E336498" w14:textId="7777777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0.25</w:t>
            </w:r>
          </w:p>
        </w:tc>
        <w:tc>
          <w:tcPr>
            <w:tcW w:w="893" w:type="dxa"/>
            <w:tcBorders>
              <w:top w:val="nil"/>
              <w:left w:val="nil"/>
              <w:bottom w:val="single" w:sz="4" w:space="0" w:color="auto"/>
              <w:right w:val="single" w:sz="4" w:space="0" w:color="auto"/>
            </w:tcBorders>
            <w:shd w:val="clear" w:color="auto" w:fill="auto"/>
            <w:vAlign w:val="center"/>
            <w:hideMark/>
          </w:tcPr>
          <w:p w:rsidR="00802848" w:rsidRPr="005D7784" w:rsidP="00802848" w14:paraId="04A6F835" w14:textId="7777777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100</w:t>
            </w:r>
          </w:p>
        </w:tc>
        <w:tc>
          <w:tcPr>
            <w:tcW w:w="990" w:type="dxa"/>
            <w:tcBorders>
              <w:top w:val="nil"/>
              <w:left w:val="nil"/>
              <w:bottom w:val="single" w:sz="4" w:space="0" w:color="auto"/>
              <w:right w:val="single" w:sz="4" w:space="0" w:color="auto"/>
            </w:tcBorders>
            <w:shd w:val="clear" w:color="auto" w:fill="auto"/>
            <w:vAlign w:val="center"/>
            <w:hideMark/>
          </w:tcPr>
          <w:p w:rsidR="00802848" w:rsidRPr="005D7784" w:rsidP="00802848" w14:paraId="148CCCB1" w14:textId="7777777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33</w:t>
            </w:r>
          </w:p>
        </w:tc>
        <w:tc>
          <w:tcPr>
            <w:tcW w:w="1316" w:type="dxa"/>
            <w:tcBorders>
              <w:top w:val="nil"/>
              <w:left w:val="nil"/>
              <w:bottom w:val="single" w:sz="4" w:space="0" w:color="auto"/>
              <w:right w:val="single" w:sz="4" w:space="0" w:color="auto"/>
            </w:tcBorders>
            <w:shd w:val="clear" w:color="auto" w:fill="auto"/>
            <w:vAlign w:val="center"/>
            <w:hideMark/>
          </w:tcPr>
          <w:p w:rsidR="00802848" w:rsidRPr="005D7784" w:rsidP="00802848" w14:paraId="7895680E" w14:textId="187E1031">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$12.31</w:t>
            </w:r>
          </w:p>
        </w:tc>
        <w:tc>
          <w:tcPr>
            <w:tcW w:w="1816" w:type="dxa"/>
            <w:tcBorders>
              <w:top w:val="nil"/>
              <w:left w:val="nil"/>
              <w:bottom w:val="single" w:sz="4" w:space="0" w:color="auto"/>
              <w:right w:val="single" w:sz="4" w:space="0" w:color="auto"/>
            </w:tcBorders>
            <w:shd w:val="clear" w:color="auto" w:fill="auto"/>
            <w:vAlign w:val="center"/>
            <w:hideMark/>
          </w:tcPr>
          <w:p w:rsidR="00802848" w:rsidRPr="005D7784" w:rsidP="00802848" w14:paraId="16C5E56A" w14:textId="373FDE6D">
            <w:pPr>
              <w:spacing w:after="0" w:line="240" w:lineRule="auto"/>
              <w:jc w:val="center"/>
              <w:rPr>
                <w:rFonts w:eastAsia="Times New Roman" w:cs="Times New Roman"/>
                <w:color w:val="000000"/>
                <w:sz w:val="20"/>
                <w:szCs w:val="20"/>
              </w:rPr>
            </w:pPr>
            <w:r w:rsidRPr="005D7784">
              <w:rPr>
                <w:rFonts w:cs="Times New Roman"/>
                <w:color w:val="000000"/>
                <w:sz w:val="20"/>
                <w:szCs w:val="20"/>
              </w:rPr>
              <w:t>$406.23</w:t>
            </w:r>
          </w:p>
        </w:tc>
      </w:tr>
      <w:tr w14:paraId="6655A87A" w14:textId="77777777" w:rsidTr="13507439">
        <w:tblPrEx>
          <w:tblW w:w="10770" w:type="dxa"/>
          <w:tblLook w:val="04A0"/>
        </w:tblPrEx>
        <w:trPr>
          <w:trHeight w:val="515"/>
        </w:trPr>
        <w:tc>
          <w:tcPr>
            <w:tcW w:w="1728" w:type="dxa"/>
            <w:tcBorders>
              <w:top w:val="nil"/>
              <w:left w:val="single" w:sz="4" w:space="0" w:color="auto"/>
              <w:bottom w:val="single" w:sz="4" w:space="0" w:color="auto"/>
              <w:right w:val="single" w:sz="4" w:space="0" w:color="auto"/>
            </w:tcBorders>
            <w:shd w:val="clear" w:color="auto" w:fill="auto"/>
            <w:vAlign w:val="center"/>
            <w:hideMark/>
          </w:tcPr>
          <w:p w:rsidR="00802848" w:rsidRPr="005D7784" w:rsidP="00802848" w14:paraId="07E291B5" w14:textId="77777777">
            <w:pPr>
              <w:spacing w:after="0" w:line="240" w:lineRule="auto"/>
              <w:rPr>
                <w:rFonts w:eastAsia="Times New Roman" w:cs="Times New Roman"/>
                <w:b/>
                <w:bCs/>
                <w:color w:val="000000"/>
                <w:sz w:val="20"/>
                <w:szCs w:val="20"/>
              </w:rPr>
            </w:pPr>
            <w:r w:rsidRPr="005D7784">
              <w:rPr>
                <w:rFonts w:eastAsia="Times New Roman" w:cs="Times New Roman"/>
                <w:b/>
                <w:bCs/>
                <w:color w:val="000000"/>
                <w:sz w:val="20"/>
                <w:szCs w:val="20"/>
              </w:rPr>
              <w:t>Staff Survey</w:t>
            </w:r>
          </w:p>
        </w:tc>
        <w:tc>
          <w:tcPr>
            <w:tcW w:w="1507" w:type="dxa"/>
            <w:tcBorders>
              <w:top w:val="nil"/>
              <w:left w:val="nil"/>
              <w:bottom w:val="single" w:sz="4" w:space="0" w:color="auto"/>
              <w:right w:val="single" w:sz="4" w:space="0" w:color="auto"/>
            </w:tcBorders>
            <w:shd w:val="clear" w:color="auto" w:fill="auto"/>
            <w:vAlign w:val="center"/>
            <w:hideMark/>
          </w:tcPr>
          <w:p w:rsidR="00802848" w:rsidRPr="005D7784" w:rsidP="00802848" w14:paraId="19FC80FB" w14:textId="7777777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400</w:t>
            </w:r>
          </w:p>
        </w:tc>
        <w:tc>
          <w:tcPr>
            <w:tcW w:w="1440" w:type="dxa"/>
            <w:tcBorders>
              <w:top w:val="nil"/>
              <w:left w:val="nil"/>
              <w:bottom w:val="single" w:sz="4" w:space="0" w:color="auto"/>
              <w:right w:val="single" w:sz="4" w:space="0" w:color="auto"/>
            </w:tcBorders>
            <w:shd w:val="clear" w:color="auto" w:fill="auto"/>
            <w:vAlign w:val="center"/>
            <w:hideMark/>
          </w:tcPr>
          <w:p w:rsidR="00802848" w:rsidRPr="005D7784" w:rsidP="00802848" w14:paraId="06ECE7D1" w14:textId="7777777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802848" w:rsidRPr="005D7784" w:rsidP="00802848" w14:paraId="4985ED1B" w14:textId="7777777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0.25</w:t>
            </w:r>
          </w:p>
        </w:tc>
        <w:tc>
          <w:tcPr>
            <w:tcW w:w="893" w:type="dxa"/>
            <w:tcBorders>
              <w:top w:val="nil"/>
              <w:left w:val="nil"/>
              <w:bottom w:val="single" w:sz="4" w:space="0" w:color="auto"/>
              <w:right w:val="single" w:sz="4" w:space="0" w:color="auto"/>
            </w:tcBorders>
            <w:shd w:val="clear" w:color="auto" w:fill="auto"/>
            <w:vAlign w:val="center"/>
            <w:hideMark/>
          </w:tcPr>
          <w:p w:rsidR="00802848" w:rsidRPr="005D7784" w:rsidP="00802848" w14:paraId="31E5F6C8" w14:textId="7777777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100</w:t>
            </w:r>
          </w:p>
        </w:tc>
        <w:tc>
          <w:tcPr>
            <w:tcW w:w="990" w:type="dxa"/>
            <w:tcBorders>
              <w:top w:val="nil"/>
              <w:left w:val="nil"/>
              <w:bottom w:val="single" w:sz="4" w:space="0" w:color="auto"/>
              <w:right w:val="single" w:sz="4" w:space="0" w:color="auto"/>
            </w:tcBorders>
            <w:shd w:val="clear" w:color="auto" w:fill="auto"/>
            <w:vAlign w:val="center"/>
            <w:hideMark/>
          </w:tcPr>
          <w:p w:rsidR="00802848" w:rsidRPr="005D7784" w:rsidP="00802848" w14:paraId="5E39258E" w14:textId="7777777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33</w:t>
            </w:r>
          </w:p>
        </w:tc>
        <w:tc>
          <w:tcPr>
            <w:tcW w:w="1316" w:type="dxa"/>
            <w:tcBorders>
              <w:top w:val="nil"/>
              <w:left w:val="nil"/>
              <w:bottom w:val="single" w:sz="4" w:space="0" w:color="auto"/>
              <w:right w:val="single" w:sz="4" w:space="0" w:color="auto"/>
            </w:tcBorders>
            <w:shd w:val="clear" w:color="auto" w:fill="auto"/>
            <w:vAlign w:val="center"/>
            <w:hideMark/>
          </w:tcPr>
          <w:p w:rsidR="00802848" w:rsidRPr="005D7784" w:rsidP="00802848" w14:paraId="51629CB0" w14:textId="2844BF09">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$28.36</w:t>
            </w:r>
          </w:p>
        </w:tc>
        <w:tc>
          <w:tcPr>
            <w:tcW w:w="1816" w:type="dxa"/>
            <w:tcBorders>
              <w:top w:val="nil"/>
              <w:left w:val="nil"/>
              <w:bottom w:val="single" w:sz="4" w:space="0" w:color="auto"/>
              <w:right w:val="single" w:sz="4" w:space="0" w:color="auto"/>
            </w:tcBorders>
            <w:shd w:val="clear" w:color="auto" w:fill="auto"/>
            <w:vAlign w:val="center"/>
            <w:hideMark/>
          </w:tcPr>
          <w:p w:rsidR="00802848" w:rsidRPr="005D7784" w:rsidP="00802848" w14:paraId="4F21FF8D" w14:textId="70618206">
            <w:pPr>
              <w:spacing w:after="0" w:line="240" w:lineRule="auto"/>
              <w:jc w:val="center"/>
              <w:rPr>
                <w:rFonts w:eastAsia="Times New Roman" w:cs="Times New Roman"/>
                <w:color w:val="000000"/>
                <w:sz w:val="20"/>
                <w:szCs w:val="20"/>
              </w:rPr>
            </w:pPr>
            <w:r w:rsidRPr="005D7784">
              <w:rPr>
                <w:rFonts w:cs="Times New Roman"/>
                <w:color w:val="000000"/>
                <w:sz w:val="20"/>
                <w:szCs w:val="20"/>
              </w:rPr>
              <w:t>$935.88</w:t>
            </w:r>
          </w:p>
        </w:tc>
      </w:tr>
      <w:tr w14:paraId="02EAF63E" w14:textId="77777777" w:rsidTr="13507439">
        <w:tblPrEx>
          <w:tblW w:w="10770" w:type="dxa"/>
          <w:tblLook w:val="04A0"/>
        </w:tblPrEx>
        <w:trPr>
          <w:trHeight w:val="287"/>
        </w:trPr>
        <w:tc>
          <w:tcPr>
            <w:tcW w:w="10770" w:type="dxa"/>
            <w:gridSpan w:val="8"/>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CB0381" w:rsidRPr="005D7784" w:rsidP="00CB0381" w14:paraId="7F2D2B81" w14:textId="77777777">
            <w:pPr>
              <w:spacing w:after="0" w:line="240" w:lineRule="auto"/>
              <w:jc w:val="center"/>
              <w:rPr>
                <w:rFonts w:eastAsia="Times New Roman" w:cs="Times New Roman"/>
                <w:b/>
                <w:bCs/>
                <w:color w:val="000000"/>
                <w:sz w:val="20"/>
                <w:szCs w:val="20"/>
              </w:rPr>
            </w:pPr>
            <w:r w:rsidRPr="005D7784">
              <w:rPr>
                <w:rFonts w:eastAsia="Times New Roman" w:cs="Times New Roman"/>
                <w:b/>
                <w:bCs/>
                <w:color w:val="000000"/>
                <w:sz w:val="20"/>
                <w:szCs w:val="20"/>
              </w:rPr>
              <w:t>PHASE 4: EVALUATION</w:t>
            </w:r>
          </w:p>
        </w:tc>
      </w:tr>
      <w:tr w14:paraId="1C58FB5E" w14:textId="77777777" w:rsidTr="13507439">
        <w:tblPrEx>
          <w:tblW w:w="10770" w:type="dxa"/>
          <w:tblLook w:val="04A0"/>
        </w:tblPrEx>
        <w:trPr>
          <w:trHeight w:val="990"/>
        </w:trPr>
        <w:tc>
          <w:tcPr>
            <w:tcW w:w="1728" w:type="dxa"/>
            <w:tcBorders>
              <w:top w:val="nil"/>
              <w:left w:val="single" w:sz="4" w:space="0" w:color="auto"/>
              <w:bottom w:val="single" w:sz="4" w:space="0" w:color="auto"/>
              <w:right w:val="single" w:sz="4" w:space="0" w:color="auto"/>
            </w:tcBorders>
            <w:shd w:val="clear" w:color="auto" w:fill="auto"/>
            <w:vAlign w:val="center"/>
            <w:hideMark/>
          </w:tcPr>
          <w:p w:rsidR="007C520D" w:rsidRPr="005D7784" w:rsidP="007C520D" w14:paraId="1B1CD7FE" w14:textId="77777777">
            <w:pPr>
              <w:spacing w:after="0" w:line="240" w:lineRule="auto"/>
              <w:rPr>
                <w:rFonts w:eastAsia="Times New Roman" w:cs="Times New Roman"/>
                <w:b/>
                <w:bCs/>
                <w:color w:val="000000"/>
                <w:sz w:val="20"/>
                <w:szCs w:val="20"/>
              </w:rPr>
            </w:pPr>
            <w:r w:rsidRPr="005D7784">
              <w:rPr>
                <w:rFonts w:eastAsia="Times New Roman" w:cs="Times New Roman"/>
                <w:b/>
                <w:bCs/>
                <w:color w:val="000000"/>
                <w:sz w:val="20"/>
                <w:szCs w:val="20"/>
              </w:rPr>
              <w:t xml:space="preserve">Administrator interviews/ </w:t>
            </w:r>
          </w:p>
          <w:p w:rsidR="007C520D" w:rsidRPr="005D7784" w:rsidP="007C520D" w14:paraId="0AF55E1A" w14:textId="442A055F">
            <w:pPr>
              <w:spacing w:after="0" w:line="240" w:lineRule="auto"/>
              <w:rPr>
                <w:rFonts w:eastAsia="Times New Roman" w:cs="Times New Roman"/>
                <w:b/>
                <w:bCs/>
                <w:color w:val="000000"/>
                <w:sz w:val="20"/>
                <w:szCs w:val="20"/>
              </w:rPr>
            </w:pPr>
            <w:r w:rsidRPr="005D7784">
              <w:rPr>
                <w:rFonts w:eastAsia="Times New Roman" w:cs="Times New Roman"/>
                <w:b/>
                <w:bCs/>
                <w:color w:val="000000"/>
                <w:sz w:val="20"/>
                <w:szCs w:val="20"/>
              </w:rPr>
              <w:t>focus groups</w:t>
            </w:r>
          </w:p>
        </w:tc>
        <w:tc>
          <w:tcPr>
            <w:tcW w:w="1507" w:type="dxa"/>
            <w:tcBorders>
              <w:top w:val="nil"/>
              <w:left w:val="nil"/>
              <w:bottom w:val="single" w:sz="4" w:space="0" w:color="auto"/>
              <w:right w:val="single" w:sz="4" w:space="0" w:color="auto"/>
            </w:tcBorders>
            <w:shd w:val="clear" w:color="auto" w:fill="auto"/>
            <w:vAlign w:val="center"/>
            <w:hideMark/>
          </w:tcPr>
          <w:p w:rsidR="007C520D" w:rsidRPr="005D7784" w:rsidP="007C520D" w14:paraId="0227BA0F" w14:textId="7777777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96</w:t>
            </w:r>
          </w:p>
        </w:tc>
        <w:tc>
          <w:tcPr>
            <w:tcW w:w="1440" w:type="dxa"/>
            <w:tcBorders>
              <w:top w:val="nil"/>
              <w:left w:val="nil"/>
              <w:bottom w:val="single" w:sz="4" w:space="0" w:color="auto"/>
              <w:right w:val="single" w:sz="4" w:space="0" w:color="auto"/>
            </w:tcBorders>
            <w:shd w:val="clear" w:color="auto" w:fill="auto"/>
            <w:vAlign w:val="center"/>
            <w:hideMark/>
          </w:tcPr>
          <w:p w:rsidR="007C520D" w:rsidRPr="005D7784" w:rsidP="007C520D" w14:paraId="491974CE" w14:textId="7777777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7C520D" w:rsidRPr="005D7784" w:rsidP="007C520D" w14:paraId="70A2E997" w14:textId="7777777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1</w:t>
            </w:r>
          </w:p>
        </w:tc>
        <w:tc>
          <w:tcPr>
            <w:tcW w:w="893" w:type="dxa"/>
            <w:tcBorders>
              <w:top w:val="nil"/>
              <w:left w:val="nil"/>
              <w:bottom w:val="single" w:sz="4" w:space="0" w:color="auto"/>
              <w:right w:val="single" w:sz="4" w:space="0" w:color="auto"/>
            </w:tcBorders>
            <w:shd w:val="clear" w:color="auto" w:fill="auto"/>
            <w:vAlign w:val="center"/>
            <w:hideMark/>
          </w:tcPr>
          <w:p w:rsidR="007C520D" w:rsidRPr="005D7784" w:rsidP="007C520D" w14:paraId="34E83F3E" w14:textId="7777777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96</w:t>
            </w:r>
          </w:p>
        </w:tc>
        <w:tc>
          <w:tcPr>
            <w:tcW w:w="990" w:type="dxa"/>
            <w:tcBorders>
              <w:top w:val="nil"/>
              <w:left w:val="nil"/>
              <w:bottom w:val="single" w:sz="4" w:space="0" w:color="auto"/>
              <w:right w:val="single" w:sz="4" w:space="0" w:color="auto"/>
            </w:tcBorders>
            <w:shd w:val="clear" w:color="auto" w:fill="auto"/>
            <w:vAlign w:val="center"/>
            <w:hideMark/>
          </w:tcPr>
          <w:p w:rsidR="007C520D" w:rsidRPr="005D7784" w:rsidP="007C520D" w14:paraId="4CCEEAE4" w14:textId="7777777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32</w:t>
            </w:r>
          </w:p>
        </w:tc>
        <w:tc>
          <w:tcPr>
            <w:tcW w:w="1316" w:type="dxa"/>
            <w:tcBorders>
              <w:top w:val="nil"/>
              <w:left w:val="nil"/>
              <w:bottom w:val="single" w:sz="4" w:space="0" w:color="auto"/>
              <w:right w:val="single" w:sz="4" w:space="0" w:color="auto"/>
            </w:tcBorders>
            <w:shd w:val="clear" w:color="auto" w:fill="auto"/>
            <w:vAlign w:val="center"/>
            <w:hideMark/>
          </w:tcPr>
          <w:p w:rsidR="007C520D" w:rsidRPr="005D7784" w:rsidP="007C520D" w14:paraId="3915FD9A" w14:textId="67C62480">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$28.36</w:t>
            </w:r>
          </w:p>
        </w:tc>
        <w:tc>
          <w:tcPr>
            <w:tcW w:w="1816" w:type="dxa"/>
            <w:tcBorders>
              <w:top w:val="nil"/>
              <w:left w:val="nil"/>
              <w:bottom w:val="single" w:sz="4" w:space="0" w:color="auto"/>
              <w:right w:val="single" w:sz="4" w:space="0" w:color="auto"/>
            </w:tcBorders>
            <w:shd w:val="clear" w:color="auto" w:fill="auto"/>
            <w:noWrap/>
            <w:vAlign w:val="center"/>
            <w:hideMark/>
          </w:tcPr>
          <w:p w:rsidR="007C520D" w:rsidRPr="005D7784" w:rsidP="007C520D" w14:paraId="1BAECF72" w14:textId="37733A50">
            <w:pPr>
              <w:spacing w:after="0" w:line="240" w:lineRule="auto"/>
              <w:jc w:val="center"/>
              <w:rPr>
                <w:rFonts w:eastAsia="Times New Roman" w:cs="Times New Roman"/>
                <w:color w:val="000000"/>
                <w:sz w:val="20"/>
                <w:szCs w:val="20"/>
              </w:rPr>
            </w:pPr>
            <w:r w:rsidRPr="005D7784">
              <w:rPr>
                <w:rFonts w:cs="Times New Roman"/>
                <w:color w:val="000000"/>
                <w:sz w:val="20"/>
                <w:szCs w:val="20"/>
              </w:rPr>
              <w:t>$907.52</w:t>
            </w:r>
          </w:p>
        </w:tc>
      </w:tr>
      <w:tr w14:paraId="61ECFB8C" w14:textId="77777777" w:rsidTr="13507439">
        <w:tblPrEx>
          <w:tblW w:w="10770" w:type="dxa"/>
          <w:tblLook w:val="04A0"/>
        </w:tblPrEx>
        <w:trPr>
          <w:trHeight w:val="772"/>
        </w:trPr>
        <w:tc>
          <w:tcPr>
            <w:tcW w:w="1728" w:type="dxa"/>
            <w:tcBorders>
              <w:top w:val="nil"/>
              <w:left w:val="single" w:sz="4" w:space="0" w:color="auto"/>
              <w:bottom w:val="single" w:sz="4" w:space="0" w:color="auto"/>
              <w:right w:val="single" w:sz="4" w:space="0" w:color="auto"/>
            </w:tcBorders>
            <w:shd w:val="clear" w:color="auto" w:fill="auto"/>
            <w:vAlign w:val="center"/>
            <w:hideMark/>
          </w:tcPr>
          <w:p w:rsidR="007C520D" w:rsidRPr="005D7784" w:rsidP="007C520D" w14:paraId="1CB00C68" w14:textId="77777777">
            <w:pPr>
              <w:spacing w:after="0" w:line="240" w:lineRule="auto"/>
              <w:rPr>
                <w:rFonts w:eastAsia="Times New Roman" w:cs="Times New Roman"/>
                <w:b/>
                <w:bCs/>
                <w:color w:val="000000"/>
                <w:sz w:val="20"/>
                <w:szCs w:val="20"/>
              </w:rPr>
            </w:pPr>
            <w:r w:rsidRPr="005D7784">
              <w:rPr>
                <w:rFonts w:eastAsia="Times New Roman" w:cs="Times New Roman"/>
                <w:b/>
                <w:bCs/>
                <w:color w:val="000000"/>
                <w:sz w:val="20"/>
                <w:szCs w:val="20"/>
              </w:rPr>
              <w:t>Staff interviews/ focus groups</w:t>
            </w:r>
          </w:p>
        </w:tc>
        <w:tc>
          <w:tcPr>
            <w:tcW w:w="1507" w:type="dxa"/>
            <w:tcBorders>
              <w:top w:val="nil"/>
              <w:left w:val="nil"/>
              <w:bottom w:val="single" w:sz="4" w:space="0" w:color="auto"/>
              <w:right w:val="single" w:sz="4" w:space="0" w:color="auto"/>
            </w:tcBorders>
            <w:shd w:val="clear" w:color="auto" w:fill="auto"/>
            <w:vAlign w:val="center"/>
            <w:hideMark/>
          </w:tcPr>
          <w:p w:rsidR="007C520D" w:rsidRPr="005D7784" w:rsidP="007C520D" w14:paraId="28D8C1A8" w14:textId="7777777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800</w:t>
            </w:r>
          </w:p>
        </w:tc>
        <w:tc>
          <w:tcPr>
            <w:tcW w:w="1440" w:type="dxa"/>
            <w:tcBorders>
              <w:top w:val="nil"/>
              <w:left w:val="nil"/>
              <w:bottom w:val="single" w:sz="4" w:space="0" w:color="auto"/>
              <w:right w:val="single" w:sz="4" w:space="0" w:color="auto"/>
            </w:tcBorders>
            <w:shd w:val="clear" w:color="auto" w:fill="auto"/>
            <w:vAlign w:val="center"/>
            <w:hideMark/>
          </w:tcPr>
          <w:p w:rsidR="007C520D" w:rsidRPr="005D7784" w:rsidP="007C520D" w14:paraId="1E8A15A3" w14:textId="7777777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7C520D" w:rsidRPr="005D7784" w:rsidP="007C520D" w14:paraId="326CCC42" w14:textId="7777777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1</w:t>
            </w:r>
          </w:p>
        </w:tc>
        <w:tc>
          <w:tcPr>
            <w:tcW w:w="893" w:type="dxa"/>
            <w:tcBorders>
              <w:top w:val="nil"/>
              <w:left w:val="nil"/>
              <w:bottom w:val="single" w:sz="4" w:space="0" w:color="auto"/>
              <w:right w:val="single" w:sz="4" w:space="0" w:color="auto"/>
            </w:tcBorders>
            <w:shd w:val="clear" w:color="auto" w:fill="auto"/>
            <w:vAlign w:val="center"/>
            <w:hideMark/>
          </w:tcPr>
          <w:p w:rsidR="007C520D" w:rsidRPr="005D7784" w:rsidP="007C520D" w14:paraId="12E4C2BE" w14:textId="7777777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800</w:t>
            </w:r>
          </w:p>
        </w:tc>
        <w:tc>
          <w:tcPr>
            <w:tcW w:w="990" w:type="dxa"/>
            <w:tcBorders>
              <w:top w:val="nil"/>
              <w:left w:val="nil"/>
              <w:bottom w:val="single" w:sz="4" w:space="0" w:color="auto"/>
              <w:right w:val="single" w:sz="4" w:space="0" w:color="auto"/>
            </w:tcBorders>
            <w:shd w:val="clear" w:color="auto" w:fill="auto"/>
            <w:vAlign w:val="center"/>
            <w:hideMark/>
          </w:tcPr>
          <w:p w:rsidR="007C520D" w:rsidRPr="005D7784" w:rsidP="007C520D" w14:paraId="6D0FA06D" w14:textId="7777777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267</w:t>
            </w:r>
          </w:p>
        </w:tc>
        <w:tc>
          <w:tcPr>
            <w:tcW w:w="1316" w:type="dxa"/>
            <w:tcBorders>
              <w:top w:val="nil"/>
              <w:left w:val="nil"/>
              <w:bottom w:val="single" w:sz="4" w:space="0" w:color="auto"/>
              <w:right w:val="single" w:sz="4" w:space="0" w:color="auto"/>
            </w:tcBorders>
            <w:shd w:val="clear" w:color="auto" w:fill="auto"/>
            <w:vAlign w:val="center"/>
            <w:hideMark/>
          </w:tcPr>
          <w:p w:rsidR="007C520D" w:rsidRPr="005D7784" w:rsidP="007C520D" w14:paraId="0B8A78A7" w14:textId="5A90D38C">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$28.36</w:t>
            </w:r>
          </w:p>
        </w:tc>
        <w:tc>
          <w:tcPr>
            <w:tcW w:w="1816" w:type="dxa"/>
            <w:tcBorders>
              <w:top w:val="nil"/>
              <w:left w:val="nil"/>
              <w:bottom w:val="single" w:sz="4" w:space="0" w:color="auto"/>
              <w:right w:val="single" w:sz="4" w:space="0" w:color="auto"/>
            </w:tcBorders>
            <w:shd w:val="clear" w:color="auto" w:fill="auto"/>
            <w:noWrap/>
            <w:vAlign w:val="center"/>
            <w:hideMark/>
          </w:tcPr>
          <w:p w:rsidR="007C520D" w:rsidRPr="005D7784" w:rsidP="007C520D" w14:paraId="5A43464E" w14:textId="01107C74">
            <w:pPr>
              <w:spacing w:after="0" w:line="240" w:lineRule="auto"/>
              <w:jc w:val="center"/>
              <w:rPr>
                <w:rFonts w:eastAsia="Times New Roman" w:cs="Times New Roman"/>
                <w:color w:val="000000"/>
                <w:sz w:val="20"/>
                <w:szCs w:val="20"/>
              </w:rPr>
            </w:pPr>
            <w:r w:rsidRPr="005D7784">
              <w:rPr>
                <w:rFonts w:cs="Times New Roman"/>
                <w:color w:val="000000"/>
                <w:sz w:val="20"/>
                <w:szCs w:val="20"/>
              </w:rPr>
              <w:t>$7,572.12</w:t>
            </w:r>
          </w:p>
        </w:tc>
      </w:tr>
      <w:tr w14:paraId="50802C0B" w14:textId="77777777" w:rsidTr="13507439">
        <w:tblPrEx>
          <w:tblW w:w="10770" w:type="dxa"/>
          <w:tblLook w:val="04A0"/>
        </w:tblPrEx>
        <w:trPr>
          <w:trHeight w:val="772"/>
        </w:trPr>
        <w:tc>
          <w:tcPr>
            <w:tcW w:w="1728" w:type="dxa"/>
            <w:tcBorders>
              <w:top w:val="nil"/>
              <w:left w:val="single" w:sz="4" w:space="0" w:color="auto"/>
              <w:bottom w:val="single" w:sz="4" w:space="0" w:color="auto"/>
              <w:right w:val="single" w:sz="4" w:space="0" w:color="auto"/>
            </w:tcBorders>
            <w:shd w:val="clear" w:color="auto" w:fill="auto"/>
            <w:vAlign w:val="center"/>
            <w:hideMark/>
          </w:tcPr>
          <w:p w:rsidR="007C520D" w:rsidRPr="005D7784" w:rsidP="007C520D" w14:paraId="5B7B0233" w14:textId="77777777">
            <w:pPr>
              <w:spacing w:after="0" w:line="240" w:lineRule="auto"/>
              <w:rPr>
                <w:rFonts w:eastAsia="Times New Roman" w:cs="Times New Roman"/>
                <w:b/>
                <w:bCs/>
                <w:color w:val="000000"/>
                <w:sz w:val="20"/>
                <w:szCs w:val="20"/>
              </w:rPr>
            </w:pPr>
            <w:r w:rsidRPr="005D7784">
              <w:rPr>
                <w:rFonts w:eastAsia="Times New Roman" w:cs="Times New Roman"/>
                <w:b/>
                <w:bCs/>
                <w:color w:val="000000"/>
                <w:sz w:val="20"/>
                <w:szCs w:val="20"/>
              </w:rPr>
              <w:t>Client interviews/ focus groups</w:t>
            </w:r>
          </w:p>
        </w:tc>
        <w:tc>
          <w:tcPr>
            <w:tcW w:w="1507" w:type="dxa"/>
            <w:tcBorders>
              <w:top w:val="nil"/>
              <w:left w:val="nil"/>
              <w:bottom w:val="single" w:sz="4" w:space="0" w:color="auto"/>
              <w:right w:val="single" w:sz="4" w:space="0" w:color="auto"/>
            </w:tcBorders>
            <w:shd w:val="clear" w:color="auto" w:fill="auto"/>
            <w:vAlign w:val="center"/>
            <w:hideMark/>
          </w:tcPr>
          <w:p w:rsidR="007C520D" w:rsidRPr="005D7784" w:rsidP="007C520D" w14:paraId="19103E4A" w14:textId="7777777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800</w:t>
            </w:r>
          </w:p>
        </w:tc>
        <w:tc>
          <w:tcPr>
            <w:tcW w:w="1440" w:type="dxa"/>
            <w:tcBorders>
              <w:top w:val="nil"/>
              <w:left w:val="nil"/>
              <w:bottom w:val="single" w:sz="4" w:space="0" w:color="auto"/>
              <w:right w:val="single" w:sz="4" w:space="0" w:color="auto"/>
            </w:tcBorders>
            <w:shd w:val="clear" w:color="auto" w:fill="auto"/>
            <w:vAlign w:val="center"/>
            <w:hideMark/>
          </w:tcPr>
          <w:p w:rsidR="007C520D" w:rsidRPr="005D7784" w:rsidP="007C520D" w14:paraId="1F32559B" w14:textId="7777777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7C520D" w:rsidRPr="005D7784" w:rsidP="007C520D" w14:paraId="690AE20A" w14:textId="7777777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1</w:t>
            </w:r>
          </w:p>
        </w:tc>
        <w:tc>
          <w:tcPr>
            <w:tcW w:w="893" w:type="dxa"/>
            <w:tcBorders>
              <w:top w:val="nil"/>
              <w:left w:val="nil"/>
              <w:bottom w:val="single" w:sz="4" w:space="0" w:color="auto"/>
              <w:right w:val="single" w:sz="4" w:space="0" w:color="auto"/>
            </w:tcBorders>
            <w:shd w:val="clear" w:color="auto" w:fill="auto"/>
            <w:vAlign w:val="center"/>
            <w:hideMark/>
          </w:tcPr>
          <w:p w:rsidR="007C520D" w:rsidRPr="005D7784" w:rsidP="007C520D" w14:paraId="618E8574" w14:textId="7777777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800</w:t>
            </w:r>
          </w:p>
        </w:tc>
        <w:tc>
          <w:tcPr>
            <w:tcW w:w="990" w:type="dxa"/>
            <w:tcBorders>
              <w:top w:val="nil"/>
              <w:left w:val="nil"/>
              <w:bottom w:val="single" w:sz="4" w:space="0" w:color="auto"/>
              <w:right w:val="single" w:sz="4" w:space="0" w:color="auto"/>
            </w:tcBorders>
            <w:shd w:val="clear" w:color="auto" w:fill="auto"/>
            <w:vAlign w:val="center"/>
            <w:hideMark/>
          </w:tcPr>
          <w:p w:rsidR="007C520D" w:rsidRPr="005D7784" w:rsidP="007C520D" w14:paraId="33A29B97" w14:textId="7777777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267</w:t>
            </w:r>
          </w:p>
        </w:tc>
        <w:tc>
          <w:tcPr>
            <w:tcW w:w="1316" w:type="dxa"/>
            <w:tcBorders>
              <w:top w:val="nil"/>
              <w:left w:val="nil"/>
              <w:bottom w:val="single" w:sz="4" w:space="0" w:color="auto"/>
              <w:right w:val="single" w:sz="4" w:space="0" w:color="auto"/>
            </w:tcBorders>
            <w:shd w:val="clear" w:color="auto" w:fill="auto"/>
            <w:vAlign w:val="center"/>
            <w:hideMark/>
          </w:tcPr>
          <w:p w:rsidR="007C520D" w:rsidRPr="005D7784" w:rsidP="007C520D" w14:paraId="0037D1A4" w14:textId="7083126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$12.31</w:t>
            </w:r>
          </w:p>
        </w:tc>
        <w:tc>
          <w:tcPr>
            <w:tcW w:w="1816" w:type="dxa"/>
            <w:tcBorders>
              <w:top w:val="nil"/>
              <w:left w:val="nil"/>
              <w:bottom w:val="single" w:sz="4" w:space="0" w:color="auto"/>
              <w:right w:val="single" w:sz="4" w:space="0" w:color="auto"/>
            </w:tcBorders>
            <w:shd w:val="clear" w:color="auto" w:fill="auto"/>
            <w:noWrap/>
            <w:vAlign w:val="center"/>
            <w:hideMark/>
          </w:tcPr>
          <w:p w:rsidR="007C520D" w:rsidRPr="005D7784" w:rsidP="007C520D" w14:paraId="787235A0" w14:textId="6F65F652">
            <w:pPr>
              <w:spacing w:after="0" w:line="240" w:lineRule="auto"/>
              <w:jc w:val="center"/>
              <w:rPr>
                <w:rFonts w:eastAsia="Times New Roman" w:cs="Times New Roman"/>
                <w:color w:val="000000"/>
                <w:sz w:val="20"/>
                <w:szCs w:val="20"/>
              </w:rPr>
            </w:pPr>
            <w:r w:rsidRPr="005D7784">
              <w:rPr>
                <w:rFonts w:cs="Times New Roman"/>
                <w:color w:val="000000"/>
                <w:sz w:val="20"/>
                <w:szCs w:val="20"/>
              </w:rPr>
              <w:t>$3,286.77</w:t>
            </w:r>
          </w:p>
        </w:tc>
      </w:tr>
      <w:tr w14:paraId="2A765A90" w14:textId="77777777" w:rsidTr="13507439">
        <w:tblPrEx>
          <w:tblW w:w="10770" w:type="dxa"/>
          <w:tblLook w:val="04A0"/>
        </w:tblPrEx>
        <w:trPr>
          <w:trHeight w:val="515"/>
        </w:trPr>
        <w:tc>
          <w:tcPr>
            <w:tcW w:w="1728" w:type="dxa"/>
            <w:tcBorders>
              <w:top w:val="nil"/>
              <w:left w:val="single" w:sz="4" w:space="0" w:color="auto"/>
              <w:bottom w:val="single" w:sz="4" w:space="0" w:color="auto"/>
              <w:right w:val="single" w:sz="4" w:space="0" w:color="auto"/>
            </w:tcBorders>
            <w:shd w:val="clear" w:color="auto" w:fill="auto"/>
            <w:vAlign w:val="center"/>
            <w:hideMark/>
          </w:tcPr>
          <w:p w:rsidR="007C520D" w:rsidRPr="005D7784" w:rsidP="007C520D" w14:paraId="60268008" w14:textId="77777777">
            <w:pPr>
              <w:spacing w:after="0" w:line="240" w:lineRule="auto"/>
              <w:rPr>
                <w:rFonts w:eastAsia="Times New Roman" w:cs="Times New Roman"/>
                <w:b/>
                <w:bCs/>
                <w:color w:val="000000"/>
                <w:sz w:val="20"/>
                <w:szCs w:val="20"/>
              </w:rPr>
            </w:pPr>
            <w:r w:rsidRPr="005D7784">
              <w:rPr>
                <w:rFonts w:eastAsia="Times New Roman" w:cs="Times New Roman"/>
                <w:b/>
                <w:bCs/>
                <w:color w:val="000000"/>
                <w:sz w:val="20"/>
                <w:szCs w:val="20"/>
              </w:rPr>
              <w:t>Client survey</w:t>
            </w:r>
          </w:p>
        </w:tc>
        <w:tc>
          <w:tcPr>
            <w:tcW w:w="1507" w:type="dxa"/>
            <w:tcBorders>
              <w:top w:val="nil"/>
              <w:left w:val="nil"/>
              <w:bottom w:val="single" w:sz="4" w:space="0" w:color="auto"/>
              <w:right w:val="single" w:sz="4" w:space="0" w:color="auto"/>
            </w:tcBorders>
            <w:shd w:val="clear" w:color="auto" w:fill="auto"/>
            <w:vAlign w:val="center"/>
            <w:hideMark/>
          </w:tcPr>
          <w:p w:rsidR="007C520D" w:rsidRPr="005D7784" w:rsidP="007C520D" w14:paraId="400A8B2C" w14:textId="7777777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12,000</w:t>
            </w:r>
          </w:p>
        </w:tc>
        <w:tc>
          <w:tcPr>
            <w:tcW w:w="1440" w:type="dxa"/>
            <w:tcBorders>
              <w:top w:val="nil"/>
              <w:left w:val="nil"/>
              <w:bottom w:val="single" w:sz="4" w:space="0" w:color="auto"/>
              <w:right w:val="single" w:sz="4" w:space="0" w:color="auto"/>
            </w:tcBorders>
            <w:shd w:val="clear" w:color="auto" w:fill="auto"/>
            <w:vAlign w:val="center"/>
            <w:hideMark/>
          </w:tcPr>
          <w:p w:rsidR="007C520D" w:rsidRPr="005D7784" w:rsidP="007C520D" w14:paraId="6F89EFC6" w14:textId="7777777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7C520D" w:rsidRPr="005D7784" w:rsidP="007C520D" w14:paraId="19C06223" w14:textId="7777777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0.25</w:t>
            </w:r>
          </w:p>
        </w:tc>
        <w:tc>
          <w:tcPr>
            <w:tcW w:w="893" w:type="dxa"/>
            <w:tcBorders>
              <w:top w:val="nil"/>
              <w:left w:val="nil"/>
              <w:bottom w:val="single" w:sz="4" w:space="0" w:color="auto"/>
              <w:right w:val="single" w:sz="4" w:space="0" w:color="auto"/>
            </w:tcBorders>
            <w:shd w:val="clear" w:color="auto" w:fill="auto"/>
            <w:vAlign w:val="center"/>
            <w:hideMark/>
          </w:tcPr>
          <w:p w:rsidR="007C520D" w:rsidRPr="005D7784" w:rsidP="007C520D" w14:paraId="04819F14" w14:textId="7777777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3000</w:t>
            </w:r>
          </w:p>
        </w:tc>
        <w:tc>
          <w:tcPr>
            <w:tcW w:w="990" w:type="dxa"/>
            <w:tcBorders>
              <w:top w:val="nil"/>
              <w:left w:val="nil"/>
              <w:bottom w:val="single" w:sz="4" w:space="0" w:color="auto"/>
              <w:right w:val="single" w:sz="4" w:space="0" w:color="auto"/>
            </w:tcBorders>
            <w:shd w:val="clear" w:color="auto" w:fill="auto"/>
            <w:vAlign w:val="center"/>
            <w:hideMark/>
          </w:tcPr>
          <w:p w:rsidR="007C520D" w:rsidRPr="005D7784" w:rsidP="007C520D" w14:paraId="7BC064E1" w14:textId="7777777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1000</w:t>
            </w:r>
          </w:p>
        </w:tc>
        <w:tc>
          <w:tcPr>
            <w:tcW w:w="1316" w:type="dxa"/>
            <w:tcBorders>
              <w:top w:val="nil"/>
              <w:left w:val="nil"/>
              <w:bottom w:val="single" w:sz="4" w:space="0" w:color="auto"/>
              <w:right w:val="single" w:sz="4" w:space="0" w:color="auto"/>
            </w:tcBorders>
            <w:shd w:val="clear" w:color="auto" w:fill="auto"/>
            <w:vAlign w:val="center"/>
            <w:hideMark/>
          </w:tcPr>
          <w:p w:rsidR="007C520D" w:rsidRPr="005D7784" w:rsidP="007C520D" w14:paraId="1EEB08CC" w14:textId="35A7ABBD">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$12.31</w:t>
            </w:r>
          </w:p>
        </w:tc>
        <w:tc>
          <w:tcPr>
            <w:tcW w:w="1816" w:type="dxa"/>
            <w:tcBorders>
              <w:top w:val="nil"/>
              <w:left w:val="nil"/>
              <w:bottom w:val="single" w:sz="4" w:space="0" w:color="auto"/>
              <w:right w:val="single" w:sz="4" w:space="0" w:color="auto"/>
            </w:tcBorders>
            <w:shd w:val="clear" w:color="auto" w:fill="auto"/>
            <w:noWrap/>
            <w:vAlign w:val="center"/>
            <w:hideMark/>
          </w:tcPr>
          <w:p w:rsidR="007C520D" w:rsidRPr="005D7784" w:rsidP="007C520D" w14:paraId="39BD33BB" w14:textId="7C74468D">
            <w:pPr>
              <w:spacing w:after="0" w:line="240" w:lineRule="auto"/>
              <w:jc w:val="center"/>
              <w:rPr>
                <w:rFonts w:eastAsia="Times New Roman" w:cs="Times New Roman"/>
                <w:color w:val="000000"/>
                <w:sz w:val="20"/>
                <w:szCs w:val="20"/>
              </w:rPr>
            </w:pPr>
            <w:r w:rsidRPr="005D7784">
              <w:rPr>
                <w:rFonts w:cs="Times New Roman"/>
                <w:color w:val="000000"/>
                <w:sz w:val="20"/>
                <w:szCs w:val="20"/>
              </w:rPr>
              <w:t>$12,310.00</w:t>
            </w:r>
          </w:p>
        </w:tc>
      </w:tr>
      <w:tr w14:paraId="7DDA2133" w14:textId="77777777" w:rsidTr="13507439">
        <w:tblPrEx>
          <w:tblW w:w="10770" w:type="dxa"/>
          <w:tblLook w:val="04A0"/>
        </w:tblPrEx>
        <w:trPr>
          <w:trHeight w:val="515"/>
        </w:trPr>
        <w:tc>
          <w:tcPr>
            <w:tcW w:w="1728" w:type="dxa"/>
            <w:tcBorders>
              <w:top w:val="nil"/>
              <w:left w:val="single" w:sz="4" w:space="0" w:color="auto"/>
              <w:bottom w:val="single" w:sz="4" w:space="0" w:color="auto"/>
              <w:right w:val="single" w:sz="4" w:space="0" w:color="auto"/>
            </w:tcBorders>
            <w:shd w:val="clear" w:color="auto" w:fill="auto"/>
            <w:vAlign w:val="center"/>
            <w:hideMark/>
          </w:tcPr>
          <w:p w:rsidR="007C520D" w:rsidRPr="005D7784" w:rsidP="007C520D" w14:paraId="197D00AF" w14:textId="77777777">
            <w:pPr>
              <w:spacing w:after="0" w:line="240" w:lineRule="auto"/>
              <w:rPr>
                <w:rFonts w:eastAsia="Times New Roman" w:cs="Times New Roman"/>
                <w:b/>
                <w:bCs/>
                <w:color w:val="000000"/>
                <w:sz w:val="20"/>
                <w:szCs w:val="20"/>
              </w:rPr>
            </w:pPr>
            <w:r w:rsidRPr="005D7784">
              <w:rPr>
                <w:rFonts w:eastAsia="Times New Roman" w:cs="Times New Roman"/>
                <w:b/>
                <w:bCs/>
                <w:color w:val="000000"/>
                <w:sz w:val="20"/>
                <w:szCs w:val="20"/>
              </w:rPr>
              <w:t>Staff Survey</w:t>
            </w:r>
          </w:p>
        </w:tc>
        <w:tc>
          <w:tcPr>
            <w:tcW w:w="1507" w:type="dxa"/>
            <w:tcBorders>
              <w:top w:val="nil"/>
              <w:left w:val="nil"/>
              <w:bottom w:val="single" w:sz="4" w:space="0" w:color="auto"/>
              <w:right w:val="single" w:sz="4" w:space="0" w:color="auto"/>
            </w:tcBorders>
            <w:shd w:val="clear" w:color="auto" w:fill="auto"/>
            <w:vAlign w:val="center"/>
            <w:hideMark/>
          </w:tcPr>
          <w:p w:rsidR="007C520D" w:rsidRPr="005D7784" w:rsidP="007C520D" w14:paraId="6B900028" w14:textId="2D596C67">
            <w:pPr>
              <w:spacing w:after="0" w:line="240" w:lineRule="auto"/>
              <w:jc w:val="center"/>
              <w:rPr>
                <w:rFonts w:eastAsia="Times New Roman" w:cs="Times New Roman"/>
                <w:color w:val="000000"/>
                <w:sz w:val="20"/>
                <w:szCs w:val="20"/>
              </w:rPr>
            </w:pPr>
            <w:r w:rsidRPr="005D7784">
              <w:rPr>
                <w:rFonts w:eastAsia="Times New Roman" w:cs="Times New Roman"/>
                <w:color w:val="000000" w:themeColor="text1"/>
                <w:sz w:val="20"/>
                <w:szCs w:val="20"/>
              </w:rPr>
              <w:t>1</w:t>
            </w:r>
            <w:r w:rsidRPr="005D7784" w:rsidR="07E76932">
              <w:rPr>
                <w:rFonts w:eastAsia="Times New Roman" w:cs="Times New Roman"/>
                <w:color w:val="000000" w:themeColor="text1"/>
                <w:sz w:val="20"/>
                <w:szCs w:val="20"/>
              </w:rPr>
              <w:t>,</w:t>
            </w:r>
            <w:r w:rsidRPr="005D7784">
              <w:rPr>
                <w:rFonts w:eastAsia="Times New Roman" w:cs="Times New Roman"/>
                <w:color w:val="000000" w:themeColor="text1"/>
                <w:sz w:val="20"/>
                <w:szCs w:val="20"/>
              </w:rPr>
              <w:t>200</w:t>
            </w:r>
          </w:p>
        </w:tc>
        <w:tc>
          <w:tcPr>
            <w:tcW w:w="1440" w:type="dxa"/>
            <w:tcBorders>
              <w:top w:val="nil"/>
              <w:left w:val="nil"/>
              <w:bottom w:val="single" w:sz="4" w:space="0" w:color="auto"/>
              <w:right w:val="single" w:sz="4" w:space="0" w:color="auto"/>
            </w:tcBorders>
            <w:shd w:val="clear" w:color="auto" w:fill="auto"/>
            <w:vAlign w:val="center"/>
            <w:hideMark/>
          </w:tcPr>
          <w:p w:rsidR="007C520D" w:rsidRPr="005D7784" w:rsidP="007C520D" w14:paraId="0E62DC6B" w14:textId="7777777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7C520D" w:rsidRPr="005D7784" w:rsidP="007C520D" w14:paraId="01AEBF47" w14:textId="7777777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0.25</w:t>
            </w:r>
          </w:p>
        </w:tc>
        <w:tc>
          <w:tcPr>
            <w:tcW w:w="893" w:type="dxa"/>
            <w:tcBorders>
              <w:top w:val="nil"/>
              <w:left w:val="nil"/>
              <w:bottom w:val="single" w:sz="4" w:space="0" w:color="auto"/>
              <w:right w:val="single" w:sz="4" w:space="0" w:color="auto"/>
            </w:tcBorders>
            <w:shd w:val="clear" w:color="auto" w:fill="auto"/>
            <w:vAlign w:val="center"/>
            <w:hideMark/>
          </w:tcPr>
          <w:p w:rsidR="007C520D" w:rsidRPr="005D7784" w:rsidP="007C520D" w14:paraId="27ECC86F" w14:textId="7777777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300</w:t>
            </w:r>
          </w:p>
        </w:tc>
        <w:tc>
          <w:tcPr>
            <w:tcW w:w="990" w:type="dxa"/>
            <w:tcBorders>
              <w:top w:val="nil"/>
              <w:left w:val="nil"/>
              <w:bottom w:val="single" w:sz="4" w:space="0" w:color="auto"/>
              <w:right w:val="single" w:sz="4" w:space="0" w:color="auto"/>
            </w:tcBorders>
            <w:shd w:val="clear" w:color="auto" w:fill="auto"/>
            <w:vAlign w:val="center"/>
            <w:hideMark/>
          </w:tcPr>
          <w:p w:rsidR="007C520D" w:rsidRPr="005D7784" w:rsidP="007C520D" w14:paraId="41D2024C" w14:textId="77777777">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100</w:t>
            </w:r>
          </w:p>
        </w:tc>
        <w:tc>
          <w:tcPr>
            <w:tcW w:w="1316" w:type="dxa"/>
            <w:tcBorders>
              <w:top w:val="nil"/>
              <w:left w:val="nil"/>
              <w:bottom w:val="single" w:sz="4" w:space="0" w:color="auto"/>
              <w:right w:val="single" w:sz="4" w:space="0" w:color="auto"/>
            </w:tcBorders>
            <w:shd w:val="clear" w:color="auto" w:fill="auto"/>
            <w:vAlign w:val="center"/>
            <w:hideMark/>
          </w:tcPr>
          <w:p w:rsidR="007C520D" w:rsidRPr="005D7784" w:rsidP="007C520D" w14:paraId="30AF0264" w14:textId="13C387B6">
            <w:pPr>
              <w:spacing w:after="0" w:line="240" w:lineRule="auto"/>
              <w:jc w:val="center"/>
              <w:rPr>
                <w:rFonts w:eastAsia="Times New Roman" w:cs="Times New Roman"/>
                <w:color w:val="000000"/>
                <w:sz w:val="20"/>
                <w:szCs w:val="20"/>
              </w:rPr>
            </w:pPr>
            <w:r w:rsidRPr="005D7784">
              <w:rPr>
                <w:rFonts w:eastAsia="Times New Roman" w:cs="Times New Roman"/>
                <w:color w:val="000000"/>
                <w:sz w:val="20"/>
                <w:szCs w:val="20"/>
              </w:rPr>
              <w:t>$28.36</w:t>
            </w:r>
          </w:p>
        </w:tc>
        <w:tc>
          <w:tcPr>
            <w:tcW w:w="1816" w:type="dxa"/>
            <w:tcBorders>
              <w:top w:val="nil"/>
              <w:left w:val="nil"/>
              <w:bottom w:val="single" w:sz="4" w:space="0" w:color="auto"/>
              <w:right w:val="single" w:sz="4" w:space="0" w:color="auto"/>
            </w:tcBorders>
            <w:shd w:val="clear" w:color="auto" w:fill="auto"/>
            <w:noWrap/>
            <w:vAlign w:val="center"/>
            <w:hideMark/>
          </w:tcPr>
          <w:p w:rsidR="007C520D" w:rsidRPr="005D7784" w:rsidP="007C520D" w14:paraId="44FB7591" w14:textId="4F3A0797">
            <w:pPr>
              <w:spacing w:after="0" w:line="240" w:lineRule="auto"/>
              <w:jc w:val="center"/>
              <w:rPr>
                <w:rFonts w:eastAsia="Times New Roman" w:cs="Times New Roman"/>
                <w:color w:val="000000"/>
                <w:sz w:val="20"/>
                <w:szCs w:val="20"/>
              </w:rPr>
            </w:pPr>
            <w:r w:rsidRPr="005D7784">
              <w:rPr>
                <w:rFonts w:cs="Times New Roman"/>
                <w:color w:val="000000"/>
                <w:sz w:val="20"/>
                <w:szCs w:val="20"/>
              </w:rPr>
              <w:t>$2,836.00</w:t>
            </w:r>
          </w:p>
        </w:tc>
      </w:tr>
      <w:tr w14:paraId="12E9AFF5" w14:textId="77777777" w:rsidTr="13507439">
        <w:tblPrEx>
          <w:tblW w:w="10770" w:type="dxa"/>
          <w:tblLook w:val="04A0"/>
        </w:tblPrEx>
        <w:trPr>
          <w:trHeight w:val="287"/>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7C520D" w:rsidRPr="005D7784" w:rsidP="007C520D" w14:paraId="3438A674" w14:textId="77777777">
            <w:pPr>
              <w:spacing w:after="0" w:line="240" w:lineRule="auto"/>
              <w:jc w:val="center"/>
              <w:rPr>
                <w:rFonts w:eastAsia="Times New Roman" w:cs="Times New Roman"/>
                <w:b/>
                <w:bCs/>
                <w:color w:val="000000"/>
                <w:sz w:val="20"/>
                <w:szCs w:val="20"/>
              </w:rPr>
            </w:pPr>
            <w:r w:rsidRPr="005D7784">
              <w:rPr>
                <w:rFonts w:eastAsia="Times New Roman" w:cs="Times New Roman"/>
                <w:b/>
                <w:bCs/>
                <w:color w:val="000000"/>
                <w:sz w:val="20"/>
                <w:szCs w:val="20"/>
              </w:rPr>
              <w:t>Total</w:t>
            </w:r>
          </w:p>
        </w:tc>
        <w:tc>
          <w:tcPr>
            <w:tcW w:w="1507" w:type="dxa"/>
            <w:tcBorders>
              <w:top w:val="nil"/>
              <w:left w:val="nil"/>
              <w:bottom w:val="single" w:sz="4" w:space="0" w:color="auto"/>
              <w:right w:val="single" w:sz="4" w:space="0" w:color="auto"/>
            </w:tcBorders>
            <w:shd w:val="clear" w:color="auto" w:fill="auto"/>
            <w:noWrap/>
            <w:vAlign w:val="center"/>
            <w:hideMark/>
          </w:tcPr>
          <w:p w:rsidR="007C520D" w:rsidRPr="005D7784" w:rsidP="007C520D" w14:paraId="7C566C9B" w14:textId="77777777">
            <w:pPr>
              <w:spacing w:after="0" w:line="240" w:lineRule="auto"/>
              <w:jc w:val="center"/>
              <w:rPr>
                <w:rFonts w:eastAsia="Times New Roman" w:cs="Times New Roman"/>
                <w:b/>
                <w:bCs/>
                <w:color w:val="000000"/>
                <w:sz w:val="20"/>
                <w:szCs w:val="20"/>
              </w:rPr>
            </w:pPr>
            <w:r w:rsidRPr="005D7784">
              <w:rPr>
                <w:rFonts w:eastAsia="Times New Roman" w:cs="Times New Roman"/>
                <w:b/>
                <w:bCs/>
                <w:color w:val="000000"/>
                <w:sz w:val="20"/>
                <w:szCs w:val="20"/>
              </w:rPr>
              <w:t>16,544</w:t>
            </w:r>
          </w:p>
        </w:tc>
        <w:tc>
          <w:tcPr>
            <w:tcW w:w="1440" w:type="dxa"/>
            <w:tcBorders>
              <w:top w:val="nil"/>
              <w:left w:val="nil"/>
              <w:bottom w:val="single" w:sz="4" w:space="0" w:color="auto"/>
              <w:right w:val="single" w:sz="4" w:space="0" w:color="auto"/>
            </w:tcBorders>
            <w:shd w:val="clear" w:color="auto" w:fill="auto"/>
            <w:noWrap/>
            <w:vAlign w:val="center"/>
            <w:hideMark/>
          </w:tcPr>
          <w:p w:rsidR="007C520D" w:rsidRPr="00E14E22" w:rsidP="007C520D" w14:paraId="1A91668E" w14:textId="77777777">
            <w:pPr>
              <w:spacing w:after="0" w:line="240" w:lineRule="auto"/>
              <w:jc w:val="center"/>
              <w:rPr>
                <w:rFonts w:eastAsia="Times New Roman" w:cs="Times New Roman"/>
                <w:b/>
                <w:bCs/>
                <w:color w:val="000000"/>
                <w:sz w:val="22"/>
              </w:rPr>
            </w:pPr>
            <w:r w:rsidRPr="00E14E22">
              <w:rPr>
                <w:rFonts w:eastAsia="Times New Roman" w:cs="Times New Roman"/>
                <w:b/>
                <w:bCs/>
                <w:color w:val="000000"/>
                <w:sz w:val="22"/>
              </w:rPr>
              <w:t> </w:t>
            </w:r>
          </w:p>
        </w:tc>
        <w:tc>
          <w:tcPr>
            <w:tcW w:w="1080" w:type="dxa"/>
            <w:tcBorders>
              <w:top w:val="nil"/>
              <w:left w:val="nil"/>
              <w:bottom w:val="single" w:sz="4" w:space="0" w:color="auto"/>
              <w:right w:val="single" w:sz="4" w:space="0" w:color="auto"/>
            </w:tcBorders>
            <w:shd w:val="clear" w:color="auto" w:fill="auto"/>
            <w:noWrap/>
            <w:vAlign w:val="center"/>
            <w:hideMark/>
          </w:tcPr>
          <w:p w:rsidR="007C520D" w:rsidRPr="00E14E22" w:rsidP="007C520D" w14:paraId="57180CF5" w14:textId="77777777">
            <w:pPr>
              <w:spacing w:after="0" w:line="240" w:lineRule="auto"/>
              <w:jc w:val="center"/>
              <w:rPr>
                <w:rFonts w:eastAsia="Times New Roman" w:cs="Times New Roman"/>
                <w:b/>
                <w:bCs/>
                <w:color w:val="000000"/>
                <w:sz w:val="22"/>
              </w:rPr>
            </w:pPr>
            <w:r w:rsidRPr="00E14E22">
              <w:rPr>
                <w:rFonts w:eastAsia="Times New Roman" w:cs="Times New Roman"/>
                <w:b/>
                <w:bCs/>
                <w:color w:val="000000"/>
                <w:sz w:val="22"/>
              </w:rPr>
              <w:t> </w:t>
            </w:r>
          </w:p>
        </w:tc>
        <w:tc>
          <w:tcPr>
            <w:tcW w:w="893" w:type="dxa"/>
            <w:tcBorders>
              <w:top w:val="nil"/>
              <w:left w:val="nil"/>
              <w:bottom w:val="single" w:sz="4" w:space="0" w:color="auto"/>
              <w:right w:val="single" w:sz="4" w:space="0" w:color="auto"/>
            </w:tcBorders>
            <w:shd w:val="clear" w:color="auto" w:fill="auto"/>
            <w:noWrap/>
            <w:vAlign w:val="center"/>
            <w:hideMark/>
          </w:tcPr>
          <w:p w:rsidR="007C520D" w:rsidRPr="005D7784" w:rsidP="007C520D" w14:paraId="50B5F5C2" w14:textId="77777777">
            <w:pPr>
              <w:spacing w:after="0" w:line="240" w:lineRule="auto"/>
              <w:jc w:val="center"/>
              <w:rPr>
                <w:rFonts w:eastAsia="Times New Roman" w:cs="Times New Roman"/>
                <w:b/>
                <w:bCs/>
                <w:color w:val="000000"/>
                <w:sz w:val="20"/>
                <w:szCs w:val="20"/>
              </w:rPr>
            </w:pPr>
            <w:r w:rsidRPr="005D7784">
              <w:rPr>
                <w:rFonts w:eastAsia="Times New Roman" w:cs="Times New Roman"/>
                <w:b/>
                <w:bCs/>
                <w:color w:val="000000"/>
                <w:sz w:val="20"/>
                <w:szCs w:val="20"/>
              </w:rPr>
              <w:t>6044</w:t>
            </w:r>
          </w:p>
        </w:tc>
        <w:tc>
          <w:tcPr>
            <w:tcW w:w="990" w:type="dxa"/>
            <w:tcBorders>
              <w:top w:val="nil"/>
              <w:left w:val="nil"/>
              <w:bottom w:val="single" w:sz="4" w:space="0" w:color="auto"/>
              <w:right w:val="single" w:sz="4" w:space="0" w:color="auto"/>
            </w:tcBorders>
            <w:shd w:val="clear" w:color="auto" w:fill="auto"/>
            <w:noWrap/>
            <w:vAlign w:val="center"/>
            <w:hideMark/>
          </w:tcPr>
          <w:p w:rsidR="007C520D" w:rsidRPr="005D7784" w:rsidP="007C520D" w14:paraId="6FA1FCC0" w14:textId="004207B9">
            <w:pPr>
              <w:spacing w:after="0" w:line="240" w:lineRule="auto"/>
              <w:jc w:val="center"/>
              <w:rPr>
                <w:rFonts w:eastAsia="Times New Roman" w:cs="Times New Roman"/>
                <w:b/>
                <w:bCs/>
                <w:color w:val="000000"/>
                <w:sz w:val="20"/>
                <w:szCs w:val="20"/>
              </w:rPr>
            </w:pPr>
            <w:r w:rsidRPr="005D7784">
              <w:rPr>
                <w:rFonts w:eastAsia="Times New Roman" w:cs="Times New Roman"/>
                <w:b/>
                <w:bCs/>
                <w:color w:val="000000" w:themeColor="text1"/>
                <w:sz w:val="20"/>
                <w:szCs w:val="20"/>
              </w:rPr>
              <w:t>201</w:t>
            </w:r>
            <w:r w:rsidRPr="005D7784" w:rsidR="51E28EAE">
              <w:rPr>
                <w:rFonts w:eastAsia="Times New Roman" w:cs="Times New Roman"/>
                <w:b/>
                <w:bCs/>
                <w:color w:val="000000" w:themeColor="text1"/>
                <w:sz w:val="20"/>
                <w:szCs w:val="20"/>
              </w:rPr>
              <w:t>4</w:t>
            </w:r>
          </w:p>
        </w:tc>
        <w:tc>
          <w:tcPr>
            <w:tcW w:w="1316" w:type="dxa"/>
            <w:tcBorders>
              <w:top w:val="nil"/>
              <w:left w:val="nil"/>
              <w:bottom w:val="single" w:sz="4" w:space="0" w:color="auto"/>
              <w:right w:val="single" w:sz="4" w:space="0" w:color="auto"/>
            </w:tcBorders>
            <w:shd w:val="clear" w:color="auto" w:fill="auto"/>
            <w:noWrap/>
            <w:vAlign w:val="center"/>
            <w:hideMark/>
          </w:tcPr>
          <w:p w:rsidR="007C520D" w:rsidRPr="00E14E22" w:rsidP="007C520D" w14:paraId="346A3375" w14:textId="002EEBD9">
            <w:pPr>
              <w:spacing w:after="0" w:line="240" w:lineRule="auto"/>
              <w:jc w:val="center"/>
              <w:rPr>
                <w:rFonts w:eastAsia="Times New Roman" w:cs="Times New Roman"/>
                <w:b/>
                <w:bCs/>
                <w:color w:val="000000"/>
                <w:sz w:val="22"/>
              </w:rPr>
            </w:pPr>
            <w:r w:rsidRPr="00E14E22">
              <w:rPr>
                <w:rFonts w:eastAsia="Times New Roman" w:cs="Times New Roman"/>
                <w:b/>
                <w:bCs/>
                <w:color w:val="000000"/>
                <w:sz w:val="22"/>
              </w:rPr>
              <w:t> </w:t>
            </w:r>
          </w:p>
        </w:tc>
        <w:tc>
          <w:tcPr>
            <w:tcW w:w="1816" w:type="dxa"/>
            <w:tcBorders>
              <w:top w:val="nil"/>
              <w:left w:val="nil"/>
              <w:bottom w:val="single" w:sz="4" w:space="0" w:color="auto"/>
              <w:right w:val="single" w:sz="4" w:space="0" w:color="auto"/>
            </w:tcBorders>
            <w:shd w:val="clear" w:color="auto" w:fill="auto"/>
            <w:noWrap/>
            <w:vAlign w:val="center"/>
            <w:hideMark/>
          </w:tcPr>
          <w:p w:rsidR="007C520D" w:rsidRPr="005D7784" w:rsidP="007C520D" w14:paraId="6944E3F2" w14:textId="231A9AAF">
            <w:pPr>
              <w:spacing w:after="0" w:line="240" w:lineRule="auto"/>
              <w:jc w:val="center"/>
              <w:rPr>
                <w:rFonts w:eastAsia="Times New Roman" w:cs="Times New Roman"/>
                <w:b/>
                <w:bCs/>
                <w:color w:val="000000"/>
                <w:sz w:val="20"/>
                <w:szCs w:val="20"/>
              </w:rPr>
            </w:pPr>
            <w:r w:rsidRPr="005D7784">
              <w:rPr>
                <w:rFonts w:cs="Times New Roman"/>
                <w:b/>
                <w:bCs/>
                <w:color w:val="000000"/>
                <w:sz w:val="20"/>
                <w:szCs w:val="20"/>
              </w:rPr>
              <w:t>$34,117.39</w:t>
            </w:r>
          </w:p>
        </w:tc>
      </w:tr>
    </w:tbl>
    <w:p w:rsidR="004C46DD" w:rsidRPr="005D7784" w:rsidP="00340ECF" w14:paraId="6EDF4982" w14:textId="5DF5D5C4">
      <w:pPr>
        <w:pStyle w:val="Heading2"/>
      </w:pPr>
      <w:bookmarkStart w:id="25" w:name="_Toc105414587"/>
      <w:r w:rsidRPr="005D7784">
        <w:t>T</w:t>
      </w:r>
      <w:r w:rsidRPr="005D7784" w:rsidR="00034658">
        <w:t>otal Cost</w:t>
      </w:r>
      <w:bookmarkEnd w:id="25"/>
    </w:p>
    <w:p w:rsidR="00953AB4" w:rsidRPr="005D7784" w:rsidP="00340ECF" w14:paraId="0713FDE3" w14:textId="2FF10DFB">
      <w:pPr>
        <w:spacing w:after="120"/>
        <w:rPr>
          <w:rFonts w:cs="Times New Roman"/>
          <w:szCs w:val="24"/>
        </w:rPr>
      </w:pPr>
      <w:r w:rsidRPr="005D7784">
        <w:rPr>
          <w:rFonts w:cs="Times New Roman"/>
          <w:szCs w:val="24"/>
        </w:rPr>
        <w:t>We estimate the average hourly wage for staff to be the average hourly wage of “</w:t>
      </w:r>
      <w:r w:rsidRPr="005D7784" w:rsidR="00A309CF">
        <w:rPr>
          <w:rFonts w:cs="Times New Roman"/>
          <w:szCs w:val="24"/>
        </w:rPr>
        <w:t xml:space="preserve">community and </w:t>
      </w:r>
      <w:r w:rsidRPr="005D7784">
        <w:rPr>
          <w:rFonts w:cs="Times New Roman"/>
          <w:szCs w:val="24"/>
        </w:rPr>
        <w:t xml:space="preserve">social service </w:t>
      </w:r>
      <w:r w:rsidRPr="005D7784" w:rsidR="00A309CF">
        <w:rPr>
          <w:rFonts w:cs="Times New Roman"/>
          <w:szCs w:val="24"/>
        </w:rPr>
        <w:t>occupations</w:t>
      </w:r>
      <w:r w:rsidRPr="005D7784">
        <w:rPr>
          <w:rFonts w:cs="Times New Roman"/>
          <w:szCs w:val="24"/>
        </w:rPr>
        <w:t xml:space="preserve">” taken from the U.S. Bureau of Labor Statistics, </w:t>
      </w:r>
      <w:r w:rsidRPr="005D7784" w:rsidR="006A7823">
        <w:rPr>
          <w:rFonts w:cs="Times New Roman"/>
          <w:szCs w:val="24"/>
        </w:rPr>
        <w:t>May 20</w:t>
      </w:r>
      <w:r w:rsidRPr="005D7784" w:rsidR="00C80423">
        <w:rPr>
          <w:rFonts w:cs="Times New Roman"/>
          <w:szCs w:val="24"/>
        </w:rPr>
        <w:t>2</w:t>
      </w:r>
      <w:r w:rsidRPr="005D7784" w:rsidR="000F60EC">
        <w:rPr>
          <w:rFonts w:cs="Times New Roman"/>
          <w:szCs w:val="24"/>
        </w:rPr>
        <w:t>3</w:t>
      </w:r>
      <w:r w:rsidRPr="005D7784" w:rsidR="006A7823">
        <w:rPr>
          <w:rFonts w:cs="Times New Roman"/>
          <w:szCs w:val="24"/>
        </w:rPr>
        <w:t xml:space="preserve"> National Occupational Employment and Wage Estimates </w:t>
      </w:r>
      <w:r w:rsidRPr="005D7784">
        <w:rPr>
          <w:rFonts w:cs="Times New Roman"/>
          <w:szCs w:val="24"/>
        </w:rPr>
        <w:t>($</w:t>
      </w:r>
      <w:r w:rsidRPr="005D7784" w:rsidR="006A7823">
        <w:rPr>
          <w:rFonts w:cs="Times New Roman"/>
          <w:szCs w:val="24"/>
        </w:rPr>
        <w:t>2</w:t>
      </w:r>
      <w:r w:rsidRPr="005D7784" w:rsidR="004D5A0E">
        <w:rPr>
          <w:rFonts w:cs="Times New Roman"/>
          <w:szCs w:val="24"/>
        </w:rPr>
        <w:t>8.36</w:t>
      </w:r>
      <w:r w:rsidRPr="005D7784">
        <w:rPr>
          <w:rFonts w:cs="Times New Roman"/>
          <w:szCs w:val="24"/>
        </w:rPr>
        <w:t>).</w:t>
      </w:r>
      <w:r w:rsidRPr="00E14E22" w:rsidR="003C0BB1">
        <w:rPr>
          <w:rFonts w:cs="Times New Roman"/>
          <w:szCs w:val="24"/>
        </w:rPr>
        <w:t xml:space="preserve"> </w:t>
      </w:r>
      <w:r w:rsidRPr="005D7784">
        <w:rPr>
          <w:rFonts w:cs="Times New Roman"/>
          <w:szCs w:val="24"/>
        </w:rPr>
        <w:t>To compute the total estimated cost for clients, the total burden hours were multiplied by $</w:t>
      </w:r>
      <w:r w:rsidRPr="005D7784" w:rsidR="00715E01">
        <w:rPr>
          <w:rFonts w:cs="Times New Roman"/>
          <w:szCs w:val="24"/>
        </w:rPr>
        <w:t>1</w:t>
      </w:r>
      <w:r w:rsidRPr="005D7784" w:rsidR="00D97ECB">
        <w:rPr>
          <w:rFonts w:cs="Times New Roman"/>
          <w:szCs w:val="24"/>
        </w:rPr>
        <w:t>2</w:t>
      </w:r>
      <w:r w:rsidRPr="005D7784">
        <w:rPr>
          <w:rFonts w:cs="Times New Roman"/>
          <w:szCs w:val="24"/>
        </w:rPr>
        <w:t>.</w:t>
      </w:r>
      <w:r w:rsidRPr="005D7784" w:rsidR="00D97ECB">
        <w:rPr>
          <w:rFonts w:cs="Times New Roman"/>
          <w:szCs w:val="24"/>
        </w:rPr>
        <w:t>31</w:t>
      </w:r>
      <w:r w:rsidRPr="005D7784">
        <w:rPr>
          <w:rFonts w:cs="Times New Roman"/>
          <w:szCs w:val="24"/>
        </w:rPr>
        <w:t xml:space="preserve">, the </w:t>
      </w:r>
      <w:r w:rsidRPr="005D7784" w:rsidR="006A7823">
        <w:rPr>
          <w:rFonts w:cs="Times New Roman"/>
          <w:szCs w:val="24"/>
        </w:rPr>
        <w:t>average minimum wage</w:t>
      </w:r>
      <w:r w:rsidRPr="005D7784" w:rsidR="0076352D">
        <w:rPr>
          <w:rFonts w:cs="Times New Roman"/>
          <w:szCs w:val="24"/>
        </w:rPr>
        <w:t xml:space="preserve"> across the </w:t>
      </w:r>
      <w:r w:rsidRPr="005D7784" w:rsidR="00D97ECB">
        <w:rPr>
          <w:rFonts w:cs="Times New Roman"/>
          <w:szCs w:val="24"/>
        </w:rPr>
        <w:t xml:space="preserve">seven </w:t>
      </w:r>
      <w:r w:rsidRPr="005D7784" w:rsidR="0076352D">
        <w:rPr>
          <w:rFonts w:cs="Times New Roman"/>
          <w:szCs w:val="24"/>
        </w:rPr>
        <w:t xml:space="preserve">states of the </w:t>
      </w:r>
      <w:r w:rsidRPr="005D7784" w:rsidR="00ED67C2">
        <w:rPr>
          <w:rFonts w:cs="Times New Roman"/>
          <w:szCs w:val="24"/>
        </w:rPr>
        <w:t xml:space="preserve">BIAS-NG </w:t>
      </w:r>
      <w:r w:rsidRPr="005D7784" w:rsidR="0076352D">
        <w:rPr>
          <w:rFonts w:cs="Times New Roman"/>
          <w:szCs w:val="24"/>
        </w:rPr>
        <w:t>sites</w:t>
      </w:r>
      <w:r w:rsidRPr="005D7784" w:rsidR="006A7823">
        <w:rPr>
          <w:rFonts w:cs="Times New Roman"/>
          <w:szCs w:val="24"/>
        </w:rPr>
        <w:t xml:space="preserve">, </w:t>
      </w:r>
      <w:r w:rsidRPr="005D7784" w:rsidR="00C27E3E">
        <w:rPr>
          <w:rFonts w:cs="Times New Roman"/>
          <w:szCs w:val="24"/>
        </w:rPr>
        <w:t xml:space="preserve">calculated from the U.S. Department of Labor, Minimum Wage Laws in the States, updated </w:t>
      </w:r>
      <w:r w:rsidRPr="005D7784" w:rsidR="00A52E94">
        <w:rPr>
          <w:rFonts w:cs="Times New Roman"/>
          <w:szCs w:val="24"/>
        </w:rPr>
        <w:t xml:space="preserve">July </w:t>
      </w:r>
      <w:r w:rsidRPr="005D7784" w:rsidR="00C27E3E">
        <w:rPr>
          <w:rFonts w:cs="Times New Roman"/>
          <w:szCs w:val="24"/>
        </w:rPr>
        <w:t>1, 20</w:t>
      </w:r>
      <w:r w:rsidRPr="005D7784" w:rsidR="0085072E">
        <w:rPr>
          <w:rFonts w:cs="Times New Roman"/>
          <w:szCs w:val="24"/>
        </w:rPr>
        <w:t>2</w:t>
      </w:r>
      <w:r w:rsidRPr="005D7784" w:rsidR="00A52E94">
        <w:rPr>
          <w:rFonts w:cs="Times New Roman"/>
          <w:szCs w:val="24"/>
        </w:rPr>
        <w:t>4</w:t>
      </w:r>
      <w:r w:rsidRPr="005D7784" w:rsidR="00C27E3E">
        <w:rPr>
          <w:rFonts w:cs="Times New Roman"/>
          <w:szCs w:val="24"/>
        </w:rPr>
        <w:t>.</w:t>
      </w:r>
      <w:r w:rsidRPr="005D7784">
        <w:rPr>
          <w:rFonts w:cs="Times New Roman"/>
          <w:szCs w:val="24"/>
        </w:rPr>
        <w:t xml:space="preserve"> </w:t>
      </w:r>
    </w:p>
    <w:p w:rsidR="00022628" w:rsidRPr="005D7784" w14:paraId="24FF921B" w14:textId="77777777">
      <w:pPr>
        <w:spacing w:after="0"/>
        <w:rPr>
          <w:rFonts w:cs="Times New Roman"/>
        </w:rPr>
      </w:pPr>
    </w:p>
    <w:p w:rsidR="00034658" w:rsidRPr="005D7784" w:rsidP="00392C97" w14:paraId="7B94E8D3" w14:textId="72CC4FF1">
      <w:pPr>
        <w:pStyle w:val="Heading1"/>
        <w:spacing w:after="120"/>
      </w:pPr>
      <w:bookmarkStart w:id="26" w:name="_Toc105414588"/>
      <w:r w:rsidRPr="005D7784">
        <w:t>A13.</w:t>
      </w:r>
      <w:r w:rsidRPr="005D7784" w:rsidR="008A155B">
        <w:t xml:space="preserve"> </w:t>
      </w:r>
      <w:r w:rsidRPr="005D7784">
        <w:t>Cost Burden to Respondents or Record Keepers</w:t>
      </w:r>
      <w:bookmarkEnd w:id="26"/>
    </w:p>
    <w:p w:rsidR="009802E6" w:rsidRPr="005D7784" w:rsidP="009802E6" w14:paraId="68EF3F26" w14:textId="4DB23019">
      <w:pPr>
        <w:rPr>
          <w:rFonts w:cs="Times New Roman"/>
          <w:szCs w:val="24"/>
        </w:rPr>
      </w:pPr>
      <w:r w:rsidRPr="005D7784">
        <w:rPr>
          <w:rFonts w:cs="Times New Roman"/>
          <w:szCs w:val="24"/>
        </w:rPr>
        <w:t>The data collections proposed under this</w:t>
      </w:r>
      <w:r w:rsidRPr="005D7784" w:rsidR="000A313D">
        <w:rPr>
          <w:rFonts w:cs="Times New Roman"/>
          <w:szCs w:val="24"/>
        </w:rPr>
        <w:t xml:space="preserve"> </w:t>
      </w:r>
      <w:r w:rsidRPr="005D7784" w:rsidR="00F8239E">
        <w:rPr>
          <w:rFonts w:cs="Times New Roman"/>
          <w:szCs w:val="24"/>
        </w:rPr>
        <w:t xml:space="preserve">overarching </w:t>
      </w:r>
      <w:r w:rsidRPr="005D7784" w:rsidR="000A313D">
        <w:rPr>
          <w:rFonts w:cs="Times New Roman"/>
          <w:szCs w:val="24"/>
        </w:rPr>
        <w:t>generic</w:t>
      </w:r>
      <w:r w:rsidRPr="005D7784">
        <w:rPr>
          <w:rFonts w:cs="Times New Roman"/>
          <w:szCs w:val="24"/>
        </w:rPr>
        <w:t xml:space="preserve"> involve </w:t>
      </w:r>
      <w:r w:rsidRPr="005D7784" w:rsidR="000436F9">
        <w:rPr>
          <w:rFonts w:cs="Times New Roman"/>
          <w:szCs w:val="24"/>
        </w:rPr>
        <w:t xml:space="preserve">imposing </w:t>
      </w:r>
      <w:r w:rsidRPr="005D7784" w:rsidR="000A313D">
        <w:rPr>
          <w:rFonts w:cs="Times New Roman"/>
          <w:szCs w:val="24"/>
        </w:rPr>
        <w:t xml:space="preserve">time </w:t>
      </w:r>
      <w:r w:rsidRPr="005D7784">
        <w:rPr>
          <w:rFonts w:cs="Times New Roman"/>
          <w:szCs w:val="24"/>
        </w:rPr>
        <w:t>burden</w:t>
      </w:r>
      <w:r w:rsidRPr="005D7784" w:rsidR="000A313D">
        <w:rPr>
          <w:rFonts w:cs="Times New Roman"/>
          <w:szCs w:val="24"/>
        </w:rPr>
        <w:t>s</w:t>
      </w:r>
      <w:r w:rsidRPr="005D7784">
        <w:rPr>
          <w:rFonts w:cs="Times New Roman"/>
          <w:szCs w:val="24"/>
        </w:rPr>
        <w:t xml:space="preserve"> </w:t>
      </w:r>
      <w:r w:rsidRPr="005D7784" w:rsidR="000A313D">
        <w:rPr>
          <w:rFonts w:cs="Times New Roman"/>
          <w:szCs w:val="24"/>
        </w:rPr>
        <w:t>on</w:t>
      </w:r>
      <w:r w:rsidRPr="005D7784">
        <w:rPr>
          <w:rFonts w:cs="Times New Roman"/>
          <w:szCs w:val="24"/>
        </w:rPr>
        <w:t xml:space="preserve"> very busy administrative and frontline staff in</w:t>
      </w:r>
      <w:r w:rsidRPr="005D7784" w:rsidR="000436F9">
        <w:rPr>
          <w:rFonts w:cs="Times New Roman"/>
          <w:szCs w:val="24"/>
        </w:rPr>
        <w:t xml:space="preserve"> </w:t>
      </w:r>
      <w:r w:rsidRPr="005D7784">
        <w:rPr>
          <w:rFonts w:cs="Times New Roman"/>
          <w:szCs w:val="24"/>
        </w:rPr>
        <w:t>human services agencies.  Based upon our experience in the field to date</w:t>
      </w:r>
      <w:r w:rsidRPr="005D7784" w:rsidR="000436F9">
        <w:rPr>
          <w:rFonts w:cs="Times New Roman"/>
          <w:szCs w:val="24"/>
        </w:rPr>
        <w:t xml:space="preserve"> under this package</w:t>
      </w:r>
      <w:r w:rsidRPr="005D7784">
        <w:rPr>
          <w:rFonts w:cs="Times New Roman"/>
          <w:szCs w:val="24"/>
        </w:rPr>
        <w:t>, w</w:t>
      </w:r>
      <w:r w:rsidRPr="005D7784">
        <w:rPr>
          <w:rFonts w:cs="Times New Roman"/>
          <w:szCs w:val="24"/>
        </w:rPr>
        <w:t xml:space="preserve">e propose </w:t>
      </w:r>
      <w:r w:rsidRPr="005D7784" w:rsidR="000970CC">
        <w:rPr>
          <w:rFonts w:cs="Times New Roman"/>
          <w:szCs w:val="24"/>
        </w:rPr>
        <w:t xml:space="preserve">continuing to </w:t>
      </w:r>
      <w:r w:rsidRPr="005D7784" w:rsidR="000436F9">
        <w:rPr>
          <w:rFonts w:cs="Times New Roman"/>
          <w:szCs w:val="24"/>
        </w:rPr>
        <w:t>offer</w:t>
      </w:r>
      <w:r w:rsidRPr="005D7784">
        <w:rPr>
          <w:rFonts w:cs="Times New Roman"/>
          <w:szCs w:val="24"/>
        </w:rPr>
        <w:t xml:space="preserve"> </w:t>
      </w:r>
      <w:r w:rsidRPr="005D7784">
        <w:rPr>
          <w:rFonts w:cs="Times New Roman"/>
          <w:szCs w:val="24"/>
        </w:rPr>
        <w:t>a small honorarium</w:t>
      </w:r>
      <w:r w:rsidRPr="005D7784" w:rsidR="002F0F3D">
        <w:rPr>
          <w:rFonts w:cs="Times New Roman"/>
          <w:szCs w:val="24"/>
        </w:rPr>
        <w:t xml:space="preserve"> of $</w:t>
      </w:r>
      <w:r w:rsidRPr="005D7784" w:rsidR="00424871">
        <w:rPr>
          <w:rFonts w:cs="Times New Roman"/>
          <w:szCs w:val="24"/>
        </w:rPr>
        <w:t>40</w:t>
      </w:r>
      <w:r w:rsidRPr="005D7784">
        <w:rPr>
          <w:rFonts w:cs="Times New Roman"/>
          <w:szCs w:val="24"/>
        </w:rPr>
        <w:t xml:space="preserve"> to </w:t>
      </w:r>
      <w:r w:rsidRPr="005D7784">
        <w:rPr>
          <w:rFonts w:cs="Times New Roman"/>
          <w:szCs w:val="24"/>
        </w:rPr>
        <w:t>program</w:t>
      </w:r>
      <w:r w:rsidRPr="005D7784">
        <w:rPr>
          <w:rFonts w:cs="Times New Roman"/>
          <w:szCs w:val="24"/>
        </w:rPr>
        <w:t xml:space="preserve"> staff participat</w:t>
      </w:r>
      <w:r w:rsidRPr="005D7784">
        <w:rPr>
          <w:rFonts w:cs="Times New Roman"/>
          <w:szCs w:val="24"/>
        </w:rPr>
        <w:t>ing</w:t>
      </w:r>
      <w:r w:rsidRPr="005D7784">
        <w:rPr>
          <w:rFonts w:cs="Times New Roman"/>
          <w:szCs w:val="24"/>
        </w:rPr>
        <w:t xml:space="preserve"> in</w:t>
      </w:r>
      <w:r w:rsidRPr="005D7784">
        <w:rPr>
          <w:rFonts w:cs="Times New Roman"/>
          <w:szCs w:val="24"/>
        </w:rPr>
        <w:t xml:space="preserve"> </w:t>
      </w:r>
      <w:r w:rsidRPr="005D7784" w:rsidR="000436F9">
        <w:rPr>
          <w:rFonts w:cs="Times New Roman"/>
          <w:szCs w:val="24"/>
        </w:rPr>
        <w:t>future</w:t>
      </w:r>
      <w:r w:rsidRPr="005D7784">
        <w:rPr>
          <w:rFonts w:cs="Times New Roman"/>
          <w:szCs w:val="24"/>
        </w:rPr>
        <w:t xml:space="preserve"> data collections</w:t>
      </w:r>
      <w:r w:rsidRPr="005D7784">
        <w:rPr>
          <w:rFonts w:cs="Times New Roman"/>
          <w:szCs w:val="24"/>
        </w:rPr>
        <w:t xml:space="preserve"> under this</w:t>
      </w:r>
      <w:r w:rsidRPr="005D7784" w:rsidR="000A313D">
        <w:rPr>
          <w:rFonts w:cs="Times New Roman"/>
          <w:szCs w:val="24"/>
        </w:rPr>
        <w:t xml:space="preserve"> </w:t>
      </w:r>
      <w:r w:rsidRPr="005D7784" w:rsidR="00F8239E">
        <w:rPr>
          <w:rFonts w:cs="Times New Roman"/>
          <w:szCs w:val="24"/>
        </w:rPr>
        <w:t xml:space="preserve">overarching </w:t>
      </w:r>
      <w:r w:rsidRPr="005D7784" w:rsidR="000A313D">
        <w:rPr>
          <w:rFonts w:cs="Times New Roman"/>
          <w:szCs w:val="24"/>
        </w:rPr>
        <w:t>generic</w:t>
      </w:r>
      <w:r w:rsidRPr="005D7784">
        <w:rPr>
          <w:rFonts w:cs="Times New Roman"/>
          <w:szCs w:val="24"/>
        </w:rPr>
        <w:t xml:space="preserve">, </w:t>
      </w:r>
      <w:r w:rsidRPr="005D7784" w:rsidR="000970CC">
        <w:rPr>
          <w:rFonts w:cs="Times New Roman"/>
          <w:szCs w:val="24"/>
        </w:rPr>
        <w:t xml:space="preserve">as previously approved by the OMB and IRB. This is </w:t>
      </w:r>
      <w:r w:rsidRPr="005D7784">
        <w:rPr>
          <w:rFonts w:cs="Times New Roman"/>
          <w:szCs w:val="24"/>
        </w:rPr>
        <w:t xml:space="preserve">in recognition of the time and professional expertise they contribute to </w:t>
      </w:r>
      <w:r w:rsidRPr="005D7784">
        <w:rPr>
          <w:rFonts w:cs="Times New Roman"/>
          <w:szCs w:val="24"/>
        </w:rPr>
        <w:t>the</w:t>
      </w:r>
      <w:r w:rsidRPr="005D7784">
        <w:rPr>
          <w:rFonts w:cs="Times New Roman"/>
          <w:szCs w:val="24"/>
        </w:rPr>
        <w:t xml:space="preserve"> studies</w:t>
      </w:r>
      <w:r w:rsidRPr="005D7784">
        <w:rPr>
          <w:rFonts w:cs="Times New Roman"/>
          <w:szCs w:val="24"/>
        </w:rPr>
        <w:t>.</w:t>
      </w:r>
      <w:r w:rsidRPr="005D7784" w:rsidR="000436F9">
        <w:rPr>
          <w:rFonts w:cs="Times New Roman"/>
          <w:szCs w:val="24"/>
        </w:rPr>
        <w:t xml:space="preserve"> </w:t>
      </w:r>
      <w:r w:rsidRPr="005D7784">
        <w:rPr>
          <w:rFonts w:cs="Times New Roman"/>
          <w:szCs w:val="24"/>
        </w:rPr>
        <w:t>The</w:t>
      </w:r>
      <w:r w:rsidRPr="005D7784" w:rsidR="000436F9">
        <w:rPr>
          <w:rFonts w:cs="Times New Roman"/>
          <w:szCs w:val="24"/>
        </w:rPr>
        <w:t>se</w:t>
      </w:r>
      <w:r w:rsidRPr="005D7784">
        <w:rPr>
          <w:rFonts w:cs="Times New Roman"/>
          <w:szCs w:val="24"/>
        </w:rPr>
        <w:t xml:space="preserve"> honorari</w:t>
      </w:r>
      <w:r w:rsidRPr="005D7784" w:rsidR="000436F9">
        <w:rPr>
          <w:rFonts w:cs="Times New Roman"/>
          <w:szCs w:val="24"/>
        </w:rPr>
        <w:t>a</w:t>
      </w:r>
      <w:r w:rsidRPr="005D7784">
        <w:rPr>
          <w:rFonts w:cs="Times New Roman"/>
          <w:szCs w:val="24"/>
        </w:rPr>
        <w:t xml:space="preserve"> </w:t>
      </w:r>
      <w:r w:rsidRPr="005D7784" w:rsidR="000436F9">
        <w:rPr>
          <w:rFonts w:cs="Times New Roman"/>
          <w:szCs w:val="24"/>
        </w:rPr>
        <w:t>are</w:t>
      </w:r>
      <w:r w:rsidRPr="005D7784">
        <w:rPr>
          <w:rFonts w:cs="Times New Roman"/>
          <w:szCs w:val="24"/>
        </w:rPr>
        <w:t xml:space="preserve"> intended to both encourage </w:t>
      </w:r>
      <w:r w:rsidRPr="005D7784" w:rsidR="000436F9">
        <w:rPr>
          <w:rFonts w:cs="Times New Roman"/>
          <w:szCs w:val="24"/>
        </w:rPr>
        <w:t xml:space="preserve">staff </w:t>
      </w:r>
      <w:r w:rsidRPr="005D7784">
        <w:rPr>
          <w:rFonts w:cs="Times New Roman"/>
          <w:szCs w:val="24"/>
        </w:rPr>
        <w:t>participation</w:t>
      </w:r>
      <w:r w:rsidRPr="005D7784" w:rsidR="000436F9">
        <w:rPr>
          <w:rFonts w:cs="Times New Roman"/>
          <w:szCs w:val="24"/>
        </w:rPr>
        <w:t xml:space="preserve"> and recognize their efforts to support a timely and high-quality data collection. </w:t>
      </w:r>
      <w:r w:rsidRPr="005D7784">
        <w:rPr>
          <w:rFonts w:cs="Times New Roman"/>
          <w:szCs w:val="24"/>
        </w:rPr>
        <w:t xml:space="preserve"> </w:t>
      </w:r>
    </w:p>
    <w:p w:rsidR="00A76DEB" w:rsidRPr="005D7784" w:rsidP="00A76DEB" w14:paraId="248C609D" w14:textId="77777777">
      <w:pPr>
        <w:spacing w:after="0"/>
        <w:rPr>
          <w:rFonts w:cs="Times New Roman"/>
        </w:rPr>
      </w:pPr>
    </w:p>
    <w:p w:rsidR="00034658" w:rsidRPr="005D7784" w:rsidP="00392C97" w14:paraId="2A84A03C" w14:textId="77777777">
      <w:pPr>
        <w:pStyle w:val="Heading1"/>
        <w:spacing w:after="120"/>
      </w:pPr>
      <w:bookmarkStart w:id="27" w:name="_Toc105414589"/>
      <w:r w:rsidRPr="005D7784">
        <w:t>A14. Estimate of Cost to the Federal Government</w:t>
      </w:r>
      <w:bookmarkEnd w:id="27"/>
    </w:p>
    <w:p w:rsidR="00303CA5" w:rsidRPr="00E14E22" w:rsidP="00303CA5" w14:paraId="4DD3FD9D" w14:textId="455328DB">
      <w:pPr>
        <w:rPr>
          <w:rFonts w:eastAsia="Times New Roman" w:cs="Times New Roman"/>
          <w:color w:val="000000"/>
          <w:sz w:val="22"/>
        </w:rPr>
      </w:pPr>
      <w:r w:rsidRPr="005D7784">
        <w:rPr>
          <w:rFonts w:cs="Times New Roman"/>
        </w:rPr>
        <w:t xml:space="preserve">The total cost for the data collection activities under this current request will be </w:t>
      </w:r>
      <w:r w:rsidRPr="005D7784" w:rsidR="00072D78">
        <w:rPr>
          <w:rFonts w:cs="Times New Roman"/>
        </w:rPr>
        <w:t xml:space="preserve">approximately </w:t>
      </w:r>
      <w:r w:rsidRPr="005D7784">
        <w:rPr>
          <w:rFonts w:cs="Times New Roman"/>
        </w:rPr>
        <w:t>$</w:t>
      </w:r>
      <w:r w:rsidRPr="005D7784" w:rsidR="00490A26">
        <w:rPr>
          <w:rFonts w:cs="Times New Roman"/>
        </w:rPr>
        <w:t>4</w:t>
      </w:r>
      <w:r w:rsidRPr="005D7784" w:rsidR="008650FB">
        <w:rPr>
          <w:rFonts w:cs="Times New Roman"/>
        </w:rPr>
        <w:t>,4</w:t>
      </w:r>
      <w:r w:rsidRPr="005D7784" w:rsidR="00490A26">
        <w:rPr>
          <w:rFonts w:cs="Times New Roman"/>
        </w:rPr>
        <w:t>49</w:t>
      </w:r>
      <w:r w:rsidRPr="005D7784" w:rsidR="008650FB">
        <w:rPr>
          <w:rFonts w:cs="Times New Roman"/>
        </w:rPr>
        <w:t>,</w:t>
      </w:r>
      <w:r w:rsidRPr="005D7784" w:rsidR="00490A26">
        <w:rPr>
          <w:rFonts w:cs="Times New Roman"/>
        </w:rPr>
        <w:t>855</w:t>
      </w:r>
      <w:r w:rsidRPr="005D7784">
        <w:rPr>
          <w:rFonts w:cs="Times New Roman"/>
        </w:rPr>
        <w:t>. Annual costs to the Federal government w</w:t>
      </w:r>
      <w:r w:rsidRPr="005D7784">
        <w:rPr>
          <w:rFonts w:cs="Times New Roman"/>
          <w:szCs w:val="24"/>
        </w:rPr>
        <w:t>ill be</w:t>
      </w:r>
      <w:r w:rsidRPr="005D7784" w:rsidR="00072D78">
        <w:rPr>
          <w:rFonts w:cs="Times New Roman"/>
          <w:szCs w:val="24"/>
        </w:rPr>
        <w:t xml:space="preserve"> approximately</w:t>
      </w:r>
      <w:r w:rsidRPr="005D7784">
        <w:rPr>
          <w:rFonts w:cs="Times New Roman"/>
          <w:szCs w:val="24"/>
        </w:rPr>
        <w:t xml:space="preserve"> </w:t>
      </w:r>
      <w:r w:rsidRPr="005D7784">
        <w:rPr>
          <w:rFonts w:eastAsia="Times New Roman" w:cs="Times New Roman"/>
          <w:color w:val="000000"/>
          <w:szCs w:val="24"/>
        </w:rPr>
        <w:t>$1,483,285.</w:t>
      </w:r>
      <w:r w:rsidRPr="005D7784" w:rsidR="00003C05">
        <w:rPr>
          <w:rFonts w:eastAsia="Times New Roman" w:cs="Times New Roman"/>
          <w:color w:val="000000"/>
          <w:szCs w:val="24"/>
        </w:rPr>
        <w:t xml:space="preserve"> </w:t>
      </w:r>
    </w:p>
    <w:p w:rsidR="00A76DEB" w:rsidRPr="005D7784" w:rsidP="00340ECF" w14:paraId="38632C7F" w14:textId="2CF6FE21">
      <w:pPr>
        <w:spacing w:after="0"/>
        <w:rPr>
          <w:rFonts w:cs="Times New Roman"/>
        </w:rPr>
      </w:pPr>
    </w:p>
    <w:p w:rsidR="00BE31F8" w:rsidRPr="005D7784" w:rsidP="00340ECF" w14:paraId="5C319A88" w14:textId="77777777">
      <w:pPr>
        <w:pStyle w:val="Heading1"/>
        <w:spacing w:after="120"/>
      </w:pPr>
      <w:bookmarkStart w:id="28" w:name="_Toc105414590"/>
      <w:r w:rsidRPr="005D7784">
        <w:t>A15. Change in Burden.</w:t>
      </w:r>
      <w:bookmarkEnd w:id="28"/>
    </w:p>
    <w:p w:rsidR="00A76DEB" w:rsidRPr="005D7784" w:rsidP="13507439" w14:paraId="3DC273C6" w14:textId="3F7158FC">
      <w:pPr>
        <w:rPr>
          <w:rFonts w:cs="Times New Roman"/>
          <w:b/>
          <w:bCs/>
        </w:rPr>
      </w:pPr>
      <w:r w:rsidRPr="005D7784">
        <w:rPr>
          <w:rFonts w:cs="Times New Roman"/>
        </w:rPr>
        <w:t xml:space="preserve"> </w:t>
      </w:r>
      <w:r w:rsidRPr="005D7784" w:rsidR="00BA28A4">
        <w:rPr>
          <w:rFonts w:cs="Times New Roman"/>
        </w:rPr>
        <w:t xml:space="preserve">This request is to </w:t>
      </w:r>
      <w:r w:rsidRPr="005D7784" w:rsidR="00A92DC4">
        <w:rPr>
          <w:rFonts w:cs="Times New Roman"/>
        </w:rPr>
        <w:t>extend</w:t>
      </w:r>
      <w:r w:rsidRPr="005D7784" w:rsidR="00BA28A4">
        <w:rPr>
          <w:rFonts w:cs="Times New Roman"/>
        </w:rPr>
        <w:t xml:space="preserve"> the umbrella generic </w:t>
      </w:r>
      <w:r w:rsidRPr="005D7784" w:rsidR="00A92DC4">
        <w:rPr>
          <w:rFonts w:cs="Times New Roman"/>
        </w:rPr>
        <w:t>for three year</w:t>
      </w:r>
      <w:r w:rsidRPr="005D7784" w:rsidR="00303CA5">
        <w:rPr>
          <w:rFonts w:cs="Times New Roman"/>
        </w:rPr>
        <w:t>s</w:t>
      </w:r>
      <w:r w:rsidRPr="005D7784" w:rsidR="006452ED">
        <w:rPr>
          <w:rFonts w:cs="Times New Roman"/>
        </w:rPr>
        <w:t xml:space="preserve">, to allow for collection of data in </w:t>
      </w:r>
      <w:r w:rsidRPr="005D7784" w:rsidR="00B05278">
        <w:rPr>
          <w:rFonts w:cs="Times New Roman"/>
        </w:rPr>
        <w:t xml:space="preserve">the new program area of </w:t>
      </w:r>
      <w:r w:rsidRPr="005D7784" w:rsidR="006452ED">
        <w:rPr>
          <w:rFonts w:cs="Times New Roman"/>
        </w:rPr>
        <w:t>Child Care,</w:t>
      </w:r>
      <w:r w:rsidRPr="005D7784" w:rsidR="00847093">
        <w:rPr>
          <w:rFonts w:cs="Times New Roman"/>
        </w:rPr>
        <w:t xml:space="preserve"> and</w:t>
      </w:r>
      <w:r w:rsidRPr="005D7784" w:rsidR="0006345D">
        <w:rPr>
          <w:rFonts w:cs="Times New Roman"/>
        </w:rPr>
        <w:t xml:space="preserve"> </w:t>
      </w:r>
      <w:r w:rsidRPr="005D7784" w:rsidR="00BA28A4">
        <w:rPr>
          <w:rFonts w:cs="Times New Roman"/>
        </w:rPr>
        <w:t xml:space="preserve">to </w:t>
      </w:r>
      <w:r w:rsidRPr="005D7784" w:rsidR="00A21E33">
        <w:rPr>
          <w:rFonts w:cs="Times New Roman"/>
        </w:rPr>
        <w:t xml:space="preserve">potentially </w:t>
      </w:r>
      <w:r w:rsidRPr="005D7784" w:rsidR="008E1C64">
        <w:rPr>
          <w:rFonts w:cs="Times New Roman"/>
        </w:rPr>
        <w:t>submit</w:t>
      </w:r>
      <w:r w:rsidRPr="005D7784" w:rsidR="00BA28A4">
        <w:rPr>
          <w:rFonts w:cs="Times New Roman"/>
        </w:rPr>
        <w:t xml:space="preserve"> additional individual GenICs under the umbrella generic.</w:t>
      </w:r>
      <w:r w:rsidRPr="005D7784" w:rsidR="000D0179">
        <w:rPr>
          <w:rFonts w:cs="Times New Roman"/>
        </w:rPr>
        <w:t xml:space="preserve"> </w:t>
      </w:r>
      <w:r w:rsidRPr="005D7784" w:rsidR="37255FE8">
        <w:rPr>
          <w:rFonts w:cs="Times New Roman"/>
        </w:rPr>
        <w:t xml:space="preserve">We have updated burden estimates to reflect only ongoing approved GenICs and estimates for potential new GenICs over the next three years. </w:t>
      </w:r>
    </w:p>
    <w:p w:rsidR="008F21A1" w:rsidRPr="005D7784" w:rsidP="007E4714" w14:paraId="37B7ECAA" w14:textId="77777777">
      <w:pPr>
        <w:pStyle w:val="Heading1"/>
      </w:pPr>
    </w:p>
    <w:p w:rsidR="00BE31F8" w:rsidRPr="005D7784" w:rsidP="007E4714" w14:paraId="4F93D8C5" w14:textId="491EA54A">
      <w:pPr>
        <w:pStyle w:val="Heading1"/>
      </w:pPr>
      <w:bookmarkStart w:id="29" w:name="_Toc105414591"/>
      <w:r w:rsidRPr="005D7784">
        <w:t>A16. Plan and Time Schedule for Information Collection, Tabulation and Publication</w:t>
      </w:r>
      <w:bookmarkEnd w:id="29"/>
    </w:p>
    <w:p w:rsidR="00B36517" w:rsidRPr="005D7784" w:rsidP="007E4714" w14:paraId="03BA78F1" w14:textId="4F1E6854">
      <w:pPr>
        <w:pStyle w:val="Heading2"/>
      </w:pPr>
      <w:bookmarkStart w:id="30" w:name="_Toc105414592"/>
      <w:r w:rsidRPr="005D7784">
        <w:t>Time Schedule and Publication</w:t>
      </w:r>
      <w:bookmarkEnd w:id="30"/>
    </w:p>
    <w:p w:rsidR="002566E2" w:rsidRPr="005D7784" w:rsidP="002F0F3D" w14:paraId="5C952D30" w14:textId="1FFBFF37">
      <w:pPr>
        <w:rPr>
          <w:rFonts w:cs="Times New Roman"/>
        </w:rPr>
      </w:pPr>
      <w:r w:rsidRPr="005D7784">
        <w:rPr>
          <w:rFonts w:cs="Times New Roman"/>
        </w:rPr>
        <w:t>As noted previously, the package is a request for an extension for the overarching generic</w:t>
      </w:r>
      <w:r w:rsidRPr="005D7784" w:rsidR="00B05278">
        <w:rPr>
          <w:rFonts w:cs="Times New Roman"/>
        </w:rPr>
        <w:t xml:space="preserve"> and to collect data in the new program area of Child Care</w:t>
      </w:r>
      <w:r w:rsidRPr="005D7784">
        <w:rPr>
          <w:rFonts w:cs="Times New Roman"/>
        </w:rPr>
        <w:t xml:space="preserve">.  Therefore, in the below table – in addition to providing updates on the status of the currently approved information collections – we also provide an </w:t>
      </w:r>
      <w:r w:rsidRPr="005D7784">
        <w:rPr>
          <w:rFonts w:cs="Times New Roman"/>
        </w:rPr>
        <w:t>estimated time schedule</w:t>
      </w:r>
      <w:r w:rsidRPr="005D7784">
        <w:rPr>
          <w:rFonts w:cs="Times New Roman"/>
        </w:rPr>
        <w:t xml:space="preserve"> for the </w:t>
      </w:r>
      <w:r w:rsidRPr="005D7784">
        <w:rPr>
          <w:rFonts w:cs="Times New Roman"/>
        </w:rPr>
        <w:t>proposed efforts</w:t>
      </w:r>
      <w:r w:rsidRPr="005D7784" w:rsidR="008E1C64">
        <w:rPr>
          <w:rFonts w:cs="Times New Roman"/>
        </w:rPr>
        <w:t xml:space="preserve"> over the next three years</w:t>
      </w:r>
      <w:r w:rsidRPr="005D7784">
        <w:rPr>
          <w:rFonts w:cs="Times New Roman"/>
        </w:rPr>
        <w:t xml:space="preserve">.  We note this additional </w:t>
      </w:r>
      <w:r w:rsidRPr="005D7784" w:rsidR="004C6624">
        <w:rPr>
          <w:rFonts w:cs="Times New Roman"/>
        </w:rPr>
        <w:t>work is dependent on approval of th</w:t>
      </w:r>
      <w:r w:rsidRPr="005D7784" w:rsidR="00ED37EB">
        <w:rPr>
          <w:rFonts w:cs="Times New Roman"/>
        </w:rPr>
        <w:t>is</w:t>
      </w:r>
      <w:r w:rsidRPr="005D7784" w:rsidR="004C6624">
        <w:rPr>
          <w:rFonts w:cs="Times New Roman"/>
        </w:rPr>
        <w:t xml:space="preserve"> request for an extension. </w:t>
      </w:r>
    </w:p>
    <w:p w:rsidR="00A64A00" w:rsidRPr="005D7784" w:rsidP="00BF5FBB" w14:paraId="6BEA0A4A" w14:textId="77777777">
      <w:pPr>
        <w:spacing w:after="0"/>
        <w:rPr>
          <w:rFonts w:cs="Times New Roman"/>
        </w:rPr>
      </w:pPr>
    </w:p>
    <w:p w:rsidR="00E90148" w:rsidRPr="005D7784" w:rsidP="00E90148" w14:paraId="6E26AEB6" w14:textId="716D58B7">
      <w:pPr>
        <w:rPr>
          <w:rFonts w:cs="Times New Roman"/>
          <w:b/>
          <w:i/>
        </w:rPr>
      </w:pPr>
      <w:r w:rsidRPr="005D7784">
        <w:rPr>
          <w:rFonts w:cs="Times New Roman"/>
          <w:b/>
          <w:i/>
        </w:rPr>
        <w:t xml:space="preserve">Exhibit </w:t>
      </w:r>
      <w:r w:rsidRPr="005D7784" w:rsidR="007F45DB">
        <w:rPr>
          <w:rFonts w:cs="Times New Roman"/>
          <w:b/>
          <w:i/>
        </w:rPr>
        <w:t>6</w:t>
      </w:r>
      <w:r w:rsidRPr="005D7784">
        <w:rPr>
          <w:rFonts w:cs="Times New Roman"/>
          <w:b/>
          <w:i/>
          <w:caps/>
        </w:rPr>
        <w:t>A</w:t>
      </w:r>
      <w:r w:rsidRPr="005D7784">
        <w:rPr>
          <w:rFonts w:cs="Times New Roman"/>
          <w:b/>
          <w:i/>
        </w:rPr>
        <w:t>:</w:t>
      </w:r>
      <w:r w:rsidRPr="005D7784">
        <w:rPr>
          <w:rFonts w:cs="Times New Roman"/>
        </w:rPr>
        <w:t xml:space="preserve"> </w:t>
      </w:r>
      <w:r w:rsidRPr="005D7784">
        <w:rPr>
          <w:rFonts w:cs="Times New Roman"/>
          <w:b/>
          <w:i/>
        </w:rPr>
        <w:t>Generic IC and Publications Time Schedule</w:t>
      </w:r>
      <w:r w:rsidRPr="005D7784" w:rsidR="00AF05D5">
        <w:rPr>
          <w:rFonts w:cs="Times New Roman"/>
          <w:b/>
          <w:i/>
        </w:rPr>
        <w:t xml:space="preserve"> </w:t>
      </w:r>
    </w:p>
    <w:tbl>
      <w:tblPr>
        <w:tblStyle w:val="TableGrid"/>
        <w:tblW w:w="9557" w:type="dxa"/>
        <w:tblLayout w:type="fixed"/>
        <w:tblLook w:val="04A0"/>
      </w:tblPr>
      <w:tblGrid>
        <w:gridCol w:w="868"/>
        <w:gridCol w:w="206"/>
        <w:gridCol w:w="663"/>
        <w:gridCol w:w="409"/>
        <w:gridCol w:w="460"/>
        <w:gridCol w:w="612"/>
        <w:gridCol w:w="257"/>
        <w:gridCol w:w="814"/>
        <w:gridCol w:w="55"/>
        <w:gridCol w:w="868"/>
        <w:gridCol w:w="125"/>
        <w:gridCol w:w="744"/>
        <w:gridCol w:w="34"/>
        <w:gridCol w:w="270"/>
        <w:gridCol w:w="565"/>
        <w:gridCol w:w="425"/>
        <w:gridCol w:w="444"/>
        <w:gridCol w:w="6"/>
        <w:gridCol w:w="540"/>
        <w:gridCol w:w="270"/>
        <w:gridCol w:w="922"/>
      </w:tblGrid>
      <w:tr w14:paraId="664A33C2" w14:textId="2B1C9E81" w:rsidTr="003D58BB">
        <w:tblPrEx>
          <w:tblW w:w="9557" w:type="dxa"/>
          <w:tblLayout w:type="fixed"/>
          <w:tblLook w:val="04A0"/>
        </w:tblPrEx>
        <w:trPr>
          <w:trHeight w:val="567"/>
        </w:trPr>
        <w:tc>
          <w:tcPr>
            <w:tcW w:w="868" w:type="dxa"/>
          </w:tcPr>
          <w:p w:rsidR="00E84ABC" w:rsidRPr="005D7784" w:rsidP="00EE1900" w14:paraId="68C35F39" w14:textId="7C07ACDC">
            <w:pPr>
              <w:rPr>
                <w:b/>
                <w:i/>
              </w:rPr>
            </w:pPr>
            <w:r w:rsidRPr="005D7784">
              <w:rPr>
                <w:b/>
                <w:bCs/>
                <w:color w:val="000000"/>
                <w:sz w:val="20"/>
                <w:szCs w:val="20"/>
              </w:rPr>
              <w:t>CY 2017</w:t>
            </w:r>
          </w:p>
        </w:tc>
        <w:tc>
          <w:tcPr>
            <w:tcW w:w="869" w:type="dxa"/>
            <w:gridSpan w:val="2"/>
          </w:tcPr>
          <w:p w:rsidR="00E84ABC" w:rsidRPr="005D7784" w:rsidP="00EE1900" w14:paraId="2A28EBD2" w14:textId="4D7F691C">
            <w:pPr>
              <w:rPr>
                <w:b/>
                <w:i/>
              </w:rPr>
            </w:pPr>
            <w:r w:rsidRPr="005D7784">
              <w:rPr>
                <w:b/>
                <w:bCs/>
                <w:color w:val="000000"/>
                <w:sz w:val="20"/>
                <w:szCs w:val="20"/>
              </w:rPr>
              <w:t>CY 2018</w:t>
            </w:r>
          </w:p>
        </w:tc>
        <w:tc>
          <w:tcPr>
            <w:tcW w:w="869" w:type="dxa"/>
            <w:gridSpan w:val="2"/>
          </w:tcPr>
          <w:p w:rsidR="00E84ABC" w:rsidRPr="005D7784" w:rsidP="00EE1900" w14:paraId="7EEB9028" w14:textId="2BF0344F">
            <w:pPr>
              <w:rPr>
                <w:b/>
                <w:i/>
              </w:rPr>
            </w:pPr>
            <w:r w:rsidRPr="005D7784">
              <w:rPr>
                <w:b/>
                <w:bCs/>
                <w:color w:val="000000"/>
                <w:sz w:val="20"/>
                <w:szCs w:val="20"/>
              </w:rPr>
              <w:t>CY 2019</w:t>
            </w:r>
          </w:p>
        </w:tc>
        <w:tc>
          <w:tcPr>
            <w:tcW w:w="869" w:type="dxa"/>
            <w:gridSpan w:val="2"/>
          </w:tcPr>
          <w:p w:rsidR="00E84ABC" w:rsidRPr="005D7784" w:rsidP="00EE1900" w14:paraId="2E064991" w14:textId="39138C12">
            <w:pPr>
              <w:rPr>
                <w:b/>
                <w:i/>
              </w:rPr>
            </w:pPr>
            <w:r w:rsidRPr="005D7784">
              <w:rPr>
                <w:b/>
                <w:bCs/>
                <w:color w:val="000000"/>
                <w:sz w:val="20"/>
                <w:szCs w:val="20"/>
              </w:rPr>
              <w:t>CY 2020</w:t>
            </w:r>
          </w:p>
        </w:tc>
        <w:tc>
          <w:tcPr>
            <w:tcW w:w="869" w:type="dxa"/>
            <w:gridSpan w:val="2"/>
          </w:tcPr>
          <w:p w:rsidR="00E84ABC" w:rsidRPr="005D7784" w:rsidP="00EE1900" w14:paraId="4240FD0B" w14:textId="3DF1726B">
            <w:pPr>
              <w:rPr>
                <w:b/>
                <w:i/>
              </w:rPr>
            </w:pPr>
            <w:r w:rsidRPr="005D7784">
              <w:rPr>
                <w:b/>
                <w:bCs/>
                <w:color w:val="000000"/>
                <w:sz w:val="20"/>
                <w:szCs w:val="20"/>
              </w:rPr>
              <w:t>CY 2021</w:t>
            </w:r>
          </w:p>
        </w:tc>
        <w:tc>
          <w:tcPr>
            <w:tcW w:w="868" w:type="dxa"/>
          </w:tcPr>
          <w:p w:rsidR="00E84ABC" w:rsidRPr="005D7784" w:rsidP="00EE1900" w14:paraId="52385FC5" w14:textId="72BF5194">
            <w:pPr>
              <w:rPr>
                <w:b/>
                <w:i/>
              </w:rPr>
            </w:pPr>
            <w:r w:rsidRPr="005D7784">
              <w:rPr>
                <w:b/>
                <w:bCs/>
                <w:color w:val="000000"/>
                <w:sz w:val="20"/>
                <w:szCs w:val="20"/>
              </w:rPr>
              <w:t>CY 2022</w:t>
            </w:r>
          </w:p>
        </w:tc>
        <w:tc>
          <w:tcPr>
            <w:tcW w:w="869" w:type="dxa"/>
            <w:gridSpan w:val="2"/>
          </w:tcPr>
          <w:p w:rsidR="00E84ABC" w:rsidRPr="005D7784" w:rsidP="00EE1900" w14:paraId="57BEDB10" w14:textId="30A98B62">
            <w:pPr>
              <w:rPr>
                <w:b/>
                <w:i/>
              </w:rPr>
            </w:pPr>
            <w:r w:rsidRPr="005D7784">
              <w:rPr>
                <w:b/>
                <w:bCs/>
                <w:color w:val="000000"/>
                <w:sz w:val="20"/>
                <w:szCs w:val="20"/>
              </w:rPr>
              <w:t>CY 2023</w:t>
            </w:r>
          </w:p>
        </w:tc>
        <w:tc>
          <w:tcPr>
            <w:tcW w:w="869" w:type="dxa"/>
            <w:gridSpan w:val="3"/>
          </w:tcPr>
          <w:p w:rsidR="00E84ABC" w:rsidRPr="005D7784" w:rsidP="00EE1900" w14:paraId="4FE6CE20" w14:textId="735508BD">
            <w:pPr>
              <w:rPr>
                <w:b/>
                <w:i/>
              </w:rPr>
            </w:pPr>
            <w:r w:rsidRPr="005D7784">
              <w:rPr>
                <w:b/>
                <w:bCs/>
                <w:color w:val="000000"/>
                <w:sz w:val="20"/>
                <w:szCs w:val="20"/>
              </w:rPr>
              <w:t>CY 2024</w:t>
            </w:r>
          </w:p>
        </w:tc>
        <w:tc>
          <w:tcPr>
            <w:tcW w:w="869" w:type="dxa"/>
            <w:gridSpan w:val="2"/>
          </w:tcPr>
          <w:p w:rsidR="00E84ABC" w:rsidRPr="005D7784" w:rsidP="00EE1900" w14:paraId="647E8F3E" w14:textId="1EDEDA44">
            <w:pPr>
              <w:rPr>
                <w:b/>
                <w:i/>
              </w:rPr>
            </w:pPr>
            <w:r w:rsidRPr="005D7784">
              <w:rPr>
                <w:b/>
                <w:bCs/>
                <w:color w:val="000000"/>
                <w:sz w:val="20"/>
                <w:szCs w:val="20"/>
              </w:rPr>
              <w:t>CY 2025</w:t>
            </w:r>
          </w:p>
        </w:tc>
        <w:tc>
          <w:tcPr>
            <w:tcW w:w="816" w:type="dxa"/>
            <w:gridSpan w:val="3"/>
          </w:tcPr>
          <w:p w:rsidR="00E84ABC" w:rsidRPr="005D7784" w:rsidP="00EE1900" w14:paraId="766B2B9F" w14:textId="6D2B4127">
            <w:pPr>
              <w:rPr>
                <w:b/>
                <w:bCs/>
                <w:color w:val="000000"/>
                <w:sz w:val="20"/>
                <w:szCs w:val="20"/>
              </w:rPr>
            </w:pPr>
            <w:r w:rsidRPr="005D7784">
              <w:rPr>
                <w:b/>
                <w:bCs/>
                <w:color w:val="000000"/>
                <w:sz w:val="20"/>
                <w:szCs w:val="20"/>
              </w:rPr>
              <w:t>CY 2026</w:t>
            </w:r>
          </w:p>
        </w:tc>
        <w:tc>
          <w:tcPr>
            <w:tcW w:w="922" w:type="dxa"/>
          </w:tcPr>
          <w:p w:rsidR="00E84ABC" w:rsidRPr="005D7784" w:rsidP="00EE1900" w14:paraId="03F987F8" w14:textId="66AE3BE2">
            <w:pPr>
              <w:rPr>
                <w:b/>
                <w:bCs/>
                <w:color w:val="000000"/>
                <w:sz w:val="20"/>
                <w:szCs w:val="20"/>
              </w:rPr>
            </w:pPr>
            <w:r w:rsidRPr="005D7784">
              <w:rPr>
                <w:b/>
                <w:bCs/>
                <w:color w:val="000000"/>
                <w:sz w:val="20"/>
                <w:szCs w:val="20"/>
              </w:rPr>
              <w:t>CY 2027</w:t>
            </w:r>
          </w:p>
        </w:tc>
      </w:tr>
      <w:tr w14:paraId="6F266E09" w14:textId="35E880A5" w:rsidTr="003D58BB">
        <w:tblPrEx>
          <w:tblW w:w="9557" w:type="dxa"/>
          <w:tblLayout w:type="fixed"/>
          <w:tblLook w:val="04A0"/>
        </w:tblPrEx>
        <w:trPr>
          <w:trHeight w:val="346"/>
        </w:trPr>
        <w:tc>
          <w:tcPr>
            <w:tcW w:w="7375" w:type="dxa"/>
            <w:gridSpan w:val="16"/>
            <w:shd w:val="clear" w:color="auto" w:fill="D9D9D9" w:themeFill="background1" w:themeFillShade="D9"/>
          </w:tcPr>
          <w:p w:rsidR="00E84ABC" w:rsidRPr="005D7784" w:rsidP="007A1758" w14:paraId="4EEECCE4" w14:textId="4E1DC1DA">
            <w:pPr>
              <w:jc w:val="center"/>
              <w:rPr>
                <w:b/>
                <w:i/>
              </w:rPr>
            </w:pPr>
            <w:r w:rsidRPr="005D7784">
              <w:rPr>
                <w:b/>
                <w:i/>
              </w:rPr>
              <w:t>Phase 3: Diagnosis and Design</w:t>
            </w:r>
          </w:p>
        </w:tc>
        <w:tc>
          <w:tcPr>
            <w:tcW w:w="450" w:type="dxa"/>
            <w:gridSpan w:val="2"/>
          </w:tcPr>
          <w:p w:rsidR="00E84ABC" w:rsidRPr="005D7784" w:rsidP="00EE1900" w14:paraId="3A37234A" w14:textId="77777777">
            <w:pPr>
              <w:rPr>
                <w:b/>
                <w:i/>
              </w:rPr>
            </w:pPr>
          </w:p>
        </w:tc>
        <w:tc>
          <w:tcPr>
            <w:tcW w:w="810" w:type="dxa"/>
            <w:gridSpan w:val="2"/>
          </w:tcPr>
          <w:p w:rsidR="00E84ABC" w:rsidRPr="005D7784" w:rsidP="00EE1900" w14:paraId="7051AD44" w14:textId="77777777">
            <w:pPr>
              <w:rPr>
                <w:b/>
                <w:i/>
              </w:rPr>
            </w:pPr>
          </w:p>
        </w:tc>
        <w:tc>
          <w:tcPr>
            <w:tcW w:w="922" w:type="dxa"/>
          </w:tcPr>
          <w:p w:rsidR="00E84ABC" w:rsidRPr="005D7784" w:rsidP="00EE1900" w14:paraId="339C1D13" w14:textId="77777777">
            <w:pPr>
              <w:rPr>
                <w:b/>
                <w:i/>
              </w:rPr>
            </w:pPr>
          </w:p>
        </w:tc>
      </w:tr>
      <w:tr w14:paraId="06E9EBF7" w14:textId="0E7CB7A7" w:rsidTr="003D58BB">
        <w:tblPrEx>
          <w:tblW w:w="9557" w:type="dxa"/>
          <w:tblLayout w:type="fixed"/>
          <w:tblLook w:val="04A0"/>
        </w:tblPrEx>
        <w:trPr>
          <w:trHeight w:val="346"/>
        </w:trPr>
        <w:tc>
          <w:tcPr>
            <w:tcW w:w="1074" w:type="dxa"/>
            <w:gridSpan w:val="2"/>
          </w:tcPr>
          <w:p w:rsidR="00E27468" w:rsidRPr="005D7784" w:rsidP="00EE1900" w14:paraId="4397ED30" w14:textId="77777777">
            <w:pPr>
              <w:rPr>
                <w:b/>
                <w:i/>
              </w:rPr>
            </w:pPr>
          </w:p>
        </w:tc>
        <w:tc>
          <w:tcPr>
            <w:tcW w:w="7291" w:type="dxa"/>
            <w:gridSpan w:val="17"/>
            <w:shd w:val="clear" w:color="auto" w:fill="BFBFBF" w:themeFill="background1" w:themeFillShade="BF"/>
          </w:tcPr>
          <w:p w:rsidR="00E27468" w:rsidRPr="005D7784" w:rsidP="007A1758" w14:paraId="6153014D" w14:textId="60EF4634">
            <w:pPr>
              <w:jc w:val="center"/>
              <w:rPr>
                <w:b/>
                <w:i/>
              </w:rPr>
            </w:pPr>
            <w:r w:rsidRPr="005D7784">
              <w:rPr>
                <w:b/>
                <w:i/>
              </w:rPr>
              <w:t>Phase 4: Evaluation</w:t>
            </w:r>
          </w:p>
        </w:tc>
        <w:tc>
          <w:tcPr>
            <w:tcW w:w="270" w:type="dxa"/>
          </w:tcPr>
          <w:p w:rsidR="00E27468" w:rsidRPr="005D7784" w:rsidP="00EE1900" w14:paraId="4865DD5C" w14:textId="77777777">
            <w:pPr>
              <w:rPr>
                <w:b/>
                <w:i/>
              </w:rPr>
            </w:pPr>
          </w:p>
        </w:tc>
        <w:tc>
          <w:tcPr>
            <w:tcW w:w="922" w:type="dxa"/>
          </w:tcPr>
          <w:p w:rsidR="00E27468" w:rsidRPr="005D7784" w:rsidP="00EE1900" w14:paraId="619E3EBC" w14:textId="77777777">
            <w:pPr>
              <w:rPr>
                <w:b/>
                <w:i/>
              </w:rPr>
            </w:pPr>
          </w:p>
        </w:tc>
      </w:tr>
      <w:tr w14:paraId="422E7CC4" w14:textId="07704748" w:rsidTr="003D58BB">
        <w:tblPrEx>
          <w:tblW w:w="9557" w:type="dxa"/>
          <w:tblLayout w:type="fixed"/>
          <w:tblLook w:val="04A0"/>
        </w:tblPrEx>
        <w:trPr>
          <w:trHeight w:val="346"/>
        </w:trPr>
        <w:tc>
          <w:tcPr>
            <w:tcW w:w="1074" w:type="dxa"/>
            <w:gridSpan w:val="2"/>
          </w:tcPr>
          <w:p w:rsidR="00994840" w:rsidRPr="005D7784" w:rsidP="00EE1900" w14:paraId="52CFDCEA" w14:textId="77777777">
            <w:pPr>
              <w:rPr>
                <w:b/>
                <w:i/>
              </w:rPr>
            </w:pPr>
          </w:p>
        </w:tc>
        <w:tc>
          <w:tcPr>
            <w:tcW w:w="1072" w:type="dxa"/>
            <w:gridSpan w:val="2"/>
          </w:tcPr>
          <w:p w:rsidR="00994840" w:rsidRPr="005D7784" w:rsidP="00EE1900" w14:paraId="0B5AF01A" w14:textId="77777777">
            <w:pPr>
              <w:rPr>
                <w:b/>
                <w:i/>
              </w:rPr>
            </w:pPr>
          </w:p>
        </w:tc>
        <w:tc>
          <w:tcPr>
            <w:tcW w:w="1072" w:type="dxa"/>
            <w:gridSpan w:val="2"/>
          </w:tcPr>
          <w:p w:rsidR="00994840" w:rsidRPr="005D7784" w:rsidP="00EE1900" w14:paraId="3AB9C8EC" w14:textId="77777777">
            <w:pPr>
              <w:rPr>
                <w:b/>
                <w:i/>
              </w:rPr>
            </w:pPr>
          </w:p>
        </w:tc>
        <w:tc>
          <w:tcPr>
            <w:tcW w:w="1071" w:type="dxa"/>
            <w:gridSpan w:val="2"/>
          </w:tcPr>
          <w:p w:rsidR="00994840" w:rsidRPr="005D7784" w:rsidP="00EE1900" w14:paraId="045DD769" w14:textId="77777777">
            <w:pPr>
              <w:rPr>
                <w:b/>
                <w:i/>
              </w:rPr>
            </w:pPr>
          </w:p>
        </w:tc>
        <w:tc>
          <w:tcPr>
            <w:tcW w:w="1048" w:type="dxa"/>
            <w:gridSpan w:val="3"/>
          </w:tcPr>
          <w:p w:rsidR="00994840" w:rsidRPr="005D7784" w:rsidP="00EE1900" w14:paraId="383DC31A" w14:textId="77777777">
            <w:pPr>
              <w:rPr>
                <w:b/>
                <w:i/>
              </w:rPr>
            </w:pPr>
          </w:p>
        </w:tc>
        <w:tc>
          <w:tcPr>
            <w:tcW w:w="778" w:type="dxa"/>
            <w:gridSpan w:val="2"/>
          </w:tcPr>
          <w:p w:rsidR="00994840" w:rsidRPr="005D7784" w:rsidP="00EE1900" w14:paraId="1D0DA02C" w14:textId="77777777">
            <w:pPr>
              <w:rPr>
                <w:b/>
                <w:i/>
              </w:rPr>
            </w:pPr>
          </w:p>
        </w:tc>
        <w:tc>
          <w:tcPr>
            <w:tcW w:w="270" w:type="dxa"/>
          </w:tcPr>
          <w:p w:rsidR="00994840" w:rsidRPr="005D7784" w:rsidP="00EE1900" w14:paraId="1F1D8A2C" w14:textId="247E519C">
            <w:pPr>
              <w:rPr>
                <w:b/>
                <w:i/>
              </w:rPr>
            </w:pPr>
          </w:p>
        </w:tc>
        <w:tc>
          <w:tcPr>
            <w:tcW w:w="3172" w:type="dxa"/>
            <w:gridSpan w:val="7"/>
            <w:shd w:val="clear" w:color="auto" w:fill="808080" w:themeFill="background1" w:themeFillShade="80"/>
          </w:tcPr>
          <w:p w:rsidR="00994840" w:rsidRPr="005D7784" w:rsidP="007A1758" w14:paraId="796B4422" w14:textId="1F84B438">
            <w:pPr>
              <w:jc w:val="center"/>
              <w:rPr>
                <w:b/>
                <w:i/>
              </w:rPr>
            </w:pPr>
            <w:r w:rsidRPr="005D7784">
              <w:rPr>
                <w:b/>
                <w:i/>
              </w:rPr>
              <w:t>Phase 5: Dissemination</w:t>
            </w:r>
          </w:p>
        </w:tc>
      </w:tr>
    </w:tbl>
    <w:p w:rsidR="00347CEA" w:rsidRPr="005D7784" w:rsidP="00E90148" w14:paraId="489246B8" w14:textId="77777777">
      <w:pPr>
        <w:spacing w:after="0"/>
        <w:rPr>
          <w:rFonts w:cs="Times New Roman"/>
          <w:b/>
          <w:u w:val="single"/>
        </w:rPr>
      </w:pPr>
    </w:p>
    <w:p w:rsidR="00E90148" w:rsidRPr="005D7784" w:rsidP="00E90148" w14:paraId="5AC3ADF9" w14:textId="5312084E">
      <w:pPr>
        <w:spacing w:after="0"/>
        <w:rPr>
          <w:rFonts w:cs="Times New Roman"/>
          <w:szCs w:val="24"/>
        </w:rPr>
      </w:pPr>
      <w:r w:rsidRPr="005D7784">
        <w:rPr>
          <w:rFonts w:cs="Times New Roman"/>
          <w:b/>
          <w:u w:val="single"/>
        </w:rPr>
        <w:t>Phase 3:</w:t>
      </w:r>
      <w:r w:rsidRPr="005D7784">
        <w:rPr>
          <w:rFonts w:cs="Times New Roman"/>
          <w:b/>
        </w:rPr>
        <w:t xml:space="preserve"> Diagnosis and Design:</w:t>
      </w:r>
      <w:r w:rsidRPr="005D7784">
        <w:rPr>
          <w:rFonts w:cs="Times New Roman"/>
        </w:rPr>
        <w:t xml:space="preserve"> </w:t>
      </w:r>
      <w:r w:rsidRPr="005D7784">
        <w:rPr>
          <w:rFonts w:cs="Times New Roman"/>
          <w:szCs w:val="24"/>
        </w:rPr>
        <w:t xml:space="preserve">This phase involves the development of site-specific diagnosis and design of behavioral intervention(s) and an evaluation plan using a collaborative process with the site, behavioral science and program content experts, and ACF staff. </w:t>
      </w:r>
      <w:r w:rsidRPr="005D7784" w:rsidR="008F1839">
        <w:rPr>
          <w:rFonts w:cs="Times New Roman"/>
          <w:szCs w:val="24"/>
        </w:rPr>
        <w:t xml:space="preserve">Under the currently approved </w:t>
      </w:r>
      <w:r w:rsidRPr="005D7784" w:rsidR="008E1C64">
        <w:rPr>
          <w:rFonts w:cs="Times New Roman"/>
          <w:szCs w:val="24"/>
        </w:rPr>
        <w:t>generic</w:t>
      </w:r>
      <w:r w:rsidRPr="005D7784" w:rsidR="00510D96">
        <w:rPr>
          <w:rFonts w:cs="Times New Roman"/>
          <w:szCs w:val="24"/>
        </w:rPr>
        <w:t>,</w:t>
      </w:r>
      <w:r w:rsidRPr="005D7784">
        <w:rPr>
          <w:rFonts w:cs="Times New Roman"/>
          <w:szCs w:val="24"/>
        </w:rPr>
        <w:t xml:space="preserve"> we </w:t>
      </w:r>
      <w:r w:rsidRPr="005D7784" w:rsidR="00B66D05">
        <w:rPr>
          <w:rFonts w:cs="Times New Roman"/>
          <w:szCs w:val="24"/>
        </w:rPr>
        <w:t>have completed</w:t>
      </w:r>
      <w:r w:rsidRPr="005D7784">
        <w:rPr>
          <w:rFonts w:cs="Times New Roman"/>
          <w:szCs w:val="24"/>
        </w:rPr>
        <w:t xml:space="preserve"> Phase 3 for </w:t>
      </w:r>
      <w:r w:rsidRPr="005D7784" w:rsidR="0097719A">
        <w:rPr>
          <w:rFonts w:cs="Times New Roman"/>
          <w:szCs w:val="24"/>
        </w:rPr>
        <w:t xml:space="preserve">seven </w:t>
      </w:r>
      <w:r w:rsidRPr="005D7784" w:rsidR="00DC2800">
        <w:rPr>
          <w:rFonts w:cs="Times New Roman"/>
          <w:szCs w:val="24"/>
        </w:rPr>
        <w:t xml:space="preserve">of the nine </w:t>
      </w:r>
      <w:r w:rsidRPr="005D7784">
        <w:rPr>
          <w:rFonts w:cs="Times New Roman"/>
          <w:szCs w:val="24"/>
        </w:rPr>
        <w:t>sites.</w:t>
      </w:r>
      <w:r w:rsidRPr="005D7784" w:rsidR="008F1839">
        <w:rPr>
          <w:rFonts w:cs="Times New Roman"/>
          <w:szCs w:val="24"/>
        </w:rPr>
        <w:t xml:space="preserve"> Th</w:t>
      </w:r>
      <w:r w:rsidRPr="005D7784" w:rsidR="004429AA">
        <w:rPr>
          <w:rFonts w:cs="Times New Roman"/>
          <w:szCs w:val="24"/>
        </w:rPr>
        <w:t xml:space="preserve">is requested </w:t>
      </w:r>
      <w:r w:rsidRPr="005D7784" w:rsidR="008F1839">
        <w:rPr>
          <w:rFonts w:cs="Times New Roman"/>
          <w:szCs w:val="24"/>
        </w:rPr>
        <w:t>extension will allow the project</w:t>
      </w:r>
      <w:r w:rsidRPr="005D7784" w:rsidR="004429AA">
        <w:rPr>
          <w:rFonts w:cs="Times New Roman"/>
          <w:szCs w:val="24"/>
        </w:rPr>
        <w:t xml:space="preserve"> to</w:t>
      </w:r>
      <w:r w:rsidRPr="005D7784" w:rsidR="008F1839">
        <w:rPr>
          <w:rFonts w:cs="Times New Roman"/>
          <w:szCs w:val="24"/>
        </w:rPr>
        <w:t xml:space="preserve"> complete</w:t>
      </w:r>
      <w:r w:rsidRPr="005D7784" w:rsidR="004429AA">
        <w:rPr>
          <w:rFonts w:cs="Times New Roman"/>
          <w:szCs w:val="24"/>
        </w:rPr>
        <w:t xml:space="preserve"> Phase 3</w:t>
      </w:r>
      <w:r w:rsidRPr="005D7784" w:rsidR="008F1839">
        <w:rPr>
          <w:rFonts w:cs="Times New Roman"/>
          <w:szCs w:val="24"/>
        </w:rPr>
        <w:t xml:space="preserve"> </w:t>
      </w:r>
      <w:r w:rsidRPr="005D7784" w:rsidR="004429AA">
        <w:rPr>
          <w:rFonts w:cs="Times New Roman"/>
          <w:szCs w:val="24"/>
        </w:rPr>
        <w:t>for up to</w:t>
      </w:r>
      <w:r w:rsidRPr="005D7784" w:rsidR="00F71927">
        <w:rPr>
          <w:rFonts w:cs="Times New Roman"/>
          <w:szCs w:val="24"/>
        </w:rPr>
        <w:t xml:space="preserve"> </w:t>
      </w:r>
      <w:r w:rsidRPr="005D7784" w:rsidR="00C60BEE">
        <w:rPr>
          <w:rFonts w:cs="Times New Roman"/>
          <w:szCs w:val="24"/>
        </w:rPr>
        <w:t xml:space="preserve">two </w:t>
      </w:r>
      <w:r w:rsidRPr="005D7784" w:rsidR="004429AA">
        <w:rPr>
          <w:rFonts w:cs="Times New Roman"/>
          <w:szCs w:val="24"/>
        </w:rPr>
        <w:t>remaining</w:t>
      </w:r>
      <w:r w:rsidRPr="005D7784" w:rsidR="00F71927">
        <w:rPr>
          <w:rFonts w:cs="Times New Roman"/>
          <w:szCs w:val="24"/>
        </w:rPr>
        <w:t xml:space="preserve"> sites.</w:t>
      </w:r>
      <w:r w:rsidRPr="005D7784" w:rsidR="00DC2800">
        <w:rPr>
          <w:rFonts w:cs="Times New Roman"/>
          <w:szCs w:val="24"/>
        </w:rPr>
        <w:t xml:space="preserve"> </w:t>
      </w:r>
    </w:p>
    <w:p w:rsidR="00E90148" w:rsidRPr="005D7784" w:rsidP="00E90148" w14:paraId="1FF60193" w14:textId="77777777">
      <w:pPr>
        <w:spacing w:after="0"/>
        <w:rPr>
          <w:rFonts w:cs="Times New Roman"/>
          <w:b/>
          <w:szCs w:val="24"/>
        </w:rPr>
      </w:pPr>
    </w:p>
    <w:p w:rsidR="00E90148" w:rsidRPr="005D7784" w:rsidP="00E90148" w14:paraId="3BA72F42" w14:textId="16F78C21">
      <w:pPr>
        <w:spacing w:after="0"/>
        <w:rPr>
          <w:rFonts w:cs="Times New Roman"/>
          <w:szCs w:val="24"/>
        </w:rPr>
      </w:pPr>
      <w:r w:rsidRPr="005D7784">
        <w:rPr>
          <w:rFonts w:cs="Times New Roman"/>
          <w:b/>
          <w:szCs w:val="24"/>
          <w:u w:val="single"/>
        </w:rPr>
        <w:t>Phase 4:</w:t>
      </w:r>
      <w:r w:rsidRPr="005D7784">
        <w:rPr>
          <w:rFonts w:cs="Times New Roman"/>
          <w:b/>
          <w:szCs w:val="24"/>
        </w:rPr>
        <w:t xml:space="preserve"> Evaluation:</w:t>
      </w:r>
      <w:r w:rsidRPr="005D7784">
        <w:rPr>
          <w:rFonts w:cs="Times New Roman"/>
          <w:szCs w:val="24"/>
        </w:rPr>
        <w:t xml:space="preserve"> Phase 4 consists of implementing the behavioral intervention(s) and evaluating them. </w:t>
      </w:r>
      <w:r w:rsidRPr="005D7784" w:rsidR="008F1839">
        <w:rPr>
          <w:rFonts w:cs="Times New Roman"/>
          <w:szCs w:val="24"/>
        </w:rPr>
        <w:t>Under the current approved</w:t>
      </w:r>
      <w:r w:rsidRPr="005D7784" w:rsidR="00F71927">
        <w:rPr>
          <w:rFonts w:cs="Times New Roman"/>
          <w:szCs w:val="24"/>
        </w:rPr>
        <w:t xml:space="preserve"> </w:t>
      </w:r>
      <w:r w:rsidRPr="005D7784" w:rsidR="008E1C64">
        <w:rPr>
          <w:rFonts w:cs="Times New Roman"/>
          <w:szCs w:val="24"/>
        </w:rPr>
        <w:t>generic</w:t>
      </w:r>
      <w:r w:rsidRPr="005D7784" w:rsidR="00F71927">
        <w:rPr>
          <w:rFonts w:cs="Times New Roman"/>
          <w:szCs w:val="24"/>
        </w:rPr>
        <w:t>,</w:t>
      </w:r>
      <w:r w:rsidRPr="005D7784">
        <w:rPr>
          <w:rFonts w:cs="Times New Roman"/>
          <w:szCs w:val="24"/>
        </w:rPr>
        <w:t xml:space="preserve"> we </w:t>
      </w:r>
      <w:r w:rsidRPr="005D7784" w:rsidR="00B3165B">
        <w:rPr>
          <w:rFonts w:cs="Times New Roman"/>
          <w:szCs w:val="24"/>
        </w:rPr>
        <w:t xml:space="preserve">have completed </w:t>
      </w:r>
      <w:r w:rsidRPr="005D7784">
        <w:rPr>
          <w:rFonts w:cs="Times New Roman"/>
          <w:szCs w:val="24"/>
        </w:rPr>
        <w:t xml:space="preserve">Phase 4 </w:t>
      </w:r>
      <w:r w:rsidRPr="005D7784" w:rsidR="004429AA">
        <w:rPr>
          <w:rFonts w:cs="Times New Roman"/>
          <w:szCs w:val="24"/>
        </w:rPr>
        <w:t xml:space="preserve">across </w:t>
      </w:r>
      <w:r w:rsidRPr="005D7784" w:rsidR="00DC1948">
        <w:rPr>
          <w:rFonts w:cs="Times New Roman"/>
          <w:szCs w:val="24"/>
        </w:rPr>
        <w:t xml:space="preserve">seven </w:t>
      </w:r>
      <w:r w:rsidRPr="005D7784" w:rsidR="004429AA">
        <w:rPr>
          <w:rFonts w:cs="Times New Roman"/>
          <w:szCs w:val="24"/>
        </w:rPr>
        <w:t>sites.</w:t>
      </w:r>
      <w:r w:rsidRPr="005D7784" w:rsidR="000C54D5">
        <w:rPr>
          <w:rFonts w:cs="Times New Roman"/>
          <w:szCs w:val="24"/>
        </w:rPr>
        <w:t xml:space="preserve"> </w:t>
      </w:r>
      <w:r w:rsidRPr="005D7784" w:rsidR="004429AA">
        <w:rPr>
          <w:rFonts w:cs="Times New Roman"/>
          <w:szCs w:val="24"/>
        </w:rPr>
        <w:t xml:space="preserve">This requested extension will allow the project to complete Phase 4 for up to </w:t>
      </w:r>
      <w:r w:rsidRPr="005D7784" w:rsidR="00DC1948">
        <w:rPr>
          <w:rFonts w:cs="Times New Roman"/>
          <w:szCs w:val="24"/>
        </w:rPr>
        <w:t>two tests at up to three</w:t>
      </w:r>
      <w:r w:rsidRPr="005D7784" w:rsidR="004429AA">
        <w:rPr>
          <w:rFonts w:cs="Times New Roman"/>
          <w:szCs w:val="24"/>
        </w:rPr>
        <w:t xml:space="preserve"> remaining sites. </w:t>
      </w:r>
    </w:p>
    <w:p w:rsidR="00E90148" w:rsidRPr="005D7784" w:rsidP="00E90148" w14:paraId="17CCBC10" w14:textId="77777777">
      <w:pPr>
        <w:spacing w:after="0"/>
        <w:rPr>
          <w:rFonts w:cs="Times New Roman"/>
          <w:szCs w:val="24"/>
        </w:rPr>
      </w:pPr>
    </w:p>
    <w:p w:rsidR="00E90148" w:rsidRPr="005D7784" w:rsidP="00E90148" w14:paraId="2457776C" w14:textId="6F176F7E">
      <w:pPr>
        <w:rPr>
          <w:rFonts w:cs="Times New Roman"/>
          <w:szCs w:val="24"/>
        </w:rPr>
      </w:pPr>
      <w:r w:rsidRPr="005D7784">
        <w:rPr>
          <w:rFonts w:cs="Times New Roman"/>
          <w:b/>
          <w:szCs w:val="24"/>
          <w:u w:val="single"/>
        </w:rPr>
        <w:t>Phase 5:</w:t>
      </w:r>
      <w:r w:rsidRPr="005D7784">
        <w:rPr>
          <w:rFonts w:cs="Times New Roman"/>
          <w:b/>
          <w:szCs w:val="24"/>
        </w:rPr>
        <w:t xml:space="preserve"> Dissemination:</w:t>
      </w:r>
      <w:r w:rsidRPr="005D7784">
        <w:rPr>
          <w:rFonts w:cs="Times New Roman"/>
          <w:szCs w:val="24"/>
        </w:rPr>
        <w:t xml:space="preserve"> </w:t>
      </w:r>
      <w:r w:rsidRPr="005D7784" w:rsidR="008E1C64">
        <w:rPr>
          <w:rFonts w:cs="Times New Roman"/>
          <w:szCs w:val="24"/>
        </w:rPr>
        <w:t>As described in prior requests related to this generic, d</w:t>
      </w:r>
      <w:r w:rsidRPr="005D7784">
        <w:rPr>
          <w:rFonts w:cs="Times New Roman"/>
          <w:szCs w:val="24"/>
        </w:rPr>
        <w:t>issemination efforts during the time of this clearance includes site specific reports, infographics, dissemination products aimed at practitioners, sharing findings at conferences, and publicizing our findings and our work on social media.</w:t>
      </w:r>
    </w:p>
    <w:p w:rsidR="0067484B" w:rsidRPr="005D7784" w:rsidP="00BF5FBB" w14:paraId="65A60C09" w14:textId="77777777">
      <w:pPr>
        <w:pStyle w:val="Heading1"/>
      </w:pPr>
    </w:p>
    <w:p w:rsidR="00F83D71" w:rsidRPr="005D7784" w:rsidP="00392C97" w14:paraId="7DC35F93" w14:textId="162D5F19">
      <w:pPr>
        <w:pStyle w:val="Heading1"/>
        <w:spacing w:after="120"/>
      </w:pPr>
      <w:bookmarkStart w:id="31" w:name="_Toc105414593"/>
      <w:r w:rsidRPr="005D7784">
        <w:t>A17. Reasons Not to Display OMB Expiration Date</w:t>
      </w:r>
      <w:bookmarkEnd w:id="31"/>
    </w:p>
    <w:p w:rsidR="00F83D71" w:rsidRPr="005D7784" w:rsidP="00BF5FBB" w14:paraId="4B368E80" w14:textId="77777777">
      <w:pPr>
        <w:rPr>
          <w:rFonts w:cs="Times New Roman"/>
        </w:rPr>
      </w:pPr>
      <w:r w:rsidRPr="005D7784">
        <w:rPr>
          <w:rFonts w:cs="Times New Roman"/>
        </w:rPr>
        <w:t>All instruments will display the expiration date for OMB approval.</w:t>
      </w:r>
    </w:p>
    <w:p w:rsidR="00F83D71" w:rsidRPr="005D7784" w:rsidP="00C53ED9" w14:paraId="0705A756" w14:textId="77777777">
      <w:pPr>
        <w:spacing w:after="0"/>
        <w:rPr>
          <w:rFonts w:cs="Times New Roman"/>
        </w:rPr>
      </w:pPr>
    </w:p>
    <w:p w:rsidR="00F83D71" w:rsidRPr="005D7784" w:rsidP="00392C97" w14:paraId="7EF131C1" w14:textId="77777777">
      <w:pPr>
        <w:pStyle w:val="Heading1"/>
        <w:spacing w:after="120"/>
      </w:pPr>
      <w:bookmarkStart w:id="32" w:name="_Toc105414594"/>
      <w:r w:rsidRPr="005D7784">
        <w:t>A18. Exceptions to Certification for Paperwork Reduction Act Submissions</w:t>
      </w:r>
      <w:bookmarkEnd w:id="32"/>
    </w:p>
    <w:p w:rsidR="00F83D71" w:rsidRPr="005D7784" w:rsidP="00C53ED9" w14:paraId="060EBD11" w14:textId="77777777">
      <w:pPr>
        <w:spacing w:after="0"/>
        <w:rPr>
          <w:rFonts w:cs="Times New Roman"/>
        </w:rPr>
      </w:pPr>
      <w:r w:rsidRPr="005D7784">
        <w:rPr>
          <w:rFonts w:cs="Times New Roman"/>
        </w:rPr>
        <w:t>No exceptions are necessary for this information collection.</w:t>
      </w:r>
    </w:p>
    <w:sectPr w:rsidSect="00E317EE">
      <w:headerReference w:type="default" r:id="rId1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50298936"/>
      <w:docPartObj>
        <w:docPartGallery w:val="Page Numbers (Bottom of Page)"/>
        <w:docPartUnique/>
      </w:docPartObj>
    </w:sdtPr>
    <w:sdtEndPr>
      <w:rPr>
        <w:noProof/>
      </w:rPr>
    </w:sdtEndPr>
    <w:sdtContent>
      <w:p w:rsidR="006E4DFA" w14:paraId="3E482A15" w14:textId="23A8BF1E">
        <w:pPr>
          <w:pStyle w:val="Footer"/>
          <w:jc w:val="right"/>
        </w:pPr>
        <w:r>
          <w:fldChar w:fldCharType="begin"/>
        </w:r>
        <w:r>
          <w:instrText xml:space="preserve"> PAGE   \* MERGEFORMAT </w:instrText>
        </w:r>
        <w:r>
          <w:fldChar w:fldCharType="separate"/>
        </w:r>
        <w:r>
          <w:rPr>
            <w:noProof/>
          </w:rPr>
          <w:t>23</w:t>
        </w:r>
        <w:r>
          <w:rPr>
            <w:noProof/>
          </w:rPr>
          <w:fldChar w:fldCharType="end"/>
        </w:r>
      </w:p>
    </w:sdtContent>
  </w:sdt>
  <w:p w:rsidR="006E4DFA" w14:paraId="71832D4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72E5F" w:rsidP="00EB386B" w14:paraId="2CCF18FE" w14:textId="77777777">
      <w:pPr>
        <w:spacing w:after="0" w:line="240" w:lineRule="auto"/>
      </w:pPr>
      <w:r>
        <w:separator/>
      </w:r>
    </w:p>
  </w:footnote>
  <w:footnote w:type="continuationSeparator" w:id="1">
    <w:p w:rsidR="00072E5F" w:rsidP="00EB386B" w14:paraId="04AF9A74" w14:textId="77777777">
      <w:pPr>
        <w:spacing w:after="0" w:line="240" w:lineRule="auto"/>
      </w:pPr>
      <w:r>
        <w:continuationSeparator/>
      </w:r>
    </w:p>
  </w:footnote>
  <w:footnote w:type="continuationNotice" w:id="2">
    <w:p w:rsidR="00072E5F" w14:paraId="276E2B4B" w14:textId="77777777">
      <w:pPr>
        <w:spacing w:after="0" w:line="240" w:lineRule="auto"/>
      </w:pPr>
    </w:p>
  </w:footnote>
  <w:footnote w:id="3">
    <w:p w:rsidR="0066591E" w14:paraId="575B5D80" w14:textId="11005462">
      <w:pPr>
        <w:pStyle w:val="FootnoteText"/>
      </w:pPr>
      <w:r>
        <w:rPr>
          <w:rStyle w:val="FootnoteReference"/>
        </w:rPr>
        <w:footnoteRef/>
      </w:r>
      <w:r>
        <w:t xml:space="preserve"> Through these efforts the same information is not being requested of more than 9 individuals and therefore these activities are not subject to the Paperwork Reduction Act (PRA). An information collection request under this umbrella generic will be submitted for activities subject to PRA.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4DFA" w:rsidRPr="00B87F4F" w:rsidP="00E50E15" w14:paraId="419F2B66"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AA3276"/>
    <w:multiLevelType w:val="multilevel"/>
    <w:tmpl w:val="0F7A02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5C4F70"/>
    <w:multiLevelType w:val="hybridMultilevel"/>
    <w:tmpl w:val="6C86E6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903A23"/>
    <w:multiLevelType w:val="hybridMultilevel"/>
    <w:tmpl w:val="3F8897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A32E21"/>
    <w:multiLevelType w:val="hybridMultilevel"/>
    <w:tmpl w:val="36BAE6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FB012D1"/>
    <w:multiLevelType w:val="hybridMultilevel"/>
    <w:tmpl w:val="FE4E91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A5695B"/>
    <w:multiLevelType w:val="hybridMultilevel"/>
    <w:tmpl w:val="1494F6A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7">
    <w:nsid w:val="1900396F"/>
    <w:multiLevelType w:val="hybridMultilevel"/>
    <w:tmpl w:val="4F2261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99E7C93"/>
    <w:multiLevelType w:val="hybridMultilevel"/>
    <w:tmpl w:val="DA966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F7E49F4"/>
    <w:multiLevelType w:val="hybridMultilevel"/>
    <w:tmpl w:val="A95A8C3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nsid w:val="232B692C"/>
    <w:multiLevelType w:val="hybridMultilevel"/>
    <w:tmpl w:val="1CA2BB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3497200"/>
    <w:multiLevelType w:val="hybridMultilevel"/>
    <w:tmpl w:val="8DBE3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5FD263C"/>
    <w:multiLevelType w:val="hybridMultilevel"/>
    <w:tmpl w:val="EB3AC0C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275A5704"/>
    <w:multiLevelType w:val="hybridMultilevel"/>
    <w:tmpl w:val="560C7A9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27F06C59"/>
    <w:multiLevelType w:val="hybridMultilevel"/>
    <w:tmpl w:val="93768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A0A799E"/>
    <w:multiLevelType w:val="hybridMultilevel"/>
    <w:tmpl w:val="527E23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B51D0F5"/>
    <w:multiLevelType w:val="hybridMultilevel"/>
    <w:tmpl w:val="D688D0C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2D820F61"/>
    <w:multiLevelType w:val="hybridMultilevel"/>
    <w:tmpl w:val="7E8420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E441D79"/>
    <w:multiLevelType w:val="hybridMultilevel"/>
    <w:tmpl w:val="E7BCA4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32ED5F32"/>
    <w:multiLevelType w:val="hybridMultilevel"/>
    <w:tmpl w:val="79485F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41D7A0A"/>
    <w:multiLevelType w:val="hybridMultilevel"/>
    <w:tmpl w:val="3E9687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F3B7C56"/>
    <w:multiLevelType w:val="hybridMultilevel"/>
    <w:tmpl w:val="89FAA95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0194C3C"/>
    <w:multiLevelType w:val="hybridMultilevel"/>
    <w:tmpl w:val="8228DA7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4411020B"/>
    <w:multiLevelType w:val="hybridMultilevel"/>
    <w:tmpl w:val="6158EA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65B57AC"/>
    <w:multiLevelType w:val="multilevel"/>
    <w:tmpl w:val="4A389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314618B"/>
    <w:multiLevelType w:val="hybridMultilevel"/>
    <w:tmpl w:val="9498FF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56CC1BDB"/>
    <w:multiLevelType w:val="hybridMultilevel"/>
    <w:tmpl w:val="6E7AB9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B3552E7"/>
    <w:multiLevelType w:val="hybridMultilevel"/>
    <w:tmpl w:val="5D668F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5B580E70"/>
    <w:multiLevelType w:val="hybridMultilevel"/>
    <w:tmpl w:val="47DA09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5E651C17"/>
    <w:multiLevelType w:val="hybridMultilevel"/>
    <w:tmpl w:val="9190E0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F3F45C9"/>
    <w:multiLevelType w:val="hybridMultilevel"/>
    <w:tmpl w:val="F0243F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2AE7711"/>
    <w:multiLevelType w:val="hybridMultilevel"/>
    <w:tmpl w:val="1C4C10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4EE3C63"/>
    <w:multiLevelType w:val="hybridMultilevel"/>
    <w:tmpl w:val="D2EC4B4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65A8183E"/>
    <w:multiLevelType w:val="hybridMultilevel"/>
    <w:tmpl w:val="5810B6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6341621"/>
    <w:multiLevelType w:val="hybridMultilevel"/>
    <w:tmpl w:val="32C87E3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6C1E7C70"/>
    <w:multiLevelType w:val="hybridMultilevel"/>
    <w:tmpl w:val="5C3AA5A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6C7C0E7B"/>
    <w:multiLevelType w:val="hybridMultilevel"/>
    <w:tmpl w:val="857EA85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7">
    <w:nsid w:val="6CB6577D"/>
    <w:multiLevelType w:val="hybridMultilevel"/>
    <w:tmpl w:val="9B58EC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CCE6808"/>
    <w:multiLevelType w:val="multilevel"/>
    <w:tmpl w:val="810A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FEC6D9B"/>
    <w:multiLevelType w:val="hybridMultilevel"/>
    <w:tmpl w:val="D924F200"/>
    <w:lvl w:ilvl="0">
      <w:start w:val="1"/>
      <w:numFmt w:val="decimal"/>
      <w:lvlText w:val="%1)"/>
      <w:lvlJc w:val="left"/>
      <w:pPr>
        <w:ind w:left="720" w:hanging="360"/>
      </w:pPr>
      <w:rPr>
        <w:color w:val="1F497D"/>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74064FBC"/>
    <w:multiLevelType w:val="hybridMultilevel"/>
    <w:tmpl w:val="50BA4B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8331E56"/>
    <w:multiLevelType w:val="hybridMultilevel"/>
    <w:tmpl w:val="C076FE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A322CE5"/>
    <w:multiLevelType w:val="hybridMultilevel"/>
    <w:tmpl w:val="186C2F5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7A7B1AA8"/>
    <w:multiLevelType w:val="hybridMultilevel"/>
    <w:tmpl w:val="19FC38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D8E7536"/>
    <w:multiLevelType w:val="hybridMultilevel"/>
    <w:tmpl w:val="C824AF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DAC0B09"/>
    <w:multiLevelType w:val="hybridMultilevel"/>
    <w:tmpl w:val="277654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EA67DEA"/>
    <w:multiLevelType w:val="hybridMultilevel"/>
    <w:tmpl w:val="794840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F496046"/>
    <w:multiLevelType w:val="hybridMultilevel"/>
    <w:tmpl w:val="67EE7B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8225515">
    <w:abstractNumId w:val="13"/>
  </w:num>
  <w:num w:numId="2" w16cid:durableId="1270120090">
    <w:abstractNumId w:val="22"/>
  </w:num>
  <w:num w:numId="3" w16cid:durableId="807236115">
    <w:abstractNumId w:val="12"/>
  </w:num>
  <w:num w:numId="4" w16cid:durableId="979069606">
    <w:abstractNumId w:val="34"/>
  </w:num>
  <w:num w:numId="5" w16cid:durableId="269703835">
    <w:abstractNumId w:val="22"/>
    <w:lvlOverride w:ilvl="0">
      <w:startOverride w:val="1"/>
    </w:lvlOverride>
  </w:num>
  <w:num w:numId="6" w16cid:durableId="633875373">
    <w:abstractNumId w:val="23"/>
  </w:num>
  <w:num w:numId="7" w16cid:durableId="154521699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8612989">
    <w:abstractNumId w:val="14"/>
  </w:num>
  <w:num w:numId="9" w16cid:durableId="2009088112">
    <w:abstractNumId w:val="6"/>
  </w:num>
  <w:num w:numId="10" w16cid:durableId="865599638">
    <w:abstractNumId w:val="11"/>
  </w:num>
  <w:num w:numId="11" w16cid:durableId="336688913">
    <w:abstractNumId w:val="11"/>
  </w:num>
  <w:num w:numId="12" w16cid:durableId="2057896220">
    <w:abstractNumId w:val="10"/>
  </w:num>
  <w:num w:numId="13" w16cid:durableId="1901792669">
    <w:abstractNumId w:val="9"/>
  </w:num>
  <w:num w:numId="14" w16cid:durableId="269624859">
    <w:abstractNumId w:val="36"/>
  </w:num>
  <w:num w:numId="15" w16cid:durableId="660814752">
    <w:abstractNumId w:val="9"/>
  </w:num>
  <w:num w:numId="16" w16cid:durableId="1681547505">
    <w:abstractNumId w:val="9"/>
  </w:num>
  <w:num w:numId="17" w16cid:durableId="2018456094">
    <w:abstractNumId w:val="26"/>
  </w:num>
  <w:num w:numId="18" w16cid:durableId="1647658711">
    <w:abstractNumId w:val="0"/>
  </w:num>
  <w:num w:numId="19" w16cid:durableId="1829395462">
    <w:abstractNumId w:val="29"/>
  </w:num>
  <w:num w:numId="20" w16cid:durableId="1223053490">
    <w:abstractNumId w:val="16"/>
  </w:num>
  <w:num w:numId="21" w16cid:durableId="665597015">
    <w:abstractNumId w:val="45"/>
  </w:num>
  <w:num w:numId="22" w16cid:durableId="773984728">
    <w:abstractNumId w:val="25"/>
  </w:num>
  <w:num w:numId="23" w16cid:durableId="1017734917">
    <w:abstractNumId w:val="40"/>
  </w:num>
  <w:num w:numId="24" w16cid:durableId="1968705116">
    <w:abstractNumId w:val="46"/>
  </w:num>
  <w:num w:numId="25" w16cid:durableId="2088451060">
    <w:abstractNumId w:val="47"/>
  </w:num>
  <w:num w:numId="26" w16cid:durableId="766005403">
    <w:abstractNumId w:val="30"/>
  </w:num>
  <w:num w:numId="27" w16cid:durableId="618267344">
    <w:abstractNumId w:val="32"/>
  </w:num>
  <w:num w:numId="28" w16cid:durableId="703676263">
    <w:abstractNumId w:val="7"/>
  </w:num>
  <w:num w:numId="29" w16cid:durableId="118960073">
    <w:abstractNumId w:val="17"/>
  </w:num>
  <w:num w:numId="30" w16cid:durableId="389423346">
    <w:abstractNumId w:val="8"/>
  </w:num>
  <w:num w:numId="31" w16cid:durableId="943464035">
    <w:abstractNumId w:val="42"/>
  </w:num>
  <w:num w:numId="32" w16cid:durableId="332028761">
    <w:abstractNumId w:val="20"/>
  </w:num>
  <w:num w:numId="33" w16cid:durableId="815024481">
    <w:abstractNumId w:val="19"/>
  </w:num>
  <w:num w:numId="34" w16cid:durableId="538317078">
    <w:abstractNumId w:val="4"/>
  </w:num>
  <w:num w:numId="35" w16cid:durableId="1900944523">
    <w:abstractNumId w:val="44"/>
  </w:num>
  <w:num w:numId="36" w16cid:durableId="2028941740">
    <w:abstractNumId w:val="18"/>
  </w:num>
  <w:num w:numId="37" w16cid:durableId="1442530049">
    <w:abstractNumId w:val="2"/>
  </w:num>
  <w:num w:numId="38" w16cid:durableId="571309194">
    <w:abstractNumId w:val="28"/>
  </w:num>
  <w:num w:numId="39" w16cid:durableId="1718043794">
    <w:abstractNumId w:val="27"/>
  </w:num>
  <w:num w:numId="40" w16cid:durableId="665477516">
    <w:abstractNumId w:val="21"/>
  </w:num>
  <w:num w:numId="41" w16cid:durableId="1515727126">
    <w:abstractNumId w:val="35"/>
  </w:num>
  <w:num w:numId="42" w16cid:durableId="82530806">
    <w:abstractNumId w:val="33"/>
  </w:num>
  <w:num w:numId="43" w16cid:durableId="588083852">
    <w:abstractNumId w:val="38"/>
  </w:num>
  <w:num w:numId="44" w16cid:durableId="156727831">
    <w:abstractNumId w:val="24"/>
  </w:num>
  <w:num w:numId="45" w16cid:durableId="53437411">
    <w:abstractNumId w:val="43"/>
  </w:num>
  <w:num w:numId="46" w16cid:durableId="1693069993">
    <w:abstractNumId w:val="5"/>
  </w:num>
  <w:num w:numId="47" w16cid:durableId="1048606600">
    <w:abstractNumId w:val="1"/>
  </w:num>
  <w:num w:numId="48" w16cid:durableId="1726491324">
    <w:abstractNumId w:val="15"/>
  </w:num>
  <w:num w:numId="49" w16cid:durableId="142621651">
    <w:abstractNumId w:val="41"/>
  </w:num>
  <w:num w:numId="50" w16cid:durableId="443615327">
    <w:abstractNumId w:val="31"/>
  </w:num>
  <w:num w:numId="51" w16cid:durableId="198325930">
    <w:abstractNumId w:val="46"/>
  </w:num>
  <w:num w:numId="52" w16cid:durableId="446313727">
    <w:abstractNumId w:val="2"/>
  </w:num>
  <w:num w:numId="53" w16cid:durableId="1488203073">
    <w:abstractNumId w:val="47"/>
  </w:num>
  <w:num w:numId="54" w16cid:durableId="1466001632">
    <w:abstractNumId w:val="30"/>
  </w:num>
  <w:num w:numId="55" w16cid:durableId="1160121052">
    <w:abstractNumId w:val="37"/>
  </w:num>
  <w:num w:numId="56" w16cid:durableId="12629114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15877539">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drawingGridHorizontalSpacing w:val="11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86B"/>
    <w:rsid w:val="0000030A"/>
    <w:rsid w:val="0000136A"/>
    <w:rsid w:val="00003546"/>
    <w:rsid w:val="00003931"/>
    <w:rsid w:val="00003BD8"/>
    <w:rsid w:val="00003C05"/>
    <w:rsid w:val="00003E48"/>
    <w:rsid w:val="00004A91"/>
    <w:rsid w:val="0000586A"/>
    <w:rsid w:val="000070C5"/>
    <w:rsid w:val="0001090B"/>
    <w:rsid w:val="00010CCB"/>
    <w:rsid w:val="00010DDF"/>
    <w:rsid w:val="000115E0"/>
    <w:rsid w:val="000118F9"/>
    <w:rsid w:val="00011C0C"/>
    <w:rsid w:val="00012E28"/>
    <w:rsid w:val="00013AD8"/>
    <w:rsid w:val="00013D69"/>
    <w:rsid w:val="00014A9D"/>
    <w:rsid w:val="00016892"/>
    <w:rsid w:val="0002069F"/>
    <w:rsid w:val="000206ED"/>
    <w:rsid w:val="00022628"/>
    <w:rsid w:val="00022D72"/>
    <w:rsid w:val="00022E4C"/>
    <w:rsid w:val="0002374E"/>
    <w:rsid w:val="0002443D"/>
    <w:rsid w:val="00024992"/>
    <w:rsid w:val="000252DD"/>
    <w:rsid w:val="00025A95"/>
    <w:rsid w:val="00027A5E"/>
    <w:rsid w:val="000303B9"/>
    <w:rsid w:val="00032B82"/>
    <w:rsid w:val="00032F72"/>
    <w:rsid w:val="00032F73"/>
    <w:rsid w:val="00032F89"/>
    <w:rsid w:val="00033136"/>
    <w:rsid w:val="0003315B"/>
    <w:rsid w:val="00034658"/>
    <w:rsid w:val="000355C1"/>
    <w:rsid w:val="00035A3A"/>
    <w:rsid w:val="00035B22"/>
    <w:rsid w:val="00035DA4"/>
    <w:rsid w:val="00036242"/>
    <w:rsid w:val="00036468"/>
    <w:rsid w:val="00036F9D"/>
    <w:rsid w:val="00037A5F"/>
    <w:rsid w:val="00037E98"/>
    <w:rsid w:val="00037EB9"/>
    <w:rsid w:val="00040B35"/>
    <w:rsid w:val="00041244"/>
    <w:rsid w:val="000416CA"/>
    <w:rsid w:val="00041DEC"/>
    <w:rsid w:val="0004336F"/>
    <w:rsid w:val="000436F9"/>
    <w:rsid w:val="00044C1B"/>
    <w:rsid w:val="00045841"/>
    <w:rsid w:val="00045F18"/>
    <w:rsid w:val="0005151C"/>
    <w:rsid w:val="00051983"/>
    <w:rsid w:val="00051BAB"/>
    <w:rsid w:val="00051F07"/>
    <w:rsid w:val="000534C5"/>
    <w:rsid w:val="00054BB6"/>
    <w:rsid w:val="00055344"/>
    <w:rsid w:val="0005564F"/>
    <w:rsid w:val="00055D3E"/>
    <w:rsid w:val="00055F5B"/>
    <w:rsid w:val="00061639"/>
    <w:rsid w:val="000629A8"/>
    <w:rsid w:val="00062CA1"/>
    <w:rsid w:val="0006345D"/>
    <w:rsid w:val="00063794"/>
    <w:rsid w:val="00063AE4"/>
    <w:rsid w:val="00064A0E"/>
    <w:rsid w:val="0006545E"/>
    <w:rsid w:val="000655AD"/>
    <w:rsid w:val="000657DB"/>
    <w:rsid w:val="000669E7"/>
    <w:rsid w:val="00066DB4"/>
    <w:rsid w:val="00066EB6"/>
    <w:rsid w:val="0006740D"/>
    <w:rsid w:val="00070263"/>
    <w:rsid w:val="000707F4"/>
    <w:rsid w:val="00071C89"/>
    <w:rsid w:val="00072D78"/>
    <w:rsid w:val="00072E5F"/>
    <w:rsid w:val="00075089"/>
    <w:rsid w:val="00076165"/>
    <w:rsid w:val="000763BD"/>
    <w:rsid w:val="00076663"/>
    <w:rsid w:val="000776B9"/>
    <w:rsid w:val="0007789B"/>
    <w:rsid w:val="000801F1"/>
    <w:rsid w:val="00080CA6"/>
    <w:rsid w:val="0008129A"/>
    <w:rsid w:val="0008323E"/>
    <w:rsid w:val="00083960"/>
    <w:rsid w:val="000843BA"/>
    <w:rsid w:val="000845E5"/>
    <w:rsid w:val="00086343"/>
    <w:rsid w:val="0008639B"/>
    <w:rsid w:val="0008647D"/>
    <w:rsid w:val="00086850"/>
    <w:rsid w:val="00087787"/>
    <w:rsid w:val="000879FF"/>
    <w:rsid w:val="00087CBA"/>
    <w:rsid w:val="00090253"/>
    <w:rsid w:val="00091D5D"/>
    <w:rsid w:val="00092FD4"/>
    <w:rsid w:val="000931FE"/>
    <w:rsid w:val="000932EA"/>
    <w:rsid w:val="00093AFD"/>
    <w:rsid w:val="000952DC"/>
    <w:rsid w:val="000970CC"/>
    <w:rsid w:val="000971A5"/>
    <w:rsid w:val="000A1B0C"/>
    <w:rsid w:val="000A3026"/>
    <w:rsid w:val="000A313D"/>
    <w:rsid w:val="000A32E1"/>
    <w:rsid w:val="000A3C59"/>
    <w:rsid w:val="000A4AF9"/>
    <w:rsid w:val="000A55F7"/>
    <w:rsid w:val="000A5BA1"/>
    <w:rsid w:val="000A5C05"/>
    <w:rsid w:val="000A7419"/>
    <w:rsid w:val="000A7CA2"/>
    <w:rsid w:val="000B0973"/>
    <w:rsid w:val="000B1516"/>
    <w:rsid w:val="000B3207"/>
    <w:rsid w:val="000B3881"/>
    <w:rsid w:val="000B4C48"/>
    <w:rsid w:val="000B503C"/>
    <w:rsid w:val="000B55E6"/>
    <w:rsid w:val="000B59FC"/>
    <w:rsid w:val="000B69AC"/>
    <w:rsid w:val="000B7F61"/>
    <w:rsid w:val="000C01D2"/>
    <w:rsid w:val="000C0A10"/>
    <w:rsid w:val="000C0EB2"/>
    <w:rsid w:val="000C3024"/>
    <w:rsid w:val="000C4F51"/>
    <w:rsid w:val="000C500D"/>
    <w:rsid w:val="000C512F"/>
    <w:rsid w:val="000C54D5"/>
    <w:rsid w:val="000C618D"/>
    <w:rsid w:val="000C7A83"/>
    <w:rsid w:val="000C7B2A"/>
    <w:rsid w:val="000C7FAA"/>
    <w:rsid w:val="000D0179"/>
    <w:rsid w:val="000D0286"/>
    <w:rsid w:val="000D0336"/>
    <w:rsid w:val="000D05B0"/>
    <w:rsid w:val="000D0688"/>
    <w:rsid w:val="000D327F"/>
    <w:rsid w:val="000D331E"/>
    <w:rsid w:val="000D36F5"/>
    <w:rsid w:val="000D38B3"/>
    <w:rsid w:val="000D4981"/>
    <w:rsid w:val="000D624C"/>
    <w:rsid w:val="000D62BF"/>
    <w:rsid w:val="000D702D"/>
    <w:rsid w:val="000D712C"/>
    <w:rsid w:val="000D71FB"/>
    <w:rsid w:val="000D787F"/>
    <w:rsid w:val="000D7C60"/>
    <w:rsid w:val="000E0429"/>
    <w:rsid w:val="000E0FDD"/>
    <w:rsid w:val="000E138C"/>
    <w:rsid w:val="000E25D3"/>
    <w:rsid w:val="000E353D"/>
    <w:rsid w:val="000E5AD0"/>
    <w:rsid w:val="000E5BAC"/>
    <w:rsid w:val="000E6AD7"/>
    <w:rsid w:val="000F26D6"/>
    <w:rsid w:val="000F4561"/>
    <w:rsid w:val="000F58AE"/>
    <w:rsid w:val="000F60EC"/>
    <w:rsid w:val="000F7489"/>
    <w:rsid w:val="000F7ECE"/>
    <w:rsid w:val="00101311"/>
    <w:rsid w:val="00101EAC"/>
    <w:rsid w:val="00102B58"/>
    <w:rsid w:val="00104731"/>
    <w:rsid w:val="00104ADC"/>
    <w:rsid w:val="00104C5A"/>
    <w:rsid w:val="00105D41"/>
    <w:rsid w:val="00106F02"/>
    <w:rsid w:val="001073BC"/>
    <w:rsid w:val="0010772D"/>
    <w:rsid w:val="001079A4"/>
    <w:rsid w:val="00110858"/>
    <w:rsid w:val="0011127B"/>
    <w:rsid w:val="0011245F"/>
    <w:rsid w:val="00112F9C"/>
    <w:rsid w:val="00113559"/>
    <w:rsid w:val="00113D7D"/>
    <w:rsid w:val="00114825"/>
    <w:rsid w:val="001156C7"/>
    <w:rsid w:val="00117878"/>
    <w:rsid w:val="0012007D"/>
    <w:rsid w:val="001208A3"/>
    <w:rsid w:val="0012124D"/>
    <w:rsid w:val="001229C4"/>
    <w:rsid w:val="00123542"/>
    <w:rsid w:val="0012364E"/>
    <w:rsid w:val="00123999"/>
    <w:rsid w:val="001258C6"/>
    <w:rsid w:val="001265BF"/>
    <w:rsid w:val="00126DA2"/>
    <w:rsid w:val="00127569"/>
    <w:rsid w:val="0013018A"/>
    <w:rsid w:val="001302CE"/>
    <w:rsid w:val="00130334"/>
    <w:rsid w:val="001308F1"/>
    <w:rsid w:val="00130B3E"/>
    <w:rsid w:val="00130BAD"/>
    <w:rsid w:val="00131482"/>
    <w:rsid w:val="00131B9A"/>
    <w:rsid w:val="00131D15"/>
    <w:rsid w:val="00131DB4"/>
    <w:rsid w:val="00132065"/>
    <w:rsid w:val="001328D6"/>
    <w:rsid w:val="00134CE7"/>
    <w:rsid w:val="00135269"/>
    <w:rsid w:val="0013555D"/>
    <w:rsid w:val="00135BED"/>
    <w:rsid w:val="0013621D"/>
    <w:rsid w:val="00136773"/>
    <w:rsid w:val="00136F34"/>
    <w:rsid w:val="0013719E"/>
    <w:rsid w:val="001402E2"/>
    <w:rsid w:val="00142EB8"/>
    <w:rsid w:val="00144321"/>
    <w:rsid w:val="001445F1"/>
    <w:rsid w:val="00144635"/>
    <w:rsid w:val="00144A49"/>
    <w:rsid w:val="00145252"/>
    <w:rsid w:val="001455A4"/>
    <w:rsid w:val="0014629B"/>
    <w:rsid w:val="00146C92"/>
    <w:rsid w:val="00147A2B"/>
    <w:rsid w:val="00147C1B"/>
    <w:rsid w:val="001500F0"/>
    <w:rsid w:val="00150189"/>
    <w:rsid w:val="001507EC"/>
    <w:rsid w:val="00150E14"/>
    <w:rsid w:val="001514D2"/>
    <w:rsid w:val="0015206F"/>
    <w:rsid w:val="0015231D"/>
    <w:rsid w:val="0015419E"/>
    <w:rsid w:val="001543BA"/>
    <w:rsid w:val="001545BE"/>
    <w:rsid w:val="0015533B"/>
    <w:rsid w:val="00156431"/>
    <w:rsid w:val="00157FC6"/>
    <w:rsid w:val="001600AA"/>
    <w:rsid w:val="00160129"/>
    <w:rsid w:val="00160B4A"/>
    <w:rsid w:val="0016180A"/>
    <w:rsid w:val="00161A11"/>
    <w:rsid w:val="001635AA"/>
    <w:rsid w:val="00164010"/>
    <w:rsid w:val="00164413"/>
    <w:rsid w:val="00165A36"/>
    <w:rsid w:val="0016722F"/>
    <w:rsid w:val="00167CB5"/>
    <w:rsid w:val="001704E8"/>
    <w:rsid w:val="00170EA7"/>
    <w:rsid w:val="00172096"/>
    <w:rsid w:val="001726D1"/>
    <w:rsid w:val="00172800"/>
    <w:rsid w:val="00175D0C"/>
    <w:rsid w:val="00176083"/>
    <w:rsid w:val="00176AB4"/>
    <w:rsid w:val="00177083"/>
    <w:rsid w:val="00181E40"/>
    <w:rsid w:val="00182495"/>
    <w:rsid w:val="001825F9"/>
    <w:rsid w:val="00182898"/>
    <w:rsid w:val="00182FD7"/>
    <w:rsid w:val="001837F0"/>
    <w:rsid w:val="00184031"/>
    <w:rsid w:val="001845F8"/>
    <w:rsid w:val="00184E39"/>
    <w:rsid w:val="00185388"/>
    <w:rsid w:val="00185A9C"/>
    <w:rsid w:val="00186BE7"/>
    <w:rsid w:val="001905B8"/>
    <w:rsid w:val="00190997"/>
    <w:rsid w:val="00190A19"/>
    <w:rsid w:val="00191A91"/>
    <w:rsid w:val="00191F06"/>
    <w:rsid w:val="0019294A"/>
    <w:rsid w:val="00193792"/>
    <w:rsid w:val="0019427D"/>
    <w:rsid w:val="00194B3F"/>
    <w:rsid w:val="00195AD7"/>
    <w:rsid w:val="00196E65"/>
    <w:rsid w:val="00196FDC"/>
    <w:rsid w:val="001973E8"/>
    <w:rsid w:val="0019786C"/>
    <w:rsid w:val="001A1E59"/>
    <w:rsid w:val="001A2AE3"/>
    <w:rsid w:val="001A3979"/>
    <w:rsid w:val="001A4BB0"/>
    <w:rsid w:val="001A5410"/>
    <w:rsid w:val="001A54D5"/>
    <w:rsid w:val="001A607F"/>
    <w:rsid w:val="001A713F"/>
    <w:rsid w:val="001A7850"/>
    <w:rsid w:val="001B0227"/>
    <w:rsid w:val="001B0C80"/>
    <w:rsid w:val="001B111C"/>
    <w:rsid w:val="001B1254"/>
    <w:rsid w:val="001B1658"/>
    <w:rsid w:val="001B2E63"/>
    <w:rsid w:val="001B3EBC"/>
    <w:rsid w:val="001B483E"/>
    <w:rsid w:val="001B5363"/>
    <w:rsid w:val="001B6501"/>
    <w:rsid w:val="001B6515"/>
    <w:rsid w:val="001B659B"/>
    <w:rsid w:val="001B6AAE"/>
    <w:rsid w:val="001C1104"/>
    <w:rsid w:val="001C13DE"/>
    <w:rsid w:val="001C47D7"/>
    <w:rsid w:val="001C4B31"/>
    <w:rsid w:val="001C535B"/>
    <w:rsid w:val="001C6692"/>
    <w:rsid w:val="001C6F73"/>
    <w:rsid w:val="001C7F7E"/>
    <w:rsid w:val="001D0531"/>
    <w:rsid w:val="001D16DA"/>
    <w:rsid w:val="001D20E9"/>
    <w:rsid w:val="001D30C4"/>
    <w:rsid w:val="001D386A"/>
    <w:rsid w:val="001D3D26"/>
    <w:rsid w:val="001D40E0"/>
    <w:rsid w:val="001D4F9D"/>
    <w:rsid w:val="001D5130"/>
    <w:rsid w:val="001D63E3"/>
    <w:rsid w:val="001D7ADD"/>
    <w:rsid w:val="001E0394"/>
    <w:rsid w:val="001E1CBE"/>
    <w:rsid w:val="001E2914"/>
    <w:rsid w:val="001E2D32"/>
    <w:rsid w:val="001E2E85"/>
    <w:rsid w:val="001E4491"/>
    <w:rsid w:val="001E5DFF"/>
    <w:rsid w:val="001E7367"/>
    <w:rsid w:val="001E7B52"/>
    <w:rsid w:val="001F02E3"/>
    <w:rsid w:val="001F073E"/>
    <w:rsid w:val="001F0E2B"/>
    <w:rsid w:val="001F3A8F"/>
    <w:rsid w:val="001F45C0"/>
    <w:rsid w:val="001F5286"/>
    <w:rsid w:val="001F7788"/>
    <w:rsid w:val="00200977"/>
    <w:rsid w:val="00201BAA"/>
    <w:rsid w:val="00202423"/>
    <w:rsid w:val="002027CE"/>
    <w:rsid w:val="00202B58"/>
    <w:rsid w:val="00203241"/>
    <w:rsid w:val="00203C61"/>
    <w:rsid w:val="00203DDB"/>
    <w:rsid w:val="002045CD"/>
    <w:rsid w:val="00206804"/>
    <w:rsid w:val="002069B7"/>
    <w:rsid w:val="00206B86"/>
    <w:rsid w:val="0020762B"/>
    <w:rsid w:val="00207B62"/>
    <w:rsid w:val="00207DFA"/>
    <w:rsid w:val="002114C1"/>
    <w:rsid w:val="00211658"/>
    <w:rsid w:val="00212359"/>
    <w:rsid w:val="00213CD7"/>
    <w:rsid w:val="00213E03"/>
    <w:rsid w:val="00213E5F"/>
    <w:rsid w:val="00214301"/>
    <w:rsid w:val="00217476"/>
    <w:rsid w:val="00217669"/>
    <w:rsid w:val="0021778F"/>
    <w:rsid w:val="00220A81"/>
    <w:rsid w:val="0022116E"/>
    <w:rsid w:val="0022275B"/>
    <w:rsid w:val="00223173"/>
    <w:rsid w:val="002242D0"/>
    <w:rsid w:val="002247AB"/>
    <w:rsid w:val="00224B49"/>
    <w:rsid w:val="002251BA"/>
    <w:rsid w:val="002259D1"/>
    <w:rsid w:val="00227396"/>
    <w:rsid w:val="00227575"/>
    <w:rsid w:val="00231D3D"/>
    <w:rsid w:val="00234B39"/>
    <w:rsid w:val="00235046"/>
    <w:rsid w:val="00235662"/>
    <w:rsid w:val="002379A1"/>
    <w:rsid w:val="00237CBC"/>
    <w:rsid w:val="00237F3E"/>
    <w:rsid w:val="00241381"/>
    <w:rsid w:val="00242BC6"/>
    <w:rsid w:val="00242C78"/>
    <w:rsid w:val="00242DB5"/>
    <w:rsid w:val="00243B9F"/>
    <w:rsid w:val="00244A5E"/>
    <w:rsid w:val="002459AC"/>
    <w:rsid w:val="00245B85"/>
    <w:rsid w:val="00245E4F"/>
    <w:rsid w:val="00245F16"/>
    <w:rsid w:val="00246397"/>
    <w:rsid w:val="00246E3B"/>
    <w:rsid w:val="00247930"/>
    <w:rsid w:val="002479EE"/>
    <w:rsid w:val="0025118A"/>
    <w:rsid w:val="00251368"/>
    <w:rsid w:val="002518AC"/>
    <w:rsid w:val="00251F28"/>
    <w:rsid w:val="00252728"/>
    <w:rsid w:val="002534B6"/>
    <w:rsid w:val="00253F4C"/>
    <w:rsid w:val="00253FC8"/>
    <w:rsid w:val="00256677"/>
    <w:rsid w:val="002566E2"/>
    <w:rsid w:val="002568A1"/>
    <w:rsid w:val="002568C2"/>
    <w:rsid w:val="00257476"/>
    <w:rsid w:val="002608C0"/>
    <w:rsid w:val="00261A56"/>
    <w:rsid w:val="00261C48"/>
    <w:rsid w:val="0026290F"/>
    <w:rsid w:val="0026344C"/>
    <w:rsid w:val="002636EF"/>
    <w:rsid w:val="00263D5E"/>
    <w:rsid w:val="00265021"/>
    <w:rsid w:val="002655D8"/>
    <w:rsid w:val="00265D3E"/>
    <w:rsid w:val="00266A91"/>
    <w:rsid w:val="00266ACF"/>
    <w:rsid w:val="00274B69"/>
    <w:rsid w:val="002753DC"/>
    <w:rsid w:val="00275BBF"/>
    <w:rsid w:val="0027687F"/>
    <w:rsid w:val="00276953"/>
    <w:rsid w:val="00280CB1"/>
    <w:rsid w:val="002828C4"/>
    <w:rsid w:val="00282E77"/>
    <w:rsid w:val="00283A99"/>
    <w:rsid w:val="00284969"/>
    <w:rsid w:val="0028577F"/>
    <w:rsid w:val="00285DE8"/>
    <w:rsid w:val="00286501"/>
    <w:rsid w:val="0028659C"/>
    <w:rsid w:val="00287700"/>
    <w:rsid w:val="00287C0C"/>
    <w:rsid w:val="00287D6D"/>
    <w:rsid w:val="00291100"/>
    <w:rsid w:val="002915C5"/>
    <w:rsid w:val="00291863"/>
    <w:rsid w:val="00291B3A"/>
    <w:rsid w:val="00292237"/>
    <w:rsid w:val="00292B5E"/>
    <w:rsid w:val="00292D88"/>
    <w:rsid w:val="002948C7"/>
    <w:rsid w:val="002952F8"/>
    <w:rsid w:val="002966E3"/>
    <w:rsid w:val="002A099B"/>
    <w:rsid w:val="002A10CC"/>
    <w:rsid w:val="002A2127"/>
    <w:rsid w:val="002A559F"/>
    <w:rsid w:val="002A55E9"/>
    <w:rsid w:val="002A5CCF"/>
    <w:rsid w:val="002B09BF"/>
    <w:rsid w:val="002B1B90"/>
    <w:rsid w:val="002B27C6"/>
    <w:rsid w:val="002B355C"/>
    <w:rsid w:val="002B3563"/>
    <w:rsid w:val="002B5C6D"/>
    <w:rsid w:val="002B6441"/>
    <w:rsid w:val="002B74A9"/>
    <w:rsid w:val="002B7A38"/>
    <w:rsid w:val="002B7CCC"/>
    <w:rsid w:val="002C1AB3"/>
    <w:rsid w:val="002C1E47"/>
    <w:rsid w:val="002C2580"/>
    <w:rsid w:val="002C3EDD"/>
    <w:rsid w:val="002C4748"/>
    <w:rsid w:val="002C5974"/>
    <w:rsid w:val="002C654A"/>
    <w:rsid w:val="002D0056"/>
    <w:rsid w:val="002D1538"/>
    <w:rsid w:val="002D30EF"/>
    <w:rsid w:val="002D385A"/>
    <w:rsid w:val="002D39EF"/>
    <w:rsid w:val="002D3D4E"/>
    <w:rsid w:val="002D4D17"/>
    <w:rsid w:val="002D5994"/>
    <w:rsid w:val="002E0211"/>
    <w:rsid w:val="002E1CD0"/>
    <w:rsid w:val="002E4AA9"/>
    <w:rsid w:val="002E516B"/>
    <w:rsid w:val="002E606A"/>
    <w:rsid w:val="002E6252"/>
    <w:rsid w:val="002E62B8"/>
    <w:rsid w:val="002F0A3E"/>
    <w:rsid w:val="002F0BE0"/>
    <w:rsid w:val="002F0F3D"/>
    <w:rsid w:val="002F11A7"/>
    <w:rsid w:val="002F1266"/>
    <w:rsid w:val="002F141C"/>
    <w:rsid w:val="002F1A27"/>
    <w:rsid w:val="002F1ADB"/>
    <w:rsid w:val="002F4934"/>
    <w:rsid w:val="002F5B0A"/>
    <w:rsid w:val="003005D1"/>
    <w:rsid w:val="00300B58"/>
    <w:rsid w:val="00301BCD"/>
    <w:rsid w:val="00302AE9"/>
    <w:rsid w:val="00303277"/>
    <w:rsid w:val="003033D2"/>
    <w:rsid w:val="0030395B"/>
    <w:rsid w:val="00303CA5"/>
    <w:rsid w:val="00303D65"/>
    <w:rsid w:val="003057AA"/>
    <w:rsid w:val="00305C0F"/>
    <w:rsid w:val="003060BD"/>
    <w:rsid w:val="003071CE"/>
    <w:rsid w:val="00307D07"/>
    <w:rsid w:val="003107FD"/>
    <w:rsid w:val="00310C2F"/>
    <w:rsid w:val="00311138"/>
    <w:rsid w:val="00311751"/>
    <w:rsid w:val="00311FCF"/>
    <w:rsid w:val="0031360B"/>
    <w:rsid w:val="00313652"/>
    <w:rsid w:val="0031421B"/>
    <w:rsid w:val="00314C85"/>
    <w:rsid w:val="00316120"/>
    <w:rsid w:val="00317C88"/>
    <w:rsid w:val="00320C7A"/>
    <w:rsid w:val="003216D4"/>
    <w:rsid w:val="00322185"/>
    <w:rsid w:val="00322378"/>
    <w:rsid w:val="00322693"/>
    <w:rsid w:val="003226B9"/>
    <w:rsid w:val="00322E14"/>
    <w:rsid w:val="00323284"/>
    <w:rsid w:val="0032433B"/>
    <w:rsid w:val="0032443D"/>
    <w:rsid w:val="003244F9"/>
    <w:rsid w:val="003245C1"/>
    <w:rsid w:val="00324674"/>
    <w:rsid w:val="003246F2"/>
    <w:rsid w:val="00325024"/>
    <w:rsid w:val="003271D2"/>
    <w:rsid w:val="00330080"/>
    <w:rsid w:val="0033073E"/>
    <w:rsid w:val="00331F8C"/>
    <w:rsid w:val="00332493"/>
    <w:rsid w:val="00332F38"/>
    <w:rsid w:val="00333976"/>
    <w:rsid w:val="00333F90"/>
    <w:rsid w:val="003342B7"/>
    <w:rsid w:val="00334606"/>
    <w:rsid w:val="0033489E"/>
    <w:rsid w:val="00334DD7"/>
    <w:rsid w:val="00335CDA"/>
    <w:rsid w:val="003360D4"/>
    <w:rsid w:val="0033670D"/>
    <w:rsid w:val="00336CB0"/>
    <w:rsid w:val="00340ECF"/>
    <w:rsid w:val="00341372"/>
    <w:rsid w:val="0034177A"/>
    <w:rsid w:val="0034183E"/>
    <w:rsid w:val="00342EE4"/>
    <w:rsid w:val="003435C8"/>
    <w:rsid w:val="00343B4E"/>
    <w:rsid w:val="0034406C"/>
    <w:rsid w:val="003441CE"/>
    <w:rsid w:val="00344439"/>
    <w:rsid w:val="003444B0"/>
    <w:rsid w:val="003448F5"/>
    <w:rsid w:val="00345465"/>
    <w:rsid w:val="00345C81"/>
    <w:rsid w:val="00345E70"/>
    <w:rsid w:val="00346928"/>
    <w:rsid w:val="00346E99"/>
    <w:rsid w:val="00347B4E"/>
    <w:rsid w:val="00347CEA"/>
    <w:rsid w:val="00347DD6"/>
    <w:rsid w:val="003526E5"/>
    <w:rsid w:val="00352B42"/>
    <w:rsid w:val="00352F24"/>
    <w:rsid w:val="003543BD"/>
    <w:rsid w:val="00354E28"/>
    <w:rsid w:val="00356281"/>
    <w:rsid w:val="00356528"/>
    <w:rsid w:val="0035669A"/>
    <w:rsid w:val="00356E68"/>
    <w:rsid w:val="00356FA7"/>
    <w:rsid w:val="0035701B"/>
    <w:rsid w:val="00357C07"/>
    <w:rsid w:val="00360547"/>
    <w:rsid w:val="0036071C"/>
    <w:rsid w:val="00360B1E"/>
    <w:rsid w:val="00361C56"/>
    <w:rsid w:val="003621B8"/>
    <w:rsid w:val="0036289D"/>
    <w:rsid w:val="00362C5B"/>
    <w:rsid w:val="00363ED1"/>
    <w:rsid w:val="003646F4"/>
    <w:rsid w:val="00365AB2"/>
    <w:rsid w:val="00370ACA"/>
    <w:rsid w:val="0037126E"/>
    <w:rsid w:val="003742BC"/>
    <w:rsid w:val="003758F8"/>
    <w:rsid w:val="0037617A"/>
    <w:rsid w:val="003773EC"/>
    <w:rsid w:val="0037751C"/>
    <w:rsid w:val="00377A1B"/>
    <w:rsid w:val="003800C7"/>
    <w:rsid w:val="00380180"/>
    <w:rsid w:val="0038055B"/>
    <w:rsid w:val="00380AF1"/>
    <w:rsid w:val="00381FAA"/>
    <w:rsid w:val="00383AE1"/>
    <w:rsid w:val="003847C7"/>
    <w:rsid w:val="00387387"/>
    <w:rsid w:val="0039145E"/>
    <w:rsid w:val="003916F0"/>
    <w:rsid w:val="0039271A"/>
    <w:rsid w:val="00392C84"/>
    <w:rsid w:val="00392C97"/>
    <w:rsid w:val="00393390"/>
    <w:rsid w:val="00393937"/>
    <w:rsid w:val="00394912"/>
    <w:rsid w:val="00394A96"/>
    <w:rsid w:val="00395403"/>
    <w:rsid w:val="00396071"/>
    <w:rsid w:val="00396A5D"/>
    <w:rsid w:val="003975DE"/>
    <w:rsid w:val="003A0E46"/>
    <w:rsid w:val="003A0FBB"/>
    <w:rsid w:val="003A268A"/>
    <w:rsid w:val="003A28C0"/>
    <w:rsid w:val="003A3016"/>
    <w:rsid w:val="003A35ED"/>
    <w:rsid w:val="003A4219"/>
    <w:rsid w:val="003A5AA7"/>
    <w:rsid w:val="003A5F0F"/>
    <w:rsid w:val="003A624A"/>
    <w:rsid w:val="003A672C"/>
    <w:rsid w:val="003B039F"/>
    <w:rsid w:val="003B0719"/>
    <w:rsid w:val="003B0730"/>
    <w:rsid w:val="003B0792"/>
    <w:rsid w:val="003B0BCB"/>
    <w:rsid w:val="003B1549"/>
    <w:rsid w:val="003B1AEE"/>
    <w:rsid w:val="003B1D1E"/>
    <w:rsid w:val="003B2584"/>
    <w:rsid w:val="003B395A"/>
    <w:rsid w:val="003B486F"/>
    <w:rsid w:val="003B48CB"/>
    <w:rsid w:val="003B5BA6"/>
    <w:rsid w:val="003B6B37"/>
    <w:rsid w:val="003B7319"/>
    <w:rsid w:val="003B7455"/>
    <w:rsid w:val="003B749D"/>
    <w:rsid w:val="003C0A86"/>
    <w:rsid w:val="003C0BB1"/>
    <w:rsid w:val="003C27EC"/>
    <w:rsid w:val="003C3751"/>
    <w:rsid w:val="003C41CC"/>
    <w:rsid w:val="003C6277"/>
    <w:rsid w:val="003C6394"/>
    <w:rsid w:val="003C6C6A"/>
    <w:rsid w:val="003C6CDD"/>
    <w:rsid w:val="003C7476"/>
    <w:rsid w:val="003C7AD7"/>
    <w:rsid w:val="003D0621"/>
    <w:rsid w:val="003D0A77"/>
    <w:rsid w:val="003D1E82"/>
    <w:rsid w:val="003D2022"/>
    <w:rsid w:val="003D28E2"/>
    <w:rsid w:val="003D39F2"/>
    <w:rsid w:val="003D4285"/>
    <w:rsid w:val="003D48FE"/>
    <w:rsid w:val="003D4CF3"/>
    <w:rsid w:val="003D58BB"/>
    <w:rsid w:val="003D76C9"/>
    <w:rsid w:val="003D7B3B"/>
    <w:rsid w:val="003E1E23"/>
    <w:rsid w:val="003E5B7B"/>
    <w:rsid w:val="003E6326"/>
    <w:rsid w:val="003E796B"/>
    <w:rsid w:val="003F1031"/>
    <w:rsid w:val="003F1405"/>
    <w:rsid w:val="003F1410"/>
    <w:rsid w:val="003F279F"/>
    <w:rsid w:val="003F2BA8"/>
    <w:rsid w:val="003F2D11"/>
    <w:rsid w:val="003F3448"/>
    <w:rsid w:val="003F42DE"/>
    <w:rsid w:val="003F4CF4"/>
    <w:rsid w:val="003F6671"/>
    <w:rsid w:val="003F745B"/>
    <w:rsid w:val="003F79A3"/>
    <w:rsid w:val="003F7CA5"/>
    <w:rsid w:val="004013E3"/>
    <w:rsid w:val="004024D9"/>
    <w:rsid w:val="00402D0E"/>
    <w:rsid w:val="0040329D"/>
    <w:rsid w:val="004045E7"/>
    <w:rsid w:val="004054BC"/>
    <w:rsid w:val="004064CE"/>
    <w:rsid w:val="00406648"/>
    <w:rsid w:val="00406D5B"/>
    <w:rsid w:val="004072CA"/>
    <w:rsid w:val="0040731C"/>
    <w:rsid w:val="00407840"/>
    <w:rsid w:val="00407A2C"/>
    <w:rsid w:val="00411F69"/>
    <w:rsid w:val="004130C8"/>
    <w:rsid w:val="00413CD9"/>
    <w:rsid w:val="00415734"/>
    <w:rsid w:val="00416175"/>
    <w:rsid w:val="004166D1"/>
    <w:rsid w:val="0042025D"/>
    <w:rsid w:val="00420371"/>
    <w:rsid w:val="00421152"/>
    <w:rsid w:val="004241F0"/>
    <w:rsid w:val="00424871"/>
    <w:rsid w:val="004248BA"/>
    <w:rsid w:val="004261A6"/>
    <w:rsid w:val="00426EB2"/>
    <w:rsid w:val="00427C1B"/>
    <w:rsid w:val="004303B8"/>
    <w:rsid w:val="00431076"/>
    <w:rsid w:val="004319BD"/>
    <w:rsid w:val="00432105"/>
    <w:rsid w:val="004322DE"/>
    <w:rsid w:val="00432552"/>
    <w:rsid w:val="0043268F"/>
    <w:rsid w:val="004340E3"/>
    <w:rsid w:val="004376DA"/>
    <w:rsid w:val="00437F30"/>
    <w:rsid w:val="004406CA"/>
    <w:rsid w:val="00440925"/>
    <w:rsid w:val="00440C4C"/>
    <w:rsid w:val="004416DF"/>
    <w:rsid w:val="004429AA"/>
    <w:rsid w:val="0044339C"/>
    <w:rsid w:val="00443680"/>
    <w:rsid w:val="00443A2F"/>
    <w:rsid w:val="00444B43"/>
    <w:rsid w:val="00445FFB"/>
    <w:rsid w:val="004464F8"/>
    <w:rsid w:val="00446822"/>
    <w:rsid w:val="00446C07"/>
    <w:rsid w:val="00446FC4"/>
    <w:rsid w:val="004524BC"/>
    <w:rsid w:val="00452FA9"/>
    <w:rsid w:val="00453320"/>
    <w:rsid w:val="00456D97"/>
    <w:rsid w:val="00456F70"/>
    <w:rsid w:val="004605BD"/>
    <w:rsid w:val="004613A8"/>
    <w:rsid w:val="00461E35"/>
    <w:rsid w:val="00461EE4"/>
    <w:rsid w:val="004622B9"/>
    <w:rsid w:val="00462827"/>
    <w:rsid w:val="00462DD2"/>
    <w:rsid w:val="00463C4A"/>
    <w:rsid w:val="00463E15"/>
    <w:rsid w:val="00464278"/>
    <w:rsid w:val="00464DA6"/>
    <w:rsid w:val="00465248"/>
    <w:rsid w:val="00465A50"/>
    <w:rsid w:val="004661E7"/>
    <w:rsid w:val="00466238"/>
    <w:rsid w:val="0046638D"/>
    <w:rsid w:val="00466C21"/>
    <w:rsid w:val="004676E5"/>
    <w:rsid w:val="00467A24"/>
    <w:rsid w:val="004704A6"/>
    <w:rsid w:val="00470D84"/>
    <w:rsid w:val="00471749"/>
    <w:rsid w:val="00474806"/>
    <w:rsid w:val="00475333"/>
    <w:rsid w:val="00475663"/>
    <w:rsid w:val="004765EF"/>
    <w:rsid w:val="00482468"/>
    <w:rsid w:val="004831C9"/>
    <w:rsid w:val="0048354B"/>
    <w:rsid w:val="00484957"/>
    <w:rsid w:val="0048497D"/>
    <w:rsid w:val="004849E4"/>
    <w:rsid w:val="00485BB7"/>
    <w:rsid w:val="004862B8"/>
    <w:rsid w:val="00487FA4"/>
    <w:rsid w:val="004905C2"/>
    <w:rsid w:val="004908EE"/>
    <w:rsid w:val="00490A26"/>
    <w:rsid w:val="0049215C"/>
    <w:rsid w:val="0049225F"/>
    <w:rsid w:val="0049295F"/>
    <w:rsid w:val="004935FB"/>
    <w:rsid w:val="00494BD8"/>
    <w:rsid w:val="00495540"/>
    <w:rsid w:val="00496856"/>
    <w:rsid w:val="004968E5"/>
    <w:rsid w:val="00497A9F"/>
    <w:rsid w:val="004A3488"/>
    <w:rsid w:val="004A4095"/>
    <w:rsid w:val="004A4CF1"/>
    <w:rsid w:val="004A5136"/>
    <w:rsid w:val="004A5446"/>
    <w:rsid w:val="004A553A"/>
    <w:rsid w:val="004A55C5"/>
    <w:rsid w:val="004A6111"/>
    <w:rsid w:val="004B01B7"/>
    <w:rsid w:val="004B091A"/>
    <w:rsid w:val="004B16F5"/>
    <w:rsid w:val="004B1872"/>
    <w:rsid w:val="004B18B3"/>
    <w:rsid w:val="004B1C2E"/>
    <w:rsid w:val="004B2822"/>
    <w:rsid w:val="004B2F64"/>
    <w:rsid w:val="004B31C7"/>
    <w:rsid w:val="004B4046"/>
    <w:rsid w:val="004B498C"/>
    <w:rsid w:val="004B59C3"/>
    <w:rsid w:val="004B63FA"/>
    <w:rsid w:val="004B682C"/>
    <w:rsid w:val="004B6D95"/>
    <w:rsid w:val="004B6E31"/>
    <w:rsid w:val="004C0162"/>
    <w:rsid w:val="004C1388"/>
    <w:rsid w:val="004C240A"/>
    <w:rsid w:val="004C256A"/>
    <w:rsid w:val="004C2AFC"/>
    <w:rsid w:val="004C3A34"/>
    <w:rsid w:val="004C3BC7"/>
    <w:rsid w:val="004C3CBB"/>
    <w:rsid w:val="004C456B"/>
    <w:rsid w:val="004C46DD"/>
    <w:rsid w:val="004C475F"/>
    <w:rsid w:val="004C4C8F"/>
    <w:rsid w:val="004C5A13"/>
    <w:rsid w:val="004C6624"/>
    <w:rsid w:val="004C66DC"/>
    <w:rsid w:val="004D0065"/>
    <w:rsid w:val="004D25C8"/>
    <w:rsid w:val="004D48B5"/>
    <w:rsid w:val="004D4BC1"/>
    <w:rsid w:val="004D4F28"/>
    <w:rsid w:val="004D5A0E"/>
    <w:rsid w:val="004D6ACE"/>
    <w:rsid w:val="004D7B2B"/>
    <w:rsid w:val="004E10B3"/>
    <w:rsid w:val="004E1B40"/>
    <w:rsid w:val="004E1E8C"/>
    <w:rsid w:val="004E261A"/>
    <w:rsid w:val="004E2C95"/>
    <w:rsid w:val="004E3C8C"/>
    <w:rsid w:val="004E4B0C"/>
    <w:rsid w:val="004E51BA"/>
    <w:rsid w:val="004E5874"/>
    <w:rsid w:val="004E5EB1"/>
    <w:rsid w:val="004E6373"/>
    <w:rsid w:val="004E7AE0"/>
    <w:rsid w:val="004F04DE"/>
    <w:rsid w:val="004F1F5B"/>
    <w:rsid w:val="004F21A2"/>
    <w:rsid w:val="004F2267"/>
    <w:rsid w:val="004F2454"/>
    <w:rsid w:val="004F2E9A"/>
    <w:rsid w:val="004F3859"/>
    <w:rsid w:val="004F4776"/>
    <w:rsid w:val="004F68F0"/>
    <w:rsid w:val="004F7031"/>
    <w:rsid w:val="004F7087"/>
    <w:rsid w:val="005005F4"/>
    <w:rsid w:val="00501D7A"/>
    <w:rsid w:val="00503060"/>
    <w:rsid w:val="00503178"/>
    <w:rsid w:val="00503330"/>
    <w:rsid w:val="0050435C"/>
    <w:rsid w:val="0050481D"/>
    <w:rsid w:val="00506356"/>
    <w:rsid w:val="00506866"/>
    <w:rsid w:val="00506E72"/>
    <w:rsid w:val="00507395"/>
    <w:rsid w:val="005078F9"/>
    <w:rsid w:val="005106A1"/>
    <w:rsid w:val="00510AF3"/>
    <w:rsid w:val="00510D96"/>
    <w:rsid w:val="00511143"/>
    <w:rsid w:val="0051190F"/>
    <w:rsid w:val="005132D5"/>
    <w:rsid w:val="00513C7D"/>
    <w:rsid w:val="005145FD"/>
    <w:rsid w:val="00514AA4"/>
    <w:rsid w:val="00515120"/>
    <w:rsid w:val="00515595"/>
    <w:rsid w:val="0051620F"/>
    <w:rsid w:val="00516C96"/>
    <w:rsid w:val="00517197"/>
    <w:rsid w:val="0051749A"/>
    <w:rsid w:val="0051778A"/>
    <w:rsid w:val="00517E59"/>
    <w:rsid w:val="00520760"/>
    <w:rsid w:val="00521BC9"/>
    <w:rsid w:val="00522237"/>
    <w:rsid w:val="00523D7E"/>
    <w:rsid w:val="00525333"/>
    <w:rsid w:val="00525D34"/>
    <w:rsid w:val="00527F91"/>
    <w:rsid w:val="0053194F"/>
    <w:rsid w:val="005323C1"/>
    <w:rsid w:val="0053303B"/>
    <w:rsid w:val="00533994"/>
    <w:rsid w:val="0053433C"/>
    <w:rsid w:val="0053481E"/>
    <w:rsid w:val="00534D49"/>
    <w:rsid w:val="005368A2"/>
    <w:rsid w:val="0053717D"/>
    <w:rsid w:val="0054020B"/>
    <w:rsid w:val="005402A6"/>
    <w:rsid w:val="0054052F"/>
    <w:rsid w:val="00540C0C"/>
    <w:rsid w:val="00540C22"/>
    <w:rsid w:val="00540D05"/>
    <w:rsid w:val="00541406"/>
    <w:rsid w:val="0054149D"/>
    <w:rsid w:val="005420F6"/>
    <w:rsid w:val="00542108"/>
    <w:rsid w:val="0054261E"/>
    <w:rsid w:val="00542D4C"/>
    <w:rsid w:val="00544819"/>
    <w:rsid w:val="005449E4"/>
    <w:rsid w:val="00547498"/>
    <w:rsid w:val="00550142"/>
    <w:rsid w:val="005503AB"/>
    <w:rsid w:val="00554A4D"/>
    <w:rsid w:val="00554AB0"/>
    <w:rsid w:val="00555159"/>
    <w:rsid w:val="00557573"/>
    <w:rsid w:val="00560134"/>
    <w:rsid w:val="005603EA"/>
    <w:rsid w:val="0056044F"/>
    <w:rsid w:val="00560CC9"/>
    <w:rsid w:val="00560F71"/>
    <w:rsid w:val="00564710"/>
    <w:rsid w:val="00564924"/>
    <w:rsid w:val="00565880"/>
    <w:rsid w:val="00566A0F"/>
    <w:rsid w:val="00566F3D"/>
    <w:rsid w:val="0056754B"/>
    <w:rsid w:val="00567B35"/>
    <w:rsid w:val="00567EF7"/>
    <w:rsid w:val="0057026C"/>
    <w:rsid w:val="005704BD"/>
    <w:rsid w:val="005707F7"/>
    <w:rsid w:val="00572543"/>
    <w:rsid w:val="0057341D"/>
    <w:rsid w:val="0057372D"/>
    <w:rsid w:val="00573E4D"/>
    <w:rsid w:val="00574A14"/>
    <w:rsid w:val="00574A5E"/>
    <w:rsid w:val="00574D85"/>
    <w:rsid w:val="00574DF5"/>
    <w:rsid w:val="00575186"/>
    <w:rsid w:val="00575D1A"/>
    <w:rsid w:val="0057613D"/>
    <w:rsid w:val="005776DA"/>
    <w:rsid w:val="00577E99"/>
    <w:rsid w:val="005800C5"/>
    <w:rsid w:val="0058110D"/>
    <w:rsid w:val="00581E4C"/>
    <w:rsid w:val="00582133"/>
    <w:rsid w:val="00582528"/>
    <w:rsid w:val="00583D51"/>
    <w:rsid w:val="00585A87"/>
    <w:rsid w:val="00586C05"/>
    <w:rsid w:val="00587E23"/>
    <w:rsid w:val="00590359"/>
    <w:rsid w:val="0059147B"/>
    <w:rsid w:val="00592D50"/>
    <w:rsid w:val="00595706"/>
    <w:rsid w:val="005959B7"/>
    <w:rsid w:val="00597AC2"/>
    <w:rsid w:val="005A064D"/>
    <w:rsid w:val="005A0BE2"/>
    <w:rsid w:val="005A15B4"/>
    <w:rsid w:val="005A28E6"/>
    <w:rsid w:val="005A2FFE"/>
    <w:rsid w:val="005A4837"/>
    <w:rsid w:val="005A6C50"/>
    <w:rsid w:val="005A6E2E"/>
    <w:rsid w:val="005A6F39"/>
    <w:rsid w:val="005A7D4F"/>
    <w:rsid w:val="005B216E"/>
    <w:rsid w:val="005B26F6"/>
    <w:rsid w:val="005B35BA"/>
    <w:rsid w:val="005B3D67"/>
    <w:rsid w:val="005B57DD"/>
    <w:rsid w:val="005B65EB"/>
    <w:rsid w:val="005B6C7C"/>
    <w:rsid w:val="005B6F53"/>
    <w:rsid w:val="005C02C0"/>
    <w:rsid w:val="005C05FC"/>
    <w:rsid w:val="005C080D"/>
    <w:rsid w:val="005C0E91"/>
    <w:rsid w:val="005C18C4"/>
    <w:rsid w:val="005C1FA3"/>
    <w:rsid w:val="005C462D"/>
    <w:rsid w:val="005C49E9"/>
    <w:rsid w:val="005C5171"/>
    <w:rsid w:val="005C57A4"/>
    <w:rsid w:val="005C5B51"/>
    <w:rsid w:val="005C6D36"/>
    <w:rsid w:val="005C7120"/>
    <w:rsid w:val="005C79DC"/>
    <w:rsid w:val="005D05FC"/>
    <w:rsid w:val="005D1D51"/>
    <w:rsid w:val="005D2195"/>
    <w:rsid w:val="005D27C2"/>
    <w:rsid w:val="005D3104"/>
    <w:rsid w:val="005D3234"/>
    <w:rsid w:val="005D443F"/>
    <w:rsid w:val="005D57E3"/>
    <w:rsid w:val="005D666E"/>
    <w:rsid w:val="005D705E"/>
    <w:rsid w:val="005D7784"/>
    <w:rsid w:val="005E22B6"/>
    <w:rsid w:val="005E2A8B"/>
    <w:rsid w:val="005E31CE"/>
    <w:rsid w:val="005E3857"/>
    <w:rsid w:val="005E53FB"/>
    <w:rsid w:val="005E67EE"/>
    <w:rsid w:val="005E6C3A"/>
    <w:rsid w:val="005E7CA1"/>
    <w:rsid w:val="005F0DFB"/>
    <w:rsid w:val="005F0F6C"/>
    <w:rsid w:val="005F1D72"/>
    <w:rsid w:val="005F1E4D"/>
    <w:rsid w:val="005F1EE9"/>
    <w:rsid w:val="005F2509"/>
    <w:rsid w:val="005F2D73"/>
    <w:rsid w:val="005F34E8"/>
    <w:rsid w:val="005F358A"/>
    <w:rsid w:val="005F36B0"/>
    <w:rsid w:val="005F39BF"/>
    <w:rsid w:val="005F3AA2"/>
    <w:rsid w:val="005F4366"/>
    <w:rsid w:val="005F4484"/>
    <w:rsid w:val="005F4946"/>
    <w:rsid w:val="005F5320"/>
    <w:rsid w:val="005F6D6B"/>
    <w:rsid w:val="00601F87"/>
    <w:rsid w:val="006036D3"/>
    <w:rsid w:val="006038EB"/>
    <w:rsid w:val="006048D5"/>
    <w:rsid w:val="00604F7F"/>
    <w:rsid w:val="00605236"/>
    <w:rsid w:val="00605C80"/>
    <w:rsid w:val="00606193"/>
    <w:rsid w:val="006066AB"/>
    <w:rsid w:val="00606F29"/>
    <w:rsid w:val="00610435"/>
    <w:rsid w:val="0061130F"/>
    <w:rsid w:val="006125E0"/>
    <w:rsid w:val="00612E2D"/>
    <w:rsid w:val="006140F8"/>
    <w:rsid w:val="00615C5C"/>
    <w:rsid w:val="0061649D"/>
    <w:rsid w:val="00616DC1"/>
    <w:rsid w:val="0061759B"/>
    <w:rsid w:val="0061784A"/>
    <w:rsid w:val="006208D6"/>
    <w:rsid w:val="006211FC"/>
    <w:rsid w:val="00621A14"/>
    <w:rsid w:val="0062251F"/>
    <w:rsid w:val="00623656"/>
    <w:rsid w:val="00623A98"/>
    <w:rsid w:val="006254FD"/>
    <w:rsid w:val="00625E14"/>
    <w:rsid w:val="00631420"/>
    <w:rsid w:val="00631AFB"/>
    <w:rsid w:val="00631BB2"/>
    <w:rsid w:val="00631E12"/>
    <w:rsid w:val="006337B2"/>
    <w:rsid w:val="0063398B"/>
    <w:rsid w:val="00635806"/>
    <w:rsid w:val="00635DFC"/>
    <w:rsid w:val="00636075"/>
    <w:rsid w:val="00637249"/>
    <w:rsid w:val="00637B2A"/>
    <w:rsid w:val="00637ECA"/>
    <w:rsid w:val="00640CBE"/>
    <w:rsid w:val="00641217"/>
    <w:rsid w:val="006419F1"/>
    <w:rsid w:val="00642104"/>
    <w:rsid w:val="00642A6E"/>
    <w:rsid w:val="0064380E"/>
    <w:rsid w:val="00643968"/>
    <w:rsid w:val="00644D61"/>
    <w:rsid w:val="006452ED"/>
    <w:rsid w:val="00647A4A"/>
    <w:rsid w:val="0065077B"/>
    <w:rsid w:val="006510D5"/>
    <w:rsid w:val="00652D9E"/>
    <w:rsid w:val="00652E8D"/>
    <w:rsid w:val="00654386"/>
    <w:rsid w:val="00655423"/>
    <w:rsid w:val="00655706"/>
    <w:rsid w:val="00655CAE"/>
    <w:rsid w:val="00656A22"/>
    <w:rsid w:val="006579A0"/>
    <w:rsid w:val="00657C5E"/>
    <w:rsid w:val="00661C5D"/>
    <w:rsid w:val="00661C7A"/>
    <w:rsid w:val="00662C3B"/>
    <w:rsid w:val="00663C07"/>
    <w:rsid w:val="00664594"/>
    <w:rsid w:val="006653AC"/>
    <w:rsid w:val="0066591E"/>
    <w:rsid w:val="00665FD4"/>
    <w:rsid w:val="0066732D"/>
    <w:rsid w:val="00667B55"/>
    <w:rsid w:val="00670352"/>
    <w:rsid w:val="006703C4"/>
    <w:rsid w:val="00670678"/>
    <w:rsid w:val="0067139E"/>
    <w:rsid w:val="00671677"/>
    <w:rsid w:val="00672AF5"/>
    <w:rsid w:val="00673BA9"/>
    <w:rsid w:val="006743E7"/>
    <w:rsid w:val="0067484B"/>
    <w:rsid w:val="00675828"/>
    <w:rsid w:val="00675F87"/>
    <w:rsid w:val="00680785"/>
    <w:rsid w:val="006815CD"/>
    <w:rsid w:val="00682211"/>
    <w:rsid w:val="00683A8F"/>
    <w:rsid w:val="00684394"/>
    <w:rsid w:val="00684447"/>
    <w:rsid w:val="00684AC2"/>
    <w:rsid w:val="0068515A"/>
    <w:rsid w:val="00687588"/>
    <w:rsid w:val="0069080B"/>
    <w:rsid w:val="00690CC2"/>
    <w:rsid w:val="00690E81"/>
    <w:rsid w:val="00691346"/>
    <w:rsid w:val="0069221E"/>
    <w:rsid w:val="006923C4"/>
    <w:rsid w:val="0069298C"/>
    <w:rsid w:val="00692ABC"/>
    <w:rsid w:val="0069351F"/>
    <w:rsid w:val="00693A8C"/>
    <w:rsid w:val="006940C0"/>
    <w:rsid w:val="00694866"/>
    <w:rsid w:val="0069507A"/>
    <w:rsid w:val="006958CC"/>
    <w:rsid w:val="00696E5B"/>
    <w:rsid w:val="006A0018"/>
    <w:rsid w:val="006A044A"/>
    <w:rsid w:val="006A0C6C"/>
    <w:rsid w:val="006A165B"/>
    <w:rsid w:val="006A3138"/>
    <w:rsid w:val="006A32A5"/>
    <w:rsid w:val="006A3736"/>
    <w:rsid w:val="006A439B"/>
    <w:rsid w:val="006A44D5"/>
    <w:rsid w:val="006A5407"/>
    <w:rsid w:val="006A745A"/>
    <w:rsid w:val="006A7498"/>
    <w:rsid w:val="006A7823"/>
    <w:rsid w:val="006A7C90"/>
    <w:rsid w:val="006A7FCD"/>
    <w:rsid w:val="006B0081"/>
    <w:rsid w:val="006B04C0"/>
    <w:rsid w:val="006B0AA1"/>
    <w:rsid w:val="006B179D"/>
    <w:rsid w:val="006B245A"/>
    <w:rsid w:val="006B26F5"/>
    <w:rsid w:val="006B3297"/>
    <w:rsid w:val="006B5751"/>
    <w:rsid w:val="006B680F"/>
    <w:rsid w:val="006B6F96"/>
    <w:rsid w:val="006B7378"/>
    <w:rsid w:val="006B7CE4"/>
    <w:rsid w:val="006C06C4"/>
    <w:rsid w:val="006C0E7D"/>
    <w:rsid w:val="006C17CE"/>
    <w:rsid w:val="006C1991"/>
    <w:rsid w:val="006C1D98"/>
    <w:rsid w:val="006C245F"/>
    <w:rsid w:val="006C251F"/>
    <w:rsid w:val="006C322A"/>
    <w:rsid w:val="006C53E1"/>
    <w:rsid w:val="006C655D"/>
    <w:rsid w:val="006C6BA3"/>
    <w:rsid w:val="006C7011"/>
    <w:rsid w:val="006C72F0"/>
    <w:rsid w:val="006C744D"/>
    <w:rsid w:val="006D0CA6"/>
    <w:rsid w:val="006D10BF"/>
    <w:rsid w:val="006D119A"/>
    <w:rsid w:val="006D11B7"/>
    <w:rsid w:val="006D2842"/>
    <w:rsid w:val="006D2AE2"/>
    <w:rsid w:val="006D2F22"/>
    <w:rsid w:val="006D373C"/>
    <w:rsid w:val="006D3E6F"/>
    <w:rsid w:val="006D4F4E"/>
    <w:rsid w:val="006D5DD7"/>
    <w:rsid w:val="006D5F0F"/>
    <w:rsid w:val="006D619C"/>
    <w:rsid w:val="006D6BE0"/>
    <w:rsid w:val="006D6C18"/>
    <w:rsid w:val="006E04E2"/>
    <w:rsid w:val="006E072B"/>
    <w:rsid w:val="006E0AC8"/>
    <w:rsid w:val="006E101E"/>
    <w:rsid w:val="006E1AC3"/>
    <w:rsid w:val="006E1F35"/>
    <w:rsid w:val="006E2EC5"/>
    <w:rsid w:val="006E32D9"/>
    <w:rsid w:val="006E3C7E"/>
    <w:rsid w:val="006E4DC6"/>
    <w:rsid w:val="006E4DFA"/>
    <w:rsid w:val="006E4F27"/>
    <w:rsid w:val="006E64B8"/>
    <w:rsid w:val="006E6F42"/>
    <w:rsid w:val="006E75AB"/>
    <w:rsid w:val="006F0001"/>
    <w:rsid w:val="006F2945"/>
    <w:rsid w:val="006F3913"/>
    <w:rsid w:val="006F392A"/>
    <w:rsid w:val="006F418B"/>
    <w:rsid w:val="006F485B"/>
    <w:rsid w:val="006F598D"/>
    <w:rsid w:val="006F74D6"/>
    <w:rsid w:val="006F7BC0"/>
    <w:rsid w:val="006F7DB2"/>
    <w:rsid w:val="00703486"/>
    <w:rsid w:val="007040BB"/>
    <w:rsid w:val="0070458D"/>
    <w:rsid w:val="00705471"/>
    <w:rsid w:val="007054BE"/>
    <w:rsid w:val="00705519"/>
    <w:rsid w:val="0070584D"/>
    <w:rsid w:val="00706B24"/>
    <w:rsid w:val="0070725C"/>
    <w:rsid w:val="00707325"/>
    <w:rsid w:val="00707815"/>
    <w:rsid w:val="00710780"/>
    <w:rsid w:val="00711364"/>
    <w:rsid w:val="00711D03"/>
    <w:rsid w:val="00711F8A"/>
    <w:rsid w:val="007122E9"/>
    <w:rsid w:val="007129A9"/>
    <w:rsid w:val="00713410"/>
    <w:rsid w:val="007138BD"/>
    <w:rsid w:val="00713B12"/>
    <w:rsid w:val="00714BE6"/>
    <w:rsid w:val="00714C70"/>
    <w:rsid w:val="007156A6"/>
    <w:rsid w:val="00715776"/>
    <w:rsid w:val="00715E01"/>
    <w:rsid w:val="00716771"/>
    <w:rsid w:val="0071689D"/>
    <w:rsid w:val="00716F30"/>
    <w:rsid w:val="00716F86"/>
    <w:rsid w:val="007172B9"/>
    <w:rsid w:val="007178A1"/>
    <w:rsid w:val="00717A68"/>
    <w:rsid w:val="007201EB"/>
    <w:rsid w:val="007206A1"/>
    <w:rsid w:val="00720BF7"/>
    <w:rsid w:val="007212AD"/>
    <w:rsid w:val="0072301B"/>
    <w:rsid w:val="00723073"/>
    <w:rsid w:val="00723FB4"/>
    <w:rsid w:val="0072444A"/>
    <w:rsid w:val="00724FB0"/>
    <w:rsid w:val="00724FF3"/>
    <w:rsid w:val="00725670"/>
    <w:rsid w:val="00725671"/>
    <w:rsid w:val="0072622B"/>
    <w:rsid w:val="007262D3"/>
    <w:rsid w:val="00726E7B"/>
    <w:rsid w:val="00730147"/>
    <w:rsid w:val="0073032D"/>
    <w:rsid w:val="007308A7"/>
    <w:rsid w:val="007309E5"/>
    <w:rsid w:val="00730ECA"/>
    <w:rsid w:val="00732438"/>
    <w:rsid w:val="0073270B"/>
    <w:rsid w:val="007339B2"/>
    <w:rsid w:val="00733AA5"/>
    <w:rsid w:val="0073437F"/>
    <w:rsid w:val="00735A16"/>
    <w:rsid w:val="00735B88"/>
    <w:rsid w:val="007379B4"/>
    <w:rsid w:val="00737BB8"/>
    <w:rsid w:val="00740347"/>
    <w:rsid w:val="007411B2"/>
    <w:rsid w:val="0074194D"/>
    <w:rsid w:val="00743699"/>
    <w:rsid w:val="00744603"/>
    <w:rsid w:val="00744BF2"/>
    <w:rsid w:val="00745E14"/>
    <w:rsid w:val="00745FF6"/>
    <w:rsid w:val="00747DAB"/>
    <w:rsid w:val="0075159E"/>
    <w:rsid w:val="00752141"/>
    <w:rsid w:val="00754B8E"/>
    <w:rsid w:val="00754BF8"/>
    <w:rsid w:val="007551CC"/>
    <w:rsid w:val="00755793"/>
    <w:rsid w:val="00756300"/>
    <w:rsid w:val="00760A55"/>
    <w:rsid w:val="00760E8A"/>
    <w:rsid w:val="007617FE"/>
    <w:rsid w:val="00761CBB"/>
    <w:rsid w:val="007621CD"/>
    <w:rsid w:val="007624ED"/>
    <w:rsid w:val="0076352D"/>
    <w:rsid w:val="00764159"/>
    <w:rsid w:val="0076542A"/>
    <w:rsid w:val="00765A3A"/>
    <w:rsid w:val="00765E54"/>
    <w:rsid w:val="007666F9"/>
    <w:rsid w:val="00766BB9"/>
    <w:rsid w:val="00770834"/>
    <w:rsid w:val="00772AEC"/>
    <w:rsid w:val="007740CC"/>
    <w:rsid w:val="00774123"/>
    <w:rsid w:val="0077565C"/>
    <w:rsid w:val="00775697"/>
    <w:rsid w:val="00775804"/>
    <w:rsid w:val="0077595F"/>
    <w:rsid w:val="0077795E"/>
    <w:rsid w:val="00777C70"/>
    <w:rsid w:val="00777CA8"/>
    <w:rsid w:val="007823DB"/>
    <w:rsid w:val="00782E5A"/>
    <w:rsid w:val="00783114"/>
    <w:rsid w:val="0078507C"/>
    <w:rsid w:val="00785D3E"/>
    <w:rsid w:val="00787EB7"/>
    <w:rsid w:val="00790E4C"/>
    <w:rsid w:val="007916AD"/>
    <w:rsid w:val="00791D96"/>
    <w:rsid w:val="00792DA9"/>
    <w:rsid w:val="00793125"/>
    <w:rsid w:val="00793767"/>
    <w:rsid w:val="0079412D"/>
    <w:rsid w:val="00794FA1"/>
    <w:rsid w:val="00796601"/>
    <w:rsid w:val="00797583"/>
    <w:rsid w:val="00797A9A"/>
    <w:rsid w:val="007A10AC"/>
    <w:rsid w:val="007A1758"/>
    <w:rsid w:val="007A3937"/>
    <w:rsid w:val="007A66A2"/>
    <w:rsid w:val="007A6ADF"/>
    <w:rsid w:val="007A7159"/>
    <w:rsid w:val="007A739F"/>
    <w:rsid w:val="007A79D5"/>
    <w:rsid w:val="007A7BA1"/>
    <w:rsid w:val="007B037C"/>
    <w:rsid w:val="007B0560"/>
    <w:rsid w:val="007B10C0"/>
    <w:rsid w:val="007B1EE0"/>
    <w:rsid w:val="007B25CB"/>
    <w:rsid w:val="007B3730"/>
    <w:rsid w:val="007B3FC1"/>
    <w:rsid w:val="007B469A"/>
    <w:rsid w:val="007B5233"/>
    <w:rsid w:val="007B52C8"/>
    <w:rsid w:val="007B5306"/>
    <w:rsid w:val="007C0804"/>
    <w:rsid w:val="007C1FBC"/>
    <w:rsid w:val="007C28D1"/>
    <w:rsid w:val="007C2DBC"/>
    <w:rsid w:val="007C301E"/>
    <w:rsid w:val="007C49B2"/>
    <w:rsid w:val="007C520D"/>
    <w:rsid w:val="007C5547"/>
    <w:rsid w:val="007C6007"/>
    <w:rsid w:val="007C67DA"/>
    <w:rsid w:val="007C6C3C"/>
    <w:rsid w:val="007C6F75"/>
    <w:rsid w:val="007C7371"/>
    <w:rsid w:val="007D0433"/>
    <w:rsid w:val="007D048C"/>
    <w:rsid w:val="007D0574"/>
    <w:rsid w:val="007D10EA"/>
    <w:rsid w:val="007D1EF7"/>
    <w:rsid w:val="007D28C5"/>
    <w:rsid w:val="007D2FE4"/>
    <w:rsid w:val="007D38CC"/>
    <w:rsid w:val="007D3AE7"/>
    <w:rsid w:val="007D4DAA"/>
    <w:rsid w:val="007D4EB3"/>
    <w:rsid w:val="007D52DF"/>
    <w:rsid w:val="007D58B0"/>
    <w:rsid w:val="007D5F69"/>
    <w:rsid w:val="007D5FD5"/>
    <w:rsid w:val="007D716A"/>
    <w:rsid w:val="007D73CD"/>
    <w:rsid w:val="007D7DD6"/>
    <w:rsid w:val="007E00C1"/>
    <w:rsid w:val="007E04BC"/>
    <w:rsid w:val="007E0850"/>
    <w:rsid w:val="007E0E19"/>
    <w:rsid w:val="007E175D"/>
    <w:rsid w:val="007E1D4E"/>
    <w:rsid w:val="007E3A18"/>
    <w:rsid w:val="007E3D75"/>
    <w:rsid w:val="007E3F5D"/>
    <w:rsid w:val="007E44A5"/>
    <w:rsid w:val="007E45BF"/>
    <w:rsid w:val="007E4714"/>
    <w:rsid w:val="007E4A84"/>
    <w:rsid w:val="007E6058"/>
    <w:rsid w:val="007E66CF"/>
    <w:rsid w:val="007E7CCF"/>
    <w:rsid w:val="007F1A7B"/>
    <w:rsid w:val="007F27CE"/>
    <w:rsid w:val="007F3050"/>
    <w:rsid w:val="007F32D8"/>
    <w:rsid w:val="007F4215"/>
    <w:rsid w:val="007F45DB"/>
    <w:rsid w:val="007F4ACB"/>
    <w:rsid w:val="007F5AAE"/>
    <w:rsid w:val="007F5ABF"/>
    <w:rsid w:val="007F5B72"/>
    <w:rsid w:val="007F5FD8"/>
    <w:rsid w:val="007F7072"/>
    <w:rsid w:val="008010E0"/>
    <w:rsid w:val="00802848"/>
    <w:rsid w:val="008029E3"/>
    <w:rsid w:val="00803402"/>
    <w:rsid w:val="00803B2E"/>
    <w:rsid w:val="00803DCD"/>
    <w:rsid w:val="008053D6"/>
    <w:rsid w:val="00805D51"/>
    <w:rsid w:val="00806594"/>
    <w:rsid w:val="00806EBD"/>
    <w:rsid w:val="00807631"/>
    <w:rsid w:val="008105D5"/>
    <w:rsid w:val="008118AB"/>
    <w:rsid w:val="008123FB"/>
    <w:rsid w:val="00813768"/>
    <w:rsid w:val="00814E8E"/>
    <w:rsid w:val="00814FCE"/>
    <w:rsid w:val="0081540C"/>
    <w:rsid w:val="008159D6"/>
    <w:rsid w:val="00816D11"/>
    <w:rsid w:val="00816F04"/>
    <w:rsid w:val="00817217"/>
    <w:rsid w:val="0081728B"/>
    <w:rsid w:val="0081731F"/>
    <w:rsid w:val="00817372"/>
    <w:rsid w:val="008204C1"/>
    <w:rsid w:val="0082080B"/>
    <w:rsid w:val="00822E40"/>
    <w:rsid w:val="00823C03"/>
    <w:rsid w:val="00825059"/>
    <w:rsid w:val="00826401"/>
    <w:rsid w:val="008279C3"/>
    <w:rsid w:val="00830FD8"/>
    <w:rsid w:val="00832C2F"/>
    <w:rsid w:val="00833498"/>
    <w:rsid w:val="00834235"/>
    <w:rsid w:val="0083444F"/>
    <w:rsid w:val="008376E8"/>
    <w:rsid w:val="008400F0"/>
    <w:rsid w:val="00840329"/>
    <w:rsid w:val="0084070A"/>
    <w:rsid w:val="008407F9"/>
    <w:rsid w:val="00842326"/>
    <w:rsid w:val="008424BF"/>
    <w:rsid w:val="008441FC"/>
    <w:rsid w:val="008446D7"/>
    <w:rsid w:val="00844B17"/>
    <w:rsid w:val="00844CC1"/>
    <w:rsid w:val="00844FA1"/>
    <w:rsid w:val="00845399"/>
    <w:rsid w:val="00846514"/>
    <w:rsid w:val="00846608"/>
    <w:rsid w:val="00847093"/>
    <w:rsid w:val="00850487"/>
    <w:rsid w:val="0085072E"/>
    <w:rsid w:val="00851E1D"/>
    <w:rsid w:val="008527A1"/>
    <w:rsid w:val="00852AFC"/>
    <w:rsid w:val="00853CFC"/>
    <w:rsid w:val="008541EA"/>
    <w:rsid w:val="0085502E"/>
    <w:rsid w:val="00856032"/>
    <w:rsid w:val="008560AE"/>
    <w:rsid w:val="00856C36"/>
    <w:rsid w:val="008579F6"/>
    <w:rsid w:val="00860A7B"/>
    <w:rsid w:val="008610A7"/>
    <w:rsid w:val="008624E6"/>
    <w:rsid w:val="00863F96"/>
    <w:rsid w:val="00864520"/>
    <w:rsid w:val="0086491F"/>
    <w:rsid w:val="008650FB"/>
    <w:rsid w:val="008652A2"/>
    <w:rsid w:val="00865324"/>
    <w:rsid w:val="00867689"/>
    <w:rsid w:val="00867779"/>
    <w:rsid w:val="00867F80"/>
    <w:rsid w:val="00871D33"/>
    <w:rsid w:val="00872604"/>
    <w:rsid w:val="008738E2"/>
    <w:rsid w:val="00873AA0"/>
    <w:rsid w:val="0087514E"/>
    <w:rsid w:val="0087542D"/>
    <w:rsid w:val="008754D3"/>
    <w:rsid w:val="00875D77"/>
    <w:rsid w:val="008768E5"/>
    <w:rsid w:val="00876C63"/>
    <w:rsid w:val="0087719D"/>
    <w:rsid w:val="008775CE"/>
    <w:rsid w:val="00877DDE"/>
    <w:rsid w:val="00881EEF"/>
    <w:rsid w:val="008833B9"/>
    <w:rsid w:val="0088375A"/>
    <w:rsid w:val="00884900"/>
    <w:rsid w:val="00884F11"/>
    <w:rsid w:val="00885225"/>
    <w:rsid w:val="00886CF2"/>
    <w:rsid w:val="00887974"/>
    <w:rsid w:val="00890DDD"/>
    <w:rsid w:val="008910E5"/>
    <w:rsid w:val="008927F9"/>
    <w:rsid w:val="00893DD2"/>
    <w:rsid w:val="00895663"/>
    <w:rsid w:val="008961F1"/>
    <w:rsid w:val="008969A0"/>
    <w:rsid w:val="008973A3"/>
    <w:rsid w:val="00897996"/>
    <w:rsid w:val="00897ADF"/>
    <w:rsid w:val="00897E31"/>
    <w:rsid w:val="008A155B"/>
    <w:rsid w:val="008A159A"/>
    <w:rsid w:val="008A15E7"/>
    <w:rsid w:val="008A1840"/>
    <w:rsid w:val="008A2F8D"/>
    <w:rsid w:val="008A3165"/>
    <w:rsid w:val="008A4AE0"/>
    <w:rsid w:val="008A5650"/>
    <w:rsid w:val="008A58D9"/>
    <w:rsid w:val="008A61EA"/>
    <w:rsid w:val="008A71BF"/>
    <w:rsid w:val="008A7302"/>
    <w:rsid w:val="008B193C"/>
    <w:rsid w:val="008B195D"/>
    <w:rsid w:val="008B3C54"/>
    <w:rsid w:val="008B495F"/>
    <w:rsid w:val="008B4FD4"/>
    <w:rsid w:val="008B57D8"/>
    <w:rsid w:val="008B5997"/>
    <w:rsid w:val="008B7357"/>
    <w:rsid w:val="008B74DC"/>
    <w:rsid w:val="008B793E"/>
    <w:rsid w:val="008B7ACA"/>
    <w:rsid w:val="008B7CE3"/>
    <w:rsid w:val="008B7FAD"/>
    <w:rsid w:val="008C031B"/>
    <w:rsid w:val="008C048C"/>
    <w:rsid w:val="008C0A63"/>
    <w:rsid w:val="008C0B70"/>
    <w:rsid w:val="008C0E55"/>
    <w:rsid w:val="008C207B"/>
    <w:rsid w:val="008C20C5"/>
    <w:rsid w:val="008C2245"/>
    <w:rsid w:val="008C23D0"/>
    <w:rsid w:val="008C264B"/>
    <w:rsid w:val="008C2863"/>
    <w:rsid w:val="008C3958"/>
    <w:rsid w:val="008C4843"/>
    <w:rsid w:val="008C5EA7"/>
    <w:rsid w:val="008C7550"/>
    <w:rsid w:val="008D0389"/>
    <w:rsid w:val="008D0D62"/>
    <w:rsid w:val="008D1250"/>
    <w:rsid w:val="008D12CC"/>
    <w:rsid w:val="008D1BA2"/>
    <w:rsid w:val="008D3508"/>
    <w:rsid w:val="008D4638"/>
    <w:rsid w:val="008D46A3"/>
    <w:rsid w:val="008D4798"/>
    <w:rsid w:val="008D56D8"/>
    <w:rsid w:val="008D5CD6"/>
    <w:rsid w:val="008D6C59"/>
    <w:rsid w:val="008D6EA6"/>
    <w:rsid w:val="008E1515"/>
    <w:rsid w:val="008E1C64"/>
    <w:rsid w:val="008E241F"/>
    <w:rsid w:val="008E2E49"/>
    <w:rsid w:val="008E3CF6"/>
    <w:rsid w:val="008E5064"/>
    <w:rsid w:val="008E564B"/>
    <w:rsid w:val="008E56F5"/>
    <w:rsid w:val="008E576B"/>
    <w:rsid w:val="008E64F0"/>
    <w:rsid w:val="008E6D23"/>
    <w:rsid w:val="008F0094"/>
    <w:rsid w:val="008F0E08"/>
    <w:rsid w:val="008F1839"/>
    <w:rsid w:val="008F21A1"/>
    <w:rsid w:val="008F2228"/>
    <w:rsid w:val="008F2412"/>
    <w:rsid w:val="008F28A1"/>
    <w:rsid w:val="008F3824"/>
    <w:rsid w:val="008F3A8A"/>
    <w:rsid w:val="008F4923"/>
    <w:rsid w:val="008F5BF4"/>
    <w:rsid w:val="008F602B"/>
    <w:rsid w:val="008F65E7"/>
    <w:rsid w:val="008F6CA4"/>
    <w:rsid w:val="008F6EA8"/>
    <w:rsid w:val="008F7195"/>
    <w:rsid w:val="008F7851"/>
    <w:rsid w:val="008F79FC"/>
    <w:rsid w:val="00900C62"/>
    <w:rsid w:val="009013D7"/>
    <w:rsid w:val="0090156E"/>
    <w:rsid w:val="0090297C"/>
    <w:rsid w:val="009047F1"/>
    <w:rsid w:val="009053E0"/>
    <w:rsid w:val="00905999"/>
    <w:rsid w:val="009060A2"/>
    <w:rsid w:val="00907480"/>
    <w:rsid w:val="009108F9"/>
    <w:rsid w:val="00910BF4"/>
    <w:rsid w:val="00912373"/>
    <w:rsid w:val="00913143"/>
    <w:rsid w:val="00914407"/>
    <w:rsid w:val="0091462C"/>
    <w:rsid w:val="00914BBE"/>
    <w:rsid w:val="00914C5B"/>
    <w:rsid w:val="0091503B"/>
    <w:rsid w:val="00915096"/>
    <w:rsid w:val="009159AF"/>
    <w:rsid w:val="00915F0E"/>
    <w:rsid w:val="009162D0"/>
    <w:rsid w:val="009212D1"/>
    <w:rsid w:val="0092178E"/>
    <w:rsid w:val="00924EA9"/>
    <w:rsid w:val="009258D7"/>
    <w:rsid w:val="00926E50"/>
    <w:rsid w:val="0092747F"/>
    <w:rsid w:val="009277C6"/>
    <w:rsid w:val="00930251"/>
    <w:rsid w:val="00930259"/>
    <w:rsid w:val="00933DAA"/>
    <w:rsid w:val="0093412A"/>
    <w:rsid w:val="00935B1A"/>
    <w:rsid w:val="00935F55"/>
    <w:rsid w:val="00937209"/>
    <w:rsid w:val="0094013B"/>
    <w:rsid w:val="0094016E"/>
    <w:rsid w:val="009404AC"/>
    <w:rsid w:val="009421DF"/>
    <w:rsid w:val="00942C15"/>
    <w:rsid w:val="0094336D"/>
    <w:rsid w:val="00944F35"/>
    <w:rsid w:val="009464BA"/>
    <w:rsid w:val="0094767F"/>
    <w:rsid w:val="00947E56"/>
    <w:rsid w:val="0095029D"/>
    <w:rsid w:val="00951420"/>
    <w:rsid w:val="009514A2"/>
    <w:rsid w:val="0095162B"/>
    <w:rsid w:val="00952B0F"/>
    <w:rsid w:val="0095345F"/>
    <w:rsid w:val="00953AB4"/>
    <w:rsid w:val="00953D90"/>
    <w:rsid w:val="009544A9"/>
    <w:rsid w:val="00954DD1"/>
    <w:rsid w:val="0095558F"/>
    <w:rsid w:val="00955CAF"/>
    <w:rsid w:val="00956356"/>
    <w:rsid w:val="00956642"/>
    <w:rsid w:val="009579E4"/>
    <w:rsid w:val="00957CC3"/>
    <w:rsid w:val="00960251"/>
    <w:rsid w:val="009606C3"/>
    <w:rsid w:val="00962B8C"/>
    <w:rsid w:val="00963A0D"/>
    <w:rsid w:val="00963DB7"/>
    <w:rsid w:val="00964022"/>
    <w:rsid w:val="009641E0"/>
    <w:rsid w:val="00964A38"/>
    <w:rsid w:val="00964B77"/>
    <w:rsid w:val="00964E2F"/>
    <w:rsid w:val="00964EEC"/>
    <w:rsid w:val="009656D5"/>
    <w:rsid w:val="0096617D"/>
    <w:rsid w:val="0096636F"/>
    <w:rsid w:val="009663FD"/>
    <w:rsid w:val="00966FD5"/>
    <w:rsid w:val="009673B0"/>
    <w:rsid w:val="00970404"/>
    <w:rsid w:val="009707A2"/>
    <w:rsid w:val="00970AB2"/>
    <w:rsid w:val="00970E32"/>
    <w:rsid w:val="00971539"/>
    <w:rsid w:val="009719B5"/>
    <w:rsid w:val="00971B23"/>
    <w:rsid w:val="00971F02"/>
    <w:rsid w:val="00971F98"/>
    <w:rsid w:val="009721D5"/>
    <w:rsid w:val="00972261"/>
    <w:rsid w:val="0097242C"/>
    <w:rsid w:val="00972B7A"/>
    <w:rsid w:val="00975568"/>
    <w:rsid w:val="00976908"/>
    <w:rsid w:val="0097719A"/>
    <w:rsid w:val="00977866"/>
    <w:rsid w:val="0098004A"/>
    <w:rsid w:val="009802E6"/>
    <w:rsid w:val="00980E10"/>
    <w:rsid w:val="0098107A"/>
    <w:rsid w:val="009810B7"/>
    <w:rsid w:val="00981BE2"/>
    <w:rsid w:val="00981E54"/>
    <w:rsid w:val="009828FA"/>
    <w:rsid w:val="00983D48"/>
    <w:rsid w:val="00983F9D"/>
    <w:rsid w:val="0098480E"/>
    <w:rsid w:val="00984DD7"/>
    <w:rsid w:val="00985535"/>
    <w:rsid w:val="009857B9"/>
    <w:rsid w:val="00987356"/>
    <w:rsid w:val="00987539"/>
    <w:rsid w:val="00987DCD"/>
    <w:rsid w:val="0099033A"/>
    <w:rsid w:val="00990B30"/>
    <w:rsid w:val="00991638"/>
    <w:rsid w:val="00991ECE"/>
    <w:rsid w:val="009921B5"/>
    <w:rsid w:val="00992257"/>
    <w:rsid w:val="00992574"/>
    <w:rsid w:val="009934BB"/>
    <w:rsid w:val="00994840"/>
    <w:rsid w:val="00995A50"/>
    <w:rsid w:val="00996CFC"/>
    <w:rsid w:val="00996EAA"/>
    <w:rsid w:val="009A0152"/>
    <w:rsid w:val="009A12BD"/>
    <w:rsid w:val="009A2457"/>
    <w:rsid w:val="009A2932"/>
    <w:rsid w:val="009A3F0B"/>
    <w:rsid w:val="009A4571"/>
    <w:rsid w:val="009A4A30"/>
    <w:rsid w:val="009A72A2"/>
    <w:rsid w:val="009B22F2"/>
    <w:rsid w:val="009B3118"/>
    <w:rsid w:val="009B4710"/>
    <w:rsid w:val="009B534D"/>
    <w:rsid w:val="009B6169"/>
    <w:rsid w:val="009B6963"/>
    <w:rsid w:val="009B70E0"/>
    <w:rsid w:val="009C2110"/>
    <w:rsid w:val="009C2533"/>
    <w:rsid w:val="009C27DB"/>
    <w:rsid w:val="009C2920"/>
    <w:rsid w:val="009C2FDB"/>
    <w:rsid w:val="009C369F"/>
    <w:rsid w:val="009C3DF8"/>
    <w:rsid w:val="009D0A00"/>
    <w:rsid w:val="009D0D60"/>
    <w:rsid w:val="009D1D48"/>
    <w:rsid w:val="009D2200"/>
    <w:rsid w:val="009D2309"/>
    <w:rsid w:val="009D2C19"/>
    <w:rsid w:val="009D3485"/>
    <w:rsid w:val="009D34F5"/>
    <w:rsid w:val="009D3CF8"/>
    <w:rsid w:val="009D555A"/>
    <w:rsid w:val="009D662F"/>
    <w:rsid w:val="009E0114"/>
    <w:rsid w:val="009E1FC2"/>
    <w:rsid w:val="009E216C"/>
    <w:rsid w:val="009E276D"/>
    <w:rsid w:val="009E2A97"/>
    <w:rsid w:val="009E2D9B"/>
    <w:rsid w:val="009E3270"/>
    <w:rsid w:val="009E437E"/>
    <w:rsid w:val="009E49A2"/>
    <w:rsid w:val="009E61C8"/>
    <w:rsid w:val="009E6319"/>
    <w:rsid w:val="009E7162"/>
    <w:rsid w:val="009E74DB"/>
    <w:rsid w:val="009E7844"/>
    <w:rsid w:val="009E792E"/>
    <w:rsid w:val="009F0117"/>
    <w:rsid w:val="009F05FB"/>
    <w:rsid w:val="009F116C"/>
    <w:rsid w:val="009F126E"/>
    <w:rsid w:val="009F145B"/>
    <w:rsid w:val="009F198F"/>
    <w:rsid w:val="009F2061"/>
    <w:rsid w:val="009F2164"/>
    <w:rsid w:val="009F274E"/>
    <w:rsid w:val="009F2822"/>
    <w:rsid w:val="009F28AE"/>
    <w:rsid w:val="009F3FEF"/>
    <w:rsid w:val="009F488A"/>
    <w:rsid w:val="009F4D3F"/>
    <w:rsid w:val="009F5172"/>
    <w:rsid w:val="009F5F4F"/>
    <w:rsid w:val="009F67CE"/>
    <w:rsid w:val="009F6CC2"/>
    <w:rsid w:val="009F75E1"/>
    <w:rsid w:val="009F7E85"/>
    <w:rsid w:val="00A01F26"/>
    <w:rsid w:val="00A01F41"/>
    <w:rsid w:val="00A021ED"/>
    <w:rsid w:val="00A034B6"/>
    <w:rsid w:val="00A03A0A"/>
    <w:rsid w:val="00A043CA"/>
    <w:rsid w:val="00A0495E"/>
    <w:rsid w:val="00A05643"/>
    <w:rsid w:val="00A067E9"/>
    <w:rsid w:val="00A06D5B"/>
    <w:rsid w:val="00A072EC"/>
    <w:rsid w:val="00A11C62"/>
    <w:rsid w:val="00A12462"/>
    <w:rsid w:val="00A12732"/>
    <w:rsid w:val="00A148C5"/>
    <w:rsid w:val="00A169AE"/>
    <w:rsid w:val="00A2041A"/>
    <w:rsid w:val="00A21462"/>
    <w:rsid w:val="00A21B56"/>
    <w:rsid w:val="00A21DFB"/>
    <w:rsid w:val="00A21E33"/>
    <w:rsid w:val="00A22E64"/>
    <w:rsid w:val="00A233D2"/>
    <w:rsid w:val="00A2362F"/>
    <w:rsid w:val="00A243BF"/>
    <w:rsid w:val="00A24E09"/>
    <w:rsid w:val="00A24E0B"/>
    <w:rsid w:val="00A253DB"/>
    <w:rsid w:val="00A25794"/>
    <w:rsid w:val="00A2638C"/>
    <w:rsid w:val="00A26AD9"/>
    <w:rsid w:val="00A27D6C"/>
    <w:rsid w:val="00A30234"/>
    <w:rsid w:val="00A309CF"/>
    <w:rsid w:val="00A312F7"/>
    <w:rsid w:val="00A32438"/>
    <w:rsid w:val="00A32D6D"/>
    <w:rsid w:val="00A359F3"/>
    <w:rsid w:val="00A359F7"/>
    <w:rsid w:val="00A364AE"/>
    <w:rsid w:val="00A36C65"/>
    <w:rsid w:val="00A36D83"/>
    <w:rsid w:val="00A37576"/>
    <w:rsid w:val="00A40709"/>
    <w:rsid w:val="00A40E81"/>
    <w:rsid w:val="00A41098"/>
    <w:rsid w:val="00A414DA"/>
    <w:rsid w:val="00A41BF8"/>
    <w:rsid w:val="00A434A0"/>
    <w:rsid w:val="00A44995"/>
    <w:rsid w:val="00A44BD6"/>
    <w:rsid w:val="00A450A6"/>
    <w:rsid w:val="00A4526F"/>
    <w:rsid w:val="00A463DA"/>
    <w:rsid w:val="00A46466"/>
    <w:rsid w:val="00A46B1C"/>
    <w:rsid w:val="00A47C43"/>
    <w:rsid w:val="00A5047E"/>
    <w:rsid w:val="00A5185B"/>
    <w:rsid w:val="00A51F78"/>
    <w:rsid w:val="00A52B91"/>
    <w:rsid w:val="00A52BFC"/>
    <w:rsid w:val="00A52E94"/>
    <w:rsid w:val="00A53BB6"/>
    <w:rsid w:val="00A53D5B"/>
    <w:rsid w:val="00A55D45"/>
    <w:rsid w:val="00A55D8B"/>
    <w:rsid w:val="00A55EDA"/>
    <w:rsid w:val="00A57427"/>
    <w:rsid w:val="00A57629"/>
    <w:rsid w:val="00A60282"/>
    <w:rsid w:val="00A6255A"/>
    <w:rsid w:val="00A634BB"/>
    <w:rsid w:val="00A648F9"/>
    <w:rsid w:val="00A64A00"/>
    <w:rsid w:val="00A64E9C"/>
    <w:rsid w:val="00A6622B"/>
    <w:rsid w:val="00A66437"/>
    <w:rsid w:val="00A668AE"/>
    <w:rsid w:val="00A670BA"/>
    <w:rsid w:val="00A67C6C"/>
    <w:rsid w:val="00A70195"/>
    <w:rsid w:val="00A71117"/>
    <w:rsid w:val="00A7160F"/>
    <w:rsid w:val="00A72A14"/>
    <w:rsid w:val="00A72EE2"/>
    <w:rsid w:val="00A73180"/>
    <w:rsid w:val="00A7476E"/>
    <w:rsid w:val="00A7509F"/>
    <w:rsid w:val="00A75339"/>
    <w:rsid w:val="00A757D8"/>
    <w:rsid w:val="00A758C8"/>
    <w:rsid w:val="00A76DEB"/>
    <w:rsid w:val="00A77C5F"/>
    <w:rsid w:val="00A803AB"/>
    <w:rsid w:val="00A80528"/>
    <w:rsid w:val="00A81AB3"/>
    <w:rsid w:val="00A81B1C"/>
    <w:rsid w:val="00A82173"/>
    <w:rsid w:val="00A83753"/>
    <w:rsid w:val="00A83F7A"/>
    <w:rsid w:val="00A84895"/>
    <w:rsid w:val="00A84FB0"/>
    <w:rsid w:val="00A8534B"/>
    <w:rsid w:val="00A862F7"/>
    <w:rsid w:val="00A8749B"/>
    <w:rsid w:val="00A876FB"/>
    <w:rsid w:val="00A9058A"/>
    <w:rsid w:val="00A905E0"/>
    <w:rsid w:val="00A9214D"/>
    <w:rsid w:val="00A9277C"/>
    <w:rsid w:val="00A92AF6"/>
    <w:rsid w:val="00A92DC4"/>
    <w:rsid w:val="00A92DEB"/>
    <w:rsid w:val="00A92E2F"/>
    <w:rsid w:val="00A9320C"/>
    <w:rsid w:val="00A934CF"/>
    <w:rsid w:val="00A94B05"/>
    <w:rsid w:val="00A961BB"/>
    <w:rsid w:val="00A965D2"/>
    <w:rsid w:val="00A96982"/>
    <w:rsid w:val="00A96D47"/>
    <w:rsid w:val="00A97118"/>
    <w:rsid w:val="00A97BBD"/>
    <w:rsid w:val="00A97BC5"/>
    <w:rsid w:val="00AA10C3"/>
    <w:rsid w:val="00AA28ED"/>
    <w:rsid w:val="00AA2EC3"/>
    <w:rsid w:val="00AA3543"/>
    <w:rsid w:val="00AA403B"/>
    <w:rsid w:val="00AA5262"/>
    <w:rsid w:val="00AA598B"/>
    <w:rsid w:val="00AA7F76"/>
    <w:rsid w:val="00AA7FDE"/>
    <w:rsid w:val="00AB1D9B"/>
    <w:rsid w:val="00AB1F48"/>
    <w:rsid w:val="00AB259B"/>
    <w:rsid w:val="00AB3407"/>
    <w:rsid w:val="00AB3BF3"/>
    <w:rsid w:val="00AB4410"/>
    <w:rsid w:val="00AB4639"/>
    <w:rsid w:val="00AB4EB0"/>
    <w:rsid w:val="00AB4F0D"/>
    <w:rsid w:val="00AB558B"/>
    <w:rsid w:val="00AB6238"/>
    <w:rsid w:val="00AB6FF1"/>
    <w:rsid w:val="00AB7523"/>
    <w:rsid w:val="00AC07CC"/>
    <w:rsid w:val="00AC0F22"/>
    <w:rsid w:val="00AC2DDF"/>
    <w:rsid w:val="00AC47D5"/>
    <w:rsid w:val="00AC520B"/>
    <w:rsid w:val="00AC59D1"/>
    <w:rsid w:val="00AC5B76"/>
    <w:rsid w:val="00AC67DC"/>
    <w:rsid w:val="00AC6C35"/>
    <w:rsid w:val="00AD2A5A"/>
    <w:rsid w:val="00AD3770"/>
    <w:rsid w:val="00AD37D6"/>
    <w:rsid w:val="00AD40E8"/>
    <w:rsid w:val="00AD73DF"/>
    <w:rsid w:val="00AE111C"/>
    <w:rsid w:val="00AE14E0"/>
    <w:rsid w:val="00AE309E"/>
    <w:rsid w:val="00AE3964"/>
    <w:rsid w:val="00AE5E6C"/>
    <w:rsid w:val="00AE6BEB"/>
    <w:rsid w:val="00AE6C98"/>
    <w:rsid w:val="00AE6EE3"/>
    <w:rsid w:val="00AE7122"/>
    <w:rsid w:val="00AF05D5"/>
    <w:rsid w:val="00AF1C36"/>
    <w:rsid w:val="00AF2666"/>
    <w:rsid w:val="00AF27F0"/>
    <w:rsid w:val="00B002CB"/>
    <w:rsid w:val="00B00F8E"/>
    <w:rsid w:val="00B0175B"/>
    <w:rsid w:val="00B01E48"/>
    <w:rsid w:val="00B03864"/>
    <w:rsid w:val="00B04633"/>
    <w:rsid w:val="00B047C3"/>
    <w:rsid w:val="00B047F4"/>
    <w:rsid w:val="00B05263"/>
    <w:rsid w:val="00B05278"/>
    <w:rsid w:val="00B057C4"/>
    <w:rsid w:val="00B061E0"/>
    <w:rsid w:val="00B06AA4"/>
    <w:rsid w:val="00B07738"/>
    <w:rsid w:val="00B11962"/>
    <w:rsid w:val="00B11AF4"/>
    <w:rsid w:val="00B138CE"/>
    <w:rsid w:val="00B16836"/>
    <w:rsid w:val="00B16FE0"/>
    <w:rsid w:val="00B17FED"/>
    <w:rsid w:val="00B20593"/>
    <w:rsid w:val="00B214A3"/>
    <w:rsid w:val="00B23553"/>
    <w:rsid w:val="00B2360E"/>
    <w:rsid w:val="00B23CA2"/>
    <w:rsid w:val="00B24E2F"/>
    <w:rsid w:val="00B2586C"/>
    <w:rsid w:val="00B25C58"/>
    <w:rsid w:val="00B25CE7"/>
    <w:rsid w:val="00B27F79"/>
    <w:rsid w:val="00B303A9"/>
    <w:rsid w:val="00B311BB"/>
    <w:rsid w:val="00B3134D"/>
    <w:rsid w:val="00B313FD"/>
    <w:rsid w:val="00B3165B"/>
    <w:rsid w:val="00B32A58"/>
    <w:rsid w:val="00B33D46"/>
    <w:rsid w:val="00B34313"/>
    <w:rsid w:val="00B34E3D"/>
    <w:rsid w:val="00B36517"/>
    <w:rsid w:val="00B36874"/>
    <w:rsid w:val="00B36FAB"/>
    <w:rsid w:val="00B37065"/>
    <w:rsid w:val="00B37209"/>
    <w:rsid w:val="00B37571"/>
    <w:rsid w:val="00B37B19"/>
    <w:rsid w:val="00B37E02"/>
    <w:rsid w:val="00B40261"/>
    <w:rsid w:val="00B40314"/>
    <w:rsid w:val="00B403DA"/>
    <w:rsid w:val="00B40964"/>
    <w:rsid w:val="00B409A0"/>
    <w:rsid w:val="00B42E3D"/>
    <w:rsid w:val="00B43026"/>
    <w:rsid w:val="00B44017"/>
    <w:rsid w:val="00B4445D"/>
    <w:rsid w:val="00B44C38"/>
    <w:rsid w:val="00B451C0"/>
    <w:rsid w:val="00B451DB"/>
    <w:rsid w:val="00B460F8"/>
    <w:rsid w:val="00B46505"/>
    <w:rsid w:val="00B46FE0"/>
    <w:rsid w:val="00B47583"/>
    <w:rsid w:val="00B47FDB"/>
    <w:rsid w:val="00B505F5"/>
    <w:rsid w:val="00B507EB"/>
    <w:rsid w:val="00B50844"/>
    <w:rsid w:val="00B516B0"/>
    <w:rsid w:val="00B52DAF"/>
    <w:rsid w:val="00B53AC8"/>
    <w:rsid w:val="00B53F43"/>
    <w:rsid w:val="00B55610"/>
    <w:rsid w:val="00B56965"/>
    <w:rsid w:val="00B56C81"/>
    <w:rsid w:val="00B57D4A"/>
    <w:rsid w:val="00B60DDE"/>
    <w:rsid w:val="00B623D9"/>
    <w:rsid w:val="00B642FB"/>
    <w:rsid w:val="00B644C6"/>
    <w:rsid w:val="00B64629"/>
    <w:rsid w:val="00B666DF"/>
    <w:rsid w:val="00B66A7F"/>
    <w:rsid w:val="00B66D05"/>
    <w:rsid w:val="00B676B1"/>
    <w:rsid w:val="00B67A5F"/>
    <w:rsid w:val="00B734D0"/>
    <w:rsid w:val="00B7503F"/>
    <w:rsid w:val="00B75680"/>
    <w:rsid w:val="00B75FD6"/>
    <w:rsid w:val="00B761B6"/>
    <w:rsid w:val="00B762D4"/>
    <w:rsid w:val="00B76434"/>
    <w:rsid w:val="00B77C13"/>
    <w:rsid w:val="00B8035C"/>
    <w:rsid w:val="00B817DD"/>
    <w:rsid w:val="00B82841"/>
    <w:rsid w:val="00B836C0"/>
    <w:rsid w:val="00B83E8D"/>
    <w:rsid w:val="00B8626C"/>
    <w:rsid w:val="00B86408"/>
    <w:rsid w:val="00B87333"/>
    <w:rsid w:val="00B876F7"/>
    <w:rsid w:val="00B87E87"/>
    <w:rsid w:val="00B87F4F"/>
    <w:rsid w:val="00B90548"/>
    <w:rsid w:val="00B909CD"/>
    <w:rsid w:val="00B9132F"/>
    <w:rsid w:val="00B9372B"/>
    <w:rsid w:val="00B93FA6"/>
    <w:rsid w:val="00B94ABC"/>
    <w:rsid w:val="00B9538D"/>
    <w:rsid w:val="00B9637B"/>
    <w:rsid w:val="00B9749A"/>
    <w:rsid w:val="00B97D01"/>
    <w:rsid w:val="00BA06DE"/>
    <w:rsid w:val="00BA0F10"/>
    <w:rsid w:val="00BA1152"/>
    <w:rsid w:val="00BA28A4"/>
    <w:rsid w:val="00BA446A"/>
    <w:rsid w:val="00BA4C29"/>
    <w:rsid w:val="00BA55B9"/>
    <w:rsid w:val="00BA678A"/>
    <w:rsid w:val="00BA7D75"/>
    <w:rsid w:val="00BB032D"/>
    <w:rsid w:val="00BB0732"/>
    <w:rsid w:val="00BB07C5"/>
    <w:rsid w:val="00BB244A"/>
    <w:rsid w:val="00BB286E"/>
    <w:rsid w:val="00BB3001"/>
    <w:rsid w:val="00BB421E"/>
    <w:rsid w:val="00BB44D4"/>
    <w:rsid w:val="00BB459A"/>
    <w:rsid w:val="00BB4B3F"/>
    <w:rsid w:val="00BB66DD"/>
    <w:rsid w:val="00BC0519"/>
    <w:rsid w:val="00BC12EC"/>
    <w:rsid w:val="00BC155E"/>
    <w:rsid w:val="00BC19CF"/>
    <w:rsid w:val="00BC36C4"/>
    <w:rsid w:val="00BC387A"/>
    <w:rsid w:val="00BC40B9"/>
    <w:rsid w:val="00BC4518"/>
    <w:rsid w:val="00BC5B70"/>
    <w:rsid w:val="00BC649D"/>
    <w:rsid w:val="00BD0946"/>
    <w:rsid w:val="00BD0D39"/>
    <w:rsid w:val="00BD277B"/>
    <w:rsid w:val="00BD305B"/>
    <w:rsid w:val="00BD3B1A"/>
    <w:rsid w:val="00BD584C"/>
    <w:rsid w:val="00BD5CAE"/>
    <w:rsid w:val="00BD69DC"/>
    <w:rsid w:val="00BD70A6"/>
    <w:rsid w:val="00BD7AAC"/>
    <w:rsid w:val="00BE0C19"/>
    <w:rsid w:val="00BE1566"/>
    <w:rsid w:val="00BE2007"/>
    <w:rsid w:val="00BE211D"/>
    <w:rsid w:val="00BE3063"/>
    <w:rsid w:val="00BE31F8"/>
    <w:rsid w:val="00BE6219"/>
    <w:rsid w:val="00BE76D2"/>
    <w:rsid w:val="00BF0FF7"/>
    <w:rsid w:val="00BF216B"/>
    <w:rsid w:val="00BF2741"/>
    <w:rsid w:val="00BF3075"/>
    <w:rsid w:val="00BF334D"/>
    <w:rsid w:val="00BF3F3E"/>
    <w:rsid w:val="00BF47EC"/>
    <w:rsid w:val="00BF4DA1"/>
    <w:rsid w:val="00BF564B"/>
    <w:rsid w:val="00BF5C34"/>
    <w:rsid w:val="00BF5FBB"/>
    <w:rsid w:val="00BF65ED"/>
    <w:rsid w:val="00BF6D0B"/>
    <w:rsid w:val="00C02602"/>
    <w:rsid w:val="00C02BFD"/>
    <w:rsid w:val="00C04057"/>
    <w:rsid w:val="00C042DA"/>
    <w:rsid w:val="00C04438"/>
    <w:rsid w:val="00C05069"/>
    <w:rsid w:val="00C0515E"/>
    <w:rsid w:val="00C0570D"/>
    <w:rsid w:val="00C068E8"/>
    <w:rsid w:val="00C06B83"/>
    <w:rsid w:val="00C06EC1"/>
    <w:rsid w:val="00C06F2A"/>
    <w:rsid w:val="00C0721C"/>
    <w:rsid w:val="00C072AD"/>
    <w:rsid w:val="00C07A6B"/>
    <w:rsid w:val="00C07C22"/>
    <w:rsid w:val="00C07D17"/>
    <w:rsid w:val="00C07E32"/>
    <w:rsid w:val="00C11053"/>
    <w:rsid w:val="00C11F60"/>
    <w:rsid w:val="00C12539"/>
    <w:rsid w:val="00C13245"/>
    <w:rsid w:val="00C14935"/>
    <w:rsid w:val="00C15652"/>
    <w:rsid w:val="00C16D61"/>
    <w:rsid w:val="00C17EBB"/>
    <w:rsid w:val="00C206FA"/>
    <w:rsid w:val="00C207BC"/>
    <w:rsid w:val="00C22CED"/>
    <w:rsid w:val="00C24D73"/>
    <w:rsid w:val="00C27E3E"/>
    <w:rsid w:val="00C27FB4"/>
    <w:rsid w:val="00C3092C"/>
    <w:rsid w:val="00C30EBC"/>
    <w:rsid w:val="00C3224E"/>
    <w:rsid w:val="00C33593"/>
    <w:rsid w:val="00C34315"/>
    <w:rsid w:val="00C35771"/>
    <w:rsid w:val="00C36A82"/>
    <w:rsid w:val="00C36ED0"/>
    <w:rsid w:val="00C37384"/>
    <w:rsid w:val="00C37F0D"/>
    <w:rsid w:val="00C42236"/>
    <w:rsid w:val="00C42C87"/>
    <w:rsid w:val="00C42DE5"/>
    <w:rsid w:val="00C4312C"/>
    <w:rsid w:val="00C43BC2"/>
    <w:rsid w:val="00C43CA0"/>
    <w:rsid w:val="00C43DA3"/>
    <w:rsid w:val="00C44815"/>
    <w:rsid w:val="00C4487F"/>
    <w:rsid w:val="00C44A11"/>
    <w:rsid w:val="00C454F4"/>
    <w:rsid w:val="00C476FC"/>
    <w:rsid w:val="00C502E9"/>
    <w:rsid w:val="00C50970"/>
    <w:rsid w:val="00C51C43"/>
    <w:rsid w:val="00C5287B"/>
    <w:rsid w:val="00C53ED9"/>
    <w:rsid w:val="00C5438F"/>
    <w:rsid w:val="00C54F45"/>
    <w:rsid w:val="00C55080"/>
    <w:rsid w:val="00C556F9"/>
    <w:rsid w:val="00C55F61"/>
    <w:rsid w:val="00C562AC"/>
    <w:rsid w:val="00C56582"/>
    <w:rsid w:val="00C57BBA"/>
    <w:rsid w:val="00C608A6"/>
    <w:rsid w:val="00C60BEE"/>
    <w:rsid w:val="00C61C19"/>
    <w:rsid w:val="00C61F2A"/>
    <w:rsid w:val="00C62511"/>
    <w:rsid w:val="00C62946"/>
    <w:rsid w:val="00C631F6"/>
    <w:rsid w:val="00C63F2C"/>
    <w:rsid w:val="00C64B65"/>
    <w:rsid w:val="00C64CEE"/>
    <w:rsid w:val="00C6525E"/>
    <w:rsid w:val="00C665F4"/>
    <w:rsid w:val="00C6663E"/>
    <w:rsid w:val="00C703A2"/>
    <w:rsid w:val="00C7078B"/>
    <w:rsid w:val="00C71070"/>
    <w:rsid w:val="00C71E6D"/>
    <w:rsid w:val="00C7248E"/>
    <w:rsid w:val="00C73388"/>
    <w:rsid w:val="00C73828"/>
    <w:rsid w:val="00C73835"/>
    <w:rsid w:val="00C73C2D"/>
    <w:rsid w:val="00C74425"/>
    <w:rsid w:val="00C75E2C"/>
    <w:rsid w:val="00C8003F"/>
    <w:rsid w:val="00C80388"/>
    <w:rsid w:val="00C80423"/>
    <w:rsid w:val="00C8186F"/>
    <w:rsid w:val="00C84DCE"/>
    <w:rsid w:val="00C8501F"/>
    <w:rsid w:val="00C851A9"/>
    <w:rsid w:val="00C857FB"/>
    <w:rsid w:val="00C860C5"/>
    <w:rsid w:val="00C86BAD"/>
    <w:rsid w:val="00C87870"/>
    <w:rsid w:val="00C907F9"/>
    <w:rsid w:val="00C90D0B"/>
    <w:rsid w:val="00C92D8C"/>
    <w:rsid w:val="00C93278"/>
    <w:rsid w:val="00C94343"/>
    <w:rsid w:val="00C95736"/>
    <w:rsid w:val="00C959E1"/>
    <w:rsid w:val="00C96E65"/>
    <w:rsid w:val="00C97338"/>
    <w:rsid w:val="00C9770A"/>
    <w:rsid w:val="00CA0F03"/>
    <w:rsid w:val="00CA1774"/>
    <w:rsid w:val="00CA3123"/>
    <w:rsid w:val="00CA4678"/>
    <w:rsid w:val="00CA56B7"/>
    <w:rsid w:val="00CA60F3"/>
    <w:rsid w:val="00CA6460"/>
    <w:rsid w:val="00CA78C6"/>
    <w:rsid w:val="00CA7AFA"/>
    <w:rsid w:val="00CB02E0"/>
    <w:rsid w:val="00CB0381"/>
    <w:rsid w:val="00CB07B4"/>
    <w:rsid w:val="00CB1E4E"/>
    <w:rsid w:val="00CB24E4"/>
    <w:rsid w:val="00CB3206"/>
    <w:rsid w:val="00CB3C92"/>
    <w:rsid w:val="00CB51C0"/>
    <w:rsid w:val="00CB5C31"/>
    <w:rsid w:val="00CB71AA"/>
    <w:rsid w:val="00CB7681"/>
    <w:rsid w:val="00CB776B"/>
    <w:rsid w:val="00CC0EC5"/>
    <w:rsid w:val="00CC23A4"/>
    <w:rsid w:val="00CC251D"/>
    <w:rsid w:val="00CC3D28"/>
    <w:rsid w:val="00CC41E4"/>
    <w:rsid w:val="00CC4A9C"/>
    <w:rsid w:val="00CC50D5"/>
    <w:rsid w:val="00CC5E55"/>
    <w:rsid w:val="00CC653A"/>
    <w:rsid w:val="00CC6DD7"/>
    <w:rsid w:val="00CC7479"/>
    <w:rsid w:val="00CC7B3B"/>
    <w:rsid w:val="00CD3554"/>
    <w:rsid w:val="00CD4BDA"/>
    <w:rsid w:val="00CD644B"/>
    <w:rsid w:val="00CD6826"/>
    <w:rsid w:val="00CD773F"/>
    <w:rsid w:val="00CE011E"/>
    <w:rsid w:val="00CE0532"/>
    <w:rsid w:val="00CE3548"/>
    <w:rsid w:val="00CE3FDF"/>
    <w:rsid w:val="00CE40D6"/>
    <w:rsid w:val="00CE5563"/>
    <w:rsid w:val="00CE6463"/>
    <w:rsid w:val="00CE66F6"/>
    <w:rsid w:val="00CE7FAA"/>
    <w:rsid w:val="00CF006A"/>
    <w:rsid w:val="00CF0191"/>
    <w:rsid w:val="00CF0D80"/>
    <w:rsid w:val="00CF10AA"/>
    <w:rsid w:val="00CF3F6B"/>
    <w:rsid w:val="00CF45FB"/>
    <w:rsid w:val="00CF57FC"/>
    <w:rsid w:val="00CF582D"/>
    <w:rsid w:val="00CF61DB"/>
    <w:rsid w:val="00CF6EA3"/>
    <w:rsid w:val="00CF7880"/>
    <w:rsid w:val="00D0223B"/>
    <w:rsid w:val="00D023D3"/>
    <w:rsid w:val="00D0294C"/>
    <w:rsid w:val="00D03910"/>
    <w:rsid w:val="00D045A7"/>
    <w:rsid w:val="00D04B32"/>
    <w:rsid w:val="00D05B81"/>
    <w:rsid w:val="00D067ED"/>
    <w:rsid w:val="00D1309E"/>
    <w:rsid w:val="00D13264"/>
    <w:rsid w:val="00D138BF"/>
    <w:rsid w:val="00D14595"/>
    <w:rsid w:val="00D15105"/>
    <w:rsid w:val="00D15866"/>
    <w:rsid w:val="00D160C2"/>
    <w:rsid w:val="00D16BC9"/>
    <w:rsid w:val="00D16EC9"/>
    <w:rsid w:val="00D173F2"/>
    <w:rsid w:val="00D200D4"/>
    <w:rsid w:val="00D20E6E"/>
    <w:rsid w:val="00D2118A"/>
    <w:rsid w:val="00D22CDA"/>
    <w:rsid w:val="00D22D28"/>
    <w:rsid w:val="00D25788"/>
    <w:rsid w:val="00D26A23"/>
    <w:rsid w:val="00D27D5B"/>
    <w:rsid w:val="00D30F3D"/>
    <w:rsid w:val="00D30FD1"/>
    <w:rsid w:val="00D3149A"/>
    <w:rsid w:val="00D332F3"/>
    <w:rsid w:val="00D334DC"/>
    <w:rsid w:val="00D34969"/>
    <w:rsid w:val="00D369D2"/>
    <w:rsid w:val="00D3707D"/>
    <w:rsid w:val="00D372B3"/>
    <w:rsid w:val="00D4055F"/>
    <w:rsid w:val="00D4126D"/>
    <w:rsid w:val="00D41C60"/>
    <w:rsid w:val="00D41C74"/>
    <w:rsid w:val="00D41C9A"/>
    <w:rsid w:val="00D420FF"/>
    <w:rsid w:val="00D426C5"/>
    <w:rsid w:val="00D42B25"/>
    <w:rsid w:val="00D438B3"/>
    <w:rsid w:val="00D43B2D"/>
    <w:rsid w:val="00D43FD3"/>
    <w:rsid w:val="00D440BC"/>
    <w:rsid w:val="00D45CEC"/>
    <w:rsid w:val="00D46249"/>
    <w:rsid w:val="00D46565"/>
    <w:rsid w:val="00D468F6"/>
    <w:rsid w:val="00D4694E"/>
    <w:rsid w:val="00D46F57"/>
    <w:rsid w:val="00D51341"/>
    <w:rsid w:val="00D51492"/>
    <w:rsid w:val="00D540AD"/>
    <w:rsid w:val="00D5410C"/>
    <w:rsid w:val="00D54879"/>
    <w:rsid w:val="00D568F0"/>
    <w:rsid w:val="00D57924"/>
    <w:rsid w:val="00D613AA"/>
    <w:rsid w:val="00D624F6"/>
    <w:rsid w:val="00D635D2"/>
    <w:rsid w:val="00D638E1"/>
    <w:rsid w:val="00D64374"/>
    <w:rsid w:val="00D646A1"/>
    <w:rsid w:val="00D64D90"/>
    <w:rsid w:val="00D66100"/>
    <w:rsid w:val="00D6631D"/>
    <w:rsid w:val="00D663F3"/>
    <w:rsid w:val="00D666EF"/>
    <w:rsid w:val="00D6710B"/>
    <w:rsid w:val="00D67D25"/>
    <w:rsid w:val="00D67EB2"/>
    <w:rsid w:val="00D70DDB"/>
    <w:rsid w:val="00D70EC7"/>
    <w:rsid w:val="00D71304"/>
    <w:rsid w:val="00D71B28"/>
    <w:rsid w:val="00D721B4"/>
    <w:rsid w:val="00D724EF"/>
    <w:rsid w:val="00D72955"/>
    <w:rsid w:val="00D736A7"/>
    <w:rsid w:val="00D736B3"/>
    <w:rsid w:val="00D73C40"/>
    <w:rsid w:val="00D73CBA"/>
    <w:rsid w:val="00D73EB9"/>
    <w:rsid w:val="00D74DD0"/>
    <w:rsid w:val="00D75256"/>
    <w:rsid w:val="00D75348"/>
    <w:rsid w:val="00D756D7"/>
    <w:rsid w:val="00D75D31"/>
    <w:rsid w:val="00D76E37"/>
    <w:rsid w:val="00D76FBE"/>
    <w:rsid w:val="00D77A89"/>
    <w:rsid w:val="00D77C24"/>
    <w:rsid w:val="00D82A81"/>
    <w:rsid w:val="00D83A03"/>
    <w:rsid w:val="00D83D32"/>
    <w:rsid w:val="00D83EDA"/>
    <w:rsid w:val="00D846E4"/>
    <w:rsid w:val="00D84949"/>
    <w:rsid w:val="00D84B31"/>
    <w:rsid w:val="00D84BD5"/>
    <w:rsid w:val="00D85197"/>
    <w:rsid w:val="00D874D1"/>
    <w:rsid w:val="00D87BC6"/>
    <w:rsid w:val="00D90326"/>
    <w:rsid w:val="00D90A48"/>
    <w:rsid w:val="00D90D77"/>
    <w:rsid w:val="00D91405"/>
    <w:rsid w:val="00D9252D"/>
    <w:rsid w:val="00D92D1D"/>
    <w:rsid w:val="00D93A78"/>
    <w:rsid w:val="00D93F8C"/>
    <w:rsid w:val="00D95788"/>
    <w:rsid w:val="00D95794"/>
    <w:rsid w:val="00D95C80"/>
    <w:rsid w:val="00D97AFA"/>
    <w:rsid w:val="00D97ECB"/>
    <w:rsid w:val="00DA0AA4"/>
    <w:rsid w:val="00DA131B"/>
    <w:rsid w:val="00DA148F"/>
    <w:rsid w:val="00DA2CFB"/>
    <w:rsid w:val="00DA54E2"/>
    <w:rsid w:val="00DA54F5"/>
    <w:rsid w:val="00DA57D9"/>
    <w:rsid w:val="00DA585F"/>
    <w:rsid w:val="00DA5C2E"/>
    <w:rsid w:val="00DA5EB4"/>
    <w:rsid w:val="00DA62F7"/>
    <w:rsid w:val="00DA69FE"/>
    <w:rsid w:val="00DA7FC2"/>
    <w:rsid w:val="00DB1E26"/>
    <w:rsid w:val="00DB279E"/>
    <w:rsid w:val="00DB3332"/>
    <w:rsid w:val="00DB3457"/>
    <w:rsid w:val="00DB379F"/>
    <w:rsid w:val="00DB4003"/>
    <w:rsid w:val="00DB4322"/>
    <w:rsid w:val="00DB483F"/>
    <w:rsid w:val="00DB5915"/>
    <w:rsid w:val="00DB5BC4"/>
    <w:rsid w:val="00DB6157"/>
    <w:rsid w:val="00DB7094"/>
    <w:rsid w:val="00DB7419"/>
    <w:rsid w:val="00DB7965"/>
    <w:rsid w:val="00DC01C7"/>
    <w:rsid w:val="00DC1269"/>
    <w:rsid w:val="00DC1948"/>
    <w:rsid w:val="00DC24C0"/>
    <w:rsid w:val="00DC2800"/>
    <w:rsid w:val="00DC3251"/>
    <w:rsid w:val="00DC5E6A"/>
    <w:rsid w:val="00DC6967"/>
    <w:rsid w:val="00DD0887"/>
    <w:rsid w:val="00DD13DC"/>
    <w:rsid w:val="00DD1B28"/>
    <w:rsid w:val="00DD1D50"/>
    <w:rsid w:val="00DD1F27"/>
    <w:rsid w:val="00DD2B24"/>
    <w:rsid w:val="00DD2B74"/>
    <w:rsid w:val="00DD46C1"/>
    <w:rsid w:val="00DD6645"/>
    <w:rsid w:val="00DD69B7"/>
    <w:rsid w:val="00DE0AA5"/>
    <w:rsid w:val="00DE1107"/>
    <w:rsid w:val="00DE17E6"/>
    <w:rsid w:val="00DE2B8E"/>
    <w:rsid w:val="00DE3DBE"/>
    <w:rsid w:val="00DE4DC3"/>
    <w:rsid w:val="00DE5307"/>
    <w:rsid w:val="00DE6145"/>
    <w:rsid w:val="00DE65A7"/>
    <w:rsid w:val="00DE769E"/>
    <w:rsid w:val="00DE79FD"/>
    <w:rsid w:val="00DF0CDF"/>
    <w:rsid w:val="00DF1136"/>
    <w:rsid w:val="00DF1E88"/>
    <w:rsid w:val="00DF4039"/>
    <w:rsid w:val="00DF5727"/>
    <w:rsid w:val="00DF57C7"/>
    <w:rsid w:val="00DF6BF2"/>
    <w:rsid w:val="00DF7019"/>
    <w:rsid w:val="00E006FB"/>
    <w:rsid w:val="00E00E5E"/>
    <w:rsid w:val="00E01569"/>
    <w:rsid w:val="00E017C9"/>
    <w:rsid w:val="00E01CCA"/>
    <w:rsid w:val="00E01E95"/>
    <w:rsid w:val="00E02D8E"/>
    <w:rsid w:val="00E031A8"/>
    <w:rsid w:val="00E03E91"/>
    <w:rsid w:val="00E043BE"/>
    <w:rsid w:val="00E045BB"/>
    <w:rsid w:val="00E05B98"/>
    <w:rsid w:val="00E05C06"/>
    <w:rsid w:val="00E05E67"/>
    <w:rsid w:val="00E070AD"/>
    <w:rsid w:val="00E074EC"/>
    <w:rsid w:val="00E07B5D"/>
    <w:rsid w:val="00E10BCB"/>
    <w:rsid w:val="00E1386A"/>
    <w:rsid w:val="00E149E8"/>
    <w:rsid w:val="00E14E18"/>
    <w:rsid w:val="00E14E22"/>
    <w:rsid w:val="00E15138"/>
    <w:rsid w:val="00E15A79"/>
    <w:rsid w:val="00E163B2"/>
    <w:rsid w:val="00E16D37"/>
    <w:rsid w:val="00E2022F"/>
    <w:rsid w:val="00E2215D"/>
    <w:rsid w:val="00E223B8"/>
    <w:rsid w:val="00E22AB0"/>
    <w:rsid w:val="00E22B3D"/>
    <w:rsid w:val="00E2393B"/>
    <w:rsid w:val="00E23C9E"/>
    <w:rsid w:val="00E2449C"/>
    <w:rsid w:val="00E253BE"/>
    <w:rsid w:val="00E26E0E"/>
    <w:rsid w:val="00E2740F"/>
    <w:rsid w:val="00E27468"/>
    <w:rsid w:val="00E275F9"/>
    <w:rsid w:val="00E27905"/>
    <w:rsid w:val="00E27CBF"/>
    <w:rsid w:val="00E302F1"/>
    <w:rsid w:val="00E30EE9"/>
    <w:rsid w:val="00E317EE"/>
    <w:rsid w:val="00E3227D"/>
    <w:rsid w:val="00E35078"/>
    <w:rsid w:val="00E355B1"/>
    <w:rsid w:val="00E35914"/>
    <w:rsid w:val="00E41DCF"/>
    <w:rsid w:val="00E43AF9"/>
    <w:rsid w:val="00E442B7"/>
    <w:rsid w:val="00E45C47"/>
    <w:rsid w:val="00E45EFA"/>
    <w:rsid w:val="00E46B77"/>
    <w:rsid w:val="00E475EA"/>
    <w:rsid w:val="00E47D07"/>
    <w:rsid w:val="00E5029D"/>
    <w:rsid w:val="00E50604"/>
    <w:rsid w:val="00E50994"/>
    <w:rsid w:val="00E50E15"/>
    <w:rsid w:val="00E50E93"/>
    <w:rsid w:val="00E50FFE"/>
    <w:rsid w:val="00E51A7B"/>
    <w:rsid w:val="00E523E6"/>
    <w:rsid w:val="00E5384A"/>
    <w:rsid w:val="00E53B8E"/>
    <w:rsid w:val="00E53DD0"/>
    <w:rsid w:val="00E54E67"/>
    <w:rsid w:val="00E559A3"/>
    <w:rsid w:val="00E56545"/>
    <w:rsid w:val="00E565FC"/>
    <w:rsid w:val="00E566EA"/>
    <w:rsid w:val="00E576D9"/>
    <w:rsid w:val="00E57BBA"/>
    <w:rsid w:val="00E61339"/>
    <w:rsid w:val="00E61AA6"/>
    <w:rsid w:val="00E61B63"/>
    <w:rsid w:val="00E62623"/>
    <w:rsid w:val="00E62E39"/>
    <w:rsid w:val="00E62EDB"/>
    <w:rsid w:val="00E631E1"/>
    <w:rsid w:val="00E63599"/>
    <w:rsid w:val="00E63A64"/>
    <w:rsid w:val="00E63C07"/>
    <w:rsid w:val="00E64145"/>
    <w:rsid w:val="00E6594D"/>
    <w:rsid w:val="00E6631C"/>
    <w:rsid w:val="00E66BE5"/>
    <w:rsid w:val="00E66DA0"/>
    <w:rsid w:val="00E6757D"/>
    <w:rsid w:val="00E67DAE"/>
    <w:rsid w:val="00E71448"/>
    <w:rsid w:val="00E717A1"/>
    <w:rsid w:val="00E73AEB"/>
    <w:rsid w:val="00E73CF1"/>
    <w:rsid w:val="00E73E5F"/>
    <w:rsid w:val="00E73F61"/>
    <w:rsid w:val="00E743CF"/>
    <w:rsid w:val="00E744C7"/>
    <w:rsid w:val="00E7616D"/>
    <w:rsid w:val="00E77C0B"/>
    <w:rsid w:val="00E8039E"/>
    <w:rsid w:val="00E80EC0"/>
    <w:rsid w:val="00E81AF9"/>
    <w:rsid w:val="00E81C85"/>
    <w:rsid w:val="00E82885"/>
    <w:rsid w:val="00E82C9A"/>
    <w:rsid w:val="00E84752"/>
    <w:rsid w:val="00E84ABC"/>
    <w:rsid w:val="00E84F0B"/>
    <w:rsid w:val="00E872F9"/>
    <w:rsid w:val="00E876B5"/>
    <w:rsid w:val="00E90148"/>
    <w:rsid w:val="00E9037D"/>
    <w:rsid w:val="00E90E2A"/>
    <w:rsid w:val="00E9258A"/>
    <w:rsid w:val="00E94D9A"/>
    <w:rsid w:val="00E95903"/>
    <w:rsid w:val="00E96530"/>
    <w:rsid w:val="00E96A7A"/>
    <w:rsid w:val="00E97321"/>
    <w:rsid w:val="00E97E32"/>
    <w:rsid w:val="00EA0453"/>
    <w:rsid w:val="00EA19FB"/>
    <w:rsid w:val="00EA2605"/>
    <w:rsid w:val="00EA294F"/>
    <w:rsid w:val="00EA2DEC"/>
    <w:rsid w:val="00EA301C"/>
    <w:rsid w:val="00EA371E"/>
    <w:rsid w:val="00EA3B7A"/>
    <w:rsid w:val="00EA3FB7"/>
    <w:rsid w:val="00EA4019"/>
    <w:rsid w:val="00EA42D9"/>
    <w:rsid w:val="00EA4929"/>
    <w:rsid w:val="00EA50BA"/>
    <w:rsid w:val="00EA6B6A"/>
    <w:rsid w:val="00EB240B"/>
    <w:rsid w:val="00EB319A"/>
    <w:rsid w:val="00EB386B"/>
    <w:rsid w:val="00EB3DEC"/>
    <w:rsid w:val="00EB5A3A"/>
    <w:rsid w:val="00EB5D71"/>
    <w:rsid w:val="00EB6067"/>
    <w:rsid w:val="00EB6EEF"/>
    <w:rsid w:val="00EB7DC9"/>
    <w:rsid w:val="00EC11F8"/>
    <w:rsid w:val="00EC4B03"/>
    <w:rsid w:val="00EC4EAB"/>
    <w:rsid w:val="00EC5B27"/>
    <w:rsid w:val="00EC5D6E"/>
    <w:rsid w:val="00EC7165"/>
    <w:rsid w:val="00EC78F3"/>
    <w:rsid w:val="00EC7B51"/>
    <w:rsid w:val="00ED0564"/>
    <w:rsid w:val="00ED24F7"/>
    <w:rsid w:val="00ED2721"/>
    <w:rsid w:val="00ED2B7D"/>
    <w:rsid w:val="00ED2C74"/>
    <w:rsid w:val="00ED3623"/>
    <w:rsid w:val="00ED37EB"/>
    <w:rsid w:val="00ED5E9F"/>
    <w:rsid w:val="00ED67C2"/>
    <w:rsid w:val="00ED692A"/>
    <w:rsid w:val="00ED79FA"/>
    <w:rsid w:val="00EE0F28"/>
    <w:rsid w:val="00EE0F9E"/>
    <w:rsid w:val="00EE1900"/>
    <w:rsid w:val="00EE1953"/>
    <w:rsid w:val="00EE3D28"/>
    <w:rsid w:val="00EE4766"/>
    <w:rsid w:val="00EE5442"/>
    <w:rsid w:val="00EE5B82"/>
    <w:rsid w:val="00EE6D6F"/>
    <w:rsid w:val="00EE7F19"/>
    <w:rsid w:val="00EF2721"/>
    <w:rsid w:val="00EF3257"/>
    <w:rsid w:val="00EF34C1"/>
    <w:rsid w:val="00EF3C7A"/>
    <w:rsid w:val="00EF3E3A"/>
    <w:rsid w:val="00EF4F8E"/>
    <w:rsid w:val="00EF5587"/>
    <w:rsid w:val="00EF5A46"/>
    <w:rsid w:val="00EF7817"/>
    <w:rsid w:val="00F00582"/>
    <w:rsid w:val="00F018F6"/>
    <w:rsid w:val="00F01D1A"/>
    <w:rsid w:val="00F0256B"/>
    <w:rsid w:val="00F02D98"/>
    <w:rsid w:val="00F03B47"/>
    <w:rsid w:val="00F04D64"/>
    <w:rsid w:val="00F04F94"/>
    <w:rsid w:val="00F05974"/>
    <w:rsid w:val="00F05FA4"/>
    <w:rsid w:val="00F06E38"/>
    <w:rsid w:val="00F07B44"/>
    <w:rsid w:val="00F07CB5"/>
    <w:rsid w:val="00F10AD2"/>
    <w:rsid w:val="00F11254"/>
    <w:rsid w:val="00F14492"/>
    <w:rsid w:val="00F14604"/>
    <w:rsid w:val="00F14D7E"/>
    <w:rsid w:val="00F162D9"/>
    <w:rsid w:val="00F16829"/>
    <w:rsid w:val="00F20E38"/>
    <w:rsid w:val="00F21850"/>
    <w:rsid w:val="00F2197C"/>
    <w:rsid w:val="00F21C58"/>
    <w:rsid w:val="00F21F93"/>
    <w:rsid w:val="00F2235B"/>
    <w:rsid w:val="00F23798"/>
    <w:rsid w:val="00F24829"/>
    <w:rsid w:val="00F24D1C"/>
    <w:rsid w:val="00F26330"/>
    <w:rsid w:val="00F3080B"/>
    <w:rsid w:val="00F3098D"/>
    <w:rsid w:val="00F30B05"/>
    <w:rsid w:val="00F3173C"/>
    <w:rsid w:val="00F324E4"/>
    <w:rsid w:val="00F32A02"/>
    <w:rsid w:val="00F342CC"/>
    <w:rsid w:val="00F35231"/>
    <w:rsid w:val="00F35D5C"/>
    <w:rsid w:val="00F415D5"/>
    <w:rsid w:val="00F4185A"/>
    <w:rsid w:val="00F419AB"/>
    <w:rsid w:val="00F41FB4"/>
    <w:rsid w:val="00F41FDD"/>
    <w:rsid w:val="00F42644"/>
    <w:rsid w:val="00F4544D"/>
    <w:rsid w:val="00F45660"/>
    <w:rsid w:val="00F4602C"/>
    <w:rsid w:val="00F473E8"/>
    <w:rsid w:val="00F47CC9"/>
    <w:rsid w:val="00F509D3"/>
    <w:rsid w:val="00F5108F"/>
    <w:rsid w:val="00F51ADF"/>
    <w:rsid w:val="00F5200B"/>
    <w:rsid w:val="00F5287D"/>
    <w:rsid w:val="00F52A25"/>
    <w:rsid w:val="00F52B21"/>
    <w:rsid w:val="00F540BD"/>
    <w:rsid w:val="00F5505D"/>
    <w:rsid w:val="00F5635B"/>
    <w:rsid w:val="00F56404"/>
    <w:rsid w:val="00F6006C"/>
    <w:rsid w:val="00F6090B"/>
    <w:rsid w:val="00F62C82"/>
    <w:rsid w:val="00F63776"/>
    <w:rsid w:val="00F63F8F"/>
    <w:rsid w:val="00F64615"/>
    <w:rsid w:val="00F65437"/>
    <w:rsid w:val="00F6556A"/>
    <w:rsid w:val="00F65E66"/>
    <w:rsid w:val="00F66468"/>
    <w:rsid w:val="00F66549"/>
    <w:rsid w:val="00F67554"/>
    <w:rsid w:val="00F70BA9"/>
    <w:rsid w:val="00F7102D"/>
    <w:rsid w:val="00F7163A"/>
    <w:rsid w:val="00F71927"/>
    <w:rsid w:val="00F73466"/>
    <w:rsid w:val="00F738FA"/>
    <w:rsid w:val="00F745FA"/>
    <w:rsid w:val="00F75CC0"/>
    <w:rsid w:val="00F76798"/>
    <w:rsid w:val="00F7697E"/>
    <w:rsid w:val="00F778A6"/>
    <w:rsid w:val="00F77A04"/>
    <w:rsid w:val="00F82358"/>
    <w:rsid w:val="00F8239E"/>
    <w:rsid w:val="00F82EFE"/>
    <w:rsid w:val="00F8342B"/>
    <w:rsid w:val="00F837D2"/>
    <w:rsid w:val="00F83D71"/>
    <w:rsid w:val="00F8410E"/>
    <w:rsid w:val="00F85560"/>
    <w:rsid w:val="00F85915"/>
    <w:rsid w:val="00F86636"/>
    <w:rsid w:val="00F8688C"/>
    <w:rsid w:val="00F86E26"/>
    <w:rsid w:val="00F87074"/>
    <w:rsid w:val="00F87EB8"/>
    <w:rsid w:val="00F90187"/>
    <w:rsid w:val="00F907C6"/>
    <w:rsid w:val="00F92626"/>
    <w:rsid w:val="00F936D3"/>
    <w:rsid w:val="00F93B3C"/>
    <w:rsid w:val="00F943C5"/>
    <w:rsid w:val="00F94A82"/>
    <w:rsid w:val="00F94FE4"/>
    <w:rsid w:val="00F956E5"/>
    <w:rsid w:val="00F96990"/>
    <w:rsid w:val="00F96F7E"/>
    <w:rsid w:val="00F9728E"/>
    <w:rsid w:val="00FA03F8"/>
    <w:rsid w:val="00FA1398"/>
    <w:rsid w:val="00FA169B"/>
    <w:rsid w:val="00FA3E75"/>
    <w:rsid w:val="00FA6432"/>
    <w:rsid w:val="00FA68AE"/>
    <w:rsid w:val="00FA7780"/>
    <w:rsid w:val="00FA7F24"/>
    <w:rsid w:val="00FB04E7"/>
    <w:rsid w:val="00FB132C"/>
    <w:rsid w:val="00FB1C26"/>
    <w:rsid w:val="00FB287F"/>
    <w:rsid w:val="00FB3022"/>
    <w:rsid w:val="00FB3622"/>
    <w:rsid w:val="00FB3AD8"/>
    <w:rsid w:val="00FB5400"/>
    <w:rsid w:val="00FB741D"/>
    <w:rsid w:val="00FC103E"/>
    <w:rsid w:val="00FC1DA1"/>
    <w:rsid w:val="00FC1DB0"/>
    <w:rsid w:val="00FC213E"/>
    <w:rsid w:val="00FC22B6"/>
    <w:rsid w:val="00FC3F07"/>
    <w:rsid w:val="00FC42AF"/>
    <w:rsid w:val="00FC4D95"/>
    <w:rsid w:val="00FC509F"/>
    <w:rsid w:val="00FC5783"/>
    <w:rsid w:val="00FC756C"/>
    <w:rsid w:val="00FD3018"/>
    <w:rsid w:val="00FD3A5B"/>
    <w:rsid w:val="00FD6B5F"/>
    <w:rsid w:val="00FD73A2"/>
    <w:rsid w:val="00FD7FF0"/>
    <w:rsid w:val="00FD7FFB"/>
    <w:rsid w:val="00FE09DD"/>
    <w:rsid w:val="00FE0A6C"/>
    <w:rsid w:val="00FE0ACE"/>
    <w:rsid w:val="00FE10CA"/>
    <w:rsid w:val="00FE1443"/>
    <w:rsid w:val="00FE19F1"/>
    <w:rsid w:val="00FE1A94"/>
    <w:rsid w:val="00FE207B"/>
    <w:rsid w:val="00FE22FA"/>
    <w:rsid w:val="00FE2BDF"/>
    <w:rsid w:val="00FE2C29"/>
    <w:rsid w:val="00FE3FAD"/>
    <w:rsid w:val="00FE4700"/>
    <w:rsid w:val="00FE50E0"/>
    <w:rsid w:val="00FE56B4"/>
    <w:rsid w:val="00FE5BF8"/>
    <w:rsid w:val="00FE6762"/>
    <w:rsid w:val="00FE76B6"/>
    <w:rsid w:val="00FE7D1F"/>
    <w:rsid w:val="00FE7D37"/>
    <w:rsid w:val="00FF015E"/>
    <w:rsid w:val="00FF1345"/>
    <w:rsid w:val="00FF1AB1"/>
    <w:rsid w:val="00FF37FD"/>
    <w:rsid w:val="00FF5220"/>
    <w:rsid w:val="00FF6284"/>
    <w:rsid w:val="07E76932"/>
    <w:rsid w:val="0A1F3E99"/>
    <w:rsid w:val="0B2497A0"/>
    <w:rsid w:val="13507439"/>
    <w:rsid w:val="17810CA0"/>
    <w:rsid w:val="1936FE66"/>
    <w:rsid w:val="1B7B4CAC"/>
    <w:rsid w:val="22AD7A19"/>
    <w:rsid w:val="24F15207"/>
    <w:rsid w:val="26788CA3"/>
    <w:rsid w:val="271C0A9C"/>
    <w:rsid w:val="28A4FEDE"/>
    <w:rsid w:val="2B9F3BAB"/>
    <w:rsid w:val="2D3769B2"/>
    <w:rsid w:val="2E7E8F42"/>
    <w:rsid w:val="2FBA43E2"/>
    <w:rsid w:val="353811A4"/>
    <w:rsid w:val="37255FE8"/>
    <w:rsid w:val="3D984A8E"/>
    <w:rsid w:val="3FACCC4A"/>
    <w:rsid w:val="41D07CD9"/>
    <w:rsid w:val="43D44DA6"/>
    <w:rsid w:val="44A67127"/>
    <w:rsid w:val="48089BBA"/>
    <w:rsid w:val="48AA651B"/>
    <w:rsid w:val="49DDA14D"/>
    <w:rsid w:val="49DE18F0"/>
    <w:rsid w:val="4AB0E831"/>
    <w:rsid w:val="51E28EAE"/>
    <w:rsid w:val="5B393A64"/>
    <w:rsid w:val="5C5E7517"/>
    <w:rsid w:val="5D06BF5C"/>
    <w:rsid w:val="5D16E0A9"/>
    <w:rsid w:val="5E5D0B25"/>
    <w:rsid w:val="605B8EFF"/>
    <w:rsid w:val="65208ED0"/>
    <w:rsid w:val="65B24D67"/>
    <w:rsid w:val="677699AE"/>
    <w:rsid w:val="6B9559E9"/>
    <w:rsid w:val="75A9A6CB"/>
    <w:rsid w:val="770D0AC7"/>
    <w:rsid w:val="78438CA0"/>
    <w:rsid w:val="7C7710D1"/>
    <w:rsid w:val="7E3FBC5A"/>
    <w:rsid w:val="7F3812A3"/>
    <w:rsid w:val="7FB31E2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CB7B6C0"/>
  <w15:docId w15:val="{AC1A01C7-43F6-4DE6-B895-18DBFFA74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7F0D"/>
    <w:rPr>
      <w:rFonts w:ascii="Times New Roman" w:hAnsi="Times New Roman"/>
      <w:sz w:val="24"/>
    </w:rPr>
  </w:style>
  <w:style w:type="paragraph" w:styleId="Heading1">
    <w:name w:val="heading 1"/>
    <w:basedOn w:val="Normal"/>
    <w:next w:val="Normal"/>
    <w:link w:val="Heading1Char"/>
    <w:uiPriority w:val="9"/>
    <w:qFormat/>
    <w:rsid w:val="004464F8"/>
    <w:pPr>
      <w:spacing w:after="0" w:line="240" w:lineRule="auto"/>
      <w:outlineLvl w:val="0"/>
    </w:pPr>
    <w:rPr>
      <w:rFonts w:cs="Times New Roman"/>
      <w:b/>
      <w:sz w:val="28"/>
      <w:szCs w:val="28"/>
    </w:rPr>
  </w:style>
  <w:style w:type="paragraph" w:styleId="Heading2">
    <w:name w:val="heading 2"/>
    <w:basedOn w:val="Normal"/>
    <w:next w:val="Normal"/>
    <w:link w:val="Heading2Char"/>
    <w:uiPriority w:val="9"/>
    <w:unhideWhenUsed/>
    <w:qFormat/>
    <w:rsid w:val="0077595F"/>
    <w:pPr>
      <w:spacing w:before="240" w:after="120" w:line="240" w:lineRule="auto"/>
      <w:jc w:val="both"/>
      <w:outlineLvl w:val="1"/>
    </w:pPr>
    <w:rPr>
      <w:rFonts w:cs="Times New Roman"/>
      <w:b/>
      <w:szCs w:val="24"/>
    </w:rPr>
  </w:style>
  <w:style w:type="paragraph" w:styleId="Heading3">
    <w:name w:val="heading 3"/>
    <w:basedOn w:val="Normal"/>
    <w:next w:val="Normal"/>
    <w:link w:val="Heading3Char"/>
    <w:uiPriority w:val="9"/>
    <w:unhideWhenUsed/>
    <w:rsid w:val="000D624C"/>
    <w:pPr>
      <w:spacing w:before="240" w:after="0" w:line="240" w:lineRule="auto"/>
      <w:outlineLvl w:val="2"/>
    </w:pPr>
    <w:rPr>
      <w:rFonts w:ascii="Arial" w:hAnsi="Arial"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0D624C"/>
    <w:rPr>
      <w:sz w:val="16"/>
      <w:szCs w:val="16"/>
    </w:rPr>
  </w:style>
  <w:style w:type="paragraph" w:styleId="CommentText">
    <w:name w:val="annotation text"/>
    <w:basedOn w:val="Normal"/>
    <w:link w:val="CommentTextChar"/>
    <w:unhideWhenUsed/>
    <w:rsid w:val="000D624C"/>
    <w:pPr>
      <w:spacing w:line="240" w:lineRule="auto"/>
    </w:pPr>
    <w:rPr>
      <w:sz w:val="20"/>
      <w:szCs w:val="20"/>
    </w:rPr>
  </w:style>
  <w:style w:type="character" w:customStyle="1" w:styleId="CommentTextChar">
    <w:name w:val="Comment Text Char"/>
    <w:basedOn w:val="DefaultParagraphFont"/>
    <w:link w:val="CommentText"/>
    <w:rsid w:val="000D624C"/>
    <w:rPr>
      <w:sz w:val="20"/>
      <w:szCs w:val="20"/>
    </w:rPr>
  </w:style>
  <w:style w:type="paragraph" w:styleId="CommentSubject">
    <w:name w:val="annotation subject"/>
    <w:basedOn w:val="CommentText"/>
    <w:next w:val="CommentText"/>
    <w:link w:val="CommentSubjectChar"/>
    <w:uiPriority w:val="99"/>
    <w:semiHidden/>
    <w:unhideWhenUsed/>
    <w:rsid w:val="000D624C"/>
    <w:rPr>
      <w:b/>
      <w:bCs/>
    </w:rPr>
  </w:style>
  <w:style w:type="character" w:customStyle="1" w:styleId="CommentSubjectChar">
    <w:name w:val="Comment Subject Char"/>
    <w:basedOn w:val="CommentTextChar"/>
    <w:link w:val="CommentSubject"/>
    <w:uiPriority w:val="99"/>
    <w:semiHidden/>
    <w:rsid w:val="000D624C"/>
    <w:rPr>
      <w:b/>
      <w:bCs/>
      <w:sz w:val="20"/>
      <w:szCs w:val="20"/>
    </w:rPr>
  </w:style>
  <w:style w:type="paragraph" w:styleId="BalloonText">
    <w:name w:val="Balloon Text"/>
    <w:basedOn w:val="Normal"/>
    <w:link w:val="BalloonTextChar"/>
    <w:uiPriority w:val="99"/>
    <w:semiHidden/>
    <w:unhideWhenUsed/>
    <w:rsid w:val="000D6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24C"/>
    <w:rPr>
      <w:rFonts w:ascii="Tahoma" w:hAnsi="Tahoma" w:cs="Tahoma"/>
      <w:sz w:val="16"/>
      <w:szCs w:val="16"/>
    </w:rPr>
  </w:style>
  <w:style w:type="character" w:customStyle="1" w:styleId="Heading1Char">
    <w:name w:val="Heading 1 Char"/>
    <w:basedOn w:val="DefaultParagraphFont"/>
    <w:link w:val="Heading1"/>
    <w:uiPriority w:val="9"/>
    <w:rsid w:val="004464F8"/>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77595F"/>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0D624C"/>
    <w:rPr>
      <w:rFonts w:ascii="Arial" w:hAnsi="Arial" w:cs="Arial"/>
      <w:b/>
      <w:sz w:val="24"/>
      <w:szCs w:val="24"/>
    </w:rPr>
  </w:style>
  <w:style w:type="table" w:styleId="TableGrid">
    <w:name w:val="Table Grid"/>
    <w:basedOn w:val="TableNormal"/>
    <w:rsid w:val="000D624C"/>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0D624C"/>
    <w:pPr>
      <w:spacing w:after="0" w:line="240" w:lineRule="auto"/>
    </w:pPr>
    <w:rPr>
      <w:sz w:val="20"/>
      <w:szCs w:val="20"/>
    </w:rPr>
  </w:style>
  <w:style w:type="character" w:customStyle="1" w:styleId="FootnoteTextChar">
    <w:name w:val="Footnote Text Char"/>
    <w:basedOn w:val="DefaultParagraphFont"/>
    <w:link w:val="FootnoteText"/>
    <w:uiPriority w:val="99"/>
    <w:rsid w:val="000D624C"/>
    <w:rPr>
      <w:sz w:val="20"/>
      <w:szCs w:val="20"/>
    </w:rPr>
  </w:style>
  <w:style w:type="character" w:styleId="FootnoteReference">
    <w:name w:val="footnote reference"/>
    <w:basedOn w:val="DefaultParagraphFont"/>
    <w:uiPriority w:val="99"/>
    <w:semiHidden/>
    <w:unhideWhenUsed/>
    <w:rsid w:val="000D624C"/>
    <w:rPr>
      <w:vertAlign w:val="superscript"/>
    </w:rPr>
  </w:style>
  <w:style w:type="character" w:styleId="Hyperlink">
    <w:name w:val="Hyperlink"/>
    <w:basedOn w:val="DefaultParagraphFont"/>
    <w:uiPriority w:val="99"/>
    <w:unhideWhenUsed/>
    <w:rsid w:val="000D624C"/>
    <w:rPr>
      <w:color w:val="0000FF" w:themeColor="hyperlink"/>
      <w:u w:val="single"/>
    </w:rPr>
  </w:style>
  <w:style w:type="paragraph" w:styleId="ListParagraph">
    <w:name w:val="List Paragraph"/>
    <w:basedOn w:val="Normal"/>
    <w:link w:val="ListParagraphChar"/>
    <w:uiPriority w:val="34"/>
    <w:qFormat/>
    <w:rsid w:val="00365AB2"/>
    <w:pPr>
      <w:ind w:left="720"/>
      <w:contextualSpacing/>
    </w:pPr>
  </w:style>
  <w:style w:type="paragraph" w:styleId="TOCHeading">
    <w:name w:val="TOC Heading"/>
    <w:basedOn w:val="Heading1"/>
    <w:next w:val="Normal"/>
    <w:uiPriority w:val="39"/>
    <w:unhideWhenUsed/>
    <w:qFormat/>
    <w:rsid w:val="00574D85"/>
    <w:pPr>
      <w:keepNext/>
      <w:keepLines/>
      <w:jc w:val="center"/>
      <w:outlineLvl w:val="9"/>
    </w:pPr>
    <w:rPr>
      <w:rFonts w:eastAsiaTheme="majorEastAsia"/>
      <w:bCs/>
      <w:sz w:val="24"/>
      <w:szCs w:val="24"/>
    </w:rPr>
  </w:style>
  <w:style w:type="paragraph" w:styleId="TOC1">
    <w:name w:val="toc 1"/>
    <w:basedOn w:val="Normal"/>
    <w:next w:val="Normal"/>
    <w:autoRedefine/>
    <w:uiPriority w:val="39"/>
    <w:unhideWhenUsed/>
    <w:rsid w:val="003F1410"/>
    <w:pPr>
      <w:tabs>
        <w:tab w:val="right" w:leader="dot" w:pos="9350"/>
      </w:tabs>
      <w:spacing w:after="0"/>
    </w:pPr>
    <w:rPr>
      <w:rFonts w:cs="Times New Roman"/>
      <w:noProof/>
    </w:rPr>
  </w:style>
  <w:style w:type="paragraph" w:styleId="TOC2">
    <w:name w:val="toc 2"/>
    <w:basedOn w:val="Normal"/>
    <w:next w:val="Normal"/>
    <w:autoRedefine/>
    <w:uiPriority w:val="39"/>
    <w:unhideWhenUsed/>
    <w:rsid w:val="00241381"/>
    <w:pPr>
      <w:tabs>
        <w:tab w:val="right" w:leader="dot" w:pos="9350"/>
      </w:tabs>
      <w:spacing w:after="0" w:line="240" w:lineRule="auto"/>
      <w:ind w:left="216"/>
    </w:pPr>
  </w:style>
  <w:style w:type="paragraph" w:styleId="TOC3">
    <w:name w:val="toc 3"/>
    <w:basedOn w:val="Normal"/>
    <w:next w:val="Normal"/>
    <w:autoRedefine/>
    <w:uiPriority w:val="39"/>
    <w:unhideWhenUsed/>
    <w:rsid w:val="00E317EE"/>
    <w:pPr>
      <w:tabs>
        <w:tab w:val="left" w:pos="880"/>
        <w:tab w:val="right" w:leader="dot" w:pos="9350"/>
      </w:tabs>
      <w:spacing w:after="0" w:line="240" w:lineRule="auto"/>
      <w:ind w:left="446"/>
    </w:pPr>
  </w:style>
  <w:style w:type="paragraph" w:styleId="Header">
    <w:name w:val="header"/>
    <w:basedOn w:val="Normal"/>
    <w:link w:val="HeaderChar"/>
    <w:uiPriority w:val="99"/>
    <w:unhideWhenUsed/>
    <w:rsid w:val="000C0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1D2"/>
  </w:style>
  <w:style w:type="paragraph" w:styleId="Footer">
    <w:name w:val="footer"/>
    <w:basedOn w:val="Normal"/>
    <w:link w:val="FooterChar"/>
    <w:uiPriority w:val="99"/>
    <w:unhideWhenUsed/>
    <w:rsid w:val="000C0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1D2"/>
  </w:style>
  <w:style w:type="paragraph" w:customStyle="1" w:styleId="OpeningParagraph">
    <w:name w:val="Opening Paragraph"/>
    <w:basedOn w:val="Indentedpara"/>
    <w:next w:val="Indentedpara"/>
    <w:rsid w:val="002E4AA9"/>
    <w:pPr>
      <w:ind w:firstLine="0"/>
    </w:pPr>
  </w:style>
  <w:style w:type="paragraph" w:customStyle="1" w:styleId="Indentedpara">
    <w:name w:val="Indented para"/>
    <w:rsid w:val="002E4AA9"/>
    <w:pPr>
      <w:overflowPunct w:val="0"/>
      <w:autoSpaceDE w:val="0"/>
      <w:autoSpaceDN w:val="0"/>
      <w:adjustRightInd w:val="0"/>
      <w:spacing w:after="180" w:line="300" w:lineRule="exact"/>
      <w:ind w:firstLine="720"/>
      <w:jc w:val="both"/>
      <w:textAlignment w:val="baseline"/>
    </w:pPr>
    <w:rPr>
      <w:rFonts w:ascii="Times New Roman" w:eastAsia="Times New Roman" w:hAnsi="Times New Roman" w:cs="Times New Roman"/>
      <w:color w:val="000000"/>
      <w:spacing w:val="-4"/>
      <w:sz w:val="23"/>
      <w:szCs w:val="20"/>
    </w:rPr>
  </w:style>
  <w:style w:type="paragraph" w:customStyle="1" w:styleId="ChapterTitle">
    <w:name w:val="Chapter Title"/>
    <w:next w:val="ChapterTitle2"/>
    <w:link w:val="ChapterTitleChar"/>
    <w:rsid w:val="002E4AA9"/>
    <w:pPr>
      <w:keepNext/>
      <w:tabs>
        <w:tab w:val="right" w:pos="8640"/>
      </w:tabs>
      <w:suppressAutoHyphens/>
      <w:overflowPunct w:val="0"/>
      <w:autoSpaceDE w:val="0"/>
      <w:autoSpaceDN w:val="0"/>
      <w:adjustRightInd w:val="0"/>
      <w:spacing w:after="0" w:line="320" w:lineRule="exact"/>
      <w:jc w:val="center"/>
      <w:textAlignment w:val="baseline"/>
    </w:pPr>
    <w:rPr>
      <w:rFonts w:ascii="Arial" w:eastAsia="Times New Roman" w:hAnsi="Arial" w:cs="Times New Roman"/>
      <w:b/>
      <w:spacing w:val="-4"/>
      <w:sz w:val="32"/>
      <w:szCs w:val="20"/>
    </w:rPr>
  </w:style>
  <w:style w:type="paragraph" w:customStyle="1" w:styleId="HeadingA">
    <w:name w:val="Heading A"/>
    <w:basedOn w:val="Heading1"/>
    <w:next w:val="OpeningParagraph"/>
    <w:rsid w:val="00747DAB"/>
  </w:style>
  <w:style w:type="paragraph" w:customStyle="1" w:styleId="ChapterTitle2">
    <w:name w:val="Chapter Title 2"/>
    <w:basedOn w:val="ChapterTitle"/>
    <w:next w:val="OpeningParagraph"/>
    <w:link w:val="ChapterTitle2Char"/>
    <w:rsid w:val="002E4AA9"/>
    <w:pPr>
      <w:spacing w:after="480"/>
    </w:pPr>
  </w:style>
  <w:style w:type="character" w:customStyle="1" w:styleId="ChapterTitleChar">
    <w:name w:val="Chapter Title Char"/>
    <w:basedOn w:val="DefaultParagraphFont"/>
    <w:link w:val="ChapterTitle"/>
    <w:rsid w:val="002E4AA9"/>
    <w:rPr>
      <w:rFonts w:ascii="Arial" w:eastAsia="Times New Roman" w:hAnsi="Arial" w:cs="Times New Roman"/>
      <w:b/>
      <w:spacing w:val="-4"/>
      <w:sz w:val="32"/>
      <w:szCs w:val="20"/>
    </w:rPr>
  </w:style>
  <w:style w:type="character" w:customStyle="1" w:styleId="ChapterTitle2Char">
    <w:name w:val="Chapter Title 2 Char"/>
    <w:basedOn w:val="ChapterTitleChar"/>
    <w:link w:val="ChapterTitle2"/>
    <w:rsid w:val="002E4AA9"/>
    <w:rPr>
      <w:rFonts w:ascii="Arial" w:eastAsia="Times New Roman" w:hAnsi="Arial" w:cs="Times New Roman"/>
      <w:b/>
      <w:spacing w:val="-4"/>
      <w:sz w:val="32"/>
      <w:szCs w:val="20"/>
    </w:rPr>
  </w:style>
  <w:style w:type="paragraph" w:styleId="Revision">
    <w:name w:val="Revision"/>
    <w:hidden/>
    <w:uiPriority w:val="99"/>
    <w:semiHidden/>
    <w:rsid w:val="007E4A84"/>
    <w:pPr>
      <w:spacing w:after="0" w:line="240" w:lineRule="auto"/>
    </w:pPr>
  </w:style>
  <w:style w:type="paragraph" w:customStyle="1" w:styleId="NormalSS">
    <w:name w:val="NormalSS"/>
    <w:basedOn w:val="Normal"/>
    <w:link w:val="NormalSSChar"/>
    <w:qFormat/>
    <w:rsid w:val="00313652"/>
    <w:pPr>
      <w:tabs>
        <w:tab w:val="left" w:pos="432"/>
      </w:tabs>
      <w:spacing w:after="240" w:line="240" w:lineRule="auto"/>
      <w:ind w:firstLine="432"/>
      <w:jc w:val="both"/>
    </w:pPr>
    <w:rPr>
      <w:rFonts w:ascii="Garamond" w:eastAsia="Times New Roman" w:hAnsi="Garamond" w:cs="Times New Roman"/>
      <w:szCs w:val="24"/>
    </w:rPr>
  </w:style>
  <w:style w:type="paragraph" w:customStyle="1" w:styleId="Heading2Blue">
    <w:name w:val="Heading 2_Blue"/>
    <w:basedOn w:val="Normal"/>
    <w:next w:val="Normal"/>
    <w:rsid w:val="00313652"/>
    <w:pPr>
      <w:keepNext/>
      <w:tabs>
        <w:tab w:val="left" w:pos="432"/>
      </w:tabs>
      <w:spacing w:after="240" w:line="240" w:lineRule="auto"/>
      <w:ind w:left="432" w:hanging="432"/>
      <w:jc w:val="both"/>
      <w:outlineLvl w:val="1"/>
    </w:pPr>
    <w:rPr>
      <w:rFonts w:ascii="Lucida Sans" w:eastAsia="Times New Roman" w:hAnsi="Lucida Sans" w:cs="Times New Roman"/>
      <w:b/>
      <w:color w:val="345294"/>
      <w:szCs w:val="24"/>
    </w:rPr>
  </w:style>
  <w:style w:type="character" w:styleId="FollowedHyperlink">
    <w:name w:val="FollowedHyperlink"/>
    <w:basedOn w:val="DefaultParagraphFont"/>
    <w:uiPriority w:val="99"/>
    <w:semiHidden/>
    <w:unhideWhenUsed/>
    <w:rsid w:val="00BB3001"/>
    <w:rPr>
      <w:color w:val="800080" w:themeColor="followedHyperlink"/>
      <w:u w:val="single"/>
    </w:rPr>
  </w:style>
  <w:style w:type="character" w:customStyle="1" w:styleId="caps">
    <w:name w:val="caps"/>
    <w:basedOn w:val="DefaultParagraphFont"/>
    <w:rsid w:val="004935FB"/>
  </w:style>
  <w:style w:type="character" w:customStyle="1" w:styleId="NormalSSChar">
    <w:name w:val="NormalSS Char"/>
    <w:basedOn w:val="DefaultParagraphFont"/>
    <w:link w:val="NormalSS"/>
    <w:locked/>
    <w:rsid w:val="00A965D2"/>
    <w:rPr>
      <w:rFonts w:ascii="Garamond" w:eastAsia="Times New Roman" w:hAnsi="Garamond" w:cs="Times New Roman"/>
      <w:sz w:val="24"/>
      <w:szCs w:val="24"/>
    </w:rPr>
  </w:style>
  <w:style w:type="paragraph" w:styleId="BodyText">
    <w:name w:val="Body Text"/>
    <w:basedOn w:val="Normal"/>
    <w:link w:val="BodyTextChar"/>
    <w:uiPriority w:val="99"/>
    <w:semiHidden/>
    <w:unhideWhenUsed/>
    <w:rsid w:val="00022628"/>
    <w:pPr>
      <w:spacing w:after="120"/>
    </w:pPr>
    <w:rPr>
      <w:rFonts w:ascii="Calibri" w:eastAsia="Calibri" w:hAnsi="Calibri" w:cs="Times New Roman"/>
      <w:sz w:val="22"/>
    </w:rPr>
  </w:style>
  <w:style w:type="character" w:customStyle="1" w:styleId="BodyTextChar">
    <w:name w:val="Body Text Char"/>
    <w:basedOn w:val="DefaultParagraphFont"/>
    <w:link w:val="BodyText"/>
    <w:uiPriority w:val="99"/>
    <w:semiHidden/>
    <w:rsid w:val="00022628"/>
    <w:rPr>
      <w:rFonts w:ascii="Calibri" w:eastAsia="Calibri" w:hAnsi="Calibri" w:cs="Times New Roman"/>
    </w:rPr>
  </w:style>
  <w:style w:type="paragraph" w:styleId="NormalWeb">
    <w:name w:val="Normal (Web)"/>
    <w:basedOn w:val="Normal"/>
    <w:uiPriority w:val="99"/>
    <w:semiHidden/>
    <w:unhideWhenUsed/>
    <w:rsid w:val="00EC78F3"/>
    <w:pPr>
      <w:spacing w:before="100" w:beforeAutospacing="1" w:after="100" w:afterAutospacing="1" w:line="240" w:lineRule="auto"/>
    </w:pPr>
    <w:rPr>
      <w:rFonts w:eastAsiaTheme="minorEastAsia" w:cs="Times New Roman"/>
      <w:szCs w:val="24"/>
    </w:rPr>
  </w:style>
  <w:style w:type="table" w:styleId="LightShading">
    <w:name w:val="Light Shading"/>
    <w:basedOn w:val="TableNormal"/>
    <w:uiPriority w:val="60"/>
    <w:rsid w:val="0005151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link w:val="ListParagraph"/>
    <w:uiPriority w:val="34"/>
    <w:locked/>
    <w:rsid w:val="00E57BBA"/>
    <w:rPr>
      <w:rFonts w:ascii="Times New Roman" w:hAnsi="Times New Roman"/>
      <w:sz w:val="24"/>
    </w:rPr>
  </w:style>
  <w:style w:type="paragraph" w:customStyle="1" w:styleId="BodyText1">
    <w:name w:val="Body Text1"/>
    <w:basedOn w:val="Normal"/>
    <w:uiPriority w:val="99"/>
    <w:rsid w:val="004F68F0"/>
    <w:pPr>
      <w:spacing w:after="120" w:line="360" w:lineRule="auto"/>
      <w:ind w:firstLine="720"/>
    </w:pPr>
    <w:rPr>
      <w:rFonts w:eastAsia="Times New Roman" w:cs="Times New Roman"/>
      <w:szCs w:val="20"/>
    </w:rPr>
  </w:style>
  <w:style w:type="paragraph" w:customStyle="1" w:styleId="paragraph">
    <w:name w:val="paragraph"/>
    <w:basedOn w:val="Normal"/>
    <w:rsid w:val="00D70EC7"/>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D70EC7"/>
  </w:style>
  <w:style w:type="character" w:customStyle="1" w:styleId="eop">
    <w:name w:val="eop"/>
    <w:basedOn w:val="DefaultParagraphFont"/>
    <w:rsid w:val="00D70EC7"/>
  </w:style>
  <w:style w:type="paragraph" w:customStyle="1" w:styleId="Heading3a">
    <w:name w:val="Heading 3a"/>
    <w:basedOn w:val="Heading3"/>
    <w:next w:val="Heading3"/>
    <w:link w:val="Heading3aChar"/>
    <w:qFormat/>
    <w:rsid w:val="009E0114"/>
    <w:rPr>
      <w:rFonts w:ascii="Times New Roman" w:hAnsi="Times New Roman"/>
      <w:i/>
    </w:rPr>
  </w:style>
  <w:style w:type="character" w:customStyle="1" w:styleId="Heading3aChar">
    <w:name w:val="Heading 3a Char"/>
    <w:basedOn w:val="DefaultParagraphFont"/>
    <w:link w:val="Heading3a"/>
    <w:rsid w:val="009E0114"/>
    <w:rPr>
      <w:rFonts w:ascii="Times New Roman" w:hAnsi="Times New Roman" w:cs="Arial"/>
      <w:b/>
      <w:i/>
      <w:sz w:val="24"/>
      <w:szCs w:val="24"/>
    </w:rPr>
  </w:style>
  <w:style w:type="paragraph" w:customStyle="1" w:styleId="Default">
    <w:name w:val="Default"/>
    <w:rsid w:val="00ED5E9F"/>
    <w:pPr>
      <w:autoSpaceDE w:val="0"/>
      <w:autoSpaceDN w:val="0"/>
      <w:adjustRightInd w:val="0"/>
      <w:spacing w:after="0" w:line="240" w:lineRule="auto"/>
    </w:pPr>
    <w:rPr>
      <w:rFonts w:ascii="Times New Roman" w:hAnsi="Times New Roman" w:cs="Times New Roman"/>
      <w:color w:val="000000"/>
      <w:sz w:val="24"/>
      <w:szCs w:val="24"/>
    </w:rPr>
  </w:style>
  <w:style w:type="table" w:styleId="PlainTable2">
    <w:name w:val="Plain Table 2"/>
    <w:basedOn w:val="TableNormal"/>
    <w:uiPriority w:val="42"/>
    <w:rsid w:val="006421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tion">
    <w:name w:val="Mention"/>
    <w:basedOn w:val="DefaultParagraphFont"/>
    <w:uiPriority w:val="99"/>
    <w:unhideWhenUsed/>
    <w:rsid w:val="0069221E"/>
    <w:rPr>
      <w:color w:val="2B579A"/>
      <w:shd w:val="clear" w:color="auto" w:fill="E1DFDD"/>
    </w:rPr>
  </w:style>
  <w:style w:type="character" w:styleId="UnresolvedMention">
    <w:name w:val="Unresolved Mention"/>
    <w:basedOn w:val="DefaultParagraphFont"/>
    <w:uiPriority w:val="99"/>
    <w:unhideWhenUsed/>
    <w:rsid w:val="00637249"/>
    <w:rPr>
      <w:color w:val="605E5C"/>
      <w:shd w:val="clear" w:color="auto" w:fill="E1DFDD"/>
    </w:rPr>
  </w:style>
  <w:style w:type="character" w:customStyle="1" w:styleId="cf01">
    <w:name w:val="cf01"/>
    <w:basedOn w:val="DefaultParagraphFont"/>
    <w:rsid w:val="00003C0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oleObject" Target="embeddings/oleObject1.vsd" /><Relationship Id="rId11" Type="http://schemas.openxmlformats.org/officeDocument/2006/relationships/hyperlink" Target="https://www.reginfo.gov/public/do/PRAICList?ref_nbr=201909-0970-003" TargetMode="External" /><Relationship Id="rId12" Type="http://schemas.openxmlformats.org/officeDocument/2006/relationships/hyperlink" Target="https://www.reginfo.gov/public/do/PRAOMBHistory?ombControlNumber=0970-0502"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E03F3FBB6E4C4DBF16A0ABA0A79751" ma:contentTypeVersion="17" ma:contentTypeDescription="Create a new document." ma:contentTypeScope="" ma:versionID="5b8f093325fd965b49f112e53ec39a7f">
  <xsd:schema xmlns:xsd="http://www.w3.org/2001/XMLSchema" xmlns:xs="http://www.w3.org/2001/XMLSchema" xmlns:p="http://schemas.microsoft.com/office/2006/metadata/properties" xmlns:ns2="48a9a164-40a6-44ad-87b1-f60fe5c502c1" xmlns:ns3="0963f003-5b44-4800-b4a1-640f5347aa52" targetNamespace="http://schemas.microsoft.com/office/2006/metadata/properties" ma:root="true" ma:fieldsID="601cc9b1b34d78966ddc5d8adcc3846a" ns2:_="" ns3:_="">
    <xsd:import namespace="48a9a164-40a6-44ad-87b1-f60fe5c502c1"/>
    <xsd:import namespace="0963f003-5b44-4800-b4a1-640f5347aa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9a164-40a6-44ad-87b1-f60fe5c50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63f003-5b44-4800-b4a1-640f5347aa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a76705-6b01-45a4-9934-446568b478d6}" ma:internalName="TaxCatchAll" ma:showField="CatchAllData" ma:web="0963f003-5b44-4800-b4a1-640f5347aa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haredWithUsers xmlns="0963f003-5b44-4800-b4a1-640f5347aa52">
      <UserInfo>
        <DisplayName>Rebecca Schwartz</DisplayName>
        <AccountId>12</AccountId>
        <AccountType/>
      </UserInfo>
      <UserInfo>
        <DisplayName>Jean Grossman</DisplayName>
        <AccountId>37</AccountId>
        <AccountType/>
      </UserInfo>
      <UserInfo>
        <DisplayName>Ilana Brody</DisplayName>
        <AccountId>6</AccountId>
        <AccountType/>
      </UserInfo>
      <UserInfo>
        <DisplayName>Helen Lee</DisplayName>
        <AccountId>21</AccountId>
        <AccountType/>
      </UserInfo>
      <UserInfo>
        <DisplayName>Clinton Key</DisplayName>
        <AccountId>88</AccountId>
        <AccountType/>
      </UserInfo>
      <UserInfo>
        <DisplayName>Mary Bambino</DisplayName>
        <AccountId>62</AccountId>
        <AccountType/>
      </UserInfo>
      <UserInfo>
        <DisplayName>Caitlin Anzelone</DisplayName>
        <AccountId>125</AccountId>
        <AccountType/>
      </UserInfo>
      <UserInfo>
        <DisplayName>Emily Hanno</DisplayName>
        <AccountId>337</AccountId>
        <AccountType/>
      </UserInfo>
      <UserInfo>
        <DisplayName>Emily Marano</DisplayName>
        <AccountId>66</AccountId>
        <AccountType/>
      </UserInfo>
      <UserInfo>
        <DisplayName>Erin Bumgarner-Harris</DisplayName>
        <AccountId>284</AccountId>
        <AccountType/>
      </UserInfo>
      <UserInfo>
        <DisplayName>Olivia Mirek</DisplayName>
        <AccountId>375</AccountId>
        <AccountType/>
      </UserInfo>
    </SharedWithUsers>
    <TaxCatchAll xmlns="0963f003-5b44-4800-b4a1-640f5347aa52" xsi:nil="true"/>
    <lcf76f155ced4ddcb4097134ff3c332f xmlns="48a9a164-40a6-44ad-87b1-f60fe5c502c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FC684C-345E-42A5-B696-4D8D710B0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9a164-40a6-44ad-87b1-f60fe5c502c1"/>
    <ds:schemaRef ds:uri="0963f003-5b44-4800-b4a1-640f5347a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AB6315-8B63-4B20-91D1-79DE38C2AC73}">
  <ds:schemaRefs>
    <ds:schemaRef ds:uri="http://schemas.microsoft.com/sharepoint/v3/contenttype/forms"/>
  </ds:schemaRefs>
</ds:datastoreItem>
</file>

<file path=customXml/itemProps3.xml><?xml version="1.0" encoding="utf-8"?>
<ds:datastoreItem xmlns:ds="http://schemas.openxmlformats.org/officeDocument/2006/customXml" ds:itemID="{3E7EDA19-C75D-4005-8446-38DABD531CE2}">
  <ds:schemaRefs>
    <ds:schemaRef ds:uri="http://www.w3.org/XML/1998/namespace"/>
    <ds:schemaRef ds:uri="http://purl.org/dc/terms/"/>
    <ds:schemaRef ds:uri="http://schemas.microsoft.com/office/2006/metadata/properties"/>
    <ds:schemaRef ds:uri="48a9a164-40a6-44ad-87b1-f60fe5c502c1"/>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0963f003-5b44-4800-b4a1-640f5347aa52"/>
  </ds:schemaRefs>
</ds:datastoreItem>
</file>

<file path=customXml/itemProps4.xml><?xml version="1.0" encoding="utf-8"?>
<ds:datastoreItem xmlns:ds="http://schemas.openxmlformats.org/officeDocument/2006/customXml" ds:itemID="{9C53C948-5411-4BA9-BA0F-DB69687B8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6883</Words>
  <Characters>39239</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46030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3</cp:revision>
  <cp:lastPrinted>2019-05-09T21:39:00Z</cp:lastPrinted>
  <dcterms:created xsi:type="dcterms:W3CDTF">2024-08-08T17:58:00Z</dcterms:created>
  <dcterms:modified xsi:type="dcterms:W3CDTF">2024-08-09T18:39:00Z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024">
    <vt:lpwstr>12</vt:lpwstr>
  </property>
  <property fmtid="{D5CDD505-2E9C-101B-9397-08002B2CF9AE}" pid="3" name="AuthorIds_UIVersion_11264">
    <vt:lpwstr>12</vt:lpwstr>
  </property>
  <property fmtid="{D5CDD505-2E9C-101B-9397-08002B2CF9AE}" pid="4" name="ContentTypeId">
    <vt:lpwstr>0x0101002AE03F3FBB6E4C4DBF16A0ABA0A79751</vt:lpwstr>
  </property>
  <property fmtid="{D5CDD505-2E9C-101B-9397-08002B2CF9AE}" pid="5" name="MediaServiceImageTags">
    <vt:lpwstr/>
  </property>
</Properties>
</file>