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48EC" w:rsidP="00FB48EC" w14:paraId="11D77455" w14:textId="77777777">
      <w:pPr>
        <w:rPr>
          <w:rFonts w:cstheme="minorHAnsi"/>
          <w:b/>
        </w:rPr>
      </w:pPr>
    </w:p>
    <w:p w:rsidR="00FB48EC" w:rsidRPr="006152DE" w:rsidP="00FB48EC" w14:paraId="11969A34" w14:textId="77777777">
      <w:pPr>
        <w:spacing w:after="0"/>
        <w:jc w:val="center"/>
        <w:rPr>
          <w:rFonts w:ascii="Arial" w:eastAsia="Times New Roman" w:hAnsi="Arial" w:cs="Arial"/>
          <w:b/>
          <w:sz w:val="40"/>
          <w:szCs w:val="40"/>
        </w:rPr>
      </w:pPr>
      <w:r w:rsidRPr="006152DE">
        <w:rPr>
          <w:rFonts w:ascii="Arial" w:hAnsi="Arial" w:cs="Arial"/>
          <w:b/>
          <w:sz w:val="40"/>
          <w:szCs w:val="40"/>
        </w:rPr>
        <w:t>ACF Behavioral Interventions to Advance Self-Sufficiency Next Generation (BIAS-NG) Project</w:t>
      </w:r>
    </w:p>
    <w:p w:rsidR="00FB48EC" w:rsidP="00FB48EC" w14:paraId="59A66EA4" w14:textId="68E03643">
      <w:pPr>
        <w:spacing w:after="0"/>
        <w:jc w:val="center"/>
        <w:rPr>
          <w:rFonts w:ascii="Arial" w:hAnsi="Arial" w:cs="Arial"/>
        </w:rPr>
      </w:pPr>
    </w:p>
    <w:p w:rsidR="006152DE" w:rsidRPr="006152DE" w:rsidP="00FB48EC" w14:paraId="7C8EA3BE" w14:textId="77777777">
      <w:pPr>
        <w:spacing w:after="0"/>
        <w:jc w:val="center"/>
        <w:rPr>
          <w:rFonts w:ascii="Arial" w:hAnsi="Arial" w:cs="Arial"/>
        </w:rPr>
      </w:pPr>
    </w:p>
    <w:p w:rsidR="00FB48EC" w:rsidRPr="006152DE" w:rsidP="00FB48EC" w14:paraId="60EF7ACB" w14:textId="76AD182B">
      <w:pPr>
        <w:spacing w:after="0"/>
        <w:jc w:val="center"/>
        <w:rPr>
          <w:rFonts w:ascii="Arial" w:hAnsi="Arial" w:cs="Arial"/>
          <w:sz w:val="32"/>
          <w:szCs w:val="32"/>
        </w:rPr>
      </w:pPr>
      <w:bookmarkStart w:id="0" w:name="_Hlk29367717"/>
      <w:r w:rsidRPr="006152DE">
        <w:rPr>
          <w:rFonts w:ascii="Arial" w:hAnsi="Arial" w:cs="Arial"/>
          <w:b/>
          <w:sz w:val="32"/>
          <w:szCs w:val="32"/>
        </w:rPr>
        <w:t xml:space="preserve">Generic Information Collection for Qualitative and Descriptive Quantitative </w:t>
      </w:r>
      <w:r w:rsidR="009D6902">
        <w:rPr>
          <w:rFonts w:ascii="Arial" w:hAnsi="Arial" w:cs="Arial"/>
          <w:b/>
          <w:sz w:val="32"/>
          <w:szCs w:val="32"/>
        </w:rPr>
        <w:t xml:space="preserve">Implementation Research </w:t>
      </w:r>
      <w:r w:rsidRPr="006152DE">
        <w:rPr>
          <w:rFonts w:ascii="Arial" w:hAnsi="Arial" w:cs="Arial"/>
          <w:b/>
          <w:sz w:val="32"/>
          <w:szCs w:val="32"/>
        </w:rPr>
        <w:t>Data Collection for</w:t>
      </w:r>
      <w:bookmarkEnd w:id="0"/>
      <w:r w:rsidRPr="006152DE" w:rsidR="006152DE">
        <w:rPr>
          <w:rFonts w:ascii="Arial" w:hAnsi="Arial" w:cs="Arial"/>
          <w:b/>
          <w:sz w:val="32"/>
          <w:szCs w:val="32"/>
        </w:rPr>
        <w:t xml:space="preserve"> </w:t>
      </w:r>
      <w:r w:rsidR="009570D3">
        <w:rPr>
          <w:rFonts w:ascii="Arial" w:hAnsi="Arial" w:cs="Arial"/>
          <w:b/>
          <w:sz w:val="32"/>
          <w:szCs w:val="32"/>
        </w:rPr>
        <w:t>Two</w:t>
      </w:r>
      <w:r w:rsidR="00EB3E8D">
        <w:rPr>
          <w:rFonts w:ascii="Arial" w:hAnsi="Arial" w:cs="Arial"/>
          <w:b/>
          <w:sz w:val="32"/>
          <w:szCs w:val="32"/>
        </w:rPr>
        <w:t xml:space="preserve"> Early Head Start/Head Start Site</w:t>
      </w:r>
      <w:r w:rsidR="00177973">
        <w:rPr>
          <w:rFonts w:ascii="Arial" w:hAnsi="Arial" w:cs="Arial"/>
          <w:b/>
          <w:sz w:val="32"/>
          <w:szCs w:val="32"/>
        </w:rPr>
        <w:t>s</w:t>
      </w:r>
    </w:p>
    <w:p w:rsidR="00FB48EC" w:rsidRPr="006152DE" w:rsidP="00FB48EC" w14:paraId="5E46A931" w14:textId="77777777">
      <w:pPr>
        <w:pStyle w:val="ReportCover-Title"/>
        <w:rPr>
          <w:rFonts w:ascii="Arial" w:hAnsi="Arial" w:cs="Arial"/>
          <w:color w:val="auto"/>
          <w:sz w:val="22"/>
          <w:szCs w:val="22"/>
        </w:rPr>
      </w:pPr>
    </w:p>
    <w:p w:rsidR="00FB48EC" w:rsidRPr="006152DE" w:rsidP="00FB48EC" w14:paraId="57D5A8C5" w14:textId="77777777">
      <w:pPr>
        <w:pStyle w:val="ReportCover-Title"/>
        <w:jc w:val="center"/>
        <w:rPr>
          <w:rFonts w:ascii="Arial" w:hAnsi="Arial" w:cs="Arial"/>
          <w:color w:val="auto"/>
          <w:sz w:val="32"/>
          <w:szCs w:val="32"/>
        </w:rPr>
      </w:pPr>
      <w:r w:rsidRPr="006152DE">
        <w:rPr>
          <w:rFonts w:ascii="Arial" w:hAnsi="Arial" w:cs="Arial"/>
          <w:color w:val="auto"/>
          <w:sz w:val="32"/>
          <w:szCs w:val="32"/>
        </w:rPr>
        <w:t>OMB Information Collection Request</w:t>
      </w:r>
    </w:p>
    <w:p w:rsidR="00FB48EC" w:rsidP="006152DE" w14:paraId="62591DDF" w14:textId="37B5F815">
      <w:pPr>
        <w:pStyle w:val="ReportCover-Title"/>
        <w:jc w:val="center"/>
        <w:rPr>
          <w:rFonts w:ascii="Arial" w:hAnsi="Arial" w:cs="Arial"/>
          <w:color w:val="auto"/>
          <w:sz w:val="32"/>
          <w:szCs w:val="32"/>
        </w:rPr>
      </w:pPr>
      <w:r w:rsidRPr="006152DE">
        <w:rPr>
          <w:rFonts w:ascii="Arial" w:hAnsi="Arial" w:cs="Arial"/>
          <w:color w:val="auto"/>
          <w:sz w:val="32"/>
          <w:szCs w:val="32"/>
        </w:rPr>
        <w:t xml:space="preserve">0970 </w:t>
      </w:r>
      <w:r w:rsidR="006152DE">
        <w:rPr>
          <w:rFonts w:ascii="Arial" w:hAnsi="Arial" w:cs="Arial"/>
          <w:color w:val="auto"/>
          <w:sz w:val="32"/>
          <w:szCs w:val="32"/>
        </w:rPr>
        <w:t>–</w:t>
      </w:r>
      <w:r w:rsidRPr="006152DE">
        <w:rPr>
          <w:rFonts w:ascii="Arial" w:hAnsi="Arial" w:cs="Arial"/>
          <w:color w:val="auto"/>
          <w:sz w:val="32"/>
          <w:szCs w:val="32"/>
        </w:rPr>
        <w:t xml:space="preserve"> 0502</w:t>
      </w:r>
    </w:p>
    <w:p w:rsidR="006152DE" w:rsidRPr="006152DE" w:rsidP="006152DE" w14:paraId="5425D114" w14:textId="77777777">
      <w:pPr>
        <w:pStyle w:val="ReportCover-Title"/>
        <w:jc w:val="center"/>
        <w:rPr>
          <w:rFonts w:ascii="Arial" w:hAnsi="Arial" w:cs="Arial"/>
          <w:color w:val="auto"/>
          <w:sz w:val="32"/>
          <w:szCs w:val="32"/>
        </w:rPr>
      </w:pPr>
    </w:p>
    <w:p w:rsidR="00FB48EC" w:rsidRPr="006152DE" w:rsidP="00FB48EC" w14:paraId="0FDBDDE3" w14:textId="77777777">
      <w:pPr>
        <w:pStyle w:val="ReportCover-Date"/>
        <w:spacing w:after="360" w:line="240" w:lineRule="auto"/>
        <w:jc w:val="center"/>
        <w:rPr>
          <w:rFonts w:ascii="Arial" w:hAnsi="Arial" w:cs="Arial"/>
          <w:color w:val="auto"/>
          <w:sz w:val="48"/>
          <w:szCs w:val="48"/>
        </w:rPr>
      </w:pPr>
      <w:r w:rsidRPr="006152DE">
        <w:rPr>
          <w:rFonts w:ascii="Arial" w:hAnsi="Arial" w:cs="Arial"/>
          <w:color w:val="auto"/>
          <w:sz w:val="48"/>
          <w:szCs w:val="48"/>
        </w:rPr>
        <w:t>Supporting Statement</w:t>
      </w:r>
    </w:p>
    <w:p w:rsidR="00FB48EC" w:rsidRPr="006152DE" w:rsidP="00FB48EC" w14:paraId="00DC1A32" w14:textId="77777777">
      <w:pPr>
        <w:pStyle w:val="ReportCover-Date"/>
        <w:spacing w:after="360" w:line="240" w:lineRule="auto"/>
        <w:jc w:val="center"/>
        <w:rPr>
          <w:rFonts w:ascii="Arial" w:hAnsi="Arial" w:cs="Arial"/>
          <w:color w:val="auto"/>
          <w:sz w:val="48"/>
          <w:szCs w:val="48"/>
        </w:rPr>
      </w:pPr>
      <w:r w:rsidRPr="006152DE">
        <w:rPr>
          <w:rFonts w:ascii="Arial" w:hAnsi="Arial" w:cs="Arial"/>
          <w:color w:val="auto"/>
          <w:sz w:val="48"/>
          <w:szCs w:val="48"/>
        </w:rPr>
        <w:t>Part B</w:t>
      </w:r>
    </w:p>
    <w:p w:rsidR="00FB48EC" w:rsidRPr="006152DE" w:rsidP="00FB48EC" w14:paraId="16E5A3A5" w14:textId="08E2DDFC">
      <w:pPr>
        <w:pStyle w:val="ReportCover-Date"/>
        <w:jc w:val="center"/>
        <w:rPr>
          <w:rFonts w:ascii="Arial" w:hAnsi="Arial" w:cs="Arial"/>
          <w:color w:val="auto"/>
          <w:szCs w:val="24"/>
        </w:rPr>
      </w:pPr>
      <w:r>
        <w:rPr>
          <w:rFonts w:ascii="Arial" w:hAnsi="Arial" w:cs="Arial"/>
          <w:color w:val="auto"/>
          <w:szCs w:val="24"/>
        </w:rPr>
        <w:t>February</w:t>
      </w:r>
      <w:r>
        <w:rPr>
          <w:rFonts w:ascii="Arial" w:hAnsi="Arial" w:cs="Arial"/>
          <w:color w:val="auto"/>
          <w:szCs w:val="24"/>
        </w:rPr>
        <w:t xml:space="preserve"> </w:t>
      </w:r>
      <w:r w:rsidR="00B41DCC">
        <w:rPr>
          <w:rFonts w:ascii="Arial" w:hAnsi="Arial" w:cs="Arial"/>
          <w:color w:val="auto"/>
          <w:szCs w:val="24"/>
        </w:rPr>
        <w:t>2024</w:t>
      </w:r>
    </w:p>
    <w:p w:rsidR="00FB48EC" w:rsidRPr="006152DE" w:rsidP="00FB48EC" w14:paraId="02C39C41" w14:textId="77777777">
      <w:pPr>
        <w:spacing w:after="0" w:line="240" w:lineRule="auto"/>
        <w:jc w:val="center"/>
        <w:rPr>
          <w:rFonts w:ascii="Arial" w:hAnsi="Arial" w:cs="Arial"/>
        </w:rPr>
      </w:pPr>
    </w:p>
    <w:p w:rsidR="00FB48EC" w:rsidRPr="006152DE" w:rsidP="00FB48EC" w14:paraId="254E2825" w14:textId="77777777">
      <w:pPr>
        <w:spacing w:after="0" w:line="240" w:lineRule="auto"/>
        <w:jc w:val="center"/>
        <w:rPr>
          <w:rFonts w:ascii="Arial" w:hAnsi="Arial" w:cs="Arial"/>
        </w:rPr>
      </w:pPr>
      <w:r w:rsidRPr="006152DE">
        <w:rPr>
          <w:rFonts w:ascii="Arial" w:hAnsi="Arial" w:cs="Arial"/>
        </w:rPr>
        <w:t>Submitted By:</w:t>
      </w:r>
    </w:p>
    <w:p w:rsidR="00FB48EC" w:rsidRPr="006152DE" w:rsidP="00FB48EC" w14:paraId="4266C9F4" w14:textId="77777777">
      <w:pPr>
        <w:spacing w:after="0" w:line="240" w:lineRule="auto"/>
        <w:jc w:val="center"/>
        <w:rPr>
          <w:rFonts w:ascii="Arial" w:hAnsi="Arial" w:cs="Arial"/>
        </w:rPr>
      </w:pPr>
      <w:r w:rsidRPr="006152DE">
        <w:rPr>
          <w:rFonts w:ascii="Arial" w:hAnsi="Arial" w:cs="Arial"/>
        </w:rPr>
        <w:t>Office of Planning, Research, and Evaluation</w:t>
      </w:r>
    </w:p>
    <w:p w:rsidR="00FB48EC" w:rsidRPr="006152DE" w:rsidP="00FB48EC" w14:paraId="7C5E78CE" w14:textId="77777777">
      <w:pPr>
        <w:spacing w:after="0" w:line="240" w:lineRule="auto"/>
        <w:jc w:val="center"/>
        <w:rPr>
          <w:rFonts w:ascii="Arial" w:hAnsi="Arial" w:cs="Arial"/>
        </w:rPr>
      </w:pPr>
      <w:r w:rsidRPr="006152DE">
        <w:rPr>
          <w:rFonts w:ascii="Arial" w:hAnsi="Arial" w:cs="Arial"/>
        </w:rPr>
        <w:t xml:space="preserve">Administration for Children and Families </w:t>
      </w:r>
    </w:p>
    <w:p w:rsidR="00FB48EC" w:rsidRPr="006152DE" w:rsidP="00FB48EC" w14:paraId="4F4D7337" w14:textId="77777777">
      <w:pPr>
        <w:spacing w:after="0" w:line="240" w:lineRule="auto"/>
        <w:jc w:val="center"/>
        <w:rPr>
          <w:rFonts w:ascii="Arial" w:hAnsi="Arial" w:cs="Arial"/>
        </w:rPr>
      </w:pPr>
      <w:r w:rsidRPr="006152DE">
        <w:rPr>
          <w:rFonts w:ascii="Arial" w:hAnsi="Arial" w:cs="Arial"/>
        </w:rPr>
        <w:t>U.S. Department of Health and Human Services</w:t>
      </w:r>
    </w:p>
    <w:p w:rsidR="00FB48EC" w:rsidRPr="006152DE" w:rsidP="00FB48EC" w14:paraId="6949F2E6" w14:textId="77777777">
      <w:pPr>
        <w:spacing w:after="0" w:line="240" w:lineRule="auto"/>
        <w:jc w:val="center"/>
        <w:rPr>
          <w:rFonts w:ascii="Arial" w:hAnsi="Arial" w:cs="Arial"/>
        </w:rPr>
      </w:pPr>
    </w:p>
    <w:p w:rsidR="00FB48EC" w:rsidRPr="006152DE" w:rsidP="00FB48EC" w14:paraId="54F84D4D" w14:textId="77777777">
      <w:pPr>
        <w:spacing w:after="0" w:line="240" w:lineRule="auto"/>
        <w:jc w:val="center"/>
        <w:rPr>
          <w:rFonts w:ascii="Arial" w:hAnsi="Arial" w:cs="Arial"/>
        </w:rPr>
      </w:pPr>
      <w:r w:rsidRPr="006152DE">
        <w:rPr>
          <w:rFonts w:ascii="Arial" w:hAnsi="Arial" w:cs="Arial"/>
        </w:rPr>
        <w:t>4</w:t>
      </w:r>
      <w:r w:rsidRPr="006152DE">
        <w:rPr>
          <w:rFonts w:ascii="Arial" w:hAnsi="Arial" w:cs="Arial"/>
          <w:vertAlign w:val="superscript"/>
        </w:rPr>
        <w:t>th</w:t>
      </w:r>
      <w:r w:rsidRPr="006152DE">
        <w:rPr>
          <w:rFonts w:ascii="Arial" w:hAnsi="Arial" w:cs="Arial"/>
        </w:rPr>
        <w:t xml:space="preserve"> Floor, Mary E. Switzer Building</w:t>
      </w:r>
    </w:p>
    <w:p w:rsidR="00FB48EC" w:rsidRPr="006152DE" w:rsidP="00FB48EC" w14:paraId="54BA6474" w14:textId="77777777">
      <w:pPr>
        <w:spacing w:after="0" w:line="240" w:lineRule="auto"/>
        <w:jc w:val="center"/>
        <w:rPr>
          <w:rFonts w:ascii="Arial" w:hAnsi="Arial" w:cs="Arial"/>
        </w:rPr>
      </w:pPr>
      <w:r w:rsidRPr="006152DE">
        <w:rPr>
          <w:rFonts w:ascii="Arial" w:hAnsi="Arial" w:cs="Arial"/>
        </w:rPr>
        <w:t>330 C Street, SW</w:t>
      </w:r>
    </w:p>
    <w:p w:rsidR="00FB48EC" w:rsidRPr="006152DE" w:rsidP="00FB48EC" w14:paraId="0DAC9C0C" w14:textId="77777777">
      <w:pPr>
        <w:spacing w:after="0" w:line="240" w:lineRule="auto"/>
        <w:jc w:val="center"/>
        <w:rPr>
          <w:rFonts w:ascii="Arial" w:hAnsi="Arial" w:cs="Arial"/>
        </w:rPr>
      </w:pPr>
      <w:r w:rsidRPr="006152DE">
        <w:rPr>
          <w:rFonts w:ascii="Arial" w:hAnsi="Arial" w:cs="Arial"/>
        </w:rPr>
        <w:t>Washington, D.C. 20201</w:t>
      </w:r>
    </w:p>
    <w:p w:rsidR="00FB48EC" w:rsidRPr="006152DE" w:rsidP="00FB48EC" w14:paraId="31EB2D09" w14:textId="77777777">
      <w:pPr>
        <w:spacing w:after="0" w:line="240" w:lineRule="auto"/>
        <w:jc w:val="center"/>
        <w:rPr>
          <w:rFonts w:ascii="Arial" w:hAnsi="Arial" w:cs="Arial"/>
        </w:rPr>
      </w:pPr>
    </w:p>
    <w:p w:rsidR="00FB48EC" w:rsidRPr="006152DE" w:rsidP="00FB48EC" w14:paraId="262B8059" w14:textId="77777777">
      <w:pPr>
        <w:spacing w:after="0" w:line="240" w:lineRule="auto"/>
        <w:jc w:val="center"/>
        <w:rPr>
          <w:rFonts w:ascii="Arial" w:hAnsi="Arial" w:cs="Arial"/>
        </w:rPr>
      </w:pPr>
      <w:r w:rsidRPr="006152DE">
        <w:rPr>
          <w:rFonts w:ascii="Arial" w:hAnsi="Arial" w:cs="Arial"/>
        </w:rPr>
        <w:t>Project Officers:</w:t>
      </w:r>
    </w:p>
    <w:p w:rsidR="00FB48EC" w:rsidRPr="006152DE" w:rsidP="00FB48EC" w14:paraId="6DE79425" w14:textId="77777777">
      <w:pPr>
        <w:spacing w:after="0" w:line="240" w:lineRule="auto"/>
        <w:jc w:val="center"/>
        <w:rPr>
          <w:rFonts w:ascii="Arial" w:hAnsi="Arial" w:cs="Arial"/>
        </w:rPr>
      </w:pPr>
      <w:r w:rsidRPr="006152DE">
        <w:rPr>
          <w:rFonts w:ascii="Arial" w:hAnsi="Arial" w:cs="Arial"/>
        </w:rPr>
        <w:t>Kim Clum</w:t>
      </w:r>
    </w:p>
    <w:p w:rsidR="00E51947" w:rsidP="00E51947" w14:paraId="62EF91E1" w14:textId="77777777">
      <w:pPr>
        <w:spacing w:after="0" w:line="240" w:lineRule="auto"/>
        <w:jc w:val="center"/>
        <w:rPr>
          <w:rFonts w:ascii="Arial" w:hAnsi="Arial" w:cs="Arial"/>
        </w:rPr>
      </w:pPr>
      <w:r>
        <w:rPr>
          <w:rFonts w:ascii="Arial" w:hAnsi="Arial" w:cs="Arial"/>
        </w:rPr>
        <w:t>Marie Lawrence</w:t>
      </w:r>
    </w:p>
    <w:p w:rsidR="00FB48EC" w:rsidP="00FB48EC" w14:paraId="5FC3A850" w14:textId="77777777">
      <w:pPr>
        <w:spacing w:after="0" w:line="240" w:lineRule="auto"/>
        <w:jc w:val="center"/>
        <w:rPr>
          <w:rFonts w:cstheme="minorHAnsi"/>
          <w:b/>
        </w:rPr>
      </w:pPr>
    </w:p>
    <w:p w:rsidR="00FB48EC" w:rsidP="00FB48EC" w14:paraId="701CE09F" w14:textId="77777777">
      <w:pPr>
        <w:spacing w:after="0" w:line="240" w:lineRule="auto"/>
        <w:jc w:val="center"/>
        <w:rPr>
          <w:rFonts w:cstheme="minorHAnsi"/>
          <w:b/>
        </w:rPr>
      </w:pPr>
    </w:p>
    <w:p w:rsidR="00FB48EC" w:rsidP="00FB48EC" w14:paraId="1EE2329E" w14:textId="77777777">
      <w:pPr>
        <w:spacing w:after="0" w:line="240" w:lineRule="auto"/>
        <w:jc w:val="center"/>
        <w:rPr>
          <w:rFonts w:cstheme="minorHAnsi"/>
          <w:b/>
        </w:rPr>
      </w:pPr>
    </w:p>
    <w:p w:rsidR="00FB48EC" w:rsidP="00FB48EC" w14:paraId="66BC9ECE" w14:textId="77777777">
      <w:pPr>
        <w:spacing w:after="0" w:line="240" w:lineRule="auto"/>
        <w:jc w:val="center"/>
        <w:rPr>
          <w:rFonts w:cstheme="minorHAnsi"/>
          <w:b/>
        </w:rPr>
      </w:pPr>
    </w:p>
    <w:p w:rsidR="00FB48EC" w:rsidP="00FB48EC" w14:paraId="084647FD" w14:textId="77777777">
      <w:pPr>
        <w:spacing w:after="0" w:line="240" w:lineRule="auto"/>
        <w:jc w:val="center"/>
        <w:rPr>
          <w:rFonts w:cstheme="minorHAnsi"/>
          <w:b/>
        </w:rPr>
      </w:pPr>
    </w:p>
    <w:p w:rsidR="00FB48EC" w:rsidRPr="00040E03" w:rsidP="00040E03" w14:paraId="0B44779A" w14:textId="6D08308A">
      <w:pPr>
        <w:jc w:val="center"/>
        <w:rPr>
          <w:b/>
          <w:bCs/>
          <w:sz w:val="28"/>
          <w:szCs w:val="28"/>
        </w:rPr>
      </w:pPr>
      <w:r w:rsidRPr="009D6902">
        <w:rPr>
          <w:b/>
          <w:bCs/>
          <w:sz w:val="32"/>
          <w:szCs w:val="32"/>
        </w:rPr>
        <w:t>P</w:t>
      </w:r>
      <w:r w:rsidRPr="009D6902">
        <w:rPr>
          <w:b/>
          <w:bCs/>
          <w:sz w:val="32"/>
          <w:szCs w:val="32"/>
        </w:rPr>
        <w:t>art B</w:t>
      </w:r>
    </w:p>
    <w:p w:rsidR="00FB48EC" w:rsidP="00FB48EC" w14:paraId="5CACF562" w14:textId="77777777">
      <w:pPr>
        <w:spacing w:after="0" w:line="240" w:lineRule="auto"/>
        <w:rPr>
          <w:rFonts w:cstheme="minorHAnsi"/>
          <w:b/>
        </w:rPr>
      </w:pPr>
    </w:p>
    <w:p w:rsidR="00FB48EC" w:rsidP="00FB48EC" w14:paraId="724E9168" w14:textId="77777777">
      <w:pPr>
        <w:spacing w:after="120" w:line="240" w:lineRule="auto"/>
        <w:rPr>
          <w:rFonts w:cstheme="minorHAnsi"/>
        </w:rPr>
      </w:pPr>
      <w:r>
        <w:rPr>
          <w:rFonts w:cstheme="minorHAnsi"/>
          <w:b/>
        </w:rPr>
        <w:t>B1.</w:t>
      </w:r>
      <w:r>
        <w:rPr>
          <w:rFonts w:cstheme="minorHAnsi"/>
          <w:b/>
        </w:rPr>
        <w:tab/>
        <w:t>Objectives</w:t>
      </w:r>
    </w:p>
    <w:p w:rsidR="00FB48EC" w:rsidP="00FB48EC" w14:paraId="4B2D36B2" w14:textId="77777777">
      <w:pPr>
        <w:spacing w:after="60" w:line="240" w:lineRule="auto"/>
        <w:rPr>
          <w:rFonts w:cstheme="minorHAnsi"/>
          <w:i/>
        </w:rPr>
      </w:pPr>
      <w:r>
        <w:rPr>
          <w:rFonts w:cstheme="minorHAnsi"/>
          <w:i/>
        </w:rPr>
        <w:t>Study Objectives</w:t>
      </w:r>
    </w:p>
    <w:p w:rsidR="00FB48EC" w:rsidP="00926AE5" w14:paraId="20982481" w14:textId="02E6CD12">
      <w:pPr>
        <w:autoSpaceDE w:val="0"/>
        <w:autoSpaceDN w:val="0"/>
        <w:adjustRightInd w:val="0"/>
        <w:spacing w:after="0" w:line="240" w:lineRule="atLeast"/>
        <w:rPr>
          <w:rFonts w:eastAsia="Times New Roman"/>
          <w:color w:val="000000"/>
        </w:rPr>
      </w:pPr>
      <w:r w:rsidRPr="4CA93903">
        <w:t xml:space="preserve">Behavioral Interventions to Advance Self-Sufficiency-Next Generation (BIAS-NG) consists of a series of mixed-methods studies to identify, develop, and test interventions related to social services and benefit receipt. This Generic Information Collection (GenIC) request pertains to implementation research in </w:t>
      </w:r>
      <w:r w:rsidRPr="4CA93903" w:rsidR="006970EC">
        <w:t>two</w:t>
      </w:r>
      <w:r w:rsidRPr="4CA93903">
        <w:t xml:space="preserve"> site</w:t>
      </w:r>
      <w:r w:rsidRPr="4CA93903" w:rsidR="006970EC">
        <w:t>s</w:t>
      </w:r>
      <w:r w:rsidRPr="4CA93903">
        <w:t xml:space="preserve"> in the </w:t>
      </w:r>
      <w:r w:rsidRPr="4CA93903" w:rsidR="00177973">
        <w:t>Early Head Start</w:t>
      </w:r>
      <w:r w:rsidRPr="4CA93903" w:rsidR="006970EC">
        <w:t>/Head Start</w:t>
      </w:r>
      <w:r w:rsidRPr="4CA93903" w:rsidR="00CB6ED8">
        <w:t xml:space="preserve"> (</w:t>
      </w:r>
      <w:r w:rsidRPr="4CA93903" w:rsidR="006970EC">
        <w:t>EHS/HS</w:t>
      </w:r>
      <w:r w:rsidRPr="4CA93903" w:rsidR="00CB6ED8">
        <w:t>) domain</w:t>
      </w:r>
      <w:r w:rsidRPr="4CA93903">
        <w:t xml:space="preserve">, </w:t>
      </w:r>
      <w:r w:rsidRPr="4CA93903" w:rsidR="00DD0593">
        <w:t xml:space="preserve">Wayne County </w:t>
      </w:r>
      <w:r w:rsidRPr="4CA93903" w:rsidR="00B03DAF">
        <w:t xml:space="preserve">Early Head Start/Head Start </w:t>
      </w:r>
      <w:r w:rsidRPr="4CA93903" w:rsidR="00DD0593">
        <w:t xml:space="preserve">programs </w:t>
      </w:r>
      <w:r w:rsidRPr="4CA93903" w:rsidR="006970EC">
        <w:t>Starfish and Matrix</w:t>
      </w:r>
      <w:r w:rsidRPr="4CA93903" w:rsidR="0082260E">
        <w:t xml:space="preserve">. </w:t>
      </w:r>
      <w:r w:rsidR="00BB7803">
        <w:t xml:space="preserve">The </w:t>
      </w:r>
      <w:r w:rsidR="00DD0593">
        <w:t>Wayne County Earl</w:t>
      </w:r>
      <w:r w:rsidR="005E151A">
        <w:t>y Head Start/Head Start</w:t>
      </w:r>
      <w:r w:rsidR="00BB7803">
        <w:t xml:space="preserve"> (</w:t>
      </w:r>
      <w:r w:rsidR="005E151A">
        <w:t>WC EHS/HS</w:t>
      </w:r>
      <w:r w:rsidR="00BB7803">
        <w:t>) study features an implementation study (the IC proposed here) and an impact study consisting of a randomized controlled trial (RCT) to assess the impact of</w:t>
      </w:r>
      <w:r w:rsidR="00EB25D3">
        <w:t xml:space="preserve"> a behaviorally-informed messaging intervention</w:t>
      </w:r>
      <w:r w:rsidR="00860012">
        <w:t xml:space="preserve"> </w:t>
      </w:r>
      <w:r w:rsidR="00EB25D3">
        <w:t xml:space="preserve">on </w:t>
      </w:r>
      <w:r w:rsidR="00545904">
        <w:t>child attendance</w:t>
      </w:r>
      <w:r w:rsidR="00BB7803">
        <w:t>. The information collected in this GenIC is specific to the implementation study and is intended to inform understanding of how the interventions being evaluated by the RCT in this phase of the BIAS-NG study are being implemented. The GenIC request includes</w:t>
      </w:r>
      <w:r w:rsidR="00545904">
        <w:t xml:space="preserve"> survey,</w:t>
      </w:r>
      <w:r w:rsidR="00BB7803">
        <w:t xml:space="preserve"> interviews and focus groups that will collect information about the treatment and control </w:t>
      </w:r>
      <w:r w:rsidR="00497E7F">
        <w:t>group</w:t>
      </w:r>
      <w:r w:rsidR="00BB7803">
        <w:t xml:space="preserve">s and about </w:t>
      </w:r>
      <w:r w:rsidR="00CB6B6A">
        <w:t>caregiver</w:t>
      </w:r>
      <w:r w:rsidR="00BB7803">
        <w:t xml:space="preserve">s’ and </w:t>
      </w:r>
      <w:r w:rsidRPr="00AF1248" w:rsidR="00BB7803">
        <w:t>practitioner</w:t>
      </w:r>
      <w:r w:rsidR="00BB7803">
        <w:t>’s</w:t>
      </w:r>
      <w:r w:rsidRPr="00AF1248" w:rsidR="00BB7803">
        <w:t xml:space="preserve"> </w:t>
      </w:r>
      <w:r w:rsidR="00BB7803">
        <w:t>perspectives</w:t>
      </w:r>
      <w:r w:rsidRPr="00AF1248" w:rsidR="00BB7803">
        <w:t xml:space="preserve"> on the intervention materials.</w:t>
      </w:r>
      <w:r w:rsidR="00BB7803">
        <w:t xml:space="preserve"> </w:t>
      </w:r>
    </w:p>
    <w:p w:rsidR="00926AE5" w:rsidRPr="00926AE5" w:rsidP="00926AE5" w14:paraId="05134B2E" w14:textId="77777777">
      <w:pPr>
        <w:autoSpaceDE w:val="0"/>
        <w:autoSpaceDN w:val="0"/>
        <w:adjustRightInd w:val="0"/>
        <w:spacing w:after="0" w:line="240" w:lineRule="atLeast"/>
        <w:rPr>
          <w:rFonts w:eastAsia="Times New Roman" w:cstheme="minorHAnsi"/>
          <w:color w:val="000000"/>
        </w:rPr>
      </w:pPr>
    </w:p>
    <w:p w:rsidR="00FB48EC" w:rsidP="00FB48EC" w14:paraId="07BD3A8A" w14:textId="77777777">
      <w:pPr>
        <w:spacing w:after="60" w:line="240" w:lineRule="auto"/>
        <w:rPr>
          <w:rFonts w:cstheme="minorHAnsi"/>
        </w:rPr>
      </w:pPr>
      <w:r>
        <w:rPr>
          <w:rFonts w:cstheme="minorHAnsi"/>
          <w:i/>
        </w:rPr>
        <w:t xml:space="preserve">Generalizability of Results </w:t>
      </w:r>
    </w:p>
    <w:p w:rsidR="00FB48EC" w:rsidP="00FB48EC" w14:paraId="017B732A" w14:textId="18F14CC2">
      <w:pPr>
        <w:autoSpaceDE w:val="0"/>
        <w:autoSpaceDN w:val="0"/>
        <w:adjustRightInd w:val="0"/>
        <w:spacing w:after="0" w:line="240" w:lineRule="atLeast"/>
        <w:rPr>
          <w:rFonts w:eastAsia="Times New Roman" w:cstheme="minorHAnsi"/>
          <w:color w:val="000000"/>
        </w:rPr>
      </w:pPr>
      <w:r>
        <w:rPr>
          <w:rFonts w:cstheme="minorHAnsi"/>
        </w:rPr>
        <w:t xml:space="preserve">This implementation study </w:t>
      </w:r>
      <w:r w:rsidR="005A5629">
        <w:rPr>
          <w:rFonts w:cstheme="minorHAnsi"/>
        </w:rPr>
        <w:t>Gen</w:t>
      </w:r>
      <w:r>
        <w:rPr>
          <w:rFonts w:cstheme="minorHAnsi"/>
        </w:rPr>
        <w:t xml:space="preserve">IC is intended to present an internally valid description of the implementation of an intervention in chosen sites, not to promote statistical generalization to other sites or service populations. </w:t>
      </w:r>
    </w:p>
    <w:p w:rsidR="00FB48EC" w:rsidP="00FB48EC" w14:paraId="77FDBA1E" w14:textId="77777777">
      <w:pPr>
        <w:autoSpaceDE w:val="0"/>
        <w:autoSpaceDN w:val="0"/>
        <w:adjustRightInd w:val="0"/>
        <w:spacing w:after="0" w:line="240" w:lineRule="atLeast"/>
        <w:rPr>
          <w:rFonts w:eastAsia="Times New Roman" w:cstheme="minorHAnsi"/>
          <w:color w:val="000000"/>
        </w:rPr>
      </w:pPr>
    </w:p>
    <w:p w:rsidR="00FB48EC" w:rsidP="00FB48EC" w14:paraId="5BDA0304" w14:textId="77777777">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FB48EC" w:rsidP="00040E03" w14:paraId="55B2880B" w14:textId="1154756C">
      <w:pPr>
        <w:spacing w:after="0" w:line="240" w:lineRule="auto"/>
      </w:pPr>
      <w:r w:rsidRPr="744805F8">
        <w:t>This implementation study involves</w:t>
      </w:r>
      <w:r w:rsidRPr="744805F8" w:rsidR="00FF252F">
        <w:t xml:space="preserve"> </w:t>
      </w:r>
      <w:r w:rsidRPr="0EB3735E" w:rsidR="45676E7B">
        <w:t xml:space="preserve">a </w:t>
      </w:r>
      <w:r w:rsidRPr="0EB3735E" w:rsidR="00FF252F">
        <w:t>survey</w:t>
      </w:r>
      <w:r w:rsidRPr="744805F8" w:rsidR="00FF252F">
        <w:t>,</w:t>
      </w:r>
      <w:r w:rsidRPr="744805F8">
        <w:t xml:space="preserve"> interviews</w:t>
      </w:r>
      <w:r w:rsidRPr="0EB3735E" w:rsidR="39F8ED42">
        <w:t>,</w:t>
      </w:r>
      <w:r w:rsidRPr="744805F8">
        <w:t xml:space="preserve"> and focus groups with </w:t>
      </w:r>
      <w:r w:rsidRPr="744805F8" w:rsidR="00FF252F">
        <w:t xml:space="preserve">Starfish and Matrix staff and </w:t>
      </w:r>
      <w:r w:rsidR="00871F16">
        <w:t>caregivers</w:t>
      </w:r>
      <w:r w:rsidRPr="744805F8" w:rsidR="00EC21AF">
        <w:t>.</w:t>
      </w:r>
      <w:r w:rsidRPr="744805F8">
        <w:t xml:space="preserve"> These methods will allow the research team to ask questions about the implementation of behaviorally informed </w:t>
      </w:r>
      <w:r w:rsidRPr="744805F8" w:rsidR="00BF2445">
        <w:t>messaging intervention</w:t>
      </w:r>
      <w:r w:rsidRPr="744805F8" w:rsidR="00690432">
        <w:t>s</w:t>
      </w:r>
      <w:r w:rsidRPr="744805F8">
        <w:t xml:space="preserve"> that cannot be answered through analysis of administrative data. </w:t>
      </w:r>
    </w:p>
    <w:p w:rsidR="00040E03" w:rsidP="00040E03" w14:paraId="257F0885" w14:textId="77777777">
      <w:pPr>
        <w:spacing w:after="0" w:line="240" w:lineRule="auto"/>
      </w:pPr>
    </w:p>
    <w:p w:rsidR="00FB48EC" w:rsidP="00FB48EC" w14:paraId="3D19F4CC" w14:textId="77777777">
      <w:pPr>
        <w:pStyle w:val="NormalWeb"/>
        <w:spacing w:before="0" w:beforeAutospacing="0" w:after="0" w:afterAutospacing="0"/>
        <w:rPr>
          <w:rFonts w:asciiTheme="minorHAnsi" w:hAnsiTheme="minorHAnsi" w:cstheme="minorHAnsi"/>
          <w:b/>
          <w:i/>
          <w:strike/>
          <w:sz w:val="22"/>
          <w:szCs w:val="22"/>
        </w:rPr>
      </w:pPr>
      <w:r>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00FB48EC" w:rsidP="00FB48EC" w14:paraId="27D1180B" w14:textId="77777777">
      <w:pPr>
        <w:pStyle w:val="ListParagraph"/>
        <w:spacing w:after="0" w:line="240" w:lineRule="auto"/>
        <w:ind w:left="0"/>
        <w:rPr>
          <w:rFonts w:cstheme="minorHAnsi"/>
        </w:rPr>
      </w:pPr>
    </w:p>
    <w:p w:rsidR="00FB48EC" w:rsidP="00FB48EC" w14:paraId="1B9420FC" w14:textId="77777777">
      <w:pPr>
        <w:pStyle w:val="ListParagraph"/>
        <w:spacing w:after="0" w:line="240" w:lineRule="auto"/>
        <w:ind w:left="0"/>
        <w:rPr>
          <w:rFonts w:cstheme="minorHAnsi"/>
        </w:rPr>
      </w:pPr>
    </w:p>
    <w:p w:rsidR="00FB48EC" w:rsidP="00FB48EC" w14:paraId="1CC225DC" w14:textId="77777777">
      <w:pPr>
        <w:pStyle w:val="ListParagraph"/>
        <w:spacing w:after="120"/>
        <w:ind w:left="0"/>
        <w:rPr>
          <w:rFonts w:eastAsia="Times New Roman" w:cstheme="minorHAnsi"/>
          <w:color w:val="000000"/>
        </w:rPr>
      </w:pPr>
      <w:r>
        <w:rPr>
          <w:rFonts w:cstheme="minorHAnsi"/>
          <w:b/>
        </w:rPr>
        <w:t>B2.</w:t>
      </w:r>
      <w:r>
        <w:rPr>
          <w:rFonts w:cstheme="minorHAnsi"/>
          <w:b/>
        </w:rPr>
        <w:tab/>
      </w:r>
      <w:r>
        <w:rPr>
          <w:rFonts w:eastAsia="Times New Roman" w:cstheme="minorHAnsi"/>
          <w:b/>
          <w:color w:val="000000"/>
        </w:rPr>
        <w:t>Methods and Design</w:t>
      </w:r>
    </w:p>
    <w:p w:rsidR="00FB48EC" w:rsidP="00FB48EC" w14:paraId="5F33393E" w14:textId="77777777">
      <w:pPr>
        <w:spacing w:after="60"/>
        <w:rPr>
          <w:i/>
        </w:rPr>
      </w:pPr>
      <w:r>
        <w:rPr>
          <w:i/>
        </w:rPr>
        <w:t xml:space="preserve">Target Population  </w:t>
      </w:r>
    </w:p>
    <w:p w:rsidR="00FB48EC" w:rsidP="00FB48EC" w14:paraId="4B27F4F0" w14:textId="77777777">
      <w:pPr>
        <w:spacing w:after="120" w:line="240" w:lineRule="auto"/>
        <w:rPr>
          <w:rFonts w:cstheme="minorHAnsi"/>
        </w:rPr>
      </w:pPr>
      <w:r>
        <w:rPr>
          <w:rFonts w:cstheme="minorHAnsi"/>
        </w:rPr>
        <w:t xml:space="preserve">The target population to be included in this GenIC include: </w:t>
      </w:r>
    </w:p>
    <w:p w:rsidR="00FB48EC" w:rsidP="00FB48EC" w14:paraId="56EC66DD" w14:textId="0D8A214A">
      <w:pPr>
        <w:pStyle w:val="ListParagraph"/>
        <w:numPr>
          <w:ilvl w:val="3"/>
          <w:numId w:val="1"/>
        </w:numPr>
        <w:ind w:left="720"/>
        <w:rPr>
          <w:rFonts w:cstheme="minorHAnsi"/>
        </w:rPr>
      </w:pPr>
      <w:r>
        <w:rPr>
          <w:rFonts w:cstheme="minorHAnsi"/>
        </w:rPr>
        <w:t>Caregivers</w:t>
      </w:r>
      <w:r w:rsidR="00204C25">
        <w:rPr>
          <w:rFonts w:cstheme="minorHAnsi"/>
        </w:rPr>
        <w:t xml:space="preserve"> </w:t>
      </w:r>
      <w:r w:rsidR="007A0E4E">
        <w:rPr>
          <w:rFonts w:cstheme="minorHAnsi"/>
        </w:rPr>
        <w:t>with children</w:t>
      </w:r>
      <w:r w:rsidR="00204C25">
        <w:rPr>
          <w:rFonts w:cstheme="minorHAnsi"/>
        </w:rPr>
        <w:t xml:space="preserve"> enrolled in center-based </w:t>
      </w:r>
      <w:r w:rsidR="00B03DAF">
        <w:rPr>
          <w:rFonts w:cstheme="minorHAnsi"/>
        </w:rPr>
        <w:t>Early Head Start or Head Start programs</w:t>
      </w:r>
      <w:r w:rsidR="00204C25">
        <w:rPr>
          <w:rFonts w:cstheme="minorHAnsi"/>
        </w:rPr>
        <w:t xml:space="preserve"> at</w:t>
      </w:r>
      <w:r w:rsidR="00BF2445">
        <w:rPr>
          <w:rFonts w:cstheme="minorHAnsi"/>
        </w:rPr>
        <w:t xml:space="preserve"> Starfish or Matrix</w:t>
      </w:r>
      <w:r w:rsidR="00204C25">
        <w:rPr>
          <w:rFonts w:cstheme="minorHAnsi"/>
        </w:rPr>
        <w:t xml:space="preserve"> who have a mobile phone number on record and have opted </w:t>
      </w:r>
      <w:r w:rsidR="00497E7F">
        <w:rPr>
          <w:rFonts w:cstheme="minorHAnsi"/>
        </w:rPr>
        <w:t>to</w:t>
      </w:r>
      <w:r w:rsidR="00204C25">
        <w:rPr>
          <w:rFonts w:cstheme="minorHAnsi"/>
        </w:rPr>
        <w:t xml:space="preserve"> receive messaging from the program through ChildPlus</w:t>
      </w:r>
      <w:r w:rsidR="00B84710">
        <w:rPr>
          <w:rFonts w:cstheme="minorHAnsi"/>
        </w:rPr>
        <w:t xml:space="preserve">. </w:t>
      </w:r>
    </w:p>
    <w:p w:rsidR="00FB48EC" w:rsidRPr="00A55AF6" w:rsidP="00FB48EC" w14:paraId="463317A8" w14:textId="3283643F">
      <w:pPr>
        <w:pStyle w:val="ListParagraph"/>
        <w:numPr>
          <w:ilvl w:val="0"/>
          <w:numId w:val="1"/>
        </w:numPr>
        <w:spacing w:after="0" w:line="240" w:lineRule="auto"/>
      </w:pPr>
      <w:r w:rsidRPr="00A55AF6">
        <w:t xml:space="preserve">Starfish and Matrix </w:t>
      </w:r>
      <w:r w:rsidRPr="00A55AF6" w:rsidR="00865289">
        <w:t>staff</w:t>
      </w:r>
      <w:r w:rsidRPr="00A55AF6" w:rsidR="00B84710">
        <w:t xml:space="preserve">. There are </w:t>
      </w:r>
      <w:r w:rsidRPr="00A55AF6" w:rsidR="653D79B1">
        <w:t xml:space="preserve">30 centers across </w:t>
      </w:r>
      <w:r w:rsidRPr="00A55AF6" w:rsidR="096693E2">
        <w:t>these two</w:t>
      </w:r>
      <w:r w:rsidRPr="00A55AF6" w:rsidR="653D79B1">
        <w:t xml:space="preserve"> </w:t>
      </w:r>
      <w:r w:rsidR="00B52842">
        <w:t>programs</w:t>
      </w:r>
      <w:r w:rsidRPr="00A55AF6" w:rsidR="653D79B1">
        <w:t>- each with approximately one center leader</w:t>
      </w:r>
      <w:r w:rsidRPr="00A55AF6" w:rsidR="5AEEBBD3">
        <w:t xml:space="preserve"> and</w:t>
      </w:r>
      <w:r w:rsidRPr="00A55AF6" w:rsidR="653D79B1">
        <w:t xml:space="preserve"> </w:t>
      </w:r>
      <w:bookmarkStart w:id="1" w:name="_Int_W0EDk2bj"/>
      <w:r w:rsidRPr="00A55AF6" w:rsidR="653D79B1">
        <w:t>one or two family</w:t>
      </w:r>
      <w:bookmarkEnd w:id="1"/>
      <w:r w:rsidRPr="00A55AF6" w:rsidR="653D79B1">
        <w:t xml:space="preserve"> service </w:t>
      </w:r>
      <w:r w:rsidRPr="00A55AF6" w:rsidR="007F4892">
        <w:t>workers</w:t>
      </w:r>
      <w:r w:rsidRPr="00A55AF6" w:rsidR="038FB88C">
        <w:t>. Each site has over a hundred teachers and support staff.</w:t>
      </w:r>
      <w:r w:rsidRPr="00A55AF6" w:rsidR="1F4915C6">
        <w:t xml:space="preserve"> </w:t>
      </w:r>
    </w:p>
    <w:p w:rsidR="00FB48EC" w:rsidP="00FB48EC" w14:paraId="2216A9AD" w14:textId="77777777">
      <w:pPr>
        <w:autoSpaceDE w:val="0"/>
        <w:autoSpaceDN w:val="0"/>
        <w:adjustRightInd w:val="0"/>
        <w:spacing w:line="240" w:lineRule="atLeast"/>
        <w:contextualSpacing/>
        <w:rPr>
          <w:rFonts w:eastAsia="Times New Roman" w:cstheme="minorHAnsi"/>
          <w:color w:val="000000"/>
        </w:rPr>
      </w:pPr>
    </w:p>
    <w:p w:rsidR="00FB48EC" w:rsidP="00FB48EC" w14:paraId="5A780B2B" w14:textId="77777777">
      <w:pPr>
        <w:spacing w:after="60"/>
        <w:rPr>
          <w:i/>
        </w:rPr>
      </w:pPr>
      <w:r>
        <w:rPr>
          <w:i/>
        </w:rPr>
        <w:t xml:space="preserve">Sampling </w:t>
      </w:r>
    </w:p>
    <w:p w:rsidR="00FB48EC" w:rsidP="00FB48EC" w14:paraId="4A5148BD" w14:textId="77777777">
      <w:pPr>
        <w:spacing w:after="120" w:line="240" w:lineRule="auto"/>
        <w:rPr>
          <w:rFonts w:cstheme="minorHAnsi"/>
        </w:rPr>
      </w:pPr>
      <w:r>
        <w:rPr>
          <w:rFonts w:cstheme="minorHAnsi"/>
        </w:rPr>
        <w:t xml:space="preserve">The target respondents to be included in this GenIC include: </w:t>
      </w:r>
    </w:p>
    <w:p w:rsidR="001B285E" w:rsidRPr="007932C4" w:rsidP="001B285E" w14:paraId="5EF07E34" w14:textId="059DE97B">
      <w:pPr>
        <w:pStyle w:val="ListParagraph"/>
        <w:numPr>
          <w:ilvl w:val="0"/>
          <w:numId w:val="1"/>
        </w:numPr>
        <w:spacing w:after="0" w:line="240" w:lineRule="auto"/>
      </w:pPr>
      <w:r w:rsidRPr="7161ECDD">
        <w:rPr>
          <w:b/>
        </w:rPr>
        <w:t xml:space="preserve">Up to </w:t>
      </w:r>
      <w:r w:rsidR="003F2599">
        <w:rPr>
          <w:b/>
        </w:rPr>
        <w:t>312</w:t>
      </w:r>
      <w:r w:rsidRPr="7161ECDD" w:rsidR="00570F67">
        <w:rPr>
          <w:b/>
        </w:rPr>
        <w:t xml:space="preserve"> </w:t>
      </w:r>
      <w:r w:rsidRPr="7161ECDD" w:rsidR="00EF2FED">
        <w:rPr>
          <w:b/>
        </w:rPr>
        <w:t>caregivers</w:t>
      </w:r>
      <w:r w:rsidRPr="7161ECDD">
        <w:rPr>
          <w:b/>
        </w:rPr>
        <w:t xml:space="preserve"> with children in EHS/H</w:t>
      </w:r>
      <w:r w:rsidRPr="7161ECDD" w:rsidR="00C9379E">
        <w:rPr>
          <w:b/>
        </w:rPr>
        <w:t>S</w:t>
      </w:r>
      <w:r w:rsidRPr="7161ECDD">
        <w:t xml:space="preserve"> </w:t>
      </w:r>
      <w:r w:rsidRPr="7161ECDD">
        <w:rPr>
          <w:b/>
        </w:rPr>
        <w:t>across multiple Matrix and Starfish centers</w:t>
      </w:r>
      <w:r w:rsidRPr="7161ECDD">
        <w:t xml:space="preserve">. </w:t>
      </w:r>
      <w:r w:rsidRPr="7161ECDD" w:rsidR="000C4CD7">
        <w:t>This includes a short survey offered to all</w:t>
      </w:r>
      <w:r w:rsidRPr="7161ECDD" w:rsidR="0058523C">
        <w:t xml:space="preserve"> </w:t>
      </w:r>
      <w:r w:rsidR="00570F67">
        <w:t>630</w:t>
      </w:r>
      <w:r w:rsidRPr="7161ECDD" w:rsidR="00570F67">
        <w:t xml:space="preserve"> </w:t>
      </w:r>
      <w:r w:rsidRPr="7161ECDD" w:rsidR="0058523C">
        <w:t>caregivers in the</w:t>
      </w:r>
      <w:r w:rsidRPr="7161ECDD" w:rsidR="000C4CD7">
        <w:t xml:space="preserve"> </w:t>
      </w:r>
      <w:r w:rsidRPr="7161ECDD" w:rsidR="00B52842">
        <w:t xml:space="preserve">intervention </w:t>
      </w:r>
      <w:r w:rsidRPr="7161ECDD" w:rsidR="000C4CD7">
        <w:t>gro</w:t>
      </w:r>
      <w:r w:rsidRPr="7161ECDD" w:rsidR="00413FE7">
        <w:t>up</w:t>
      </w:r>
      <w:r w:rsidR="003F2599">
        <w:t xml:space="preserve">, with an expected response rate of 40%. </w:t>
      </w:r>
      <w:r w:rsidRPr="7161ECDD" w:rsidR="00413FE7">
        <w:t>Additionally, up to</w:t>
      </w:r>
      <w:r w:rsidRPr="7161ECDD" w:rsidR="000C4CD7">
        <w:t xml:space="preserve"> </w:t>
      </w:r>
      <w:r w:rsidRPr="7161ECDD" w:rsidR="00C9379E">
        <w:t>30</w:t>
      </w:r>
      <w:r w:rsidRPr="7161ECDD" w:rsidR="00413FE7">
        <w:t xml:space="preserve"> caregivers in</w:t>
      </w:r>
      <w:r w:rsidRPr="7161ECDD" w:rsidR="00C9379E">
        <w:t xml:space="preserve"> </w:t>
      </w:r>
      <w:r w:rsidRPr="7161ECDD" w:rsidR="00F33E34">
        <w:t>the</w:t>
      </w:r>
      <w:r w:rsidR="003F2599">
        <w:t xml:space="preserve"> intervention group and 30 caregivers in the</w:t>
      </w:r>
      <w:r w:rsidRPr="7161ECDD" w:rsidR="00F33E34">
        <w:t xml:space="preserve"> </w:t>
      </w:r>
      <w:r w:rsidRPr="7161ECDD" w:rsidR="00C9379E">
        <w:t xml:space="preserve">control group </w:t>
      </w:r>
      <w:r w:rsidRPr="7161ECDD" w:rsidR="00413FE7">
        <w:t xml:space="preserve">will be interviewed. </w:t>
      </w:r>
      <w:r w:rsidRPr="7161ECDD">
        <w:t xml:space="preserve">Depending on the </w:t>
      </w:r>
      <w:r w:rsidRPr="7161ECDD" w:rsidR="00EF2FED">
        <w:t>caregivers</w:t>
      </w:r>
      <w:r w:rsidRPr="7161ECDD">
        <w:t xml:space="preserve">’ availability, some </w:t>
      </w:r>
      <w:r w:rsidRPr="7161ECDD" w:rsidR="00EF2FED">
        <w:t>caregivers</w:t>
      </w:r>
      <w:r w:rsidRPr="7161ECDD">
        <w:t xml:space="preserve"> may be interviewed individually and some may participate in focus groups. </w:t>
      </w:r>
      <w:r w:rsidRPr="7161ECDD" w:rsidR="0056507C">
        <w:t xml:space="preserve">We aim to gather informants from a mix of </w:t>
      </w:r>
      <w:r w:rsidRPr="7161ECDD">
        <w:t>center size</w:t>
      </w:r>
      <w:r w:rsidRPr="7161ECDD" w:rsidR="0056507C">
        <w:t>s</w:t>
      </w:r>
      <w:r w:rsidRPr="7161ECDD">
        <w:t xml:space="preserve"> (for example, larger centers, medium-sized centers and smaller centers) and demographics (specifically, racial and ethnic background of families).</w:t>
      </w:r>
    </w:p>
    <w:p w:rsidR="00FB48EC" w:rsidRPr="007932C4" w:rsidP="00FB48EC" w14:paraId="27579E0A" w14:textId="1612D0FA">
      <w:pPr>
        <w:pStyle w:val="ListParagraph"/>
        <w:numPr>
          <w:ilvl w:val="0"/>
          <w:numId w:val="1"/>
        </w:numPr>
        <w:spacing w:after="0" w:line="240" w:lineRule="auto"/>
        <w:rPr>
          <w:rFonts w:cstheme="minorHAnsi"/>
        </w:rPr>
      </w:pPr>
      <w:r w:rsidRPr="007932C4">
        <w:rPr>
          <w:rFonts w:cstheme="minorHAnsi"/>
          <w:b/>
          <w:bCs/>
        </w:rPr>
        <w:t>Up to</w:t>
      </w:r>
      <w:r w:rsidRPr="007932C4">
        <w:rPr>
          <w:rFonts w:cstheme="minorHAnsi"/>
        </w:rPr>
        <w:t xml:space="preserve"> </w:t>
      </w:r>
      <w:r w:rsidRPr="007932C4" w:rsidR="00CA238F">
        <w:rPr>
          <w:rFonts w:cstheme="minorHAnsi"/>
          <w:b/>
          <w:bCs/>
        </w:rPr>
        <w:t>40</w:t>
      </w:r>
      <w:r w:rsidRPr="007932C4" w:rsidR="004C121E">
        <w:rPr>
          <w:rFonts w:cstheme="minorHAnsi"/>
          <w:b/>
        </w:rPr>
        <w:t xml:space="preserve"> </w:t>
      </w:r>
      <w:r w:rsidRPr="007932C4" w:rsidR="00EB6964">
        <w:rPr>
          <w:rFonts w:cstheme="minorHAnsi"/>
          <w:b/>
        </w:rPr>
        <w:t xml:space="preserve">Family Service </w:t>
      </w:r>
      <w:r w:rsidRPr="007932C4" w:rsidR="00C217F8">
        <w:rPr>
          <w:rFonts w:cstheme="minorHAnsi"/>
          <w:b/>
          <w:bCs/>
        </w:rPr>
        <w:t>Workers</w:t>
      </w:r>
      <w:r w:rsidR="00A61D1D">
        <w:rPr>
          <w:rFonts w:cstheme="minorHAnsi"/>
          <w:b/>
          <w:bCs/>
        </w:rPr>
        <w:t xml:space="preserve"> (FSWs)</w:t>
      </w:r>
      <w:r w:rsidRPr="007932C4" w:rsidR="00DE07A7">
        <w:rPr>
          <w:rStyle w:val="normaltextrun"/>
          <w:rFonts w:ascii="Calibri" w:hAnsi="Calibri" w:cs="Calibri"/>
          <w:color w:val="000000"/>
          <w:shd w:val="clear" w:color="auto" w:fill="FFFFFF"/>
        </w:rPr>
        <w:t>. </w:t>
      </w:r>
      <w:r w:rsidRPr="007932C4" w:rsidR="00C9499F">
        <w:rPr>
          <w:rFonts w:cstheme="minorHAnsi"/>
        </w:rPr>
        <w:t xml:space="preserve">Because </w:t>
      </w:r>
      <w:r w:rsidRPr="007932C4" w:rsidR="00A8259D">
        <w:rPr>
          <w:rFonts w:cstheme="minorHAnsi"/>
        </w:rPr>
        <w:t xml:space="preserve">the interventions are focused primarily on affecting </w:t>
      </w:r>
      <w:r w:rsidRPr="007932C4" w:rsidR="00DF5D20">
        <w:rPr>
          <w:rFonts w:cstheme="minorHAnsi"/>
        </w:rPr>
        <w:t>child attendance, we will aim to interview</w:t>
      </w:r>
      <w:r w:rsidRPr="007932C4" w:rsidR="00C217F8">
        <w:rPr>
          <w:rFonts w:cstheme="minorHAnsi"/>
        </w:rPr>
        <w:t xml:space="preserve"> many of the 40</w:t>
      </w:r>
      <w:r w:rsidRPr="007932C4" w:rsidR="00DF5D20">
        <w:rPr>
          <w:rFonts w:cstheme="minorHAnsi"/>
        </w:rPr>
        <w:t xml:space="preserve"> FSWs</w:t>
      </w:r>
      <w:r w:rsidRPr="007932C4" w:rsidR="00C217F8">
        <w:rPr>
          <w:rFonts w:cstheme="minorHAnsi"/>
        </w:rPr>
        <w:t xml:space="preserve"> across Matrix/Starfish</w:t>
      </w:r>
      <w:r w:rsidRPr="007932C4" w:rsidR="003209B8">
        <w:rPr>
          <w:rFonts w:cstheme="minorHAnsi"/>
        </w:rPr>
        <w:t xml:space="preserve"> who engage directly with families about attendance</w:t>
      </w:r>
      <w:r w:rsidRPr="007932C4" w:rsidR="00E95362">
        <w:rPr>
          <w:rFonts w:cstheme="minorHAnsi"/>
        </w:rPr>
        <w:t>.</w:t>
      </w:r>
      <w:r w:rsidRPr="007932C4" w:rsidR="00A8259D">
        <w:rPr>
          <w:rFonts w:cstheme="minorHAnsi"/>
        </w:rPr>
        <w:t xml:space="preserve"> </w:t>
      </w:r>
      <w:r w:rsidRPr="007932C4" w:rsidR="007844FA">
        <w:rPr>
          <w:rStyle w:val="normaltextrun"/>
          <w:rFonts w:ascii="Calibri" w:hAnsi="Calibri" w:cs="Calibri"/>
          <w:color w:val="000000"/>
          <w:shd w:val="clear" w:color="auto" w:fill="FFFFFF"/>
        </w:rPr>
        <w:t xml:space="preserve">Additionally, we will aim to gather informants who reflect a mix of case experiences--for example, staff who have been with the program for many years and new staff. </w:t>
      </w:r>
      <w:r w:rsidRPr="007932C4" w:rsidR="00927530">
        <w:rPr>
          <w:rStyle w:val="normaltextrun"/>
          <w:rFonts w:ascii="Calibri" w:hAnsi="Calibri" w:cs="Calibri"/>
          <w:color w:val="000000"/>
          <w:shd w:val="clear" w:color="auto" w:fill="FFFFFF"/>
        </w:rPr>
        <w:t>Depending on schedules and availability, some staff may be interviewed individually and some may participate in focus groups.</w:t>
      </w:r>
      <w:r w:rsidRPr="007932C4" w:rsidR="00927530">
        <w:rPr>
          <w:rStyle w:val="eop"/>
          <w:rFonts w:ascii="Calibri" w:hAnsi="Calibri" w:cs="Calibri"/>
          <w:color w:val="000000"/>
          <w:shd w:val="clear" w:color="auto" w:fill="FFFFFF"/>
        </w:rPr>
        <w:t> </w:t>
      </w:r>
    </w:p>
    <w:p w:rsidR="004C121E" w:rsidRPr="007932C4" w:rsidP="004C121E" w14:paraId="63A33054" w14:textId="03868DFA">
      <w:pPr>
        <w:pStyle w:val="ListParagraph"/>
        <w:numPr>
          <w:ilvl w:val="0"/>
          <w:numId w:val="1"/>
        </w:numPr>
        <w:spacing w:after="0" w:line="240" w:lineRule="auto"/>
      </w:pPr>
      <w:r w:rsidRPr="7161ECDD">
        <w:rPr>
          <w:b/>
        </w:rPr>
        <w:t xml:space="preserve">Up to </w:t>
      </w:r>
      <w:r w:rsidRPr="7161ECDD" w:rsidR="009F1B86">
        <w:rPr>
          <w:b/>
        </w:rPr>
        <w:t>30</w:t>
      </w:r>
      <w:r w:rsidRPr="7161ECDD" w:rsidR="0006055F">
        <w:rPr>
          <w:b/>
        </w:rPr>
        <w:t xml:space="preserve"> </w:t>
      </w:r>
      <w:r w:rsidRPr="7161ECDD" w:rsidR="009F1B86">
        <w:rPr>
          <w:b/>
        </w:rPr>
        <w:t>T</w:t>
      </w:r>
      <w:r w:rsidRPr="7161ECDD" w:rsidR="00871438">
        <w:rPr>
          <w:b/>
        </w:rPr>
        <w:t>eachers</w:t>
      </w:r>
      <w:r w:rsidRPr="007932C4" w:rsidR="00DE07A7">
        <w:rPr>
          <w:rStyle w:val="Hyperlink"/>
          <w:rFonts w:ascii="Calibri" w:hAnsi="Calibri" w:cs="Calibri"/>
          <w:color w:val="000000"/>
          <w:shd w:val="clear" w:color="auto" w:fill="FFFFFF"/>
        </w:rPr>
        <w:t xml:space="preserve"> </w:t>
      </w:r>
      <w:r w:rsidRPr="007932C4" w:rsidR="00DE07A7">
        <w:rPr>
          <w:rStyle w:val="normaltextrun"/>
          <w:rFonts w:ascii="Calibri" w:hAnsi="Calibri" w:cs="Calibri"/>
          <w:color w:val="000000"/>
          <w:shd w:val="clear" w:color="auto" w:fill="FFFFFF"/>
        </w:rPr>
        <w:t>from up to 10 Matrix EHS/HS centers and up to 10 Starfish EHS/HS centers</w:t>
      </w:r>
      <w:r w:rsidR="00EE38BE">
        <w:rPr>
          <w:rStyle w:val="normaltextrun"/>
          <w:rFonts w:ascii="Calibri" w:hAnsi="Calibri" w:cs="Calibri"/>
          <w:color w:val="000000"/>
          <w:shd w:val="clear" w:color="auto" w:fill="FFFFFF"/>
        </w:rPr>
        <w:t xml:space="preserve">. </w:t>
      </w:r>
      <w:r w:rsidRPr="7161ECDD" w:rsidR="00DC0F4C">
        <w:t xml:space="preserve">We aim to include teachers from a mix of </w:t>
      </w:r>
      <w:r w:rsidRPr="007932C4" w:rsidR="00962D84">
        <w:rPr>
          <w:rStyle w:val="normaltextrun"/>
          <w:rFonts w:ascii="Calibri" w:hAnsi="Calibri" w:cs="Calibri"/>
          <w:color w:val="000000"/>
          <w:shd w:val="clear" w:color="auto" w:fill="FFFFFF"/>
        </w:rPr>
        <w:t>center size</w:t>
      </w:r>
      <w:r w:rsidRPr="7161ECDD" w:rsidR="00DC0F4C">
        <w:rPr>
          <w:rStyle w:val="normaltextrun"/>
          <w:rFonts w:ascii="Calibri" w:hAnsi="Calibri" w:cs="Calibri"/>
          <w:color w:val="000000" w:themeColor="text1"/>
        </w:rPr>
        <w:t>s</w:t>
      </w:r>
      <w:r w:rsidRPr="007932C4" w:rsidR="00962D84">
        <w:rPr>
          <w:rStyle w:val="normaltextrun"/>
          <w:rFonts w:ascii="Calibri" w:hAnsi="Calibri" w:cs="Calibri"/>
          <w:color w:val="000000"/>
          <w:shd w:val="clear" w:color="auto" w:fill="FFFFFF"/>
        </w:rPr>
        <w:t xml:space="preserve"> (for example, larger centers, medium-sized centers and smaller centers) and </w:t>
      </w:r>
      <w:r w:rsidR="00D73A9D">
        <w:rPr>
          <w:rStyle w:val="normaltextrun"/>
          <w:rFonts w:ascii="Calibri" w:hAnsi="Calibri" w:cs="Calibri"/>
          <w:color w:val="000000"/>
          <w:shd w:val="clear" w:color="auto" w:fill="FFFFFF"/>
        </w:rPr>
        <w:t>from different racial and ethnic backgrounds</w:t>
      </w:r>
      <w:r w:rsidRPr="007932C4" w:rsidR="00962D84">
        <w:rPr>
          <w:rStyle w:val="normaltextrun"/>
          <w:rFonts w:ascii="Calibri" w:hAnsi="Calibri" w:cs="Calibri"/>
          <w:color w:val="000000"/>
          <w:shd w:val="clear" w:color="auto" w:fill="FFFFFF"/>
        </w:rPr>
        <w:t xml:space="preserve">.  Additionally, we will </w:t>
      </w:r>
      <w:r w:rsidR="00D73A9D">
        <w:rPr>
          <w:rStyle w:val="normaltextrun"/>
          <w:rFonts w:ascii="Calibri" w:hAnsi="Calibri" w:cs="Calibri"/>
          <w:color w:val="000000"/>
          <w:shd w:val="clear" w:color="auto" w:fill="FFFFFF"/>
        </w:rPr>
        <w:t>recruit</w:t>
      </w:r>
      <w:r w:rsidRPr="007932C4" w:rsidR="00962D84">
        <w:rPr>
          <w:rStyle w:val="normaltextrun"/>
          <w:rFonts w:ascii="Calibri" w:hAnsi="Calibri" w:cs="Calibri"/>
          <w:color w:val="000000"/>
          <w:shd w:val="clear" w:color="auto" w:fill="FFFFFF"/>
        </w:rPr>
        <w:t xml:space="preserve"> informants who reflect </w:t>
      </w:r>
      <w:r w:rsidRPr="7161ECDD" w:rsidR="00DC0F4C">
        <w:rPr>
          <w:rStyle w:val="normaltextrun"/>
          <w:rFonts w:ascii="Calibri" w:hAnsi="Calibri" w:cs="Calibri"/>
          <w:color w:val="000000" w:themeColor="text1"/>
        </w:rPr>
        <w:t>variation on other relevant dimensions</w:t>
      </w:r>
      <w:r w:rsidRPr="007932C4" w:rsidR="00962D84">
        <w:rPr>
          <w:rStyle w:val="normaltextrun"/>
          <w:rFonts w:ascii="Calibri" w:hAnsi="Calibri" w:cs="Calibri"/>
          <w:color w:val="000000"/>
          <w:shd w:val="clear" w:color="auto" w:fill="FFFFFF"/>
        </w:rPr>
        <w:t>--for example, staff who have been with the program for many years and new staff.  Depending on schedules and availability, some staff may be interviewed individually and some may participate in focus groups.</w:t>
      </w:r>
      <w:r w:rsidRPr="007932C4" w:rsidR="00962D84">
        <w:rPr>
          <w:rStyle w:val="eop"/>
          <w:rFonts w:ascii="Calibri" w:hAnsi="Calibri" w:cs="Calibri"/>
          <w:color w:val="000000"/>
          <w:shd w:val="clear" w:color="auto" w:fill="FFFFFF"/>
        </w:rPr>
        <w:t> </w:t>
      </w:r>
    </w:p>
    <w:p w:rsidR="003B034B" w:rsidRPr="007932C4" w:rsidP="004C121E" w14:paraId="07D954F5" w14:textId="232C83DF">
      <w:pPr>
        <w:pStyle w:val="ListParagraph"/>
        <w:numPr>
          <w:ilvl w:val="0"/>
          <w:numId w:val="1"/>
        </w:numPr>
        <w:spacing w:after="0" w:line="240" w:lineRule="auto"/>
        <w:rPr>
          <w:rFonts w:cstheme="minorHAnsi"/>
        </w:rPr>
      </w:pPr>
      <w:r w:rsidRPr="007932C4">
        <w:rPr>
          <w:rStyle w:val="normaltextrun"/>
          <w:rFonts w:ascii="Calibri" w:hAnsi="Calibri" w:cs="Calibri"/>
          <w:b/>
          <w:bCs/>
          <w:color w:val="000000"/>
          <w:shd w:val="clear" w:color="auto" w:fill="FFFFFF"/>
        </w:rPr>
        <w:t xml:space="preserve">Up to 30 Key Program </w:t>
      </w:r>
      <w:r w:rsidRPr="007932C4" w:rsidR="0076619F">
        <w:rPr>
          <w:rStyle w:val="normaltextrun"/>
          <w:rFonts w:ascii="Calibri" w:hAnsi="Calibri" w:cs="Calibri"/>
          <w:b/>
          <w:bCs/>
          <w:color w:val="000000"/>
          <w:shd w:val="clear" w:color="auto" w:fill="FFFFFF"/>
        </w:rPr>
        <w:t>S</w:t>
      </w:r>
      <w:r w:rsidRPr="007932C4">
        <w:rPr>
          <w:rStyle w:val="normaltextrun"/>
          <w:rFonts w:ascii="Calibri" w:hAnsi="Calibri" w:cs="Calibri"/>
          <w:b/>
          <w:bCs/>
          <w:color w:val="000000"/>
          <w:shd w:val="clear" w:color="auto" w:fill="FFFFFF"/>
        </w:rPr>
        <w:t>taff</w:t>
      </w:r>
      <w:r w:rsidRPr="007932C4">
        <w:rPr>
          <w:rStyle w:val="normaltextrun"/>
          <w:rFonts w:ascii="Calibri" w:hAnsi="Calibri" w:cs="Calibri"/>
          <w:color w:val="000000"/>
          <w:shd w:val="clear" w:color="auto" w:fill="FFFFFF"/>
        </w:rPr>
        <w:t xml:space="preserve"> </w:t>
      </w:r>
      <w:r w:rsidRPr="007932C4">
        <w:rPr>
          <w:rStyle w:val="normaltextrun"/>
          <w:rFonts w:ascii="Calibri" w:hAnsi="Calibri" w:cs="Calibri"/>
          <w:b/>
          <w:bCs/>
          <w:color w:val="000000"/>
          <w:shd w:val="clear" w:color="auto" w:fill="FFFFFF"/>
        </w:rPr>
        <w:t>including administrators and leadership</w:t>
      </w:r>
      <w:r w:rsidRPr="007932C4">
        <w:rPr>
          <w:rStyle w:val="normaltextrun"/>
          <w:rFonts w:ascii="Calibri" w:hAnsi="Calibri" w:cs="Calibri"/>
          <w:color w:val="000000"/>
          <w:shd w:val="clear" w:color="auto" w:fill="FFFFFF"/>
        </w:rPr>
        <w:t>.</w:t>
      </w:r>
      <w:r w:rsidRPr="007932C4" w:rsidR="00E95362">
        <w:rPr>
          <w:rStyle w:val="normaltextrun"/>
          <w:rFonts w:ascii="Calibri" w:hAnsi="Calibri" w:cs="Calibri"/>
          <w:color w:val="000000"/>
          <w:shd w:val="clear" w:color="auto" w:fill="FFFFFF"/>
        </w:rPr>
        <w:t xml:space="preserve"> </w:t>
      </w:r>
      <w:r w:rsidRPr="007932C4" w:rsidR="00E95362">
        <w:rPr>
          <w:rFonts w:cstheme="minorHAnsi"/>
        </w:rPr>
        <w:t>Because the interventions are focused primarily on affecting child attendance, we will aim to interview additional key program staff</w:t>
      </w:r>
      <w:r w:rsidRPr="007932C4" w:rsidR="0076619F">
        <w:rPr>
          <w:rFonts w:cstheme="minorHAnsi"/>
        </w:rPr>
        <w:t xml:space="preserve"> with different perspectives on </w:t>
      </w:r>
      <w:r w:rsidRPr="007932C4" w:rsidR="00A807BE">
        <w:rPr>
          <w:rFonts w:cstheme="minorHAnsi"/>
        </w:rPr>
        <w:t xml:space="preserve">child attendance </w:t>
      </w:r>
      <w:r w:rsidRPr="007932C4" w:rsidR="0076619F">
        <w:rPr>
          <w:rFonts w:cstheme="minorHAnsi"/>
        </w:rPr>
        <w:t>at the center and program-wide levels</w:t>
      </w:r>
      <w:r w:rsidRPr="007932C4" w:rsidR="00E95362">
        <w:rPr>
          <w:rFonts w:cstheme="minorHAnsi"/>
        </w:rPr>
        <w:t xml:space="preserve">. </w:t>
      </w:r>
      <w:r w:rsidRPr="007932C4">
        <w:rPr>
          <w:rStyle w:val="normaltextrun"/>
          <w:rFonts w:ascii="Calibri" w:hAnsi="Calibri" w:cs="Calibri"/>
          <w:color w:val="000000"/>
          <w:shd w:val="clear" w:color="auto" w:fill="FFFFFF"/>
        </w:rPr>
        <w:t xml:space="preserve"> Depending on schedules and availability, some staff may be interviewed individually and some may participate in focus groups.</w:t>
      </w:r>
      <w:r w:rsidRPr="007932C4">
        <w:rPr>
          <w:rStyle w:val="eop"/>
          <w:rFonts w:ascii="Calibri" w:hAnsi="Calibri" w:cs="Calibri"/>
          <w:color w:val="000000"/>
          <w:shd w:val="clear" w:color="auto" w:fill="FFFFFF"/>
        </w:rPr>
        <w:t> </w:t>
      </w:r>
    </w:p>
    <w:p w:rsidR="00FB48EC" w:rsidP="00FB48EC" w14:paraId="6E508965" w14:textId="77777777">
      <w:pPr>
        <w:pStyle w:val="ListParagraph"/>
        <w:spacing w:after="0" w:line="240" w:lineRule="auto"/>
        <w:ind w:left="0"/>
        <w:rPr>
          <w:rFonts w:cstheme="minorHAnsi"/>
        </w:rPr>
      </w:pPr>
    </w:p>
    <w:p w:rsidR="00FB48EC" w:rsidP="00FB48EC" w14:paraId="22B3EA39" w14:textId="77777777">
      <w:pPr>
        <w:pStyle w:val="ListParagraph"/>
        <w:spacing w:after="0" w:line="240" w:lineRule="auto"/>
        <w:ind w:left="0"/>
        <w:rPr>
          <w:rFonts w:cstheme="minorHAnsi"/>
        </w:rPr>
      </w:pPr>
    </w:p>
    <w:p w:rsidR="00FB48EC" w:rsidP="00FB48EC" w14:paraId="6B2D40EE" w14:textId="77777777">
      <w:pPr>
        <w:autoSpaceDE w:val="0"/>
        <w:autoSpaceDN w:val="0"/>
        <w:adjustRightInd w:val="0"/>
        <w:spacing w:after="120" w:line="240" w:lineRule="atLeast"/>
        <w:rPr>
          <w:rFonts w:eastAsia="Times New Roman" w:cstheme="minorHAnsi"/>
          <w:color w:val="000000"/>
        </w:rPr>
      </w:pPr>
      <w:r>
        <w:rPr>
          <w:rFonts w:eastAsia="Times New Roman" w:cstheme="minorHAnsi"/>
          <w:b/>
          <w:color w:val="000000"/>
        </w:rPr>
        <w:t>B3.</w:t>
      </w:r>
      <w:r>
        <w:rPr>
          <w:rFonts w:eastAsia="Times New Roman" w:cstheme="minorHAnsi"/>
          <w:b/>
          <w:color w:val="000000"/>
        </w:rPr>
        <w:tab/>
        <w:t>Design of Data Collection Instruments</w:t>
      </w:r>
    </w:p>
    <w:p w:rsidR="00FB48EC" w:rsidP="00FB48EC" w14:paraId="4220DB74" w14:textId="7777777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E54084" w:rsidRPr="00E54084" w:rsidP="00D16D70" w14:paraId="15BECFC2" w14:textId="49D5B3A7">
      <w:pPr>
        <w:spacing w:after="60" w:line="240" w:lineRule="auto"/>
        <w:rPr>
          <w:rFonts w:cstheme="minorHAnsi"/>
        </w:rPr>
      </w:pPr>
      <w:r>
        <w:rPr>
          <w:rFonts w:cstheme="minorHAnsi"/>
        </w:rPr>
        <w:t xml:space="preserve">The data collection instruments will not be pre-tested at scale but are very similar to other individual ICs under this generic clearance that have been used successfully to address the </w:t>
      </w:r>
      <w:r w:rsidR="007D461F">
        <w:rPr>
          <w:rFonts w:cstheme="minorHAnsi"/>
        </w:rPr>
        <w:t>three</w:t>
      </w:r>
      <w:r>
        <w:rPr>
          <w:rFonts w:cstheme="minorHAnsi"/>
        </w:rPr>
        <w:t xml:space="preserve"> central research questions</w:t>
      </w:r>
      <w:r w:rsidR="00011719">
        <w:rPr>
          <w:rFonts w:cstheme="minorHAnsi"/>
        </w:rPr>
        <w:t>:</w:t>
      </w:r>
    </w:p>
    <w:p w:rsidR="00E54084" w:rsidP="00E54084" w14:paraId="5434F548" w14:textId="77777777">
      <w:pPr>
        <w:spacing w:after="0" w:line="240" w:lineRule="auto"/>
        <w:ind w:firstLine="720"/>
      </w:pPr>
      <w:r>
        <w:t>1. To what extent was the intervention implemented with fidelity?</w:t>
      </w:r>
    </w:p>
    <w:p w:rsidR="00E54084" w:rsidP="00E54084" w14:paraId="0EB2A0A7" w14:textId="2B46F3D4">
      <w:pPr>
        <w:spacing w:after="0" w:line="240" w:lineRule="auto"/>
        <w:ind w:left="720"/>
      </w:pPr>
      <w:r>
        <w:t xml:space="preserve">2. </w:t>
      </w:r>
      <w:r w:rsidR="00CC558E">
        <w:t xml:space="preserve">What are </w:t>
      </w:r>
      <w:r w:rsidR="00CB6B6A">
        <w:t>caregiver</w:t>
      </w:r>
      <w:r w:rsidR="00CC558E">
        <w:t xml:space="preserve"> perspectives on the intervention, program staff, and fellow families?</w:t>
      </w:r>
    </w:p>
    <w:p w:rsidR="00E54084" w:rsidP="00CC558E" w14:paraId="5D355E6E" w14:textId="36D53F8B">
      <w:pPr>
        <w:spacing w:after="0" w:line="240" w:lineRule="auto"/>
        <w:ind w:left="720"/>
      </w:pPr>
      <w:r>
        <w:t xml:space="preserve">3. </w:t>
      </w:r>
      <w:r w:rsidR="007D461F">
        <w:t>What are staff perspectives on their work for the program, families, and families’ response to the intervention?</w:t>
      </w:r>
    </w:p>
    <w:p w:rsidR="00FB48EC" w:rsidP="00FB48EC" w14:paraId="03EC568D" w14:textId="2BE189B5">
      <w:pPr>
        <w:autoSpaceDE w:val="0"/>
        <w:autoSpaceDN w:val="0"/>
        <w:adjustRightInd w:val="0"/>
        <w:spacing w:after="0" w:line="240" w:lineRule="atLeast"/>
        <w:rPr>
          <w:rFonts w:eastAsia="Times New Roman" w:cstheme="minorHAnsi"/>
          <w:color w:val="000000"/>
        </w:rPr>
      </w:pPr>
    </w:p>
    <w:p w:rsidR="00601671" w:rsidP="00FB48EC" w14:paraId="066CB0F6" w14:textId="77777777">
      <w:pPr>
        <w:autoSpaceDE w:val="0"/>
        <w:autoSpaceDN w:val="0"/>
        <w:adjustRightInd w:val="0"/>
        <w:spacing w:after="0" w:line="240" w:lineRule="atLeast"/>
        <w:rPr>
          <w:rFonts w:eastAsia="Times New Roman" w:cstheme="minorHAnsi"/>
          <w:color w:val="000000"/>
        </w:rPr>
      </w:pPr>
    </w:p>
    <w:p w:rsidR="00FB48EC" w:rsidP="00FB48EC" w14:paraId="1CC107C3" w14:textId="77777777">
      <w:pPr>
        <w:autoSpaceDE w:val="0"/>
        <w:autoSpaceDN w:val="0"/>
        <w:adjustRightInd w:val="0"/>
        <w:spacing w:after="120" w:line="240" w:lineRule="atLeast"/>
        <w:rPr>
          <w:rFonts w:eastAsia="Times New Roman" w:cstheme="minorHAnsi"/>
          <w:color w:val="000000"/>
        </w:rPr>
      </w:pPr>
      <w:r>
        <w:rPr>
          <w:rFonts w:eastAsia="Times New Roman" w:cstheme="minorHAnsi"/>
          <w:b/>
          <w:color w:val="000000"/>
        </w:rPr>
        <w:t xml:space="preserve">B4. </w:t>
      </w:r>
      <w:r>
        <w:rPr>
          <w:rFonts w:eastAsia="Times New Roman" w:cstheme="minorHAnsi"/>
          <w:b/>
          <w:color w:val="000000"/>
        </w:rPr>
        <w:tab/>
        <w:t>Collection of Data and Quality Control</w:t>
      </w:r>
    </w:p>
    <w:p w:rsidR="00FB48EC" w:rsidP="005C71AE" w14:paraId="34538D14" w14:textId="159F9009">
      <w:pPr>
        <w:spacing w:after="0" w:line="240" w:lineRule="auto"/>
      </w:pPr>
      <w:r>
        <w:t xml:space="preserve">To collect qualitative data, study teams will conduct focus groups and interviews with program staff and </w:t>
      </w:r>
      <w:r w:rsidR="00CB6B6A">
        <w:t>caregiver</w:t>
      </w:r>
      <w:r w:rsidR="009E6290">
        <w:t>s</w:t>
      </w:r>
      <w:r>
        <w:t xml:space="preserve">. Research staff members are experienced in the process of implementation research. Each interview </w:t>
      </w:r>
      <w:r w:rsidR="00294604">
        <w:t xml:space="preserve">or focus group </w:t>
      </w:r>
      <w:r>
        <w:t>will begin with an introduction</w:t>
      </w:r>
      <w:r>
        <w:rPr>
          <w:rFonts w:eastAsia="Times New Roman"/>
          <w:b/>
          <w:bCs/>
          <w:kern w:val="2"/>
          <w:lang w:eastAsia="ar-SA"/>
        </w:rPr>
        <w:t xml:space="preserve"> </w:t>
      </w:r>
      <w:r>
        <w:rPr>
          <w:rFonts w:eastAsia="Times New Roman"/>
          <w:kern w:val="2"/>
          <w:lang w:eastAsia="ar-SA"/>
        </w:rPr>
        <w:t>that explains the purpose and goals of the BIAS-</w:t>
      </w:r>
      <w:r>
        <w:rPr>
          <w:rFonts w:eastAsia="Times New Roman"/>
          <w:kern w:val="2"/>
          <w:lang w:eastAsia="ar-SA"/>
        </w:rPr>
        <w:t xml:space="preserve">NG project. The facilitator will inform staff or </w:t>
      </w:r>
      <w:r w:rsidR="00CB6B6A">
        <w:rPr>
          <w:rFonts w:eastAsia="Times New Roman"/>
          <w:kern w:val="2"/>
          <w:lang w:eastAsia="ar-SA"/>
        </w:rPr>
        <w:t>caregiver</w:t>
      </w:r>
      <w:r w:rsidR="009E6290">
        <w:rPr>
          <w:rFonts w:eastAsia="Times New Roman"/>
          <w:kern w:val="2"/>
          <w:lang w:eastAsia="ar-SA"/>
        </w:rPr>
        <w:t>s</w:t>
      </w:r>
      <w:r>
        <w:rPr>
          <w:rFonts w:eastAsia="Times New Roman"/>
          <w:kern w:val="2"/>
          <w:lang w:eastAsia="ar-SA"/>
        </w:rPr>
        <w:t xml:space="preserve"> that the conversation will be audio-recorded but that we will stop the recording at any time they do not feel comfortable being recorded</w:t>
      </w:r>
      <w:r>
        <w:t xml:space="preserve">. </w:t>
      </w:r>
      <w:r w:rsidR="006E0FEE">
        <w:t>The</w:t>
      </w:r>
      <w:r>
        <w:t xml:space="preserve"> facilitator will begin the conversation with the staff </w:t>
      </w:r>
      <w:r w:rsidR="00746A46">
        <w:t>or</w:t>
      </w:r>
      <w:r>
        <w:t xml:space="preserve"> </w:t>
      </w:r>
      <w:r w:rsidR="00CB6B6A">
        <w:t>caregiver</w:t>
      </w:r>
      <w:r w:rsidR="00E67093">
        <w:t>[s]</w:t>
      </w:r>
      <w:r>
        <w:t xml:space="preserve"> after receiving verbal consent</w:t>
      </w:r>
      <w:r w:rsidR="006E0FEE">
        <w:t xml:space="preserve"> from each interview or focus group participant</w:t>
      </w:r>
      <w:r>
        <w:t xml:space="preserve">. </w:t>
      </w:r>
    </w:p>
    <w:p w:rsidR="005C71AE" w:rsidP="00D16D70" w14:paraId="2565745A" w14:textId="77777777">
      <w:pPr>
        <w:spacing w:after="0" w:line="240" w:lineRule="auto"/>
      </w:pPr>
    </w:p>
    <w:p w:rsidR="00426852" w:rsidP="00FB48EC" w14:paraId="77F50673" w14:textId="77777777">
      <w:pPr>
        <w:tabs>
          <w:tab w:val="left" w:pos="3510"/>
        </w:tabs>
        <w:suppressAutoHyphens/>
        <w:spacing w:after="0" w:line="240" w:lineRule="auto"/>
        <w:rPr>
          <w:rFonts w:cstheme="minorHAnsi"/>
        </w:rPr>
      </w:pPr>
      <w:r w:rsidRPr="0008674F">
        <w:rPr>
          <w:rFonts w:cstheme="minorHAnsi"/>
        </w:rPr>
        <w:t>At the end of the interviews</w:t>
      </w:r>
      <w:r w:rsidRPr="0008674F" w:rsidR="00734605">
        <w:rPr>
          <w:rFonts w:cstheme="minorHAnsi"/>
        </w:rPr>
        <w:t xml:space="preserve"> and focus groups</w:t>
      </w:r>
      <w:r w:rsidRPr="0008674F">
        <w:rPr>
          <w:rFonts w:cstheme="minorHAnsi"/>
        </w:rPr>
        <w:t xml:space="preserve">, </w:t>
      </w:r>
      <w:r w:rsidRPr="0008674F" w:rsidR="0008674F">
        <w:rPr>
          <w:rFonts w:cstheme="minorHAnsi"/>
        </w:rPr>
        <w:t>caregivers</w:t>
      </w:r>
      <w:r w:rsidR="00776239">
        <w:rPr>
          <w:rFonts w:cstheme="minorHAnsi"/>
        </w:rPr>
        <w:t xml:space="preserve"> and staff</w:t>
      </w:r>
      <w:r w:rsidRPr="0008674F">
        <w:rPr>
          <w:rFonts w:cstheme="minorHAnsi"/>
        </w:rPr>
        <w:t xml:space="preserve"> will receive a gift card worth $</w:t>
      </w:r>
      <w:r w:rsidRPr="0008674F" w:rsidR="0008674F">
        <w:rPr>
          <w:rFonts w:cstheme="minorHAnsi"/>
        </w:rPr>
        <w:t>40.</w:t>
      </w:r>
    </w:p>
    <w:p w:rsidR="00FB48EC" w:rsidP="00FB48EC" w14:paraId="04580C87" w14:textId="72CE85EF">
      <w:pPr>
        <w:tabs>
          <w:tab w:val="left" w:pos="3510"/>
        </w:tabs>
        <w:suppressAutoHyphens/>
        <w:spacing w:after="0" w:line="240" w:lineRule="auto"/>
        <w:rPr>
          <w:rFonts w:cstheme="minorHAnsi"/>
        </w:rPr>
      </w:pPr>
      <w:r w:rsidRPr="0008674F">
        <w:rPr>
          <w:rFonts w:cstheme="minorHAnsi"/>
        </w:rPr>
        <w:t>The instruments guiding these interviews</w:t>
      </w:r>
      <w:r w:rsidRPr="0008674F" w:rsidR="002132CC">
        <w:rPr>
          <w:rFonts w:cstheme="minorHAnsi"/>
        </w:rPr>
        <w:t xml:space="preserve"> and focus groups</w:t>
      </w:r>
      <w:r w:rsidRPr="0008674F">
        <w:rPr>
          <w:rFonts w:cstheme="minorHAnsi"/>
        </w:rPr>
        <w:t xml:space="preserve"> are provided in Instruments </w:t>
      </w:r>
      <w:r w:rsidRPr="0008674F" w:rsidR="00712016">
        <w:rPr>
          <w:rFonts w:cstheme="minorHAnsi"/>
        </w:rPr>
        <w:t>1,</w:t>
      </w:r>
      <w:r w:rsidRPr="0008674F" w:rsidR="00712016">
        <w:rPr>
          <w:rFonts w:cstheme="minorHAnsi"/>
        </w:rPr>
        <w:t xml:space="preserve"> 2</w:t>
      </w:r>
      <w:r w:rsidRPr="0008674F" w:rsidR="00712016">
        <w:rPr>
          <w:rFonts w:cstheme="minorHAnsi"/>
        </w:rPr>
        <w:t>, and 3</w:t>
      </w:r>
      <w:r w:rsidRPr="0008674F">
        <w:rPr>
          <w:rFonts w:cstheme="minorHAnsi"/>
        </w:rPr>
        <w:t>.</w:t>
      </w:r>
    </w:p>
    <w:p w:rsidR="00FB48EC" w:rsidP="00FB48EC" w14:paraId="40E5411E" w14:textId="77777777">
      <w:pPr>
        <w:autoSpaceDE w:val="0"/>
        <w:autoSpaceDN w:val="0"/>
        <w:adjustRightInd w:val="0"/>
        <w:spacing w:after="0" w:line="240" w:lineRule="atLeast"/>
        <w:rPr>
          <w:rFonts w:eastAsia="Times New Roman" w:cstheme="minorHAnsi"/>
          <w:b/>
          <w:color w:val="000000"/>
        </w:rPr>
      </w:pPr>
    </w:p>
    <w:p w:rsidR="00FB48EC" w:rsidP="00FB48EC" w14:paraId="35FFE238" w14:textId="59AC44EC">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To recruit </w:t>
      </w:r>
      <w:r w:rsidR="00B00F88">
        <w:rPr>
          <w:rFonts w:eastAsia="Times New Roman" w:cstheme="minorHAnsi"/>
          <w:color w:val="000000"/>
        </w:rPr>
        <w:t>caregivers</w:t>
      </w:r>
      <w:r>
        <w:rPr>
          <w:rFonts w:eastAsia="Times New Roman" w:cstheme="minorHAnsi"/>
          <w:color w:val="000000"/>
        </w:rPr>
        <w:t>, we will use data</w:t>
      </w:r>
      <w:r w:rsidR="002132CC">
        <w:rPr>
          <w:rFonts w:eastAsia="Times New Roman" w:cstheme="minorHAnsi"/>
          <w:color w:val="000000"/>
        </w:rPr>
        <w:t xml:space="preserve"> from </w:t>
      </w:r>
      <w:r w:rsidR="00133A9B">
        <w:rPr>
          <w:rFonts w:eastAsia="Times New Roman" w:cstheme="minorHAnsi"/>
          <w:color w:val="000000"/>
        </w:rPr>
        <w:t>ChildPlus</w:t>
      </w:r>
      <w:r w:rsidR="002132CC">
        <w:rPr>
          <w:rFonts w:eastAsia="Times New Roman" w:cstheme="minorHAnsi"/>
          <w:color w:val="000000"/>
        </w:rPr>
        <w:t xml:space="preserve">, </w:t>
      </w:r>
      <w:r w:rsidR="004A7062">
        <w:rPr>
          <w:rFonts w:eastAsia="Times New Roman" w:cstheme="minorHAnsi"/>
          <w:color w:val="000000"/>
        </w:rPr>
        <w:t xml:space="preserve">EHS/HS’ data management software </w:t>
      </w:r>
      <w:r>
        <w:rPr>
          <w:rFonts w:eastAsia="Times New Roman" w:cstheme="minorHAnsi"/>
          <w:color w:val="000000"/>
        </w:rPr>
        <w:t>to</w:t>
      </w:r>
      <w:r w:rsidR="00712016">
        <w:rPr>
          <w:rFonts w:eastAsia="Times New Roman" w:cstheme="minorHAnsi"/>
          <w:color w:val="000000"/>
        </w:rPr>
        <w:t xml:space="preserve"> provide</w:t>
      </w:r>
      <w:r w:rsidR="00B37F12">
        <w:rPr>
          <w:rFonts w:eastAsia="Times New Roman" w:cstheme="minorHAnsi"/>
          <w:color w:val="000000"/>
        </w:rPr>
        <w:t xml:space="preserve"> a record of families within the control and </w:t>
      </w:r>
      <w:r w:rsidR="00457E00">
        <w:rPr>
          <w:rFonts w:eastAsia="Times New Roman" w:cstheme="minorHAnsi"/>
          <w:color w:val="000000"/>
        </w:rPr>
        <w:t>intervention</w:t>
      </w:r>
      <w:r w:rsidR="00B37F12">
        <w:rPr>
          <w:rFonts w:eastAsia="Times New Roman" w:cstheme="minorHAnsi"/>
          <w:color w:val="000000"/>
        </w:rPr>
        <w:t xml:space="preserve"> </w:t>
      </w:r>
      <w:r w:rsidR="00497E7F">
        <w:rPr>
          <w:rFonts w:eastAsia="Times New Roman" w:cstheme="minorHAnsi"/>
          <w:color w:val="000000"/>
        </w:rPr>
        <w:t>group</w:t>
      </w:r>
      <w:r w:rsidR="00B37F12">
        <w:rPr>
          <w:rFonts w:eastAsia="Times New Roman" w:cstheme="minorHAnsi"/>
          <w:color w:val="000000"/>
        </w:rPr>
        <w:t>s</w:t>
      </w:r>
      <w:r>
        <w:rPr>
          <w:rFonts w:eastAsia="Times New Roman" w:cstheme="minorHAnsi"/>
          <w:color w:val="000000"/>
        </w:rPr>
        <w:t xml:space="preserve">. </w:t>
      </w:r>
      <w:r w:rsidR="00712016">
        <w:rPr>
          <w:rFonts w:eastAsia="Times New Roman" w:cstheme="minorHAnsi"/>
          <w:color w:val="000000"/>
        </w:rPr>
        <w:t xml:space="preserve">We will work with staff from </w:t>
      </w:r>
      <w:r w:rsidR="00B37F12">
        <w:rPr>
          <w:rFonts w:eastAsia="Times New Roman" w:cstheme="minorHAnsi"/>
          <w:color w:val="000000"/>
        </w:rPr>
        <w:t>Starfish and Matrix</w:t>
      </w:r>
      <w:r w:rsidR="00712016">
        <w:rPr>
          <w:rFonts w:eastAsia="Times New Roman" w:cstheme="minorHAnsi"/>
          <w:color w:val="000000"/>
        </w:rPr>
        <w:t xml:space="preserve"> to recruit participants from each </w:t>
      </w:r>
      <w:r w:rsidR="00497E7F">
        <w:rPr>
          <w:rFonts w:eastAsia="Times New Roman" w:cstheme="minorHAnsi"/>
          <w:color w:val="000000"/>
        </w:rPr>
        <w:t>group</w:t>
      </w:r>
      <w:r w:rsidR="00712016">
        <w:rPr>
          <w:rFonts w:eastAsia="Times New Roman" w:cstheme="minorHAnsi"/>
          <w:color w:val="000000"/>
        </w:rPr>
        <w:t xml:space="preserve">. </w:t>
      </w:r>
      <w:r>
        <w:rPr>
          <w:rFonts w:eastAsia="Times New Roman" w:cstheme="minorHAnsi"/>
          <w:color w:val="000000"/>
        </w:rPr>
        <w:t xml:space="preserve">The research team will interview these participants </w:t>
      </w:r>
      <w:r w:rsidR="00B37F12">
        <w:rPr>
          <w:rFonts w:eastAsia="Times New Roman" w:cstheme="minorHAnsi"/>
          <w:color w:val="000000"/>
        </w:rPr>
        <w:t xml:space="preserve">in person </w:t>
      </w:r>
      <w:r w:rsidR="00E912AB">
        <w:rPr>
          <w:rFonts w:eastAsia="Times New Roman" w:cstheme="minorHAnsi"/>
          <w:color w:val="000000"/>
        </w:rPr>
        <w:t xml:space="preserve">at a convenient location </w:t>
      </w:r>
      <w:r w:rsidR="00B37F12">
        <w:rPr>
          <w:rFonts w:eastAsia="Times New Roman" w:cstheme="minorHAnsi"/>
          <w:color w:val="000000"/>
        </w:rPr>
        <w:t>or via video</w:t>
      </w:r>
      <w:r w:rsidR="00E912AB">
        <w:rPr>
          <w:rFonts w:eastAsia="Times New Roman" w:cstheme="minorHAnsi"/>
          <w:color w:val="000000"/>
        </w:rPr>
        <w:t>-conference</w:t>
      </w:r>
      <w:r w:rsidR="00B86350">
        <w:rPr>
          <w:rFonts w:eastAsia="Times New Roman" w:cstheme="minorHAnsi"/>
          <w:color w:val="000000"/>
        </w:rPr>
        <w:t xml:space="preserve"> </w:t>
      </w:r>
      <w:r w:rsidR="00E912AB">
        <w:rPr>
          <w:rFonts w:eastAsia="Times New Roman" w:cstheme="minorHAnsi"/>
          <w:color w:val="000000"/>
        </w:rPr>
        <w:t xml:space="preserve">or phone </w:t>
      </w:r>
      <w:r w:rsidR="00B86350">
        <w:rPr>
          <w:rFonts w:eastAsia="Times New Roman" w:cstheme="minorHAnsi"/>
          <w:color w:val="000000"/>
        </w:rPr>
        <w:t>if preferred</w:t>
      </w:r>
      <w:r w:rsidR="00712016">
        <w:rPr>
          <w:rFonts w:eastAsia="Times New Roman" w:cstheme="minorHAnsi"/>
          <w:color w:val="000000"/>
        </w:rPr>
        <w:t xml:space="preserve">. </w:t>
      </w:r>
    </w:p>
    <w:p w:rsidR="00FB48EC" w:rsidP="00FB48EC" w14:paraId="3496570F" w14:textId="77777777">
      <w:pPr>
        <w:autoSpaceDE w:val="0"/>
        <w:autoSpaceDN w:val="0"/>
        <w:adjustRightInd w:val="0"/>
        <w:spacing w:after="0" w:line="240" w:lineRule="atLeast"/>
        <w:rPr>
          <w:rFonts w:eastAsia="Times New Roman" w:cstheme="minorHAnsi"/>
          <w:color w:val="000000"/>
        </w:rPr>
      </w:pPr>
    </w:p>
    <w:p w:rsidR="00FB48EC" w:rsidP="00FB48EC" w14:paraId="0696B6B1" w14:textId="7B4F1320">
      <w:pPr>
        <w:autoSpaceDE w:val="0"/>
        <w:autoSpaceDN w:val="0"/>
        <w:adjustRightInd w:val="0"/>
        <w:spacing w:after="0" w:line="240" w:lineRule="atLeast"/>
        <w:rPr>
          <w:rFonts w:cstheme="minorHAnsi"/>
        </w:rPr>
      </w:pPr>
      <w:r>
        <w:rPr>
          <w:rFonts w:eastAsia="Times New Roman" w:cstheme="minorHAnsi"/>
          <w:color w:val="000000"/>
        </w:rPr>
        <w:t xml:space="preserve">To recruit </w:t>
      </w:r>
      <w:r w:rsidR="00AE0E63">
        <w:rPr>
          <w:rFonts w:eastAsia="Times New Roman" w:cstheme="minorHAnsi"/>
          <w:color w:val="000000"/>
        </w:rPr>
        <w:t>program</w:t>
      </w:r>
      <w:r>
        <w:rPr>
          <w:rFonts w:eastAsia="Times New Roman" w:cstheme="minorHAnsi"/>
          <w:color w:val="000000"/>
        </w:rPr>
        <w:t xml:space="preserve"> staff for interviews and focus groups, we will similarly work with </w:t>
      </w:r>
      <w:r w:rsidR="00190E2D">
        <w:rPr>
          <w:rFonts w:eastAsia="Times New Roman" w:cstheme="minorHAnsi"/>
          <w:color w:val="000000"/>
        </w:rPr>
        <w:t>program</w:t>
      </w:r>
      <w:r>
        <w:rPr>
          <w:rFonts w:eastAsia="Times New Roman" w:cstheme="minorHAnsi"/>
          <w:color w:val="000000"/>
        </w:rPr>
        <w:t xml:space="preserve"> leadership </w:t>
      </w:r>
      <w:r w:rsidR="00712016">
        <w:rPr>
          <w:rFonts w:eastAsia="Times New Roman" w:cstheme="minorHAnsi"/>
          <w:color w:val="000000"/>
        </w:rPr>
        <w:t xml:space="preserve">to </w:t>
      </w:r>
      <w:r w:rsidR="006F0C8E">
        <w:rPr>
          <w:rFonts w:eastAsia="Times New Roman" w:cstheme="minorHAnsi"/>
          <w:color w:val="000000"/>
        </w:rPr>
        <w:t>connect us with all</w:t>
      </w:r>
      <w:r w:rsidR="00712016">
        <w:rPr>
          <w:rFonts w:eastAsia="Times New Roman" w:cstheme="minorHAnsi"/>
          <w:color w:val="000000"/>
        </w:rPr>
        <w:t xml:space="preserve"> </w:t>
      </w:r>
      <w:r w:rsidR="00074865">
        <w:rPr>
          <w:rFonts w:eastAsia="Times New Roman" w:cstheme="minorHAnsi"/>
          <w:color w:val="000000"/>
        </w:rPr>
        <w:t>program workers</w:t>
      </w:r>
      <w:r w:rsidR="006F0C8E">
        <w:rPr>
          <w:rFonts w:eastAsia="Times New Roman" w:cstheme="minorHAnsi"/>
          <w:color w:val="000000"/>
        </w:rPr>
        <w:t xml:space="preserve"> and to identify and connect us to a sample of</w:t>
      </w:r>
      <w:r w:rsidR="00712016">
        <w:rPr>
          <w:rFonts w:eastAsia="Times New Roman" w:cstheme="minorHAnsi"/>
          <w:color w:val="000000"/>
        </w:rPr>
        <w:t xml:space="preserve"> workers who</w:t>
      </w:r>
      <w:r>
        <w:rPr>
          <w:rFonts w:eastAsia="Times New Roman" w:cstheme="minorHAnsi"/>
          <w:color w:val="000000"/>
        </w:rPr>
        <w:t xml:space="preserve"> are available for an interview or focus group. </w:t>
      </w:r>
      <w:r>
        <w:rPr>
          <w:rFonts w:cstheme="minorHAnsi"/>
        </w:rPr>
        <w:t xml:space="preserve">The instrument guiding the </w:t>
      </w:r>
      <w:r w:rsidR="00190E2D">
        <w:rPr>
          <w:rFonts w:cstheme="minorHAnsi"/>
        </w:rPr>
        <w:t>program</w:t>
      </w:r>
      <w:r>
        <w:rPr>
          <w:rFonts w:cstheme="minorHAnsi"/>
        </w:rPr>
        <w:t xml:space="preserve"> staff interviews </w:t>
      </w:r>
      <w:r w:rsidR="00F228AE">
        <w:rPr>
          <w:rFonts w:cstheme="minorHAnsi"/>
        </w:rPr>
        <w:t>is</w:t>
      </w:r>
      <w:r w:rsidR="00190700">
        <w:rPr>
          <w:rFonts w:cstheme="minorHAnsi"/>
        </w:rPr>
        <w:t xml:space="preserve"> </w:t>
      </w:r>
      <w:r>
        <w:rPr>
          <w:rFonts w:cstheme="minorHAnsi"/>
        </w:rPr>
        <w:t>provided in Instrument</w:t>
      </w:r>
      <w:r w:rsidR="006F0C8E">
        <w:rPr>
          <w:rFonts w:cstheme="minorHAnsi"/>
        </w:rPr>
        <w:t xml:space="preserve"> </w:t>
      </w:r>
      <w:r w:rsidR="002C2D81">
        <w:rPr>
          <w:rFonts w:cstheme="minorHAnsi"/>
        </w:rPr>
        <w:t>3</w:t>
      </w:r>
      <w:r w:rsidR="006F0C8E">
        <w:rPr>
          <w:rFonts w:cstheme="minorHAnsi"/>
        </w:rPr>
        <w:t>.</w:t>
      </w:r>
    </w:p>
    <w:p w:rsidR="00403A7C" w:rsidP="00FB48EC" w14:paraId="1FB4539D" w14:textId="77777777">
      <w:pPr>
        <w:autoSpaceDE w:val="0"/>
        <w:autoSpaceDN w:val="0"/>
        <w:adjustRightInd w:val="0"/>
        <w:spacing w:after="0" w:line="240" w:lineRule="atLeast"/>
        <w:rPr>
          <w:rFonts w:cstheme="minorHAnsi"/>
        </w:rPr>
      </w:pPr>
    </w:p>
    <w:p w:rsidR="00403A7C" w:rsidP="00403A7C" w14:paraId="29209FBB" w14:textId="5C017175">
      <w:pPr>
        <w:tabs>
          <w:tab w:val="left" w:pos="3510"/>
        </w:tabs>
        <w:suppressAutoHyphens/>
        <w:spacing w:after="0" w:line="240" w:lineRule="auto"/>
        <w:rPr>
          <w:rFonts w:cstheme="minorHAnsi"/>
        </w:rPr>
      </w:pPr>
      <w:r>
        <w:rPr>
          <w:rStyle w:val="normaltextrun"/>
          <w:color w:val="000000"/>
          <w:shd w:val="clear" w:color="auto" w:fill="FFFFFF"/>
        </w:rPr>
        <w:t xml:space="preserve">Additionally, we plan to field a short </w:t>
      </w:r>
      <w:r w:rsidR="00087FD2">
        <w:rPr>
          <w:rStyle w:val="normaltextrun"/>
          <w:color w:val="000000"/>
          <w:shd w:val="clear" w:color="auto" w:fill="FFFFFF"/>
        </w:rPr>
        <w:t xml:space="preserve">online </w:t>
      </w:r>
      <w:r>
        <w:rPr>
          <w:rStyle w:val="findhit"/>
          <w:color w:val="000000"/>
        </w:rPr>
        <w:t xml:space="preserve">survey </w:t>
      </w:r>
      <w:r w:rsidR="00087FD2">
        <w:rPr>
          <w:rStyle w:val="findhit"/>
          <w:color w:val="000000"/>
        </w:rPr>
        <w:t>sent</w:t>
      </w:r>
      <w:r>
        <w:rPr>
          <w:rStyle w:val="normaltextrun"/>
          <w:color w:val="000000"/>
          <w:shd w:val="clear" w:color="auto" w:fill="FFFFFF"/>
        </w:rPr>
        <w:t xml:space="preserve"> </w:t>
      </w:r>
      <w:r w:rsidR="00087FD2">
        <w:rPr>
          <w:rStyle w:val="normaltextrun"/>
          <w:color w:val="000000"/>
          <w:shd w:val="clear" w:color="auto" w:fill="FFFFFF"/>
        </w:rPr>
        <w:t xml:space="preserve">via text </w:t>
      </w:r>
      <w:r w:rsidR="00B668A6">
        <w:rPr>
          <w:rStyle w:val="normaltextrun"/>
          <w:color w:val="000000"/>
          <w:shd w:val="clear" w:color="auto" w:fill="FFFFFF"/>
        </w:rPr>
        <w:t xml:space="preserve">and email </w:t>
      </w:r>
      <w:r>
        <w:rPr>
          <w:rStyle w:val="normaltextrun"/>
          <w:color w:val="000000"/>
          <w:shd w:val="clear" w:color="auto" w:fill="FFFFFF"/>
        </w:rPr>
        <w:t xml:space="preserve">to the entire intervention group, up to </w:t>
      </w:r>
      <w:r w:rsidR="00570F67">
        <w:rPr>
          <w:rStyle w:val="normaltextrun"/>
          <w:color w:val="000000"/>
          <w:shd w:val="clear" w:color="auto" w:fill="FFFFFF"/>
        </w:rPr>
        <w:t>630</w:t>
      </w:r>
      <w:r w:rsidR="00F33E34">
        <w:rPr>
          <w:rStyle w:val="normaltextrun"/>
          <w:color w:val="000000"/>
          <w:shd w:val="clear" w:color="auto" w:fill="FFFFFF"/>
        </w:rPr>
        <w:t xml:space="preserve"> </w:t>
      </w:r>
      <w:r w:rsidR="00C35786">
        <w:rPr>
          <w:rStyle w:val="normaltextrun"/>
          <w:color w:val="000000"/>
          <w:shd w:val="clear" w:color="auto" w:fill="FFFFFF"/>
        </w:rPr>
        <w:t>caregivers</w:t>
      </w:r>
      <w:r>
        <w:rPr>
          <w:rStyle w:val="normaltextrun"/>
          <w:color w:val="000000"/>
          <w:shd w:val="clear" w:color="auto" w:fill="FFFFFF"/>
        </w:rPr>
        <w:t xml:space="preserve">. Study participants can refuse to complete the </w:t>
      </w:r>
      <w:r>
        <w:rPr>
          <w:rStyle w:val="findhit"/>
          <w:color w:val="000000"/>
        </w:rPr>
        <w:t>survey</w:t>
      </w:r>
      <w:r>
        <w:rPr>
          <w:rStyle w:val="normaltextrun"/>
          <w:color w:val="000000"/>
          <w:shd w:val="clear" w:color="auto" w:fill="FFFFFF"/>
        </w:rPr>
        <w:t xml:space="preserve"> or refuse to answer any of the questions on the </w:t>
      </w:r>
      <w:r>
        <w:rPr>
          <w:rStyle w:val="findhit"/>
          <w:color w:val="000000"/>
        </w:rPr>
        <w:t>survey</w:t>
      </w:r>
      <w:r>
        <w:rPr>
          <w:rStyle w:val="normaltextrun"/>
          <w:color w:val="000000"/>
          <w:shd w:val="clear" w:color="auto" w:fill="FFFFFF"/>
        </w:rPr>
        <w:t>, and will not be penalized in any way.  Instrument 4 details the survey questions.</w:t>
      </w:r>
    </w:p>
    <w:p w:rsidR="00403A7C" w:rsidP="00FB48EC" w14:paraId="4A9C51F1" w14:textId="77777777">
      <w:pPr>
        <w:autoSpaceDE w:val="0"/>
        <w:autoSpaceDN w:val="0"/>
        <w:adjustRightInd w:val="0"/>
        <w:spacing w:after="0" w:line="240" w:lineRule="atLeast"/>
        <w:rPr>
          <w:rFonts w:eastAsia="Times New Roman" w:cstheme="minorHAnsi"/>
          <w:color w:val="000000"/>
        </w:rPr>
      </w:pPr>
    </w:p>
    <w:p w:rsidR="00FB48EC" w:rsidP="00FB48EC" w14:paraId="2E809789" w14:textId="77777777">
      <w:pPr>
        <w:autoSpaceDE w:val="0"/>
        <w:autoSpaceDN w:val="0"/>
        <w:adjustRightInd w:val="0"/>
        <w:spacing w:after="0" w:line="240" w:lineRule="atLeast"/>
        <w:rPr>
          <w:rFonts w:eastAsia="Times New Roman" w:cstheme="minorHAnsi"/>
          <w:b/>
          <w:color w:val="000000"/>
        </w:rPr>
      </w:pPr>
    </w:p>
    <w:p w:rsidR="00FB48EC" w:rsidP="00FB48EC" w14:paraId="164230ED" w14:textId="77777777">
      <w:pPr>
        <w:autoSpaceDE w:val="0"/>
        <w:autoSpaceDN w:val="0"/>
        <w:adjustRightInd w:val="0"/>
        <w:spacing w:after="120" w:line="240" w:lineRule="atLeast"/>
        <w:rPr>
          <w:rFonts w:eastAsia="Times New Roman" w:cstheme="minorHAnsi"/>
          <w:color w:val="000000"/>
        </w:rPr>
      </w:pPr>
      <w:r>
        <w:rPr>
          <w:rFonts w:eastAsia="Times New Roman" w:cstheme="minorHAnsi"/>
          <w:b/>
          <w:color w:val="000000"/>
        </w:rPr>
        <w:t>B5.</w:t>
      </w:r>
      <w:r>
        <w:rPr>
          <w:rFonts w:eastAsia="Times New Roman" w:cstheme="minorHAnsi"/>
          <w:b/>
          <w:color w:val="000000"/>
        </w:rPr>
        <w:tab/>
        <w:t>Response Rates and Potential Nonresponse Bias</w:t>
      </w:r>
    </w:p>
    <w:p w:rsidR="00FB48EC" w:rsidP="00FB48EC" w14:paraId="045BA987" w14:textId="60DA8A92">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Response Rates</w:t>
      </w:r>
    </w:p>
    <w:p w:rsidR="00FB48EC" w:rsidP="00D16D70" w14:paraId="4B8340B6" w14:textId="77777777">
      <w:pPr>
        <w:autoSpaceDE w:val="0"/>
        <w:autoSpaceDN w:val="0"/>
        <w:adjustRightInd w:val="0"/>
        <w:spacing w:after="0" w:line="240" w:lineRule="auto"/>
        <w:rPr>
          <w:rFonts w:cstheme="minorHAnsi"/>
        </w:rPr>
      </w:pPr>
      <w:r>
        <w:rPr>
          <w:rFonts w:eastAsia="Times New Roman" w:cstheme="minorHAnsi"/>
          <w:color w:val="000000"/>
        </w:rPr>
        <w:t xml:space="preserve">The data collection activities in this IC request are not designed to produce statistically generalizable findings and participation is wholly at the respondent’s discretion. </w:t>
      </w:r>
    </w:p>
    <w:p w:rsidR="00FB48EC" w:rsidP="00FB48EC" w14:paraId="05566774" w14:textId="77777777">
      <w:pPr>
        <w:spacing w:after="0" w:line="240" w:lineRule="auto"/>
        <w:rPr>
          <w:rFonts w:cstheme="minorHAnsi"/>
        </w:rPr>
      </w:pPr>
    </w:p>
    <w:p w:rsidR="00FB48EC" w:rsidP="00FB48EC" w14:paraId="5ECB7EBE" w14:textId="0EC2C269">
      <w:pPr>
        <w:spacing w:after="0" w:line="240" w:lineRule="auto"/>
      </w:pPr>
      <w:r>
        <w:t xml:space="preserve">For qualitative data collection, the research team will work closely with administrators and staff to recruit </w:t>
      </w:r>
      <w:r w:rsidR="00CB6B6A">
        <w:t>caregiver</w:t>
      </w:r>
      <w:r w:rsidR="00EE1F06">
        <w:t>s</w:t>
      </w:r>
      <w:r w:rsidR="00F33D6C">
        <w:t xml:space="preserve"> </w:t>
      </w:r>
      <w:r>
        <w:t xml:space="preserve">and </w:t>
      </w:r>
      <w:r w:rsidR="00457E00">
        <w:t>EHS/HS</w:t>
      </w:r>
      <w:r w:rsidR="006E12B8">
        <w:t xml:space="preserve"> </w:t>
      </w:r>
      <w:r>
        <w:t xml:space="preserve">staff for us to interview. Participants in the interviews and focus groups will be identified through a convenience sample identified by </w:t>
      </w:r>
      <w:r w:rsidR="00190E2D">
        <w:t>program</w:t>
      </w:r>
      <w:r w:rsidR="008F3CE5">
        <w:t xml:space="preserve"> </w:t>
      </w:r>
      <w:r w:rsidR="00EB5243">
        <w:t>staff</w:t>
      </w:r>
      <w:r w:rsidR="003A4504">
        <w:t>, though w</w:t>
      </w:r>
      <w:r>
        <w:t xml:space="preserve">e will aim to gather informants who reflect </w:t>
      </w:r>
      <w:r w:rsidR="003A4504">
        <w:t>variation on relevant dimensions</w:t>
      </w:r>
      <w:r w:rsidR="00821A91">
        <w:t>—</w:t>
      </w:r>
      <w:r>
        <w:t xml:space="preserve">for example, </w:t>
      </w:r>
      <w:r w:rsidR="00903132">
        <w:t xml:space="preserve">intervention </w:t>
      </w:r>
      <w:r w:rsidR="00EB5243">
        <w:t>group participants who</w:t>
      </w:r>
      <w:r w:rsidR="00FE7B3C">
        <w:t xml:space="preserve"> had </w:t>
      </w:r>
      <w:r w:rsidR="00215E23">
        <w:t>a range of</w:t>
      </w:r>
      <w:r w:rsidR="00FE7B3C">
        <w:t xml:space="preserve"> child attendance records</w:t>
      </w:r>
      <w:r>
        <w:t>.</w:t>
      </w:r>
      <w:r w:rsidR="007F3D41">
        <w:t xml:space="preserve"> </w:t>
      </w:r>
    </w:p>
    <w:p w:rsidR="00FB48EC" w:rsidP="00FB48EC" w14:paraId="3FCA224E" w14:textId="77777777">
      <w:pPr>
        <w:autoSpaceDE w:val="0"/>
        <w:autoSpaceDN w:val="0"/>
        <w:adjustRightInd w:val="0"/>
        <w:spacing w:after="0" w:line="240" w:lineRule="atLeast"/>
        <w:rPr>
          <w:rFonts w:cstheme="minorHAnsi"/>
        </w:rPr>
      </w:pPr>
    </w:p>
    <w:p w:rsidR="00104FDE" w:rsidP="00104FDE" w14:paraId="6726EDBB" w14:textId="77777777">
      <w:pPr>
        <w:autoSpaceDE w:val="0"/>
        <w:autoSpaceDN w:val="0"/>
        <w:adjustRightInd w:val="0"/>
        <w:spacing w:after="0" w:line="240" w:lineRule="atLeast"/>
        <w:rPr>
          <w:rFonts w:eastAsia="Times New Roman" w:cstheme="minorHAnsi"/>
          <w:i/>
          <w:color w:val="000000"/>
        </w:rPr>
      </w:pPr>
      <w:r>
        <w:rPr>
          <w:rFonts w:cstheme="minorHAnsi"/>
        </w:rPr>
        <w:t xml:space="preserve">As </w:t>
      </w:r>
      <w:r w:rsidR="00076873">
        <w:rPr>
          <w:rFonts w:cstheme="minorHAnsi"/>
        </w:rPr>
        <w:t xml:space="preserve">focus group and interview </w:t>
      </w:r>
      <w:r>
        <w:rPr>
          <w:rFonts w:cstheme="minorHAnsi"/>
        </w:rPr>
        <w:t>respondents are not randomly sampled, we will not calculate a response rate.</w:t>
      </w:r>
      <w:r w:rsidR="00A173AB">
        <w:rPr>
          <w:rFonts w:cstheme="minorHAnsi"/>
        </w:rPr>
        <w:t xml:space="preserve"> We will collect a response rate for respondents of the survey.</w:t>
      </w:r>
      <w:r>
        <w:rPr>
          <w:rFonts w:cstheme="minorHAnsi"/>
        </w:rPr>
        <w:t xml:space="preserve"> </w:t>
      </w:r>
      <w:r>
        <w:t>To further increase the likelihood of participation, we will offer focus group and interview participants gift cards as tokens of appreciation, as discussed in Supporting Statement Part A.</w:t>
      </w:r>
    </w:p>
    <w:p w:rsidR="00FB48EC" w:rsidP="00FB48EC" w14:paraId="4468599E" w14:textId="77777777">
      <w:pPr>
        <w:autoSpaceDE w:val="0"/>
        <w:autoSpaceDN w:val="0"/>
        <w:adjustRightInd w:val="0"/>
        <w:spacing w:after="0" w:line="240" w:lineRule="atLeast"/>
        <w:rPr>
          <w:rFonts w:eastAsia="Times New Roman" w:cstheme="minorHAnsi"/>
          <w:i/>
          <w:color w:val="000000"/>
        </w:rPr>
      </w:pPr>
    </w:p>
    <w:p w:rsidR="00104FDE" w:rsidP="002D7567" w14:paraId="27E02F8F" w14:textId="698BC33D">
      <w:pPr>
        <w:spacing w:after="0" w:line="240" w:lineRule="auto"/>
        <w:rPr>
          <w:rFonts w:cs="Times New Roman"/>
        </w:rPr>
      </w:pPr>
      <w:r w:rsidRPr="7161ECDD">
        <w:rPr>
          <w:rFonts w:cs="Times New Roman"/>
        </w:rPr>
        <w:t xml:space="preserve">One aspect of our quantitative implementation research data collection from </w:t>
      </w:r>
      <w:r w:rsidRPr="7161ECDD" w:rsidR="00855CEF">
        <w:rPr>
          <w:rFonts w:cs="Times New Roman"/>
        </w:rPr>
        <w:t xml:space="preserve">caregivers </w:t>
      </w:r>
      <w:r w:rsidRPr="7161ECDD">
        <w:rPr>
          <w:rFonts w:cs="Times New Roman"/>
        </w:rPr>
        <w:t xml:space="preserve">is </w:t>
      </w:r>
      <w:r w:rsidRPr="7161ECDD" w:rsidR="00855CEF">
        <w:rPr>
          <w:rFonts w:cs="Times New Roman"/>
        </w:rPr>
        <w:t>an online</w:t>
      </w:r>
      <w:r w:rsidRPr="7161ECDD">
        <w:rPr>
          <w:rFonts w:cs="Times New Roman"/>
        </w:rPr>
        <w:t xml:space="preserve"> survey. Response rates for </w:t>
      </w:r>
      <w:r w:rsidRPr="7161ECDD" w:rsidR="00855CEF">
        <w:rPr>
          <w:rFonts w:cs="Times New Roman"/>
        </w:rPr>
        <w:t>s</w:t>
      </w:r>
      <w:r w:rsidRPr="7161ECDD">
        <w:rPr>
          <w:rFonts w:cs="Times New Roman"/>
        </w:rPr>
        <w:t>urveys are typically 40% or lower. We do not expect this population’s response rate to be different. As a result, we do not view the surve</w:t>
      </w:r>
      <w:r w:rsidRPr="7161ECDD" w:rsidR="00694F5F">
        <w:rPr>
          <w:rFonts w:cs="Times New Roman"/>
        </w:rPr>
        <w:t>y</w:t>
      </w:r>
      <w:r w:rsidRPr="7161ECDD">
        <w:rPr>
          <w:rFonts w:cs="Times New Roman"/>
        </w:rPr>
        <w:t xml:space="preserve"> as large-scale data collection but rather as opportunistically gathered data to help us understand how the intervention was delivered. In the Building Bridges and Bonds study funded by HHS, response rates via text message have ranged from 20-30 percent. </w:t>
      </w:r>
    </w:p>
    <w:p w:rsidR="00403A7C" w:rsidP="002D7567" w14:paraId="04A52143" w14:textId="77777777">
      <w:pPr>
        <w:spacing w:after="0" w:line="240" w:lineRule="auto"/>
        <w:rPr>
          <w:rFonts w:cs="Times New Roman"/>
          <w:szCs w:val="24"/>
        </w:rPr>
      </w:pPr>
    </w:p>
    <w:p w:rsidR="002D7567" w:rsidP="00C94422" w14:paraId="36737401" w14:textId="32907152">
      <w:pPr>
        <w:autoSpaceDE w:val="0"/>
        <w:autoSpaceDN w:val="0"/>
        <w:adjustRightInd w:val="0"/>
        <w:spacing w:after="0" w:line="240" w:lineRule="atLeast"/>
      </w:pPr>
      <w:r>
        <w:t xml:space="preserve">Only participants who received the intervention will receive the survey.  We will work with Starfish and Matrix staff to send out a link to the survey via their existing program messaging capabilities. </w:t>
      </w:r>
    </w:p>
    <w:p w:rsidR="005C71AE" w:rsidP="00C94422" w14:paraId="6A5827DC" w14:textId="77777777">
      <w:pPr>
        <w:autoSpaceDE w:val="0"/>
        <w:autoSpaceDN w:val="0"/>
        <w:adjustRightInd w:val="0"/>
        <w:spacing w:after="0" w:line="240" w:lineRule="atLeast"/>
        <w:rPr>
          <w:rFonts w:eastAsia="Times New Roman" w:cstheme="minorHAnsi"/>
          <w:i/>
          <w:color w:val="000000"/>
        </w:rPr>
      </w:pPr>
    </w:p>
    <w:p w:rsidR="00FB48EC" w:rsidP="00FB48EC" w14:paraId="7242D976" w14:textId="7777777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00FB48EC" w:rsidP="00FB48EC" w14:paraId="099D869F" w14:textId="31A674AE">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As participants will not be randomly sampled and findings are not intended to be representative, interview and focus group non-response bias will not be calculated. </w:t>
      </w:r>
      <w:r w:rsidR="006F61D8">
        <w:rPr>
          <w:rFonts w:eastAsia="Times New Roman" w:cstheme="minorHAnsi"/>
          <w:color w:val="000000"/>
        </w:rPr>
        <w:t xml:space="preserve">As the survey will </w:t>
      </w:r>
      <w:r w:rsidR="00D930FA">
        <w:rPr>
          <w:rFonts w:eastAsia="Times New Roman" w:cstheme="minorHAnsi"/>
          <w:color w:val="000000"/>
        </w:rPr>
        <w:t xml:space="preserve">not be linked to administrative data, non-response </w:t>
      </w:r>
      <w:r w:rsidR="00865AC3">
        <w:rPr>
          <w:rFonts w:eastAsia="Times New Roman" w:cstheme="minorHAnsi"/>
          <w:color w:val="000000"/>
        </w:rPr>
        <w:t>bias</w:t>
      </w:r>
      <w:r w:rsidR="00D930FA">
        <w:rPr>
          <w:rFonts w:eastAsia="Times New Roman" w:cstheme="minorHAnsi"/>
          <w:color w:val="000000"/>
        </w:rPr>
        <w:t xml:space="preserve"> will not be calculated.</w:t>
      </w:r>
    </w:p>
    <w:p w:rsidR="00C94422" w:rsidP="00FB48EC" w14:paraId="610B5189" w14:textId="5EAADB66">
      <w:pPr>
        <w:autoSpaceDE w:val="0"/>
        <w:autoSpaceDN w:val="0"/>
        <w:adjustRightInd w:val="0"/>
        <w:spacing w:after="0" w:line="240" w:lineRule="atLeast"/>
        <w:rPr>
          <w:rFonts w:eastAsia="Times New Roman" w:cstheme="minorHAnsi"/>
          <w:b/>
          <w:bCs/>
          <w:color w:val="000000"/>
        </w:rPr>
      </w:pPr>
    </w:p>
    <w:p w:rsidR="005C71AE" w:rsidP="00FB48EC" w14:paraId="5BAFAE12" w14:textId="77777777">
      <w:pPr>
        <w:autoSpaceDE w:val="0"/>
        <w:autoSpaceDN w:val="0"/>
        <w:adjustRightInd w:val="0"/>
        <w:spacing w:after="0" w:line="240" w:lineRule="atLeast"/>
        <w:rPr>
          <w:rFonts w:eastAsia="Times New Roman" w:cstheme="minorHAnsi"/>
          <w:b/>
          <w:bCs/>
          <w:color w:val="000000"/>
        </w:rPr>
      </w:pPr>
    </w:p>
    <w:p w:rsidR="00FB48EC" w:rsidP="00FB48EC" w14:paraId="26ADF0BD" w14:textId="77777777">
      <w:pPr>
        <w:spacing w:after="120" w:line="240" w:lineRule="auto"/>
        <w:rPr>
          <w:rFonts w:eastAsia="Times New Roman" w:cstheme="minorHAnsi"/>
        </w:rPr>
      </w:pPr>
      <w:r>
        <w:rPr>
          <w:rFonts w:eastAsia="Times New Roman" w:cstheme="minorHAnsi"/>
          <w:b/>
        </w:rPr>
        <w:t>B6.   Production of Estimates and Projections</w:t>
      </w:r>
      <w:r>
        <w:rPr>
          <w:rFonts w:eastAsia="Times New Roman" w:cstheme="minorHAnsi"/>
        </w:rPr>
        <w:t xml:space="preserve"> </w:t>
      </w:r>
    </w:p>
    <w:p w:rsidR="00FB48EC" w:rsidP="00FB48EC" w14:paraId="79F94A23" w14:textId="77777777">
      <w:pPr>
        <w:autoSpaceDE w:val="0"/>
        <w:autoSpaceDN w:val="0"/>
        <w:adjustRightInd w:val="0"/>
        <w:spacing w:after="0" w:line="240" w:lineRule="atLeast"/>
        <w:rPr>
          <w:rFonts w:eastAsia="Times New Roman" w:cstheme="minorHAnsi"/>
        </w:rPr>
      </w:pPr>
      <w:r>
        <w:rPr>
          <w:rFonts w:cstheme="minorHAnsi"/>
        </w:rPr>
        <w:t xml:space="preserve">Findings will only present an internally valid description of the implementation of an intervention in chosen sites. Results will be included in the final report. </w:t>
      </w:r>
      <w:r>
        <w:rPr>
          <w:rFonts w:eastAsia="Times New Roman" w:cstheme="minorHAnsi"/>
        </w:rPr>
        <w:t>The data collected from this IC will not be used to make policy decisions.</w:t>
      </w:r>
    </w:p>
    <w:p w:rsidR="00FB48EC" w:rsidP="00FB48EC" w14:paraId="2E05563D" w14:textId="5286E4E8">
      <w:pPr>
        <w:spacing w:after="0" w:line="240" w:lineRule="auto"/>
        <w:rPr>
          <w:rFonts w:eastAsia="Times New Roman" w:cstheme="minorHAnsi"/>
        </w:rPr>
      </w:pPr>
    </w:p>
    <w:p w:rsidR="005C71AE" w:rsidP="00FB48EC" w14:paraId="1C086BE7" w14:textId="77777777">
      <w:pPr>
        <w:spacing w:after="0" w:line="240" w:lineRule="auto"/>
        <w:rPr>
          <w:rFonts w:eastAsia="Times New Roman" w:cstheme="minorHAnsi"/>
        </w:rPr>
      </w:pPr>
    </w:p>
    <w:p w:rsidR="00FB48EC" w:rsidP="00FB48EC" w14:paraId="1DCA285F" w14:textId="77777777">
      <w:pPr>
        <w:autoSpaceDE w:val="0"/>
        <w:autoSpaceDN w:val="0"/>
        <w:adjustRightInd w:val="0"/>
        <w:spacing w:after="120" w:line="240" w:lineRule="atLeast"/>
        <w:rPr>
          <w:rFonts w:eastAsia="Times New Roman" w:cstheme="minorHAnsi"/>
          <w:b/>
          <w:color w:val="000000"/>
        </w:rPr>
      </w:pPr>
      <w:r>
        <w:rPr>
          <w:rFonts w:eastAsia="Times New Roman" w:cstheme="minorHAnsi"/>
          <w:b/>
          <w:color w:val="000000"/>
        </w:rPr>
        <w:t>B7.</w:t>
      </w:r>
      <w:r>
        <w:rPr>
          <w:rFonts w:eastAsia="Times New Roman" w:cstheme="minorHAnsi"/>
          <w:color w:val="000000"/>
        </w:rPr>
        <w:t xml:space="preserve">  </w:t>
      </w:r>
      <w:r>
        <w:rPr>
          <w:rFonts w:eastAsia="Times New Roman" w:cstheme="minorHAnsi"/>
          <w:b/>
          <w:color w:val="000000"/>
        </w:rPr>
        <w:t>Data Handling and Analysis</w:t>
      </w:r>
    </w:p>
    <w:p w:rsidR="00FB48EC" w:rsidP="00FB48EC" w14:paraId="6F7B7F8D" w14:textId="7777777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Data Handling</w:t>
      </w:r>
    </w:p>
    <w:p w:rsidR="00FB48EC" w:rsidP="00FB48EC" w14:paraId="6FD94984" w14:textId="27A188D4">
      <w:pPr>
        <w:autoSpaceDE w:val="0"/>
        <w:autoSpaceDN w:val="0"/>
        <w:adjustRightInd w:val="0"/>
        <w:spacing w:after="0" w:line="240" w:lineRule="atLeast"/>
        <w:rPr>
          <w:rFonts w:eastAsia="Times New Roman" w:cstheme="minorHAnsi"/>
          <w:color w:val="000000"/>
        </w:rPr>
      </w:pPr>
      <w:r>
        <w:rPr>
          <w:rFonts w:cstheme="minorHAnsi"/>
        </w:rPr>
        <w:t xml:space="preserve">Qualitative data will be analyzed using qualitative analysis methods, such as coding interviews for themes relevant to behavioral barriers to </w:t>
      </w:r>
      <w:r w:rsidR="00F602FF">
        <w:rPr>
          <w:rFonts w:cstheme="minorHAnsi"/>
        </w:rPr>
        <w:t>children’s attendance and experience with the intervention</w:t>
      </w:r>
      <w:r>
        <w:rPr>
          <w:rFonts w:cstheme="minorHAnsi"/>
        </w:rPr>
        <w:t xml:space="preserve">. </w:t>
      </w:r>
      <w:r>
        <w:rPr>
          <w:rFonts w:eastAsia="Times New Roman" w:cstheme="minorHAnsi"/>
          <w:color w:val="000000"/>
        </w:rPr>
        <w:t>With study participant permission, we will audio record conversations and use these records to minimize errors due to coding and data processing.</w:t>
      </w:r>
    </w:p>
    <w:p w:rsidR="003B0121" w:rsidP="00FB48EC" w14:paraId="69E990E4" w14:textId="77777777">
      <w:pPr>
        <w:autoSpaceDE w:val="0"/>
        <w:autoSpaceDN w:val="0"/>
        <w:adjustRightInd w:val="0"/>
        <w:spacing w:after="0" w:line="240" w:lineRule="atLeast"/>
        <w:rPr>
          <w:rFonts w:eastAsia="Times New Roman" w:cstheme="minorHAnsi"/>
          <w:color w:val="000000"/>
        </w:rPr>
      </w:pPr>
    </w:p>
    <w:p w:rsidR="00FB48EC" w:rsidP="00D92C57" w14:paraId="7DE6528C" w14:textId="6D57C064">
      <w:pPr>
        <w:spacing w:after="0"/>
      </w:pPr>
      <w:r>
        <w:t xml:space="preserve">The </w:t>
      </w:r>
      <w:r w:rsidR="003B0121">
        <w:t>intervention</w:t>
      </w:r>
      <w:r>
        <w:t xml:space="preserve"> group survey will be programmed in an online survey management system (i.e., Qualtrics) and then the link to the survey will be sent to families in the intervention group through text message</w:t>
      </w:r>
      <w:r w:rsidR="00B97DE5">
        <w:t xml:space="preserve"> and email</w:t>
      </w:r>
      <w:r>
        <w:t xml:space="preserve">. </w:t>
      </w:r>
    </w:p>
    <w:p w:rsidR="00D92C57" w:rsidRPr="00C94422" w:rsidP="00D16D70" w14:paraId="5A7CBBEE" w14:textId="77777777">
      <w:pPr>
        <w:spacing w:after="0"/>
      </w:pPr>
    </w:p>
    <w:p w:rsidR="00FB48EC" w:rsidP="00FB48EC" w14:paraId="07F9BFF8" w14:textId="429B6628">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Data Analysis</w:t>
      </w:r>
    </w:p>
    <w:p w:rsidR="00FB48EC" w:rsidP="00FB48EC" w14:paraId="1346515B" w14:textId="26986DE8">
      <w:pPr>
        <w:autoSpaceDE w:val="0"/>
        <w:autoSpaceDN w:val="0"/>
        <w:adjustRightInd w:val="0"/>
        <w:spacing w:after="0" w:line="240" w:lineRule="atLeast"/>
        <w:rPr>
          <w:rFonts w:eastAsia="Times New Roman" w:cstheme="minorHAnsi"/>
          <w:color w:val="000000"/>
        </w:rPr>
      </w:pPr>
      <w:r>
        <w:rPr>
          <w:rFonts w:eastAsia="Times New Roman" w:cstheme="minorHAnsi"/>
          <w:color w:val="000000"/>
        </w:rPr>
        <w:t>Interviewers will take detailed notes during the focus group interviews</w:t>
      </w:r>
      <w:r w:rsidR="00B02B6A">
        <w:rPr>
          <w:rFonts w:eastAsia="Times New Roman" w:cstheme="minorHAnsi"/>
          <w:color w:val="000000"/>
        </w:rPr>
        <w:t>, which will also be recorded</w:t>
      </w:r>
      <w:r>
        <w:rPr>
          <w:rFonts w:eastAsia="Times New Roman" w:cstheme="minorHAnsi"/>
          <w:color w:val="000000"/>
        </w:rPr>
        <w:t xml:space="preserve">. Interviewers will write summary notes after each interview to record early impressions and emerging patterns. These notes will not be considered project data to be analyzed, but they will serve as a record of initial (emerging) themes that will then be followed up on by a more thorough analysis </w:t>
      </w:r>
      <w:r>
        <w:rPr>
          <w:rFonts w:eastAsia="Times New Roman" w:cstheme="minorHAnsi"/>
        </w:rPr>
        <w:t>to better understand the intervention fidelity and contrast along with staff and client perceptions.</w:t>
      </w:r>
      <w:r>
        <w:rPr>
          <w:rFonts w:eastAsia="Times New Roman" w:cstheme="minorHAnsi"/>
          <w:color w:val="000000"/>
        </w:rPr>
        <w:t xml:space="preserve"> The analysis will focus on answering our four primary implementation research questions, listed </w:t>
      </w:r>
      <w:r w:rsidR="00E54084">
        <w:rPr>
          <w:rFonts w:eastAsia="Times New Roman" w:cstheme="minorHAnsi"/>
          <w:color w:val="000000"/>
        </w:rPr>
        <w:t>in section B3.</w:t>
      </w:r>
    </w:p>
    <w:p w:rsidR="00EB44B0" w:rsidP="00FB48EC" w14:paraId="0F233EA2" w14:textId="77777777">
      <w:pPr>
        <w:autoSpaceDE w:val="0"/>
        <w:autoSpaceDN w:val="0"/>
        <w:adjustRightInd w:val="0"/>
        <w:spacing w:after="0" w:line="240" w:lineRule="atLeast"/>
        <w:rPr>
          <w:rFonts w:eastAsia="Times New Roman" w:cstheme="minorHAnsi"/>
          <w:color w:val="000000"/>
        </w:rPr>
      </w:pPr>
    </w:p>
    <w:p w:rsidR="00C927ED" w:rsidP="00E6433C" w14:paraId="6CA6C556" w14:textId="3F1CEA62">
      <w:pPr>
        <w:autoSpaceDE w:val="0"/>
        <w:autoSpaceDN w:val="0"/>
        <w:adjustRightInd w:val="0"/>
        <w:spacing w:after="0" w:line="240" w:lineRule="atLeast"/>
      </w:pPr>
      <w:r w:rsidRPr="0025305D">
        <w:t>The research team will use</w:t>
      </w:r>
      <w:r>
        <w:t xml:space="preserve"> one short, specific</w:t>
      </w:r>
      <w:r w:rsidRPr="0025305D">
        <w:t xml:space="preserve"> </w:t>
      </w:r>
      <w:r>
        <w:t>caregiver</w:t>
      </w:r>
      <w:r w:rsidRPr="0025305D">
        <w:t xml:space="preserve"> survey </w:t>
      </w:r>
      <w:r>
        <w:t xml:space="preserve">to </w:t>
      </w:r>
      <w:r>
        <w:t xml:space="preserve">ask caregivers in the </w:t>
      </w:r>
      <w:r w:rsidR="00B97DE5">
        <w:t>intervention</w:t>
      </w:r>
      <w:r>
        <w:t xml:space="preserve"> group about their perception of the messages, as well as about their sense of connection to the program and awareness of resources offered by the program. It will not be possible to link survey results in this test to ChildPlus </w:t>
      </w:r>
      <w:r w:rsidR="00953C6D">
        <w:t>administrative</w:t>
      </w:r>
      <w:r>
        <w:t xml:space="preserve"> records given families do not know ChildPlus IDs and administrative data currently shared with BIAS NG research staff do not include identifiable information that could be used to fuzzy match families/children to ChildPlus. As such, survey data will be used to understand broad trends and sentiments across intervention families. </w:t>
      </w:r>
    </w:p>
    <w:p w:rsidR="00C927ED" w:rsidP="00FB48EC" w14:paraId="6FFE63B9" w14:textId="77777777">
      <w:pPr>
        <w:autoSpaceDE w:val="0"/>
        <w:autoSpaceDN w:val="0"/>
        <w:adjustRightInd w:val="0"/>
        <w:spacing w:after="0" w:line="240" w:lineRule="atLeast"/>
      </w:pPr>
    </w:p>
    <w:p w:rsidR="00FB48EC" w:rsidP="00FB48EC" w14:paraId="755D95E5" w14:textId="7777777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Data Use</w:t>
      </w:r>
    </w:p>
    <w:p w:rsidR="00FB48EC" w:rsidP="00FB48EC" w14:paraId="224C76BE" w14:textId="28CA54F0">
      <w:pPr>
        <w:rPr>
          <w:rFonts w:eastAsia="Times New Roman" w:cstheme="minorHAnsi"/>
        </w:rPr>
      </w:pPr>
      <w:r>
        <w:t xml:space="preserve">The goal of the BIAS-NG Generic Clearance is to conduct qualitative and descriptive quantitative research to identify and understand the psychological and behavioral factors that can affect the </w:t>
      </w:r>
      <w:r>
        <w:t xml:space="preserve">effectiveness of human service programs. This IC will conduct an implementation study to describe and document the </w:t>
      </w:r>
      <w:r>
        <w:rPr>
          <w:rFonts w:cstheme="minorHAnsi"/>
        </w:rPr>
        <w:t>intervention, how it operated, and provide information about the contrast in treatment between the research groups—both whether the planned contrast between the treatment</w:t>
      </w:r>
      <w:r w:rsidR="00E76941">
        <w:rPr>
          <w:rFonts w:cstheme="minorHAnsi"/>
        </w:rPr>
        <w:t xml:space="preserve"> </w:t>
      </w:r>
      <w:r w:rsidR="00497E7F">
        <w:rPr>
          <w:rFonts w:cstheme="minorHAnsi"/>
        </w:rPr>
        <w:t>group</w:t>
      </w:r>
      <w:r>
        <w:rPr>
          <w:rFonts w:cstheme="minorHAnsi"/>
        </w:rPr>
        <w:t xml:space="preserve"> and the control </w:t>
      </w:r>
      <w:r w:rsidR="00497E7F">
        <w:rPr>
          <w:rFonts w:cstheme="minorHAnsi"/>
        </w:rPr>
        <w:t>group</w:t>
      </w:r>
      <w:r>
        <w:rPr>
          <w:rFonts w:cstheme="minorHAnsi"/>
        </w:rPr>
        <w:t xml:space="preserve"> occurred (implementation fidelity) as well as how the treatment</w:t>
      </w:r>
      <w:r w:rsidR="00E76941">
        <w:rPr>
          <w:rFonts w:cstheme="minorHAnsi"/>
        </w:rPr>
        <w:t>s</w:t>
      </w:r>
      <w:r>
        <w:rPr>
          <w:rFonts w:cstheme="minorHAnsi"/>
        </w:rPr>
        <w:t xml:space="preserve"> implemented actually differed from the status quo (treatment contrast). This information will be important for interpreting the findings of the impact study.</w:t>
      </w:r>
      <w:r>
        <w:rPr>
          <w:rFonts w:eastAsia="Times New Roman" w:cstheme="minorHAnsi"/>
        </w:rPr>
        <w:t xml:space="preserve"> </w:t>
      </w:r>
      <w:r>
        <w:rPr>
          <w:rStyle w:val="normaltextrun"/>
          <w:rFonts w:eastAsia="Times New Roman" w:cstheme="minorHAnsi"/>
        </w:rPr>
        <w:t xml:space="preserve">Interviews and focus groups are our sole data sources to learn about staff and </w:t>
      </w:r>
      <w:r w:rsidR="00F602FF">
        <w:rPr>
          <w:rStyle w:val="normaltextrun"/>
          <w:rFonts w:eastAsia="Times New Roman" w:cstheme="minorHAnsi"/>
        </w:rPr>
        <w:t xml:space="preserve">caregiver </w:t>
      </w:r>
      <w:r>
        <w:rPr>
          <w:rStyle w:val="normaltextrun"/>
          <w:rFonts w:eastAsia="Times New Roman" w:cstheme="minorHAnsi"/>
        </w:rPr>
        <w:t xml:space="preserve">perceptions of the interventions, </w:t>
      </w:r>
      <w:r>
        <w:rPr>
          <w:rFonts w:cstheme="minorHAnsi"/>
        </w:rPr>
        <w:t xml:space="preserve">to better understand the mechanisms and effects of this experiment in this context. </w:t>
      </w:r>
    </w:p>
    <w:p w:rsidR="00FB48EC" w:rsidP="00FB48EC" w14:paraId="6A7416EF" w14:textId="102DC04C">
      <w:pPr>
        <w:spacing w:after="0"/>
        <w:rPr>
          <w:rFonts w:cstheme="minorHAnsi"/>
        </w:rPr>
      </w:pPr>
      <w:r>
        <w:rPr>
          <w:rFonts w:eastAsia="Times New Roman" w:cstheme="minorHAnsi"/>
        </w:rPr>
        <w:t>Aside from summarizing findings in public reports as part of the project’s dissemination activities, no other documentation will be released regarding this data collection. Our dissemination goals</w:t>
      </w:r>
      <w:r w:rsidRPr="00E76941">
        <w:rPr>
          <w:rFonts w:eastAsia="Times New Roman" w:cstheme="minorHAnsi"/>
        </w:rPr>
        <w:t xml:space="preserve"> prioritize sharing findings with practitioners, decisionmakers, and academic scholars at the federal, state, and local levels. We will document the limitations of the resulting data when making an</w:t>
      </w:r>
      <w:r>
        <w:rPr>
          <w:rFonts w:cstheme="minorHAnsi"/>
        </w:rPr>
        <w:t>ything public.</w:t>
      </w:r>
    </w:p>
    <w:p w:rsidR="00FB48EC" w:rsidP="00FB48EC" w14:paraId="02A0CCB5" w14:textId="77777777">
      <w:pPr>
        <w:spacing w:after="0" w:line="240" w:lineRule="auto"/>
        <w:rPr>
          <w:rFonts w:eastAsia="Times New Roman" w:cstheme="minorHAnsi"/>
        </w:rPr>
      </w:pPr>
    </w:p>
    <w:p w:rsidR="00FB48EC" w:rsidP="00FB48EC" w14:paraId="6DD9F539" w14:textId="77777777">
      <w:pPr>
        <w:spacing w:after="0" w:line="240" w:lineRule="auto"/>
        <w:rPr>
          <w:rFonts w:eastAsia="Times New Roman" w:cstheme="minorHAnsi"/>
        </w:rPr>
      </w:pPr>
    </w:p>
    <w:p w:rsidR="00FB48EC" w:rsidP="00FB48EC" w14:paraId="5DA171C3" w14:textId="3FCD9735">
      <w:pPr>
        <w:spacing w:after="120" w:line="240" w:lineRule="auto"/>
        <w:rPr>
          <w:rFonts w:eastAsia="Times New Roman" w:cstheme="minorHAnsi"/>
        </w:rPr>
      </w:pPr>
      <w:r>
        <w:rPr>
          <w:rFonts w:eastAsia="Times New Roman" w:cstheme="minorHAnsi"/>
          <w:b/>
        </w:rPr>
        <w:t>B8.  Contact Persons</w:t>
      </w:r>
    </w:p>
    <w:p w:rsidR="00FB48EC" w:rsidP="00FB48EC" w14:paraId="15961F88" w14:textId="736E2A7C">
      <w:pPr>
        <w:spacing w:after="120" w:line="240" w:lineRule="auto"/>
        <w:rPr>
          <w:rFonts w:cstheme="minorHAnsi"/>
        </w:rPr>
      </w:pPr>
      <w:r>
        <w:rPr>
          <w:rFonts w:cstheme="minorHAnsi"/>
        </w:rPr>
        <w:t>Caitlin Anzelone</w:t>
      </w:r>
      <w:r>
        <w:rPr>
          <w:rFonts w:cstheme="minorHAnsi"/>
        </w:rPr>
        <w:t xml:space="preserve">, MDRC, Project Director – </w:t>
      </w:r>
      <w:hyperlink r:id="rId7" w:history="1">
        <w:r w:rsidRPr="00D75C54">
          <w:rPr>
            <w:rStyle w:val="Hyperlink"/>
            <w:rFonts w:cstheme="minorHAnsi"/>
          </w:rPr>
          <w:t>caitlin.anzelone@mdrc.org</w:t>
        </w:r>
      </w:hyperlink>
    </w:p>
    <w:p w:rsidR="00FB48EC" w:rsidP="00FB48EC" w14:paraId="3B446824" w14:textId="42079C6A">
      <w:pPr>
        <w:spacing w:after="120" w:line="240" w:lineRule="auto"/>
        <w:rPr>
          <w:rFonts w:cstheme="minorHAnsi"/>
        </w:rPr>
      </w:pPr>
      <w:r>
        <w:rPr>
          <w:rFonts w:cstheme="minorHAnsi"/>
        </w:rPr>
        <w:t>Emily Hanno</w:t>
      </w:r>
      <w:r w:rsidR="007F2213">
        <w:rPr>
          <w:rFonts w:cstheme="minorHAnsi"/>
        </w:rPr>
        <w:t>, MDRC</w:t>
      </w:r>
      <w:r>
        <w:rPr>
          <w:rFonts w:cstheme="minorHAnsi"/>
        </w:rPr>
        <w:t xml:space="preserve">, Site Lead – </w:t>
      </w:r>
      <w:r>
        <w:rPr>
          <w:rFonts w:cstheme="minorHAnsi"/>
        </w:rPr>
        <w:t>emily.hanno</w:t>
      </w:r>
      <w:r w:rsidR="007F2213">
        <w:rPr>
          <w:rFonts w:cstheme="minorHAnsi"/>
        </w:rPr>
        <w:t>@mdrc.org</w:t>
      </w:r>
    </w:p>
    <w:p w:rsidR="00FB48EC" w:rsidP="00FB48EC" w14:paraId="48AD2998" w14:textId="77777777">
      <w:pPr>
        <w:spacing w:after="0" w:line="240" w:lineRule="auto"/>
        <w:rPr>
          <w:rFonts w:cstheme="minorHAnsi"/>
        </w:rPr>
      </w:pPr>
      <w:r>
        <w:rPr>
          <w:rFonts w:cstheme="minorHAnsi"/>
        </w:rPr>
        <w:t>Kim Clum</w:t>
      </w:r>
    </w:p>
    <w:p w:rsidR="00FB48EC" w:rsidP="00FB48EC" w14:paraId="36217F04" w14:textId="77777777">
      <w:pPr>
        <w:spacing w:after="0" w:line="240" w:lineRule="auto"/>
        <w:rPr>
          <w:rFonts w:cstheme="minorHAnsi"/>
        </w:rPr>
      </w:pPr>
      <w:r>
        <w:rPr>
          <w:rFonts w:cstheme="minorHAnsi"/>
        </w:rPr>
        <w:t>Senior Social Science Research Analyst</w:t>
      </w:r>
    </w:p>
    <w:p w:rsidR="00FB48EC" w:rsidP="00FB48EC" w14:paraId="3E128B47" w14:textId="77777777">
      <w:pPr>
        <w:spacing w:after="0" w:line="240" w:lineRule="auto"/>
        <w:rPr>
          <w:rFonts w:cstheme="minorHAnsi"/>
        </w:rPr>
      </w:pPr>
      <w:r>
        <w:rPr>
          <w:rFonts w:cstheme="minorHAnsi"/>
        </w:rPr>
        <w:t>Office of Planning, Research, and Evaluation</w:t>
      </w:r>
    </w:p>
    <w:p w:rsidR="00FB48EC" w:rsidP="00FB48EC" w14:paraId="6875FFED" w14:textId="77777777">
      <w:pPr>
        <w:spacing w:after="0" w:line="240" w:lineRule="auto"/>
        <w:rPr>
          <w:rFonts w:cstheme="minorHAnsi"/>
        </w:rPr>
      </w:pPr>
      <w:r>
        <w:rPr>
          <w:rFonts w:cstheme="minorHAnsi"/>
        </w:rPr>
        <w:t xml:space="preserve">Administration for Children and Families </w:t>
      </w:r>
    </w:p>
    <w:p w:rsidR="00FB48EC" w:rsidP="00FB48EC" w14:paraId="11E81ED6" w14:textId="77777777">
      <w:pPr>
        <w:spacing w:after="0" w:line="240" w:lineRule="auto"/>
        <w:rPr>
          <w:rFonts w:cstheme="minorHAnsi"/>
        </w:rPr>
      </w:pPr>
      <w:r>
        <w:rPr>
          <w:rFonts w:cstheme="minorHAnsi"/>
        </w:rPr>
        <w:t>U.S. Department of Health and Human Services</w:t>
      </w:r>
    </w:p>
    <w:p w:rsidR="00FB48EC" w:rsidP="00FB48EC" w14:paraId="10F3B543" w14:textId="77777777">
      <w:pPr>
        <w:spacing w:after="0" w:line="240" w:lineRule="auto"/>
        <w:rPr>
          <w:rFonts w:cstheme="minorHAnsi"/>
        </w:rPr>
      </w:pPr>
      <w:r>
        <w:rPr>
          <w:rFonts w:cstheme="minorHAnsi"/>
        </w:rPr>
        <w:t>330 C St. SW, 4th Floor</w:t>
      </w:r>
    </w:p>
    <w:p w:rsidR="00FB48EC" w:rsidP="00FB48EC" w14:paraId="707D83AF" w14:textId="77777777">
      <w:pPr>
        <w:spacing w:after="0" w:line="240" w:lineRule="auto"/>
        <w:rPr>
          <w:rFonts w:cstheme="minorHAnsi"/>
        </w:rPr>
      </w:pPr>
      <w:r>
        <w:rPr>
          <w:rFonts w:cstheme="minorHAnsi"/>
        </w:rPr>
        <w:t>Washington, DC 20201</w:t>
      </w:r>
    </w:p>
    <w:p w:rsidR="00FB48EC" w:rsidP="00FB48EC" w14:paraId="1A31C132" w14:textId="77777777">
      <w:pPr>
        <w:spacing w:after="0" w:line="240" w:lineRule="auto"/>
        <w:rPr>
          <w:rFonts w:cstheme="minorHAnsi"/>
        </w:rPr>
      </w:pPr>
      <w:r>
        <w:rPr>
          <w:rFonts w:cstheme="minorHAnsi"/>
        </w:rPr>
        <w:t>(202) 205-4922</w:t>
      </w:r>
    </w:p>
    <w:p w:rsidR="00FB48EC" w:rsidP="00FB48EC" w14:paraId="47D315FC" w14:textId="77777777">
      <w:pPr>
        <w:spacing w:after="0" w:line="240" w:lineRule="auto"/>
        <w:rPr>
          <w:rFonts w:cstheme="minorHAnsi"/>
          <w:b/>
        </w:rPr>
      </w:pPr>
    </w:p>
    <w:p w:rsidR="00FB48EC" w:rsidP="00FB48EC" w14:paraId="07FF33FA" w14:textId="77777777">
      <w:pPr>
        <w:spacing w:after="120" w:line="240" w:lineRule="auto"/>
        <w:rPr>
          <w:rFonts w:cstheme="minorHAnsi"/>
          <w:b/>
        </w:rPr>
      </w:pPr>
      <w:r>
        <w:rPr>
          <w:rFonts w:cstheme="minorHAnsi"/>
          <w:b/>
        </w:rPr>
        <w:t>Attachments</w:t>
      </w:r>
    </w:p>
    <w:p w:rsidR="00F91234" w:rsidRPr="004752DC" w:rsidP="00F91234" w14:paraId="258B6B7B" w14:textId="026ABCE1">
      <w:pPr>
        <w:pStyle w:val="ListParagraph"/>
        <w:numPr>
          <w:ilvl w:val="0"/>
          <w:numId w:val="2"/>
        </w:numPr>
      </w:pPr>
      <w:r w:rsidRPr="004752DC">
        <w:t xml:space="preserve">Instrument 1 – </w:t>
      </w:r>
      <w:r w:rsidR="00903132">
        <w:t>Intervention</w:t>
      </w:r>
      <w:r w:rsidRPr="004752DC">
        <w:t xml:space="preserve"> Group Participant Interview and Focus Group Protocol</w:t>
      </w:r>
    </w:p>
    <w:p w:rsidR="00F91234" w:rsidRPr="004752DC" w:rsidP="00F91234" w14:paraId="70A7196F" w14:textId="506D5064">
      <w:pPr>
        <w:pStyle w:val="ListParagraph"/>
        <w:numPr>
          <w:ilvl w:val="0"/>
          <w:numId w:val="2"/>
        </w:numPr>
      </w:pPr>
      <w:r w:rsidRPr="004752DC">
        <w:t xml:space="preserve">Instrument 2 – </w:t>
      </w:r>
      <w:r w:rsidR="001A2DCA">
        <w:t xml:space="preserve"> Control Group Interview and Focus Group Protocol </w:t>
      </w:r>
    </w:p>
    <w:p w:rsidR="00F91234" w:rsidRPr="004752DC" w:rsidP="00F91234" w14:paraId="5587A9AA" w14:textId="21675F52">
      <w:pPr>
        <w:pStyle w:val="ListParagraph"/>
        <w:numPr>
          <w:ilvl w:val="0"/>
          <w:numId w:val="2"/>
        </w:numPr>
      </w:pPr>
      <w:r w:rsidRPr="004752DC">
        <w:t xml:space="preserve">Instrument 3 – </w:t>
      </w:r>
      <w:r w:rsidR="001A2DCA">
        <w:t xml:space="preserve"> EHS/HS </w:t>
      </w:r>
      <w:r w:rsidR="002F302A">
        <w:t>Staff Interview and Focus Group</w:t>
      </w:r>
    </w:p>
    <w:p w:rsidR="00F91234" w:rsidRPr="004752DC" w:rsidP="00F91234" w14:paraId="5084BFCA" w14:textId="1558DEA1">
      <w:pPr>
        <w:pStyle w:val="ListParagraph"/>
        <w:numPr>
          <w:ilvl w:val="0"/>
          <w:numId w:val="2"/>
        </w:numPr>
      </w:pPr>
      <w:r w:rsidRPr="004752DC">
        <w:t xml:space="preserve">Instrument 4 – </w:t>
      </w:r>
      <w:r w:rsidR="001A2DCA">
        <w:t xml:space="preserve"> Intervention</w:t>
      </w:r>
      <w:r w:rsidRPr="004752DC" w:rsidR="001A2DCA">
        <w:t xml:space="preserve"> Group  Participant </w:t>
      </w:r>
      <w:r w:rsidR="001A2DCA">
        <w:t>Survey</w:t>
      </w:r>
    </w:p>
    <w:p w:rsidR="00FB48EC" w:rsidP="00FB48EC" w14:paraId="713D16A9" w14:textId="77777777">
      <w:pPr>
        <w:spacing w:after="120" w:line="240" w:lineRule="auto"/>
        <w:rPr>
          <w:rFonts w:cstheme="minorHAnsi"/>
          <w:b/>
        </w:rPr>
      </w:pPr>
    </w:p>
    <w:p w:rsidR="00B40EF1" w14:paraId="021B137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350FD"/>
    <w:multiLevelType w:val="hybridMultilevel"/>
    <w:tmpl w:val="065C7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A0A799E"/>
    <w:multiLevelType w:val="hybridMultilevel"/>
    <w:tmpl w:val="628E3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0AE5C8B"/>
    <w:multiLevelType w:val="hybridMultilevel"/>
    <w:tmpl w:val="17AC7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57049356">
    <w:abstractNumId w:val="0"/>
  </w:num>
  <w:num w:numId="2" w16cid:durableId="1071076964">
    <w:abstractNumId w:val="2"/>
  </w:num>
  <w:num w:numId="3" w16cid:durableId="1743066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EC"/>
    <w:rsid w:val="0000657C"/>
    <w:rsid w:val="00007CA0"/>
    <w:rsid w:val="00011719"/>
    <w:rsid w:val="000241F2"/>
    <w:rsid w:val="00026906"/>
    <w:rsid w:val="0003052A"/>
    <w:rsid w:val="00040E03"/>
    <w:rsid w:val="00050E27"/>
    <w:rsid w:val="0006055F"/>
    <w:rsid w:val="00061547"/>
    <w:rsid w:val="000626F8"/>
    <w:rsid w:val="000645AC"/>
    <w:rsid w:val="00074865"/>
    <w:rsid w:val="00076873"/>
    <w:rsid w:val="0008674F"/>
    <w:rsid w:val="00086F6E"/>
    <w:rsid w:val="00087FD2"/>
    <w:rsid w:val="00097344"/>
    <w:rsid w:val="000B011A"/>
    <w:rsid w:val="000B1551"/>
    <w:rsid w:val="000B5C82"/>
    <w:rsid w:val="000C15F3"/>
    <w:rsid w:val="000C4CD7"/>
    <w:rsid w:val="000C5756"/>
    <w:rsid w:val="000D6068"/>
    <w:rsid w:val="000E4BC5"/>
    <w:rsid w:val="000E58D2"/>
    <w:rsid w:val="000F00B6"/>
    <w:rsid w:val="000F1A10"/>
    <w:rsid w:val="001010B3"/>
    <w:rsid w:val="00104FDE"/>
    <w:rsid w:val="00115454"/>
    <w:rsid w:val="0011735B"/>
    <w:rsid w:val="001226A3"/>
    <w:rsid w:val="00125721"/>
    <w:rsid w:val="00132FA5"/>
    <w:rsid w:val="00133A9B"/>
    <w:rsid w:val="0014310D"/>
    <w:rsid w:val="001505B1"/>
    <w:rsid w:val="00165BA6"/>
    <w:rsid w:val="00170641"/>
    <w:rsid w:val="00171F0A"/>
    <w:rsid w:val="00177973"/>
    <w:rsid w:val="00182F5E"/>
    <w:rsid w:val="00187D8C"/>
    <w:rsid w:val="00190700"/>
    <w:rsid w:val="00190E2D"/>
    <w:rsid w:val="001A2DCA"/>
    <w:rsid w:val="001A3EA7"/>
    <w:rsid w:val="001B285E"/>
    <w:rsid w:val="001B5AC1"/>
    <w:rsid w:val="001C15B8"/>
    <w:rsid w:val="001D0B59"/>
    <w:rsid w:val="001D0C7A"/>
    <w:rsid w:val="001E0673"/>
    <w:rsid w:val="001E3E4C"/>
    <w:rsid w:val="00204C25"/>
    <w:rsid w:val="002132CC"/>
    <w:rsid w:val="002142BC"/>
    <w:rsid w:val="00215E23"/>
    <w:rsid w:val="00236EDD"/>
    <w:rsid w:val="0025305D"/>
    <w:rsid w:val="002534FC"/>
    <w:rsid w:val="00262D3D"/>
    <w:rsid w:val="002658DB"/>
    <w:rsid w:val="00267096"/>
    <w:rsid w:val="00267252"/>
    <w:rsid w:val="002715E7"/>
    <w:rsid w:val="00272091"/>
    <w:rsid w:val="00274200"/>
    <w:rsid w:val="0028288A"/>
    <w:rsid w:val="00290DF6"/>
    <w:rsid w:val="00294005"/>
    <w:rsid w:val="00294604"/>
    <w:rsid w:val="00295501"/>
    <w:rsid w:val="00296C37"/>
    <w:rsid w:val="002B4710"/>
    <w:rsid w:val="002C2D81"/>
    <w:rsid w:val="002C532A"/>
    <w:rsid w:val="002D4B24"/>
    <w:rsid w:val="002D5FDC"/>
    <w:rsid w:val="002D7567"/>
    <w:rsid w:val="002F1609"/>
    <w:rsid w:val="002F302A"/>
    <w:rsid w:val="002F54F0"/>
    <w:rsid w:val="00310BB5"/>
    <w:rsid w:val="0031605A"/>
    <w:rsid w:val="003209B8"/>
    <w:rsid w:val="00327E77"/>
    <w:rsid w:val="00343301"/>
    <w:rsid w:val="00345C7B"/>
    <w:rsid w:val="003519A2"/>
    <w:rsid w:val="00360188"/>
    <w:rsid w:val="00383140"/>
    <w:rsid w:val="0038437D"/>
    <w:rsid w:val="003A4504"/>
    <w:rsid w:val="003B0121"/>
    <w:rsid w:val="003B034B"/>
    <w:rsid w:val="003B062F"/>
    <w:rsid w:val="003C2D48"/>
    <w:rsid w:val="003D48D0"/>
    <w:rsid w:val="003E4F25"/>
    <w:rsid w:val="003F2599"/>
    <w:rsid w:val="00403A7C"/>
    <w:rsid w:val="004040DF"/>
    <w:rsid w:val="00413FE7"/>
    <w:rsid w:val="00415076"/>
    <w:rsid w:val="00425264"/>
    <w:rsid w:val="00426852"/>
    <w:rsid w:val="0042766B"/>
    <w:rsid w:val="00443EB7"/>
    <w:rsid w:val="00451587"/>
    <w:rsid w:val="00457E00"/>
    <w:rsid w:val="00463079"/>
    <w:rsid w:val="00465D36"/>
    <w:rsid w:val="004660A5"/>
    <w:rsid w:val="00474443"/>
    <w:rsid w:val="004752DC"/>
    <w:rsid w:val="00475461"/>
    <w:rsid w:val="004960B2"/>
    <w:rsid w:val="00497E7F"/>
    <w:rsid w:val="004A15E2"/>
    <w:rsid w:val="004A43AA"/>
    <w:rsid w:val="004A7062"/>
    <w:rsid w:val="004B4FB2"/>
    <w:rsid w:val="004C121E"/>
    <w:rsid w:val="004C21C6"/>
    <w:rsid w:val="004C44A6"/>
    <w:rsid w:val="004D6202"/>
    <w:rsid w:val="004E3198"/>
    <w:rsid w:val="0053026A"/>
    <w:rsid w:val="00531B2E"/>
    <w:rsid w:val="00534913"/>
    <w:rsid w:val="00545904"/>
    <w:rsid w:val="00546BF3"/>
    <w:rsid w:val="0055109D"/>
    <w:rsid w:val="005540DE"/>
    <w:rsid w:val="005605FA"/>
    <w:rsid w:val="00562C2F"/>
    <w:rsid w:val="0056507C"/>
    <w:rsid w:val="00570F67"/>
    <w:rsid w:val="0058523C"/>
    <w:rsid w:val="0058674B"/>
    <w:rsid w:val="005A5629"/>
    <w:rsid w:val="005A6D62"/>
    <w:rsid w:val="005C14E2"/>
    <w:rsid w:val="005C71AE"/>
    <w:rsid w:val="005D6C20"/>
    <w:rsid w:val="005E151A"/>
    <w:rsid w:val="005E4D00"/>
    <w:rsid w:val="005E649B"/>
    <w:rsid w:val="00601671"/>
    <w:rsid w:val="006152DE"/>
    <w:rsid w:val="006212AE"/>
    <w:rsid w:val="00626DFE"/>
    <w:rsid w:val="00637449"/>
    <w:rsid w:val="00637D8E"/>
    <w:rsid w:val="0065422D"/>
    <w:rsid w:val="00667C37"/>
    <w:rsid w:val="00672A21"/>
    <w:rsid w:val="0068597C"/>
    <w:rsid w:val="00690432"/>
    <w:rsid w:val="00694F5F"/>
    <w:rsid w:val="006970EC"/>
    <w:rsid w:val="006A45A7"/>
    <w:rsid w:val="006A468A"/>
    <w:rsid w:val="006D0D38"/>
    <w:rsid w:val="006E0FD1"/>
    <w:rsid w:val="006E0FEE"/>
    <w:rsid w:val="006E12B8"/>
    <w:rsid w:val="006E1D82"/>
    <w:rsid w:val="006F0C8E"/>
    <w:rsid w:val="006F61D8"/>
    <w:rsid w:val="00704442"/>
    <w:rsid w:val="00712016"/>
    <w:rsid w:val="007237D1"/>
    <w:rsid w:val="00734605"/>
    <w:rsid w:val="00743F3D"/>
    <w:rsid w:val="007445DC"/>
    <w:rsid w:val="00746A46"/>
    <w:rsid w:val="00753FC0"/>
    <w:rsid w:val="00760811"/>
    <w:rsid w:val="0076619F"/>
    <w:rsid w:val="00776239"/>
    <w:rsid w:val="007844FA"/>
    <w:rsid w:val="00790E3F"/>
    <w:rsid w:val="007932C4"/>
    <w:rsid w:val="0079580E"/>
    <w:rsid w:val="007A0529"/>
    <w:rsid w:val="007A0E4E"/>
    <w:rsid w:val="007A2E2B"/>
    <w:rsid w:val="007A6BBE"/>
    <w:rsid w:val="007B0193"/>
    <w:rsid w:val="007B4358"/>
    <w:rsid w:val="007B6018"/>
    <w:rsid w:val="007B69E1"/>
    <w:rsid w:val="007C2290"/>
    <w:rsid w:val="007D461F"/>
    <w:rsid w:val="007E13D7"/>
    <w:rsid w:val="007F2213"/>
    <w:rsid w:val="007F3D41"/>
    <w:rsid w:val="007F4892"/>
    <w:rsid w:val="00802360"/>
    <w:rsid w:val="00821A91"/>
    <w:rsid w:val="008222B8"/>
    <w:rsid w:val="0082260E"/>
    <w:rsid w:val="00824B32"/>
    <w:rsid w:val="00835FCA"/>
    <w:rsid w:val="00847AE0"/>
    <w:rsid w:val="00855CEF"/>
    <w:rsid w:val="00860012"/>
    <w:rsid w:val="00860CE6"/>
    <w:rsid w:val="00865289"/>
    <w:rsid w:val="00865AC3"/>
    <w:rsid w:val="00871438"/>
    <w:rsid w:val="00871F16"/>
    <w:rsid w:val="00894266"/>
    <w:rsid w:val="008B3C52"/>
    <w:rsid w:val="008C1254"/>
    <w:rsid w:val="008D1B54"/>
    <w:rsid w:val="008D5631"/>
    <w:rsid w:val="008E0BF6"/>
    <w:rsid w:val="008E0DDE"/>
    <w:rsid w:val="008F3CE5"/>
    <w:rsid w:val="00901E64"/>
    <w:rsid w:val="00903132"/>
    <w:rsid w:val="0091422B"/>
    <w:rsid w:val="00926AE5"/>
    <w:rsid w:val="00927530"/>
    <w:rsid w:val="009351BF"/>
    <w:rsid w:val="00936D50"/>
    <w:rsid w:val="00944600"/>
    <w:rsid w:val="0094611D"/>
    <w:rsid w:val="0095023B"/>
    <w:rsid w:val="00953C6D"/>
    <w:rsid w:val="009570D3"/>
    <w:rsid w:val="00962D84"/>
    <w:rsid w:val="009670D2"/>
    <w:rsid w:val="009855F4"/>
    <w:rsid w:val="0098671A"/>
    <w:rsid w:val="009A0D15"/>
    <w:rsid w:val="009B1F12"/>
    <w:rsid w:val="009B53AD"/>
    <w:rsid w:val="009B6B43"/>
    <w:rsid w:val="009C7681"/>
    <w:rsid w:val="009D6902"/>
    <w:rsid w:val="009E6290"/>
    <w:rsid w:val="009F1B86"/>
    <w:rsid w:val="009F7A29"/>
    <w:rsid w:val="009F7B9D"/>
    <w:rsid w:val="00A01689"/>
    <w:rsid w:val="00A16347"/>
    <w:rsid w:val="00A173AB"/>
    <w:rsid w:val="00A17A71"/>
    <w:rsid w:val="00A21C00"/>
    <w:rsid w:val="00A246CC"/>
    <w:rsid w:val="00A556AC"/>
    <w:rsid w:val="00A55AF6"/>
    <w:rsid w:val="00A61D1D"/>
    <w:rsid w:val="00A66346"/>
    <w:rsid w:val="00A66DA2"/>
    <w:rsid w:val="00A722ED"/>
    <w:rsid w:val="00A807BE"/>
    <w:rsid w:val="00A8259D"/>
    <w:rsid w:val="00A8434E"/>
    <w:rsid w:val="00A94FC6"/>
    <w:rsid w:val="00AA636B"/>
    <w:rsid w:val="00AB411B"/>
    <w:rsid w:val="00AE0E63"/>
    <w:rsid w:val="00AF1248"/>
    <w:rsid w:val="00AF74F2"/>
    <w:rsid w:val="00B00F88"/>
    <w:rsid w:val="00B02B6A"/>
    <w:rsid w:val="00B03DAF"/>
    <w:rsid w:val="00B06468"/>
    <w:rsid w:val="00B25705"/>
    <w:rsid w:val="00B33B73"/>
    <w:rsid w:val="00B3551C"/>
    <w:rsid w:val="00B37F12"/>
    <w:rsid w:val="00B403A6"/>
    <w:rsid w:val="00B40EF1"/>
    <w:rsid w:val="00B41DCC"/>
    <w:rsid w:val="00B41F2A"/>
    <w:rsid w:val="00B44B24"/>
    <w:rsid w:val="00B52842"/>
    <w:rsid w:val="00B63940"/>
    <w:rsid w:val="00B668A6"/>
    <w:rsid w:val="00B7325F"/>
    <w:rsid w:val="00B84710"/>
    <w:rsid w:val="00B86350"/>
    <w:rsid w:val="00B97DE5"/>
    <w:rsid w:val="00BA56F5"/>
    <w:rsid w:val="00BA7FC0"/>
    <w:rsid w:val="00BB41F3"/>
    <w:rsid w:val="00BB7803"/>
    <w:rsid w:val="00BC3C59"/>
    <w:rsid w:val="00BC4FCC"/>
    <w:rsid w:val="00BC60FF"/>
    <w:rsid w:val="00BD3CB2"/>
    <w:rsid w:val="00BD5ADB"/>
    <w:rsid w:val="00BD5F37"/>
    <w:rsid w:val="00BE0320"/>
    <w:rsid w:val="00BE6BA3"/>
    <w:rsid w:val="00BF2445"/>
    <w:rsid w:val="00C0292F"/>
    <w:rsid w:val="00C11E33"/>
    <w:rsid w:val="00C217F8"/>
    <w:rsid w:val="00C30317"/>
    <w:rsid w:val="00C35786"/>
    <w:rsid w:val="00C45AD9"/>
    <w:rsid w:val="00C47CB7"/>
    <w:rsid w:val="00C614CD"/>
    <w:rsid w:val="00C63792"/>
    <w:rsid w:val="00C8325A"/>
    <w:rsid w:val="00C913BC"/>
    <w:rsid w:val="00C927ED"/>
    <w:rsid w:val="00C9379E"/>
    <w:rsid w:val="00C94422"/>
    <w:rsid w:val="00C9499F"/>
    <w:rsid w:val="00CA238F"/>
    <w:rsid w:val="00CA27C5"/>
    <w:rsid w:val="00CA6F20"/>
    <w:rsid w:val="00CB6A43"/>
    <w:rsid w:val="00CB6B6A"/>
    <w:rsid w:val="00CB6ED8"/>
    <w:rsid w:val="00CC0E09"/>
    <w:rsid w:val="00CC558E"/>
    <w:rsid w:val="00CE1ED9"/>
    <w:rsid w:val="00CF0BB1"/>
    <w:rsid w:val="00CF106C"/>
    <w:rsid w:val="00CF43B9"/>
    <w:rsid w:val="00CF57A0"/>
    <w:rsid w:val="00D1248B"/>
    <w:rsid w:val="00D15593"/>
    <w:rsid w:val="00D16D70"/>
    <w:rsid w:val="00D20962"/>
    <w:rsid w:val="00D23804"/>
    <w:rsid w:val="00D24C80"/>
    <w:rsid w:val="00D43934"/>
    <w:rsid w:val="00D4622A"/>
    <w:rsid w:val="00D70433"/>
    <w:rsid w:val="00D73A9D"/>
    <w:rsid w:val="00D75C54"/>
    <w:rsid w:val="00D80DAD"/>
    <w:rsid w:val="00D86E24"/>
    <w:rsid w:val="00D878D7"/>
    <w:rsid w:val="00D92C57"/>
    <w:rsid w:val="00D930FA"/>
    <w:rsid w:val="00DC0F4C"/>
    <w:rsid w:val="00DC0F86"/>
    <w:rsid w:val="00DD0593"/>
    <w:rsid w:val="00DE0616"/>
    <w:rsid w:val="00DE07A7"/>
    <w:rsid w:val="00DF5D20"/>
    <w:rsid w:val="00E05A9C"/>
    <w:rsid w:val="00E10761"/>
    <w:rsid w:val="00E21C57"/>
    <w:rsid w:val="00E23742"/>
    <w:rsid w:val="00E50E24"/>
    <w:rsid w:val="00E5123A"/>
    <w:rsid w:val="00E51947"/>
    <w:rsid w:val="00E52945"/>
    <w:rsid w:val="00E5296D"/>
    <w:rsid w:val="00E54084"/>
    <w:rsid w:val="00E54B63"/>
    <w:rsid w:val="00E54E49"/>
    <w:rsid w:val="00E5658D"/>
    <w:rsid w:val="00E6433C"/>
    <w:rsid w:val="00E67093"/>
    <w:rsid w:val="00E76941"/>
    <w:rsid w:val="00E80C94"/>
    <w:rsid w:val="00E912AB"/>
    <w:rsid w:val="00E95362"/>
    <w:rsid w:val="00EB25D3"/>
    <w:rsid w:val="00EB3E8D"/>
    <w:rsid w:val="00EB44B0"/>
    <w:rsid w:val="00EB4A3A"/>
    <w:rsid w:val="00EB5243"/>
    <w:rsid w:val="00EB6964"/>
    <w:rsid w:val="00EC02A1"/>
    <w:rsid w:val="00EC21AF"/>
    <w:rsid w:val="00EE1F06"/>
    <w:rsid w:val="00EE38BE"/>
    <w:rsid w:val="00EF1911"/>
    <w:rsid w:val="00EF2856"/>
    <w:rsid w:val="00EF2C09"/>
    <w:rsid w:val="00EF2FED"/>
    <w:rsid w:val="00F0031E"/>
    <w:rsid w:val="00F228AE"/>
    <w:rsid w:val="00F33D6C"/>
    <w:rsid w:val="00F33E34"/>
    <w:rsid w:val="00F35A85"/>
    <w:rsid w:val="00F36579"/>
    <w:rsid w:val="00F375C9"/>
    <w:rsid w:val="00F506DD"/>
    <w:rsid w:val="00F56AB4"/>
    <w:rsid w:val="00F602FF"/>
    <w:rsid w:val="00F6197E"/>
    <w:rsid w:val="00F73366"/>
    <w:rsid w:val="00F755AF"/>
    <w:rsid w:val="00F91234"/>
    <w:rsid w:val="00FA422F"/>
    <w:rsid w:val="00FB37E7"/>
    <w:rsid w:val="00FB48EC"/>
    <w:rsid w:val="00FC0EF4"/>
    <w:rsid w:val="00FC3EF4"/>
    <w:rsid w:val="00FD25D3"/>
    <w:rsid w:val="00FD6380"/>
    <w:rsid w:val="00FE0D80"/>
    <w:rsid w:val="00FE5CA2"/>
    <w:rsid w:val="00FE65DC"/>
    <w:rsid w:val="00FE7B3C"/>
    <w:rsid w:val="00FF252F"/>
    <w:rsid w:val="00FF2D0F"/>
    <w:rsid w:val="00FF7C3E"/>
    <w:rsid w:val="038FB88C"/>
    <w:rsid w:val="096693E2"/>
    <w:rsid w:val="0982EE05"/>
    <w:rsid w:val="0EB3735E"/>
    <w:rsid w:val="122F8193"/>
    <w:rsid w:val="126BC1AE"/>
    <w:rsid w:val="1816E3A2"/>
    <w:rsid w:val="19C33951"/>
    <w:rsid w:val="1F4915C6"/>
    <w:rsid w:val="29BF42A9"/>
    <w:rsid w:val="335568F8"/>
    <w:rsid w:val="39F8ED42"/>
    <w:rsid w:val="45676E7B"/>
    <w:rsid w:val="4CA93903"/>
    <w:rsid w:val="5A9A0B26"/>
    <w:rsid w:val="5AEEBBD3"/>
    <w:rsid w:val="645936C0"/>
    <w:rsid w:val="653D79B1"/>
    <w:rsid w:val="67D536F9"/>
    <w:rsid w:val="7161ECDD"/>
    <w:rsid w:val="744805F8"/>
    <w:rsid w:val="7A6D92F7"/>
    <w:rsid w:val="7BF6FFB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50D2C11"/>
  <w15:chartTrackingRefBased/>
  <w15:docId w15:val="{7A1ED354-AD43-4DF2-B5DE-A580FFE8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8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8EC"/>
    <w:rPr>
      <w:color w:val="0563C1" w:themeColor="hyperlink"/>
      <w:u w:val="single"/>
    </w:rPr>
  </w:style>
  <w:style w:type="paragraph" w:styleId="NormalWeb">
    <w:name w:val="Normal (Web)"/>
    <w:basedOn w:val="Normal"/>
    <w:uiPriority w:val="99"/>
    <w:semiHidden/>
    <w:unhideWhenUsed/>
    <w:rsid w:val="00FB48EC"/>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FB48EC"/>
    <w:pPr>
      <w:spacing w:line="240" w:lineRule="auto"/>
    </w:pPr>
    <w:rPr>
      <w:sz w:val="20"/>
      <w:szCs w:val="20"/>
    </w:rPr>
  </w:style>
  <w:style w:type="character" w:customStyle="1" w:styleId="CommentTextChar">
    <w:name w:val="Comment Text Char"/>
    <w:basedOn w:val="DefaultParagraphFont"/>
    <w:link w:val="CommentText"/>
    <w:uiPriority w:val="99"/>
    <w:rsid w:val="00FB48EC"/>
    <w:rPr>
      <w:sz w:val="20"/>
      <w:szCs w:val="20"/>
    </w:rPr>
  </w:style>
  <w:style w:type="character" w:customStyle="1" w:styleId="ListParagraphChar">
    <w:name w:val="List Paragraph Char"/>
    <w:link w:val="ListParagraph"/>
    <w:uiPriority w:val="34"/>
    <w:locked/>
    <w:rsid w:val="00FB48EC"/>
  </w:style>
  <w:style w:type="paragraph" w:styleId="ListParagraph">
    <w:name w:val="List Paragraph"/>
    <w:basedOn w:val="Normal"/>
    <w:link w:val="ListParagraphChar"/>
    <w:uiPriority w:val="34"/>
    <w:qFormat/>
    <w:rsid w:val="00FB48EC"/>
    <w:pPr>
      <w:ind w:left="720"/>
      <w:contextualSpacing/>
    </w:pPr>
  </w:style>
  <w:style w:type="paragraph" w:customStyle="1" w:styleId="ReportCover-Title">
    <w:name w:val="ReportCover-Title"/>
    <w:basedOn w:val="Normal"/>
    <w:uiPriority w:val="99"/>
    <w:rsid w:val="00FB48EC"/>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uiPriority w:val="99"/>
    <w:rsid w:val="00FB48EC"/>
    <w:pPr>
      <w:spacing w:after="840" w:line="260" w:lineRule="exact"/>
    </w:pPr>
    <w:rPr>
      <w:rFonts w:ascii="Franklin Gothic Medium" w:eastAsia="Times New Roman" w:hAnsi="Franklin Gothic Medium" w:cs="Times New Roman"/>
      <w:b/>
      <w:color w:val="003C79"/>
      <w:sz w:val="24"/>
      <w:szCs w:val="20"/>
    </w:rPr>
  </w:style>
  <w:style w:type="character" w:styleId="CommentReference">
    <w:name w:val="annotation reference"/>
    <w:basedOn w:val="DefaultParagraphFont"/>
    <w:semiHidden/>
    <w:unhideWhenUsed/>
    <w:rsid w:val="00FB48EC"/>
    <w:rPr>
      <w:sz w:val="16"/>
      <w:szCs w:val="16"/>
    </w:rPr>
  </w:style>
  <w:style w:type="character" w:customStyle="1" w:styleId="normaltextrun">
    <w:name w:val="normaltextrun"/>
    <w:basedOn w:val="DefaultParagraphFont"/>
    <w:rsid w:val="00FB48EC"/>
  </w:style>
  <w:style w:type="character" w:customStyle="1" w:styleId="eop">
    <w:name w:val="eop"/>
    <w:basedOn w:val="DefaultParagraphFont"/>
    <w:rsid w:val="00FB48EC"/>
  </w:style>
  <w:style w:type="paragraph" w:styleId="CommentSubject">
    <w:name w:val="annotation subject"/>
    <w:basedOn w:val="CommentText"/>
    <w:next w:val="CommentText"/>
    <w:link w:val="CommentSubjectChar"/>
    <w:uiPriority w:val="99"/>
    <w:semiHidden/>
    <w:unhideWhenUsed/>
    <w:rsid w:val="00B84710"/>
    <w:rPr>
      <w:b/>
      <w:bCs/>
    </w:rPr>
  </w:style>
  <w:style w:type="character" w:customStyle="1" w:styleId="CommentSubjectChar">
    <w:name w:val="Comment Subject Char"/>
    <w:basedOn w:val="CommentTextChar"/>
    <w:link w:val="CommentSubject"/>
    <w:uiPriority w:val="99"/>
    <w:semiHidden/>
    <w:rsid w:val="00B84710"/>
    <w:rPr>
      <w:b/>
      <w:bCs/>
      <w:sz w:val="20"/>
      <w:szCs w:val="20"/>
    </w:rPr>
  </w:style>
  <w:style w:type="paragraph" w:styleId="Revision">
    <w:name w:val="Revision"/>
    <w:hidden/>
    <w:uiPriority w:val="99"/>
    <w:semiHidden/>
    <w:rsid w:val="00D86E24"/>
    <w:pPr>
      <w:spacing w:after="0" w:line="240" w:lineRule="auto"/>
    </w:pPr>
  </w:style>
  <w:style w:type="character" w:styleId="Mention">
    <w:name w:val="Mention"/>
    <w:basedOn w:val="DefaultParagraphFont"/>
    <w:uiPriority w:val="99"/>
    <w:unhideWhenUsed/>
    <w:rsid w:val="0098671A"/>
    <w:rPr>
      <w:color w:val="2B579A"/>
      <w:shd w:val="clear" w:color="auto" w:fill="E1DFDD"/>
    </w:rPr>
  </w:style>
  <w:style w:type="character" w:customStyle="1" w:styleId="findhit">
    <w:name w:val="findhit"/>
    <w:basedOn w:val="DefaultParagraphFont"/>
    <w:rsid w:val="00FC3EF4"/>
  </w:style>
  <w:style w:type="character" w:styleId="UnresolvedMention">
    <w:name w:val="Unresolved Mention"/>
    <w:basedOn w:val="DefaultParagraphFont"/>
    <w:uiPriority w:val="99"/>
    <w:semiHidden/>
    <w:unhideWhenUsed/>
    <w:rsid w:val="0008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aitlin.anzelone@mdrc.org"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659c71-645c-49e1-b454-ed30af23c2e2" xsi:nil="true"/>
    <lcf76f155ced4ddcb4097134ff3c332f xmlns="926ba572-23ed-46d0-8e7d-cc7168213e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524CED7342E145A60A21BF90E2592B" ma:contentTypeVersion="18" ma:contentTypeDescription="Create a new document." ma:contentTypeScope="" ma:versionID="b4f2f5e2b9c04d77bdacde7a2e8687c8">
  <xsd:schema xmlns:xsd="http://www.w3.org/2001/XMLSchema" xmlns:xs="http://www.w3.org/2001/XMLSchema" xmlns:p="http://schemas.microsoft.com/office/2006/metadata/properties" xmlns:ns2="926ba572-23ed-46d0-8e7d-cc7168213e73" xmlns:ns3="69659c71-645c-49e1-b454-ed30af23c2e2" targetNamespace="http://schemas.microsoft.com/office/2006/metadata/properties" ma:root="true" ma:fieldsID="6deb2ad21f2634facae5c7ed1dd1ff4f" ns2:_="" ns3:_="">
    <xsd:import namespace="926ba572-23ed-46d0-8e7d-cc7168213e73"/>
    <xsd:import namespace="69659c71-645c-49e1-b454-ed30af23c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ba572-23ed-46d0-8e7d-cc7168213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59c71-645c-49e1-b454-ed30af23c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001e73-78d3-4573-8cd3-568a57d1c7a8}" ma:internalName="TaxCatchAll" ma:showField="CatchAllData" ma:web="69659c71-645c-49e1-b454-ed30af23c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43BCC-7143-40D6-B277-089D1D0808C5}">
  <ds:schemaRefs>
    <ds:schemaRef ds:uri="http://schemas.microsoft.com/sharepoint/v3/contenttype/forms"/>
  </ds:schemaRefs>
</ds:datastoreItem>
</file>

<file path=customXml/itemProps2.xml><?xml version="1.0" encoding="utf-8"?>
<ds:datastoreItem xmlns:ds="http://schemas.openxmlformats.org/officeDocument/2006/customXml" ds:itemID="{DFC7DD29-FC31-465A-A79D-9150C3FDF76D}">
  <ds:schemaRefs>
    <ds:schemaRef ds:uri="69659c71-645c-49e1-b454-ed30af23c2e2"/>
    <ds:schemaRef ds:uri="http://purl.org/dc/elements/1.1/"/>
    <ds:schemaRef ds:uri="926ba572-23ed-46d0-8e7d-cc7168213e73"/>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34D4701-7500-4C03-9D7A-6AA8D3944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ba572-23ed-46d0-8e7d-cc7168213e73"/>
    <ds:schemaRef ds:uri="69659c71-645c-49e1-b454-ed30af23c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Engel</dc:creator>
  <cp:lastModifiedBy>Clum, Kimberly (ACF)</cp:lastModifiedBy>
  <cp:revision>4</cp:revision>
  <dcterms:created xsi:type="dcterms:W3CDTF">2024-02-08T14:35:00Z</dcterms:created>
  <dcterms:modified xsi:type="dcterms:W3CDTF">2024-02-08T14:37:00Z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0x01010038524CED7342E145A60A21BF90E2592B</vt:lpwstr>
  </property>
  <property fmtid="{D5CDD505-2E9C-101B-9397-08002B2CF9AE}" pid="3" name="MediaServiceImageTags">
    <vt:lpwstr/>
  </property>
</Properties>
</file>