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31DB" w:rsidP="00CC1A71" w14:paraId="6FF01B11" w14:textId="314B0ADB">
      <w:pPr>
        <w:ind w:left="432"/>
      </w:pPr>
      <w:r>
        <w:rPr>
          <w:noProof/>
        </w:rPr>
        <w:drawing>
          <wp:inline distT="0" distB="0" distL="0" distR="0">
            <wp:extent cx="5943600" cy="1352550"/>
            <wp:effectExtent l="0" t="0" r="0" b="0"/>
            <wp:docPr id="658580936" name="Picture 5"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80936" name="Picture 5" descr="A black and white text&#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1352550"/>
                    </a:xfrm>
                    <a:prstGeom prst="rect">
                      <a:avLst/>
                    </a:prstGeom>
                  </pic:spPr>
                </pic:pic>
              </a:graphicData>
            </a:graphic>
          </wp:inline>
        </w:drawing>
      </w:r>
    </w:p>
    <w:p w:rsidR="002B3CBE" w:rsidRPr="002B3CBE" w14:paraId="50807469" w14:textId="77777777">
      <w:pPr>
        <w:rPr>
          <w:b/>
          <w:bCs/>
          <w:u w:val="single"/>
        </w:rPr>
      </w:pPr>
      <w:r w:rsidRPr="002B3CBE">
        <w:rPr>
          <w:b/>
          <w:bCs/>
          <w:u w:val="single"/>
        </w:rPr>
        <w:t>Registration</w:t>
      </w:r>
    </w:p>
    <w:p w:rsidR="002B3CBE" w:rsidRPr="00E831EC" w:rsidP="00CC1A71" w14:paraId="7E83BAC7" w14:textId="1B9F7CB9">
      <w:pPr>
        <w:spacing w:after="0"/>
      </w:pPr>
      <w:r w:rsidRPr="00E831EC">
        <w:t>Salutation</w:t>
      </w:r>
    </w:p>
    <w:p w:rsidR="002B3CBE" w:rsidRPr="00E831EC" w:rsidP="00CC1A71" w14:paraId="4807AF66" w14:textId="33880967">
      <w:pPr>
        <w:spacing w:after="0"/>
      </w:pPr>
      <w:r w:rsidRPr="00E831EC">
        <w:t>First Name</w:t>
      </w:r>
    </w:p>
    <w:p w:rsidR="002B3CBE" w:rsidP="00CC1A71" w14:paraId="41B5D683" w14:textId="156D58FE">
      <w:pPr>
        <w:spacing w:after="0"/>
      </w:pPr>
      <w:r w:rsidRPr="00E831EC">
        <w:t>Last Name</w:t>
      </w:r>
    </w:p>
    <w:p w:rsidR="002B3CBE" w:rsidP="00CC1A71" w14:paraId="3DB9FFC1" w14:textId="5ED5CC2A">
      <w:pPr>
        <w:spacing w:after="0"/>
      </w:pPr>
      <w:r>
        <w:t>Suffix</w:t>
      </w:r>
    </w:p>
    <w:p w:rsidR="002B3CBE" w:rsidP="00CC1A71" w14:paraId="497AD393" w14:textId="006C0F0D">
      <w:pPr>
        <w:spacing w:after="0"/>
      </w:pPr>
      <w:r>
        <w:t>Tribal Affiliation (if applicable)</w:t>
      </w:r>
    </w:p>
    <w:p w:rsidR="00CC1A71" w14:paraId="53E395E1" w14:textId="77777777">
      <w:pPr>
        <w:rPr>
          <w:highlight w:val="cyan"/>
        </w:rPr>
      </w:pPr>
    </w:p>
    <w:p w:rsidR="002B3CBE" w14:paraId="69B62289" w14:textId="024CB5B5">
      <w:r w:rsidRPr="00E831EC">
        <w:t>Tribe or Organization</w:t>
      </w:r>
      <w:r>
        <w:t xml:space="preserve"> </w:t>
      </w:r>
    </w:p>
    <w:p w:rsidR="000D2ADA" w:rsidP="000D2ADA" w14:paraId="53E3301A" w14:textId="41374DF7">
      <w:pPr>
        <w:pStyle w:val="NormalWeb"/>
        <w:numPr>
          <w:ilvl w:val="0"/>
          <w:numId w:val="2"/>
        </w:numPr>
      </w:pPr>
      <w:r>
        <w:t>Future Generations Collaborative</w:t>
      </w:r>
    </w:p>
    <w:p w:rsidR="000D2ADA" w:rsidP="000D2ADA" w14:paraId="4DB94649" w14:textId="77777777">
      <w:pPr>
        <w:pStyle w:val="NormalWeb"/>
        <w:numPr>
          <w:ilvl w:val="0"/>
          <w:numId w:val="2"/>
        </w:numPr>
      </w:pPr>
      <w:r>
        <w:t>Jicarilla Apache Nation</w:t>
      </w:r>
    </w:p>
    <w:p w:rsidR="000D2ADA" w:rsidP="000D2ADA" w14:paraId="57CA4D7D" w14:textId="77777777">
      <w:pPr>
        <w:pStyle w:val="NormalWeb"/>
        <w:numPr>
          <w:ilvl w:val="0"/>
          <w:numId w:val="2"/>
        </w:numPr>
      </w:pPr>
      <w:r>
        <w:t>Mashantucket Pequot Tribal Nation</w:t>
      </w:r>
    </w:p>
    <w:p w:rsidR="000D2ADA" w:rsidP="000D2ADA" w14:paraId="070B8EA1" w14:textId="77777777">
      <w:pPr>
        <w:pStyle w:val="NormalWeb"/>
        <w:numPr>
          <w:ilvl w:val="0"/>
          <w:numId w:val="2"/>
        </w:numPr>
      </w:pPr>
      <w:r>
        <w:t>Oglala Sioux Tribe</w:t>
      </w:r>
    </w:p>
    <w:p w:rsidR="000D2ADA" w:rsidP="000D2ADA" w14:paraId="616B5E46" w14:textId="77777777">
      <w:pPr>
        <w:pStyle w:val="NormalWeb"/>
        <w:numPr>
          <w:ilvl w:val="0"/>
          <w:numId w:val="2"/>
        </w:numPr>
      </w:pPr>
      <w:r>
        <w:t>Seneca Nation of Indians</w:t>
      </w:r>
    </w:p>
    <w:p w:rsidR="000D2ADA" w:rsidP="000D2ADA" w14:paraId="6F0C8E93" w14:textId="77777777">
      <w:pPr>
        <w:pStyle w:val="NormalWeb"/>
        <w:numPr>
          <w:ilvl w:val="0"/>
          <w:numId w:val="2"/>
        </w:numPr>
      </w:pPr>
      <w:r>
        <w:t>South East</w:t>
      </w:r>
      <w:r>
        <w:t xml:space="preserve"> Alaska Regional Health</w:t>
      </w:r>
    </w:p>
    <w:p w:rsidR="000D2ADA" w:rsidP="000D2ADA" w14:paraId="41933F8F" w14:textId="77777777">
      <w:pPr>
        <w:pStyle w:val="ListParagraph"/>
        <w:numPr>
          <w:ilvl w:val="0"/>
          <w:numId w:val="2"/>
        </w:numPr>
      </w:pPr>
      <w:r>
        <w:t>ACF</w:t>
      </w:r>
    </w:p>
    <w:p w:rsidR="000D2ADA" w:rsidP="000D2ADA" w14:paraId="2CF7B864" w14:textId="77777777">
      <w:pPr>
        <w:pStyle w:val="ListParagraph"/>
        <w:numPr>
          <w:ilvl w:val="0"/>
          <w:numId w:val="2"/>
        </w:numPr>
      </w:pPr>
      <w:r>
        <w:t>PATH</w:t>
      </w:r>
    </w:p>
    <w:p w:rsidR="000D2ADA" w:rsidP="000D2ADA" w14:paraId="1692B333" w14:textId="77777777">
      <w:pPr>
        <w:pStyle w:val="ListParagraph"/>
        <w:numPr>
          <w:ilvl w:val="0"/>
          <w:numId w:val="2"/>
        </w:numPr>
      </w:pPr>
      <w:r>
        <w:t>TEI</w:t>
      </w:r>
    </w:p>
    <w:p w:rsidR="000D2ADA" w:rsidP="000D2ADA" w14:paraId="5F2FA315" w14:textId="0F56F8C7">
      <w:pPr>
        <w:pStyle w:val="ListParagraph"/>
        <w:numPr>
          <w:ilvl w:val="0"/>
          <w:numId w:val="2"/>
        </w:numPr>
      </w:pPr>
      <w:r>
        <w:t>OTHER</w:t>
      </w:r>
    </w:p>
    <w:p w:rsidR="002B3CBE" w:rsidRPr="00E831EC" w14:paraId="05077598" w14:textId="3CA2BE4D">
      <w:r w:rsidRPr="00E831EC">
        <w:t>Title</w:t>
      </w:r>
    </w:p>
    <w:p w:rsidR="002B3CBE" w:rsidRPr="00E831EC" w14:paraId="138DFBD8" w14:textId="3D4CBEFA">
      <w:r w:rsidRPr="00E831EC">
        <w:t>Phone</w:t>
      </w:r>
    </w:p>
    <w:p w:rsidR="002B3CBE" w:rsidRPr="00E831EC" w14:paraId="7E561443" w14:textId="0D38FA36">
      <w:r w:rsidRPr="00E831EC">
        <w:t>Email</w:t>
      </w:r>
    </w:p>
    <w:p w:rsidR="002B3CBE" w14:paraId="7F847998" w14:textId="2CBD0F50">
      <w:r w:rsidRPr="00E831EC">
        <w:t>Role most closely aligned with your Tribal Home Visiting responsibilities:</w:t>
      </w:r>
    </w:p>
    <w:p w:rsidR="00CE734B" w:rsidP="00CE734B" w14:paraId="048012B4" w14:textId="77777777">
      <w:pPr>
        <w:pStyle w:val="ListParagraph"/>
        <w:numPr>
          <w:ilvl w:val="0"/>
          <w:numId w:val="3"/>
        </w:numPr>
      </w:pPr>
      <w:r>
        <w:t>Administrator/Director/Lead</w:t>
      </w:r>
    </w:p>
    <w:p w:rsidR="00CE734B" w:rsidP="00CE734B" w14:paraId="77ED2FE9" w14:textId="77777777">
      <w:pPr>
        <w:pStyle w:val="ListParagraph"/>
        <w:numPr>
          <w:ilvl w:val="0"/>
          <w:numId w:val="3"/>
        </w:numPr>
      </w:pPr>
      <w:r>
        <w:t>Data Manager</w:t>
      </w:r>
    </w:p>
    <w:p w:rsidR="00CE734B" w:rsidP="00CE734B" w14:paraId="48161FBD" w14:textId="77777777">
      <w:pPr>
        <w:pStyle w:val="ListParagraph"/>
        <w:numPr>
          <w:ilvl w:val="0"/>
          <w:numId w:val="3"/>
        </w:numPr>
      </w:pPr>
      <w:r>
        <w:t>Direct Service Provider</w:t>
      </w:r>
    </w:p>
    <w:p w:rsidR="00CE734B" w:rsidP="00CE734B" w14:paraId="7C5BD03E" w14:textId="77777777">
      <w:pPr>
        <w:pStyle w:val="ListParagraph"/>
        <w:numPr>
          <w:ilvl w:val="0"/>
          <w:numId w:val="3"/>
        </w:numPr>
      </w:pPr>
      <w:r>
        <w:t>Evaluator</w:t>
      </w:r>
    </w:p>
    <w:p w:rsidR="00CE734B" w:rsidP="00CE734B" w14:paraId="3FBE5D3E" w14:textId="77777777">
      <w:pPr>
        <w:pStyle w:val="ListParagraph"/>
        <w:numPr>
          <w:ilvl w:val="0"/>
          <w:numId w:val="3"/>
        </w:numPr>
      </w:pPr>
      <w:r>
        <w:t>Federal Staff</w:t>
      </w:r>
    </w:p>
    <w:p w:rsidR="00CE734B" w:rsidP="00CE734B" w14:paraId="4910427B" w14:textId="77777777">
      <w:pPr>
        <w:pStyle w:val="ListParagraph"/>
        <w:numPr>
          <w:ilvl w:val="0"/>
          <w:numId w:val="3"/>
        </w:numPr>
      </w:pPr>
      <w:r>
        <w:t>Home Visitor</w:t>
      </w:r>
    </w:p>
    <w:p w:rsidR="00CE734B" w:rsidP="00CE734B" w14:paraId="2A049202" w14:textId="77777777">
      <w:pPr>
        <w:pStyle w:val="ListParagraph"/>
        <w:numPr>
          <w:ilvl w:val="0"/>
          <w:numId w:val="3"/>
        </w:numPr>
      </w:pPr>
      <w:r>
        <w:t>National TA Provider</w:t>
      </w:r>
    </w:p>
    <w:p w:rsidR="00CE734B" w:rsidP="00CE734B" w14:paraId="4575EA48" w14:textId="77777777">
      <w:pPr>
        <w:pStyle w:val="ListParagraph"/>
        <w:numPr>
          <w:ilvl w:val="0"/>
          <w:numId w:val="3"/>
        </w:numPr>
      </w:pPr>
      <w:r>
        <w:t>Speaker</w:t>
      </w:r>
    </w:p>
    <w:p w:rsidR="002B3CBE" w:rsidRPr="00CE734B" w:rsidP="00CE734B" w14:paraId="4EAFFC5D" w14:textId="5AE98889">
      <w:pPr>
        <w:pStyle w:val="ListParagraph"/>
        <w:numPr>
          <w:ilvl w:val="0"/>
          <w:numId w:val="3"/>
        </w:numPr>
      </w:pPr>
      <w:r>
        <w:t>Other</w:t>
      </w:r>
    </w:p>
    <w:p w:rsidR="002B3CBE" w:rsidRPr="00E831EC" w14:paraId="37C9633F" w14:textId="055CA844">
      <w:pPr>
        <w:rPr>
          <w:b/>
          <w:bCs/>
          <w:u w:val="single"/>
        </w:rPr>
      </w:pPr>
      <w:r w:rsidRPr="00E831EC">
        <w:rPr>
          <w:b/>
          <w:bCs/>
          <w:u w:val="single"/>
        </w:rPr>
        <w:t>Emergency Contact</w:t>
      </w:r>
    </w:p>
    <w:p w:rsidR="002B3CBE" w:rsidRPr="00E831EC" w:rsidP="00CC1A71" w14:paraId="270E4B60" w14:textId="04BD592E">
      <w:pPr>
        <w:spacing w:after="0"/>
      </w:pPr>
      <w:r w:rsidRPr="00E831EC">
        <w:t>Emergency Contact Name (someone not traveling with you)</w:t>
      </w:r>
    </w:p>
    <w:p w:rsidR="002B3CBE" w:rsidP="00CC1A71" w14:paraId="4469F8E0" w14:textId="6F7516AB">
      <w:pPr>
        <w:spacing w:after="0"/>
      </w:pPr>
      <w:r w:rsidRPr="00E831EC">
        <w:t>Emergency Contact Phone Number</w:t>
      </w:r>
    </w:p>
    <w:p w:rsidR="002B3CBE" w14:paraId="0DEBD77F" w14:textId="77777777"/>
    <w:p w:rsidR="002B3CBE" w:rsidRPr="002B3CBE" w14:paraId="1E9F2A5E" w14:textId="34A070C3">
      <w:pPr>
        <w:rPr>
          <w:b/>
          <w:bCs/>
          <w:u w:val="single"/>
        </w:rPr>
      </w:pPr>
      <w:r w:rsidRPr="002B3CBE">
        <w:rPr>
          <w:b/>
          <w:bCs/>
          <w:u w:val="single"/>
        </w:rPr>
        <w:t>Special Requests</w:t>
      </w:r>
    </w:p>
    <w:p w:rsidR="002B3CBE" w14:paraId="45BEE988" w14:textId="70B8D5DC">
      <w:r>
        <w:t>ADA Requests</w:t>
      </w:r>
    </w:p>
    <w:p w:rsidR="002B3CBE" w:rsidP="000D2ADA" w14:paraId="2A8E2512" w14:textId="101CCF51">
      <w:pPr>
        <w:pStyle w:val="ListParagraph"/>
        <w:numPr>
          <w:ilvl w:val="0"/>
          <w:numId w:val="1"/>
        </w:numPr>
      </w:pPr>
      <w:r>
        <w:t>Wheelchair Accessibility</w:t>
      </w:r>
    </w:p>
    <w:p w:rsidR="002B3CBE" w:rsidP="000D2ADA" w14:paraId="6FE5D6AC" w14:textId="23625C61">
      <w:pPr>
        <w:pStyle w:val="ListParagraph"/>
        <w:numPr>
          <w:ilvl w:val="0"/>
          <w:numId w:val="1"/>
        </w:numPr>
      </w:pPr>
      <w:r>
        <w:t>Visual Impairment</w:t>
      </w:r>
    </w:p>
    <w:p w:rsidR="002B3CBE" w:rsidP="000D2ADA" w14:paraId="0D2057DB" w14:textId="7DE4E194">
      <w:pPr>
        <w:pStyle w:val="ListParagraph"/>
        <w:numPr>
          <w:ilvl w:val="0"/>
          <w:numId w:val="1"/>
        </w:numPr>
      </w:pPr>
      <w:r>
        <w:t>Hearing Impairment</w:t>
      </w:r>
    </w:p>
    <w:p w:rsidR="002B3CBE" w:rsidP="000D2ADA" w14:paraId="17E2DBE3" w14:textId="2B84BD2D">
      <w:pPr>
        <w:pStyle w:val="ListParagraph"/>
        <w:numPr>
          <w:ilvl w:val="0"/>
          <w:numId w:val="1"/>
        </w:numPr>
      </w:pPr>
      <w:r>
        <w:t>Accompanied Eye Dog</w:t>
      </w:r>
    </w:p>
    <w:p w:rsidR="002B3CBE" w:rsidP="000D2ADA" w14:paraId="053C1A5E" w14:textId="6A5C7077">
      <w:pPr>
        <w:pStyle w:val="ListParagraph"/>
        <w:numPr>
          <w:ilvl w:val="0"/>
          <w:numId w:val="1"/>
        </w:numPr>
      </w:pPr>
      <w:r>
        <w:t>Other</w:t>
      </w:r>
    </w:p>
    <w:p w:rsidR="002B3CBE" w:rsidRPr="002B3CBE" w14:paraId="109A53D2" w14:textId="6920E292">
      <w:pPr>
        <w:rPr>
          <w:b/>
          <w:bCs/>
          <w:u w:val="single"/>
        </w:rPr>
      </w:pPr>
      <w:r w:rsidRPr="002B3CBE">
        <w:rPr>
          <w:b/>
          <w:bCs/>
          <w:u w:val="single"/>
        </w:rPr>
        <w:t>Data Privacy Notice</w:t>
      </w:r>
    </w:p>
    <w:p w:rsidR="002B3CBE" w:rsidRPr="00E831EC" w:rsidP="000A5951" w14:paraId="0F585ECD" w14:textId="696C90D8">
      <w:pPr>
        <w:pStyle w:val="ListParagraph"/>
        <w:numPr>
          <w:ilvl w:val="0"/>
          <w:numId w:val="4"/>
        </w:numPr>
        <w:rPr>
          <w:color w:val="222222"/>
          <w:shd w:val="clear" w:color="auto" w:fill="FFFFFF"/>
        </w:rPr>
      </w:pPr>
      <w:r w:rsidRPr="00E831EC">
        <w:t>Please enter your initials below stating that you have read and understand the above data privacy policies as for the 2024 Tribal Home Visiting Kickoff Meeting provided by ZERO TO THREE and its partners</w:t>
      </w:r>
      <w:r w:rsidRPr="00E831EC">
        <w:rPr>
          <w:color w:val="222222"/>
          <w:shd w:val="clear" w:color="auto" w:fill="FFFFFF"/>
        </w:rPr>
        <w:t>.</w:t>
      </w:r>
    </w:p>
    <w:p w:rsidR="000A5951" w:rsidRPr="000A5951" w:rsidP="000A5951" w14:paraId="28036208" w14:textId="77777777">
      <w:pPr>
        <w:pStyle w:val="ListParagraph"/>
        <w:rPr>
          <w:color w:val="222222"/>
          <w:shd w:val="clear" w:color="auto" w:fill="FFFFFF"/>
        </w:rPr>
      </w:pPr>
    </w:p>
    <w:p w:rsidR="002B3CBE" w:rsidRPr="00CC1A71" w:rsidP="000A5951" w14:paraId="44C11034" w14:textId="4B0AA418">
      <w:pPr>
        <w:pStyle w:val="ListParagraph"/>
        <w:numPr>
          <w:ilvl w:val="0"/>
          <w:numId w:val="4"/>
        </w:numPr>
      </w:pPr>
      <w:r w:rsidRPr="000A5951">
        <w:rPr>
          <w:color w:val="222222"/>
          <w:shd w:val="clear" w:color="auto" w:fill="FFFFFF"/>
        </w:rPr>
        <w:t>I opt out of including my name and contact information on the 2024 Tribal Home Visiting Kickoff Meeting attendee list.</w:t>
      </w:r>
    </w:p>
    <w:p w:rsidR="00CC1A71" w:rsidRPr="00CC1A71" w:rsidP="00CC1A71" w14:paraId="4E8F0479" w14:textId="310C1907">
      <w:pPr>
        <w:rPr>
          <w:b/>
          <w:bCs/>
        </w:rPr>
      </w:pPr>
      <w:bookmarkStart w:id="0" w:name="_Hlk171432140"/>
      <w:r w:rsidRPr="00CC1A71">
        <w:rPr>
          <w:b/>
          <w:bCs/>
        </w:rPr>
        <w:t xml:space="preserve">Optional </w:t>
      </w:r>
      <w:r w:rsidR="00814D40">
        <w:rPr>
          <w:b/>
          <w:bCs/>
        </w:rPr>
        <w:t xml:space="preserve">Networking </w:t>
      </w:r>
      <w:r w:rsidRPr="00CC1A71">
        <w:rPr>
          <w:b/>
          <w:bCs/>
        </w:rPr>
        <w:t>Opportunity</w:t>
      </w:r>
    </w:p>
    <w:p w:rsidR="00883B43" w:rsidRPr="00E831EC" w:rsidP="00CC1A71" w14:paraId="1BC812AE" w14:textId="008FA41F">
      <w:pPr>
        <w:pStyle w:val="ListParagraph"/>
        <w:numPr>
          <w:ilvl w:val="0"/>
          <w:numId w:val="5"/>
        </w:numPr>
      </w:pPr>
      <w:r w:rsidRPr="00E831EC">
        <w:t xml:space="preserve">Are you interested in participating in the networking opportunity? </w:t>
      </w:r>
    </w:p>
    <w:p w:rsidR="00CC1A71" w:rsidRPr="00E831EC" w:rsidP="00CC1A71" w14:paraId="7DE87132" w14:textId="3CAB8989">
      <w:pPr>
        <w:pStyle w:val="ListParagraph"/>
        <w:numPr>
          <w:ilvl w:val="0"/>
          <w:numId w:val="5"/>
        </w:numPr>
      </w:pPr>
      <w:r w:rsidRPr="00E831EC">
        <w:t>Are you likely to participate in the ride-share to the Native Art Market on Wednesday evening at 5:00 pm?</w:t>
      </w:r>
    </w:p>
    <w:bookmarkEnd w:id="0"/>
    <w:p w:rsidR="00E831EC" w:rsidP="00CC1A71" w14:paraId="1C3E31AD" w14:textId="77777777"/>
    <w:p w:rsidR="00E831EC" w:rsidP="00CC1A71" w14:paraId="5D1615F7" w14:textId="77777777"/>
    <w:p w:rsidR="00E831EC" w:rsidP="00CC1A71" w14:paraId="740A8002" w14:textId="77777777"/>
    <w:p w:rsidR="00E831EC" w:rsidP="00CC1A71" w14:paraId="42009B2E" w14:textId="77777777"/>
    <w:p w:rsidR="00E831EC" w:rsidP="00CC1A71" w14:paraId="49FD454C" w14:textId="77777777"/>
    <w:p w:rsidR="00E831EC" w:rsidP="00CC1A71" w14:paraId="1DB4A1B3" w14:textId="77777777"/>
    <w:p w:rsidR="00E831EC" w:rsidP="00CC1A71" w14:paraId="22C760C5" w14:textId="77777777"/>
    <w:p w:rsidR="00E831EC" w:rsidP="00CC1A71" w14:paraId="6225400C" w14:textId="77777777"/>
    <w:p w:rsidR="00E831EC" w:rsidP="00CC1A71" w14:paraId="70DF66C4" w14:textId="77777777"/>
    <w:p w:rsidR="00E831EC" w:rsidP="00CC1A71" w14:paraId="6B1962E8" w14:textId="77777777"/>
    <w:p w:rsidR="00E831EC" w:rsidP="00CC1A71" w14:paraId="0504AAEF" w14:textId="77777777"/>
    <w:p w:rsidR="00905D66" w:rsidP="00E831EC" w14:paraId="4200686F" w14:textId="77777777">
      <w:pPr>
        <w:shd w:val="clear" w:color="auto" w:fill="FFFFFF"/>
        <w:ind w:left="-720" w:right="-720"/>
        <w:jc w:val="center"/>
        <w:rPr>
          <w:rFonts w:ascii="Arial Narrow" w:hAnsi="Arial Narrow"/>
          <w:sz w:val="18"/>
          <w:szCs w:val="18"/>
        </w:rPr>
      </w:pPr>
    </w:p>
    <w:p w:rsidR="00905D66" w:rsidP="00E831EC" w14:paraId="09AD0F11" w14:textId="77777777">
      <w:pPr>
        <w:shd w:val="clear" w:color="auto" w:fill="FFFFFF"/>
        <w:ind w:left="-720" w:right="-720"/>
        <w:jc w:val="center"/>
        <w:rPr>
          <w:rFonts w:ascii="Arial Narrow" w:hAnsi="Arial Narrow"/>
          <w:sz w:val="18"/>
          <w:szCs w:val="18"/>
        </w:rPr>
      </w:pPr>
    </w:p>
    <w:p w:rsidR="00905D66" w:rsidP="00E831EC" w14:paraId="4117612D" w14:textId="77777777">
      <w:pPr>
        <w:shd w:val="clear" w:color="auto" w:fill="FFFFFF"/>
        <w:ind w:left="-720" w:right="-720"/>
        <w:jc w:val="center"/>
        <w:rPr>
          <w:rFonts w:ascii="Arial Narrow" w:hAnsi="Arial Narrow"/>
          <w:sz w:val="18"/>
          <w:szCs w:val="18"/>
        </w:rPr>
      </w:pPr>
    </w:p>
    <w:p w:rsidR="00E831EC" w:rsidRPr="00905D66" w:rsidP="00E831EC" w14:paraId="1F1E3C56" w14:textId="3C133758">
      <w:pPr>
        <w:shd w:val="clear" w:color="auto" w:fill="FFFFFF"/>
        <w:ind w:left="-720" w:right="-720"/>
        <w:jc w:val="center"/>
        <w:rPr>
          <w:rFonts w:ascii="Arial Narrow" w:hAnsi="Arial Narrow"/>
          <w:sz w:val="18"/>
          <w:szCs w:val="18"/>
        </w:rPr>
      </w:pPr>
      <w:r w:rsidRPr="00905D66">
        <w:rPr>
          <w:rFonts w:ascii="Arial Narrow" w:hAnsi="Arial Narrow"/>
          <w:sz w:val="18"/>
          <w:szCs w:val="18"/>
        </w:rPr>
        <w:t xml:space="preserve">PAPERWORK REDUCTION ACT OF 1995 (Pub. L. 104-13) </w:t>
      </w:r>
      <w:r w:rsidRPr="00905D66">
        <w:rPr>
          <w:rFonts w:ascii="Arial Narrow" w:hAnsi="Arial Narrow"/>
          <w:sz w:val="18"/>
          <w:szCs w:val="18"/>
          <w:lang w:val="en"/>
        </w:rPr>
        <w:t xml:space="preserve">STATEMENT OF PUBLIC BURDEN:  </w:t>
      </w:r>
      <w:r w:rsidRPr="00905D66">
        <w:rPr>
          <w:rFonts w:ascii="Arial Narrow" w:hAnsi="Arial Narrow"/>
          <w:color w:val="000000" w:themeColor="text1"/>
          <w:sz w:val="18"/>
          <w:szCs w:val="18"/>
        </w:rPr>
        <w:t xml:space="preserve">Through this information collection, ACF is gathering information to assess the quality and outcomes of Training and Technical Assistance events. </w:t>
      </w:r>
      <w:r w:rsidRPr="00905D66">
        <w:rPr>
          <w:rFonts w:ascii="Arial Narrow" w:hAnsi="Arial Narrow"/>
          <w:sz w:val="18"/>
          <w:szCs w:val="18"/>
        </w:rPr>
        <w:t xml:space="preserve">Public reporting burden for this collection of information is estimated to average </w:t>
      </w:r>
      <w:r w:rsidRPr="00905D66" w:rsidR="00905D66">
        <w:rPr>
          <w:rFonts w:ascii="Arial Narrow" w:hAnsi="Arial Narrow"/>
          <w:sz w:val="18"/>
          <w:szCs w:val="18"/>
        </w:rPr>
        <w:t xml:space="preserve">of </w:t>
      </w:r>
      <w:r w:rsidR="008D6451">
        <w:rPr>
          <w:rFonts w:ascii="Arial Narrow" w:hAnsi="Arial Narrow"/>
          <w:sz w:val="18"/>
          <w:szCs w:val="18"/>
        </w:rPr>
        <w:t>5</w:t>
      </w:r>
      <w:r w:rsidRPr="00905D66">
        <w:rPr>
          <w:rFonts w:ascii="Arial Narrow" w:hAnsi="Arial Narrow"/>
          <w:sz w:val="18"/>
          <w:szCs w:val="18"/>
        </w:rPr>
        <w:t xml:space="preserve"> minutes per respondent, including the time for reviewing instructions, gathering and maintaining the data needed, and reviewing the collection of information. </w:t>
      </w:r>
      <w:r w:rsidRPr="00905D66">
        <w:rPr>
          <w:rFonts w:ascii="Arial Narrow" w:hAnsi="Arial Narrow"/>
          <w:sz w:val="18"/>
          <w:szCs w:val="18"/>
          <w:lang w:val="en"/>
        </w:rPr>
        <w:t>This is a voluntary collection of information.</w:t>
      </w:r>
      <w:r w:rsidRPr="00905D66">
        <w:rPr>
          <w:rFonts w:ascii="Arial Narrow" w:hAnsi="Arial Narrow"/>
          <w:sz w:val="18"/>
          <w:szCs w:val="18"/>
        </w:rPr>
        <w:t xml:space="preserve"> agency may not conduct or sponsor, and a person is not required to respond to, a collection of information subject to the requirements of the Paperwork Reduction Act of 1995, unless it displays a currently valid OMB control number. The OMB # is 0970-0</w:t>
      </w:r>
      <w:r w:rsidRPr="00905D66" w:rsidR="00905D66">
        <w:rPr>
          <w:rFonts w:ascii="Arial Narrow" w:hAnsi="Arial Narrow"/>
          <w:sz w:val="18"/>
          <w:szCs w:val="18"/>
        </w:rPr>
        <w:t>617</w:t>
      </w:r>
      <w:r w:rsidRPr="00905D66">
        <w:rPr>
          <w:rFonts w:ascii="Arial Narrow" w:hAnsi="Arial Narrow"/>
          <w:sz w:val="18"/>
          <w:szCs w:val="18"/>
        </w:rPr>
        <w:t>, and the expiration date is 0</w:t>
      </w:r>
      <w:r w:rsidR="008D6451">
        <w:rPr>
          <w:rFonts w:ascii="Arial Narrow" w:hAnsi="Arial Narrow"/>
          <w:sz w:val="18"/>
          <w:szCs w:val="18"/>
        </w:rPr>
        <w:t>9</w:t>
      </w:r>
      <w:r w:rsidRPr="00905D66" w:rsidR="00905D66">
        <w:rPr>
          <w:rFonts w:ascii="Arial Narrow" w:hAnsi="Arial Narrow"/>
          <w:sz w:val="18"/>
          <w:szCs w:val="18"/>
        </w:rPr>
        <w:t>/3</w:t>
      </w:r>
      <w:r w:rsidR="008D6451">
        <w:rPr>
          <w:rFonts w:ascii="Arial Narrow" w:hAnsi="Arial Narrow"/>
          <w:sz w:val="18"/>
          <w:szCs w:val="18"/>
        </w:rPr>
        <w:t>0</w:t>
      </w:r>
      <w:r w:rsidRPr="00905D66" w:rsidR="00905D66">
        <w:rPr>
          <w:rFonts w:ascii="Arial Narrow" w:hAnsi="Arial Narrow"/>
          <w:sz w:val="18"/>
          <w:szCs w:val="18"/>
        </w:rPr>
        <w:t>/202</w:t>
      </w:r>
      <w:r w:rsidR="008D6451">
        <w:rPr>
          <w:rFonts w:ascii="Arial Narrow" w:hAnsi="Arial Narrow"/>
          <w:sz w:val="18"/>
          <w:szCs w:val="18"/>
        </w:rPr>
        <w:t>6</w:t>
      </w:r>
      <w:r w:rsidRPr="00905D66">
        <w:rPr>
          <w:rFonts w:ascii="Arial Narrow" w:hAnsi="Arial Narrow"/>
          <w:sz w:val="18"/>
          <w:szCs w:val="18"/>
        </w:rPr>
        <w:t xml:space="preserve">.  </w:t>
      </w:r>
      <w:r w:rsidRPr="00905D66">
        <w:rPr>
          <w:rFonts w:ascii="Arial Narrow" w:hAnsi="Arial Narrow"/>
          <w:sz w:val="18"/>
          <w:szCs w:val="18"/>
          <w:lang w:val="en"/>
        </w:rPr>
        <w:t>If you have any comments on this collection of information, please contact Anne Bergan, Office of Early Childhood Development, Administration for Children and Families, HHS, Mary E. Switzer Building 330 C Street SW, Suite 3014F, Washington, DC 20024.</w:t>
      </w:r>
    </w:p>
    <w:p w:rsidR="00CC1A71" w:rsidRPr="00905D66" w:rsidP="00CC1A71" w14:paraId="36B04E66" w14:textId="47F45F9B">
      <w:pPr>
        <w:rPr>
          <w:sz w:val="18"/>
          <w:szCs w:val="18"/>
        </w:rPr>
      </w:pPr>
      <w:r w:rsidRPr="00905D66">
        <w:rPr>
          <w:sz w:val="18"/>
          <w:szCs w:val="18"/>
        </w:rPr>
        <w:t xml:space="preserve"> </w:t>
      </w:r>
    </w:p>
    <w:sectPr w:rsidSect="00CC1A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2B5F99"/>
    <w:multiLevelType w:val="hybridMultilevel"/>
    <w:tmpl w:val="839A2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7FB69C0"/>
    <w:multiLevelType w:val="hybridMultilevel"/>
    <w:tmpl w:val="A76A27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CBE7238"/>
    <w:multiLevelType w:val="hybridMultilevel"/>
    <w:tmpl w:val="4516F2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3BE0129"/>
    <w:multiLevelType w:val="hybridMultilevel"/>
    <w:tmpl w:val="71A09F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AA25B74"/>
    <w:multiLevelType w:val="hybridMultilevel"/>
    <w:tmpl w:val="8C80AD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36179498">
    <w:abstractNumId w:val="3"/>
  </w:num>
  <w:num w:numId="2" w16cid:durableId="1964921687">
    <w:abstractNumId w:val="4"/>
  </w:num>
  <w:num w:numId="3" w16cid:durableId="2118520861">
    <w:abstractNumId w:val="2"/>
  </w:num>
  <w:num w:numId="4" w16cid:durableId="1545940662">
    <w:abstractNumId w:val="1"/>
  </w:num>
  <w:num w:numId="5" w16cid:durableId="113976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BE"/>
    <w:rsid w:val="000A5951"/>
    <w:rsid w:val="000D2ADA"/>
    <w:rsid w:val="002B3CBE"/>
    <w:rsid w:val="002C33DF"/>
    <w:rsid w:val="002C65E0"/>
    <w:rsid w:val="006D1B84"/>
    <w:rsid w:val="00814D40"/>
    <w:rsid w:val="00883B43"/>
    <w:rsid w:val="008D6451"/>
    <w:rsid w:val="00905D66"/>
    <w:rsid w:val="00946563"/>
    <w:rsid w:val="00A3492C"/>
    <w:rsid w:val="00C228EE"/>
    <w:rsid w:val="00CC1A71"/>
    <w:rsid w:val="00CE734B"/>
    <w:rsid w:val="00E831EC"/>
    <w:rsid w:val="00EC31DB"/>
  </w:rsids>
  <w:docVars>
    <w:docVar w:name="__Grammarly_42___1" w:val="H4sIAAAAAAAEAKtWcslP9kxRslIyNDY2MzUwsDQzMTU0s7AwMTRW0lEKTi0uzszPAykwrAUA9A9vV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AA150F"/>
  <w15:chartTrackingRefBased/>
  <w15:docId w15:val="{422AEE31-B0F0-4DB1-8E06-4B99BEFB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CBE"/>
    <w:rPr>
      <w:rFonts w:eastAsiaTheme="majorEastAsia" w:cstheme="majorBidi"/>
      <w:color w:val="272727" w:themeColor="text1" w:themeTint="D8"/>
    </w:rPr>
  </w:style>
  <w:style w:type="paragraph" w:styleId="Title">
    <w:name w:val="Title"/>
    <w:basedOn w:val="Normal"/>
    <w:next w:val="Normal"/>
    <w:link w:val="TitleChar"/>
    <w:uiPriority w:val="10"/>
    <w:qFormat/>
    <w:rsid w:val="002B3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CBE"/>
    <w:pPr>
      <w:spacing w:before="160"/>
      <w:jc w:val="center"/>
    </w:pPr>
    <w:rPr>
      <w:i/>
      <w:iCs/>
      <w:color w:val="404040" w:themeColor="text1" w:themeTint="BF"/>
    </w:rPr>
  </w:style>
  <w:style w:type="character" w:customStyle="1" w:styleId="QuoteChar">
    <w:name w:val="Quote Char"/>
    <w:basedOn w:val="DefaultParagraphFont"/>
    <w:link w:val="Quote"/>
    <w:uiPriority w:val="29"/>
    <w:rsid w:val="002B3CBE"/>
    <w:rPr>
      <w:i/>
      <w:iCs/>
      <w:color w:val="404040" w:themeColor="text1" w:themeTint="BF"/>
    </w:rPr>
  </w:style>
  <w:style w:type="paragraph" w:styleId="ListParagraph">
    <w:name w:val="List Paragraph"/>
    <w:basedOn w:val="Normal"/>
    <w:uiPriority w:val="34"/>
    <w:qFormat/>
    <w:rsid w:val="002B3CBE"/>
    <w:pPr>
      <w:ind w:left="720"/>
      <w:contextualSpacing/>
    </w:pPr>
  </w:style>
  <w:style w:type="character" w:styleId="IntenseEmphasis">
    <w:name w:val="Intense Emphasis"/>
    <w:basedOn w:val="DefaultParagraphFont"/>
    <w:uiPriority w:val="21"/>
    <w:qFormat/>
    <w:rsid w:val="002B3CBE"/>
    <w:rPr>
      <w:i/>
      <w:iCs/>
      <w:color w:val="0F4761" w:themeColor="accent1" w:themeShade="BF"/>
    </w:rPr>
  </w:style>
  <w:style w:type="paragraph" w:styleId="IntenseQuote">
    <w:name w:val="Intense Quote"/>
    <w:basedOn w:val="Normal"/>
    <w:next w:val="Normal"/>
    <w:link w:val="IntenseQuoteChar"/>
    <w:uiPriority w:val="30"/>
    <w:qFormat/>
    <w:rsid w:val="002B3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CBE"/>
    <w:rPr>
      <w:i/>
      <w:iCs/>
      <w:color w:val="0F4761" w:themeColor="accent1" w:themeShade="BF"/>
    </w:rPr>
  </w:style>
  <w:style w:type="character" w:styleId="IntenseReference">
    <w:name w:val="Intense Reference"/>
    <w:basedOn w:val="DefaultParagraphFont"/>
    <w:uiPriority w:val="32"/>
    <w:qFormat/>
    <w:rsid w:val="002B3CBE"/>
    <w:rPr>
      <w:b/>
      <w:bCs/>
      <w:smallCaps/>
      <w:color w:val="0F4761" w:themeColor="accent1" w:themeShade="BF"/>
      <w:spacing w:val="5"/>
    </w:rPr>
  </w:style>
  <w:style w:type="character" w:customStyle="1" w:styleId="er-red">
    <w:name w:val="er-red"/>
    <w:basedOn w:val="DefaultParagraphFont"/>
    <w:rsid w:val="002B3CBE"/>
  </w:style>
  <w:style w:type="paragraph" w:styleId="NormalWeb">
    <w:name w:val="Normal (Web)"/>
    <w:basedOn w:val="Normal"/>
    <w:uiPriority w:val="99"/>
    <w:semiHidden/>
    <w:unhideWhenUsed/>
    <w:rsid w:val="000D2ADA"/>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Zawislak</dc:creator>
  <cp:lastModifiedBy>ACF PRA</cp:lastModifiedBy>
  <cp:revision>2</cp:revision>
  <dcterms:created xsi:type="dcterms:W3CDTF">2024-07-10T14:37:00Z</dcterms:created>
  <dcterms:modified xsi:type="dcterms:W3CDTF">2024-07-10T14:37:00Z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b0fde524-6a8a-4d26-beb2-1fc57be11409</vt:lpwstr>
  </property>
</Properties>
</file>