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44C89" w:rsidRPr="004F58C5" w:rsidP="00214F6C" w14:paraId="3F70CCA2" w14:textId="42182CF3">
      <w:pPr>
        <w:shd w:val="clear" w:color="auto" w:fill="23572F"/>
        <w:jc w:val="center"/>
        <w:rPr>
          <w:rFonts w:ascii="CG Times" w:hAnsi="CG Times" w:cs="CG Times"/>
          <w:color w:val="FFFFFF" w:themeColor="background1"/>
          <w:sz w:val="72"/>
          <w:szCs w:val="72"/>
        </w:rPr>
      </w:pPr>
      <w:r>
        <w:rPr>
          <w:b/>
          <w:bCs/>
          <w:color w:val="FFFFFF" w:themeColor="background1"/>
          <w:sz w:val="72"/>
          <w:szCs w:val="72"/>
        </w:rPr>
        <w:fldChar w:fldCharType="begin"/>
      </w:r>
      <w:r>
        <w:rPr>
          <w:b/>
          <w:bCs/>
          <w:color w:val="FFFFFF" w:themeColor="background1"/>
          <w:sz w:val="72"/>
          <w:szCs w:val="72"/>
        </w:rPr>
        <w:fldChar w:fldCharType="separate"/>
      </w:r>
      <w:r>
        <w:rPr>
          <w:b/>
          <w:bCs/>
          <w:color w:val="FFFFFF" w:themeColor="background1"/>
          <w:sz w:val="72"/>
          <w:szCs w:val="7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v:imagedata r:id="rId4" o:title=""/>
          </v:shape>
        </w:pict>
      </w:r>
      <w:r>
        <w:rPr>
          <w:b/>
          <w:bCs/>
          <w:color w:val="FFFFFF" w:themeColor="background1"/>
          <w:sz w:val="72"/>
          <w:szCs w:val="72"/>
        </w:rPr>
        <w:fldChar w:fldCharType="end"/>
      </w:r>
      <w:r w:rsidR="00214F6C">
        <w:rPr>
          <w:noProof/>
        </w:rPr>
        <w:drawing>
          <wp:anchor distT="0" distB="0" distL="114300" distR="114300" simplePos="0" relativeHeight="251658240" behindDoc="0" locked="0" layoutInCell="1" allowOverlap="1">
            <wp:simplePos x="0" y="0"/>
            <wp:positionH relativeFrom="column">
              <wp:posOffset>160020</wp:posOffset>
            </wp:positionH>
            <wp:positionV relativeFrom="paragraph">
              <wp:posOffset>0</wp:posOffset>
            </wp:positionV>
            <wp:extent cx="1069340" cy="1043940"/>
            <wp:effectExtent l="0" t="0" r="0" b="3810"/>
            <wp:wrapThrough wrapText="bothSides">
              <wp:wrapPolygon>
                <wp:start x="0" y="0"/>
                <wp:lineTo x="0" y="15766"/>
                <wp:lineTo x="3078" y="18920"/>
                <wp:lineTo x="0" y="20891"/>
                <wp:lineTo x="0" y="21285"/>
                <wp:lineTo x="21164" y="21285"/>
                <wp:lineTo x="21164" y="20891"/>
                <wp:lineTo x="18470" y="18920"/>
                <wp:lineTo x="21164" y="15766"/>
                <wp:lineTo x="2116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9340" cy="1043940"/>
                    </a:xfrm>
                    <a:prstGeom prst="rect">
                      <a:avLst/>
                    </a:prstGeom>
                    <a:noFill/>
                  </pic:spPr>
                </pic:pic>
              </a:graphicData>
            </a:graphic>
            <wp14:sizeRelH relativeFrom="margin">
              <wp14:pctWidth>0</wp14:pctWidth>
            </wp14:sizeRelH>
            <wp14:sizeRelV relativeFrom="margin">
              <wp14:pctHeight>0</wp14:pctHeight>
            </wp14:sizeRelV>
          </wp:anchor>
        </w:drawing>
      </w:r>
      <w:r w:rsidRPr="004F58C5">
        <w:rPr>
          <w:b/>
          <w:bCs/>
          <w:color w:val="FFFFFF" w:themeColor="background1"/>
          <w:sz w:val="72"/>
          <w:szCs w:val="72"/>
        </w:rPr>
        <w:t>Participants Wanted for Research Study</w:t>
      </w:r>
    </w:p>
    <w:p w:rsidR="00E23F3B" w14:paraId="65674036" w14:textId="77777777"/>
    <w:p w:rsidR="00214F6C" w:rsidP="00444C89" w14:paraId="45173DE5" w14:textId="77777777">
      <w:pPr>
        <w:jc w:val="center"/>
        <w:rPr>
          <w:sz w:val="40"/>
          <w:szCs w:val="40"/>
        </w:rPr>
      </w:pPr>
    </w:p>
    <w:p w:rsidR="00444C89" w:rsidP="00444C89" w14:paraId="27AE51B6" w14:textId="77777777">
      <w:pPr>
        <w:jc w:val="center"/>
        <w:rPr>
          <w:sz w:val="40"/>
          <w:szCs w:val="40"/>
        </w:rPr>
      </w:pPr>
      <w:r w:rsidRPr="00444C89">
        <w:rPr>
          <w:sz w:val="40"/>
          <w:szCs w:val="40"/>
        </w:rPr>
        <w:t xml:space="preserve">The </w:t>
      </w:r>
      <w:r w:rsidRPr="004F58C5">
        <w:rPr>
          <w:i/>
          <w:sz w:val="40"/>
          <w:szCs w:val="40"/>
        </w:rPr>
        <w:t>Association of Fish and Wildlife</w:t>
      </w:r>
      <w:r w:rsidRPr="004F58C5" w:rsidR="004F58C5">
        <w:rPr>
          <w:i/>
          <w:sz w:val="40"/>
          <w:szCs w:val="40"/>
        </w:rPr>
        <w:t xml:space="preserve"> Agencies</w:t>
      </w:r>
      <w:r w:rsidR="004F58C5">
        <w:rPr>
          <w:sz w:val="40"/>
          <w:szCs w:val="40"/>
        </w:rPr>
        <w:t xml:space="preserve"> </w:t>
      </w:r>
      <w:r w:rsidRPr="00444C89">
        <w:rPr>
          <w:sz w:val="40"/>
          <w:szCs w:val="40"/>
        </w:rPr>
        <w:t>is looking for people aged 1</w:t>
      </w:r>
      <w:r w:rsidR="004F58C5">
        <w:rPr>
          <w:sz w:val="40"/>
          <w:szCs w:val="40"/>
        </w:rPr>
        <w:t>8</w:t>
      </w:r>
      <w:r w:rsidRPr="00444C89">
        <w:rPr>
          <w:sz w:val="40"/>
          <w:szCs w:val="40"/>
        </w:rPr>
        <w:t xml:space="preserve"> and over to </w:t>
      </w:r>
      <w:r w:rsidR="00AE67A2">
        <w:rPr>
          <w:sz w:val="40"/>
          <w:szCs w:val="40"/>
        </w:rPr>
        <w:t>respond to</w:t>
      </w:r>
      <w:r w:rsidRPr="00444C89">
        <w:rPr>
          <w:sz w:val="40"/>
          <w:szCs w:val="40"/>
        </w:rPr>
        <w:t xml:space="preserve"> </w:t>
      </w:r>
      <w:r w:rsidR="004F58C5">
        <w:rPr>
          <w:sz w:val="40"/>
          <w:szCs w:val="40"/>
        </w:rPr>
        <w:t xml:space="preserve">a variety of questions about </w:t>
      </w:r>
      <w:r w:rsidRPr="00444C89">
        <w:rPr>
          <w:sz w:val="40"/>
          <w:szCs w:val="40"/>
        </w:rPr>
        <w:t>hunting, fishing, and wildlife-watching</w:t>
      </w:r>
      <w:r w:rsidR="004F58C5">
        <w:rPr>
          <w:sz w:val="40"/>
          <w:szCs w:val="40"/>
        </w:rPr>
        <w:t xml:space="preserve"> that may be asked on a national survey</w:t>
      </w:r>
      <w:r w:rsidRPr="00444C89">
        <w:rPr>
          <w:sz w:val="40"/>
          <w:szCs w:val="40"/>
        </w:rPr>
        <w:t xml:space="preserve">.  The survey research interview will take approximately </w:t>
      </w:r>
      <w:r w:rsidR="00C00C63">
        <w:rPr>
          <w:sz w:val="40"/>
          <w:szCs w:val="40"/>
        </w:rPr>
        <w:t>60</w:t>
      </w:r>
      <w:r w:rsidRPr="00444C89">
        <w:rPr>
          <w:sz w:val="40"/>
          <w:szCs w:val="40"/>
        </w:rPr>
        <w:t xml:space="preserve"> minutes </w:t>
      </w:r>
      <w:r w:rsidR="00D82A16">
        <w:rPr>
          <w:sz w:val="40"/>
          <w:szCs w:val="40"/>
        </w:rPr>
        <w:t>and participants will receive $50</w:t>
      </w:r>
      <w:r w:rsidRPr="00444C89">
        <w:rPr>
          <w:sz w:val="40"/>
          <w:szCs w:val="40"/>
        </w:rPr>
        <w:t>.</w:t>
      </w:r>
    </w:p>
    <w:p w:rsidR="00214F6C" w:rsidP="00444C89" w14:paraId="65816C96" w14:textId="77777777">
      <w:pPr>
        <w:jc w:val="center"/>
        <w:rPr>
          <w:sz w:val="40"/>
          <w:szCs w:val="40"/>
        </w:rPr>
      </w:pPr>
    </w:p>
    <w:p w:rsidR="00444C89" w14:paraId="312F9C8C" w14:textId="77777777"/>
    <w:p w:rsidR="00444C89" w:rsidRPr="00214F6C" w:rsidP="00444C89" w14:paraId="0A956979" w14:textId="77777777">
      <w:pPr>
        <w:jc w:val="center"/>
        <w:rPr>
          <w:rFonts w:ascii="CG Times" w:hAnsi="CG Times" w:cs="CG Times"/>
          <w:sz w:val="40"/>
          <w:szCs w:val="40"/>
        </w:rPr>
      </w:pPr>
      <w:r>
        <w:rPr>
          <w:rFonts w:ascii="CG Times" w:hAnsi="CG Times" w:cs="CG Times"/>
          <w:b/>
          <w:bCs/>
          <w:sz w:val="40"/>
          <w:szCs w:val="40"/>
        </w:rPr>
        <w:t>FOR MORE INFORMATION</w:t>
      </w:r>
    </w:p>
    <w:p w:rsidR="00214F6C" w:rsidP="00444C89" w14:paraId="20FC0CCB" w14:textId="175201EB">
      <w:pPr>
        <w:jc w:val="center"/>
        <w:rPr>
          <w:rFonts w:ascii="CG Times" w:hAnsi="CG Times" w:cs="CG Times"/>
          <w:sz w:val="40"/>
          <w:szCs w:val="40"/>
        </w:rPr>
      </w:pPr>
      <w:r>
        <w:rPr>
          <w:rFonts w:ascii="CG Times" w:hAnsi="CG Times" w:cs="CG Times"/>
          <w:sz w:val="40"/>
          <w:szCs w:val="40"/>
        </w:rPr>
        <w:t>Contact</w:t>
      </w:r>
      <w:r w:rsidRPr="00214F6C" w:rsidR="00444C89">
        <w:rPr>
          <w:rFonts w:ascii="CG Times" w:hAnsi="CG Times" w:cs="CG Times"/>
          <w:sz w:val="40"/>
          <w:szCs w:val="40"/>
        </w:rPr>
        <w:t xml:space="preserve"> </w:t>
      </w:r>
      <w:r w:rsidRPr="00E23F3B" w:rsidR="00E23F3B">
        <w:rPr>
          <w:rFonts w:ascii="CG Times" w:hAnsi="CG Times" w:cs="CG Times"/>
          <w:sz w:val="40"/>
          <w:szCs w:val="40"/>
        </w:rPr>
        <w:t>[insert partner name]</w:t>
      </w:r>
      <w:r w:rsidRPr="00214F6C" w:rsidR="00444C89">
        <w:rPr>
          <w:rFonts w:ascii="CG Times" w:hAnsi="CG Times" w:cs="CG Times"/>
          <w:sz w:val="40"/>
          <w:szCs w:val="40"/>
        </w:rPr>
        <w:t xml:space="preserve"> at:  </w:t>
      </w:r>
    </w:p>
    <w:p w:rsidR="00444C89" w:rsidP="00444C89" w14:paraId="00838651" w14:textId="77777777">
      <w:pPr>
        <w:jc w:val="center"/>
        <w:rPr>
          <w:rFonts w:ascii="CG Times" w:hAnsi="CG Times" w:cs="CG Times"/>
          <w:b/>
          <w:bCs/>
          <w:sz w:val="40"/>
          <w:szCs w:val="40"/>
        </w:rPr>
      </w:pPr>
      <w:r w:rsidRPr="00214F6C">
        <w:rPr>
          <w:rFonts w:ascii="CG Times" w:hAnsi="CG Times" w:cs="CG Times"/>
          <w:b/>
          <w:bCs/>
          <w:sz w:val="40"/>
          <w:szCs w:val="40"/>
        </w:rPr>
        <w:t>xxx-xxx-</w:t>
      </w:r>
      <w:r w:rsidRPr="00214F6C">
        <w:rPr>
          <w:rFonts w:ascii="CG Times" w:hAnsi="CG Times" w:cs="CG Times"/>
          <w:b/>
          <w:bCs/>
          <w:sz w:val="40"/>
          <w:szCs w:val="40"/>
        </w:rPr>
        <w:t>xxxx</w:t>
      </w:r>
      <w:r w:rsidRPr="00214F6C">
        <w:rPr>
          <w:rFonts w:ascii="CG Times" w:hAnsi="CG Times" w:cs="CG Times"/>
          <w:b/>
          <w:bCs/>
          <w:sz w:val="40"/>
          <w:szCs w:val="40"/>
        </w:rPr>
        <w:t xml:space="preserve"> or email: xxx</w:t>
      </w:r>
    </w:p>
    <w:p w:rsidR="00716C20" w:rsidP="00444C89" w14:paraId="50C4783D" w14:textId="77777777">
      <w:pPr>
        <w:jc w:val="center"/>
        <w:rPr>
          <w:rFonts w:ascii="CG Times" w:hAnsi="CG Times" w:cs="CG Times"/>
          <w:b/>
          <w:bCs/>
          <w:sz w:val="40"/>
          <w:szCs w:val="40"/>
        </w:rPr>
      </w:pPr>
    </w:p>
    <w:p w:rsidR="00716C20" w:rsidP="00444C89" w14:paraId="1C459973" w14:textId="77777777">
      <w:pPr>
        <w:jc w:val="center"/>
        <w:rPr>
          <w:rFonts w:ascii="CG Times" w:hAnsi="CG Times" w:cs="CG Times"/>
          <w:b/>
          <w:bCs/>
          <w:sz w:val="40"/>
          <w:szCs w:val="40"/>
        </w:rPr>
      </w:pPr>
    </w:p>
    <w:p w:rsidR="00716C20" w:rsidRPr="00214F6C" w:rsidP="00444C89" w14:paraId="351C9530" w14:textId="77777777">
      <w:pPr>
        <w:jc w:val="center"/>
        <w:rPr>
          <w:rFonts w:ascii="CG Times" w:hAnsi="CG Times" w:cs="CG Times"/>
          <w:b/>
          <w:bCs/>
          <w:sz w:val="40"/>
          <w:szCs w:val="40"/>
        </w:rPr>
      </w:pPr>
    </w:p>
    <w:p w:rsidR="00444C89" w:rsidP="00214F6C" w14:paraId="2494260F" w14:textId="77777777">
      <w:pPr>
        <w:jc w:val="center"/>
      </w:pPr>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3F3B" w:rsidRPr="002602B9" w:rsidP="00E23F3B" w14:paraId="381D0A43" w14:textId="77777777">
    <w:pPr>
      <w:shd w:val="clear" w:color="auto" w:fill="FFFFFF"/>
      <w:rPr>
        <w:rFonts w:cstheme="minorHAnsi"/>
        <w:color w:val="222222"/>
        <w:sz w:val="14"/>
        <w:szCs w:val="14"/>
      </w:rPr>
    </w:pPr>
    <w:r w:rsidRPr="002602B9">
      <w:rPr>
        <w:rFonts w:cstheme="minorHAnsi"/>
        <w:b/>
        <w:color w:val="222222"/>
        <w:sz w:val="14"/>
        <w:szCs w:val="14"/>
      </w:rPr>
      <w:t>Paperwork Reduction Act Statement:</w:t>
    </w:r>
    <w:r w:rsidRPr="002602B9">
      <w:rPr>
        <w:rFonts w:cstheme="minorHAnsi"/>
        <w:color w:val="222222"/>
        <w:sz w:val="14"/>
        <w:szCs w:val="14"/>
      </w:rPr>
      <w:t xml:space="preserve">  </w:t>
    </w:r>
    <w:r w:rsidRPr="005915CA">
      <w:rPr>
        <w:rFonts w:cstheme="minorHAnsi"/>
        <w:color w:val="222222"/>
        <w:sz w:val="14"/>
        <w:szCs w:val="14"/>
      </w:rPr>
      <w:t>In accordance with the Paperwork Reduction Act (44 U.S.C. 3501, et seq.), the U.S. Fish and Wildlife Service collects information necessary to effectively administer fish and wildlife restoration grant programs and helps states develop project proposals and conservation programs, and to respond to requests made under the Freedom of Information Act and the Privacy Act of 1974.  Information requested in this collection is purely voluntary.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1018-0088.</w:t>
    </w:r>
  </w:p>
  <w:p w:rsidR="009B323E" w:rsidRPr="009B323E" w:rsidP="00E23F3B" w14:paraId="22D3FF9B" w14:textId="4D1F735F">
    <w:pPr>
      <w:pStyle w:val="Footer"/>
      <w:rPr>
        <w:sz w:val="14"/>
        <w:szCs w:val="14"/>
      </w:rPr>
    </w:pPr>
    <w:r w:rsidRPr="002602B9">
      <w:rPr>
        <w:rFonts w:cstheme="minorHAnsi"/>
        <w:b/>
        <w:color w:val="222222"/>
        <w:sz w:val="14"/>
        <w:szCs w:val="14"/>
      </w:rPr>
      <w:t>Estimated Burden Statement:</w:t>
    </w:r>
    <w:r w:rsidRPr="002602B9">
      <w:rPr>
        <w:rFonts w:cstheme="minorHAnsi"/>
        <w:color w:val="222222"/>
        <w:sz w:val="14"/>
        <w:szCs w:val="14"/>
      </w:rPr>
      <w:t xml:space="preserve">  We estimate it will take </w:t>
    </w:r>
    <w:r>
      <w:rPr>
        <w:rFonts w:cstheme="minorHAnsi"/>
        <w:color w:val="222222"/>
        <w:sz w:val="14"/>
        <w:szCs w:val="14"/>
      </w:rPr>
      <w:t>60</w:t>
    </w:r>
    <w:r w:rsidRPr="002602B9">
      <w:rPr>
        <w:rFonts w:cstheme="minorHAnsi"/>
        <w:color w:val="222222"/>
        <w:sz w:val="14"/>
        <w:szCs w:val="14"/>
      </w:rPr>
      <w:t xml:space="preserve"> minutes </w:t>
    </w:r>
    <w:r>
      <w:rPr>
        <w:rFonts w:cstheme="minorHAnsi"/>
        <w:color w:val="222222"/>
        <w:sz w:val="14"/>
        <w:szCs w:val="14"/>
      </w:rPr>
      <w:t xml:space="preserve">for the cognitive interview and 10 minutes for the phone debriefing, </w:t>
    </w:r>
    <w:r w:rsidRPr="002602B9">
      <w:rPr>
        <w:rFonts w:cstheme="minorHAnsi"/>
        <w:color w:val="222222"/>
        <w:sz w:val="14"/>
        <w:szCs w:val="14"/>
      </w:rPr>
      <w:t xml:space="preserve">including time to read instructions and gather information.  You may submit comments on any aspect of this information collection to the Service Information Collection Clearance Officer, U.S. Fish and Wildlife Service, 5275 Leesburg Pike, MS:  PRB (JAO/3W), Falls Church, VA  22041-3803, or via email at </w:t>
    </w:r>
    <w:hyperlink r:id="rId1" w:history="1">
      <w:r w:rsidRPr="002602B9">
        <w:rPr>
          <w:rStyle w:val="Hyperlink"/>
          <w:rFonts w:cstheme="minorHAnsi"/>
          <w:sz w:val="14"/>
          <w:szCs w:val="14"/>
        </w:rPr>
        <w:t>Info_Coll@fws.gov</w:t>
      </w:r>
    </w:hyperlink>
    <w:r w:rsidRPr="002602B9">
      <w:rPr>
        <w:rFonts w:cstheme="minorHAnsi"/>
        <w:color w:val="222222"/>
        <w:sz w:val="14"/>
        <w:szCs w:val="14"/>
      </w:rPr>
      <w:t>.</w:t>
    </w:r>
    <w:r w:rsidRPr="002602B9">
      <w:rPr>
        <w:rFonts w:cstheme="minorHAnsi"/>
        <w:color w:val="222222"/>
        <w:sz w:val="14"/>
        <w:szCs w:val="14"/>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23E" w:rsidRPr="009B323E" w:rsidP="009B323E" w14:paraId="78109B30" w14:textId="7725C0AE">
    <w:pPr>
      <w:pStyle w:val="Header"/>
      <w:tabs>
        <w:tab w:val="clear" w:pos="4680"/>
      </w:tabs>
      <w:rPr>
        <w:rFonts w:asciiTheme="minorHAnsi" w:hAnsiTheme="minorHAnsi" w:cstheme="minorHAnsi"/>
        <w:sz w:val="16"/>
      </w:rPr>
    </w:pPr>
    <w:r w:rsidRPr="009B323E">
      <w:rPr>
        <w:rFonts w:asciiTheme="minorHAnsi" w:hAnsiTheme="minorHAnsi" w:cstheme="minorHAnsi"/>
        <w:sz w:val="16"/>
      </w:rPr>
      <w:tab/>
      <w:t>OMB Control No. 10</w:t>
    </w:r>
    <w:r w:rsidR="00E23F3B">
      <w:rPr>
        <w:rFonts w:asciiTheme="minorHAnsi" w:hAnsiTheme="minorHAnsi" w:cstheme="minorHAnsi"/>
        <w:sz w:val="16"/>
      </w:rPr>
      <w:t>18</w:t>
    </w:r>
    <w:r w:rsidRPr="009B323E">
      <w:rPr>
        <w:rFonts w:asciiTheme="minorHAnsi" w:hAnsiTheme="minorHAnsi" w:cstheme="minorHAnsi"/>
        <w:sz w:val="16"/>
      </w:rPr>
      <w:t>-00</w:t>
    </w:r>
    <w:r w:rsidR="00E23F3B">
      <w:rPr>
        <w:rFonts w:asciiTheme="minorHAnsi" w:hAnsiTheme="minorHAnsi" w:cstheme="minorHAnsi"/>
        <w:sz w:val="16"/>
      </w:rPr>
      <w:t>88</w:t>
    </w:r>
  </w:p>
  <w:p w:rsidR="009B323E" w:rsidRPr="009B323E" w:rsidP="009B323E" w14:paraId="3A8089AF" w14:textId="579AA6B0">
    <w:pPr>
      <w:pStyle w:val="Header"/>
      <w:tabs>
        <w:tab w:val="clear" w:pos="4680"/>
      </w:tabs>
      <w:rPr>
        <w:rFonts w:asciiTheme="minorHAnsi" w:hAnsiTheme="minorHAnsi" w:cstheme="minorHAnsi"/>
        <w:sz w:val="16"/>
      </w:rPr>
    </w:pPr>
    <w:r w:rsidRPr="009B323E">
      <w:rPr>
        <w:rFonts w:asciiTheme="minorHAnsi" w:hAnsiTheme="minorHAnsi" w:cstheme="minorHAnsi"/>
        <w:sz w:val="16"/>
      </w:rPr>
      <w:tab/>
      <w:t xml:space="preserve">Expires </w:t>
    </w:r>
    <w:r w:rsidR="00E23F3B">
      <w:rPr>
        <w:rFonts w:asciiTheme="minorHAnsi" w:hAnsiTheme="minorHAnsi" w:cstheme="minorHAnsi"/>
        <w:sz w:val="16"/>
      </w:rPr>
      <w:t>##</w:t>
    </w:r>
    <w:r w:rsidRPr="009B323E">
      <w:rPr>
        <w:rFonts w:asciiTheme="minorHAnsi" w:hAnsiTheme="minorHAnsi" w:cstheme="minorHAnsi"/>
        <w:sz w:val="16"/>
      </w:rPr>
      <w:t>/</w:t>
    </w:r>
    <w:r w:rsidR="00E23F3B">
      <w:rPr>
        <w:rFonts w:asciiTheme="minorHAnsi" w:hAnsiTheme="minorHAnsi" w:cstheme="minorHAnsi"/>
        <w:sz w:val="16"/>
      </w:rPr>
      <w:t>##</w:t>
    </w:r>
    <w:r w:rsidRPr="009B323E">
      <w:rPr>
        <w:rFonts w:asciiTheme="minorHAnsi" w:hAnsiTheme="minorHAnsi" w:cstheme="minorHAnsi"/>
        <w:sz w:val="16"/>
      </w:rPr>
      <w:t>/20</w:t>
    </w:r>
    <w:r w:rsidR="00E23F3B">
      <w:rPr>
        <w:rFonts w:asciiTheme="minorHAnsi" w:hAnsiTheme="minorHAnsi" w:cstheme="minorHAnsi"/>
        <w:sz w:val="1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C89"/>
    <w:rsid w:val="00214F6C"/>
    <w:rsid w:val="002602B9"/>
    <w:rsid w:val="00444C89"/>
    <w:rsid w:val="004F58C5"/>
    <w:rsid w:val="0056568C"/>
    <w:rsid w:val="005915CA"/>
    <w:rsid w:val="00716C20"/>
    <w:rsid w:val="007C0CBD"/>
    <w:rsid w:val="007F5C4F"/>
    <w:rsid w:val="00802ECB"/>
    <w:rsid w:val="0091069C"/>
    <w:rsid w:val="009A07F9"/>
    <w:rsid w:val="009B323E"/>
    <w:rsid w:val="00AE67A2"/>
    <w:rsid w:val="00B462D1"/>
    <w:rsid w:val="00BE7A63"/>
    <w:rsid w:val="00C00C63"/>
    <w:rsid w:val="00C3480C"/>
    <w:rsid w:val="00D41DB1"/>
    <w:rsid w:val="00D82A16"/>
    <w:rsid w:val="00E13F39"/>
    <w:rsid w:val="00E22E31"/>
    <w:rsid w:val="00E23F3B"/>
    <w:rsid w:val="00FD016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F2FD72"/>
  <w15:chartTrackingRefBased/>
  <w15:docId w15:val="{87921034-CE6E-44BD-87DE-E834BCE0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4C89"/>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13F39"/>
    <w:rPr>
      <w:sz w:val="16"/>
      <w:szCs w:val="16"/>
    </w:rPr>
  </w:style>
  <w:style w:type="paragraph" w:styleId="CommentText">
    <w:name w:val="annotation text"/>
    <w:basedOn w:val="Normal"/>
    <w:link w:val="CommentTextChar"/>
    <w:uiPriority w:val="99"/>
    <w:semiHidden/>
    <w:unhideWhenUsed/>
    <w:rsid w:val="00E13F39"/>
    <w:rPr>
      <w:szCs w:val="20"/>
    </w:rPr>
  </w:style>
  <w:style w:type="character" w:customStyle="1" w:styleId="CommentTextChar">
    <w:name w:val="Comment Text Char"/>
    <w:basedOn w:val="DefaultParagraphFont"/>
    <w:link w:val="CommentText"/>
    <w:uiPriority w:val="99"/>
    <w:semiHidden/>
    <w:rsid w:val="00E13F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3F39"/>
    <w:rPr>
      <w:b/>
      <w:bCs/>
    </w:rPr>
  </w:style>
  <w:style w:type="character" w:customStyle="1" w:styleId="CommentSubjectChar">
    <w:name w:val="Comment Subject Char"/>
    <w:basedOn w:val="CommentTextChar"/>
    <w:link w:val="CommentSubject"/>
    <w:uiPriority w:val="99"/>
    <w:semiHidden/>
    <w:rsid w:val="00E13F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13F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F39"/>
    <w:rPr>
      <w:rFonts w:ascii="Segoe UI" w:eastAsia="Times New Roman" w:hAnsi="Segoe UI" w:cs="Segoe UI"/>
      <w:sz w:val="18"/>
      <w:szCs w:val="18"/>
    </w:rPr>
  </w:style>
  <w:style w:type="paragraph" w:styleId="Header">
    <w:name w:val="header"/>
    <w:basedOn w:val="Normal"/>
    <w:link w:val="HeaderChar"/>
    <w:uiPriority w:val="99"/>
    <w:unhideWhenUsed/>
    <w:rsid w:val="009B323E"/>
    <w:pPr>
      <w:tabs>
        <w:tab w:val="center" w:pos="4680"/>
        <w:tab w:val="right" w:pos="9360"/>
      </w:tabs>
    </w:pPr>
  </w:style>
  <w:style w:type="character" w:customStyle="1" w:styleId="HeaderChar">
    <w:name w:val="Header Char"/>
    <w:basedOn w:val="DefaultParagraphFont"/>
    <w:link w:val="Header"/>
    <w:uiPriority w:val="99"/>
    <w:rsid w:val="009B323E"/>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B323E"/>
    <w:pPr>
      <w:tabs>
        <w:tab w:val="center" w:pos="4680"/>
        <w:tab w:val="right" w:pos="9360"/>
      </w:tabs>
    </w:pPr>
  </w:style>
  <w:style w:type="character" w:customStyle="1" w:styleId="FooterChar">
    <w:name w:val="Footer Char"/>
    <w:basedOn w:val="DefaultParagraphFont"/>
    <w:link w:val="Footer"/>
    <w:uiPriority w:val="99"/>
    <w:rsid w:val="009B323E"/>
    <w:rPr>
      <w:rFonts w:ascii="Times New Roman" w:eastAsia="Times New Roman" w:hAnsi="Times New Roman" w:cs="Times New Roman"/>
      <w:sz w:val="20"/>
      <w:szCs w:val="24"/>
    </w:rPr>
  </w:style>
  <w:style w:type="character" w:styleId="Hyperlink">
    <w:name w:val="Hyperlink"/>
    <w:basedOn w:val="DefaultParagraphFont"/>
    <w:uiPriority w:val="99"/>
    <w:unhideWhenUsed/>
    <w:rsid w:val="009B32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hyperlink" Target="mailto:Info_Coll@fw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66</Words>
  <Characters>379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Sawyer</dc:creator>
  <cp:lastModifiedBy>Baucum, Madonna L</cp:lastModifiedBy>
  <cp:revision>5</cp:revision>
  <dcterms:created xsi:type="dcterms:W3CDTF">2020-06-10T05:19:00Z</dcterms:created>
  <dcterms:modified xsi:type="dcterms:W3CDTF">2024-07-10T17:05:00Z</dcterms:modified>
</cp:coreProperties>
</file>