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56B1B" w14:paraId="6A8523A7" w14:textId="2F86252E">
      <w:pPr>
        <w:rPr>
          <w:sz w:val="22"/>
        </w:rPr>
      </w:pPr>
      <w:r>
        <w:rPr>
          <w:sz w:val="22"/>
        </w:rPr>
        <w:t>CE-PML (0</w:t>
      </w:r>
      <w:r w:rsidR="005A5FDF">
        <w:rPr>
          <w:sz w:val="22"/>
        </w:rPr>
        <w:t>1</w:t>
      </w:r>
      <w:r>
        <w:rPr>
          <w:sz w:val="22"/>
        </w:rPr>
        <w:t>-202</w:t>
      </w:r>
      <w:r w:rsidR="005A5FDF">
        <w:rPr>
          <w:sz w:val="22"/>
        </w:rPr>
        <w:t>5</w:t>
      </w:r>
      <w:r>
        <w:rPr>
          <w:sz w:val="22"/>
        </w:rPr>
        <w:t>)</w:t>
      </w:r>
    </w:p>
    <w:p w:rsidR="00E56B1B" w14:paraId="25565BCD" w14:textId="77777777">
      <w:pPr>
        <w:rPr>
          <w:sz w:val="22"/>
        </w:rPr>
      </w:pPr>
    </w:p>
    <w:p w:rsidR="00E56B1B" w14:paraId="64E39648" w14:textId="77777777">
      <w:pPr>
        <w:rPr>
          <w:sz w:val="22"/>
        </w:rPr>
      </w:pPr>
    </w:p>
    <w:p w:rsidR="00E56B1B" w14:paraId="1D52AF53" w14:textId="77777777">
      <w:pPr>
        <w:rPr>
          <w:sz w:val="22"/>
        </w:rPr>
      </w:pPr>
    </w:p>
    <w:p w:rsidR="00C8175F" w14:paraId="68595C12" w14:textId="17B4CC7C">
      <w:pPr>
        <w:rPr>
          <w:sz w:val="22"/>
        </w:rPr>
      </w:pPr>
      <w:r>
        <w:rPr>
          <w:sz w:val="22"/>
        </w:rPr>
        <w:fldChar w:fldCharType="begin"/>
      </w:r>
      <w:r>
        <w:rPr>
          <w:sz w:val="22"/>
        </w:rPr>
        <w:instrText xml:space="preserve"> TIME \@ "MMMM d, yyyy" </w:instrText>
      </w:r>
      <w:r>
        <w:rPr>
          <w:sz w:val="22"/>
        </w:rPr>
        <w:fldChar w:fldCharType="separate"/>
      </w:r>
      <w:r w:rsidR="005A5FDF">
        <w:rPr>
          <w:noProof/>
          <w:sz w:val="22"/>
        </w:rPr>
        <w:t>May 23, 2024</w:t>
      </w:r>
      <w:r>
        <w:rPr>
          <w:sz w:val="22"/>
        </w:rPr>
        <w:fldChar w:fldCharType="end"/>
      </w:r>
    </w:p>
    <w:p w:rsidR="00C8175F" w14:paraId="472E1021" w14:textId="77777777">
      <w:pPr>
        <w:rPr>
          <w:sz w:val="22"/>
        </w:rPr>
      </w:pPr>
    </w:p>
    <w:p w:rsidR="00C8175F" w14:paraId="4D2DA9EA" w14:textId="77777777">
      <w:pPr>
        <w:rPr>
          <w:sz w:val="22"/>
        </w:rPr>
      </w:pPr>
      <w:r>
        <w:rPr>
          <w:sz w:val="22"/>
        </w:rPr>
        <w:t>Anytown</w:t>
      </w:r>
      <w:r>
        <w:rPr>
          <w:sz w:val="22"/>
        </w:rPr>
        <w:t xml:space="preserve"> Property Owners Association</w:t>
      </w:r>
    </w:p>
    <w:p w:rsidR="00C8175F" w14:paraId="6BDC4D5F" w14:textId="77777777">
      <w:pPr>
        <w:rPr>
          <w:sz w:val="22"/>
        </w:rPr>
      </w:pPr>
      <w:r>
        <w:rPr>
          <w:sz w:val="22"/>
        </w:rPr>
        <w:t xml:space="preserve">Mr. </w:t>
      </w:r>
      <w:r w:rsidR="0093484E">
        <w:rPr>
          <w:sz w:val="22"/>
        </w:rPr>
        <w:t>Doe</w:t>
      </w:r>
    </w:p>
    <w:p w:rsidR="0093484E" w14:paraId="7D912DC5" w14:textId="77777777">
      <w:pPr>
        <w:rPr>
          <w:sz w:val="22"/>
        </w:rPr>
      </w:pPr>
      <w:r>
        <w:rPr>
          <w:sz w:val="22"/>
        </w:rPr>
        <w:t>3980 Anytown</w:t>
      </w:r>
      <w:r w:rsidR="00C8175F">
        <w:rPr>
          <w:sz w:val="22"/>
        </w:rPr>
        <w:t xml:space="preserve"> Drive</w:t>
      </w:r>
      <w:r w:rsidR="00C8175F">
        <w:rPr>
          <w:sz w:val="22"/>
        </w:rPr>
        <w:tab/>
      </w:r>
    </w:p>
    <w:p w:rsidR="00C8175F" w14:paraId="4595CCF0" w14:textId="77777777">
      <w:pPr>
        <w:rPr>
          <w:sz w:val="22"/>
        </w:rPr>
      </w:pPr>
      <w:r>
        <w:rPr>
          <w:sz w:val="22"/>
        </w:rPr>
        <w:t>Anytown</w:t>
      </w:r>
      <w:r>
        <w:rPr>
          <w:sz w:val="22"/>
        </w:rPr>
        <w:t>, VA  22840</w:t>
      </w:r>
    </w:p>
    <w:p w:rsidR="00C8175F" w14:paraId="1EE3DC18" w14:textId="77777777">
      <w:pPr>
        <w:rPr>
          <w:sz w:val="22"/>
        </w:rPr>
      </w:pPr>
    </w:p>
    <w:p w:rsidR="00C8175F" w14:paraId="267F5472" w14:textId="77777777">
      <w:pPr>
        <w:rPr>
          <w:sz w:val="22"/>
        </w:rPr>
      </w:pPr>
      <w:r>
        <w:rPr>
          <w:sz w:val="22"/>
        </w:rPr>
        <w:t>Dear Mr. Miller:</w:t>
      </w:r>
    </w:p>
    <w:p w:rsidR="00C8175F" w14:paraId="7DD75714" w14:textId="77777777">
      <w:pPr>
        <w:rPr>
          <w:sz w:val="22"/>
        </w:rPr>
      </w:pPr>
    </w:p>
    <w:p w:rsidR="00C8175F" w14:paraId="493486E9" w14:textId="77777777">
      <w:pPr>
        <w:rPr>
          <w:sz w:val="22"/>
        </w:rPr>
      </w:pPr>
      <w:r>
        <w:rPr>
          <w:sz w:val="22"/>
        </w:rPr>
        <w:t>As authorized by Title 13, United States Code Sections 141, 193, and 221, the Census Bureau conducts surveys to gather statistical information on various economic and social characteristics such as employment and education throughout the United States.</w:t>
      </w:r>
    </w:p>
    <w:p w:rsidR="00C8175F" w14:paraId="7F28812A" w14:textId="77777777">
      <w:pPr>
        <w:rPr>
          <w:sz w:val="22"/>
        </w:rPr>
      </w:pPr>
    </w:p>
    <w:p w:rsidR="00C8175F" w14:paraId="4FF0375F" w14:textId="77777777">
      <w:pPr>
        <w:rPr>
          <w:sz w:val="22"/>
        </w:rPr>
      </w:pPr>
      <w:r>
        <w:rPr>
          <w:sz w:val="22"/>
        </w:rPr>
        <w:t>The Census Bureau collects information by scientifically selecting households throughout the country and interviewing residents.  By selecting a sample of households to represent all households we can obtain needed information at a relatively low cost.  Since each person in the sample represents many others, the accuracy of the survey depends on getting as many interviews as possible.  Each completed interview does make a difference.  Our Field Representatives are official representatives of the U.S. Department of Commerce, Census Bureau.  They have official identification cards which they are instructed to show to each person from whom they request census information.  By law (Title 13, United States Code), all information collected by our Field Representatives is confidential.  It may be seen only by authorized, sworn Census employees, and may be used for statistical purposes only.  No person or household can be identified from the resulting statistical tabulations that are available to all who are interested in them.</w:t>
      </w:r>
    </w:p>
    <w:p w:rsidR="00C8175F" w14:paraId="4D890EF4" w14:textId="77777777">
      <w:pPr>
        <w:rPr>
          <w:sz w:val="22"/>
        </w:rPr>
      </w:pPr>
    </w:p>
    <w:p w:rsidR="00C8175F" w14:paraId="1E0F7F82" w14:textId="77777777">
      <w:pPr>
        <w:rPr>
          <w:sz w:val="22"/>
        </w:rPr>
      </w:pPr>
      <w:r>
        <w:rPr>
          <w:sz w:val="22"/>
        </w:rPr>
        <w:t xml:space="preserve">Certain </w:t>
      </w:r>
      <w:r w:rsidR="0093484E">
        <w:rPr>
          <w:sz w:val="22"/>
        </w:rPr>
        <w:t xml:space="preserve">units located at the </w:t>
      </w:r>
      <w:r w:rsidR="0093484E">
        <w:rPr>
          <w:sz w:val="22"/>
        </w:rPr>
        <w:t>Anytown</w:t>
      </w:r>
      <w:r>
        <w:rPr>
          <w:sz w:val="22"/>
        </w:rPr>
        <w:t xml:space="preserve">  community</w:t>
      </w:r>
      <w:r>
        <w:rPr>
          <w:sz w:val="22"/>
        </w:rPr>
        <w:t xml:space="preserve">, have been selected to be interviewed.  You have indicated that you will not permit our Field Representative to contact the residents of these units.  The Congress has considered this to be one of the most important surveys conducted by the Federal </w:t>
      </w:r>
      <w:r>
        <w:rPr>
          <w:sz w:val="22"/>
        </w:rPr>
        <w:t>Government, and</w:t>
      </w:r>
      <w:r>
        <w:rPr>
          <w:sz w:val="22"/>
        </w:rPr>
        <w:t xml:space="preserve"> has </w:t>
      </w:r>
      <w:r>
        <w:rPr>
          <w:sz w:val="22"/>
        </w:rPr>
        <w:t>been included</w:t>
      </w:r>
      <w:r>
        <w:rPr>
          <w:sz w:val="22"/>
        </w:rPr>
        <w:t xml:space="preserve"> in Census Law (Title 13) an amendment which deals with refusals by owners, managers, etc., to assist Census employees.  Please read the enclosed copy of Section 223, Title 13.</w:t>
      </w:r>
    </w:p>
    <w:p w:rsidR="00C8175F" w14:paraId="539B6209" w14:textId="77777777">
      <w:pPr>
        <w:rPr>
          <w:sz w:val="22"/>
        </w:rPr>
      </w:pPr>
    </w:p>
    <w:p w:rsidR="00C8175F" w14:paraId="0B0CDBDF" w14:textId="77777777">
      <w:pPr>
        <w:rPr>
          <w:sz w:val="22"/>
        </w:rPr>
      </w:pPr>
      <w:r>
        <w:rPr>
          <w:sz w:val="22"/>
        </w:rPr>
        <w:t xml:space="preserve">Our Field Representative, Mr. Fred Peele, will return to the units located at the </w:t>
      </w:r>
      <w:r>
        <w:rPr>
          <w:sz w:val="22"/>
        </w:rPr>
        <w:t>Massanutten ,</w:t>
      </w:r>
      <w:r>
        <w:rPr>
          <w:sz w:val="22"/>
        </w:rPr>
        <w:t xml:space="preserve"> to conduct interviews.  I trust that you will extend our Commerce Department employee the privilege of entering the units at The A</w:t>
      </w:r>
      <w:r w:rsidR="0093484E">
        <w:rPr>
          <w:sz w:val="22"/>
        </w:rPr>
        <w:t>nytown</w:t>
      </w:r>
      <w:r>
        <w:rPr>
          <w:sz w:val="22"/>
        </w:rPr>
        <w:t xml:space="preserve"> </w:t>
      </w:r>
      <w:r>
        <w:rPr>
          <w:sz w:val="22"/>
        </w:rPr>
        <w:t>Apartments ,</w:t>
      </w:r>
      <w:r>
        <w:rPr>
          <w:sz w:val="22"/>
        </w:rPr>
        <w:t xml:space="preserve"> as to perform her official duties, and that you will cooperate with her whenever necessary.</w:t>
      </w:r>
    </w:p>
    <w:p w:rsidR="00C8175F" w14:paraId="075BC35F" w14:textId="77777777">
      <w:pPr>
        <w:rPr>
          <w:sz w:val="22"/>
        </w:rPr>
      </w:pPr>
    </w:p>
    <w:p w:rsidR="0093484E" w14:paraId="6662C051" w14:textId="77777777">
      <w:pPr>
        <w:rPr>
          <w:sz w:val="22"/>
        </w:rPr>
      </w:pPr>
      <w:r>
        <w:rPr>
          <w:sz w:val="22"/>
        </w:rPr>
        <w:t xml:space="preserve">If you have any further questions or if we can be of further assistance, please call me or </w:t>
      </w:r>
    </w:p>
    <w:p w:rsidR="00C8175F" w14:paraId="7578D517" w14:textId="77777777">
      <w:pPr>
        <w:rPr>
          <w:sz w:val="22"/>
        </w:rPr>
      </w:pPr>
      <w:r>
        <w:rPr>
          <w:sz w:val="22"/>
        </w:rPr>
        <w:t xml:space="preserve">Ms. </w:t>
      </w:r>
      <w:r w:rsidR="0093484E">
        <w:rPr>
          <w:sz w:val="22"/>
        </w:rPr>
        <w:t>Selena N. Wright</w:t>
      </w:r>
      <w:r>
        <w:rPr>
          <w:sz w:val="22"/>
        </w:rPr>
        <w:t>, Program Supervisor, on 1-800-331-7360.</w:t>
      </w:r>
    </w:p>
    <w:p w:rsidR="00C8175F" w14:paraId="3793C240" w14:textId="77777777">
      <w:pPr>
        <w:rPr>
          <w:sz w:val="22"/>
        </w:rPr>
      </w:pPr>
    </w:p>
    <w:p w:rsidR="00C8175F" w14:paraId="3A8FE47F" w14:textId="77777777">
      <w:pPr>
        <w:rPr>
          <w:sz w:val="22"/>
        </w:rPr>
      </w:pPr>
      <w:r>
        <w:rPr>
          <w:sz w:val="22"/>
        </w:rPr>
        <w:t>Sincerely,</w:t>
      </w:r>
    </w:p>
    <w:p w:rsidR="00C8175F" w14:paraId="3D3DAE69" w14:textId="77777777">
      <w:pPr>
        <w:rPr>
          <w:sz w:val="22"/>
        </w:rPr>
      </w:pPr>
    </w:p>
    <w:p w:rsidR="00C8175F" w14:paraId="0258B68F" w14:textId="77777777">
      <w:pPr>
        <w:rPr>
          <w:sz w:val="22"/>
        </w:rPr>
      </w:pPr>
    </w:p>
    <w:p w:rsidR="00C8175F" w14:paraId="20603935" w14:textId="77777777">
      <w:pPr>
        <w:rPr>
          <w:sz w:val="22"/>
        </w:rPr>
      </w:pPr>
    </w:p>
    <w:p w:rsidR="00C8175F" w14:paraId="267F7502" w14:textId="77777777">
      <w:pPr>
        <w:rPr>
          <w:sz w:val="22"/>
        </w:rPr>
      </w:pPr>
    </w:p>
    <w:p w:rsidR="00C8175F" w14:paraId="02B8948A" w14:textId="77777777">
      <w:pPr>
        <w:rPr>
          <w:sz w:val="22"/>
        </w:rPr>
      </w:pPr>
      <w:r>
        <w:rPr>
          <w:sz w:val="22"/>
        </w:rPr>
        <w:t>Regional Director</w:t>
      </w:r>
    </w:p>
    <w:p w:rsidR="00C8175F" w14:paraId="7E271831" w14:textId="77777777">
      <w:pPr>
        <w:rPr>
          <w:sz w:val="22"/>
        </w:rPr>
      </w:pPr>
    </w:p>
    <w:p w:rsidR="00C8175F" w14:paraId="3CD81A7F" w14:textId="77777777">
      <w:pPr>
        <w:rPr>
          <w:sz w:val="22"/>
        </w:rPr>
      </w:pPr>
      <w:r>
        <w:rPr>
          <w:sz w:val="22"/>
        </w:rPr>
        <w:t>Enclosure</w:t>
      </w:r>
    </w:p>
    <w:sectPr>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E9"/>
    <w:rsid w:val="005A5FDF"/>
    <w:rsid w:val="0093484E"/>
    <w:rsid w:val="00A16AE9"/>
    <w:rsid w:val="00C8175F"/>
    <w:rsid w:val="00D33703"/>
    <w:rsid w:val="00E56B1B"/>
    <w:rsid w:val="00EC19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A05F1E"/>
  <w15:chartTrackingRefBased/>
  <w15:docId w15:val="{F15305F6-62A6-4394-8FF8-74C46658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July 23, 2004</vt:lpstr>
    </vt:vector>
  </TitlesOfParts>
  <Company>census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23, 2004</dc:title>
  <dc:creator>TMO</dc:creator>
  <cp:lastModifiedBy>Miller, Scott - BLS</cp:lastModifiedBy>
  <cp:revision>3</cp:revision>
  <cp:lastPrinted>2008-03-19T19:53:00Z</cp:lastPrinted>
  <dcterms:created xsi:type="dcterms:W3CDTF">2024-05-23T21:08:00Z</dcterms:created>
  <dcterms:modified xsi:type="dcterms:W3CDTF">2024-05-23T21:23:00Z</dcterms:modified>
</cp:coreProperties>
</file>