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97731" w:rsidRPr="00B35322" w14:paraId="63AF8892" w14:textId="77777777">
      <w:pPr>
        <w:pStyle w:val="Title"/>
        <w:rPr>
          <w:rFonts w:asciiTheme="minorHAnsi" w:hAnsiTheme="minorHAnsi" w:cstheme="minorHAnsi"/>
          <w:sz w:val="30"/>
          <w:szCs w:val="30"/>
        </w:rPr>
      </w:pPr>
      <w:r w:rsidRPr="00B35322">
        <w:rPr>
          <w:rFonts w:asciiTheme="minorHAnsi" w:hAnsiTheme="minorHAnsi" w:cstheme="minorHAnsi"/>
          <w:sz w:val="30"/>
          <w:szCs w:val="30"/>
        </w:rPr>
        <w:t>JUSTIFICATION FOR EMERGENCY REVIEW</w:t>
      </w:r>
    </w:p>
    <w:p w:rsidR="00E97731" w:rsidRPr="00B35322" w14:paraId="601745A5" w14:textId="1DF4061D">
      <w:pPr>
        <w:pStyle w:val="Title"/>
        <w:rPr>
          <w:rFonts w:asciiTheme="minorHAnsi" w:hAnsiTheme="minorHAnsi" w:cstheme="minorHAnsi"/>
          <w:iCs/>
          <w:sz w:val="30"/>
          <w:szCs w:val="30"/>
        </w:rPr>
      </w:pPr>
      <w:r w:rsidRPr="00B35322">
        <w:rPr>
          <w:rFonts w:asciiTheme="minorHAnsi" w:hAnsiTheme="minorHAnsi" w:cstheme="minorHAnsi"/>
          <w:iCs/>
          <w:sz w:val="30"/>
          <w:szCs w:val="30"/>
        </w:rPr>
        <w:t>U.S. Embassy Jerusalem Incident Report</w:t>
      </w:r>
      <w:r w:rsidRPr="00B35322" w:rsidR="00012129">
        <w:rPr>
          <w:rFonts w:asciiTheme="minorHAnsi" w:hAnsiTheme="minorHAnsi" w:cstheme="minorHAnsi"/>
          <w:iCs/>
          <w:sz w:val="30"/>
          <w:szCs w:val="30"/>
        </w:rPr>
        <w:t>ing Form</w:t>
      </w:r>
      <w:r w:rsidR="00EC4A39">
        <w:rPr>
          <w:rFonts w:asciiTheme="minorHAnsi" w:hAnsiTheme="minorHAnsi" w:cstheme="minorHAnsi"/>
          <w:iCs/>
          <w:sz w:val="30"/>
          <w:szCs w:val="30"/>
        </w:rPr>
        <w:t xml:space="preserve">, </w:t>
      </w:r>
      <w:r w:rsidRPr="00974A52" w:rsidR="00EC4A39">
        <w:rPr>
          <w:rFonts w:asciiTheme="minorHAnsi" w:hAnsiTheme="minorHAnsi" w:cstheme="minorHAnsi"/>
          <w:sz w:val="30"/>
          <w:szCs w:val="30"/>
        </w:rPr>
        <w:t>OMB Number 1405-XXXX</w:t>
      </w:r>
    </w:p>
    <w:p w:rsidR="00E97731" w:rsidRPr="00B35322" w14:paraId="77D7A766" w14:textId="77777777">
      <w:pPr>
        <w:pStyle w:val="Title"/>
        <w:rPr>
          <w:rFonts w:asciiTheme="minorHAnsi" w:hAnsiTheme="minorHAnsi" w:cstheme="minorHAnsi"/>
          <w:sz w:val="30"/>
          <w:szCs w:val="30"/>
        </w:rPr>
      </w:pPr>
    </w:p>
    <w:p w:rsidR="00017168" w:rsidRPr="00B35322" w:rsidP="473D57AB" w14:paraId="0123F74E" w14:textId="7800F158">
      <w:pPr>
        <w:rPr>
          <w:rFonts w:asciiTheme="minorHAnsi" w:hAnsiTheme="minorHAnsi" w:cstheme="minorBidi"/>
          <w:sz w:val="30"/>
          <w:szCs w:val="30"/>
        </w:rPr>
      </w:pPr>
      <w:r w:rsidRPr="1747B59B">
        <w:rPr>
          <w:rFonts w:asciiTheme="minorHAnsi" w:hAnsiTheme="minorHAnsi" w:cstheme="minorBidi"/>
          <w:sz w:val="30"/>
          <w:szCs w:val="30"/>
        </w:rPr>
        <w:t xml:space="preserve">Israel </w:t>
      </w:r>
      <w:r w:rsidRPr="1747B59B" w:rsidR="000813C8">
        <w:rPr>
          <w:rFonts w:asciiTheme="minorHAnsi" w:hAnsiTheme="minorHAnsi" w:cstheme="minorBidi"/>
          <w:sz w:val="30"/>
          <w:szCs w:val="30"/>
        </w:rPr>
        <w:t xml:space="preserve">and the United States </w:t>
      </w:r>
      <w:r w:rsidRPr="1747B59B">
        <w:rPr>
          <w:rFonts w:asciiTheme="minorHAnsi" w:hAnsiTheme="minorHAnsi" w:cstheme="minorBidi"/>
          <w:sz w:val="30"/>
          <w:szCs w:val="30"/>
        </w:rPr>
        <w:t xml:space="preserve">recently </w:t>
      </w:r>
      <w:r w:rsidRPr="1747B59B" w:rsidR="0E7E2257">
        <w:rPr>
          <w:rFonts w:asciiTheme="minorHAnsi" w:hAnsiTheme="minorHAnsi" w:cstheme="minorBidi"/>
          <w:sz w:val="30"/>
          <w:szCs w:val="30"/>
        </w:rPr>
        <w:t xml:space="preserve">signed a </w:t>
      </w:r>
      <w:r w:rsidRPr="1747B59B" w:rsidR="480FAA9E">
        <w:rPr>
          <w:rFonts w:ascii="Calibri" w:eastAsia="Calibri" w:hAnsi="Calibri" w:cs="Calibri"/>
          <w:sz w:val="30"/>
          <w:szCs w:val="30"/>
        </w:rPr>
        <w:t xml:space="preserve">Memorandum </w:t>
      </w:r>
      <w:r w:rsidRPr="1747B59B" w:rsidR="63A23A77">
        <w:rPr>
          <w:rFonts w:ascii="Calibri" w:eastAsia="Calibri" w:hAnsi="Calibri" w:cs="Calibri"/>
          <w:sz w:val="30"/>
          <w:szCs w:val="30"/>
        </w:rPr>
        <w:t xml:space="preserve">of Understanding </w:t>
      </w:r>
      <w:r w:rsidRPr="1747B59B" w:rsidR="480FAA9E">
        <w:rPr>
          <w:rFonts w:ascii="Calibri" w:eastAsia="Calibri" w:hAnsi="Calibri" w:cs="Calibri"/>
          <w:sz w:val="30"/>
          <w:szCs w:val="30"/>
        </w:rPr>
        <w:t>on Extension of Reciprocal Privileges and the Visa Waiver Program (VWP)</w:t>
      </w:r>
      <w:r w:rsidRPr="1747B59B" w:rsidR="00D54AB6">
        <w:rPr>
          <w:rFonts w:ascii="Calibri" w:eastAsia="Calibri" w:hAnsi="Calibri" w:cs="Calibri"/>
          <w:sz w:val="30"/>
          <w:szCs w:val="30"/>
        </w:rPr>
        <w:t>.</w:t>
      </w:r>
      <w:r w:rsidRPr="1747B59B" w:rsidR="480FAA9E">
        <w:rPr>
          <w:rFonts w:ascii="Calibri" w:eastAsia="Calibri" w:hAnsi="Calibri" w:cs="Calibri"/>
          <w:sz w:val="30"/>
          <w:szCs w:val="30"/>
        </w:rPr>
        <w:t xml:space="preserve"> </w:t>
      </w:r>
      <w:r w:rsidRPr="1747B59B" w:rsidR="1252F220">
        <w:rPr>
          <w:rFonts w:ascii="Calibri" w:eastAsia="Calibri" w:hAnsi="Calibri" w:cs="Calibri"/>
          <w:sz w:val="30"/>
          <w:szCs w:val="30"/>
        </w:rPr>
        <w:t xml:space="preserve"> </w:t>
      </w:r>
      <w:r w:rsidRPr="1747B59B" w:rsidR="5919915B">
        <w:rPr>
          <w:rFonts w:asciiTheme="minorHAnsi" w:hAnsiTheme="minorHAnsi" w:cstheme="minorBidi"/>
          <w:sz w:val="30"/>
          <w:szCs w:val="30"/>
        </w:rPr>
        <w:t xml:space="preserve">Following signature of </w:t>
      </w:r>
      <w:r w:rsidRPr="1747B59B" w:rsidR="006D4A0E">
        <w:rPr>
          <w:rFonts w:asciiTheme="minorHAnsi" w:hAnsiTheme="minorHAnsi" w:cstheme="minorBidi"/>
          <w:sz w:val="30"/>
          <w:szCs w:val="30"/>
        </w:rPr>
        <w:t xml:space="preserve">the </w:t>
      </w:r>
      <w:r w:rsidRPr="1747B59B" w:rsidR="5919915B">
        <w:rPr>
          <w:rFonts w:asciiTheme="minorHAnsi" w:hAnsiTheme="minorHAnsi" w:cstheme="minorBidi"/>
          <w:sz w:val="30"/>
          <w:szCs w:val="30"/>
        </w:rPr>
        <w:t>MOU</w:t>
      </w:r>
      <w:r w:rsidRPr="1747B59B" w:rsidR="006D4A0E">
        <w:rPr>
          <w:rFonts w:asciiTheme="minorHAnsi" w:hAnsiTheme="minorHAnsi" w:cstheme="minorBidi"/>
          <w:sz w:val="30"/>
          <w:szCs w:val="30"/>
        </w:rPr>
        <w:t xml:space="preserve"> on Recipro</w:t>
      </w:r>
      <w:r w:rsidRPr="1747B59B" w:rsidR="000C3D47">
        <w:rPr>
          <w:rFonts w:asciiTheme="minorHAnsi" w:hAnsiTheme="minorHAnsi" w:cstheme="minorBidi"/>
          <w:sz w:val="30"/>
          <w:szCs w:val="30"/>
        </w:rPr>
        <w:t>c</w:t>
      </w:r>
      <w:r w:rsidRPr="1747B59B" w:rsidR="006D4A0E">
        <w:rPr>
          <w:rFonts w:asciiTheme="minorHAnsi" w:hAnsiTheme="minorHAnsi" w:cstheme="minorBidi"/>
          <w:sz w:val="30"/>
          <w:szCs w:val="30"/>
        </w:rPr>
        <w:t>ity</w:t>
      </w:r>
      <w:r w:rsidRPr="1747B59B" w:rsidR="5919915B">
        <w:rPr>
          <w:rFonts w:asciiTheme="minorHAnsi" w:hAnsiTheme="minorHAnsi" w:cstheme="minorBidi"/>
          <w:sz w:val="30"/>
          <w:szCs w:val="30"/>
        </w:rPr>
        <w:t xml:space="preserve">, </w:t>
      </w:r>
      <w:r w:rsidRPr="1747B59B" w:rsidR="6A536068">
        <w:rPr>
          <w:rFonts w:asciiTheme="minorHAnsi" w:hAnsiTheme="minorHAnsi" w:cstheme="minorBidi"/>
          <w:sz w:val="30"/>
          <w:szCs w:val="30"/>
        </w:rPr>
        <w:t xml:space="preserve">the government of </w:t>
      </w:r>
      <w:r w:rsidRPr="1747B59B" w:rsidR="5919915B">
        <w:rPr>
          <w:rFonts w:asciiTheme="minorHAnsi" w:hAnsiTheme="minorHAnsi" w:cstheme="minorBidi"/>
          <w:sz w:val="30"/>
          <w:szCs w:val="30"/>
        </w:rPr>
        <w:t xml:space="preserve">Israel announced a new travel policy aligned with the MOU </w:t>
      </w:r>
      <w:r w:rsidRPr="1747B59B" w:rsidR="00C407A2">
        <w:rPr>
          <w:rFonts w:asciiTheme="minorHAnsi" w:hAnsiTheme="minorHAnsi" w:cstheme="minorBidi"/>
          <w:sz w:val="30"/>
          <w:szCs w:val="30"/>
        </w:rPr>
        <w:t>allowing</w:t>
      </w:r>
      <w:r w:rsidRPr="1747B59B" w:rsidR="5919915B">
        <w:rPr>
          <w:rFonts w:asciiTheme="minorHAnsi" w:hAnsiTheme="minorHAnsi" w:cstheme="minorBidi"/>
          <w:sz w:val="30"/>
          <w:szCs w:val="30"/>
        </w:rPr>
        <w:t xml:space="preserve"> U.S. citizens </w:t>
      </w:r>
      <w:r w:rsidRPr="1747B59B" w:rsidR="00C407A2">
        <w:rPr>
          <w:rFonts w:asciiTheme="minorHAnsi" w:hAnsiTheme="minorHAnsi" w:cstheme="minorBidi"/>
          <w:sz w:val="30"/>
          <w:szCs w:val="30"/>
        </w:rPr>
        <w:t xml:space="preserve">to </w:t>
      </w:r>
      <w:r w:rsidRPr="1747B59B" w:rsidR="5919915B">
        <w:rPr>
          <w:rFonts w:asciiTheme="minorHAnsi" w:hAnsiTheme="minorHAnsi" w:cstheme="minorBidi"/>
          <w:sz w:val="30"/>
          <w:szCs w:val="30"/>
        </w:rPr>
        <w:t>ap</w:t>
      </w:r>
      <w:r w:rsidRPr="1747B59B" w:rsidR="7EDABC4B">
        <w:rPr>
          <w:rFonts w:asciiTheme="minorHAnsi" w:hAnsiTheme="minorHAnsi" w:cstheme="minorBidi"/>
          <w:sz w:val="30"/>
          <w:szCs w:val="30"/>
        </w:rPr>
        <w:t>ply for visa free entry to Israel, including U.S. citizens resident in the West Bank</w:t>
      </w:r>
      <w:r w:rsidR="00E82AD3">
        <w:rPr>
          <w:rFonts w:asciiTheme="minorHAnsi" w:hAnsiTheme="minorHAnsi" w:cstheme="minorBidi"/>
          <w:sz w:val="30"/>
          <w:szCs w:val="30"/>
        </w:rPr>
        <w:t xml:space="preserve"> and Gaza</w:t>
      </w:r>
      <w:r w:rsidR="00577699">
        <w:rPr>
          <w:rFonts w:asciiTheme="minorHAnsi" w:hAnsiTheme="minorHAnsi" w:cstheme="minorBidi"/>
          <w:sz w:val="30"/>
          <w:szCs w:val="30"/>
        </w:rPr>
        <w:t xml:space="preserve">.  </w:t>
      </w:r>
      <w:r w:rsidRPr="1747B59B" w:rsidR="02125D0E">
        <w:rPr>
          <w:rFonts w:asciiTheme="minorHAnsi" w:hAnsiTheme="minorHAnsi" w:cstheme="minorBidi"/>
          <w:sz w:val="30"/>
          <w:szCs w:val="30"/>
        </w:rPr>
        <w:t xml:space="preserve">In the </w:t>
      </w:r>
      <w:r w:rsidRPr="1747B59B" w:rsidR="0088251C">
        <w:rPr>
          <w:rFonts w:asciiTheme="minorHAnsi" w:hAnsiTheme="minorHAnsi" w:cstheme="minorBidi"/>
          <w:sz w:val="30"/>
          <w:szCs w:val="30"/>
        </w:rPr>
        <w:t xml:space="preserve">Reciprocity </w:t>
      </w:r>
      <w:r w:rsidRPr="1747B59B" w:rsidR="02125D0E">
        <w:rPr>
          <w:rFonts w:asciiTheme="minorHAnsi" w:hAnsiTheme="minorHAnsi" w:cstheme="minorBidi"/>
          <w:sz w:val="30"/>
          <w:szCs w:val="30"/>
        </w:rPr>
        <w:t>MOU, t</w:t>
      </w:r>
      <w:r w:rsidRPr="1747B59B">
        <w:rPr>
          <w:rFonts w:asciiTheme="minorHAnsi" w:hAnsiTheme="minorHAnsi" w:cstheme="minorBidi"/>
          <w:sz w:val="30"/>
          <w:szCs w:val="30"/>
        </w:rPr>
        <w:t xml:space="preserve">he United States government </w:t>
      </w:r>
      <w:r w:rsidRPr="1747B59B" w:rsidR="7D200296">
        <w:rPr>
          <w:rFonts w:asciiTheme="minorHAnsi" w:hAnsiTheme="minorHAnsi" w:cstheme="minorBidi"/>
          <w:sz w:val="30"/>
          <w:szCs w:val="30"/>
        </w:rPr>
        <w:t>committed to</w:t>
      </w:r>
      <w:r w:rsidRPr="1747B59B" w:rsidR="00768CAD">
        <w:rPr>
          <w:rFonts w:asciiTheme="minorHAnsi" w:hAnsiTheme="minorHAnsi" w:cstheme="minorBidi"/>
          <w:sz w:val="30"/>
          <w:szCs w:val="30"/>
        </w:rPr>
        <w:t xml:space="preserve"> </w:t>
      </w:r>
      <w:r w:rsidRPr="1747B59B">
        <w:rPr>
          <w:rFonts w:asciiTheme="minorHAnsi" w:hAnsiTheme="minorHAnsi" w:cstheme="minorBidi"/>
          <w:sz w:val="30"/>
          <w:szCs w:val="30"/>
        </w:rPr>
        <w:t xml:space="preserve">monitor compliance </w:t>
      </w:r>
      <w:r w:rsidRPr="1747B59B" w:rsidR="00941527">
        <w:rPr>
          <w:rFonts w:asciiTheme="minorHAnsi" w:hAnsiTheme="minorHAnsi" w:cstheme="minorBidi"/>
          <w:sz w:val="30"/>
          <w:szCs w:val="30"/>
        </w:rPr>
        <w:t xml:space="preserve">of Israel’s new </w:t>
      </w:r>
      <w:r w:rsidRPr="1747B59B" w:rsidR="6210569D">
        <w:rPr>
          <w:rFonts w:asciiTheme="minorHAnsi" w:hAnsiTheme="minorHAnsi" w:cstheme="minorBidi"/>
          <w:sz w:val="30"/>
          <w:szCs w:val="30"/>
        </w:rPr>
        <w:t xml:space="preserve">travel policy </w:t>
      </w:r>
      <w:r w:rsidRPr="1747B59B" w:rsidR="6389BA9F">
        <w:rPr>
          <w:rFonts w:asciiTheme="minorHAnsi" w:hAnsiTheme="minorHAnsi" w:cstheme="minorBidi"/>
          <w:sz w:val="30"/>
          <w:szCs w:val="30"/>
        </w:rPr>
        <w:t>to ensure</w:t>
      </w:r>
      <w:r w:rsidRPr="1747B59B" w:rsidR="6906A5FE">
        <w:rPr>
          <w:rFonts w:asciiTheme="minorHAnsi" w:hAnsiTheme="minorHAnsi" w:cstheme="minorBidi"/>
          <w:sz w:val="30"/>
          <w:szCs w:val="30"/>
        </w:rPr>
        <w:t xml:space="preserve"> Israel meets the VWP requirement</w:t>
      </w:r>
      <w:r w:rsidRPr="1747B59B" w:rsidR="007547A3">
        <w:rPr>
          <w:rFonts w:asciiTheme="minorHAnsi" w:hAnsiTheme="minorHAnsi" w:cstheme="minorBidi"/>
          <w:sz w:val="30"/>
          <w:szCs w:val="30"/>
        </w:rPr>
        <w:t xml:space="preserve"> set out in 8 U.S.C. </w:t>
      </w:r>
      <w:r w:rsidRPr="1747B59B" w:rsidR="00E81E7C">
        <w:rPr>
          <w:rFonts w:asciiTheme="minorHAnsi" w:hAnsiTheme="minorHAnsi" w:cstheme="minorBidi"/>
          <w:sz w:val="30"/>
          <w:szCs w:val="30"/>
        </w:rPr>
        <w:t xml:space="preserve">Section </w:t>
      </w:r>
      <w:r w:rsidRPr="1747B59B" w:rsidR="007547A3">
        <w:rPr>
          <w:rFonts w:asciiTheme="minorHAnsi" w:hAnsiTheme="minorHAnsi" w:cstheme="minorBidi"/>
          <w:sz w:val="30"/>
          <w:szCs w:val="30"/>
        </w:rPr>
        <w:t>1187</w:t>
      </w:r>
      <w:r w:rsidRPr="1747B59B" w:rsidR="6906A5FE">
        <w:rPr>
          <w:rFonts w:asciiTheme="minorHAnsi" w:hAnsiTheme="minorHAnsi" w:cstheme="minorBidi"/>
          <w:sz w:val="30"/>
          <w:szCs w:val="30"/>
        </w:rPr>
        <w:t xml:space="preserve"> that Israel </w:t>
      </w:r>
      <w:r w:rsidRPr="1747B59B" w:rsidR="00E81E7C">
        <w:rPr>
          <w:rFonts w:asciiTheme="minorHAnsi" w:hAnsiTheme="minorHAnsi" w:cstheme="minorBidi"/>
          <w:sz w:val="30"/>
          <w:szCs w:val="30"/>
        </w:rPr>
        <w:t>“</w:t>
      </w:r>
      <w:r w:rsidRPr="1747B59B" w:rsidR="6906A5FE">
        <w:rPr>
          <w:rFonts w:asciiTheme="minorHAnsi" w:hAnsiTheme="minorHAnsi" w:cstheme="minorBidi"/>
          <w:sz w:val="30"/>
          <w:szCs w:val="30"/>
        </w:rPr>
        <w:t xml:space="preserve">extend </w:t>
      </w:r>
      <w:r w:rsidRPr="1747B59B" w:rsidR="006A1665">
        <w:rPr>
          <w:rFonts w:asciiTheme="minorHAnsi" w:hAnsiTheme="minorHAnsi" w:cstheme="minorBidi"/>
          <w:sz w:val="30"/>
          <w:szCs w:val="30"/>
        </w:rPr>
        <w:t xml:space="preserve">reciprocal </w:t>
      </w:r>
      <w:r w:rsidRPr="1747B59B" w:rsidR="0080726A">
        <w:rPr>
          <w:rFonts w:asciiTheme="minorHAnsi" w:hAnsiTheme="minorHAnsi" w:cstheme="minorBidi"/>
          <w:sz w:val="30"/>
          <w:szCs w:val="30"/>
        </w:rPr>
        <w:t>privileges</w:t>
      </w:r>
      <w:r w:rsidRPr="1747B59B" w:rsidR="006A1665">
        <w:rPr>
          <w:rFonts w:asciiTheme="minorHAnsi" w:hAnsiTheme="minorHAnsi" w:cstheme="minorBidi"/>
          <w:sz w:val="30"/>
          <w:szCs w:val="30"/>
        </w:rPr>
        <w:t xml:space="preserve"> </w:t>
      </w:r>
      <w:r w:rsidRPr="1747B59B" w:rsidR="189FAFE2">
        <w:rPr>
          <w:rFonts w:asciiTheme="minorHAnsi" w:hAnsiTheme="minorHAnsi" w:cstheme="minorBidi"/>
          <w:sz w:val="30"/>
          <w:szCs w:val="30"/>
        </w:rPr>
        <w:t>to all</w:t>
      </w:r>
      <w:r w:rsidRPr="1747B59B" w:rsidR="006A1665">
        <w:rPr>
          <w:rFonts w:asciiTheme="minorHAnsi" w:hAnsiTheme="minorHAnsi" w:cstheme="minorBidi"/>
          <w:sz w:val="30"/>
          <w:szCs w:val="30"/>
        </w:rPr>
        <w:t xml:space="preserve"> U.S. </w:t>
      </w:r>
      <w:r w:rsidRPr="1747B59B" w:rsidR="002C4FE8">
        <w:rPr>
          <w:rFonts w:asciiTheme="minorHAnsi" w:hAnsiTheme="minorHAnsi" w:cstheme="minorBidi"/>
          <w:sz w:val="30"/>
          <w:szCs w:val="30"/>
        </w:rPr>
        <w:t>c</w:t>
      </w:r>
      <w:r w:rsidRPr="1747B59B" w:rsidR="006A1665">
        <w:rPr>
          <w:rFonts w:asciiTheme="minorHAnsi" w:hAnsiTheme="minorHAnsi" w:cstheme="minorBidi"/>
          <w:sz w:val="30"/>
          <w:szCs w:val="30"/>
        </w:rPr>
        <w:t>itizens</w:t>
      </w:r>
      <w:r w:rsidRPr="1747B59B" w:rsidR="6D581D5D">
        <w:rPr>
          <w:rFonts w:asciiTheme="minorHAnsi" w:hAnsiTheme="minorHAnsi" w:cstheme="minorBidi"/>
          <w:sz w:val="30"/>
          <w:szCs w:val="30"/>
        </w:rPr>
        <w:t xml:space="preserve"> and nationals</w:t>
      </w:r>
      <w:r w:rsidRPr="1747B59B" w:rsidR="005F0326">
        <w:rPr>
          <w:rFonts w:asciiTheme="minorHAnsi" w:hAnsiTheme="minorHAnsi" w:cstheme="minorBidi"/>
          <w:sz w:val="30"/>
          <w:szCs w:val="30"/>
        </w:rPr>
        <w:t>”</w:t>
      </w:r>
      <w:r w:rsidRPr="1747B59B" w:rsidR="6D581D5D">
        <w:rPr>
          <w:rFonts w:asciiTheme="minorHAnsi" w:hAnsiTheme="minorHAnsi" w:cstheme="minorBidi"/>
          <w:sz w:val="30"/>
          <w:szCs w:val="30"/>
        </w:rPr>
        <w:t xml:space="preserve"> </w:t>
      </w:r>
      <w:r w:rsidRPr="1747B59B" w:rsidR="006A1665">
        <w:rPr>
          <w:rFonts w:asciiTheme="minorHAnsi" w:hAnsiTheme="minorHAnsi" w:cstheme="minorBidi"/>
          <w:sz w:val="30"/>
          <w:szCs w:val="30"/>
        </w:rPr>
        <w:t>traveling to Israel</w:t>
      </w:r>
      <w:r w:rsidRPr="1747B59B" w:rsidR="6C4E2D8A">
        <w:rPr>
          <w:rFonts w:asciiTheme="minorHAnsi" w:hAnsiTheme="minorHAnsi" w:cstheme="minorBidi"/>
          <w:sz w:val="30"/>
          <w:szCs w:val="30"/>
        </w:rPr>
        <w:t xml:space="preserve"> just as the United States </w:t>
      </w:r>
      <w:bookmarkStart w:id="0" w:name="_Int_4SfQBB2t"/>
      <w:r w:rsidRPr="1747B59B" w:rsidR="6C4E2D8A">
        <w:rPr>
          <w:rFonts w:asciiTheme="minorHAnsi" w:hAnsiTheme="minorHAnsi" w:cstheme="minorBidi"/>
          <w:sz w:val="30"/>
          <w:szCs w:val="30"/>
        </w:rPr>
        <w:t>would</w:t>
      </w:r>
      <w:bookmarkEnd w:id="0"/>
      <w:r w:rsidRPr="1747B59B" w:rsidR="6C4E2D8A">
        <w:rPr>
          <w:rFonts w:asciiTheme="minorHAnsi" w:hAnsiTheme="minorHAnsi" w:cstheme="minorBidi"/>
          <w:sz w:val="30"/>
          <w:szCs w:val="30"/>
        </w:rPr>
        <w:t xml:space="preserve"> do for Israeli citizens if </w:t>
      </w:r>
      <w:r w:rsidRPr="1747B59B" w:rsidR="00D25387">
        <w:rPr>
          <w:rFonts w:asciiTheme="minorHAnsi" w:hAnsiTheme="minorHAnsi" w:cstheme="minorBidi"/>
          <w:sz w:val="30"/>
          <w:szCs w:val="30"/>
        </w:rPr>
        <w:t xml:space="preserve">Israel </w:t>
      </w:r>
      <w:r w:rsidRPr="1747B59B" w:rsidR="00D25387">
        <w:rPr>
          <w:rFonts w:asciiTheme="minorHAnsi" w:hAnsiTheme="minorHAnsi" w:cstheme="minorBidi"/>
          <w:sz w:val="30"/>
          <w:szCs w:val="30"/>
        </w:rPr>
        <w:t>is</w:t>
      </w:r>
      <w:r w:rsidRPr="1747B59B" w:rsidR="00D25387">
        <w:rPr>
          <w:rFonts w:asciiTheme="minorHAnsi" w:hAnsiTheme="minorHAnsi" w:cstheme="minorBidi"/>
          <w:sz w:val="30"/>
          <w:szCs w:val="30"/>
        </w:rPr>
        <w:t xml:space="preserve"> designated as a </w:t>
      </w:r>
      <w:r w:rsidRPr="1747B59B" w:rsidR="6C4E2D8A">
        <w:rPr>
          <w:rFonts w:asciiTheme="minorHAnsi" w:hAnsiTheme="minorHAnsi" w:cstheme="minorBidi"/>
          <w:sz w:val="30"/>
          <w:szCs w:val="30"/>
        </w:rPr>
        <w:t>VWP</w:t>
      </w:r>
      <w:r w:rsidRPr="1747B59B" w:rsidR="00D25387">
        <w:rPr>
          <w:rFonts w:asciiTheme="minorHAnsi" w:hAnsiTheme="minorHAnsi" w:cstheme="minorBidi"/>
          <w:sz w:val="30"/>
          <w:szCs w:val="30"/>
        </w:rPr>
        <w:t xml:space="preserve"> country</w:t>
      </w:r>
      <w:r w:rsidRPr="1747B59B" w:rsidR="00DB4B2D">
        <w:rPr>
          <w:rFonts w:asciiTheme="minorHAnsi" w:hAnsiTheme="minorHAnsi" w:cstheme="minorBidi"/>
          <w:sz w:val="30"/>
          <w:szCs w:val="30"/>
        </w:rPr>
        <w:t xml:space="preserve">. </w:t>
      </w:r>
      <w:r w:rsidRPr="1747B59B" w:rsidR="006A1665">
        <w:rPr>
          <w:rFonts w:asciiTheme="minorHAnsi" w:hAnsiTheme="minorHAnsi" w:cstheme="minorBidi"/>
          <w:sz w:val="30"/>
          <w:szCs w:val="30"/>
        </w:rPr>
        <w:t xml:space="preserve"> </w:t>
      </w:r>
    </w:p>
    <w:p w:rsidR="005D76A1" w:rsidRPr="00B35322" w14:paraId="41F1BD9F" w14:textId="77777777">
      <w:pPr>
        <w:rPr>
          <w:rFonts w:asciiTheme="minorHAnsi" w:hAnsiTheme="minorHAnsi" w:cstheme="minorHAnsi"/>
          <w:sz w:val="30"/>
          <w:szCs w:val="30"/>
        </w:rPr>
      </w:pPr>
    </w:p>
    <w:p w:rsidR="005D76A1" w:rsidRPr="00B35322" w:rsidP="186F54F4" w14:paraId="27FA391E" w14:textId="45531F7C">
      <w:pPr>
        <w:rPr>
          <w:rFonts w:asciiTheme="minorHAnsi" w:hAnsiTheme="minorHAnsi" w:cstheme="minorBidi"/>
          <w:sz w:val="30"/>
          <w:szCs w:val="30"/>
        </w:rPr>
      </w:pPr>
      <w:r w:rsidRPr="186F54F4">
        <w:rPr>
          <w:rFonts w:asciiTheme="minorHAnsi" w:hAnsiTheme="minorHAnsi" w:cstheme="minorBidi"/>
          <w:sz w:val="30"/>
          <w:szCs w:val="30"/>
        </w:rPr>
        <w:t xml:space="preserve">To </w:t>
      </w:r>
      <w:r w:rsidRPr="186F54F4" w:rsidR="5311265A">
        <w:rPr>
          <w:rFonts w:asciiTheme="minorHAnsi" w:hAnsiTheme="minorHAnsi" w:cstheme="minorBidi"/>
          <w:sz w:val="30"/>
          <w:szCs w:val="30"/>
        </w:rPr>
        <w:t>meet the U.S. government</w:t>
      </w:r>
      <w:r w:rsidRPr="186F54F4" w:rsidR="00851FC2">
        <w:rPr>
          <w:rFonts w:asciiTheme="minorHAnsi" w:hAnsiTheme="minorHAnsi" w:cstheme="minorBidi"/>
          <w:sz w:val="30"/>
          <w:szCs w:val="30"/>
        </w:rPr>
        <w:t>’s</w:t>
      </w:r>
      <w:r w:rsidRPr="186F54F4">
        <w:rPr>
          <w:rFonts w:asciiTheme="minorHAnsi" w:hAnsiTheme="minorHAnsi" w:cstheme="minorBidi"/>
          <w:sz w:val="30"/>
          <w:szCs w:val="30"/>
        </w:rPr>
        <w:t xml:space="preserve"> commitment </w:t>
      </w:r>
      <w:r w:rsidR="006D0E83">
        <w:rPr>
          <w:rFonts w:asciiTheme="minorHAnsi" w:hAnsiTheme="minorHAnsi" w:cstheme="minorBidi"/>
          <w:sz w:val="30"/>
          <w:szCs w:val="30"/>
        </w:rPr>
        <w:t xml:space="preserve">as described in Annex A of the MOU </w:t>
      </w:r>
      <w:r w:rsidRPr="186F54F4" w:rsidR="5AF9B12E">
        <w:rPr>
          <w:rFonts w:asciiTheme="minorHAnsi" w:hAnsiTheme="minorHAnsi" w:cstheme="minorBidi"/>
          <w:sz w:val="30"/>
          <w:szCs w:val="30"/>
        </w:rPr>
        <w:t>and to be able to fully assess whether Israel is meeting th</w:t>
      </w:r>
      <w:r w:rsidR="007547A3">
        <w:rPr>
          <w:rFonts w:asciiTheme="minorHAnsi" w:hAnsiTheme="minorHAnsi" w:cstheme="minorBidi"/>
          <w:sz w:val="30"/>
          <w:szCs w:val="30"/>
        </w:rPr>
        <w:t>e</w:t>
      </w:r>
      <w:r w:rsidRPr="186F54F4" w:rsidR="5AF9B12E">
        <w:rPr>
          <w:rFonts w:asciiTheme="minorHAnsi" w:hAnsiTheme="minorHAnsi" w:cstheme="minorBidi"/>
          <w:sz w:val="30"/>
          <w:szCs w:val="30"/>
        </w:rPr>
        <w:t xml:space="preserve"> VWP reciprocity requirement</w:t>
      </w:r>
      <w:r w:rsidRPr="186F54F4">
        <w:rPr>
          <w:rFonts w:asciiTheme="minorHAnsi" w:hAnsiTheme="minorHAnsi" w:cstheme="minorBidi"/>
          <w:sz w:val="30"/>
          <w:szCs w:val="30"/>
        </w:rPr>
        <w:t xml:space="preserve">, the Department created an online survey to allow U.S. </w:t>
      </w:r>
      <w:r w:rsidRPr="186F54F4" w:rsidR="0F3CCD85">
        <w:rPr>
          <w:rFonts w:asciiTheme="minorHAnsi" w:hAnsiTheme="minorHAnsi" w:cstheme="minorBidi"/>
          <w:sz w:val="30"/>
          <w:szCs w:val="30"/>
        </w:rPr>
        <w:t>c</w:t>
      </w:r>
      <w:r w:rsidRPr="186F54F4">
        <w:rPr>
          <w:rFonts w:asciiTheme="minorHAnsi" w:hAnsiTheme="minorHAnsi" w:cstheme="minorBidi"/>
          <w:sz w:val="30"/>
          <w:szCs w:val="30"/>
        </w:rPr>
        <w:t xml:space="preserve">itizens to voluntarily report </w:t>
      </w:r>
      <w:r w:rsidR="00286269">
        <w:rPr>
          <w:rFonts w:asciiTheme="minorHAnsi" w:hAnsiTheme="minorHAnsi" w:cstheme="minorBidi"/>
          <w:sz w:val="30"/>
          <w:szCs w:val="30"/>
        </w:rPr>
        <w:t xml:space="preserve">their experiences seeking entry to Israel, including instances </w:t>
      </w:r>
      <w:r w:rsidRPr="186F54F4">
        <w:rPr>
          <w:rFonts w:asciiTheme="minorHAnsi" w:hAnsiTheme="minorHAnsi" w:cstheme="minorBidi"/>
          <w:sz w:val="30"/>
          <w:szCs w:val="30"/>
        </w:rPr>
        <w:t>of discrimination</w:t>
      </w:r>
      <w:r w:rsidR="00286269">
        <w:rPr>
          <w:rFonts w:asciiTheme="minorHAnsi" w:hAnsiTheme="minorHAnsi" w:cstheme="minorBidi"/>
          <w:sz w:val="30"/>
          <w:szCs w:val="30"/>
        </w:rPr>
        <w:t>,</w:t>
      </w:r>
      <w:r w:rsidRPr="186F54F4">
        <w:rPr>
          <w:rFonts w:asciiTheme="minorHAnsi" w:hAnsiTheme="minorHAnsi" w:cstheme="minorBidi"/>
          <w:sz w:val="30"/>
          <w:szCs w:val="30"/>
        </w:rPr>
        <w:t xml:space="preserve"> to the U.S. Embassy in Jerusalem. </w:t>
      </w:r>
      <w:r w:rsidRPr="186F54F4" w:rsidR="6101A52C">
        <w:rPr>
          <w:rFonts w:asciiTheme="minorHAnsi" w:hAnsiTheme="minorHAnsi" w:cstheme="minorBidi"/>
          <w:sz w:val="30"/>
          <w:szCs w:val="30"/>
        </w:rPr>
        <w:t xml:space="preserve"> </w:t>
      </w:r>
      <w:r w:rsidRPr="186F54F4">
        <w:rPr>
          <w:rFonts w:asciiTheme="minorHAnsi" w:hAnsiTheme="minorHAnsi" w:cstheme="minorBidi"/>
          <w:sz w:val="30"/>
          <w:szCs w:val="30"/>
        </w:rPr>
        <w:t xml:space="preserve">U.S. </w:t>
      </w:r>
      <w:r w:rsidRPr="186F54F4" w:rsidR="5E58ED1A">
        <w:rPr>
          <w:rFonts w:asciiTheme="minorHAnsi" w:hAnsiTheme="minorHAnsi" w:cstheme="minorBidi"/>
          <w:sz w:val="30"/>
          <w:szCs w:val="30"/>
        </w:rPr>
        <w:t>c</w:t>
      </w:r>
      <w:r w:rsidRPr="186F54F4">
        <w:rPr>
          <w:rFonts w:asciiTheme="minorHAnsi" w:hAnsiTheme="minorHAnsi" w:cstheme="minorBidi"/>
          <w:sz w:val="30"/>
          <w:szCs w:val="30"/>
        </w:rPr>
        <w:t xml:space="preserve">itizens complete the form online and it allows for automatic data collection of form responses. </w:t>
      </w:r>
      <w:r w:rsidRPr="186F54F4" w:rsidR="2AB497F3">
        <w:rPr>
          <w:rFonts w:asciiTheme="minorHAnsi" w:hAnsiTheme="minorHAnsi" w:cstheme="minorBidi"/>
          <w:sz w:val="30"/>
          <w:szCs w:val="30"/>
        </w:rPr>
        <w:t xml:space="preserve"> </w:t>
      </w:r>
      <w:r w:rsidRPr="186F54F4">
        <w:rPr>
          <w:rFonts w:asciiTheme="minorHAnsi" w:hAnsiTheme="minorHAnsi" w:cstheme="minorBidi"/>
          <w:sz w:val="30"/>
          <w:szCs w:val="30"/>
        </w:rPr>
        <w:t xml:space="preserve">On July 18, </w:t>
      </w:r>
      <w:r w:rsidRPr="186F54F4" w:rsidR="563D54FF">
        <w:rPr>
          <w:rFonts w:asciiTheme="minorHAnsi" w:hAnsiTheme="minorHAnsi" w:cstheme="minorBidi"/>
          <w:sz w:val="30"/>
          <w:szCs w:val="30"/>
        </w:rPr>
        <w:t>t</w:t>
      </w:r>
      <w:r w:rsidRPr="186F54F4">
        <w:rPr>
          <w:rFonts w:asciiTheme="minorHAnsi" w:hAnsiTheme="minorHAnsi" w:cstheme="minorBidi"/>
          <w:sz w:val="30"/>
          <w:szCs w:val="30"/>
        </w:rPr>
        <w:t xml:space="preserve">he Government of Israel notified the U.S. government that </w:t>
      </w:r>
      <w:r w:rsidR="00410F37">
        <w:rPr>
          <w:rFonts w:asciiTheme="minorHAnsi" w:hAnsiTheme="minorHAnsi" w:cstheme="minorBidi"/>
          <w:sz w:val="30"/>
          <w:szCs w:val="30"/>
        </w:rPr>
        <w:t>it</w:t>
      </w:r>
      <w:r w:rsidRPr="186F54F4" w:rsidR="00410F37">
        <w:rPr>
          <w:rFonts w:asciiTheme="minorHAnsi" w:hAnsiTheme="minorHAnsi" w:cstheme="minorBidi"/>
          <w:sz w:val="30"/>
          <w:szCs w:val="30"/>
        </w:rPr>
        <w:t xml:space="preserve"> </w:t>
      </w:r>
      <w:r w:rsidRPr="186F54F4">
        <w:rPr>
          <w:rFonts w:asciiTheme="minorHAnsi" w:hAnsiTheme="minorHAnsi" w:cstheme="minorBidi"/>
          <w:sz w:val="30"/>
          <w:szCs w:val="30"/>
        </w:rPr>
        <w:t xml:space="preserve">planned to </w:t>
      </w:r>
      <w:r w:rsidRPr="186F54F4" w:rsidR="358FC798">
        <w:rPr>
          <w:rFonts w:asciiTheme="minorHAnsi" w:hAnsiTheme="minorHAnsi" w:cstheme="minorBidi"/>
          <w:sz w:val="30"/>
          <w:szCs w:val="30"/>
        </w:rPr>
        <w:t xml:space="preserve">announce new travel requirements on July 19, and that they would </w:t>
      </w:r>
      <w:r w:rsidRPr="186F54F4">
        <w:rPr>
          <w:rFonts w:asciiTheme="minorHAnsi" w:hAnsiTheme="minorHAnsi" w:cstheme="minorBidi"/>
          <w:sz w:val="30"/>
          <w:szCs w:val="30"/>
        </w:rPr>
        <w:t>go into effect on July 20.</w:t>
      </w:r>
      <w:r w:rsidRPr="186F54F4" w:rsidR="5C33E614">
        <w:rPr>
          <w:rFonts w:asciiTheme="minorHAnsi" w:hAnsiTheme="minorHAnsi" w:cstheme="minorBidi"/>
          <w:sz w:val="30"/>
          <w:szCs w:val="30"/>
        </w:rPr>
        <w:t xml:space="preserve"> </w:t>
      </w:r>
      <w:r w:rsidRPr="186F54F4">
        <w:rPr>
          <w:rFonts w:asciiTheme="minorHAnsi" w:hAnsiTheme="minorHAnsi" w:cstheme="minorBidi"/>
          <w:sz w:val="30"/>
          <w:szCs w:val="30"/>
        </w:rPr>
        <w:t xml:space="preserve"> </w:t>
      </w:r>
      <w:r w:rsidRPr="186F54F4" w:rsidR="2C21FAF9">
        <w:rPr>
          <w:rFonts w:asciiTheme="minorHAnsi" w:hAnsiTheme="minorHAnsi" w:cstheme="minorBidi"/>
          <w:sz w:val="30"/>
          <w:szCs w:val="30"/>
        </w:rPr>
        <w:t xml:space="preserve">As there was only two </w:t>
      </w:r>
      <w:r w:rsidRPr="186F54F4" w:rsidR="7C5EF5C2">
        <w:rPr>
          <w:rFonts w:asciiTheme="minorHAnsi" w:hAnsiTheme="minorHAnsi" w:cstheme="minorBidi"/>
          <w:sz w:val="30"/>
          <w:szCs w:val="30"/>
        </w:rPr>
        <w:t>days' notice</w:t>
      </w:r>
      <w:r w:rsidRPr="186F54F4" w:rsidR="2C21FAF9">
        <w:rPr>
          <w:rFonts w:asciiTheme="minorHAnsi" w:hAnsiTheme="minorHAnsi" w:cstheme="minorBidi"/>
          <w:sz w:val="30"/>
          <w:szCs w:val="30"/>
        </w:rPr>
        <w:t xml:space="preserve">, the Department </w:t>
      </w:r>
      <w:r w:rsidRPr="186F54F4" w:rsidR="4A4DF0EE">
        <w:rPr>
          <w:rFonts w:asciiTheme="minorHAnsi" w:hAnsiTheme="minorHAnsi" w:cstheme="minorBidi"/>
          <w:sz w:val="30"/>
          <w:szCs w:val="30"/>
        </w:rPr>
        <w:t xml:space="preserve">was unable to engage in a public comment period to solicit input on the survey. </w:t>
      </w:r>
    </w:p>
    <w:p w:rsidR="00017168" w:rsidRPr="00B35322" w:rsidP="186F54F4" w14:paraId="4BED7346" w14:textId="595EF0FB">
      <w:pPr>
        <w:rPr>
          <w:rFonts w:asciiTheme="minorHAnsi" w:hAnsiTheme="minorHAnsi" w:cstheme="minorBidi"/>
          <w:sz w:val="30"/>
          <w:szCs w:val="30"/>
        </w:rPr>
      </w:pPr>
    </w:p>
    <w:p w:rsidR="00E97731" w:rsidRPr="00B35322" w:rsidP="186F54F4" w14:paraId="273DF9CE" w14:textId="05C93D19">
      <w:pPr>
        <w:rPr>
          <w:rFonts w:asciiTheme="minorHAnsi" w:hAnsiTheme="minorHAnsi" w:cstheme="minorBidi"/>
          <w:sz w:val="30"/>
          <w:szCs w:val="30"/>
        </w:rPr>
      </w:pPr>
      <w:r w:rsidRPr="186F54F4">
        <w:rPr>
          <w:rFonts w:asciiTheme="minorHAnsi" w:hAnsiTheme="minorHAnsi" w:cstheme="minorBidi"/>
          <w:sz w:val="30"/>
          <w:szCs w:val="30"/>
        </w:rPr>
        <w:t xml:space="preserve">The Department will use this </w:t>
      </w:r>
      <w:r w:rsidRPr="186F54F4" w:rsidR="08993F8B">
        <w:rPr>
          <w:rFonts w:asciiTheme="minorHAnsi" w:hAnsiTheme="minorHAnsi" w:cstheme="minorBidi"/>
          <w:sz w:val="30"/>
          <w:szCs w:val="30"/>
        </w:rPr>
        <w:t xml:space="preserve">voluntary </w:t>
      </w:r>
      <w:r w:rsidRPr="186F54F4" w:rsidR="659D4C35">
        <w:rPr>
          <w:rFonts w:asciiTheme="minorHAnsi" w:hAnsiTheme="minorHAnsi" w:cstheme="minorBidi"/>
          <w:sz w:val="30"/>
          <w:szCs w:val="30"/>
        </w:rPr>
        <w:t>survey</w:t>
      </w:r>
      <w:r w:rsidRPr="186F54F4">
        <w:rPr>
          <w:rFonts w:asciiTheme="minorHAnsi" w:hAnsiTheme="minorHAnsi" w:cstheme="minorBidi"/>
          <w:sz w:val="30"/>
          <w:szCs w:val="30"/>
        </w:rPr>
        <w:t xml:space="preserve"> to </w:t>
      </w:r>
      <w:r w:rsidRPr="186F54F4" w:rsidR="366D904F">
        <w:rPr>
          <w:rFonts w:asciiTheme="minorHAnsi" w:hAnsiTheme="minorHAnsi" w:cstheme="minorBidi"/>
          <w:sz w:val="30"/>
          <w:szCs w:val="30"/>
        </w:rPr>
        <w:t xml:space="preserve">receive timely data and anecdotal information </w:t>
      </w:r>
      <w:r w:rsidRPr="186F54F4">
        <w:rPr>
          <w:rFonts w:asciiTheme="minorHAnsi" w:hAnsiTheme="minorHAnsi" w:cstheme="minorBidi"/>
          <w:sz w:val="30"/>
          <w:szCs w:val="30"/>
        </w:rPr>
        <w:t xml:space="preserve">to inform our consular assistance </w:t>
      </w:r>
      <w:r w:rsidRPr="186F54F4" w:rsidR="233DA738">
        <w:rPr>
          <w:rFonts w:asciiTheme="minorHAnsi" w:hAnsiTheme="minorHAnsi" w:cstheme="minorBidi"/>
          <w:sz w:val="30"/>
          <w:szCs w:val="30"/>
        </w:rPr>
        <w:t>efforts and</w:t>
      </w:r>
      <w:r w:rsidRPr="186F54F4" w:rsidR="3F0F19FF">
        <w:rPr>
          <w:rFonts w:asciiTheme="minorHAnsi" w:hAnsiTheme="minorHAnsi" w:cstheme="minorBidi"/>
          <w:sz w:val="30"/>
          <w:szCs w:val="30"/>
        </w:rPr>
        <w:t xml:space="preserve"> assist in validating data provided by the Government of Israel </w:t>
      </w:r>
      <w:r w:rsidR="009C5DB7">
        <w:rPr>
          <w:rFonts w:asciiTheme="minorHAnsi" w:hAnsiTheme="minorHAnsi" w:cstheme="minorBidi"/>
          <w:sz w:val="30"/>
          <w:szCs w:val="30"/>
        </w:rPr>
        <w:t xml:space="preserve">regarding implementation of their commitments </w:t>
      </w:r>
      <w:r w:rsidR="00C0641E">
        <w:rPr>
          <w:rFonts w:asciiTheme="minorHAnsi" w:hAnsiTheme="minorHAnsi" w:cstheme="minorBidi"/>
          <w:sz w:val="30"/>
          <w:szCs w:val="30"/>
        </w:rPr>
        <w:t>to extend privileges to all U.S. citizens and nationals</w:t>
      </w:r>
      <w:r w:rsidR="006D6976">
        <w:rPr>
          <w:rFonts w:asciiTheme="minorHAnsi" w:hAnsiTheme="minorHAnsi" w:cstheme="minorBidi"/>
          <w:sz w:val="30"/>
          <w:szCs w:val="30"/>
        </w:rPr>
        <w:t xml:space="preserve">, without regard to national origin, </w:t>
      </w:r>
      <w:r w:rsidR="006D6976">
        <w:rPr>
          <w:rFonts w:asciiTheme="minorHAnsi" w:hAnsiTheme="minorHAnsi" w:cstheme="minorBidi"/>
          <w:sz w:val="30"/>
          <w:szCs w:val="30"/>
        </w:rPr>
        <w:t>religion, or ethnicity</w:t>
      </w:r>
      <w:r w:rsidR="00577699">
        <w:rPr>
          <w:rFonts w:asciiTheme="minorHAnsi" w:hAnsiTheme="minorHAnsi" w:cstheme="minorBidi"/>
          <w:sz w:val="30"/>
          <w:szCs w:val="30"/>
        </w:rPr>
        <w:t xml:space="preserve">.  </w:t>
      </w:r>
      <w:r w:rsidRPr="186F54F4" w:rsidR="0015168B">
        <w:rPr>
          <w:rFonts w:asciiTheme="minorHAnsi" w:hAnsiTheme="minorHAnsi" w:cstheme="minorBidi"/>
          <w:sz w:val="30"/>
          <w:szCs w:val="30"/>
        </w:rPr>
        <w:t xml:space="preserve">The </w:t>
      </w:r>
      <w:r w:rsidRPr="186F54F4" w:rsidR="008F0114">
        <w:rPr>
          <w:rFonts w:asciiTheme="minorHAnsi" w:hAnsiTheme="minorHAnsi" w:cstheme="minorBidi"/>
          <w:sz w:val="30"/>
          <w:szCs w:val="30"/>
        </w:rPr>
        <w:t xml:space="preserve">voluntary </w:t>
      </w:r>
      <w:r w:rsidRPr="186F54F4" w:rsidR="4797BB51">
        <w:rPr>
          <w:rFonts w:asciiTheme="minorHAnsi" w:hAnsiTheme="minorHAnsi" w:cstheme="minorBidi"/>
          <w:sz w:val="30"/>
          <w:szCs w:val="30"/>
        </w:rPr>
        <w:t>survey</w:t>
      </w:r>
      <w:r w:rsidRPr="186F54F4" w:rsidR="0015168B">
        <w:rPr>
          <w:rFonts w:asciiTheme="minorHAnsi" w:hAnsiTheme="minorHAnsi" w:cstheme="minorBidi"/>
          <w:sz w:val="30"/>
          <w:szCs w:val="30"/>
        </w:rPr>
        <w:t xml:space="preserve"> will provide</w:t>
      </w:r>
      <w:r w:rsidRPr="186F54F4" w:rsidR="00593A04">
        <w:rPr>
          <w:rFonts w:asciiTheme="minorHAnsi" w:hAnsiTheme="minorHAnsi" w:cstheme="minorBidi"/>
          <w:sz w:val="30"/>
          <w:szCs w:val="30"/>
        </w:rPr>
        <w:t xml:space="preserve"> a streamlined way </w:t>
      </w:r>
      <w:r w:rsidRPr="186F54F4" w:rsidR="7BFBB560">
        <w:rPr>
          <w:rFonts w:asciiTheme="minorHAnsi" w:hAnsiTheme="minorHAnsi" w:cstheme="minorBidi"/>
          <w:sz w:val="30"/>
          <w:szCs w:val="30"/>
        </w:rPr>
        <w:t>for</w:t>
      </w:r>
      <w:r w:rsidRPr="186F54F4" w:rsidR="00593A04">
        <w:rPr>
          <w:rFonts w:asciiTheme="minorHAnsi" w:hAnsiTheme="minorHAnsi" w:cstheme="minorBidi"/>
          <w:sz w:val="30"/>
          <w:szCs w:val="30"/>
        </w:rPr>
        <w:t xml:space="preserve"> </w:t>
      </w:r>
      <w:r w:rsidRPr="186F54F4" w:rsidR="004C5B55">
        <w:rPr>
          <w:rFonts w:asciiTheme="minorHAnsi" w:hAnsiTheme="minorHAnsi" w:cstheme="minorBidi"/>
          <w:sz w:val="30"/>
          <w:szCs w:val="30"/>
        </w:rPr>
        <w:t xml:space="preserve">U.S. </w:t>
      </w:r>
      <w:r w:rsidRPr="186F54F4" w:rsidR="00B35322">
        <w:rPr>
          <w:rFonts w:asciiTheme="minorHAnsi" w:hAnsiTheme="minorHAnsi" w:cstheme="minorBidi"/>
          <w:sz w:val="30"/>
          <w:szCs w:val="30"/>
        </w:rPr>
        <w:t>c</w:t>
      </w:r>
      <w:r w:rsidRPr="186F54F4" w:rsidR="004C5B55">
        <w:rPr>
          <w:rFonts w:asciiTheme="minorHAnsi" w:hAnsiTheme="minorHAnsi" w:cstheme="minorBidi"/>
          <w:sz w:val="30"/>
          <w:szCs w:val="30"/>
        </w:rPr>
        <w:t xml:space="preserve">itizens </w:t>
      </w:r>
      <w:r w:rsidRPr="186F54F4" w:rsidR="0A2960E0">
        <w:rPr>
          <w:rFonts w:asciiTheme="minorHAnsi" w:hAnsiTheme="minorHAnsi" w:cstheme="minorBidi"/>
          <w:sz w:val="30"/>
          <w:szCs w:val="30"/>
        </w:rPr>
        <w:t xml:space="preserve">to provide feedback </w:t>
      </w:r>
      <w:r w:rsidRPr="186F54F4" w:rsidR="5BA2B77D">
        <w:rPr>
          <w:rFonts w:asciiTheme="minorHAnsi" w:hAnsiTheme="minorHAnsi" w:cstheme="minorBidi"/>
          <w:sz w:val="30"/>
          <w:szCs w:val="30"/>
        </w:rPr>
        <w:t xml:space="preserve">on travel </w:t>
      </w:r>
      <w:r w:rsidRPr="186F54F4" w:rsidR="1BED3B65">
        <w:rPr>
          <w:rFonts w:asciiTheme="minorHAnsi" w:hAnsiTheme="minorHAnsi" w:cstheme="minorBidi"/>
          <w:sz w:val="30"/>
          <w:szCs w:val="30"/>
        </w:rPr>
        <w:t>incidents</w:t>
      </w:r>
      <w:r w:rsidRPr="186F54F4" w:rsidR="5BA2B77D">
        <w:rPr>
          <w:rFonts w:asciiTheme="minorHAnsi" w:hAnsiTheme="minorHAnsi" w:cstheme="minorBidi"/>
          <w:sz w:val="30"/>
          <w:szCs w:val="30"/>
        </w:rPr>
        <w:t xml:space="preserve">, </w:t>
      </w:r>
      <w:r w:rsidRPr="186F54F4" w:rsidR="574FEA81">
        <w:rPr>
          <w:rFonts w:asciiTheme="minorHAnsi" w:hAnsiTheme="minorHAnsi" w:cstheme="minorBidi"/>
          <w:sz w:val="30"/>
          <w:szCs w:val="30"/>
        </w:rPr>
        <w:t>including discrimination</w:t>
      </w:r>
      <w:r w:rsidRPr="186F54F4" w:rsidR="1E8E08B0">
        <w:rPr>
          <w:rFonts w:asciiTheme="minorHAnsi" w:hAnsiTheme="minorHAnsi" w:cstheme="minorBidi"/>
          <w:sz w:val="30"/>
          <w:szCs w:val="30"/>
        </w:rPr>
        <w:t>,</w:t>
      </w:r>
      <w:r w:rsidRPr="186F54F4" w:rsidR="5037858E">
        <w:rPr>
          <w:rFonts w:asciiTheme="minorHAnsi" w:hAnsiTheme="minorHAnsi" w:cstheme="minorBidi"/>
          <w:sz w:val="30"/>
          <w:szCs w:val="30"/>
        </w:rPr>
        <w:t xml:space="preserve"> at a</w:t>
      </w:r>
      <w:r w:rsidRPr="186F54F4" w:rsidR="6E19FE7B">
        <w:rPr>
          <w:rFonts w:asciiTheme="minorHAnsi" w:hAnsiTheme="minorHAnsi" w:cstheme="minorBidi"/>
          <w:sz w:val="30"/>
          <w:szCs w:val="30"/>
        </w:rPr>
        <w:t>n Israeli</w:t>
      </w:r>
      <w:r w:rsidRPr="186F54F4" w:rsidR="5037858E">
        <w:rPr>
          <w:rFonts w:asciiTheme="minorHAnsi" w:hAnsiTheme="minorHAnsi" w:cstheme="minorBidi"/>
          <w:sz w:val="30"/>
          <w:szCs w:val="30"/>
        </w:rPr>
        <w:t xml:space="preserve"> port of entry</w:t>
      </w:r>
      <w:r w:rsidRPr="186F54F4" w:rsidR="00FB3FEC">
        <w:rPr>
          <w:rFonts w:asciiTheme="minorHAnsi" w:hAnsiTheme="minorHAnsi" w:cstheme="minorBidi"/>
          <w:sz w:val="30"/>
          <w:szCs w:val="30"/>
        </w:rPr>
        <w:t xml:space="preserve">. </w:t>
      </w:r>
      <w:r w:rsidRPr="186F54F4" w:rsidR="225DD0C8">
        <w:rPr>
          <w:rFonts w:asciiTheme="minorHAnsi" w:hAnsiTheme="minorHAnsi" w:cstheme="minorBidi"/>
          <w:sz w:val="30"/>
          <w:szCs w:val="30"/>
        </w:rPr>
        <w:t xml:space="preserve"> </w:t>
      </w:r>
      <w:r w:rsidRPr="186F54F4" w:rsidR="00FB3FEC">
        <w:rPr>
          <w:rFonts w:asciiTheme="minorHAnsi" w:hAnsiTheme="minorHAnsi" w:cstheme="minorBidi"/>
          <w:sz w:val="30"/>
          <w:szCs w:val="30"/>
        </w:rPr>
        <w:t>It will give the Department of State</w:t>
      </w:r>
      <w:r w:rsidRPr="186F54F4" w:rsidR="001966C9">
        <w:rPr>
          <w:rFonts w:asciiTheme="minorHAnsi" w:hAnsiTheme="minorHAnsi" w:cstheme="minorBidi"/>
          <w:sz w:val="30"/>
          <w:szCs w:val="30"/>
        </w:rPr>
        <w:t xml:space="preserve"> tools and data to monitor </w:t>
      </w:r>
      <w:r w:rsidRPr="186F54F4" w:rsidR="28A4FEB5">
        <w:rPr>
          <w:rFonts w:asciiTheme="minorHAnsi" w:hAnsiTheme="minorHAnsi" w:cstheme="minorBidi"/>
          <w:sz w:val="30"/>
          <w:szCs w:val="30"/>
        </w:rPr>
        <w:t>implementation of the MOU</w:t>
      </w:r>
      <w:r w:rsidRPr="186F54F4" w:rsidR="001966C9">
        <w:rPr>
          <w:rFonts w:asciiTheme="minorHAnsi" w:hAnsiTheme="minorHAnsi" w:cstheme="minorBidi"/>
          <w:sz w:val="30"/>
          <w:szCs w:val="30"/>
        </w:rPr>
        <w:t xml:space="preserve"> by the Government of Israel</w:t>
      </w:r>
      <w:r w:rsidR="00817327">
        <w:rPr>
          <w:rFonts w:asciiTheme="minorHAnsi" w:hAnsiTheme="minorHAnsi" w:cstheme="minorBidi"/>
          <w:sz w:val="30"/>
          <w:szCs w:val="30"/>
        </w:rPr>
        <w:t xml:space="preserve">, including whether Israel is </w:t>
      </w:r>
      <w:r w:rsidR="00CD5515">
        <w:rPr>
          <w:rFonts w:asciiTheme="minorHAnsi" w:hAnsiTheme="minorHAnsi" w:cstheme="minorBidi"/>
          <w:sz w:val="30"/>
          <w:szCs w:val="30"/>
        </w:rPr>
        <w:t xml:space="preserve">meeting its commitment to </w:t>
      </w:r>
      <w:r w:rsidRPr="186F54F4" w:rsidR="0097313D">
        <w:rPr>
          <w:rFonts w:asciiTheme="minorHAnsi" w:hAnsiTheme="minorHAnsi" w:cstheme="minorBidi"/>
          <w:sz w:val="30"/>
          <w:szCs w:val="30"/>
        </w:rPr>
        <w:t>treat U.S. citizens</w:t>
      </w:r>
      <w:r w:rsidR="00CD5515">
        <w:rPr>
          <w:rFonts w:asciiTheme="minorHAnsi" w:hAnsiTheme="minorHAnsi" w:cstheme="minorBidi"/>
          <w:sz w:val="30"/>
          <w:szCs w:val="30"/>
        </w:rPr>
        <w:t xml:space="preserve"> seeking to enter Israel</w:t>
      </w:r>
      <w:r w:rsidR="00817327">
        <w:rPr>
          <w:rFonts w:asciiTheme="minorHAnsi" w:hAnsiTheme="minorHAnsi" w:cstheme="minorBidi"/>
          <w:sz w:val="30"/>
          <w:szCs w:val="30"/>
        </w:rPr>
        <w:t xml:space="preserve"> without regard to national origin, religion, and ethnicity</w:t>
      </w:r>
      <w:r w:rsidRPr="186F54F4" w:rsidR="0097313D">
        <w:rPr>
          <w:rFonts w:asciiTheme="minorHAnsi" w:hAnsiTheme="minorHAnsi" w:cstheme="minorBidi"/>
          <w:sz w:val="30"/>
          <w:szCs w:val="30"/>
        </w:rPr>
        <w:t>.</w:t>
      </w:r>
      <w:r w:rsidRPr="186F54F4" w:rsidR="001966C9">
        <w:rPr>
          <w:rFonts w:asciiTheme="minorHAnsi" w:hAnsiTheme="minorHAnsi" w:cstheme="minorBidi"/>
          <w:sz w:val="30"/>
          <w:szCs w:val="30"/>
        </w:rPr>
        <w:t xml:space="preserve"> </w:t>
      </w:r>
    </w:p>
    <w:p w:rsidR="00E97731" w:rsidRPr="00B35322" w14:paraId="4DF229C9" w14:textId="77777777">
      <w:pPr>
        <w:rPr>
          <w:rFonts w:asciiTheme="minorHAnsi" w:hAnsiTheme="minorHAnsi" w:cstheme="minorHAnsi"/>
          <w:sz w:val="30"/>
          <w:szCs w:val="30"/>
        </w:rPr>
      </w:pPr>
    </w:p>
    <w:p w:rsidR="00E97731" w:rsidRPr="00B35322" w14:paraId="5E39D816" w14:textId="77777777">
      <w:pPr>
        <w:rPr>
          <w:rFonts w:asciiTheme="minorHAnsi" w:hAnsiTheme="minorHAnsi" w:cstheme="minorHAnsi"/>
          <w:sz w:val="30"/>
          <w:szCs w:val="30"/>
        </w:rPr>
      </w:pPr>
      <w:r w:rsidRPr="00B35322">
        <w:rPr>
          <w:rFonts w:asciiTheme="minorHAnsi" w:hAnsiTheme="minorHAnsi" w:cstheme="minorHAnsi"/>
          <w:sz w:val="30"/>
          <w:szCs w:val="30"/>
        </w:rPr>
        <w:t>The Department has therefore determined that:</w:t>
      </w:r>
    </w:p>
    <w:p w:rsidR="00E97731" w:rsidRPr="00B35322" w14:paraId="6C23BC8D" w14:textId="77777777">
      <w:pPr>
        <w:rPr>
          <w:rFonts w:asciiTheme="minorHAnsi" w:hAnsiTheme="minorHAnsi" w:cstheme="minorHAnsi"/>
          <w:sz w:val="30"/>
          <w:szCs w:val="30"/>
        </w:rPr>
      </w:pPr>
    </w:p>
    <w:p w:rsidR="00E97731" w:rsidRPr="00B35322" w14:paraId="32055107" w14:textId="24E3C5AB">
      <w:pPr>
        <w:pStyle w:val="BodyTextIndent"/>
        <w:rPr>
          <w:rFonts w:asciiTheme="minorHAnsi" w:hAnsiTheme="minorHAnsi" w:cstheme="minorHAnsi"/>
          <w:sz w:val="30"/>
          <w:szCs w:val="30"/>
        </w:rPr>
      </w:pPr>
      <w:r w:rsidRPr="00B35322">
        <w:rPr>
          <w:rFonts w:asciiTheme="minorHAnsi" w:hAnsiTheme="minorHAnsi" w:cstheme="minorHAnsi"/>
          <w:sz w:val="30"/>
          <w:szCs w:val="30"/>
        </w:rPr>
        <w:t>1.</w:t>
      </w:r>
      <w:r w:rsidRPr="00B35322">
        <w:rPr>
          <w:rFonts w:asciiTheme="minorHAnsi" w:hAnsiTheme="minorHAnsi" w:cstheme="minorHAnsi"/>
          <w:sz w:val="30"/>
          <w:szCs w:val="30"/>
        </w:rPr>
        <w:tab/>
        <w:t>This collection is needed prior to the expiration of time periods normally associated with a routine submission for review under the provisions of the Paperwork Reduction Act</w:t>
      </w:r>
      <w:r w:rsidRPr="00B35322" w:rsidR="00B70272">
        <w:rPr>
          <w:rFonts w:asciiTheme="minorHAnsi" w:hAnsiTheme="minorHAnsi" w:cstheme="minorHAnsi"/>
          <w:sz w:val="30"/>
          <w:szCs w:val="30"/>
        </w:rPr>
        <w:t>.</w:t>
      </w:r>
    </w:p>
    <w:p w:rsidR="00E97731" w:rsidRPr="00B35322" w14:paraId="1102514A" w14:textId="77777777">
      <w:pPr>
        <w:ind w:left="360" w:hanging="360"/>
        <w:rPr>
          <w:rFonts w:asciiTheme="minorHAnsi" w:hAnsiTheme="minorHAnsi" w:cstheme="minorHAnsi"/>
          <w:sz w:val="30"/>
          <w:szCs w:val="30"/>
        </w:rPr>
      </w:pPr>
    </w:p>
    <w:p w:rsidR="00E97731" w:rsidRPr="00B35322" w:rsidP="186F54F4" w14:paraId="20F52BE6" w14:textId="031B194F">
      <w:pPr>
        <w:ind w:left="360" w:hanging="360"/>
        <w:rPr>
          <w:rFonts w:asciiTheme="minorHAnsi" w:hAnsiTheme="minorHAnsi" w:cstheme="minorBidi"/>
          <w:sz w:val="30"/>
          <w:szCs w:val="30"/>
        </w:rPr>
      </w:pPr>
      <w:r w:rsidRPr="12858544">
        <w:rPr>
          <w:rFonts w:asciiTheme="minorHAnsi" w:hAnsiTheme="minorHAnsi" w:cstheme="minorBidi"/>
          <w:sz w:val="30"/>
          <w:szCs w:val="30"/>
        </w:rPr>
        <w:t>2.</w:t>
      </w:r>
      <w:r>
        <w:tab/>
      </w:r>
      <w:r w:rsidRPr="12858544">
        <w:rPr>
          <w:rFonts w:asciiTheme="minorHAnsi" w:hAnsiTheme="minorHAnsi" w:cstheme="minorBidi"/>
          <w:sz w:val="30"/>
          <w:szCs w:val="30"/>
        </w:rPr>
        <w:t>This collection is essential to the mission of the Department of State</w:t>
      </w:r>
      <w:r w:rsidRPr="12858544" w:rsidR="003C1983">
        <w:rPr>
          <w:rFonts w:asciiTheme="minorHAnsi" w:hAnsiTheme="minorHAnsi" w:cstheme="minorBidi"/>
          <w:sz w:val="30"/>
          <w:szCs w:val="30"/>
        </w:rPr>
        <w:t>, which has no higher priority than the safety and welfare of U.S. citizens overseas.</w:t>
      </w:r>
      <w:r w:rsidRPr="12858544" w:rsidR="46AFA356">
        <w:rPr>
          <w:rFonts w:asciiTheme="minorHAnsi" w:hAnsiTheme="minorHAnsi" w:cstheme="minorBidi"/>
          <w:sz w:val="30"/>
          <w:szCs w:val="30"/>
        </w:rPr>
        <w:t xml:space="preserve"> </w:t>
      </w:r>
      <w:r w:rsidRPr="12858544" w:rsidR="003C1983">
        <w:rPr>
          <w:rFonts w:asciiTheme="minorHAnsi" w:hAnsiTheme="minorHAnsi" w:cstheme="minorBidi"/>
          <w:sz w:val="30"/>
          <w:szCs w:val="30"/>
        </w:rPr>
        <w:t xml:space="preserve"> The purpose of the collection</w:t>
      </w:r>
      <w:r w:rsidRPr="12858544" w:rsidR="001B1D73">
        <w:rPr>
          <w:rFonts w:asciiTheme="minorHAnsi" w:hAnsiTheme="minorHAnsi" w:cstheme="minorBidi"/>
          <w:sz w:val="30"/>
          <w:szCs w:val="30"/>
        </w:rPr>
        <w:t xml:space="preserve"> is to enable the Department to fulfill its </w:t>
      </w:r>
      <w:r w:rsidRPr="12858544" w:rsidR="00D863A6">
        <w:rPr>
          <w:rFonts w:asciiTheme="minorHAnsi" w:hAnsiTheme="minorHAnsi" w:cstheme="minorBidi"/>
          <w:sz w:val="30"/>
          <w:szCs w:val="30"/>
        </w:rPr>
        <w:t xml:space="preserve">written </w:t>
      </w:r>
      <w:r w:rsidRPr="12858544" w:rsidR="5C4958A7">
        <w:rPr>
          <w:rFonts w:asciiTheme="minorHAnsi" w:hAnsiTheme="minorHAnsi" w:cstheme="minorBidi"/>
          <w:sz w:val="30"/>
          <w:szCs w:val="30"/>
        </w:rPr>
        <w:t>commitments to</w:t>
      </w:r>
      <w:r w:rsidRPr="12858544" w:rsidR="00C64541">
        <w:rPr>
          <w:rFonts w:asciiTheme="minorHAnsi" w:hAnsiTheme="minorHAnsi" w:cstheme="minorBidi"/>
          <w:sz w:val="30"/>
          <w:szCs w:val="30"/>
        </w:rPr>
        <w:t xml:space="preserve"> analyze trends of travel</w:t>
      </w:r>
      <w:r w:rsidRPr="12858544" w:rsidR="00591760">
        <w:rPr>
          <w:rFonts w:asciiTheme="minorHAnsi" w:hAnsiTheme="minorHAnsi" w:cstheme="minorBidi"/>
          <w:sz w:val="30"/>
          <w:szCs w:val="30"/>
        </w:rPr>
        <w:t xml:space="preserve"> and provide timely assistance to U.S. citizens</w:t>
      </w:r>
      <w:r w:rsidRPr="12858544" w:rsidR="008E3D57">
        <w:rPr>
          <w:rFonts w:asciiTheme="minorHAnsi" w:hAnsiTheme="minorHAnsi" w:cstheme="minorBidi"/>
          <w:sz w:val="30"/>
          <w:szCs w:val="30"/>
        </w:rPr>
        <w:t>.</w:t>
      </w:r>
    </w:p>
    <w:p w:rsidR="00E97731" w:rsidRPr="00B35322" w14:paraId="78A1C9E1" w14:textId="77777777">
      <w:pPr>
        <w:ind w:left="360" w:hanging="360"/>
        <w:rPr>
          <w:rFonts w:asciiTheme="minorHAnsi" w:hAnsiTheme="minorHAnsi" w:cstheme="minorHAnsi"/>
          <w:sz w:val="30"/>
          <w:szCs w:val="30"/>
        </w:rPr>
      </w:pPr>
    </w:p>
    <w:p w:rsidR="00E97731" w:rsidRPr="00B35322" w:rsidP="186F54F4" w14:paraId="71CAA6D6" w14:textId="6856593A">
      <w:pPr>
        <w:ind w:left="360" w:hanging="360"/>
        <w:rPr>
          <w:rFonts w:asciiTheme="minorHAnsi" w:hAnsiTheme="minorHAnsi" w:cstheme="minorBidi"/>
          <w:sz w:val="30"/>
          <w:szCs w:val="30"/>
        </w:rPr>
      </w:pPr>
      <w:r w:rsidRPr="186F54F4">
        <w:rPr>
          <w:rFonts w:asciiTheme="minorHAnsi" w:hAnsiTheme="minorHAnsi" w:cstheme="minorBidi"/>
          <w:sz w:val="30"/>
          <w:szCs w:val="30"/>
        </w:rPr>
        <w:t>3.</w:t>
      </w:r>
      <w:r>
        <w:tab/>
      </w:r>
      <w:r w:rsidRPr="186F54F4">
        <w:rPr>
          <w:rFonts w:asciiTheme="minorHAnsi" w:hAnsiTheme="minorHAnsi" w:cstheme="minorBidi"/>
          <w:sz w:val="30"/>
          <w:szCs w:val="30"/>
        </w:rPr>
        <w:t xml:space="preserve">The use of normal clearance procedures will prevent the Department obtaining this information </w:t>
      </w:r>
      <w:r w:rsidRPr="186F54F4" w:rsidR="5858ECBD">
        <w:rPr>
          <w:rFonts w:asciiTheme="minorHAnsi" w:hAnsiTheme="minorHAnsi" w:cstheme="minorBidi"/>
          <w:sz w:val="30"/>
          <w:szCs w:val="30"/>
        </w:rPr>
        <w:t>in a timely manner</w:t>
      </w:r>
      <w:r w:rsidRPr="186F54F4">
        <w:rPr>
          <w:rFonts w:asciiTheme="minorHAnsi" w:hAnsiTheme="minorHAnsi" w:cstheme="minorBidi"/>
          <w:sz w:val="30"/>
          <w:szCs w:val="30"/>
        </w:rPr>
        <w:t xml:space="preserve"> </w:t>
      </w:r>
      <w:r w:rsidRPr="186F54F4" w:rsidR="006A1665">
        <w:rPr>
          <w:rFonts w:asciiTheme="minorHAnsi" w:hAnsiTheme="minorHAnsi" w:cstheme="minorBidi"/>
          <w:sz w:val="30"/>
          <w:szCs w:val="30"/>
        </w:rPr>
        <w:t xml:space="preserve">thus preventing the Department from </w:t>
      </w:r>
      <w:r w:rsidRPr="186F54F4" w:rsidR="3BDB95BE">
        <w:rPr>
          <w:rFonts w:asciiTheme="minorHAnsi" w:hAnsiTheme="minorHAnsi" w:cstheme="minorBidi"/>
          <w:sz w:val="30"/>
          <w:szCs w:val="30"/>
        </w:rPr>
        <w:t>fully being able to assess Israel’s actions to meet a statutor</w:t>
      </w:r>
      <w:r w:rsidR="00157589">
        <w:rPr>
          <w:rFonts w:asciiTheme="minorHAnsi" w:hAnsiTheme="minorHAnsi" w:cstheme="minorBidi"/>
          <w:sz w:val="30"/>
          <w:szCs w:val="30"/>
        </w:rPr>
        <w:t>ily required</w:t>
      </w:r>
      <w:r w:rsidRPr="186F54F4" w:rsidR="3BDB95BE">
        <w:rPr>
          <w:rFonts w:asciiTheme="minorHAnsi" w:hAnsiTheme="minorHAnsi" w:cstheme="minorBidi"/>
          <w:sz w:val="30"/>
          <w:szCs w:val="30"/>
        </w:rPr>
        <w:t xml:space="preserve"> </w:t>
      </w:r>
      <w:r w:rsidRPr="1094A634" w:rsidR="2546C6C9">
        <w:rPr>
          <w:rFonts w:asciiTheme="minorHAnsi" w:hAnsiTheme="minorHAnsi" w:cstheme="minorBidi"/>
          <w:sz w:val="30"/>
          <w:szCs w:val="30"/>
        </w:rPr>
        <w:t xml:space="preserve">VWP program </w:t>
      </w:r>
      <w:r w:rsidRPr="186F54F4" w:rsidR="3BDB95BE">
        <w:rPr>
          <w:rFonts w:asciiTheme="minorHAnsi" w:hAnsiTheme="minorHAnsi" w:cstheme="minorBidi"/>
          <w:sz w:val="30"/>
          <w:szCs w:val="30"/>
        </w:rPr>
        <w:t xml:space="preserve">requirement </w:t>
      </w:r>
      <w:r w:rsidR="00A54C14">
        <w:rPr>
          <w:rFonts w:asciiTheme="minorHAnsi" w:hAnsiTheme="minorHAnsi" w:cstheme="minorBidi"/>
          <w:sz w:val="30"/>
          <w:szCs w:val="30"/>
        </w:rPr>
        <w:t xml:space="preserve">that a program country </w:t>
      </w:r>
      <w:r w:rsidRPr="186F54F4" w:rsidR="3BDB95BE">
        <w:rPr>
          <w:rFonts w:asciiTheme="minorHAnsi" w:hAnsiTheme="minorHAnsi" w:cstheme="minorBidi"/>
          <w:sz w:val="30"/>
          <w:szCs w:val="30"/>
        </w:rPr>
        <w:t xml:space="preserve">extend reciprocal privileges to all U.S. citizens and nationals as the United States does to </w:t>
      </w:r>
      <w:r w:rsidRPr="186F54F4" w:rsidR="20FFB5B9">
        <w:rPr>
          <w:rFonts w:asciiTheme="minorHAnsi" w:hAnsiTheme="minorHAnsi" w:cstheme="minorBidi"/>
          <w:sz w:val="30"/>
          <w:szCs w:val="30"/>
        </w:rPr>
        <w:t xml:space="preserve">citizens and nationals of </w:t>
      </w:r>
      <w:r w:rsidR="005D4935">
        <w:rPr>
          <w:rFonts w:asciiTheme="minorHAnsi" w:hAnsiTheme="minorHAnsi" w:cstheme="minorBidi"/>
          <w:sz w:val="30"/>
          <w:szCs w:val="30"/>
        </w:rPr>
        <w:t>each</w:t>
      </w:r>
      <w:r w:rsidRPr="186F54F4" w:rsidR="005D4935">
        <w:rPr>
          <w:rFonts w:asciiTheme="minorHAnsi" w:hAnsiTheme="minorHAnsi" w:cstheme="minorBidi"/>
          <w:sz w:val="30"/>
          <w:szCs w:val="30"/>
        </w:rPr>
        <w:t xml:space="preserve"> </w:t>
      </w:r>
      <w:r w:rsidRPr="186F54F4" w:rsidR="3BDB95BE">
        <w:rPr>
          <w:rFonts w:asciiTheme="minorHAnsi" w:hAnsiTheme="minorHAnsi" w:cstheme="minorBidi"/>
          <w:sz w:val="30"/>
          <w:szCs w:val="30"/>
        </w:rPr>
        <w:t>VWP c</w:t>
      </w:r>
      <w:r w:rsidRPr="186F54F4" w:rsidR="1EE22DC1">
        <w:rPr>
          <w:rFonts w:asciiTheme="minorHAnsi" w:hAnsiTheme="minorHAnsi" w:cstheme="minorBidi"/>
          <w:sz w:val="30"/>
          <w:szCs w:val="30"/>
        </w:rPr>
        <w:t>ountr</w:t>
      </w:r>
      <w:r w:rsidR="005D4935">
        <w:rPr>
          <w:rFonts w:asciiTheme="minorHAnsi" w:hAnsiTheme="minorHAnsi" w:cstheme="minorBidi"/>
          <w:sz w:val="30"/>
          <w:szCs w:val="30"/>
        </w:rPr>
        <w:t>y</w:t>
      </w:r>
      <w:r w:rsidRPr="186F54F4" w:rsidR="1EE22DC1">
        <w:rPr>
          <w:rFonts w:asciiTheme="minorHAnsi" w:hAnsiTheme="minorHAnsi" w:cstheme="minorBidi"/>
          <w:sz w:val="30"/>
          <w:szCs w:val="30"/>
        </w:rPr>
        <w:t>.</w:t>
      </w:r>
      <w:r w:rsidRPr="186F54F4" w:rsidR="3BDB95BE">
        <w:rPr>
          <w:rFonts w:asciiTheme="minorHAnsi" w:hAnsiTheme="minorHAnsi" w:cstheme="minorBidi"/>
          <w:sz w:val="30"/>
          <w:szCs w:val="30"/>
        </w:rPr>
        <w:t xml:space="preserve"> </w:t>
      </w:r>
    </w:p>
    <w:p w:rsidR="00E97731" w:rsidRPr="00B35322" w14:paraId="066F4161" w14:textId="77777777">
      <w:pPr>
        <w:ind w:left="360" w:hanging="360"/>
        <w:rPr>
          <w:rFonts w:asciiTheme="minorHAnsi" w:hAnsiTheme="minorHAnsi" w:cstheme="minorHAnsi"/>
          <w:sz w:val="30"/>
          <w:szCs w:val="30"/>
        </w:rPr>
      </w:pPr>
    </w:p>
    <w:p w:rsidR="00E82AD3" w14:paraId="234E5D81" w14:textId="77777777">
      <w:pPr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br w:type="page"/>
      </w:r>
    </w:p>
    <w:p w:rsidR="00E97731" w:rsidRPr="00B35322" w14:paraId="752BCD6C" w14:textId="5E37F211">
      <w:pPr>
        <w:rPr>
          <w:rFonts w:asciiTheme="minorHAnsi" w:hAnsiTheme="minorHAnsi" w:cstheme="minorHAnsi"/>
          <w:sz w:val="30"/>
          <w:szCs w:val="30"/>
        </w:rPr>
      </w:pPr>
      <w:r w:rsidRPr="00B35322">
        <w:rPr>
          <w:rFonts w:asciiTheme="minorHAnsi" w:hAnsiTheme="minorHAnsi" w:cstheme="minorHAnsi"/>
          <w:sz w:val="30"/>
          <w:szCs w:val="30"/>
        </w:rPr>
        <w:t xml:space="preserve">Due to the </w:t>
      </w:r>
      <w:r w:rsidR="00D863A6">
        <w:rPr>
          <w:rFonts w:asciiTheme="minorHAnsi" w:hAnsiTheme="minorHAnsi" w:cstheme="minorHAnsi"/>
          <w:sz w:val="30"/>
          <w:szCs w:val="30"/>
        </w:rPr>
        <w:t xml:space="preserve">immediate nature of these changes and the short time available for </w:t>
      </w:r>
      <w:r w:rsidR="00CC2BC9">
        <w:rPr>
          <w:rFonts w:asciiTheme="minorHAnsi" w:hAnsiTheme="minorHAnsi" w:cstheme="minorHAnsi"/>
          <w:sz w:val="30"/>
          <w:szCs w:val="30"/>
        </w:rPr>
        <w:t>implementation</w:t>
      </w:r>
      <w:r w:rsidRPr="00B35322">
        <w:rPr>
          <w:rFonts w:asciiTheme="minorHAnsi" w:hAnsiTheme="minorHAnsi" w:cstheme="minorHAnsi"/>
          <w:sz w:val="30"/>
          <w:szCs w:val="30"/>
        </w:rPr>
        <w:t>, the Department of State request</w:t>
      </w:r>
      <w:r w:rsidR="00CC2BC9">
        <w:rPr>
          <w:rFonts w:asciiTheme="minorHAnsi" w:hAnsiTheme="minorHAnsi" w:cstheme="minorHAnsi"/>
          <w:sz w:val="30"/>
          <w:szCs w:val="30"/>
        </w:rPr>
        <w:t>s</w:t>
      </w:r>
      <w:r w:rsidRPr="00B35322">
        <w:rPr>
          <w:rFonts w:asciiTheme="minorHAnsi" w:hAnsiTheme="minorHAnsi" w:cstheme="minorHAnsi"/>
          <w:sz w:val="30"/>
          <w:szCs w:val="30"/>
        </w:rPr>
        <w:t xml:space="preserve"> OMB formal emergency review and approval</w:t>
      </w:r>
      <w:r w:rsidRPr="00B35322" w:rsidR="006D04E4">
        <w:rPr>
          <w:rFonts w:asciiTheme="minorHAnsi" w:hAnsiTheme="minorHAnsi" w:cstheme="minorHAnsi"/>
          <w:sz w:val="30"/>
          <w:szCs w:val="30"/>
        </w:rPr>
        <w:t xml:space="preserve"> of this information collection. </w:t>
      </w:r>
    </w:p>
    <w:p w:rsidR="00E82AD3" w:rsidP="186F54F4" w14:paraId="08E211FB" w14:textId="77777777">
      <w:pPr>
        <w:pStyle w:val="CommentText"/>
        <w:ind w:left="2880" w:firstLine="720"/>
        <w:rPr>
          <w:rFonts w:asciiTheme="minorHAnsi" w:hAnsiTheme="minorHAnsi" w:cstheme="minorBidi"/>
          <w:sz w:val="30"/>
          <w:szCs w:val="30"/>
        </w:rPr>
      </w:pPr>
    </w:p>
    <w:p w:rsidR="00E82AD3" w:rsidP="186F54F4" w14:paraId="0187E305" w14:textId="77777777">
      <w:pPr>
        <w:pStyle w:val="CommentText"/>
        <w:ind w:left="2880" w:firstLine="720"/>
        <w:rPr>
          <w:rFonts w:asciiTheme="minorHAnsi" w:hAnsiTheme="minorHAnsi" w:cstheme="minorBidi"/>
          <w:sz w:val="30"/>
          <w:szCs w:val="30"/>
        </w:rPr>
      </w:pPr>
    </w:p>
    <w:p w:rsidR="00E82AD3" w:rsidRPr="00E82AD3" w:rsidP="186F54F4" w14:paraId="5393F70E" w14:textId="6F6631F6">
      <w:pPr>
        <w:pStyle w:val="CommentText"/>
        <w:ind w:left="2880" w:firstLine="720"/>
        <w:rPr>
          <w:rFonts w:asciiTheme="minorHAnsi" w:hAnsiTheme="minorHAnsi" w:cstheme="minorBidi"/>
          <w:sz w:val="30"/>
          <w:szCs w:val="30"/>
          <w:lang w:val="es-ES"/>
        </w:rPr>
      </w:pPr>
      <w:r w:rsidRPr="00E82AD3">
        <w:rPr>
          <w:rFonts w:asciiTheme="minorHAnsi" w:hAnsiTheme="minorHAnsi" w:cstheme="minorBidi"/>
          <w:sz w:val="30"/>
          <w:szCs w:val="30"/>
          <w:lang w:val="es-ES"/>
        </w:rPr>
        <w:t xml:space="preserve">/s/ </w:t>
      </w:r>
      <w:r w:rsidRPr="00E82AD3">
        <w:rPr>
          <w:rFonts w:ascii="Baguet Script" w:hAnsi="Baguet Script" w:cstheme="minorBidi"/>
          <w:sz w:val="30"/>
          <w:szCs w:val="30"/>
          <w:lang w:val="es-ES"/>
        </w:rPr>
        <w:t>Elizabeth Gracon</w:t>
      </w:r>
    </w:p>
    <w:p w:rsidR="00E82AD3" w:rsidRPr="00E82AD3" w:rsidP="186F54F4" w14:paraId="4BEFDBD5" w14:textId="77777777">
      <w:pPr>
        <w:pStyle w:val="CommentText"/>
        <w:ind w:left="2880" w:firstLine="720"/>
        <w:rPr>
          <w:rFonts w:asciiTheme="minorHAnsi" w:hAnsiTheme="minorHAnsi" w:cstheme="minorBidi"/>
          <w:sz w:val="30"/>
          <w:szCs w:val="30"/>
          <w:lang w:val="es-ES"/>
        </w:rPr>
      </w:pPr>
    </w:p>
    <w:p w:rsidR="00470261" w:rsidRPr="00E82AD3" w:rsidP="186F54F4" w14:paraId="6014B251" w14:textId="6E79A65B">
      <w:pPr>
        <w:pStyle w:val="CommentText"/>
        <w:ind w:left="2880" w:firstLine="720"/>
        <w:rPr>
          <w:rFonts w:asciiTheme="minorHAnsi" w:hAnsiTheme="minorHAnsi" w:cstheme="minorBidi"/>
          <w:sz w:val="30"/>
          <w:szCs w:val="30"/>
          <w:lang w:val="es-ES"/>
        </w:rPr>
      </w:pPr>
      <w:r w:rsidRPr="00E82AD3">
        <w:rPr>
          <w:rFonts w:asciiTheme="minorHAnsi" w:hAnsiTheme="minorHAnsi" w:cstheme="minorBidi"/>
          <w:sz w:val="30"/>
          <w:szCs w:val="30"/>
          <w:lang w:val="es-ES"/>
        </w:rPr>
        <w:t>Elizabeth Gracon</w:t>
      </w:r>
    </w:p>
    <w:p w:rsidR="00470261" w:rsidRPr="00B35322" w:rsidP="186F54F4" w14:paraId="1509AF96" w14:textId="58E7AB2D">
      <w:pPr>
        <w:pStyle w:val="CommentText"/>
        <w:ind w:left="3600"/>
        <w:rPr>
          <w:rFonts w:asciiTheme="minorHAnsi" w:hAnsiTheme="minorHAnsi" w:cstheme="minorBidi"/>
          <w:sz w:val="30"/>
          <w:szCs w:val="30"/>
        </w:rPr>
      </w:pPr>
      <w:r>
        <w:rPr>
          <w:rFonts w:asciiTheme="minorHAnsi" w:hAnsiTheme="minorHAnsi" w:cstheme="minorBidi"/>
          <w:sz w:val="30"/>
          <w:szCs w:val="30"/>
        </w:rPr>
        <w:t>Acting Deputy Assistant Secretary</w:t>
      </w:r>
      <w:r w:rsidRPr="186F54F4">
        <w:rPr>
          <w:rFonts w:asciiTheme="minorHAnsi" w:hAnsiTheme="minorHAnsi" w:cstheme="minorBidi"/>
          <w:sz w:val="30"/>
          <w:szCs w:val="30"/>
        </w:rPr>
        <w:t xml:space="preserve"> for Overseas Citizens Services, Bureau of Consular Affairs</w:t>
      </w:r>
    </w:p>
    <w:p w:rsidR="00470261" w:rsidRPr="00B35322" w:rsidP="186F54F4" w14:paraId="6B29FF20" w14:textId="77777777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Bidi"/>
          <w:i/>
          <w:iCs/>
          <w:sz w:val="30"/>
          <w:szCs w:val="30"/>
        </w:rPr>
      </w:pPr>
      <w:r w:rsidRPr="00B35322">
        <w:rPr>
          <w:rFonts w:asciiTheme="minorHAnsi" w:hAnsiTheme="minorHAnsi" w:cstheme="minorHAnsi"/>
          <w:i/>
          <w:iCs/>
          <w:sz w:val="30"/>
          <w:szCs w:val="30"/>
        </w:rPr>
        <w:tab/>
      </w:r>
      <w:r w:rsidRPr="186F54F4">
        <w:rPr>
          <w:rFonts w:asciiTheme="minorHAnsi" w:hAnsiTheme="minorHAnsi" w:cstheme="minorBidi"/>
          <w:i/>
          <w:iCs/>
          <w:sz w:val="30"/>
          <w:szCs w:val="30"/>
        </w:rPr>
        <w:t xml:space="preserve">                                                    </w:t>
      </w:r>
    </w:p>
    <w:p w:rsidR="00470261" w:rsidRPr="00B35322" w:rsidP="186F54F4" w14:paraId="79BF9B3E" w14:textId="477B3F4B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Bidi"/>
          <w:i/>
          <w:iCs/>
          <w:sz w:val="30"/>
          <w:szCs w:val="30"/>
        </w:rPr>
      </w:pPr>
      <w:r>
        <w:rPr>
          <w:rFonts w:asciiTheme="minorHAnsi" w:hAnsiTheme="minorHAnsi" w:cstheme="minorBidi"/>
          <w:i/>
          <w:iCs/>
          <w:sz w:val="30"/>
          <w:szCs w:val="30"/>
        </w:rPr>
        <w:t>September 12, 2023</w:t>
      </w:r>
    </w:p>
    <w:p w:rsidR="00470261" w:rsidRPr="00B35322" w:rsidP="00470261" w14:paraId="46B3A171" w14:textId="77777777">
      <w:pPr>
        <w:pStyle w:val="BodyTextIndent"/>
        <w:tabs>
          <w:tab w:val="center" w:pos="900"/>
          <w:tab w:val="center" w:pos="5580"/>
        </w:tabs>
        <w:ind w:left="0" w:firstLine="0"/>
        <w:rPr>
          <w:rFonts w:asciiTheme="minorHAnsi" w:hAnsiTheme="minorHAnsi" w:cstheme="minorHAnsi"/>
          <w:sz w:val="30"/>
          <w:szCs w:val="30"/>
        </w:rPr>
      </w:pPr>
      <w:r w:rsidRPr="00B35322">
        <w:rPr>
          <w:rFonts w:asciiTheme="minorHAnsi" w:hAnsiTheme="minorHAnsi" w:cstheme="minorHAnsi"/>
          <w:i/>
          <w:sz w:val="30"/>
          <w:szCs w:val="30"/>
        </w:rPr>
        <w:t>Department of State</w:t>
      </w:r>
      <w:r w:rsidRPr="00B35322">
        <w:rPr>
          <w:rFonts w:asciiTheme="minorHAnsi" w:hAnsiTheme="minorHAnsi" w:cstheme="minorHAnsi"/>
          <w:sz w:val="30"/>
          <w:szCs w:val="30"/>
        </w:rPr>
        <w:t>.</w:t>
      </w:r>
    </w:p>
    <w:p w:rsidR="00470261" w:rsidP="186F54F4" w14:paraId="5FA88C21" w14:textId="77777777">
      <w:pPr>
        <w:rPr>
          <w:sz w:val="28"/>
          <w:szCs w:val="28"/>
        </w:rPr>
      </w:pPr>
    </w:p>
    <w:p w:rsidR="186F54F4" w:rsidP="186F54F4" w14:paraId="33D3E3FC" w14:textId="3072F9F6">
      <w:pPr>
        <w:rPr>
          <w:sz w:val="28"/>
          <w:szCs w:val="28"/>
        </w:rPr>
      </w:pPr>
    </w:p>
    <w:p w:rsidR="00E82AD3" w14:paraId="0E2ACC49" w14:textId="777777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1C6BCC88" w:rsidP="186F54F4" w14:paraId="4F46CC51" w14:textId="5737AE69">
      <w:pPr>
        <w:rPr>
          <w:sz w:val="28"/>
          <w:szCs w:val="28"/>
        </w:rPr>
      </w:pPr>
      <w:r w:rsidRPr="186F54F4">
        <w:rPr>
          <w:sz w:val="28"/>
          <w:szCs w:val="28"/>
        </w:rPr>
        <w:t>Approved:</w:t>
      </w:r>
      <w:r>
        <w:tab/>
      </w:r>
      <w:r w:rsidRPr="186F54F4">
        <w:rPr>
          <w:sz w:val="28"/>
          <w:szCs w:val="28"/>
        </w:rPr>
        <w:t xml:space="preserve">CA/OCS: </w:t>
      </w:r>
      <w:r w:rsidR="002670A5">
        <w:rPr>
          <w:sz w:val="28"/>
          <w:szCs w:val="28"/>
        </w:rPr>
        <w:t>Elizabeth Gracon</w:t>
      </w:r>
      <w:r w:rsidRPr="186F54F4">
        <w:rPr>
          <w:sz w:val="28"/>
          <w:szCs w:val="28"/>
        </w:rPr>
        <w:t>,</w:t>
      </w:r>
      <w:r w:rsidR="00E2525A">
        <w:rPr>
          <w:sz w:val="28"/>
          <w:szCs w:val="28"/>
        </w:rPr>
        <w:t xml:space="preserve"> </w:t>
      </w:r>
      <w:r w:rsidR="002670A5">
        <w:rPr>
          <w:sz w:val="28"/>
          <w:szCs w:val="28"/>
        </w:rPr>
        <w:t xml:space="preserve">Acting </w:t>
      </w:r>
      <w:r w:rsidR="00E2525A">
        <w:rPr>
          <w:sz w:val="28"/>
          <w:szCs w:val="28"/>
        </w:rPr>
        <w:t>DAS</w:t>
      </w:r>
      <w:r w:rsidRPr="186F54F4">
        <w:rPr>
          <w:sz w:val="28"/>
          <w:szCs w:val="28"/>
        </w:rPr>
        <w:t xml:space="preserve"> (</w:t>
      </w:r>
      <w:r w:rsidR="00635E90">
        <w:rPr>
          <w:sz w:val="28"/>
          <w:szCs w:val="28"/>
        </w:rPr>
        <w:t>AMK</w:t>
      </w:r>
      <w:r w:rsidRPr="186F54F4">
        <w:rPr>
          <w:sz w:val="28"/>
          <w:szCs w:val="28"/>
        </w:rPr>
        <w:t>)</w:t>
      </w:r>
    </w:p>
    <w:p w:rsidR="186F54F4" w:rsidP="186F54F4" w14:paraId="027A0438" w14:textId="7794E303">
      <w:pPr>
        <w:rPr>
          <w:sz w:val="28"/>
          <w:szCs w:val="28"/>
        </w:rPr>
      </w:pPr>
    </w:p>
    <w:p w:rsidR="1C6BCC88" w:rsidP="186F54F4" w14:paraId="203D1BA3" w14:textId="51B919F4">
      <w:pPr>
        <w:rPr>
          <w:sz w:val="28"/>
          <w:szCs w:val="28"/>
        </w:rPr>
      </w:pPr>
      <w:r w:rsidRPr="186F54F4">
        <w:rPr>
          <w:sz w:val="28"/>
          <w:szCs w:val="28"/>
        </w:rPr>
        <w:t>Drafted:</w:t>
      </w:r>
      <w:r>
        <w:tab/>
      </w:r>
      <w:r w:rsidRPr="186F54F4">
        <w:rPr>
          <w:sz w:val="28"/>
          <w:szCs w:val="28"/>
        </w:rPr>
        <w:t xml:space="preserve"> CA/OCS/ACS/NEA: Stuart Arias, 202-412-3834</w:t>
      </w:r>
    </w:p>
    <w:p w:rsidR="186F54F4" w:rsidP="186F54F4" w14:paraId="7882D970" w14:textId="1F967034">
      <w:pPr>
        <w:rPr>
          <w:sz w:val="28"/>
          <w:szCs w:val="28"/>
        </w:rPr>
      </w:pPr>
    </w:p>
    <w:p w:rsidR="1C6BCC88" w:rsidP="186F54F4" w14:paraId="5D88AF7F" w14:textId="7E6226CA">
      <w:pPr>
        <w:rPr>
          <w:sz w:val="28"/>
          <w:szCs w:val="28"/>
        </w:rPr>
      </w:pPr>
      <w:r w:rsidRPr="186F54F4">
        <w:rPr>
          <w:sz w:val="28"/>
          <w:szCs w:val="28"/>
        </w:rPr>
        <w:t>Cleared:</w:t>
      </w:r>
    </w:p>
    <w:p w:rsidR="186F54F4" w:rsidP="186F54F4" w14:paraId="224E7FD4" w14:textId="6B578414">
      <w:pPr>
        <w:rPr>
          <w:sz w:val="28"/>
          <w:szCs w:val="28"/>
        </w:rPr>
      </w:pPr>
    </w:p>
    <w:p w:rsidR="00D81E35" w:rsidP="1094A634" w14:paraId="257C3B0E" w14:textId="0CC52E90">
      <w:pPr>
        <w:ind w:firstLine="720"/>
        <w:rPr>
          <w:sz w:val="28"/>
          <w:szCs w:val="28"/>
        </w:rPr>
      </w:pPr>
      <w:r w:rsidRPr="1094A634">
        <w:rPr>
          <w:sz w:val="28"/>
          <w:szCs w:val="28"/>
        </w:rPr>
        <w:t xml:space="preserve">L/CA: </w:t>
      </w:r>
      <w:r w:rsidRPr="1094A634" w:rsidR="5377E9BE">
        <w:rPr>
          <w:sz w:val="28"/>
          <w:szCs w:val="28"/>
        </w:rPr>
        <w:t>PMcNerney</w:t>
      </w:r>
      <w:r w:rsidRPr="1094A634" w:rsidR="5377E9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1094A634" w:rsidR="5377E9BE">
        <w:rPr>
          <w:sz w:val="28"/>
          <w:szCs w:val="28"/>
        </w:rPr>
        <w:t xml:space="preserve">(ok) </w:t>
      </w:r>
    </w:p>
    <w:p w:rsidR="1C6BCC88" w:rsidP="1094A634" w14:paraId="04DE4F1A" w14:textId="13E5F02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L/CA: </w:t>
      </w:r>
      <w:r w:rsidRPr="1094A634" w:rsidR="5377E9BE">
        <w:rPr>
          <w:sz w:val="28"/>
          <w:szCs w:val="28"/>
        </w:rPr>
        <w:t>AMody</w:t>
      </w:r>
      <w:r w:rsidRPr="1094A634" w:rsidR="5377E9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1094A634" w:rsidR="5377E9BE">
        <w:rPr>
          <w:sz w:val="28"/>
          <w:szCs w:val="28"/>
        </w:rPr>
        <w:t>(ok)</w:t>
      </w:r>
    </w:p>
    <w:p w:rsidR="1C6BCC88" w:rsidP="186F54F4" w14:paraId="7356D49F" w14:textId="773ACDB3">
      <w:pPr>
        <w:ind w:firstLine="720"/>
        <w:rPr>
          <w:sz w:val="28"/>
          <w:szCs w:val="28"/>
        </w:rPr>
      </w:pPr>
      <w:r w:rsidRPr="1094A634">
        <w:rPr>
          <w:sz w:val="28"/>
          <w:szCs w:val="28"/>
        </w:rPr>
        <w:t>L/</w:t>
      </w:r>
      <w:r w:rsidRPr="1094A634" w:rsidR="6203803B">
        <w:rPr>
          <w:sz w:val="28"/>
          <w:szCs w:val="28"/>
        </w:rPr>
        <w:t>AN</w:t>
      </w:r>
      <w:r w:rsidRPr="1094A634">
        <w:rPr>
          <w:sz w:val="28"/>
          <w:szCs w:val="28"/>
        </w:rPr>
        <w:t xml:space="preserve">: </w:t>
      </w:r>
      <w:r w:rsidRPr="1094A634">
        <w:rPr>
          <w:sz w:val="28"/>
          <w:szCs w:val="28"/>
        </w:rPr>
        <w:t>MMitchell</w:t>
      </w:r>
      <w:r w:rsidRPr="1094A634">
        <w:rPr>
          <w:sz w:val="28"/>
          <w:szCs w:val="28"/>
        </w:rPr>
        <w:t xml:space="preserve"> </w:t>
      </w:r>
      <w:r w:rsidR="00D81E35">
        <w:rPr>
          <w:sz w:val="28"/>
          <w:szCs w:val="28"/>
        </w:rPr>
        <w:tab/>
      </w:r>
      <w:r w:rsidR="00D81E35">
        <w:rPr>
          <w:sz w:val="28"/>
          <w:szCs w:val="28"/>
        </w:rPr>
        <w:tab/>
      </w:r>
      <w:r w:rsidR="00D81E35">
        <w:rPr>
          <w:sz w:val="28"/>
          <w:szCs w:val="28"/>
        </w:rPr>
        <w:tab/>
      </w:r>
      <w:r w:rsidR="00D81E35">
        <w:rPr>
          <w:sz w:val="28"/>
          <w:szCs w:val="28"/>
        </w:rPr>
        <w:tab/>
      </w:r>
      <w:r w:rsidRPr="1094A634">
        <w:rPr>
          <w:sz w:val="28"/>
          <w:szCs w:val="28"/>
        </w:rPr>
        <w:t>(ok)</w:t>
      </w:r>
      <w:r>
        <w:tab/>
      </w:r>
      <w:r>
        <w:tab/>
      </w:r>
      <w:r>
        <w:tab/>
      </w:r>
      <w:r>
        <w:tab/>
      </w:r>
      <w:r>
        <w:tab/>
      </w:r>
      <w:r w:rsidRPr="1094A634">
        <w:rPr>
          <w:sz w:val="28"/>
          <w:szCs w:val="28"/>
        </w:rPr>
        <w:t>L</w:t>
      </w:r>
      <w:r w:rsidRPr="1094A634" w:rsidR="1233D8BD">
        <w:rPr>
          <w:sz w:val="28"/>
          <w:szCs w:val="28"/>
        </w:rPr>
        <w:t>/M</w:t>
      </w:r>
      <w:r w:rsidRPr="1094A634">
        <w:rPr>
          <w:sz w:val="28"/>
          <w:szCs w:val="28"/>
        </w:rPr>
        <w:t>:</w:t>
      </w:r>
      <w:r w:rsidRPr="1094A634" w:rsidR="3DFE60DB">
        <w:rPr>
          <w:sz w:val="28"/>
          <w:szCs w:val="28"/>
        </w:rPr>
        <w:t xml:space="preserve"> </w:t>
      </w:r>
      <w:r w:rsidRPr="1094A634" w:rsidR="3DFE60DB">
        <w:rPr>
          <w:sz w:val="28"/>
          <w:szCs w:val="28"/>
        </w:rPr>
        <w:t>AKottmyer</w:t>
      </w:r>
      <w:r w:rsidRPr="1094A634" w:rsidR="3DFE60DB">
        <w:rPr>
          <w:sz w:val="28"/>
          <w:szCs w:val="28"/>
        </w:rPr>
        <w:t xml:space="preserve"> </w:t>
      </w:r>
      <w:r w:rsidR="00D81E35">
        <w:rPr>
          <w:sz w:val="28"/>
          <w:szCs w:val="28"/>
        </w:rPr>
        <w:tab/>
      </w:r>
      <w:r w:rsidR="00D81E35">
        <w:rPr>
          <w:sz w:val="28"/>
          <w:szCs w:val="28"/>
        </w:rPr>
        <w:tab/>
      </w:r>
      <w:r w:rsidR="00D81E35">
        <w:rPr>
          <w:sz w:val="28"/>
          <w:szCs w:val="28"/>
        </w:rPr>
        <w:tab/>
      </w:r>
      <w:r w:rsidR="00D81E35">
        <w:rPr>
          <w:sz w:val="28"/>
          <w:szCs w:val="28"/>
        </w:rPr>
        <w:tab/>
      </w:r>
      <w:r w:rsidRPr="1094A634" w:rsidR="3DFE60DB">
        <w:rPr>
          <w:sz w:val="28"/>
          <w:szCs w:val="28"/>
        </w:rPr>
        <w:t>(ok)</w:t>
      </w:r>
      <w:r w:rsidRPr="1094A634">
        <w:rPr>
          <w:sz w:val="28"/>
          <w:szCs w:val="28"/>
        </w:rPr>
        <w:t xml:space="preserve"> </w:t>
      </w:r>
      <w:r>
        <w:tab/>
      </w:r>
    </w:p>
    <w:p w:rsidR="1C6BCC88" w:rsidP="186F54F4" w14:paraId="64E430F0" w14:textId="7592BBC4">
      <w:pPr>
        <w:ind w:firstLine="720"/>
        <w:rPr>
          <w:sz w:val="28"/>
          <w:szCs w:val="28"/>
        </w:rPr>
      </w:pPr>
      <w:r w:rsidRPr="12858544">
        <w:rPr>
          <w:sz w:val="28"/>
          <w:szCs w:val="28"/>
        </w:rPr>
        <w:t>A</w:t>
      </w:r>
      <w:r w:rsidRPr="12858544" w:rsidR="4E2FD7AA">
        <w:rPr>
          <w:sz w:val="28"/>
          <w:szCs w:val="28"/>
        </w:rPr>
        <w:t>/GIS</w:t>
      </w:r>
      <w:r w:rsidRPr="12858544">
        <w:rPr>
          <w:sz w:val="28"/>
          <w:szCs w:val="28"/>
        </w:rPr>
        <w:t xml:space="preserve">: </w:t>
      </w:r>
      <w:r w:rsidRPr="12858544" w:rsidR="2FBF6D1D">
        <w:rPr>
          <w:sz w:val="28"/>
          <w:szCs w:val="28"/>
        </w:rPr>
        <w:t>EStein</w:t>
      </w:r>
      <w:r w:rsidRPr="12858544" w:rsidR="2FBF6D1D">
        <w:rPr>
          <w:sz w:val="28"/>
          <w:szCs w:val="28"/>
        </w:rPr>
        <w:t xml:space="preserve"> </w:t>
      </w:r>
      <w:r w:rsidR="00E2525A">
        <w:tab/>
      </w:r>
      <w:r w:rsidR="00E2525A">
        <w:tab/>
      </w:r>
      <w:r w:rsidR="00E2525A">
        <w:tab/>
      </w:r>
      <w:r w:rsidR="00E2525A">
        <w:tab/>
      </w:r>
      <w:r w:rsidRPr="12858544">
        <w:rPr>
          <w:sz w:val="28"/>
          <w:szCs w:val="28"/>
        </w:rPr>
        <w:t>(</w:t>
      </w:r>
      <w:r w:rsidRPr="12858544" w:rsidR="16EF8BDB">
        <w:rPr>
          <w:sz w:val="28"/>
          <w:szCs w:val="28"/>
        </w:rPr>
        <w:t>ok</w:t>
      </w:r>
      <w:r w:rsidRPr="12858544">
        <w:rPr>
          <w:sz w:val="28"/>
          <w:szCs w:val="28"/>
        </w:rPr>
        <w:t>)</w:t>
      </w:r>
    </w:p>
    <w:p w:rsidR="1C6BCC88" w:rsidP="186F54F4" w14:paraId="111DEF5F" w14:textId="458B6012">
      <w:pPr>
        <w:ind w:firstLine="720"/>
        <w:rPr>
          <w:sz w:val="28"/>
          <w:szCs w:val="28"/>
        </w:rPr>
      </w:pPr>
      <w:r w:rsidRPr="186F54F4">
        <w:rPr>
          <w:sz w:val="28"/>
          <w:szCs w:val="28"/>
        </w:rPr>
        <w:t xml:space="preserve">CA/OCS/ACS: </w:t>
      </w:r>
      <w:r w:rsidRPr="186F54F4">
        <w:rPr>
          <w:sz w:val="28"/>
          <w:szCs w:val="28"/>
        </w:rPr>
        <w:t>KFurnish</w:t>
      </w:r>
      <w:r w:rsidRPr="186F54F4">
        <w:rPr>
          <w:sz w:val="28"/>
          <w:szCs w:val="28"/>
        </w:rPr>
        <w:t xml:space="preserve"> </w:t>
      </w:r>
      <w:r w:rsidR="00E2525A">
        <w:tab/>
      </w:r>
      <w:r w:rsidR="00E2525A">
        <w:tab/>
      </w:r>
      <w:r w:rsidRPr="186F54F4">
        <w:rPr>
          <w:sz w:val="28"/>
          <w:szCs w:val="28"/>
        </w:rPr>
        <w:t>(</w:t>
      </w:r>
      <w:r w:rsidR="00943971">
        <w:rPr>
          <w:sz w:val="28"/>
          <w:szCs w:val="28"/>
        </w:rPr>
        <w:t>ok</w:t>
      </w:r>
      <w:r w:rsidRPr="186F54F4">
        <w:rPr>
          <w:sz w:val="28"/>
          <w:szCs w:val="28"/>
        </w:rPr>
        <w:t>)</w:t>
      </w:r>
    </w:p>
    <w:p w:rsidR="1C6BCC88" w:rsidP="186F54F4" w14:paraId="4F2115C8" w14:textId="6016741A">
      <w:pPr>
        <w:ind w:firstLine="720"/>
        <w:rPr>
          <w:sz w:val="28"/>
          <w:szCs w:val="28"/>
        </w:rPr>
      </w:pPr>
      <w:r w:rsidRPr="12858544">
        <w:rPr>
          <w:sz w:val="28"/>
          <w:szCs w:val="28"/>
        </w:rPr>
        <w:t>CA/OCS/ACS:</w:t>
      </w:r>
      <w:r w:rsidRPr="12858544" w:rsidR="778F7D03">
        <w:rPr>
          <w:sz w:val="28"/>
          <w:szCs w:val="28"/>
        </w:rPr>
        <w:t xml:space="preserve"> </w:t>
      </w:r>
      <w:r w:rsidRPr="12858544" w:rsidR="778F7D03">
        <w:rPr>
          <w:sz w:val="28"/>
          <w:szCs w:val="28"/>
        </w:rPr>
        <w:t>EKlimow</w:t>
      </w:r>
      <w:r w:rsidRPr="12858544">
        <w:rPr>
          <w:sz w:val="28"/>
          <w:szCs w:val="28"/>
        </w:rPr>
        <w:t xml:space="preserve"> </w:t>
      </w:r>
      <w:r w:rsidR="00E2525A">
        <w:tab/>
      </w:r>
      <w:r w:rsidR="00E2525A">
        <w:tab/>
      </w:r>
      <w:r w:rsidRPr="12858544">
        <w:rPr>
          <w:sz w:val="28"/>
          <w:szCs w:val="28"/>
        </w:rPr>
        <w:t>(</w:t>
      </w:r>
      <w:r w:rsidR="00E2525A">
        <w:rPr>
          <w:sz w:val="28"/>
          <w:szCs w:val="28"/>
        </w:rPr>
        <w:t>ok</w:t>
      </w:r>
      <w:r w:rsidRPr="12858544">
        <w:rPr>
          <w:sz w:val="28"/>
          <w:szCs w:val="28"/>
        </w:rPr>
        <w:t>)</w:t>
      </w:r>
    </w:p>
    <w:p w:rsidR="1C6BCC88" w:rsidP="186F54F4" w14:paraId="51FF5F0B" w14:textId="165E4508">
      <w:pPr>
        <w:ind w:firstLine="720"/>
        <w:rPr>
          <w:sz w:val="28"/>
          <w:szCs w:val="28"/>
        </w:rPr>
      </w:pPr>
      <w:r w:rsidRPr="1B263911">
        <w:rPr>
          <w:sz w:val="28"/>
          <w:szCs w:val="28"/>
        </w:rPr>
        <w:t xml:space="preserve">CA/OCS/ACS/NEA: </w:t>
      </w:r>
      <w:r w:rsidRPr="1B263911">
        <w:rPr>
          <w:sz w:val="28"/>
          <w:szCs w:val="28"/>
        </w:rPr>
        <w:t>DVarmazis</w:t>
      </w:r>
      <w:r w:rsidRPr="1B263911">
        <w:rPr>
          <w:sz w:val="28"/>
          <w:szCs w:val="28"/>
        </w:rPr>
        <w:t xml:space="preserve"> </w:t>
      </w:r>
      <w:r w:rsidR="00E2525A">
        <w:tab/>
      </w:r>
      <w:r w:rsidRPr="1B263911">
        <w:rPr>
          <w:sz w:val="28"/>
          <w:szCs w:val="28"/>
        </w:rPr>
        <w:t>(</w:t>
      </w:r>
      <w:r w:rsidRPr="1B263911" w:rsidR="2A56FD5A">
        <w:rPr>
          <w:sz w:val="28"/>
          <w:szCs w:val="28"/>
        </w:rPr>
        <w:t>ok</w:t>
      </w:r>
      <w:r w:rsidRPr="1B263911">
        <w:rPr>
          <w:sz w:val="28"/>
          <w:szCs w:val="28"/>
        </w:rPr>
        <w:t>)</w:t>
      </w:r>
    </w:p>
    <w:p w:rsidR="186F54F4" w:rsidP="186F54F4" w14:paraId="091ACF7B" w14:textId="779F533D">
      <w:pPr>
        <w:rPr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97731"/>
    <w:rsid w:val="000073A7"/>
    <w:rsid w:val="00012129"/>
    <w:rsid w:val="00016EE8"/>
    <w:rsid w:val="00017168"/>
    <w:rsid w:val="000530BC"/>
    <w:rsid w:val="00057316"/>
    <w:rsid w:val="00057DC8"/>
    <w:rsid w:val="00066BA3"/>
    <w:rsid w:val="000813C8"/>
    <w:rsid w:val="00090E1B"/>
    <w:rsid w:val="000B082F"/>
    <w:rsid w:val="000B5F4E"/>
    <w:rsid w:val="000C0F09"/>
    <w:rsid w:val="000C3D47"/>
    <w:rsid w:val="000E46C2"/>
    <w:rsid w:val="000F332E"/>
    <w:rsid w:val="00113A04"/>
    <w:rsid w:val="00150C21"/>
    <w:rsid w:val="0015168B"/>
    <w:rsid w:val="00157589"/>
    <w:rsid w:val="00182F2E"/>
    <w:rsid w:val="00192083"/>
    <w:rsid w:val="001966C9"/>
    <w:rsid w:val="001A6447"/>
    <w:rsid w:val="001B1D73"/>
    <w:rsid w:val="00216527"/>
    <w:rsid w:val="00235B8A"/>
    <w:rsid w:val="0023673B"/>
    <w:rsid w:val="002670A5"/>
    <w:rsid w:val="00286269"/>
    <w:rsid w:val="002C4EF5"/>
    <w:rsid w:val="002C4FE8"/>
    <w:rsid w:val="002D5B25"/>
    <w:rsid w:val="002E41A1"/>
    <w:rsid w:val="00363380"/>
    <w:rsid w:val="003825F4"/>
    <w:rsid w:val="003869F7"/>
    <w:rsid w:val="0038797A"/>
    <w:rsid w:val="003A270F"/>
    <w:rsid w:val="003B0FD6"/>
    <w:rsid w:val="003C1983"/>
    <w:rsid w:val="003C761B"/>
    <w:rsid w:val="003D4C8D"/>
    <w:rsid w:val="003F5B28"/>
    <w:rsid w:val="00410F37"/>
    <w:rsid w:val="00425187"/>
    <w:rsid w:val="00470261"/>
    <w:rsid w:val="004B3600"/>
    <w:rsid w:val="004C5B55"/>
    <w:rsid w:val="004F3EAD"/>
    <w:rsid w:val="004F65B7"/>
    <w:rsid w:val="00517AB3"/>
    <w:rsid w:val="005277E7"/>
    <w:rsid w:val="0053210A"/>
    <w:rsid w:val="00535919"/>
    <w:rsid w:val="00537B6B"/>
    <w:rsid w:val="005655AC"/>
    <w:rsid w:val="00570F0F"/>
    <w:rsid w:val="00576F04"/>
    <w:rsid w:val="00577699"/>
    <w:rsid w:val="00591760"/>
    <w:rsid w:val="00593A04"/>
    <w:rsid w:val="005A74E8"/>
    <w:rsid w:val="005D4935"/>
    <w:rsid w:val="005D76A1"/>
    <w:rsid w:val="005E4175"/>
    <w:rsid w:val="005F0326"/>
    <w:rsid w:val="00635E90"/>
    <w:rsid w:val="0064376A"/>
    <w:rsid w:val="00650202"/>
    <w:rsid w:val="006A0EBC"/>
    <w:rsid w:val="006A1665"/>
    <w:rsid w:val="006D04E4"/>
    <w:rsid w:val="006D0E83"/>
    <w:rsid w:val="006D1D41"/>
    <w:rsid w:val="006D4A0E"/>
    <w:rsid w:val="006D607E"/>
    <w:rsid w:val="006D6976"/>
    <w:rsid w:val="00707EF2"/>
    <w:rsid w:val="00747F44"/>
    <w:rsid w:val="007547A3"/>
    <w:rsid w:val="00768CAD"/>
    <w:rsid w:val="00776BD2"/>
    <w:rsid w:val="00783B10"/>
    <w:rsid w:val="007954D1"/>
    <w:rsid w:val="007A546E"/>
    <w:rsid w:val="007F131B"/>
    <w:rsid w:val="0080726A"/>
    <w:rsid w:val="00817327"/>
    <w:rsid w:val="00817B91"/>
    <w:rsid w:val="008217E1"/>
    <w:rsid w:val="00837BCC"/>
    <w:rsid w:val="00851FC2"/>
    <w:rsid w:val="00855E6F"/>
    <w:rsid w:val="0087174B"/>
    <w:rsid w:val="0088251C"/>
    <w:rsid w:val="008A7127"/>
    <w:rsid w:val="008B39C9"/>
    <w:rsid w:val="008D1B21"/>
    <w:rsid w:val="008E3D57"/>
    <w:rsid w:val="008F0114"/>
    <w:rsid w:val="00935567"/>
    <w:rsid w:val="00941527"/>
    <w:rsid w:val="00943971"/>
    <w:rsid w:val="0097313D"/>
    <w:rsid w:val="00974A52"/>
    <w:rsid w:val="009855AE"/>
    <w:rsid w:val="009B113B"/>
    <w:rsid w:val="009B36D7"/>
    <w:rsid w:val="009B43B7"/>
    <w:rsid w:val="009C5DB7"/>
    <w:rsid w:val="009E190E"/>
    <w:rsid w:val="009E6BE2"/>
    <w:rsid w:val="00A239C8"/>
    <w:rsid w:val="00A54C14"/>
    <w:rsid w:val="00A60349"/>
    <w:rsid w:val="00A746EE"/>
    <w:rsid w:val="00A83CE6"/>
    <w:rsid w:val="00A93835"/>
    <w:rsid w:val="00AA36E7"/>
    <w:rsid w:val="00AA4453"/>
    <w:rsid w:val="00AA6DBB"/>
    <w:rsid w:val="00AB294A"/>
    <w:rsid w:val="00AB6ED7"/>
    <w:rsid w:val="00AE032D"/>
    <w:rsid w:val="00AE38ED"/>
    <w:rsid w:val="00B0651E"/>
    <w:rsid w:val="00B35322"/>
    <w:rsid w:val="00B5623B"/>
    <w:rsid w:val="00B70272"/>
    <w:rsid w:val="00B74DD0"/>
    <w:rsid w:val="00BC0328"/>
    <w:rsid w:val="00BC3752"/>
    <w:rsid w:val="00BC69B6"/>
    <w:rsid w:val="00C0641E"/>
    <w:rsid w:val="00C124A8"/>
    <w:rsid w:val="00C13FE7"/>
    <w:rsid w:val="00C330F7"/>
    <w:rsid w:val="00C407A2"/>
    <w:rsid w:val="00C64541"/>
    <w:rsid w:val="00C7409B"/>
    <w:rsid w:val="00CC13AC"/>
    <w:rsid w:val="00CC2BC9"/>
    <w:rsid w:val="00CD5515"/>
    <w:rsid w:val="00CF5057"/>
    <w:rsid w:val="00D140FE"/>
    <w:rsid w:val="00D25387"/>
    <w:rsid w:val="00D37B72"/>
    <w:rsid w:val="00D54AB6"/>
    <w:rsid w:val="00D6524E"/>
    <w:rsid w:val="00D81E35"/>
    <w:rsid w:val="00D863A6"/>
    <w:rsid w:val="00DB4B2D"/>
    <w:rsid w:val="00DD4B23"/>
    <w:rsid w:val="00DF0400"/>
    <w:rsid w:val="00DF772D"/>
    <w:rsid w:val="00E101C2"/>
    <w:rsid w:val="00E2525A"/>
    <w:rsid w:val="00E407A0"/>
    <w:rsid w:val="00E611BA"/>
    <w:rsid w:val="00E638B1"/>
    <w:rsid w:val="00E76D81"/>
    <w:rsid w:val="00E77009"/>
    <w:rsid w:val="00E81E7C"/>
    <w:rsid w:val="00E82AD3"/>
    <w:rsid w:val="00E95F34"/>
    <w:rsid w:val="00E97731"/>
    <w:rsid w:val="00EB4371"/>
    <w:rsid w:val="00EC4A39"/>
    <w:rsid w:val="00ED3049"/>
    <w:rsid w:val="00F06B95"/>
    <w:rsid w:val="00F07FF7"/>
    <w:rsid w:val="00F13055"/>
    <w:rsid w:val="00F17F50"/>
    <w:rsid w:val="00F866AE"/>
    <w:rsid w:val="00FA13A6"/>
    <w:rsid w:val="00FA7277"/>
    <w:rsid w:val="00FB3FEC"/>
    <w:rsid w:val="00FD44E6"/>
    <w:rsid w:val="00FD4756"/>
    <w:rsid w:val="015217AA"/>
    <w:rsid w:val="02125D0E"/>
    <w:rsid w:val="02BDE405"/>
    <w:rsid w:val="036A8F38"/>
    <w:rsid w:val="0489B86C"/>
    <w:rsid w:val="0535B813"/>
    <w:rsid w:val="06132121"/>
    <w:rsid w:val="075DADE6"/>
    <w:rsid w:val="080DA8DA"/>
    <w:rsid w:val="08958536"/>
    <w:rsid w:val="08993F8B"/>
    <w:rsid w:val="09874E2F"/>
    <w:rsid w:val="0A2960E0"/>
    <w:rsid w:val="0BC4FE3E"/>
    <w:rsid w:val="0C8262A5"/>
    <w:rsid w:val="0E7E2257"/>
    <w:rsid w:val="0F3CCD85"/>
    <w:rsid w:val="0F5784F4"/>
    <w:rsid w:val="1094A634"/>
    <w:rsid w:val="1233D8BD"/>
    <w:rsid w:val="1252F220"/>
    <w:rsid w:val="12858544"/>
    <w:rsid w:val="132E48EB"/>
    <w:rsid w:val="1539CAA7"/>
    <w:rsid w:val="15E80A87"/>
    <w:rsid w:val="16EF8BDB"/>
    <w:rsid w:val="1747B59B"/>
    <w:rsid w:val="186F54F4"/>
    <w:rsid w:val="189FAFE2"/>
    <w:rsid w:val="19178F97"/>
    <w:rsid w:val="1B263911"/>
    <w:rsid w:val="1BED3B65"/>
    <w:rsid w:val="1C6BCC88"/>
    <w:rsid w:val="1D6620A3"/>
    <w:rsid w:val="1E8E08B0"/>
    <w:rsid w:val="1ECBE2F6"/>
    <w:rsid w:val="1EE22DC1"/>
    <w:rsid w:val="20FFB5B9"/>
    <w:rsid w:val="211AB275"/>
    <w:rsid w:val="21716718"/>
    <w:rsid w:val="21F0DF62"/>
    <w:rsid w:val="225DD0C8"/>
    <w:rsid w:val="233DA738"/>
    <w:rsid w:val="238E6E90"/>
    <w:rsid w:val="23E26289"/>
    <w:rsid w:val="2546C6C9"/>
    <w:rsid w:val="25DCEA42"/>
    <w:rsid w:val="26502429"/>
    <w:rsid w:val="2683C507"/>
    <w:rsid w:val="2803C067"/>
    <w:rsid w:val="28A4FEB5"/>
    <w:rsid w:val="2A56FD5A"/>
    <w:rsid w:val="2AB497F3"/>
    <w:rsid w:val="2B440A68"/>
    <w:rsid w:val="2B456700"/>
    <w:rsid w:val="2C21FAF9"/>
    <w:rsid w:val="2D4BDEF6"/>
    <w:rsid w:val="2FBF6D1D"/>
    <w:rsid w:val="34F8AD62"/>
    <w:rsid w:val="350095D0"/>
    <w:rsid w:val="358FC798"/>
    <w:rsid w:val="366D904F"/>
    <w:rsid w:val="39A6920C"/>
    <w:rsid w:val="3B42626D"/>
    <w:rsid w:val="3B5CF9C5"/>
    <w:rsid w:val="3BBA4222"/>
    <w:rsid w:val="3BDB95BE"/>
    <w:rsid w:val="3D0BA7B5"/>
    <w:rsid w:val="3DFE60DB"/>
    <w:rsid w:val="3F0F19FF"/>
    <w:rsid w:val="3FA1DDD8"/>
    <w:rsid w:val="4162C936"/>
    <w:rsid w:val="42C84069"/>
    <w:rsid w:val="4383D2DE"/>
    <w:rsid w:val="446B8CAC"/>
    <w:rsid w:val="46AFA356"/>
    <w:rsid w:val="470E7E38"/>
    <w:rsid w:val="473D57AB"/>
    <w:rsid w:val="4797BB51"/>
    <w:rsid w:val="480FAA9E"/>
    <w:rsid w:val="490D852B"/>
    <w:rsid w:val="49E14630"/>
    <w:rsid w:val="4A4DF0EE"/>
    <w:rsid w:val="4A55214C"/>
    <w:rsid w:val="4C3496EE"/>
    <w:rsid w:val="4C72E57D"/>
    <w:rsid w:val="4D50142B"/>
    <w:rsid w:val="4E2FD7AA"/>
    <w:rsid w:val="5037858E"/>
    <w:rsid w:val="5311265A"/>
    <w:rsid w:val="5377E9BE"/>
    <w:rsid w:val="548BE19A"/>
    <w:rsid w:val="554329D5"/>
    <w:rsid w:val="55B922DD"/>
    <w:rsid w:val="55BE41F7"/>
    <w:rsid w:val="563D54FF"/>
    <w:rsid w:val="5694E575"/>
    <w:rsid w:val="574FEA81"/>
    <w:rsid w:val="5858ECBD"/>
    <w:rsid w:val="5919915B"/>
    <w:rsid w:val="5926206E"/>
    <w:rsid w:val="5AF9B12E"/>
    <w:rsid w:val="5BA2B77D"/>
    <w:rsid w:val="5C33E614"/>
    <w:rsid w:val="5C4958A7"/>
    <w:rsid w:val="5E58ED1A"/>
    <w:rsid w:val="5E64E233"/>
    <w:rsid w:val="5EE9C6F6"/>
    <w:rsid w:val="60B9B1F9"/>
    <w:rsid w:val="6101A52C"/>
    <w:rsid w:val="6203803B"/>
    <w:rsid w:val="6210569D"/>
    <w:rsid w:val="62A74B44"/>
    <w:rsid w:val="6389BA9F"/>
    <w:rsid w:val="63A23A77"/>
    <w:rsid w:val="64D423B7"/>
    <w:rsid w:val="659D4C35"/>
    <w:rsid w:val="670A3C75"/>
    <w:rsid w:val="68B48526"/>
    <w:rsid w:val="6906A5FE"/>
    <w:rsid w:val="6A536068"/>
    <w:rsid w:val="6BB889E3"/>
    <w:rsid w:val="6C4E2D8A"/>
    <w:rsid w:val="6D581D5D"/>
    <w:rsid w:val="6D7AF33A"/>
    <w:rsid w:val="6DE9FDEB"/>
    <w:rsid w:val="6DFC6597"/>
    <w:rsid w:val="6E032648"/>
    <w:rsid w:val="6E19FE7B"/>
    <w:rsid w:val="71F6EF2C"/>
    <w:rsid w:val="73BEB3C1"/>
    <w:rsid w:val="7539F470"/>
    <w:rsid w:val="75EDEC93"/>
    <w:rsid w:val="7720B459"/>
    <w:rsid w:val="778F7D03"/>
    <w:rsid w:val="77C804C6"/>
    <w:rsid w:val="79D58849"/>
    <w:rsid w:val="7A0233E2"/>
    <w:rsid w:val="7A1DDAC6"/>
    <w:rsid w:val="7A53C0F2"/>
    <w:rsid w:val="7A548B3B"/>
    <w:rsid w:val="7BFBB560"/>
    <w:rsid w:val="7C5EF5C2"/>
    <w:rsid w:val="7CBEFE2B"/>
    <w:rsid w:val="7D200296"/>
    <w:rsid w:val="7DC2BBDC"/>
    <w:rsid w:val="7EDABC4B"/>
    <w:rsid w:val="7FBF17B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BC7C1A"/>
  <w15:docId w15:val="{A754BF13-C5AA-4BE3-B7B7-C0E11BF7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i/>
      <w:color w:val="0000FF"/>
      <w:sz w:val="28"/>
    </w:rPr>
  </w:style>
  <w:style w:type="paragraph" w:styleId="BodyTextIndent">
    <w:name w:val="Body Text Indent"/>
    <w:basedOn w:val="Normal"/>
    <w:link w:val="BodyTextIndentChar"/>
    <w:pPr>
      <w:ind w:left="360" w:hanging="360"/>
    </w:pPr>
    <w:rPr>
      <w:sz w:val="28"/>
    </w:rPr>
  </w:style>
  <w:style w:type="paragraph" w:styleId="BodyText2">
    <w:name w:val="Body Text 2"/>
    <w:basedOn w:val="Normal"/>
    <w:rPr>
      <w:b/>
      <w:i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470261"/>
    <w:rPr>
      <w:sz w:val="28"/>
    </w:rPr>
  </w:style>
  <w:style w:type="paragraph" w:styleId="CommentText">
    <w:name w:val="annotation text"/>
    <w:basedOn w:val="Normal"/>
    <w:link w:val="CommentTextChar"/>
    <w:unhideWhenUsed/>
    <w:rsid w:val="004702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0261"/>
  </w:style>
  <w:style w:type="character" w:styleId="Hyperlink">
    <w:name w:val="Hyperlink"/>
    <w:basedOn w:val="DefaultParagraphFont"/>
    <w:unhideWhenUsed/>
    <w:rsid w:val="00795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277E7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60349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A60349"/>
    <w:rPr>
      <w:sz w:val="16"/>
      <w:szCs w:val="16"/>
    </w:rPr>
  </w:style>
  <w:style w:type="paragraph" w:styleId="Revision">
    <w:name w:val="Revision"/>
    <w:hidden/>
    <w:uiPriority w:val="99"/>
    <w:semiHidden/>
    <w:rsid w:val="00A603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FRWFSZHP46NX-269300069-5929</_dlc_DocId>
    <_dlc_DocIdUrl xmlns="c60a6009-aa1a-461d-a537-351556f0a008">
      <Url>https://usdos.sharepoint.com/sites/CA-Clearance/_layouts/15/DocIdRedir.aspx?ID=FRWFSZHP46NX-269300069-5929</Url>
      <Description>FRWFSZHP46NX-269300069-5929</Description>
    </_dlc_DocIdUrl>
    <_dlc_DocIdPersistId xmlns="c60a6009-aa1a-461d-a537-351556f0a008" xsi:nil="true"/>
    <lcf76f155ced4ddcb4097134ff3c332f xmlns="d99111bd-e9c9-45e5-996c-bfc769cc6641">
      <Terms xmlns="http://schemas.microsoft.com/office/infopath/2007/PartnerControls"/>
    </lcf76f155ced4ddcb4097134ff3c332f>
    <TaxCatchAll xmlns="4122b023-50f0-4a27-ad7c-51b7c9325289" xsi:nil="true"/>
    <HideFromDelve xmlns="d99111bd-e9c9-45e5-996c-bfc769cc6641">true</HideFromDelve>
    <SharedWithUsers xmlns="4122b023-50f0-4a27-ad7c-51b7c9325289">
      <UserInfo>
        <DisplayName>Murad, Luay Z</DisplayName>
        <AccountId>51297</AccountId>
        <AccountType/>
      </UserInfo>
      <UserInfo>
        <DisplayName>McNerney, Patricia X</DisplayName>
        <AccountId>1641</AccountId>
        <AccountType/>
      </UserInfo>
      <UserInfo>
        <DisplayName>Mody, Anita B</DisplayName>
        <AccountId>990</AccountId>
        <AccountType/>
      </UserInfo>
      <UserInfo>
        <DisplayName>Mitchell, Mary T</DisplayName>
        <AccountId>7937</AccountId>
        <AccountType/>
      </UserInfo>
      <UserInfo>
        <DisplayName>Quinteros, Darlene I</DisplayName>
        <AccountId>465</AccountId>
        <AccountType/>
      </UserInfo>
      <UserInfo>
        <DisplayName>Varmazis, Dimitri</DisplayName>
        <AccountId>13301</AccountId>
        <AccountType/>
      </UserInfo>
      <UserInfo>
        <DisplayName>Sposato, Madeline G</DisplayName>
        <AccountId>2308</AccountId>
        <AccountType/>
      </UserInfo>
      <UserInfo>
        <DisplayName>Sappenfield, Christine A</DisplayName>
        <AccountId>5093</AccountId>
        <AccountType/>
      </UserInfo>
      <UserInfo>
        <DisplayName>Kelly, Martin T</DisplayName>
        <AccountId>40656</AccountId>
        <AccountType/>
      </UserInfo>
      <UserInfo>
        <DisplayName>Croy, Russell J</DisplayName>
        <AccountId>38767</AccountId>
        <AccountType/>
      </UserInfo>
      <UserInfo>
        <DisplayName>Viola, Aimee</DisplayName>
        <AccountId>9282</AccountId>
        <AccountType/>
      </UserInfo>
      <UserInfo>
        <DisplayName>Schultheis, Michael J</DisplayName>
        <AccountId>49692</AccountId>
        <AccountType/>
      </UserInfo>
      <UserInfo>
        <DisplayName>Gray, Matthew W</DisplayName>
        <AccountId>48145</AccountId>
        <AccountType/>
      </UserInfo>
      <UserInfo>
        <DisplayName>Kreutner, Kevin (Jerusalem)</DisplayName>
        <AccountId>13769</AccountId>
        <AccountType/>
      </UserInfo>
      <UserInfo>
        <DisplayName>Guymon, CarrieLyn</DisplayName>
        <AccountId>26540</AccountId>
        <AccountType/>
      </UserInfo>
      <UserInfo>
        <DisplayName>Lopatkiewicz, Viktoria</DisplayName>
        <AccountId>421</AccountId>
        <AccountType/>
      </UserInfo>
      <UserInfo>
        <DisplayName>Morenoff, Dara J</DisplayName>
        <AccountId>434</AccountId>
        <AccountType/>
      </UserInfo>
      <UserInfo>
        <DisplayName>Lodinsky, Jeffrey P</DisplayName>
        <AccountId>3039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C14DD684DAA428E4E23A8D27E1CAA" ma:contentTypeVersion="13" ma:contentTypeDescription="Create a new document." ma:contentTypeScope="" ma:versionID="0bef284c18cb90ee9de74cff097c8c39">
  <xsd:schema xmlns:xsd="http://www.w3.org/2001/XMLSchema" xmlns:xs="http://www.w3.org/2001/XMLSchema" xmlns:p="http://schemas.microsoft.com/office/2006/metadata/properties" xmlns:ns2="c60a6009-aa1a-461d-a537-351556f0a008" xmlns:ns3="d99111bd-e9c9-45e5-996c-bfc769cc6641" xmlns:ns4="4122b023-50f0-4a27-ad7c-51b7c9325289" targetNamespace="http://schemas.microsoft.com/office/2006/metadata/properties" ma:root="true" ma:fieldsID="b1361ca09eb9e1026924e2d9e0277c9f" ns2:_="" ns3:_="" ns4:_="">
    <xsd:import namespace="c60a6009-aa1a-461d-a537-351556f0a008"/>
    <xsd:import namespace="d99111bd-e9c9-45e5-996c-bfc769cc6641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111bd-e9c9-45e5-996c-bfc769cc6641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C431A-DA38-4101-B45A-CA6DB106AD3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documentManagement/types"/>
    <ds:schemaRef ds:uri="4122b023-50f0-4a27-ad7c-51b7c9325289"/>
    <ds:schemaRef ds:uri="http://purl.org/dc/terms/"/>
    <ds:schemaRef ds:uri="d99111bd-e9c9-45e5-996c-bfc769cc664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407898-35FC-4CB0-B010-8C227183EEA9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BBF05BFB-BEDA-4617-8D72-8DCA81D1B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EF919-6A98-443B-9709-663A16D10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99111bd-e9c9-45e5-996c-bfc769cc6641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Emergency Review</vt:lpstr>
    </vt:vector>
  </TitlesOfParts>
  <Company>USDOS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Emergency Review</dc:title>
  <dc:creator>MorganGM</dc:creator>
  <cp:lastModifiedBy>Enright, Niki</cp:lastModifiedBy>
  <cp:revision>2</cp:revision>
  <cp:lastPrinted>2001-02-16T04:00:00Z</cp:lastPrinted>
  <dcterms:created xsi:type="dcterms:W3CDTF">2023-09-12T19:20:00Z</dcterms:created>
  <dcterms:modified xsi:type="dcterms:W3CDTF">2023-09-12T19:20:00Z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0x010100582C14DD684DAA428E4E23A8D27E1CAA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51c311b3-02ea-4c65-bafd-56d488f86e8d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2023-07-19T17:29:00Z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Order">
    <vt:r8>1000</vt:r8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dlc_DocIdItemGuid">
    <vt:lpwstr>90b259e7-c130-4658-9706-66a81d19e07a</vt:lpwstr>
  </property>
</Properties>
</file>