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D9A" w:rsidP="00B05D9A" w14:paraId="0B0E6D57" w14:textId="72E7E5B0">
      <w:pPr>
        <w:pStyle w:val="Heading4"/>
        <w:tabs>
          <w:tab w:val="clear" w:pos="450"/>
          <w:tab w:val="clear" w:pos="1080"/>
          <w:tab w:val="clear" w:pos="1890"/>
          <w:tab w:val="clear" w:pos="2700"/>
          <w:tab w:val="clear" w:pos="3600"/>
          <w:tab w:val="clear" w:pos="4590"/>
          <w:tab w:val="clear" w:pos="5580"/>
          <w:tab w:val="clear" w:pos="6480"/>
          <w:tab w:val="clear" w:pos="7560"/>
        </w:tabs>
        <w:jc w:val="center"/>
      </w:pPr>
      <w:r>
        <w:t xml:space="preserve"> SUPPORTING STATEMENT </w:t>
      </w:r>
    </w:p>
    <w:p w:rsidR="00586C8D" w:rsidP="00B05D9A" w14:paraId="43856478" w14:textId="77777777">
      <w:pPr>
        <w:pStyle w:val="Heading4"/>
        <w:tabs>
          <w:tab w:val="clear" w:pos="450"/>
          <w:tab w:val="clear" w:pos="1080"/>
          <w:tab w:val="clear" w:pos="1890"/>
          <w:tab w:val="clear" w:pos="2700"/>
          <w:tab w:val="clear" w:pos="3600"/>
          <w:tab w:val="clear" w:pos="4590"/>
          <w:tab w:val="clear" w:pos="5580"/>
          <w:tab w:val="clear" w:pos="6480"/>
          <w:tab w:val="clear" w:pos="7560"/>
        </w:tabs>
        <w:jc w:val="center"/>
        <w:rPr>
          <w:b w:val="0"/>
          <w:bCs w:val="0"/>
        </w:rPr>
      </w:pPr>
      <w:r>
        <w:t xml:space="preserve">FOR </w:t>
      </w:r>
    </w:p>
    <w:p w:rsidR="00586C8D" w:rsidP="00B05D9A" w14:paraId="6F6C1C78" w14:textId="77777777">
      <w:pPr>
        <w:tabs>
          <w:tab w:val="center" w:pos="4320"/>
        </w:tabs>
        <w:jc w:val="center"/>
        <w:rPr>
          <w:b/>
          <w:bCs/>
          <w:sz w:val="22"/>
        </w:rPr>
      </w:pPr>
      <w:r>
        <w:rPr>
          <w:b/>
          <w:bCs/>
          <w:sz w:val="22"/>
        </w:rPr>
        <w:t>DRAWBRIDGE OPERATION REGULATIONS</w:t>
      </w:r>
    </w:p>
    <w:p w:rsidR="00B05D9A" w:rsidRPr="00277C20" w:rsidP="00B05D9A" w14:paraId="218D0F5F" w14:textId="77777777">
      <w:pPr>
        <w:tabs>
          <w:tab w:val="center" w:pos="4320"/>
        </w:tabs>
        <w:jc w:val="center"/>
        <w:rPr>
          <w:b/>
          <w:bCs/>
          <w:sz w:val="22"/>
        </w:rPr>
      </w:pPr>
      <w:r w:rsidRPr="00277C20">
        <w:rPr>
          <w:b/>
          <w:bCs/>
          <w:sz w:val="22"/>
        </w:rPr>
        <w:t>OMB Control No.: 1625-0109</w:t>
      </w:r>
    </w:p>
    <w:p w:rsidR="00B05D9A" w:rsidRPr="00277C20" w:rsidP="00B05D9A" w14:paraId="3B937904" w14:textId="77777777">
      <w:pPr>
        <w:tabs>
          <w:tab w:val="center" w:pos="4320"/>
        </w:tabs>
        <w:jc w:val="center"/>
        <w:rPr>
          <w:b/>
          <w:bCs/>
          <w:sz w:val="22"/>
        </w:rPr>
      </w:pPr>
      <w:r w:rsidRPr="00277C20">
        <w:rPr>
          <w:b/>
          <w:bCs/>
          <w:sz w:val="22"/>
        </w:rPr>
        <w:t xml:space="preserve">Collection Instruments: </w:t>
      </w:r>
      <w:r w:rsidRPr="00277C20" w:rsidR="00B27EEE">
        <w:rPr>
          <w:b/>
          <w:bCs/>
          <w:sz w:val="22"/>
        </w:rPr>
        <w:t>None.</w:t>
      </w:r>
    </w:p>
    <w:p w:rsidR="00277C20" w:rsidRPr="00277C20" w:rsidP="00B05D9A" w14:paraId="23966F90" w14:textId="77777777">
      <w:pPr>
        <w:tabs>
          <w:tab w:val="center" w:pos="4320"/>
        </w:tabs>
        <w:jc w:val="center"/>
        <w:rPr>
          <w:b/>
          <w:bCs/>
          <w:sz w:val="22"/>
        </w:rPr>
      </w:pPr>
      <w:r w:rsidRPr="00277C20">
        <w:rPr>
          <w:b/>
          <w:bCs/>
          <w:sz w:val="22"/>
        </w:rPr>
        <w:t>Expiration: 3</w:t>
      </w:r>
      <w:r w:rsidR="00D254A5">
        <w:rPr>
          <w:b/>
          <w:bCs/>
          <w:sz w:val="22"/>
        </w:rPr>
        <w:t>0</w:t>
      </w:r>
      <w:r w:rsidRPr="00277C20">
        <w:rPr>
          <w:b/>
          <w:bCs/>
          <w:sz w:val="22"/>
        </w:rPr>
        <w:t xml:space="preserve"> </w:t>
      </w:r>
      <w:r w:rsidR="00D254A5">
        <w:rPr>
          <w:b/>
          <w:bCs/>
          <w:sz w:val="22"/>
        </w:rPr>
        <w:t>September</w:t>
      </w:r>
      <w:r w:rsidRPr="00277C20">
        <w:rPr>
          <w:b/>
          <w:bCs/>
          <w:sz w:val="22"/>
        </w:rPr>
        <w:t xml:space="preserve"> 202</w:t>
      </w:r>
      <w:r w:rsidR="00D254A5">
        <w:rPr>
          <w:b/>
          <w:bCs/>
          <w:sz w:val="22"/>
        </w:rPr>
        <w:t>4</w:t>
      </w:r>
    </w:p>
    <w:p w:rsidR="00586C8D" w:rsidRPr="00277C20" w14:paraId="5D42AA5F" w14:textId="77777777">
      <w:pPr>
        <w:tabs>
          <w:tab w:val="center" w:pos="4320"/>
        </w:tabs>
        <w:rPr>
          <w:b/>
          <w:bCs/>
          <w:sz w:val="22"/>
        </w:rPr>
      </w:pPr>
    </w:p>
    <w:p w:rsidR="00586C8D" w14:paraId="618EEE27" w14:textId="77777777">
      <w:pPr>
        <w:tabs>
          <w:tab w:val="left" w:pos="450"/>
          <w:tab w:val="center" w:pos="4320"/>
        </w:tabs>
        <w:rPr>
          <w:b/>
          <w:bCs/>
          <w:sz w:val="22"/>
        </w:rPr>
      </w:pPr>
      <w:r>
        <w:rPr>
          <w:b/>
          <w:bCs/>
          <w:sz w:val="22"/>
        </w:rPr>
        <w:t>A.</w:t>
      </w:r>
      <w:r>
        <w:rPr>
          <w:b/>
          <w:bCs/>
          <w:sz w:val="22"/>
        </w:rPr>
        <w:tab/>
        <w:t>JUSTIFICATION</w:t>
      </w:r>
    </w:p>
    <w:p w:rsidR="00586C8D" w14:paraId="435340BC" w14:textId="77777777">
      <w:pPr>
        <w:tabs>
          <w:tab w:val="left" w:pos="450"/>
          <w:tab w:val="left" w:pos="990"/>
          <w:tab w:val="center" w:pos="4320"/>
        </w:tabs>
        <w:rPr>
          <w:sz w:val="22"/>
        </w:rPr>
      </w:pPr>
    </w:p>
    <w:p w:rsidR="00586C8D" w14:paraId="6BE73BB8" w14:textId="77777777">
      <w:pPr>
        <w:tabs>
          <w:tab w:val="left" w:pos="450"/>
          <w:tab w:val="left" w:pos="990"/>
          <w:tab w:val="center" w:pos="4320"/>
        </w:tabs>
        <w:rPr>
          <w:b/>
          <w:bCs/>
          <w:sz w:val="22"/>
        </w:rPr>
      </w:pPr>
      <w:r>
        <w:rPr>
          <w:b/>
          <w:bCs/>
          <w:sz w:val="22"/>
        </w:rPr>
        <w:t xml:space="preserve">1.  </w:t>
      </w:r>
      <w:r>
        <w:rPr>
          <w:b/>
          <w:bCs/>
          <w:sz w:val="22"/>
          <w:u w:val="single"/>
        </w:rPr>
        <w:t>Circumstances which make the collection of information necessary</w:t>
      </w:r>
      <w:r>
        <w:rPr>
          <w:b/>
          <w:bCs/>
          <w:sz w:val="22"/>
        </w:rPr>
        <w:t>.</w:t>
      </w:r>
    </w:p>
    <w:p w:rsidR="00586C8D" w14:paraId="20EAF05D" w14:textId="77777777">
      <w:pPr>
        <w:tabs>
          <w:tab w:val="left" w:pos="450"/>
          <w:tab w:val="left" w:pos="990"/>
          <w:tab w:val="center" w:pos="4320"/>
        </w:tabs>
        <w:rPr>
          <w:sz w:val="22"/>
        </w:rPr>
      </w:pPr>
    </w:p>
    <w:p w:rsidR="00586C8D" w:rsidRPr="00A46E5C" w14:paraId="7013F6A0" w14:textId="77777777">
      <w:pPr>
        <w:tabs>
          <w:tab w:val="left" w:pos="450"/>
          <w:tab w:val="left" w:pos="990"/>
          <w:tab w:val="center" w:pos="4320"/>
        </w:tabs>
        <w:rPr>
          <w:sz w:val="24"/>
          <w:szCs w:val="24"/>
        </w:rPr>
      </w:pPr>
      <w:r w:rsidRPr="00A46E5C">
        <w:rPr>
          <w:color w:val="000000"/>
          <w:sz w:val="24"/>
          <w:szCs w:val="24"/>
        </w:rPr>
        <w:t>Under the provision of 33 U.S.C. 499, the Secretary of Homeland Security is mandated to prescribe rules and regulations for governing the closures of drawbridges to navigation.  This</w:t>
      </w:r>
      <w:r w:rsidRPr="00A46E5C">
        <w:rPr>
          <w:sz w:val="24"/>
          <w:szCs w:val="24"/>
        </w:rPr>
        <w:t xml:space="preserve"> authorization was delegated to the Commandant of the Coast Guard under </w:t>
      </w:r>
      <w:r w:rsidRPr="00A46E5C">
        <w:rPr>
          <w:color w:val="000000"/>
          <w:sz w:val="24"/>
          <w:szCs w:val="24"/>
        </w:rPr>
        <w:t>Department of Homeland Security Delegation number 0170</w:t>
      </w:r>
      <w:r w:rsidRPr="00A46E5C" w:rsidR="00335094">
        <w:rPr>
          <w:color w:val="000000"/>
          <w:sz w:val="24"/>
          <w:szCs w:val="24"/>
        </w:rPr>
        <w:t>.1</w:t>
      </w:r>
      <w:r w:rsidRPr="00A46E5C">
        <w:rPr>
          <w:b/>
          <w:bCs/>
          <w:color w:val="000000"/>
          <w:sz w:val="24"/>
          <w:szCs w:val="24"/>
        </w:rPr>
        <w:t xml:space="preserve"> </w:t>
      </w:r>
      <w:r w:rsidRPr="00A46E5C">
        <w:rPr>
          <w:sz w:val="24"/>
          <w:szCs w:val="24"/>
        </w:rPr>
        <w:t xml:space="preserve">and the drawbridge operating regulations are set out in 33 CFR Part 117.   To change any regulation, 5 U.S.C. 553 requires </w:t>
      </w:r>
      <w:r w:rsidRPr="00A46E5C">
        <w:rPr>
          <w:sz w:val="24"/>
          <w:szCs w:val="24"/>
        </w:rPr>
        <w:t>rule making</w:t>
      </w:r>
      <w:r w:rsidRPr="00A46E5C">
        <w:rPr>
          <w:sz w:val="24"/>
          <w:szCs w:val="24"/>
        </w:rPr>
        <w:t xml:space="preserve"> to be published in the Federal Register and </w:t>
      </w:r>
      <w:r w:rsidR="004312AF">
        <w:rPr>
          <w:sz w:val="24"/>
          <w:szCs w:val="24"/>
        </w:rPr>
        <w:t xml:space="preserve">in accordance with the Coast Guard </w:t>
      </w:r>
      <w:r w:rsidR="003866AE">
        <w:rPr>
          <w:sz w:val="24"/>
          <w:szCs w:val="24"/>
        </w:rPr>
        <w:t>A</w:t>
      </w:r>
      <w:r w:rsidR="004312AF">
        <w:rPr>
          <w:sz w:val="24"/>
          <w:szCs w:val="24"/>
        </w:rPr>
        <w:t xml:space="preserve">uthorization </w:t>
      </w:r>
      <w:r w:rsidR="00ED493D">
        <w:rPr>
          <w:sz w:val="24"/>
          <w:szCs w:val="24"/>
        </w:rPr>
        <w:t>A</w:t>
      </w:r>
      <w:r w:rsidR="004312AF">
        <w:rPr>
          <w:sz w:val="24"/>
          <w:szCs w:val="24"/>
        </w:rPr>
        <w:t>ct of 2018</w:t>
      </w:r>
      <w:r w:rsidR="00ED493D">
        <w:rPr>
          <w:sz w:val="24"/>
          <w:szCs w:val="24"/>
        </w:rPr>
        <w:t xml:space="preserve"> any temporary change lasting 180 days or less need only be published in the Local and Broadcast Notice to Mariners.</w:t>
      </w:r>
      <w:r w:rsidR="004312AF">
        <w:rPr>
          <w:sz w:val="24"/>
          <w:szCs w:val="24"/>
        </w:rPr>
        <w:t xml:space="preserve"> </w:t>
      </w:r>
      <w:r w:rsidR="00ED493D">
        <w:rPr>
          <w:sz w:val="24"/>
          <w:szCs w:val="24"/>
        </w:rPr>
        <w:t xml:space="preserve">However, both temporary and permanent changes </w:t>
      </w:r>
      <w:r w:rsidRPr="00A46E5C">
        <w:rPr>
          <w:sz w:val="24"/>
          <w:szCs w:val="24"/>
        </w:rPr>
        <w:t xml:space="preserve">shall include a statement of time, place, and nature of </w:t>
      </w:r>
      <w:r w:rsidR="00ED493D">
        <w:rPr>
          <w:sz w:val="24"/>
          <w:szCs w:val="24"/>
        </w:rPr>
        <w:t>the change</w:t>
      </w:r>
      <w:r w:rsidRPr="00A46E5C">
        <w:rPr>
          <w:sz w:val="24"/>
          <w:szCs w:val="24"/>
        </w:rPr>
        <w:t xml:space="preserve">.  </w:t>
      </w:r>
      <w:r w:rsidRPr="00A46E5C">
        <w:rPr>
          <w:color w:val="000000"/>
          <w:sz w:val="24"/>
          <w:szCs w:val="24"/>
        </w:rPr>
        <w:t xml:space="preserve"> The information </w:t>
      </w:r>
      <w:r w:rsidRPr="00A46E5C" w:rsidR="00490D4F">
        <w:rPr>
          <w:color w:val="000000"/>
          <w:sz w:val="24"/>
          <w:szCs w:val="24"/>
        </w:rPr>
        <w:t>needed</w:t>
      </w:r>
      <w:r w:rsidRPr="00A46E5C">
        <w:rPr>
          <w:color w:val="000000"/>
          <w:sz w:val="24"/>
          <w:szCs w:val="24"/>
        </w:rPr>
        <w:t xml:space="preserve"> for the </w:t>
      </w:r>
      <w:r w:rsidRPr="00A46E5C" w:rsidR="00490D4F">
        <w:rPr>
          <w:color w:val="000000"/>
          <w:sz w:val="24"/>
          <w:szCs w:val="24"/>
        </w:rPr>
        <w:t xml:space="preserve">change to the </w:t>
      </w:r>
      <w:r w:rsidRPr="00A46E5C">
        <w:rPr>
          <w:color w:val="000000"/>
          <w:sz w:val="24"/>
          <w:szCs w:val="24"/>
        </w:rPr>
        <w:t>rule can only be obtained from the bridge owners.  The information collection requirements ar</w:t>
      </w:r>
      <w:r w:rsidRPr="00A46E5C" w:rsidR="001A6F08">
        <w:rPr>
          <w:color w:val="000000"/>
          <w:sz w:val="24"/>
          <w:szCs w:val="24"/>
        </w:rPr>
        <w:t xml:space="preserve">e contained in 33CFR 117.8, 117.35, </w:t>
      </w:r>
      <w:r w:rsidRPr="00A46E5C">
        <w:rPr>
          <w:color w:val="000000"/>
          <w:sz w:val="24"/>
          <w:szCs w:val="24"/>
        </w:rPr>
        <w:t>117.39</w:t>
      </w:r>
      <w:r w:rsidRPr="00A46E5C" w:rsidR="001A6F08">
        <w:rPr>
          <w:color w:val="000000"/>
          <w:sz w:val="24"/>
          <w:szCs w:val="24"/>
        </w:rPr>
        <w:t xml:space="preserve">, 117.40, </w:t>
      </w:r>
      <w:r w:rsidR="00DE1307">
        <w:rPr>
          <w:color w:val="000000"/>
          <w:sz w:val="24"/>
          <w:szCs w:val="24"/>
        </w:rPr>
        <w:t xml:space="preserve">117.41 </w:t>
      </w:r>
      <w:r w:rsidRPr="00A46E5C" w:rsidR="001A6F08">
        <w:rPr>
          <w:color w:val="000000"/>
          <w:sz w:val="24"/>
          <w:szCs w:val="24"/>
        </w:rPr>
        <w:t>and 117.42.</w:t>
      </w:r>
    </w:p>
    <w:p w:rsidR="00586C8D" w:rsidRPr="00A46E5C" w14:paraId="48E945F8" w14:textId="77777777">
      <w:pPr>
        <w:tabs>
          <w:tab w:val="left" w:pos="450"/>
          <w:tab w:val="left" w:pos="990"/>
          <w:tab w:val="center" w:pos="4320"/>
        </w:tabs>
        <w:rPr>
          <w:color w:val="000000"/>
          <w:sz w:val="24"/>
          <w:szCs w:val="24"/>
        </w:rPr>
      </w:pPr>
    </w:p>
    <w:p w:rsidR="00586C8D" w14:paraId="382E2006" w14:textId="77777777">
      <w:pPr>
        <w:pStyle w:val="BodyText3"/>
      </w:pPr>
      <w:r>
        <w:t>This information collection supports the following strategic goals:</w:t>
      </w:r>
    </w:p>
    <w:p w:rsidR="00586C8D" w14:paraId="5C8F535B" w14:textId="77777777">
      <w:pPr>
        <w:tabs>
          <w:tab w:val="left" w:pos="450"/>
          <w:tab w:val="left" w:pos="990"/>
          <w:tab w:val="center" w:pos="4320"/>
        </w:tabs>
        <w:rPr>
          <w:color w:val="0000FF"/>
          <w:sz w:val="22"/>
        </w:rPr>
      </w:pPr>
    </w:p>
    <w:p w:rsidR="00586C8D" w14:paraId="017DA759" w14:textId="77777777">
      <w:pPr>
        <w:pStyle w:val="Heading7"/>
        <w:rPr>
          <w:sz w:val="22"/>
        </w:rPr>
      </w:pPr>
      <w:r>
        <w:rPr>
          <w:sz w:val="22"/>
        </w:rPr>
        <w:t>Department of Homeland Security</w:t>
      </w:r>
    </w:p>
    <w:p w:rsidR="00586C8D" w14:paraId="4C89BA47" w14:textId="77777777">
      <w:pPr>
        <w:widowControl w:val="0"/>
        <w:tabs>
          <w:tab w:val="left" w:pos="585"/>
          <w:tab w:val="left" w:pos="1440"/>
        </w:tabs>
        <w:ind w:left="585"/>
        <w:rPr>
          <w:sz w:val="22"/>
        </w:rPr>
      </w:pPr>
      <w:r>
        <w:rPr>
          <w:rFonts w:hint="eastAsia"/>
          <w:sz w:val="22"/>
        </w:rPr>
        <w:t>·</w:t>
      </w:r>
      <w:r>
        <w:rPr>
          <w:sz w:val="22"/>
          <w:szCs w:val="14"/>
        </w:rPr>
        <w:t xml:space="preserve">        </w:t>
      </w:r>
      <w:r>
        <w:rPr>
          <w:sz w:val="22"/>
        </w:rPr>
        <w:t>Safety</w:t>
      </w:r>
    </w:p>
    <w:p w:rsidR="00586C8D" w14:paraId="5ABC116E" w14:textId="77777777">
      <w:pPr>
        <w:widowControl w:val="0"/>
        <w:tabs>
          <w:tab w:val="left" w:pos="585"/>
          <w:tab w:val="left" w:pos="1440"/>
        </w:tabs>
        <w:ind w:left="585"/>
        <w:rPr>
          <w:sz w:val="22"/>
        </w:rPr>
      </w:pPr>
      <w:r>
        <w:rPr>
          <w:rFonts w:hint="eastAsia"/>
          <w:sz w:val="22"/>
        </w:rPr>
        <w:t>·</w:t>
      </w:r>
      <w:r>
        <w:rPr>
          <w:sz w:val="22"/>
          <w:szCs w:val="14"/>
        </w:rPr>
        <w:t xml:space="preserve">        </w:t>
      </w:r>
      <w:r>
        <w:rPr>
          <w:sz w:val="22"/>
        </w:rPr>
        <w:t>Mobility</w:t>
      </w:r>
    </w:p>
    <w:p w:rsidR="00586C8D" w14:paraId="7BF593E1" w14:textId="77777777">
      <w:pPr>
        <w:widowControl w:val="0"/>
        <w:tabs>
          <w:tab w:val="left" w:pos="585"/>
          <w:tab w:val="left" w:pos="1440"/>
        </w:tabs>
        <w:ind w:left="585"/>
        <w:rPr>
          <w:sz w:val="22"/>
        </w:rPr>
      </w:pPr>
      <w:r>
        <w:rPr>
          <w:rFonts w:hint="eastAsia"/>
          <w:sz w:val="22"/>
        </w:rPr>
        <w:t>·</w:t>
      </w:r>
      <w:r>
        <w:rPr>
          <w:sz w:val="22"/>
          <w:szCs w:val="14"/>
        </w:rPr>
        <w:t xml:space="preserve">        </w:t>
      </w:r>
      <w:r>
        <w:rPr>
          <w:sz w:val="22"/>
        </w:rPr>
        <w:t>Economic Growth and Trade</w:t>
      </w:r>
    </w:p>
    <w:p w:rsidR="00586C8D" w14:paraId="173726A9" w14:textId="77777777">
      <w:pPr>
        <w:widowControl w:val="0"/>
        <w:tabs>
          <w:tab w:val="left" w:pos="585"/>
          <w:tab w:val="left" w:pos="1440"/>
        </w:tabs>
        <w:ind w:left="585"/>
        <w:rPr>
          <w:sz w:val="22"/>
        </w:rPr>
      </w:pPr>
      <w:r>
        <w:rPr>
          <w:rFonts w:hint="eastAsia"/>
          <w:sz w:val="22"/>
        </w:rPr>
        <w:t>·</w:t>
      </w:r>
      <w:r>
        <w:rPr>
          <w:sz w:val="22"/>
          <w:szCs w:val="14"/>
        </w:rPr>
        <w:t xml:space="preserve">        </w:t>
      </w:r>
      <w:r>
        <w:rPr>
          <w:sz w:val="22"/>
        </w:rPr>
        <w:t>Human and Natural Environment</w:t>
      </w:r>
    </w:p>
    <w:p w:rsidR="00586C8D" w14:paraId="39D2E80D" w14:textId="77777777">
      <w:pPr>
        <w:widowControl w:val="0"/>
        <w:tabs>
          <w:tab w:val="left" w:pos="585"/>
          <w:tab w:val="left" w:pos="1440"/>
        </w:tabs>
        <w:ind w:left="585"/>
        <w:rPr>
          <w:sz w:val="22"/>
        </w:rPr>
      </w:pPr>
      <w:r>
        <w:rPr>
          <w:rFonts w:hint="eastAsia"/>
          <w:sz w:val="22"/>
        </w:rPr>
        <w:t>·</w:t>
      </w:r>
      <w:r>
        <w:rPr>
          <w:sz w:val="22"/>
          <w:szCs w:val="14"/>
        </w:rPr>
        <w:t xml:space="preserve">        </w:t>
      </w:r>
      <w:r>
        <w:rPr>
          <w:sz w:val="22"/>
        </w:rPr>
        <w:t>National Security</w:t>
      </w:r>
    </w:p>
    <w:p w:rsidR="00586C8D" w14:paraId="6B1D1F93" w14:textId="77777777">
      <w:pPr>
        <w:widowControl w:val="0"/>
        <w:tabs>
          <w:tab w:val="left" w:pos="585"/>
          <w:tab w:val="left" w:pos="1440"/>
        </w:tabs>
        <w:ind w:left="585"/>
        <w:rPr>
          <w:sz w:val="22"/>
        </w:rPr>
      </w:pPr>
      <w:r>
        <w:rPr>
          <w:sz w:val="22"/>
        </w:rPr>
        <w:t> </w:t>
      </w:r>
    </w:p>
    <w:p w:rsidR="00586C8D" w14:paraId="575136F9" w14:textId="77777777">
      <w:pPr>
        <w:pStyle w:val="Heading7"/>
        <w:rPr>
          <w:sz w:val="22"/>
        </w:rPr>
      </w:pPr>
      <w:r>
        <w:rPr>
          <w:sz w:val="22"/>
        </w:rPr>
        <w:t>Coast Guard</w:t>
      </w:r>
    </w:p>
    <w:p w:rsidR="00586C8D" w14:paraId="61B6CFF0" w14:textId="77777777">
      <w:pPr>
        <w:widowControl w:val="0"/>
        <w:tabs>
          <w:tab w:val="left" w:pos="585"/>
          <w:tab w:val="left" w:pos="1440"/>
        </w:tabs>
        <w:ind w:left="585"/>
        <w:rPr>
          <w:sz w:val="22"/>
        </w:rPr>
      </w:pPr>
      <w:r>
        <w:rPr>
          <w:rFonts w:hint="eastAsia"/>
          <w:sz w:val="22"/>
        </w:rPr>
        <w:t>·</w:t>
      </w:r>
      <w:r>
        <w:rPr>
          <w:sz w:val="22"/>
          <w:szCs w:val="14"/>
        </w:rPr>
        <w:t xml:space="preserve">        </w:t>
      </w:r>
      <w:r>
        <w:rPr>
          <w:sz w:val="22"/>
        </w:rPr>
        <w:t>Safety</w:t>
      </w:r>
    </w:p>
    <w:p w:rsidR="00586C8D" w14:paraId="3D541017" w14:textId="77777777">
      <w:pPr>
        <w:widowControl w:val="0"/>
        <w:tabs>
          <w:tab w:val="left" w:pos="585"/>
          <w:tab w:val="num" w:pos="945"/>
          <w:tab w:val="left" w:pos="1440"/>
        </w:tabs>
        <w:ind w:left="585"/>
        <w:rPr>
          <w:sz w:val="22"/>
        </w:rPr>
      </w:pPr>
      <w:r>
        <w:rPr>
          <w:rFonts w:hint="eastAsia"/>
          <w:sz w:val="22"/>
        </w:rPr>
        <w:t>·</w:t>
      </w:r>
      <w:r>
        <w:rPr>
          <w:sz w:val="22"/>
          <w:szCs w:val="14"/>
        </w:rPr>
        <w:t xml:space="preserve">        </w:t>
      </w:r>
      <w:r>
        <w:rPr>
          <w:sz w:val="22"/>
        </w:rPr>
        <w:t>Maritime Security</w:t>
      </w:r>
    </w:p>
    <w:p w:rsidR="00586C8D" w14:paraId="5CFA1D64" w14:textId="77777777">
      <w:pPr>
        <w:widowControl w:val="0"/>
        <w:tabs>
          <w:tab w:val="left" w:pos="585"/>
          <w:tab w:val="num" w:pos="945"/>
          <w:tab w:val="left" w:pos="1440"/>
        </w:tabs>
        <w:ind w:left="585"/>
        <w:rPr>
          <w:sz w:val="22"/>
        </w:rPr>
      </w:pPr>
      <w:r>
        <w:rPr>
          <w:rFonts w:hint="eastAsia"/>
          <w:sz w:val="22"/>
        </w:rPr>
        <w:t>·</w:t>
      </w:r>
      <w:r>
        <w:rPr>
          <w:sz w:val="22"/>
          <w:szCs w:val="14"/>
        </w:rPr>
        <w:t xml:space="preserve">        </w:t>
      </w:r>
      <w:r>
        <w:rPr>
          <w:sz w:val="22"/>
        </w:rPr>
        <w:t>Protection of the Natural Resources</w:t>
      </w:r>
    </w:p>
    <w:p w:rsidR="00586C8D" w14:paraId="024679C5" w14:textId="77777777">
      <w:pPr>
        <w:widowControl w:val="0"/>
        <w:tabs>
          <w:tab w:val="left" w:pos="585"/>
          <w:tab w:val="num" w:pos="945"/>
          <w:tab w:val="left" w:pos="1440"/>
        </w:tabs>
        <w:ind w:left="585"/>
        <w:rPr>
          <w:sz w:val="22"/>
        </w:rPr>
      </w:pPr>
      <w:r>
        <w:rPr>
          <w:rFonts w:hint="eastAsia"/>
          <w:sz w:val="22"/>
        </w:rPr>
        <w:t>·</w:t>
      </w:r>
      <w:r>
        <w:rPr>
          <w:sz w:val="22"/>
          <w:szCs w:val="14"/>
        </w:rPr>
        <w:t xml:space="preserve">        </w:t>
      </w:r>
      <w:r>
        <w:rPr>
          <w:sz w:val="22"/>
        </w:rPr>
        <w:t>Mobility</w:t>
      </w:r>
    </w:p>
    <w:p w:rsidR="00586C8D" w14:paraId="64BA3861" w14:textId="77777777">
      <w:pPr>
        <w:widowControl w:val="0"/>
        <w:tabs>
          <w:tab w:val="left" w:pos="585"/>
          <w:tab w:val="num" w:pos="945"/>
          <w:tab w:val="left" w:pos="1440"/>
        </w:tabs>
        <w:ind w:left="585"/>
        <w:rPr>
          <w:sz w:val="22"/>
        </w:rPr>
      </w:pPr>
      <w:r>
        <w:rPr>
          <w:rFonts w:hint="eastAsia"/>
          <w:sz w:val="22"/>
        </w:rPr>
        <w:t>·</w:t>
      </w:r>
      <w:r>
        <w:rPr>
          <w:sz w:val="22"/>
          <w:szCs w:val="14"/>
        </w:rPr>
        <w:t xml:space="preserve">        </w:t>
      </w:r>
      <w:r>
        <w:rPr>
          <w:sz w:val="22"/>
        </w:rPr>
        <w:t>National Defense</w:t>
      </w:r>
    </w:p>
    <w:p w:rsidR="00586C8D" w14:paraId="5711DBD2" w14:textId="77777777">
      <w:pPr>
        <w:widowControl w:val="0"/>
        <w:tabs>
          <w:tab w:val="left" w:pos="585"/>
          <w:tab w:val="num" w:pos="945"/>
          <w:tab w:val="left" w:pos="1440"/>
        </w:tabs>
        <w:ind w:left="585"/>
        <w:rPr>
          <w:rFonts w:ascii="Arial" w:hAnsi="Arial"/>
          <w:sz w:val="22"/>
        </w:rPr>
      </w:pPr>
      <w:r>
        <w:rPr>
          <w:rFonts w:ascii="Arial" w:hAnsi="Arial"/>
          <w:sz w:val="22"/>
        </w:rPr>
        <w:t> </w:t>
      </w:r>
    </w:p>
    <w:p w:rsidR="00586C8D" w14:paraId="632AFE6C" w14:textId="77777777">
      <w:pPr>
        <w:tabs>
          <w:tab w:val="left" w:pos="450"/>
          <w:tab w:val="left" w:pos="990"/>
          <w:tab w:val="center" w:pos="4320"/>
        </w:tabs>
        <w:rPr>
          <w:color w:val="000000"/>
          <w:sz w:val="22"/>
          <w:u w:val="single"/>
        </w:rPr>
      </w:pPr>
      <w:r>
        <w:rPr>
          <w:b/>
          <w:bCs/>
          <w:color w:val="000000"/>
          <w:sz w:val="22"/>
        </w:rPr>
        <w:t>2.</w:t>
      </w:r>
      <w:r>
        <w:rPr>
          <w:color w:val="000000"/>
          <w:sz w:val="22"/>
        </w:rPr>
        <w:t xml:space="preserve">  </w:t>
      </w:r>
      <w:r>
        <w:rPr>
          <w:b/>
          <w:bCs/>
          <w:color w:val="000000"/>
          <w:sz w:val="22"/>
          <w:u w:val="single"/>
        </w:rPr>
        <w:t>Purpose of the Information Collection</w:t>
      </w:r>
    </w:p>
    <w:p w:rsidR="00586C8D" w14:paraId="036F6E19" w14:textId="77777777">
      <w:pPr>
        <w:tabs>
          <w:tab w:val="left" w:pos="450"/>
          <w:tab w:val="left" w:pos="990"/>
          <w:tab w:val="center" w:pos="4320"/>
        </w:tabs>
        <w:rPr>
          <w:sz w:val="22"/>
        </w:rPr>
      </w:pPr>
    </w:p>
    <w:p w:rsidR="00586C8D" w14:paraId="64DF6808" w14:textId="77777777">
      <w:pPr>
        <w:pStyle w:val="BodyTextIndent"/>
        <w:tabs>
          <w:tab w:val="left" w:pos="0"/>
          <w:tab w:val="clear" w:pos="990"/>
        </w:tabs>
        <w:ind w:left="0" w:firstLine="0"/>
        <w:jc w:val="both"/>
      </w:pPr>
      <w:r>
        <w:t xml:space="preserve">The information is provided to the Coast Guard in a written </w:t>
      </w:r>
      <w:r w:rsidR="00D755A2">
        <w:t xml:space="preserve">or electronic </w:t>
      </w:r>
      <w:r>
        <w:t>format, from the bridge owner</w:t>
      </w:r>
      <w:r w:rsidR="00D755A2">
        <w:t xml:space="preserve"> or a delegate there of</w:t>
      </w:r>
      <w:r w:rsidR="004145B1">
        <w:t>,</w:t>
      </w:r>
      <w:r>
        <w:t xml:space="preserve"> making the request to alter the operating schedule for a particular bridge or bridges.  The frequency of requests is dependent upon the number of events that occur involving the need for a change in the schedule of the bridge.  </w:t>
      </w:r>
    </w:p>
    <w:p w:rsidR="00586C8D" w14:paraId="69A6E886" w14:textId="77777777">
      <w:pPr>
        <w:tabs>
          <w:tab w:val="left" w:pos="450"/>
          <w:tab w:val="left" w:pos="990"/>
          <w:tab w:val="center" w:pos="4320"/>
        </w:tabs>
        <w:rPr>
          <w:sz w:val="22"/>
        </w:rPr>
      </w:pPr>
    </w:p>
    <w:p w:rsidR="00586C8D" w14:paraId="433352EB" w14:textId="77777777">
      <w:pPr>
        <w:tabs>
          <w:tab w:val="left" w:pos="450"/>
          <w:tab w:val="left" w:pos="990"/>
          <w:tab w:val="center" w:pos="4320"/>
        </w:tabs>
        <w:rPr>
          <w:sz w:val="22"/>
        </w:rPr>
      </w:pPr>
      <w:r>
        <w:rPr>
          <w:sz w:val="22"/>
        </w:rPr>
        <w:t>This information is used by the Coast Guard to:</w:t>
      </w:r>
    </w:p>
    <w:p w:rsidR="00586C8D" w14:paraId="2300CCFA" w14:textId="77777777">
      <w:pPr>
        <w:tabs>
          <w:tab w:val="left" w:pos="450"/>
          <w:tab w:val="left" w:pos="990"/>
          <w:tab w:val="center" w:pos="4320"/>
        </w:tabs>
        <w:rPr>
          <w:sz w:val="22"/>
        </w:rPr>
      </w:pPr>
    </w:p>
    <w:p w:rsidR="00586C8D" w14:paraId="70C450DC" w14:textId="77777777">
      <w:pPr>
        <w:numPr>
          <w:ilvl w:val="0"/>
          <w:numId w:val="4"/>
        </w:numPr>
        <w:tabs>
          <w:tab w:val="left" w:pos="450"/>
          <w:tab w:val="left" w:pos="990"/>
          <w:tab w:val="center" w:pos="4320"/>
        </w:tabs>
        <w:rPr>
          <w:sz w:val="22"/>
        </w:rPr>
      </w:pPr>
      <w:r>
        <w:rPr>
          <w:sz w:val="22"/>
        </w:rPr>
        <w:t xml:space="preserve">Determine if the request to </w:t>
      </w:r>
      <w:r w:rsidR="004145B1">
        <w:rPr>
          <w:sz w:val="22"/>
        </w:rPr>
        <w:t xml:space="preserve">change the operating schedule for </w:t>
      </w:r>
      <w:r>
        <w:rPr>
          <w:sz w:val="22"/>
        </w:rPr>
        <w:t>the drawbridge is necessary.</w:t>
      </w:r>
    </w:p>
    <w:p w:rsidR="00586C8D" w14:paraId="365EF10C" w14:textId="77777777">
      <w:pPr>
        <w:numPr>
          <w:ilvl w:val="0"/>
          <w:numId w:val="4"/>
        </w:numPr>
        <w:tabs>
          <w:tab w:val="left" w:pos="450"/>
          <w:tab w:val="left" w:pos="990"/>
          <w:tab w:val="center" w:pos="4320"/>
        </w:tabs>
        <w:rPr>
          <w:sz w:val="22"/>
        </w:rPr>
      </w:pPr>
      <w:r>
        <w:rPr>
          <w:sz w:val="22"/>
        </w:rPr>
        <w:t xml:space="preserve">Coordinate the </w:t>
      </w:r>
      <w:r w:rsidR="004145B1">
        <w:rPr>
          <w:sz w:val="22"/>
        </w:rPr>
        <w:t>change in operation with</w:t>
      </w:r>
      <w:r>
        <w:rPr>
          <w:sz w:val="22"/>
        </w:rPr>
        <w:t xml:space="preserve"> the bridge owner and </w:t>
      </w:r>
      <w:r w:rsidR="004145B1">
        <w:rPr>
          <w:sz w:val="22"/>
        </w:rPr>
        <w:t>waterway users</w:t>
      </w:r>
      <w:r>
        <w:rPr>
          <w:sz w:val="22"/>
        </w:rPr>
        <w:t>.</w:t>
      </w:r>
    </w:p>
    <w:p w:rsidR="00586C8D" w14:paraId="73522D34" w14:textId="77777777">
      <w:pPr>
        <w:numPr>
          <w:ilvl w:val="0"/>
          <w:numId w:val="4"/>
        </w:numPr>
        <w:tabs>
          <w:tab w:val="left" w:pos="450"/>
          <w:tab w:val="left" w:pos="990"/>
          <w:tab w:val="center" w:pos="4320"/>
        </w:tabs>
        <w:rPr>
          <w:sz w:val="22"/>
        </w:rPr>
      </w:pPr>
      <w:r>
        <w:rPr>
          <w:sz w:val="22"/>
        </w:rPr>
        <w:t xml:space="preserve">Notify the public and navigational community of the </w:t>
      </w:r>
      <w:r w:rsidR="004145B1">
        <w:rPr>
          <w:sz w:val="22"/>
        </w:rPr>
        <w:t xml:space="preserve">change to the operating </w:t>
      </w:r>
      <w:r w:rsidR="00D254A5">
        <w:rPr>
          <w:sz w:val="22"/>
        </w:rPr>
        <w:t>schedule,</w:t>
      </w:r>
      <w:r w:rsidR="004145B1">
        <w:rPr>
          <w:sz w:val="22"/>
        </w:rPr>
        <w:t xml:space="preserve"> i.e. </w:t>
      </w:r>
      <w:r>
        <w:rPr>
          <w:sz w:val="22"/>
        </w:rPr>
        <w:t>date, time, length of closure periods, and reason for closure.</w:t>
      </w:r>
    </w:p>
    <w:p w:rsidR="00586C8D" w14:paraId="329D078C" w14:textId="77777777">
      <w:pPr>
        <w:tabs>
          <w:tab w:val="left" w:pos="450"/>
          <w:tab w:val="left" w:pos="990"/>
          <w:tab w:val="center" w:pos="4320"/>
        </w:tabs>
        <w:ind w:left="450"/>
        <w:rPr>
          <w:sz w:val="22"/>
        </w:rPr>
      </w:pPr>
    </w:p>
    <w:p w:rsidR="00586C8D" w14:paraId="4D374FD0" w14:textId="77777777">
      <w:pPr>
        <w:tabs>
          <w:tab w:val="left" w:pos="450"/>
          <w:tab w:val="left" w:pos="990"/>
          <w:tab w:val="center" w:pos="4320"/>
        </w:tabs>
        <w:rPr>
          <w:sz w:val="22"/>
        </w:rPr>
      </w:pPr>
    </w:p>
    <w:p w:rsidR="00586C8D" w14:paraId="5DFDC31D" w14:textId="77777777">
      <w:pPr>
        <w:tabs>
          <w:tab w:val="left" w:pos="450"/>
          <w:tab w:val="left" w:pos="990"/>
          <w:tab w:val="center" w:pos="4320"/>
        </w:tabs>
        <w:ind w:left="990" w:hanging="990"/>
        <w:rPr>
          <w:b/>
          <w:bCs/>
          <w:sz w:val="22"/>
        </w:rPr>
      </w:pPr>
      <w:r>
        <w:rPr>
          <w:b/>
          <w:bCs/>
          <w:sz w:val="22"/>
        </w:rPr>
        <w:t>3.</w:t>
      </w:r>
      <w:r>
        <w:rPr>
          <w:sz w:val="22"/>
        </w:rPr>
        <w:t xml:space="preserve">  </w:t>
      </w:r>
      <w:r>
        <w:rPr>
          <w:b/>
          <w:bCs/>
          <w:sz w:val="22"/>
          <w:u w:val="single"/>
        </w:rPr>
        <w:t>Consideration of the use of improved information technology to reduce the burden.</w:t>
      </w:r>
    </w:p>
    <w:p w:rsidR="00586C8D" w14:paraId="6B332698" w14:textId="77777777">
      <w:pPr>
        <w:tabs>
          <w:tab w:val="left" w:pos="450"/>
          <w:tab w:val="left" w:pos="990"/>
          <w:tab w:val="center" w:pos="4320"/>
        </w:tabs>
        <w:rPr>
          <w:sz w:val="22"/>
        </w:rPr>
      </w:pPr>
    </w:p>
    <w:p w:rsidR="00586C8D" w14:paraId="245C871D" w14:textId="77777777">
      <w:pPr>
        <w:pStyle w:val="BodyText2"/>
      </w:pPr>
      <w:r>
        <w:t xml:space="preserve">The information collected is used in executing an action required by law.  The nature of the information requested is case-specific and requires a written request for each change.  </w:t>
      </w:r>
    </w:p>
    <w:p w:rsidR="00586C8D" w14:paraId="0CB81A9C" w14:textId="77777777">
      <w:pPr>
        <w:tabs>
          <w:tab w:val="left" w:pos="450"/>
          <w:tab w:val="left" w:pos="990"/>
          <w:tab w:val="center" w:pos="4320"/>
        </w:tabs>
        <w:rPr>
          <w:sz w:val="22"/>
        </w:rPr>
      </w:pPr>
    </w:p>
    <w:p w:rsidR="00586C8D" w:rsidP="00860036" w14:paraId="0DE1998F" w14:textId="77777777">
      <w:pPr>
        <w:tabs>
          <w:tab w:val="left" w:pos="450"/>
          <w:tab w:val="center" w:pos="4320"/>
        </w:tabs>
        <w:rPr>
          <w:sz w:val="22"/>
          <w:szCs w:val="22"/>
        </w:rPr>
      </w:pPr>
      <w:r w:rsidRPr="002F423D">
        <w:rPr>
          <w:sz w:val="22"/>
          <w:szCs w:val="22"/>
        </w:rPr>
        <w:t xml:space="preserve">We estimate that 100% of the requests can be submitted electronically (fax or e-mail).  However, at this time </w:t>
      </w:r>
      <w:r w:rsidRPr="002F423D" w:rsidR="004143E8">
        <w:rPr>
          <w:sz w:val="22"/>
          <w:szCs w:val="22"/>
        </w:rPr>
        <w:t xml:space="preserve">the Coast Guard </w:t>
      </w:r>
      <w:r w:rsidRPr="002F423D">
        <w:rPr>
          <w:sz w:val="22"/>
          <w:szCs w:val="22"/>
        </w:rPr>
        <w:t>receive</w:t>
      </w:r>
      <w:r w:rsidRPr="002F423D" w:rsidR="004143E8">
        <w:rPr>
          <w:sz w:val="22"/>
          <w:szCs w:val="22"/>
        </w:rPr>
        <w:t xml:space="preserve">s approximately </w:t>
      </w:r>
      <w:r w:rsidR="008475C4">
        <w:rPr>
          <w:sz w:val="22"/>
          <w:szCs w:val="22"/>
        </w:rPr>
        <w:t>9</w:t>
      </w:r>
      <w:r w:rsidRPr="002F423D" w:rsidR="004143E8">
        <w:rPr>
          <w:sz w:val="22"/>
          <w:szCs w:val="22"/>
        </w:rPr>
        <w:t xml:space="preserve">0 percent </w:t>
      </w:r>
      <w:r w:rsidR="002F423D">
        <w:rPr>
          <w:sz w:val="22"/>
          <w:szCs w:val="22"/>
        </w:rPr>
        <w:t>electronically</w:t>
      </w:r>
      <w:r w:rsidRPr="002F423D" w:rsidR="004143E8">
        <w:rPr>
          <w:sz w:val="22"/>
          <w:szCs w:val="22"/>
        </w:rPr>
        <w:t xml:space="preserve"> and</w:t>
      </w:r>
      <w:r w:rsidR="002F423D">
        <w:rPr>
          <w:sz w:val="22"/>
          <w:szCs w:val="22"/>
        </w:rPr>
        <w:t xml:space="preserve"> the</w:t>
      </w:r>
      <w:r w:rsidRPr="002F423D" w:rsidR="004143E8">
        <w:rPr>
          <w:sz w:val="22"/>
          <w:szCs w:val="22"/>
        </w:rPr>
        <w:t xml:space="preserve"> remainder by </w:t>
      </w:r>
      <w:r w:rsidRPr="002F423D" w:rsidR="00860036">
        <w:rPr>
          <w:sz w:val="22"/>
          <w:szCs w:val="22"/>
        </w:rPr>
        <w:t>U.S. mail.</w:t>
      </w:r>
    </w:p>
    <w:p w:rsidR="001F195C" w:rsidP="00860036" w14:paraId="22CCAFFC" w14:textId="77777777">
      <w:pPr>
        <w:tabs>
          <w:tab w:val="left" w:pos="450"/>
          <w:tab w:val="center" w:pos="4320"/>
        </w:tabs>
        <w:rPr>
          <w:sz w:val="22"/>
          <w:szCs w:val="22"/>
        </w:rPr>
      </w:pPr>
    </w:p>
    <w:p w:rsidR="001F195C" w:rsidP="00860036" w14:paraId="21881065" w14:textId="77777777">
      <w:pPr>
        <w:tabs>
          <w:tab w:val="left" w:pos="450"/>
          <w:tab w:val="center" w:pos="4320"/>
        </w:tabs>
        <w:rPr>
          <w:sz w:val="22"/>
          <w:szCs w:val="22"/>
        </w:rPr>
      </w:pPr>
      <w:r w:rsidRPr="00D66FAD">
        <w:rPr>
          <w:sz w:val="22"/>
          <w:szCs w:val="22"/>
        </w:rPr>
        <w:t>The CG Office of Bridge Operations and Engineering (CG-BRG-1) conducted Usability testing to determine if the Instruction associated with this collection used plain language. All participants were members of the United States Coast Guard but were not affiliated with the program office. CG-</w:t>
      </w:r>
      <w:r w:rsidRPr="00D66FAD" w:rsidR="0036645D">
        <w:rPr>
          <w:sz w:val="22"/>
          <w:szCs w:val="22"/>
        </w:rPr>
        <w:t>BRG-1</w:t>
      </w:r>
      <w:r w:rsidRPr="00D66FAD">
        <w:rPr>
          <w:sz w:val="22"/>
          <w:szCs w:val="22"/>
        </w:rPr>
        <w:t xml:space="preserve"> found that respondents understood the instruction and had no questions regarding the content. As such, no changes were made to the collection.</w:t>
      </w:r>
    </w:p>
    <w:p w:rsidR="0046345E" w:rsidP="00860036" w14:paraId="7BE9AEDB" w14:textId="77777777">
      <w:pPr>
        <w:tabs>
          <w:tab w:val="left" w:pos="450"/>
          <w:tab w:val="center" w:pos="4320"/>
        </w:tabs>
        <w:rPr>
          <w:sz w:val="22"/>
          <w:szCs w:val="22"/>
        </w:rPr>
      </w:pPr>
    </w:p>
    <w:p w:rsidR="00860036" w:rsidP="00860036" w14:paraId="4EE6024A" w14:textId="77777777">
      <w:pPr>
        <w:tabs>
          <w:tab w:val="left" w:pos="450"/>
          <w:tab w:val="left" w:pos="990"/>
          <w:tab w:val="center" w:pos="4320"/>
        </w:tabs>
        <w:ind w:left="990" w:hanging="990"/>
      </w:pPr>
    </w:p>
    <w:p w:rsidR="00586C8D" w14:paraId="68F2BF1A" w14:textId="77777777">
      <w:pPr>
        <w:tabs>
          <w:tab w:val="left" w:pos="450"/>
          <w:tab w:val="left" w:pos="990"/>
          <w:tab w:val="center" w:pos="4320"/>
        </w:tabs>
        <w:rPr>
          <w:b/>
          <w:bCs/>
          <w:sz w:val="22"/>
        </w:rPr>
      </w:pPr>
      <w:r>
        <w:rPr>
          <w:b/>
          <w:bCs/>
          <w:sz w:val="22"/>
        </w:rPr>
        <w:t>4.</w:t>
      </w:r>
      <w:r>
        <w:rPr>
          <w:sz w:val="22"/>
        </w:rPr>
        <w:t xml:space="preserve">  </w:t>
      </w:r>
      <w:r>
        <w:rPr>
          <w:b/>
          <w:bCs/>
          <w:sz w:val="22"/>
          <w:u w:val="single"/>
        </w:rPr>
        <w:t>Efforts to identify duplication.</w:t>
      </w:r>
    </w:p>
    <w:p w:rsidR="00586C8D" w14:paraId="439A29B4" w14:textId="77777777">
      <w:pPr>
        <w:tabs>
          <w:tab w:val="left" w:pos="450"/>
          <w:tab w:val="left" w:pos="990"/>
          <w:tab w:val="center" w:pos="4320"/>
        </w:tabs>
        <w:rPr>
          <w:sz w:val="22"/>
        </w:rPr>
      </w:pPr>
    </w:p>
    <w:p w:rsidR="00586C8D" w14:paraId="0C3EAF64" w14:textId="77777777">
      <w:pPr>
        <w:pStyle w:val="BodyText2"/>
      </w:pPr>
      <w:r>
        <w:t>There is no other Federal agency with similar programs concerning bridges over navigable waters of the United States</w:t>
      </w:r>
      <w:r w:rsidR="00DE1307">
        <w:t xml:space="preserve"> and her territories</w:t>
      </w:r>
      <w:r>
        <w:t xml:space="preserve">.  The responsibility for bridges over navigable waters of the </w:t>
      </w:r>
      <w:smartTag w:uri="urn:schemas-microsoft-com:office:smarttags" w:element="place">
        <w:smartTag w:uri="urn:schemas-microsoft-com:office:smarttags" w:element="country-region">
          <w:r>
            <w:t>United States</w:t>
          </w:r>
        </w:smartTag>
      </w:smartTag>
      <w:r>
        <w:t xml:space="preserve"> rests solely with the Coast Guard.  There is no similar information available, which could be used or modified for this purpose.  Each collection is specific and unique to a </w:t>
      </w:r>
      <w:r w:rsidR="004145B1">
        <w:t xml:space="preserve">specific </w:t>
      </w:r>
      <w:r>
        <w:t>bridge.</w:t>
      </w:r>
    </w:p>
    <w:p w:rsidR="00586C8D" w14:paraId="5BDB505D" w14:textId="77777777">
      <w:pPr>
        <w:tabs>
          <w:tab w:val="left" w:pos="450"/>
          <w:tab w:val="left" w:pos="990"/>
          <w:tab w:val="center" w:pos="4320"/>
        </w:tabs>
        <w:rPr>
          <w:color w:val="000000"/>
          <w:sz w:val="22"/>
        </w:rPr>
      </w:pPr>
    </w:p>
    <w:p w:rsidR="00586C8D" w14:paraId="07A6F31B" w14:textId="77777777">
      <w:pPr>
        <w:tabs>
          <w:tab w:val="left" w:pos="450"/>
          <w:tab w:val="left" w:pos="990"/>
          <w:tab w:val="center" w:pos="4320"/>
        </w:tabs>
        <w:ind w:left="990" w:hanging="990"/>
        <w:rPr>
          <w:b/>
          <w:bCs/>
          <w:sz w:val="22"/>
        </w:rPr>
      </w:pPr>
      <w:r>
        <w:rPr>
          <w:b/>
          <w:bCs/>
          <w:color w:val="000000"/>
          <w:sz w:val="22"/>
        </w:rPr>
        <w:t xml:space="preserve">5.  </w:t>
      </w:r>
      <w:r>
        <w:rPr>
          <w:b/>
          <w:bCs/>
          <w:color w:val="000000"/>
          <w:sz w:val="22"/>
          <w:u w:val="single"/>
        </w:rPr>
        <w:t>Methods used to minimize the burdens to small business</w:t>
      </w:r>
      <w:r>
        <w:rPr>
          <w:b/>
          <w:bCs/>
          <w:sz w:val="22"/>
          <w:u w:val="single"/>
        </w:rPr>
        <w:t xml:space="preserve">. </w:t>
      </w:r>
    </w:p>
    <w:p w:rsidR="00586C8D" w14:paraId="2AC8F4D4" w14:textId="77777777">
      <w:pPr>
        <w:tabs>
          <w:tab w:val="left" w:pos="450"/>
          <w:tab w:val="left" w:pos="990"/>
          <w:tab w:val="center" w:pos="4320"/>
        </w:tabs>
        <w:rPr>
          <w:sz w:val="22"/>
        </w:rPr>
      </w:pPr>
    </w:p>
    <w:p w:rsidR="00586C8D" w:rsidRPr="00E257A2" w14:paraId="7A652E52" w14:textId="77777777">
      <w:pPr>
        <w:tabs>
          <w:tab w:val="left" w:pos="450"/>
          <w:tab w:val="left" w:pos="990"/>
          <w:tab w:val="center" w:pos="4320"/>
        </w:tabs>
        <w:rPr>
          <w:color w:val="000000"/>
          <w:sz w:val="22"/>
          <w:szCs w:val="22"/>
        </w:rPr>
      </w:pPr>
      <w:r w:rsidRPr="00860036">
        <w:rPr>
          <w:sz w:val="22"/>
          <w:szCs w:val="22"/>
        </w:rPr>
        <w:t>This information collection does not have an impact on small businesses or other small entities.</w:t>
      </w:r>
      <w:r w:rsidRPr="00F031C5">
        <w:rPr>
          <w:sz w:val="22"/>
          <w:szCs w:val="22"/>
        </w:rPr>
        <w:t xml:space="preserve"> Most bridge owners comprise State governments and L</w:t>
      </w:r>
      <w:r w:rsidRPr="00DB0B09">
        <w:rPr>
          <w:sz w:val="22"/>
          <w:szCs w:val="22"/>
        </w:rPr>
        <w:t>ocal municipalities, as well as Railroads companies.  In order to minimize the impact to small business, the</w:t>
      </w:r>
      <w:r w:rsidRPr="006E01C2" w:rsidR="003A6585">
        <w:rPr>
          <w:sz w:val="22"/>
          <w:szCs w:val="22"/>
        </w:rPr>
        <w:t>re is no</w:t>
      </w:r>
      <w:r w:rsidRPr="006E01C2">
        <w:rPr>
          <w:sz w:val="22"/>
          <w:szCs w:val="22"/>
        </w:rPr>
        <w:t xml:space="preserve"> </w:t>
      </w:r>
      <w:r w:rsidRPr="006E01C2" w:rsidR="003A6585">
        <w:rPr>
          <w:sz w:val="22"/>
          <w:szCs w:val="22"/>
        </w:rPr>
        <w:t xml:space="preserve">predefined length or format </w:t>
      </w:r>
      <w:r w:rsidRPr="005B5F69">
        <w:rPr>
          <w:sz w:val="22"/>
          <w:szCs w:val="22"/>
        </w:rPr>
        <w:t>require</w:t>
      </w:r>
      <w:r w:rsidRPr="00E257A2" w:rsidR="003A6585">
        <w:rPr>
          <w:sz w:val="22"/>
          <w:szCs w:val="22"/>
        </w:rPr>
        <w:t>d to make a request.</w:t>
      </w:r>
      <w:r w:rsidRPr="00E257A2">
        <w:rPr>
          <w:b/>
          <w:bCs/>
          <w:color w:val="FF0000"/>
          <w:sz w:val="22"/>
          <w:szCs w:val="22"/>
        </w:rPr>
        <w:t xml:space="preserve"> </w:t>
      </w:r>
    </w:p>
    <w:p w:rsidR="00586C8D" w14:paraId="16AF00AB" w14:textId="77777777">
      <w:pPr>
        <w:tabs>
          <w:tab w:val="left" w:pos="450"/>
          <w:tab w:val="left" w:pos="990"/>
          <w:tab w:val="center" w:pos="4320"/>
        </w:tabs>
        <w:rPr>
          <w:sz w:val="22"/>
        </w:rPr>
      </w:pPr>
    </w:p>
    <w:p w:rsidR="00586C8D" w14:paraId="52B963C8" w14:textId="77777777">
      <w:pPr>
        <w:tabs>
          <w:tab w:val="left" w:pos="450"/>
          <w:tab w:val="center" w:pos="4320"/>
        </w:tabs>
        <w:ind w:left="270" w:hanging="270"/>
        <w:rPr>
          <w:b/>
          <w:bCs/>
          <w:sz w:val="22"/>
        </w:rPr>
      </w:pPr>
      <w:r>
        <w:rPr>
          <w:b/>
          <w:bCs/>
          <w:sz w:val="22"/>
        </w:rPr>
        <w:t>6.</w:t>
      </w:r>
      <w:r>
        <w:rPr>
          <w:sz w:val="22"/>
        </w:rPr>
        <w:t xml:space="preserve">  </w:t>
      </w:r>
      <w:r>
        <w:rPr>
          <w:b/>
          <w:bCs/>
          <w:sz w:val="22"/>
          <w:u w:val="single"/>
        </w:rPr>
        <w:t>Consequences to the Federal program if collection were not done or conducted less frequently.</w:t>
      </w:r>
    </w:p>
    <w:p w:rsidR="00586C8D" w14:paraId="2D35CA52" w14:textId="77777777">
      <w:pPr>
        <w:tabs>
          <w:tab w:val="left" w:pos="450"/>
          <w:tab w:val="left" w:pos="990"/>
          <w:tab w:val="center" w:pos="4320"/>
        </w:tabs>
        <w:rPr>
          <w:sz w:val="22"/>
        </w:rPr>
      </w:pPr>
    </w:p>
    <w:p w:rsidR="00586C8D" w14:paraId="039F7D64" w14:textId="77777777">
      <w:pPr>
        <w:pStyle w:val="BodyText2"/>
      </w:pPr>
      <w:r>
        <w:t xml:space="preserve">Legally, a drawbridge owner cannot alter </w:t>
      </w:r>
      <w:r w:rsidR="007B1D70">
        <w:t>their</w:t>
      </w:r>
      <w:r>
        <w:t xml:space="preserve"> operating schedule</w:t>
      </w:r>
      <w:r w:rsidR="007B1D70">
        <w:t>(s)</w:t>
      </w:r>
      <w:r>
        <w:t xml:space="preserve"> unless authorized by the District Commander.  Without notification that the bridge owner intends to alter the operating schedule of a drawbridge,</w:t>
      </w:r>
      <w:r w:rsidR="003A6585">
        <w:t xml:space="preserve"> the owner would be in violation of the law and</w:t>
      </w:r>
      <w:r>
        <w:t xml:space="preserve"> the Coast Guard </w:t>
      </w:r>
      <w:r w:rsidR="003A6585">
        <w:t>could not</w:t>
      </w:r>
      <w:r>
        <w:t xml:space="preserve"> coordinate with the waterway users.  A change in schedule of drawbridge operations can have a significant impact on recreational and commercial waterway use.</w:t>
      </w:r>
    </w:p>
    <w:p w:rsidR="00586C8D" w14:paraId="189A1164" w14:textId="77777777">
      <w:pPr>
        <w:tabs>
          <w:tab w:val="left" w:pos="450"/>
          <w:tab w:val="left" w:pos="990"/>
          <w:tab w:val="center" w:pos="4320"/>
        </w:tabs>
        <w:rPr>
          <w:sz w:val="22"/>
        </w:rPr>
      </w:pPr>
    </w:p>
    <w:p w:rsidR="00586C8D" w14:paraId="6999D54F" w14:textId="77777777">
      <w:pPr>
        <w:tabs>
          <w:tab w:val="left" w:pos="450"/>
          <w:tab w:val="left" w:pos="990"/>
          <w:tab w:val="center" w:pos="4320"/>
        </w:tabs>
        <w:rPr>
          <w:b/>
          <w:bCs/>
          <w:sz w:val="22"/>
        </w:rPr>
      </w:pPr>
      <w:r>
        <w:rPr>
          <w:b/>
          <w:bCs/>
          <w:sz w:val="22"/>
        </w:rPr>
        <w:t>7.</w:t>
      </w:r>
      <w:r>
        <w:rPr>
          <w:sz w:val="22"/>
        </w:rPr>
        <w:t xml:space="preserve">  </w:t>
      </w:r>
      <w:r>
        <w:rPr>
          <w:b/>
          <w:bCs/>
          <w:sz w:val="22"/>
          <w:u w:val="single"/>
        </w:rPr>
        <w:t>Special circumstances that require collection to be conducted in an inconsistent manner.</w:t>
      </w:r>
    </w:p>
    <w:p w:rsidR="00586C8D" w14:paraId="4D992971" w14:textId="77777777">
      <w:pPr>
        <w:tabs>
          <w:tab w:val="left" w:pos="450"/>
          <w:tab w:val="left" w:pos="990"/>
          <w:tab w:val="center" w:pos="4320"/>
        </w:tabs>
        <w:rPr>
          <w:sz w:val="22"/>
        </w:rPr>
      </w:pPr>
    </w:p>
    <w:p w:rsidR="00586C8D" w:rsidRPr="00C11A1E" w14:paraId="07D7A38E" w14:textId="77777777">
      <w:pPr>
        <w:tabs>
          <w:tab w:val="left" w:pos="450"/>
          <w:tab w:val="left" w:pos="990"/>
          <w:tab w:val="center" w:pos="4320"/>
        </w:tabs>
        <w:rPr>
          <w:sz w:val="24"/>
          <w:szCs w:val="24"/>
        </w:rPr>
      </w:pPr>
      <w:r w:rsidRPr="009A066F">
        <w:rPr>
          <w:sz w:val="24"/>
          <w:szCs w:val="24"/>
        </w:rPr>
        <w:t xml:space="preserve">This information collection is conducted in </w:t>
      </w:r>
      <w:r>
        <w:rPr>
          <w:sz w:val="24"/>
          <w:szCs w:val="24"/>
        </w:rPr>
        <w:t xml:space="preserve">a </w:t>
      </w:r>
      <w:r w:rsidRPr="009A066F">
        <w:rPr>
          <w:sz w:val="24"/>
          <w:szCs w:val="24"/>
        </w:rPr>
        <w:t>manner consistent with th</w:t>
      </w:r>
      <w:r>
        <w:rPr>
          <w:sz w:val="24"/>
          <w:szCs w:val="24"/>
        </w:rPr>
        <w:t>e guidelines in 5 CFR 1320.5(d)(2)</w:t>
      </w:r>
      <w:r w:rsidRPr="009A066F">
        <w:rPr>
          <w:sz w:val="24"/>
          <w:szCs w:val="24"/>
        </w:rPr>
        <w:t>.  There are no special circumstances that would cause an information collection to be conducted in a manner inconsistent with the aforementioned conditions.</w:t>
      </w:r>
    </w:p>
    <w:p w:rsidR="00586C8D" w14:paraId="76AA2758" w14:textId="77777777">
      <w:pPr>
        <w:tabs>
          <w:tab w:val="left" w:pos="450"/>
          <w:tab w:val="left" w:pos="990"/>
          <w:tab w:val="center" w:pos="4320"/>
        </w:tabs>
        <w:rPr>
          <w:b/>
          <w:bCs/>
          <w:sz w:val="22"/>
        </w:rPr>
      </w:pPr>
    </w:p>
    <w:p w:rsidR="00586C8D" w14:paraId="78B453FA" w14:textId="77777777">
      <w:pPr>
        <w:tabs>
          <w:tab w:val="left" w:pos="450"/>
          <w:tab w:val="left" w:pos="990"/>
          <w:tab w:val="center" w:pos="4320"/>
        </w:tabs>
        <w:rPr>
          <w:sz w:val="22"/>
        </w:rPr>
      </w:pPr>
      <w:r>
        <w:rPr>
          <w:b/>
          <w:bCs/>
          <w:sz w:val="22"/>
        </w:rPr>
        <w:t xml:space="preserve">8.  </w:t>
      </w:r>
      <w:r>
        <w:rPr>
          <w:b/>
          <w:bCs/>
          <w:sz w:val="22"/>
          <w:u w:val="single"/>
        </w:rPr>
        <w:t>Solicitation of Comments.</w:t>
      </w:r>
    </w:p>
    <w:p w:rsidR="00586C8D" w14:paraId="39068526" w14:textId="77777777">
      <w:pPr>
        <w:tabs>
          <w:tab w:val="left" w:pos="450"/>
          <w:tab w:val="left" w:pos="990"/>
          <w:tab w:val="center" w:pos="4320"/>
        </w:tabs>
        <w:rPr>
          <w:sz w:val="22"/>
        </w:rPr>
      </w:pPr>
    </w:p>
    <w:p w:rsidR="00C11A1E" w:rsidP="00C11A1E" w14:paraId="4A2EC8DD" w14:textId="605F9CF7">
      <w:pPr>
        <w:tabs>
          <w:tab w:val="left" w:pos="450"/>
          <w:tab w:val="left" w:pos="990"/>
          <w:tab w:val="center" w:pos="4320"/>
        </w:tabs>
        <w:rPr>
          <w:sz w:val="24"/>
          <w:szCs w:val="24"/>
        </w:rPr>
      </w:pPr>
      <w:r w:rsidRPr="00CB6682">
        <w:rPr>
          <w:sz w:val="24"/>
          <w:szCs w:val="24"/>
        </w:rPr>
        <w:t>A 60-day Notice was published in the Federal Register to obtain public comment on this collection (See [USCG-2024-0</w:t>
      </w:r>
      <w:r w:rsidR="001A3422">
        <w:rPr>
          <w:sz w:val="24"/>
          <w:szCs w:val="24"/>
        </w:rPr>
        <w:t>183</w:t>
      </w:r>
      <w:r w:rsidRPr="00CB6682">
        <w:rPr>
          <w:sz w:val="24"/>
          <w:szCs w:val="24"/>
        </w:rPr>
        <w:t xml:space="preserve">]; </w:t>
      </w:r>
      <w:r w:rsidR="001A3422">
        <w:rPr>
          <w:sz w:val="24"/>
          <w:szCs w:val="24"/>
        </w:rPr>
        <w:t>March 13</w:t>
      </w:r>
      <w:r w:rsidRPr="00CB6682">
        <w:rPr>
          <w:sz w:val="24"/>
          <w:szCs w:val="24"/>
        </w:rPr>
        <w:t xml:space="preserve">, 2024, 89 FR </w:t>
      </w:r>
      <w:r w:rsidR="00884EA9">
        <w:rPr>
          <w:sz w:val="24"/>
          <w:szCs w:val="24"/>
        </w:rPr>
        <w:t>18425</w:t>
      </w:r>
      <w:r w:rsidRPr="00CB6682">
        <w:rPr>
          <w:sz w:val="24"/>
          <w:szCs w:val="24"/>
        </w:rPr>
        <w:t>) and 30-Day Notice (July 2</w:t>
      </w:r>
      <w:r w:rsidR="00884EA9">
        <w:rPr>
          <w:sz w:val="24"/>
          <w:szCs w:val="24"/>
        </w:rPr>
        <w:t>6</w:t>
      </w:r>
      <w:r w:rsidRPr="00CB6682">
        <w:rPr>
          <w:sz w:val="24"/>
          <w:szCs w:val="24"/>
        </w:rPr>
        <w:t>, 2024, 89 FR 60</w:t>
      </w:r>
      <w:r w:rsidR="00000D30">
        <w:rPr>
          <w:sz w:val="24"/>
          <w:szCs w:val="24"/>
        </w:rPr>
        <w:t>645</w:t>
      </w:r>
      <w:r w:rsidRPr="00CB6682">
        <w:rPr>
          <w:sz w:val="24"/>
          <w:szCs w:val="24"/>
        </w:rPr>
        <w:t>) were published in the Federal Register to obtain public comment on this collection.  The Coast Guard has not received any comments on this information collection.</w:t>
      </w:r>
    </w:p>
    <w:p w:rsidR="00CC3D7C" w:rsidRPr="00CC3D7C" w:rsidP="00B05D9A" w14:paraId="7FDC99C0" w14:textId="77777777">
      <w:pPr>
        <w:pStyle w:val="PlainText"/>
        <w:rPr>
          <w:rFonts w:ascii="Times New Roman" w:hAnsi="Times New Roman"/>
          <w:sz w:val="22"/>
          <w:szCs w:val="22"/>
        </w:rPr>
      </w:pPr>
      <w:r>
        <w:rPr>
          <w:rFonts w:ascii="Times New Roman" w:hAnsi="Times New Roman"/>
          <w:sz w:val="22"/>
          <w:szCs w:val="22"/>
        </w:rPr>
        <w:t xml:space="preserve">  </w:t>
      </w:r>
    </w:p>
    <w:p w:rsidR="00586C8D" w:rsidP="00CC3D7C" w14:paraId="4D03684A" w14:textId="77777777">
      <w:pPr>
        <w:pStyle w:val="BodyText2"/>
      </w:pPr>
      <w:r w:rsidRPr="00CC3D7C">
        <w:rPr>
          <w:color w:val="000000"/>
          <w:szCs w:val="22"/>
        </w:rPr>
        <w:t xml:space="preserve"> </w:t>
      </w:r>
    </w:p>
    <w:p w:rsidR="00586C8D" w14:paraId="16C4BD5F" w14:textId="77777777">
      <w:pPr>
        <w:tabs>
          <w:tab w:val="left" w:pos="450"/>
          <w:tab w:val="left" w:pos="990"/>
          <w:tab w:val="center" w:pos="4320"/>
        </w:tabs>
        <w:rPr>
          <w:sz w:val="22"/>
        </w:rPr>
      </w:pPr>
      <w:r>
        <w:rPr>
          <w:b/>
          <w:bCs/>
          <w:sz w:val="22"/>
        </w:rPr>
        <w:t xml:space="preserve">9.  </w:t>
      </w:r>
      <w:r>
        <w:rPr>
          <w:b/>
          <w:bCs/>
          <w:sz w:val="22"/>
          <w:u w:val="single"/>
        </w:rPr>
        <w:t>Provide any payment or gift to respondents.</w:t>
      </w:r>
    </w:p>
    <w:p w:rsidR="00586C8D" w14:paraId="14A19ADD" w14:textId="77777777">
      <w:pPr>
        <w:tabs>
          <w:tab w:val="left" w:pos="450"/>
          <w:tab w:val="left" w:pos="990"/>
          <w:tab w:val="center" w:pos="4320"/>
        </w:tabs>
        <w:rPr>
          <w:sz w:val="22"/>
        </w:rPr>
      </w:pPr>
    </w:p>
    <w:p w:rsidR="00DB5ED2" w:rsidP="00DB5ED2" w14:paraId="16BED05A" w14:textId="77777777">
      <w:pPr>
        <w:tabs>
          <w:tab w:val="left" w:pos="450"/>
          <w:tab w:val="left" w:pos="990"/>
          <w:tab w:val="center" w:pos="4320"/>
        </w:tabs>
        <w:rPr>
          <w:sz w:val="22"/>
          <w:szCs w:val="22"/>
        </w:rPr>
      </w:pPr>
      <w:r w:rsidRPr="00414A7E">
        <w:rPr>
          <w:sz w:val="22"/>
          <w:szCs w:val="22"/>
        </w:rPr>
        <w:t>There is no offer of monetary or material value for this information collection.</w:t>
      </w:r>
      <w:r w:rsidRPr="00B56F9C">
        <w:rPr>
          <w:sz w:val="22"/>
          <w:szCs w:val="22"/>
        </w:rPr>
        <w:t xml:space="preserve">  Neither applicants nor respondents to public notices on bridge projects are compensated for providing data or information.</w:t>
      </w:r>
    </w:p>
    <w:p w:rsidR="00860036" w:rsidP="00DB5ED2" w14:paraId="314BCBC9" w14:textId="77777777">
      <w:pPr>
        <w:tabs>
          <w:tab w:val="left" w:pos="450"/>
          <w:tab w:val="left" w:pos="990"/>
          <w:tab w:val="center" w:pos="4320"/>
        </w:tabs>
        <w:rPr>
          <w:sz w:val="22"/>
          <w:szCs w:val="22"/>
        </w:rPr>
      </w:pPr>
    </w:p>
    <w:p w:rsidR="00586C8D" w14:paraId="43D5B59C" w14:textId="77777777">
      <w:pPr>
        <w:tabs>
          <w:tab w:val="left" w:pos="450"/>
          <w:tab w:val="left" w:pos="990"/>
          <w:tab w:val="center" w:pos="4320"/>
        </w:tabs>
        <w:rPr>
          <w:sz w:val="22"/>
        </w:rPr>
      </w:pPr>
      <w:r>
        <w:rPr>
          <w:b/>
          <w:bCs/>
          <w:sz w:val="22"/>
        </w:rPr>
        <w:t xml:space="preserve">10.  </w:t>
      </w:r>
      <w:r>
        <w:rPr>
          <w:b/>
          <w:bCs/>
          <w:sz w:val="22"/>
          <w:u w:val="single"/>
        </w:rPr>
        <w:t>Assurances of confidentiality provided to respondents.</w:t>
      </w:r>
    </w:p>
    <w:p w:rsidR="00586C8D" w14:paraId="78A50878" w14:textId="77777777">
      <w:pPr>
        <w:tabs>
          <w:tab w:val="left" w:pos="450"/>
          <w:tab w:val="left" w:pos="990"/>
          <w:tab w:val="center" w:pos="4320"/>
        </w:tabs>
        <w:rPr>
          <w:sz w:val="22"/>
        </w:rPr>
      </w:pPr>
    </w:p>
    <w:p w:rsidR="00917885" w:rsidRPr="00917885" w:rsidP="00917885" w14:paraId="1DD54E59" w14:textId="5EDA5B5C">
      <w:pPr>
        <w:tabs>
          <w:tab w:val="left" w:pos="450"/>
          <w:tab w:val="left" w:pos="990"/>
          <w:tab w:val="center" w:pos="4320"/>
        </w:tabs>
        <w:rPr>
          <w:sz w:val="22"/>
          <w:szCs w:val="22"/>
        </w:rPr>
      </w:pPr>
      <w:r w:rsidRPr="00414A7E">
        <w:rPr>
          <w:sz w:val="22"/>
          <w:szCs w:val="22"/>
        </w:rPr>
        <w:t>There are no assurances of confidentiality provided to the respondents for this information collection.</w:t>
      </w:r>
      <w:r w:rsidRPr="00B56F9C">
        <w:rPr>
          <w:sz w:val="22"/>
          <w:szCs w:val="22"/>
        </w:rPr>
        <w:t xml:space="preserve">  Bridge </w:t>
      </w:r>
      <w:r w:rsidR="00584803">
        <w:rPr>
          <w:sz w:val="22"/>
          <w:szCs w:val="22"/>
        </w:rPr>
        <w:t xml:space="preserve">regulatory </w:t>
      </w:r>
      <w:r w:rsidRPr="00B56F9C">
        <w:rPr>
          <w:sz w:val="22"/>
          <w:szCs w:val="22"/>
        </w:rPr>
        <w:t xml:space="preserve">case records are public records and subject to applicable provisions of Title 49 Code of Federal Regulations Part 7, Public Availability of Information Transportation (49 CFR 7).  </w:t>
      </w:r>
      <w:r w:rsidRPr="00F74062">
        <w:rPr>
          <w:sz w:val="22"/>
          <w:szCs w:val="22"/>
        </w:rPr>
        <w:t>(From COMDTINST M16590.5</w:t>
      </w:r>
      <w:r w:rsidRPr="00F74062" w:rsidR="00AA6636">
        <w:rPr>
          <w:sz w:val="22"/>
          <w:szCs w:val="22"/>
        </w:rPr>
        <w:t>D</w:t>
      </w:r>
      <w:r w:rsidRPr="00F74062">
        <w:rPr>
          <w:sz w:val="22"/>
          <w:szCs w:val="22"/>
        </w:rPr>
        <w:t>, Bridge</w:t>
      </w:r>
      <w:r w:rsidRPr="00CF3CAB">
        <w:rPr>
          <w:sz w:val="22"/>
          <w:szCs w:val="22"/>
        </w:rPr>
        <w:t xml:space="preserve"> </w:t>
      </w:r>
      <w:r w:rsidR="00AA6636">
        <w:rPr>
          <w:sz w:val="22"/>
          <w:szCs w:val="22"/>
        </w:rPr>
        <w:t>Program Instruction</w:t>
      </w:r>
      <w:r w:rsidRPr="00CF3CAB">
        <w:rPr>
          <w:sz w:val="22"/>
          <w:szCs w:val="22"/>
        </w:rPr>
        <w:t>, paragraph 1.M.2.).</w:t>
      </w:r>
      <w:r w:rsidR="00584803">
        <w:rPr>
          <w:sz w:val="22"/>
          <w:szCs w:val="22"/>
        </w:rPr>
        <w:t xml:space="preserve"> Also, all comments are posted to the rule making docket for the action which is </w:t>
      </w:r>
      <w:r w:rsidR="00EA76F6">
        <w:rPr>
          <w:sz w:val="22"/>
          <w:szCs w:val="22"/>
        </w:rPr>
        <w:t>publicly</w:t>
      </w:r>
      <w:r w:rsidR="00584803">
        <w:rPr>
          <w:sz w:val="22"/>
          <w:szCs w:val="22"/>
        </w:rPr>
        <w:t xml:space="preserve"> available through the Office of the Federal Register website at </w:t>
      </w:r>
      <w:hyperlink r:id="rId4" w:history="1">
        <w:r w:rsidRPr="0000588A" w:rsidR="00405BD6">
          <w:rPr>
            <w:rStyle w:val="Hyperlink"/>
            <w:sz w:val="22"/>
            <w:szCs w:val="22"/>
          </w:rPr>
          <w:t>www.regulations.gov</w:t>
        </w:r>
      </w:hyperlink>
      <w:r w:rsidR="006004EA">
        <w:rPr>
          <w:sz w:val="22"/>
          <w:szCs w:val="22"/>
        </w:rPr>
        <w:t>.</w:t>
      </w:r>
      <w:r w:rsidR="00405BD6">
        <w:rPr>
          <w:sz w:val="22"/>
          <w:szCs w:val="22"/>
        </w:rPr>
        <w:t xml:space="preserve"> </w:t>
      </w:r>
      <w:r w:rsidRPr="00917885">
        <w:rPr>
          <w:sz w:val="22"/>
          <w:szCs w:val="22"/>
        </w:rPr>
        <w:t>This information collection request is covered by the Marine Information for Safety and Law Enforcement (MISLE) Privacy Impact Assessment (PIA). The link to the MISLE PIA is provided below:</w:t>
      </w:r>
    </w:p>
    <w:p w:rsidR="00917885" w:rsidRPr="00917885" w:rsidP="00917885" w14:paraId="1B2B66B4" w14:textId="77777777">
      <w:pPr>
        <w:tabs>
          <w:tab w:val="left" w:pos="450"/>
          <w:tab w:val="left" w:pos="990"/>
          <w:tab w:val="center" w:pos="4320"/>
        </w:tabs>
        <w:rPr>
          <w:sz w:val="22"/>
          <w:szCs w:val="22"/>
        </w:rPr>
      </w:pPr>
    </w:p>
    <w:p w:rsidR="00586C8D" w:rsidP="00917885" w14:paraId="6E42EBE3" w14:textId="5D79254C">
      <w:pPr>
        <w:tabs>
          <w:tab w:val="left" w:pos="450"/>
          <w:tab w:val="left" w:pos="990"/>
          <w:tab w:val="center" w:pos="4320"/>
        </w:tabs>
        <w:rPr>
          <w:sz w:val="22"/>
          <w:szCs w:val="22"/>
        </w:rPr>
      </w:pPr>
      <w:r w:rsidRPr="00917885">
        <w:rPr>
          <w:sz w:val="22"/>
          <w:szCs w:val="22"/>
        </w:rPr>
        <w:t>•</w:t>
      </w:r>
      <w:r w:rsidR="00C56704">
        <w:rPr>
          <w:sz w:val="22"/>
          <w:szCs w:val="22"/>
        </w:rPr>
        <w:t xml:space="preserve"> </w:t>
      </w:r>
      <w:r w:rsidRPr="00917885">
        <w:rPr>
          <w:sz w:val="22"/>
          <w:szCs w:val="22"/>
        </w:rPr>
        <w:t xml:space="preserve">https://www.dhs.gov/sites/default/files/publications/privacy_pia_uscg_misle.pdf  </w:t>
      </w:r>
    </w:p>
    <w:p w:rsidR="000A49E4" w:rsidP="00917885" w14:paraId="4E0F26DF" w14:textId="77777777">
      <w:pPr>
        <w:tabs>
          <w:tab w:val="left" w:pos="450"/>
          <w:tab w:val="left" w:pos="990"/>
          <w:tab w:val="center" w:pos="4320"/>
        </w:tabs>
        <w:rPr>
          <w:sz w:val="22"/>
          <w:szCs w:val="22"/>
        </w:rPr>
      </w:pPr>
    </w:p>
    <w:p w:rsidR="00DB5ED2" w14:paraId="18604CE4" w14:textId="77777777">
      <w:pPr>
        <w:tabs>
          <w:tab w:val="left" w:pos="450"/>
          <w:tab w:val="left" w:pos="990"/>
          <w:tab w:val="center" w:pos="4320"/>
        </w:tabs>
        <w:rPr>
          <w:sz w:val="22"/>
        </w:rPr>
      </w:pPr>
    </w:p>
    <w:p w:rsidR="00586C8D" w14:paraId="4172902F" w14:textId="77777777">
      <w:pPr>
        <w:tabs>
          <w:tab w:val="left" w:pos="450"/>
          <w:tab w:val="left" w:pos="990"/>
          <w:tab w:val="center" w:pos="4320"/>
        </w:tabs>
        <w:rPr>
          <w:b/>
          <w:bCs/>
          <w:sz w:val="22"/>
        </w:rPr>
      </w:pPr>
      <w:r>
        <w:rPr>
          <w:b/>
          <w:bCs/>
          <w:sz w:val="22"/>
        </w:rPr>
        <w:t xml:space="preserve">11.  </w:t>
      </w:r>
      <w:r>
        <w:rPr>
          <w:b/>
          <w:bCs/>
          <w:sz w:val="22"/>
          <w:u w:val="single"/>
        </w:rPr>
        <w:t>Additional justification for any questions of a sensitive nature.</w:t>
      </w:r>
    </w:p>
    <w:p w:rsidR="00586C8D" w14:paraId="63122E3E" w14:textId="77777777">
      <w:pPr>
        <w:tabs>
          <w:tab w:val="left" w:pos="450"/>
          <w:tab w:val="left" w:pos="990"/>
          <w:tab w:val="center" w:pos="4320"/>
        </w:tabs>
        <w:rPr>
          <w:b/>
          <w:bCs/>
          <w:sz w:val="22"/>
        </w:rPr>
      </w:pPr>
    </w:p>
    <w:p w:rsidR="00586C8D" w14:paraId="4B84F230" w14:textId="77777777">
      <w:pPr>
        <w:pStyle w:val="BodyText2"/>
      </w:pPr>
      <w:r w:rsidRPr="00414A7E">
        <w:rPr>
          <w:szCs w:val="22"/>
        </w:rPr>
        <w:t xml:space="preserve">There are no questions of sensitive </w:t>
      </w:r>
      <w:r w:rsidR="002B36B7">
        <w:rPr>
          <w:szCs w:val="22"/>
        </w:rPr>
        <w:t>nature</w:t>
      </w:r>
      <w:r w:rsidRPr="00414A7E">
        <w:rPr>
          <w:szCs w:val="22"/>
        </w:rPr>
        <w:t>.</w:t>
      </w:r>
    </w:p>
    <w:p w:rsidR="00586C8D" w14:paraId="464C0A55" w14:textId="77777777">
      <w:pPr>
        <w:tabs>
          <w:tab w:val="left" w:pos="450"/>
          <w:tab w:val="left" w:pos="990"/>
          <w:tab w:val="center" w:pos="4320"/>
        </w:tabs>
        <w:rPr>
          <w:sz w:val="22"/>
        </w:rPr>
      </w:pPr>
    </w:p>
    <w:p w:rsidR="00586C8D" w14:paraId="6E35321F" w14:textId="77777777">
      <w:pPr>
        <w:tabs>
          <w:tab w:val="left" w:pos="450"/>
          <w:tab w:val="left" w:pos="990"/>
          <w:tab w:val="center" w:pos="4320"/>
        </w:tabs>
        <w:rPr>
          <w:b/>
          <w:bCs/>
          <w:color w:val="000000"/>
          <w:sz w:val="22"/>
        </w:rPr>
      </w:pPr>
      <w:r>
        <w:rPr>
          <w:b/>
          <w:bCs/>
          <w:color w:val="000000"/>
          <w:sz w:val="22"/>
        </w:rPr>
        <w:t>12.</w:t>
      </w:r>
      <w:r>
        <w:rPr>
          <w:b/>
          <w:bCs/>
          <w:color w:val="000000"/>
          <w:sz w:val="22"/>
        </w:rPr>
        <w:tab/>
      </w:r>
      <w:r>
        <w:rPr>
          <w:b/>
          <w:bCs/>
          <w:color w:val="000000"/>
          <w:sz w:val="22"/>
          <w:u w:val="single"/>
        </w:rPr>
        <w:t>Estimate of annual hour and cost burden.</w:t>
      </w:r>
    </w:p>
    <w:p w:rsidR="00586C8D" w14:paraId="09D0C7E6" w14:textId="77777777">
      <w:pPr>
        <w:tabs>
          <w:tab w:val="left" w:pos="450"/>
          <w:tab w:val="left" w:pos="990"/>
          <w:tab w:val="center" w:pos="4320"/>
        </w:tabs>
        <w:rPr>
          <w:sz w:val="22"/>
        </w:rPr>
      </w:pPr>
    </w:p>
    <w:p w:rsidR="00010DC1" w:rsidRPr="007034BF" w14:paraId="2991871E" w14:textId="77777777">
      <w:pPr>
        <w:pStyle w:val="BodyText2"/>
        <w:rPr>
          <w:szCs w:val="22"/>
        </w:rPr>
      </w:pPr>
      <w:r w:rsidRPr="007034BF">
        <w:rPr>
          <w:szCs w:val="22"/>
        </w:rPr>
        <w:t xml:space="preserve">The Bridge </w:t>
      </w:r>
      <w:r w:rsidRPr="007034BF" w:rsidR="00F57049">
        <w:rPr>
          <w:szCs w:val="22"/>
        </w:rPr>
        <w:t xml:space="preserve">Program </w:t>
      </w:r>
      <w:r w:rsidRPr="007034BF">
        <w:rPr>
          <w:szCs w:val="22"/>
        </w:rPr>
        <w:t xml:space="preserve">receives approximately </w:t>
      </w:r>
      <w:r w:rsidRPr="007034BF" w:rsidR="0039627F">
        <w:rPr>
          <w:szCs w:val="22"/>
        </w:rPr>
        <w:t xml:space="preserve">412 </w:t>
      </w:r>
      <w:r w:rsidRPr="007034BF">
        <w:rPr>
          <w:szCs w:val="22"/>
        </w:rPr>
        <w:t>requests from bridge owners</w:t>
      </w:r>
      <w:r w:rsidRPr="007034BF" w:rsidR="007B1D70">
        <w:rPr>
          <w:szCs w:val="22"/>
        </w:rPr>
        <w:t xml:space="preserve"> </w:t>
      </w:r>
      <w:r w:rsidRPr="007034BF">
        <w:rPr>
          <w:szCs w:val="22"/>
        </w:rPr>
        <w:t xml:space="preserve">per year to authorize </w:t>
      </w:r>
      <w:r w:rsidRPr="007034BF" w:rsidR="00500AC2">
        <w:rPr>
          <w:szCs w:val="22"/>
        </w:rPr>
        <w:t xml:space="preserve">permanent or temporary </w:t>
      </w:r>
      <w:r w:rsidRPr="007034BF">
        <w:rPr>
          <w:szCs w:val="22"/>
        </w:rPr>
        <w:t xml:space="preserve">changes to drawbridge </w:t>
      </w:r>
      <w:r w:rsidRPr="007034BF" w:rsidR="00500AC2">
        <w:rPr>
          <w:szCs w:val="22"/>
        </w:rPr>
        <w:t xml:space="preserve">operating </w:t>
      </w:r>
      <w:r w:rsidRPr="007034BF">
        <w:rPr>
          <w:szCs w:val="22"/>
        </w:rPr>
        <w:t xml:space="preserve">regulations.  </w:t>
      </w:r>
      <w:r w:rsidRPr="007034BF" w:rsidR="00A721AB">
        <w:rPr>
          <w:szCs w:val="22"/>
        </w:rPr>
        <w:t xml:space="preserve">Of those 412 requests, approximately 46 </w:t>
      </w:r>
      <w:r w:rsidRPr="007034BF">
        <w:rPr>
          <w:szCs w:val="22"/>
        </w:rPr>
        <w:t xml:space="preserve">actions </w:t>
      </w:r>
      <w:r w:rsidRPr="007034BF" w:rsidR="00A721AB">
        <w:rPr>
          <w:szCs w:val="22"/>
        </w:rPr>
        <w:t xml:space="preserve">require publication in the Federal Register. </w:t>
      </w:r>
      <w:r w:rsidRPr="007034BF" w:rsidR="00BA2F5C">
        <w:rPr>
          <w:szCs w:val="22"/>
        </w:rPr>
        <w:t>The remaining 366</w:t>
      </w:r>
      <w:r w:rsidRPr="007034BF">
        <w:rPr>
          <w:szCs w:val="22"/>
        </w:rPr>
        <w:t xml:space="preserve"> actions</w:t>
      </w:r>
      <w:r w:rsidRPr="007034BF" w:rsidR="00BA2F5C">
        <w:rPr>
          <w:szCs w:val="22"/>
        </w:rPr>
        <w:t xml:space="preserve"> </w:t>
      </w:r>
      <w:r w:rsidR="005B5C9F">
        <w:rPr>
          <w:szCs w:val="22"/>
        </w:rPr>
        <w:t xml:space="preserve">DO NOT need to be published in the Federal Register and </w:t>
      </w:r>
      <w:r w:rsidR="00103241">
        <w:rPr>
          <w:szCs w:val="22"/>
        </w:rPr>
        <w:t>are</w:t>
      </w:r>
      <w:r w:rsidRPr="007034BF" w:rsidR="00BA2F5C">
        <w:rPr>
          <w:szCs w:val="22"/>
        </w:rPr>
        <w:t xml:space="preserve"> announce</w:t>
      </w:r>
      <w:r w:rsidR="00180885">
        <w:rPr>
          <w:szCs w:val="22"/>
        </w:rPr>
        <w:t>d</w:t>
      </w:r>
      <w:r w:rsidRPr="007034BF" w:rsidR="00BA2F5C">
        <w:rPr>
          <w:szCs w:val="22"/>
        </w:rPr>
        <w:t xml:space="preserve"> in the Local and Broadcast Notice to Mariners. </w:t>
      </w:r>
      <w:r w:rsidR="00556D49">
        <w:rPr>
          <w:szCs w:val="22"/>
        </w:rPr>
        <w:t xml:space="preserve">The burden of cost at the Federal Level </w:t>
      </w:r>
      <w:r w:rsidR="002F423D">
        <w:rPr>
          <w:szCs w:val="22"/>
        </w:rPr>
        <w:t>is found in tables B &amp; C</w:t>
      </w:r>
      <w:r w:rsidR="00702D1F">
        <w:rPr>
          <w:szCs w:val="22"/>
        </w:rPr>
        <w:t xml:space="preserve">.  The burden cost per hour for the public to request a temporary or permeant change to a drawbridge operating schedule is </w:t>
      </w:r>
      <w:r w:rsidR="005D5ED5">
        <w:rPr>
          <w:szCs w:val="22"/>
        </w:rPr>
        <w:t>found in</w:t>
      </w:r>
      <w:r w:rsidR="00702D1F">
        <w:rPr>
          <w:szCs w:val="22"/>
        </w:rPr>
        <w:t xml:space="preserve"> Table A</w:t>
      </w:r>
      <w:r w:rsidR="005D5ED5">
        <w:rPr>
          <w:szCs w:val="22"/>
        </w:rPr>
        <w:t>.</w:t>
      </w:r>
    </w:p>
    <w:p w:rsidR="00010DC1" w:rsidRPr="00074549" w14:paraId="4EF94517" w14:textId="77777777">
      <w:pPr>
        <w:pStyle w:val="BodyText2"/>
      </w:pPr>
    </w:p>
    <w:p w:rsidR="00586C8D" w:rsidRPr="00074549" w14:paraId="4BDC703A" w14:textId="77777777">
      <w:pPr>
        <w:pStyle w:val="BodyText2"/>
      </w:pPr>
      <w:r w:rsidRPr="00074549">
        <w:t xml:space="preserve">The estimated “annual hour burden”, nationwide </w:t>
      </w:r>
      <w:r w:rsidRPr="00074549" w:rsidR="00BA2F5C">
        <w:t xml:space="preserve">for the </w:t>
      </w:r>
      <w:r w:rsidRPr="00074549" w:rsidR="00702D1F">
        <w:t>412</w:t>
      </w:r>
      <w:r w:rsidRPr="00074549" w:rsidR="00BA2F5C">
        <w:t xml:space="preserve"> actions </w:t>
      </w:r>
      <w:r w:rsidRPr="00074549" w:rsidR="00010DC1">
        <w:t>is</w:t>
      </w:r>
      <w:r w:rsidRPr="00074549">
        <w:t xml:space="preserve"> approximately </w:t>
      </w:r>
      <w:r w:rsidRPr="00074549" w:rsidR="00702D1F">
        <w:t>412</w:t>
      </w:r>
      <w:r w:rsidRPr="00074549" w:rsidR="00010DC1">
        <w:t xml:space="preserve"> </w:t>
      </w:r>
      <w:r w:rsidRPr="00074549" w:rsidR="00FA6920">
        <w:t>hours (</w:t>
      </w:r>
      <w:r w:rsidRPr="00074549">
        <w:t xml:space="preserve">1 hour per request).   This burden estimate is based on the length of time it takes to generate a letter containing the required information for the requested change, to the District Bridge </w:t>
      </w:r>
      <w:r w:rsidRPr="00074549">
        <w:t xml:space="preserve">Administrator.  The letter is prepared by someone at the clerical level, equivalent to a (GS-7).  Therefore, we estimate that the average annual cost to prepare </w:t>
      </w:r>
      <w:r w:rsidRPr="00074549" w:rsidR="00702D1F">
        <w:t>412</w:t>
      </w:r>
      <w:r w:rsidRPr="00074549" w:rsidR="00500AC2">
        <w:t xml:space="preserve"> </w:t>
      </w:r>
      <w:r w:rsidRPr="00074549">
        <w:t xml:space="preserve">letters with a </w:t>
      </w:r>
      <w:r w:rsidRPr="00074549" w:rsidR="00500AC2">
        <w:t xml:space="preserve">request </w:t>
      </w:r>
      <w:r w:rsidRPr="00074549">
        <w:t xml:space="preserve">of </w:t>
      </w:r>
      <w:r w:rsidRPr="00074549" w:rsidR="00500AC2">
        <w:t xml:space="preserve">change </w:t>
      </w:r>
      <w:r w:rsidRPr="00074549">
        <w:t xml:space="preserve">would be </w:t>
      </w:r>
      <w:r w:rsidRPr="00074549" w:rsidR="009C4C48">
        <w:t>$20,600</w:t>
      </w:r>
      <w:r w:rsidRPr="00074549">
        <w:t>, as described below</w:t>
      </w:r>
      <w:r w:rsidRPr="00074549" w:rsidR="00500AC2">
        <w:t xml:space="preserve"> in Table A</w:t>
      </w:r>
      <w:r w:rsidRPr="00074549">
        <w:t>:</w:t>
      </w:r>
    </w:p>
    <w:p w:rsidR="00586C8D" w:rsidRPr="00074549" w14:paraId="62CA37FC" w14:textId="77777777">
      <w:pPr>
        <w:tabs>
          <w:tab w:val="left" w:pos="450"/>
          <w:tab w:val="left" w:pos="990"/>
          <w:tab w:val="center" w:pos="4320"/>
        </w:tabs>
        <w:rPr>
          <w:sz w:val="22"/>
        </w:rPr>
      </w:pPr>
    </w:p>
    <w:p w:rsidR="0039627F" w:rsidRPr="00074549" w14:paraId="02D2B35D" w14:textId="77777777">
      <w:pPr>
        <w:tabs>
          <w:tab w:val="left" w:pos="450"/>
          <w:tab w:val="left" w:pos="990"/>
          <w:tab w:val="center" w:pos="4320"/>
        </w:tabs>
        <w:rPr>
          <w:b/>
          <w:sz w:val="22"/>
        </w:rPr>
      </w:pPr>
      <w:r w:rsidRPr="00074549">
        <w:rPr>
          <w:b/>
          <w:sz w:val="22"/>
        </w:rPr>
        <w:t xml:space="preserve">Table A – </w:t>
      </w:r>
      <w:r w:rsidRPr="00074549" w:rsidR="00860036">
        <w:rPr>
          <w:b/>
          <w:sz w:val="22"/>
        </w:rPr>
        <w:t xml:space="preserve">Approximate Yearly </w:t>
      </w:r>
      <w:r w:rsidRPr="00074549">
        <w:rPr>
          <w:b/>
          <w:sz w:val="22"/>
        </w:rPr>
        <w:t xml:space="preserve">Actions </w:t>
      </w:r>
      <w:r w:rsidRPr="00074549" w:rsidR="00860036">
        <w:rPr>
          <w:b/>
          <w:sz w:val="22"/>
        </w:rPr>
        <w:t>Requests</w:t>
      </w:r>
    </w:p>
    <w:p w:rsidR="00586C8D" w:rsidRPr="00074549" w14:paraId="6837B114" w14:textId="77777777">
      <w:pPr>
        <w:tabs>
          <w:tab w:val="left" w:pos="450"/>
          <w:tab w:val="left" w:pos="990"/>
          <w:tab w:val="center" w:pos="4320"/>
        </w:tabs>
        <w:rPr>
          <w:sz w:val="22"/>
        </w:rPr>
      </w:pPr>
    </w:p>
    <w:tbl>
      <w:tblPr>
        <w:tblW w:w="8640" w:type="dxa"/>
        <w:tblCellMar>
          <w:left w:w="0" w:type="dxa"/>
          <w:right w:w="0" w:type="dxa"/>
        </w:tblCellMar>
        <w:tblLook w:val="0000"/>
      </w:tblPr>
      <w:tblGrid>
        <w:gridCol w:w="2440"/>
        <w:gridCol w:w="1521"/>
        <w:gridCol w:w="751"/>
        <w:gridCol w:w="628"/>
        <w:gridCol w:w="1639"/>
        <w:gridCol w:w="742"/>
        <w:gridCol w:w="919"/>
      </w:tblGrid>
      <w:tr w14:paraId="66C4CF68" w14:textId="77777777">
        <w:tblPrEx>
          <w:tblW w:w="8640" w:type="dxa"/>
          <w:tblCellMar>
            <w:left w:w="0" w:type="dxa"/>
            <w:right w:w="0" w:type="dxa"/>
          </w:tblCellMar>
          <w:tblLook w:val="0000"/>
        </w:tblPrEx>
        <w:trPr>
          <w:cantSplit/>
          <w:trHeight w:val="255"/>
        </w:trPr>
        <w:tc>
          <w:tcPr>
            <w:tcW w:w="244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bottom"/>
          </w:tcPr>
          <w:p w:rsidR="00586C8D" w:rsidRPr="00074549" w14:paraId="3B91323F" w14:textId="77777777">
            <w:pPr>
              <w:rPr>
                <w:rFonts w:ascii="Arial" w:hAnsi="Arial" w:cs="Arial"/>
                <w:b/>
                <w:bCs/>
              </w:rPr>
            </w:pPr>
            <w:r w:rsidRPr="00074549">
              <w:rPr>
                <w:rFonts w:ascii="Arial" w:hAnsi="Arial" w:cs="Arial"/>
                <w:b/>
                <w:bCs/>
              </w:rPr>
              <w:t>PERSONNEL</w:t>
            </w:r>
          </w:p>
        </w:tc>
        <w:tc>
          <w:tcPr>
            <w:tcW w:w="290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586C8D" w:rsidRPr="00074549" w14:paraId="4C416D88" w14:textId="77777777">
            <w:pPr>
              <w:jc w:val="center"/>
              <w:rPr>
                <w:rFonts w:ascii="Arial" w:hAnsi="Arial" w:cs="Arial"/>
                <w:b/>
                <w:bCs/>
              </w:rPr>
            </w:pPr>
            <w:r w:rsidRPr="00074549">
              <w:rPr>
                <w:rFonts w:ascii="Arial" w:hAnsi="Arial" w:cs="Arial"/>
                <w:b/>
                <w:bCs/>
              </w:rPr>
              <w:t xml:space="preserve"> PER REQUEST </w:t>
            </w:r>
          </w:p>
        </w:tc>
        <w:tc>
          <w:tcPr>
            <w:tcW w:w="330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586C8D" w:rsidRPr="00074549" w14:paraId="0513E1A9" w14:textId="77777777">
            <w:pPr>
              <w:jc w:val="center"/>
              <w:rPr>
                <w:rFonts w:ascii="Arial" w:hAnsi="Arial" w:cs="Arial"/>
                <w:b/>
                <w:bCs/>
              </w:rPr>
            </w:pPr>
            <w:r w:rsidRPr="00074549">
              <w:rPr>
                <w:rFonts w:ascii="Arial" w:hAnsi="Arial" w:cs="Arial"/>
                <w:b/>
                <w:bCs/>
              </w:rPr>
              <w:t>TOTAL (PER YEAR)</w:t>
            </w:r>
          </w:p>
        </w:tc>
      </w:tr>
      <w:tr w14:paraId="5D362109" w14:textId="77777777">
        <w:tblPrEx>
          <w:tblW w:w="8640" w:type="dxa"/>
          <w:tblCellMar>
            <w:left w:w="0" w:type="dxa"/>
            <w:right w:w="0" w:type="dxa"/>
          </w:tblCellMar>
          <w:tblLook w:val="000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tcPr>
          <w:p w:rsidR="00586C8D" w:rsidRPr="00074549" w14:paraId="2755BFC5" w14:textId="77777777">
            <w:pPr>
              <w:rPr>
                <w:rFonts w:ascii="Arial" w:hAnsi="Arial" w:cs="Arial"/>
                <w:b/>
                <w:bCs/>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14:paraId="1FAAAD21" w14:textId="77777777">
            <w:pPr>
              <w:rPr>
                <w:rFonts w:ascii="Arial" w:hAnsi="Arial" w:cs="Arial"/>
                <w:b/>
                <w:bCs/>
              </w:rPr>
            </w:pPr>
            <w:r w:rsidRPr="00074549">
              <w:rPr>
                <w:rFonts w:ascii="Arial" w:hAnsi="Arial" w:cs="Arial"/>
                <w:b/>
                <w:bCs/>
              </w:rPr>
              <w:t>Hourly Rate*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14:paraId="71C0862E" w14:textId="77777777">
            <w:pPr>
              <w:rPr>
                <w:rFonts w:ascii="Arial" w:hAnsi="Arial" w:cs="Arial"/>
                <w:b/>
                <w:bCs/>
              </w:rPr>
            </w:pPr>
            <w:r w:rsidRPr="00074549">
              <w:rPr>
                <w:rFonts w:ascii="Arial" w:hAnsi="Arial" w:cs="Arial"/>
                <w:b/>
                <w:bCs/>
              </w:rPr>
              <w:t>Hours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14:paraId="01E87F96" w14:textId="77777777">
            <w:pPr>
              <w:rPr>
                <w:rFonts w:ascii="Arial" w:hAnsi="Arial" w:cs="Arial"/>
                <w:b/>
                <w:bCs/>
              </w:rPr>
            </w:pPr>
            <w:r w:rsidRPr="00074549">
              <w:rPr>
                <w:rFonts w:ascii="Arial" w:hAnsi="Arial" w:cs="Arial"/>
                <w:b/>
                <w:bCs/>
              </w:rPr>
              <w:t>Total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14:paraId="4F734E1F" w14:textId="77777777">
            <w:pPr>
              <w:rPr>
                <w:rFonts w:ascii="Arial" w:hAnsi="Arial" w:cs="Arial"/>
                <w:b/>
                <w:bCs/>
              </w:rPr>
            </w:pPr>
            <w:r w:rsidRPr="00074549">
              <w:rPr>
                <w:rFonts w:ascii="Arial" w:hAnsi="Arial" w:cs="Arial"/>
                <w:b/>
                <w:bCs/>
              </w:rPr>
              <w:t># of Requests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14:paraId="1588D0AF" w14:textId="77777777">
            <w:pPr>
              <w:rPr>
                <w:rFonts w:ascii="Arial" w:hAnsi="Arial" w:cs="Arial"/>
                <w:b/>
                <w:bCs/>
              </w:rPr>
            </w:pPr>
            <w:r w:rsidRPr="00074549">
              <w:rPr>
                <w:rFonts w:ascii="Arial" w:hAnsi="Arial" w:cs="Arial"/>
                <w:b/>
                <w:bCs/>
              </w:rPr>
              <w:t xml:space="preserve">Hours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14:paraId="3CBA96C0" w14:textId="77777777">
            <w:pPr>
              <w:rPr>
                <w:rFonts w:ascii="Arial" w:hAnsi="Arial" w:cs="Arial"/>
                <w:b/>
                <w:bCs/>
              </w:rPr>
            </w:pPr>
            <w:r w:rsidRPr="00074549">
              <w:rPr>
                <w:rFonts w:ascii="Arial" w:hAnsi="Arial" w:cs="Arial"/>
                <w:b/>
                <w:bCs/>
              </w:rPr>
              <w:t>Cost</w:t>
            </w:r>
          </w:p>
        </w:tc>
      </w:tr>
      <w:tr w14:paraId="25F46B07" w14:textId="77777777">
        <w:tblPrEx>
          <w:tblW w:w="8640" w:type="dxa"/>
          <w:tblCellMar>
            <w:left w:w="0" w:type="dxa"/>
            <w:right w:w="0" w:type="dxa"/>
          </w:tblCellMar>
          <w:tblLook w:val="0000"/>
        </w:tblPrEx>
        <w:trPr>
          <w:trHeight w:val="540"/>
        </w:trPr>
        <w:tc>
          <w:tcPr>
            <w:tcW w:w="24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86C8D" w:rsidRPr="00074549" w:rsidP="00B05D9A" w14:paraId="009E3595" w14:textId="77777777">
            <w:pPr>
              <w:spacing w:before="120" w:after="120"/>
              <w:rPr>
                <w:rFonts w:ascii="Arial" w:hAnsi="Arial" w:cs="Arial"/>
              </w:rPr>
            </w:pPr>
            <w:r w:rsidRPr="00074549">
              <w:rPr>
                <w:rFonts w:ascii="Arial" w:hAnsi="Arial" w:cs="Arial"/>
              </w:rPr>
              <w:t>Clerical Level equivalent to (GS-7)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60061A" w14:paraId="507A4A67" w14:textId="77777777">
            <w:pPr>
              <w:spacing w:before="120" w:after="120"/>
              <w:jc w:val="center"/>
              <w:rPr>
                <w:rFonts w:ascii="Arial" w:hAnsi="Arial" w:cs="Arial"/>
              </w:rPr>
            </w:pPr>
            <w:r w:rsidRPr="00074549">
              <w:rPr>
                <w:rFonts w:ascii="Arial" w:hAnsi="Arial" w:cs="Arial"/>
              </w:rPr>
              <w:t>$</w:t>
            </w:r>
            <w:r w:rsidRPr="00074549" w:rsidR="009C4C48">
              <w:rPr>
                <w:rFonts w:ascii="Arial" w:hAnsi="Arial" w:cs="Arial"/>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7E8530E0" w14:textId="77777777">
            <w:pPr>
              <w:spacing w:before="120" w:after="120"/>
              <w:jc w:val="center"/>
              <w:rPr>
                <w:rFonts w:ascii="Arial" w:hAnsi="Arial" w:cs="Arial"/>
              </w:rPr>
            </w:pPr>
            <w:r w:rsidRPr="00074549">
              <w:rPr>
                <w:rFonts w:ascii="Arial" w:hAnsi="Arial" w:cs="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39627F" w14:paraId="56B0F669" w14:textId="77777777">
            <w:pPr>
              <w:spacing w:before="120" w:after="120"/>
              <w:jc w:val="center"/>
              <w:rPr>
                <w:rFonts w:ascii="Arial" w:hAnsi="Arial" w:cs="Arial"/>
              </w:rPr>
            </w:pPr>
            <w:r w:rsidRPr="00074549">
              <w:rPr>
                <w:rFonts w:ascii="Arial" w:hAnsi="Arial" w:cs="Arial"/>
              </w:rPr>
              <w:t>$</w:t>
            </w:r>
            <w:r w:rsidRPr="00074549" w:rsidR="009C4C48">
              <w:rPr>
                <w:rFonts w:ascii="Arial" w:hAnsi="Arial" w:cs="Arial"/>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454B73" w14:paraId="5DEA0FDB" w14:textId="77777777">
            <w:pPr>
              <w:spacing w:before="120" w:after="120"/>
              <w:jc w:val="center"/>
              <w:rPr>
                <w:rFonts w:ascii="Arial" w:hAnsi="Arial" w:cs="Arial"/>
              </w:rPr>
            </w:pPr>
            <w:r w:rsidRPr="00074549">
              <w:rPr>
                <w:rFonts w:ascii="Arial" w:hAnsi="Arial" w:cs="Arial"/>
              </w:rPr>
              <w:t>412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454B73" w14:paraId="776F2C1B" w14:textId="77777777">
            <w:pPr>
              <w:spacing w:before="120" w:after="120"/>
              <w:jc w:val="center"/>
              <w:rPr>
                <w:rFonts w:ascii="Arial" w:hAnsi="Arial" w:cs="Arial"/>
              </w:rPr>
            </w:pPr>
            <w:r w:rsidRPr="00074549">
              <w:rPr>
                <w:rFonts w:ascii="Arial" w:hAnsi="Arial" w:cs="Arial"/>
              </w:rPr>
              <w:t>412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454B73" w14:paraId="7EFC090E" w14:textId="77777777">
            <w:pPr>
              <w:spacing w:before="120" w:after="120"/>
              <w:jc w:val="center"/>
              <w:rPr>
                <w:rFonts w:ascii="Arial" w:hAnsi="Arial" w:cs="Arial"/>
              </w:rPr>
            </w:pPr>
            <w:r w:rsidRPr="00074549">
              <w:rPr>
                <w:rFonts w:ascii="Arial" w:hAnsi="Arial" w:cs="Arial"/>
              </w:rPr>
              <w:t>$20,600</w:t>
            </w:r>
          </w:p>
        </w:tc>
      </w:tr>
      <w:tr w14:paraId="32C2C785" w14:textId="77777777">
        <w:tblPrEx>
          <w:tblW w:w="8640" w:type="dxa"/>
          <w:tblCellMar>
            <w:left w:w="0" w:type="dxa"/>
            <w:right w:w="0" w:type="dxa"/>
          </w:tblCellMar>
          <w:tblLook w:val="0000"/>
        </w:tblPrEx>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2CBAB8A5" w14:textId="77777777">
            <w:pPr>
              <w:spacing w:before="120" w:after="120"/>
              <w:rPr>
                <w:rFonts w:ascii="Arial" w:hAnsi="Arial" w:cs="Arial"/>
              </w:rPr>
            </w:pPr>
            <w:r w:rsidRPr="00074549">
              <w:rPr>
                <w:rFonts w:ascii="Arial" w:hAnsi="Arial" w:cs="Arial"/>
              </w:rPr>
              <w:t>TOTALS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124A6843" w14:textId="77777777">
            <w:pPr>
              <w:spacing w:before="120" w:after="120"/>
              <w:jc w:val="center"/>
              <w:rPr>
                <w:rFonts w:ascii="Arial" w:hAnsi="Arial" w:cs="Arial"/>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4B8E8F68" w14:textId="77777777">
            <w:pPr>
              <w:spacing w:before="120" w:after="120"/>
              <w:jc w:val="center"/>
              <w:rPr>
                <w:rFonts w:ascii="Arial" w:hAnsi="Arial" w:cs="Arial"/>
              </w:rPr>
            </w:pPr>
            <w:r w:rsidRPr="00074549">
              <w:rPr>
                <w:rFonts w:ascii="Arial" w:hAnsi="Arial" w:cs="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39627F" w14:paraId="3720640B" w14:textId="77777777">
            <w:pPr>
              <w:spacing w:before="120" w:after="120"/>
              <w:jc w:val="center"/>
              <w:rPr>
                <w:rFonts w:ascii="Arial" w:hAnsi="Arial" w:cs="Arial"/>
              </w:rPr>
            </w:pPr>
            <w:r w:rsidRPr="00074549">
              <w:rPr>
                <w:rFonts w:ascii="Arial" w:hAnsi="Arial" w:cs="Arial"/>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2331DA" w14:paraId="70AADCF9" w14:textId="77777777">
            <w:pPr>
              <w:spacing w:before="120" w:after="120"/>
              <w:jc w:val="center"/>
              <w:rPr>
                <w:rFonts w:ascii="Arial" w:hAnsi="Arial" w:cs="Arial"/>
              </w:rPr>
            </w:pPr>
            <w:r w:rsidRPr="00074549">
              <w:rPr>
                <w:rFonts w:ascii="Arial" w:hAnsi="Arial" w:cs="Arial"/>
              </w:rPr>
              <w:t>412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2331DA" w14:paraId="65EC3AA2" w14:textId="77777777">
            <w:pPr>
              <w:spacing w:before="120" w:after="120"/>
              <w:jc w:val="center"/>
              <w:rPr>
                <w:rFonts w:ascii="Arial" w:hAnsi="Arial" w:cs="Arial"/>
              </w:rPr>
            </w:pPr>
            <w:r w:rsidRPr="00074549">
              <w:rPr>
                <w:rFonts w:ascii="Arial" w:hAnsi="Arial" w:cs="Arial"/>
              </w:rPr>
              <w:t>412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454B73" w14:paraId="3292548F" w14:textId="77777777">
            <w:pPr>
              <w:spacing w:before="120" w:after="120"/>
              <w:jc w:val="center"/>
              <w:rPr>
                <w:rFonts w:ascii="Arial" w:hAnsi="Arial" w:cs="Arial"/>
                <w:b/>
                <w:bCs/>
              </w:rPr>
            </w:pPr>
            <w:r w:rsidRPr="00074549">
              <w:rPr>
                <w:rFonts w:ascii="Arial" w:hAnsi="Arial" w:cs="Arial"/>
              </w:rPr>
              <w:t>$20,600</w:t>
            </w:r>
          </w:p>
        </w:tc>
      </w:tr>
    </w:tbl>
    <w:p w:rsidR="00586C8D" w:rsidRPr="00074549" w14:paraId="756CFD6C" w14:textId="77777777">
      <w:pPr>
        <w:tabs>
          <w:tab w:val="left" w:pos="450"/>
          <w:tab w:val="left" w:pos="990"/>
          <w:tab w:val="center" w:pos="4320"/>
        </w:tabs>
      </w:pPr>
      <w:r w:rsidRPr="00074549">
        <w:rPr>
          <w:sz w:val="22"/>
        </w:rPr>
        <w:t>*</w:t>
      </w:r>
      <w:r w:rsidRPr="00074549">
        <w:t xml:space="preserve">Based on hourly rates for </w:t>
      </w:r>
      <w:r w:rsidRPr="00074549" w:rsidR="002F0860">
        <w:t>government personnel</w:t>
      </w:r>
      <w:r w:rsidRPr="00074549">
        <w:t xml:space="preserve"> in Enclosure (2) to COMDTINST 7310</w:t>
      </w:r>
      <w:r w:rsidRPr="00074549" w:rsidR="002C085D">
        <w:t>.</w:t>
      </w:r>
      <w:r w:rsidRPr="00074549">
        <w:t>1</w:t>
      </w:r>
      <w:r w:rsidRPr="00074549" w:rsidR="009C4C48">
        <w:t>W</w:t>
      </w:r>
      <w:r w:rsidRPr="00074549" w:rsidR="002C085D">
        <w:t>.</w:t>
      </w:r>
    </w:p>
    <w:p w:rsidR="004D77BF" w:rsidRPr="00074549" w14:paraId="71431CB4" w14:textId="77777777">
      <w:pPr>
        <w:tabs>
          <w:tab w:val="left" w:pos="450"/>
          <w:tab w:val="left" w:pos="990"/>
          <w:tab w:val="center" w:pos="4320"/>
        </w:tabs>
      </w:pPr>
    </w:p>
    <w:p w:rsidR="00B8078F" w:rsidRPr="00074549" w:rsidP="00B8078F" w14:paraId="36B12AFD" w14:textId="77777777">
      <w:pPr>
        <w:pStyle w:val="CommentText"/>
        <w:rPr>
          <w:sz w:val="22"/>
          <w:szCs w:val="22"/>
        </w:rPr>
      </w:pPr>
      <w:r w:rsidRPr="00074549">
        <w:rPr>
          <w:sz w:val="22"/>
          <w:szCs w:val="22"/>
        </w:rPr>
        <w:t xml:space="preserve">The estimated burden is based on the length of time necessary to prepare an email/letter with the information required </w:t>
      </w:r>
      <w:r w:rsidRPr="00074549" w:rsidR="00241D18">
        <w:rPr>
          <w:sz w:val="22"/>
          <w:szCs w:val="22"/>
        </w:rPr>
        <w:t>for the requested change and it</w:t>
      </w:r>
      <w:r w:rsidRPr="00074549">
        <w:rPr>
          <w:sz w:val="22"/>
          <w:szCs w:val="22"/>
        </w:rPr>
        <w:t>s submittal to the District Bridge Administrator.</w:t>
      </w:r>
    </w:p>
    <w:p w:rsidR="00A7220F" w:rsidRPr="00074549" w:rsidP="002331DA" w14:paraId="45CB00A7" w14:textId="77777777">
      <w:pPr>
        <w:tabs>
          <w:tab w:val="left" w:pos="450"/>
          <w:tab w:val="left" w:pos="990"/>
          <w:tab w:val="center" w:pos="4320"/>
        </w:tabs>
        <w:rPr>
          <w:sz w:val="22"/>
          <w:szCs w:val="22"/>
        </w:rPr>
      </w:pPr>
      <w:r w:rsidRPr="00074549">
        <w:rPr>
          <w:sz w:val="22"/>
          <w:szCs w:val="22"/>
        </w:rPr>
        <w:t xml:space="preserve"> </w:t>
      </w:r>
      <w:r w:rsidRPr="00074549" w:rsidR="00F8156E">
        <w:rPr>
          <w:sz w:val="22"/>
          <w:szCs w:val="22"/>
        </w:rPr>
        <w:t>T</w:t>
      </w:r>
      <w:r w:rsidRPr="00074549">
        <w:rPr>
          <w:sz w:val="22"/>
          <w:szCs w:val="22"/>
        </w:rPr>
        <w:t xml:space="preserve">he letter is prepared by someone at the clerical level, equivalent to a (GS-7).  Therefore, we estimate that the average annual cost to prepare </w:t>
      </w:r>
      <w:r w:rsidRPr="00074549" w:rsidR="00627B03">
        <w:rPr>
          <w:sz w:val="22"/>
          <w:szCs w:val="22"/>
        </w:rPr>
        <w:t xml:space="preserve">366 </w:t>
      </w:r>
      <w:r w:rsidRPr="00074549">
        <w:rPr>
          <w:sz w:val="22"/>
          <w:szCs w:val="22"/>
        </w:rPr>
        <w:t>letters with a request of change would be $</w:t>
      </w:r>
      <w:r w:rsidRPr="00074549" w:rsidR="002331DA">
        <w:rPr>
          <w:sz w:val="22"/>
          <w:szCs w:val="22"/>
        </w:rPr>
        <w:t xml:space="preserve">19,776. </w:t>
      </w:r>
    </w:p>
    <w:p w:rsidR="00241D18" w:rsidRPr="00074549" w:rsidP="002331DA" w14:paraId="17E4F138" w14:textId="77777777">
      <w:pPr>
        <w:tabs>
          <w:tab w:val="left" w:pos="450"/>
          <w:tab w:val="left" w:pos="990"/>
          <w:tab w:val="center" w:pos="4320"/>
        </w:tabs>
      </w:pPr>
    </w:p>
    <w:p w:rsidR="00586C8D" w:rsidRPr="00074549" w14:paraId="4506B00F" w14:textId="68EE6D27">
      <w:pPr>
        <w:tabs>
          <w:tab w:val="left" w:pos="450"/>
          <w:tab w:val="left" w:pos="990"/>
          <w:tab w:val="center" w:pos="4320"/>
        </w:tabs>
        <w:rPr>
          <w:b/>
          <w:bCs/>
          <w:sz w:val="22"/>
        </w:rPr>
      </w:pPr>
      <w:r w:rsidRPr="00074549">
        <w:rPr>
          <w:b/>
          <w:bCs/>
          <w:sz w:val="22"/>
        </w:rPr>
        <w:t>13.</w:t>
      </w:r>
      <w:r w:rsidRPr="00074549">
        <w:rPr>
          <w:b/>
          <w:bCs/>
          <w:sz w:val="22"/>
        </w:rPr>
        <w:tab/>
      </w:r>
      <w:r w:rsidR="00ED52AF">
        <w:rPr>
          <w:b/>
          <w:bCs/>
          <w:sz w:val="22"/>
          <w:u w:val="single"/>
        </w:rPr>
        <w:t>E</w:t>
      </w:r>
      <w:r w:rsidRPr="00074549">
        <w:rPr>
          <w:b/>
          <w:bCs/>
          <w:sz w:val="22"/>
          <w:u w:val="single"/>
        </w:rPr>
        <w:t>stimate of the annualized capital/start-up costs to respondents.</w:t>
      </w:r>
    </w:p>
    <w:p w:rsidR="00586C8D" w:rsidRPr="00074549" w14:paraId="2C9D0A90" w14:textId="77777777">
      <w:pPr>
        <w:tabs>
          <w:tab w:val="left" w:pos="450"/>
          <w:tab w:val="left" w:pos="1080"/>
          <w:tab w:val="left" w:pos="1890"/>
          <w:tab w:val="left" w:pos="2700"/>
          <w:tab w:val="left" w:pos="3600"/>
          <w:tab w:val="center" w:pos="4320"/>
          <w:tab w:val="left" w:pos="4590"/>
          <w:tab w:val="left" w:pos="5580"/>
          <w:tab w:val="left" w:pos="6480"/>
          <w:tab w:val="left" w:pos="7560"/>
        </w:tabs>
        <w:rPr>
          <w:b/>
          <w:bCs/>
          <w:sz w:val="22"/>
        </w:rPr>
      </w:pPr>
    </w:p>
    <w:p w:rsidR="00586C8D" w:rsidRPr="00074549" w14:paraId="1FAB0B5C" w14:textId="166FAABE">
      <w:pPr>
        <w:pStyle w:val="BodyText2"/>
        <w:tabs>
          <w:tab w:val="clear" w:pos="990"/>
          <w:tab w:val="left" w:pos="1080"/>
          <w:tab w:val="left" w:pos="1890"/>
          <w:tab w:val="left" w:pos="2700"/>
          <w:tab w:val="left" w:pos="3600"/>
          <w:tab w:val="left" w:pos="4590"/>
          <w:tab w:val="left" w:pos="5580"/>
          <w:tab w:val="left" w:pos="6480"/>
          <w:tab w:val="left" w:pos="7560"/>
        </w:tabs>
      </w:pPr>
      <w:r w:rsidRPr="00074549">
        <w:rPr>
          <w:szCs w:val="22"/>
        </w:rPr>
        <w:t>There are no capital, start-up or maintenance costs associated with this information collection.</w:t>
      </w:r>
      <w:r w:rsidRPr="00074549">
        <w:t xml:space="preserve"> </w:t>
      </w:r>
    </w:p>
    <w:p w:rsidR="00586C8D" w:rsidRPr="00074549" w14:paraId="7FDF821D" w14:textId="77777777">
      <w:pPr>
        <w:pStyle w:val="BodyText2"/>
        <w:tabs>
          <w:tab w:val="clear" w:pos="990"/>
          <w:tab w:val="left" w:pos="1080"/>
          <w:tab w:val="left" w:pos="1890"/>
          <w:tab w:val="left" w:pos="2700"/>
          <w:tab w:val="left" w:pos="3600"/>
          <w:tab w:val="left" w:pos="4590"/>
          <w:tab w:val="left" w:pos="5580"/>
          <w:tab w:val="left" w:pos="6480"/>
          <w:tab w:val="left" w:pos="7560"/>
        </w:tabs>
      </w:pPr>
    </w:p>
    <w:p w:rsidR="00586C8D" w:rsidRPr="00074549" w14:paraId="3C8F8D7E" w14:textId="77777777">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rPr>
      </w:pPr>
      <w:r w:rsidRPr="00074549">
        <w:rPr>
          <w:b/>
          <w:bCs/>
        </w:rPr>
        <w:t xml:space="preserve">14.  </w:t>
      </w:r>
      <w:r w:rsidRPr="00074549">
        <w:rPr>
          <w:b/>
          <w:bCs/>
          <w:u w:val="single"/>
        </w:rPr>
        <w:t>Estimates of annualized cost to the Federal Government.</w:t>
      </w:r>
    </w:p>
    <w:p w:rsidR="00586C8D" w:rsidRPr="00074549" w14:paraId="6A33F775"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2C2A57" w:rsidRPr="00074549" w14:paraId="66A937CA" w14:textId="77777777">
      <w:pPr>
        <w:tabs>
          <w:tab w:val="left" w:pos="450"/>
          <w:tab w:val="left" w:pos="990"/>
          <w:tab w:val="center" w:pos="4320"/>
        </w:tabs>
        <w:rPr>
          <w:sz w:val="22"/>
        </w:rPr>
      </w:pPr>
      <w:r w:rsidRPr="00074549">
        <w:rPr>
          <w:sz w:val="22"/>
        </w:rPr>
        <w:t xml:space="preserve">Based on district experience, each request </w:t>
      </w:r>
      <w:r w:rsidRPr="00074549" w:rsidR="006A16EA">
        <w:rPr>
          <w:sz w:val="22"/>
        </w:rPr>
        <w:t xml:space="preserve">that requires publication in the Federal Register </w:t>
      </w:r>
      <w:r w:rsidRPr="00074549" w:rsidR="00DB0B09">
        <w:rPr>
          <w:sz w:val="22"/>
        </w:rPr>
        <w:t xml:space="preserve">needs </w:t>
      </w:r>
      <w:r w:rsidRPr="00074549">
        <w:rPr>
          <w:sz w:val="22"/>
        </w:rPr>
        <w:t>a total of approximately 7</w:t>
      </w:r>
      <w:r w:rsidRPr="00074549" w:rsidR="00E709EE">
        <w:rPr>
          <w:sz w:val="22"/>
        </w:rPr>
        <w:t>.5</w:t>
      </w:r>
      <w:r w:rsidRPr="00074549">
        <w:rPr>
          <w:sz w:val="22"/>
        </w:rPr>
        <w:t xml:space="preserve"> hours to process—5 hours for District Bridge personnel (GS-12) and 2</w:t>
      </w:r>
      <w:r w:rsidRPr="00074549" w:rsidR="00E709EE">
        <w:rPr>
          <w:sz w:val="22"/>
        </w:rPr>
        <w:t>.5</w:t>
      </w:r>
      <w:r w:rsidRPr="00074549">
        <w:rPr>
          <w:sz w:val="22"/>
        </w:rPr>
        <w:t xml:space="preserve"> hours for Legal personnel (O3</w:t>
      </w:r>
      <w:r w:rsidRPr="00074549" w:rsidR="00E709EE">
        <w:rPr>
          <w:sz w:val="22"/>
        </w:rPr>
        <w:t>/GS-14</w:t>
      </w:r>
      <w:r w:rsidRPr="00074549">
        <w:rPr>
          <w:sz w:val="22"/>
        </w:rPr>
        <w:t xml:space="preserve">). With the average annual </w:t>
      </w:r>
      <w:r w:rsidRPr="00074549" w:rsidR="00241D18">
        <w:rPr>
          <w:sz w:val="22"/>
        </w:rPr>
        <w:t>46</w:t>
      </w:r>
      <w:r w:rsidRPr="00074549" w:rsidR="003D025E">
        <w:rPr>
          <w:sz w:val="22"/>
        </w:rPr>
        <w:t xml:space="preserve"> </w:t>
      </w:r>
      <w:r w:rsidRPr="00074549">
        <w:rPr>
          <w:sz w:val="22"/>
        </w:rPr>
        <w:t xml:space="preserve">requests per year, the resulting man-hours per year are </w:t>
      </w:r>
      <w:r w:rsidRPr="00074549" w:rsidR="006A16EA">
        <w:rPr>
          <w:sz w:val="22"/>
        </w:rPr>
        <w:t>345</w:t>
      </w:r>
      <w:r w:rsidRPr="00074549">
        <w:rPr>
          <w:sz w:val="22"/>
        </w:rPr>
        <w:t xml:space="preserve"> (7</w:t>
      </w:r>
      <w:r w:rsidRPr="00074549" w:rsidR="006F2DB5">
        <w:rPr>
          <w:sz w:val="22"/>
        </w:rPr>
        <w:t>.5</w:t>
      </w:r>
      <w:r w:rsidRPr="00074549">
        <w:rPr>
          <w:sz w:val="22"/>
        </w:rPr>
        <w:t xml:space="preserve"> x </w:t>
      </w:r>
      <w:r w:rsidRPr="00074549" w:rsidR="006A16EA">
        <w:rPr>
          <w:sz w:val="22"/>
        </w:rPr>
        <w:t>46</w:t>
      </w:r>
      <w:r w:rsidRPr="00074549">
        <w:rPr>
          <w:sz w:val="22"/>
        </w:rPr>
        <w:t xml:space="preserve">) for all district bridge offices that review the requests.  Thus, the estimated annual costs to the Coast Guard for processing </w:t>
      </w:r>
      <w:r w:rsidRPr="00074549" w:rsidR="006A16EA">
        <w:rPr>
          <w:sz w:val="22"/>
        </w:rPr>
        <w:t xml:space="preserve">46 </w:t>
      </w:r>
      <w:r w:rsidRPr="00074549">
        <w:rPr>
          <w:sz w:val="22"/>
        </w:rPr>
        <w:t xml:space="preserve">requests are </w:t>
      </w:r>
      <w:r w:rsidRPr="00074549" w:rsidR="00BD46D9">
        <w:rPr>
          <w:sz w:val="22"/>
        </w:rPr>
        <w:t>$29,716</w:t>
      </w:r>
      <w:r w:rsidRPr="00074549">
        <w:rPr>
          <w:sz w:val="22"/>
        </w:rPr>
        <w:t>, as described below</w:t>
      </w:r>
      <w:r w:rsidRPr="00074549" w:rsidR="006A16EA">
        <w:rPr>
          <w:sz w:val="22"/>
        </w:rPr>
        <w:t xml:space="preserve"> in Table </w:t>
      </w:r>
      <w:r w:rsidRPr="00074549" w:rsidR="002331DA">
        <w:rPr>
          <w:sz w:val="22"/>
        </w:rPr>
        <w:t>B</w:t>
      </w:r>
      <w:r w:rsidRPr="00074549">
        <w:rPr>
          <w:sz w:val="22"/>
        </w:rPr>
        <w:t>:</w:t>
      </w:r>
    </w:p>
    <w:p w:rsidR="004F0678" w:rsidRPr="00074549" w14:paraId="04CE3CFE" w14:textId="77777777">
      <w:pPr>
        <w:tabs>
          <w:tab w:val="left" w:pos="450"/>
          <w:tab w:val="left" w:pos="990"/>
          <w:tab w:val="center" w:pos="4320"/>
        </w:tabs>
        <w:rPr>
          <w:sz w:val="22"/>
        </w:rPr>
      </w:pPr>
    </w:p>
    <w:p w:rsidR="006A16EA" w:rsidRPr="00074549" w:rsidP="006A16EA" w14:paraId="7706925E" w14:textId="77777777">
      <w:pPr>
        <w:tabs>
          <w:tab w:val="left" w:pos="450"/>
          <w:tab w:val="left" w:pos="990"/>
          <w:tab w:val="center" w:pos="4320"/>
        </w:tabs>
        <w:rPr>
          <w:b/>
          <w:sz w:val="24"/>
          <w:szCs w:val="24"/>
        </w:rPr>
      </w:pPr>
      <w:r w:rsidRPr="00074549">
        <w:rPr>
          <w:b/>
          <w:sz w:val="24"/>
          <w:szCs w:val="24"/>
        </w:rPr>
        <w:t xml:space="preserve">Table </w:t>
      </w:r>
      <w:r w:rsidRPr="00074549" w:rsidR="002331DA">
        <w:rPr>
          <w:b/>
          <w:sz w:val="24"/>
          <w:szCs w:val="24"/>
        </w:rPr>
        <w:t>B</w:t>
      </w:r>
      <w:r w:rsidRPr="00074549" w:rsidR="004F0678">
        <w:rPr>
          <w:b/>
          <w:sz w:val="24"/>
          <w:szCs w:val="24"/>
        </w:rPr>
        <w:t xml:space="preserve"> – Actions P</w:t>
      </w:r>
      <w:r w:rsidRPr="00074549">
        <w:rPr>
          <w:b/>
          <w:sz w:val="24"/>
          <w:szCs w:val="24"/>
        </w:rPr>
        <w:t>ublished in Federal Register</w:t>
      </w:r>
    </w:p>
    <w:p w:rsidR="006A16EA" w:rsidRPr="00074549" w14:paraId="522A25E5" w14:textId="77777777">
      <w:pPr>
        <w:tabs>
          <w:tab w:val="left" w:pos="450"/>
          <w:tab w:val="left" w:pos="990"/>
          <w:tab w:val="center" w:pos="4320"/>
        </w:tabs>
        <w:rPr>
          <w:sz w:val="22"/>
        </w:rPr>
      </w:pPr>
    </w:p>
    <w:tbl>
      <w:tblPr>
        <w:tblW w:w="9458" w:type="dxa"/>
        <w:tblCellMar>
          <w:left w:w="0" w:type="dxa"/>
          <w:right w:w="0" w:type="dxa"/>
        </w:tblCellMar>
        <w:tblLook w:val="0000"/>
      </w:tblPr>
      <w:tblGrid>
        <w:gridCol w:w="3017"/>
        <w:gridCol w:w="1647"/>
        <w:gridCol w:w="814"/>
        <w:gridCol w:w="680"/>
        <w:gridCol w:w="1639"/>
        <w:gridCol w:w="742"/>
        <w:gridCol w:w="919"/>
      </w:tblGrid>
      <w:tr w14:paraId="3DC77FAF" w14:textId="77777777" w:rsidTr="003719A3">
        <w:tblPrEx>
          <w:tblW w:w="9458" w:type="dxa"/>
          <w:tblCellMar>
            <w:left w:w="0" w:type="dxa"/>
            <w:right w:w="0" w:type="dxa"/>
          </w:tblCellMar>
          <w:tblLook w:val="0000"/>
        </w:tblPrEx>
        <w:trPr>
          <w:cantSplit/>
          <w:trHeight w:val="255"/>
        </w:trPr>
        <w:tc>
          <w:tcPr>
            <w:tcW w:w="3017"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86C8D" w:rsidRPr="00074549" w:rsidP="00B05D9A" w14:paraId="35FCA4DF" w14:textId="77777777">
            <w:pPr>
              <w:jc w:val="center"/>
              <w:rPr>
                <w:rFonts w:ascii="Arial" w:hAnsi="Arial" w:cs="Arial"/>
                <w:b/>
                <w:bCs/>
              </w:rPr>
            </w:pPr>
            <w:r w:rsidRPr="00074549">
              <w:rPr>
                <w:rFonts w:ascii="Arial" w:hAnsi="Arial" w:cs="Arial"/>
                <w:b/>
                <w:bCs/>
              </w:rPr>
              <w:t>PERSONNEL</w:t>
            </w:r>
          </w:p>
        </w:tc>
        <w:tc>
          <w:tcPr>
            <w:tcW w:w="314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586C8D" w:rsidRPr="00074549" w14:paraId="384DE152" w14:textId="77777777">
            <w:pPr>
              <w:jc w:val="center"/>
              <w:rPr>
                <w:rFonts w:ascii="Arial" w:hAnsi="Arial" w:cs="Arial"/>
                <w:b/>
                <w:bCs/>
              </w:rPr>
            </w:pPr>
            <w:r w:rsidRPr="00074549">
              <w:rPr>
                <w:rFonts w:ascii="Arial" w:hAnsi="Arial" w:cs="Arial"/>
                <w:b/>
                <w:bCs/>
              </w:rPr>
              <w:t xml:space="preserve"> PER REQUEST </w:t>
            </w:r>
          </w:p>
        </w:tc>
        <w:tc>
          <w:tcPr>
            <w:tcW w:w="3300"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586C8D" w:rsidRPr="00074549" w14:paraId="1EC9C641" w14:textId="77777777">
            <w:pPr>
              <w:jc w:val="center"/>
              <w:rPr>
                <w:rFonts w:ascii="Arial" w:hAnsi="Arial" w:cs="Arial"/>
                <w:b/>
                <w:bCs/>
              </w:rPr>
            </w:pPr>
            <w:r w:rsidRPr="00074549">
              <w:rPr>
                <w:rFonts w:ascii="Arial" w:hAnsi="Arial" w:cs="Arial"/>
                <w:b/>
                <w:bCs/>
              </w:rPr>
              <w:t>TOTAL (PER YEAR)</w:t>
            </w:r>
          </w:p>
        </w:tc>
      </w:tr>
      <w:tr w14:paraId="3E8273F2" w14:textId="77777777" w:rsidTr="003719A3">
        <w:tblPrEx>
          <w:tblW w:w="9458" w:type="dxa"/>
          <w:tblCellMar>
            <w:left w:w="0" w:type="dxa"/>
            <w:right w:w="0" w:type="dxa"/>
          </w:tblCellMar>
          <w:tblLook w:val="0000"/>
        </w:tblPrEx>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586C8D" w:rsidRPr="00074549" w14:paraId="297A2EC6" w14:textId="77777777">
            <w:pPr>
              <w:rPr>
                <w:rFonts w:ascii="Arial" w:hAnsi="Arial" w:cs="Arial"/>
                <w:b/>
                <w:bCs/>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4F611F5F" w14:textId="77777777">
            <w:pPr>
              <w:jc w:val="center"/>
              <w:rPr>
                <w:rFonts w:ascii="Arial" w:hAnsi="Arial" w:cs="Arial"/>
                <w:b/>
                <w:bCs/>
              </w:rPr>
            </w:pPr>
            <w:r w:rsidRPr="00074549">
              <w:rPr>
                <w:rFonts w:ascii="Arial" w:hAnsi="Arial" w:cs="Arial"/>
                <w:b/>
                <w:bCs/>
              </w:rPr>
              <w:t>Hourly Rate*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5BFD5740" w14:textId="77777777">
            <w:pPr>
              <w:jc w:val="center"/>
              <w:rPr>
                <w:rFonts w:ascii="Arial" w:hAnsi="Arial" w:cs="Arial"/>
                <w:b/>
                <w:bCs/>
              </w:rPr>
            </w:pPr>
            <w:r w:rsidRPr="00074549">
              <w:rPr>
                <w:rFonts w:ascii="Arial" w:hAnsi="Arial" w:cs="Arial"/>
                <w:b/>
                <w:bCs/>
              </w:rPr>
              <w:t>Hours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210926FE" w14:textId="77777777">
            <w:pPr>
              <w:jc w:val="center"/>
              <w:rPr>
                <w:rFonts w:ascii="Arial" w:hAnsi="Arial" w:cs="Arial"/>
                <w:b/>
                <w:bCs/>
              </w:rPr>
            </w:pPr>
            <w:r w:rsidRPr="00074549">
              <w:rPr>
                <w:rFonts w:ascii="Arial" w:hAnsi="Arial" w:cs="Arial"/>
                <w:b/>
                <w:bCs/>
              </w:rPr>
              <w:t>Total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77299199" w14:textId="77777777">
            <w:pPr>
              <w:jc w:val="center"/>
              <w:rPr>
                <w:rFonts w:ascii="Arial" w:hAnsi="Arial" w:cs="Arial"/>
                <w:b/>
                <w:bCs/>
              </w:rPr>
            </w:pPr>
            <w:r w:rsidRPr="00074549">
              <w:rPr>
                <w:rFonts w:ascii="Arial" w:hAnsi="Arial" w:cs="Arial"/>
                <w:b/>
                <w:bCs/>
              </w:rPr>
              <w:t># of Requests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10C384AF" w14:textId="77777777">
            <w:pPr>
              <w:jc w:val="center"/>
              <w:rPr>
                <w:rFonts w:ascii="Arial" w:hAnsi="Arial" w:cs="Arial"/>
                <w:b/>
                <w:bCs/>
              </w:rPr>
            </w:pPr>
            <w:r w:rsidRPr="00074549">
              <w:rPr>
                <w:rFonts w:ascii="Arial" w:hAnsi="Arial" w:cs="Arial"/>
                <w:b/>
                <w:bCs/>
              </w:rPr>
              <w:t>Hours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37C5E8D8" w14:textId="77777777">
            <w:pPr>
              <w:jc w:val="center"/>
              <w:rPr>
                <w:rFonts w:ascii="Arial" w:hAnsi="Arial" w:cs="Arial"/>
                <w:b/>
                <w:bCs/>
              </w:rPr>
            </w:pPr>
            <w:r w:rsidRPr="00074549">
              <w:rPr>
                <w:rFonts w:ascii="Arial" w:hAnsi="Arial" w:cs="Arial"/>
                <w:b/>
                <w:bCs/>
              </w:rPr>
              <w:t>Cost</w:t>
            </w:r>
          </w:p>
        </w:tc>
      </w:tr>
      <w:tr w14:paraId="3624AC9E" w14:textId="77777777" w:rsidTr="003719A3">
        <w:tblPrEx>
          <w:tblW w:w="9458" w:type="dxa"/>
          <w:tblCellMar>
            <w:left w:w="0" w:type="dxa"/>
            <w:right w:w="0" w:type="dxa"/>
          </w:tblCellMar>
          <w:tblLook w:val="0000"/>
        </w:tblPrEx>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719A3" w:rsidRPr="00074549" w:rsidP="003719A3" w14:paraId="2DA6DDB6" w14:textId="77777777">
            <w:pPr>
              <w:rPr>
                <w:rFonts w:ascii="Arial" w:hAnsi="Arial" w:cs="Arial"/>
              </w:rPr>
            </w:pPr>
            <w:r w:rsidRPr="00074549">
              <w:rPr>
                <w:rFonts w:ascii="Arial" w:hAnsi="Arial" w:cs="Arial"/>
              </w:rPr>
              <w:t>District Bridge/USCG (GS-12)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9909F5" w14:paraId="75945DF0" w14:textId="77777777">
            <w:pPr>
              <w:jc w:val="center"/>
              <w:rPr>
                <w:rFonts w:ascii="Arial" w:hAnsi="Arial" w:cs="Arial"/>
              </w:rPr>
            </w:pPr>
            <w:r w:rsidRPr="00074549">
              <w:rPr>
                <w:rFonts w:ascii="Arial" w:hAnsi="Arial" w:cs="Arial"/>
              </w:rPr>
              <w:t>$82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57E4C3AF" w14:textId="77777777">
            <w:pPr>
              <w:jc w:val="center"/>
              <w:rPr>
                <w:rFonts w:ascii="Arial" w:hAnsi="Arial" w:cs="Arial"/>
              </w:rPr>
            </w:pPr>
            <w:r w:rsidRPr="00074549">
              <w:rPr>
                <w:rFonts w:ascii="Arial" w:hAnsi="Arial" w:cs="Arial"/>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954149" w14:paraId="7E340862" w14:textId="77777777">
            <w:pPr>
              <w:jc w:val="center"/>
              <w:rPr>
                <w:rFonts w:ascii="Arial" w:hAnsi="Arial" w:cs="Arial"/>
              </w:rPr>
            </w:pPr>
            <w:r w:rsidRPr="00074549">
              <w:rPr>
                <w:rFonts w:ascii="Arial" w:hAnsi="Arial" w:cs="Arial"/>
              </w:rPr>
              <w:t>$410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2D328273" w14:textId="77777777">
            <w:pPr>
              <w:jc w:val="center"/>
              <w:rPr>
                <w:rFonts w:ascii="Arial" w:hAnsi="Arial" w:cs="Arial"/>
              </w:rPr>
            </w:pPr>
            <w:r w:rsidRPr="00074549">
              <w:rPr>
                <w:rFonts w:ascii="Arial" w:hAnsi="Arial" w:cs="Arial"/>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05C35085" w14:textId="77777777">
            <w:pPr>
              <w:jc w:val="center"/>
              <w:rPr>
                <w:rFonts w:ascii="Arial" w:hAnsi="Arial" w:cs="Arial"/>
              </w:rPr>
            </w:pPr>
            <w:r w:rsidRPr="00074549">
              <w:rPr>
                <w:rFonts w:ascii="Arial" w:hAnsi="Arial" w:cs="Arial"/>
              </w:rPr>
              <w:t>230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9909F5" w14:paraId="30F4B085" w14:textId="77777777">
            <w:pPr>
              <w:jc w:val="center"/>
              <w:rPr>
                <w:rFonts w:ascii="Arial" w:hAnsi="Arial" w:cs="Arial"/>
              </w:rPr>
            </w:pPr>
            <w:r w:rsidRPr="00074549">
              <w:rPr>
                <w:rFonts w:ascii="Arial" w:hAnsi="Arial" w:cs="Arial"/>
              </w:rPr>
              <w:t>$18,860</w:t>
            </w:r>
          </w:p>
        </w:tc>
      </w:tr>
      <w:tr w14:paraId="2C8A18B7" w14:textId="77777777" w:rsidTr="003719A3">
        <w:tblPrEx>
          <w:tblW w:w="9458" w:type="dxa"/>
          <w:tblCellMar>
            <w:left w:w="0" w:type="dxa"/>
            <w:right w:w="0" w:type="dxa"/>
          </w:tblCellMar>
          <w:tblLook w:val="0000"/>
        </w:tblPrEx>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719A3" w:rsidRPr="00074549" w:rsidP="003719A3" w14:paraId="37FEFC1F" w14:textId="77777777">
            <w:pPr>
              <w:rPr>
                <w:rFonts w:ascii="Arial" w:hAnsi="Arial" w:cs="Arial"/>
              </w:rPr>
            </w:pPr>
            <w:r w:rsidRPr="00074549">
              <w:rPr>
                <w:rFonts w:ascii="Arial" w:hAnsi="Arial" w:cs="Arial"/>
              </w:rPr>
              <w:t>District Legal/USCG (O3)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9909F5" w14:paraId="4C1AF91E" w14:textId="77777777">
            <w:pPr>
              <w:jc w:val="center"/>
              <w:rPr>
                <w:rFonts w:ascii="Arial" w:hAnsi="Arial" w:cs="Arial"/>
              </w:rPr>
            </w:pPr>
            <w:r w:rsidRPr="00074549">
              <w:rPr>
                <w:rFonts w:ascii="Arial" w:hAnsi="Arial" w:cs="Arial"/>
              </w:rPr>
              <w:t>$89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41D3D528" w14:textId="77777777">
            <w:pPr>
              <w:jc w:val="center"/>
              <w:rPr>
                <w:rFonts w:ascii="Arial" w:hAnsi="Arial" w:cs="Arial"/>
              </w:rPr>
            </w:pPr>
            <w:r w:rsidRPr="00074549">
              <w:rPr>
                <w:rFonts w:ascii="Arial" w:hAnsi="Arial" w:cs="Arial"/>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9909F5" w14:paraId="76A53087" w14:textId="77777777">
            <w:pPr>
              <w:jc w:val="center"/>
              <w:rPr>
                <w:rFonts w:ascii="Arial" w:hAnsi="Arial" w:cs="Arial"/>
              </w:rPr>
            </w:pPr>
            <w:r w:rsidRPr="00074549">
              <w:rPr>
                <w:rFonts w:ascii="Arial" w:hAnsi="Arial" w:cs="Arial"/>
              </w:rPr>
              <w:t>$178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3A439272" w14:textId="77777777">
            <w:pPr>
              <w:jc w:val="center"/>
              <w:rPr>
                <w:rFonts w:ascii="Arial" w:hAnsi="Arial" w:cs="Arial"/>
              </w:rPr>
            </w:pPr>
            <w:r w:rsidRPr="00074549">
              <w:rPr>
                <w:rFonts w:ascii="Arial" w:hAnsi="Arial" w:cs="Arial"/>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4D55EC5D" w14:textId="77777777">
            <w:pPr>
              <w:jc w:val="center"/>
              <w:rPr>
                <w:rFonts w:ascii="Arial" w:hAnsi="Arial" w:cs="Arial"/>
              </w:rPr>
            </w:pPr>
            <w:r w:rsidRPr="00074549">
              <w:rPr>
                <w:rFonts w:ascii="Arial" w:hAnsi="Arial" w:cs="Arial"/>
              </w:rPr>
              <w:t>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9909F5" w14:paraId="74599A87" w14:textId="77777777">
            <w:pPr>
              <w:jc w:val="center"/>
              <w:rPr>
                <w:rFonts w:ascii="Arial" w:hAnsi="Arial" w:cs="Arial"/>
              </w:rPr>
            </w:pPr>
            <w:r w:rsidRPr="00074549">
              <w:rPr>
                <w:rFonts w:ascii="Arial" w:hAnsi="Arial" w:cs="Arial"/>
              </w:rPr>
              <w:t>$8,188</w:t>
            </w:r>
          </w:p>
        </w:tc>
      </w:tr>
      <w:tr w14:paraId="1AA7195E" w14:textId="77777777" w:rsidTr="003719A3">
        <w:tblPrEx>
          <w:tblW w:w="9458" w:type="dxa"/>
          <w:tblCellMar>
            <w:left w:w="0" w:type="dxa"/>
            <w:right w:w="0" w:type="dxa"/>
          </w:tblCellMar>
          <w:tblLook w:val="0000"/>
        </w:tblPrEx>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719A3" w:rsidRPr="00074549" w:rsidP="003719A3" w14:paraId="48E2FF12" w14:textId="77777777">
            <w:pPr>
              <w:rPr>
                <w:rFonts w:ascii="Arial" w:hAnsi="Arial" w:cs="Arial"/>
              </w:rPr>
            </w:pPr>
            <w:r w:rsidRPr="00074549">
              <w:rPr>
                <w:rFonts w:ascii="Arial" w:hAnsi="Arial" w:cs="Arial"/>
              </w:rPr>
              <w:t>HQ Legal/USCG(GS-14)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E709EE" w14:paraId="4760202B" w14:textId="77777777">
            <w:pPr>
              <w:jc w:val="center"/>
              <w:rPr>
                <w:rFonts w:ascii="Arial" w:hAnsi="Arial" w:cs="Arial"/>
              </w:rPr>
            </w:pPr>
            <w:r w:rsidRPr="00074549">
              <w:rPr>
                <w:rFonts w:ascii="Arial" w:hAnsi="Arial" w:cs="Arial"/>
              </w:rPr>
              <w:t>$116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4DBEE82A" w14:textId="77777777">
            <w:pPr>
              <w:jc w:val="center"/>
              <w:rPr>
                <w:rFonts w:ascii="Arial" w:hAnsi="Arial" w:cs="Arial"/>
              </w:rPr>
            </w:pPr>
            <w:r w:rsidRPr="00074549">
              <w:rPr>
                <w:rFonts w:ascii="Arial" w:hAnsi="Arial" w:cs="Arial"/>
              </w:rPr>
              <w:t>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E709EE" w14:paraId="2FDD653B" w14:textId="77777777">
            <w:pPr>
              <w:jc w:val="center"/>
              <w:rPr>
                <w:rFonts w:ascii="Arial" w:hAnsi="Arial" w:cs="Arial"/>
              </w:rPr>
            </w:pPr>
            <w:r w:rsidRPr="00074549">
              <w:rPr>
                <w:rFonts w:ascii="Arial" w:hAnsi="Arial" w:cs="Arial"/>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5B815755" w14:textId="77777777">
            <w:pPr>
              <w:jc w:val="center"/>
              <w:rPr>
                <w:rFonts w:ascii="Arial" w:hAnsi="Arial" w:cs="Arial"/>
              </w:rPr>
            </w:pPr>
            <w:r w:rsidRPr="00074549">
              <w:rPr>
                <w:rFonts w:ascii="Arial" w:hAnsi="Arial" w:cs="Arial"/>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3719A3" w14:paraId="0C003BFD" w14:textId="77777777">
            <w:pPr>
              <w:jc w:val="center"/>
              <w:rPr>
                <w:rFonts w:ascii="Arial" w:hAnsi="Arial" w:cs="Arial"/>
              </w:rPr>
            </w:pPr>
            <w:r w:rsidRPr="00074549">
              <w:rPr>
                <w:rFonts w:ascii="Arial" w:hAnsi="Arial" w:cs="Arial"/>
              </w:rPr>
              <w:t>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3719A3" w:rsidRPr="00074549" w:rsidP="00AC569C" w14:paraId="0009FFCD" w14:textId="77777777">
            <w:pPr>
              <w:jc w:val="center"/>
              <w:rPr>
                <w:rFonts w:ascii="Arial" w:hAnsi="Arial" w:cs="Arial"/>
              </w:rPr>
            </w:pPr>
            <w:r w:rsidRPr="00074549">
              <w:rPr>
                <w:rFonts w:ascii="Arial" w:hAnsi="Arial" w:cs="Arial"/>
              </w:rPr>
              <w:t>$2,668</w:t>
            </w:r>
          </w:p>
        </w:tc>
      </w:tr>
      <w:tr w14:paraId="5D818F74" w14:textId="77777777" w:rsidTr="003719A3">
        <w:tblPrEx>
          <w:tblW w:w="9458" w:type="dxa"/>
          <w:tblCellMar>
            <w:left w:w="0" w:type="dxa"/>
            <w:right w:w="0" w:type="dxa"/>
          </w:tblCellMar>
          <w:tblLook w:val="0000"/>
        </w:tblPrEx>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1784DFFA" w14:textId="77777777">
            <w:pPr>
              <w:spacing w:before="120" w:after="120"/>
              <w:rPr>
                <w:rFonts w:ascii="Arial" w:hAnsi="Arial" w:cs="Arial"/>
              </w:rPr>
            </w:pPr>
            <w:r w:rsidRPr="00074549">
              <w:rPr>
                <w:rFonts w:ascii="Arial" w:hAnsi="Arial" w:cs="Arial"/>
              </w:rPr>
              <w:t>TOTALS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6F2DB5" w14:paraId="5F913D20" w14:textId="77777777">
            <w:pPr>
              <w:spacing w:before="120" w:after="120"/>
              <w:jc w:val="center"/>
              <w:rPr>
                <w:rFonts w:ascii="Arial" w:hAnsi="Arial" w:cs="Arial"/>
                <w:sz w:val="16"/>
                <w:szCs w:val="16"/>
              </w:rPr>
            </w:pPr>
            <w:r w:rsidRPr="00074549">
              <w:rPr>
                <w:rFonts w:ascii="Arial" w:hAnsi="Arial" w:cs="Arial"/>
                <w:sz w:val="16"/>
                <w:szCs w:val="16"/>
              </w:rPr>
              <w:br/>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61E2CAF6" w14:textId="77777777">
            <w:pPr>
              <w:spacing w:before="120" w:after="120"/>
              <w:jc w:val="center"/>
              <w:rPr>
                <w:rFonts w:ascii="Arial" w:hAnsi="Arial" w:cs="Arial"/>
              </w:rPr>
            </w:pPr>
            <w:r w:rsidRPr="00074549">
              <w:rPr>
                <w:rFonts w:ascii="Arial" w:hAnsi="Arial" w:cs="Arial"/>
              </w:rPr>
              <w:t>7</w:t>
            </w:r>
            <w:r w:rsidRPr="00074549" w:rsidR="003719A3">
              <w:rPr>
                <w:rFonts w:ascii="Arial" w:hAnsi="Arial" w:cs="Arial"/>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AC569C" w14:paraId="54911AEE" w14:textId="77777777">
            <w:pPr>
              <w:spacing w:before="120" w:after="120"/>
              <w:jc w:val="center"/>
              <w:rPr>
                <w:rFonts w:ascii="Arial" w:hAnsi="Arial" w:cs="Arial"/>
              </w:rPr>
            </w:pPr>
            <w:r w:rsidRPr="00074549">
              <w:rPr>
                <w:rFonts w:ascii="Arial" w:hAnsi="Arial" w:cs="Arial"/>
              </w:rPr>
              <w:t>$</w:t>
            </w:r>
            <w:r w:rsidRPr="00074549" w:rsidR="00AC569C">
              <w:rPr>
                <w:rFonts w:ascii="Arial" w:hAnsi="Arial" w:cs="Arial"/>
              </w:rPr>
              <w:t>596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5DC2F4F3" w14:textId="77777777">
            <w:pPr>
              <w:spacing w:before="120" w:after="120"/>
              <w:jc w:val="center"/>
              <w:rPr>
                <w:rFonts w:ascii="Arial" w:hAnsi="Arial" w:cs="Arial"/>
              </w:rPr>
            </w:pPr>
            <w:r w:rsidRPr="00074549">
              <w:rPr>
                <w:rFonts w:ascii="Arial" w:hAnsi="Arial" w:cs="Arial"/>
              </w:rPr>
              <w:t>46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B05D9A" w14:paraId="1B3BFBFA" w14:textId="77777777">
            <w:pPr>
              <w:spacing w:before="120" w:after="120"/>
              <w:jc w:val="center"/>
              <w:rPr>
                <w:rFonts w:ascii="Arial" w:hAnsi="Arial" w:cs="Arial"/>
              </w:rPr>
            </w:pPr>
            <w:r w:rsidRPr="00074549">
              <w:rPr>
                <w:rFonts w:ascii="Arial" w:hAnsi="Arial" w:cs="Arial"/>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586C8D" w:rsidRPr="00074549" w:rsidP="00AC569C" w14:paraId="673E564C" w14:textId="77777777">
            <w:pPr>
              <w:spacing w:before="120" w:after="120"/>
              <w:jc w:val="center"/>
              <w:rPr>
                <w:rFonts w:ascii="Arial" w:hAnsi="Arial" w:cs="Arial"/>
                <w:b/>
                <w:bCs/>
              </w:rPr>
            </w:pPr>
            <w:r w:rsidRPr="00074549">
              <w:rPr>
                <w:rFonts w:ascii="Arial" w:hAnsi="Arial" w:cs="Arial"/>
                <w:b/>
                <w:bCs/>
              </w:rPr>
              <w:t>$29,716</w:t>
            </w:r>
          </w:p>
        </w:tc>
      </w:tr>
    </w:tbl>
    <w:p w:rsidR="00586C8D" w:rsidRPr="00074549" w14:paraId="4E6939EB" w14:textId="77777777">
      <w:pPr>
        <w:tabs>
          <w:tab w:val="left" w:pos="450"/>
          <w:tab w:val="left" w:pos="990"/>
          <w:tab w:val="center" w:pos="4320"/>
        </w:tabs>
      </w:pPr>
      <w:r w:rsidRPr="00074549">
        <w:rPr>
          <w:sz w:val="22"/>
        </w:rPr>
        <w:t>*</w:t>
      </w:r>
      <w:r w:rsidRPr="00074549">
        <w:t xml:space="preserve">Based on hourly rates for </w:t>
      </w:r>
      <w:r w:rsidRPr="00074549" w:rsidR="00143BCA">
        <w:t>government personnel</w:t>
      </w:r>
      <w:r w:rsidRPr="00074549">
        <w:t xml:space="preserve"> in Enclosure (2) to COMDTINST 7310</w:t>
      </w:r>
      <w:r w:rsidRPr="00074549" w:rsidR="002C085D">
        <w:t>.</w:t>
      </w:r>
      <w:r w:rsidRPr="00074549" w:rsidR="00E709EE">
        <w:t>1</w:t>
      </w:r>
      <w:r w:rsidRPr="00074549" w:rsidR="004A5880">
        <w:t>W</w:t>
      </w:r>
      <w:r w:rsidRPr="00074549">
        <w:t>.</w:t>
      </w:r>
    </w:p>
    <w:p w:rsidR="007E5548" w:rsidRPr="00074549" w14:paraId="35DFD1FA" w14:textId="77777777">
      <w:pPr>
        <w:tabs>
          <w:tab w:val="left" w:pos="450"/>
          <w:tab w:val="left" w:pos="990"/>
          <w:tab w:val="center" w:pos="4320"/>
        </w:tabs>
        <w:rPr>
          <w:sz w:val="22"/>
          <w:szCs w:val="22"/>
        </w:rPr>
      </w:pPr>
    </w:p>
    <w:p w:rsidR="002F59DF" w:rsidRPr="00074549" w:rsidP="002F59DF" w14:paraId="668722FC" w14:textId="77777777">
      <w:pPr>
        <w:tabs>
          <w:tab w:val="left" w:pos="450"/>
          <w:tab w:val="left" w:pos="990"/>
          <w:tab w:val="center" w:pos="4320"/>
        </w:tabs>
        <w:rPr>
          <w:sz w:val="22"/>
          <w:szCs w:val="22"/>
        </w:rPr>
      </w:pPr>
      <w:r w:rsidRPr="00074549">
        <w:rPr>
          <w:sz w:val="22"/>
          <w:szCs w:val="22"/>
        </w:rPr>
        <w:t>Based on district experience, each request that DOES NOT require publication in the Federal Register necessitates a total of approximately 2.5 hours to process by District Bridge personnel (GS-12)</w:t>
      </w:r>
      <w:r w:rsidRPr="00074549" w:rsidR="005D5ED5">
        <w:rPr>
          <w:sz w:val="22"/>
          <w:szCs w:val="22"/>
        </w:rPr>
        <w:t xml:space="preserve">. Since these actions are not published in the Federal Register, they do not require legal review.  </w:t>
      </w:r>
      <w:r w:rsidRPr="00074549">
        <w:rPr>
          <w:sz w:val="22"/>
          <w:szCs w:val="22"/>
        </w:rPr>
        <w:t xml:space="preserve">With the average annual total of 366 requests per year, the resulting man-hours per year </w:t>
      </w:r>
      <w:r w:rsidRPr="00074549">
        <w:rPr>
          <w:sz w:val="22"/>
          <w:szCs w:val="22"/>
        </w:rPr>
        <w:t xml:space="preserve">are </w:t>
      </w:r>
      <w:r w:rsidRPr="00074549" w:rsidR="00903221">
        <w:rPr>
          <w:sz w:val="22"/>
          <w:szCs w:val="22"/>
        </w:rPr>
        <w:t>915</w:t>
      </w:r>
      <w:r w:rsidRPr="00074549">
        <w:rPr>
          <w:sz w:val="22"/>
          <w:szCs w:val="22"/>
        </w:rPr>
        <w:t xml:space="preserve"> (2.5 x 366) for all district bridge offices that review the requests.  Thus, the estimated annual costs to the Coast Guard for processing 366 requests are </w:t>
      </w:r>
      <w:r w:rsidRPr="00074549" w:rsidR="00BD46D9">
        <w:rPr>
          <w:sz w:val="22"/>
          <w:szCs w:val="22"/>
        </w:rPr>
        <w:t>$75,030</w:t>
      </w:r>
      <w:r w:rsidRPr="00074549">
        <w:rPr>
          <w:sz w:val="22"/>
          <w:szCs w:val="22"/>
        </w:rPr>
        <w:t xml:space="preserve">, as described below in Table </w:t>
      </w:r>
      <w:r w:rsidRPr="00074549" w:rsidR="002331DA">
        <w:rPr>
          <w:sz w:val="22"/>
          <w:szCs w:val="22"/>
        </w:rPr>
        <w:t>C</w:t>
      </w:r>
      <w:r w:rsidRPr="00074549">
        <w:rPr>
          <w:sz w:val="22"/>
          <w:szCs w:val="22"/>
        </w:rPr>
        <w:t>:</w:t>
      </w:r>
    </w:p>
    <w:p w:rsidR="002F59DF" w:rsidRPr="00074549" w14:paraId="6955FC1B" w14:textId="77777777">
      <w:pPr>
        <w:tabs>
          <w:tab w:val="left" w:pos="450"/>
          <w:tab w:val="left" w:pos="990"/>
          <w:tab w:val="center" w:pos="4320"/>
        </w:tabs>
        <w:rPr>
          <w:sz w:val="22"/>
          <w:szCs w:val="22"/>
        </w:rPr>
      </w:pPr>
    </w:p>
    <w:p w:rsidR="002F59DF" w:rsidRPr="00074549" w:rsidP="002F59DF" w14:paraId="22B57A7E" w14:textId="77777777">
      <w:pPr>
        <w:tabs>
          <w:tab w:val="left" w:pos="450"/>
          <w:tab w:val="left" w:pos="990"/>
          <w:tab w:val="center" w:pos="4320"/>
        </w:tabs>
        <w:rPr>
          <w:b/>
          <w:sz w:val="22"/>
          <w:szCs w:val="22"/>
        </w:rPr>
      </w:pPr>
      <w:r w:rsidRPr="00074549">
        <w:rPr>
          <w:b/>
          <w:sz w:val="22"/>
          <w:szCs w:val="22"/>
        </w:rPr>
        <w:t>Table</w:t>
      </w:r>
      <w:r w:rsidRPr="00074549" w:rsidR="002331DA">
        <w:rPr>
          <w:b/>
          <w:sz w:val="22"/>
          <w:szCs w:val="22"/>
        </w:rPr>
        <w:t xml:space="preserve"> C</w:t>
      </w:r>
      <w:r w:rsidRPr="00074549">
        <w:rPr>
          <w:b/>
          <w:sz w:val="22"/>
          <w:szCs w:val="22"/>
        </w:rPr>
        <w:t xml:space="preserve"> – Act</w:t>
      </w:r>
      <w:r w:rsidRPr="00074549" w:rsidR="0000341C">
        <w:rPr>
          <w:b/>
          <w:sz w:val="22"/>
          <w:szCs w:val="22"/>
        </w:rPr>
        <w:t>ions Not P</w:t>
      </w:r>
      <w:r w:rsidRPr="00074549">
        <w:rPr>
          <w:b/>
          <w:sz w:val="22"/>
          <w:szCs w:val="22"/>
        </w:rPr>
        <w:t xml:space="preserve">ublished in the Federal Register. </w:t>
      </w:r>
    </w:p>
    <w:p w:rsidR="00586C8D" w:rsidRPr="00074549" w14:paraId="2728EFB8" w14:textId="77777777">
      <w:pPr>
        <w:tabs>
          <w:tab w:val="left" w:pos="450"/>
          <w:tab w:val="left" w:pos="990"/>
          <w:tab w:val="center" w:pos="4320"/>
        </w:tabs>
        <w:rPr>
          <w:b/>
          <w:bCs/>
        </w:rPr>
      </w:pPr>
    </w:p>
    <w:tbl>
      <w:tblPr>
        <w:tblW w:w="9730" w:type="dxa"/>
        <w:tblCellMar>
          <w:left w:w="0" w:type="dxa"/>
          <w:right w:w="0" w:type="dxa"/>
        </w:tblCellMar>
        <w:tblLook w:val="0000"/>
      </w:tblPr>
      <w:tblGrid>
        <w:gridCol w:w="3017"/>
        <w:gridCol w:w="1647"/>
        <w:gridCol w:w="814"/>
        <w:gridCol w:w="680"/>
        <w:gridCol w:w="1774"/>
        <w:gridCol w:w="803"/>
        <w:gridCol w:w="995"/>
      </w:tblGrid>
      <w:tr w14:paraId="02C2EAA6" w14:textId="77777777" w:rsidTr="007E5548">
        <w:tblPrEx>
          <w:tblW w:w="9730" w:type="dxa"/>
          <w:tblCellMar>
            <w:left w:w="0" w:type="dxa"/>
            <w:right w:w="0" w:type="dxa"/>
          </w:tblCellMar>
          <w:tblLook w:val="0000"/>
        </w:tblPrEx>
        <w:trPr>
          <w:cantSplit/>
          <w:trHeight w:val="255"/>
        </w:trPr>
        <w:tc>
          <w:tcPr>
            <w:tcW w:w="3017"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E5548" w:rsidRPr="00074549" w:rsidP="007E5548" w14:paraId="6881254E" w14:textId="77777777">
            <w:pPr>
              <w:jc w:val="center"/>
              <w:rPr>
                <w:rFonts w:ascii="Arial" w:hAnsi="Arial" w:cs="Arial"/>
                <w:b/>
                <w:bCs/>
              </w:rPr>
            </w:pPr>
            <w:r w:rsidRPr="00074549">
              <w:rPr>
                <w:rFonts w:ascii="Arial" w:hAnsi="Arial" w:cs="Arial"/>
                <w:b/>
                <w:bCs/>
              </w:rPr>
              <w:t>PERSONNEL</w:t>
            </w:r>
          </w:p>
        </w:tc>
        <w:tc>
          <w:tcPr>
            <w:tcW w:w="314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E5548" w:rsidRPr="00074549" w:rsidP="007E5548" w14:paraId="3D811BC5" w14:textId="77777777">
            <w:pPr>
              <w:jc w:val="center"/>
              <w:rPr>
                <w:rFonts w:ascii="Arial" w:hAnsi="Arial" w:cs="Arial"/>
                <w:b/>
                <w:bCs/>
              </w:rPr>
            </w:pPr>
            <w:r w:rsidRPr="00074549">
              <w:rPr>
                <w:rFonts w:ascii="Arial" w:hAnsi="Arial" w:cs="Arial"/>
                <w:b/>
                <w:bCs/>
              </w:rPr>
              <w:t xml:space="preserve"> PER REQUEST </w:t>
            </w:r>
          </w:p>
        </w:tc>
        <w:tc>
          <w:tcPr>
            <w:tcW w:w="3572"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7E5548" w:rsidRPr="00074549" w:rsidP="007E5548" w14:paraId="1D1326C4" w14:textId="77777777">
            <w:pPr>
              <w:jc w:val="center"/>
              <w:rPr>
                <w:rFonts w:ascii="Arial" w:hAnsi="Arial" w:cs="Arial"/>
                <w:b/>
                <w:bCs/>
              </w:rPr>
            </w:pPr>
            <w:r w:rsidRPr="00074549">
              <w:rPr>
                <w:rFonts w:ascii="Arial" w:hAnsi="Arial" w:cs="Arial"/>
                <w:b/>
                <w:bCs/>
              </w:rPr>
              <w:t>TOTAL (PER YEAR)</w:t>
            </w:r>
          </w:p>
        </w:tc>
      </w:tr>
      <w:tr w14:paraId="1EC172A3" w14:textId="77777777" w:rsidTr="007E5548">
        <w:tblPrEx>
          <w:tblW w:w="9730" w:type="dxa"/>
          <w:tblCellMar>
            <w:left w:w="0" w:type="dxa"/>
            <w:right w:w="0" w:type="dxa"/>
          </w:tblCellMar>
          <w:tblLook w:val="0000"/>
        </w:tblPrEx>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7E5548" w:rsidRPr="00074549" w:rsidP="007E5548" w14:paraId="0AB093B0" w14:textId="77777777">
            <w:pPr>
              <w:rPr>
                <w:rFonts w:ascii="Arial" w:hAnsi="Arial" w:cs="Arial"/>
                <w:b/>
                <w:bCs/>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5548" w:rsidRPr="00074549" w:rsidP="007E5548" w14:paraId="331E6EF4" w14:textId="77777777">
            <w:pPr>
              <w:jc w:val="center"/>
              <w:rPr>
                <w:rFonts w:ascii="Arial" w:hAnsi="Arial" w:cs="Arial"/>
                <w:b/>
                <w:bCs/>
              </w:rPr>
            </w:pPr>
            <w:r w:rsidRPr="00074549">
              <w:rPr>
                <w:rFonts w:ascii="Arial" w:hAnsi="Arial" w:cs="Arial"/>
                <w:b/>
                <w:bCs/>
              </w:rPr>
              <w:t>Hourly Rate*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5548" w:rsidRPr="00074549" w:rsidP="007E5548" w14:paraId="319350F6" w14:textId="77777777">
            <w:pPr>
              <w:jc w:val="center"/>
              <w:rPr>
                <w:rFonts w:ascii="Arial" w:hAnsi="Arial" w:cs="Arial"/>
                <w:b/>
                <w:bCs/>
              </w:rPr>
            </w:pPr>
            <w:r w:rsidRPr="00074549">
              <w:rPr>
                <w:rFonts w:ascii="Arial" w:hAnsi="Arial" w:cs="Arial"/>
                <w:b/>
                <w:bCs/>
              </w:rPr>
              <w:t>Hours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5548" w:rsidRPr="00074549" w:rsidP="007E5548" w14:paraId="7B95BF26" w14:textId="77777777">
            <w:pPr>
              <w:jc w:val="center"/>
              <w:rPr>
                <w:rFonts w:ascii="Arial" w:hAnsi="Arial" w:cs="Arial"/>
                <w:b/>
                <w:bCs/>
              </w:rPr>
            </w:pPr>
            <w:r w:rsidRPr="00074549">
              <w:rPr>
                <w:rFonts w:ascii="Arial" w:hAnsi="Arial" w:cs="Arial"/>
                <w:b/>
                <w:bCs/>
              </w:rPr>
              <w:t>Total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5548" w:rsidRPr="00074549" w:rsidP="007E5548" w14:paraId="3AD30BD4" w14:textId="77777777">
            <w:pPr>
              <w:jc w:val="center"/>
              <w:rPr>
                <w:rFonts w:ascii="Arial" w:hAnsi="Arial" w:cs="Arial"/>
                <w:b/>
                <w:bCs/>
              </w:rPr>
            </w:pPr>
            <w:r w:rsidRPr="00074549">
              <w:rPr>
                <w:rFonts w:ascii="Arial" w:hAnsi="Arial" w:cs="Arial"/>
                <w:b/>
                <w:bCs/>
              </w:rPr>
              <w:t># of Requests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5548" w:rsidRPr="00074549" w:rsidP="007E5548" w14:paraId="4D799F5A" w14:textId="77777777">
            <w:pPr>
              <w:jc w:val="center"/>
              <w:rPr>
                <w:rFonts w:ascii="Arial" w:hAnsi="Arial" w:cs="Arial"/>
                <w:b/>
                <w:bCs/>
              </w:rPr>
            </w:pPr>
            <w:r w:rsidRPr="00074549">
              <w:rPr>
                <w:rFonts w:ascii="Arial" w:hAnsi="Arial" w:cs="Arial"/>
                <w:b/>
                <w:bCs/>
              </w:rPr>
              <w:t>Hours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7E5548" w:rsidRPr="00074549" w:rsidP="007E5548" w14:paraId="4DE329A5" w14:textId="77777777">
            <w:pPr>
              <w:jc w:val="center"/>
              <w:rPr>
                <w:rFonts w:ascii="Arial" w:hAnsi="Arial" w:cs="Arial"/>
                <w:b/>
                <w:bCs/>
              </w:rPr>
            </w:pPr>
            <w:r w:rsidRPr="00074549">
              <w:rPr>
                <w:rFonts w:ascii="Arial" w:hAnsi="Arial" w:cs="Arial"/>
                <w:b/>
                <w:bCs/>
              </w:rPr>
              <w:t>Cost</w:t>
            </w:r>
          </w:p>
        </w:tc>
      </w:tr>
      <w:tr w14:paraId="3A65C219" w14:textId="77777777" w:rsidTr="007E5548">
        <w:tblPrEx>
          <w:tblW w:w="9730" w:type="dxa"/>
          <w:tblCellMar>
            <w:left w:w="0" w:type="dxa"/>
            <w:right w:w="0" w:type="dxa"/>
          </w:tblCellMar>
          <w:tblLook w:val="0000"/>
        </w:tblPrEx>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E5548" w:rsidRPr="00074549" w:rsidP="007E5548" w14:paraId="7E57ACEE" w14:textId="77777777">
            <w:pPr>
              <w:rPr>
                <w:rFonts w:ascii="Arial" w:hAnsi="Arial" w:cs="Arial"/>
              </w:rPr>
            </w:pPr>
            <w:r w:rsidRPr="00074549">
              <w:rPr>
                <w:rFonts w:ascii="Arial" w:hAnsi="Arial" w:cs="Arial"/>
              </w:rPr>
              <w:t>District Bridge/USCG (GS-12)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E5548" w:rsidRPr="00074549" w:rsidP="007E5548" w14:paraId="04921EE0" w14:textId="77777777">
            <w:pPr>
              <w:jc w:val="center"/>
              <w:rPr>
                <w:rFonts w:ascii="Arial" w:hAnsi="Arial" w:cs="Arial"/>
              </w:rPr>
            </w:pPr>
            <w:r w:rsidRPr="00074549">
              <w:rPr>
                <w:rFonts w:ascii="Arial" w:hAnsi="Arial" w:cs="Arial"/>
              </w:rPr>
              <w:t>$82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E5548" w:rsidRPr="00074549" w:rsidP="007E5548" w14:paraId="74B726F4" w14:textId="77777777">
            <w:pPr>
              <w:jc w:val="center"/>
              <w:rPr>
                <w:rFonts w:ascii="Arial" w:hAnsi="Arial" w:cs="Arial"/>
              </w:rPr>
            </w:pPr>
            <w:r w:rsidRPr="00074549">
              <w:rPr>
                <w:rFonts w:ascii="Arial" w:hAnsi="Arial" w:cs="Arial"/>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E5548" w:rsidRPr="00074549" w:rsidP="00DF587F" w14:paraId="315E4598" w14:textId="77777777">
            <w:pPr>
              <w:jc w:val="center"/>
              <w:rPr>
                <w:rFonts w:ascii="Arial" w:hAnsi="Arial" w:cs="Arial"/>
              </w:rPr>
            </w:pPr>
            <w:r w:rsidRPr="00074549">
              <w:rPr>
                <w:rFonts w:ascii="Arial" w:hAnsi="Arial" w:cs="Arial"/>
              </w:rPr>
              <w:t>$205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E5548" w:rsidRPr="00074549" w:rsidP="007E5548" w14:paraId="08A0A1E1" w14:textId="77777777">
            <w:pPr>
              <w:jc w:val="center"/>
              <w:rPr>
                <w:rFonts w:ascii="Arial" w:hAnsi="Arial" w:cs="Arial"/>
              </w:rPr>
            </w:pPr>
            <w:r w:rsidRPr="00074549">
              <w:rPr>
                <w:rFonts w:ascii="Arial" w:hAnsi="Arial" w:cs="Arial"/>
              </w:rPr>
              <w:t>366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E5548" w:rsidRPr="00074549" w:rsidP="00DF587F" w14:paraId="156ED70F" w14:textId="77777777">
            <w:pPr>
              <w:jc w:val="center"/>
              <w:rPr>
                <w:rFonts w:ascii="Arial" w:hAnsi="Arial" w:cs="Arial"/>
              </w:rPr>
            </w:pPr>
            <w:r w:rsidRPr="00074549">
              <w:rPr>
                <w:rFonts w:ascii="Arial" w:hAnsi="Arial" w:cs="Arial"/>
              </w:rPr>
              <w:t>915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E5548" w:rsidRPr="00074549" w:rsidP="00DF587F" w14:paraId="583D1544" w14:textId="77777777">
            <w:pPr>
              <w:jc w:val="center"/>
              <w:rPr>
                <w:rFonts w:ascii="Arial" w:hAnsi="Arial" w:cs="Arial"/>
              </w:rPr>
            </w:pPr>
            <w:r w:rsidRPr="00074549">
              <w:rPr>
                <w:rFonts w:ascii="Arial" w:hAnsi="Arial" w:cs="Arial"/>
              </w:rPr>
              <w:t>$75,030</w:t>
            </w:r>
          </w:p>
        </w:tc>
      </w:tr>
      <w:tr w14:paraId="1F12A5CE" w14:textId="77777777" w:rsidTr="00BC3FBC">
        <w:tblPrEx>
          <w:tblW w:w="9730" w:type="dxa"/>
          <w:tblCellMar>
            <w:left w:w="0" w:type="dxa"/>
            <w:right w:w="0" w:type="dxa"/>
          </w:tblCellMar>
          <w:tblLook w:val="0000"/>
        </w:tblPrEx>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A5880" w:rsidRPr="00074549" w:rsidP="004A5880" w14:paraId="6CD3FE3D" w14:textId="77777777">
            <w:pPr>
              <w:spacing w:before="120" w:after="120"/>
              <w:rPr>
                <w:rFonts w:ascii="Arial" w:hAnsi="Arial" w:cs="Arial"/>
              </w:rPr>
            </w:pPr>
            <w:r w:rsidRPr="00074549">
              <w:rPr>
                <w:rFonts w:ascii="Arial" w:hAnsi="Arial" w:cs="Arial"/>
              </w:rPr>
              <w:t>TOTALS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A5880" w:rsidRPr="00074549" w:rsidP="004A5880" w14:paraId="1BCD5D1A" w14:textId="77777777">
            <w:pPr>
              <w:spacing w:before="120" w:after="120"/>
              <w:jc w:val="center"/>
              <w:rPr>
                <w:rFonts w:ascii="Arial" w:hAnsi="Arial" w:cs="Arial"/>
                <w:sz w:val="16"/>
                <w:szCs w:val="16"/>
              </w:rPr>
            </w:pPr>
            <w:r w:rsidRPr="00074549">
              <w:rPr>
                <w:rFonts w:ascii="Arial" w:hAnsi="Arial" w:cs="Arial"/>
                <w:sz w:val="16"/>
                <w:szCs w:val="16"/>
              </w:rPr>
              <w:br/>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4A5880" w:rsidRPr="00074549" w:rsidP="004A5880" w14:paraId="30797A80" w14:textId="77777777">
            <w:pPr>
              <w:spacing w:before="120" w:after="120"/>
              <w:jc w:val="center"/>
              <w:rPr>
                <w:rFonts w:ascii="Arial" w:hAnsi="Arial" w:cs="Arial"/>
              </w:rPr>
            </w:pPr>
            <w:r w:rsidRPr="00074549">
              <w:rPr>
                <w:rFonts w:ascii="Arial" w:hAnsi="Arial" w:cs="Arial"/>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5880" w:rsidRPr="00074549" w:rsidP="004A5880" w14:paraId="3F5D41FD" w14:textId="77777777">
            <w:pPr>
              <w:spacing w:before="120" w:after="120"/>
              <w:jc w:val="center"/>
              <w:rPr>
                <w:rFonts w:ascii="Arial" w:hAnsi="Arial" w:cs="Arial"/>
              </w:rPr>
            </w:pPr>
            <w:r w:rsidRPr="00074549">
              <w:rPr>
                <w:rFonts w:ascii="Arial" w:hAnsi="Arial" w:cs="Arial"/>
              </w:rPr>
              <w:t>$205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5880" w:rsidRPr="00074549" w:rsidP="004A5880" w14:paraId="77B9574E" w14:textId="77777777">
            <w:pPr>
              <w:spacing w:before="120" w:after="120"/>
              <w:jc w:val="center"/>
              <w:rPr>
                <w:rFonts w:ascii="Arial" w:hAnsi="Arial" w:cs="Arial"/>
              </w:rPr>
            </w:pPr>
            <w:r w:rsidRPr="00074549">
              <w:rPr>
                <w:rFonts w:ascii="Arial" w:hAnsi="Arial" w:cs="Arial"/>
              </w:rPr>
              <w:t>366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5880" w:rsidRPr="00074549" w:rsidP="004A5880" w14:paraId="1C5747B8" w14:textId="77777777">
            <w:pPr>
              <w:spacing w:before="120" w:after="120"/>
              <w:jc w:val="center"/>
              <w:rPr>
                <w:rFonts w:ascii="Arial" w:hAnsi="Arial" w:cs="Arial"/>
              </w:rPr>
            </w:pPr>
            <w:r w:rsidRPr="00074549">
              <w:rPr>
                <w:rFonts w:ascii="Arial" w:hAnsi="Arial" w:cs="Arial"/>
              </w:rPr>
              <w:t>915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4A5880" w:rsidRPr="00074549" w:rsidP="004A5880" w14:paraId="5B672566" w14:textId="77777777">
            <w:pPr>
              <w:spacing w:before="120" w:after="120"/>
              <w:jc w:val="center"/>
              <w:rPr>
                <w:rFonts w:ascii="Arial" w:hAnsi="Arial" w:cs="Arial"/>
                <w:b/>
                <w:bCs/>
              </w:rPr>
            </w:pPr>
            <w:r w:rsidRPr="00074549">
              <w:rPr>
                <w:rFonts w:ascii="Arial" w:hAnsi="Arial" w:cs="Arial"/>
              </w:rPr>
              <w:t>$75,030</w:t>
            </w:r>
          </w:p>
        </w:tc>
      </w:tr>
    </w:tbl>
    <w:p w:rsidR="007E5548" w:rsidRPr="00074549" w:rsidP="007E5548" w14:paraId="296F8AF5" w14:textId="77777777">
      <w:pPr>
        <w:tabs>
          <w:tab w:val="left" w:pos="450"/>
          <w:tab w:val="left" w:pos="990"/>
          <w:tab w:val="center" w:pos="4320"/>
        </w:tabs>
      </w:pPr>
      <w:r w:rsidRPr="00074549">
        <w:rPr>
          <w:sz w:val="22"/>
        </w:rPr>
        <w:t>*</w:t>
      </w:r>
      <w:r w:rsidRPr="00074549">
        <w:t>Based on hourly rates for government personnel in Enclosure (2) to COMDTINST 7310.1</w:t>
      </w:r>
      <w:r w:rsidRPr="00074549" w:rsidR="004A5880">
        <w:t>W</w:t>
      </w:r>
      <w:r w:rsidRPr="00074549">
        <w:t>.</w:t>
      </w:r>
    </w:p>
    <w:p w:rsidR="007E5548" w14:paraId="3732988B" w14:textId="77777777">
      <w:pPr>
        <w:tabs>
          <w:tab w:val="left" w:pos="450"/>
          <w:tab w:val="left" w:pos="990"/>
          <w:tab w:val="center" w:pos="4320"/>
        </w:tabs>
        <w:rPr>
          <w:b/>
          <w:bCs/>
          <w:color w:val="000000"/>
        </w:rPr>
      </w:pPr>
    </w:p>
    <w:p w:rsidR="00586C8D" w14:paraId="2B12E789"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586C8D" w14:paraId="0F4940D9" w14:textId="77777777">
      <w:pPr>
        <w:tabs>
          <w:tab w:val="left" w:pos="450"/>
          <w:tab w:val="left" w:pos="1080"/>
          <w:tab w:val="left" w:pos="1890"/>
          <w:tab w:val="left" w:pos="2700"/>
          <w:tab w:val="left" w:pos="3600"/>
          <w:tab w:val="center" w:pos="4320"/>
          <w:tab w:val="left" w:pos="4590"/>
          <w:tab w:val="left" w:pos="5580"/>
          <w:tab w:val="left" w:pos="6480"/>
          <w:tab w:val="left" w:pos="7560"/>
        </w:tabs>
        <w:rPr>
          <w:b/>
          <w:bCs/>
          <w:sz w:val="22"/>
        </w:rPr>
      </w:pPr>
      <w:r>
        <w:rPr>
          <w:b/>
          <w:bCs/>
          <w:sz w:val="22"/>
        </w:rPr>
        <w:t xml:space="preserve">15.  </w:t>
      </w:r>
      <w:r>
        <w:rPr>
          <w:b/>
          <w:bCs/>
          <w:sz w:val="22"/>
          <w:u w:val="single"/>
        </w:rPr>
        <w:t>Reason for changes or adjustments in the burden.</w:t>
      </w:r>
    </w:p>
    <w:p w:rsidR="00586C8D" w14:paraId="084982A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A3326B" w:rsidP="00A3326B" w14:paraId="0725EE87"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sz w:val="22"/>
        </w:rPr>
        <w:t>The amount of burden for time has not changed since the 2020 submission.  The changes in cost are based on the changes in hourly rates from 2020 to 2024 for the respondents’ employees and those of the Federal Government</w:t>
      </w:r>
      <w:bookmarkStart w:id="0" w:name="_Hlk156209531"/>
      <w:r>
        <w:rPr>
          <w:sz w:val="22"/>
        </w:rPr>
        <w:t>.</w:t>
      </w:r>
    </w:p>
    <w:bookmarkEnd w:id="0"/>
    <w:p w:rsidR="00586C8D" w14:paraId="553C6AD0"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586C8D" w14:paraId="09DA8921" w14:textId="77777777">
      <w:pPr>
        <w:tabs>
          <w:tab w:val="left" w:pos="450"/>
          <w:tab w:val="left" w:pos="1080"/>
          <w:tab w:val="left" w:pos="1890"/>
          <w:tab w:val="left" w:pos="2700"/>
          <w:tab w:val="left" w:pos="3600"/>
          <w:tab w:val="center" w:pos="4320"/>
          <w:tab w:val="left" w:pos="4590"/>
          <w:tab w:val="left" w:pos="5580"/>
          <w:tab w:val="left" w:pos="6480"/>
          <w:tab w:val="left" w:pos="7560"/>
        </w:tabs>
        <w:ind w:left="450" w:hanging="450"/>
        <w:rPr>
          <w:b/>
          <w:bCs/>
          <w:sz w:val="22"/>
        </w:rPr>
      </w:pPr>
      <w:r>
        <w:rPr>
          <w:b/>
          <w:bCs/>
          <w:sz w:val="22"/>
        </w:rPr>
        <w:t>16.</w:t>
      </w:r>
      <w:r>
        <w:rPr>
          <w:b/>
          <w:bCs/>
          <w:sz w:val="22"/>
        </w:rPr>
        <w:tab/>
      </w:r>
      <w:r>
        <w:rPr>
          <w:b/>
          <w:bCs/>
          <w:sz w:val="22"/>
          <w:u w:val="single"/>
        </w:rPr>
        <w:t>Plans for tabulation, statistical analysis and publication.</w:t>
      </w:r>
    </w:p>
    <w:p w:rsidR="00586C8D" w14:paraId="1FCB691E"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rsidP="009D1885" w14:paraId="598C6B3B" w14:textId="77777777">
      <w:pPr>
        <w:tabs>
          <w:tab w:val="left" w:pos="0"/>
          <w:tab w:val="left" w:pos="450"/>
          <w:tab w:val="left" w:pos="1890"/>
          <w:tab w:val="left" w:pos="2700"/>
          <w:tab w:val="left" w:pos="3600"/>
          <w:tab w:val="center" w:pos="4320"/>
          <w:tab w:val="left" w:pos="4590"/>
          <w:tab w:val="left" w:pos="5580"/>
          <w:tab w:val="left" w:pos="6480"/>
          <w:tab w:val="left" w:pos="7560"/>
        </w:tabs>
        <w:rPr>
          <w:sz w:val="22"/>
        </w:rPr>
      </w:pPr>
      <w:r w:rsidRPr="00414A7E">
        <w:rPr>
          <w:sz w:val="22"/>
          <w:szCs w:val="22"/>
        </w:rPr>
        <w:t>USCG does not intend to employ the use of statistics or the publication thereof for this information collection.</w:t>
      </w:r>
    </w:p>
    <w:p w:rsidR="00586C8D" w14:paraId="7AFA8D46"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14:paraId="790AA445" w14:textId="77777777">
      <w:pPr>
        <w:tabs>
          <w:tab w:val="left" w:pos="450"/>
          <w:tab w:val="left" w:pos="1890"/>
          <w:tab w:val="left" w:pos="2700"/>
          <w:tab w:val="left" w:pos="3600"/>
          <w:tab w:val="center" w:pos="4320"/>
          <w:tab w:val="left" w:pos="4590"/>
          <w:tab w:val="left" w:pos="5580"/>
          <w:tab w:val="left" w:pos="6480"/>
          <w:tab w:val="left" w:pos="7560"/>
        </w:tabs>
        <w:ind w:left="450" w:hanging="450"/>
        <w:rPr>
          <w:b/>
          <w:bCs/>
          <w:sz w:val="22"/>
          <w:u w:val="single"/>
        </w:rPr>
      </w:pPr>
      <w:r>
        <w:rPr>
          <w:b/>
          <w:bCs/>
          <w:sz w:val="22"/>
        </w:rPr>
        <w:t>17.</w:t>
      </w:r>
      <w:r>
        <w:rPr>
          <w:b/>
          <w:bCs/>
          <w:sz w:val="22"/>
        </w:rPr>
        <w:tab/>
      </w:r>
      <w:r>
        <w:rPr>
          <w:b/>
          <w:bCs/>
          <w:sz w:val="22"/>
          <w:u w:val="single"/>
        </w:rPr>
        <w:t>Approval for not to explain the OMB expiration date.</w:t>
      </w:r>
    </w:p>
    <w:p w:rsidR="00586C8D" w14:paraId="284CF65C"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586C8D" w14:paraId="2B93F4AD"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szCs w:val="22"/>
        </w:rPr>
      </w:pPr>
      <w:r w:rsidRPr="00414A7E">
        <w:rPr>
          <w:sz w:val="22"/>
          <w:szCs w:val="22"/>
        </w:rPr>
        <w:t>USCG will display the expiration date for OMB approval of this information collection.</w:t>
      </w:r>
    </w:p>
    <w:p w:rsidR="007217D4" w14:paraId="661E4EBD"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14:paraId="33BF83D9"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b/>
          <w:bCs/>
          <w:sz w:val="22"/>
        </w:rPr>
      </w:pPr>
      <w:r>
        <w:rPr>
          <w:b/>
          <w:bCs/>
          <w:sz w:val="22"/>
        </w:rPr>
        <w:t>18.</w:t>
      </w:r>
      <w:r>
        <w:rPr>
          <w:b/>
          <w:bCs/>
          <w:sz w:val="22"/>
        </w:rPr>
        <w:tab/>
      </w:r>
      <w:r>
        <w:rPr>
          <w:b/>
          <w:bCs/>
          <w:sz w:val="22"/>
          <w:u w:val="single"/>
        </w:rPr>
        <w:t>Exception to the certification statement.</w:t>
      </w:r>
    </w:p>
    <w:p w:rsidR="00586C8D" w14:paraId="5531F7D8"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14:paraId="78FDF567"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r w:rsidRPr="00414A7E">
        <w:rPr>
          <w:sz w:val="22"/>
          <w:szCs w:val="22"/>
        </w:rPr>
        <w:t>USCG does not request an exception to the certification of this information collection.</w:t>
      </w:r>
    </w:p>
    <w:p w:rsidR="00586C8D" w14:paraId="41BC6BC0"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p>
    <w:p w:rsidR="00586C8D" w14:paraId="747E7DFD" w14:textId="77777777">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b/>
          <w:bCs/>
          <w:sz w:val="22"/>
        </w:rPr>
        <w:t>B.    COLLECTION OF INFORMATION EMPLOYING STATISTICAL METHODS</w:t>
      </w:r>
    </w:p>
    <w:p w:rsidR="00586C8D" w14:paraId="33B43990" w14:textId="77777777">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2"/>
        </w:rPr>
      </w:pPr>
    </w:p>
    <w:p w:rsidR="00586C8D" w14:paraId="24111D76" w14:textId="77777777">
      <w:pPr>
        <w:tabs>
          <w:tab w:val="left" w:pos="0"/>
          <w:tab w:val="left" w:pos="1890"/>
          <w:tab w:val="left" w:pos="2700"/>
          <w:tab w:val="left" w:pos="3600"/>
          <w:tab w:val="center" w:pos="4320"/>
          <w:tab w:val="left" w:pos="4590"/>
          <w:tab w:val="left" w:pos="5580"/>
          <w:tab w:val="left" w:pos="6480"/>
          <w:tab w:val="left" w:pos="7560"/>
        </w:tabs>
        <w:rPr>
          <w:sz w:val="22"/>
        </w:rPr>
      </w:pPr>
      <w:r>
        <w:rPr>
          <w:sz w:val="22"/>
        </w:rPr>
        <w:t>This section does not apply because the collection of information does not employ statistical method.</w:t>
      </w:r>
    </w:p>
    <w:sectPr>
      <w:headerReference w:type="default" r:id="rId5"/>
      <w:foot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ED5" w14:paraId="6174E6A7" w14:textId="77777777">
    <w:pPr>
      <w:pStyle w:val="Footer"/>
      <w:jc w:val="center"/>
    </w:pPr>
    <w:r>
      <w:fldChar w:fldCharType="begin"/>
    </w:r>
    <w:r>
      <w:instrText xml:space="preserve"> PAGE   \* MERGEFORMAT </w:instrText>
    </w:r>
    <w:r>
      <w:fldChar w:fldCharType="separate"/>
    </w:r>
    <w:r w:rsidR="00881BEE">
      <w:rPr>
        <w:noProof/>
      </w:rPr>
      <w:t>1</w:t>
    </w:r>
    <w:r>
      <w:fldChar w:fldCharType="end"/>
    </w:r>
  </w:p>
  <w:p w:rsidR="005D5ED5" w14:paraId="5CC16E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ED5" w14:paraId="08F24E5F" w14:textId="77777777">
    <w:pPr>
      <w:pStyle w:val="Header"/>
    </w:pPr>
    <w:r>
      <w:t>1625-0109</w:t>
    </w:r>
  </w:p>
  <w:p w:rsidR="005D5ED5" w14:paraId="52B538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4628E6"/>
    <w:multiLevelType w:val="hybridMultilevel"/>
    <w:tmpl w:val="F274EDBA"/>
    <w:lvl w:ilvl="0">
      <w:start w:val="1"/>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2E65CCA"/>
    <w:multiLevelType w:val="hybridMultilevel"/>
    <w:tmpl w:val="F0EC12FA"/>
    <w:lvl w:ilvl="0">
      <w:start w:val="1"/>
      <w:numFmt w:val="bullet"/>
      <w:lvlText w:val=""/>
      <w:lvlJc w:val="left"/>
      <w:pPr>
        <w:tabs>
          <w:tab w:val="num" w:pos="1710"/>
        </w:tabs>
        <w:ind w:left="1710" w:hanging="360"/>
      </w:pPr>
      <w:rPr>
        <w:rFonts w:ascii="Symbol" w:hAnsi="Symbol" w:hint="default"/>
      </w:rPr>
    </w:lvl>
    <w:lvl w:ilvl="1" w:tentative="1">
      <w:start w:val="1"/>
      <w:numFmt w:val="bullet"/>
      <w:lvlText w:val="o"/>
      <w:lvlJc w:val="left"/>
      <w:pPr>
        <w:tabs>
          <w:tab w:val="num" w:pos="2430"/>
        </w:tabs>
        <w:ind w:left="2430" w:hanging="360"/>
      </w:pPr>
      <w:rPr>
        <w:rFonts w:ascii="Courier New" w:hAnsi="Courier New" w:hint="default"/>
      </w:rPr>
    </w:lvl>
    <w:lvl w:ilvl="2" w:tentative="1">
      <w:start w:val="1"/>
      <w:numFmt w:val="bullet"/>
      <w:lvlText w:val=""/>
      <w:lvlJc w:val="left"/>
      <w:pPr>
        <w:tabs>
          <w:tab w:val="num" w:pos="3150"/>
        </w:tabs>
        <w:ind w:left="3150" w:hanging="360"/>
      </w:pPr>
      <w:rPr>
        <w:rFonts w:ascii="Wingdings" w:hAnsi="Wingdings"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4">
    <w:nsid w:val="3D477D58"/>
    <w:multiLevelType w:val="hybridMultilevel"/>
    <w:tmpl w:val="DE526EAC"/>
    <w:lvl w:ilvl="0">
      <w:start w:val="1"/>
      <w:numFmt w:val="bullet"/>
      <w:lvlText w:val=""/>
      <w:lvlJc w:val="left"/>
      <w:pPr>
        <w:tabs>
          <w:tab w:val="num" w:pos="1305"/>
        </w:tabs>
        <w:ind w:left="1305" w:hanging="360"/>
      </w:pPr>
      <w:rPr>
        <w:rFonts w:ascii="Symbol" w:hAnsi="Symbol" w:hint="default"/>
      </w:rPr>
    </w:lvl>
    <w:lvl w:ilvl="1" w:tentative="1">
      <w:start w:val="1"/>
      <w:numFmt w:val="bullet"/>
      <w:lvlText w:val="o"/>
      <w:lvlJc w:val="left"/>
      <w:pPr>
        <w:tabs>
          <w:tab w:val="num" w:pos="2025"/>
        </w:tabs>
        <w:ind w:left="2025" w:hanging="360"/>
      </w:pPr>
      <w:rPr>
        <w:rFonts w:ascii="Courier New" w:hAnsi="Courier New" w:hint="default"/>
      </w:rPr>
    </w:lvl>
    <w:lvl w:ilvl="2" w:tentative="1">
      <w:start w:val="1"/>
      <w:numFmt w:val="bullet"/>
      <w:lvlText w:val=""/>
      <w:lvlJc w:val="left"/>
      <w:pPr>
        <w:tabs>
          <w:tab w:val="num" w:pos="2745"/>
        </w:tabs>
        <w:ind w:left="2745" w:hanging="360"/>
      </w:pPr>
      <w:rPr>
        <w:rFonts w:ascii="Wingdings" w:hAnsi="Wingdings" w:hint="default"/>
      </w:rPr>
    </w:lvl>
    <w:lvl w:ilvl="3" w:tentative="1">
      <w:start w:val="1"/>
      <w:numFmt w:val="bullet"/>
      <w:lvlText w:val=""/>
      <w:lvlJc w:val="left"/>
      <w:pPr>
        <w:tabs>
          <w:tab w:val="num" w:pos="3465"/>
        </w:tabs>
        <w:ind w:left="3465" w:hanging="360"/>
      </w:pPr>
      <w:rPr>
        <w:rFonts w:ascii="Symbol" w:hAnsi="Symbol" w:hint="default"/>
      </w:rPr>
    </w:lvl>
    <w:lvl w:ilvl="4" w:tentative="1">
      <w:start w:val="1"/>
      <w:numFmt w:val="bullet"/>
      <w:lvlText w:val="o"/>
      <w:lvlJc w:val="left"/>
      <w:pPr>
        <w:tabs>
          <w:tab w:val="num" w:pos="4185"/>
        </w:tabs>
        <w:ind w:left="4185" w:hanging="360"/>
      </w:pPr>
      <w:rPr>
        <w:rFonts w:ascii="Courier New" w:hAnsi="Courier New" w:hint="default"/>
      </w:rPr>
    </w:lvl>
    <w:lvl w:ilvl="5" w:tentative="1">
      <w:start w:val="1"/>
      <w:numFmt w:val="bullet"/>
      <w:lvlText w:val=""/>
      <w:lvlJc w:val="left"/>
      <w:pPr>
        <w:tabs>
          <w:tab w:val="num" w:pos="4905"/>
        </w:tabs>
        <w:ind w:left="4905" w:hanging="360"/>
      </w:pPr>
      <w:rPr>
        <w:rFonts w:ascii="Wingdings" w:hAnsi="Wingdings" w:hint="default"/>
      </w:rPr>
    </w:lvl>
    <w:lvl w:ilvl="6" w:tentative="1">
      <w:start w:val="1"/>
      <w:numFmt w:val="bullet"/>
      <w:lvlText w:val=""/>
      <w:lvlJc w:val="left"/>
      <w:pPr>
        <w:tabs>
          <w:tab w:val="num" w:pos="5625"/>
        </w:tabs>
        <w:ind w:left="5625" w:hanging="360"/>
      </w:pPr>
      <w:rPr>
        <w:rFonts w:ascii="Symbol" w:hAnsi="Symbol" w:hint="default"/>
      </w:rPr>
    </w:lvl>
    <w:lvl w:ilvl="7" w:tentative="1">
      <w:start w:val="1"/>
      <w:numFmt w:val="bullet"/>
      <w:lvlText w:val="o"/>
      <w:lvlJc w:val="left"/>
      <w:pPr>
        <w:tabs>
          <w:tab w:val="num" w:pos="6345"/>
        </w:tabs>
        <w:ind w:left="6345" w:hanging="360"/>
      </w:pPr>
      <w:rPr>
        <w:rFonts w:ascii="Courier New" w:hAnsi="Courier New" w:hint="default"/>
      </w:rPr>
    </w:lvl>
    <w:lvl w:ilvl="8" w:tentative="1">
      <w:start w:val="1"/>
      <w:numFmt w:val="bullet"/>
      <w:lvlText w:val=""/>
      <w:lvlJc w:val="left"/>
      <w:pPr>
        <w:tabs>
          <w:tab w:val="num" w:pos="7065"/>
        </w:tabs>
        <w:ind w:left="7065" w:hanging="360"/>
      </w:pPr>
      <w:rPr>
        <w:rFonts w:ascii="Wingdings" w:hAnsi="Wingdings" w:hint="default"/>
      </w:rPr>
    </w:lvl>
  </w:abstractNum>
  <w:abstractNum w:abstractNumId="5">
    <w:nsid w:val="3F76436B"/>
    <w:multiLevelType w:val="hybridMultilevel"/>
    <w:tmpl w:val="4120F9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EDF1613"/>
    <w:multiLevelType w:val="hybridMultilevel"/>
    <w:tmpl w:val="38A6C0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6F5427DC"/>
    <w:multiLevelType w:val="hybridMultilevel"/>
    <w:tmpl w:val="AD4A60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255430970">
    <w:abstractNumId w:val="6"/>
  </w:num>
  <w:num w:numId="2" w16cid:durableId="51662890">
    <w:abstractNumId w:val="7"/>
  </w:num>
  <w:num w:numId="3" w16cid:durableId="653920914">
    <w:abstractNumId w:val="3"/>
  </w:num>
  <w:num w:numId="4" w16cid:durableId="894778839">
    <w:abstractNumId w:val="1"/>
  </w:num>
  <w:num w:numId="5" w16cid:durableId="678849631">
    <w:abstractNumId w:val="5"/>
  </w:num>
  <w:num w:numId="6" w16cid:durableId="1492209492">
    <w:abstractNumId w:val="0"/>
  </w:num>
  <w:num w:numId="7" w16cid:durableId="313679733">
    <w:abstractNumId w:val="2"/>
  </w:num>
  <w:num w:numId="8" w16cid:durableId="1187912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E4"/>
    <w:rsid w:val="00000D30"/>
    <w:rsid w:val="0000341C"/>
    <w:rsid w:val="0000432C"/>
    <w:rsid w:val="0000588A"/>
    <w:rsid w:val="00005AEB"/>
    <w:rsid w:val="00010DC1"/>
    <w:rsid w:val="000639E4"/>
    <w:rsid w:val="000741D6"/>
    <w:rsid w:val="00074549"/>
    <w:rsid w:val="00081406"/>
    <w:rsid w:val="00095192"/>
    <w:rsid w:val="000A49E4"/>
    <w:rsid w:val="000B3ABF"/>
    <w:rsid w:val="000B66A0"/>
    <w:rsid w:val="000C4C7F"/>
    <w:rsid w:val="000C4E25"/>
    <w:rsid w:val="000D01F5"/>
    <w:rsid w:val="00103241"/>
    <w:rsid w:val="001136C1"/>
    <w:rsid w:val="00127C52"/>
    <w:rsid w:val="001319DC"/>
    <w:rsid w:val="00143751"/>
    <w:rsid w:val="00143BCA"/>
    <w:rsid w:val="00150D28"/>
    <w:rsid w:val="00155975"/>
    <w:rsid w:val="001771E4"/>
    <w:rsid w:val="00180885"/>
    <w:rsid w:val="001A1AF1"/>
    <w:rsid w:val="001A1D0B"/>
    <w:rsid w:val="001A3422"/>
    <w:rsid w:val="001A6F08"/>
    <w:rsid w:val="001D3DB5"/>
    <w:rsid w:val="001F195C"/>
    <w:rsid w:val="00206016"/>
    <w:rsid w:val="00222D9B"/>
    <w:rsid w:val="002278F4"/>
    <w:rsid w:val="002331DA"/>
    <w:rsid w:val="00241D18"/>
    <w:rsid w:val="00260F62"/>
    <w:rsid w:val="00270190"/>
    <w:rsid w:val="00277C20"/>
    <w:rsid w:val="002877A9"/>
    <w:rsid w:val="002B36B7"/>
    <w:rsid w:val="002C085D"/>
    <w:rsid w:val="002C2A57"/>
    <w:rsid w:val="002C5EA5"/>
    <w:rsid w:val="002D0FC3"/>
    <w:rsid w:val="002D2B71"/>
    <w:rsid w:val="002E061F"/>
    <w:rsid w:val="002F0860"/>
    <w:rsid w:val="002F423D"/>
    <w:rsid w:val="002F4841"/>
    <w:rsid w:val="002F59DF"/>
    <w:rsid w:val="00313691"/>
    <w:rsid w:val="00335094"/>
    <w:rsid w:val="00347199"/>
    <w:rsid w:val="00350E9B"/>
    <w:rsid w:val="0035482F"/>
    <w:rsid w:val="0036645D"/>
    <w:rsid w:val="003719A3"/>
    <w:rsid w:val="003764A4"/>
    <w:rsid w:val="00380B32"/>
    <w:rsid w:val="00385E58"/>
    <w:rsid w:val="003866AE"/>
    <w:rsid w:val="0039627F"/>
    <w:rsid w:val="003A1F99"/>
    <w:rsid w:val="003A6585"/>
    <w:rsid w:val="003C12EB"/>
    <w:rsid w:val="003D025E"/>
    <w:rsid w:val="003E09B6"/>
    <w:rsid w:val="00405BD6"/>
    <w:rsid w:val="004110AF"/>
    <w:rsid w:val="00413411"/>
    <w:rsid w:val="004143E8"/>
    <w:rsid w:val="004145B1"/>
    <w:rsid w:val="00414A7E"/>
    <w:rsid w:val="004233CB"/>
    <w:rsid w:val="004312AF"/>
    <w:rsid w:val="004502A1"/>
    <w:rsid w:val="00454B73"/>
    <w:rsid w:val="004563E4"/>
    <w:rsid w:val="0046345E"/>
    <w:rsid w:val="00481A49"/>
    <w:rsid w:val="00490D4F"/>
    <w:rsid w:val="0049341A"/>
    <w:rsid w:val="00496790"/>
    <w:rsid w:val="004A4EC9"/>
    <w:rsid w:val="004A5880"/>
    <w:rsid w:val="004B1937"/>
    <w:rsid w:val="004D77BF"/>
    <w:rsid w:val="004F0117"/>
    <w:rsid w:val="004F0678"/>
    <w:rsid w:val="00500AC2"/>
    <w:rsid w:val="00505290"/>
    <w:rsid w:val="00530B86"/>
    <w:rsid w:val="00550B4B"/>
    <w:rsid w:val="00556D49"/>
    <w:rsid w:val="005655A0"/>
    <w:rsid w:val="00584803"/>
    <w:rsid w:val="00586C8D"/>
    <w:rsid w:val="005B5C9F"/>
    <w:rsid w:val="005B5F69"/>
    <w:rsid w:val="005D5ED5"/>
    <w:rsid w:val="005E56F7"/>
    <w:rsid w:val="005F322B"/>
    <w:rsid w:val="006004EA"/>
    <w:rsid w:val="0060061A"/>
    <w:rsid w:val="00610B1F"/>
    <w:rsid w:val="006115ED"/>
    <w:rsid w:val="00627B03"/>
    <w:rsid w:val="00643216"/>
    <w:rsid w:val="006526A6"/>
    <w:rsid w:val="00684A03"/>
    <w:rsid w:val="0068729B"/>
    <w:rsid w:val="0068737A"/>
    <w:rsid w:val="00687CD8"/>
    <w:rsid w:val="006A1436"/>
    <w:rsid w:val="006A16EA"/>
    <w:rsid w:val="006B35BC"/>
    <w:rsid w:val="006B4C2D"/>
    <w:rsid w:val="006C1ECB"/>
    <w:rsid w:val="006D3DD9"/>
    <w:rsid w:val="006E01C2"/>
    <w:rsid w:val="006E4DFA"/>
    <w:rsid w:val="006F0E51"/>
    <w:rsid w:val="006F2DB5"/>
    <w:rsid w:val="006F6CCB"/>
    <w:rsid w:val="00700E94"/>
    <w:rsid w:val="00702D1F"/>
    <w:rsid w:val="00703092"/>
    <w:rsid w:val="007034BF"/>
    <w:rsid w:val="007217D4"/>
    <w:rsid w:val="0073580F"/>
    <w:rsid w:val="00770C0A"/>
    <w:rsid w:val="00772197"/>
    <w:rsid w:val="00772DAE"/>
    <w:rsid w:val="007B1D70"/>
    <w:rsid w:val="007B7325"/>
    <w:rsid w:val="007C1273"/>
    <w:rsid w:val="007E5548"/>
    <w:rsid w:val="0082574E"/>
    <w:rsid w:val="00844246"/>
    <w:rsid w:val="008475C4"/>
    <w:rsid w:val="00860036"/>
    <w:rsid w:val="00861857"/>
    <w:rsid w:val="00861CD7"/>
    <w:rsid w:val="00881BEE"/>
    <w:rsid w:val="00884EA9"/>
    <w:rsid w:val="0089748C"/>
    <w:rsid w:val="008C4AA4"/>
    <w:rsid w:val="008D78C8"/>
    <w:rsid w:val="008F4BC2"/>
    <w:rsid w:val="008F5D39"/>
    <w:rsid w:val="008F6D67"/>
    <w:rsid w:val="00903221"/>
    <w:rsid w:val="00917885"/>
    <w:rsid w:val="0092695E"/>
    <w:rsid w:val="00941CA1"/>
    <w:rsid w:val="00950835"/>
    <w:rsid w:val="00954149"/>
    <w:rsid w:val="00956EC3"/>
    <w:rsid w:val="009636E8"/>
    <w:rsid w:val="009909F5"/>
    <w:rsid w:val="00996729"/>
    <w:rsid w:val="009A066F"/>
    <w:rsid w:val="009A4382"/>
    <w:rsid w:val="009A7619"/>
    <w:rsid w:val="009B6AF9"/>
    <w:rsid w:val="009C29F8"/>
    <w:rsid w:val="009C2D25"/>
    <w:rsid w:val="009C4C48"/>
    <w:rsid w:val="009D0C72"/>
    <w:rsid w:val="009D1885"/>
    <w:rsid w:val="00A005FE"/>
    <w:rsid w:val="00A00665"/>
    <w:rsid w:val="00A04473"/>
    <w:rsid w:val="00A17B7F"/>
    <w:rsid w:val="00A25829"/>
    <w:rsid w:val="00A26C6D"/>
    <w:rsid w:val="00A3326B"/>
    <w:rsid w:val="00A46E5C"/>
    <w:rsid w:val="00A50552"/>
    <w:rsid w:val="00A64B0D"/>
    <w:rsid w:val="00A721AB"/>
    <w:rsid w:val="00A7220F"/>
    <w:rsid w:val="00A815BC"/>
    <w:rsid w:val="00AA6636"/>
    <w:rsid w:val="00AB76A4"/>
    <w:rsid w:val="00AC569C"/>
    <w:rsid w:val="00AC5BAB"/>
    <w:rsid w:val="00AF294C"/>
    <w:rsid w:val="00B05D9A"/>
    <w:rsid w:val="00B07DAF"/>
    <w:rsid w:val="00B10DE2"/>
    <w:rsid w:val="00B27EEE"/>
    <w:rsid w:val="00B5463E"/>
    <w:rsid w:val="00B56F9C"/>
    <w:rsid w:val="00B74808"/>
    <w:rsid w:val="00B8078F"/>
    <w:rsid w:val="00B847D3"/>
    <w:rsid w:val="00BA2F5C"/>
    <w:rsid w:val="00BA32BD"/>
    <w:rsid w:val="00BB5B38"/>
    <w:rsid w:val="00BC12B9"/>
    <w:rsid w:val="00BC3FBC"/>
    <w:rsid w:val="00BD46D9"/>
    <w:rsid w:val="00BE30FC"/>
    <w:rsid w:val="00BF4D71"/>
    <w:rsid w:val="00C11A1E"/>
    <w:rsid w:val="00C41107"/>
    <w:rsid w:val="00C561C1"/>
    <w:rsid w:val="00C56704"/>
    <w:rsid w:val="00C62047"/>
    <w:rsid w:val="00C67FEA"/>
    <w:rsid w:val="00C75BBA"/>
    <w:rsid w:val="00C9773E"/>
    <w:rsid w:val="00CA2129"/>
    <w:rsid w:val="00CB6682"/>
    <w:rsid w:val="00CC1019"/>
    <w:rsid w:val="00CC3D7C"/>
    <w:rsid w:val="00CD05E1"/>
    <w:rsid w:val="00CF3CAB"/>
    <w:rsid w:val="00D254A5"/>
    <w:rsid w:val="00D33A9D"/>
    <w:rsid w:val="00D50524"/>
    <w:rsid w:val="00D645BC"/>
    <w:rsid w:val="00D66FAD"/>
    <w:rsid w:val="00D7022A"/>
    <w:rsid w:val="00D74864"/>
    <w:rsid w:val="00D755A2"/>
    <w:rsid w:val="00D76DD9"/>
    <w:rsid w:val="00D9099C"/>
    <w:rsid w:val="00D95CDA"/>
    <w:rsid w:val="00D96303"/>
    <w:rsid w:val="00DB0B09"/>
    <w:rsid w:val="00DB4FCF"/>
    <w:rsid w:val="00DB5ED2"/>
    <w:rsid w:val="00DE1307"/>
    <w:rsid w:val="00DF587F"/>
    <w:rsid w:val="00E050DB"/>
    <w:rsid w:val="00E257A2"/>
    <w:rsid w:val="00E360B9"/>
    <w:rsid w:val="00E404A8"/>
    <w:rsid w:val="00E42794"/>
    <w:rsid w:val="00E709EE"/>
    <w:rsid w:val="00E82AAE"/>
    <w:rsid w:val="00E958BA"/>
    <w:rsid w:val="00EA5679"/>
    <w:rsid w:val="00EA76F6"/>
    <w:rsid w:val="00EB0369"/>
    <w:rsid w:val="00EB6ECF"/>
    <w:rsid w:val="00ED493D"/>
    <w:rsid w:val="00ED52AF"/>
    <w:rsid w:val="00EE2A9A"/>
    <w:rsid w:val="00EE7091"/>
    <w:rsid w:val="00F01270"/>
    <w:rsid w:val="00F031C5"/>
    <w:rsid w:val="00F24860"/>
    <w:rsid w:val="00F37E7D"/>
    <w:rsid w:val="00F57049"/>
    <w:rsid w:val="00F74062"/>
    <w:rsid w:val="00F8156E"/>
    <w:rsid w:val="00FA6920"/>
    <w:rsid w:val="00FB53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30C89E"/>
  <w15:chartTrackingRefBased/>
  <w15:docId w15:val="{6DD0E6FB-44E8-4871-9959-A0FB9542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tabs>
        <w:tab w:val="left" w:pos="1440"/>
        <w:tab w:val="left" w:pos="5040"/>
      </w:tabs>
      <w:outlineLvl w:val="1"/>
    </w:pPr>
    <w:rPr>
      <w:sz w:val="24"/>
    </w:rPr>
  </w:style>
  <w:style w:type="paragraph" w:styleId="Heading3">
    <w:name w:val="heading 3"/>
    <w:basedOn w:val="Normal"/>
    <w:next w:val="Normal"/>
    <w:qFormat/>
    <w:pPr>
      <w:keepNext/>
      <w:tabs>
        <w:tab w:val="left" w:pos="1440"/>
        <w:tab w:val="left" w:pos="2160"/>
        <w:tab w:val="left" w:pos="5040"/>
      </w:tabs>
      <w:ind w:left="720"/>
      <w:outlineLvl w:val="2"/>
    </w:pPr>
    <w:rPr>
      <w:sz w:val="24"/>
    </w:rPr>
  </w:style>
  <w:style w:type="paragraph" w:styleId="Heading4">
    <w:name w:val="heading 4"/>
    <w:basedOn w:val="Normal"/>
    <w:next w:val="Normal"/>
    <w:qFormat/>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886"/>
      </w:tabs>
    </w:pPr>
    <w:rPr>
      <w:sz w:val="24"/>
    </w:rPr>
  </w:style>
  <w:style w:type="paragraph" w:styleId="BodyText2">
    <w:name w:val="Body Text 2"/>
    <w:basedOn w:val="Normal"/>
    <w:pPr>
      <w:tabs>
        <w:tab w:val="left" w:pos="450"/>
        <w:tab w:val="left" w:pos="990"/>
        <w:tab w:val="center" w:pos="4320"/>
      </w:tabs>
    </w:pPr>
    <w:rPr>
      <w:sz w:val="22"/>
    </w:rPr>
  </w:style>
  <w:style w:type="paragraph" w:styleId="BodyTextIndent">
    <w:name w:val="Body Text Indent"/>
    <w:basedOn w:val="Normal"/>
    <w:pPr>
      <w:tabs>
        <w:tab w:val="left" w:pos="450"/>
        <w:tab w:val="left" w:pos="990"/>
        <w:tab w:val="center" w:pos="4320"/>
      </w:tabs>
      <w:ind w:left="990" w:hanging="990"/>
    </w:pPr>
    <w:rPr>
      <w:sz w:val="22"/>
    </w:rPr>
  </w:style>
  <w:style w:type="paragraph" w:styleId="BodyText3">
    <w:name w:val="Body Text 3"/>
    <w:basedOn w:val="Normal"/>
    <w:pPr>
      <w:tabs>
        <w:tab w:val="left" w:pos="450"/>
        <w:tab w:val="left" w:pos="990"/>
        <w:tab w:val="center" w:pos="4320"/>
      </w:tabs>
    </w:pPr>
    <w:rPr>
      <w:color w:val="000000"/>
      <w:sz w:val="22"/>
    </w:rPr>
  </w:style>
  <w:style w:type="paragraph" w:styleId="PlainText">
    <w:name w:val="Plain Text"/>
    <w:basedOn w:val="Normal"/>
    <w:link w:val="PlainTextChar"/>
    <w:uiPriority w:val="99"/>
    <w:unhideWhenUsed/>
    <w:rsid w:val="00CC3D7C"/>
    <w:rPr>
      <w:rFonts w:ascii="Consolas" w:eastAsia="Calibri" w:hAnsi="Consolas"/>
      <w:sz w:val="21"/>
      <w:szCs w:val="21"/>
    </w:rPr>
  </w:style>
  <w:style w:type="character" w:customStyle="1" w:styleId="PlainTextChar">
    <w:name w:val="Plain Text Char"/>
    <w:link w:val="PlainText"/>
    <w:uiPriority w:val="99"/>
    <w:rsid w:val="00CC3D7C"/>
    <w:rPr>
      <w:rFonts w:ascii="Consolas" w:eastAsia="Calibri" w:hAnsi="Consolas" w:cs="Times New Roman"/>
      <w:sz w:val="21"/>
      <w:szCs w:val="21"/>
    </w:rPr>
  </w:style>
  <w:style w:type="paragraph" w:styleId="Header">
    <w:name w:val="header"/>
    <w:basedOn w:val="Normal"/>
    <w:link w:val="HeaderChar"/>
    <w:uiPriority w:val="99"/>
    <w:rsid w:val="00C75BBA"/>
    <w:pPr>
      <w:tabs>
        <w:tab w:val="center" w:pos="4680"/>
        <w:tab w:val="right" w:pos="9360"/>
      </w:tabs>
    </w:pPr>
  </w:style>
  <w:style w:type="character" w:customStyle="1" w:styleId="HeaderChar">
    <w:name w:val="Header Char"/>
    <w:basedOn w:val="DefaultParagraphFont"/>
    <w:link w:val="Header"/>
    <w:uiPriority w:val="99"/>
    <w:rsid w:val="00C75BBA"/>
  </w:style>
  <w:style w:type="paragraph" w:styleId="Footer">
    <w:name w:val="footer"/>
    <w:basedOn w:val="Normal"/>
    <w:link w:val="FooterChar"/>
    <w:uiPriority w:val="99"/>
    <w:rsid w:val="00C75BBA"/>
    <w:pPr>
      <w:tabs>
        <w:tab w:val="center" w:pos="4680"/>
        <w:tab w:val="right" w:pos="9360"/>
      </w:tabs>
    </w:pPr>
  </w:style>
  <w:style w:type="character" w:customStyle="1" w:styleId="FooterChar">
    <w:name w:val="Footer Char"/>
    <w:basedOn w:val="DefaultParagraphFont"/>
    <w:link w:val="Footer"/>
    <w:uiPriority w:val="99"/>
    <w:rsid w:val="00C75BBA"/>
  </w:style>
  <w:style w:type="paragraph" w:styleId="BalloonText">
    <w:name w:val="Balloon Text"/>
    <w:basedOn w:val="Normal"/>
    <w:link w:val="BalloonTextChar"/>
    <w:rsid w:val="00B05D9A"/>
    <w:rPr>
      <w:rFonts w:ascii="Tahoma" w:hAnsi="Tahoma" w:cs="Tahoma"/>
      <w:sz w:val="16"/>
      <w:szCs w:val="16"/>
    </w:rPr>
  </w:style>
  <w:style w:type="character" w:customStyle="1" w:styleId="BalloonTextChar">
    <w:name w:val="Balloon Text Char"/>
    <w:link w:val="BalloonText"/>
    <w:rsid w:val="00B05D9A"/>
    <w:rPr>
      <w:rFonts w:ascii="Tahoma" w:hAnsi="Tahoma" w:cs="Tahoma"/>
      <w:sz w:val="16"/>
      <w:szCs w:val="16"/>
    </w:rPr>
  </w:style>
  <w:style w:type="character" w:styleId="CommentReference">
    <w:name w:val="annotation reference"/>
    <w:rsid w:val="00C11A1E"/>
    <w:rPr>
      <w:sz w:val="16"/>
      <w:szCs w:val="16"/>
    </w:rPr>
  </w:style>
  <w:style w:type="paragraph" w:styleId="CommentText">
    <w:name w:val="annotation text"/>
    <w:basedOn w:val="Normal"/>
    <w:link w:val="CommentTextChar"/>
    <w:rsid w:val="00C11A1E"/>
  </w:style>
  <w:style w:type="character" w:customStyle="1" w:styleId="CommentTextChar">
    <w:name w:val="Comment Text Char"/>
    <w:basedOn w:val="DefaultParagraphFont"/>
    <w:link w:val="CommentText"/>
    <w:rsid w:val="00C11A1E"/>
  </w:style>
  <w:style w:type="paragraph" w:styleId="CommentSubject">
    <w:name w:val="annotation subject"/>
    <w:basedOn w:val="CommentText"/>
    <w:next w:val="CommentText"/>
    <w:link w:val="CommentSubjectChar"/>
    <w:rsid w:val="00C11A1E"/>
    <w:rPr>
      <w:b/>
      <w:bCs/>
    </w:rPr>
  </w:style>
  <w:style w:type="character" w:customStyle="1" w:styleId="CommentSubjectChar">
    <w:name w:val="Comment Subject Char"/>
    <w:link w:val="CommentSubject"/>
    <w:rsid w:val="00C11A1E"/>
    <w:rPr>
      <w:b/>
      <w:bCs/>
    </w:rPr>
  </w:style>
  <w:style w:type="paragraph" w:styleId="Revision">
    <w:name w:val="Revision"/>
    <w:hidden/>
    <w:uiPriority w:val="99"/>
    <w:semiHidden/>
    <w:rsid w:val="00A3326B"/>
  </w:style>
  <w:style w:type="character" w:styleId="Hyperlink">
    <w:name w:val="Hyperlink"/>
    <w:basedOn w:val="DefaultParagraphFont"/>
    <w:rsid w:val="00405BD6"/>
    <w:rPr>
      <w:color w:val="467886" w:themeColor="hyperlink"/>
      <w:u w:val="single"/>
    </w:rPr>
  </w:style>
  <w:style w:type="character" w:styleId="UnresolvedMention">
    <w:name w:val="Unresolved Mention"/>
    <w:basedOn w:val="DefaultParagraphFont"/>
    <w:uiPriority w:val="99"/>
    <w:semiHidden/>
    <w:unhideWhenUsed/>
    <w:rsid w:val="00405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ulation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1772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Larry R. Tyssens</dc:creator>
  <cp:lastModifiedBy>Craig, Albert L CIV USCG COMDT (USA)</cp:lastModifiedBy>
  <cp:revision>5</cp:revision>
  <cp:lastPrinted>2007-12-13T16:42:00Z</cp:lastPrinted>
  <dcterms:created xsi:type="dcterms:W3CDTF">2024-08-06T13:33:00Z</dcterms:created>
  <dcterms:modified xsi:type="dcterms:W3CDTF">2024-08-06T19:28:00Z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8d849f74-0f6a-406e-9459-8610f099bce1</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2024-07-30T16:50:08Z</vt:lpwstr>
  </property>
  <property fmtid="{D5CDD505-2E9C-101B-9397-08002B2CF9AE}" pid="8" name="MSIP_Label_a2eef23d-2e95-4428-9a3c-2526d95b164a_SiteId">
    <vt:lpwstr>3ccde76c-946d-4a12-bb7a-fc9d0842354a</vt:lpwstr>
  </property>
</Properties>
</file>