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77777777">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372E1857">
      <w:pPr>
        <w:jc w:val="center"/>
        <w:rPr>
          <w:b/>
          <w:sz w:val="36"/>
          <w:szCs w:val="36"/>
        </w:rPr>
      </w:pPr>
      <w:r w:rsidRPr="00BB0DD9">
        <w:rPr>
          <w:b/>
          <w:sz w:val="36"/>
          <w:szCs w:val="36"/>
        </w:rPr>
        <w:t xml:space="preserve">OMB# </w:t>
      </w:r>
      <w:r w:rsidR="00DE4E6E">
        <w:rPr>
          <w:b/>
          <w:sz w:val="36"/>
          <w:szCs w:val="36"/>
        </w:rPr>
        <w:t>1850-</w:t>
      </w:r>
      <w:r w:rsidR="005F7EAF">
        <w:rPr>
          <w:b/>
          <w:sz w:val="36"/>
          <w:szCs w:val="36"/>
        </w:rPr>
        <w:t xml:space="preserve">0969 </w:t>
      </w:r>
      <w:r w:rsidR="00B525C9">
        <w:rPr>
          <w:b/>
          <w:sz w:val="36"/>
          <w:szCs w:val="36"/>
        </w:rPr>
        <w:t>v.</w:t>
      </w:r>
      <w:r w:rsidR="00DF5425">
        <w:rPr>
          <w:b/>
          <w:sz w:val="36"/>
          <w:szCs w:val="36"/>
        </w:rPr>
        <w:t>13</w:t>
      </w:r>
    </w:p>
    <w:p w:rsidR="004D7CDD" w:rsidRPr="00BB0DD9" w:rsidP="004D7CDD" w14:paraId="654EF945" w14:textId="77777777">
      <w:pPr>
        <w:jc w:val="center"/>
        <w:rPr>
          <w:b/>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1B3C6A" w:rsidP="004D7CDD" w14:paraId="2E988367" w14:textId="392D3144">
      <w:pPr>
        <w:jc w:val="center"/>
        <w:rPr>
          <w:b/>
          <w:bCs/>
          <w:sz w:val="32"/>
          <w:szCs w:val="32"/>
        </w:rPr>
      </w:pPr>
      <w:r>
        <w:rPr>
          <w:b/>
          <w:bCs/>
          <w:sz w:val="32"/>
          <w:szCs w:val="32"/>
        </w:rPr>
        <w:t>February 2024</w:t>
      </w:r>
    </w:p>
    <w:p w:rsidR="00D57BAA" w:rsidP="004D7CDD" w14:paraId="15C7E136" w14:textId="7957AD96">
      <w:pPr>
        <w:jc w:val="center"/>
        <w:rPr>
          <w:b/>
          <w:bCs/>
          <w:sz w:val="32"/>
          <w:szCs w:val="32"/>
        </w:rPr>
      </w:pPr>
      <w:r>
        <w:rPr>
          <w:b/>
          <w:bCs/>
          <w:sz w:val="32"/>
          <w:szCs w:val="32"/>
        </w:rPr>
        <w:t>revised May 2024</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B7434A" w:rsidP="00922967" w14:paraId="3B73496B" w14:textId="360AC111">
      <w:pPr>
        <w:pStyle w:val="TOC1"/>
        <w:tabs>
          <w:tab w:val="left" w:pos="9270"/>
        </w:tabs>
        <w:rPr>
          <w:rFonts w:asciiTheme="minorHAnsi" w:eastAsiaTheme="minorEastAsia" w:hAnsiTheme="minorHAnsi" w:cstheme="minorBidi"/>
          <w:b w:val="0"/>
          <w:noProof/>
          <w:szCs w:val="22"/>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28600411" w:history="1">
        <w:r w:rsidRPr="00DF276F">
          <w:rPr>
            <w:rStyle w:val="Hyperlink"/>
            <w:noProof/>
          </w:rPr>
          <w:t>Section B. Methodology</w:t>
        </w:r>
        <w:r>
          <w:rPr>
            <w:noProof/>
            <w:webHidden/>
          </w:rPr>
          <w:tab/>
        </w:r>
      </w:hyperlink>
    </w:p>
    <w:p w:rsidR="00B7434A" w14:paraId="50D4573A" w14:textId="3DF23023">
      <w:pPr>
        <w:pStyle w:val="TOC2"/>
        <w:rPr>
          <w:rFonts w:asciiTheme="minorHAnsi" w:eastAsiaTheme="minorEastAsia" w:hAnsiTheme="minorHAnsi" w:cstheme="minorBidi"/>
          <w:smallCaps w:val="0"/>
          <w:sz w:val="22"/>
          <w:szCs w:val="22"/>
        </w:rPr>
      </w:pPr>
      <w:hyperlink w:anchor="_Toc128600412" w:history="1">
        <w:r w:rsidRPr="00DF276F" w:rsidR="004125C6">
          <w:rPr>
            <w:rStyle w:val="Hyperlink"/>
          </w:rPr>
          <w:t>B1. Respondent Universe and Sample Design and Estimation</w:t>
        </w:r>
        <w:r w:rsidR="004125C6">
          <w:rPr>
            <w:webHidden/>
          </w:rPr>
          <w:tab/>
        </w:r>
        <w:r w:rsidR="004125C6">
          <w:rPr>
            <w:webHidden/>
          </w:rPr>
          <w:fldChar w:fldCharType="begin"/>
        </w:r>
        <w:r w:rsidR="004125C6">
          <w:rPr>
            <w:webHidden/>
          </w:rPr>
          <w:instrText xml:space="preserve"> PAGEREF _Toc128600412 \h </w:instrText>
        </w:r>
        <w:r w:rsidR="004125C6">
          <w:rPr>
            <w:webHidden/>
          </w:rPr>
          <w:fldChar w:fldCharType="separate"/>
        </w:r>
        <w:r w:rsidR="00C064A6">
          <w:rPr>
            <w:webHidden/>
          </w:rPr>
          <w:t>1</w:t>
        </w:r>
        <w:r w:rsidR="004125C6">
          <w:rPr>
            <w:webHidden/>
          </w:rPr>
          <w:fldChar w:fldCharType="end"/>
        </w:r>
      </w:hyperlink>
    </w:p>
    <w:p w:rsidR="00B7434A" w14:paraId="7D231F3D" w14:textId="24AB57C9">
      <w:pPr>
        <w:pStyle w:val="TOC2"/>
        <w:rPr>
          <w:rFonts w:asciiTheme="minorHAnsi" w:eastAsiaTheme="minorEastAsia" w:hAnsiTheme="minorHAnsi" w:cstheme="minorBidi"/>
          <w:smallCaps w:val="0"/>
          <w:sz w:val="22"/>
          <w:szCs w:val="22"/>
        </w:rPr>
      </w:pPr>
      <w:hyperlink w:anchor="_Toc128600413" w:history="1">
        <w:r w:rsidRPr="00DF276F" w:rsidR="004125C6">
          <w:rPr>
            <w:rStyle w:val="Hyperlink"/>
          </w:rPr>
          <w:t>B2. Procedures for the Collection of Information</w:t>
        </w:r>
        <w:r w:rsidR="004125C6">
          <w:rPr>
            <w:webHidden/>
          </w:rPr>
          <w:tab/>
        </w:r>
        <w:r w:rsidR="004125C6">
          <w:rPr>
            <w:webHidden/>
          </w:rPr>
          <w:fldChar w:fldCharType="begin"/>
        </w:r>
        <w:r w:rsidR="004125C6">
          <w:rPr>
            <w:webHidden/>
          </w:rPr>
          <w:instrText xml:space="preserve"> PAGEREF _Toc128600413 \h </w:instrText>
        </w:r>
        <w:r w:rsidR="004125C6">
          <w:rPr>
            <w:webHidden/>
          </w:rPr>
          <w:fldChar w:fldCharType="separate"/>
        </w:r>
        <w:r w:rsidR="00C064A6">
          <w:rPr>
            <w:webHidden/>
          </w:rPr>
          <w:t>3</w:t>
        </w:r>
        <w:r w:rsidR="004125C6">
          <w:rPr>
            <w:webHidden/>
          </w:rPr>
          <w:fldChar w:fldCharType="end"/>
        </w:r>
      </w:hyperlink>
    </w:p>
    <w:p w:rsidR="00B7434A" w14:paraId="477258D4" w14:textId="0CF4B541">
      <w:pPr>
        <w:pStyle w:val="TOC2"/>
        <w:rPr>
          <w:rFonts w:asciiTheme="minorHAnsi" w:eastAsiaTheme="minorEastAsia" w:hAnsiTheme="minorHAnsi" w:cstheme="minorBidi"/>
          <w:smallCaps w:val="0"/>
          <w:sz w:val="22"/>
          <w:szCs w:val="22"/>
        </w:rPr>
      </w:pPr>
      <w:hyperlink w:anchor="_Toc128600414" w:history="1">
        <w:r w:rsidRPr="00DF276F" w:rsidR="004125C6">
          <w:rPr>
            <w:rStyle w:val="Hyperlink"/>
          </w:rPr>
          <w:t>B3. Methods to Maximize Response Rates</w:t>
        </w:r>
        <w:r w:rsidR="004125C6">
          <w:rPr>
            <w:webHidden/>
          </w:rPr>
          <w:tab/>
        </w:r>
        <w:r w:rsidR="004125C6">
          <w:rPr>
            <w:webHidden/>
          </w:rPr>
          <w:fldChar w:fldCharType="begin"/>
        </w:r>
        <w:r w:rsidR="004125C6">
          <w:rPr>
            <w:webHidden/>
          </w:rPr>
          <w:instrText xml:space="preserve"> PAGEREF _Toc128600414 \h </w:instrText>
        </w:r>
        <w:r w:rsidR="004125C6">
          <w:rPr>
            <w:webHidden/>
          </w:rPr>
          <w:fldChar w:fldCharType="separate"/>
        </w:r>
        <w:r w:rsidR="00C064A6">
          <w:rPr>
            <w:webHidden/>
          </w:rPr>
          <w:t>6</w:t>
        </w:r>
        <w:r w:rsidR="004125C6">
          <w:rPr>
            <w:webHidden/>
          </w:rPr>
          <w:fldChar w:fldCharType="end"/>
        </w:r>
      </w:hyperlink>
    </w:p>
    <w:p w:rsidR="00B7434A" w14:paraId="08C685A0" w14:textId="26EBB799">
      <w:pPr>
        <w:pStyle w:val="TOC2"/>
        <w:rPr>
          <w:rFonts w:asciiTheme="minorHAnsi" w:eastAsiaTheme="minorEastAsia" w:hAnsiTheme="minorHAnsi" w:cstheme="minorBidi"/>
          <w:smallCaps w:val="0"/>
          <w:sz w:val="22"/>
          <w:szCs w:val="22"/>
        </w:rPr>
      </w:pPr>
      <w:hyperlink w:anchor="_Toc128600415" w:history="1">
        <w:r w:rsidRPr="00DF276F" w:rsidR="004125C6">
          <w:rPr>
            <w:rStyle w:val="Hyperlink"/>
          </w:rPr>
          <w:t>B4. Tests of Procedures</w:t>
        </w:r>
        <w:r w:rsidR="004125C6">
          <w:rPr>
            <w:webHidden/>
          </w:rPr>
          <w:tab/>
        </w:r>
        <w:r w:rsidR="004125C6">
          <w:rPr>
            <w:webHidden/>
          </w:rPr>
          <w:fldChar w:fldCharType="begin"/>
        </w:r>
        <w:r w:rsidR="004125C6">
          <w:rPr>
            <w:webHidden/>
          </w:rPr>
          <w:instrText xml:space="preserve"> PAGEREF _Toc128600415 \h </w:instrText>
        </w:r>
        <w:r w:rsidR="004125C6">
          <w:rPr>
            <w:webHidden/>
          </w:rPr>
          <w:fldChar w:fldCharType="separate"/>
        </w:r>
        <w:r w:rsidR="00C064A6">
          <w:rPr>
            <w:webHidden/>
          </w:rPr>
          <w:t>6</w:t>
        </w:r>
        <w:r w:rsidR="004125C6">
          <w:rPr>
            <w:webHidden/>
          </w:rPr>
          <w:fldChar w:fldCharType="end"/>
        </w:r>
      </w:hyperlink>
    </w:p>
    <w:p w:rsidR="00B7434A" w14:paraId="4300FEFA" w14:textId="6477FF0B">
      <w:pPr>
        <w:pStyle w:val="TOC2"/>
        <w:rPr>
          <w:rFonts w:asciiTheme="minorHAnsi" w:eastAsiaTheme="minorEastAsia" w:hAnsiTheme="minorHAnsi" w:cstheme="minorBidi"/>
          <w:smallCaps w:val="0"/>
          <w:sz w:val="22"/>
          <w:szCs w:val="22"/>
        </w:rPr>
      </w:pPr>
      <w:hyperlink w:anchor="_Toc128600416" w:history="1">
        <w:r w:rsidRPr="00DF276F" w:rsidR="004125C6">
          <w:rPr>
            <w:rStyle w:val="Hyperlink"/>
          </w:rPr>
          <w:t>B5. Individuals Responsible for Study Design and Performance</w:t>
        </w:r>
        <w:r w:rsidR="004125C6">
          <w:rPr>
            <w:webHidden/>
          </w:rPr>
          <w:tab/>
        </w:r>
        <w:r w:rsidR="004125C6">
          <w:rPr>
            <w:webHidden/>
          </w:rPr>
          <w:fldChar w:fldCharType="begin"/>
        </w:r>
        <w:r w:rsidR="004125C6">
          <w:rPr>
            <w:webHidden/>
          </w:rPr>
          <w:instrText xml:space="preserve"> PAGEREF _Toc128600416 \h </w:instrText>
        </w:r>
        <w:r w:rsidR="004125C6">
          <w:rPr>
            <w:webHidden/>
          </w:rPr>
          <w:fldChar w:fldCharType="separate"/>
        </w:r>
        <w:r w:rsidR="00C064A6">
          <w:rPr>
            <w:webHidden/>
          </w:rPr>
          <w:t>6</w:t>
        </w:r>
        <w:r w:rsidR="004125C6">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28600342"/>
      <w:bookmarkStart w:id="5" w:name="_Toc128600411"/>
      <w:bookmarkStart w:id="6" w:name="_Hlk81993042"/>
      <w:bookmarkEnd w:id="0"/>
      <w:r w:rsidRPr="00BB0DD9">
        <w:t>Section B</w:t>
      </w:r>
      <w:r w:rsidRPr="00BB0DD9" w:rsidR="002E789F">
        <w:t xml:space="preserve">. </w:t>
      </w:r>
      <w:r w:rsidRPr="00BB0DD9">
        <w:t>Method</w:t>
      </w:r>
      <w:bookmarkEnd w:id="1"/>
      <w:bookmarkEnd w:id="2"/>
      <w:r w:rsidRPr="00BB0DD9">
        <w:t>ology</w:t>
      </w:r>
      <w:bookmarkEnd w:id="3"/>
      <w:bookmarkEnd w:id="4"/>
      <w:bookmarkEnd w:id="5"/>
    </w:p>
    <w:p w:rsidR="00C56F56" w:rsidP="005B06BA" w14:paraId="247B7D79" w14:textId="16B7CBCC">
      <w:bookmarkStart w:id="7" w:name="_Hlk81993060"/>
      <w:bookmarkStart w:id="8" w:name="_Toc411895530"/>
      <w:bookmarkEnd w:id="6"/>
      <w:r w:rsidRPr="00C56F56">
        <w:t xml:space="preserve">The U.S. Census Bureau will collect the </w:t>
      </w:r>
      <w:r w:rsidR="00F70B85">
        <w:t>School Pulse Panel (</w:t>
      </w:r>
      <w:r w:rsidRPr="00C56F56">
        <w:t>SPP</w:t>
      </w:r>
      <w:r w:rsidR="00F70B85">
        <w:t>)</w:t>
      </w:r>
      <w:r w:rsidRPr="00C56F56">
        <w:t xml:space="preserve"> data on behalf of</w:t>
      </w:r>
      <w:r w:rsidR="005B06BA">
        <w:t xml:space="preserve"> the</w:t>
      </w:r>
      <w:r w:rsidRPr="00C56F56">
        <w:t xml:space="preserve"> </w:t>
      </w:r>
      <w:r w:rsidR="005B06BA">
        <w:t>National Center for Education Statistics (NCES) within the Institute of Education Sciences (IES) at the U.S. Department of Education</w:t>
      </w:r>
      <w:r w:rsidRPr="00C56F56">
        <w:t xml:space="preserve">.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The sampled school</w:t>
      </w:r>
      <w:r w:rsidR="00C721A0">
        <w:rPr>
          <w:lang w:bidi="en-US"/>
        </w:rPr>
        <w:t xml:space="preserve"> </w:t>
      </w:r>
      <w:r w:rsidR="00814027">
        <w:rPr>
          <w:lang w:bidi="en-US"/>
        </w:rPr>
        <w:t xml:space="preserve">will be offered a reimbursement of </w:t>
      </w:r>
      <w:r w:rsidR="00182389">
        <w:rPr>
          <w:lang w:bidi="en-US"/>
        </w:rPr>
        <w:t>$</w:t>
      </w:r>
      <w:r w:rsidR="005F7EAF">
        <w:rPr>
          <w:lang w:bidi="en-US"/>
        </w:rPr>
        <w:t xml:space="preserve">200 </w:t>
      </w:r>
      <w:r w:rsidR="008F0315">
        <w:rPr>
          <w:lang w:bidi="en-US"/>
        </w:rPr>
        <w:t xml:space="preserve">each month </w:t>
      </w:r>
      <w:r w:rsidR="00AF3777">
        <w:rPr>
          <w:lang w:bidi="en-US"/>
        </w:rPr>
        <w:t>that they complete a survey</w:t>
      </w:r>
      <w:r w:rsidR="00814027">
        <w:rPr>
          <w:lang w:bidi="en-US"/>
        </w:rPr>
        <w:t xml:space="preserve"> over the course of 1</w:t>
      </w:r>
      <w:r w:rsidR="00B05B99">
        <w:rPr>
          <w:lang w:bidi="en-US"/>
        </w:rPr>
        <w:t>1</w:t>
      </w:r>
      <w:r w:rsidR="00814027">
        <w:rPr>
          <w:lang w:bidi="en-US"/>
        </w:rPr>
        <w:t xml:space="preserve"> months</w:t>
      </w:r>
      <w:r w:rsidR="00B05B99">
        <w:rPr>
          <w:lang w:bidi="en-US"/>
        </w:rPr>
        <w:t xml:space="preserve"> between August </w:t>
      </w:r>
      <w:r w:rsidR="005F7EAF">
        <w:rPr>
          <w:lang w:bidi="en-US"/>
        </w:rPr>
        <w:t xml:space="preserve">2024 </w:t>
      </w:r>
      <w:r w:rsidR="00B05B99">
        <w:rPr>
          <w:lang w:bidi="en-US"/>
        </w:rPr>
        <w:t xml:space="preserve">and June </w:t>
      </w:r>
      <w:r w:rsidR="005F7EAF">
        <w:rPr>
          <w:lang w:bidi="en-US"/>
        </w:rPr>
        <w:t>2025</w:t>
      </w:r>
      <w:r w:rsidR="00814027">
        <w:rPr>
          <w:lang w:bidi="en-US"/>
        </w:rPr>
        <w:t xml:space="preserve">. </w:t>
      </w:r>
      <w:r w:rsidR="00814027">
        <w:t xml:space="preserve">The reimbursement will be paid out </w:t>
      </w:r>
      <w:r w:rsidR="00A26233">
        <w:t xml:space="preserve">monthly </w:t>
      </w:r>
      <w:r w:rsidR="00814027">
        <w:t xml:space="preserve">in the form </w:t>
      </w:r>
      <w:r w:rsidR="00F55D5B">
        <w:t xml:space="preserve">of </w:t>
      </w:r>
      <w:r w:rsidR="005F7EAF">
        <w:t xml:space="preserve">a </w:t>
      </w:r>
      <w:r w:rsidR="00F55D5B">
        <w:t>debit</w:t>
      </w:r>
      <w:r w:rsidR="00814027">
        <w:t xml:space="preserve"> card</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Pr="00FE35F2" w:rsidR="00814027">
        <w:rPr>
          <w:sz w:val="28"/>
          <w:szCs w:val="28"/>
          <w:lang w:bidi="en-US"/>
        </w:rPr>
        <w:t xml:space="preserve">. </w:t>
      </w:r>
      <w:r w:rsidRPr="00FE35F2" w:rsidR="00C721A0">
        <w:rPr>
          <w:color w:val="000000" w:themeColor="text1"/>
        </w:rPr>
        <w:t>Principals, or the school staff most knowledgeable about their school environment and experiences within the school</w:t>
      </w:r>
      <w:r w:rsidR="000C22EE">
        <w:rPr>
          <w:color w:val="000000" w:themeColor="text1"/>
        </w:rPr>
        <w:t>,</w:t>
      </w:r>
      <w:r w:rsidRPr="00FE35F2" w:rsidR="00C721A0">
        <w:rPr>
          <w:color w:val="000000" w:themeColor="text1"/>
        </w:rPr>
        <w:t xml:space="preserve"> can complete the survey. </w:t>
      </w:r>
      <w:r w:rsidRPr="00C56F56">
        <w:t>No classroom time is involved in the completion of this survey.</w:t>
      </w:r>
    </w:p>
    <w:bookmarkEnd w:id="7"/>
    <w:p w:rsidR="00906296" w:rsidRPr="00C56F56" w:rsidP="00906296" w14:paraId="382E273B" w14:textId="77777777">
      <w:pPr>
        <w:rPr>
          <w:b/>
          <w:bCs/>
        </w:rPr>
      </w:pPr>
    </w:p>
    <w:p w:rsidR="00C56F56" w:rsidP="00906296" w14:paraId="30894C5F" w14:textId="7C33222D">
      <w:r w:rsidRPr="00C56F56">
        <w:t xml:space="preserve">The resulting data will provide aggregate estimates for public schools across the nation. </w:t>
      </w:r>
      <w:r w:rsidRPr="00E85173" w:rsidR="00E85173">
        <w:rPr>
          <w:lang w:bidi="en-US"/>
        </w:rPr>
        <w:t xml:space="preserve">The goal will be to have </w:t>
      </w:r>
      <w:r w:rsidR="005F7EAF">
        <w:rPr>
          <w:lang w:bidi="en-US"/>
        </w:rPr>
        <w:t>responses</w:t>
      </w:r>
      <w:r w:rsidRPr="00E85173" w:rsidR="00E85173">
        <w:rPr>
          <w:lang w:bidi="en-US"/>
        </w:rPr>
        <w:t xml:space="preserve"> from</w:t>
      </w:r>
      <w:r w:rsidR="005F7EAF">
        <w:rPr>
          <w:lang w:bidi="en-US"/>
        </w:rPr>
        <w:t xml:space="preserve"> at least</w:t>
      </w:r>
      <w:r w:rsidRPr="00E85173" w:rsidR="00E85173">
        <w:rPr>
          <w:lang w:bidi="en-US"/>
        </w:rPr>
        <w:t xml:space="preserve"> 1,</w:t>
      </w:r>
      <w:r w:rsidR="00DE0D99">
        <w:rPr>
          <w:lang w:bidi="en-US"/>
        </w:rPr>
        <w:t>2</w:t>
      </w:r>
      <w:r w:rsidRPr="00E85173" w:rsidR="00E85173">
        <w:rPr>
          <w:lang w:bidi="en-US"/>
        </w:rPr>
        <w:t xml:space="preserve">00 schools </w:t>
      </w:r>
      <w:r w:rsidR="005F7EAF">
        <w:rPr>
          <w:lang w:bidi="en-US"/>
        </w:rPr>
        <w:t xml:space="preserve">each month </w:t>
      </w:r>
      <w:r w:rsidRPr="00E85173" w:rsidR="00E85173">
        <w:rPr>
          <w:lang w:bidi="en-US"/>
        </w:rPr>
        <w:t>in order to</w:t>
      </w:r>
      <w:r w:rsidRPr="00E85173" w:rsidR="00E85173">
        <w:rPr>
          <w:lang w:bidi="en-US"/>
        </w:rPr>
        <w:t xml:space="preserve"> report out national</w:t>
      </w:r>
      <w:r w:rsidR="00DF5425">
        <w:rPr>
          <w:lang w:bidi="en-US"/>
        </w:rPr>
        <w:t>ly representative</w:t>
      </w:r>
      <w:r w:rsidRPr="00E85173" w:rsidR="00E85173">
        <w:rPr>
          <w:lang w:bidi="en-US"/>
        </w:rPr>
        <w:t xml:space="preserve"> estimates. </w:t>
      </w:r>
      <w:r w:rsidR="00E85173">
        <w:rPr>
          <w:lang w:bidi="en-US"/>
        </w:rPr>
        <w:t xml:space="preserve">To achieve this, </w:t>
      </w:r>
      <w:r w:rsidR="00E85173">
        <w:t>a</w:t>
      </w:r>
      <w:r w:rsidRPr="00C56F56">
        <w:t xml:space="preserve"> stratified sample design </w:t>
      </w:r>
      <w:r w:rsidR="00C721A0">
        <w:t>will be</w:t>
      </w:r>
      <w:r w:rsidRPr="00C56F56">
        <w:t xml:space="preserve"> used to select approximately </w:t>
      </w:r>
      <w:r w:rsidR="00C721A0">
        <w:t>4,0</w:t>
      </w:r>
      <w:r w:rsidRPr="00C56F56">
        <w:t xml:space="preserve">00 U.S. public schools. </w:t>
      </w:r>
      <w:r w:rsidR="00814027">
        <w:rPr>
          <w:lang w:bidi="en-US"/>
        </w:rPr>
        <w:t xml:space="preserve">In addition, </w:t>
      </w:r>
      <w:r w:rsidR="005F7EAF">
        <w:rPr>
          <w:lang w:bidi="en-US"/>
        </w:rPr>
        <w:t xml:space="preserve">a </w:t>
      </w:r>
      <w:r w:rsidR="00814027">
        <w:rPr>
          <w:lang w:bidi="en-US"/>
        </w:rPr>
        <w:t xml:space="preserve">reserve sample of </w:t>
      </w:r>
      <w:r w:rsidR="005F7EAF">
        <w:rPr>
          <w:lang w:bidi="en-US"/>
        </w:rPr>
        <w:t xml:space="preserve">4,000 </w:t>
      </w:r>
      <w:r w:rsidR="00814027">
        <w:rPr>
          <w:lang w:bidi="en-US"/>
        </w:rPr>
        <w:t>replacement schools</w:t>
      </w:r>
      <w:r w:rsidR="00C721A0">
        <w:rPr>
          <w:lang w:bidi="en-US"/>
        </w:rPr>
        <w:t xml:space="preserve"> will be</w:t>
      </w:r>
      <w:r w:rsidR="00814027">
        <w:rPr>
          <w:lang w:bidi="en-US"/>
        </w:rPr>
        <w:t xml:space="preserve"> selected to boost the number of responses if </w:t>
      </w:r>
      <w:r w:rsidR="00FE35F2">
        <w:rPr>
          <w:lang w:bidi="en-US"/>
        </w:rPr>
        <w:t xml:space="preserve">a notable number of </w:t>
      </w:r>
      <w:r w:rsidR="00814027">
        <w:rPr>
          <w:lang w:bidi="en-US"/>
        </w:rPr>
        <w:t>schools</w:t>
      </w:r>
      <w:r w:rsidR="00C721A0">
        <w:rPr>
          <w:lang w:bidi="en-US"/>
        </w:rPr>
        <w:t xml:space="preserve"> </w:t>
      </w:r>
      <w:r w:rsidR="00814027">
        <w:rPr>
          <w:lang w:bidi="en-US"/>
        </w:rPr>
        <w:t xml:space="preserve">from the initial sample do not respond. </w:t>
      </w:r>
      <w:r w:rsidRPr="00C56F56">
        <w:t xml:space="preserve">The sample is designed to </w:t>
      </w:r>
      <w:r w:rsidRPr="00C56F56">
        <w:t>provide</w:t>
      </w:r>
      <w:r w:rsidRPr="00C56F56">
        <w:t xml:space="preserve"> national</w:t>
      </w:r>
      <w:r w:rsidR="005F7EAF">
        <w:t>ly representative</w:t>
      </w:r>
      <w:r w:rsidRPr="00C56F56">
        <w:t xml:space="preserve"> estimates of </w:t>
      </w:r>
      <w:r w:rsidR="005F7EAF">
        <w:t xml:space="preserve">public </w:t>
      </w:r>
      <w:r w:rsidRPr="00C56F56">
        <w:t>primary, middle, and high schools</w:t>
      </w:r>
      <w:r w:rsidR="000C22EE">
        <w:t>,</w:t>
      </w:r>
      <w:r w:rsidR="00C721A0">
        <w:t xml:space="preserve"> </w:t>
      </w:r>
      <w:r w:rsidRPr="00C56F56" w:rsidR="0012737F">
        <w:t>considering</w:t>
      </w:r>
      <w:r w:rsidRPr="00C56F56">
        <w:t xml:space="preserve"> the type of locale (urbanicity) and racial/ethnic student enrollment.</w:t>
      </w:r>
      <w:r w:rsidR="0081425F">
        <w:t xml:space="preserve"> </w:t>
      </w:r>
    </w:p>
    <w:p w:rsidR="00D9302E" w:rsidP="00906296" w14:paraId="37E4BE52" w14:textId="5D66322B"/>
    <w:p w:rsidR="0064551D" w:rsidRPr="008B0DC0" w:rsidP="00E14D87" w14:paraId="03BF836A" w14:textId="485448A7">
      <w:pPr>
        <w:pStyle w:val="Heading2"/>
      </w:pPr>
      <w:bookmarkStart w:id="9" w:name="_Toc128600343"/>
      <w:bookmarkStart w:id="10" w:name="_Toc128600412"/>
      <w:r w:rsidRPr="008B0DC0">
        <w:t>B1. Respondent Universe and Sample Design and Estimation</w:t>
      </w:r>
      <w:bookmarkEnd w:id="9"/>
      <w:bookmarkEnd w:id="10"/>
    </w:p>
    <w:p w:rsidR="004C4A93" w:rsidRPr="00BB0DD9" w:rsidP="008B0DC0" w14:paraId="1337BF08" w14:textId="50B308E4">
      <w:bookmarkStart w:id="11" w:name="_Hlk3455724"/>
      <w:bookmarkEnd w:id="11"/>
      <w:r w:rsidRPr="04344516">
        <w:t>The sampling frame for the School Pulse Panel is derived from the National Teacher and Principal Survey (NTPS</w:t>
      </w:r>
      <w:r w:rsidR="00C721A0">
        <w:t>) 2023-24</w:t>
      </w:r>
      <w:r w:rsidR="00FE35F2">
        <w:t xml:space="preserve"> </w:t>
      </w:r>
      <w:r w:rsidRPr="04344516">
        <w:t xml:space="preserve">frame, which itself </w:t>
      </w:r>
      <w:r w:rsidR="005F7EAF">
        <w:t>was</w:t>
      </w:r>
      <w:r w:rsidRPr="04344516" w:rsidR="005F7EAF">
        <w:t xml:space="preserve"> </w:t>
      </w:r>
      <w:r w:rsidRPr="04344516">
        <w:t xml:space="preserve">largely derived from the </w:t>
      </w:r>
      <w:r w:rsidR="005F7EAF">
        <w:t xml:space="preserve">2021-22 </w:t>
      </w:r>
      <w:r w:rsidRPr="04344516">
        <w:t xml:space="preserve">Common Core of Data (CCD), the file of public schools supplied annually by </w:t>
      </w:r>
      <w:r w:rsidR="000C22EE">
        <w:t>s</w:t>
      </w:r>
      <w:r w:rsidRPr="04344516">
        <w:t>tate educational agencies to NCES.</w:t>
      </w:r>
      <w:r w:rsidR="005F7EAF">
        <w:t xml:space="preserve"> The </w:t>
      </w:r>
      <w:r w:rsidR="00B9052F">
        <w:t xml:space="preserve">sample </w:t>
      </w:r>
      <w:r w:rsidR="005F7EAF">
        <w:t>frame used for the 2024-25 SPP was updated with the 2022-23 CCD</w:t>
      </w:r>
      <w:r w:rsidR="00B23931">
        <w:t xml:space="preserve"> to account for school openings and closures between survey administrations</w:t>
      </w:r>
      <w:r w:rsidR="005F7EAF">
        <w:t>.</w:t>
      </w:r>
      <w:r w:rsidRPr="04344516">
        <w:t xml:space="preserve">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w:t>
      </w:r>
      <w:r w:rsidR="00CE0FB6">
        <w:rPr>
          <w:color w:val="000000" w:themeColor="text1"/>
        </w:rPr>
        <w:t xml:space="preserve">(115 </w:t>
      </w:r>
      <w:r w:rsidR="00B9052F">
        <w:rPr>
          <w:color w:val="000000" w:themeColor="text1"/>
        </w:rPr>
        <w:t xml:space="preserve">public </w:t>
      </w:r>
      <w:r w:rsidR="00CE0FB6">
        <w:rPr>
          <w:color w:val="000000" w:themeColor="text1"/>
        </w:rPr>
        <w:t xml:space="preserve">schools) </w:t>
      </w:r>
      <w:r w:rsidRPr="00FE35F2" w:rsidR="00C721A0">
        <w:rPr>
          <w:color w:val="000000" w:themeColor="text1"/>
        </w:rPr>
        <w:t xml:space="preserve">from the Outlying Areas (Guam, Northern Marianas, U.S. Virgin Islands, American Samoa) </w:t>
      </w:r>
      <w:r w:rsidR="00CE0FB6">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closed schools, </w:t>
      </w:r>
      <w:r w:rsidR="00942BA3">
        <w:t>target services</w:t>
      </w:r>
      <w:r w:rsidRPr="04344516">
        <w:t xml:space="preserve">, </w:t>
      </w:r>
      <w:r w:rsidR="00B9052F">
        <w:t xml:space="preserve">adult </w:t>
      </w:r>
      <w:r w:rsidRPr="04344516" w:rsidR="005F7EAF">
        <w:t>correctional facilities</w:t>
      </w:r>
      <w:r w:rsidR="005F7EAF">
        <w:t>,</w:t>
      </w:r>
      <w:r w:rsidRPr="04344516" w:rsidR="005F7EAF">
        <w:t xml:space="preserve"> </w:t>
      </w:r>
      <w:r w:rsidR="00814027">
        <w:t xml:space="preserve">private schools, </w:t>
      </w:r>
      <w:r w:rsidRPr="04344516">
        <w:t xml:space="preserve">and schools with </w:t>
      </w:r>
      <w:r w:rsidRPr="04344516" w:rsidR="0012737F">
        <w:t>the</w:t>
      </w:r>
      <w:r w:rsidRPr="04344516">
        <w:t xml:space="preserve"> high</w:t>
      </w:r>
      <w:r w:rsidR="00942BA3">
        <w:t>est</w:t>
      </w:r>
      <w:r w:rsidRPr="04344516">
        <w:t xml:space="preserve"> grade of kindergarten or lower. Regular public schools, charter schools, alternative schools, special education schools, vocational schools, </w:t>
      </w:r>
      <w:r w:rsidR="00B23931">
        <w:t xml:space="preserve">ungraded schools, virtual schools, </w:t>
      </w:r>
      <w:r w:rsidRPr="04344516">
        <w:t>and schools that have partial or total magnet programs are included in the frame. For sample allocation purposes, strata are defined by instructional level, and the sample is sorted</w:t>
      </w:r>
      <w:r w:rsidR="00942BA3">
        <w:t xml:space="preserve"> </w:t>
      </w:r>
      <w:r w:rsidRPr="00942BA3" w:rsidR="005D72CA">
        <w:t>to achieve a unique sort</w:t>
      </w:r>
      <w:r w:rsidR="005D72CA">
        <w:t xml:space="preserve"> </w:t>
      </w:r>
      <w:r w:rsidR="00942BA3">
        <w:t>by geographic region (Census region)</w:t>
      </w:r>
      <w:r w:rsidRPr="00942BA3" w:rsidR="00942BA3">
        <w:t xml:space="preserve">, </w:t>
      </w:r>
      <w:r w:rsidR="00942BA3">
        <w:t>percent minority enrollment</w:t>
      </w:r>
      <w:r w:rsidRPr="00942BA3" w:rsidR="00942BA3">
        <w:t xml:space="preserve">, </w:t>
      </w:r>
      <w:r w:rsidR="00942BA3">
        <w:t>type of locale (urbanicity)</w:t>
      </w:r>
      <w:r w:rsidRPr="00942BA3" w:rsidR="00942BA3">
        <w:t xml:space="preserve">, school district, </w:t>
      </w:r>
      <w:r w:rsidR="005D72CA">
        <w:t xml:space="preserve">size of school (student enrollment), </w:t>
      </w:r>
      <w:r w:rsidRPr="00942BA3" w:rsidR="00942BA3">
        <w:t xml:space="preserve">charter status, and </w:t>
      </w:r>
      <w:r w:rsidR="005D72CA">
        <w:t>unique school identifier</w:t>
      </w:r>
      <w:r w:rsidRPr="04344516">
        <w:t>.</w:t>
      </w:r>
      <w:r w:rsidRPr="002E4572" w:rsidR="002E4572">
        <w:t xml:space="preserve"> </w:t>
      </w:r>
    </w:p>
    <w:p w:rsidR="004C4A93" w:rsidRPr="00BB0DD9" w:rsidP="00095B8F" w14:paraId="0EABEA55" w14:textId="3E4D7A96"/>
    <w:p w:rsidR="00E26731" w:rsidP="00B642C1" w14:paraId="77385E45" w14:textId="73DF7CC7">
      <w:pPr>
        <w:rPr>
          <w:rStyle w:val="normaltextrun"/>
          <w:b/>
          <w:bCs/>
        </w:rPr>
      </w:pPr>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w:t>
      </w:r>
      <w:r w:rsidR="005905D1">
        <w:t>,</w:t>
      </w:r>
      <w:r w:rsidRPr="04344516">
        <w:t xml:space="preserve"> percent minority enrollment</w:t>
      </w:r>
      <w:r w:rsidR="000C22EE">
        <w:t xml:space="preserve"> (Table 3)</w:t>
      </w:r>
      <w:r w:rsidR="005905D1">
        <w:t>, and school</w:t>
      </w:r>
      <w:r w:rsidR="00D57BAA">
        <w:t xml:space="preserve"> level and</w:t>
      </w:r>
      <w:r w:rsidR="005905D1">
        <w:t xml:space="preserve"> size (</w:t>
      </w:r>
      <w:r w:rsidR="0007407E">
        <w:t>enrollment [</w:t>
      </w:r>
      <w:r w:rsidR="005905D1">
        <w:t>Table 4</w:t>
      </w:r>
      <w:r w:rsidR="0007407E">
        <w:t>]</w:t>
      </w:r>
      <w:r w:rsidR="005905D1">
        <w:t>)</w:t>
      </w:r>
      <w:r w:rsidRPr="04344516">
        <w:t xml:space="preserve">, respectively. </w:t>
      </w:r>
      <w:r w:rsidR="00B23931">
        <w:t>At the time of submission, the update to the 202</w:t>
      </w:r>
      <w:r w:rsidR="005D72CA">
        <w:t>4</w:t>
      </w:r>
      <w:r w:rsidR="00B23931">
        <w:t>-2</w:t>
      </w:r>
      <w:r w:rsidR="005D72CA">
        <w:t>5</w:t>
      </w:r>
      <w:r w:rsidR="00B23931">
        <w:t xml:space="preserve"> </w:t>
      </w:r>
      <w:r w:rsidR="005D72CA">
        <w:t xml:space="preserve">SPP </w:t>
      </w:r>
      <w:r w:rsidR="00B23931">
        <w:t xml:space="preserve">frame using the 2022-23 CCD </w:t>
      </w:r>
      <w:r w:rsidR="00B642C1">
        <w:t xml:space="preserve">has </w:t>
      </w:r>
      <w:r w:rsidR="005D72CA">
        <w:t xml:space="preserve">started but has </w:t>
      </w:r>
      <w:r w:rsidR="00B23931">
        <w:t xml:space="preserve">not been completed. </w:t>
      </w:r>
    </w:p>
    <w:p w:rsidR="00815C0A" w:rsidP="0073487E" w14:paraId="062CE7D4" w14:textId="5014D08F">
      <w:pPr>
        <w:pStyle w:val="paragraph"/>
        <w:textAlignment w:val="baseline"/>
      </w:pPr>
      <w:r>
        <w:rPr>
          <w:rStyle w:val="normaltextrun"/>
          <w:b/>
          <w:bCs/>
        </w:rPr>
        <w:t xml:space="preserve">Table 1.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region, based on </w:t>
      </w:r>
      <w:r w:rsidR="005905D1">
        <w:rPr>
          <w:rStyle w:val="normaltextrun"/>
          <w:b/>
          <w:bCs/>
        </w:rPr>
        <w:t xml:space="preserve">the </w:t>
      </w:r>
      <w:r w:rsidR="00221DCF">
        <w:rPr>
          <w:rStyle w:val="normaltextrun"/>
          <w:b/>
          <w:bCs/>
        </w:rPr>
        <w:t xml:space="preserve">estimated </w:t>
      </w:r>
      <w:r w:rsidR="005905D1">
        <w:rPr>
          <w:rStyle w:val="normaltextrun"/>
          <w:b/>
          <w:bCs/>
        </w:rPr>
        <w:t xml:space="preserve">2024-25 School Pulse Panel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24CE0946">
            <w:pPr>
              <w:pStyle w:val="paragraph"/>
              <w:jc w:val="right"/>
              <w:textAlignment w:val="baseline"/>
              <w:rPr>
                <w:b/>
                <w:bCs/>
              </w:rPr>
            </w:pPr>
            <w:r>
              <w:rPr>
                <w:rStyle w:val="normaltextrun"/>
              </w:rPr>
              <w:t>8,</w:t>
            </w:r>
            <w:r w:rsidR="0014039A">
              <w:rPr>
                <w:rStyle w:val="normaltextrun"/>
              </w:rPr>
              <w:t>282</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5242DDE1">
            <w:pPr>
              <w:pStyle w:val="paragraph"/>
              <w:jc w:val="right"/>
              <w:textAlignment w:val="baseline"/>
            </w:pPr>
            <w:r>
              <w:rPr>
                <w:rStyle w:val="normaltextrun"/>
              </w:rPr>
              <w:t>2,9</w:t>
            </w:r>
            <w:r w:rsidR="0014039A">
              <w:rPr>
                <w:rStyle w:val="normaltextrun"/>
              </w:rPr>
              <w:t>56</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693AFCAD">
            <w:pPr>
              <w:pStyle w:val="paragraph"/>
              <w:jc w:val="right"/>
              <w:textAlignment w:val="baseline"/>
            </w:pPr>
            <w:r>
              <w:rPr>
                <w:rStyle w:val="normaltextrun"/>
              </w:rPr>
              <w:t>3,</w:t>
            </w:r>
            <w:r w:rsidR="0014039A">
              <w:rPr>
                <w:rStyle w:val="normaltextrun"/>
              </w:rPr>
              <w:t>313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362316CF">
            <w:pPr>
              <w:pStyle w:val="paragraph"/>
              <w:jc w:val="right"/>
              <w:textAlignment w:val="baseline"/>
            </w:pPr>
            <w:r>
              <w:rPr>
                <w:rStyle w:val="normaltextrun"/>
              </w:rPr>
              <w:t>14,</w:t>
            </w:r>
            <w:r w:rsidR="0014039A">
              <w:rPr>
                <w:rStyle w:val="normaltextrun"/>
              </w:rPr>
              <w:t>551</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A84EFD7">
            <w:pPr>
              <w:pStyle w:val="paragraph"/>
              <w:jc w:val="right"/>
              <w:textAlignment w:val="baseline"/>
            </w:pPr>
            <w:r>
              <w:rPr>
                <w:rStyle w:val="normaltextrun"/>
              </w:rPr>
              <w:t>12,</w:t>
            </w:r>
            <w:r w:rsidR="0014039A">
              <w:rPr>
                <w:rStyle w:val="normaltextrun"/>
              </w:rPr>
              <w:t>343</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488DEF55">
            <w:pPr>
              <w:pStyle w:val="paragraph"/>
              <w:jc w:val="right"/>
              <w:textAlignment w:val="baseline"/>
            </w:pPr>
            <w:r>
              <w:rPr>
                <w:rStyle w:val="normaltextrun"/>
              </w:rPr>
              <w:t>4,</w:t>
            </w:r>
            <w:r w:rsidR="0014039A">
              <w:rPr>
                <w:rStyle w:val="normaltextrun"/>
              </w:rPr>
              <w:t>544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0B4B5E70">
            <w:pPr>
              <w:pStyle w:val="paragraph"/>
              <w:jc w:val="right"/>
              <w:textAlignment w:val="baseline"/>
            </w:pPr>
            <w:r>
              <w:rPr>
                <w:rStyle w:val="normaltextrun"/>
              </w:rPr>
              <w:t>6,0</w:t>
            </w:r>
            <w:r w:rsidR="0014039A">
              <w:rPr>
                <w:rStyle w:val="normaltextrun"/>
              </w:rPr>
              <w:t>45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5FCF57D1">
            <w:pPr>
              <w:pStyle w:val="paragraph"/>
              <w:jc w:val="right"/>
              <w:textAlignment w:val="baseline"/>
            </w:pPr>
            <w:r>
              <w:rPr>
                <w:rStyle w:val="normaltextrun"/>
              </w:rPr>
              <w:t>22,9</w:t>
            </w:r>
            <w:r w:rsidR="0014039A">
              <w:rPr>
                <w:rStyle w:val="normaltextrun"/>
              </w:rPr>
              <w:t>32</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46907546">
            <w:pPr>
              <w:pStyle w:val="paragraph"/>
              <w:jc w:val="right"/>
              <w:textAlignment w:val="baseline"/>
            </w:pPr>
            <w:r>
              <w:rPr>
                <w:rStyle w:val="normaltextrun"/>
              </w:rPr>
              <w:t>18,</w:t>
            </w:r>
            <w:r w:rsidR="0014039A">
              <w:rPr>
                <w:rStyle w:val="normaltextrun"/>
              </w:rPr>
              <w:t>136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2C2D432F">
            <w:pPr>
              <w:pStyle w:val="paragraph"/>
              <w:jc w:val="right"/>
              <w:textAlignment w:val="baseline"/>
            </w:pPr>
            <w:r>
              <w:rPr>
                <w:rStyle w:val="normaltextrun"/>
              </w:rPr>
              <w:t>7,</w:t>
            </w:r>
            <w:r w:rsidR="0014039A">
              <w:rPr>
                <w:rStyle w:val="normaltextrun"/>
              </w:rPr>
              <w:t>555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3B29ABFF">
            <w:pPr>
              <w:pStyle w:val="paragraph"/>
              <w:jc w:val="right"/>
              <w:textAlignment w:val="baseline"/>
            </w:pPr>
            <w:r>
              <w:rPr>
                <w:rStyle w:val="normaltextrun"/>
              </w:rPr>
              <w:t>7,755</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0B2B62B3">
            <w:pPr>
              <w:pStyle w:val="paragraph"/>
              <w:jc w:val="right"/>
              <w:textAlignment w:val="baseline"/>
            </w:pPr>
            <w:r>
              <w:rPr>
                <w:rStyle w:val="normaltextrun"/>
              </w:rPr>
              <w:t>33,</w:t>
            </w:r>
            <w:r w:rsidR="0014039A">
              <w:rPr>
                <w:rStyle w:val="normaltextrun"/>
              </w:rPr>
              <w:t>446</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3618657E">
            <w:pPr>
              <w:pStyle w:val="paragraph"/>
              <w:jc w:val="right"/>
              <w:textAlignment w:val="baseline"/>
            </w:pPr>
            <w:r>
              <w:rPr>
                <w:rStyle w:val="normaltextrun"/>
              </w:rPr>
              <w:t>13,</w:t>
            </w:r>
            <w:r w:rsidR="0014039A">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4228DD3C">
            <w:pPr>
              <w:pStyle w:val="paragraph"/>
              <w:jc w:val="right"/>
              <w:textAlignment w:val="baseline"/>
            </w:pPr>
            <w:r>
              <w:rPr>
                <w:rStyle w:val="normaltextrun"/>
              </w:rPr>
              <w:t>4,8</w:t>
            </w:r>
            <w:r w:rsidR="0014039A">
              <w:rPr>
                <w:rStyle w:val="normaltextrun"/>
              </w:rPr>
              <w:t>59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2B3819E1">
            <w:pPr>
              <w:pStyle w:val="paragraph"/>
              <w:jc w:val="right"/>
              <w:textAlignment w:val="baseline"/>
            </w:pPr>
            <w:r>
              <w:rPr>
                <w:rStyle w:val="normaltextrun"/>
              </w:rPr>
              <w:t>5</w:t>
            </w:r>
            <w:r w:rsidR="0014039A">
              <w:rPr>
                <w:rStyle w:val="normaltextrun"/>
              </w:rPr>
              <w:t>,290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33472546">
            <w:pPr>
              <w:pStyle w:val="paragraph"/>
              <w:jc w:val="right"/>
              <w:textAlignment w:val="baseline"/>
            </w:pPr>
            <w:r>
              <w:rPr>
                <w:rStyle w:val="normaltextrun"/>
              </w:rPr>
              <w:t>23,</w:t>
            </w:r>
            <w:r w:rsidR="0014039A">
              <w:rPr>
                <w:rStyle w:val="normaltextrun"/>
              </w:rPr>
              <w:t>150</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204DE997">
            <w:pPr>
              <w:pStyle w:val="paragraph"/>
              <w:jc w:val="right"/>
              <w:textAlignment w:val="baseline"/>
            </w:pPr>
            <w:r>
              <w:rPr>
                <w:rStyle w:val="normaltextrun"/>
                <w:b/>
                <w:bCs/>
              </w:rPr>
              <w:t>5</w:t>
            </w:r>
            <w:r w:rsidR="0014039A">
              <w:rPr>
                <w:rStyle w:val="normaltextrun"/>
                <w:b/>
                <w:bCs/>
              </w:rPr>
              <w:t>1</w:t>
            </w:r>
            <w:r>
              <w:rPr>
                <w:rStyle w:val="normaltextrun"/>
                <w:b/>
                <w:bCs/>
              </w:rPr>
              <w:t>,</w:t>
            </w:r>
            <w:r w:rsidR="0014039A">
              <w:rPr>
                <w:rStyle w:val="normaltextrun"/>
                <w:b/>
                <w:bCs/>
              </w:rPr>
              <w:t>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10132CFB">
            <w:pPr>
              <w:pStyle w:val="paragraph"/>
              <w:jc w:val="right"/>
              <w:textAlignment w:val="baseline"/>
            </w:pPr>
            <w:r>
              <w:rPr>
                <w:rStyle w:val="normaltextrun"/>
                <w:b/>
                <w:bCs/>
              </w:rPr>
              <w:t>19,</w:t>
            </w:r>
            <w:r w:rsidR="0014039A">
              <w:rPr>
                <w:rStyle w:val="normaltextrun"/>
                <w:b/>
                <w:bCs/>
              </w:rPr>
              <w:t>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15CE4A41">
            <w:pPr>
              <w:pStyle w:val="paragraph"/>
              <w:jc w:val="right"/>
              <w:textAlignment w:val="baseline"/>
            </w:pPr>
            <w:r>
              <w:rPr>
                <w:rStyle w:val="normaltextrun"/>
                <w:b/>
                <w:bCs/>
              </w:rPr>
              <w:t>2</w:t>
            </w:r>
            <w:r w:rsidR="0014039A">
              <w:rPr>
                <w:rStyle w:val="normaltextrun"/>
                <w:b/>
                <w:bCs/>
              </w:rPr>
              <w:t>2</w:t>
            </w:r>
            <w:r>
              <w:rPr>
                <w:rStyle w:val="normaltextrun"/>
                <w:b/>
                <w:bCs/>
              </w:rPr>
              <w:t>,4</w:t>
            </w:r>
            <w:r w:rsidR="0014039A">
              <w:rPr>
                <w:rStyle w:val="normaltextrun"/>
                <w:b/>
                <w:bCs/>
              </w:rPr>
              <w:t>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3828EB3A">
            <w:pPr>
              <w:pStyle w:val="paragraph"/>
              <w:jc w:val="right"/>
              <w:textAlignment w:val="baseline"/>
            </w:pPr>
            <w:r>
              <w:rPr>
                <w:rStyle w:val="normaltextrun"/>
                <w:b/>
                <w:bCs/>
              </w:rPr>
              <w:t>9</w:t>
            </w:r>
            <w:r w:rsidR="0014039A">
              <w:rPr>
                <w:rStyle w:val="normaltextrun"/>
                <w:b/>
                <w:bCs/>
              </w:rPr>
              <w:t>4,079</w:t>
            </w:r>
            <w:r>
              <w:rPr>
                <w:rStyle w:val="normaltextrun"/>
                <w:b/>
                <w:bCs/>
              </w:rPr>
              <w:t> </w:t>
            </w:r>
            <w:r>
              <w:rPr>
                <w:rStyle w:val="eop"/>
              </w:rPr>
              <w:t> </w:t>
            </w:r>
          </w:p>
        </w:tc>
      </w:tr>
    </w:tbl>
    <w:p w:rsidR="00815C0A" w:rsidP="00815C0A" w14:paraId="0BBC25FC" w14:textId="260F79E6">
      <w:pPr>
        <w:pStyle w:val="paragraph"/>
        <w:textAlignment w:val="baseline"/>
      </w:pPr>
      <w:r>
        <w:rPr>
          <w:rStyle w:val="normaltextrun"/>
          <w:b/>
          <w:bCs/>
        </w:rPr>
        <w:t xml:space="preserve">Table 2.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urbanicity,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0DCB5F1">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43C2529F">
            <w:pPr>
              <w:pStyle w:val="paragraph"/>
              <w:jc w:val="right"/>
              <w:textAlignment w:val="baseline"/>
              <w:rPr>
                <w:b/>
                <w:bCs/>
              </w:rPr>
            </w:pPr>
            <w:r>
              <w:rPr>
                <w:rStyle w:val="normaltextrun"/>
              </w:rPr>
              <w:t>15,</w:t>
            </w:r>
            <w:r w:rsidR="00D602F8">
              <w:rPr>
                <w:rStyle w:val="normaltextrun"/>
              </w:rPr>
              <w:t>468</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525F2E9">
            <w:pPr>
              <w:pStyle w:val="paragraph"/>
              <w:jc w:val="right"/>
              <w:textAlignment w:val="baseline"/>
            </w:pPr>
            <w:r>
              <w:rPr>
                <w:rStyle w:val="normaltextrun"/>
              </w:rPr>
              <w:t>5,</w:t>
            </w:r>
            <w:r w:rsidR="00D602F8">
              <w:rPr>
                <w:rStyle w:val="normaltextrun"/>
              </w:rPr>
              <w:t>109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06D3606D">
            <w:pPr>
              <w:pStyle w:val="paragraph"/>
              <w:jc w:val="right"/>
              <w:textAlignment w:val="baseline"/>
            </w:pPr>
            <w:r>
              <w:rPr>
                <w:rStyle w:val="normaltextrun"/>
              </w:rPr>
              <w:t>5</w:t>
            </w:r>
            <w:r w:rsidR="004125C6">
              <w:rPr>
                <w:rStyle w:val="normaltextrun"/>
              </w:rPr>
              <w:t>,</w:t>
            </w:r>
            <w:r>
              <w:rPr>
                <w:rStyle w:val="normaltextrun"/>
              </w:rPr>
              <w:t>955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09611E2">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532</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6FD1E374">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616</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0A6D3A1F">
            <w:pPr>
              <w:pStyle w:val="paragraph"/>
              <w:jc w:val="right"/>
              <w:textAlignment w:val="baseline"/>
            </w:pPr>
            <w:r>
              <w:rPr>
                <w:rStyle w:val="normaltextrun"/>
              </w:rPr>
              <w:t>6,4</w:t>
            </w:r>
            <w:r w:rsidR="00D602F8">
              <w:rPr>
                <w:rStyle w:val="normaltextrun"/>
              </w:rPr>
              <w:t>38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6E1BEAED">
            <w:pPr>
              <w:pStyle w:val="paragraph"/>
              <w:jc w:val="right"/>
              <w:textAlignment w:val="baseline"/>
            </w:pPr>
            <w:r>
              <w:rPr>
                <w:rStyle w:val="normaltextrun"/>
              </w:rPr>
              <w:t>5</w:t>
            </w:r>
            <w:r w:rsidR="004125C6">
              <w:rPr>
                <w:rStyle w:val="normaltextrun"/>
              </w:rPr>
              <w:t>,</w:t>
            </w:r>
            <w:r>
              <w:rPr>
                <w:rStyle w:val="normaltextrun"/>
              </w:rPr>
              <w:t>975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B3F99C">
            <w:pPr>
              <w:pStyle w:val="paragraph"/>
              <w:jc w:val="right"/>
              <w:textAlignment w:val="baseline"/>
            </w:pPr>
            <w:r>
              <w:rPr>
                <w:rStyle w:val="normaltextrun"/>
              </w:rPr>
              <w:t>30,</w:t>
            </w:r>
            <w:r w:rsidR="00D602F8">
              <w:rPr>
                <w:rStyle w:val="normaltextrun"/>
              </w:rPr>
              <w:t>029</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448E834">
            <w:pPr>
              <w:pStyle w:val="paragraph"/>
              <w:jc w:val="right"/>
              <w:textAlignment w:val="baseline"/>
            </w:pPr>
            <w:r>
              <w:rPr>
                <w:rStyle w:val="normaltextrun"/>
              </w:rPr>
              <w:t>5,</w:t>
            </w:r>
            <w:r w:rsidR="00D602F8">
              <w:rPr>
                <w:rStyle w:val="normaltextrun"/>
              </w:rPr>
              <w:t>677</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1AA757EE">
            <w:pPr>
              <w:pStyle w:val="paragraph"/>
              <w:jc w:val="right"/>
              <w:textAlignment w:val="baseline"/>
            </w:pPr>
            <w:r>
              <w:rPr>
                <w:rStyle w:val="normaltextrun"/>
              </w:rPr>
              <w:t>2,9</w:t>
            </w:r>
            <w:r w:rsidR="00D602F8">
              <w:rPr>
                <w:rStyle w:val="normaltextrun"/>
              </w:rPr>
              <w:t>79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647AF8BC">
            <w:pPr>
              <w:pStyle w:val="paragraph"/>
              <w:jc w:val="right"/>
              <w:textAlignment w:val="baseline"/>
            </w:pPr>
            <w:r>
              <w:rPr>
                <w:rStyle w:val="normaltextrun"/>
              </w:rPr>
              <w:t>3,</w:t>
            </w:r>
            <w:r w:rsidR="00D602F8">
              <w:rPr>
                <w:rStyle w:val="normaltextrun"/>
              </w:rPr>
              <w:t>530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059DFD64">
            <w:pPr>
              <w:pStyle w:val="paragraph"/>
              <w:jc w:val="right"/>
              <w:textAlignment w:val="baseline"/>
            </w:pPr>
            <w:r>
              <w:rPr>
                <w:rStyle w:val="normaltextrun"/>
              </w:rPr>
              <w:t>12,</w:t>
            </w:r>
            <w:r w:rsidR="00D602F8">
              <w:rPr>
                <w:rStyle w:val="normaltextrun"/>
              </w:rPr>
              <w:t>186</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8E7EAB">
            <w:pPr>
              <w:pStyle w:val="paragraph"/>
              <w:jc w:val="right"/>
              <w:textAlignment w:val="baseline"/>
            </w:pPr>
            <w:r>
              <w:rPr>
                <w:rStyle w:val="normaltextrun"/>
              </w:rPr>
              <w:t>1</w:t>
            </w:r>
            <w:r w:rsidR="00D602F8">
              <w:rPr>
                <w:rStyle w:val="normaltextrun"/>
              </w:rPr>
              <w:t>3</w:t>
            </w:r>
            <w:r>
              <w:rPr>
                <w:rStyle w:val="normaltextrun"/>
              </w:rPr>
              <w:t>,</w:t>
            </w:r>
            <w:r w:rsidR="00D602F8">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1B6B4E54">
            <w:pPr>
              <w:pStyle w:val="paragraph"/>
              <w:jc w:val="right"/>
              <w:textAlignment w:val="baseline"/>
            </w:pPr>
            <w:r>
              <w:rPr>
                <w:rStyle w:val="normaltextrun"/>
              </w:rPr>
              <w:t>5,</w:t>
            </w:r>
            <w:r w:rsidR="00D602F8">
              <w:rPr>
                <w:rStyle w:val="normaltextrun"/>
              </w:rPr>
              <w:t>388</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181D937B">
            <w:pPr>
              <w:pStyle w:val="paragraph"/>
              <w:jc w:val="right"/>
              <w:textAlignment w:val="baseline"/>
            </w:pPr>
            <w:r>
              <w:rPr>
                <w:rStyle w:val="normaltextrun"/>
              </w:rPr>
              <w:t>6</w:t>
            </w:r>
            <w:r w:rsidR="004125C6">
              <w:rPr>
                <w:rStyle w:val="normaltextrun"/>
              </w:rPr>
              <w:t>,</w:t>
            </w:r>
            <w:r>
              <w:rPr>
                <w:rStyle w:val="normaltextrun"/>
              </w:rPr>
              <w:t>943</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4B9B7CED">
            <w:pPr>
              <w:pStyle w:val="paragraph"/>
              <w:jc w:val="right"/>
              <w:textAlignment w:val="baseline"/>
            </w:pPr>
            <w:r>
              <w:rPr>
                <w:rStyle w:val="normaltextrun"/>
              </w:rPr>
              <w:t>25,</w:t>
            </w:r>
            <w:r w:rsidR="00D602F8">
              <w:rPr>
                <w:rStyle w:val="normaltextrun"/>
              </w:rPr>
              <w:t>332</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105A27A" w14:textId="11B93343">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30370D05" w14:textId="020C6655">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4AFB4578" w14:textId="28D75805">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24A4DF77" w14:textId="751F77A2">
            <w:pPr>
              <w:pStyle w:val="paragraph"/>
              <w:jc w:val="right"/>
              <w:textAlignment w:val="baseline"/>
            </w:pPr>
            <w:r>
              <w:rPr>
                <w:rStyle w:val="normaltextrun"/>
                <w:b/>
                <w:bCs/>
              </w:rPr>
              <w:t>94,079 </w:t>
            </w:r>
            <w:r>
              <w:rPr>
                <w:rStyle w:val="eop"/>
              </w:rPr>
              <w:t> </w:t>
            </w:r>
          </w:p>
        </w:tc>
      </w:tr>
    </w:tbl>
    <w:p w:rsidR="00815C0A" w:rsidP="00815C0A" w14:paraId="689CDB00" w14:textId="5188BCCC">
      <w:pPr>
        <w:pStyle w:val="paragraph"/>
        <w:textAlignment w:val="baseline"/>
      </w:pPr>
      <w:r>
        <w:rPr>
          <w:rStyle w:val="normaltextrun"/>
          <w:b/>
          <w:bCs/>
        </w:rPr>
        <w:t>Table 3.</w:t>
      </w:r>
      <w:r w:rsidR="0020169F">
        <w:rPr>
          <w:rStyle w:val="normaltextrun"/>
          <w:b/>
          <w:bCs/>
        </w:rPr>
        <w:t xml:space="preserve"> R</w:t>
      </w:r>
      <w:r>
        <w:rPr>
          <w:rStyle w:val="normaltextrun"/>
          <w:b/>
          <w:bCs/>
        </w:rPr>
        <w:t xml:space="preserve">espondent universe for the </w:t>
      </w:r>
      <w:r w:rsidR="00F70B85">
        <w:rPr>
          <w:rStyle w:val="normaltextrun"/>
          <w:b/>
          <w:bCs/>
        </w:rPr>
        <w:t>SPP</w:t>
      </w:r>
      <w:r>
        <w:rPr>
          <w:rStyle w:val="normaltextrun"/>
          <w:b/>
          <w:bCs/>
        </w:rPr>
        <w:t xml:space="preserve"> school sample, by school level and percent minority enrollment,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48BCCA95">
            <w:pPr>
              <w:pStyle w:val="paragraph"/>
              <w:jc w:val="right"/>
              <w:textAlignment w:val="baseline"/>
              <w:rPr>
                <w:b/>
                <w:bCs/>
              </w:rPr>
            </w:pPr>
            <w:r>
              <w:rPr>
                <w:rStyle w:val="normaltextrun"/>
              </w:rPr>
              <w:t>1</w:t>
            </w:r>
            <w:r w:rsidR="00D602F8">
              <w:rPr>
                <w:rStyle w:val="normaltextrun"/>
              </w:rPr>
              <w:t>4</w:t>
            </w:r>
            <w:r>
              <w:rPr>
                <w:rStyle w:val="normaltextrun"/>
              </w:rPr>
              <w:t>,</w:t>
            </w:r>
            <w:r w:rsidR="00D602F8">
              <w:rPr>
                <w:rStyle w:val="normaltextrun"/>
              </w:rPr>
              <w:t>113</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FAFCCFB">
            <w:pPr>
              <w:pStyle w:val="paragraph"/>
              <w:jc w:val="right"/>
              <w:textAlignment w:val="baseline"/>
            </w:pPr>
            <w:r>
              <w:rPr>
                <w:rStyle w:val="normaltextrun"/>
              </w:rPr>
              <w:t>5,</w:t>
            </w:r>
            <w:r w:rsidR="00D602F8">
              <w:rPr>
                <w:rStyle w:val="normaltextrun"/>
              </w:rPr>
              <w:t>422</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8A2C6B">
            <w:pPr>
              <w:pStyle w:val="paragraph"/>
              <w:jc w:val="right"/>
              <w:textAlignment w:val="baseline"/>
            </w:pPr>
            <w:r>
              <w:rPr>
                <w:rStyle w:val="normaltextrun"/>
              </w:rPr>
              <w:t>6</w:t>
            </w:r>
            <w:r w:rsidR="004125C6">
              <w:rPr>
                <w:rStyle w:val="normaltextrun"/>
              </w:rPr>
              <w:t>,</w:t>
            </w:r>
            <w:r>
              <w:rPr>
                <w:rStyle w:val="normaltextrun"/>
              </w:rPr>
              <w:t>566</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568CCC1E">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101</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667774E9">
            <w:pPr>
              <w:pStyle w:val="paragraph"/>
              <w:jc w:val="right"/>
              <w:textAlignment w:val="baseline"/>
            </w:pPr>
            <w:r>
              <w:rPr>
                <w:rStyle w:val="normaltextrun"/>
              </w:rPr>
              <w:t>11,</w:t>
            </w:r>
            <w:r w:rsidR="00D602F8">
              <w:rPr>
                <w:rStyle w:val="normaltextrun"/>
              </w:rPr>
              <w:t>095</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4F640FD3">
            <w:pPr>
              <w:pStyle w:val="paragraph"/>
              <w:jc w:val="right"/>
              <w:textAlignment w:val="baseline"/>
            </w:pPr>
            <w:r>
              <w:rPr>
                <w:rStyle w:val="normaltextrun"/>
              </w:rPr>
              <w:t>4,5</w:t>
            </w:r>
            <w:r w:rsidR="00D602F8">
              <w:rPr>
                <w:rStyle w:val="normaltextrun"/>
              </w:rPr>
              <w:t>84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565490F6">
            <w:pPr>
              <w:pStyle w:val="paragraph"/>
              <w:jc w:val="right"/>
              <w:textAlignment w:val="baseline"/>
            </w:pPr>
            <w:r>
              <w:rPr>
                <w:rStyle w:val="normaltextrun"/>
              </w:rPr>
              <w:t>4,</w:t>
            </w:r>
            <w:r w:rsidR="00D602F8">
              <w:rPr>
                <w:rStyle w:val="normaltextrun"/>
              </w:rPr>
              <w:t>226</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37BA8BE2">
            <w:pPr>
              <w:pStyle w:val="paragraph"/>
              <w:jc w:val="right"/>
              <w:textAlignment w:val="baseline"/>
            </w:pPr>
            <w:r>
              <w:rPr>
                <w:rStyle w:val="normaltextrun"/>
              </w:rPr>
              <w:t>19</w:t>
            </w:r>
            <w:r w:rsidR="004125C6">
              <w:rPr>
                <w:rStyle w:val="normaltextrun"/>
              </w:rPr>
              <w:t>,</w:t>
            </w:r>
            <w:r>
              <w:rPr>
                <w:rStyle w:val="normaltextrun"/>
              </w:rPr>
              <w:t>905</w:t>
            </w:r>
            <w:r w:rsidR="004125C6">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EC90725">
            <w:pPr>
              <w:pStyle w:val="paragraph"/>
              <w:jc w:val="right"/>
              <w:textAlignment w:val="baseline"/>
            </w:pPr>
            <w:r>
              <w:rPr>
                <w:rStyle w:val="normaltextrun"/>
              </w:rPr>
              <w:t>9</w:t>
            </w:r>
            <w:r w:rsidR="004125C6">
              <w:rPr>
                <w:rStyle w:val="normaltextrun"/>
              </w:rPr>
              <w:t>,</w:t>
            </w:r>
            <w:r>
              <w:rPr>
                <w:rStyle w:val="normaltextrun"/>
              </w:rPr>
              <w:t>280</w:t>
            </w:r>
            <w:r w:rsidR="004125C6">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5CF18B28">
            <w:pPr>
              <w:pStyle w:val="paragraph"/>
              <w:jc w:val="right"/>
              <w:textAlignment w:val="baseline"/>
            </w:pPr>
            <w:r>
              <w:rPr>
                <w:rStyle w:val="normaltextrun"/>
              </w:rPr>
              <w:t>3,</w:t>
            </w:r>
            <w:r w:rsidR="00D602F8">
              <w:rPr>
                <w:rStyle w:val="normaltextrun"/>
              </w:rPr>
              <w:t>825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38A94BF6">
            <w:pPr>
              <w:pStyle w:val="paragraph"/>
              <w:jc w:val="right"/>
              <w:textAlignment w:val="baseline"/>
            </w:pPr>
            <w:r>
              <w:rPr>
                <w:rStyle w:val="normaltextrun"/>
              </w:rPr>
              <w:t>3,</w:t>
            </w:r>
            <w:r w:rsidR="00D602F8">
              <w:rPr>
                <w:rStyle w:val="normaltextrun"/>
              </w:rPr>
              <w:t>663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1ECB82DC">
            <w:pPr>
              <w:pStyle w:val="paragraph"/>
              <w:jc w:val="right"/>
              <w:textAlignment w:val="baseline"/>
            </w:pPr>
            <w:r>
              <w:rPr>
                <w:rStyle w:val="normaltextrun"/>
              </w:rPr>
              <w:t>1</w:t>
            </w:r>
            <w:r w:rsidR="00D602F8">
              <w:rPr>
                <w:rStyle w:val="normaltextrun"/>
              </w:rPr>
              <w:t>6</w:t>
            </w:r>
            <w:r>
              <w:rPr>
                <w:rStyle w:val="normaltextrun"/>
              </w:rPr>
              <w:t>,</w:t>
            </w:r>
            <w:r w:rsidR="00D602F8">
              <w:rPr>
                <w:rStyle w:val="normaltextrun"/>
              </w:rPr>
              <w:t>768</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167823E2">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274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1AF6CE7A">
            <w:pPr>
              <w:pStyle w:val="paragraph"/>
              <w:jc w:val="right"/>
              <w:textAlignment w:val="baseline"/>
            </w:pPr>
            <w:r>
              <w:rPr>
                <w:rStyle w:val="normaltextrun"/>
              </w:rPr>
              <w:t>6</w:t>
            </w:r>
            <w:r w:rsidR="004125C6">
              <w:rPr>
                <w:rStyle w:val="normaltextrun"/>
              </w:rPr>
              <w:t>,</w:t>
            </w:r>
            <w:r>
              <w:rPr>
                <w:rStyle w:val="normaltextrun"/>
              </w:rPr>
              <w:t>083</w:t>
            </w:r>
            <w:r w:rsidR="004125C6">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2CDDD36E">
            <w:pPr>
              <w:pStyle w:val="paragraph"/>
              <w:jc w:val="right"/>
              <w:textAlignment w:val="baseline"/>
            </w:pPr>
            <w:r>
              <w:rPr>
                <w:rStyle w:val="normaltextrun"/>
              </w:rPr>
              <w:t>7</w:t>
            </w:r>
            <w:r w:rsidR="004125C6">
              <w:rPr>
                <w:rStyle w:val="normaltextrun"/>
              </w:rPr>
              <w:t>,</w:t>
            </w:r>
            <w:r>
              <w:rPr>
                <w:rStyle w:val="normaltextrun"/>
              </w:rPr>
              <w:t>948</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563101B2">
            <w:pPr>
              <w:pStyle w:val="paragraph"/>
              <w:jc w:val="right"/>
              <w:textAlignment w:val="baseline"/>
            </w:pPr>
            <w:r>
              <w:rPr>
                <w:rStyle w:val="normaltextrun"/>
              </w:rPr>
              <w:t>3</w:t>
            </w:r>
            <w:r w:rsidR="00D602F8">
              <w:rPr>
                <w:rStyle w:val="normaltextrun"/>
              </w:rPr>
              <w:t>1</w:t>
            </w:r>
            <w:r>
              <w:rPr>
                <w:rStyle w:val="normaltextrun"/>
              </w:rPr>
              <w:t>,</w:t>
            </w:r>
            <w:r w:rsidR="00D602F8">
              <w:rPr>
                <w:rStyle w:val="normaltextrun"/>
              </w:rPr>
              <w:t>305</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03D576E6" w14:textId="3EF774F1">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2F3EF95F" w14:textId="7CD480D3">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1DF1849C" w14:textId="29CCCF89">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55791901" w14:textId="7B05A55B">
            <w:pPr>
              <w:pStyle w:val="paragraph"/>
              <w:jc w:val="right"/>
              <w:textAlignment w:val="baseline"/>
            </w:pPr>
            <w:r>
              <w:rPr>
                <w:rStyle w:val="normaltextrun"/>
                <w:b/>
                <w:bCs/>
              </w:rPr>
              <w:t>94,079 </w:t>
            </w:r>
            <w:r>
              <w:rPr>
                <w:rStyle w:val="eop"/>
              </w:rPr>
              <w:t> </w:t>
            </w:r>
          </w:p>
        </w:tc>
      </w:tr>
    </w:tbl>
    <w:p w:rsidR="005905D1" w:rsidP="005905D1" w14:paraId="2EFFB43A" w14:textId="0C28818B">
      <w:pPr>
        <w:pStyle w:val="paragraph"/>
        <w:textAlignment w:val="baseline"/>
      </w:pPr>
      <w:r>
        <w:rPr>
          <w:rStyle w:val="normaltextrun"/>
          <w:b/>
          <w:bCs/>
        </w:rPr>
        <w:t xml:space="preserve">Table 4. </w:t>
      </w:r>
      <w:r w:rsidR="0020169F">
        <w:rPr>
          <w:rStyle w:val="normaltextrun"/>
          <w:b/>
          <w:bCs/>
        </w:rPr>
        <w:t>R</w:t>
      </w:r>
      <w:r>
        <w:rPr>
          <w:rStyle w:val="normaltextrun"/>
          <w:b/>
          <w:bCs/>
        </w:rPr>
        <w:t xml:space="preserve">espondent universe for the SPP school sample, by school level and size (enrollment), based on the </w:t>
      </w:r>
      <w:r w:rsidR="00221DCF">
        <w:rPr>
          <w:rStyle w:val="normaltextrun"/>
          <w:b/>
          <w:bCs/>
        </w:rPr>
        <w:t xml:space="preserve">estimated </w:t>
      </w:r>
      <w:r>
        <w:rPr>
          <w:rStyle w:val="normaltextrun"/>
          <w:b/>
          <w:bCs/>
        </w:rPr>
        <w:t>2024-25 School Pulse Panel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0580189B" w14:textId="77777777" w:rsidTr="00851973">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905D1" w:rsidP="00851973" w14:paraId="22B1F1A5" w14:textId="54A8DDBB">
            <w:pPr>
              <w:pStyle w:val="paragraph"/>
              <w:textAlignment w:val="baseline"/>
            </w:pPr>
            <w:r>
              <w:rPr>
                <w:rStyle w:val="normaltextrun"/>
                <w:b/>
                <w:bCs/>
              </w:rPr>
              <w:t>School Size</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F901D9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76CC3FD2"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4B95D8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5905D1" w:rsidP="00851973" w14:paraId="2646CF01" w14:textId="77777777">
            <w:pPr>
              <w:pStyle w:val="paragraph"/>
              <w:textAlignment w:val="baseline"/>
            </w:pPr>
            <w:r>
              <w:rPr>
                <w:rStyle w:val="normaltextrun"/>
                <w:b/>
                <w:bCs/>
              </w:rPr>
              <w:t>Total</w:t>
            </w:r>
            <w:r>
              <w:rPr>
                <w:rStyle w:val="eop"/>
              </w:rPr>
              <w:t> </w:t>
            </w:r>
          </w:p>
        </w:tc>
      </w:tr>
      <w:tr w14:paraId="3B2FD17E"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1E3CB17A" w14:textId="788058C7">
            <w:pPr>
              <w:pStyle w:val="paragraph"/>
              <w:textAlignment w:val="baseline"/>
            </w:pPr>
            <w:r>
              <w:rPr>
                <w:rStyle w:val="normaltextrun"/>
              </w:rPr>
              <w:t>Less than 300 students</w:t>
            </w:r>
          </w:p>
        </w:tc>
        <w:tc>
          <w:tcPr>
            <w:tcW w:w="1718" w:type="dxa"/>
            <w:tcBorders>
              <w:top w:val="nil"/>
              <w:left w:val="nil"/>
              <w:bottom w:val="single" w:sz="6" w:space="0" w:color="auto"/>
              <w:right w:val="single" w:sz="6" w:space="0" w:color="auto"/>
            </w:tcBorders>
            <w:shd w:val="clear" w:color="auto" w:fill="auto"/>
          </w:tcPr>
          <w:p w:rsidR="005905D1" w:rsidRPr="00B642C1" w:rsidP="00851973" w14:paraId="19714D85" w14:textId="60F79050">
            <w:pPr>
              <w:pStyle w:val="paragraph"/>
              <w:jc w:val="right"/>
              <w:textAlignment w:val="baseline"/>
            </w:pPr>
            <w:r w:rsidRPr="00B642C1">
              <w:t>13,629</w:t>
            </w:r>
          </w:p>
        </w:tc>
        <w:tc>
          <w:tcPr>
            <w:tcW w:w="2637" w:type="dxa"/>
            <w:tcBorders>
              <w:top w:val="nil"/>
              <w:left w:val="nil"/>
              <w:bottom w:val="single" w:sz="6" w:space="0" w:color="auto"/>
              <w:right w:val="single" w:sz="6" w:space="0" w:color="auto"/>
            </w:tcBorders>
            <w:shd w:val="clear" w:color="auto" w:fill="auto"/>
          </w:tcPr>
          <w:p w:rsidR="005905D1" w:rsidRPr="00B65ADC" w:rsidP="00851973" w14:paraId="2AB7A3A3" w14:textId="0978D710">
            <w:pPr>
              <w:pStyle w:val="paragraph"/>
              <w:jc w:val="right"/>
              <w:textAlignment w:val="baseline"/>
            </w:pPr>
            <w:r w:rsidRPr="00B65ADC">
              <w:t>5,711</w:t>
            </w:r>
          </w:p>
        </w:tc>
        <w:tc>
          <w:tcPr>
            <w:tcW w:w="1855" w:type="dxa"/>
            <w:tcBorders>
              <w:top w:val="nil"/>
              <w:left w:val="nil"/>
              <w:bottom w:val="single" w:sz="6" w:space="0" w:color="auto"/>
              <w:right w:val="single" w:sz="6" w:space="0" w:color="auto"/>
            </w:tcBorders>
            <w:shd w:val="clear" w:color="auto" w:fill="auto"/>
          </w:tcPr>
          <w:p w:rsidR="005905D1" w:rsidP="00851973" w14:paraId="620D6028" w14:textId="3C2D4B0C">
            <w:pPr>
              <w:pStyle w:val="paragraph"/>
              <w:jc w:val="right"/>
              <w:textAlignment w:val="baseline"/>
            </w:pPr>
            <w:r>
              <w:t>8,446</w:t>
            </w:r>
          </w:p>
        </w:tc>
        <w:tc>
          <w:tcPr>
            <w:tcW w:w="1355" w:type="dxa"/>
            <w:tcBorders>
              <w:top w:val="nil"/>
              <w:left w:val="nil"/>
              <w:bottom w:val="single" w:sz="6" w:space="0" w:color="auto"/>
              <w:right w:val="single" w:sz="6" w:space="0" w:color="auto"/>
            </w:tcBorders>
            <w:shd w:val="clear" w:color="auto" w:fill="FFFFFF"/>
          </w:tcPr>
          <w:p w:rsidR="005905D1" w:rsidP="00851973" w14:paraId="362EC45C" w14:textId="15178EF6">
            <w:pPr>
              <w:pStyle w:val="paragraph"/>
              <w:jc w:val="right"/>
              <w:textAlignment w:val="baseline"/>
            </w:pPr>
            <w:r>
              <w:t>27,786</w:t>
            </w:r>
          </w:p>
        </w:tc>
      </w:tr>
      <w:tr w14:paraId="06FC71A4"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3484A0F9" w14:textId="218C2EC4">
            <w:pPr>
              <w:pStyle w:val="paragraph"/>
              <w:textAlignment w:val="baseline"/>
            </w:pPr>
            <w:r>
              <w:rPr>
                <w:rStyle w:val="normaltextrun"/>
              </w:rPr>
              <w:t>300-499 students</w:t>
            </w:r>
          </w:p>
        </w:tc>
        <w:tc>
          <w:tcPr>
            <w:tcW w:w="1718" w:type="dxa"/>
            <w:tcBorders>
              <w:top w:val="nil"/>
              <w:left w:val="nil"/>
              <w:bottom w:val="single" w:sz="6" w:space="0" w:color="auto"/>
              <w:right w:val="single" w:sz="6" w:space="0" w:color="auto"/>
            </w:tcBorders>
            <w:shd w:val="clear" w:color="auto" w:fill="auto"/>
          </w:tcPr>
          <w:p w:rsidR="005905D1" w:rsidP="00851973" w14:paraId="5F202DE6" w14:textId="73B2706B">
            <w:pPr>
              <w:pStyle w:val="paragraph"/>
              <w:jc w:val="right"/>
              <w:textAlignment w:val="baseline"/>
            </w:pPr>
            <w:r>
              <w:t>20,568</w:t>
            </w:r>
          </w:p>
        </w:tc>
        <w:tc>
          <w:tcPr>
            <w:tcW w:w="2637" w:type="dxa"/>
            <w:tcBorders>
              <w:top w:val="nil"/>
              <w:left w:val="nil"/>
              <w:bottom w:val="single" w:sz="6" w:space="0" w:color="auto"/>
              <w:right w:val="single" w:sz="6" w:space="0" w:color="auto"/>
            </w:tcBorders>
            <w:shd w:val="clear" w:color="auto" w:fill="auto"/>
          </w:tcPr>
          <w:p w:rsidR="005905D1" w:rsidP="00851973" w14:paraId="708DA84B" w14:textId="172F57E0">
            <w:pPr>
              <w:pStyle w:val="paragraph"/>
              <w:jc w:val="right"/>
              <w:textAlignment w:val="baseline"/>
            </w:pPr>
            <w:r>
              <w:t>4,141</w:t>
            </w:r>
          </w:p>
        </w:tc>
        <w:tc>
          <w:tcPr>
            <w:tcW w:w="1855" w:type="dxa"/>
            <w:tcBorders>
              <w:top w:val="nil"/>
              <w:left w:val="nil"/>
              <w:bottom w:val="single" w:sz="6" w:space="0" w:color="auto"/>
              <w:right w:val="single" w:sz="6" w:space="0" w:color="auto"/>
            </w:tcBorders>
            <w:shd w:val="clear" w:color="auto" w:fill="auto"/>
          </w:tcPr>
          <w:p w:rsidR="005905D1" w:rsidP="00851973" w14:paraId="057E39FD" w14:textId="50123F41">
            <w:pPr>
              <w:pStyle w:val="paragraph"/>
              <w:jc w:val="right"/>
              <w:textAlignment w:val="baseline"/>
            </w:pPr>
            <w:r>
              <w:t>3,560</w:t>
            </w:r>
          </w:p>
        </w:tc>
        <w:tc>
          <w:tcPr>
            <w:tcW w:w="1355" w:type="dxa"/>
            <w:tcBorders>
              <w:top w:val="nil"/>
              <w:left w:val="nil"/>
              <w:bottom w:val="single" w:sz="6" w:space="0" w:color="auto"/>
              <w:right w:val="single" w:sz="6" w:space="0" w:color="auto"/>
            </w:tcBorders>
            <w:shd w:val="clear" w:color="auto" w:fill="FFFFFF"/>
          </w:tcPr>
          <w:p w:rsidR="005905D1" w:rsidP="00851973" w14:paraId="56835263" w14:textId="59A94594">
            <w:pPr>
              <w:pStyle w:val="paragraph"/>
              <w:jc w:val="right"/>
              <w:textAlignment w:val="baseline"/>
            </w:pPr>
            <w:r>
              <w:t>28,269</w:t>
            </w:r>
          </w:p>
        </w:tc>
      </w:tr>
      <w:tr w14:paraId="05A27C8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1DA0539B" w14:textId="5ECB08BD">
            <w:pPr>
              <w:pStyle w:val="paragraph"/>
              <w:textAlignment w:val="baseline"/>
            </w:pPr>
            <w:r>
              <w:rPr>
                <w:rStyle w:val="normaltextrun"/>
              </w:rPr>
              <w:t>500-999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2AB42F89" w14:textId="3C2A9518">
            <w:pPr>
              <w:pStyle w:val="paragraph"/>
              <w:jc w:val="right"/>
              <w:textAlignment w:val="baseline"/>
            </w:pPr>
            <w:r>
              <w:t>16,688</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5D906685" w14:textId="543A8EBD">
            <w:pPr>
              <w:pStyle w:val="paragraph"/>
              <w:jc w:val="right"/>
              <w:textAlignment w:val="baseline"/>
            </w:pPr>
            <w:r>
              <w:t>7,883</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07B9EEA9" w14:textId="77DD4776">
            <w:pPr>
              <w:pStyle w:val="paragraph"/>
              <w:jc w:val="right"/>
              <w:textAlignment w:val="baseline"/>
            </w:pPr>
            <w:r>
              <w:t>4,482</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030583EB" w14:textId="3A2C9728">
            <w:pPr>
              <w:pStyle w:val="paragraph"/>
              <w:jc w:val="right"/>
              <w:textAlignment w:val="baseline"/>
            </w:pPr>
            <w:r>
              <w:t>29,053</w:t>
            </w:r>
          </w:p>
        </w:tc>
      </w:tr>
      <w:tr w14:paraId="21FF48E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45901CB0" w14:textId="18575DDE">
            <w:pPr>
              <w:pStyle w:val="paragraph"/>
              <w:textAlignment w:val="baseline"/>
            </w:pPr>
            <w:r>
              <w:rPr>
                <w:rStyle w:val="normaltextrun"/>
              </w:rPr>
              <w:t>1,000+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44A96E02" w14:textId="0222CAD3">
            <w:pPr>
              <w:pStyle w:val="paragraph"/>
              <w:jc w:val="right"/>
              <w:textAlignment w:val="baseline"/>
            </w:pPr>
            <w:r>
              <w:t>877</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32EE2ABA" w14:textId="3BF9125C">
            <w:pPr>
              <w:pStyle w:val="paragraph"/>
              <w:jc w:val="right"/>
              <w:textAlignment w:val="baseline"/>
            </w:pPr>
            <w:r>
              <w:t>2,179</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75E9FFE7" w14:textId="37041156">
            <w:pPr>
              <w:pStyle w:val="paragraph"/>
              <w:jc w:val="right"/>
              <w:textAlignment w:val="baseline"/>
            </w:pPr>
            <w:r>
              <w:t>5,915</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2D0B350F" w14:textId="0E403AC1">
            <w:pPr>
              <w:pStyle w:val="paragraph"/>
              <w:jc w:val="right"/>
              <w:textAlignment w:val="baseline"/>
            </w:pPr>
            <w:r>
              <w:t>8,971</w:t>
            </w:r>
          </w:p>
        </w:tc>
      </w:tr>
      <w:tr w14:paraId="4CC2D5CA" w14:textId="77777777" w:rsidTr="00851973">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599CB88F"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C611C57" w14:textId="14B176FC">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64892000" w14:textId="5F30C7C1">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7B9D9D80" w14:textId="1FAD49FD">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68B04137" w14:textId="6C65798E">
            <w:pPr>
              <w:pStyle w:val="paragraph"/>
              <w:jc w:val="right"/>
              <w:textAlignment w:val="baseline"/>
            </w:pPr>
            <w:r>
              <w:rPr>
                <w:rStyle w:val="normaltextrun"/>
                <w:b/>
                <w:bCs/>
              </w:rPr>
              <w:t>94,079 </w:t>
            </w:r>
            <w:r>
              <w:rPr>
                <w:rStyle w:val="eop"/>
              </w:rPr>
              <w:t> </w:t>
            </w:r>
          </w:p>
        </w:tc>
      </w:tr>
    </w:tbl>
    <w:p w:rsidR="0042048B" w:rsidRPr="00BB0DD9" w:rsidP="0042048B" w14:paraId="2531509D" w14:textId="5683642C">
      <w:pPr>
        <w:spacing w:after="120"/>
      </w:pPr>
    </w:p>
    <w:p w:rsidR="0064551D" w:rsidRPr="00BB0DD9" w:rsidP="00E103F7" w14:paraId="3BBED037" w14:textId="7341C06E">
      <w:pPr>
        <w:keepNext/>
        <w:spacing w:after="120"/>
      </w:pPr>
      <w:r w:rsidRPr="04344516">
        <w:rPr>
          <w:b/>
          <w:bCs/>
        </w:rPr>
        <w:t xml:space="preserve">Sample Selection </w:t>
      </w:r>
      <w:r w:rsidR="00DE0D99">
        <w:rPr>
          <w:b/>
          <w:bCs/>
        </w:rPr>
        <w:t>and Response Rates</w:t>
      </w:r>
    </w:p>
    <w:p w:rsidR="00537DF8" w:rsidP="00E103F7" w14:paraId="5B889F61" w14:textId="7F68E612">
      <w:pPr>
        <w:spacing w:after="120"/>
      </w:pPr>
      <w:r w:rsidRPr="04344516">
        <w:t xml:space="preserve">A stratified sample design </w:t>
      </w:r>
      <w:r w:rsidR="00C721A0">
        <w:t>will be</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 xml:space="preserve">designed to </w:t>
      </w:r>
      <w:r w:rsidRPr="04344516">
        <w:t>provide</w:t>
      </w:r>
      <w:r w:rsidR="00453535">
        <w:t xml:space="preserve"> cross-sectional</w:t>
      </w:r>
      <w:r w:rsidRPr="04344516">
        <w:t xml:space="preserve"> national estimates of primary, middle/combined, and high schools</w:t>
      </w:r>
      <w:r w:rsidR="00C721A0">
        <w:t>,</w:t>
      </w:r>
      <w:r w:rsidRPr="04344516">
        <w:t xml:space="preserve"> </w:t>
      </w:r>
      <w:r w:rsidRPr="04344516" w:rsidR="0012737F">
        <w:t>considering</w:t>
      </w:r>
      <w:r w:rsidRPr="04344516">
        <w:t xml:space="preserve"> the type of locale (urbanicity</w:t>
      </w:r>
      <w:r w:rsidRPr="04344516" w:rsidR="001671F2">
        <w:t xml:space="preserve">), </w:t>
      </w:r>
      <w:r w:rsidR="005D72CA">
        <w:t>percent minority</w:t>
      </w:r>
      <w:r w:rsidRPr="04344516">
        <w:t xml:space="preserve"> enrollment, </w:t>
      </w:r>
      <w:r w:rsidR="005D72CA">
        <w:t xml:space="preserve">school size (student enrollment), </w:t>
      </w:r>
      <w:r w:rsidRPr="04344516">
        <w:t xml:space="preserve">and </w:t>
      </w:r>
      <w:r w:rsidR="005D72CA">
        <w:t xml:space="preserve">geographic </w:t>
      </w:r>
      <w:r w:rsidRPr="04344516">
        <w:t>region</w:t>
      </w:r>
      <w:r w:rsidR="005D72CA">
        <w:t xml:space="preserve"> (Census region)</w:t>
      </w:r>
      <w:r w:rsidRPr="04344516">
        <w:t>. Note that combined schools will be grouped with middle schools for the purposes of measurement and estimation.</w:t>
      </w:r>
    </w:p>
    <w:p w:rsidR="00537DF8" w:rsidP="00E103F7" w14:paraId="6236382A" w14:textId="167B01AE">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721A0">
        <w:t xml:space="preserve">will be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5C22F7">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w:t>
      </w:r>
    </w:p>
    <w:p w:rsidR="00794709" w:rsidP="00E103F7" w14:paraId="65842F08" w14:textId="1CE480B4">
      <w:pPr>
        <w:spacing w:after="120"/>
      </w:pPr>
      <w:r>
        <w:t xml:space="preserve">Roughly </w:t>
      </w:r>
      <w:r w:rsidR="00E764C0">
        <w:t xml:space="preserve">115 </w:t>
      </w:r>
      <w:r w:rsidR="00EB32F7">
        <w:t>Outlying Areas</w:t>
      </w:r>
      <w:r w:rsidR="005C22F7">
        <w:t xml:space="preserve"> (OA)</w:t>
      </w:r>
      <w:r w:rsidR="00EB32F7">
        <w:t xml:space="preserve">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r w:rsidR="005C22F7">
        <w:t>, except that OA schools will not receive the initial letter that is sent to schools each month</w:t>
      </w:r>
      <w:r w:rsidR="007E497C">
        <w:t xml:space="preserve"> because</w:t>
      </w:r>
      <w:r w:rsidR="009173B9">
        <w:t>,</w:t>
      </w:r>
      <w:r w:rsidR="007E497C">
        <w:t xml:space="preserve"> </w:t>
      </w:r>
      <w:r w:rsidR="009173B9">
        <w:t xml:space="preserve">based on proximity to the mail facility, </w:t>
      </w:r>
      <w:r w:rsidR="007E497C">
        <w:t>they are not delivered in a timely fashion.</w:t>
      </w:r>
    </w:p>
    <w:p w:rsidR="00794709" w:rsidP="00E103F7" w14:paraId="42EAA9C9" w14:textId="7F547EDE">
      <w:pPr>
        <w:spacing w:after="120"/>
      </w:pPr>
      <w:r>
        <w:t xml:space="preserve">Recruitment for the panel study </w:t>
      </w:r>
      <w:r w:rsidR="0013368B">
        <w:t>began</w:t>
      </w:r>
      <w:r>
        <w:t xml:space="preserve"> in </w:t>
      </w:r>
      <w:r w:rsidR="005C22F7">
        <w:t>February 2024</w:t>
      </w:r>
      <w:r w:rsidR="00DE0D99">
        <w:t xml:space="preserve">, where districts </w:t>
      </w:r>
      <w:r w:rsidR="0013368B">
        <w:t xml:space="preserve">that </w:t>
      </w:r>
      <w:r w:rsidR="00DE0D99">
        <w:t>require applications and approval for their schools’ participation in the study</w:t>
      </w:r>
      <w:r w:rsidR="0013368B">
        <w:t xml:space="preserve"> were contacted</w:t>
      </w:r>
      <w:r>
        <w:t>.</w:t>
      </w:r>
      <w:r w:rsidR="00DE0D99">
        <w:t xml:space="preserve"> For those schools and districts that do not have this requirement, recruitment will begin in July of </w:t>
      </w:r>
      <w:r w:rsidR="005C22F7">
        <w:t>2024</w:t>
      </w:r>
      <w:r w:rsidR="00DE0D99">
        <w:t>.</w:t>
      </w:r>
      <w:r>
        <w:t xml:space="preserve"> </w:t>
      </w:r>
      <w:r w:rsidR="00DE0D99">
        <w:t xml:space="preserve">Learning from the </w:t>
      </w:r>
      <w:r w:rsidR="006D6902">
        <w:t>2023</w:t>
      </w:r>
      <w:r w:rsidR="00DE0D99">
        <w:t>-2</w:t>
      </w:r>
      <w:r w:rsidR="006D6902">
        <w:t>4</w:t>
      </w:r>
      <w:r w:rsidR="00DE0D99">
        <w:t xml:space="preserve"> SPP </w:t>
      </w:r>
      <w:r w:rsidR="006D6902">
        <w:t>collection</w:t>
      </w:r>
      <w:r w:rsidR="00DE0D99">
        <w:t xml:space="preserve"> and response patterns, t</w:t>
      </w:r>
      <w:r>
        <w:t xml:space="preserve">he goal </w:t>
      </w:r>
      <w:r w:rsidR="00DE0D99">
        <w:t xml:space="preserve">for the </w:t>
      </w:r>
      <w:r w:rsidR="005C22F7">
        <w:t>2024</w:t>
      </w:r>
      <w:r w:rsidR="00DE0D99">
        <w:t>-2</w:t>
      </w:r>
      <w:r w:rsidR="005C22F7">
        <w:t>5</w:t>
      </w:r>
      <w:r w:rsidR="00DE0D99">
        <w:t xml:space="preserve"> </w:t>
      </w:r>
      <w:r w:rsidR="0013368B">
        <w:t xml:space="preserve">collection </w:t>
      </w:r>
      <w:r w:rsidR="00DE0D99">
        <w:t>will be</w:t>
      </w:r>
      <w:r>
        <w:t xml:space="preserve"> to obtain commitments from</w:t>
      </w:r>
      <w:r w:rsidR="00DE0D99">
        <w:t xml:space="preserve"> </w:t>
      </w:r>
      <w:r>
        <w:t>1,</w:t>
      </w:r>
      <w:r w:rsidR="00DE0D99">
        <w:t>2</w:t>
      </w:r>
      <w:r>
        <w:t>00 schools</w:t>
      </w:r>
      <w:r w:rsidR="00DE0D99">
        <w:t xml:space="preserve"> </w:t>
      </w:r>
      <w:r>
        <w:t xml:space="preserve">to participate in the study throughout the duration of the </w:t>
      </w:r>
      <w:r w:rsidR="006D6902">
        <w:t>11</w:t>
      </w:r>
      <w:r>
        <w:t xml:space="preserve"> monthly collections (roughly </w:t>
      </w:r>
      <w:r w:rsidR="00DE0D99">
        <w:t>30</w:t>
      </w:r>
      <w:r w:rsidRPr="04344516">
        <w:t xml:space="preserve"> percent response rate</w:t>
      </w:r>
      <w:r>
        <w:t>s</w:t>
      </w:r>
      <w:r w:rsidR="005C22F7">
        <w:t xml:space="preserve"> each month</w:t>
      </w:r>
      <w:r>
        <w:t xml:space="preserve">). </w:t>
      </w:r>
    </w:p>
    <w:p w:rsidR="0064551D" w:rsidRPr="00BB0DD9" w:rsidP="00E103F7" w14:paraId="70D504DB" w14:textId="0671482D">
      <w:pPr>
        <w:spacing w:after="120"/>
        <w:rPr>
          <w:b/>
        </w:rPr>
      </w:pPr>
      <w:r w:rsidRPr="04344516">
        <w:rPr>
          <w:b/>
          <w:bCs/>
        </w:rPr>
        <w:t xml:space="preserve">Sample Design for </w:t>
      </w:r>
      <w:r w:rsidRPr="04344516" w:rsidR="00537DF8">
        <w:rPr>
          <w:b/>
          <w:bCs/>
        </w:rPr>
        <w:t>the School Pulse Panel</w:t>
      </w:r>
    </w:p>
    <w:p w:rsidR="529CB978" w14:paraId="592E0BF2" w14:textId="61D26D50">
      <w:bookmarkStart w:id="12" w:name="_Hlk3450096"/>
      <w:bookmarkEnd w:id="12"/>
      <w:r w:rsidRPr="04344516">
        <w:t xml:space="preserve">The main objective of the School Pulse Panel sampling design is to obtain </w:t>
      </w:r>
      <w:r w:rsidR="005C22F7">
        <w:t>nationally representative</w:t>
      </w:r>
      <w:r w:rsidRPr="04344516" w:rsidR="005C22F7">
        <w:t xml:space="preserve"> </w:t>
      </w:r>
      <w:r w:rsidRPr="04344516">
        <w:t>estimates</w:t>
      </w:r>
      <w:r w:rsidR="00F70B85">
        <w:t xml:space="preserve"> </w:t>
      </w:r>
      <w:r w:rsidR="005C22F7">
        <w:t>that can be disaggregated</w:t>
      </w:r>
      <w:r w:rsidR="00F70B85">
        <w:t xml:space="preserve">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w:t>
      </w:r>
      <w:r w:rsidR="005D72CA">
        <w:t>geographic region (Census region)</w:t>
      </w:r>
      <w:r w:rsidRPr="00942BA3" w:rsidR="005D72CA">
        <w:t xml:space="preserve">, </w:t>
      </w:r>
      <w:r w:rsidR="005D72CA">
        <w:t>percent minority enrollment</w:t>
      </w:r>
      <w:r w:rsidRPr="00942BA3" w:rsidR="005D72CA">
        <w:t xml:space="preserve">, </w:t>
      </w:r>
      <w:r w:rsidR="005D72CA">
        <w:t>type of locale (urbanicity)</w:t>
      </w:r>
      <w:r w:rsidRPr="00942BA3" w:rsidR="005D72CA">
        <w:t xml:space="preserve">, school district, </w:t>
      </w:r>
      <w:r w:rsidR="005D72CA">
        <w:t xml:space="preserve">size of school (student enrollment), </w:t>
      </w:r>
      <w:r w:rsidRPr="00942BA3" w:rsidR="005D72CA">
        <w:t xml:space="preserve">charter status, and </w:t>
      </w:r>
      <w:r w:rsidR="005D72CA">
        <w:t>unique school identifier</w:t>
      </w:r>
      <w:r w:rsidRPr="04344516" w:rsidR="005D72CA">
        <w:t xml:space="preserve"> </w:t>
      </w:r>
      <w:r w:rsidRPr="04344516">
        <w:t xml:space="preserve">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(region,</w:t>
      </w:r>
      <w:r w:rsidR="00B642C1">
        <w:t xml:space="preserve"> </w:t>
      </w:r>
      <w:r w:rsidRPr="04344516" w:rsidR="17DA2461">
        <w:t>percent minority enrollment</w:t>
      </w:r>
      <w:r w:rsidR="0013368B">
        <w:t xml:space="preserve">, and </w:t>
      </w:r>
      <w:r w:rsidRPr="04344516" w:rsidR="0013368B">
        <w:t>locale</w:t>
      </w:r>
      <w:r w:rsidRPr="04344516" w:rsidR="17DA2461">
        <w:t xml:space="preserve">) </w:t>
      </w:r>
      <w:r w:rsidRPr="04344516">
        <w:t xml:space="preserve">are priorities for evaluation for this panel. </w:t>
      </w:r>
      <w:r w:rsidRPr="00BF4471" w:rsidR="00BF4471">
        <w:t xml:space="preserve"> Schools are proportionally allocated to the different sampling strata according to the overall U.S. public school population</w:t>
      </w:r>
      <w:r w:rsidRPr="04344516">
        <w:t xml:space="preserve">. </w:t>
      </w:r>
    </w:p>
    <w:p w:rsidR="00DE0D99" w:rsidP="00DE0D99" w14:paraId="5054BFA5" w14:textId="77777777">
      <w:pPr>
        <w:pStyle w:val="Heading3"/>
      </w:pPr>
      <w:r w:rsidRPr="04344516">
        <w:t>Calculation of Weights</w:t>
      </w:r>
    </w:p>
    <w:p w:rsidR="00DE0D99" w:rsidP="00DE0D99" w14:paraId="5E48FAD3" w14:textId="2069F9DE">
      <w:r w:rsidRPr="04344516">
        <w:t xml:space="preserve">Weights will be attached to each surveyed school so that the weighted data will represent </w:t>
      </w:r>
      <w:r w:rsidR="00F71068">
        <w:t xml:space="preserve">the </w:t>
      </w:r>
      <w:r w:rsidRPr="04344516">
        <w:t>population. The final weight for completed cases will be composed of a sampling base weight and adjustment</w:t>
      </w:r>
      <w:r w:rsidR="000A508A">
        <w:t>s</w:t>
      </w:r>
      <w:r w:rsidRPr="04344516">
        <w:t xml:space="preserve"> for nonresponse</w:t>
      </w:r>
      <w:r w:rsidR="000A508A">
        <w:t xml:space="preserve"> and coverage</w:t>
      </w:r>
      <w:r w:rsidRPr="04344516">
        <w:t xml:space="preserve">. Nonresponse weighting adjustment cells for the SPP data </w:t>
      </w:r>
      <w:r w:rsidR="007E497C">
        <w:t>will be defined by the three grade-level categories (stratum)</w:t>
      </w:r>
      <w:r w:rsidRPr="04344516">
        <w:t>.</w:t>
      </w:r>
      <w:r w:rsidR="00F3184E">
        <w:t xml:space="preserve"> Coverage adjustments will be made along the following school characteristics: Census region, percent minority enrollment, locale, and grade</w:t>
      </w:r>
      <w:r w:rsidR="005813F6">
        <w:t>-</w:t>
      </w:r>
      <w:r w:rsidR="00F3184E">
        <w:t>level</w:t>
      </w:r>
      <w:r w:rsidR="005813F6">
        <w:t xml:space="preserve"> categories</w:t>
      </w:r>
      <w:r w:rsidR="00F3184E">
        <w:t>.</w:t>
      </w:r>
      <w:r w:rsidRPr="04344516">
        <w:t xml:space="preserve"> The final, adjusted weights will be raked so that the sum of the weights matches the number of schools derived from the School Pulse frame.</w:t>
      </w:r>
    </w:p>
    <w:p w:rsidR="000A508A" w:rsidP="00DE0D99" w14:paraId="66798A99" w14:textId="0053774F"/>
    <w:p w:rsidR="000A508A" w:rsidP="00DE0D99" w14:paraId="1D14CEB1" w14:textId="1E4EBB01">
      <w:r>
        <w:t>Data from the Outlying Areas will be weighted separately from the main SPP sample. A simplified weighting procedure that only includes a nonresponse adjustment within the three grade-level categories will be used.</w:t>
      </w:r>
    </w:p>
    <w:p w:rsidR="005813F6" w:rsidP="00DE0D99" w14:paraId="3CC565C5" w14:textId="77777777"/>
    <w:p w:rsidR="005813F6" w:rsidP="00DE0D99" w14:paraId="6E845B3C" w14:textId="675F2B79">
      <w:r>
        <w:t xml:space="preserve">A set of </w:t>
      </w:r>
      <w:r w:rsidR="003C7623">
        <w:t xml:space="preserve">50 replicate groups will be created by </w:t>
      </w:r>
      <w:r w:rsidR="00051F5B">
        <w:t xml:space="preserve">sorting the sample cases in their order of selection, then </w:t>
      </w:r>
      <w:r>
        <w:t>systematically dropping out 1/50 of the sample cases</w:t>
      </w:r>
      <w:r w:rsidR="003C7623">
        <w:t xml:space="preserve">. </w:t>
      </w:r>
      <w:r w:rsidR="00EC0A2A">
        <w:t xml:space="preserve">For the first replicate group, records 1, 51, 101, 151, … are dropped. For the second replicate group, records 2, 52, 102, 152, … are dropped, etc. </w:t>
      </w:r>
      <w:r w:rsidR="003C7623">
        <w:t>A</w:t>
      </w:r>
      <w:r>
        <w:t xml:space="preserve"> factor of 50/49 </w:t>
      </w:r>
      <w:r w:rsidR="003C7623">
        <w:t xml:space="preserve">is then applied </w:t>
      </w:r>
      <w:r>
        <w:t>to the remaining sample cases, and the full weighting procedure</w:t>
      </w:r>
      <w:r w:rsidR="003C7623">
        <w:t xml:space="preserve"> is repeated to create a set of 50 jackknife replicate weights to be used for variance estimation</w:t>
      </w:r>
      <w:r>
        <w:t>.</w:t>
      </w:r>
    </w:p>
    <w:p w:rsidR="00470005" w:rsidP="00DE0D99" w14:paraId="32A1E6A1" w14:textId="77777777"/>
    <w:p w:rsidR="00DE0D99" w:rsidRPr="00BB0DD9" w:rsidP="00DE0D99" w14:paraId="30CB6159" w14:textId="77777777">
      <w:pPr>
        <w:pStyle w:val="Heading3"/>
      </w:pPr>
      <w:r w:rsidRPr="04344516">
        <w:t>Methods for Variance Estimation</w:t>
      </w:r>
    </w:p>
    <w:p w:rsidR="00DE0D99" w:rsidP="00DE0D99" w14:paraId="05624E01" w14:textId="6A2294AA">
      <w:r w:rsidRPr="04344516">
        <w:t xml:space="preserve">Standard errors of the estimates will be estimated using jackknife replication. Replicate codes that </w:t>
      </w:r>
      <w:r w:rsidRPr="04344516">
        <w:t>indicate</w:t>
      </w:r>
      <w:r w:rsidRPr="04344516">
        <w:t xml:space="preserve"> the </w:t>
      </w:r>
      <w:r w:rsidR="003C7623">
        <w:t>replicate group</w:t>
      </w:r>
      <w:r w:rsidRPr="04344516">
        <w:t xml:space="preserve"> to which each sample unit belongs will be </w:t>
      </w:r>
      <w:r>
        <w:t>developed</w:t>
      </w:r>
      <w:r w:rsidRPr="04344516">
        <w:t>, as will the weights for all replicates that were formed in order to calculate variances.</w:t>
      </w:r>
    </w:p>
    <w:p w:rsidR="0044216A" w:rsidRPr="00213AE2" w:rsidP="00E764C0" w14:paraId="072144A4" w14:textId="08E1B4BA">
      <w:pPr>
        <w:tabs>
          <w:tab w:val="left" w:pos="720"/>
        </w:tabs>
        <w:spacing w:after="120" w:line="252" w:lineRule="auto"/>
      </w:pPr>
      <w:bookmarkStart w:id="13" w:name="_Hlk81993123"/>
      <w:bookmarkStart w:id="14" w:name="_Hlk88229330"/>
      <w:bookmarkStart w:id="15" w:name="_Hlk85120597"/>
      <w:bookmarkEnd w:id="8"/>
    </w:p>
    <w:p w:rsidR="00B7434A" w:rsidRPr="00B7434A" w:rsidP="00B7434A" w14:paraId="21C25DA0" w14:textId="7472798D">
      <w:pPr>
        <w:pStyle w:val="Heading2"/>
      </w:pPr>
      <w:bookmarkStart w:id="16" w:name="_Toc128600344"/>
      <w:bookmarkStart w:id="17" w:name="_Toc128600413"/>
      <w:bookmarkStart w:id="18" w:name="_Toc106962651"/>
      <w:bookmarkStart w:id="19" w:name="_Toc455154251"/>
      <w:bookmarkStart w:id="20" w:name="_Toc455496444"/>
      <w:r w:rsidRPr="00B7434A">
        <w:t>B2</w:t>
      </w:r>
      <w:r>
        <w:t>.</w:t>
      </w:r>
      <w:r w:rsidRPr="00B7434A">
        <w:t xml:space="preserve"> Procedures for the Collection of Information</w:t>
      </w:r>
      <w:bookmarkEnd w:id="16"/>
      <w:bookmarkEnd w:id="17"/>
    </w:p>
    <w:p w:rsidR="00E764C0" w:rsidRPr="00D47D87" w:rsidP="00D33F4F" w14:paraId="3A7DB77B" w14:textId="25BB6946">
      <w:pPr>
        <w:pStyle w:val="Heading3"/>
      </w:pPr>
      <w:r w:rsidRPr="00D47D87">
        <w:t>B.2.1</w:t>
      </w:r>
      <w:r w:rsidRPr="00D47D87">
        <w:tab/>
        <w:t>Preliminary Field Activities</w:t>
      </w:r>
      <w:bookmarkEnd w:id="18"/>
    </w:p>
    <w:p w:rsidR="00E764C0" w:rsidRPr="00755A3C" w:rsidP="00D33F4F" w14:paraId="03F4AE2C" w14:textId="77777777">
      <w:pPr>
        <w:pStyle w:val="Heading4"/>
      </w:pPr>
      <w:bookmarkStart w:id="21" w:name="_Toc106962652"/>
      <w:r w:rsidRPr="00755A3C">
        <w:t>B.2.1.1</w:t>
      </w:r>
      <w:r w:rsidRPr="00755A3C">
        <w:tab/>
      </w:r>
      <w:bookmarkEnd w:id="19"/>
      <w:bookmarkEnd w:id="20"/>
      <w:r w:rsidRPr="00755A3C">
        <w:t>Special Contact District Operation</w:t>
      </w:r>
      <w:bookmarkEnd w:id="21"/>
    </w:p>
    <w:p w:rsidR="00E764C0" w:rsidRPr="00213AE2" w:rsidP="00E764C0" w14:paraId="5CCA8235" w14:textId="15BDAEF8">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B54D4D">
        <w:t>2023</w:t>
      </w:r>
      <w:r w:rsidR="000A4878">
        <w:t>-</w:t>
      </w:r>
      <w:r w:rsidRPr="00213AE2">
        <w:t>202</w:t>
      </w:r>
      <w:r w:rsidR="00B54D4D">
        <w:t>4</w:t>
      </w:r>
      <w:r w:rsidRPr="00213AE2">
        <w:t xml:space="preserve">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3EDAA0EA">
      <w:pPr>
        <w:widowControl w:val="0"/>
        <w:spacing w:line="252" w:lineRule="auto"/>
      </w:pPr>
      <w:r w:rsidRPr="00213AE2">
        <w:t xml:space="preserve">The following are examples of the type of information that will </w:t>
      </w:r>
      <w:r w:rsidRPr="00213AE2">
        <w:t>be gathered</w:t>
      </w:r>
      <w:r w:rsidRPr="00213AE2">
        <w:t xml:space="preserve"> from each district’s website </w:t>
      </w:r>
      <w:r w:rsidRPr="00213AE2" w:rsidR="0012737F">
        <w:t>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Name and contact information for the district office or department that reviews applications to conduct external research, and the name and contact information of the person in charge of that office;</w:t>
      </w:r>
    </w:p>
    <w:p w:rsidR="00E764C0" w:rsidRPr="00213AE2" w:rsidP="00E764C0" w14:paraId="17C6E3BA" w14:textId="77777777">
      <w:pPr>
        <w:numPr>
          <w:ilvl w:val="0"/>
          <w:numId w:val="21"/>
        </w:numPr>
        <w:spacing w:after="120" w:line="252" w:lineRule="auto"/>
        <w:contextualSpacing/>
      </w:pPr>
      <w:r w:rsidRPr="00213AE2">
        <w:t>Information about review schedules and submission 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w:t>
      </w:r>
      <w:r w:rsidRPr="00213AE2">
        <w:t>required</w:t>
      </w:r>
      <w:r w:rsidRPr="00213AE2">
        <w:t>, and if so, how 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r w:rsidRPr="00213AE2">
        <w:t>;</w:t>
      </w:r>
    </w:p>
    <w:p w:rsidR="00E764C0" w:rsidRPr="00213AE2" w:rsidP="00E764C0" w14:paraId="041CF752" w14:textId="07BB707B">
      <w:pPr>
        <w:numPr>
          <w:ilvl w:val="0"/>
          <w:numId w:val="21"/>
        </w:numPr>
        <w:spacing w:after="120" w:line="252" w:lineRule="auto"/>
        <w:contextualSpacing/>
      </w:pPr>
      <w:r w:rsidRPr="00213AE2">
        <w:t xml:space="preserve">Whether an online application is </w:t>
      </w:r>
      <w:r w:rsidRPr="00213AE2">
        <w:t>required</w:t>
      </w:r>
      <w:r w:rsidRPr="00213AE2">
        <w:t>, and if so, the link to the application</w:t>
      </w:r>
      <w:r w:rsidRPr="00213AE2" w:rsidR="008751B3">
        <w:t>,</w:t>
      </w:r>
      <w:r w:rsidRPr="00213AE2">
        <w:t xml:space="preserve"> if 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agenda on which the district is 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4E382E" w14:paraId="64A6E04B" w14:textId="77777777">
      <w:pPr>
        <w:numPr>
          <w:ilvl w:val="0"/>
          <w:numId w:val="21"/>
        </w:numPr>
        <w:spacing w:line="252" w:lineRule="auto"/>
        <w:contextualSpacing/>
      </w:pPr>
      <w:r w:rsidRPr="00213AE2">
        <w:t>Research guidelines, instructions, application forms, District Action Plans, Strategic Plan or Goals, if any.</w:t>
      </w:r>
    </w:p>
    <w:p w:rsidR="00E764C0" w:rsidRPr="00213AE2" w:rsidP="004E382E" w14:paraId="65A53EDA" w14:textId="1C32DBBB">
      <w:pPr>
        <w:spacing w:before="120"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r w:rsidR="00B71FE1">
        <w:t xml:space="preserve"> OMB approval to contact these districts was obtained in </w:t>
      </w:r>
      <w:r w:rsidR="008D6551">
        <w:t xml:space="preserve">January </w:t>
      </w:r>
      <w:r w:rsidR="00B71FE1">
        <w:t>202</w:t>
      </w:r>
      <w:r w:rsidR="00B54D4D">
        <w:t>4</w:t>
      </w:r>
      <w:r w:rsidR="00B71FE1">
        <w:t xml:space="preserve"> (OMB#1850-</w:t>
      </w:r>
      <w:r w:rsidR="00B54D4D">
        <w:t>0969</w:t>
      </w:r>
      <w:r w:rsidR="00BE59D3">
        <w:t xml:space="preserve"> v.12</w:t>
      </w:r>
      <w:r w:rsidR="00B71FE1">
        <w:t>)</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77777777">
      <w:pPr>
        <w:spacing w:line="252" w:lineRule="auto"/>
      </w:pPr>
      <w:r w:rsidRPr="00213AE2">
        <w:t>Using the information obtained from the district website or phone or email exchanges, a district research request packet will be prepared. Each research application will include the following documents, where applicable:</w:t>
      </w:r>
    </w:p>
    <w:p w:rsidR="00E764C0" w:rsidRPr="00213AE2" w:rsidP="00E764C0" w14:paraId="6A24D97D" w14:textId="77777777">
      <w:pPr>
        <w:numPr>
          <w:ilvl w:val="0"/>
          <w:numId w:val="22"/>
        </w:numPr>
        <w:spacing w:after="120" w:line="252" w:lineRule="auto"/>
        <w:contextualSpacing/>
      </w:pPr>
      <w:r w:rsidRPr="00213AE2">
        <w:t>District research application cover 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p>
    <w:p w:rsidR="00E764C0" w:rsidRPr="00213AE2" w:rsidP="00E764C0" w14:paraId="1B09E5CF" w14:textId="77777777">
      <w:pPr>
        <w:numPr>
          <w:ilvl w:val="0"/>
          <w:numId w:val="22"/>
        </w:numPr>
        <w:spacing w:after="120" w:line="252" w:lineRule="auto"/>
        <w:contextualSpacing/>
      </w:pPr>
      <w:r w:rsidRPr="00213AE2">
        <w:t>Study summary;</w:t>
      </w:r>
    </w:p>
    <w:p w:rsidR="00E764C0" w:rsidRPr="00213AE2" w:rsidP="00E764C0" w14:paraId="65C1EFBE" w14:textId="77777777">
      <w:pPr>
        <w:numPr>
          <w:ilvl w:val="0"/>
          <w:numId w:val="22"/>
        </w:numPr>
        <w:spacing w:after="120" w:line="252" w:lineRule="auto"/>
        <w:contextualSpacing/>
      </w:pPr>
      <w:r w:rsidRPr="00213AE2">
        <w:t>FAQ document;</w:t>
      </w:r>
    </w:p>
    <w:p w:rsidR="00E764C0" w:rsidRPr="00213AE2" w:rsidP="00E764C0" w14:paraId="5C17390B" w14:textId="77777777">
      <w:pPr>
        <w:numPr>
          <w:ilvl w:val="0"/>
          <w:numId w:val="22"/>
        </w:numPr>
        <w:spacing w:after="120" w:line="252" w:lineRule="auto"/>
        <w:contextualSpacing/>
      </w:pPr>
      <w:r w:rsidRPr="00213AE2">
        <w:t>Special contact district approval 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p>
    <w:p w:rsidR="00E764C0" w:rsidRPr="00213AE2" w:rsidP="00E764C0" w14:paraId="12425468" w14:textId="589775CC">
      <w:pPr>
        <w:numPr>
          <w:ilvl w:val="0"/>
          <w:numId w:val="22"/>
        </w:numPr>
        <w:spacing w:after="120" w:line="252" w:lineRule="auto"/>
        <w:contextualSpacing/>
      </w:pPr>
      <w:r w:rsidRPr="00213AE2">
        <w:t>SPP Project Director’s 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6D758F31">
      <w:pPr>
        <w:spacing w:after="120" w:line="252" w:lineRule="auto"/>
      </w:pPr>
      <w:r w:rsidRPr="00213AE2">
        <w:t xml:space="preserve">Where required or requested, applications will include draft </w:t>
      </w:r>
      <w:r w:rsidRPr="00213AE2" w:rsidR="00B54D4D">
        <w:t>202</w:t>
      </w:r>
      <w:r w:rsidR="00B54D4D">
        <w:t>4</w:t>
      </w:r>
      <w:r w:rsidRPr="00213AE2">
        <w:t>-</w:t>
      </w:r>
      <w:r w:rsidRPr="00213AE2" w:rsidR="00B54D4D">
        <w:t>2</w:t>
      </w:r>
      <w:r w:rsidR="00B54D4D">
        <w:t>5</w:t>
      </w:r>
      <w:r w:rsidRPr="00213AE2" w:rsidR="00B54D4D">
        <w:t xml:space="preserve"> </w:t>
      </w:r>
      <w:r w:rsidRPr="00213AE2">
        <w:t xml:space="preserve">SPP questionnaires. The SPP content that most closely matches the </w:t>
      </w:r>
      <w:r w:rsidRPr="00213AE2" w:rsidR="00B54D4D">
        <w:t>202</w:t>
      </w:r>
      <w:r w:rsidR="00B54D4D">
        <w:t>4</w:t>
      </w:r>
      <w:r w:rsidRPr="00213AE2">
        <w:t>-2</w:t>
      </w:r>
      <w:r w:rsidR="00B54D4D">
        <w:t>5</w:t>
      </w:r>
      <w:r w:rsidRPr="00213AE2">
        <w:t xml:space="preserve"> SPP </w:t>
      </w:r>
      <w:r w:rsidR="00B54D4D">
        <w:t>that has been fielded in 2023</w:t>
      </w:r>
      <w:r w:rsidR="000566F9">
        <w:t xml:space="preserve"> </w:t>
      </w:r>
      <w:r w:rsidRPr="00213AE2">
        <w:t xml:space="preserve">may be provided as an exemplar of questionnaires to be administered in school year </w:t>
      </w:r>
      <w:r w:rsidRPr="00213AE2" w:rsidR="00B54D4D">
        <w:t>202</w:t>
      </w:r>
      <w:r w:rsidR="00B54D4D">
        <w:t>4</w:t>
      </w:r>
      <w:r w:rsidRPr="00213AE2">
        <w:t>-2</w:t>
      </w:r>
      <w:r w:rsidR="00B54D4D">
        <w:t>5</w:t>
      </w:r>
      <w:r w:rsidRPr="00213AE2">
        <w:t xml:space="preserve">. </w:t>
      </w:r>
      <w:r w:rsidR="00B71FE1">
        <w:t xml:space="preserve">Additionally, SPP staff will recommend district staff to reference this package to review draft items provided in the item bank in Attachment B. </w:t>
      </w:r>
      <w:r w:rsidRPr="00213AE2">
        <w:t>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16DE334">
      <w:pPr>
        <w:widowControl w:val="0"/>
        <w:tabs>
          <w:tab w:val="left" w:pos="720"/>
        </w:tabs>
        <w:spacing w:after="120" w:line="252" w:lineRule="auto"/>
        <w:rPr>
          <w:sz w:val="22"/>
          <w:szCs w:val="22"/>
        </w:rPr>
      </w:pPr>
      <w:r w:rsidRPr="00213AE2">
        <w:t xml:space="preserve">Some districts charge a fee (~$50-200) to process research application requests, which will be paid as necessary. Special district operations </w:t>
      </w:r>
      <w:r w:rsidR="004D7F06">
        <w:t>began</w:t>
      </w:r>
      <w:r w:rsidRPr="00213AE2">
        <w:t xml:space="preserve"> by contacting up to 100 “certainty” special contact districts for which, due to their size, it </w:t>
      </w:r>
      <w:r w:rsidR="004D7F06">
        <w:t>was</w:t>
      </w:r>
      <w:r w:rsidRPr="00213AE2" w:rsidR="004D7F06">
        <w:t xml:space="preserve"> </w:t>
      </w:r>
      <w:r w:rsidRPr="00213AE2">
        <w:t xml:space="preserve">certain that at least one school from their jurisdiction </w:t>
      </w:r>
      <w:r w:rsidRPr="00213AE2" w:rsidR="004D7F06">
        <w:t>w</w:t>
      </w:r>
      <w:r w:rsidR="004D7F06">
        <w:t>ould</w:t>
      </w:r>
      <w:r w:rsidRPr="00213AE2" w:rsidR="004D7F06">
        <w:t xml:space="preserve"> </w:t>
      </w:r>
      <w:r w:rsidRPr="00213AE2">
        <w:t xml:space="preserve">be randomly sampled. Other special contact districts </w:t>
      </w:r>
      <w:r w:rsidRPr="00213AE2" w:rsidR="004D7F06">
        <w:t>w</w:t>
      </w:r>
      <w:r w:rsidR="004D7F06">
        <w:t xml:space="preserve">ere </w:t>
      </w:r>
      <w:r w:rsidRPr="00213AE2">
        <w:t xml:space="preserve">contacted after the sample </w:t>
      </w:r>
      <w:r w:rsidR="004D7F06">
        <w:t>was</w:t>
      </w:r>
      <w:r w:rsidRPr="00213AE2" w:rsidR="004D7F06">
        <w:t xml:space="preserve"> </w:t>
      </w:r>
      <w:r w:rsidRPr="00213AE2">
        <w:t xml:space="preserve">drawn in spring of </w:t>
      </w:r>
      <w:r w:rsidRPr="00213AE2" w:rsidR="00272F70">
        <w:t>202</w:t>
      </w:r>
      <w:r w:rsidR="00272F70">
        <w:t>4</w:t>
      </w:r>
      <w:r w:rsidRPr="00213AE2">
        <w:t>.</w:t>
      </w:r>
    </w:p>
    <w:p w:rsidR="00E764C0" w:rsidRPr="00D47D87" w:rsidP="00D33F4F" w14:paraId="1D291EF1" w14:textId="24B2F685">
      <w:pPr>
        <w:pStyle w:val="Heading4"/>
      </w:pPr>
      <w:bookmarkStart w:id="22" w:name="_Toc106962653"/>
      <w:r w:rsidRPr="00D47D87">
        <w:t>B.2.1.2</w:t>
      </w:r>
      <w:r w:rsidRPr="00D47D87">
        <w:tab/>
        <w:t xml:space="preserve">School </w:t>
      </w:r>
      <w:r>
        <w:t xml:space="preserve">and District </w:t>
      </w:r>
      <w:r w:rsidRPr="00D47D87">
        <w:t>Pr</w:t>
      </w:r>
      <w:r>
        <w:t>econtact notification</w:t>
      </w:r>
      <w:bookmarkEnd w:id="22"/>
    </w:p>
    <w:p w:rsidR="00E764C0" w:rsidRPr="00213AE2" w:rsidP="00E764C0" w14:paraId="4D94BF91" w14:textId="3B794971">
      <w:pPr>
        <w:widowControl w:val="0"/>
        <w:tabs>
          <w:tab w:val="left" w:pos="720"/>
        </w:tabs>
        <w:spacing w:after="120" w:line="252" w:lineRule="auto"/>
      </w:pPr>
      <w:r w:rsidRPr="00213AE2">
        <w:t xml:space="preserve">The school and district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3" w:name="_Hlk81993158"/>
      <w:bookmarkStart w:id="24" w:name="_Hlk85114301"/>
      <w:bookmarkEnd w:id="13"/>
      <w:bookmarkEnd w:id="14"/>
      <w:bookmarkEnd w:id="15"/>
      <w:r w:rsidRPr="00FE35F2">
        <w:t xml:space="preserve">B2.2 Screener Surveys </w:t>
      </w:r>
    </w:p>
    <w:p w:rsidR="00FE35F2" w:rsidP="00D33F4F" w14:paraId="7BED7091" w14:textId="102C2E19">
      <w:r>
        <w:t xml:space="preserve">A school screener survey will be sent via </w:t>
      </w:r>
      <w:r w:rsidR="00E70206">
        <w:t xml:space="preserve">mail and </w:t>
      </w:r>
      <w:r>
        <w:t>email to principals to obtain point of contact information</w:t>
      </w:r>
      <w:r w:rsidR="002748BF">
        <w:t xml:space="preserve"> </w:t>
      </w:r>
      <w:r>
        <w:t xml:space="preserve">for the delivery of the monthly data collections. This information will collect principal information, designated point of contact information, and </w:t>
      </w:r>
      <w:r w:rsidR="008D25D5">
        <w:t>reimbursement</w:t>
      </w:r>
      <w:r>
        <w:t xml:space="preserve"> mailing address information.</w:t>
      </w:r>
    </w:p>
    <w:p w:rsidR="00DE0D99" w:rsidP="00637974" w14:paraId="63D056C2" w14:textId="6E76F6DC">
      <w:pPr>
        <w:pStyle w:val="Heading3"/>
      </w:pPr>
      <w:r>
        <w:t xml:space="preserve">B2.3 </w:t>
      </w:r>
      <w:r w:rsidR="00B7434A">
        <w:t>Monthly Data Collections</w:t>
      </w:r>
    </w:p>
    <w:p w:rsidR="00DE0D99" w:rsidP="00DE0D99" w14:paraId="0A690BD4" w14:textId="4DEDFCBA">
      <w:r w:rsidRPr="00390530">
        <w:t xml:space="preserve">The School Pulse Panel data collection </w:t>
      </w:r>
      <w:r>
        <w:t>will begin</w:t>
      </w:r>
      <w:r w:rsidRPr="00390530">
        <w:t xml:space="preserve"> in </w:t>
      </w:r>
      <w:r>
        <w:t>August</w:t>
      </w:r>
      <w:r w:rsidRPr="00390530">
        <w:t xml:space="preserve"> of </w:t>
      </w:r>
      <w:r w:rsidRPr="00390530" w:rsidR="00272F70">
        <w:t>202</w:t>
      </w:r>
      <w:r w:rsidR="00272F70">
        <w:t>4</w:t>
      </w:r>
      <w:r w:rsidRPr="00390530">
        <w:t>.</w:t>
      </w:r>
      <w:r>
        <w:t xml:space="preserve"> </w:t>
      </w:r>
      <w:r w:rsidRPr="00390530">
        <w:t xml:space="preserve">The U.S. Census Bureau, acting as a contractor for NCES, </w:t>
      </w:r>
      <w:r>
        <w:t>is responsible for</w:t>
      </w:r>
      <w:r w:rsidRPr="00390530">
        <w:t xml:space="preserve"> the data collection</w:t>
      </w:r>
      <w:r>
        <w:t xml:space="preserve"> operation</w:t>
      </w:r>
      <w:r w:rsidRPr="00390530">
        <w:t xml:space="preserve">. </w:t>
      </w:r>
      <w:r>
        <w:t>For each month</w:t>
      </w:r>
      <w:r w:rsidRPr="00390530">
        <w:t xml:space="preserve">, each </w:t>
      </w:r>
      <w:r>
        <w:t xml:space="preserve">sampled school </w:t>
      </w:r>
      <w:r w:rsidRPr="00390530">
        <w:t xml:space="preserve">will </w:t>
      </w:r>
      <w:r w:rsidR="00E70206">
        <w:t>be sent</w:t>
      </w:r>
      <w:r w:rsidRPr="00390530" w:rsidR="00E70206">
        <w:t xml:space="preserve"> </w:t>
      </w:r>
      <w:r>
        <w:t xml:space="preserve">a letter and </w:t>
      </w:r>
      <w:r w:rsidRPr="00390530">
        <w:t xml:space="preserve">an email notifying them of the survey, which will include information </w:t>
      </w:r>
      <w:r>
        <w:t xml:space="preserve">necessary </w:t>
      </w:r>
      <w:r w:rsidRPr="00390530">
        <w:t xml:space="preserve">to complete the online questionnaire. Respondents will have a two-week window to respond to the survey. Reminder emails will be sent during the data collection window. </w:t>
      </w:r>
      <w:r w:rsidR="00272F70">
        <w:t xml:space="preserve">Schools in the Outlying Areas will not receive the initial letter. </w:t>
      </w:r>
    </w:p>
    <w:p w:rsidR="00DE0D99" w:rsidP="00DE0D99" w14:paraId="7AF76997" w14:textId="77777777"/>
    <w:p w:rsidR="009F114B" w:rsidP="009F114B" w14:paraId="2E94B190" w14:textId="14EEB08D">
      <w:bookmarkStart w:id="25" w:name="_Hlk96501631"/>
      <w:r>
        <w:t>The SPP estimates will be released on the SPP dashboard (https://nces.ed.gov/surveys/spp/)</w:t>
      </w:r>
    </w:p>
    <w:p w:rsidR="00B92634" w:rsidP="009F114B" w14:paraId="0E8A5827" w14:textId="77777777">
      <w:r>
        <w:t xml:space="preserve">within 6-8 weeks after the end of each monthly data collection. Due to the expedited development of this study and release of data, NCES considers the SPP data collections as experimental. Experimental data products are innovative statistical tools created using new data sources or methodologies. Experimental data may not meet </w:t>
      </w:r>
      <w:r>
        <w:t>all of</w:t>
      </w:r>
      <w:r>
        <w:t xml:space="preserve"> NCES’s quality standards but are of sufficient benefit to data users in the absence of other relevant products to justify release. NCES clearly identifies experimental data products upon their release. A nonresponse bias analysis will be conducted at the conclusion of the 2023-24 collection to determine if substantial bias is found as a major concern. </w:t>
      </w:r>
      <w:bookmarkEnd w:id="25"/>
    </w:p>
    <w:p w:rsidR="00B92634" w:rsidP="009F114B" w14:paraId="66CD861A" w14:textId="77777777"/>
    <w:p w:rsidR="00DE0D99" w:rsidRPr="00B92634" w:rsidP="00B92634" w14:paraId="536F3341" w14:textId="6C64819E">
      <w:pPr>
        <w:pStyle w:val="AbtHeadC"/>
        <w:keepLines w:val="0"/>
        <w:spacing w:after="120" w:line="240" w:lineRule="auto"/>
        <w:rPr>
          <w:rFonts w:ascii="Times New Roman" w:hAnsi="Times New Roman"/>
          <w:bCs/>
          <w:sz w:val="24"/>
          <w:szCs w:val="24"/>
        </w:rPr>
      </w:pPr>
      <w:r w:rsidRPr="00B92634">
        <w:rPr>
          <w:rFonts w:ascii="Times New Roman" w:hAnsi="Times New Roman"/>
          <w:bCs/>
          <w:sz w:val="24"/>
          <w:szCs w:val="24"/>
        </w:rPr>
        <w:t>Drawing the Sample</w:t>
      </w:r>
    </w:p>
    <w:p w:rsidR="00DE0D99" w:rsidRPr="00BB0DD9" w:rsidP="00DE0D99" w14:paraId="6C0E29EA" w14:textId="62350456">
      <w:pPr>
        <w:spacing w:after="120"/>
      </w:pPr>
      <w:r w:rsidRPr="00BB0DD9">
        <w:t xml:space="preserve">The sample of schools </w:t>
      </w:r>
      <w:r w:rsidR="00C064A6">
        <w:t>was</w:t>
      </w:r>
      <w:r>
        <w:t xml:space="preserve"> </w:t>
      </w:r>
      <w:r w:rsidRPr="00BB0DD9">
        <w:t xml:space="preserve">drawn in </w:t>
      </w:r>
      <w:r w:rsidR="00637974">
        <w:t>spring</w:t>
      </w:r>
      <w:r w:rsidRPr="00BB0DD9">
        <w:t xml:space="preserve"> </w:t>
      </w:r>
      <w:r>
        <w:t xml:space="preserve">of </w:t>
      </w:r>
      <w:r w:rsidR="00272F70">
        <w:t>2024</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w:t>
      </w:r>
      <w:r w:rsidR="00A073CE">
        <w:t>January</w:t>
      </w:r>
      <w:r w:rsidR="00272F70">
        <w:t xml:space="preserve"> 2024 </w:t>
      </w:r>
      <w:r>
        <w:rPr>
          <w:color w:val="000000" w:themeColor="text1"/>
        </w:rPr>
        <w:t>(</w:t>
      </w:r>
      <w:r>
        <w:t>OMB# 1850-</w:t>
      </w:r>
      <w:r w:rsidR="00272F70">
        <w:t>0969</w:t>
      </w:r>
      <w:r w:rsidR="00BE59D3">
        <w:t xml:space="preserve"> v.12</w:t>
      </w:r>
      <w:r>
        <w:t xml:space="preserve">) and recruitment </w:t>
      </w:r>
      <w:r w:rsidR="00C064A6">
        <w:t>began</w:t>
      </w:r>
      <w:r w:rsidR="00637974">
        <w:t xml:space="preserve"> in </w:t>
      </w:r>
      <w:r w:rsidR="00A073CE">
        <w:t>February</w:t>
      </w:r>
      <w:r w:rsidR="00272F70">
        <w:t xml:space="preserve"> 2024</w:t>
      </w:r>
      <w:r w:rsidRPr="00BB0DD9">
        <w:t>.</w:t>
      </w:r>
    </w:p>
    <w:p w:rsidR="00DE0D99" w:rsidRPr="00BB0DD9" w:rsidP="00DE0D99" w14:paraId="766AE606"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00DE0D99" w:rsidP="00DE0D99" w14:paraId="7E07634B" w14:textId="3B8D0096">
      <w:pPr>
        <w:spacing w:after="120"/>
        <w:rPr>
          <w:rFonts w:eastAsiaTheme="minorEastAsia"/>
          <w:szCs w:val="20"/>
        </w:rPr>
      </w:pPr>
      <w:bookmarkStart w:id="26" w:name="_Hlk3315492"/>
      <w:bookmarkStart w:id="27" w:name="_Hlk81993276"/>
      <w:r w:rsidRPr="005B5976">
        <w:t xml:space="preserve">The School Pulse Panel </w:t>
      </w:r>
      <w:r w:rsidR="00637974">
        <w:t>will be</w:t>
      </w:r>
      <w:r w:rsidRPr="005B5976">
        <w:t xml:space="preserve"> conducted via a self-administered web-based survey instrument. A clerical operation prior to data collection </w:t>
      </w:r>
      <w:r>
        <w:t>w</w:t>
      </w:r>
      <w:r w:rsidR="00637974">
        <w:t>ill be</w:t>
      </w:r>
      <w:r>
        <w:t xml:space="preserve"> conducted to </w:t>
      </w:r>
      <w:r w:rsidRPr="005B5976">
        <w:t>obtain e-mail addresses for all the sampled school principals, and these e-mail</w:t>
      </w:r>
      <w:r>
        <w:t xml:space="preserve"> addresses</w:t>
      </w:r>
      <w:r w:rsidRPr="005B5976">
        <w:t xml:space="preserve"> </w:t>
      </w:r>
      <w:r>
        <w:t>are</w:t>
      </w:r>
      <w:r w:rsidRPr="005B5976">
        <w:t xml:space="preserve"> used to contact the school principals </w:t>
      </w:r>
      <w:r w:rsidR="00637974">
        <w:t xml:space="preserve">for the screener and </w:t>
      </w:r>
      <w:r w:rsidRPr="005B5976">
        <w:t xml:space="preserve">throughout the </w:t>
      </w:r>
      <w:r w:rsidR="00637974">
        <w:t xml:space="preserve">monthly </w:t>
      </w:r>
      <w:r w:rsidRPr="005B5976">
        <w:t>data collection</w:t>
      </w:r>
      <w:r w:rsidR="00637974">
        <w:t>s</w:t>
      </w:r>
      <w:r w:rsidRPr="005B5976">
        <w:t xml:space="preserve">. </w:t>
      </w:r>
      <w:r>
        <w:t xml:space="preserve">For each month, an </w:t>
      </w:r>
      <w:r w:rsidRPr="005B5976">
        <w:t xml:space="preserve">initial </w:t>
      </w:r>
      <w:r>
        <w:t>letter and initial email</w:t>
      </w:r>
      <w:r w:rsidRPr="005B5976">
        <w:t xml:space="preserve"> </w:t>
      </w:r>
      <w:r>
        <w:t>are</w:t>
      </w:r>
      <w:r w:rsidRPr="005B5976">
        <w:t xml:space="preserve"> sent </w:t>
      </w:r>
      <w:r>
        <w:t xml:space="preserve">requesting their participation in the study and </w:t>
      </w:r>
      <w:r w:rsidRPr="005B5976">
        <w:t xml:space="preserve">to </w:t>
      </w:r>
      <w:r>
        <w:t xml:space="preserve">inform schools </w:t>
      </w:r>
      <w:r w:rsidRPr="003D71B8">
        <w:t xml:space="preserve">about reimbursements of </w:t>
      </w:r>
      <w:r>
        <w:t>$</w:t>
      </w:r>
      <w:r w:rsidR="00272F70">
        <w:t xml:space="preserve">200 </w:t>
      </w:r>
      <w:r>
        <w:t xml:space="preserve">a month </w:t>
      </w:r>
      <w:r w:rsidRPr="003D71B8">
        <w:t xml:space="preserve">offered to </w:t>
      </w:r>
      <w:r>
        <w:t>schools over the course of</w:t>
      </w:r>
      <w:r w:rsidR="00637974">
        <w:t xml:space="preserve"> the school year</w:t>
      </w:r>
      <w:r>
        <w:t xml:space="preserve"> </w:t>
      </w:r>
      <w:r w:rsidRPr="003D71B8">
        <w:t xml:space="preserve">for their </w:t>
      </w:r>
      <w:r>
        <w:t xml:space="preserve">continued </w:t>
      </w:r>
      <w:r w:rsidRPr="003D71B8">
        <w:t>participation in the</w:t>
      </w:r>
      <w:r>
        <w:t xml:space="preserve"> study. </w:t>
      </w:r>
      <w:r w:rsidRPr="003D71B8">
        <w:t xml:space="preserve"> </w:t>
      </w:r>
      <w:r>
        <w:t>Reminder</w:t>
      </w:r>
      <w:r w:rsidRPr="005B5976">
        <w:t xml:space="preserve"> e-mail</w:t>
      </w:r>
      <w:r>
        <w:t>s</w:t>
      </w:r>
      <w:r w:rsidRPr="005B5976">
        <w:t xml:space="preserve"> </w:t>
      </w:r>
      <w:r>
        <w:t>are</w:t>
      </w:r>
      <w:r w:rsidRPr="005B5976">
        <w:t xml:space="preserve"> sent </w:t>
      </w:r>
      <w:r>
        <w:t>throughout</w:t>
      </w:r>
      <w:r w:rsidRPr="005B5976">
        <w:t xml:space="preserve"> </w:t>
      </w:r>
      <w:r>
        <w:t>the two-week data collection window.</w:t>
      </w:r>
      <w:r w:rsidRPr="005B5976">
        <w:t xml:space="preserve"> </w:t>
      </w:r>
      <w:bookmarkStart w:id="28" w:name="_Hlk3326779"/>
      <w:bookmarkEnd w:id="26"/>
    </w:p>
    <w:bookmarkEnd w:id="28"/>
    <w:p w:rsidR="00DE0D99" w:rsidRPr="00BB0DD9" w:rsidP="00DE0D99" w14:paraId="7C7942D5" w14:textId="4D2592EB">
      <w:pPr>
        <w:spacing w:after="120"/>
      </w:pPr>
      <w:r w:rsidRPr="00BB0DD9">
        <w:t>A</w:t>
      </w:r>
      <w:r w:rsidR="006F66C1">
        <w:t>n example</w:t>
      </w:r>
      <w:r w:rsidRPr="00BB0DD9">
        <w:t xml:space="preserve"> of the </w:t>
      </w:r>
      <w:r w:rsidR="006F66C1">
        <w:t xml:space="preserve">types of </w:t>
      </w:r>
      <w:r>
        <w:t xml:space="preserve">letters and </w:t>
      </w:r>
      <w:r w:rsidRPr="00BB0DD9">
        <w:t xml:space="preserve">e-mails </w:t>
      </w:r>
      <w:r w:rsidR="006F66C1">
        <w:t xml:space="preserve">that will be sent </w:t>
      </w:r>
      <w:r w:rsidRPr="00BB0DD9">
        <w:t xml:space="preserve">to </w:t>
      </w:r>
      <w:r>
        <w:t xml:space="preserve">school </w:t>
      </w:r>
      <w:r w:rsidRPr="00BB0DD9">
        <w:t xml:space="preserve">principals throughout </w:t>
      </w:r>
      <w:r>
        <w:t>the SPP</w:t>
      </w:r>
      <w:r w:rsidRPr="00BB0DD9">
        <w:t xml:space="preserve"> data collection </w:t>
      </w:r>
      <w:r>
        <w:t>are</w:t>
      </w:r>
      <w:r w:rsidRPr="00BB0DD9">
        <w:t xml:space="preserve"> included in </w:t>
      </w:r>
      <w:r w:rsidR="006F66C1">
        <w:t>A</w:t>
      </w:r>
      <w:r w:rsidRPr="00BB0DD9" w:rsidR="006F66C1">
        <w:t>ppendi</w:t>
      </w:r>
      <w:r w:rsidR="006F66C1">
        <w:t>x</w:t>
      </w:r>
      <w:r w:rsidRPr="00BB0DD9" w:rsidR="006F66C1">
        <w:t xml:space="preserve"> </w:t>
      </w:r>
      <w:r w:rsidRPr="00BB0DD9">
        <w:t>A.</w:t>
      </w:r>
    </w:p>
    <w:bookmarkEnd w:id="27"/>
    <w:p w:rsidR="00DE0D99" w:rsidRPr="008B0DC0" w:rsidP="00DE0D99" w14:paraId="5305D8B1" w14:textId="77777777">
      <w:pPr>
        <w:pStyle w:val="Heading3"/>
      </w:pPr>
      <w:r w:rsidRPr="008B0DC0">
        <w:t>Protocol for Follow-up Calls</w:t>
      </w:r>
    </w:p>
    <w:p w:rsidR="00DE0D99" w:rsidRPr="00BB0DD9" w:rsidP="00DE0D99" w14:paraId="2256ED1F" w14:textId="77777777">
      <w:pPr>
        <w:spacing w:after="120"/>
      </w:pPr>
      <w:r>
        <w:t xml:space="preserve">During the monthly data collections, Census Bureau staff </w:t>
      </w:r>
      <w:r w:rsidRPr="00BB0DD9">
        <w:t>will initiate phone calls with nonrespondents, reminding them to complete their questionnaire.</w:t>
      </w:r>
    </w:p>
    <w:p w:rsidR="00DE0D99" w:rsidRPr="00BB0DD9" w:rsidP="00DE0D99" w14:paraId="7BD38A89"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00DE0D99" w:rsidRPr="00BB0DD9" w:rsidP="00DE0D99" w14:paraId="7D76A686" w14:textId="4B61B804">
      <w:pPr>
        <w:spacing w:after="120"/>
      </w:pPr>
      <w:r w:rsidRPr="00BB0DD9">
        <w:t xml:space="preserve">If a school expresses strong concerns about </w:t>
      </w:r>
      <w:r w:rsidR="00A56212">
        <w:t xml:space="preserve">participating </w:t>
      </w:r>
      <w:r w:rsidRPr="00BB0DD9">
        <w:t xml:space="preserve">at any time during data collection, these concerns will be directed to the Census Project Director (and possibly to NCES) for formal assurance. All materials will include the project’s toll-free number. In addition, initial </w:t>
      </w:r>
      <w:r>
        <w:t>emails</w:t>
      </w:r>
      <w:r w:rsidRPr="00BB0DD9">
        <w:t xml:space="preserve"> will include information about why the participation of each sampled school is important and how respondent information will be protected.</w:t>
      </w:r>
    </w:p>
    <w:p w:rsidR="0007366A" w:rsidP="0007366A" w14:paraId="6BFE0E4D" w14:textId="7538847C">
      <w:pPr>
        <w:pStyle w:val="Heading2"/>
      </w:pPr>
      <w:bookmarkStart w:id="29" w:name="_Toc128600345"/>
      <w:bookmarkStart w:id="30" w:name="_Toc128600414"/>
      <w:bookmarkStart w:id="31" w:name="_Toc45701410"/>
      <w:bookmarkStart w:id="32" w:name="_Toc411895535"/>
      <w:bookmarkStart w:id="33" w:name="_Hlk88229454"/>
      <w:bookmarkEnd w:id="23"/>
      <w:bookmarkEnd w:id="24"/>
      <w:r w:rsidRPr="00BB0DD9">
        <w:t>B</w:t>
      </w:r>
      <w:r>
        <w:t>3</w:t>
      </w:r>
      <w:r w:rsidRPr="00BB0DD9">
        <w:t xml:space="preserve">. </w:t>
      </w:r>
      <w:r>
        <w:t>Methods to Maximize Response Rates</w:t>
      </w:r>
      <w:bookmarkEnd w:id="29"/>
      <w:bookmarkEnd w:id="30"/>
    </w:p>
    <w:p w:rsidR="00770568" w:rsidP="00770568" w14:paraId="63A0F815" w14:textId="645BFE7B">
      <w:pPr>
        <w:pStyle w:val="BodyText2"/>
        <w:spacing w:after="120" w:line="240" w:lineRule="auto"/>
        <w:rPr>
          <w:sz w:val="24"/>
        </w:rPr>
      </w:pPr>
      <w:r w:rsidRPr="00D96D12">
        <w:rPr>
          <w:sz w:val="24"/>
        </w:rPr>
        <w:t xml:space="preserve">NCES is committed to obtaining a </w:t>
      </w:r>
      <w:r w:rsidR="004F124A">
        <w:rPr>
          <w:sz w:val="24"/>
        </w:rPr>
        <w:t xml:space="preserve">high </w:t>
      </w:r>
      <w:r w:rsidRPr="00D96D12">
        <w:rPr>
          <w:sz w:val="24"/>
        </w:rPr>
        <w:t xml:space="preserve">response rate </w:t>
      </w:r>
      <w:r w:rsidR="00A56212">
        <w:rPr>
          <w:sz w:val="24"/>
        </w:rPr>
        <w:t xml:space="preserve">in a short data collection window </w:t>
      </w:r>
      <w:r>
        <w:rPr>
          <w:sz w:val="24"/>
        </w:rPr>
        <w:t xml:space="preserve">for the School Pulse Panel survey that allows for reporting national-level estimates </w:t>
      </w:r>
      <w:r w:rsidR="0012737F">
        <w:rPr>
          <w:sz w:val="24"/>
        </w:rPr>
        <w:t>monthly</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07366A" w:rsidP="0007366A" w14:paraId="0C779504" w14:textId="39F7301B">
      <w:pPr>
        <w:pStyle w:val="Heading2"/>
      </w:pPr>
      <w:bookmarkStart w:id="34" w:name="_Toc128600346"/>
      <w:bookmarkStart w:id="35" w:name="_Toc128600415"/>
      <w:r w:rsidRPr="00BB0DD9">
        <w:t>B</w:t>
      </w:r>
      <w:r>
        <w:t>4</w:t>
      </w:r>
      <w:r w:rsidRPr="00BB0DD9">
        <w:t xml:space="preserve">. </w:t>
      </w:r>
      <w:r>
        <w:t xml:space="preserve">Tests of </w:t>
      </w:r>
      <w:r w:rsidRPr="00BB0DD9">
        <w:t>Procedures</w:t>
      </w:r>
      <w:bookmarkEnd w:id="34"/>
      <w:bookmarkEnd w:id="35"/>
      <w:r w:rsidRPr="00BB0DD9">
        <w:t xml:space="preserve"> </w:t>
      </w:r>
    </w:p>
    <w:p w:rsidR="008F0973" w:rsidRPr="00453535" w:rsidP="00AF386C" w14:paraId="28655F1B" w14:textId="2ECB0053">
      <w:r w:rsidRPr="009440F6">
        <w:t>As part of the development of the SPP</w:t>
      </w:r>
      <w:r>
        <w:t xml:space="preserve"> instruments</w:t>
      </w:r>
      <w:r w:rsidRPr="009440F6">
        <w:t>,</w:t>
      </w:r>
      <w:r>
        <w:t xml:space="preserve"> the monthly instrument</w:t>
      </w:r>
      <w:r w:rsidR="00794709">
        <w:t>s will</w:t>
      </w:r>
      <w:r>
        <w:t xml:space="preserve"> regularly undergo cognitive testing</w:t>
      </w:r>
      <w:r w:rsidR="00A56212">
        <w:t xml:space="preserve"> and expert review</w:t>
      </w:r>
      <w:r>
        <w:t>.</w:t>
      </w:r>
      <w:r w:rsidR="00794709">
        <w:t xml:space="preserve"> New items proposed in this package will go through cognitive testing with 20-30 school personnel. This testing will occur in late spring and early summer of </w:t>
      </w:r>
      <w:r w:rsidR="00272F70">
        <w:t>2024</w:t>
      </w:r>
      <w:r w:rsidR="00794709">
        <w:t xml:space="preserve">. </w:t>
      </w:r>
      <w:r>
        <w:t xml:space="preserve"> </w:t>
      </w:r>
      <w:r w:rsidR="00794709">
        <w:t xml:space="preserve">A generic package </w:t>
      </w:r>
      <w:r w:rsidR="00F5464E">
        <w:t xml:space="preserve">wase </w:t>
      </w:r>
      <w:r w:rsidR="00794709">
        <w:t xml:space="preserve">submitted for review and approval </w:t>
      </w:r>
      <w:r w:rsidR="00F5464E">
        <w:t xml:space="preserve">in April 2024, </w:t>
      </w:r>
      <w:r w:rsidR="00794709">
        <w:t>prior to recruitment for testing</w:t>
      </w:r>
      <w:r w:rsidR="00E70206">
        <w:t xml:space="preserve"> with 20 – 30 school personnel</w:t>
      </w:r>
      <w:r w:rsidR="00794709">
        <w:t>. For any new items that are developed that are not included in th</w:t>
      </w:r>
      <w:r>
        <w:t>e</w:t>
      </w:r>
      <w:r w:rsidR="00794709">
        <w:t xml:space="preserve"> </w:t>
      </w:r>
      <w:r>
        <w:t xml:space="preserve">generic </w:t>
      </w:r>
      <w:r w:rsidR="00794709">
        <w:t>package, q</w:t>
      </w:r>
      <w:r>
        <w:t xml:space="preserve">uarterly monthly instruments </w:t>
      </w:r>
      <w:r w:rsidR="00794709">
        <w:t xml:space="preserve">with the new items </w:t>
      </w:r>
      <w:r w:rsidR="00DD3E2E">
        <w:t>will be</w:t>
      </w:r>
      <w:r>
        <w:t xml:space="preserve"> posted for 30-day comment </w:t>
      </w:r>
      <w:r w:rsidR="00DD3E2E">
        <w:t>and may</w:t>
      </w:r>
      <w:r>
        <w:t xml:space="preserve"> simultaneously undergo cognitive testing with 8-9 school personnel. Change requests reflecting modifications to items based on feedback from cognitive testing </w:t>
      </w:r>
      <w:r w:rsidR="00DD3E2E">
        <w:t>will be</w:t>
      </w:r>
      <w:r>
        <w:t xml:space="preserve"> submitted and approved prior to each monthly collection.  </w:t>
      </w:r>
    </w:p>
    <w:p w:rsidR="00AA7A29" w:rsidRPr="00BB0DD9" w:rsidP="00E14D87" w14:paraId="5141F0A2" w14:textId="47D85F17">
      <w:pPr>
        <w:pStyle w:val="Heading2"/>
      </w:pPr>
      <w:bookmarkStart w:id="36" w:name="_Toc128600347"/>
      <w:bookmarkStart w:id="37" w:name="_Toc128600416"/>
      <w:r w:rsidRPr="00BB0DD9">
        <w:t>B</w:t>
      </w:r>
      <w:r w:rsidRPr="00BB0DD9" w:rsidR="002F3B9E">
        <w:t>5</w:t>
      </w:r>
      <w:r w:rsidRPr="00BB0DD9" w:rsidR="002E789F">
        <w:t xml:space="preserve">. </w:t>
      </w:r>
      <w:r w:rsidRPr="00BB0DD9">
        <w:t>Individuals Responsible for Study Design and Performance</w:t>
      </w:r>
      <w:bookmarkEnd w:id="31"/>
      <w:bookmarkEnd w:id="32"/>
      <w:bookmarkEnd w:id="36"/>
      <w:bookmarkEnd w:id="37"/>
    </w:p>
    <w:p w:rsidR="009B15C2" w:rsidRPr="00BB0DD9" w:rsidP="009B15C2" w14:paraId="755C94BA" w14:textId="2AE9AF8E">
      <w:pPr>
        <w:spacing w:after="120"/>
      </w:pPr>
      <w:r w:rsidRPr="00BB0DD9">
        <w:t xml:space="preserve">Several key staff responsible for the study design and performance of </w:t>
      </w:r>
      <w:r w:rsidR="009E010F">
        <w:t>the School Pulse Panel.</w:t>
      </w:r>
      <w:r w:rsidRPr="00BB0DD9">
        <w:t xml:space="preserve"> They</w:t>
      </w:r>
      <w:r w:rsidRPr="00BB0DD9" w:rsidR="00A64410">
        <w:t xml:space="preserve"> </w:t>
      </w:r>
      <w:r w:rsidRPr="00BB0DD9">
        <w:t>are:</w:t>
      </w:r>
    </w:p>
    <w:p w:rsidR="004125C6" w:rsidP="009B15C2" w14:paraId="21D06917" w14:textId="251AD299">
      <w:pPr>
        <w:numPr>
          <w:ilvl w:val="0"/>
          <w:numId w:val="19"/>
        </w:numPr>
      </w:pPr>
      <w:r>
        <w:t>Erin Tanenbaum, National Center for Education Statistics</w:t>
      </w:r>
    </w:p>
    <w:p w:rsidR="00D96D12" w:rsidP="009B15C2" w14:paraId="621F2F3F" w14:textId="012C76A6">
      <w:pPr>
        <w:numPr>
          <w:ilvl w:val="0"/>
          <w:numId w:val="19"/>
        </w:numPr>
      </w:pPr>
      <w:r>
        <w:t>Rebecca Bielamowicz, National Center for Education Statistics</w:t>
      </w:r>
    </w:p>
    <w:p w:rsidR="00B96E61" w:rsidP="009B15C2" w14:paraId="65EBCFAA" w14:textId="221747CC">
      <w:pPr>
        <w:numPr>
          <w:ilvl w:val="0"/>
          <w:numId w:val="19"/>
        </w:numPr>
      </w:pPr>
      <w:r>
        <w:t>Ryan Iaconelli,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P="009B15C2" w14:paraId="6B47500B" w14:textId="5E4F45B0">
      <w:pPr>
        <w:numPr>
          <w:ilvl w:val="0"/>
          <w:numId w:val="19"/>
        </w:numPr>
      </w:pPr>
      <w:r>
        <w:t>Elke McLaren</w:t>
      </w:r>
      <w:r w:rsidRPr="00BB0DD9">
        <w:t>, U.S. Census Bureau</w:t>
      </w:r>
    </w:p>
    <w:p w:rsidR="00272F70" w:rsidRPr="00BB0DD9" w:rsidP="009B15C2" w14:paraId="22316155" w14:textId="3589B251">
      <w:pPr>
        <w:numPr>
          <w:ilvl w:val="0"/>
          <w:numId w:val="19"/>
        </w:numPr>
      </w:pPr>
      <w:r>
        <w:t>Aimee Donnelly, U.S. Census Bureau</w:t>
      </w:r>
    </w:p>
    <w:p w:rsidR="009B15C2" w:rsidP="27398FBA" w14:paraId="3A4A09C5" w14:textId="09F11527">
      <w:pPr>
        <w:numPr>
          <w:ilvl w:val="0"/>
          <w:numId w:val="19"/>
        </w:numPr>
      </w:pPr>
      <w:r>
        <w:t>Alfred Meier, U.S. Census Bureau</w:t>
      </w:r>
    </w:p>
    <w:p w:rsidR="00C50C1B" w:rsidP="27398FBA" w14:paraId="00C53DA8" w14:textId="0A47C230">
      <w:pPr>
        <w:numPr>
          <w:ilvl w:val="0"/>
          <w:numId w:val="19"/>
        </w:numPr>
      </w:pPr>
      <w:r>
        <w:t xml:space="preserve">Mandi Martinez, U.S. Census Bureau </w:t>
      </w:r>
    </w:p>
    <w:p w:rsidR="6AC34CF4" w:rsidP="27398FBA" w14:paraId="1152F758" w14:textId="358C5112">
      <w:pPr>
        <w:numPr>
          <w:ilvl w:val="0"/>
          <w:numId w:val="19"/>
        </w:numPr>
      </w:pPr>
      <w:r w:rsidRPr="27398FBA">
        <w:t>Kathleen Kephart, U.S. Census Bureau</w:t>
      </w:r>
    </w:p>
    <w:p w:rsidR="00E02EDF" w:rsidP="008B0DC0" w14:paraId="19CD92F7" w14:textId="2122E7C7">
      <w:pPr>
        <w:numPr>
          <w:ilvl w:val="0"/>
          <w:numId w:val="19"/>
        </w:numPr>
      </w:pPr>
      <w:r>
        <w:t>Jonathan Katz,</w:t>
      </w:r>
      <w:r w:rsidRPr="27398FBA" w:rsidR="004125C6">
        <w:t xml:space="preserve"> U.S. Census Bureau</w:t>
      </w:r>
      <w:bookmarkEnd w:id="33"/>
    </w:p>
    <w:p w:rsidR="00D849B9" w:rsidP="00D849B9" w14:paraId="3EB3CDA9" w14:textId="50636234">
      <w:pPr>
        <w:pStyle w:val="ListParagraph"/>
        <w:numPr>
          <w:ilvl w:val="0"/>
          <w:numId w:val="19"/>
        </w:numPr>
        <w:rPr>
          <w:rFonts w:eastAsia="Times New Roman"/>
          <w:sz w:val="22"/>
          <w:szCs w:val="22"/>
        </w:rPr>
      </w:pPr>
      <w:r>
        <w:rPr>
          <w:rFonts w:eastAsia="Times New Roman"/>
        </w:rPr>
        <w:t>Kristin Flan</w:t>
      </w:r>
      <w:r w:rsidR="00B642C1">
        <w:rPr>
          <w:rFonts w:eastAsia="Times New Roman"/>
        </w:rPr>
        <w:t>a</w:t>
      </w:r>
      <w:r>
        <w:rPr>
          <w:rFonts w:eastAsia="Times New Roman"/>
        </w:rPr>
        <w:t>gan, Westat</w:t>
      </w:r>
    </w:p>
    <w:p w:rsidR="00D849B9" w:rsidP="00D849B9" w14:paraId="12E5A45D" w14:textId="77777777">
      <w:pPr>
        <w:pStyle w:val="ListParagraph"/>
        <w:numPr>
          <w:ilvl w:val="0"/>
          <w:numId w:val="19"/>
        </w:numPr>
        <w:rPr>
          <w:rFonts w:eastAsia="Times New Roman"/>
        </w:rPr>
      </w:pPr>
      <w:r>
        <w:rPr>
          <w:rFonts w:eastAsia="Times New Roman"/>
        </w:rPr>
        <w:t>Jim Green, Westat</w:t>
      </w:r>
    </w:p>
    <w:p w:rsidR="00D849B9" w:rsidP="00D849B9" w14:paraId="0EDF40B5" w14:textId="77777777">
      <w:pPr>
        <w:pStyle w:val="ListParagraph"/>
        <w:numPr>
          <w:ilvl w:val="0"/>
          <w:numId w:val="19"/>
        </w:numPr>
        <w:rPr>
          <w:rFonts w:eastAsia="Times New Roman"/>
        </w:rPr>
      </w:pPr>
      <w:r>
        <w:rPr>
          <w:rFonts w:eastAsia="Times New Roman"/>
        </w:rPr>
        <w:t>Lou Rizzo, Westat</w:t>
      </w:r>
    </w:p>
    <w:p w:rsidR="00D849B9" w:rsidP="008B0DC0" w14:paraId="557595E6" w14:textId="48F8BE45">
      <w:pPr>
        <w:numPr>
          <w:ilvl w:val="0"/>
          <w:numId w:val="19"/>
        </w:numPr>
      </w:pPr>
      <w:r>
        <w:t>Robert Finnegan, ETS</w:t>
      </w:r>
    </w:p>
    <w:p w:rsidR="00B642C1" w:rsidRPr="00D30B90" w:rsidP="008B0DC0" w14:paraId="09A82FDE" w14:textId="67DFF67E">
      <w:pPr>
        <w:numPr>
          <w:ilvl w:val="0"/>
          <w:numId w:val="19"/>
        </w:numPr>
      </w:pPr>
      <w:r>
        <w:t>Laura Jerry, ETS</w:t>
      </w:r>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84BF0"/>
    <w:multiLevelType w:val="hybridMultilevel"/>
    <w:tmpl w:val="E528C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401021">
    <w:abstractNumId w:val="9"/>
  </w:num>
  <w:num w:numId="2" w16cid:durableId="1104811601">
    <w:abstractNumId w:val="7"/>
  </w:num>
  <w:num w:numId="3" w16cid:durableId="508564885">
    <w:abstractNumId w:val="6"/>
  </w:num>
  <w:num w:numId="4" w16cid:durableId="304968569">
    <w:abstractNumId w:val="5"/>
  </w:num>
  <w:num w:numId="5" w16cid:durableId="1743332862">
    <w:abstractNumId w:val="4"/>
  </w:num>
  <w:num w:numId="6" w16cid:durableId="1606109063">
    <w:abstractNumId w:val="8"/>
  </w:num>
  <w:num w:numId="7" w16cid:durableId="174617503">
    <w:abstractNumId w:val="3"/>
  </w:num>
  <w:num w:numId="8" w16cid:durableId="1047337157">
    <w:abstractNumId w:val="2"/>
  </w:num>
  <w:num w:numId="9" w16cid:durableId="709186345">
    <w:abstractNumId w:val="1"/>
  </w:num>
  <w:num w:numId="10" w16cid:durableId="1599292549">
    <w:abstractNumId w:val="0"/>
  </w:num>
  <w:num w:numId="11" w16cid:durableId="1449661536">
    <w:abstractNumId w:val="14"/>
  </w:num>
  <w:num w:numId="12" w16cid:durableId="658853165">
    <w:abstractNumId w:val="24"/>
  </w:num>
  <w:num w:numId="13" w16cid:durableId="981422362">
    <w:abstractNumId w:val="10"/>
  </w:num>
  <w:num w:numId="14" w16cid:durableId="1308511168">
    <w:abstractNumId w:val="13"/>
  </w:num>
  <w:num w:numId="15" w16cid:durableId="1507599483">
    <w:abstractNumId w:val="23"/>
  </w:num>
  <w:num w:numId="16" w16cid:durableId="242494255">
    <w:abstractNumId w:val="21"/>
  </w:num>
  <w:num w:numId="17" w16cid:durableId="1619943451">
    <w:abstractNumId w:val="15"/>
  </w:num>
  <w:num w:numId="18" w16cid:durableId="717750939">
    <w:abstractNumId w:val="20"/>
  </w:num>
  <w:num w:numId="19" w16cid:durableId="592082600">
    <w:abstractNumId w:val="12"/>
  </w:num>
  <w:num w:numId="20" w16cid:durableId="1860043645">
    <w:abstractNumId w:val="16"/>
  </w:num>
  <w:num w:numId="21" w16cid:durableId="582034770">
    <w:abstractNumId w:val="11"/>
  </w:num>
  <w:num w:numId="22" w16cid:durableId="603264002">
    <w:abstractNumId w:val="22"/>
  </w:num>
  <w:num w:numId="23" w16cid:durableId="1598975018">
    <w:abstractNumId w:val="19"/>
  </w:num>
  <w:num w:numId="24" w16cid:durableId="1372879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687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09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5479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509195">
    <w:abstractNumId w:val="25"/>
  </w:num>
  <w:num w:numId="29" w16cid:durableId="767508224">
    <w:abstractNumId w:val="10"/>
  </w:num>
  <w:num w:numId="30" w16cid:durableId="733940875">
    <w:abstractNumId w:val="10"/>
  </w:num>
  <w:num w:numId="31" w16cid:durableId="1954284123">
    <w:abstractNumId w:val="18"/>
  </w:num>
  <w:num w:numId="32" w16cid:durableId="57431634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58FE"/>
    <w:rsid w:val="0002708C"/>
    <w:rsid w:val="00030217"/>
    <w:rsid w:val="000309E3"/>
    <w:rsid w:val="00035715"/>
    <w:rsid w:val="0003577D"/>
    <w:rsid w:val="00036B5A"/>
    <w:rsid w:val="00036E49"/>
    <w:rsid w:val="00037C5A"/>
    <w:rsid w:val="00041561"/>
    <w:rsid w:val="0004185E"/>
    <w:rsid w:val="000433F6"/>
    <w:rsid w:val="00044767"/>
    <w:rsid w:val="00051F5B"/>
    <w:rsid w:val="0005407D"/>
    <w:rsid w:val="000553FC"/>
    <w:rsid w:val="00055CB5"/>
    <w:rsid w:val="00055D14"/>
    <w:rsid w:val="000560AA"/>
    <w:rsid w:val="000566F9"/>
    <w:rsid w:val="00063815"/>
    <w:rsid w:val="00066082"/>
    <w:rsid w:val="000667B4"/>
    <w:rsid w:val="000668E0"/>
    <w:rsid w:val="00067814"/>
    <w:rsid w:val="00067A39"/>
    <w:rsid w:val="00072C9D"/>
    <w:rsid w:val="00073497"/>
    <w:rsid w:val="0007366A"/>
    <w:rsid w:val="00073BC4"/>
    <w:rsid w:val="0007407E"/>
    <w:rsid w:val="0007449C"/>
    <w:rsid w:val="00074EFD"/>
    <w:rsid w:val="000752C1"/>
    <w:rsid w:val="00075DFB"/>
    <w:rsid w:val="00076C7A"/>
    <w:rsid w:val="000774E3"/>
    <w:rsid w:val="00080DA9"/>
    <w:rsid w:val="000822CE"/>
    <w:rsid w:val="00082923"/>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4878"/>
    <w:rsid w:val="000A508A"/>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0F79F3"/>
    <w:rsid w:val="00100A67"/>
    <w:rsid w:val="00100D3B"/>
    <w:rsid w:val="00103F65"/>
    <w:rsid w:val="00105B3B"/>
    <w:rsid w:val="0010611C"/>
    <w:rsid w:val="00106C56"/>
    <w:rsid w:val="001107C8"/>
    <w:rsid w:val="0011250B"/>
    <w:rsid w:val="00112B88"/>
    <w:rsid w:val="0011360B"/>
    <w:rsid w:val="0011405C"/>
    <w:rsid w:val="0011436E"/>
    <w:rsid w:val="00114DC6"/>
    <w:rsid w:val="00114ECB"/>
    <w:rsid w:val="00115301"/>
    <w:rsid w:val="001155FE"/>
    <w:rsid w:val="001202B9"/>
    <w:rsid w:val="0012737F"/>
    <w:rsid w:val="001301F7"/>
    <w:rsid w:val="001303C7"/>
    <w:rsid w:val="00132420"/>
    <w:rsid w:val="001328E2"/>
    <w:rsid w:val="00132BB7"/>
    <w:rsid w:val="0013368B"/>
    <w:rsid w:val="00133D17"/>
    <w:rsid w:val="00133FC0"/>
    <w:rsid w:val="00134FE7"/>
    <w:rsid w:val="00136A46"/>
    <w:rsid w:val="0013708D"/>
    <w:rsid w:val="0013754E"/>
    <w:rsid w:val="0013774D"/>
    <w:rsid w:val="0014039A"/>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1A40"/>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6B3C"/>
    <w:rsid w:val="0018727B"/>
    <w:rsid w:val="0019082E"/>
    <w:rsid w:val="001916F9"/>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169F"/>
    <w:rsid w:val="002029DE"/>
    <w:rsid w:val="00204BAE"/>
    <w:rsid w:val="002057A1"/>
    <w:rsid w:val="002063B9"/>
    <w:rsid w:val="00207B70"/>
    <w:rsid w:val="00210367"/>
    <w:rsid w:val="002107AA"/>
    <w:rsid w:val="00213AE2"/>
    <w:rsid w:val="00214A0D"/>
    <w:rsid w:val="00214B8B"/>
    <w:rsid w:val="00214C54"/>
    <w:rsid w:val="0022047E"/>
    <w:rsid w:val="00220543"/>
    <w:rsid w:val="00221DCF"/>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2F70"/>
    <w:rsid w:val="00274200"/>
    <w:rsid w:val="002748BF"/>
    <w:rsid w:val="00275760"/>
    <w:rsid w:val="00275BC9"/>
    <w:rsid w:val="002775C7"/>
    <w:rsid w:val="00277639"/>
    <w:rsid w:val="00282F0A"/>
    <w:rsid w:val="0028485A"/>
    <w:rsid w:val="00284AB4"/>
    <w:rsid w:val="00285BBC"/>
    <w:rsid w:val="002869F6"/>
    <w:rsid w:val="0028752A"/>
    <w:rsid w:val="00290549"/>
    <w:rsid w:val="00290A67"/>
    <w:rsid w:val="00291A54"/>
    <w:rsid w:val="00291AF7"/>
    <w:rsid w:val="002929B3"/>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96E"/>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23A8"/>
    <w:rsid w:val="003B431D"/>
    <w:rsid w:val="003B446F"/>
    <w:rsid w:val="003B4F19"/>
    <w:rsid w:val="003B5EF3"/>
    <w:rsid w:val="003B60FB"/>
    <w:rsid w:val="003B6D84"/>
    <w:rsid w:val="003B6F23"/>
    <w:rsid w:val="003B6F78"/>
    <w:rsid w:val="003C0214"/>
    <w:rsid w:val="003C1DD0"/>
    <w:rsid w:val="003C27CC"/>
    <w:rsid w:val="003C6085"/>
    <w:rsid w:val="003C701A"/>
    <w:rsid w:val="003C7623"/>
    <w:rsid w:val="003D0F9B"/>
    <w:rsid w:val="003D1B23"/>
    <w:rsid w:val="003D2627"/>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25C6"/>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2727C"/>
    <w:rsid w:val="00431F15"/>
    <w:rsid w:val="0043340C"/>
    <w:rsid w:val="004377E0"/>
    <w:rsid w:val="00440D95"/>
    <w:rsid w:val="0044216A"/>
    <w:rsid w:val="00442C22"/>
    <w:rsid w:val="00442D6E"/>
    <w:rsid w:val="00445294"/>
    <w:rsid w:val="00446452"/>
    <w:rsid w:val="00446B4C"/>
    <w:rsid w:val="00446D51"/>
    <w:rsid w:val="004502AC"/>
    <w:rsid w:val="00450656"/>
    <w:rsid w:val="00452E39"/>
    <w:rsid w:val="004532BD"/>
    <w:rsid w:val="00453535"/>
    <w:rsid w:val="00453539"/>
    <w:rsid w:val="00455F5A"/>
    <w:rsid w:val="00456835"/>
    <w:rsid w:val="004620F8"/>
    <w:rsid w:val="00463993"/>
    <w:rsid w:val="00463E60"/>
    <w:rsid w:val="00464361"/>
    <w:rsid w:val="00466C0A"/>
    <w:rsid w:val="00467068"/>
    <w:rsid w:val="00467587"/>
    <w:rsid w:val="00467C58"/>
    <w:rsid w:val="00470005"/>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10A"/>
    <w:rsid w:val="004A1D74"/>
    <w:rsid w:val="004A2CE6"/>
    <w:rsid w:val="004A4FC4"/>
    <w:rsid w:val="004A5AF8"/>
    <w:rsid w:val="004A6B94"/>
    <w:rsid w:val="004B189F"/>
    <w:rsid w:val="004B2CF6"/>
    <w:rsid w:val="004B3CAC"/>
    <w:rsid w:val="004C0A1B"/>
    <w:rsid w:val="004C1775"/>
    <w:rsid w:val="004C1CE3"/>
    <w:rsid w:val="004C2019"/>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D7F06"/>
    <w:rsid w:val="004E1D31"/>
    <w:rsid w:val="004E382E"/>
    <w:rsid w:val="004E4B9D"/>
    <w:rsid w:val="004E5ADE"/>
    <w:rsid w:val="004E5F11"/>
    <w:rsid w:val="004E63C6"/>
    <w:rsid w:val="004F0323"/>
    <w:rsid w:val="004F124A"/>
    <w:rsid w:val="004F1395"/>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1949"/>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3095"/>
    <w:rsid w:val="00554251"/>
    <w:rsid w:val="005542A5"/>
    <w:rsid w:val="005564D6"/>
    <w:rsid w:val="00556C29"/>
    <w:rsid w:val="00557999"/>
    <w:rsid w:val="00557DF3"/>
    <w:rsid w:val="00563998"/>
    <w:rsid w:val="005646C1"/>
    <w:rsid w:val="00564D04"/>
    <w:rsid w:val="00565EB6"/>
    <w:rsid w:val="005660E0"/>
    <w:rsid w:val="00567BC3"/>
    <w:rsid w:val="00573830"/>
    <w:rsid w:val="005746B8"/>
    <w:rsid w:val="005750B0"/>
    <w:rsid w:val="0057624D"/>
    <w:rsid w:val="00580E0A"/>
    <w:rsid w:val="005813F6"/>
    <w:rsid w:val="00582F73"/>
    <w:rsid w:val="00584FFD"/>
    <w:rsid w:val="00585BDE"/>
    <w:rsid w:val="00585C83"/>
    <w:rsid w:val="00586BB4"/>
    <w:rsid w:val="00586D41"/>
    <w:rsid w:val="00587F6F"/>
    <w:rsid w:val="005905D1"/>
    <w:rsid w:val="0059415B"/>
    <w:rsid w:val="00594B94"/>
    <w:rsid w:val="00595A73"/>
    <w:rsid w:val="00595B96"/>
    <w:rsid w:val="00596F88"/>
    <w:rsid w:val="00597B97"/>
    <w:rsid w:val="005A0342"/>
    <w:rsid w:val="005A0E3B"/>
    <w:rsid w:val="005A1BCE"/>
    <w:rsid w:val="005A2BF7"/>
    <w:rsid w:val="005A34AF"/>
    <w:rsid w:val="005A6A97"/>
    <w:rsid w:val="005B06BA"/>
    <w:rsid w:val="005B06F4"/>
    <w:rsid w:val="005B1982"/>
    <w:rsid w:val="005B1CB3"/>
    <w:rsid w:val="005B259F"/>
    <w:rsid w:val="005B3A23"/>
    <w:rsid w:val="005B5030"/>
    <w:rsid w:val="005B5976"/>
    <w:rsid w:val="005B69C5"/>
    <w:rsid w:val="005B6AC1"/>
    <w:rsid w:val="005B7B07"/>
    <w:rsid w:val="005C0DCE"/>
    <w:rsid w:val="005C2163"/>
    <w:rsid w:val="005C22F7"/>
    <w:rsid w:val="005C4046"/>
    <w:rsid w:val="005C4B4E"/>
    <w:rsid w:val="005C6322"/>
    <w:rsid w:val="005C71FF"/>
    <w:rsid w:val="005D18DD"/>
    <w:rsid w:val="005D24A4"/>
    <w:rsid w:val="005D36BA"/>
    <w:rsid w:val="005D72CA"/>
    <w:rsid w:val="005E0DD4"/>
    <w:rsid w:val="005E1A4B"/>
    <w:rsid w:val="005E2938"/>
    <w:rsid w:val="005E4DB4"/>
    <w:rsid w:val="005E6526"/>
    <w:rsid w:val="005E7AF3"/>
    <w:rsid w:val="005F4C92"/>
    <w:rsid w:val="005F5059"/>
    <w:rsid w:val="005F7AB6"/>
    <w:rsid w:val="005F7EAF"/>
    <w:rsid w:val="0060049F"/>
    <w:rsid w:val="00601B40"/>
    <w:rsid w:val="0060206F"/>
    <w:rsid w:val="00603F6B"/>
    <w:rsid w:val="00603FA0"/>
    <w:rsid w:val="006043CF"/>
    <w:rsid w:val="006052F6"/>
    <w:rsid w:val="00605946"/>
    <w:rsid w:val="006119AC"/>
    <w:rsid w:val="00612663"/>
    <w:rsid w:val="00612ACC"/>
    <w:rsid w:val="0061625E"/>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37974"/>
    <w:rsid w:val="00637FCB"/>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2F93"/>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902"/>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6F66C1"/>
    <w:rsid w:val="0070037A"/>
    <w:rsid w:val="007029D7"/>
    <w:rsid w:val="00703A93"/>
    <w:rsid w:val="007059F8"/>
    <w:rsid w:val="00707F06"/>
    <w:rsid w:val="00710F68"/>
    <w:rsid w:val="00711292"/>
    <w:rsid w:val="00713EDC"/>
    <w:rsid w:val="0071484D"/>
    <w:rsid w:val="00714BF1"/>
    <w:rsid w:val="007156D6"/>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12EC"/>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4709"/>
    <w:rsid w:val="00795391"/>
    <w:rsid w:val="00796146"/>
    <w:rsid w:val="00796EF2"/>
    <w:rsid w:val="0079772E"/>
    <w:rsid w:val="00797B5B"/>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138"/>
    <w:rsid w:val="007E221F"/>
    <w:rsid w:val="007E2318"/>
    <w:rsid w:val="007E28C6"/>
    <w:rsid w:val="007E33CE"/>
    <w:rsid w:val="007E3B08"/>
    <w:rsid w:val="007E4669"/>
    <w:rsid w:val="007E48E2"/>
    <w:rsid w:val="007E497C"/>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1973"/>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B3"/>
    <w:rsid w:val="0087672C"/>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5E3D"/>
    <w:rsid w:val="008A65D0"/>
    <w:rsid w:val="008A6C0F"/>
    <w:rsid w:val="008B02EC"/>
    <w:rsid w:val="008B0DC0"/>
    <w:rsid w:val="008B29B0"/>
    <w:rsid w:val="008B3254"/>
    <w:rsid w:val="008B664E"/>
    <w:rsid w:val="008B7011"/>
    <w:rsid w:val="008B7A12"/>
    <w:rsid w:val="008C03C1"/>
    <w:rsid w:val="008C1A34"/>
    <w:rsid w:val="008C4715"/>
    <w:rsid w:val="008C4F04"/>
    <w:rsid w:val="008C7B33"/>
    <w:rsid w:val="008D1030"/>
    <w:rsid w:val="008D23EF"/>
    <w:rsid w:val="008D25D5"/>
    <w:rsid w:val="008D450E"/>
    <w:rsid w:val="008D45BC"/>
    <w:rsid w:val="008D6551"/>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8F7B24"/>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173B9"/>
    <w:rsid w:val="009200BC"/>
    <w:rsid w:val="0092240F"/>
    <w:rsid w:val="00922700"/>
    <w:rsid w:val="00922967"/>
    <w:rsid w:val="00923BF6"/>
    <w:rsid w:val="00923D3C"/>
    <w:rsid w:val="009248E5"/>
    <w:rsid w:val="00924FD9"/>
    <w:rsid w:val="009271FC"/>
    <w:rsid w:val="00927862"/>
    <w:rsid w:val="00930AD4"/>
    <w:rsid w:val="009311AE"/>
    <w:rsid w:val="0093425E"/>
    <w:rsid w:val="00934CC1"/>
    <w:rsid w:val="009356CD"/>
    <w:rsid w:val="00936504"/>
    <w:rsid w:val="00940989"/>
    <w:rsid w:val="00940F51"/>
    <w:rsid w:val="00940FDA"/>
    <w:rsid w:val="00942BA3"/>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52EA"/>
    <w:rsid w:val="009656D9"/>
    <w:rsid w:val="00965F70"/>
    <w:rsid w:val="00966C9B"/>
    <w:rsid w:val="00966E31"/>
    <w:rsid w:val="00967CF7"/>
    <w:rsid w:val="00971D60"/>
    <w:rsid w:val="00971EA0"/>
    <w:rsid w:val="00972064"/>
    <w:rsid w:val="0097235F"/>
    <w:rsid w:val="00973613"/>
    <w:rsid w:val="009749AE"/>
    <w:rsid w:val="00980FB3"/>
    <w:rsid w:val="009842D3"/>
    <w:rsid w:val="00984F21"/>
    <w:rsid w:val="009865E4"/>
    <w:rsid w:val="00987D34"/>
    <w:rsid w:val="00991BEB"/>
    <w:rsid w:val="0099207B"/>
    <w:rsid w:val="009925B1"/>
    <w:rsid w:val="009969A5"/>
    <w:rsid w:val="00997034"/>
    <w:rsid w:val="009A03AC"/>
    <w:rsid w:val="009A0F3D"/>
    <w:rsid w:val="009A43AC"/>
    <w:rsid w:val="009A4E82"/>
    <w:rsid w:val="009A610B"/>
    <w:rsid w:val="009A723A"/>
    <w:rsid w:val="009B021F"/>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14B"/>
    <w:rsid w:val="009F180E"/>
    <w:rsid w:val="009F30FA"/>
    <w:rsid w:val="009F426C"/>
    <w:rsid w:val="009F42E6"/>
    <w:rsid w:val="009F74CA"/>
    <w:rsid w:val="009F765F"/>
    <w:rsid w:val="009F7F57"/>
    <w:rsid w:val="00A00FDB"/>
    <w:rsid w:val="00A01594"/>
    <w:rsid w:val="00A01CFC"/>
    <w:rsid w:val="00A01D61"/>
    <w:rsid w:val="00A04B55"/>
    <w:rsid w:val="00A064B8"/>
    <w:rsid w:val="00A073CE"/>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56212"/>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55B9"/>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2985"/>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931"/>
    <w:rsid w:val="00B23F7E"/>
    <w:rsid w:val="00B264CA"/>
    <w:rsid w:val="00B264EB"/>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5C9"/>
    <w:rsid w:val="00B52D91"/>
    <w:rsid w:val="00B53E4E"/>
    <w:rsid w:val="00B54D4D"/>
    <w:rsid w:val="00B55953"/>
    <w:rsid w:val="00B562BA"/>
    <w:rsid w:val="00B57259"/>
    <w:rsid w:val="00B57AE4"/>
    <w:rsid w:val="00B60BB4"/>
    <w:rsid w:val="00B61FF1"/>
    <w:rsid w:val="00B625ED"/>
    <w:rsid w:val="00B627C8"/>
    <w:rsid w:val="00B634D1"/>
    <w:rsid w:val="00B642C1"/>
    <w:rsid w:val="00B643B9"/>
    <w:rsid w:val="00B644F3"/>
    <w:rsid w:val="00B64F14"/>
    <w:rsid w:val="00B65ADC"/>
    <w:rsid w:val="00B70DEF"/>
    <w:rsid w:val="00B71C5A"/>
    <w:rsid w:val="00B71FE1"/>
    <w:rsid w:val="00B72567"/>
    <w:rsid w:val="00B7434A"/>
    <w:rsid w:val="00B744D9"/>
    <w:rsid w:val="00B771BF"/>
    <w:rsid w:val="00B77462"/>
    <w:rsid w:val="00B80486"/>
    <w:rsid w:val="00B83235"/>
    <w:rsid w:val="00B8542E"/>
    <w:rsid w:val="00B87875"/>
    <w:rsid w:val="00B9052F"/>
    <w:rsid w:val="00B92173"/>
    <w:rsid w:val="00B92634"/>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3F25"/>
    <w:rsid w:val="00BE559A"/>
    <w:rsid w:val="00BE59D3"/>
    <w:rsid w:val="00BE6004"/>
    <w:rsid w:val="00BE6986"/>
    <w:rsid w:val="00BF1770"/>
    <w:rsid w:val="00BF2CA2"/>
    <w:rsid w:val="00BF30A8"/>
    <w:rsid w:val="00BF35F0"/>
    <w:rsid w:val="00BF4471"/>
    <w:rsid w:val="00BF4503"/>
    <w:rsid w:val="00BF4DA2"/>
    <w:rsid w:val="00BF52AD"/>
    <w:rsid w:val="00BF7357"/>
    <w:rsid w:val="00C005EA"/>
    <w:rsid w:val="00C01A7A"/>
    <w:rsid w:val="00C03DDF"/>
    <w:rsid w:val="00C064A6"/>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0C1B"/>
    <w:rsid w:val="00C527FD"/>
    <w:rsid w:val="00C53D3B"/>
    <w:rsid w:val="00C56F56"/>
    <w:rsid w:val="00C5745A"/>
    <w:rsid w:val="00C5778C"/>
    <w:rsid w:val="00C60C8A"/>
    <w:rsid w:val="00C62A38"/>
    <w:rsid w:val="00C63685"/>
    <w:rsid w:val="00C63C88"/>
    <w:rsid w:val="00C640D7"/>
    <w:rsid w:val="00C64308"/>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A400E"/>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0FB6"/>
    <w:rsid w:val="00CE27F1"/>
    <w:rsid w:val="00CE3031"/>
    <w:rsid w:val="00CE542B"/>
    <w:rsid w:val="00CE5D41"/>
    <w:rsid w:val="00CE74FE"/>
    <w:rsid w:val="00CF3550"/>
    <w:rsid w:val="00CF4F84"/>
    <w:rsid w:val="00CF5E5C"/>
    <w:rsid w:val="00CF6083"/>
    <w:rsid w:val="00CF71A6"/>
    <w:rsid w:val="00CF746D"/>
    <w:rsid w:val="00D00F7E"/>
    <w:rsid w:val="00D01EE5"/>
    <w:rsid w:val="00D025BA"/>
    <w:rsid w:val="00D029D2"/>
    <w:rsid w:val="00D05B6B"/>
    <w:rsid w:val="00D060FD"/>
    <w:rsid w:val="00D06102"/>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AA"/>
    <w:rsid w:val="00D57BCE"/>
    <w:rsid w:val="00D602F8"/>
    <w:rsid w:val="00D60793"/>
    <w:rsid w:val="00D6090F"/>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9B9"/>
    <w:rsid w:val="00D84C79"/>
    <w:rsid w:val="00D867EE"/>
    <w:rsid w:val="00D86F81"/>
    <w:rsid w:val="00D90E6D"/>
    <w:rsid w:val="00D92A51"/>
    <w:rsid w:val="00D92F4C"/>
    <w:rsid w:val="00D9302E"/>
    <w:rsid w:val="00D93513"/>
    <w:rsid w:val="00D935DD"/>
    <w:rsid w:val="00D93B24"/>
    <w:rsid w:val="00D94D0A"/>
    <w:rsid w:val="00D94D67"/>
    <w:rsid w:val="00D95E4D"/>
    <w:rsid w:val="00D962ED"/>
    <w:rsid w:val="00D96496"/>
    <w:rsid w:val="00D96561"/>
    <w:rsid w:val="00D96D12"/>
    <w:rsid w:val="00DA00E9"/>
    <w:rsid w:val="00DA235F"/>
    <w:rsid w:val="00DA49BB"/>
    <w:rsid w:val="00DA4B23"/>
    <w:rsid w:val="00DA4B98"/>
    <w:rsid w:val="00DA5830"/>
    <w:rsid w:val="00DA6D42"/>
    <w:rsid w:val="00DA735E"/>
    <w:rsid w:val="00DB239E"/>
    <w:rsid w:val="00DB24D4"/>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0D99"/>
    <w:rsid w:val="00DE1822"/>
    <w:rsid w:val="00DE42F1"/>
    <w:rsid w:val="00DE4E6E"/>
    <w:rsid w:val="00DE52A4"/>
    <w:rsid w:val="00DF1EB6"/>
    <w:rsid w:val="00DF276F"/>
    <w:rsid w:val="00DF2BC1"/>
    <w:rsid w:val="00DF2CEF"/>
    <w:rsid w:val="00DF3281"/>
    <w:rsid w:val="00DF32A1"/>
    <w:rsid w:val="00DF4B5B"/>
    <w:rsid w:val="00DF52F0"/>
    <w:rsid w:val="00DF5425"/>
    <w:rsid w:val="00DF674F"/>
    <w:rsid w:val="00DF6CEB"/>
    <w:rsid w:val="00E02307"/>
    <w:rsid w:val="00E02BED"/>
    <w:rsid w:val="00E02EDF"/>
    <w:rsid w:val="00E034DC"/>
    <w:rsid w:val="00E0393C"/>
    <w:rsid w:val="00E047A5"/>
    <w:rsid w:val="00E04F91"/>
    <w:rsid w:val="00E05C8A"/>
    <w:rsid w:val="00E05EEC"/>
    <w:rsid w:val="00E0674C"/>
    <w:rsid w:val="00E07A5B"/>
    <w:rsid w:val="00E103F7"/>
    <w:rsid w:val="00E10BF5"/>
    <w:rsid w:val="00E13263"/>
    <w:rsid w:val="00E13973"/>
    <w:rsid w:val="00E13C53"/>
    <w:rsid w:val="00E14139"/>
    <w:rsid w:val="00E14AC4"/>
    <w:rsid w:val="00E14D87"/>
    <w:rsid w:val="00E160CE"/>
    <w:rsid w:val="00E1618E"/>
    <w:rsid w:val="00E22317"/>
    <w:rsid w:val="00E23F40"/>
    <w:rsid w:val="00E25BC6"/>
    <w:rsid w:val="00E25FE4"/>
    <w:rsid w:val="00E26731"/>
    <w:rsid w:val="00E31477"/>
    <w:rsid w:val="00E31A86"/>
    <w:rsid w:val="00E32169"/>
    <w:rsid w:val="00E32F31"/>
    <w:rsid w:val="00E33BBE"/>
    <w:rsid w:val="00E34860"/>
    <w:rsid w:val="00E40422"/>
    <w:rsid w:val="00E40A2F"/>
    <w:rsid w:val="00E4677B"/>
    <w:rsid w:val="00E46CF3"/>
    <w:rsid w:val="00E5179E"/>
    <w:rsid w:val="00E51C50"/>
    <w:rsid w:val="00E53E79"/>
    <w:rsid w:val="00E613A7"/>
    <w:rsid w:val="00E6303B"/>
    <w:rsid w:val="00E6591F"/>
    <w:rsid w:val="00E65A31"/>
    <w:rsid w:val="00E661F1"/>
    <w:rsid w:val="00E674FC"/>
    <w:rsid w:val="00E70206"/>
    <w:rsid w:val="00E7055B"/>
    <w:rsid w:val="00E73406"/>
    <w:rsid w:val="00E7535F"/>
    <w:rsid w:val="00E75A43"/>
    <w:rsid w:val="00E7631F"/>
    <w:rsid w:val="00E764C0"/>
    <w:rsid w:val="00E765C0"/>
    <w:rsid w:val="00E76AAA"/>
    <w:rsid w:val="00E8124E"/>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0A2A"/>
    <w:rsid w:val="00EC16AF"/>
    <w:rsid w:val="00EC196E"/>
    <w:rsid w:val="00EC1C5A"/>
    <w:rsid w:val="00EC26EE"/>
    <w:rsid w:val="00EC3090"/>
    <w:rsid w:val="00EC32DC"/>
    <w:rsid w:val="00EC57E2"/>
    <w:rsid w:val="00EC6DA0"/>
    <w:rsid w:val="00ED057C"/>
    <w:rsid w:val="00ED1926"/>
    <w:rsid w:val="00ED21D4"/>
    <w:rsid w:val="00ED2738"/>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184E"/>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64E"/>
    <w:rsid w:val="00F54794"/>
    <w:rsid w:val="00F5527C"/>
    <w:rsid w:val="00F55D5B"/>
    <w:rsid w:val="00F55F8B"/>
    <w:rsid w:val="00F57D16"/>
    <w:rsid w:val="00F618D0"/>
    <w:rsid w:val="00F62CA1"/>
    <w:rsid w:val="00F62D03"/>
    <w:rsid w:val="00F63D52"/>
    <w:rsid w:val="00F66798"/>
    <w:rsid w:val="00F70B85"/>
    <w:rsid w:val="00F71068"/>
    <w:rsid w:val="00F7127D"/>
    <w:rsid w:val="00F71A18"/>
    <w:rsid w:val="00F71CA1"/>
    <w:rsid w:val="00F72438"/>
    <w:rsid w:val="00F72A99"/>
    <w:rsid w:val="00F740FD"/>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5DD"/>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B7434A"/>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Valentine, Stephanie</cp:lastModifiedBy>
  <cp:revision>5</cp:revision>
  <cp:lastPrinted>2009-04-16T18:07:00Z</cp:lastPrinted>
  <dcterms:created xsi:type="dcterms:W3CDTF">2024-05-13T20:20:00Z</dcterms:created>
  <dcterms:modified xsi:type="dcterms:W3CDTF">2024-05-15T12:54:00Z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