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B37E6" w:rsidRPr="00625EF1" w:rsidP="0017439B" w14:paraId="6874B92E" w14:textId="38A9E9BF">
      <w:pPr>
        <w:keepLines/>
        <w:tabs>
          <w:tab w:val="left" w:pos="360"/>
        </w:tabs>
        <w:spacing w:after="80"/>
        <w:ind w:left="90"/>
        <w:rPr>
          <w:rStyle w:val="normaltextrun"/>
          <w:rFonts w:eastAsiaTheme="majorEastAsia"/>
          <w:b/>
          <w:bCs/>
          <w:sz w:val="32"/>
          <w:szCs w:val="32"/>
        </w:rPr>
      </w:pPr>
      <w:r w:rsidRPr="00625EF1">
        <w:rPr>
          <w:rStyle w:val="normaltextrun"/>
          <w:rFonts w:eastAsiaTheme="majorEastAsia"/>
          <w:b/>
          <w:bCs/>
          <w:sz w:val="32"/>
          <w:szCs w:val="32"/>
        </w:rPr>
        <w:t>HUD’s Statutory Authorization to Collect Information</w:t>
      </w:r>
    </w:p>
    <w:p w:rsidR="00CB37E6" w:rsidRPr="00625EF1" w:rsidP="000F345C" w14:paraId="60F0F9D8" w14:textId="77777777">
      <w:pPr>
        <w:spacing w:after="120" w:line="276" w:lineRule="auto"/>
        <w:rPr>
          <w:rStyle w:val="normaltextrun"/>
          <w:rFonts w:eastAsiaTheme="majorEastAsia"/>
          <w:sz w:val="24"/>
          <w:szCs w:val="24"/>
        </w:rPr>
      </w:pPr>
    </w:p>
    <w:p w:rsidR="00CB37E6" w:rsidRPr="00625EF1" w:rsidP="000F345C" w14:paraId="7D209E65" w14:textId="7BD8CDB7">
      <w:pPr>
        <w:spacing w:after="120" w:line="276" w:lineRule="auto"/>
        <w:ind w:right="360"/>
        <w:rPr>
          <w:rStyle w:val="normaltextrun"/>
          <w:rFonts w:eastAsiaTheme="majorEastAsia"/>
          <w:sz w:val="24"/>
          <w:szCs w:val="24"/>
        </w:rPr>
      </w:pPr>
      <w:r w:rsidRPr="00625EF1">
        <w:rPr>
          <w:rStyle w:val="normaltextrun"/>
          <w:rFonts w:eastAsiaTheme="majorEastAsia"/>
          <w:sz w:val="24"/>
          <w:szCs w:val="24"/>
        </w:rPr>
        <w:t>Title V of the Housing and Urban Development Act of 1970—Research and Technology, Research and Demonstrations PD&amp;R has broad authority to do a wide variety of research as spelled out in the HUD Act. The overall authority comes from Section 501 of the Act:</w:t>
      </w:r>
    </w:p>
    <w:p w:rsidR="00CB37E6" w:rsidRPr="00625EF1" w:rsidP="000F345C" w14:paraId="67697662" w14:textId="471C70D0">
      <w:pPr>
        <w:spacing w:after="120" w:line="276" w:lineRule="auto"/>
        <w:ind w:right="360"/>
        <w:rPr>
          <w:rStyle w:val="normaltextrun"/>
          <w:rFonts w:eastAsiaTheme="majorEastAsia"/>
          <w:sz w:val="24"/>
          <w:szCs w:val="24"/>
        </w:rPr>
      </w:pPr>
      <w:r w:rsidRPr="00625EF1">
        <w:rPr>
          <w:rStyle w:val="normaltextrun"/>
          <w:rFonts w:eastAsiaTheme="majorEastAsia"/>
          <w:sz w:val="24"/>
          <w:szCs w:val="24"/>
        </w:rPr>
        <w:t>“The Secretary of Housing and Urban Development is authorized and directed to undertake such programs of research, studies, testing, and demonstration relating to the mission and programs of the Department as he determines to be necessary and appropriate...”</w:t>
      </w:r>
    </w:p>
    <w:p w:rsidR="00CB37E6" w:rsidRPr="00625EF1" w:rsidP="000F345C" w14:paraId="53EF8ACE" w14:textId="2920C238">
      <w:pPr>
        <w:spacing w:after="120" w:line="276" w:lineRule="auto"/>
        <w:ind w:right="360"/>
        <w:rPr>
          <w:rStyle w:val="normaltextrun"/>
          <w:rFonts w:eastAsiaTheme="majorEastAsia"/>
          <w:sz w:val="24"/>
          <w:szCs w:val="24"/>
        </w:rPr>
      </w:pPr>
      <w:r w:rsidRPr="00625EF1">
        <w:rPr>
          <w:rStyle w:val="normaltextrun"/>
          <w:rFonts w:eastAsiaTheme="majorEastAsia"/>
          <w:sz w:val="24"/>
          <w:szCs w:val="24"/>
        </w:rPr>
        <w:t>Section 502 of the Act contains its “General Provisions,” which provides guidance on how to implement Section 501 in the following domains:</w:t>
      </w:r>
    </w:p>
    <w:p w:rsidR="00CB37E6" w:rsidRPr="00625EF1" w:rsidP="00CB37E6" w14:paraId="27ACEEAF" w14:textId="77777777">
      <w:pPr>
        <w:keepLines/>
        <w:tabs>
          <w:tab w:val="left" w:pos="360"/>
        </w:tabs>
        <w:spacing w:after="80"/>
        <w:ind w:left="720" w:hanging="360"/>
        <w:rPr>
          <w:rStyle w:val="normaltextrun"/>
          <w:rFonts w:eastAsiaTheme="majorEastAsia"/>
        </w:rPr>
      </w:pPr>
      <w:r w:rsidRPr="00625EF1">
        <w:rPr>
          <w:rStyle w:val="normaltextrun"/>
          <w:rFonts w:eastAsiaTheme="majorEastAsia"/>
        </w:rPr>
        <w:t>• Building Technology</w:t>
      </w:r>
    </w:p>
    <w:p w:rsidR="00CB37E6" w:rsidRPr="00625EF1" w:rsidP="0081061A" w14:paraId="304D6DFE" w14:textId="2B5794AF">
      <w:pPr>
        <w:keepLines/>
        <w:tabs>
          <w:tab w:val="left" w:pos="360"/>
        </w:tabs>
        <w:spacing w:after="80"/>
        <w:rPr>
          <w:rStyle w:val="normaltextrun"/>
          <w:rFonts w:eastAsiaTheme="majorEastAsia"/>
        </w:rPr>
      </w:pPr>
      <w:r w:rsidRPr="00625EF1">
        <w:rPr>
          <w:rStyle w:val="normaltextrun"/>
          <w:rFonts w:eastAsiaTheme="majorEastAsia"/>
        </w:rPr>
        <w:tab/>
      </w:r>
      <w:r w:rsidRPr="00625EF1">
        <w:rPr>
          <w:rStyle w:val="normaltextrun"/>
          <w:rFonts w:eastAsiaTheme="majorEastAsia"/>
        </w:rPr>
        <w:tab/>
        <w:t xml:space="preserve">       </w:t>
      </w:r>
      <w:r w:rsidRPr="00625EF1">
        <w:rPr>
          <w:rStyle w:val="normaltextrun"/>
          <w:rFonts w:eastAsiaTheme="majorEastAsia"/>
        </w:rPr>
        <w:t xml:space="preserve">“(a) The Secretary shall require, to the greatest extent feasible, the </w:t>
      </w:r>
    </w:p>
    <w:p w:rsidR="00CB37E6" w:rsidRPr="00625EF1" w:rsidP="00CB37E6" w14:paraId="25816884" w14:textId="77777777">
      <w:pPr>
        <w:keepLines/>
        <w:tabs>
          <w:tab w:val="left" w:pos="360"/>
        </w:tabs>
        <w:spacing w:after="80"/>
        <w:ind w:left="1440" w:hanging="360"/>
        <w:rPr>
          <w:rStyle w:val="normaltextrun"/>
          <w:rFonts w:eastAsiaTheme="majorEastAsia"/>
        </w:rPr>
      </w:pPr>
      <w:r w:rsidRPr="00625EF1">
        <w:rPr>
          <w:rStyle w:val="normaltextrun"/>
          <w:rFonts w:eastAsiaTheme="majorEastAsia"/>
        </w:rPr>
        <w:t xml:space="preserve">employment of new and improved technologies, methods, and materials </w:t>
      </w:r>
    </w:p>
    <w:p w:rsidR="00CB37E6" w:rsidRPr="00625EF1" w:rsidP="00CB37E6" w14:paraId="70934F1D" w14:textId="77777777">
      <w:pPr>
        <w:keepLines/>
        <w:tabs>
          <w:tab w:val="left" w:pos="360"/>
        </w:tabs>
        <w:spacing w:after="80"/>
        <w:ind w:left="1440" w:hanging="360"/>
        <w:rPr>
          <w:rStyle w:val="normaltextrun"/>
          <w:rFonts w:eastAsiaTheme="majorEastAsia"/>
        </w:rPr>
      </w:pPr>
      <w:r w:rsidRPr="00625EF1">
        <w:rPr>
          <w:rStyle w:val="normaltextrun"/>
          <w:rFonts w:eastAsiaTheme="majorEastAsia"/>
        </w:rPr>
        <w:t xml:space="preserve">in housing construction, rehabilitation, and maintenance under programs </w:t>
      </w:r>
    </w:p>
    <w:p w:rsidR="00CB37E6" w:rsidRPr="00625EF1" w:rsidP="00CB37E6" w14:paraId="5E4F1075" w14:textId="77777777">
      <w:pPr>
        <w:keepLines/>
        <w:tabs>
          <w:tab w:val="left" w:pos="360"/>
        </w:tabs>
        <w:spacing w:after="80"/>
        <w:ind w:left="1440" w:hanging="360"/>
        <w:rPr>
          <w:rStyle w:val="normaltextrun"/>
          <w:rFonts w:eastAsiaTheme="majorEastAsia"/>
        </w:rPr>
      </w:pPr>
      <w:r w:rsidRPr="00625EF1">
        <w:rPr>
          <w:rStyle w:val="normaltextrun"/>
          <w:rFonts w:eastAsiaTheme="majorEastAsia"/>
        </w:rPr>
        <w:t xml:space="preserve">administered by him with a view to reducing costs, and shall encourage </w:t>
      </w:r>
    </w:p>
    <w:p w:rsidR="00CB37E6" w:rsidRPr="00625EF1" w:rsidP="00CB37E6" w14:paraId="1A373B56" w14:textId="77777777">
      <w:pPr>
        <w:keepLines/>
        <w:tabs>
          <w:tab w:val="left" w:pos="360"/>
        </w:tabs>
        <w:spacing w:after="80"/>
        <w:ind w:left="1440" w:hanging="360"/>
        <w:rPr>
          <w:rStyle w:val="normaltextrun"/>
          <w:rFonts w:eastAsiaTheme="majorEastAsia"/>
        </w:rPr>
      </w:pPr>
      <w:r w:rsidRPr="00625EF1">
        <w:rPr>
          <w:rStyle w:val="normaltextrun"/>
          <w:rFonts w:eastAsiaTheme="majorEastAsia"/>
        </w:rPr>
        <w:t xml:space="preserve">and promote the acceptance and application of such advanced technology, </w:t>
      </w:r>
    </w:p>
    <w:p w:rsidR="00CB37E6" w:rsidRPr="00625EF1" w:rsidP="00CB37E6" w14:paraId="53EC1C1F" w14:textId="77777777">
      <w:pPr>
        <w:keepLines/>
        <w:tabs>
          <w:tab w:val="left" w:pos="360"/>
        </w:tabs>
        <w:spacing w:after="80"/>
        <w:ind w:left="1440" w:hanging="360"/>
        <w:rPr>
          <w:rStyle w:val="normaltextrun"/>
          <w:rFonts w:eastAsiaTheme="majorEastAsia"/>
        </w:rPr>
      </w:pPr>
      <w:r w:rsidRPr="00625EF1">
        <w:rPr>
          <w:rStyle w:val="normaltextrun"/>
          <w:rFonts w:eastAsiaTheme="majorEastAsia"/>
        </w:rPr>
        <w:t xml:space="preserve">methods, and materials by all segments of the housing industry, </w:t>
      </w:r>
    </w:p>
    <w:p w:rsidR="00CB37E6" w:rsidRPr="00625EF1" w:rsidP="00CB37E6" w14:paraId="23FFAED9" w14:textId="77777777">
      <w:pPr>
        <w:keepLines/>
        <w:tabs>
          <w:tab w:val="left" w:pos="360"/>
        </w:tabs>
        <w:spacing w:after="80"/>
        <w:ind w:left="1440" w:hanging="360"/>
        <w:rPr>
          <w:rStyle w:val="normaltextrun"/>
          <w:rFonts w:eastAsiaTheme="majorEastAsia"/>
        </w:rPr>
      </w:pPr>
      <w:r w:rsidRPr="00625EF1">
        <w:rPr>
          <w:rStyle w:val="normaltextrun"/>
          <w:rFonts w:eastAsiaTheme="majorEastAsia"/>
        </w:rPr>
        <w:t xml:space="preserve">communities, industries engaged in urban development activities, and the </w:t>
      </w:r>
    </w:p>
    <w:p w:rsidR="00CB37E6" w:rsidRPr="00625EF1" w:rsidP="00CB37E6" w14:paraId="22E38FA7" w14:textId="77777777">
      <w:pPr>
        <w:keepLines/>
        <w:tabs>
          <w:tab w:val="left" w:pos="360"/>
        </w:tabs>
        <w:spacing w:after="80"/>
        <w:ind w:left="1440" w:hanging="360"/>
        <w:rPr>
          <w:rStyle w:val="normaltextrun"/>
          <w:rFonts w:eastAsiaTheme="majorEastAsia"/>
        </w:rPr>
      </w:pPr>
      <w:r w:rsidRPr="00625EF1">
        <w:rPr>
          <w:rStyle w:val="normaltextrun"/>
          <w:rFonts w:eastAsiaTheme="majorEastAsia"/>
        </w:rPr>
        <w:t>general public...</w:t>
      </w:r>
    </w:p>
    <w:p w:rsidR="00CB37E6" w:rsidRPr="00625EF1" w:rsidP="00CB37E6" w14:paraId="0F0AC4D3" w14:textId="77777777">
      <w:pPr>
        <w:keepLines/>
        <w:tabs>
          <w:tab w:val="left" w:pos="360"/>
        </w:tabs>
        <w:spacing w:after="80"/>
        <w:ind w:left="1440" w:hanging="360"/>
        <w:rPr>
          <w:rStyle w:val="normaltextrun"/>
          <w:rFonts w:eastAsiaTheme="majorEastAsia"/>
        </w:rPr>
      </w:pPr>
      <w:r w:rsidRPr="00625EF1">
        <w:rPr>
          <w:rStyle w:val="normaltextrun"/>
          <w:rFonts w:eastAsiaTheme="majorEastAsia"/>
        </w:rPr>
        <w:t xml:space="preserve">(b) To encourage large-scale experimentation in the use of new </w:t>
      </w:r>
    </w:p>
    <w:p w:rsidR="00CB37E6" w:rsidRPr="00625EF1" w:rsidP="00CB37E6" w14:paraId="2B2D8D3F" w14:textId="77777777">
      <w:pPr>
        <w:keepLines/>
        <w:tabs>
          <w:tab w:val="left" w:pos="360"/>
        </w:tabs>
        <w:spacing w:after="80"/>
        <w:ind w:left="1440" w:hanging="360"/>
        <w:rPr>
          <w:rStyle w:val="normaltextrun"/>
          <w:rFonts w:eastAsiaTheme="majorEastAsia"/>
        </w:rPr>
      </w:pPr>
      <w:r w:rsidRPr="00625EF1">
        <w:rPr>
          <w:rStyle w:val="normaltextrun"/>
          <w:rFonts w:eastAsiaTheme="majorEastAsia"/>
        </w:rPr>
        <w:t xml:space="preserve">technologies, methods, and materials, with a view toward the ultimate </w:t>
      </w:r>
    </w:p>
    <w:p w:rsidR="00CB37E6" w:rsidRPr="00625EF1" w:rsidP="00CB37E6" w14:paraId="0D908561" w14:textId="77777777">
      <w:pPr>
        <w:keepLines/>
        <w:tabs>
          <w:tab w:val="left" w:pos="360"/>
        </w:tabs>
        <w:spacing w:after="80"/>
        <w:ind w:left="1440" w:hanging="360"/>
        <w:rPr>
          <w:rStyle w:val="normaltextrun"/>
          <w:rFonts w:eastAsiaTheme="majorEastAsia"/>
        </w:rPr>
      </w:pPr>
      <w:r w:rsidRPr="00625EF1">
        <w:rPr>
          <w:rStyle w:val="normaltextrun"/>
          <w:rFonts w:eastAsiaTheme="majorEastAsia"/>
        </w:rPr>
        <w:t>mass production of housing and related facilities...</w:t>
      </w:r>
    </w:p>
    <w:p w:rsidR="00CB37E6" w:rsidRPr="00625EF1" w:rsidP="00CB37E6" w14:paraId="7C598565" w14:textId="77777777">
      <w:pPr>
        <w:keepLines/>
        <w:tabs>
          <w:tab w:val="left" w:pos="360"/>
        </w:tabs>
        <w:spacing w:after="80"/>
        <w:ind w:left="1440" w:hanging="360"/>
        <w:rPr>
          <w:rStyle w:val="normaltextrun"/>
          <w:rFonts w:eastAsiaTheme="majorEastAsia"/>
        </w:rPr>
      </w:pPr>
      <w:r w:rsidRPr="00625EF1">
        <w:rPr>
          <w:rStyle w:val="normaltextrun"/>
          <w:rFonts w:eastAsiaTheme="majorEastAsia"/>
        </w:rPr>
        <w:t xml:space="preserve">(c) Notwithstanding any other provision of law the Secretary is authorized, </w:t>
      </w:r>
    </w:p>
    <w:p w:rsidR="00CB37E6" w:rsidRPr="00625EF1" w:rsidP="00CB37E6" w14:paraId="115F6583" w14:textId="77777777">
      <w:pPr>
        <w:keepLines/>
        <w:tabs>
          <w:tab w:val="left" w:pos="360"/>
        </w:tabs>
        <w:spacing w:after="80"/>
        <w:ind w:left="1440" w:hanging="360"/>
        <w:rPr>
          <w:rStyle w:val="normaltextrun"/>
          <w:rFonts w:eastAsiaTheme="majorEastAsia"/>
        </w:rPr>
      </w:pPr>
      <w:r w:rsidRPr="00625EF1">
        <w:rPr>
          <w:rStyle w:val="normaltextrun"/>
          <w:rFonts w:eastAsiaTheme="majorEastAsia"/>
        </w:rPr>
        <w:t xml:space="preserve">in connection with projects under this title, to acquire, use and dispose </w:t>
      </w:r>
    </w:p>
    <w:p w:rsidR="00CB37E6" w:rsidRPr="00625EF1" w:rsidP="00CB37E6" w14:paraId="13C602C6" w14:textId="77777777">
      <w:pPr>
        <w:keepLines/>
        <w:tabs>
          <w:tab w:val="left" w:pos="360"/>
        </w:tabs>
        <w:spacing w:after="80"/>
        <w:ind w:left="1440" w:hanging="360"/>
        <w:rPr>
          <w:rStyle w:val="normaltextrun"/>
          <w:rFonts w:eastAsiaTheme="majorEastAsia"/>
        </w:rPr>
      </w:pPr>
      <w:r w:rsidRPr="00625EF1">
        <w:rPr>
          <w:rStyle w:val="normaltextrun"/>
          <w:rFonts w:eastAsiaTheme="majorEastAsia"/>
        </w:rPr>
        <w:t xml:space="preserve">of any land and other property required for the project as he deems </w:t>
      </w:r>
    </w:p>
    <w:p w:rsidR="00CB37E6" w:rsidRPr="00625EF1" w:rsidP="00CB37E6" w14:paraId="2E65118A" w14:textId="77777777">
      <w:pPr>
        <w:keepLines/>
        <w:tabs>
          <w:tab w:val="left" w:pos="360"/>
        </w:tabs>
        <w:spacing w:after="80"/>
        <w:ind w:left="1440" w:hanging="360"/>
        <w:rPr>
          <w:rStyle w:val="normaltextrun"/>
          <w:rFonts w:eastAsiaTheme="majorEastAsia"/>
        </w:rPr>
      </w:pPr>
      <w:r w:rsidRPr="00625EF1">
        <w:rPr>
          <w:rStyle w:val="normaltextrun"/>
          <w:rFonts w:eastAsiaTheme="majorEastAsia"/>
        </w:rPr>
        <w:t>necessary...”</w:t>
      </w:r>
    </w:p>
    <w:p w:rsidR="00CB37E6" w:rsidRPr="00625EF1" w:rsidP="00CB37E6" w14:paraId="765EAA08" w14:textId="77777777">
      <w:pPr>
        <w:keepLines/>
        <w:tabs>
          <w:tab w:val="left" w:pos="360"/>
        </w:tabs>
        <w:spacing w:after="80"/>
        <w:ind w:left="720" w:hanging="360"/>
        <w:rPr>
          <w:rStyle w:val="normaltextrun"/>
          <w:rFonts w:eastAsiaTheme="majorEastAsia"/>
        </w:rPr>
      </w:pPr>
      <w:r w:rsidRPr="00625EF1">
        <w:rPr>
          <w:rStyle w:val="normaltextrun"/>
          <w:rFonts w:eastAsiaTheme="majorEastAsia"/>
        </w:rPr>
        <w:t>• Technical Assistance and Dissemination</w:t>
      </w:r>
    </w:p>
    <w:p w:rsidR="00CB37E6" w:rsidRPr="00625EF1" w:rsidP="00CB37E6" w14:paraId="28ADD903" w14:textId="77777777">
      <w:pPr>
        <w:keepLines/>
        <w:tabs>
          <w:tab w:val="left" w:pos="360"/>
        </w:tabs>
        <w:spacing w:after="80"/>
        <w:ind w:left="1440" w:hanging="360"/>
        <w:jc w:val="both"/>
        <w:rPr>
          <w:rStyle w:val="normaltextrun"/>
          <w:rFonts w:eastAsiaTheme="majorEastAsia"/>
        </w:rPr>
      </w:pPr>
      <w:r w:rsidRPr="00625EF1">
        <w:rPr>
          <w:rStyle w:val="normaltextrun"/>
          <w:rFonts w:eastAsiaTheme="majorEastAsia"/>
        </w:rPr>
        <w:t xml:space="preserve">“(d) In order to effectively carry out his activities under section 501, the </w:t>
      </w:r>
    </w:p>
    <w:p w:rsidR="00CB37E6" w:rsidRPr="00625EF1" w:rsidP="00CB37E6" w14:paraId="306B1558" w14:textId="77777777">
      <w:pPr>
        <w:keepLines/>
        <w:tabs>
          <w:tab w:val="left" w:pos="360"/>
        </w:tabs>
        <w:spacing w:after="80"/>
        <w:ind w:left="1440" w:hanging="360"/>
        <w:jc w:val="both"/>
        <w:rPr>
          <w:rStyle w:val="normaltextrun"/>
          <w:rFonts w:eastAsiaTheme="majorEastAsia"/>
        </w:rPr>
      </w:pPr>
      <w:r w:rsidRPr="00625EF1">
        <w:rPr>
          <w:rStyle w:val="normaltextrun"/>
          <w:rFonts w:eastAsiaTheme="majorEastAsia"/>
        </w:rPr>
        <w:t xml:space="preserve">Secretary is authorized to provide such advice and technical assistance </w:t>
      </w:r>
    </w:p>
    <w:p w:rsidR="00CB37E6" w:rsidRPr="00625EF1" w:rsidP="00CB37E6" w14:paraId="171E8EDD" w14:textId="77777777">
      <w:pPr>
        <w:keepLines/>
        <w:tabs>
          <w:tab w:val="left" w:pos="360"/>
        </w:tabs>
        <w:spacing w:after="80"/>
        <w:ind w:left="1440" w:hanging="360"/>
        <w:jc w:val="both"/>
        <w:rPr>
          <w:rStyle w:val="normaltextrun"/>
          <w:rFonts w:eastAsiaTheme="majorEastAsia"/>
        </w:rPr>
      </w:pPr>
      <w:r w:rsidRPr="00625EF1">
        <w:rPr>
          <w:rStyle w:val="normaltextrun"/>
          <w:rFonts w:eastAsiaTheme="majorEastAsia"/>
        </w:rPr>
        <w:t xml:space="preserve">as may be required and to pay for the cost of writing and publishing </w:t>
      </w:r>
    </w:p>
    <w:p w:rsidR="00CB37E6" w:rsidRPr="00625EF1" w:rsidP="00CB37E6" w14:paraId="0A5B691D" w14:textId="77777777">
      <w:pPr>
        <w:keepLines/>
        <w:tabs>
          <w:tab w:val="left" w:pos="360"/>
        </w:tabs>
        <w:spacing w:after="80"/>
        <w:ind w:left="1440" w:hanging="360"/>
        <w:jc w:val="both"/>
        <w:rPr>
          <w:rStyle w:val="normaltextrun"/>
          <w:rFonts w:eastAsiaTheme="majorEastAsia"/>
        </w:rPr>
      </w:pPr>
      <w:r w:rsidRPr="00625EF1">
        <w:rPr>
          <w:rStyle w:val="normaltextrun"/>
          <w:rFonts w:eastAsiaTheme="majorEastAsia"/>
        </w:rPr>
        <w:t xml:space="preserve">reports on activities and undertakings financed under section 501, as </w:t>
      </w:r>
    </w:p>
    <w:p w:rsidR="00CB37E6" w:rsidRPr="00625EF1" w:rsidP="00CB37E6" w14:paraId="6FDC332E" w14:textId="77777777">
      <w:pPr>
        <w:keepLines/>
        <w:tabs>
          <w:tab w:val="left" w:pos="360"/>
        </w:tabs>
        <w:spacing w:after="80"/>
        <w:ind w:left="1440" w:hanging="360"/>
        <w:jc w:val="both"/>
        <w:rPr>
          <w:rStyle w:val="normaltextrun"/>
          <w:rFonts w:eastAsiaTheme="majorEastAsia"/>
        </w:rPr>
      </w:pPr>
      <w:r w:rsidRPr="00625EF1">
        <w:rPr>
          <w:rStyle w:val="normaltextrun"/>
          <w:rFonts w:eastAsiaTheme="majorEastAsia"/>
        </w:rPr>
        <w:t xml:space="preserve">well as reports on similar activities and undertakings, not so financed, </w:t>
      </w:r>
    </w:p>
    <w:p w:rsidR="00CB37E6" w:rsidRPr="00625EF1" w:rsidP="00CB37E6" w14:paraId="6DA46E02" w14:textId="77777777">
      <w:pPr>
        <w:keepLines/>
        <w:tabs>
          <w:tab w:val="left" w:pos="360"/>
        </w:tabs>
        <w:spacing w:after="80"/>
        <w:ind w:left="1440" w:hanging="360"/>
        <w:jc w:val="both"/>
        <w:rPr>
          <w:rStyle w:val="normaltextrun"/>
          <w:rFonts w:eastAsiaTheme="majorEastAsia"/>
        </w:rPr>
      </w:pPr>
      <w:r w:rsidRPr="00625EF1">
        <w:rPr>
          <w:rStyle w:val="normaltextrun"/>
          <w:rFonts w:eastAsiaTheme="majorEastAsia"/>
        </w:rPr>
        <w:t xml:space="preserve">which are of significant value in furthering the purposes of that section. </w:t>
      </w:r>
    </w:p>
    <w:p w:rsidR="00CB37E6" w:rsidRPr="00625EF1" w:rsidP="00CB37E6" w14:paraId="581D3E22" w14:textId="77777777">
      <w:pPr>
        <w:keepLines/>
        <w:tabs>
          <w:tab w:val="left" w:pos="360"/>
        </w:tabs>
        <w:spacing w:after="80"/>
        <w:ind w:left="1440" w:hanging="360"/>
        <w:jc w:val="both"/>
        <w:rPr>
          <w:rStyle w:val="normaltextrun"/>
          <w:rFonts w:eastAsiaTheme="majorEastAsia"/>
        </w:rPr>
      </w:pPr>
      <w:r w:rsidRPr="00625EF1">
        <w:rPr>
          <w:rStyle w:val="normaltextrun"/>
          <w:rFonts w:eastAsiaTheme="majorEastAsia"/>
        </w:rPr>
        <w:t xml:space="preserve">He may disseminate...any reports, data, or information acquired or held </w:t>
      </w:r>
    </w:p>
    <w:p w:rsidR="00CB37E6" w:rsidRPr="00625EF1" w:rsidP="00CB37E6" w14:paraId="74E57E7B" w14:textId="77777777">
      <w:pPr>
        <w:keepLines/>
        <w:tabs>
          <w:tab w:val="left" w:pos="360"/>
        </w:tabs>
        <w:spacing w:after="80"/>
        <w:ind w:left="1440" w:hanging="360"/>
        <w:jc w:val="both"/>
        <w:rPr>
          <w:rStyle w:val="normaltextrun"/>
          <w:rFonts w:eastAsiaTheme="majorEastAsia"/>
        </w:rPr>
      </w:pPr>
      <w:r w:rsidRPr="00625EF1">
        <w:rPr>
          <w:rStyle w:val="normaltextrun"/>
          <w:rFonts w:eastAsiaTheme="majorEastAsia"/>
        </w:rPr>
        <w:t xml:space="preserve">under this title, including related data and information otherwise available </w:t>
      </w:r>
    </w:p>
    <w:p w:rsidR="00CB37E6" w:rsidRPr="00625EF1" w:rsidP="00CB37E6" w14:paraId="2332369D" w14:textId="77777777">
      <w:pPr>
        <w:keepLines/>
        <w:tabs>
          <w:tab w:val="left" w:pos="360"/>
        </w:tabs>
        <w:spacing w:after="80"/>
        <w:ind w:left="1440" w:hanging="360"/>
        <w:jc w:val="both"/>
        <w:rPr>
          <w:rStyle w:val="normaltextrun"/>
          <w:rFonts w:eastAsiaTheme="majorEastAsia"/>
        </w:rPr>
      </w:pPr>
      <w:r w:rsidRPr="00625EF1">
        <w:rPr>
          <w:rStyle w:val="normaltextrun"/>
          <w:rFonts w:eastAsiaTheme="majorEastAsia"/>
        </w:rPr>
        <w:t xml:space="preserve">to the Secretary through the operation of the programs and activities </w:t>
      </w:r>
    </w:p>
    <w:p w:rsidR="00CB37E6" w:rsidRPr="00625EF1" w:rsidP="00CB37E6" w14:paraId="5865D750" w14:textId="6C8487F7">
      <w:pPr>
        <w:keepLines/>
        <w:tabs>
          <w:tab w:val="left" w:pos="360"/>
        </w:tabs>
        <w:spacing w:after="80"/>
        <w:ind w:left="1080" w:hanging="360"/>
        <w:rPr>
          <w:rStyle w:val="normaltextrun"/>
          <w:rFonts w:eastAsiaTheme="majorEastAsia"/>
        </w:rPr>
      </w:pPr>
      <w:r w:rsidRPr="00625EF1">
        <w:rPr>
          <w:rStyle w:val="normaltextrun"/>
          <w:rFonts w:eastAsiaTheme="majorEastAsia"/>
        </w:rPr>
        <w:tab/>
      </w:r>
      <w:r w:rsidRPr="00625EF1">
        <w:rPr>
          <w:rStyle w:val="normaltextrun"/>
          <w:rFonts w:eastAsiaTheme="majorEastAsia"/>
        </w:rPr>
        <w:t xml:space="preserve">of the Department of Housing and Urban Development, in such form as </w:t>
      </w:r>
    </w:p>
    <w:p w:rsidR="00CB37E6" w:rsidRPr="00625EF1" w:rsidP="00CB37E6" w14:paraId="5601ED54" w14:textId="336105CB">
      <w:pPr>
        <w:keepLines/>
        <w:tabs>
          <w:tab w:val="left" w:pos="360"/>
        </w:tabs>
        <w:spacing w:after="80"/>
        <w:ind w:left="1080" w:hanging="360"/>
        <w:rPr>
          <w:rStyle w:val="normaltextrun"/>
          <w:rFonts w:eastAsiaTheme="majorEastAsia"/>
        </w:rPr>
      </w:pPr>
      <w:r w:rsidRPr="00625EF1">
        <w:rPr>
          <w:rStyle w:val="normaltextrun"/>
          <w:rFonts w:eastAsiaTheme="majorEastAsia"/>
        </w:rPr>
        <w:tab/>
      </w:r>
      <w:r w:rsidRPr="00625EF1">
        <w:rPr>
          <w:rStyle w:val="normaltextrun"/>
          <w:rFonts w:eastAsiaTheme="majorEastAsia"/>
        </w:rPr>
        <w:t xml:space="preserve">he determines to be most useful to departments, establishments, and </w:t>
      </w:r>
    </w:p>
    <w:p w:rsidR="00CB37E6" w:rsidRPr="00625EF1" w:rsidP="00CB37E6" w14:paraId="22FAA47B" w14:textId="2C28085A">
      <w:pPr>
        <w:keepLines/>
        <w:tabs>
          <w:tab w:val="left" w:pos="360"/>
        </w:tabs>
        <w:spacing w:after="80"/>
        <w:ind w:left="1080" w:hanging="360"/>
        <w:rPr>
          <w:rStyle w:val="normaltextrun"/>
          <w:rFonts w:eastAsiaTheme="majorEastAsia"/>
        </w:rPr>
      </w:pPr>
      <w:r w:rsidRPr="00625EF1">
        <w:rPr>
          <w:rStyle w:val="normaltextrun"/>
          <w:rFonts w:eastAsiaTheme="majorEastAsia"/>
        </w:rPr>
        <w:tab/>
      </w:r>
      <w:r w:rsidRPr="00625EF1">
        <w:rPr>
          <w:rStyle w:val="normaltextrun"/>
          <w:rFonts w:eastAsiaTheme="majorEastAsia"/>
        </w:rPr>
        <w:t xml:space="preserve">agencies of Federal, State, and local governments, to industry, and to the </w:t>
      </w:r>
    </w:p>
    <w:p w:rsidR="00CB37E6" w:rsidRPr="00625EF1" w:rsidP="00CB37E6" w14:paraId="0484CAEB" w14:textId="77777777">
      <w:pPr>
        <w:keepLines/>
        <w:tabs>
          <w:tab w:val="left" w:pos="360"/>
        </w:tabs>
        <w:spacing w:after="80"/>
        <w:ind w:left="1080" w:hanging="360"/>
        <w:rPr>
          <w:rStyle w:val="normaltextrun"/>
          <w:rFonts w:eastAsiaTheme="majorEastAsia"/>
        </w:rPr>
      </w:pPr>
      <w:r w:rsidRPr="00625EF1">
        <w:rPr>
          <w:rStyle w:val="normaltextrun"/>
          <w:rFonts w:eastAsiaTheme="majorEastAsia"/>
        </w:rPr>
        <w:t>general public.”</w:t>
      </w:r>
    </w:p>
    <w:p w:rsidR="00CB37E6" w:rsidRPr="00625EF1" w:rsidP="00CB37E6" w14:paraId="756950BD" w14:textId="77777777">
      <w:pPr>
        <w:keepLines/>
        <w:tabs>
          <w:tab w:val="left" w:pos="360"/>
        </w:tabs>
        <w:spacing w:after="80"/>
        <w:ind w:left="270"/>
        <w:rPr>
          <w:rStyle w:val="normaltextrun"/>
          <w:rFonts w:eastAsiaTheme="majorEastAsia"/>
        </w:rPr>
      </w:pPr>
      <w:r w:rsidRPr="00625EF1">
        <w:rPr>
          <w:rStyle w:val="normaltextrun"/>
          <w:rFonts w:eastAsiaTheme="majorEastAsia"/>
        </w:rPr>
        <w:t>• Grants, Contracts, Cooperative Agreements, and Inter Agency Agreements</w:t>
      </w:r>
    </w:p>
    <w:p w:rsidR="00CB37E6" w:rsidRPr="00625EF1" w:rsidP="00CB37E6" w14:paraId="644B6BC7" w14:textId="77777777">
      <w:pPr>
        <w:keepLines/>
        <w:tabs>
          <w:tab w:val="left" w:pos="360"/>
        </w:tabs>
        <w:spacing w:after="80"/>
        <w:ind w:left="1080" w:hanging="360"/>
        <w:jc w:val="both"/>
        <w:rPr>
          <w:rStyle w:val="normaltextrun"/>
          <w:rFonts w:eastAsiaTheme="majorEastAsia"/>
        </w:rPr>
      </w:pPr>
      <w:r w:rsidRPr="00625EF1">
        <w:rPr>
          <w:rStyle w:val="normaltextrun"/>
          <w:rFonts w:eastAsiaTheme="majorEastAsia"/>
        </w:rPr>
        <w:t>“(e) The Secretary is authorized to carry out the functions authorized</w:t>
      </w:r>
    </w:p>
    <w:p w:rsidR="00CB37E6" w:rsidRPr="00625EF1" w:rsidP="00CB37E6" w14:paraId="3C729AB8" w14:textId="77777777">
      <w:pPr>
        <w:keepLines/>
        <w:tabs>
          <w:tab w:val="left" w:pos="360"/>
        </w:tabs>
        <w:spacing w:after="80"/>
        <w:ind w:left="1080" w:hanging="360"/>
        <w:jc w:val="both"/>
        <w:rPr>
          <w:rStyle w:val="normaltextrun"/>
          <w:rFonts w:eastAsiaTheme="majorEastAsia"/>
        </w:rPr>
      </w:pPr>
      <w:r w:rsidRPr="00625EF1">
        <w:rPr>
          <w:rStyle w:val="normaltextrun"/>
          <w:rFonts w:eastAsiaTheme="majorEastAsia"/>
        </w:rPr>
        <w:t>in section 501 either directly or, without regard to section 3709 of the</w:t>
      </w:r>
    </w:p>
    <w:p w:rsidR="00CB37E6" w:rsidRPr="00625EF1" w:rsidP="00CB37E6" w14:paraId="13A64E20" w14:textId="77777777">
      <w:pPr>
        <w:keepLines/>
        <w:tabs>
          <w:tab w:val="left" w:pos="360"/>
        </w:tabs>
        <w:spacing w:after="80"/>
        <w:ind w:left="1080" w:hanging="360"/>
        <w:jc w:val="both"/>
        <w:rPr>
          <w:rStyle w:val="normaltextrun"/>
          <w:rFonts w:eastAsiaTheme="majorEastAsia"/>
        </w:rPr>
      </w:pPr>
      <w:r w:rsidRPr="00625EF1">
        <w:rPr>
          <w:rStyle w:val="normaltextrun"/>
          <w:rFonts w:eastAsiaTheme="majorEastAsia"/>
        </w:rPr>
        <w:t>Revised Statutes, by contract or by grant. Advance and progress payments</w:t>
      </w:r>
    </w:p>
    <w:p w:rsidR="00CB37E6" w:rsidRPr="00625EF1" w:rsidP="00CB37E6" w14:paraId="6E0FEDD3" w14:textId="77777777">
      <w:pPr>
        <w:keepLines/>
        <w:tabs>
          <w:tab w:val="left" w:pos="360"/>
        </w:tabs>
        <w:spacing w:after="80"/>
        <w:ind w:left="1080" w:hanging="360"/>
        <w:jc w:val="both"/>
        <w:rPr>
          <w:rStyle w:val="normaltextrun"/>
          <w:rFonts w:eastAsiaTheme="majorEastAsia"/>
        </w:rPr>
      </w:pPr>
      <w:r w:rsidRPr="00625EF1">
        <w:rPr>
          <w:rStyle w:val="normaltextrun"/>
          <w:rFonts w:eastAsiaTheme="majorEastAsia"/>
        </w:rPr>
        <w:t>may be made under such contracts or grants...</w:t>
      </w:r>
    </w:p>
    <w:p w:rsidR="00CB37E6" w:rsidRPr="00625EF1" w:rsidP="00CB37E6" w14:paraId="7423AD70" w14:textId="77777777">
      <w:pPr>
        <w:keepLines/>
        <w:tabs>
          <w:tab w:val="left" w:pos="360"/>
        </w:tabs>
        <w:spacing w:after="80"/>
        <w:ind w:left="1080" w:hanging="360"/>
        <w:jc w:val="both"/>
        <w:rPr>
          <w:rStyle w:val="normaltextrun"/>
          <w:rFonts w:eastAsiaTheme="majorEastAsia"/>
        </w:rPr>
      </w:pPr>
      <w:r w:rsidRPr="00625EF1">
        <w:rPr>
          <w:rStyle w:val="normaltextrun"/>
          <w:rFonts w:eastAsiaTheme="majorEastAsia"/>
        </w:rPr>
        <w:t>(f) In carrying out activities under section 501, the Secretary shall</w:t>
      </w:r>
    </w:p>
    <w:p w:rsidR="00CB37E6" w:rsidRPr="00625EF1" w:rsidP="00CB37E6" w14:paraId="17C19036" w14:textId="77777777">
      <w:pPr>
        <w:keepLines/>
        <w:tabs>
          <w:tab w:val="left" w:pos="360"/>
        </w:tabs>
        <w:spacing w:after="80"/>
        <w:ind w:left="1080" w:hanging="360"/>
        <w:jc w:val="both"/>
        <w:rPr>
          <w:rStyle w:val="normaltextrun"/>
          <w:rFonts w:eastAsiaTheme="majorEastAsia"/>
        </w:rPr>
      </w:pPr>
      <w:r w:rsidRPr="00625EF1">
        <w:rPr>
          <w:rStyle w:val="normaltextrun"/>
          <w:rFonts w:eastAsiaTheme="majorEastAsia"/>
        </w:rPr>
        <w:t>utilize to the fullest extent feasible the available facilities of other</w:t>
      </w:r>
    </w:p>
    <w:p w:rsidR="00CB37E6" w:rsidRPr="00625EF1" w:rsidP="00CB37E6" w14:paraId="77C61818" w14:textId="77777777">
      <w:pPr>
        <w:keepLines/>
        <w:tabs>
          <w:tab w:val="left" w:pos="360"/>
        </w:tabs>
        <w:spacing w:after="80"/>
        <w:ind w:left="1080" w:hanging="360"/>
        <w:jc w:val="both"/>
        <w:rPr>
          <w:rStyle w:val="normaltextrun"/>
          <w:rFonts w:eastAsiaTheme="majorEastAsia"/>
        </w:rPr>
      </w:pPr>
      <w:r w:rsidRPr="00625EF1">
        <w:rPr>
          <w:rStyle w:val="normaltextrun"/>
          <w:rFonts w:eastAsiaTheme="majorEastAsia"/>
        </w:rPr>
        <w:t>Federal departments and agencies, and shall consult with, and make</w:t>
      </w:r>
    </w:p>
    <w:p w:rsidR="00CB37E6" w:rsidRPr="00625EF1" w:rsidP="00CB37E6" w14:paraId="05973E91" w14:textId="77777777">
      <w:pPr>
        <w:keepLines/>
        <w:tabs>
          <w:tab w:val="left" w:pos="360"/>
        </w:tabs>
        <w:spacing w:after="80"/>
        <w:ind w:left="1080" w:hanging="360"/>
        <w:jc w:val="both"/>
        <w:rPr>
          <w:rStyle w:val="normaltextrun"/>
          <w:rFonts w:eastAsiaTheme="majorEastAsia"/>
        </w:rPr>
      </w:pPr>
      <w:r w:rsidRPr="00625EF1">
        <w:rPr>
          <w:rStyle w:val="normaltextrun"/>
          <w:rFonts w:eastAsiaTheme="majorEastAsia"/>
        </w:rPr>
        <w:t>recommendations to, such departments and agencies. The Secretary</w:t>
      </w:r>
    </w:p>
    <w:p w:rsidR="00CB37E6" w:rsidRPr="00625EF1" w:rsidP="00CB37E6" w14:paraId="1647FF3E" w14:textId="77777777">
      <w:pPr>
        <w:keepLines/>
        <w:tabs>
          <w:tab w:val="left" w:pos="360"/>
        </w:tabs>
        <w:spacing w:after="80"/>
        <w:ind w:left="1080" w:hanging="360"/>
        <w:jc w:val="both"/>
        <w:rPr>
          <w:rStyle w:val="normaltextrun"/>
          <w:rFonts w:eastAsiaTheme="majorEastAsia"/>
        </w:rPr>
      </w:pPr>
      <w:r w:rsidRPr="00625EF1">
        <w:rPr>
          <w:rStyle w:val="normaltextrun"/>
          <w:rFonts w:eastAsiaTheme="majorEastAsia"/>
        </w:rPr>
        <w:t>may enter into working agreements with such departments and agencies</w:t>
      </w:r>
    </w:p>
    <w:p w:rsidR="00CB37E6" w:rsidRPr="00625EF1" w:rsidP="00CB37E6" w14:paraId="6317BAB3" w14:textId="77777777">
      <w:pPr>
        <w:keepLines/>
        <w:tabs>
          <w:tab w:val="left" w:pos="360"/>
        </w:tabs>
        <w:spacing w:after="80"/>
        <w:ind w:left="1080" w:hanging="360"/>
        <w:jc w:val="both"/>
        <w:rPr>
          <w:rStyle w:val="normaltextrun"/>
          <w:rFonts w:eastAsiaTheme="majorEastAsia"/>
        </w:rPr>
      </w:pPr>
      <w:r w:rsidRPr="00625EF1">
        <w:rPr>
          <w:rStyle w:val="normaltextrun"/>
          <w:rFonts w:eastAsiaTheme="majorEastAsia"/>
        </w:rPr>
        <w:t>and contract or make grants on their behalf or have such departments</w:t>
      </w:r>
    </w:p>
    <w:p w:rsidR="00CB37E6" w:rsidRPr="00625EF1" w:rsidP="00CB37E6" w14:paraId="20624251" w14:textId="77777777">
      <w:pPr>
        <w:keepLines/>
        <w:tabs>
          <w:tab w:val="left" w:pos="360"/>
        </w:tabs>
        <w:spacing w:after="80"/>
        <w:ind w:left="1080" w:hanging="360"/>
        <w:jc w:val="both"/>
        <w:rPr>
          <w:rStyle w:val="normaltextrun"/>
          <w:rFonts w:eastAsiaTheme="majorEastAsia"/>
        </w:rPr>
      </w:pPr>
      <w:r w:rsidRPr="00625EF1">
        <w:rPr>
          <w:rStyle w:val="normaltextrun"/>
          <w:rFonts w:eastAsiaTheme="majorEastAsia"/>
        </w:rPr>
        <w:t>and agencies contract or make grants on his behalf. The Secretary is</w:t>
      </w:r>
    </w:p>
    <w:p w:rsidR="00CB37E6" w:rsidRPr="00625EF1" w:rsidP="00CB37E6" w14:paraId="7496D65E" w14:textId="77777777">
      <w:pPr>
        <w:keepLines/>
        <w:tabs>
          <w:tab w:val="left" w:pos="360"/>
        </w:tabs>
        <w:spacing w:after="80"/>
        <w:ind w:left="1080" w:hanging="360"/>
        <w:jc w:val="both"/>
        <w:rPr>
          <w:rStyle w:val="normaltextrun"/>
          <w:rFonts w:eastAsiaTheme="majorEastAsia"/>
        </w:rPr>
      </w:pPr>
      <w:r w:rsidRPr="00625EF1">
        <w:rPr>
          <w:rStyle w:val="normaltextrun"/>
          <w:rFonts w:eastAsiaTheme="majorEastAsia"/>
        </w:rPr>
        <w:t>authorized to make or accept reimbursement for the cost of such activities.</w:t>
      </w:r>
    </w:p>
    <w:p w:rsidR="00CB37E6" w:rsidRPr="00625EF1" w:rsidP="00CB37E6" w14:paraId="59AAD626" w14:textId="77777777">
      <w:pPr>
        <w:keepLines/>
        <w:tabs>
          <w:tab w:val="left" w:pos="360"/>
        </w:tabs>
        <w:spacing w:after="80"/>
        <w:ind w:left="1080" w:hanging="360"/>
        <w:jc w:val="both"/>
        <w:rPr>
          <w:rStyle w:val="normaltextrun"/>
          <w:rFonts w:eastAsiaTheme="majorEastAsia"/>
        </w:rPr>
      </w:pPr>
      <w:r w:rsidRPr="00625EF1">
        <w:rPr>
          <w:rStyle w:val="normaltextrun"/>
          <w:rFonts w:eastAsiaTheme="majorEastAsia"/>
        </w:rPr>
        <w:t>The Secretary is further authorized to undertake activities under this title</w:t>
      </w:r>
    </w:p>
    <w:p w:rsidR="00CB37E6" w:rsidRPr="00625EF1" w:rsidP="00CB37E6" w14:paraId="09E64F58" w14:textId="77777777">
      <w:pPr>
        <w:keepLines/>
        <w:tabs>
          <w:tab w:val="left" w:pos="360"/>
        </w:tabs>
        <w:spacing w:after="80"/>
        <w:ind w:left="1080" w:hanging="360"/>
        <w:jc w:val="both"/>
        <w:rPr>
          <w:rStyle w:val="normaltextrun"/>
          <w:rFonts w:eastAsiaTheme="majorEastAsia"/>
        </w:rPr>
      </w:pPr>
      <w:r w:rsidRPr="00625EF1">
        <w:rPr>
          <w:rStyle w:val="normaltextrun"/>
          <w:rFonts w:eastAsiaTheme="majorEastAsia"/>
        </w:rPr>
        <w:t>under cooperative agreements with industry and labor, agencies of State</w:t>
      </w:r>
    </w:p>
    <w:p w:rsidR="00CB37E6" w:rsidRPr="00625EF1" w:rsidP="00CB37E6" w14:paraId="637E86C8" w14:textId="77777777">
      <w:pPr>
        <w:keepLines/>
        <w:tabs>
          <w:tab w:val="left" w:pos="360"/>
        </w:tabs>
        <w:spacing w:after="80"/>
        <w:ind w:left="1080" w:hanging="360"/>
        <w:jc w:val="both"/>
        <w:rPr>
          <w:rStyle w:val="normaltextrun"/>
          <w:rFonts w:eastAsiaTheme="majorEastAsia"/>
        </w:rPr>
      </w:pPr>
      <w:r w:rsidRPr="00625EF1">
        <w:rPr>
          <w:rStyle w:val="normaltextrun"/>
          <w:rFonts w:eastAsiaTheme="majorEastAsia"/>
        </w:rPr>
        <w:t>or local governments, educational institutions, and other organizations.</w:t>
      </w:r>
    </w:p>
    <w:p w:rsidR="00CB37E6" w:rsidRPr="00625EF1" w:rsidP="00CB37E6" w14:paraId="0805A01E" w14:textId="77777777">
      <w:pPr>
        <w:keepLines/>
        <w:tabs>
          <w:tab w:val="left" w:pos="360"/>
        </w:tabs>
        <w:spacing w:after="80"/>
        <w:ind w:left="1080" w:hanging="360"/>
        <w:jc w:val="both"/>
        <w:rPr>
          <w:rStyle w:val="normaltextrun"/>
          <w:rFonts w:eastAsiaTheme="majorEastAsia"/>
        </w:rPr>
      </w:pPr>
      <w:r w:rsidRPr="00625EF1">
        <w:rPr>
          <w:rStyle w:val="normaltextrun"/>
          <w:rFonts w:eastAsiaTheme="majorEastAsia"/>
        </w:rPr>
        <w:t>He may enter into contracts with and receive funds from such agencies,</w:t>
      </w:r>
    </w:p>
    <w:p w:rsidR="00CB37E6" w:rsidRPr="00625EF1" w:rsidP="00CB37E6" w14:paraId="5ADC633B" w14:textId="77777777">
      <w:pPr>
        <w:keepLines/>
        <w:tabs>
          <w:tab w:val="left" w:pos="360"/>
        </w:tabs>
        <w:spacing w:after="80"/>
        <w:ind w:left="1080" w:hanging="360"/>
        <w:jc w:val="both"/>
        <w:rPr>
          <w:rStyle w:val="normaltextrun"/>
          <w:rFonts w:eastAsiaTheme="majorEastAsia"/>
        </w:rPr>
      </w:pPr>
      <w:r w:rsidRPr="00625EF1">
        <w:rPr>
          <w:rStyle w:val="normaltextrun"/>
          <w:rFonts w:eastAsiaTheme="majorEastAsia"/>
        </w:rPr>
        <w:t>institutions, and organizations, and may exercise any of the other powers</w:t>
      </w:r>
    </w:p>
    <w:p w:rsidR="00CB37E6" w:rsidRPr="00625EF1" w:rsidP="00CB37E6" w14:paraId="53D7C173" w14:textId="77777777">
      <w:pPr>
        <w:keepLines/>
        <w:tabs>
          <w:tab w:val="left" w:pos="360"/>
        </w:tabs>
        <w:spacing w:after="80"/>
        <w:ind w:left="1080" w:hanging="360"/>
        <w:jc w:val="both"/>
        <w:rPr>
          <w:rStyle w:val="normaltextrun"/>
          <w:rFonts w:eastAsiaTheme="majorEastAsia"/>
        </w:rPr>
      </w:pPr>
      <w:r w:rsidRPr="00625EF1">
        <w:rPr>
          <w:rStyle w:val="normaltextrun"/>
          <w:rFonts w:eastAsiaTheme="majorEastAsia"/>
        </w:rPr>
        <w:t>vested in him by section 502(c) of the Housing Act of 1948.”</w:t>
      </w:r>
    </w:p>
    <w:p w:rsidR="00CB37E6" w:rsidRPr="00625EF1" w:rsidP="00CB37E6" w14:paraId="17252BA7" w14:textId="77777777">
      <w:pPr>
        <w:keepLines/>
        <w:tabs>
          <w:tab w:val="left" w:pos="360"/>
        </w:tabs>
        <w:spacing w:after="80"/>
        <w:ind w:left="720" w:hanging="360"/>
        <w:jc w:val="both"/>
        <w:rPr>
          <w:rStyle w:val="normaltextrun"/>
          <w:rFonts w:eastAsiaTheme="majorEastAsia"/>
        </w:rPr>
      </w:pPr>
      <w:r w:rsidRPr="00625EF1">
        <w:rPr>
          <w:rStyle w:val="normaltextrun"/>
          <w:rFonts w:eastAsiaTheme="majorEastAsia"/>
        </w:rPr>
        <w:t>• Data</w:t>
      </w:r>
    </w:p>
    <w:p w:rsidR="00CB37E6" w:rsidRPr="00625EF1" w:rsidP="00CB37E6" w14:paraId="0808551A" w14:textId="77777777">
      <w:pPr>
        <w:keepLines/>
        <w:tabs>
          <w:tab w:val="left" w:pos="360"/>
        </w:tabs>
        <w:spacing w:after="80"/>
        <w:ind w:left="1080" w:hanging="360"/>
        <w:rPr>
          <w:rStyle w:val="normaltextrun"/>
          <w:rFonts w:eastAsiaTheme="majorEastAsia"/>
        </w:rPr>
      </w:pPr>
      <w:r w:rsidRPr="00625EF1">
        <w:rPr>
          <w:rStyle w:val="normaltextrun"/>
          <w:rFonts w:eastAsiaTheme="majorEastAsia"/>
        </w:rPr>
        <w:t xml:space="preserve">“(g) The Secretary is authorized to request and receive such information or </w:t>
      </w:r>
    </w:p>
    <w:p w:rsidR="00CB37E6" w:rsidRPr="00625EF1" w:rsidP="00CB37E6" w14:paraId="42B57919" w14:textId="77777777">
      <w:pPr>
        <w:keepLines/>
        <w:tabs>
          <w:tab w:val="left" w:pos="360"/>
        </w:tabs>
        <w:spacing w:after="80"/>
        <w:ind w:left="1080" w:hanging="360"/>
        <w:rPr>
          <w:rStyle w:val="normaltextrun"/>
          <w:rFonts w:eastAsiaTheme="majorEastAsia"/>
        </w:rPr>
      </w:pPr>
      <w:r w:rsidRPr="00625EF1">
        <w:rPr>
          <w:rStyle w:val="normaltextrun"/>
          <w:rFonts w:eastAsiaTheme="majorEastAsia"/>
        </w:rPr>
        <w:t xml:space="preserve">data as he deems appropriate from private individuals and organizations, </w:t>
      </w:r>
    </w:p>
    <w:p w:rsidR="00CB37E6" w:rsidRPr="00625EF1" w:rsidP="00CB37E6" w14:paraId="46F385D4" w14:textId="77777777">
      <w:pPr>
        <w:keepLines/>
        <w:tabs>
          <w:tab w:val="left" w:pos="360"/>
        </w:tabs>
        <w:spacing w:after="80"/>
        <w:ind w:left="1080" w:hanging="360"/>
        <w:rPr>
          <w:rStyle w:val="normaltextrun"/>
          <w:rFonts w:eastAsiaTheme="majorEastAsia"/>
        </w:rPr>
      </w:pPr>
      <w:r w:rsidRPr="00625EF1">
        <w:rPr>
          <w:rStyle w:val="normaltextrun"/>
          <w:rFonts w:eastAsiaTheme="majorEastAsia"/>
        </w:rPr>
        <w:t xml:space="preserve">and from public agencies. Any such information or data shall be used </w:t>
      </w:r>
    </w:p>
    <w:p w:rsidR="00CB37E6" w:rsidRPr="00625EF1" w:rsidP="00CB37E6" w14:paraId="0761F661" w14:textId="77777777">
      <w:pPr>
        <w:keepLines/>
        <w:tabs>
          <w:tab w:val="left" w:pos="360"/>
        </w:tabs>
        <w:spacing w:after="80"/>
        <w:ind w:left="1080" w:hanging="360"/>
        <w:rPr>
          <w:rStyle w:val="normaltextrun"/>
          <w:rFonts w:eastAsiaTheme="majorEastAsia"/>
        </w:rPr>
      </w:pPr>
      <w:r w:rsidRPr="00625EF1">
        <w:rPr>
          <w:rStyle w:val="normaltextrun"/>
          <w:rFonts w:eastAsiaTheme="majorEastAsia"/>
        </w:rPr>
        <w:t xml:space="preserve">only for the purposes for which it is supplied, and no publication shall </w:t>
      </w:r>
    </w:p>
    <w:p w:rsidR="00CB37E6" w:rsidRPr="00625EF1" w:rsidP="00CB37E6" w14:paraId="54358AFA" w14:textId="77777777">
      <w:pPr>
        <w:keepLines/>
        <w:tabs>
          <w:tab w:val="left" w:pos="360"/>
        </w:tabs>
        <w:spacing w:after="80"/>
        <w:ind w:left="1080" w:hanging="360"/>
        <w:rPr>
          <w:rStyle w:val="normaltextrun"/>
          <w:rFonts w:eastAsiaTheme="majorEastAsia"/>
        </w:rPr>
      </w:pPr>
      <w:r w:rsidRPr="00625EF1">
        <w:rPr>
          <w:rStyle w:val="normaltextrun"/>
          <w:rFonts w:eastAsiaTheme="majorEastAsia"/>
        </w:rPr>
        <w:t xml:space="preserve">be made by the Secretary whereby the information or data furnished by </w:t>
      </w:r>
    </w:p>
    <w:p w:rsidR="00CB37E6" w:rsidRPr="00625EF1" w:rsidP="00CB37E6" w14:paraId="25218B50" w14:textId="77777777">
      <w:pPr>
        <w:keepLines/>
        <w:tabs>
          <w:tab w:val="left" w:pos="360"/>
        </w:tabs>
        <w:spacing w:after="80"/>
        <w:ind w:left="1080" w:hanging="360"/>
        <w:rPr>
          <w:rStyle w:val="normaltextrun"/>
          <w:rFonts w:eastAsiaTheme="majorEastAsia"/>
        </w:rPr>
      </w:pPr>
      <w:r w:rsidRPr="00625EF1">
        <w:rPr>
          <w:rStyle w:val="normaltextrun"/>
          <w:rFonts w:eastAsiaTheme="majorEastAsia"/>
        </w:rPr>
        <w:t xml:space="preserve">any particular person or establishment can be identified, except with the </w:t>
      </w:r>
    </w:p>
    <w:p w:rsidR="00CB37E6" w:rsidRPr="00625EF1" w:rsidP="00CB37E6" w14:paraId="12EA4485" w14:textId="77777777">
      <w:pPr>
        <w:keepLines/>
        <w:tabs>
          <w:tab w:val="left" w:pos="360"/>
        </w:tabs>
        <w:spacing w:after="80"/>
        <w:ind w:left="1080" w:hanging="360"/>
        <w:rPr>
          <w:rStyle w:val="normaltextrun"/>
          <w:rFonts w:eastAsiaTheme="majorEastAsia"/>
        </w:rPr>
      </w:pPr>
      <w:r w:rsidRPr="00625EF1">
        <w:rPr>
          <w:rStyle w:val="normaltextrun"/>
          <w:rFonts w:eastAsiaTheme="majorEastAsia"/>
        </w:rPr>
        <w:t>consent of such person or establishment.”</w:t>
      </w:r>
    </w:p>
    <w:p w:rsidR="00CB37E6" w:rsidRPr="00625EF1" w:rsidP="00CB37E6" w14:paraId="40536E98" w14:textId="77777777">
      <w:pPr>
        <w:keepLines/>
        <w:tabs>
          <w:tab w:val="left" w:pos="360"/>
        </w:tabs>
        <w:spacing w:after="80"/>
        <w:ind w:left="360" w:hanging="360"/>
        <w:rPr>
          <w:rStyle w:val="normaltextrun"/>
          <w:rFonts w:eastAsiaTheme="majorEastAsia"/>
        </w:rPr>
      </w:pPr>
    </w:p>
    <w:p w:rsidR="00CB37E6" w:rsidRPr="00625EF1" w:rsidP="00CB37E6" w14:paraId="5BC6939C" w14:textId="77777777">
      <w:pPr>
        <w:keepLines/>
        <w:tabs>
          <w:tab w:val="left" w:pos="360"/>
        </w:tabs>
        <w:spacing w:after="80"/>
        <w:ind w:left="360" w:hanging="360"/>
        <w:rPr>
          <w:rStyle w:val="normaltextrun"/>
          <w:rFonts w:eastAsiaTheme="majorEastAsia"/>
        </w:rPr>
      </w:pPr>
    </w:p>
    <w:p w:rsidR="00CB37E6" w:rsidRPr="00625EF1" w:rsidP="00CB37E6" w14:paraId="6C19B211" w14:textId="77777777">
      <w:pPr>
        <w:keepLines/>
        <w:tabs>
          <w:tab w:val="left" w:pos="360"/>
        </w:tabs>
        <w:spacing w:after="80"/>
        <w:ind w:left="360" w:hanging="360"/>
        <w:rPr>
          <w:rStyle w:val="normaltextrun"/>
          <w:rFonts w:eastAsiaTheme="majorEastAsia"/>
        </w:rPr>
      </w:pPr>
    </w:p>
    <w:p w:rsidR="00CB37E6" w:rsidRPr="00625EF1" w:rsidP="00CB37E6" w14:paraId="30D133AF" w14:textId="77777777">
      <w:pPr>
        <w:keepLines/>
        <w:tabs>
          <w:tab w:val="left" w:pos="360"/>
        </w:tabs>
        <w:spacing w:after="80"/>
        <w:ind w:left="360" w:hanging="360"/>
        <w:rPr>
          <w:rStyle w:val="normaltextrun"/>
          <w:rFonts w:eastAsiaTheme="majorEastAsia"/>
        </w:rPr>
      </w:pPr>
    </w:p>
    <w:p w:rsidR="00CB37E6" w:rsidRPr="00625EF1" w:rsidP="00CB37E6" w14:paraId="64B87DA4" w14:textId="77777777">
      <w:pPr>
        <w:overflowPunct/>
        <w:autoSpaceDE/>
        <w:autoSpaceDN/>
        <w:adjustRightInd/>
        <w:rPr>
          <w:rStyle w:val="normaltextrun"/>
          <w:rFonts w:eastAsiaTheme="majorEastAsia"/>
        </w:rPr>
      </w:pPr>
    </w:p>
    <w:p w:rsidR="003C1B20" w:rsidRPr="00625EF1" w14:paraId="40D74960" w14:textId="77777777">
      <w:pPr>
        <w:rPr>
          <w:rStyle w:val="normaltextrun"/>
          <w:rFonts w:eastAsiaTheme="majorEastAsia"/>
          <w:sz w:val="24"/>
          <w:szCs w:val="24"/>
        </w:rPr>
      </w:pPr>
    </w:p>
    <w:sectPr w:rsidSect="002F7961">
      <w:headerReference w:type="even" r:id="rId7"/>
      <w:headerReference w:type="default" r:id="rId8"/>
      <w:pgSz w:w="12240" w:h="15840"/>
      <w:pgMar w:top="1440" w:right="1440" w:bottom="1440" w:left="1260" w:header="480" w:footer="480" w:gutter="0"/>
      <w:cols w:space="480" w:equalWidth="0">
        <w:col w:w="10080"/>
      </w:cols>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925334263"/>
      <w:docPartObj>
        <w:docPartGallery w:val="Page Numbers (Top of Page)"/>
        <w:docPartUnique/>
      </w:docPartObj>
    </w:sdtPr>
    <w:sdtEndPr>
      <w:rPr>
        <w:rStyle w:val="PageNumber"/>
      </w:rPr>
    </w:sdtEndPr>
    <w:sdtContent>
      <w:p w:rsidR="002F7961" w:rsidP="00E64E9E" w14:paraId="2592105A" w14:textId="200C7D6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2F7961" w:rsidP="002F7961" w14:paraId="30D587F0"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671754590"/>
      <w:docPartObj>
        <w:docPartGallery w:val="Page Numbers (Top of Page)"/>
        <w:docPartUnique/>
      </w:docPartObj>
    </w:sdtPr>
    <w:sdtEndPr>
      <w:rPr>
        <w:rStyle w:val="PageNumber"/>
      </w:rPr>
    </w:sdtEndPr>
    <w:sdtContent>
      <w:p w:rsidR="002F7961" w:rsidP="00E64E9E" w14:paraId="5ADDF349" w14:textId="6C58899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2575A" w:rsidP="002F7961" w14:paraId="14B8D7D8" w14:textId="7777777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7E6"/>
    <w:rsid w:val="00035F78"/>
    <w:rsid w:val="000E7081"/>
    <w:rsid w:val="000F345C"/>
    <w:rsid w:val="0017439B"/>
    <w:rsid w:val="001C789D"/>
    <w:rsid w:val="002F7961"/>
    <w:rsid w:val="003C1B20"/>
    <w:rsid w:val="005441A0"/>
    <w:rsid w:val="005C4A09"/>
    <w:rsid w:val="00625EF1"/>
    <w:rsid w:val="006C6403"/>
    <w:rsid w:val="0081061A"/>
    <w:rsid w:val="008A126F"/>
    <w:rsid w:val="008F47F2"/>
    <w:rsid w:val="008F6006"/>
    <w:rsid w:val="00CB37E6"/>
    <w:rsid w:val="00D55A3C"/>
    <w:rsid w:val="00E64E9E"/>
    <w:rsid w:val="00EC365F"/>
    <w:rsid w:val="00F2575A"/>
    <w:rsid w:val="00F71E3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EB2D33D"/>
  <w15:chartTrackingRefBased/>
  <w15:docId w15:val="{5C85E31A-2C94-4763-9917-F907A4AA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7E6"/>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B37E6"/>
    <w:pPr>
      <w:keepNext/>
      <w:keepLines/>
      <w:overflowPunct/>
      <w:autoSpaceDE/>
      <w:autoSpaceDN/>
      <w:adjustRightInd/>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B37E6"/>
    <w:pPr>
      <w:keepNext/>
      <w:keepLines/>
      <w:overflowPunct/>
      <w:autoSpaceDE/>
      <w:autoSpaceDN/>
      <w:adjustRightInd/>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B37E6"/>
    <w:pPr>
      <w:keepNext/>
      <w:keepLines/>
      <w:overflowPunct/>
      <w:autoSpaceDE/>
      <w:autoSpaceDN/>
      <w:adjustRightInd/>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B37E6"/>
    <w:pPr>
      <w:keepNext/>
      <w:keepLines/>
      <w:overflowPunct/>
      <w:autoSpaceDE/>
      <w:autoSpaceDN/>
      <w:adjustRightInd/>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B37E6"/>
    <w:pPr>
      <w:keepNext/>
      <w:keepLines/>
      <w:overflowPunct/>
      <w:autoSpaceDE/>
      <w:autoSpaceDN/>
      <w:adjustRightInd/>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B37E6"/>
    <w:pPr>
      <w:keepNext/>
      <w:keepLines/>
      <w:overflowPunct/>
      <w:autoSpaceDE/>
      <w:autoSpaceDN/>
      <w:adjustRightInd/>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B37E6"/>
    <w:pPr>
      <w:keepNext/>
      <w:keepLines/>
      <w:overflowPunct/>
      <w:autoSpaceDE/>
      <w:autoSpaceDN/>
      <w:adjustRightInd/>
      <w:spacing w:before="40" w:line="259" w:lineRule="auto"/>
      <w:textAlignment w:val="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B37E6"/>
    <w:pPr>
      <w:keepNext/>
      <w:keepLines/>
      <w:overflowPunct/>
      <w:autoSpaceDE/>
      <w:autoSpaceDN/>
      <w:adjustRightInd/>
      <w:spacing w:line="259" w:lineRule="auto"/>
      <w:textAlignment w:val="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B37E6"/>
    <w:pPr>
      <w:keepNext/>
      <w:keepLines/>
      <w:overflowPunct/>
      <w:autoSpaceDE/>
      <w:autoSpaceDN/>
      <w:adjustRightInd/>
      <w:spacing w:line="259" w:lineRule="auto"/>
      <w:textAlignment w:val="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7E6"/>
    <w:rPr>
      <w:rFonts w:eastAsiaTheme="majorEastAsia" w:cstheme="majorBidi"/>
      <w:color w:val="272727" w:themeColor="text1" w:themeTint="D8"/>
    </w:rPr>
  </w:style>
  <w:style w:type="paragraph" w:styleId="Title">
    <w:name w:val="Title"/>
    <w:basedOn w:val="Normal"/>
    <w:next w:val="Normal"/>
    <w:link w:val="TitleChar"/>
    <w:uiPriority w:val="10"/>
    <w:qFormat/>
    <w:rsid w:val="00CB37E6"/>
    <w:pPr>
      <w:overflowPunct/>
      <w:autoSpaceDE/>
      <w:autoSpaceDN/>
      <w:adjustRightInd/>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B3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7E6"/>
    <w:pPr>
      <w:numPr>
        <w:ilvl w:val="1"/>
      </w:numPr>
      <w:overflowPunct/>
      <w:autoSpaceDE/>
      <w:autoSpaceDN/>
      <w:adjustRightInd/>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B3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7E6"/>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B37E6"/>
    <w:rPr>
      <w:i/>
      <w:iCs/>
      <w:color w:val="404040" w:themeColor="text1" w:themeTint="BF"/>
    </w:rPr>
  </w:style>
  <w:style w:type="paragraph" w:styleId="ListParagraph">
    <w:name w:val="List Paragraph"/>
    <w:basedOn w:val="Normal"/>
    <w:uiPriority w:val="34"/>
    <w:qFormat/>
    <w:rsid w:val="00CB37E6"/>
    <w:pPr>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CB37E6"/>
    <w:rPr>
      <w:i/>
      <w:iCs/>
      <w:color w:val="0F4761" w:themeColor="accent1" w:themeShade="BF"/>
    </w:rPr>
  </w:style>
  <w:style w:type="paragraph" w:styleId="IntenseQuote">
    <w:name w:val="Intense Quote"/>
    <w:basedOn w:val="Normal"/>
    <w:next w:val="Normal"/>
    <w:link w:val="IntenseQuoteChar"/>
    <w:uiPriority w:val="30"/>
    <w:qFormat/>
    <w:rsid w:val="00CB37E6"/>
    <w:pPr>
      <w:pBdr>
        <w:top w:val="single" w:sz="4" w:space="10" w:color="0F4761" w:themeColor="accent1" w:themeShade="BF"/>
        <w:bottom w:val="single" w:sz="4" w:space="10" w:color="0F4761"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B37E6"/>
    <w:rPr>
      <w:i/>
      <w:iCs/>
      <w:color w:val="0F4761" w:themeColor="accent1" w:themeShade="BF"/>
    </w:rPr>
  </w:style>
  <w:style w:type="character" w:styleId="IntenseReference">
    <w:name w:val="Intense Reference"/>
    <w:basedOn w:val="DefaultParagraphFont"/>
    <w:uiPriority w:val="32"/>
    <w:qFormat/>
    <w:rsid w:val="00CB37E6"/>
    <w:rPr>
      <w:b/>
      <w:bCs/>
      <w:smallCaps/>
      <w:color w:val="0F4761" w:themeColor="accent1" w:themeShade="BF"/>
      <w:spacing w:val="5"/>
    </w:rPr>
  </w:style>
  <w:style w:type="paragraph" w:styleId="Header">
    <w:name w:val="header"/>
    <w:basedOn w:val="Normal"/>
    <w:link w:val="HeaderChar"/>
    <w:semiHidden/>
    <w:rsid w:val="00CB37E6"/>
    <w:pPr>
      <w:tabs>
        <w:tab w:val="center" w:pos="4320"/>
        <w:tab w:val="right" w:pos="8640"/>
      </w:tabs>
    </w:pPr>
  </w:style>
  <w:style w:type="character" w:customStyle="1" w:styleId="HeaderChar">
    <w:name w:val="Header Char"/>
    <w:basedOn w:val="DefaultParagraphFont"/>
    <w:link w:val="Header"/>
    <w:semiHidden/>
    <w:rsid w:val="00CB37E6"/>
    <w:rPr>
      <w:rFonts w:ascii="Times New Roman" w:eastAsia="Times New Roman" w:hAnsi="Times New Roman" w:cs="Times New Roman"/>
      <w:kern w:val="0"/>
      <w:sz w:val="20"/>
      <w:szCs w:val="20"/>
      <w14:ligatures w14:val="none"/>
    </w:rPr>
  </w:style>
  <w:style w:type="character" w:customStyle="1" w:styleId="normaltextrun">
    <w:name w:val="normaltextrun"/>
    <w:basedOn w:val="DefaultParagraphFont"/>
    <w:rsid w:val="00CB37E6"/>
  </w:style>
  <w:style w:type="paragraph" w:styleId="Footer">
    <w:name w:val="footer"/>
    <w:basedOn w:val="Normal"/>
    <w:link w:val="FooterChar"/>
    <w:uiPriority w:val="99"/>
    <w:unhideWhenUsed/>
    <w:rsid w:val="002F7961"/>
    <w:pPr>
      <w:tabs>
        <w:tab w:val="center" w:pos="4680"/>
        <w:tab w:val="right" w:pos="9360"/>
      </w:tabs>
    </w:pPr>
  </w:style>
  <w:style w:type="character" w:customStyle="1" w:styleId="FooterChar">
    <w:name w:val="Footer Char"/>
    <w:basedOn w:val="DefaultParagraphFont"/>
    <w:link w:val="Footer"/>
    <w:uiPriority w:val="99"/>
    <w:rsid w:val="002F7961"/>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semiHidden/>
    <w:unhideWhenUsed/>
    <w:rsid w:val="002F7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0CAAF392C45048A1FBE008B855E051" ma:contentTypeVersion="14" ma:contentTypeDescription="Create a new document." ma:contentTypeScope="" ma:versionID="4fbba3442d28e5afd5aa8553d8ae39b7">
  <xsd:schema xmlns:xsd="http://www.w3.org/2001/XMLSchema" xmlns:xs="http://www.w3.org/2001/XMLSchema" xmlns:p="http://schemas.microsoft.com/office/2006/metadata/properties" xmlns:ns2="a5b3b8b8-27ac-4e1a-92ae-29363a77dde5" xmlns:ns3="0040b190-dd7c-4f47-be11-86f1bbf10a9c" targetNamespace="http://schemas.microsoft.com/office/2006/metadata/properties" ma:root="true" ma:fieldsID="b5daf8d108be960d7e7167e3f505b56c" ns2:_="" ns3:_="">
    <xsd:import namespace="a5b3b8b8-27ac-4e1a-92ae-29363a77dde5"/>
    <xsd:import namespace="0040b190-dd7c-4f47-be11-86f1bbf10a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b3b8b8-27ac-4e1a-92ae-29363a77d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2df8674-7991-4a6b-90e1-4315b024bc0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0b190-dd7c-4f47-be11-86f1bbf10a9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1e7a973-577c-4629-bab5-15d3d1358105}" ma:internalName="TaxCatchAll" ma:showField="CatchAllData" ma:web="0040b190-dd7c-4f47-be11-86f1bbf10a9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040b190-dd7c-4f47-be11-86f1bbf10a9c" xsi:nil="true"/>
    <lcf76f155ced4ddcb4097134ff3c332f xmlns="a5b3b8b8-27ac-4e1a-92ae-29363a77dd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5B239C-99DA-43D2-B988-68E62F289565}">
  <ds:schemaRefs>
    <ds:schemaRef ds:uri="http://schemas.microsoft.com/sharepoint/v3/contenttype/forms"/>
  </ds:schemaRefs>
</ds:datastoreItem>
</file>

<file path=customXml/itemProps2.xml><?xml version="1.0" encoding="utf-8"?>
<ds:datastoreItem xmlns:ds="http://schemas.openxmlformats.org/officeDocument/2006/customXml" ds:itemID="{EB37E564-D11C-4405-892B-D41E2860A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b3b8b8-27ac-4e1a-92ae-29363a77dde5"/>
    <ds:schemaRef ds:uri="0040b190-dd7c-4f47-be11-86f1bbf10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AA74C-8A0B-4447-9735-D5CA9823DDCC}">
  <ds:schemaRefs>
    <ds:schemaRef ds:uri="http://schemas.microsoft.com/office/2006/metadata/properties"/>
    <ds:schemaRef ds:uri="http://schemas.microsoft.com/office/infopath/2007/PartnerControls"/>
    <ds:schemaRef ds:uri="0040b190-dd7c-4f47-be11-86f1bbf10a9c"/>
    <ds:schemaRef ds:uri="a5b3b8b8-27ac-4e1a-92ae-29363a77dde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662</Words>
  <Characters>3774</Characters>
  <Application>Microsoft Office Word</Application>
  <DocSecurity>0</DocSecurity>
  <Lines>31</Lines>
  <Paragraphs>8</Paragraphs>
  <ScaleCrop>false</ScaleCrop>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Efren Gomez</dc:creator>
  <cp:lastModifiedBy>Guido, Anna P</cp:lastModifiedBy>
  <cp:revision>2</cp:revision>
  <dcterms:created xsi:type="dcterms:W3CDTF">2024-09-16T22:22:00Z</dcterms:created>
  <dcterms:modified xsi:type="dcterms:W3CDTF">2024-09-16T22:22:00Z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0x010100C40CAAF392C45048A1FBE008B855E051</vt:lpwstr>
  </property>
  <property fmtid="{D5CDD505-2E9C-101B-9397-08002B2CF9AE}" pid="3" name="MediaServiceImageTags">
    <vt:lpwstr/>
  </property>
</Properties>
</file>