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70C86" w:rsidP="002F6347" w14:paraId="0A093C10" w14:textId="77777777">
      <w:pPr>
        <w:jc w:val="center"/>
        <w:rPr>
          <w:b/>
        </w:rPr>
      </w:pPr>
      <w:r w:rsidRPr="00F254A0">
        <w:rPr>
          <w:b/>
        </w:rPr>
        <w:t>S</w:t>
      </w:r>
      <w:r w:rsidR="00542992">
        <w:rPr>
          <w:b/>
        </w:rPr>
        <w:t>upporting</w:t>
      </w:r>
      <w:r w:rsidRPr="00F254A0">
        <w:rPr>
          <w:b/>
        </w:rPr>
        <w:t xml:space="preserve"> S</w:t>
      </w:r>
      <w:r w:rsidR="00542992">
        <w:rPr>
          <w:b/>
        </w:rPr>
        <w:t>tatement</w:t>
      </w:r>
      <w:r w:rsidR="00451A63">
        <w:rPr>
          <w:b/>
        </w:rPr>
        <w:t xml:space="preserve"> </w:t>
      </w:r>
    </w:p>
    <w:p w:rsidR="00542992" w:rsidP="002F6347" w14:paraId="546CA6FC" w14:textId="34183977">
      <w:pPr>
        <w:jc w:val="center"/>
        <w:rPr>
          <w:b/>
        </w:rPr>
      </w:pPr>
      <w:r>
        <w:rPr>
          <w:b/>
        </w:rPr>
        <w:t>for</w:t>
      </w:r>
      <w:r w:rsidRPr="00F254A0" w:rsidR="00BD07E6">
        <w:rPr>
          <w:b/>
        </w:rPr>
        <w:t xml:space="preserve"> P</w:t>
      </w:r>
      <w:r>
        <w:rPr>
          <w:b/>
        </w:rPr>
        <w:t xml:space="preserve">aperwork </w:t>
      </w:r>
      <w:r w:rsidRPr="00F254A0" w:rsidR="00BD07E6">
        <w:rPr>
          <w:b/>
        </w:rPr>
        <w:t>R</w:t>
      </w:r>
      <w:r>
        <w:rPr>
          <w:b/>
        </w:rPr>
        <w:t>eduction</w:t>
      </w:r>
      <w:r w:rsidR="00BD07E6">
        <w:rPr>
          <w:b/>
        </w:rPr>
        <w:t xml:space="preserve"> A</w:t>
      </w:r>
      <w:r>
        <w:rPr>
          <w:b/>
        </w:rPr>
        <w:t>ct</w:t>
      </w:r>
      <w:r w:rsidR="00BD07E6">
        <w:rPr>
          <w:b/>
        </w:rPr>
        <w:t xml:space="preserve"> S</w:t>
      </w:r>
      <w:r>
        <w:rPr>
          <w:b/>
        </w:rPr>
        <w:t>ubmission</w:t>
      </w:r>
      <w:r w:rsidR="00693CBD">
        <w:rPr>
          <w:b/>
        </w:rPr>
        <w:t xml:space="preserve"> </w:t>
      </w:r>
      <w:r w:rsidRPr="00693CBD" w:rsidR="00693CBD">
        <w:rPr>
          <w:b/>
          <w:bCs/>
        </w:rPr>
        <w:t>3048-00</w:t>
      </w:r>
      <w:r w:rsidR="00B73A7D">
        <w:rPr>
          <w:b/>
          <w:bCs/>
        </w:rPr>
        <w:t>1</w:t>
      </w:r>
      <w:r w:rsidRPr="00693CBD" w:rsidR="00693CBD">
        <w:rPr>
          <w:b/>
          <w:bCs/>
        </w:rPr>
        <w:t>7</w:t>
      </w:r>
    </w:p>
    <w:p w:rsidR="00693CBD" w:rsidP="002F6347" w14:paraId="6E7323CF" w14:textId="77777777">
      <w:pPr>
        <w:jc w:val="center"/>
        <w:rPr>
          <w:b/>
        </w:rPr>
      </w:pPr>
      <w:r>
        <w:rPr>
          <w:b/>
        </w:rPr>
        <w:t xml:space="preserve">Form </w:t>
      </w:r>
      <w:r w:rsidR="00AB4E28">
        <w:rPr>
          <w:b/>
        </w:rPr>
        <w:t>EIB 92-29</w:t>
      </w:r>
      <w:r w:rsidR="00542992">
        <w:rPr>
          <w:b/>
        </w:rPr>
        <w:t xml:space="preserve"> </w:t>
      </w:r>
    </w:p>
    <w:p w:rsidR="00BD07E6" w:rsidP="002F6347" w14:paraId="583ED6EE" w14:textId="78A1B394">
      <w:pPr>
        <w:jc w:val="center"/>
        <w:rPr>
          <w:b/>
        </w:rPr>
      </w:pPr>
      <w:r>
        <w:rPr>
          <w:b/>
        </w:rPr>
        <w:t>Export-Import Bank Report of Premiums Payable for Exporter</w:t>
      </w:r>
      <w:r w:rsidR="004D4670">
        <w:rPr>
          <w:b/>
        </w:rPr>
        <w:t>s</w:t>
      </w:r>
      <w:r>
        <w:rPr>
          <w:b/>
        </w:rPr>
        <w:t xml:space="preserve"> Only</w:t>
      </w:r>
    </w:p>
    <w:p w:rsidR="00542992" w:rsidRPr="00F254A0" w:rsidP="002F6347" w14:paraId="7DC85661" w14:textId="77777777">
      <w:pPr>
        <w:jc w:val="center"/>
        <w:rPr>
          <w:b/>
        </w:rPr>
      </w:pPr>
    </w:p>
    <w:p w:rsidR="00035623" w:rsidP="00035623" w14:paraId="09A6B2FD" w14:textId="77777777">
      <w:pPr>
        <w:pStyle w:val="xmsonormal"/>
        <w:rPr>
          <w:rFonts w:eastAsia="Times New Roman"/>
        </w:rPr>
      </w:pPr>
      <w:r w:rsidRPr="004A17FE">
        <w:rPr>
          <w:rFonts w:eastAsia="Times New Roman"/>
        </w:rPr>
        <w:t xml:space="preserve">Additional Information related to </w:t>
      </w:r>
      <w:r>
        <w:rPr>
          <w:rFonts w:eastAsia="Times New Roman"/>
        </w:rPr>
        <w:t xml:space="preserve">the </w:t>
      </w:r>
      <w:r w:rsidRPr="00522F7C">
        <w:t>to the Export Import Bank</w:t>
      </w:r>
      <w:r>
        <w:t>’s privacy</w:t>
      </w:r>
      <w:r w:rsidRPr="004A17FE">
        <w:rPr>
          <w:rFonts w:eastAsia="Times New Roman"/>
        </w:rPr>
        <w:t xml:space="preserve"> policies for 3048-00</w:t>
      </w:r>
      <w:r>
        <w:rPr>
          <w:rFonts w:eastAsia="Times New Roman"/>
        </w:rPr>
        <w:t>17 (EIB 92-29)</w:t>
      </w:r>
      <w:r w:rsidRPr="004A17FE">
        <w:rPr>
          <w:rFonts w:eastAsia="Times New Roman"/>
        </w:rPr>
        <w:t xml:space="preserve"> collection: </w:t>
      </w:r>
    </w:p>
    <w:p w:rsidR="00035623" w:rsidRPr="004A17FE" w:rsidP="00035623" w14:paraId="5B2D4F2D" w14:textId="77777777">
      <w:pPr>
        <w:pStyle w:val="xmsonormal"/>
        <w:rPr>
          <w:rFonts w:eastAsia="Times New Roman"/>
        </w:rPr>
      </w:pPr>
    </w:p>
    <w:p w:rsidR="00035623" w:rsidRPr="0016652C" w:rsidP="00035623" w14:paraId="7443652F" w14:textId="77777777">
      <w:pPr>
        <w:pStyle w:val="xmsonormal"/>
        <w:numPr>
          <w:ilvl w:val="0"/>
          <w:numId w:val="15"/>
        </w:numPr>
        <w:rPr>
          <w:rFonts w:eastAsia="Times New Roman"/>
        </w:rPr>
      </w:pPr>
      <w:r w:rsidRPr="0016652C">
        <w:rPr>
          <w:rFonts w:eastAsia="Times New Roman"/>
        </w:rPr>
        <w:t>Is the information collected maintained as part of a system of records?</w:t>
      </w:r>
    </w:p>
    <w:p w:rsidR="00035623" w:rsidRPr="0016652C" w:rsidP="00035623" w14:paraId="588DB53B" w14:textId="77777777">
      <w:pPr>
        <w:pStyle w:val="xmsonormal"/>
        <w:ind w:left="720"/>
        <w:rPr>
          <w:rFonts w:eastAsia="Times New Roman"/>
        </w:rPr>
      </w:pPr>
    </w:p>
    <w:p w:rsidR="00035623" w:rsidRPr="0016652C" w:rsidP="00035623" w14:paraId="4F6E8DB2" w14:textId="0192E378">
      <w:pPr>
        <w:pStyle w:val="xmsonormal"/>
        <w:ind w:left="720"/>
        <w:rPr>
          <w:rFonts w:eastAsia="Times New Roman"/>
        </w:rPr>
      </w:pPr>
      <w:r w:rsidRPr="0016652C">
        <w:rPr>
          <w:rFonts w:eastAsia="Times New Roman"/>
        </w:rPr>
        <w:t>Information collected by 3048-00</w:t>
      </w:r>
      <w:r w:rsidR="00B73A7D">
        <w:rPr>
          <w:rFonts w:eastAsia="Times New Roman"/>
        </w:rPr>
        <w:t>17</w:t>
      </w:r>
      <w:r w:rsidRPr="0016652C">
        <w:rPr>
          <w:rFonts w:eastAsia="Times New Roman"/>
        </w:rPr>
        <w:t xml:space="preserve"> (EIB 92-</w:t>
      </w:r>
      <w:r w:rsidR="00B73A7D">
        <w:rPr>
          <w:rFonts w:eastAsia="Times New Roman"/>
        </w:rPr>
        <w:t>29</w:t>
      </w:r>
      <w:r w:rsidRPr="0016652C">
        <w:rPr>
          <w:rFonts w:eastAsia="Times New Roman"/>
        </w:rPr>
        <w:t>) is maintained in a system that is not a System of Records.  The collected information pertains to corporations and institutions, not to private individuals.  In those cases when a sole proprietorship is the customer, the information provided represents a business.  The contact information is for an individual in a professional capacity, representing an institution or a corporation, not PII.</w:t>
      </w:r>
    </w:p>
    <w:p w:rsidR="00035623" w:rsidRPr="0016652C" w:rsidP="00035623" w14:paraId="5F3EC9C4" w14:textId="77777777">
      <w:pPr>
        <w:pStyle w:val="xmsonormal"/>
        <w:ind w:left="720"/>
        <w:rPr>
          <w:rFonts w:eastAsia="Times New Roman"/>
        </w:rPr>
      </w:pPr>
    </w:p>
    <w:p w:rsidR="00035623" w:rsidRPr="0016652C" w:rsidP="00035623" w14:paraId="06CF57D2" w14:textId="77777777">
      <w:pPr>
        <w:pStyle w:val="xmsonormal"/>
        <w:numPr>
          <w:ilvl w:val="0"/>
          <w:numId w:val="15"/>
        </w:numPr>
        <w:rPr>
          <w:rFonts w:eastAsia="Times New Roman"/>
        </w:rPr>
      </w:pPr>
      <w:r w:rsidRPr="0016652C">
        <w:rPr>
          <w:rFonts w:eastAsia="Times New Roman"/>
        </w:rPr>
        <w:t>Does EXIM Bank have a Privacy Impact Assessment or System of Records Notice that is applicable to the information collected?</w:t>
      </w:r>
    </w:p>
    <w:p w:rsidR="00035623" w:rsidRPr="0016652C" w:rsidP="00035623" w14:paraId="5B68D12E" w14:textId="77777777">
      <w:pPr>
        <w:pStyle w:val="ListParagraph"/>
      </w:pPr>
    </w:p>
    <w:p w:rsidR="00035623" w:rsidRPr="0016652C" w:rsidP="00035623" w14:paraId="5F2DACE6" w14:textId="77777777">
      <w:pPr>
        <w:pStyle w:val="xmsonormal"/>
        <w:ind w:left="720"/>
        <w:rPr>
          <w:rFonts w:eastAsia="Times New Roman"/>
        </w:rPr>
      </w:pPr>
      <w:r w:rsidRPr="0016652C">
        <w:rPr>
          <w:rFonts w:eastAsia="Times New Roman"/>
        </w:rPr>
        <w:t>The most recent Privacy Impact Assessment applicable to the collected information is the EXIM Online (EOL) Privacy Impact Assessment (PIA), dated June 25, 2018.  The PIA determined that EOL is not a System of records under the Privacy Act, 5 U.S.C 552a.</w:t>
      </w:r>
    </w:p>
    <w:p w:rsidR="00035623" w:rsidRPr="0016652C" w:rsidP="00035623" w14:paraId="764ECF90" w14:textId="77777777">
      <w:pPr>
        <w:pStyle w:val="ListParagraph"/>
      </w:pPr>
    </w:p>
    <w:p w:rsidR="00035623" w:rsidRPr="0016652C" w:rsidP="00035623" w14:paraId="487DC99D" w14:textId="77777777">
      <w:pPr>
        <w:pStyle w:val="xmsonormal"/>
        <w:numPr>
          <w:ilvl w:val="0"/>
          <w:numId w:val="15"/>
        </w:numPr>
        <w:rPr>
          <w:rFonts w:eastAsia="Times New Roman"/>
        </w:rPr>
      </w:pPr>
      <w:r w:rsidRPr="0016652C">
        <w:rPr>
          <w:rFonts w:eastAsia="Times New Roman"/>
        </w:rPr>
        <w:t xml:space="preserve">Has the form contained in this information collection request been reviewed by EXIM Bank’s privacy office or </w:t>
      </w:r>
      <w:r w:rsidRPr="0016652C" w:rsidR="00BF03FF">
        <w:rPr>
          <w:rFonts w:eastAsia="Times New Roman"/>
        </w:rPr>
        <w:t>staff?</w:t>
      </w:r>
    </w:p>
    <w:p w:rsidR="00035623" w:rsidRPr="0016652C" w:rsidP="00035623" w14:paraId="1CAC6115" w14:textId="77777777">
      <w:pPr>
        <w:pStyle w:val="ListParagraph"/>
      </w:pPr>
    </w:p>
    <w:p w:rsidR="00035623" w:rsidRPr="004A17FE" w:rsidP="00035623" w14:paraId="1C151C54" w14:textId="7C2F63CE">
      <w:pPr>
        <w:pStyle w:val="xmsonormal"/>
        <w:ind w:left="720"/>
        <w:rPr>
          <w:rFonts w:eastAsia="Times New Roman"/>
        </w:rPr>
      </w:pPr>
      <w:r w:rsidRPr="0016652C">
        <w:rPr>
          <w:rFonts w:eastAsia="Times New Roman"/>
        </w:rPr>
        <w:t>Yes, 3048-00</w:t>
      </w:r>
      <w:r w:rsidR="00B73A7D">
        <w:rPr>
          <w:rFonts w:eastAsia="Times New Roman"/>
        </w:rPr>
        <w:t>17</w:t>
      </w:r>
      <w:r w:rsidRPr="0016652C">
        <w:rPr>
          <w:rFonts w:eastAsia="Times New Roman"/>
        </w:rPr>
        <w:t xml:space="preserve"> (EIB 92-</w:t>
      </w:r>
      <w:r w:rsidR="00B73A7D">
        <w:rPr>
          <w:rFonts w:eastAsia="Times New Roman"/>
        </w:rPr>
        <w:t>29</w:t>
      </w:r>
      <w:r w:rsidRPr="0016652C">
        <w:rPr>
          <w:rFonts w:eastAsia="Times New Roman"/>
        </w:rPr>
        <w:t>) collection has been reviewed by EXIM Bank’s privacy office.</w:t>
      </w:r>
    </w:p>
    <w:p w:rsidR="00035623" w:rsidP="002F6347" w14:paraId="70EC70BE" w14:textId="77777777"/>
    <w:p w:rsidR="00BD07E6" w:rsidRPr="00F76E97" w:rsidP="002F6347" w14:paraId="39AE2C00" w14:textId="77777777">
      <w:r w:rsidRPr="00F76E97">
        <w:t>General Instructions</w:t>
      </w:r>
    </w:p>
    <w:p w:rsidR="00BD07E6" w:rsidP="002F6347" w14:paraId="69DAC2F4" w14:textId="0FCC5EB0">
      <w:r>
        <w:t>A Supporting Statement, including the text of the notice to the public required by 5 CFR 1320.5(a</w:t>
      </w:r>
      <w:r w:rsidR="00611274">
        <w:t>) (</w:t>
      </w:r>
      <w:r>
        <w:t>i</w:t>
      </w:r>
      <w:r w:rsidR="00611274">
        <w:t>) (</w:t>
      </w:r>
      <w:r>
        <w:t xml:space="preserve">iv) and its actual or estimated date of publication in the Federal Register, must accompany each request for approval of a collection of information.  The Supporting Statement must be prepared in the format described </w:t>
      </w:r>
      <w:r w:rsidR="00B73A7D">
        <w:t>below and</w:t>
      </w:r>
      <w:r>
        <w:t xml:space="preserve"> must contain information specified in Section A below.  If an item is not applicable, provide a brief explanation.  OMB reserves the right to require the submission of additional information with respect to any request for approval.</w:t>
      </w:r>
    </w:p>
    <w:p w:rsidR="00BD07E6" w:rsidP="002F6347" w14:paraId="08760B5F" w14:textId="77777777"/>
    <w:p w:rsidR="00BD07E6" w:rsidRPr="00F76E97" w:rsidP="002F6347" w14:paraId="339EF13D" w14:textId="77777777">
      <w:r w:rsidRPr="00F76E97">
        <w:t>Specific Instructions</w:t>
      </w:r>
    </w:p>
    <w:p w:rsidR="00BD07E6" w:rsidP="002F6347" w14:paraId="73996DB3" w14:textId="77777777"/>
    <w:p w:rsidR="00BD07E6" w:rsidRPr="00C528E6" w:rsidP="002F6347" w14:paraId="6012633D" w14:textId="77777777">
      <w:pPr>
        <w:rPr>
          <w:b/>
        </w:rPr>
      </w:pPr>
      <w:r>
        <w:rPr>
          <w:b/>
        </w:rPr>
        <w:t>A.</w:t>
      </w:r>
      <w:r w:rsidRPr="00C528E6">
        <w:rPr>
          <w:b/>
        </w:rPr>
        <w:t xml:space="preserve"> Justification</w:t>
      </w:r>
    </w:p>
    <w:p w:rsidR="00BD07E6" w:rsidP="002F6347" w14:paraId="3C75F4B3" w14:textId="77777777"/>
    <w:p w:rsidR="00BD07E6" w:rsidP="002F6347" w14:paraId="14395331" w14:textId="77777777">
      <w:pPr>
        <w:numPr>
          <w:ilvl w:val="0"/>
          <w:numId w:val="3"/>
        </w:numPr>
      </w:pPr>
      <w: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BD07E6" w:rsidP="002F6347" w14:paraId="7639424F" w14:textId="77777777"/>
    <w:p w:rsidR="00553CBB" w:rsidRPr="00522F7C" w:rsidP="002F6347" w14:paraId="0DB1C3CB" w14:textId="77777777">
      <w:pPr>
        <w:ind w:left="360"/>
      </w:pPr>
      <w:r w:rsidRPr="00522F7C">
        <w:t>The Export Imp</w:t>
      </w:r>
      <w:r w:rsidR="0014683D">
        <w:t>ort Bank of the United States (EXIM</w:t>
      </w:r>
      <w:r w:rsidRPr="00522F7C">
        <w:t>) pursuant to the Export Import Bank Act of 1945, as amended (12 USC 635, et seq), facilitates the finance of export of U.S. goods and services.  By neutralizing the effect of export credit insurance and guarantees offered by foreign governments and by absorbing credit risks that the private sector will not accept, E</w:t>
      </w:r>
      <w:r w:rsidR="0014683D">
        <w:t>XIM</w:t>
      </w:r>
      <w:r w:rsidRPr="00522F7C">
        <w:t xml:space="preserve"> enables U.S. exporters to complete fairly in foreign markets on the basis of price and product.  This collection of information is necessary, pursuant to 12 USC Sec. 635 (a) (1), to determine eligibility of the </w:t>
      </w:r>
      <w:r w:rsidR="00AB4E28">
        <w:t>export sale</w:t>
      </w:r>
      <w:r w:rsidRPr="00522F7C">
        <w:t xml:space="preserve"> for E</w:t>
      </w:r>
      <w:r w:rsidR="0014683D">
        <w:t>XIM</w:t>
      </w:r>
      <w:r w:rsidRPr="00522F7C">
        <w:t xml:space="preserve"> </w:t>
      </w:r>
      <w:r w:rsidR="00AB4E28">
        <w:t>insurance coverage</w:t>
      </w:r>
      <w:r w:rsidRPr="00522F7C">
        <w:t>.</w:t>
      </w:r>
    </w:p>
    <w:p w:rsidR="00553CBB" w:rsidP="002F6347" w14:paraId="77B0F638" w14:textId="77777777"/>
    <w:p w:rsidR="00BD07E6" w:rsidP="002F6347" w14:paraId="5AE2BA61" w14:textId="77777777">
      <w:pPr>
        <w:numPr>
          <w:ilvl w:val="0"/>
          <w:numId w:val="3"/>
        </w:numPr>
      </w:pPr>
      <w:r>
        <w:t>Indicate how, by whom and for what purpose the information is to be used.  Except for a new collection, indicate the actual use the agency has made of the information received fr</w:t>
      </w:r>
      <w:r w:rsidR="00AE0FDA">
        <w:t>o</w:t>
      </w:r>
      <w:r>
        <w:t>m the current collection.</w:t>
      </w:r>
    </w:p>
    <w:p w:rsidR="00553CBB" w:rsidP="002F6347" w14:paraId="4714F4C7" w14:textId="77777777"/>
    <w:p w:rsidR="001A7070" w:rsidRPr="000C2308" w:rsidP="001A7070" w14:paraId="09FF5275" w14:textId="77777777">
      <w:pPr>
        <w:ind w:left="360"/>
      </w:pPr>
      <w:r w:rsidRPr="00F1755D">
        <w:t xml:space="preserve">The “Report of Premiums Payable for Exporters Only” form </w:t>
      </w:r>
      <w:r>
        <w:t>is</w:t>
      </w:r>
      <w:r w:rsidRPr="00F1755D">
        <w:t xml:space="preserve"> used by exporters to report and pay premiums on insured shipments to various foreign buyers</w:t>
      </w:r>
      <w:r>
        <w:t xml:space="preserve"> </w:t>
      </w:r>
      <w:r w:rsidRPr="00A06F79">
        <w:t xml:space="preserve">under the terms of the policy and to certify that premiums have been correctly computed and remitted.  </w:t>
      </w:r>
      <w:r>
        <w:t>The “</w:t>
      </w:r>
      <w:r w:rsidRPr="0028490D">
        <w:t xml:space="preserve">Report of Premiums Payable </w:t>
      </w:r>
      <w:r>
        <w:t>for Exporters Only” is used by EXIM</w:t>
      </w:r>
      <w:r w:rsidRPr="0028490D">
        <w:t xml:space="preserve"> to determine the eligibility of the shipment(s) and to ca</w:t>
      </w:r>
      <w:r>
        <w:t>lculate the premium due to EXIM</w:t>
      </w:r>
      <w:r w:rsidRPr="0028490D">
        <w:t xml:space="preserve"> for its support of the shipment(s) under its insurance program.</w:t>
      </w:r>
    </w:p>
    <w:p w:rsidR="00553CBB" w:rsidP="002F6347" w14:paraId="230B1604" w14:textId="77777777"/>
    <w:p w:rsidR="00BD07E6" w:rsidRPr="0016652C" w:rsidP="002F6347" w14:paraId="7B58642D" w14:textId="77777777">
      <w:pPr>
        <w:numPr>
          <w:ilvl w:val="0"/>
          <w:numId w:val="3"/>
        </w:numPr>
      </w:pPr>
      <w:r>
        <w:t xml:space="preserve">Describe whether, and to what extent, the collection of information involves the use of automated, electronic mechanical, or other technological collection techniques or other forms of information technology, e.g., permitting electronic submissions of responses, and the basis for the decision for adopting this means of collection.  Also describe any consideration of using information technology </w:t>
      </w:r>
      <w:r w:rsidRPr="0016652C">
        <w:t>to reduce burden.</w:t>
      </w:r>
    </w:p>
    <w:p w:rsidR="00553CBB" w:rsidRPr="0016652C" w:rsidP="002F6347" w14:paraId="0908128E" w14:textId="77777777"/>
    <w:p w:rsidR="00553CBB" w:rsidP="002F6347" w14:paraId="15BC7CF9" w14:textId="77777777">
      <w:pPr>
        <w:ind w:left="360"/>
      </w:pPr>
      <w:r w:rsidRPr="0016652C">
        <w:t>EXIM is currently accepting this report online and in hard copy format (e.g., via mail or fax).  The online reporting offers the U.S. exporting community the opportunity to electronically submit information on their export sales and pay the associated premiums</w:t>
      </w:r>
      <w:r>
        <w:t>.  This online approach reduces the paperwork burden, reduces processing time, and minimizes the expense of using mail service.</w:t>
      </w:r>
    </w:p>
    <w:p w:rsidR="00BD07E6" w:rsidP="002F6347" w14:paraId="7B131673" w14:textId="77777777"/>
    <w:p w:rsidR="00BD07E6" w:rsidP="002F6347" w14:paraId="26512A3F" w14:textId="77777777">
      <w:pPr>
        <w:numPr>
          <w:ilvl w:val="0"/>
          <w:numId w:val="3"/>
        </w:numPr>
      </w:pPr>
      <w:r>
        <w:t>Describe effort to identify duplication.  Show specifically why any similar information already available cannot be used or modified for use for the purposes described in Item 2 above.</w:t>
      </w:r>
    </w:p>
    <w:p w:rsidR="00553CBB" w:rsidP="002F6347" w14:paraId="12CE7F18" w14:textId="77777777"/>
    <w:p w:rsidR="00553CBB" w:rsidP="002F6347" w14:paraId="16EE64C8" w14:textId="29DF1F75">
      <w:pPr>
        <w:ind w:left="360"/>
      </w:pPr>
      <w:r>
        <w:t xml:space="preserve">All shipment reports are independent of each other; </w:t>
      </w:r>
      <w:r w:rsidR="00C56A77">
        <w:t>therefore,</w:t>
      </w:r>
      <w:r>
        <w:t xml:space="preserve"> there is no duplication since each report corresponds to a specific shipment occurring during a specific month.  Should some information already be with EXIM, the online form is pre-populated with the relevant information.</w:t>
      </w:r>
    </w:p>
    <w:p w:rsidR="00BD07E6" w:rsidP="002F6347" w14:paraId="529D14D0" w14:textId="77777777"/>
    <w:p w:rsidR="00BD07E6" w:rsidP="002F6347" w14:paraId="6F344654" w14:textId="77777777">
      <w:pPr>
        <w:numPr>
          <w:ilvl w:val="0"/>
          <w:numId w:val="3"/>
        </w:numPr>
      </w:pPr>
      <w:r>
        <w:t>If the collection of information impacts small businesses or other small entities describe any methods used to minimize burden.</w:t>
      </w:r>
    </w:p>
    <w:p w:rsidR="00553CBB" w:rsidP="002F6347" w14:paraId="437AEB64" w14:textId="77777777"/>
    <w:p w:rsidR="00553CBB" w:rsidRPr="00611274" w:rsidP="001A7070" w14:paraId="5DA5444D" w14:textId="2C1531D1">
      <w:pPr>
        <w:ind w:left="360"/>
      </w:pPr>
      <w:r w:rsidRPr="0016652C">
        <w:t>As described in</w:t>
      </w:r>
      <w:r w:rsidRPr="0016652C" w:rsidR="001A7070">
        <w:t xml:space="preserve"> response #3 above, the burden to small businesses is reduced largely through </w:t>
      </w:r>
      <w:r w:rsidRPr="0016652C" w:rsidR="00891FE9">
        <w:t xml:space="preserve">minimizing the need for </w:t>
      </w:r>
      <w:r w:rsidRPr="0016652C" w:rsidR="001A7070">
        <w:t>unnecessary, back-</w:t>
      </w:r>
      <w:r w:rsidRPr="0016652C" w:rsidR="00891FE9">
        <w:t>and-forth transmission of paper or hard copy document</w:t>
      </w:r>
      <w:r w:rsidRPr="0016652C">
        <w:t>s</w:t>
      </w:r>
      <w:r w:rsidRPr="0016652C" w:rsidR="00891FE9">
        <w:t xml:space="preserve"> whose timeliness through the mail system is inconsistent, and </w:t>
      </w:r>
      <w:r w:rsidRPr="0016652C">
        <w:t xml:space="preserve">that </w:t>
      </w:r>
      <w:r w:rsidRPr="0016652C" w:rsidR="00891FE9">
        <w:t>could be lost.</w:t>
      </w:r>
    </w:p>
    <w:p w:rsidR="00BD07E6" w:rsidP="002F6347" w14:paraId="283A2A2C" w14:textId="77777777"/>
    <w:p w:rsidR="00BD07E6" w:rsidP="002F6347" w14:paraId="5A70988C" w14:textId="77777777">
      <w:pPr>
        <w:numPr>
          <w:ilvl w:val="0"/>
          <w:numId w:val="3"/>
        </w:numPr>
      </w:pPr>
      <w:r>
        <w:t>Describe the consequence to Federal program or policy activities if the collection is not conducted or is conducted less frequently, as well as any technical or legal obstacles to reducing burden.</w:t>
      </w:r>
    </w:p>
    <w:p w:rsidR="00553CBB" w:rsidP="002F6347" w14:paraId="2C992666" w14:textId="77777777"/>
    <w:p w:rsidR="00553CBB" w:rsidRPr="00522F7C" w:rsidP="002F6347" w14:paraId="0A62F458" w14:textId="77777777">
      <w:pPr>
        <w:ind w:left="360"/>
      </w:pPr>
      <w:r w:rsidRPr="00522F7C">
        <w:t>Absent the information required in the application form, E</w:t>
      </w:r>
      <w:r w:rsidR="009E6D6E">
        <w:t>XIM</w:t>
      </w:r>
      <w:r w:rsidRPr="00522F7C">
        <w:t xml:space="preserve"> would be unable to make the necessary judgments to determine eligibility of the applicant.  Without those judgments, E</w:t>
      </w:r>
      <w:r w:rsidR="009E6D6E">
        <w:t>XIM</w:t>
      </w:r>
      <w:r w:rsidRPr="00522F7C">
        <w:t xml:space="preserve"> would not be able to provide the coverage needed by our customers.</w:t>
      </w:r>
    </w:p>
    <w:p w:rsidR="00BD07E6" w:rsidP="002F6347" w14:paraId="11448CEB" w14:textId="77777777"/>
    <w:p w:rsidR="00BD07E6" w:rsidP="002F6347" w14:paraId="0DDEC8A6" w14:textId="77777777">
      <w:pPr>
        <w:numPr>
          <w:ilvl w:val="0"/>
          <w:numId w:val="3"/>
        </w:numPr>
      </w:pPr>
      <w:r>
        <w:t>Explain any special circumstances that would cause an information collection to be conducted in a manner:</w:t>
      </w:r>
    </w:p>
    <w:p w:rsidR="00BD07E6" w:rsidP="002F6347" w14:paraId="36C44167" w14:textId="77777777"/>
    <w:p w:rsidR="00BD07E6" w:rsidP="002F6347" w14:paraId="220DCFA1" w14:textId="77777777">
      <w:pPr>
        <w:numPr>
          <w:ilvl w:val="1"/>
          <w:numId w:val="3"/>
        </w:numPr>
      </w:pPr>
      <w:r>
        <w:t>requiring respondents to report information to the agency more often than quarterly;</w:t>
      </w:r>
    </w:p>
    <w:p w:rsidR="00BD07E6" w:rsidP="002F6347" w14:paraId="06E32AB5" w14:textId="77777777">
      <w:pPr>
        <w:numPr>
          <w:ilvl w:val="1"/>
          <w:numId w:val="3"/>
        </w:numPr>
      </w:pPr>
      <w:r>
        <w:t>requiring respondents to prepare a written response to a collection of information in fewer than 30 days after receipt of it;</w:t>
      </w:r>
    </w:p>
    <w:p w:rsidR="00BD07E6" w:rsidP="002F6347" w14:paraId="53EA25B7" w14:textId="77777777">
      <w:pPr>
        <w:numPr>
          <w:ilvl w:val="1"/>
          <w:numId w:val="3"/>
        </w:numPr>
      </w:pPr>
      <w:r>
        <w:t>requiring respondents to submit more than an original and two copies of any document;</w:t>
      </w:r>
    </w:p>
    <w:p w:rsidR="00BD07E6" w:rsidP="002F6347" w14:paraId="58B5ADA7" w14:textId="77777777">
      <w:pPr>
        <w:numPr>
          <w:ilvl w:val="1"/>
          <w:numId w:val="3"/>
        </w:numPr>
      </w:pPr>
      <w:r>
        <w:t>in connection with a statistical survey, that is not designed to produce valid or reliable results that can be generalized to the universe of study;</w:t>
      </w:r>
    </w:p>
    <w:p w:rsidR="00BD07E6" w:rsidP="002F6347" w14:paraId="4CD3C725" w14:textId="77777777">
      <w:pPr>
        <w:numPr>
          <w:ilvl w:val="1"/>
          <w:numId w:val="3"/>
        </w:numPr>
      </w:pPr>
      <w:r>
        <w:t>requiring the use of statistical data classification that has not been reviewed and approved by OMB;</w:t>
      </w:r>
    </w:p>
    <w:p w:rsidR="00BD07E6" w:rsidP="002F6347" w14:paraId="738BAA5C" w14:textId="77777777">
      <w:pPr>
        <w:numPr>
          <w:ilvl w:val="1"/>
          <w:numId w:val="3"/>
        </w:numPr>
      </w:pPr>
      <w: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BD07E6" w:rsidP="002F6347" w14:paraId="5013760B" w14:textId="77777777">
      <w:pPr>
        <w:numPr>
          <w:ilvl w:val="1"/>
          <w:numId w:val="3"/>
        </w:numPr>
      </w:pPr>
      <w:r>
        <w:t>requiring respondents to submit proprietary trade secrets, or other confidential information unless the agency can demonstrate that it has instituted procedures to protect the information’s confidentiality to the extent permitted by law.</w:t>
      </w:r>
    </w:p>
    <w:p w:rsidR="00693CBD" w:rsidP="00693CBD" w14:paraId="1CE60180" w14:textId="77777777"/>
    <w:p w:rsidR="00693CBD" w:rsidP="005A1906" w14:paraId="71B43524" w14:textId="2ADD26A4">
      <w:pPr>
        <w:ind w:left="360"/>
      </w:pPr>
      <w:r>
        <w:t>This collection is consistent with guidelines in 5 CFR 1320.6.</w:t>
      </w:r>
    </w:p>
    <w:p w:rsidR="00BD07E6" w:rsidP="002F6347" w14:paraId="78F02537" w14:textId="77777777"/>
    <w:p w:rsidR="00BD07E6" w:rsidP="002F6347" w14:paraId="2FD0B242" w14:textId="77777777">
      <w:pPr>
        <w:numPr>
          <w:ilvl w:val="0"/>
          <w:numId w:val="3"/>
        </w:numPr>
      </w:pPr>
      <w:r>
        <w:t>If applicable, provide a copy and identify the date and page number of publication in the Federal Register of the agency’s notice soliciting comments on the information collection prior to submission to OMB.  Summarize public comments received in response to that notice and describe actions taken by the agency in response to these comments.</w:t>
      </w:r>
    </w:p>
    <w:p w:rsidR="00553CBB" w:rsidP="002F6347" w14:paraId="74534A71" w14:textId="77777777"/>
    <w:p w:rsidR="00C94E2B" w:rsidRPr="00DF2627" w:rsidP="005A1906" w14:paraId="3A5BC14B" w14:textId="7FF2D669">
      <w:pPr>
        <w:ind w:left="360"/>
      </w:pPr>
      <w:r w:rsidRPr="00DF2627">
        <w:t xml:space="preserve">60 </w:t>
      </w:r>
      <w:r w:rsidRPr="00DF2627" w:rsidR="00F76E97">
        <w:t xml:space="preserve">Day Federal Register Notice </w:t>
      </w:r>
      <w:r w:rsidRPr="00DF2627" w:rsidR="0045657E">
        <w:t xml:space="preserve">Vol. </w:t>
      </w:r>
      <w:r w:rsidRPr="00DF2627" w:rsidR="00C8425F">
        <w:t>8</w:t>
      </w:r>
      <w:r w:rsidRPr="00DF2627" w:rsidR="00DF2627">
        <w:t>9</w:t>
      </w:r>
      <w:r w:rsidRPr="00DF2627" w:rsidR="00C1237B">
        <w:t xml:space="preserve">, </w:t>
      </w:r>
      <w:r w:rsidRPr="00DF2627">
        <w:t>#</w:t>
      </w:r>
      <w:r w:rsidRPr="00DF2627" w:rsidR="00DF2627">
        <w:t>3831,</w:t>
      </w:r>
      <w:r w:rsidRPr="00DF2627">
        <w:t xml:space="preserve"> dated </w:t>
      </w:r>
      <w:r w:rsidRPr="00DF2627" w:rsidR="00DF2627">
        <w:t>05-07-2024.</w:t>
      </w:r>
    </w:p>
    <w:p w:rsidR="00CF161E" w:rsidRPr="00DF2627" w:rsidP="005A1906" w14:paraId="15577AF1" w14:textId="63263BE9">
      <w:pPr>
        <w:ind w:left="360"/>
      </w:pPr>
      <w:r w:rsidRPr="00DF2627">
        <w:t>No</w:t>
      </w:r>
      <w:r w:rsidRPr="00DF2627" w:rsidR="0045657E">
        <w:t xml:space="preserve"> c</w:t>
      </w:r>
      <w:r w:rsidRPr="00DF2627">
        <w:t xml:space="preserve">omments </w:t>
      </w:r>
      <w:r w:rsidRPr="00DF2627" w:rsidR="0045657E">
        <w:t xml:space="preserve">were </w:t>
      </w:r>
      <w:r w:rsidRPr="00DF2627">
        <w:t>received.</w:t>
      </w:r>
      <w:r w:rsidRPr="00DF2627" w:rsidR="0045657E">
        <w:t xml:space="preserve">  </w:t>
      </w:r>
    </w:p>
    <w:p w:rsidR="00C94E2B" w:rsidRPr="00DF2627" w:rsidP="005A1906" w14:paraId="5814329C" w14:textId="77777777">
      <w:pPr>
        <w:ind w:left="360"/>
      </w:pPr>
    </w:p>
    <w:p w:rsidR="00C94E2B" w:rsidP="005A1906" w14:paraId="19E67A51" w14:textId="089F8556">
      <w:pPr>
        <w:ind w:left="360"/>
      </w:pPr>
      <w:r w:rsidRPr="00DF2627">
        <w:t xml:space="preserve">30 Day Federal Register Notice </w:t>
      </w:r>
      <w:r w:rsidRPr="00DF2627" w:rsidR="004921FE">
        <w:t>Vol. 8</w:t>
      </w:r>
      <w:r w:rsidRPr="00DF2627" w:rsidR="00DF2627">
        <w:t>9</w:t>
      </w:r>
      <w:r w:rsidRPr="00DF2627">
        <w:t xml:space="preserve">, # </w:t>
      </w:r>
      <w:r w:rsidRPr="00DF2627" w:rsidR="00DF2627">
        <w:t>38131</w:t>
      </w:r>
      <w:r w:rsidRPr="00DF2627">
        <w:t xml:space="preserve"> dated </w:t>
      </w:r>
      <w:r w:rsidRPr="00DF2627" w:rsidR="00DF2627">
        <w:t>07-10-2024.</w:t>
      </w:r>
    </w:p>
    <w:p w:rsidR="00DF2627" w:rsidP="00DF2627" w14:paraId="15B25229" w14:textId="0314B43C"/>
    <w:p w:rsidR="00C94E2B" w:rsidP="00C1237B" w14:paraId="39EF41A1" w14:textId="77777777">
      <w:pPr>
        <w:ind w:left="720"/>
      </w:pPr>
    </w:p>
    <w:p w:rsidR="00BD07E6" w:rsidP="002F6347" w14:paraId="2AB58CEA" w14:textId="77777777">
      <w:pPr>
        <w:numPr>
          <w:ilvl w:val="0"/>
          <w:numId w:val="3"/>
        </w:numPr>
      </w:pPr>
      <w:r>
        <w:t>Explain any decision to provide any payment or gift to respondents, other than remuneration of contractors or grantees.</w:t>
      </w:r>
    </w:p>
    <w:p w:rsidR="00BD07E6" w:rsidP="00693CBD" w14:paraId="69BF440E" w14:textId="48194D93">
      <w:pPr>
        <w:ind w:left="360"/>
      </w:pPr>
      <w:r>
        <w:t>Not applicable. EXIM does not provide any payments or gifts to respondents.</w:t>
      </w:r>
    </w:p>
    <w:p w:rsidR="00693CBD" w:rsidP="00693CBD" w14:paraId="1A64235C" w14:textId="77777777">
      <w:pPr>
        <w:ind w:left="360"/>
      </w:pPr>
    </w:p>
    <w:p w:rsidR="00BD07E6" w:rsidP="002F6347" w14:paraId="69A2B5FC" w14:textId="77777777">
      <w:pPr>
        <w:numPr>
          <w:ilvl w:val="0"/>
          <w:numId w:val="3"/>
        </w:numPr>
      </w:pPr>
      <w:r>
        <w:t>Describe any assurance of confidentiality provided to respondents and the basis for the assurance in statute, regulation, or agency policy.</w:t>
      </w:r>
    </w:p>
    <w:p w:rsidR="00553CBB" w:rsidP="002F6347" w14:paraId="222C69C7" w14:textId="77777777"/>
    <w:p w:rsidR="00553CBB" w:rsidRPr="00522F7C" w:rsidP="002F6347" w14:paraId="1CE2B9FB" w14:textId="77777777">
      <w:pPr>
        <w:ind w:left="360"/>
      </w:pPr>
      <w:r w:rsidRPr="00522F7C">
        <w:t>E</w:t>
      </w:r>
      <w:r w:rsidR="0014683D">
        <w:t>XIM</w:t>
      </w:r>
      <w:r w:rsidRPr="00522F7C">
        <w:t xml:space="preserve"> and its officers and employees are subject to the Trade Secrets Act, 19 USC Sec 1905, which requires </w:t>
      </w:r>
      <w:r w:rsidR="0014683D">
        <w:t>EXIM</w:t>
      </w:r>
      <w:r w:rsidRPr="00522F7C">
        <w:t xml:space="preserve"> to protect confidential business and commercial information from disclosure, as well as, 12 CFR 404.1, which provides that, except as required by law, E</w:t>
      </w:r>
      <w:r w:rsidR="00CA1E58">
        <w:t>XIM</w:t>
      </w:r>
      <w:r w:rsidRPr="00522F7C">
        <w:t xml:space="preserve"> will not disclose information provided in confidence without the submitter’s consent.</w:t>
      </w:r>
    </w:p>
    <w:p w:rsidR="00BD07E6" w:rsidRPr="00522F7C" w:rsidP="002F6347" w14:paraId="41059EFC" w14:textId="77777777"/>
    <w:p w:rsidR="00BD07E6" w:rsidP="002F6347" w14:paraId="0FB10A5C" w14:textId="77777777">
      <w:pPr>
        <w:numPr>
          <w:ilvl w:val="0"/>
          <w:numId w:val="3"/>
        </w:numPr>
      </w:pPr>
      <w:r>
        <w:t>Provide additional justification for any question of a sensitive nature, such as sexual behavior and attitudes, religious beliefs, and other matters that are commonly considered pr</w:t>
      </w:r>
      <w:r w:rsidR="008D2D70">
        <w:t>ivate</w:t>
      </w:r>
      <w:r>
        <w:t>.  This justification should include the reasons why the agency considered the questions necessary, the specific uses to be made of the information, the explanation to be given to persons from whom the information is requested, and any steps to be taken to obtain their consent.</w:t>
      </w:r>
    </w:p>
    <w:p w:rsidR="00553CBB" w:rsidP="002F6347" w14:paraId="15E7129D" w14:textId="77777777"/>
    <w:p w:rsidR="00BD07E6" w:rsidP="005A1906" w14:paraId="1099C765" w14:textId="18449182">
      <w:pPr>
        <w:ind w:left="360"/>
      </w:pPr>
      <w:r>
        <w:t>Not applicable.  EXIM does not ask any questions of a sensitive nature, such as sexual behavior and attitudes, religious beliefs, and other matters that are commonly considered sensitive.</w:t>
      </w:r>
    </w:p>
    <w:p w:rsidR="005A1906" w:rsidP="002F6347" w14:paraId="61D71D35" w14:textId="77777777"/>
    <w:p w:rsidR="00BD07E6" w:rsidP="002F6347" w14:paraId="768324D6" w14:textId="77777777">
      <w:pPr>
        <w:numPr>
          <w:ilvl w:val="0"/>
          <w:numId w:val="3"/>
        </w:numPr>
      </w:pPr>
      <w:r>
        <w:t>Provide estimates of the hour burden of the collection of information, including:</w:t>
      </w:r>
    </w:p>
    <w:p w:rsidR="00BD07E6" w:rsidP="002F6347" w14:paraId="202919F5" w14:textId="77777777"/>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tblPr>
      <w:tblGrid>
        <w:gridCol w:w="3115"/>
        <w:gridCol w:w="5755"/>
      </w:tblGrid>
      <w:tr w14:paraId="19AA52C7" w14:textId="77777777" w:rsidTr="00033936">
        <w:tblPrEx>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tblPrEx>
        <w:tc>
          <w:tcPr>
            <w:tcW w:w="3115" w:type="dxa"/>
            <w:shd w:val="clear" w:color="auto" w:fill="auto"/>
            <w:vAlign w:val="center"/>
          </w:tcPr>
          <w:p w:rsidR="00BD07E6" w:rsidP="002F6347" w14:paraId="63D59B5A" w14:textId="77777777">
            <w:r>
              <w:t>The number of respondents</w:t>
            </w:r>
          </w:p>
        </w:tc>
        <w:tc>
          <w:tcPr>
            <w:tcW w:w="5755" w:type="dxa"/>
            <w:shd w:val="clear" w:color="auto" w:fill="auto"/>
            <w:vAlign w:val="center"/>
          </w:tcPr>
          <w:p w:rsidR="00BD07E6" w:rsidP="00BB60FF" w14:paraId="14B5B340" w14:textId="2C8B80AA">
            <w:r>
              <w:t>2,</w:t>
            </w:r>
            <w:r w:rsidR="0016652C">
              <w:t>0</w:t>
            </w:r>
            <w:r>
              <w:t>00</w:t>
            </w:r>
          </w:p>
        </w:tc>
      </w:tr>
      <w:tr w14:paraId="28D48713" w14:textId="77777777" w:rsidTr="00033936">
        <w:tblPrEx>
          <w:tblW w:w="0" w:type="auto"/>
          <w:tblInd w:w="720" w:type="dxa"/>
          <w:tblCellMar>
            <w:left w:w="115" w:type="dxa"/>
            <w:right w:w="115" w:type="dxa"/>
          </w:tblCellMar>
          <w:tblLook w:val="01E0"/>
        </w:tblPrEx>
        <w:tc>
          <w:tcPr>
            <w:tcW w:w="3115" w:type="dxa"/>
            <w:shd w:val="clear" w:color="auto" w:fill="auto"/>
            <w:vAlign w:val="center"/>
          </w:tcPr>
          <w:p w:rsidR="00BD07E6" w:rsidP="002F6347" w14:paraId="36365C6F" w14:textId="77777777">
            <w:r>
              <w:t>The frequency of response</w:t>
            </w:r>
          </w:p>
        </w:tc>
        <w:tc>
          <w:tcPr>
            <w:tcW w:w="5755" w:type="dxa"/>
            <w:shd w:val="clear" w:color="auto" w:fill="auto"/>
            <w:vAlign w:val="center"/>
          </w:tcPr>
          <w:p w:rsidR="00BD07E6" w:rsidP="002F6347" w14:paraId="5E84D461" w14:textId="77777777">
            <w:r>
              <w:t>Monthly</w:t>
            </w:r>
          </w:p>
        </w:tc>
      </w:tr>
      <w:tr w14:paraId="78A0A592" w14:textId="77777777" w:rsidTr="00033936">
        <w:tblPrEx>
          <w:tblW w:w="0" w:type="auto"/>
          <w:tblInd w:w="720" w:type="dxa"/>
          <w:tblCellMar>
            <w:left w:w="115" w:type="dxa"/>
            <w:right w:w="115" w:type="dxa"/>
          </w:tblCellMar>
          <w:tblLook w:val="01E0"/>
        </w:tblPrEx>
        <w:tc>
          <w:tcPr>
            <w:tcW w:w="3115" w:type="dxa"/>
            <w:shd w:val="clear" w:color="auto" w:fill="auto"/>
            <w:vAlign w:val="center"/>
          </w:tcPr>
          <w:p w:rsidR="00BD07E6" w:rsidP="002F6347" w14:paraId="7C4EA4B6" w14:textId="77777777">
            <w:r>
              <w:t>The annual hour burden</w:t>
            </w:r>
          </w:p>
        </w:tc>
        <w:tc>
          <w:tcPr>
            <w:tcW w:w="5755" w:type="dxa"/>
            <w:shd w:val="clear" w:color="auto" w:fill="auto"/>
            <w:vAlign w:val="center"/>
          </w:tcPr>
          <w:p w:rsidR="00BD07E6" w:rsidP="00BB60FF" w14:paraId="7011DEE3" w14:textId="28931C83">
            <w:r>
              <w:t>6,000</w:t>
            </w:r>
            <w:r w:rsidR="005A1906">
              <w:t xml:space="preserve"> hours</w:t>
            </w:r>
          </w:p>
        </w:tc>
      </w:tr>
      <w:tr w14:paraId="21E3F64F" w14:textId="77777777" w:rsidTr="00033936">
        <w:tblPrEx>
          <w:tblW w:w="0" w:type="auto"/>
          <w:tblInd w:w="720" w:type="dxa"/>
          <w:tblCellMar>
            <w:left w:w="115" w:type="dxa"/>
            <w:right w:w="115" w:type="dxa"/>
          </w:tblCellMar>
          <w:tblLook w:val="01E0"/>
        </w:tblPrEx>
        <w:tc>
          <w:tcPr>
            <w:tcW w:w="3115" w:type="dxa"/>
            <w:shd w:val="clear" w:color="auto" w:fill="auto"/>
            <w:vAlign w:val="center"/>
          </w:tcPr>
          <w:p w:rsidR="00BD07E6" w:rsidP="002F6347" w14:paraId="45FCBCA9" w14:textId="77777777">
            <w:r>
              <w:t>An explanation of how the burden was estimated.</w:t>
            </w:r>
          </w:p>
        </w:tc>
        <w:tc>
          <w:tcPr>
            <w:tcW w:w="5755" w:type="dxa"/>
            <w:shd w:val="clear" w:color="auto" w:fill="auto"/>
            <w:vAlign w:val="center"/>
          </w:tcPr>
          <w:p w:rsidR="002F6347" w:rsidP="002F6347" w14:paraId="0BDE8B85" w14:textId="3FE6F5A0">
            <w:pPr>
              <w:ind w:left="540"/>
              <w:jc w:val="both"/>
            </w:pPr>
            <w:r w:rsidRPr="00522F7C">
              <w:t xml:space="preserve">From </w:t>
            </w:r>
            <w:r w:rsidRPr="00522F7C" w:rsidR="00656E1D">
              <w:t>time-to-time</w:t>
            </w:r>
            <w:r w:rsidRPr="00522F7C">
              <w:t xml:space="preserve"> staff completes a “sample” application form for use in system testing, training, etc.  The time it takes for staff to fill out the application form is </w:t>
            </w:r>
            <w:r w:rsidR="00891FE9">
              <w:t>5 minutes</w:t>
            </w:r>
            <w:r w:rsidRPr="00522F7C">
              <w:t xml:space="preserve">.  If the applicant has their credit information at hand, it should take the respondent </w:t>
            </w:r>
            <w:r w:rsidR="00891FE9">
              <w:t>5 minutes</w:t>
            </w:r>
            <w:r w:rsidRPr="00522F7C">
              <w:t xml:space="preserve"> as well.  For burden calculation purposes, we assumed that it would take on average </w:t>
            </w:r>
            <w:r w:rsidR="00891FE9">
              <w:t xml:space="preserve">15 minutes </w:t>
            </w:r>
            <w:r w:rsidRPr="00522F7C">
              <w:t xml:space="preserve">for respondents to complete the application.   We receive, on average over the last </w:t>
            </w:r>
            <w:r w:rsidR="00427B56">
              <w:t>four</w:t>
            </w:r>
            <w:r w:rsidRPr="00522F7C">
              <w:t xml:space="preserve"> years, </w:t>
            </w:r>
            <w:r w:rsidR="0016652C">
              <w:t>24,000</w:t>
            </w:r>
            <w:r w:rsidR="00891FE9">
              <w:t xml:space="preserve"> shipment reports (2,</w:t>
            </w:r>
            <w:r w:rsidR="0016652C">
              <w:t>0</w:t>
            </w:r>
            <w:r w:rsidR="00891FE9">
              <w:t>00 respondents * 12 months) per year</w:t>
            </w:r>
            <w:r w:rsidRPr="00522F7C">
              <w:t>.  Thus, the annual burden rate can be calculated as</w:t>
            </w:r>
          </w:p>
          <w:p w:rsidR="00BD07E6" w:rsidRPr="00522F7C" w:rsidP="00144B81" w14:paraId="739B24E9" w14:textId="69CE945B">
            <w:pPr>
              <w:ind w:left="540"/>
              <w:jc w:val="both"/>
            </w:pPr>
            <w:r>
              <w:t>24,000</w:t>
            </w:r>
            <w:r w:rsidRPr="00522F7C" w:rsidR="006F00A5">
              <w:t xml:space="preserve"> * </w:t>
            </w:r>
            <w:r w:rsidR="00891FE9">
              <w:t>15 minutes</w:t>
            </w:r>
            <w:r w:rsidRPr="00522F7C" w:rsidR="006F00A5">
              <w:t xml:space="preserve"> = </w:t>
            </w:r>
            <w:r>
              <w:t>6,000</w:t>
            </w:r>
            <w:r w:rsidR="00891FE9">
              <w:t xml:space="preserve"> hours</w:t>
            </w:r>
          </w:p>
        </w:tc>
      </w:tr>
    </w:tbl>
    <w:p w:rsidR="00BD07E6" w:rsidP="002F6347" w14:paraId="416CEB52" w14:textId="77777777"/>
    <w:p w:rsidR="00112DF7" w:rsidP="002F6347" w14:paraId="0A8C9297" w14:textId="77777777">
      <w:pPr>
        <w:numPr>
          <w:ilvl w:val="0"/>
          <w:numId w:val="9"/>
        </w:numPr>
      </w:pPr>
      <w:r>
        <w:t>Provide an estimate for the total annual cost burden to respondents or records keepers resulting from the collection of information.  (Do not include the cost of any hour burden shown in items 12 and 14).</w:t>
      </w:r>
    </w:p>
    <w:p w:rsidR="00553CBB" w:rsidP="002F6347" w14:paraId="4DE0709D" w14:textId="77777777"/>
    <w:p w:rsidR="00BD07E6" w:rsidP="005A1906" w14:paraId="462B4BEF" w14:textId="73430548">
      <w:pPr>
        <w:ind w:left="360"/>
      </w:pPr>
      <w:r>
        <w:t>Not applicable. There is no cost burden to respondents or records keepers resulting from the collection of information by EIB 92-29, other than the time expenditure estimated in item 12.</w:t>
      </w:r>
    </w:p>
    <w:p w:rsidR="005A1906" w:rsidP="005A1906" w14:paraId="2A9D90CF" w14:textId="77777777">
      <w:pPr>
        <w:ind w:left="360"/>
      </w:pPr>
    </w:p>
    <w:p w:rsidR="00BD07E6" w:rsidP="002F6347" w14:paraId="060CECBD" w14:textId="77777777">
      <w:pPr>
        <w:numPr>
          <w:ilvl w:val="0"/>
          <w:numId w:val="9"/>
        </w:numPr>
      </w:pPr>
      <w:r>
        <w:t>Provide estimates of annualized costs to the Federal government.</w:t>
      </w:r>
    </w:p>
    <w:p w:rsidR="00A7376A" w:rsidP="00A7376A" w14:paraId="7FFBB743" w14:textId="77777777"/>
    <w:p w:rsidR="00A7376A" w:rsidRPr="00077A78" w:rsidP="00A7376A" w14:paraId="23078A8D" w14:textId="77777777">
      <w:pPr>
        <w:rPr>
          <w:rFonts w:eastAsia="Calibri"/>
          <w:i/>
        </w:rPr>
      </w:pPr>
      <w:r w:rsidRPr="00077A78">
        <w:rPr>
          <w:rFonts w:eastAsia="Calibri"/>
          <w:i/>
        </w:rPr>
        <w:t xml:space="preserve">Government Expenses:  </w:t>
      </w:r>
    </w:p>
    <w:p w:rsidR="00477EDE" w:rsidRPr="00077A78" w:rsidP="002F6347" w14:paraId="40D89A59" w14:textId="77777777"/>
    <w:p w:rsidR="00BD07E6" w:rsidRPr="00077A78" w:rsidP="002F6347" w14:paraId="6F977ADD" w14:textId="77777777">
      <w:pPr>
        <w:ind w:left="360"/>
      </w:pPr>
      <w:r w:rsidRPr="00077A78">
        <w:t>Reviewing time per year:</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tblPr>
      <w:tblGrid>
        <w:gridCol w:w="3595"/>
        <w:gridCol w:w="5275"/>
      </w:tblGrid>
      <w:tr w14:paraId="06D8B66D" w14:textId="77777777" w:rsidTr="00033936">
        <w:tblPrEx>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tblPrEx>
        <w:tc>
          <w:tcPr>
            <w:tcW w:w="3595" w:type="dxa"/>
            <w:shd w:val="clear" w:color="auto" w:fill="auto"/>
            <w:vAlign w:val="center"/>
          </w:tcPr>
          <w:p w:rsidR="00BD07E6" w:rsidRPr="00077A78" w:rsidP="002F6347" w14:paraId="2151743C" w14:textId="77777777">
            <w:r w:rsidRPr="00077A78">
              <w:t>Responses per year</w:t>
            </w:r>
          </w:p>
        </w:tc>
        <w:tc>
          <w:tcPr>
            <w:tcW w:w="5275" w:type="dxa"/>
            <w:shd w:val="clear" w:color="auto" w:fill="auto"/>
            <w:vAlign w:val="center"/>
          </w:tcPr>
          <w:p w:rsidR="00BD07E6" w:rsidRPr="00077A78" w:rsidP="00144B81" w14:paraId="4CE4F6B1" w14:textId="3C49ECC2">
            <w:r w:rsidRPr="00077A78">
              <w:t>24,000</w:t>
            </w:r>
          </w:p>
        </w:tc>
      </w:tr>
      <w:tr w14:paraId="60ECCD6B" w14:textId="77777777" w:rsidTr="00033936">
        <w:tblPrEx>
          <w:tblW w:w="0" w:type="auto"/>
          <w:tblInd w:w="720" w:type="dxa"/>
          <w:tblCellMar>
            <w:left w:w="115" w:type="dxa"/>
            <w:right w:w="115" w:type="dxa"/>
          </w:tblCellMar>
          <w:tblLook w:val="01E0"/>
        </w:tblPrEx>
        <w:tc>
          <w:tcPr>
            <w:tcW w:w="3595" w:type="dxa"/>
            <w:shd w:val="clear" w:color="auto" w:fill="auto"/>
            <w:vAlign w:val="center"/>
          </w:tcPr>
          <w:p w:rsidR="00BD07E6" w:rsidRPr="00077A78" w:rsidP="002F6347" w14:paraId="42DB2A12" w14:textId="77777777">
            <w:r w:rsidRPr="00077A78">
              <w:t>Reviewing time (hours) per year</w:t>
            </w:r>
          </w:p>
        </w:tc>
        <w:tc>
          <w:tcPr>
            <w:tcW w:w="5275" w:type="dxa"/>
            <w:shd w:val="clear" w:color="auto" w:fill="auto"/>
            <w:vAlign w:val="center"/>
          </w:tcPr>
          <w:p w:rsidR="00BD07E6" w:rsidRPr="00077A78" w:rsidP="002F6347" w14:paraId="6CE9D066" w14:textId="77777777">
            <w:r w:rsidRPr="00077A78">
              <w:t>0.25</w:t>
            </w:r>
          </w:p>
        </w:tc>
      </w:tr>
      <w:tr w14:paraId="531BF3BE" w14:textId="77777777" w:rsidTr="00033936">
        <w:tblPrEx>
          <w:tblW w:w="0" w:type="auto"/>
          <w:tblInd w:w="720" w:type="dxa"/>
          <w:tblCellMar>
            <w:left w:w="115" w:type="dxa"/>
            <w:right w:w="115" w:type="dxa"/>
          </w:tblCellMar>
          <w:tblLook w:val="01E0"/>
        </w:tblPrEx>
        <w:tc>
          <w:tcPr>
            <w:tcW w:w="3595" w:type="dxa"/>
            <w:shd w:val="clear" w:color="auto" w:fill="auto"/>
            <w:vAlign w:val="center"/>
          </w:tcPr>
          <w:p w:rsidR="00BD07E6" w:rsidRPr="00077A78" w:rsidP="002F6347" w14:paraId="77915F27" w14:textId="77777777">
            <w:r w:rsidRPr="00077A78">
              <w:t>Average wages per hour</w:t>
            </w:r>
          </w:p>
        </w:tc>
        <w:tc>
          <w:tcPr>
            <w:tcW w:w="5275" w:type="dxa"/>
            <w:shd w:val="clear" w:color="auto" w:fill="auto"/>
            <w:vAlign w:val="center"/>
          </w:tcPr>
          <w:p w:rsidR="00BD07E6" w:rsidRPr="00077A78" w:rsidP="002F6347" w14:paraId="1EFC60D8" w14:textId="77777777">
            <w:r w:rsidRPr="00077A78">
              <w:t>$42.50</w:t>
            </w:r>
          </w:p>
        </w:tc>
      </w:tr>
      <w:tr w14:paraId="3ED443FF" w14:textId="77777777" w:rsidTr="00033936">
        <w:tblPrEx>
          <w:tblW w:w="0" w:type="auto"/>
          <w:tblInd w:w="720" w:type="dxa"/>
          <w:tblCellMar>
            <w:left w:w="115" w:type="dxa"/>
            <w:right w:w="115" w:type="dxa"/>
          </w:tblCellMar>
          <w:tblLook w:val="01E0"/>
        </w:tblPrEx>
        <w:tc>
          <w:tcPr>
            <w:tcW w:w="3595" w:type="dxa"/>
            <w:shd w:val="clear" w:color="auto" w:fill="auto"/>
            <w:vAlign w:val="center"/>
          </w:tcPr>
          <w:p w:rsidR="00BD07E6" w:rsidRPr="00077A78" w:rsidP="002F6347" w14:paraId="72629F7B" w14:textId="77777777">
            <w:r w:rsidRPr="00077A78">
              <w:t>Average cost per year</w:t>
            </w:r>
          </w:p>
          <w:p w:rsidR="00BD07E6" w:rsidRPr="00077A78" w:rsidP="002F6347" w14:paraId="4C8D1B42" w14:textId="77777777">
            <w:r w:rsidRPr="00077A78">
              <w:t xml:space="preserve"> (time * wages)</w:t>
            </w:r>
          </w:p>
        </w:tc>
        <w:tc>
          <w:tcPr>
            <w:tcW w:w="5275" w:type="dxa"/>
            <w:shd w:val="clear" w:color="auto" w:fill="auto"/>
            <w:vAlign w:val="center"/>
          </w:tcPr>
          <w:p w:rsidR="00BD07E6" w:rsidRPr="00077A78" w:rsidP="00144B81" w14:paraId="5C5B8A44" w14:textId="4CA595A0">
            <w:r w:rsidRPr="00077A78">
              <w:t>$</w:t>
            </w:r>
            <w:r w:rsidRPr="00077A78" w:rsidR="00077A78">
              <w:t>255,000</w:t>
            </w:r>
          </w:p>
        </w:tc>
      </w:tr>
      <w:tr w14:paraId="15FDC1EF" w14:textId="77777777" w:rsidTr="00033936">
        <w:tblPrEx>
          <w:tblW w:w="0" w:type="auto"/>
          <w:tblInd w:w="720" w:type="dxa"/>
          <w:tblCellMar>
            <w:left w:w="115" w:type="dxa"/>
            <w:right w:w="115" w:type="dxa"/>
          </w:tblCellMar>
          <w:tblLook w:val="01E0"/>
        </w:tblPrEx>
        <w:tc>
          <w:tcPr>
            <w:tcW w:w="3595" w:type="dxa"/>
            <w:shd w:val="clear" w:color="auto" w:fill="auto"/>
            <w:vAlign w:val="center"/>
          </w:tcPr>
          <w:p w:rsidR="00BD07E6" w:rsidRPr="00077A78" w:rsidP="002F6347" w14:paraId="704159B0" w14:textId="77777777">
            <w:r w:rsidRPr="00077A78">
              <w:t>Benefits and overhead</w:t>
            </w:r>
          </w:p>
        </w:tc>
        <w:tc>
          <w:tcPr>
            <w:tcW w:w="5275" w:type="dxa"/>
            <w:shd w:val="clear" w:color="auto" w:fill="auto"/>
            <w:vAlign w:val="center"/>
          </w:tcPr>
          <w:p w:rsidR="00BD07E6" w:rsidRPr="00077A78" w:rsidP="002F6347" w14:paraId="161A9CCA" w14:textId="4D3879C4">
            <w:r>
              <w:t>20%</w:t>
            </w:r>
          </w:p>
        </w:tc>
      </w:tr>
      <w:tr w14:paraId="1DEAE293" w14:textId="77777777" w:rsidTr="00033936">
        <w:tblPrEx>
          <w:tblW w:w="0" w:type="auto"/>
          <w:tblInd w:w="720" w:type="dxa"/>
          <w:tblCellMar>
            <w:left w:w="115" w:type="dxa"/>
            <w:right w:w="115" w:type="dxa"/>
          </w:tblCellMar>
          <w:tblLook w:val="01E0"/>
        </w:tblPrEx>
        <w:tc>
          <w:tcPr>
            <w:tcW w:w="3595" w:type="dxa"/>
            <w:shd w:val="clear" w:color="auto" w:fill="auto"/>
            <w:vAlign w:val="center"/>
          </w:tcPr>
          <w:p w:rsidR="00BD07E6" w:rsidRPr="00077A78" w:rsidP="002F6347" w14:paraId="4305AB6A" w14:textId="77777777">
            <w:r w:rsidRPr="00077A78">
              <w:t>Total Government Cost</w:t>
            </w:r>
          </w:p>
        </w:tc>
        <w:tc>
          <w:tcPr>
            <w:tcW w:w="5275" w:type="dxa"/>
            <w:shd w:val="clear" w:color="auto" w:fill="auto"/>
            <w:vAlign w:val="center"/>
          </w:tcPr>
          <w:p w:rsidR="00BD07E6" w:rsidRPr="00144B81" w:rsidP="00144B81" w14:paraId="4B8DE72F" w14:textId="3B568B98">
            <w:r w:rsidRPr="00077A78">
              <w:t>$</w:t>
            </w:r>
            <w:r w:rsidRPr="00077A78" w:rsidR="00077A78">
              <w:t>306,000</w:t>
            </w:r>
          </w:p>
        </w:tc>
      </w:tr>
    </w:tbl>
    <w:p w:rsidR="00BD07E6" w:rsidP="002F6347" w14:paraId="5702D57A" w14:textId="77777777"/>
    <w:p w:rsidR="00963429" w:rsidP="0051711F" w14:paraId="694A1DA8" w14:textId="7E15E290">
      <w:pPr>
        <w:numPr>
          <w:ilvl w:val="0"/>
          <w:numId w:val="9"/>
        </w:numPr>
      </w:pPr>
      <w:r>
        <w:t xml:space="preserve">Explain the reasons for any program changes or adjustment in reported items 13 or 14 of OMB from 83-1. </w:t>
      </w:r>
      <w:r>
        <w:br/>
      </w:r>
      <w:r>
        <w:br/>
      </w:r>
      <w:r w:rsidR="00B70C86">
        <w:t xml:space="preserve">There </w:t>
      </w:r>
      <w:r w:rsidR="005A1906">
        <w:t>were</w:t>
      </w:r>
      <w:r w:rsidR="00B70C86">
        <w:t xml:space="preserve"> no changes</w:t>
      </w:r>
      <w:r w:rsidR="005A1906">
        <w:t xml:space="preserve"> made</w:t>
      </w:r>
      <w:r w:rsidR="00B70C86">
        <w:t xml:space="preserve"> to the program or the information collection instrument as compared to the previous period of authorization</w:t>
      </w:r>
      <w:r w:rsidR="00656E1D">
        <w:t xml:space="preserve">.  The estimated number of respondents have been reduced </w:t>
      </w:r>
      <w:r w:rsidR="00061E12">
        <w:t>in accordance to the observed number of respondents in the past three years of use.</w:t>
      </w:r>
      <w:r>
        <w:br/>
      </w:r>
    </w:p>
    <w:p w:rsidR="00061E12" w:rsidP="00061E12" w14:paraId="5DD62DF1" w14:textId="77777777">
      <w:pPr>
        <w:ind w:left="360"/>
      </w:pPr>
    </w:p>
    <w:p w:rsidR="00BD07E6" w:rsidP="002F6347" w14:paraId="5B60AD9E" w14:textId="77777777">
      <w:pPr>
        <w:numPr>
          <w:ilvl w:val="0"/>
          <w:numId w:val="9"/>
        </w:numPr>
      </w:pPr>
      <w:r>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53CBB" w:rsidP="002F6347" w14:paraId="26F15C58" w14:textId="77777777"/>
    <w:p w:rsidR="00553CBB" w:rsidP="002F6347" w14:paraId="14705C8F" w14:textId="361EEC84">
      <w:pPr>
        <w:ind w:left="360"/>
      </w:pPr>
      <w:r>
        <w:t>Not applicable. No tabulation or publication of results is performed for the information collected by this instrument. No complex analytical techniques are applied to process the collected information.</w:t>
      </w:r>
      <w:r w:rsidR="005A1906">
        <w:br/>
      </w:r>
    </w:p>
    <w:p w:rsidR="00BD07E6" w:rsidP="002F6347" w14:paraId="359BA374" w14:textId="77777777"/>
    <w:p w:rsidR="00BD07E6" w:rsidP="002F6347" w14:paraId="2EDA7A40" w14:textId="265BA0DB">
      <w:pPr>
        <w:numPr>
          <w:ilvl w:val="0"/>
          <w:numId w:val="9"/>
        </w:numPr>
      </w:pPr>
      <w:r>
        <w:t>If seeking approval to not display the expiration date for OMB approval of the information collection, explain the reasons that display would be inappropriate.</w:t>
      </w:r>
    </w:p>
    <w:p w:rsidR="00395B00" w:rsidP="00395B00" w14:paraId="2436AF74" w14:textId="77777777">
      <w:pPr>
        <w:ind w:left="360"/>
      </w:pPr>
    </w:p>
    <w:p w:rsidR="00BD07E6" w:rsidP="005A1906" w14:paraId="5F2F4257" w14:textId="3CADE74C">
      <w:pPr>
        <w:ind w:left="360"/>
      </w:pPr>
      <w:bookmarkStart w:id="0" w:name="_Hlk162966881"/>
      <w:r>
        <w:t>Not applicable.  EXIM is not seeking approval to not display the expiration date for OMB approval of the information collection.</w:t>
      </w:r>
    </w:p>
    <w:bookmarkEnd w:id="0"/>
    <w:p w:rsidR="00553CBB" w:rsidP="002F6347" w14:paraId="3310F62C" w14:textId="77777777"/>
    <w:p w:rsidR="00BD07E6" w:rsidRPr="00C528E6" w:rsidP="002F6347" w14:paraId="2CC0C569" w14:textId="77777777">
      <w:pPr>
        <w:rPr>
          <w:b/>
        </w:rPr>
      </w:pPr>
      <w:r w:rsidRPr="00C528E6">
        <w:rPr>
          <w:b/>
        </w:rPr>
        <w:t>Part B. – Collection of Information Employing Statistical Methods</w:t>
      </w:r>
    </w:p>
    <w:p w:rsidR="00BD07E6" w:rsidP="002F6347" w14:paraId="7A62154C" w14:textId="77777777"/>
    <w:p w:rsidR="00BD07E6" w:rsidP="002F6347" w14:paraId="1FD801BE" w14:textId="77777777">
      <w:pPr>
        <w:numPr>
          <w:ilvl w:val="0"/>
          <w:numId w:val="14"/>
        </w:numPr>
      </w:pPr>
      <w:r>
        <w:t>The agency should be prepared to justify its decision not to use statistical methods in any case where such methods might reduce burden or improve accuracy of results.</w:t>
      </w:r>
    </w:p>
    <w:p w:rsidR="005A1906" w:rsidP="005A1906" w14:paraId="5E9B0437" w14:textId="77777777"/>
    <w:p w:rsidR="005A1906" w:rsidP="005A1906" w14:paraId="4B878AD4" w14:textId="18BBED00">
      <w:pPr>
        <w:ind w:left="360"/>
      </w:pPr>
      <w:bookmarkStart w:id="1" w:name="_Hlk162966909"/>
      <w:r>
        <w:t>Not applicable.  No information requiring the use of statistical methods is being collected by this instrument.</w:t>
      </w:r>
    </w:p>
    <w:bookmarkEnd w:id="1"/>
    <w:p w:rsidR="00BD07E6" w:rsidP="00C528E6" w14:paraId="45EBCF21" w14:textId="77777777"/>
    <w:p w:rsidR="00C528E6" w:rsidP="00C528E6" w14:paraId="02760ECB" w14:textId="77777777"/>
    <w:sectPr w:rsidSect="00F750FD">
      <w:pgSz w:w="12240" w:h="15840" w:code="1"/>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7E8174C"/>
    <w:multiLevelType w:val="hybridMultilevel"/>
    <w:tmpl w:val="D96C9E3C"/>
    <w:lvl w:ilvl="0">
      <w:start w:val="15"/>
      <w:numFmt w:val="decimal"/>
      <w:lvlText w:val="%1."/>
      <w:lvlJc w:val="left"/>
      <w:pPr>
        <w:tabs>
          <w:tab w:val="num" w:pos="360"/>
        </w:tabs>
        <w:ind w:left="360" w:hanging="360"/>
      </w:pPr>
      <w:rPr>
        <w:rFonts w:hint="default"/>
        <w:color w:val="auto"/>
      </w:rPr>
    </w:lvl>
    <w:lvl w:ilvl="1" w:tentative="1">
      <w:start w:val="1"/>
      <w:numFmt w:val="bullet"/>
      <w:lvlText w:val="o"/>
      <w:lvlJc w:val="left"/>
      <w:pPr>
        <w:tabs>
          <w:tab w:val="num" w:pos="720"/>
        </w:tabs>
        <w:ind w:left="720" w:hanging="360"/>
      </w:pPr>
      <w:rPr>
        <w:rFonts w:ascii="Courier New" w:hAnsi="Courier New" w:cs="Courier New" w:hint="default"/>
      </w:rPr>
    </w:lvl>
    <w:lvl w:ilvl="2" w:tentative="1">
      <w:start w:val="1"/>
      <w:numFmt w:val="bullet"/>
      <w:lvlText w:val=""/>
      <w:lvlJc w:val="left"/>
      <w:pPr>
        <w:tabs>
          <w:tab w:val="num" w:pos="1440"/>
        </w:tabs>
        <w:ind w:left="1440" w:hanging="360"/>
      </w:pPr>
      <w:rPr>
        <w:rFonts w:ascii="Wingdings" w:hAnsi="Wingdings" w:hint="default"/>
      </w:rPr>
    </w:lvl>
    <w:lvl w:ilvl="3" w:tentative="1">
      <w:start w:val="1"/>
      <w:numFmt w:val="bullet"/>
      <w:lvlText w:val=""/>
      <w:lvlJc w:val="left"/>
      <w:pPr>
        <w:tabs>
          <w:tab w:val="num" w:pos="2160"/>
        </w:tabs>
        <w:ind w:left="2160" w:hanging="360"/>
      </w:pPr>
      <w:rPr>
        <w:rFonts w:ascii="Symbol" w:hAnsi="Symbol" w:hint="default"/>
      </w:rPr>
    </w:lvl>
    <w:lvl w:ilvl="4" w:tentative="1">
      <w:start w:val="1"/>
      <w:numFmt w:val="bullet"/>
      <w:lvlText w:val="o"/>
      <w:lvlJc w:val="left"/>
      <w:pPr>
        <w:tabs>
          <w:tab w:val="num" w:pos="2880"/>
        </w:tabs>
        <w:ind w:left="2880" w:hanging="360"/>
      </w:pPr>
      <w:rPr>
        <w:rFonts w:ascii="Courier New" w:hAnsi="Courier New" w:cs="Courier New" w:hint="default"/>
      </w:rPr>
    </w:lvl>
    <w:lvl w:ilvl="5" w:tentative="1">
      <w:start w:val="1"/>
      <w:numFmt w:val="bullet"/>
      <w:lvlText w:val=""/>
      <w:lvlJc w:val="left"/>
      <w:pPr>
        <w:tabs>
          <w:tab w:val="num" w:pos="3600"/>
        </w:tabs>
        <w:ind w:left="3600" w:hanging="360"/>
      </w:pPr>
      <w:rPr>
        <w:rFonts w:ascii="Wingdings" w:hAnsi="Wingdings" w:hint="default"/>
      </w:rPr>
    </w:lvl>
    <w:lvl w:ilvl="6" w:tentative="1">
      <w:start w:val="1"/>
      <w:numFmt w:val="bullet"/>
      <w:lvlText w:val=""/>
      <w:lvlJc w:val="left"/>
      <w:pPr>
        <w:tabs>
          <w:tab w:val="num" w:pos="4320"/>
        </w:tabs>
        <w:ind w:left="4320" w:hanging="360"/>
      </w:pPr>
      <w:rPr>
        <w:rFonts w:ascii="Symbol" w:hAnsi="Symbol" w:hint="default"/>
      </w:rPr>
    </w:lvl>
    <w:lvl w:ilvl="7" w:tentative="1">
      <w:start w:val="1"/>
      <w:numFmt w:val="bullet"/>
      <w:lvlText w:val="o"/>
      <w:lvlJc w:val="left"/>
      <w:pPr>
        <w:tabs>
          <w:tab w:val="num" w:pos="5040"/>
        </w:tabs>
        <w:ind w:left="5040" w:hanging="360"/>
      </w:pPr>
      <w:rPr>
        <w:rFonts w:ascii="Courier New" w:hAnsi="Courier New" w:cs="Courier New" w:hint="default"/>
      </w:rPr>
    </w:lvl>
    <w:lvl w:ilvl="8" w:tentative="1">
      <w:start w:val="1"/>
      <w:numFmt w:val="bullet"/>
      <w:lvlText w:val=""/>
      <w:lvlJc w:val="left"/>
      <w:pPr>
        <w:tabs>
          <w:tab w:val="num" w:pos="5760"/>
        </w:tabs>
        <w:ind w:left="5760" w:hanging="360"/>
      </w:pPr>
      <w:rPr>
        <w:rFonts w:ascii="Wingdings" w:hAnsi="Wingdings" w:hint="default"/>
      </w:rPr>
    </w:lvl>
  </w:abstractNum>
  <w:abstractNum w:abstractNumId="1">
    <w:nsid w:val="283813BF"/>
    <w:multiLevelType w:val="hybridMultilevel"/>
    <w:tmpl w:val="FBC088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287A1146"/>
    <w:multiLevelType w:val="hybridMultilevel"/>
    <w:tmpl w:val="E68635AE"/>
    <w:lvl w:ilvl="0">
      <w:start w:val="1"/>
      <w:numFmt w:val="upperLetter"/>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292945AB"/>
    <w:multiLevelType w:val="hybridMultilevel"/>
    <w:tmpl w:val="043CD99A"/>
    <w:lvl w:ilvl="0">
      <w:start w:val="16"/>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2FFD435C"/>
    <w:multiLevelType w:val="hybridMultilevel"/>
    <w:tmpl w:val="9146C8D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407D3224"/>
    <w:multiLevelType w:val="multilevel"/>
    <w:tmpl w:val="D96C9E3C"/>
    <w:lvl w:ilvl="0">
      <w:start w:val="15"/>
      <w:numFmt w:val="decimal"/>
      <w:lvlText w:val="%1."/>
      <w:lvlJc w:val="left"/>
      <w:pPr>
        <w:tabs>
          <w:tab w:val="num" w:pos="360"/>
        </w:tabs>
        <w:ind w:left="360" w:hanging="360"/>
      </w:pPr>
      <w:rPr>
        <w:rFonts w:hint="default"/>
        <w:color w:val="auto"/>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6">
    <w:nsid w:val="494D5C2D"/>
    <w:multiLevelType w:val="hybridMultilevel"/>
    <w:tmpl w:val="DA7C4B1E"/>
    <w:lvl w:ilvl="0">
      <w:start w:val="13"/>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50422909"/>
    <w:multiLevelType w:val="hybridMultilevel"/>
    <w:tmpl w:val="EB34B1FA"/>
    <w:lvl w:ilvl="0">
      <w:start w:val="1"/>
      <w:numFmt w:val="upperLetter"/>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55987BCB"/>
    <w:multiLevelType w:val="multilevel"/>
    <w:tmpl w:val="99F0302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5EDA2274"/>
    <w:multiLevelType w:val="multilevel"/>
    <w:tmpl w:val="043CD99A"/>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66B336B1"/>
    <w:multiLevelType w:val="hybridMultilevel"/>
    <w:tmpl w:val="B084359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674F1610"/>
    <w:multiLevelType w:val="multilevel"/>
    <w:tmpl w:val="DBB65A9A"/>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759C3207"/>
    <w:multiLevelType w:val="hybridMultilevel"/>
    <w:tmpl w:val="DBB65A9A"/>
    <w:lvl w:ilvl="0">
      <w:start w:val="1"/>
      <w:numFmt w:val="bullet"/>
      <w:lvlText w:val=""/>
      <w:lvlJc w:val="left"/>
      <w:pPr>
        <w:tabs>
          <w:tab w:val="num" w:pos="1080"/>
        </w:tabs>
        <w:ind w:left="108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7B442E4C"/>
    <w:multiLevelType w:val="hybridMultilevel"/>
    <w:tmpl w:val="AFA28CD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7CAA658D"/>
    <w:multiLevelType w:val="multilevel"/>
    <w:tmpl w:val="9146C8D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15147180">
    <w:abstractNumId w:val="2"/>
  </w:num>
  <w:num w:numId="2" w16cid:durableId="116415544">
    <w:abstractNumId w:val="7"/>
  </w:num>
  <w:num w:numId="3" w16cid:durableId="1820463002">
    <w:abstractNumId w:val="1"/>
  </w:num>
  <w:num w:numId="4" w16cid:durableId="750079397">
    <w:abstractNumId w:val="8"/>
  </w:num>
  <w:num w:numId="5" w16cid:durableId="1137600247">
    <w:abstractNumId w:val="12"/>
  </w:num>
  <w:num w:numId="6" w16cid:durableId="1460033972">
    <w:abstractNumId w:val="11"/>
  </w:num>
  <w:num w:numId="7" w16cid:durableId="888613158">
    <w:abstractNumId w:val="0"/>
  </w:num>
  <w:num w:numId="8" w16cid:durableId="1451237793">
    <w:abstractNumId w:val="5"/>
  </w:num>
  <w:num w:numId="9" w16cid:durableId="660353276">
    <w:abstractNumId w:val="6"/>
  </w:num>
  <w:num w:numId="10" w16cid:durableId="42950459">
    <w:abstractNumId w:val="4"/>
  </w:num>
  <w:num w:numId="11" w16cid:durableId="608659344">
    <w:abstractNumId w:val="14"/>
  </w:num>
  <w:num w:numId="12" w16cid:durableId="807472382">
    <w:abstractNumId w:val="3"/>
  </w:num>
  <w:num w:numId="13" w16cid:durableId="1927374175">
    <w:abstractNumId w:val="9"/>
  </w:num>
  <w:num w:numId="14" w16cid:durableId="543516810">
    <w:abstractNumId w:val="10"/>
  </w:num>
  <w:num w:numId="15" w16cid:durableId="103160737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C66"/>
    <w:rsid w:val="000009D2"/>
    <w:rsid w:val="00010114"/>
    <w:rsid w:val="00012720"/>
    <w:rsid w:val="00013F23"/>
    <w:rsid w:val="00014E1C"/>
    <w:rsid w:val="000175F0"/>
    <w:rsid w:val="00021661"/>
    <w:rsid w:val="000267BB"/>
    <w:rsid w:val="00033936"/>
    <w:rsid w:val="00035623"/>
    <w:rsid w:val="00035D91"/>
    <w:rsid w:val="00036FFC"/>
    <w:rsid w:val="000370EC"/>
    <w:rsid w:val="0003721E"/>
    <w:rsid w:val="000377BC"/>
    <w:rsid w:val="0004408C"/>
    <w:rsid w:val="00045994"/>
    <w:rsid w:val="000471C8"/>
    <w:rsid w:val="000478A6"/>
    <w:rsid w:val="00050215"/>
    <w:rsid w:val="00052D05"/>
    <w:rsid w:val="00055675"/>
    <w:rsid w:val="0005640A"/>
    <w:rsid w:val="00061E12"/>
    <w:rsid w:val="00062000"/>
    <w:rsid w:val="0006236E"/>
    <w:rsid w:val="0006247D"/>
    <w:rsid w:val="00065B96"/>
    <w:rsid w:val="000705FB"/>
    <w:rsid w:val="0007355D"/>
    <w:rsid w:val="00077A78"/>
    <w:rsid w:val="00077B52"/>
    <w:rsid w:val="00081D31"/>
    <w:rsid w:val="00081D49"/>
    <w:rsid w:val="00085266"/>
    <w:rsid w:val="0008573F"/>
    <w:rsid w:val="0009076C"/>
    <w:rsid w:val="00090FE9"/>
    <w:rsid w:val="00091E2B"/>
    <w:rsid w:val="00094706"/>
    <w:rsid w:val="00097047"/>
    <w:rsid w:val="000A23AF"/>
    <w:rsid w:val="000A53A3"/>
    <w:rsid w:val="000A6058"/>
    <w:rsid w:val="000A708C"/>
    <w:rsid w:val="000A79FB"/>
    <w:rsid w:val="000B0F2C"/>
    <w:rsid w:val="000B1B03"/>
    <w:rsid w:val="000B4008"/>
    <w:rsid w:val="000B4DB4"/>
    <w:rsid w:val="000C2308"/>
    <w:rsid w:val="000C3F41"/>
    <w:rsid w:val="000C51C7"/>
    <w:rsid w:val="000D2936"/>
    <w:rsid w:val="000D3BE3"/>
    <w:rsid w:val="000D6AE6"/>
    <w:rsid w:val="000E759C"/>
    <w:rsid w:val="000E79A4"/>
    <w:rsid w:val="000F34E8"/>
    <w:rsid w:val="000F3A36"/>
    <w:rsid w:val="001002E4"/>
    <w:rsid w:val="001005AA"/>
    <w:rsid w:val="00101F7F"/>
    <w:rsid w:val="00102B80"/>
    <w:rsid w:val="0010532F"/>
    <w:rsid w:val="00107558"/>
    <w:rsid w:val="00111AFB"/>
    <w:rsid w:val="001124C8"/>
    <w:rsid w:val="00112DF7"/>
    <w:rsid w:val="0011398B"/>
    <w:rsid w:val="0011549F"/>
    <w:rsid w:val="0011614D"/>
    <w:rsid w:val="00120A67"/>
    <w:rsid w:val="00123703"/>
    <w:rsid w:val="001242C9"/>
    <w:rsid w:val="001261EE"/>
    <w:rsid w:val="00130F28"/>
    <w:rsid w:val="00131120"/>
    <w:rsid w:val="0013191A"/>
    <w:rsid w:val="0014051F"/>
    <w:rsid w:val="00142CD2"/>
    <w:rsid w:val="00143022"/>
    <w:rsid w:val="001449AE"/>
    <w:rsid w:val="00144B81"/>
    <w:rsid w:val="001466EB"/>
    <w:rsid w:val="0014683D"/>
    <w:rsid w:val="00152894"/>
    <w:rsid w:val="001536DE"/>
    <w:rsid w:val="00156CA0"/>
    <w:rsid w:val="00160C46"/>
    <w:rsid w:val="00161A53"/>
    <w:rsid w:val="00162DC4"/>
    <w:rsid w:val="00165DBD"/>
    <w:rsid w:val="0016652C"/>
    <w:rsid w:val="001679F5"/>
    <w:rsid w:val="00170536"/>
    <w:rsid w:val="00172C72"/>
    <w:rsid w:val="0017355E"/>
    <w:rsid w:val="001743F2"/>
    <w:rsid w:val="00176602"/>
    <w:rsid w:val="00177722"/>
    <w:rsid w:val="001779D2"/>
    <w:rsid w:val="00182C0E"/>
    <w:rsid w:val="00182E71"/>
    <w:rsid w:val="0018412E"/>
    <w:rsid w:val="00187E09"/>
    <w:rsid w:val="00193F72"/>
    <w:rsid w:val="00194528"/>
    <w:rsid w:val="00194E24"/>
    <w:rsid w:val="001A0DE6"/>
    <w:rsid w:val="001A16B6"/>
    <w:rsid w:val="001A22CC"/>
    <w:rsid w:val="001A50A2"/>
    <w:rsid w:val="001A7070"/>
    <w:rsid w:val="001B31BB"/>
    <w:rsid w:val="001B47BE"/>
    <w:rsid w:val="001B56F6"/>
    <w:rsid w:val="001B7EBA"/>
    <w:rsid w:val="001C008F"/>
    <w:rsid w:val="001C3810"/>
    <w:rsid w:val="001C38E4"/>
    <w:rsid w:val="001C4FAA"/>
    <w:rsid w:val="001C6413"/>
    <w:rsid w:val="001D29D0"/>
    <w:rsid w:val="001D3343"/>
    <w:rsid w:val="001D6650"/>
    <w:rsid w:val="001E1C6F"/>
    <w:rsid w:val="001E5F87"/>
    <w:rsid w:val="001E6EBE"/>
    <w:rsid w:val="001F4089"/>
    <w:rsid w:val="001F696C"/>
    <w:rsid w:val="002013E9"/>
    <w:rsid w:val="0020240F"/>
    <w:rsid w:val="00205572"/>
    <w:rsid w:val="00206AEC"/>
    <w:rsid w:val="00206C9A"/>
    <w:rsid w:val="00210DCD"/>
    <w:rsid w:val="002125DA"/>
    <w:rsid w:val="00212F6A"/>
    <w:rsid w:val="00216982"/>
    <w:rsid w:val="00221C8E"/>
    <w:rsid w:val="002271A8"/>
    <w:rsid w:val="00234C51"/>
    <w:rsid w:val="00235843"/>
    <w:rsid w:val="00244A54"/>
    <w:rsid w:val="00250B42"/>
    <w:rsid w:val="00250DA3"/>
    <w:rsid w:val="00251191"/>
    <w:rsid w:val="00255B0B"/>
    <w:rsid w:val="002579D2"/>
    <w:rsid w:val="00261E3D"/>
    <w:rsid w:val="00266CB0"/>
    <w:rsid w:val="0027252A"/>
    <w:rsid w:val="002737C5"/>
    <w:rsid w:val="00282970"/>
    <w:rsid w:val="0028397B"/>
    <w:rsid w:val="0028490D"/>
    <w:rsid w:val="002900E6"/>
    <w:rsid w:val="00291C17"/>
    <w:rsid w:val="00295CAE"/>
    <w:rsid w:val="002A125C"/>
    <w:rsid w:val="002A1377"/>
    <w:rsid w:val="002A4B3D"/>
    <w:rsid w:val="002B2363"/>
    <w:rsid w:val="002C094F"/>
    <w:rsid w:val="002C2650"/>
    <w:rsid w:val="002C3FA1"/>
    <w:rsid w:val="002C4179"/>
    <w:rsid w:val="002D4068"/>
    <w:rsid w:val="002D5737"/>
    <w:rsid w:val="002D62A1"/>
    <w:rsid w:val="002D769F"/>
    <w:rsid w:val="002E00B4"/>
    <w:rsid w:val="002E1431"/>
    <w:rsid w:val="002E3B02"/>
    <w:rsid w:val="002E51D4"/>
    <w:rsid w:val="002E526D"/>
    <w:rsid w:val="002E69F0"/>
    <w:rsid w:val="002F0934"/>
    <w:rsid w:val="002F1A9C"/>
    <w:rsid w:val="002F5625"/>
    <w:rsid w:val="002F6347"/>
    <w:rsid w:val="00302270"/>
    <w:rsid w:val="00302474"/>
    <w:rsid w:val="00306740"/>
    <w:rsid w:val="00306DF6"/>
    <w:rsid w:val="003155CE"/>
    <w:rsid w:val="00315C25"/>
    <w:rsid w:val="00317844"/>
    <w:rsid w:val="003210DA"/>
    <w:rsid w:val="003235BE"/>
    <w:rsid w:val="00332118"/>
    <w:rsid w:val="00334F1C"/>
    <w:rsid w:val="00337B26"/>
    <w:rsid w:val="0034152F"/>
    <w:rsid w:val="00353522"/>
    <w:rsid w:val="00357780"/>
    <w:rsid w:val="00357F3E"/>
    <w:rsid w:val="00364D87"/>
    <w:rsid w:val="00370EFB"/>
    <w:rsid w:val="00370F58"/>
    <w:rsid w:val="00372FAE"/>
    <w:rsid w:val="00374880"/>
    <w:rsid w:val="0037671E"/>
    <w:rsid w:val="00380C95"/>
    <w:rsid w:val="003858C1"/>
    <w:rsid w:val="00395B00"/>
    <w:rsid w:val="003A0693"/>
    <w:rsid w:val="003A06A7"/>
    <w:rsid w:val="003A2F18"/>
    <w:rsid w:val="003A4D09"/>
    <w:rsid w:val="003A7110"/>
    <w:rsid w:val="003B2A01"/>
    <w:rsid w:val="003B360E"/>
    <w:rsid w:val="003B4011"/>
    <w:rsid w:val="003B54BB"/>
    <w:rsid w:val="003B5ED5"/>
    <w:rsid w:val="003C3526"/>
    <w:rsid w:val="003E11C6"/>
    <w:rsid w:val="003E11F9"/>
    <w:rsid w:val="003E1C7E"/>
    <w:rsid w:val="003E20B9"/>
    <w:rsid w:val="003E303E"/>
    <w:rsid w:val="003E5DB1"/>
    <w:rsid w:val="003F1F5B"/>
    <w:rsid w:val="003F42EF"/>
    <w:rsid w:val="003F4408"/>
    <w:rsid w:val="003F7548"/>
    <w:rsid w:val="0040003C"/>
    <w:rsid w:val="0040006C"/>
    <w:rsid w:val="004001FD"/>
    <w:rsid w:val="00404791"/>
    <w:rsid w:val="0040492C"/>
    <w:rsid w:val="00404CCF"/>
    <w:rsid w:val="004056E0"/>
    <w:rsid w:val="00406F18"/>
    <w:rsid w:val="00410785"/>
    <w:rsid w:val="00412109"/>
    <w:rsid w:val="00413240"/>
    <w:rsid w:val="004139F0"/>
    <w:rsid w:val="00413B7E"/>
    <w:rsid w:val="00416212"/>
    <w:rsid w:val="00420D23"/>
    <w:rsid w:val="00423C10"/>
    <w:rsid w:val="00427B56"/>
    <w:rsid w:val="00431740"/>
    <w:rsid w:val="004322E6"/>
    <w:rsid w:val="004343F5"/>
    <w:rsid w:val="00442521"/>
    <w:rsid w:val="00442CAA"/>
    <w:rsid w:val="00445AF5"/>
    <w:rsid w:val="00445C8E"/>
    <w:rsid w:val="0044743E"/>
    <w:rsid w:val="00451A63"/>
    <w:rsid w:val="00452535"/>
    <w:rsid w:val="00454F74"/>
    <w:rsid w:val="00455858"/>
    <w:rsid w:val="0045594F"/>
    <w:rsid w:val="0045657E"/>
    <w:rsid w:val="00460F43"/>
    <w:rsid w:val="004639A8"/>
    <w:rsid w:val="004715C4"/>
    <w:rsid w:val="00476617"/>
    <w:rsid w:val="00477EDE"/>
    <w:rsid w:val="00484360"/>
    <w:rsid w:val="00487153"/>
    <w:rsid w:val="004921FE"/>
    <w:rsid w:val="00492FB8"/>
    <w:rsid w:val="00495F8B"/>
    <w:rsid w:val="00496C5B"/>
    <w:rsid w:val="0049798F"/>
    <w:rsid w:val="004A17FE"/>
    <w:rsid w:val="004A35E5"/>
    <w:rsid w:val="004A470D"/>
    <w:rsid w:val="004A484E"/>
    <w:rsid w:val="004A69F3"/>
    <w:rsid w:val="004B18B3"/>
    <w:rsid w:val="004B2387"/>
    <w:rsid w:val="004B440D"/>
    <w:rsid w:val="004B5553"/>
    <w:rsid w:val="004B5708"/>
    <w:rsid w:val="004B5D44"/>
    <w:rsid w:val="004B7E07"/>
    <w:rsid w:val="004C307F"/>
    <w:rsid w:val="004C4251"/>
    <w:rsid w:val="004C638E"/>
    <w:rsid w:val="004D36B2"/>
    <w:rsid w:val="004D3BD8"/>
    <w:rsid w:val="004D4670"/>
    <w:rsid w:val="004D5659"/>
    <w:rsid w:val="004E0410"/>
    <w:rsid w:val="004E1EEE"/>
    <w:rsid w:val="004E20B3"/>
    <w:rsid w:val="004E396A"/>
    <w:rsid w:val="004E759D"/>
    <w:rsid w:val="004E7EE1"/>
    <w:rsid w:val="004F09A1"/>
    <w:rsid w:val="004F2C70"/>
    <w:rsid w:val="004F3A24"/>
    <w:rsid w:val="004F40FE"/>
    <w:rsid w:val="004F4426"/>
    <w:rsid w:val="004F6082"/>
    <w:rsid w:val="004F7E7E"/>
    <w:rsid w:val="00500FD3"/>
    <w:rsid w:val="005022B2"/>
    <w:rsid w:val="00504069"/>
    <w:rsid w:val="0050499E"/>
    <w:rsid w:val="005055C2"/>
    <w:rsid w:val="00511707"/>
    <w:rsid w:val="00513BDC"/>
    <w:rsid w:val="005148D3"/>
    <w:rsid w:val="00514F8D"/>
    <w:rsid w:val="00516E6F"/>
    <w:rsid w:val="00516FA8"/>
    <w:rsid w:val="0051711F"/>
    <w:rsid w:val="00522F7C"/>
    <w:rsid w:val="0052513B"/>
    <w:rsid w:val="005260E3"/>
    <w:rsid w:val="00542992"/>
    <w:rsid w:val="00544CAA"/>
    <w:rsid w:val="00545837"/>
    <w:rsid w:val="00553CBB"/>
    <w:rsid w:val="005558A7"/>
    <w:rsid w:val="00565089"/>
    <w:rsid w:val="00570BD7"/>
    <w:rsid w:val="00586D58"/>
    <w:rsid w:val="005875B1"/>
    <w:rsid w:val="00593994"/>
    <w:rsid w:val="005967CF"/>
    <w:rsid w:val="00597F9F"/>
    <w:rsid w:val="005A080B"/>
    <w:rsid w:val="005A1906"/>
    <w:rsid w:val="005A1E79"/>
    <w:rsid w:val="005A397D"/>
    <w:rsid w:val="005A40D6"/>
    <w:rsid w:val="005A7256"/>
    <w:rsid w:val="005B068F"/>
    <w:rsid w:val="005B149E"/>
    <w:rsid w:val="005B2B48"/>
    <w:rsid w:val="005B3FC7"/>
    <w:rsid w:val="005C0D3E"/>
    <w:rsid w:val="005C21EE"/>
    <w:rsid w:val="005C5B63"/>
    <w:rsid w:val="005D0B74"/>
    <w:rsid w:val="005D11D6"/>
    <w:rsid w:val="005D21A4"/>
    <w:rsid w:val="005D244B"/>
    <w:rsid w:val="005D317D"/>
    <w:rsid w:val="005E03AE"/>
    <w:rsid w:val="005E21A9"/>
    <w:rsid w:val="005E2581"/>
    <w:rsid w:val="005E7C82"/>
    <w:rsid w:val="005F2B25"/>
    <w:rsid w:val="005F48C9"/>
    <w:rsid w:val="005F7278"/>
    <w:rsid w:val="00603413"/>
    <w:rsid w:val="006079FC"/>
    <w:rsid w:val="00611274"/>
    <w:rsid w:val="00614046"/>
    <w:rsid w:val="00616205"/>
    <w:rsid w:val="00621245"/>
    <w:rsid w:val="00622075"/>
    <w:rsid w:val="00627FD7"/>
    <w:rsid w:val="00630128"/>
    <w:rsid w:val="00630808"/>
    <w:rsid w:val="00630AB8"/>
    <w:rsid w:val="00630DD0"/>
    <w:rsid w:val="006370D8"/>
    <w:rsid w:val="006374FE"/>
    <w:rsid w:val="00640D69"/>
    <w:rsid w:val="00642612"/>
    <w:rsid w:val="00642ED7"/>
    <w:rsid w:val="0064657F"/>
    <w:rsid w:val="006466E8"/>
    <w:rsid w:val="00652278"/>
    <w:rsid w:val="00656E1D"/>
    <w:rsid w:val="00657B71"/>
    <w:rsid w:val="00660D62"/>
    <w:rsid w:val="006654CB"/>
    <w:rsid w:val="00666B68"/>
    <w:rsid w:val="00672488"/>
    <w:rsid w:val="00672A5D"/>
    <w:rsid w:val="0067431D"/>
    <w:rsid w:val="006760C8"/>
    <w:rsid w:val="006829F1"/>
    <w:rsid w:val="006832FE"/>
    <w:rsid w:val="00687C0F"/>
    <w:rsid w:val="00693CBD"/>
    <w:rsid w:val="006976AE"/>
    <w:rsid w:val="00697913"/>
    <w:rsid w:val="006A1728"/>
    <w:rsid w:val="006A561D"/>
    <w:rsid w:val="006A6174"/>
    <w:rsid w:val="006B2920"/>
    <w:rsid w:val="006B55BB"/>
    <w:rsid w:val="006B7413"/>
    <w:rsid w:val="006C1263"/>
    <w:rsid w:val="006C17C0"/>
    <w:rsid w:val="006C2DF8"/>
    <w:rsid w:val="006C4ECD"/>
    <w:rsid w:val="006C5F1D"/>
    <w:rsid w:val="006C61EC"/>
    <w:rsid w:val="006D2B79"/>
    <w:rsid w:val="006D4721"/>
    <w:rsid w:val="006E2FA7"/>
    <w:rsid w:val="006E3C24"/>
    <w:rsid w:val="006E4932"/>
    <w:rsid w:val="006E6CBF"/>
    <w:rsid w:val="006E72CF"/>
    <w:rsid w:val="006E7FEB"/>
    <w:rsid w:val="006F00A5"/>
    <w:rsid w:val="006F2341"/>
    <w:rsid w:val="006F2ACC"/>
    <w:rsid w:val="006F36F1"/>
    <w:rsid w:val="006F4646"/>
    <w:rsid w:val="006F7F0A"/>
    <w:rsid w:val="007026DE"/>
    <w:rsid w:val="00703851"/>
    <w:rsid w:val="00704E8C"/>
    <w:rsid w:val="007053B9"/>
    <w:rsid w:val="0072084E"/>
    <w:rsid w:val="0072255E"/>
    <w:rsid w:val="007231B6"/>
    <w:rsid w:val="00725001"/>
    <w:rsid w:val="007255E1"/>
    <w:rsid w:val="00725AF1"/>
    <w:rsid w:val="007277D0"/>
    <w:rsid w:val="0072795A"/>
    <w:rsid w:val="00731132"/>
    <w:rsid w:val="00732460"/>
    <w:rsid w:val="007362DE"/>
    <w:rsid w:val="00742CC9"/>
    <w:rsid w:val="00745B89"/>
    <w:rsid w:val="007462D9"/>
    <w:rsid w:val="007469BB"/>
    <w:rsid w:val="00747874"/>
    <w:rsid w:val="007507CF"/>
    <w:rsid w:val="00751C5E"/>
    <w:rsid w:val="00753657"/>
    <w:rsid w:val="007578F6"/>
    <w:rsid w:val="0076044A"/>
    <w:rsid w:val="00760CAB"/>
    <w:rsid w:val="007679D6"/>
    <w:rsid w:val="00773188"/>
    <w:rsid w:val="0077580F"/>
    <w:rsid w:val="00777BEF"/>
    <w:rsid w:val="0078090B"/>
    <w:rsid w:val="00781398"/>
    <w:rsid w:val="0078330A"/>
    <w:rsid w:val="00786B73"/>
    <w:rsid w:val="00790555"/>
    <w:rsid w:val="00790DF5"/>
    <w:rsid w:val="00793623"/>
    <w:rsid w:val="007A11A9"/>
    <w:rsid w:val="007A33B7"/>
    <w:rsid w:val="007A4D11"/>
    <w:rsid w:val="007A52C9"/>
    <w:rsid w:val="007B3F89"/>
    <w:rsid w:val="007B73B9"/>
    <w:rsid w:val="007B7B13"/>
    <w:rsid w:val="007C0A95"/>
    <w:rsid w:val="007C1BC8"/>
    <w:rsid w:val="007C3BA8"/>
    <w:rsid w:val="007C6CDB"/>
    <w:rsid w:val="007C6E76"/>
    <w:rsid w:val="007D6EC8"/>
    <w:rsid w:val="007E56F0"/>
    <w:rsid w:val="007E5F4F"/>
    <w:rsid w:val="007E5FD4"/>
    <w:rsid w:val="007F18B2"/>
    <w:rsid w:val="007F1B1C"/>
    <w:rsid w:val="007F4CA2"/>
    <w:rsid w:val="007F7114"/>
    <w:rsid w:val="007F73B6"/>
    <w:rsid w:val="007F75B5"/>
    <w:rsid w:val="0080139E"/>
    <w:rsid w:val="00803AB9"/>
    <w:rsid w:val="00806937"/>
    <w:rsid w:val="008108AA"/>
    <w:rsid w:val="00811BB0"/>
    <w:rsid w:val="008160EF"/>
    <w:rsid w:val="00817DC0"/>
    <w:rsid w:val="00825172"/>
    <w:rsid w:val="00830192"/>
    <w:rsid w:val="008320E4"/>
    <w:rsid w:val="008351F9"/>
    <w:rsid w:val="00845D8F"/>
    <w:rsid w:val="0085054E"/>
    <w:rsid w:val="00852094"/>
    <w:rsid w:val="00862506"/>
    <w:rsid w:val="00862538"/>
    <w:rsid w:val="008646BD"/>
    <w:rsid w:val="00870D16"/>
    <w:rsid w:val="0087415F"/>
    <w:rsid w:val="00877055"/>
    <w:rsid w:val="0087734A"/>
    <w:rsid w:val="00880E11"/>
    <w:rsid w:val="008856A8"/>
    <w:rsid w:val="0088606D"/>
    <w:rsid w:val="00891FE9"/>
    <w:rsid w:val="008949A8"/>
    <w:rsid w:val="00895493"/>
    <w:rsid w:val="008A0AAF"/>
    <w:rsid w:val="008A3441"/>
    <w:rsid w:val="008A3716"/>
    <w:rsid w:val="008A6F60"/>
    <w:rsid w:val="008B0377"/>
    <w:rsid w:val="008C0C44"/>
    <w:rsid w:val="008C71E7"/>
    <w:rsid w:val="008D120B"/>
    <w:rsid w:val="008D2D70"/>
    <w:rsid w:val="008D2EA7"/>
    <w:rsid w:val="008D4204"/>
    <w:rsid w:val="008D491B"/>
    <w:rsid w:val="008D6DFC"/>
    <w:rsid w:val="008E020A"/>
    <w:rsid w:val="008E1283"/>
    <w:rsid w:val="008E2311"/>
    <w:rsid w:val="008F3B8E"/>
    <w:rsid w:val="008F63D1"/>
    <w:rsid w:val="00901D2B"/>
    <w:rsid w:val="00901F7D"/>
    <w:rsid w:val="00902CF4"/>
    <w:rsid w:val="00902ED6"/>
    <w:rsid w:val="00905496"/>
    <w:rsid w:val="00906185"/>
    <w:rsid w:val="00907986"/>
    <w:rsid w:val="00914AFC"/>
    <w:rsid w:val="009156C1"/>
    <w:rsid w:val="0093432C"/>
    <w:rsid w:val="00940D37"/>
    <w:rsid w:val="00941E07"/>
    <w:rsid w:val="00944313"/>
    <w:rsid w:val="00955490"/>
    <w:rsid w:val="00956536"/>
    <w:rsid w:val="0096006E"/>
    <w:rsid w:val="00960EED"/>
    <w:rsid w:val="00962C98"/>
    <w:rsid w:val="00963429"/>
    <w:rsid w:val="009657C1"/>
    <w:rsid w:val="009705CF"/>
    <w:rsid w:val="0097545D"/>
    <w:rsid w:val="00981E39"/>
    <w:rsid w:val="00983443"/>
    <w:rsid w:val="00986761"/>
    <w:rsid w:val="0099012A"/>
    <w:rsid w:val="00990A52"/>
    <w:rsid w:val="00990F65"/>
    <w:rsid w:val="00992F3A"/>
    <w:rsid w:val="00994A9F"/>
    <w:rsid w:val="009A3A58"/>
    <w:rsid w:val="009A4B7D"/>
    <w:rsid w:val="009A5B26"/>
    <w:rsid w:val="009A7BF9"/>
    <w:rsid w:val="009A7FAB"/>
    <w:rsid w:val="009B197F"/>
    <w:rsid w:val="009C35CB"/>
    <w:rsid w:val="009C6B32"/>
    <w:rsid w:val="009D26E6"/>
    <w:rsid w:val="009D2B49"/>
    <w:rsid w:val="009D5EE0"/>
    <w:rsid w:val="009D7A34"/>
    <w:rsid w:val="009E3C0B"/>
    <w:rsid w:val="009E6D6E"/>
    <w:rsid w:val="009F1664"/>
    <w:rsid w:val="009F5891"/>
    <w:rsid w:val="009F69D7"/>
    <w:rsid w:val="00A001F0"/>
    <w:rsid w:val="00A018A9"/>
    <w:rsid w:val="00A024BB"/>
    <w:rsid w:val="00A06F79"/>
    <w:rsid w:val="00A1073A"/>
    <w:rsid w:val="00A1624D"/>
    <w:rsid w:val="00A20138"/>
    <w:rsid w:val="00A20529"/>
    <w:rsid w:val="00A216DB"/>
    <w:rsid w:val="00A238F1"/>
    <w:rsid w:val="00A24A22"/>
    <w:rsid w:val="00A24CFA"/>
    <w:rsid w:val="00A278E7"/>
    <w:rsid w:val="00A33BD8"/>
    <w:rsid w:val="00A341B7"/>
    <w:rsid w:val="00A34E07"/>
    <w:rsid w:val="00A350BF"/>
    <w:rsid w:val="00A3773A"/>
    <w:rsid w:val="00A402B0"/>
    <w:rsid w:val="00A4502E"/>
    <w:rsid w:val="00A47C29"/>
    <w:rsid w:val="00A51D4B"/>
    <w:rsid w:val="00A52290"/>
    <w:rsid w:val="00A557AE"/>
    <w:rsid w:val="00A56C83"/>
    <w:rsid w:val="00A60995"/>
    <w:rsid w:val="00A6103C"/>
    <w:rsid w:val="00A620EE"/>
    <w:rsid w:val="00A64640"/>
    <w:rsid w:val="00A650EB"/>
    <w:rsid w:val="00A71DEF"/>
    <w:rsid w:val="00A72B8F"/>
    <w:rsid w:val="00A7376A"/>
    <w:rsid w:val="00A74408"/>
    <w:rsid w:val="00A8232E"/>
    <w:rsid w:val="00A8418C"/>
    <w:rsid w:val="00A93E41"/>
    <w:rsid w:val="00A95989"/>
    <w:rsid w:val="00AA4424"/>
    <w:rsid w:val="00AB100F"/>
    <w:rsid w:val="00AB4E28"/>
    <w:rsid w:val="00AD051F"/>
    <w:rsid w:val="00AD766A"/>
    <w:rsid w:val="00AE086D"/>
    <w:rsid w:val="00AE0FDA"/>
    <w:rsid w:val="00AE24D0"/>
    <w:rsid w:val="00AF7740"/>
    <w:rsid w:val="00B00B8A"/>
    <w:rsid w:val="00B07963"/>
    <w:rsid w:val="00B13F21"/>
    <w:rsid w:val="00B239A6"/>
    <w:rsid w:val="00B27954"/>
    <w:rsid w:val="00B34F50"/>
    <w:rsid w:val="00B3745C"/>
    <w:rsid w:val="00B37ACC"/>
    <w:rsid w:val="00B40E71"/>
    <w:rsid w:val="00B410D2"/>
    <w:rsid w:val="00B43D09"/>
    <w:rsid w:val="00B46F00"/>
    <w:rsid w:val="00B521DE"/>
    <w:rsid w:val="00B52452"/>
    <w:rsid w:val="00B55383"/>
    <w:rsid w:val="00B644DA"/>
    <w:rsid w:val="00B64D12"/>
    <w:rsid w:val="00B65CC9"/>
    <w:rsid w:val="00B66043"/>
    <w:rsid w:val="00B70102"/>
    <w:rsid w:val="00B70C86"/>
    <w:rsid w:val="00B735AB"/>
    <w:rsid w:val="00B73A7D"/>
    <w:rsid w:val="00B765A6"/>
    <w:rsid w:val="00B77134"/>
    <w:rsid w:val="00B84483"/>
    <w:rsid w:val="00B85B58"/>
    <w:rsid w:val="00B96805"/>
    <w:rsid w:val="00B97F4A"/>
    <w:rsid w:val="00BA4DFF"/>
    <w:rsid w:val="00BA6F3E"/>
    <w:rsid w:val="00BB188B"/>
    <w:rsid w:val="00BB222A"/>
    <w:rsid w:val="00BB2287"/>
    <w:rsid w:val="00BB60FF"/>
    <w:rsid w:val="00BC48EF"/>
    <w:rsid w:val="00BD01CC"/>
    <w:rsid w:val="00BD0330"/>
    <w:rsid w:val="00BD07E6"/>
    <w:rsid w:val="00BD07FB"/>
    <w:rsid w:val="00BD0AD7"/>
    <w:rsid w:val="00BD4B27"/>
    <w:rsid w:val="00BD6475"/>
    <w:rsid w:val="00BD6DBD"/>
    <w:rsid w:val="00BD797A"/>
    <w:rsid w:val="00BE131A"/>
    <w:rsid w:val="00BE4654"/>
    <w:rsid w:val="00BE5625"/>
    <w:rsid w:val="00BE5E06"/>
    <w:rsid w:val="00BF03FF"/>
    <w:rsid w:val="00BF6740"/>
    <w:rsid w:val="00C00512"/>
    <w:rsid w:val="00C02579"/>
    <w:rsid w:val="00C02EB3"/>
    <w:rsid w:val="00C040E5"/>
    <w:rsid w:val="00C04164"/>
    <w:rsid w:val="00C060C6"/>
    <w:rsid w:val="00C1237B"/>
    <w:rsid w:val="00C12806"/>
    <w:rsid w:val="00C12B61"/>
    <w:rsid w:val="00C13C52"/>
    <w:rsid w:val="00C13F74"/>
    <w:rsid w:val="00C14D9A"/>
    <w:rsid w:val="00C22936"/>
    <w:rsid w:val="00C27707"/>
    <w:rsid w:val="00C31381"/>
    <w:rsid w:val="00C34921"/>
    <w:rsid w:val="00C35803"/>
    <w:rsid w:val="00C42190"/>
    <w:rsid w:val="00C42738"/>
    <w:rsid w:val="00C4590C"/>
    <w:rsid w:val="00C45D0B"/>
    <w:rsid w:val="00C4628A"/>
    <w:rsid w:val="00C521BF"/>
    <w:rsid w:val="00C528E6"/>
    <w:rsid w:val="00C56A77"/>
    <w:rsid w:val="00C63BAB"/>
    <w:rsid w:val="00C669AB"/>
    <w:rsid w:val="00C738C4"/>
    <w:rsid w:val="00C75053"/>
    <w:rsid w:val="00C80CBC"/>
    <w:rsid w:val="00C81261"/>
    <w:rsid w:val="00C8425F"/>
    <w:rsid w:val="00C85567"/>
    <w:rsid w:val="00C87549"/>
    <w:rsid w:val="00C9274D"/>
    <w:rsid w:val="00C935AD"/>
    <w:rsid w:val="00C9494C"/>
    <w:rsid w:val="00C94BAE"/>
    <w:rsid w:val="00C94E2B"/>
    <w:rsid w:val="00C96C14"/>
    <w:rsid w:val="00CA1E58"/>
    <w:rsid w:val="00CA71BF"/>
    <w:rsid w:val="00CB12DD"/>
    <w:rsid w:val="00CB24B2"/>
    <w:rsid w:val="00CB2E8D"/>
    <w:rsid w:val="00CB38B0"/>
    <w:rsid w:val="00CB3ED7"/>
    <w:rsid w:val="00CB4B2F"/>
    <w:rsid w:val="00CB79F4"/>
    <w:rsid w:val="00CB7A36"/>
    <w:rsid w:val="00CC0656"/>
    <w:rsid w:val="00CC2A77"/>
    <w:rsid w:val="00CC2C6E"/>
    <w:rsid w:val="00CC52FF"/>
    <w:rsid w:val="00CC642C"/>
    <w:rsid w:val="00CC7460"/>
    <w:rsid w:val="00CD2606"/>
    <w:rsid w:val="00CD6851"/>
    <w:rsid w:val="00CD6871"/>
    <w:rsid w:val="00CD7BF7"/>
    <w:rsid w:val="00CE0156"/>
    <w:rsid w:val="00CE0811"/>
    <w:rsid w:val="00CE2B28"/>
    <w:rsid w:val="00CE4E83"/>
    <w:rsid w:val="00CE7210"/>
    <w:rsid w:val="00CE7E56"/>
    <w:rsid w:val="00CF0632"/>
    <w:rsid w:val="00CF161E"/>
    <w:rsid w:val="00CF2AFD"/>
    <w:rsid w:val="00CF37D5"/>
    <w:rsid w:val="00D009DF"/>
    <w:rsid w:val="00D028CE"/>
    <w:rsid w:val="00D050DD"/>
    <w:rsid w:val="00D16C9A"/>
    <w:rsid w:val="00D17B84"/>
    <w:rsid w:val="00D2189D"/>
    <w:rsid w:val="00D25732"/>
    <w:rsid w:val="00D26AFA"/>
    <w:rsid w:val="00D413A3"/>
    <w:rsid w:val="00D4631D"/>
    <w:rsid w:val="00D475F8"/>
    <w:rsid w:val="00D50C74"/>
    <w:rsid w:val="00D52752"/>
    <w:rsid w:val="00D52EE7"/>
    <w:rsid w:val="00D56922"/>
    <w:rsid w:val="00D57C2F"/>
    <w:rsid w:val="00D6127A"/>
    <w:rsid w:val="00D66B58"/>
    <w:rsid w:val="00D70898"/>
    <w:rsid w:val="00D70A0F"/>
    <w:rsid w:val="00D71226"/>
    <w:rsid w:val="00D75BCB"/>
    <w:rsid w:val="00D83631"/>
    <w:rsid w:val="00D84372"/>
    <w:rsid w:val="00D879A9"/>
    <w:rsid w:val="00D90B97"/>
    <w:rsid w:val="00D95FDA"/>
    <w:rsid w:val="00D968F6"/>
    <w:rsid w:val="00D96CCD"/>
    <w:rsid w:val="00D97C9A"/>
    <w:rsid w:val="00DA1928"/>
    <w:rsid w:val="00DA4029"/>
    <w:rsid w:val="00DA60F2"/>
    <w:rsid w:val="00DA61F4"/>
    <w:rsid w:val="00DB31BC"/>
    <w:rsid w:val="00DB4316"/>
    <w:rsid w:val="00DC4957"/>
    <w:rsid w:val="00DC4AD5"/>
    <w:rsid w:val="00DD01E1"/>
    <w:rsid w:val="00DD6F4E"/>
    <w:rsid w:val="00DE1EE6"/>
    <w:rsid w:val="00DE207F"/>
    <w:rsid w:val="00DE24FB"/>
    <w:rsid w:val="00DE2B88"/>
    <w:rsid w:val="00DE45FE"/>
    <w:rsid w:val="00DE6871"/>
    <w:rsid w:val="00DF2627"/>
    <w:rsid w:val="00DF37D4"/>
    <w:rsid w:val="00E026CD"/>
    <w:rsid w:val="00E02AB0"/>
    <w:rsid w:val="00E05D37"/>
    <w:rsid w:val="00E13CEC"/>
    <w:rsid w:val="00E15D3D"/>
    <w:rsid w:val="00E205A7"/>
    <w:rsid w:val="00E21205"/>
    <w:rsid w:val="00E237D0"/>
    <w:rsid w:val="00E24369"/>
    <w:rsid w:val="00E262CF"/>
    <w:rsid w:val="00E32429"/>
    <w:rsid w:val="00E34C66"/>
    <w:rsid w:val="00E36615"/>
    <w:rsid w:val="00E43750"/>
    <w:rsid w:val="00E43985"/>
    <w:rsid w:val="00E4566D"/>
    <w:rsid w:val="00E45948"/>
    <w:rsid w:val="00E51FA6"/>
    <w:rsid w:val="00E54129"/>
    <w:rsid w:val="00E54563"/>
    <w:rsid w:val="00E547AD"/>
    <w:rsid w:val="00E64747"/>
    <w:rsid w:val="00E67488"/>
    <w:rsid w:val="00E676F5"/>
    <w:rsid w:val="00E73554"/>
    <w:rsid w:val="00E74B44"/>
    <w:rsid w:val="00E759DF"/>
    <w:rsid w:val="00E77602"/>
    <w:rsid w:val="00E82D83"/>
    <w:rsid w:val="00E9002C"/>
    <w:rsid w:val="00E92397"/>
    <w:rsid w:val="00E92ECF"/>
    <w:rsid w:val="00E94F8A"/>
    <w:rsid w:val="00EA1551"/>
    <w:rsid w:val="00EC03E8"/>
    <w:rsid w:val="00EC5487"/>
    <w:rsid w:val="00ED3BC1"/>
    <w:rsid w:val="00EF00E1"/>
    <w:rsid w:val="00EF1F65"/>
    <w:rsid w:val="00EF6708"/>
    <w:rsid w:val="00EF79B3"/>
    <w:rsid w:val="00F00572"/>
    <w:rsid w:val="00F03123"/>
    <w:rsid w:val="00F062FC"/>
    <w:rsid w:val="00F128A8"/>
    <w:rsid w:val="00F16C07"/>
    <w:rsid w:val="00F1755D"/>
    <w:rsid w:val="00F17AAB"/>
    <w:rsid w:val="00F22749"/>
    <w:rsid w:val="00F2379A"/>
    <w:rsid w:val="00F24F79"/>
    <w:rsid w:val="00F254A0"/>
    <w:rsid w:val="00F27586"/>
    <w:rsid w:val="00F27630"/>
    <w:rsid w:val="00F328A4"/>
    <w:rsid w:val="00F34B16"/>
    <w:rsid w:val="00F356AE"/>
    <w:rsid w:val="00F400D0"/>
    <w:rsid w:val="00F40FE9"/>
    <w:rsid w:val="00F418C1"/>
    <w:rsid w:val="00F41E7F"/>
    <w:rsid w:val="00F42432"/>
    <w:rsid w:val="00F47105"/>
    <w:rsid w:val="00F52A42"/>
    <w:rsid w:val="00F557F5"/>
    <w:rsid w:val="00F62770"/>
    <w:rsid w:val="00F66EEC"/>
    <w:rsid w:val="00F716C8"/>
    <w:rsid w:val="00F72C11"/>
    <w:rsid w:val="00F744C1"/>
    <w:rsid w:val="00F750FD"/>
    <w:rsid w:val="00F754BF"/>
    <w:rsid w:val="00F75763"/>
    <w:rsid w:val="00F76E97"/>
    <w:rsid w:val="00F80CC5"/>
    <w:rsid w:val="00F8481F"/>
    <w:rsid w:val="00F87A8E"/>
    <w:rsid w:val="00F902F1"/>
    <w:rsid w:val="00F91411"/>
    <w:rsid w:val="00F91B58"/>
    <w:rsid w:val="00F921B2"/>
    <w:rsid w:val="00F950F9"/>
    <w:rsid w:val="00FA2CB2"/>
    <w:rsid w:val="00FB0877"/>
    <w:rsid w:val="00FC0AB6"/>
    <w:rsid w:val="00FC1DC7"/>
    <w:rsid w:val="00FC1E70"/>
    <w:rsid w:val="00FC5A53"/>
    <w:rsid w:val="00FC5D39"/>
    <w:rsid w:val="00FD170B"/>
    <w:rsid w:val="00FD2425"/>
    <w:rsid w:val="00FD258B"/>
    <w:rsid w:val="00FD52B4"/>
    <w:rsid w:val="00FD52D0"/>
    <w:rsid w:val="00FD5F13"/>
    <w:rsid w:val="00FE0D43"/>
    <w:rsid w:val="00FE1412"/>
    <w:rsid w:val="00FE2EAF"/>
    <w:rsid w:val="00FE3F91"/>
    <w:rsid w:val="00FE7181"/>
    <w:rsid w:val="00FF35FC"/>
    <w:rsid w:val="00FF504E"/>
    <w:rsid w:val="00FF577B"/>
    <w:rsid w:val="00FF708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07D22EE"/>
  <w15:chartTrackingRefBased/>
  <w15:docId w15:val="{24A95681-18D2-40A3-B7CD-FCDE68550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D07E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D07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963429"/>
    <w:rPr>
      <w:rFonts w:ascii="Tahoma" w:hAnsi="Tahoma" w:cs="Tahoma"/>
      <w:sz w:val="16"/>
      <w:szCs w:val="16"/>
    </w:rPr>
  </w:style>
  <w:style w:type="character" w:customStyle="1" w:styleId="BalloonTextChar">
    <w:name w:val="Balloon Text Char"/>
    <w:link w:val="BalloonText"/>
    <w:rsid w:val="00963429"/>
    <w:rPr>
      <w:rFonts w:ascii="Tahoma" w:hAnsi="Tahoma" w:cs="Tahoma"/>
      <w:sz w:val="16"/>
      <w:szCs w:val="16"/>
    </w:rPr>
  </w:style>
  <w:style w:type="paragraph" w:styleId="Header">
    <w:name w:val="header"/>
    <w:basedOn w:val="Normal"/>
    <w:link w:val="HeaderChar"/>
    <w:rsid w:val="00F76E97"/>
    <w:pPr>
      <w:tabs>
        <w:tab w:val="center" w:pos="4680"/>
        <w:tab w:val="right" w:pos="9360"/>
      </w:tabs>
    </w:pPr>
  </w:style>
  <w:style w:type="character" w:customStyle="1" w:styleId="HeaderChar">
    <w:name w:val="Header Char"/>
    <w:link w:val="Header"/>
    <w:rsid w:val="00F76E97"/>
    <w:rPr>
      <w:sz w:val="24"/>
      <w:szCs w:val="24"/>
    </w:rPr>
  </w:style>
  <w:style w:type="paragraph" w:styleId="Footer">
    <w:name w:val="footer"/>
    <w:basedOn w:val="Normal"/>
    <w:link w:val="FooterChar"/>
    <w:rsid w:val="00F76E97"/>
    <w:pPr>
      <w:tabs>
        <w:tab w:val="center" w:pos="4680"/>
        <w:tab w:val="right" w:pos="9360"/>
      </w:tabs>
    </w:pPr>
  </w:style>
  <w:style w:type="character" w:customStyle="1" w:styleId="FooterChar">
    <w:name w:val="Footer Char"/>
    <w:link w:val="Footer"/>
    <w:rsid w:val="00F76E97"/>
    <w:rPr>
      <w:sz w:val="24"/>
      <w:szCs w:val="24"/>
    </w:rPr>
  </w:style>
  <w:style w:type="paragraph" w:customStyle="1" w:styleId="xmsonormal">
    <w:name w:val="x_msonormal"/>
    <w:basedOn w:val="Normal"/>
    <w:rsid w:val="00035623"/>
    <w:rPr>
      <w:rFonts w:eastAsia="Calibri"/>
    </w:rPr>
  </w:style>
  <w:style w:type="paragraph" w:styleId="ListParagraph">
    <w:name w:val="List Paragraph"/>
    <w:basedOn w:val="Normal"/>
    <w:uiPriority w:val="34"/>
    <w:qFormat/>
    <w:rsid w:val="0003562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C:\Documents%20and%20Settings\kuester\Application%20Data\Microsoft\Templates\Supporting%20Statement%20for%20OMB.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Supporting Statement for OMB</Template>
  <TotalTime>25</TotalTime>
  <Pages>5</Pages>
  <Words>1792</Words>
  <Characters>10218</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EXIM</Company>
  <LinksUpToDate>false</LinksUpToDate>
  <CharactersWithSpaces>11987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KUESTER</dc:creator>
  <cp:lastModifiedBy>Alla Lake (CTR)</cp:lastModifiedBy>
  <cp:revision>4</cp:revision>
  <cp:lastPrinted>2024-07-22T13:54:00Z</cp:lastPrinted>
  <dcterms:created xsi:type="dcterms:W3CDTF">2024-07-22T13:50:00Z</dcterms:created>
  <dcterms:modified xsi:type="dcterms:W3CDTF">2024-07-22T14:16:00Z</dcterms:modified>
</cp:coreProperties>
</file>