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37D4" w:rsidRPr="0068609F" w:rsidP="0068609F" w14:paraId="65F22026" w14:textId="77777777">
      <w:pPr>
        <w:autoSpaceDE w:val="0"/>
        <w:autoSpaceDN w:val="0"/>
        <w:adjustRightInd w:val="0"/>
        <w:spacing w:after="0" w:line="240" w:lineRule="auto"/>
        <w:jc w:val="center"/>
        <w:rPr>
          <w:rFonts w:ascii="Times New Roman" w:hAnsi="Times New Roman" w:cs="Times New Roman"/>
          <w:b/>
          <w:sz w:val="32"/>
          <w:szCs w:val="32"/>
        </w:rPr>
      </w:pPr>
      <w:r w:rsidRPr="0068609F">
        <w:rPr>
          <w:rFonts w:ascii="Times New Roman" w:hAnsi="Times New Roman" w:cs="Times New Roman"/>
          <w:b/>
          <w:sz w:val="32"/>
          <w:szCs w:val="32"/>
        </w:rPr>
        <w:t>U.S. Department of Agriculture</w:t>
      </w:r>
    </w:p>
    <w:p w:rsidR="006137D4" w:rsidRPr="0068609F" w:rsidP="0068609F" w14:paraId="14C84426" w14:textId="77777777">
      <w:pPr>
        <w:autoSpaceDE w:val="0"/>
        <w:autoSpaceDN w:val="0"/>
        <w:adjustRightInd w:val="0"/>
        <w:spacing w:after="0" w:line="240" w:lineRule="auto"/>
        <w:jc w:val="center"/>
        <w:rPr>
          <w:rFonts w:ascii="Times New Roman" w:hAnsi="Times New Roman" w:cs="Times New Roman"/>
          <w:b/>
          <w:sz w:val="32"/>
          <w:szCs w:val="32"/>
        </w:rPr>
      </w:pPr>
      <w:r w:rsidRPr="0068609F">
        <w:rPr>
          <w:rFonts w:ascii="Times New Roman" w:hAnsi="Times New Roman" w:cs="Times New Roman"/>
          <w:b/>
          <w:sz w:val="32"/>
          <w:szCs w:val="32"/>
        </w:rPr>
        <w:t>Supporting Statement</w:t>
      </w:r>
    </w:p>
    <w:p w:rsidR="006137D4" w:rsidRPr="0068609F" w:rsidP="0068609F" w14:paraId="61EB2052" w14:textId="2E95DF54">
      <w:pPr>
        <w:autoSpaceDE w:val="0"/>
        <w:autoSpaceDN w:val="0"/>
        <w:adjustRightInd w:val="0"/>
        <w:spacing w:after="0" w:line="240" w:lineRule="auto"/>
        <w:jc w:val="center"/>
        <w:rPr>
          <w:rFonts w:ascii="Times New Roman" w:hAnsi="Times New Roman" w:cs="Times New Roman"/>
          <w:b/>
          <w:sz w:val="32"/>
          <w:szCs w:val="32"/>
        </w:rPr>
      </w:pPr>
      <w:r w:rsidRPr="0068609F">
        <w:rPr>
          <w:rFonts w:ascii="Times New Roman" w:hAnsi="Times New Roman" w:cs="Times New Roman"/>
          <w:b/>
          <w:sz w:val="32"/>
          <w:szCs w:val="32"/>
        </w:rPr>
        <w:t>USDA Program Complaint</w:t>
      </w:r>
      <w:r w:rsidR="004A5B86">
        <w:rPr>
          <w:rFonts w:ascii="Times New Roman" w:hAnsi="Times New Roman" w:cs="Times New Roman"/>
          <w:b/>
          <w:sz w:val="32"/>
          <w:szCs w:val="32"/>
        </w:rPr>
        <w:t xml:space="preserve"> Discrimination Form</w:t>
      </w:r>
    </w:p>
    <w:p w:rsidR="006137D4" w:rsidRPr="006137D4" w:rsidP="0068609F" w14:paraId="1443E4AD" w14:textId="77777777">
      <w:pPr>
        <w:autoSpaceDE w:val="0"/>
        <w:autoSpaceDN w:val="0"/>
        <w:adjustRightInd w:val="0"/>
        <w:spacing w:after="0" w:line="240" w:lineRule="auto"/>
        <w:jc w:val="center"/>
        <w:rPr>
          <w:rFonts w:ascii="Times New Roman" w:hAnsi="Times New Roman" w:cs="Times New Roman"/>
          <w:b/>
          <w:sz w:val="24"/>
          <w:szCs w:val="24"/>
        </w:rPr>
      </w:pPr>
      <w:r w:rsidRPr="006137D4">
        <w:rPr>
          <w:rFonts w:ascii="Times New Roman" w:hAnsi="Times New Roman" w:cs="Times New Roman"/>
          <w:b/>
          <w:sz w:val="24"/>
          <w:szCs w:val="24"/>
        </w:rPr>
        <w:t>OMB Number:  0508-0002</w:t>
      </w:r>
    </w:p>
    <w:p w:rsidR="001F7852" w:rsidP="002B61EB" w14:paraId="673135AB" w14:textId="77777777">
      <w:pPr>
        <w:autoSpaceDE w:val="0"/>
        <w:autoSpaceDN w:val="0"/>
        <w:adjustRightInd w:val="0"/>
        <w:spacing w:after="0" w:line="360" w:lineRule="auto"/>
        <w:rPr>
          <w:rFonts w:ascii="Times New Roman" w:hAnsi="Times New Roman" w:cs="Times New Roman"/>
          <w:sz w:val="24"/>
          <w:szCs w:val="24"/>
        </w:rPr>
      </w:pPr>
    </w:p>
    <w:p w:rsidR="006137D4" w:rsidRPr="00970FCA" w:rsidP="002B61EB" w14:paraId="0BA87022" w14:textId="3A2CE3F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The agency plans to comply with the current Terms of Clearance.</w:t>
      </w:r>
    </w:p>
    <w:p w:rsidR="00A92DAE" w:rsidRPr="00A92DAE" w:rsidP="00A92DAE" w14:paraId="57E26D11" w14:textId="77777777">
      <w:pPr>
        <w:autoSpaceDE w:val="0"/>
        <w:autoSpaceDN w:val="0"/>
        <w:adjustRightInd w:val="0"/>
        <w:spacing w:after="0" w:line="240" w:lineRule="auto"/>
        <w:rPr>
          <w:rFonts w:ascii="Arial" w:hAnsi="Arial" w:cs="Arial"/>
          <w:sz w:val="24"/>
          <w:szCs w:val="24"/>
        </w:rPr>
      </w:pPr>
    </w:p>
    <w:p w:rsidR="007D2D5A" w:rsidRPr="00D0113B" w:rsidP="007D2D5A" w14:paraId="247EFF2B" w14:textId="77777777">
      <w:pPr>
        <w:pStyle w:val="ListParagraph"/>
        <w:numPr>
          <w:ilvl w:val="0"/>
          <w:numId w:val="4"/>
        </w:numPr>
        <w:spacing w:line="360" w:lineRule="auto"/>
        <w:rPr>
          <w:rFonts w:ascii="Times New Roman" w:hAnsi="Times New Roman" w:cs="Times New Roman"/>
          <w:b/>
          <w:sz w:val="24"/>
          <w:szCs w:val="24"/>
        </w:rPr>
      </w:pPr>
      <w:r w:rsidRPr="00D0113B">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04665" w:rsidRPr="00D0113B" w:rsidP="00B34C43" w14:paraId="370FCDDE" w14:textId="4BCFD18A">
      <w:pPr>
        <w:spacing w:line="360" w:lineRule="auto"/>
        <w:rPr>
          <w:rFonts w:ascii="Times New Roman" w:hAnsi="Times New Roman" w:cs="Times New Roman"/>
          <w:sz w:val="24"/>
          <w:szCs w:val="24"/>
        </w:rPr>
      </w:pPr>
      <w:r w:rsidRPr="00982AB0">
        <w:rPr>
          <w:rFonts w:ascii="Times New Roman" w:hAnsi="Times New Roman" w:cs="Times New Roman"/>
          <w:sz w:val="24"/>
          <w:szCs w:val="24"/>
        </w:rPr>
        <w:t xml:space="preserve">This is a reinstatement of a previously approved collection </w:t>
      </w:r>
      <w:r>
        <w:rPr>
          <w:rFonts w:ascii="Times New Roman" w:hAnsi="Times New Roman" w:cs="Times New Roman"/>
          <w:sz w:val="24"/>
          <w:szCs w:val="24"/>
        </w:rPr>
        <w:t xml:space="preserve">with change, </w:t>
      </w:r>
      <w:r w:rsidRPr="00982AB0">
        <w:rPr>
          <w:rFonts w:ascii="Times New Roman" w:hAnsi="Times New Roman" w:cs="Times New Roman"/>
          <w:sz w:val="24"/>
          <w:szCs w:val="24"/>
        </w:rPr>
        <w:t>for which approval has expired</w:t>
      </w:r>
      <w:r>
        <w:rPr>
          <w:rFonts w:ascii="Times New Roman" w:hAnsi="Times New Roman" w:cs="Times New Roman"/>
          <w:sz w:val="24"/>
          <w:szCs w:val="24"/>
        </w:rPr>
        <w:t xml:space="preserve">.  </w:t>
      </w:r>
      <w:r w:rsidRPr="00C406F3" w:rsidR="00C406F3">
        <w:rPr>
          <w:rFonts w:ascii="Times New Roman" w:hAnsi="Times New Roman" w:cs="Times New Roman"/>
          <w:sz w:val="24"/>
          <w:szCs w:val="24"/>
        </w:rPr>
        <w:t xml:space="preserve">In compliance with Section 515 of the Treasury and General Government Appropriations Act of 2001, the Office of the Assistant Secretary for Civil Rights (OASCR) must submit an ICR Package to renew OMB Form Number 0508-0002, USDA’s Program Complaint Form.  </w:t>
      </w:r>
      <w:bookmarkStart w:id="0" w:name="_Hlk175040282"/>
      <w:r w:rsidRPr="00D0113B" w:rsidR="00CD68B7">
        <w:rPr>
          <w:rFonts w:ascii="Times New Roman" w:hAnsi="Times New Roman" w:cs="Times New Roman"/>
          <w:sz w:val="24"/>
          <w:szCs w:val="24"/>
        </w:rPr>
        <w:t>Under 7</w:t>
      </w:r>
      <w:r w:rsidRPr="00D0113B" w:rsidR="00AB75AF">
        <w:rPr>
          <w:rFonts w:ascii="Times New Roman" w:hAnsi="Times New Roman" w:cs="Times New Roman"/>
          <w:sz w:val="24"/>
          <w:szCs w:val="24"/>
        </w:rPr>
        <w:t xml:space="preserve"> CFR </w:t>
      </w:r>
      <w:r w:rsidRPr="00D0113B" w:rsidR="00CD68B7">
        <w:rPr>
          <w:rFonts w:ascii="Times New Roman" w:hAnsi="Times New Roman" w:cs="Times New Roman"/>
          <w:sz w:val="24"/>
          <w:szCs w:val="24"/>
        </w:rPr>
        <w:t>15.</w:t>
      </w:r>
      <w:r w:rsidR="00CD68B7">
        <w:rPr>
          <w:rFonts w:ascii="Times New Roman" w:hAnsi="Times New Roman" w:cs="Times New Roman"/>
          <w:sz w:val="24"/>
          <w:szCs w:val="24"/>
        </w:rPr>
        <w:t>6</w:t>
      </w:r>
      <w:r w:rsidRPr="00D0113B" w:rsidR="00CD68B7">
        <w:rPr>
          <w:rFonts w:ascii="Times New Roman" w:hAnsi="Times New Roman" w:cs="Times New Roman"/>
          <w:sz w:val="24"/>
          <w:szCs w:val="24"/>
        </w:rPr>
        <w:t xml:space="preserve"> </w:t>
      </w:r>
      <w:bookmarkEnd w:id="0"/>
      <w:r w:rsidRPr="00D0113B" w:rsidR="00CD68B7">
        <w:rPr>
          <w:rFonts w:ascii="Times New Roman" w:hAnsi="Times New Roman" w:cs="Times New Roman"/>
          <w:sz w:val="24"/>
          <w:szCs w:val="24"/>
        </w:rPr>
        <w:t>“</w:t>
      </w:r>
      <w:r w:rsidRPr="00D0113B" w:rsidR="00AB75AF">
        <w:rPr>
          <w:rFonts w:ascii="Times New Roman" w:hAnsi="Times New Roman" w:cs="Times New Roman"/>
          <w:sz w:val="24"/>
          <w:szCs w:val="24"/>
        </w:rPr>
        <w:t xml:space="preserve">any person who believes himself or any specific class of individuals to be subjected to discrimination…may by himself or by an authorized representative file a written complaint based on the ground of such discrimination.”  </w:t>
      </w:r>
      <w:r w:rsidRPr="00C406F3" w:rsidR="00C406F3">
        <w:rPr>
          <w:rFonts w:ascii="Times New Roman" w:hAnsi="Times New Roman" w:cs="Times New Roman"/>
          <w:sz w:val="24"/>
          <w:szCs w:val="24"/>
        </w:rPr>
        <w:t>The form is used to collect data to process Title VI complaints</w:t>
      </w:r>
      <w:r w:rsidR="00C406F3">
        <w:rPr>
          <w:rFonts w:ascii="Times New Roman" w:hAnsi="Times New Roman" w:cs="Times New Roman"/>
          <w:sz w:val="24"/>
          <w:szCs w:val="24"/>
        </w:rPr>
        <w:t xml:space="preserve">. </w:t>
      </w:r>
      <w:r w:rsidRPr="00D0113B" w:rsidR="00C406F3">
        <w:rPr>
          <w:rFonts w:ascii="Times New Roman" w:hAnsi="Times New Roman" w:cs="Times New Roman"/>
          <w:sz w:val="24"/>
          <w:szCs w:val="24"/>
        </w:rPr>
        <w:t xml:space="preserve"> The</w:t>
      </w:r>
      <w:r w:rsidRPr="00D0113B" w:rsidR="00AB75AF">
        <w:rPr>
          <w:rFonts w:ascii="Times New Roman" w:hAnsi="Times New Roman" w:cs="Times New Roman"/>
          <w:sz w:val="24"/>
          <w:szCs w:val="24"/>
        </w:rPr>
        <w:t xml:space="preserve"> collection of this information is the avenue by which the individual</w:t>
      </w:r>
      <w:r w:rsidR="00AD275D">
        <w:rPr>
          <w:rFonts w:ascii="Times New Roman" w:hAnsi="Times New Roman" w:cs="Times New Roman"/>
          <w:sz w:val="24"/>
          <w:szCs w:val="24"/>
        </w:rPr>
        <w:t>s</w:t>
      </w:r>
      <w:r w:rsidRPr="00D0113B" w:rsidR="00AB75AF">
        <w:rPr>
          <w:rFonts w:ascii="Times New Roman" w:hAnsi="Times New Roman" w:cs="Times New Roman"/>
          <w:sz w:val="24"/>
          <w:szCs w:val="24"/>
        </w:rPr>
        <w:t xml:space="preserve"> o</w:t>
      </w:r>
      <w:r w:rsidR="003D78B1">
        <w:rPr>
          <w:rFonts w:ascii="Times New Roman" w:hAnsi="Times New Roman" w:cs="Times New Roman"/>
          <w:sz w:val="24"/>
          <w:szCs w:val="24"/>
        </w:rPr>
        <w:t>r</w:t>
      </w:r>
      <w:r w:rsidRPr="00D0113B" w:rsidR="00AB75AF">
        <w:rPr>
          <w:rFonts w:ascii="Times New Roman" w:hAnsi="Times New Roman" w:cs="Times New Roman"/>
          <w:sz w:val="24"/>
          <w:szCs w:val="24"/>
        </w:rPr>
        <w:t xml:space="preserve"> </w:t>
      </w:r>
      <w:r w:rsidR="00AD275D">
        <w:rPr>
          <w:rFonts w:ascii="Times New Roman" w:hAnsi="Times New Roman" w:cs="Times New Roman"/>
          <w:sz w:val="24"/>
          <w:szCs w:val="24"/>
        </w:rPr>
        <w:t>their</w:t>
      </w:r>
      <w:r w:rsidRPr="00D0113B" w:rsidR="00AB75AF">
        <w:rPr>
          <w:rFonts w:ascii="Times New Roman" w:hAnsi="Times New Roman" w:cs="Times New Roman"/>
          <w:sz w:val="24"/>
          <w:szCs w:val="24"/>
        </w:rPr>
        <w:t xml:space="preserve"> representative</w:t>
      </w:r>
      <w:r w:rsidR="00AD275D">
        <w:rPr>
          <w:rFonts w:ascii="Times New Roman" w:hAnsi="Times New Roman" w:cs="Times New Roman"/>
          <w:sz w:val="24"/>
          <w:szCs w:val="24"/>
        </w:rPr>
        <w:t>s</w:t>
      </w:r>
      <w:r w:rsidRPr="00D0113B" w:rsidR="00AB75AF">
        <w:rPr>
          <w:rFonts w:ascii="Times New Roman" w:hAnsi="Times New Roman" w:cs="Times New Roman"/>
          <w:sz w:val="24"/>
          <w:szCs w:val="24"/>
        </w:rPr>
        <w:t xml:space="preserve"> m</w:t>
      </w:r>
      <w:r w:rsidR="00325971">
        <w:rPr>
          <w:rFonts w:ascii="Times New Roman" w:hAnsi="Times New Roman" w:cs="Times New Roman"/>
          <w:sz w:val="24"/>
          <w:szCs w:val="24"/>
        </w:rPr>
        <w:t>a</w:t>
      </w:r>
      <w:r w:rsidRPr="00D0113B" w:rsidR="00AB75AF">
        <w:rPr>
          <w:rFonts w:ascii="Times New Roman" w:hAnsi="Times New Roman" w:cs="Times New Roman"/>
          <w:sz w:val="24"/>
          <w:szCs w:val="24"/>
        </w:rPr>
        <w:t xml:space="preserve">y file such a complaint.  The requested information is necessary </w:t>
      </w:r>
      <w:r w:rsidRPr="00D0113B" w:rsidR="00D637A6">
        <w:rPr>
          <w:rFonts w:ascii="Times New Roman" w:hAnsi="Times New Roman" w:cs="Times New Roman"/>
          <w:sz w:val="24"/>
          <w:szCs w:val="24"/>
        </w:rPr>
        <w:t>for</w:t>
      </w:r>
      <w:r w:rsidRPr="00D0113B" w:rsidR="00AB75AF">
        <w:rPr>
          <w:rFonts w:ascii="Times New Roman" w:hAnsi="Times New Roman" w:cs="Times New Roman"/>
          <w:sz w:val="24"/>
          <w:szCs w:val="24"/>
        </w:rPr>
        <w:t xml:space="preserve"> the </w:t>
      </w:r>
      <w:r w:rsidR="00AD275D">
        <w:rPr>
          <w:rFonts w:ascii="Times New Roman" w:hAnsi="Times New Roman" w:cs="Times New Roman"/>
          <w:sz w:val="24"/>
          <w:szCs w:val="24"/>
        </w:rPr>
        <w:t xml:space="preserve">USDA’s </w:t>
      </w:r>
      <w:r w:rsidRPr="00D0113B" w:rsidR="00AB75AF">
        <w:rPr>
          <w:rFonts w:ascii="Times New Roman" w:hAnsi="Times New Roman" w:cs="Times New Roman"/>
          <w:sz w:val="24"/>
          <w:szCs w:val="24"/>
        </w:rPr>
        <w:t xml:space="preserve">Office of </w:t>
      </w:r>
      <w:r w:rsidRPr="00D0113B" w:rsidR="007D2D5A">
        <w:rPr>
          <w:rFonts w:ascii="Times New Roman" w:hAnsi="Times New Roman" w:cs="Times New Roman"/>
          <w:sz w:val="24"/>
          <w:szCs w:val="24"/>
        </w:rPr>
        <w:t xml:space="preserve">the Assistant Secretary for </w:t>
      </w:r>
      <w:r w:rsidRPr="00D0113B" w:rsidR="00AB75AF">
        <w:rPr>
          <w:rFonts w:ascii="Times New Roman" w:hAnsi="Times New Roman" w:cs="Times New Roman"/>
          <w:sz w:val="24"/>
          <w:szCs w:val="24"/>
        </w:rPr>
        <w:t>Civil Rights</w:t>
      </w:r>
      <w:r w:rsidR="00AD275D">
        <w:rPr>
          <w:rFonts w:ascii="Times New Roman" w:hAnsi="Times New Roman" w:cs="Times New Roman"/>
          <w:sz w:val="24"/>
          <w:szCs w:val="24"/>
        </w:rPr>
        <w:t xml:space="preserve"> (OASCR)</w:t>
      </w:r>
      <w:r w:rsidRPr="00D0113B" w:rsidR="00AB75AF">
        <w:rPr>
          <w:rFonts w:ascii="Times New Roman" w:hAnsi="Times New Roman" w:cs="Times New Roman"/>
          <w:sz w:val="24"/>
          <w:szCs w:val="24"/>
        </w:rPr>
        <w:t xml:space="preserve"> to address the alleged discriminatory action.</w:t>
      </w:r>
    </w:p>
    <w:p w:rsidR="007D2D5A" w:rsidRPr="00D0113B" w:rsidP="007D2D5A" w14:paraId="74598ECB" w14:textId="77777777">
      <w:pPr>
        <w:pStyle w:val="ListParagraph"/>
        <w:numPr>
          <w:ilvl w:val="0"/>
          <w:numId w:val="4"/>
        </w:numPr>
        <w:spacing w:line="360" w:lineRule="auto"/>
        <w:rPr>
          <w:rFonts w:ascii="Times New Roman" w:hAnsi="Times New Roman" w:cs="Times New Roman"/>
          <w:sz w:val="24"/>
          <w:szCs w:val="24"/>
        </w:rPr>
      </w:pPr>
      <w:r w:rsidRPr="00D0113B">
        <w:rPr>
          <w:rFonts w:ascii="Times New Roman" w:hAnsi="Times New Roman" w:cs="Times New Roman"/>
          <w:b/>
          <w:sz w:val="24"/>
          <w:szCs w:val="24"/>
        </w:rPr>
        <w:t>Indicate how, by whom, how frequently, and for what purpose the information is to be used.  Except for a new collection, indicate the actual use the agency has made of the information received from the current collection.</w:t>
      </w:r>
    </w:p>
    <w:p w:rsidR="006D2F60" w:rsidRPr="00D0113B" w:rsidP="007D2D5A" w14:paraId="2AC7F716" w14:textId="2A93BE30">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requested information, which can be submitted by </w:t>
      </w:r>
      <w:r w:rsidR="00AD275D">
        <w:rPr>
          <w:rFonts w:ascii="Times New Roman" w:hAnsi="Times New Roman" w:cs="Times New Roman"/>
          <w:sz w:val="24"/>
          <w:szCs w:val="24"/>
        </w:rPr>
        <w:t>completing</w:t>
      </w:r>
      <w:r w:rsidRPr="00D0113B">
        <w:rPr>
          <w:rFonts w:ascii="Times New Roman" w:hAnsi="Times New Roman" w:cs="Times New Roman"/>
          <w:sz w:val="24"/>
          <w:szCs w:val="24"/>
        </w:rPr>
        <w:t xml:space="preserve"> a form</w:t>
      </w:r>
      <w:r w:rsidR="00A503F7">
        <w:rPr>
          <w:rFonts w:ascii="Times New Roman" w:hAnsi="Times New Roman" w:cs="Times New Roman"/>
          <w:sz w:val="24"/>
          <w:szCs w:val="24"/>
        </w:rPr>
        <w:t xml:space="preserve"> A</w:t>
      </w:r>
      <w:r w:rsidR="00B520AB">
        <w:rPr>
          <w:rFonts w:ascii="Times New Roman" w:hAnsi="Times New Roman" w:cs="Times New Roman"/>
          <w:sz w:val="24"/>
          <w:szCs w:val="24"/>
        </w:rPr>
        <w:t xml:space="preserve">griculture </w:t>
      </w:r>
      <w:r w:rsidR="00A503F7">
        <w:rPr>
          <w:rFonts w:ascii="Times New Roman" w:hAnsi="Times New Roman" w:cs="Times New Roman"/>
          <w:sz w:val="24"/>
          <w:szCs w:val="24"/>
        </w:rPr>
        <w:t>D</w:t>
      </w:r>
      <w:r w:rsidR="00B520AB">
        <w:rPr>
          <w:rFonts w:ascii="Times New Roman" w:hAnsi="Times New Roman" w:cs="Times New Roman"/>
          <w:sz w:val="24"/>
          <w:szCs w:val="24"/>
        </w:rPr>
        <w:t>epartment (AD)</w:t>
      </w:r>
      <w:r w:rsidR="00A503F7">
        <w:rPr>
          <w:rFonts w:ascii="Times New Roman" w:hAnsi="Times New Roman" w:cs="Times New Roman"/>
          <w:sz w:val="24"/>
          <w:szCs w:val="24"/>
        </w:rPr>
        <w:t xml:space="preserve"> 3027</w:t>
      </w:r>
      <w:r w:rsidRPr="00D0113B">
        <w:rPr>
          <w:rFonts w:ascii="Times New Roman" w:hAnsi="Times New Roman" w:cs="Times New Roman"/>
          <w:sz w:val="24"/>
          <w:szCs w:val="24"/>
        </w:rPr>
        <w:t xml:space="preserve"> or by submitting a letter, is necessary </w:t>
      </w:r>
      <w:r w:rsidRPr="00D0113B">
        <w:rPr>
          <w:rFonts w:ascii="Times New Roman" w:hAnsi="Times New Roman" w:cs="Times New Roman"/>
          <w:sz w:val="24"/>
          <w:szCs w:val="24"/>
        </w:rPr>
        <w:t>in order for</w:t>
      </w:r>
      <w:r w:rsidRPr="00D0113B">
        <w:rPr>
          <w:rFonts w:ascii="Times New Roman" w:hAnsi="Times New Roman" w:cs="Times New Roman"/>
          <w:sz w:val="24"/>
          <w:szCs w:val="24"/>
        </w:rPr>
        <w:t xml:space="preserve"> </w:t>
      </w:r>
      <w:r w:rsidR="00AD275D">
        <w:rPr>
          <w:rFonts w:ascii="Times New Roman" w:hAnsi="Times New Roman" w:cs="Times New Roman"/>
          <w:sz w:val="24"/>
          <w:szCs w:val="24"/>
        </w:rPr>
        <w:t>OASCR</w:t>
      </w:r>
      <w:r w:rsidRPr="00D0113B">
        <w:rPr>
          <w:rFonts w:ascii="Times New Roman" w:hAnsi="Times New Roman" w:cs="Times New Roman"/>
          <w:sz w:val="24"/>
          <w:szCs w:val="24"/>
        </w:rPr>
        <w:t xml:space="preserve"> to address the alleged discriminatory action. The respondent is asked to state his/her name, mailing address, property address (if different from mailing address), telephone number, email address (if any) and to provide a name and contact information for the respondent’s representative (if any.) </w:t>
      </w:r>
    </w:p>
    <w:p w:rsidR="006D2F60" w:rsidRPr="00D0113B" w:rsidP="006D2F60" w14:paraId="545ECBDA" w14:textId="51D8C6FD">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A brief description of who was involved with the alleged discriminatory action, what occurred and when, is requested. </w:t>
      </w:r>
      <w:r w:rsidRPr="00D0113B" w:rsidR="00C406F3">
        <w:rPr>
          <w:rFonts w:ascii="Times New Roman" w:hAnsi="Times New Roman" w:cs="Times New Roman"/>
          <w:sz w:val="24"/>
          <w:szCs w:val="24"/>
        </w:rPr>
        <w:t>If</w:t>
      </w:r>
      <w:r w:rsidRPr="00D0113B">
        <w:rPr>
          <w:rFonts w:ascii="Times New Roman" w:hAnsi="Times New Roman" w:cs="Times New Roman"/>
          <w:sz w:val="24"/>
          <w:szCs w:val="24"/>
        </w:rPr>
        <w:t xml:space="preserve"> the respondent is filing the program discrimination complaint </w:t>
      </w:r>
      <w:r w:rsidR="00A50CD9">
        <w:rPr>
          <w:rFonts w:ascii="Times New Roman" w:hAnsi="Times New Roman" w:cs="Times New Roman"/>
          <w:sz w:val="24"/>
          <w:szCs w:val="24"/>
        </w:rPr>
        <w:t>within</w:t>
      </w:r>
      <w:r w:rsidRPr="00D0113B">
        <w:rPr>
          <w:rFonts w:ascii="Times New Roman" w:hAnsi="Times New Roman" w:cs="Times New Roman"/>
          <w:sz w:val="24"/>
          <w:szCs w:val="24"/>
        </w:rPr>
        <w:t xml:space="preserve"> 180 days after the alleged discrimination occurred, the respondent is asked to provide the reason for the delay. </w:t>
      </w:r>
    </w:p>
    <w:p w:rsidR="006D2F60" w:rsidRPr="00D0113B" w:rsidP="006D2F60" w14:paraId="53BF4143" w14:textId="77777777">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respondent is asked to identify which bases are alleged to have motivated the discriminatory action (of those bases prohibited under either 7 C.F.R. 15d.2: race, color, national origin, age, sex, disability, religion, sexual orientation, marital or familial status, or because all or part of the individual’s income is derived from any public assistance program; or under nondiscrimination regulations applying to recipients of Federal financial assistance from USDA: race, color, national origin, sex, age, disability, religion or political beliefs.) (Not all bases apply to all programs.) </w:t>
      </w:r>
    </w:p>
    <w:p w:rsidR="006D2F60" w:rsidRPr="00D0113B" w:rsidP="009E0AF2" w14:paraId="6B3783B9" w14:textId="4BCAB5D8">
      <w:pPr>
        <w:pStyle w:val="citable"/>
        <w:spacing w:line="360" w:lineRule="auto"/>
      </w:pPr>
      <w:r w:rsidRPr="00D0113B">
        <w:rPr>
          <w:color w:val="000000"/>
          <w:spacing w:val="4"/>
        </w:rPr>
        <w:t>Finally, the respondent is asked to provide information about what would be required to resolve the complaint, from his or her perspective, as well as information about whether the respondent has previously filed a complaint about the incident in another forum.</w:t>
      </w:r>
    </w:p>
    <w:p w:rsidR="006D2F60" w:rsidRPr="00D0113B" w:rsidP="006D2F60" w14:paraId="4BC54EFC" w14:textId="40DF2F48">
      <w:pPr>
        <w:spacing w:line="360" w:lineRule="auto"/>
        <w:ind w:firstLine="30"/>
        <w:rPr>
          <w:rFonts w:ascii="Times New Roman" w:hAnsi="Times New Roman" w:cs="Times New Roman"/>
          <w:sz w:val="24"/>
          <w:szCs w:val="24"/>
        </w:rPr>
      </w:pPr>
      <w:r>
        <w:rPr>
          <w:rFonts w:ascii="Times New Roman" w:hAnsi="Times New Roman" w:cs="Times New Roman"/>
          <w:sz w:val="24"/>
          <w:szCs w:val="24"/>
        </w:rPr>
        <w:t xml:space="preserve">OASCR uses the </w:t>
      </w:r>
      <w:r w:rsidR="00B95194">
        <w:rPr>
          <w:rFonts w:ascii="Times New Roman" w:hAnsi="Times New Roman" w:cs="Times New Roman"/>
          <w:sz w:val="24"/>
          <w:szCs w:val="24"/>
        </w:rPr>
        <w:t xml:space="preserve">form </w:t>
      </w:r>
      <w:r w:rsidRPr="00D0113B">
        <w:rPr>
          <w:rFonts w:ascii="Times New Roman" w:hAnsi="Times New Roman" w:cs="Times New Roman"/>
          <w:sz w:val="24"/>
          <w:szCs w:val="24"/>
        </w:rPr>
        <w:t xml:space="preserve">information provided by the respondent </w:t>
      </w:r>
      <w:r>
        <w:rPr>
          <w:rFonts w:ascii="Times New Roman" w:hAnsi="Times New Roman" w:cs="Times New Roman"/>
          <w:sz w:val="24"/>
          <w:szCs w:val="24"/>
        </w:rPr>
        <w:t>to evaluate, i</w:t>
      </w:r>
      <w:r w:rsidRPr="00D0113B">
        <w:rPr>
          <w:rFonts w:ascii="Times New Roman" w:hAnsi="Times New Roman" w:cs="Times New Roman"/>
          <w:sz w:val="24"/>
          <w:szCs w:val="24"/>
        </w:rPr>
        <w:t xml:space="preserve">nvestigate, </w:t>
      </w:r>
      <w:r>
        <w:rPr>
          <w:rFonts w:ascii="Times New Roman" w:hAnsi="Times New Roman" w:cs="Times New Roman"/>
          <w:sz w:val="24"/>
          <w:szCs w:val="24"/>
        </w:rPr>
        <w:t xml:space="preserve">and, as appropriate, </w:t>
      </w:r>
      <w:r w:rsidRPr="00D0113B">
        <w:rPr>
          <w:rFonts w:ascii="Times New Roman" w:hAnsi="Times New Roman" w:cs="Times New Roman"/>
          <w:sz w:val="24"/>
          <w:szCs w:val="24"/>
        </w:rPr>
        <w:t xml:space="preserve">attempt resolution and settle the case.  The </w:t>
      </w:r>
      <w:r w:rsidR="00B95194">
        <w:rPr>
          <w:rFonts w:ascii="Times New Roman" w:hAnsi="Times New Roman" w:cs="Times New Roman"/>
          <w:sz w:val="24"/>
          <w:szCs w:val="24"/>
        </w:rPr>
        <w:t xml:space="preserve">data collection instrument is available in a specific format </w:t>
      </w:r>
      <w:r w:rsidR="009E0AF2">
        <w:rPr>
          <w:rFonts w:ascii="Times New Roman" w:hAnsi="Times New Roman" w:cs="Times New Roman"/>
          <w:sz w:val="24"/>
          <w:szCs w:val="24"/>
        </w:rPr>
        <w:t xml:space="preserve">that </w:t>
      </w:r>
      <w:r w:rsidRPr="00D0113B">
        <w:rPr>
          <w:rFonts w:ascii="Times New Roman" w:hAnsi="Times New Roman" w:cs="Times New Roman"/>
          <w:sz w:val="24"/>
          <w:szCs w:val="24"/>
        </w:rPr>
        <w:t>is provided to the public to assist in gathering the necessary information to open a program discrimination complaint case in a manner most efficient and least intrusive for the public/customer.</w:t>
      </w:r>
    </w:p>
    <w:p w:rsidR="007D2D5A" w:rsidRPr="00D0113B" w:rsidP="007D2D5A" w14:paraId="6B740045" w14:textId="77777777">
      <w:pPr>
        <w:pStyle w:val="ListParagraph"/>
        <w:numPr>
          <w:ilvl w:val="0"/>
          <w:numId w:val="4"/>
        </w:numPr>
        <w:spacing w:line="360" w:lineRule="auto"/>
        <w:rPr>
          <w:rFonts w:ascii="Times New Roman" w:hAnsi="Times New Roman" w:cs="Times New Roman"/>
          <w:sz w:val="24"/>
          <w:szCs w:val="24"/>
        </w:rPr>
      </w:pPr>
      <w:r w:rsidRPr="00D0113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2CF2" w:rsidRPr="00D0113B" w:rsidP="00C72CF2" w14:paraId="5C3B5864" w14:textId="10C866A2">
      <w:pPr>
        <w:spacing w:line="360" w:lineRule="auto"/>
        <w:rPr>
          <w:rFonts w:ascii="Times New Roman" w:hAnsi="Times New Roman" w:cs="Times New Roman"/>
          <w:sz w:val="24"/>
          <w:szCs w:val="24"/>
        </w:rPr>
      </w:pPr>
      <w:r w:rsidRPr="00DA688E">
        <w:rPr>
          <w:rFonts w:ascii="Times New Roman" w:hAnsi="Times New Roman" w:cs="Times New Roman"/>
          <w:sz w:val="24"/>
          <w:szCs w:val="24"/>
        </w:rPr>
        <w:t>USDA/OASCR makes every effort to comply with the E-Government Act, 2002 (E-Gov) and to provide for alternative submission of information collections.</w:t>
      </w:r>
      <w:r>
        <w:rPr>
          <w:rFonts w:ascii="Times New Roman" w:hAnsi="Times New Roman" w:cs="Times New Roman"/>
          <w:sz w:val="24"/>
          <w:szCs w:val="24"/>
        </w:rPr>
        <w:t xml:space="preserve"> </w:t>
      </w:r>
      <w:r w:rsidR="004B336F">
        <w:rPr>
          <w:rFonts w:ascii="Times New Roman" w:hAnsi="Times New Roman" w:cs="Times New Roman"/>
          <w:sz w:val="24"/>
          <w:szCs w:val="24"/>
        </w:rPr>
        <w:t xml:space="preserve">This form can also be downloaded from the USDA website, completed and submitted by </w:t>
      </w:r>
      <w:r w:rsidR="00935CE4">
        <w:rPr>
          <w:rFonts w:ascii="Times New Roman" w:hAnsi="Times New Roman" w:cs="Times New Roman"/>
          <w:sz w:val="24"/>
          <w:szCs w:val="24"/>
        </w:rPr>
        <w:t xml:space="preserve">email </w:t>
      </w:r>
      <w:r w:rsidR="00EB4B2E">
        <w:rPr>
          <w:rFonts w:ascii="Times New Roman" w:hAnsi="Times New Roman" w:cs="Times New Roman"/>
          <w:sz w:val="24"/>
          <w:szCs w:val="24"/>
        </w:rPr>
        <w:t xml:space="preserve">or </w:t>
      </w:r>
      <w:r w:rsidR="00935CE4">
        <w:rPr>
          <w:rFonts w:ascii="Times New Roman" w:hAnsi="Times New Roman" w:cs="Times New Roman"/>
          <w:sz w:val="24"/>
          <w:szCs w:val="24"/>
        </w:rPr>
        <w:t xml:space="preserve">United States </w:t>
      </w:r>
      <w:r w:rsidR="004B336F">
        <w:rPr>
          <w:rFonts w:ascii="Times New Roman" w:hAnsi="Times New Roman" w:cs="Times New Roman"/>
          <w:sz w:val="24"/>
          <w:szCs w:val="24"/>
        </w:rPr>
        <w:t xml:space="preserve">mail.  </w:t>
      </w:r>
      <w:r w:rsidRPr="00D0113B">
        <w:rPr>
          <w:rFonts w:ascii="Times New Roman" w:hAnsi="Times New Roman" w:cs="Times New Roman"/>
          <w:sz w:val="24"/>
          <w:szCs w:val="24"/>
        </w:rPr>
        <w:t xml:space="preserve">The </w:t>
      </w:r>
      <w:r w:rsidR="00BF41FD">
        <w:rPr>
          <w:rFonts w:ascii="Times New Roman" w:hAnsi="Times New Roman" w:cs="Times New Roman"/>
          <w:sz w:val="24"/>
          <w:szCs w:val="24"/>
        </w:rPr>
        <w:t xml:space="preserve">agency </w:t>
      </w:r>
      <w:r w:rsidR="00BF41FD">
        <w:rPr>
          <w:rFonts w:ascii="Times New Roman" w:hAnsi="Times New Roman" w:cs="Times New Roman"/>
          <w:sz w:val="24"/>
          <w:szCs w:val="24"/>
        </w:rPr>
        <w:t>does not currently have an electronic web</w:t>
      </w:r>
      <w:r w:rsidR="00D379B8">
        <w:rPr>
          <w:rFonts w:ascii="Times New Roman" w:hAnsi="Times New Roman" w:cs="Times New Roman"/>
          <w:sz w:val="24"/>
          <w:szCs w:val="24"/>
        </w:rPr>
        <w:t>-</w:t>
      </w:r>
      <w:r w:rsidR="00BF41FD">
        <w:rPr>
          <w:rFonts w:ascii="Times New Roman" w:hAnsi="Times New Roman" w:cs="Times New Roman"/>
          <w:sz w:val="24"/>
          <w:szCs w:val="24"/>
        </w:rPr>
        <w:t xml:space="preserve">based </w:t>
      </w:r>
      <w:r w:rsidR="00C319C7">
        <w:rPr>
          <w:rFonts w:ascii="Times New Roman" w:hAnsi="Times New Roman" w:cs="Times New Roman"/>
          <w:sz w:val="24"/>
          <w:szCs w:val="24"/>
        </w:rPr>
        <w:t>database to</w:t>
      </w:r>
      <w:r w:rsidR="00BF41FD">
        <w:rPr>
          <w:rFonts w:ascii="Times New Roman" w:hAnsi="Times New Roman" w:cs="Times New Roman"/>
          <w:sz w:val="24"/>
          <w:szCs w:val="24"/>
        </w:rPr>
        <w:t xml:space="preserve"> allow respondents to </w:t>
      </w:r>
      <w:r w:rsidR="00D379B8">
        <w:rPr>
          <w:rFonts w:ascii="Times New Roman" w:hAnsi="Times New Roman" w:cs="Times New Roman"/>
          <w:sz w:val="24"/>
          <w:szCs w:val="24"/>
        </w:rPr>
        <w:t>submit</w:t>
      </w:r>
      <w:r w:rsidR="00BF41FD">
        <w:rPr>
          <w:rFonts w:ascii="Times New Roman" w:hAnsi="Times New Roman" w:cs="Times New Roman"/>
          <w:sz w:val="24"/>
          <w:szCs w:val="24"/>
        </w:rPr>
        <w:t xml:space="preserve"> AD 3027 to USDA.</w:t>
      </w:r>
    </w:p>
    <w:p w:rsidR="00C72CF2" w:rsidRPr="00D0113B" w:rsidP="00C72CF2" w14:paraId="6BBAE1F2" w14:textId="77777777">
      <w:pPr>
        <w:pStyle w:val="ListParagraph"/>
        <w:numPr>
          <w:ilvl w:val="0"/>
          <w:numId w:val="4"/>
        </w:numPr>
        <w:rPr>
          <w:rFonts w:ascii="Times New Roman" w:hAnsi="Times New Roman" w:cs="Times New Roman"/>
          <w:b/>
          <w:sz w:val="24"/>
          <w:szCs w:val="24"/>
        </w:rPr>
      </w:pPr>
      <w:r w:rsidRPr="00D0113B">
        <w:rPr>
          <w:rFonts w:ascii="Times New Roman" w:hAnsi="Times New Roman" w:cs="Times New Roman"/>
          <w:b/>
          <w:sz w:val="24"/>
          <w:szCs w:val="24"/>
        </w:rPr>
        <w:t>Describe efforts to identify duplication.  Show specifically why any similar information already available cannot be used or modified for use for the purpose described in item 2 above.</w:t>
      </w:r>
    </w:p>
    <w:p w:rsidR="009E4717" w:rsidRPr="00D0113B" w:rsidP="00C72CF2" w14:paraId="7B7AF726" w14:textId="5FBB6A08">
      <w:pPr>
        <w:spacing w:line="360" w:lineRule="auto"/>
        <w:rPr>
          <w:rFonts w:ascii="Times New Roman" w:hAnsi="Times New Roman" w:cs="Times New Roman"/>
          <w:sz w:val="24"/>
          <w:szCs w:val="24"/>
        </w:rPr>
      </w:pPr>
      <w:r w:rsidRPr="00BF41FD">
        <w:rPr>
          <w:rFonts w:ascii="Times New Roman" w:hAnsi="Times New Roman" w:cs="Times New Roman"/>
          <w:sz w:val="24"/>
          <w:szCs w:val="24"/>
        </w:rPr>
        <w:t>There is no similar data collection available. Every effort has been made to avoid duplication. The agency has reviewed USDA reporting requirements, state administrative agency reporting requirements, and special studies by other government and private agencies. OASCR solely monitors race &amp; ethnicity complaints to ensure integrity. The information required for data collection is currently reported to all other sub-agencies on a regular basis in a standardized form and then complied at the Department level for reporting.</w:t>
      </w:r>
    </w:p>
    <w:p w:rsidR="009E4717" w:rsidRPr="00D0113B" w:rsidP="00B34C43" w14:paraId="37685EEC" w14:textId="77777777">
      <w:pPr>
        <w:spacing w:after="0" w:line="360" w:lineRule="auto"/>
        <w:rPr>
          <w:rFonts w:ascii="Times New Roman" w:hAnsi="Times New Roman" w:cs="Times New Roman"/>
          <w:sz w:val="24"/>
          <w:szCs w:val="24"/>
        </w:rPr>
      </w:pPr>
    </w:p>
    <w:p w:rsidR="00771012" w:rsidRPr="00D0113B" w:rsidP="00C72CF2" w14:paraId="3A0E4FCA" w14:textId="77777777">
      <w:pPr>
        <w:pStyle w:val="ListParagraph"/>
        <w:numPr>
          <w:ilvl w:val="0"/>
          <w:numId w:val="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If the collection of information impacts small businesses or other small entities, describe any methods used to minimize burden.</w:t>
      </w:r>
      <w:r w:rsidRPr="00D0113B">
        <w:rPr>
          <w:rFonts w:ascii="Times New Roman" w:hAnsi="Times New Roman" w:cs="Times New Roman"/>
          <w:sz w:val="24"/>
          <w:szCs w:val="24"/>
        </w:rPr>
        <w:t xml:space="preserve">          </w:t>
      </w:r>
    </w:p>
    <w:p w:rsidR="00771012" w:rsidRPr="00D0113B" w:rsidP="00B34C43" w14:paraId="5217B9DF"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Approximately 20 small businesses or entities will use this form each year.</w:t>
      </w:r>
      <w:r w:rsidRPr="00D0113B" w:rsidR="00832873">
        <w:rPr>
          <w:rFonts w:ascii="Times New Roman" w:hAnsi="Times New Roman" w:cs="Times New Roman"/>
          <w:sz w:val="24"/>
          <w:szCs w:val="24"/>
        </w:rPr>
        <w:t xml:space="preserve"> </w:t>
      </w:r>
      <w:r w:rsidRPr="00D0113B">
        <w:rPr>
          <w:rFonts w:ascii="Times New Roman" w:hAnsi="Times New Roman" w:cs="Times New Roman"/>
          <w:sz w:val="24"/>
          <w:szCs w:val="24"/>
        </w:rPr>
        <w:t xml:space="preserve">The submission of information regarding alleged discrimination is of a minimum burden and is of the same intensity for any member of the public/customer who wishes to </w:t>
      </w:r>
      <w:r w:rsidRPr="00D0113B" w:rsidR="00832873">
        <w:rPr>
          <w:rFonts w:ascii="Times New Roman" w:hAnsi="Times New Roman" w:cs="Times New Roman"/>
          <w:sz w:val="24"/>
          <w:szCs w:val="24"/>
        </w:rPr>
        <w:t>submit a</w:t>
      </w:r>
      <w:r w:rsidRPr="00D0113B">
        <w:rPr>
          <w:rFonts w:ascii="Times New Roman" w:hAnsi="Times New Roman" w:cs="Times New Roman"/>
          <w:sz w:val="24"/>
          <w:szCs w:val="24"/>
        </w:rPr>
        <w:t xml:space="preserve"> complaint. </w:t>
      </w:r>
    </w:p>
    <w:p w:rsidR="00C72CF2" w:rsidRPr="00D0113B" w:rsidP="00C72CF2" w14:paraId="73427068" w14:textId="77777777">
      <w:pPr>
        <w:pStyle w:val="ListParagraph"/>
        <w:spacing w:after="0" w:line="360" w:lineRule="auto"/>
        <w:ind w:left="0"/>
        <w:rPr>
          <w:rFonts w:ascii="Times New Roman" w:hAnsi="Times New Roman" w:cs="Times New Roman"/>
          <w:sz w:val="24"/>
          <w:szCs w:val="24"/>
        </w:rPr>
      </w:pPr>
    </w:p>
    <w:p w:rsidR="00771012" w:rsidRPr="00D0113B" w:rsidP="00C72CF2" w14:paraId="56DF4229" w14:textId="77777777">
      <w:pPr>
        <w:pStyle w:val="ListParagraph"/>
        <w:numPr>
          <w:ilvl w:val="0"/>
          <w:numId w:val="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771012" w:rsidRPr="00D0113B" w:rsidP="00B34C43" w14:paraId="4DFA0CD0"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771012" w:rsidRPr="00D0113B" w:rsidP="00B34C43" w14:paraId="0CCA7350" w14:textId="246E987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a mandatory </w:t>
      </w:r>
      <w:r w:rsidR="000A7FE1">
        <w:rPr>
          <w:rFonts w:ascii="Times New Roman" w:hAnsi="Times New Roman" w:cs="Times New Roman"/>
          <w:sz w:val="24"/>
          <w:szCs w:val="24"/>
        </w:rPr>
        <w:t xml:space="preserve">and a one-time data collection given the alleged discrimination event.  </w:t>
      </w:r>
      <w:r w:rsidR="00C406F3">
        <w:rPr>
          <w:rFonts w:ascii="Times New Roman" w:hAnsi="Times New Roman" w:cs="Times New Roman"/>
          <w:sz w:val="24"/>
          <w:szCs w:val="24"/>
        </w:rPr>
        <w:t>I</w:t>
      </w:r>
      <w:r w:rsidRPr="00C406F3" w:rsidR="00C406F3">
        <w:rPr>
          <w:rFonts w:ascii="Times New Roman" w:hAnsi="Times New Roman" w:cs="Times New Roman"/>
          <w:sz w:val="24"/>
          <w:szCs w:val="24"/>
        </w:rPr>
        <w:t xml:space="preserve">f the agency does not conduct this data collection request, it would not </w:t>
      </w:r>
      <w:r w:rsidRPr="00C406F3" w:rsidR="00C406F3">
        <w:rPr>
          <w:rFonts w:ascii="Times New Roman" w:hAnsi="Times New Roman" w:cs="Times New Roman"/>
          <w:sz w:val="24"/>
          <w:szCs w:val="24"/>
        </w:rPr>
        <w:t>be in compliance with</w:t>
      </w:r>
      <w:r w:rsidRPr="00C406F3" w:rsidR="00C406F3">
        <w:rPr>
          <w:rFonts w:ascii="Times New Roman" w:hAnsi="Times New Roman" w:cs="Times New Roman"/>
          <w:sz w:val="24"/>
          <w:szCs w:val="24"/>
        </w:rPr>
        <w:t xml:space="preserve"> 7 CFR 15.6</w:t>
      </w:r>
      <w:r w:rsidR="00C406F3">
        <w:rPr>
          <w:rFonts w:ascii="Times New Roman" w:hAnsi="Times New Roman" w:cs="Times New Roman"/>
          <w:sz w:val="24"/>
          <w:szCs w:val="24"/>
        </w:rPr>
        <w:t xml:space="preserve">.  </w:t>
      </w:r>
      <w:r w:rsidRPr="00D0113B" w:rsidR="00DF7F0B">
        <w:rPr>
          <w:rFonts w:ascii="Times New Roman" w:hAnsi="Times New Roman" w:cs="Times New Roman"/>
          <w:sz w:val="24"/>
          <w:szCs w:val="24"/>
        </w:rPr>
        <w:t>I</w:t>
      </w:r>
      <w:r w:rsidRPr="00D0113B">
        <w:rPr>
          <w:rFonts w:ascii="Times New Roman" w:hAnsi="Times New Roman" w:cs="Times New Roman"/>
          <w:sz w:val="24"/>
          <w:szCs w:val="24"/>
        </w:rPr>
        <w:t xml:space="preserve">f information regarding alleged discrimination is not collected from the individual who </w:t>
      </w:r>
      <w:r w:rsidRPr="00D0113B" w:rsidR="00AF7D88">
        <w:rPr>
          <w:rFonts w:ascii="Times New Roman" w:hAnsi="Times New Roman" w:cs="Times New Roman"/>
          <w:sz w:val="24"/>
          <w:szCs w:val="24"/>
        </w:rPr>
        <w:t>b</w:t>
      </w:r>
      <w:r w:rsidRPr="00D0113B">
        <w:rPr>
          <w:rFonts w:ascii="Times New Roman" w:hAnsi="Times New Roman" w:cs="Times New Roman"/>
          <w:sz w:val="24"/>
          <w:szCs w:val="24"/>
        </w:rPr>
        <w:t>elieves he/she h</w:t>
      </w:r>
      <w:r w:rsidRPr="00D0113B" w:rsidR="00653391">
        <w:rPr>
          <w:rFonts w:ascii="Times New Roman" w:hAnsi="Times New Roman" w:cs="Times New Roman"/>
          <w:sz w:val="24"/>
          <w:szCs w:val="24"/>
        </w:rPr>
        <w:t>as experienced discrimination in</w:t>
      </w:r>
      <w:r w:rsidRPr="00D0113B">
        <w:rPr>
          <w:rFonts w:ascii="Times New Roman" w:hAnsi="Times New Roman" w:cs="Times New Roman"/>
          <w:sz w:val="24"/>
          <w:szCs w:val="24"/>
        </w:rPr>
        <w:t xml:space="preserve"> a USDA program, </w:t>
      </w:r>
      <w:r w:rsidRPr="00D0113B" w:rsidR="00AF7D88">
        <w:rPr>
          <w:rFonts w:ascii="Times New Roman" w:hAnsi="Times New Roman" w:cs="Times New Roman"/>
          <w:sz w:val="24"/>
          <w:szCs w:val="24"/>
        </w:rPr>
        <w:t xml:space="preserve">it would be </w:t>
      </w:r>
      <w:r w:rsidR="00AD275D">
        <w:rPr>
          <w:rFonts w:ascii="Times New Roman" w:hAnsi="Times New Roman" w:cs="Times New Roman"/>
          <w:sz w:val="24"/>
          <w:szCs w:val="24"/>
        </w:rPr>
        <w:t>im</w:t>
      </w:r>
      <w:r w:rsidRPr="00D0113B" w:rsidR="00AF7D88">
        <w:rPr>
          <w:rFonts w:ascii="Times New Roman" w:hAnsi="Times New Roman" w:cs="Times New Roman"/>
          <w:sz w:val="24"/>
          <w:szCs w:val="24"/>
        </w:rPr>
        <w:t xml:space="preserve">possible </w:t>
      </w:r>
      <w:r w:rsidRPr="00D0113B" w:rsidR="00C406F3">
        <w:rPr>
          <w:rFonts w:ascii="Times New Roman" w:hAnsi="Times New Roman" w:cs="Times New Roman"/>
          <w:sz w:val="24"/>
          <w:szCs w:val="24"/>
        </w:rPr>
        <w:t>for USDA</w:t>
      </w:r>
      <w:r w:rsidRPr="00D0113B" w:rsidR="00AF7D88">
        <w:rPr>
          <w:rFonts w:ascii="Times New Roman" w:hAnsi="Times New Roman" w:cs="Times New Roman"/>
          <w:sz w:val="24"/>
          <w:szCs w:val="24"/>
        </w:rPr>
        <w:t xml:space="preserve"> to address and rectify the alleged discrimination.  </w:t>
      </w:r>
      <w:r w:rsidRPr="00D0113B">
        <w:rPr>
          <w:rFonts w:ascii="Times New Roman" w:hAnsi="Times New Roman" w:cs="Times New Roman"/>
          <w:sz w:val="24"/>
          <w:szCs w:val="24"/>
        </w:rPr>
        <w:t xml:space="preserve">     </w:t>
      </w:r>
    </w:p>
    <w:p w:rsidR="000D108B" w:rsidRPr="00D0113B" w:rsidP="00B34C43" w14:paraId="4DB67F2E" w14:textId="77777777">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C72CF2" w:rsidRPr="00D0113B" w:rsidP="00C72CF2" w14:paraId="6D39ED9C" w14:textId="77777777">
      <w:pPr>
        <w:pStyle w:val="BodyTextIndent"/>
        <w:rPr>
          <w:szCs w:val="24"/>
        </w:rPr>
      </w:pPr>
      <w:r w:rsidRPr="00D0113B">
        <w:rPr>
          <w:szCs w:val="24"/>
        </w:rPr>
        <w:t xml:space="preserve">7.   </w:t>
      </w:r>
      <w:r w:rsidRPr="00D0113B">
        <w:rPr>
          <w:szCs w:val="24"/>
        </w:rPr>
        <w:t>Explain any special circumstances that would cause an information collecti</w:t>
      </w:r>
      <w:r w:rsidRPr="00D0113B">
        <w:rPr>
          <w:szCs w:val="24"/>
        </w:rPr>
        <w:softHyphen/>
        <w:t>on to be con</w:t>
      </w:r>
      <w:r w:rsidRPr="00D0113B">
        <w:rPr>
          <w:szCs w:val="24"/>
        </w:rPr>
        <w:softHyphen/>
        <w:t>ducted in a manner:</w:t>
      </w:r>
    </w:p>
    <w:p w:rsidR="00C72CF2" w:rsidRPr="00D0113B" w:rsidP="00C72CF2" w14:paraId="625D7B12" w14:textId="2324592C">
      <w:pPr>
        <w:numPr>
          <w:ilvl w:val="0"/>
          <w:numId w:val="5"/>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report informa</w:t>
      </w:r>
      <w:r w:rsidRPr="00D0113B">
        <w:rPr>
          <w:rFonts w:ascii="Times New Roman" w:hAnsi="Times New Roman" w:cs="Times New Roman"/>
          <w:b/>
          <w:sz w:val="24"/>
          <w:szCs w:val="24"/>
        </w:rPr>
        <w:softHyphen/>
        <w:t xml:space="preserve">tion to the agency more often than </w:t>
      </w:r>
      <w:r w:rsidRPr="00D0113B" w:rsidR="00D379B8">
        <w:rPr>
          <w:rFonts w:ascii="Times New Roman" w:hAnsi="Times New Roman" w:cs="Times New Roman"/>
          <w:b/>
          <w:sz w:val="24"/>
          <w:szCs w:val="24"/>
        </w:rPr>
        <w:t>quarterly.</w:t>
      </w:r>
    </w:p>
    <w:p w:rsidR="00C72CF2" w:rsidRPr="00D0113B" w:rsidP="00C72CF2" w14:paraId="3747560E" w14:textId="231CD98F">
      <w:pPr>
        <w:numPr>
          <w:ilvl w:val="0"/>
          <w:numId w:val="6"/>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prepare a writ</w:t>
      </w:r>
      <w:r w:rsidRPr="00D0113B">
        <w:rPr>
          <w:rFonts w:ascii="Times New Roman" w:hAnsi="Times New Roman" w:cs="Times New Roman"/>
          <w:b/>
          <w:sz w:val="24"/>
          <w:szCs w:val="24"/>
        </w:rPr>
        <w:softHyphen/>
        <w:t>ten response to a collection of infor</w:t>
      </w:r>
      <w:r w:rsidRPr="00D0113B">
        <w:rPr>
          <w:rFonts w:ascii="Times New Roman" w:hAnsi="Times New Roman" w:cs="Times New Roman"/>
          <w:b/>
          <w:sz w:val="24"/>
          <w:szCs w:val="24"/>
        </w:rPr>
        <w:softHyphen/>
        <w:t>ma</w:t>
      </w:r>
      <w:r w:rsidRPr="00D0113B">
        <w:rPr>
          <w:rFonts w:ascii="Times New Roman" w:hAnsi="Times New Roman" w:cs="Times New Roman"/>
          <w:b/>
          <w:sz w:val="24"/>
          <w:szCs w:val="24"/>
        </w:rPr>
        <w:softHyphen/>
        <w:t xml:space="preserve">tion in fewer than 30 days after receipt of </w:t>
      </w:r>
      <w:r w:rsidRPr="00D0113B" w:rsidR="00D379B8">
        <w:rPr>
          <w:rFonts w:ascii="Times New Roman" w:hAnsi="Times New Roman" w:cs="Times New Roman"/>
          <w:b/>
          <w:sz w:val="24"/>
          <w:szCs w:val="24"/>
        </w:rPr>
        <w:t>it.</w:t>
      </w:r>
    </w:p>
    <w:p w:rsidR="00C72CF2" w:rsidRPr="00D0113B" w:rsidP="00C72CF2" w14:paraId="46BD1BDF" w14:textId="4D5878DB">
      <w:pPr>
        <w:numPr>
          <w:ilvl w:val="0"/>
          <w:numId w:val="7"/>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 xml:space="preserve">requiring respondents to submit more than an original and two copies of any </w:t>
      </w:r>
      <w:r w:rsidRPr="00D0113B" w:rsidR="00D379B8">
        <w:rPr>
          <w:rFonts w:ascii="Times New Roman" w:hAnsi="Times New Roman" w:cs="Times New Roman"/>
          <w:b/>
          <w:sz w:val="24"/>
          <w:szCs w:val="24"/>
        </w:rPr>
        <w:t>docu</w:t>
      </w:r>
      <w:r w:rsidRPr="00D0113B" w:rsidR="00D379B8">
        <w:rPr>
          <w:rFonts w:ascii="Times New Roman" w:hAnsi="Times New Roman" w:cs="Times New Roman"/>
          <w:b/>
          <w:sz w:val="24"/>
          <w:szCs w:val="24"/>
        </w:rPr>
        <w:softHyphen/>
        <w:t>ment.</w:t>
      </w:r>
    </w:p>
    <w:p w:rsidR="00C72CF2" w:rsidRPr="00D0113B" w:rsidP="00C72CF2" w14:paraId="5FE30A1C" w14:textId="53464732">
      <w:pPr>
        <w:numPr>
          <w:ilvl w:val="0"/>
          <w:numId w:val="8"/>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respondents to retain re</w:t>
      </w:r>
      <w:r w:rsidRPr="00D0113B">
        <w:rPr>
          <w:rFonts w:ascii="Times New Roman" w:hAnsi="Times New Roman" w:cs="Times New Roman"/>
          <w:b/>
          <w:sz w:val="24"/>
          <w:szCs w:val="24"/>
        </w:rPr>
        <w:softHyphen/>
        <w:t>cords, other than health, medical, governm</w:t>
      </w:r>
      <w:r w:rsidRPr="00D0113B">
        <w:rPr>
          <w:rFonts w:ascii="Times New Roman" w:hAnsi="Times New Roman" w:cs="Times New Roman"/>
          <w:b/>
          <w:sz w:val="24"/>
          <w:szCs w:val="24"/>
        </w:rPr>
        <w:softHyphen/>
        <w:t xml:space="preserve">ent contract, grant-in-aid, or tax records for more than three </w:t>
      </w:r>
      <w:r w:rsidRPr="00D0113B" w:rsidR="00D379B8">
        <w:rPr>
          <w:rFonts w:ascii="Times New Roman" w:hAnsi="Times New Roman" w:cs="Times New Roman"/>
          <w:b/>
          <w:sz w:val="24"/>
          <w:szCs w:val="24"/>
        </w:rPr>
        <w:t>years.</w:t>
      </w:r>
    </w:p>
    <w:p w:rsidR="00C72CF2" w:rsidRPr="00D0113B" w:rsidP="00C72CF2" w14:paraId="2407B4AE" w14:textId="33113AEF">
      <w:pPr>
        <w:numPr>
          <w:ilvl w:val="0"/>
          <w:numId w:val="9"/>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in connection with a statisti</w:t>
      </w:r>
      <w:r w:rsidRPr="00D0113B">
        <w:rPr>
          <w:rFonts w:ascii="Times New Roman" w:hAnsi="Times New Roman" w:cs="Times New Roman"/>
          <w:b/>
          <w:sz w:val="24"/>
          <w:szCs w:val="24"/>
        </w:rPr>
        <w:softHyphen/>
        <w:t>cal sur</w:t>
      </w:r>
      <w:r w:rsidRPr="00D0113B">
        <w:rPr>
          <w:rFonts w:ascii="Times New Roman" w:hAnsi="Times New Roman" w:cs="Times New Roman"/>
          <w:b/>
          <w:sz w:val="24"/>
          <w:szCs w:val="24"/>
        </w:rPr>
        <w:softHyphen/>
        <w:t>vey, that is not de</w:t>
      </w:r>
      <w:r w:rsidRPr="00D0113B">
        <w:rPr>
          <w:rFonts w:ascii="Times New Roman" w:hAnsi="Times New Roman" w:cs="Times New Roman"/>
          <w:b/>
          <w:sz w:val="24"/>
          <w:szCs w:val="24"/>
        </w:rPr>
        <w:softHyphen/>
        <w:t>signed to produce valid and reli</w:t>
      </w:r>
      <w:r w:rsidRPr="00D0113B">
        <w:rPr>
          <w:rFonts w:ascii="Times New Roman" w:hAnsi="Times New Roman" w:cs="Times New Roman"/>
          <w:b/>
          <w:sz w:val="24"/>
          <w:szCs w:val="24"/>
        </w:rPr>
        <w:softHyphen/>
        <w:t>able results that can be general</w:t>
      </w:r>
      <w:r w:rsidRPr="00D0113B">
        <w:rPr>
          <w:rFonts w:ascii="Times New Roman" w:hAnsi="Times New Roman" w:cs="Times New Roman"/>
          <w:b/>
          <w:sz w:val="24"/>
          <w:szCs w:val="24"/>
        </w:rPr>
        <w:softHyphen/>
        <w:t>ized to the uni</w:t>
      </w:r>
      <w:r w:rsidRPr="00D0113B">
        <w:rPr>
          <w:rFonts w:ascii="Times New Roman" w:hAnsi="Times New Roman" w:cs="Times New Roman"/>
          <w:b/>
          <w:sz w:val="24"/>
          <w:szCs w:val="24"/>
        </w:rPr>
        <w:softHyphen/>
        <w:t xml:space="preserve">verse of </w:t>
      </w:r>
      <w:r w:rsidRPr="00D0113B" w:rsidR="00D379B8">
        <w:rPr>
          <w:rFonts w:ascii="Times New Roman" w:hAnsi="Times New Roman" w:cs="Times New Roman"/>
          <w:b/>
          <w:sz w:val="24"/>
          <w:szCs w:val="24"/>
        </w:rPr>
        <w:t>study.</w:t>
      </w:r>
    </w:p>
    <w:p w:rsidR="00C72CF2" w:rsidRPr="00D0113B" w:rsidP="00C72CF2" w14:paraId="56AB4F40" w14:textId="4AAADFF7">
      <w:pPr>
        <w:numPr>
          <w:ilvl w:val="0"/>
          <w:numId w:val="10"/>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requiring the use of a statis</w:t>
      </w:r>
      <w:r w:rsidRPr="00D0113B">
        <w:rPr>
          <w:rFonts w:ascii="Times New Roman" w:hAnsi="Times New Roman" w:cs="Times New Roman"/>
          <w:b/>
          <w:sz w:val="24"/>
          <w:szCs w:val="24"/>
        </w:rPr>
        <w:softHyphen/>
        <w:t>tical data classi</w:t>
      </w:r>
      <w:r w:rsidRPr="00D0113B">
        <w:rPr>
          <w:rFonts w:ascii="Times New Roman" w:hAnsi="Times New Roman" w:cs="Times New Roman"/>
          <w:b/>
          <w:sz w:val="24"/>
          <w:szCs w:val="24"/>
        </w:rPr>
        <w:softHyphen/>
        <w:t>fication that has not been re</w:t>
      </w:r>
      <w:r w:rsidRPr="00D0113B">
        <w:rPr>
          <w:rFonts w:ascii="Times New Roman" w:hAnsi="Times New Roman" w:cs="Times New Roman"/>
          <w:b/>
          <w:sz w:val="24"/>
          <w:szCs w:val="24"/>
        </w:rPr>
        <w:softHyphen/>
        <w:t>vie</w:t>
      </w:r>
      <w:r w:rsidRPr="00D0113B">
        <w:rPr>
          <w:rFonts w:ascii="Times New Roman" w:hAnsi="Times New Roman" w:cs="Times New Roman"/>
          <w:b/>
          <w:sz w:val="24"/>
          <w:szCs w:val="24"/>
        </w:rPr>
        <w:softHyphen/>
        <w:t xml:space="preserve">wed and approved by </w:t>
      </w:r>
      <w:r w:rsidRPr="00D0113B" w:rsidR="00D379B8">
        <w:rPr>
          <w:rFonts w:ascii="Times New Roman" w:hAnsi="Times New Roman" w:cs="Times New Roman"/>
          <w:b/>
          <w:sz w:val="24"/>
          <w:szCs w:val="24"/>
        </w:rPr>
        <w:t>OMB.</w:t>
      </w:r>
    </w:p>
    <w:p w:rsidR="00C72CF2" w:rsidRPr="00D0113B" w:rsidP="00C72CF2" w14:paraId="050C3481" w14:textId="77777777">
      <w:pPr>
        <w:numPr>
          <w:ilvl w:val="0"/>
          <w:numId w:val="11"/>
        </w:numPr>
        <w:tabs>
          <w:tab w:val="clear" w:pos="360"/>
        </w:tabs>
        <w:spacing w:after="80" w:line="240" w:lineRule="auto"/>
        <w:ind w:left="1170" w:hanging="450"/>
        <w:rPr>
          <w:rFonts w:ascii="Times New Roman" w:hAnsi="Times New Roman" w:cs="Times New Roman"/>
          <w:b/>
          <w:sz w:val="24"/>
          <w:szCs w:val="24"/>
        </w:rPr>
      </w:pPr>
      <w:r w:rsidRPr="00D0113B">
        <w:rPr>
          <w:rFonts w:ascii="Times New Roman" w:hAnsi="Times New Roman" w:cs="Times New Roman"/>
          <w:b/>
          <w:sz w:val="24"/>
          <w:szCs w:val="24"/>
        </w:rPr>
        <w:t>that includes a pledge of confiden</w:t>
      </w:r>
      <w:r w:rsidRPr="00D0113B">
        <w:rPr>
          <w:rFonts w:ascii="Times New Roman" w:hAnsi="Times New Roman" w:cs="Times New Roman"/>
          <w:b/>
          <w:sz w:val="24"/>
          <w:szCs w:val="24"/>
        </w:rPr>
        <w:softHyphen/>
        <w:t>tiali</w:t>
      </w:r>
      <w:r w:rsidRPr="00D0113B">
        <w:rPr>
          <w:rFonts w:ascii="Times New Roman" w:hAnsi="Times New Roman" w:cs="Times New Roman"/>
          <w:b/>
          <w:sz w:val="24"/>
          <w:szCs w:val="24"/>
        </w:rPr>
        <w:softHyphen/>
        <w:t>ty that is not supported by au</w:t>
      </w:r>
      <w:r w:rsidRPr="00D0113B">
        <w:rPr>
          <w:rFonts w:ascii="Times New Roman" w:hAnsi="Times New Roman" w:cs="Times New Roman"/>
          <w:b/>
          <w:sz w:val="24"/>
          <w:szCs w:val="24"/>
        </w:rPr>
        <w:softHyphen/>
        <w:t>thority estab</w:t>
      </w:r>
      <w:r w:rsidRPr="00D0113B">
        <w:rPr>
          <w:rFonts w:ascii="Times New Roman" w:hAnsi="Times New Roman" w:cs="Times New Roman"/>
          <w:b/>
          <w:sz w:val="24"/>
          <w:szCs w:val="24"/>
        </w:rPr>
        <w:softHyphen/>
        <w:t>lished in statute or regu</w:t>
      </w:r>
      <w:r w:rsidRPr="00D0113B">
        <w:rPr>
          <w:rFonts w:ascii="Times New Roman" w:hAnsi="Times New Roman" w:cs="Times New Roman"/>
          <w:b/>
          <w:sz w:val="24"/>
          <w:szCs w:val="24"/>
        </w:rPr>
        <w:softHyphen/>
        <w:t>la</w:t>
      </w:r>
      <w:r w:rsidRPr="00D0113B">
        <w:rPr>
          <w:rFonts w:ascii="Times New Roman" w:hAnsi="Times New Roman" w:cs="Times New Roman"/>
          <w:b/>
          <w:sz w:val="24"/>
          <w:szCs w:val="24"/>
        </w:rPr>
        <w:softHyphen/>
        <w:t>tion, that is not sup</w:t>
      </w:r>
      <w:r w:rsidRPr="00D0113B">
        <w:rPr>
          <w:rFonts w:ascii="Times New Roman" w:hAnsi="Times New Roman" w:cs="Times New Roman"/>
          <w:b/>
          <w:sz w:val="24"/>
          <w:szCs w:val="24"/>
        </w:rPr>
        <w:softHyphen/>
        <w:t>ported by dis</w:t>
      </w:r>
      <w:r w:rsidRPr="00D0113B">
        <w:rPr>
          <w:rFonts w:ascii="Times New Roman" w:hAnsi="Times New Roman" w:cs="Times New Roman"/>
          <w:b/>
          <w:sz w:val="24"/>
          <w:szCs w:val="24"/>
        </w:rPr>
        <w:softHyphen/>
        <w:t>closure and data security policies that are consistent with the pledge, or which unneces</w:t>
      </w:r>
      <w:r w:rsidRPr="00D0113B">
        <w:rPr>
          <w:rFonts w:ascii="Times New Roman" w:hAnsi="Times New Roman" w:cs="Times New Roman"/>
          <w:b/>
          <w:sz w:val="24"/>
          <w:szCs w:val="24"/>
        </w:rPr>
        <w:softHyphen/>
        <w:t>sarily impedes shar</w:t>
      </w:r>
      <w:r w:rsidRPr="00D0113B">
        <w:rPr>
          <w:rFonts w:ascii="Times New Roman" w:hAnsi="Times New Roman" w:cs="Times New Roman"/>
          <w:b/>
          <w:sz w:val="24"/>
          <w:szCs w:val="24"/>
        </w:rPr>
        <w:softHyphen/>
        <w:t>ing of data with other agencies for com</w:t>
      </w:r>
      <w:r w:rsidRPr="00D0113B">
        <w:rPr>
          <w:rFonts w:ascii="Times New Roman" w:hAnsi="Times New Roman" w:cs="Times New Roman"/>
          <w:b/>
          <w:sz w:val="24"/>
          <w:szCs w:val="24"/>
        </w:rPr>
        <w:softHyphen/>
        <w:t>patible confiden</w:t>
      </w:r>
      <w:r w:rsidRPr="00D0113B">
        <w:rPr>
          <w:rFonts w:ascii="Times New Roman" w:hAnsi="Times New Roman" w:cs="Times New Roman"/>
          <w:b/>
          <w:sz w:val="24"/>
          <w:szCs w:val="24"/>
        </w:rPr>
        <w:softHyphen/>
        <w:t>tial use; or</w:t>
      </w:r>
    </w:p>
    <w:p w:rsidR="00C72CF2" w:rsidRPr="00D0113B" w:rsidP="00C72CF2" w14:paraId="4046DBB5" w14:textId="77777777">
      <w:pPr>
        <w:numPr>
          <w:ilvl w:val="0"/>
          <w:numId w:val="12"/>
        </w:numPr>
        <w:tabs>
          <w:tab w:val="clear" w:pos="360"/>
          <w:tab w:val="num" w:pos="648"/>
        </w:tabs>
        <w:spacing w:after="80" w:line="240" w:lineRule="auto"/>
        <w:ind w:left="1170" w:hanging="450"/>
        <w:rPr>
          <w:rFonts w:ascii="Times New Roman" w:hAnsi="Times New Roman" w:cs="Times New Roman"/>
          <w:sz w:val="24"/>
          <w:szCs w:val="24"/>
        </w:rPr>
      </w:pPr>
      <w:r w:rsidRPr="00D0113B">
        <w:rPr>
          <w:rFonts w:ascii="Times New Roman" w:hAnsi="Times New Roman" w:cs="Times New Roman"/>
          <w:b/>
          <w:sz w:val="24"/>
          <w:szCs w:val="24"/>
        </w:rPr>
        <w:t>requiring respondents to submit propri</w:t>
      </w:r>
      <w:r w:rsidRPr="00D0113B">
        <w:rPr>
          <w:rFonts w:ascii="Times New Roman" w:hAnsi="Times New Roman" w:cs="Times New Roman"/>
          <w:b/>
          <w:sz w:val="24"/>
          <w:szCs w:val="24"/>
        </w:rPr>
        <w:softHyphen/>
        <w:t>etary trade secret, or other confidential information unless the agency can demon</w:t>
      </w:r>
      <w:r w:rsidRPr="00D0113B">
        <w:rPr>
          <w:rFonts w:ascii="Times New Roman" w:hAnsi="Times New Roman" w:cs="Times New Roman"/>
          <w:b/>
          <w:sz w:val="24"/>
          <w:szCs w:val="24"/>
        </w:rPr>
        <w:softHyphen/>
        <w:t>strate that it has instituted procedures to protect the information's confidentiality to the extent permit</w:t>
      </w:r>
      <w:r w:rsidRPr="00D0113B">
        <w:rPr>
          <w:rFonts w:ascii="Times New Roman" w:hAnsi="Times New Roman" w:cs="Times New Roman"/>
          <w:b/>
          <w:sz w:val="24"/>
          <w:szCs w:val="24"/>
        </w:rPr>
        <w:softHyphen/>
        <w:t>ted by law.</w:t>
      </w:r>
    </w:p>
    <w:p w:rsidR="000D108B" w:rsidRPr="00D0113B" w:rsidP="00C72CF2" w14:paraId="796773FC" w14:textId="77777777">
      <w:pPr>
        <w:spacing w:line="360" w:lineRule="auto"/>
        <w:rPr>
          <w:rFonts w:ascii="Times New Roman" w:hAnsi="Times New Roman" w:cs="Times New Roman"/>
          <w:sz w:val="24"/>
          <w:szCs w:val="24"/>
        </w:rPr>
      </w:pPr>
    </w:p>
    <w:p w:rsidR="00702420" w:rsidRPr="00D0113B" w:rsidP="00B34C43" w14:paraId="10D98475" w14:textId="77777777">
      <w:pPr>
        <w:spacing w:line="360" w:lineRule="auto"/>
        <w:ind w:firstLine="30"/>
        <w:rPr>
          <w:rFonts w:ascii="Times New Roman" w:hAnsi="Times New Roman" w:cs="Times New Roman"/>
          <w:sz w:val="24"/>
          <w:szCs w:val="24"/>
        </w:rPr>
      </w:pPr>
      <w:r w:rsidRPr="00D0113B">
        <w:rPr>
          <w:rFonts w:ascii="Times New Roman" w:hAnsi="Times New Roman" w:cs="Times New Roman"/>
          <w:sz w:val="24"/>
          <w:szCs w:val="24"/>
        </w:rPr>
        <w:t>There are no special circumstances. The collection is conducted in a manner consistent with guidelines in 5 CFR 1320.5.</w:t>
      </w:r>
    </w:p>
    <w:p w:rsidR="00C72CF2" w:rsidRPr="00D0113B" w:rsidP="00C72CF2" w14:paraId="03BB445D" w14:textId="63BC368F">
      <w:pPr>
        <w:numPr>
          <w:ilvl w:val="0"/>
          <w:numId w:val="13"/>
        </w:numPr>
        <w:spacing w:after="0" w:line="240" w:lineRule="auto"/>
        <w:rPr>
          <w:rFonts w:ascii="Times New Roman" w:hAnsi="Times New Roman" w:cs="Times New Roman"/>
          <w:b/>
          <w:sz w:val="24"/>
          <w:szCs w:val="24"/>
        </w:rPr>
      </w:pPr>
      <w:r w:rsidRPr="00D0113B">
        <w:rPr>
          <w:rFonts w:ascii="Times New Roman" w:hAnsi="Times New Roman" w:cs="Times New Roman"/>
          <w:b/>
          <w:sz w:val="24"/>
          <w:szCs w:val="24"/>
        </w:rPr>
        <w:t>If applicable, provide a copy and identify the date and page number of</w:t>
      </w:r>
      <w:r w:rsidR="00D379B8">
        <w:rPr>
          <w:rFonts w:ascii="Times New Roman" w:hAnsi="Times New Roman" w:cs="Times New Roman"/>
          <w:b/>
          <w:sz w:val="24"/>
          <w:szCs w:val="24"/>
        </w:rPr>
        <w:t xml:space="preserve"> the</w:t>
      </w:r>
      <w:r w:rsidRPr="00D0113B">
        <w:rPr>
          <w:rFonts w:ascii="Times New Roman" w:hAnsi="Times New Roman" w:cs="Times New Roman"/>
          <w:b/>
          <w:sz w:val="24"/>
          <w:szCs w:val="24"/>
        </w:rPr>
        <w:t xml:space="preserve">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C72CF2" w:rsidRPr="00D0113B" w:rsidP="00C72CF2" w14:paraId="423A5EAE" w14:textId="77777777">
      <w:pPr>
        <w:spacing w:after="0" w:line="240" w:lineRule="auto"/>
        <w:ind w:left="720"/>
        <w:rPr>
          <w:rFonts w:ascii="Times New Roman" w:hAnsi="Times New Roman" w:cs="Times New Roman"/>
          <w:b/>
          <w:sz w:val="24"/>
          <w:szCs w:val="24"/>
        </w:rPr>
      </w:pPr>
    </w:p>
    <w:p w:rsidR="00C72CF2" w:rsidRPr="00D0113B" w:rsidP="00C72CF2" w14:paraId="544F0A35" w14:textId="77777777">
      <w:pPr>
        <w:spacing w:after="0" w:line="240" w:lineRule="auto"/>
        <w:ind w:left="720"/>
        <w:rPr>
          <w:rFonts w:ascii="Times New Roman" w:hAnsi="Times New Roman" w:cs="Times New Roman"/>
          <w:b/>
          <w:sz w:val="24"/>
          <w:szCs w:val="24"/>
        </w:rPr>
      </w:pPr>
      <w:r w:rsidRPr="00D0113B">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 and on the data elements to be recorded, disclosed, or reported. </w:t>
      </w:r>
    </w:p>
    <w:p w:rsidR="00C72CF2" w:rsidP="00B34C43" w14:paraId="77477AA7" w14:textId="29F287DC">
      <w:pPr>
        <w:spacing w:after="0" w:line="360" w:lineRule="auto"/>
        <w:rPr>
          <w:rFonts w:ascii="Times New Roman" w:hAnsi="Times New Roman" w:cs="Times New Roman"/>
          <w:sz w:val="24"/>
          <w:szCs w:val="24"/>
        </w:rPr>
      </w:pPr>
    </w:p>
    <w:p w:rsidR="000A44E6" w:rsidP="000A44E6" w14:paraId="294C25F4" w14:textId="30D17138">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i/>
          <w:sz w:val="24"/>
          <w:szCs w:val="24"/>
        </w:rPr>
        <w:t xml:space="preserve">Federal Register Notice:  </w:t>
      </w:r>
      <w:r>
        <w:rPr>
          <w:rFonts w:ascii="Times New Roman" w:hAnsi="Times New Roman" w:cs="Times New Roman"/>
          <w:sz w:val="24"/>
          <w:szCs w:val="24"/>
        </w:rPr>
        <w:t xml:space="preserve">A </w:t>
      </w:r>
      <w:r>
        <w:rPr>
          <w:rFonts w:ascii="Times New Roman" w:hAnsi="Times New Roman" w:cs="Times New Roman"/>
          <w:i/>
          <w:sz w:val="24"/>
          <w:szCs w:val="24"/>
        </w:rPr>
        <w:t xml:space="preserve">Federal </w:t>
      </w:r>
      <w:r w:rsidRPr="00F860B5">
        <w:rPr>
          <w:rFonts w:ascii="Times New Roman" w:hAnsi="Times New Roman" w:cs="Times New Roman"/>
          <w:i/>
          <w:sz w:val="24"/>
          <w:szCs w:val="24"/>
        </w:rPr>
        <w:t>Register</w:t>
      </w:r>
      <w:r>
        <w:rPr>
          <w:rFonts w:ascii="Times New Roman" w:hAnsi="Times New Roman" w:cs="Times New Roman"/>
          <w:i/>
          <w:sz w:val="24"/>
          <w:szCs w:val="24"/>
        </w:rPr>
        <w:t xml:space="preserve"> </w:t>
      </w:r>
      <w:r>
        <w:rPr>
          <w:rFonts w:ascii="Times New Roman" w:hAnsi="Times New Roman" w:cs="Times New Roman"/>
          <w:sz w:val="24"/>
          <w:szCs w:val="24"/>
        </w:rPr>
        <w:t xml:space="preserve">Notice requesting public comments on this information collection published </w:t>
      </w:r>
      <w:r w:rsidR="00F0549D">
        <w:rPr>
          <w:rFonts w:ascii="Times New Roman" w:hAnsi="Times New Roman" w:cs="Times New Roman"/>
          <w:sz w:val="24"/>
          <w:szCs w:val="24"/>
        </w:rPr>
        <w:t>May 14</w:t>
      </w:r>
      <w:r w:rsidRPr="006D363D" w:rsidR="00426853">
        <w:rPr>
          <w:rFonts w:ascii="Times New Roman" w:hAnsi="Times New Roman" w:cs="Times New Roman"/>
          <w:sz w:val="24"/>
          <w:szCs w:val="24"/>
        </w:rPr>
        <w:t>, 202</w:t>
      </w:r>
      <w:r w:rsidR="00E106E7">
        <w:rPr>
          <w:rFonts w:ascii="Times New Roman" w:hAnsi="Times New Roman" w:cs="Times New Roman"/>
          <w:sz w:val="24"/>
          <w:szCs w:val="24"/>
        </w:rPr>
        <w:t>4</w:t>
      </w:r>
      <w:r w:rsidR="00564B78">
        <w:rPr>
          <w:rFonts w:ascii="Times New Roman" w:hAnsi="Times New Roman" w:cs="Times New Roman"/>
          <w:sz w:val="24"/>
          <w:szCs w:val="24"/>
        </w:rPr>
        <w:t>—FRDOC.</w:t>
      </w:r>
      <w:r w:rsidR="00B07E54">
        <w:rPr>
          <w:rFonts w:ascii="Times New Roman" w:hAnsi="Times New Roman" w:cs="Times New Roman"/>
          <w:sz w:val="24"/>
          <w:szCs w:val="24"/>
        </w:rPr>
        <w:t xml:space="preserve"> </w:t>
      </w:r>
      <w:r w:rsidR="00F113B3">
        <w:rPr>
          <w:rFonts w:ascii="Times New Roman" w:hAnsi="Times New Roman" w:cs="Times New Roman"/>
          <w:sz w:val="24"/>
          <w:szCs w:val="24"/>
        </w:rPr>
        <w:t xml:space="preserve">Volume </w:t>
      </w:r>
      <w:r w:rsidRPr="00BD18CE" w:rsidR="00BD18CE">
        <w:rPr>
          <w:rFonts w:ascii="Times New Roman" w:hAnsi="Times New Roman" w:cs="Times New Roman"/>
          <w:sz w:val="24"/>
          <w:szCs w:val="24"/>
        </w:rPr>
        <w:t>89 FR 41927</w:t>
      </w:r>
      <w:r w:rsidRPr="000B768F" w:rsidR="000B768F">
        <w:t xml:space="preserve"> </w:t>
      </w:r>
      <w:r w:rsidRPr="000B768F" w:rsidR="000B768F">
        <w:rPr>
          <w:rFonts w:ascii="Times New Roman" w:hAnsi="Times New Roman" w:cs="Times New Roman"/>
          <w:sz w:val="24"/>
          <w:szCs w:val="24"/>
        </w:rPr>
        <w:t>Page:</w:t>
      </w:r>
      <w:r>
        <w:rPr>
          <w:rFonts w:ascii="Times New Roman" w:hAnsi="Times New Roman" w:cs="Times New Roman"/>
          <w:sz w:val="24"/>
          <w:szCs w:val="24"/>
        </w:rPr>
        <w:t xml:space="preserve"> </w:t>
      </w:r>
      <w:r w:rsidRPr="000B768F" w:rsidR="000B768F">
        <w:rPr>
          <w:rFonts w:ascii="Times New Roman" w:hAnsi="Times New Roman" w:cs="Times New Roman"/>
          <w:sz w:val="24"/>
          <w:szCs w:val="24"/>
        </w:rPr>
        <w:t>41927-41928</w:t>
      </w:r>
      <w:r>
        <w:rPr>
          <w:rFonts w:ascii="Times New Roman" w:hAnsi="Times New Roman" w:cs="Times New Roman"/>
          <w:sz w:val="24"/>
          <w:szCs w:val="24"/>
        </w:rPr>
        <w:t xml:space="preserve"> document number </w:t>
      </w:r>
      <w:r w:rsidRPr="000B768F">
        <w:rPr>
          <w:rFonts w:ascii="Times New Roman" w:hAnsi="Times New Roman" w:cs="Times New Roman"/>
          <w:sz w:val="24"/>
          <w:szCs w:val="24"/>
        </w:rPr>
        <w:t>2024-1053</w:t>
      </w:r>
    </w:p>
    <w:p w:rsidR="000B768F" w:rsidRPr="0064219F" w:rsidP="0064219F" w14:paraId="33B90909" w14:textId="16F22CF0">
      <w:pPr>
        <w:spacing w:after="0" w:line="360" w:lineRule="auto"/>
        <w:rPr>
          <w:rFonts w:ascii="Times New Roman" w:hAnsi="Times New Roman" w:cs="Times New Roman"/>
          <w:sz w:val="24"/>
          <w:szCs w:val="24"/>
        </w:rPr>
      </w:pPr>
    </w:p>
    <w:p w:rsidR="002279D6" w:rsidP="00F860B5" w14:paraId="03778529" w14:textId="1C040495">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No public </w:t>
      </w:r>
      <w:r w:rsidR="00DC37FD">
        <w:rPr>
          <w:rFonts w:ascii="Times New Roman" w:hAnsi="Times New Roman" w:cs="Times New Roman"/>
          <w:sz w:val="24"/>
          <w:szCs w:val="24"/>
        </w:rPr>
        <w:t>comment</w:t>
      </w:r>
      <w:r w:rsidR="0038257E">
        <w:rPr>
          <w:rFonts w:ascii="Times New Roman" w:hAnsi="Times New Roman" w:cs="Times New Roman"/>
          <w:sz w:val="24"/>
          <w:szCs w:val="24"/>
        </w:rPr>
        <w:t>(s)</w:t>
      </w:r>
      <w:r w:rsidR="008A615F">
        <w:rPr>
          <w:rFonts w:ascii="Times New Roman" w:hAnsi="Times New Roman" w:cs="Times New Roman"/>
          <w:sz w:val="24"/>
          <w:szCs w:val="24"/>
        </w:rPr>
        <w:t xml:space="preserve"> </w:t>
      </w:r>
      <w:r w:rsidR="000A7FE1">
        <w:rPr>
          <w:rFonts w:ascii="Times New Roman" w:hAnsi="Times New Roman" w:cs="Times New Roman"/>
          <w:sz w:val="24"/>
          <w:szCs w:val="24"/>
        </w:rPr>
        <w:t>was</w:t>
      </w:r>
      <w:r w:rsidR="008A615F">
        <w:rPr>
          <w:rFonts w:ascii="Times New Roman" w:hAnsi="Times New Roman" w:cs="Times New Roman"/>
          <w:sz w:val="24"/>
          <w:szCs w:val="24"/>
        </w:rPr>
        <w:t xml:space="preserve"> received</w:t>
      </w:r>
      <w:r w:rsidR="00564B78">
        <w:rPr>
          <w:rFonts w:ascii="Times New Roman" w:hAnsi="Times New Roman" w:cs="Times New Roman"/>
          <w:sz w:val="24"/>
          <w:szCs w:val="24"/>
        </w:rPr>
        <w:t xml:space="preserve"> </w:t>
      </w:r>
      <w:r w:rsidR="006D363D">
        <w:rPr>
          <w:rFonts w:ascii="Times New Roman" w:hAnsi="Times New Roman" w:cs="Times New Roman"/>
          <w:sz w:val="24"/>
          <w:szCs w:val="24"/>
        </w:rPr>
        <w:t>in response to</w:t>
      </w:r>
      <w:r w:rsidR="00564B78">
        <w:rPr>
          <w:rFonts w:ascii="Times New Roman" w:hAnsi="Times New Roman" w:cs="Times New Roman"/>
          <w:sz w:val="24"/>
          <w:szCs w:val="24"/>
        </w:rPr>
        <w:t xml:space="preserve"> the 60-day </w:t>
      </w:r>
      <w:r>
        <w:rPr>
          <w:rFonts w:ascii="Times New Roman" w:hAnsi="Times New Roman" w:cs="Times New Roman"/>
          <w:sz w:val="24"/>
          <w:szCs w:val="24"/>
        </w:rPr>
        <w:t>Federal Register Notice</w:t>
      </w:r>
      <w:r w:rsidRPr="000A7FE1" w:rsidR="000A7FE1">
        <w:rPr>
          <w:rFonts w:ascii="Times New Roman" w:hAnsi="Times New Roman" w:cs="Times New Roman"/>
          <w:sz w:val="24"/>
          <w:szCs w:val="24"/>
        </w:rPr>
        <w:t>.</w:t>
      </w:r>
      <w:r w:rsidR="00DC37FD">
        <w:rPr>
          <w:rFonts w:ascii="Times New Roman" w:hAnsi="Times New Roman" w:cs="Times New Roman"/>
          <w:sz w:val="24"/>
          <w:szCs w:val="24"/>
        </w:rPr>
        <w:t xml:space="preserve"> </w:t>
      </w:r>
    </w:p>
    <w:p w:rsidR="00FC730F" w:rsidP="00F860B5" w14:paraId="2E17D184" w14:textId="39A391A9">
      <w:pPr>
        <w:pStyle w:val="ListParagraph"/>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Consultation with persons outside the agency:  OASCR</w:t>
      </w:r>
      <w:r w:rsidR="00426853">
        <w:rPr>
          <w:rFonts w:ascii="Times New Roman" w:hAnsi="Times New Roman" w:cs="Times New Roman"/>
          <w:sz w:val="24"/>
          <w:szCs w:val="24"/>
        </w:rPr>
        <w:t xml:space="preserve"> consulted with individuals outside USDA regarding frequency, burden, cost and use of OMB No. 0508-0002.  As a result of the consults, there were no concerns with burden, or frequency in use of the form.  The following individuals provided input on the form and are available for contact by OMB </w:t>
      </w:r>
      <w:r w:rsidR="002E092C">
        <w:rPr>
          <w:rFonts w:ascii="Times New Roman" w:hAnsi="Times New Roman" w:cs="Times New Roman"/>
          <w:sz w:val="24"/>
          <w:szCs w:val="24"/>
        </w:rPr>
        <w:t xml:space="preserve">given their </w:t>
      </w:r>
      <w:r w:rsidR="00426853">
        <w:rPr>
          <w:rFonts w:ascii="Times New Roman" w:hAnsi="Times New Roman" w:cs="Times New Roman"/>
          <w:sz w:val="24"/>
          <w:szCs w:val="24"/>
        </w:rPr>
        <w:t>input</w:t>
      </w:r>
      <w:r>
        <w:rPr>
          <w:rFonts w:ascii="Times New Roman" w:hAnsi="Times New Roman" w:cs="Times New Roman"/>
          <w:sz w:val="24"/>
          <w:szCs w:val="24"/>
        </w:rPr>
        <w:t>:</w:t>
      </w:r>
    </w:p>
    <w:p w:rsidR="002B0D9C" w:rsidP="002B0D9C" w14:paraId="0187367C" w14:textId="77777777">
      <w:pPr>
        <w:pStyle w:val="ListParagraph"/>
        <w:spacing w:after="0" w:line="360" w:lineRule="auto"/>
        <w:ind w:left="1080"/>
        <w:rPr>
          <w:rFonts w:ascii="Times New Roman" w:hAnsi="Times New Roman" w:cs="Times New Roman"/>
          <w:sz w:val="24"/>
          <w:szCs w:val="24"/>
        </w:rPr>
      </w:pPr>
    </w:p>
    <w:p w:rsidR="002E092C" w:rsidP="00FC730F" w14:paraId="1C198D5B" w14:textId="6C27981B">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James </w:t>
      </w:r>
      <w:r>
        <w:rPr>
          <w:rFonts w:ascii="Times New Roman" w:hAnsi="Times New Roman" w:cs="Times New Roman"/>
          <w:sz w:val="24"/>
          <w:szCs w:val="24"/>
        </w:rPr>
        <w:t xml:space="preserve">Nesbit </w:t>
      </w:r>
      <w:r w:rsidR="00A94896">
        <w:rPr>
          <w:rFonts w:ascii="Times New Roman" w:hAnsi="Times New Roman" w:cs="Times New Roman"/>
          <w:sz w:val="24"/>
          <w:szCs w:val="24"/>
        </w:rPr>
        <w:t>Redclayproducellc@gmail.com</w:t>
      </w:r>
    </w:p>
    <w:p w:rsidR="00FC730F" w:rsidP="002E092C" w14:paraId="5198D309" w14:textId="7CF3E7F4">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 xml:space="preserve">As a result of the </w:t>
      </w:r>
      <w:r w:rsidR="00A94896">
        <w:rPr>
          <w:rFonts w:ascii="Times New Roman" w:hAnsi="Times New Roman" w:cs="Times New Roman"/>
          <w:sz w:val="24"/>
          <w:szCs w:val="24"/>
        </w:rPr>
        <w:t>examination of the form</w:t>
      </w:r>
      <w:r>
        <w:rPr>
          <w:rFonts w:ascii="Times New Roman" w:hAnsi="Times New Roman" w:cs="Times New Roman"/>
          <w:sz w:val="24"/>
          <w:szCs w:val="24"/>
        </w:rPr>
        <w:t xml:space="preserve">, there were no concerns with burden, or frequency </w:t>
      </w:r>
      <w:r w:rsidR="00A94896">
        <w:rPr>
          <w:rFonts w:ascii="Times New Roman" w:hAnsi="Times New Roman" w:cs="Times New Roman"/>
          <w:sz w:val="24"/>
          <w:szCs w:val="24"/>
        </w:rPr>
        <w:t>and</w:t>
      </w:r>
      <w:r>
        <w:rPr>
          <w:rFonts w:ascii="Times New Roman" w:hAnsi="Times New Roman" w:cs="Times New Roman"/>
          <w:sz w:val="24"/>
          <w:szCs w:val="24"/>
        </w:rPr>
        <w:t xml:space="preserve"> use of the form</w:t>
      </w:r>
      <w:r w:rsidR="00417E7B">
        <w:rPr>
          <w:rFonts w:ascii="Times New Roman" w:hAnsi="Times New Roman" w:cs="Times New Roman"/>
          <w:sz w:val="24"/>
          <w:szCs w:val="24"/>
        </w:rPr>
        <w:t xml:space="preserve"> </w:t>
      </w:r>
      <w:r>
        <w:rPr>
          <w:rFonts w:ascii="Times New Roman" w:hAnsi="Times New Roman" w:cs="Times New Roman"/>
          <w:sz w:val="24"/>
          <w:szCs w:val="24"/>
        </w:rPr>
        <w:t xml:space="preserve">(10-20 min to complete the form). </w:t>
      </w:r>
      <w:r>
        <w:rPr>
          <w:rFonts w:ascii="Times New Roman" w:hAnsi="Times New Roman" w:cs="Times New Roman"/>
          <w:sz w:val="24"/>
          <w:szCs w:val="24"/>
        </w:rPr>
        <w:t xml:space="preserve"> </w:t>
      </w:r>
    </w:p>
    <w:p w:rsidR="008618B4" w:rsidP="00FC730F" w14:paraId="05C1AD57" w14:textId="56A769C5">
      <w:pPr>
        <w:pStyle w:val="ListParagraph"/>
        <w:numPr>
          <w:ilvl w:val="0"/>
          <w:numId w:val="19"/>
        </w:numPr>
        <w:spacing w:after="0" w:line="360" w:lineRule="auto"/>
        <w:rPr>
          <w:rFonts w:ascii="Times New Roman" w:hAnsi="Times New Roman" w:cs="Times New Roman"/>
          <w:sz w:val="24"/>
          <w:szCs w:val="24"/>
        </w:rPr>
      </w:pPr>
      <w:r w:rsidRPr="00A023CA">
        <w:rPr>
          <w:rFonts w:ascii="Times New Roman" w:hAnsi="Times New Roman" w:cs="Times New Roman"/>
          <w:sz w:val="24"/>
          <w:szCs w:val="24"/>
        </w:rPr>
        <w:t xml:space="preserve">Kaneisha Miller </w:t>
      </w:r>
      <w:r w:rsidR="00A94896">
        <w:rPr>
          <w:rFonts w:ascii="Times New Roman" w:hAnsi="Times New Roman" w:cs="Times New Roman"/>
          <w:sz w:val="24"/>
          <w:szCs w:val="24"/>
        </w:rPr>
        <w:t>emfarms@Yahoo.com</w:t>
      </w:r>
    </w:p>
    <w:p w:rsidR="00A94896" w:rsidP="00A94896" w14:paraId="500DF62D" w14:textId="34166750">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As a result of the examination consults, there were no concerns with burden, or frequency in use of the form</w:t>
      </w:r>
      <w:r w:rsidR="00417E7B">
        <w:rPr>
          <w:rFonts w:ascii="Times New Roman" w:hAnsi="Times New Roman" w:cs="Times New Roman"/>
          <w:sz w:val="24"/>
          <w:szCs w:val="24"/>
        </w:rPr>
        <w:t xml:space="preserve"> </w:t>
      </w:r>
      <w:r>
        <w:rPr>
          <w:rFonts w:ascii="Times New Roman" w:hAnsi="Times New Roman" w:cs="Times New Roman"/>
          <w:sz w:val="24"/>
          <w:szCs w:val="24"/>
        </w:rPr>
        <w:t>(20 min and 59 seconds to complete the form).</w:t>
      </w:r>
    </w:p>
    <w:p w:rsidR="00A94896" w:rsidP="00A94896" w14:paraId="15ED0FCC" w14:textId="6DD7A23B">
      <w:pPr>
        <w:pStyle w:val="ListParagraph"/>
        <w:numPr>
          <w:ilvl w:val="0"/>
          <w:numId w:val="19"/>
        </w:numPr>
        <w:spacing w:after="0" w:line="360" w:lineRule="auto"/>
        <w:rPr>
          <w:rFonts w:ascii="Times New Roman" w:hAnsi="Times New Roman" w:cs="Times New Roman"/>
          <w:sz w:val="24"/>
          <w:szCs w:val="24"/>
        </w:rPr>
      </w:pPr>
      <w:r w:rsidRPr="00A94896">
        <w:rPr>
          <w:rFonts w:ascii="Times New Roman" w:hAnsi="Times New Roman" w:cs="Times New Roman"/>
          <w:sz w:val="24"/>
          <w:szCs w:val="24"/>
        </w:rPr>
        <w:t xml:space="preserve"> </w:t>
      </w:r>
      <w:r>
        <w:rPr>
          <w:rFonts w:ascii="Times New Roman" w:hAnsi="Times New Roman" w:cs="Times New Roman"/>
          <w:sz w:val="24"/>
          <w:szCs w:val="24"/>
        </w:rPr>
        <w:t xml:space="preserve">Jyles Zellner </w:t>
      </w:r>
      <w:r w:rsidR="002F2166">
        <w:rPr>
          <w:rFonts w:ascii="Times New Roman" w:hAnsi="Times New Roman" w:cs="Times New Roman"/>
          <w:sz w:val="24"/>
          <w:szCs w:val="24"/>
        </w:rPr>
        <w:t>Jyles8@Gmail.com</w:t>
      </w:r>
    </w:p>
    <w:p w:rsidR="00B94FA9" w:rsidRPr="002F2166" w:rsidP="002F2166" w14:paraId="302BD6F4" w14:textId="5A8642A6">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 xml:space="preserve">As a result of the </w:t>
      </w:r>
      <w:r w:rsidR="002F2166">
        <w:rPr>
          <w:rFonts w:ascii="Times New Roman" w:hAnsi="Times New Roman" w:cs="Times New Roman"/>
          <w:sz w:val="24"/>
          <w:szCs w:val="24"/>
        </w:rPr>
        <w:t xml:space="preserve">from </w:t>
      </w:r>
      <w:r>
        <w:rPr>
          <w:rFonts w:ascii="Times New Roman" w:hAnsi="Times New Roman" w:cs="Times New Roman"/>
          <w:sz w:val="24"/>
          <w:szCs w:val="24"/>
        </w:rPr>
        <w:t>examination there were no concerns with burden, or frequency in use of the form</w:t>
      </w:r>
      <w:r w:rsidR="00417E7B">
        <w:rPr>
          <w:rFonts w:ascii="Times New Roman" w:hAnsi="Times New Roman" w:cs="Times New Roman"/>
          <w:sz w:val="24"/>
          <w:szCs w:val="24"/>
        </w:rPr>
        <w:t xml:space="preserve"> </w:t>
      </w:r>
      <w:r>
        <w:rPr>
          <w:rFonts w:ascii="Times New Roman" w:hAnsi="Times New Roman" w:cs="Times New Roman"/>
          <w:sz w:val="24"/>
          <w:szCs w:val="24"/>
        </w:rPr>
        <w:t>(</w:t>
      </w:r>
      <w:r w:rsidR="002F2166">
        <w:rPr>
          <w:rFonts w:ascii="Times New Roman" w:hAnsi="Times New Roman" w:cs="Times New Roman"/>
          <w:sz w:val="24"/>
          <w:szCs w:val="24"/>
        </w:rPr>
        <w:t>30</w:t>
      </w:r>
      <w:r>
        <w:rPr>
          <w:rFonts w:ascii="Times New Roman" w:hAnsi="Times New Roman" w:cs="Times New Roman"/>
          <w:sz w:val="24"/>
          <w:szCs w:val="24"/>
        </w:rPr>
        <w:t xml:space="preserve"> min to complete the form).  </w:t>
      </w:r>
      <w:r w:rsidRPr="002F2166">
        <w:rPr>
          <w:rFonts w:ascii="Times New Roman" w:hAnsi="Times New Roman" w:cs="Times New Roman"/>
          <w:sz w:val="24"/>
          <w:szCs w:val="24"/>
        </w:rPr>
        <w:t xml:space="preserve"> </w:t>
      </w:r>
    </w:p>
    <w:p w:rsidR="000D108B" w:rsidRPr="00D0113B" w:rsidP="00B34C43" w14:paraId="578CB1A4"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0D108B" w:rsidRPr="00D0113B" w:rsidP="00C72CF2" w14:paraId="4B87B6F8" w14:textId="77777777">
      <w:pPr>
        <w:pStyle w:val="ListParagraph"/>
        <w:numPr>
          <w:ilvl w:val="0"/>
          <w:numId w:val="13"/>
        </w:numPr>
        <w:spacing w:after="0" w:line="360" w:lineRule="auto"/>
        <w:rPr>
          <w:rFonts w:ascii="Times New Roman" w:hAnsi="Times New Roman" w:cs="Times New Roman"/>
          <w:b/>
          <w:sz w:val="24"/>
          <w:szCs w:val="24"/>
        </w:rPr>
      </w:pPr>
      <w:r w:rsidRPr="00D0113B">
        <w:rPr>
          <w:rFonts w:ascii="Times New Roman" w:hAnsi="Times New Roman" w:cs="Times New Roman"/>
          <w:b/>
          <w:sz w:val="24"/>
          <w:szCs w:val="24"/>
        </w:rPr>
        <w:t>Explain any decision to provide any payment or gift to respondents, other than re</w:t>
      </w:r>
      <w:r w:rsidR="00AD275D">
        <w:rPr>
          <w:rFonts w:ascii="Times New Roman" w:hAnsi="Times New Roman" w:cs="Times New Roman"/>
          <w:b/>
          <w:sz w:val="24"/>
          <w:szCs w:val="24"/>
        </w:rPr>
        <w:t>m</w:t>
      </w:r>
      <w:r w:rsidRPr="00D0113B">
        <w:rPr>
          <w:rFonts w:ascii="Times New Roman" w:hAnsi="Times New Roman" w:cs="Times New Roman"/>
          <w:b/>
          <w:sz w:val="24"/>
          <w:szCs w:val="24"/>
        </w:rPr>
        <w:t>u</w:t>
      </w:r>
      <w:r w:rsidR="00AD275D">
        <w:rPr>
          <w:rFonts w:ascii="Times New Roman" w:hAnsi="Times New Roman" w:cs="Times New Roman"/>
          <w:b/>
          <w:sz w:val="24"/>
          <w:szCs w:val="24"/>
        </w:rPr>
        <w:t>n</w:t>
      </w:r>
      <w:r w:rsidRPr="00D0113B">
        <w:rPr>
          <w:rFonts w:ascii="Times New Roman" w:hAnsi="Times New Roman" w:cs="Times New Roman"/>
          <w:b/>
          <w:sz w:val="24"/>
          <w:szCs w:val="24"/>
        </w:rPr>
        <w:t>eration of contractors or grantees.</w:t>
      </w:r>
    </w:p>
    <w:p w:rsidR="000D108B" w:rsidRPr="00D0113B" w:rsidP="00B34C43" w14:paraId="3083327E" w14:textId="77777777">
      <w:pPr>
        <w:pStyle w:val="ListParagraph"/>
        <w:spacing w:after="0" w:line="360" w:lineRule="auto"/>
        <w:ind w:left="0"/>
        <w:rPr>
          <w:rFonts w:ascii="Times New Roman" w:hAnsi="Times New Roman" w:cs="Times New Roman"/>
          <w:sz w:val="24"/>
          <w:szCs w:val="24"/>
        </w:rPr>
      </w:pPr>
      <w:r w:rsidRPr="00D0113B">
        <w:rPr>
          <w:rFonts w:ascii="Times New Roman" w:hAnsi="Times New Roman" w:cs="Times New Roman"/>
          <w:sz w:val="24"/>
          <w:szCs w:val="24"/>
        </w:rPr>
        <w:t xml:space="preserve">         </w:t>
      </w:r>
    </w:p>
    <w:p w:rsidR="000D108B" w:rsidRPr="00D0113B" w:rsidP="00B34C43" w14:paraId="3434E2EB" w14:textId="62A59CAE">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No payment to or gift will be provided to </w:t>
      </w:r>
      <w:r w:rsidRPr="00D0113B" w:rsidR="00D379B8">
        <w:rPr>
          <w:rFonts w:ascii="Times New Roman" w:hAnsi="Times New Roman" w:cs="Times New Roman"/>
          <w:sz w:val="24"/>
          <w:szCs w:val="24"/>
        </w:rPr>
        <w:t>individuals in return</w:t>
      </w:r>
      <w:r w:rsidRPr="00D0113B">
        <w:rPr>
          <w:rFonts w:ascii="Times New Roman" w:hAnsi="Times New Roman" w:cs="Times New Roman"/>
          <w:sz w:val="24"/>
          <w:szCs w:val="24"/>
        </w:rPr>
        <w:t xml:space="preserve"> for responding.</w:t>
      </w:r>
    </w:p>
    <w:p w:rsidR="000D108B" w:rsidRPr="00D0113B" w:rsidP="00B34C43" w14:paraId="6BF20E5C" w14:textId="77777777">
      <w:pPr>
        <w:spacing w:after="0" w:line="360" w:lineRule="auto"/>
        <w:rPr>
          <w:rFonts w:ascii="Times New Roman" w:hAnsi="Times New Roman" w:cs="Times New Roman"/>
          <w:sz w:val="24"/>
          <w:szCs w:val="24"/>
        </w:rPr>
      </w:pPr>
    </w:p>
    <w:p w:rsidR="000D108B" w:rsidRPr="00D0113B" w:rsidP="00C72CF2" w14:paraId="401DDA14" w14:textId="77777777">
      <w:pPr>
        <w:numPr>
          <w:ilvl w:val="0"/>
          <w:numId w:val="14"/>
        </w:numPr>
        <w:spacing w:after="0" w:line="240" w:lineRule="auto"/>
        <w:rPr>
          <w:rFonts w:ascii="Times New Roman" w:hAnsi="Times New Roman" w:cs="Times New Roman"/>
          <w:b/>
          <w:sz w:val="24"/>
          <w:szCs w:val="24"/>
        </w:rPr>
      </w:pPr>
      <w:r w:rsidRPr="00D0113B">
        <w:rPr>
          <w:rFonts w:ascii="Times New Roman" w:hAnsi="Times New Roman" w:cs="Times New Roman"/>
          <w:b/>
          <w:sz w:val="24"/>
          <w:szCs w:val="24"/>
        </w:rPr>
        <w:t>Describe any assurance of confidentiality provided to respondents and the basis for the assurance in statute, regulation, or agency policy.</w:t>
      </w:r>
    </w:p>
    <w:p w:rsidR="000D108B" w:rsidRPr="00D0113B" w:rsidP="00B34C43" w14:paraId="54441871" w14:textId="77777777">
      <w:pPr>
        <w:spacing w:after="0" w:line="360" w:lineRule="auto"/>
        <w:rPr>
          <w:rFonts w:ascii="Times New Roman" w:hAnsi="Times New Roman" w:cs="Times New Roman"/>
          <w:sz w:val="24"/>
          <w:szCs w:val="24"/>
        </w:rPr>
      </w:pPr>
    </w:p>
    <w:p w:rsidR="00FD3AAD" w:rsidRPr="00D0113B" w:rsidP="00B34C43" w14:paraId="536A8576" w14:textId="181B9271">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information provided on this form will only be shared with persons who have an official need to </w:t>
      </w:r>
      <w:r w:rsidRPr="00D0113B" w:rsidR="00B94FA9">
        <w:rPr>
          <w:rFonts w:ascii="Times New Roman" w:hAnsi="Times New Roman" w:cs="Times New Roman"/>
          <w:sz w:val="24"/>
          <w:szCs w:val="24"/>
        </w:rPr>
        <w:t>know and</w:t>
      </w:r>
      <w:r w:rsidRPr="00D0113B">
        <w:rPr>
          <w:rFonts w:ascii="Times New Roman" w:hAnsi="Times New Roman" w:cs="Times New Roman"/>
          <w:sz w:val="24"/>
          <w:szCs w:val="24"/>
        </w:rPr>
        <w:t xml:space="preserve"> will be protected from public disclosure pursuant to the provisions of the Privacy Act, 5 U.S.C. § 552a(b)</w:t>
      </w:r>
      <w:r>
        <w:rPr>
          <w:rFonts w:ascii="Times New Roman" w:hAnsi="Times New Roman" w:cs="Times New Roman"/>
          <w:sz w:val="24"/>
          <w:szCs w:val="24"/>
        </w:rPr>
        <w:t xml:space="preserve"> (Privacy Act)</w:t>
      </w:r>
      <w:r w:rsidRPr="00D0113B">
        <w:rPr>
          <w:rFonts w:ascii="Times New Roman" w:hAnsi="Times New Roman" w:cs="Times New Roman"/>
          <w:sz w:val="24"/>
          <w:szCs w:val="24"/>
        </w:rPr>
        <w:t xml:space="preserve">.  </w:t>
      </w:r>
      <w:r w:rsidR="009E0AF2">
        <w:rPr>
          <w:rFonts w:ascii="Times New Roman" w:hAnsi="Times New Roman" w:cs="Times New Roman"/>
          <w:sz w:val="24"/>
          <w:szCs w:val="24"/>
        </w:rPr>
        <w:t xml:space="preserve">Site public information of the SORN </w:t>
      </w:r>
      <w:r w:rsidRPr="009E0AF2">
        <w:rPr>
          <w:rFonts w:ascii="Times New Roman" w:hAnsi="Times New Roman" w:cs="Times New Roman"/>
          <w:b/>
          <w:bCs/>
          <w:sz w:val="24"/>
          <w:szCs w:val="24"/>
        </w:rPr>
        <w:t>In accordance with the Privacy Act OASCR maintains a system of records which contains complaints alleging discrimination in USDA program and Equal Employment Opportunities (EEO) programs and activities</w:t>
      </w:r>
      <w:r>
        <w:rPr>
          <w:rFonts w:ascii="Times New Roman" w:hAnsi="Times New Roman" w:cs="Times New Roman"/>
          <w:sz w:val="24"/>
          <w:szCs w:val="24"/>
        </w:rPr>
        <w:t>.</w:t>
      </w:r>
      <w:r w:rsidR="00B86525">
        <w:rPr>
          <w:rFonts w:ascii="Times New Roman" w:hAnsi="Times New Roman" w:cs="Times New Roman"/>
          <w:sz w:val="24"/>
          <w:szCs w:val="24"/>
        </w:rPr>
        <w:t xml:space="preserve">  </w:t>
      </w:r>
      <w:r w:rsidR="00F7298F">
        <w:rPr>
          <w:rFonts w:ascii="Times New Roman" w:hAnsi="Times New Roman" w:cs="Times New Roman"/>
          <w:sz w:val="24"/>
          <w:szCs w:val="24"/>
        </w:rPr>
        <w:t>In</w:t>
      </w:r>
      <w:r w:rsidRPr="00F7298F" w:rsidR="00EA7108">
        <w:rPr>
          <w:rFonts w:ascii="Times New Roman" w:hAnsi="Times New Roman" w:cs="Times New Roman"/>
          <w:sz w:val="24"/>
          <w:szCs w:val="24"/>
        </w:rPr>
        <w:t xml:space="preserve"> </w:t>
      </w:r>
      <w:r w:rsidRPr="00F7298F" w:rsidR="008A615F">
        <w:rPr>
          <w:rFonts w:ascii="Times New Roman" w:hAnsi="Times New Roman" w:cs="Times New Roman"/>
          <w:sz w:val="24"/>
          <w:szCs w:val="24"/>
        </w:rPr>
        <w:t>FY 20</w:t>
      </w:r>
      <w:r w:rsidR="00A06F99">
        <w:rPr>
          <w:rFonts w:ascii="Times New Roman" w:hAnsi="Times New Roman" w:cs="Times New Roman"/>
          <w:sz w:val="24"/>
          <w:szCs w:val="24"/>
        </w:rPr>
        <w:t>21</w:t>
      </w:r>
      <w:r w:rsidRPr="00F7298F" w:rsidR="00EA7108">
        <w:rPr>
          <w:rFonts w:ascii="Times New Roman" w:hAnsi="Times New Roman" w:cs="Times New Roman"/>
          <w:sz w:val="24"/>
          <w:szCs w:val="24"/>
        </w:rPr>
        <w:t xml:space="preserve">, the Civil Rights Enterprise </w:t>
      </w:r>
      <w:r w:rsidRPr="00F7298F" w:rsidR="00EA7108">
        <w:rPr>
          <w:rFonts w:ascii="Times New Roman" w:hAnsi="Times New Roman" w:cs="Times New Roman"/>
          <w:sz w:val="24"/>
          <w:szCs w:val="24"/>
        </w:rPr>
        <w:t xml:space="preserve">System </w:t>
      </w:r>
      <w:r w:rsidRPr="00F7298F" w:rsidR="008A615F">
        <w:rPr>
          <w:rFonts w:ascii="Times New Roman" w:hAnsi="Times New Roman" w:cs="Times New Roman"/>
          <w:sz w:val="24"/>
          <w:szCs w:val="24"/>
        </w:rPr>
        <w:t xml:space="preserve">was </w:t>
      </w:r>
      <w:r w:rsidRPr="00F7298F">
        <w:rPr>
          <w:rFonts w:ascii="Times New Roman" w:hAnsi="Times New Roman" w:cs="Times New Roman"/>
          <w:sz w:val="24"/>
          <w:szCs w:val="24"/>
        </w:rPr>
        <w:t>modified to address updates to the system loca</w:t>
      </w:r>
      <w:r>
        <w:rPr>
          <w:rFonts w:ascii="Times New Roman" w:hAnsi="Times New Roman" w:cs="Times New Roman"/>
          <w:sz w:val="24"/>
          <w:szCs w:val="24"/>
        </w:rPr>
        <w:t>tion, categories of records, routine uses</w:t>
      </w:r>
      <w:r w:rsidR="00B86525">
        <w:rPr>
          <w:rFonts w:ascii="Times New Roman" w:hAnsi="Times New Roman" w:cs="Times New Roman"/>
          <w:sz w:val="24"/>
          <w:szCs w:val="24"/>
        </w:rPr>
        <w:t>,</w:t>
      </w:r>
      <w:r>
        <w:rPr>
          <w:rFonts w:ascii="Times New Roman" w:hAnsi="Times New Roman" w:cs="Times New Roman"/>
          <w:sz w:val="24"/>
          <w:szCs w:val="24"/>
        </w:rPr>
        <w:t xml:space="preserve"> one of which permits records to be provided to the National Achieves and Records Administration, storage, safeguards, retention and disposal, system manager and address, notification procedures, records access and contesting procedures.</w:t>
      </w:r>
      <w:r w:rsidR="00C76EDF">
        <w:rPr>
          <w:rFonts w:ascii="Times New Roman" w:hAnsi="Times New Roman" w:cs="Times New Roman"/>
          <w:sz w:val="24"/>
          <w:szCs w:val="24"/>
        </w:rPr>
        <w:t xml:space="preserve">  The modification to the SORN was published on </w:t>
      </w:r>
      <w:r w:rsidR="000E506F">
        <w:rPr>
          <w:rFonts w:ascii="Times New Roman" w:hAnsi="Times New Roman" w:cs="Times New Roman"/>
          <w:sz w:val="24"/>
          <w:szCs w:val="24"/>
        </w:rPr>
        <w:t xml:space="preserve">August </w:t>
      </w:r>
      <w:r w:rsidR="00C76EDF">
        <w:rPr>
          <w:rFonts w:ascii="Times New Roman" w:hAnsi="Times New Roman" w:cs="Times New Roman"/>
          <w:sz w:val="24"/>
          <w:szCs w:val="24"/>
        </w:rPr>
        <w:t>1</w:t>
      </w:r>
      <w:r w:rsidR="000E506F">
        <w:rPr>
          <w:rFonts w:ascii="Times New Roman" w:hAnsi="Times New Roman" w:cs="Times New Roman"/>
          <w:sz w:val="24"/>
          <w:szCs w:val="24"/>
        </w:rPr>
        <w:t>7</w:t>
      </w:r>
      <w:r w:rsidR="00C76EDF">
        <w:rPr>
          <w:rFonts w:ascii="Times New Roman" w:hAnsi="Times New Roman" w:cs="Times New Roman"/>
          <w:sz w:val="24"/>
          <w:szCs w:val="24"/>
        </w:rPr>
        <w:t>, 20</w:t>
      </w:r>
      <w:r w:rsidR="00B03688">
        <w:rPr>
          <w:rFonts w:ascii="Times New Roman" w:hAnsi="Times New Roman" w:cs="Times New Roman"/>
          <w:sz w:val="24"/>
          <w:szCs w:val="24"/>
        </w:rPr>
        <w:t>21</w:t>
      </w:r>
      <w:r w:rsidR="00C76EDF">
        <w:rPr>
          <w:rFonts w:ascii="Times New Roman" w:hAnsi="Times New Roman" w:cs="Times New Roman"/>
          <w:sz w:val="24"/>
          <w:szCs w:val="24"/>
        </w:rPr>
        <w:t xml:space="preserve">, </w:t>
      </w:r>
      <w:r w:rsidRPr="00B03688" w:rsidR="00B03688">
        <w:rPr>
          <w:rFonts w:ascii="Times New Roman" w:hAnsi="Times New Roman" w:cs="Times New Roman"/>
          <w:sz w:val="24"/>
          <w:szCs w:val="24"/>
        </w:rPr>
        <w:t>Federal Registrar Vol 86 No 156</w:t>
      </w:r>
      <w:r w:rsidR="009F1B0E">
        <w:rPr>
          <w:rFonts w:ascii="Times New Roman" w:hAnsi="Times New Roman" w:cs="Times New Roman"/>
          <w:sz w:val="24"/>
          <w:szCs w:val="24"/>
        </w:rPr>
        <w:t>.</w:t>
      </w:r>
    </w:p>
    <w:p w:rsidR="00F12AC1" w:rsidRPr="00D0113B" w:rsidP="00B34C43" w14:paraId="388ED49D" w14:textId="77777777">
      <w:pPr>
        <w:spacing w:after="0" w:line="360" w:lineRule="auto"/>
        <w:rPr>
          <w:rFonts w:ascii="Times New Roman" w:hAnsi="Times New Roman" w:cs="Times New Roman"/>
          <w:sz w:val="24"/>
          <w:szCs w:val="24"/>
        </w:rPr>
      </w:pPr>
    </w:p>
    <w:p w:rsidR="000D108B" w:rsidRPr="002F2166" w:rsidP="00C72CF2" w14:paraId="5A7F4F38" w14:textId="77777777">
      <w:pPr>
        <w:pStyle w:val="ListParagraph"/>
        <w:numPr>
          <w:ilvl w:val="0"/>
          <w:numId w:val="14"/>
        </w:numPr>
        <w:spacing w:after="0" w:line="360" w:lineRule="auto"/>
        <w:rPr>
          <w:rFonts w:ascii="Times New Roman" w:hAnsi="Times New Roman" w:cs="Times New Roman"/>
          <w:sz w:val="24"/>
          <w:szCs w:val="24"/>
        </w:rPr>
      </w:pPr>
      <w:r w:rsidRPr="00D0113B">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2166" w:rsidRPr="00D0113B" w:rsidP="002F2166" w14:paraId="08555B11" w14:textId="77777777">
      <w:pPr>
        <w:pStyle w:val="ListParagraph"/>
        <w:spacing w:after="0" w:line="360" w:lineRule="auto"/>
        <w:rPr>
          <w:rFonts w:ascii="Times New Roman" w:hAnsi="Times New Roman" w:cs="Times New Roman"/>
          <w:sz w:val="24"/>
          <w:szCs w:val="24"/>
        </w:rPr>
      </w:pPr>
    </w:p>
    <w:p w:rsidR="00CF6367" w:rsidRPr="00D0113B" w:rsidP="00C72CF2" w14:paraId="16F6965A" w14:textId="69137208">
      <w:pPr>
        <w:spacing w:line="360" w:lineRule="auto"/>
        <w:rPr>
          <w:rFonts w:ascii="Times New Roman" w:hAnsi="Times New Roman" w:cs="Times New Roman"/>
          <w:sz w:val="24"/>
          <w:szCs w:val="24"/>
        </w:rPr>
      </w:pPr>
      <w:r w:rsidRPr="00D0113B">
        <w:rPr>
          <w:rFonts w:ascii="Times New Roman" w:hAnsi="Times New Roman" w:cs="Times New Roman"/>
          <w:sz w:val="24"/>
          <w:szCs w:val="24"/>
        </w:rPr>
        <w:t xml:space="preserve">Under 7 C.F.R 15.6, “Any person who believes himself/herself or any specific class of individuals to be subjected to discrimination [in any USDA assisted program or </w:t>
      </w:r>
      <w:r w:rsidRPr="00D0113B" w:rsidR="00905F98">
        <w:rPr>
          <w:rFonts w:ascii="Times New Roman" w:hAnsi="Times New Roman" w:cs="Times New Roman"/>
          <w:sz w:val="24"/>
          <w:szCs w:val="24"/>
        </w:rPr>
        <w:t>activity] …</w:t>
      </w:r>
      <w:r w:rsidRPr="00D0113B">
        <w:rPr>
          <w:rFonts w:ascii="Times New Roman" w:hAnsi="Times New Roman" w:cs="Times New Roman"/>
          <w:sz w:val="24"/>
          <w:szCs w:val="24"/>
        </w:rPr>
        <w:t xml:space="preserve"> may by himself/herself or by an authorized representative file… a written complaint.” Under </w:t>
      </w:r>
      <w:r w:rsidR="002B61EB">
        <w:rPr>
          <w:rFonts w:ascii="Times New Roman" w:hAnsi="Times New Roman" w:cs="Times New Roman"/>
          <w:sz w:val="24"/>
          <w:szCs w:val="24"/>
        </w:rPr>
        <w:t xml:space="preserve">7 </w:t>
      </w:r>
      <w:r w:rsidRPr="00D0113B">
        <w:rPr>
          <w:rFonts w:ascii="Times New Roman" w:hAnsi="Times New Roman" w:cs="Times New Roman"/>
          <w:sz w:val="24"/>
          <w:szCs w:val="24"/>
        </w:rPr>
        <w:t xml:space="preserve">C.F.R. 15d.4, “Any person who believes that he or she (or any specific class of individuals) has been, or is being, subjected to [discrimination in any USDA conducted program or </w:t>
      </w:r>
      <w:r w:rsidRPr="00D0113B" w:rsidR="00B94FA9">
        <w:rPr>
          <w:rFonts w:ascii="Times New Roman" w:hAnsi="Times New Roman" w:cs="Times New Roman"/>
          <w:sz w:val="24"/>
          <w:szCs w:val="24"/>
        </w:rPr>
        <w:t>activity] …</w:t>
      </w:r>
      <w:r w:rsidRPr="00D0113B">
        <w:rPr>
          <w:rFonts w:ascii="Times New Roman" w:hAnsi="Times New Roman" w:cs="Times New Roman"/>
          <w:sz w:val="24"/>
          <w:szCs w:val="24"/>
        </w:rPr>
        <w:t xml:space="preserve"> may file on his or her own, or through an authorized representative, a written complaint alleging such discrimination.” The collection of this information is an avenue by which the individual or his representative may file such a program discrimination complaint. </w:t>
      </w:r>
    </w:p>
    <w:p w:rsidR="00CF6367" w:rsidRPr="00D0113B" w:rsidP="00B34C43" w14:paraId="0CF2A961" w14:textId="69F2A0AE">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requested information, which can be submitted by filling out a form or by submitting </w:t>
      </w:r>
      <w:r w:rsidR="00B94FA9">
        <w:rPr>
          <w:rFonts w:ascii="Times New Roman" w:hAnsi="Times New Roman" w:cs="Times New Roman"/>
          <w:sz w:val="24"/>
          <w:szCs w:val="24"/>
        </w:rPr>
        <w:t>written correspondence</w:t>
      </w:r>
      <w:r w:rsidRPr="00D0113B">
        <w:rPr>
          <w:rFonts w:ascii="Times New Roman" w:hAnsi="Times New Roman" w:cs="Times New Roman"/>
          <w:sz w:val="24"/>
          <w:szCs w:val="24"/>
        </w:rPr>
        <w:t xml:space="preserve">, is necessary </w:t>
      </w:r>
      <w:r w:rsidRPr="00D0113B" w:rsidR="00E52C64">
        <w:rPr>
          <w:rFonts w:ascii="Times New Roman" w:hAnsi="Times New Roman" w:cs="Times New Roman"/>
          <w:sz w:val="24"/>
          <w:szCs w:val="24"/>
        </w:rPr>
        <w:t>for</w:t>
      </w:r>
      <w:r w:rsidRPr="00D0113B">
        <w:rPr>
          <w:rFonts w:ascii="Times New Roman" w:hAnsi="Times New Roman" w:cs="Times New Roman"/>
          <w:sz w:val="24"/>
          <w:szCs w:val="24"/>
        </w:rPr>
        <w:t xml:space="preserve"> the USDA </w:t>
      </w:r>
      <w:r w:rsidR="009319EE">
        <w:rPr>
          <w:rFonts w:ascii="Times New Roman" w:hAnsi="Times New Roman" w:cs="Times New Roman"/>
          <w:sz w:val="24"/>
          <w:szCs w:val="24"/>
        </w:rPr>
        <w:t xml:space="preserve">OASCR </w:t>
      </w:r>
      <w:r w:rsidRPr="00D0113B">
        <w:rPr>
          <w:rFonts w:ascii="Times New Roman" w:hAnsi="Times New Roman" w:cs="Times New Roman"/>
          <w:sz w:val="24"/>
          <w:szCs w:val="24"/>
        </w:rPr>
        <w:t xml:space="preserve">to address the alleged discriminatory action. The respondent is asked to state his/her name, mailing address, property address (if different from mailing address), telephone number, email address (if any) and to provide a name and contact information for the respondent’s representative (if any.) </w:t>
      </w:r>
    </w:p>
    <w:p w:rsidR="00CF6367" w:rsidRPr="00D0113B" w:rsidP="00B34C43" w14:paraId="5458A7EF" w14:textId="417544C1">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A brief description </w:t>
      </w:r>
      <w:r w:rsidR="00EB4B2E">
        <w:rPr>
          <w:rFonts w:ascii="Times New Roman" w:hAnsi="Times New Roman" w:cs="Times New Roman"/>
          <w:sz w:val="24"/>
          <w:szCs w:val="24"/>
        </w:rPr>
        <w:t xml:space="preserve">is requested </w:t>
      </w:r>
      <w:r w:rsidRPr="00D0113B">
        <w:rPr>
          <w:rFonts w:ascii="Times New Roman" w:hAnsi="Times New Roman" w:cs="Times New Roman"/>
          <w:sz w:val="24"/>
          <w:szCs w:val="24"/>
        </w:rPr>
        <w:t>of who was involved with the alleged discriminatory action, what and when</w:t>
      </w:r>
      <w:r w:rsidR="00EB4B2E">
        <w:rPr>
          <w:rFonts w:ascii="Times New Roman" w:hAnsi="Times New Roman" w:cs="Times New Roman"/>
          <w:sz w:val="24"/>
          <w:szCs w:val="24"/>
        </w:rPr>
        <w:t xml:space="preserve"> it occurred.</w:t>
      </w:r>
      <w:r w:rsidRPr="00D0113B">
        <w:rPr>
          <w:rFonts w:ascii="Times New Roman" w:hAnsi="Times New Roman" w:cs="Times New Roman"/>
          <w:sz w:val="24"/>
          <w:szCs w:val="24"/>
        </w:rPr>
        <w:t xml:space="preserve"> </w:t>
      </w:r>
      <w:r w:rsidRPr="00D0113B" w:rsidR="00B94FA9">
        <w:rPr>
          <w:rFonts w:ascii="Times New Roman" w:hAnsi="Times New Roman" w:cs="Times New Roman"/>
          <w:sz w:val="24"/>
          <w:szCs w:val="24"/>
        </w:rPr>
        <w:t>If</w:t>
      </w:r>
      <w:r w:rsidRPr="00D0113B">
        <w:rPr>
          <w:rFonts w:ascii="Times New Roman" w:hAnsi="Times New Roman" w:cs="Times New Roman"/>
          <w:sz w:val="24"/>
          <w:szCs w:val="24"/>
        </w:rPr>
        <w:t xml:space="preserve"> the respondent is filing the program discrimination complaint more than 180 days after the alleged discrimination occurred, the respondent is asked to provide the reason for the delay. </w:t>
      </w:r>
    </w:p>
    <w:p w:rsidR="00CF6367" w:rsidRPr="00D0113B" w:rsidP="00B34C43" w14:paraId="682F506B" w14:textId="15861B49">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The respondent is asked to identify which bases are alleged to have motivated the discriminatory action (of those bases prohibited under either 7 C.F.R. 15d.2: race, color, national origin, age, sex, disability, religion, sexual orientation, marital or familial status, or because all or part of the individual’s income is derived from any public assistance program; or under nondiscrimination regulations applying to recipients of Federal financial assistance from USDA: race, color, national origin, sex, age, disability, religion or political beliefs.) (Not all bases apply to all programs)</w:t>
      </w:r>
      <w:r w:rsidR="002B0D9C">
        <w:rPr>
          <w:rFonts w:ascii="Times New Roman" w:hAnsi="Times New Roman" w:cs="Times New Roman"/>
          <w:sz w:val="24"/>
          <w:szCs w:val="24"/>
        </w:rPr>
        <w:t>.</w:t>
      </w:r>
      <w:r w:rsidRPr="00D0113B">
        <w:rPr>
          <w:rFonts w:ascii="Times New Roman" w:hAnsi="Times New Roman" w:cs="Times New Roman"/>
          <w:sz w:val="24"/>
          <w:szCs w:val="24"/>
        </w:rPr>
        <w:t xml:space="preserve"> </w:t>
      </w:r>
    </w:p>
    <w:p w:rsidR="00CF6367" w:rsidRPr="00D0113B" w:rsidP="00B34C43" w14:paraId="7A2CF57B" w14:textId="27351E53">
      <w:pPr>
        <w:pStyle w:val="citable"/>
        <w:spacing w:line="360" w:lineRule="auto"/>
        <w:ind w:firstLine="288"/>
        <w:rPr>
          <w:color w:val="000000"/>
          <w:spacing w:val="4"/>
        </w:rPr>
      </w:pPr>
      <w:r w:rsidRPr="00D0113B">
        <w:rPr>
          <w:color w:val="000000"/>
          <w:spacing w:val="4"/>
        </w:rPr>
        <w:t>Finally, the respondent is asked to provide information about what would be required to resolve the complaint, from his or her perspective, as well as information about whether the respondent has previously filed a complaint about the incident in another forum.</w:t>
      </w:r>
      <w:r w:rsidRPr="00D0113B">
        <w:tab/>
      </w:r>
    </w:p>
    <w:p w:rsidR="00DF7F0B" w:rsidRPr="00D0113B" w:rsidP="00B34C43" w14:paraId="29D25D01" w14:textId="77777777">
      <w:pPr>
        <w:spacing w:line="360" w:lineRule="auto"/>
        <w:ind w:firstLine="288"/>
        <w:rPr>
          <w:rFonts w:ascii="Times New Roman" w:hAnsi="Times New Roman" w:cs="Times New Roman"/>
          <w:sz w:val="24"/>
          <w:szCs w:val="24"/>
        </w:rPr>
      </w:pPr>
      <w:r w:rsidRPr="00D0113B">
        <w:rPr>
          <w:rFonts w:ascii="Times New Roman" w:hAnsi="Times New Roman" w:cs="Times New Roman"/>
          <w:sz w:val="24"/>
          <w:szCs w:val="24"/>
        </w:rPr>
        <w:t xml:space="preserve">The program discrimination complaint filing information, which is voluntarily provided by the respondent, will be used by the staff of USDA OASCR to intake, investigate, and adjudicate the respondent’s complaint. The program discrimination complaint form will enable OASCR to better </w:t>
      </w:r>
      <w:r w:rsidRPr="00D0113B">
        <w:rPr>
          <w:rFonts w:ascii="Times New Roman" w:hAnsi="Times New Roman" w:cs="Times New Roman"/>
          <w:iCs/>
          <w:sz w:val="24"/>
          <w:szCs w:val="24"/>
        </w:rPr>
        <w:t>collect information from complainants in a timely manner, therefore reducing delays and errors in determining USDA jurisdiction.</w:t>
      </w:r>
    </w:p>
    <w:p w:rsidR="00CF6367" w:rsidRPr="00D0113B" w:rsidP="00B34C43" w14:paraId="0646C9CE" w14:textId="77777777">
      <w:pPr>
        <w:pStyle w:val="citable"/>
        <w:spacing w:line="360" w:lineRule="auto"/>
        <w:ind w:firstLine="288"/>
        <w:rPr>
          <w:color w:val="000000"/>
          <w:spacing w:val="4"/>
        </w:rPr>
      </w:pPr>
      <w:r w:rsidRPr="00D0113B">
        <w:rPr>
          <w:color w:val="000000"/>
          <w:spacing w:val="4"/>
        </w:rPr>
        <w:t>In addition, the respondent is asked voluntarily to provide his or her race, ethnicity, gender, and national origin. This information will be used to help USDA monitor enforcement of laws that require equal access to its programs for eligible persons.</w:t>
      </w:r>
    </w:p>
    <w:p w:rsidR="00C72CF2" w:rsidRPr="00D0113B" w:rsidP="00C72CF2" w14:paraId="64B8A087" w14:textId="77777777">
      <w:pPr>
        <w:pStyle w:val="ListParagraph"/>
        <w:numPr>
          <w:ilvl w:val="0"/>
          <w:numId w:val="14"/>
        </w:numPr>
        <w:rPr>
          <w:rFonts w:ascii="Times New Roman" w:hAnsi="Times New Roman" w:cs="Times New Roman"/>
          <w:b/>
          <w:sz w:val="24"/>
          <w:szCs w:val="24"/>
        </w:rPr>
      </w:pPr>
      <w:r w:rsidRPr="00D0113B">
        <w:rPr>
          <w:rFonts w:ascii="Times New Roman" w:hAnsi="Times New Roman" w:cs="Times New Roman"/>
          <w:b/>
          <w:sz w:val="24"/>
          <w:szCs w:val="24"/>
        </w:rPr>
        <w:t>Provide estimates of the hour burden of the collection of information.  The statement should:</w:t>
      </w:r>
    </w:p>
    <w:p w:rsidR="00F12AC1" w:rsidRPr="00D0113B" w:rsidP="00F12AC1" w14:paraId="1099391B" w14:textId="1CA76F4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The source of the hourly wage rates </w:t>
      </w:r>
      <w:r w:rsidRPr="007831B3">
        <w:rPr>
          <w:rFonts w:ascii="Times New Roman" w:hAnsi="Times New Roman" w:cs="Times New Roman"/>
          <w:sz w:val="24"/>
          <w:szCs w:val="24"/>
        </w:rPr>
        <w:t>were obtained from the U.S. Department of Labor, Bureau of Labor Statistics, May 2023 National Industry-Specific Occupational Employment and Wage Estimates (</w:t>
      </w:r>
      <w:hyperlink r:id="rId5" w:history="1">
        <w:r w:rsidRPr="001145B5">
          <w:rPr>
            <w:rStyle w:val="Hyperlink"/>
            <w:rFonts w:ascii="Times New Roman" w:hAnsi="Times New Roman" w:cs="Times New Roman"/>
            <w:sz w:val="24"/>
            <w:szCs w:val="24"/>
          </w:rPr>
          <w:t>https://www.bls.gov/oes/current/oessrci.htm</w:t>
        </w:r>
      </w:hyperlink>
      <w:r w:rsidRPr="007831B3">
        <w:rPr>
          <w:rFonts w:ascii="Times New Roman" w:hAnsi="Times New Roman" w:cs="Times New Roman"/>
          <w:sz w:val="24"/>
          <w:szCs w:val="24"/>
        </w:rPr>
        <w:t>)</w:t>
      </w:r>
      <w:r>
        <w:rPr>
          <w:rFonts w:ascii="Times New Roman" w:hAnsi="Times New Roman" w:cs="Times New Roman"/>
          <w:sz w:val="24"/>
          <w:szCs w:val="24"/>
        </w:rPr>
        <w:t>.  T</w:t>
      </w:r>
      <w:r w:rsidRPr="007831B3">
        <w:rPr>
          <w:rFonts w:ascii="Times New Roman" w:hAnsi="Times New Roman" w:cs="Times New Roman"/>
          <w:sz w:val="24"/>
          <w:szCs w:val="24"/>
        </w:rPr>
        <w:t xml:space="preserve">here is no recordkeeping or </w:t>
      </w:r>
      <w:r w:rsidRPr="007831B3" w:rsidR="00D379B8">
        <w:rPr>
          <w:rFonts w:ascii="Times New Roman" w:hAnsi="Times New Roman" w:cs="Times New Roman"/>
          <w:sz w:val="24"/>
          <w:szCs w:val="24"/>
        </w:rPr>
        <w:t>third-party</w:t>
      </w:r>
      <w:r w:rsidRPr="007831B3">
        <w:rPr>
          <w:rFonts w:ascii="Times New Roman" w:hAnsi="Times New Roman" w:cs="Times New Roman"/>
          <w:sz w:val="24"/>
          <w:szCs w:val="24"/>
        </w:rPr>
        <w:t xml:space="preserve"> disclosure.”</w:t>
      </w:r>
      <w:r w:rsidRPr="00D0113B">
        <w:rPr>
          <w:rFonts w:ascii="Times New Roman" w:hAnsi="Times New Roman" w:cs="Times New Roman"/>
          <w:sz w:val="24"/>
          <w:szCs w:val="24"/>
        </w:rPr>
        <w:t xml:space="preserve"> The</w:t>
      </w:r>
      <w:r w:rsidRPr="00D0113B">
        <w:rPr>
          <w:rFonts w:ascii="Times New Roman" w:hAnsi="Times New Roman" w:cs="Times New Roman"/>
          <w:sz w:val="24"/>
          <w:szCs w:val="24"/>
        </w:rPr>
        <w:t xml:space="preserve"> number of respondents per year is </w:t>
      </w:r>
      <w:r w:rsidR="0028717C">
        <w:rPr>
          <w:rFonts w:ascii="Times New Roman" w:hAnsi="Times New Roman" w:cs="Times New Roman"/>
          <w:sz w:val="24"/>
          <w:szCs w:val="24"/>
        </w:rPr>
        <w:t>2</w:t>
      </w:r>
      <w:r w:rsidR="00DD2AD8">
        <w:rPr>
          <w:rFonts w:ascii="Times New Roman" w:hAnsi="Times New Roman" w:cs="Times New Roman"/>
          <w:sz w:val="24"/>
          <w:szCs w:val="24"/>
        </w:rPr>
        <w:t>8</w:t>
      </w:r>
      <w:r w:rsidR="00D727AA">
        <w:rPr>
          <w:rFonts w:ascii="Times New Roman" w:hAnsi="Times New Roman" w:cs="Times New Roman"/>
          <w:sz w:val="24"/>
          <w:szCs w:val="24"/>
        </w:rPr>
        <w:t>0</w:t>
      </w:r>
      <w:r w:rsidRPr="00D0113B">
        <w:rPr>
          <w:rFonts w:ascii="Times New Roman" w:hAnsi="Times New Roman" w:cs="Times New Roman"/>
          <w:sz w:val="24"/>
          <w:szCs w:val="24"/>
        </w:rPr>
        <w:t xml:space="preserve">. </w:t>
      </w:r>
      <w:r w:rsidR="00DF304C">
        <w:rPr>
          <w:rFonts w:ascii="Times New Roman" w:hAnsi="Times New Roman" w:cs="Times New Roman"/>
          <w:sz w:val="24"/>
          <w:szCs w:val="24"/>
        </w:rPr>
        <w:t>The respondents will submit one complaint per</w:t>
      </w:r>
      <w:r w:rsidR="00E57447">
        <w:rPr>
          <w:rFonts w:ascii="Times New Roman" w:hAnsi="Times New Roman" w:cs="Times New Roman"/>
          <w:sz w:val="24"/>
          <w:szCs w:val="24"/>
        </w:rPr>
        <w:t xml:space="preserve"> which equals a total </w:t>
      </w:r>
      <w:r w:rsidR="00E8255B">
        <w:rPr>
          <w:rFonts w:ascii="Times New Roman" w:hAnsi="Times New Roman" w:cs="Times New Roman"/>
          <w:sz w:val="24"/>
          <w:szCs w:val="24"/>
        </w:rPr>
        <w:t xml:space="preserve">of 280 </w:t>
      </w:r>
      <w:r w:rsidR="00E57447">
        <w:rPr>
          <w:rFonts w:ascii="Times New Roman" w:hAnsi="Times New Roman" w:cs="Times New Roman"/>
          <w:sz w:val="24"/>
          <w:szCs w:val="24"/>
        </w:rPr>
        <w:t>annual responses</w:t>
      </w:r>
      <w:r w:rsidR="00E8255B">
        <w:rPr>
          <w:rFonts w:ascii="Times New Roman" w:hAnsi="Times New Roman" w:cs="Times New Roman"/>
          <w:sz w:val="24"/>
          <w:szCs w:val="24"/>
        </w:rPr>
        <w:t>.</w:t>
      </w:r>
      <w:r w:rsidR="00E57447">
        <w:rPr>
          <w:rFonts w:ascii="Times New Roman" w:hAnsi="Times New Roman" w:cs="Times New Roman"/>
          <w:sz w:val="24"/>
          <w:szCs w:val="24"/>
        </w:rPr>
        <w:t xml:space="preserve"> </w:t>
      </w:r>
      <w:r w:rsidR="009E0AF2">
        <w:rPr>
          <w:rFonts w:ascii="Times New Roman" w:hAnsi="Times New Roman" w:cs="Times New Roman"/>
          <w:sz w:val="24"/>
          <w:szCs w:val="24"/>
        </w:rPr>
        <w:t xml:space="preserve">The time required to complete the form is </w:t>
      </w:r>
      <w:r w:rsidR="00CB2766">
        <w:rPr>
          <w:rFonts w:ascii="Times New Roman" w:hAnsi="Times New Roman" w:cs="Times New Roman"/>
          <w:sz w:val="24"/>
          <w:szCs w:val="24"/>
        </w:rPr>
        <w:t>six</w:t>
      </w:r>
      <w:r w:rsidR="00AF433E">
        <w:rPr>
          <w:rFonts w:ascii="Times New Roman" w:hAnsi="Times New Roman" w:cs="Times New Roman"/>
          <w:sz w:val="24"/>
          <w:szCs w:val="24"/>
        </w:rPr>
        <w:t>ty minutes</w:t>
      </w:r>
      <w:r w:rsidR="00004739">
        <w:rPr>
          <w:rFonts w:ascii="Times New Roman" w:hAnsi="Times New Roman" w:cs="Times New Roman"/>
          <w:sz w:val="24"/>
          <w:szCs w:val="24"/>
        </w:rPr>
        <w:t xml:space="preserve"> or 1 hour</w:t>
      </w:r>
      <w:r w:rsidR="00E8255B">
        <w:rPr>
          <w:rFonts w:ascii="Times New Roman" w:hAnsi="Times New Roman" w:cs="Times New Roman"/>
          <w:sz w:val="24"/>
          <w:szCs w:val="24"/>
        </w:rPr>
        <w:t xml:space="preserve"> per respon</w:t>
      </w:r>
      <w:r w:rsidR="00004739">
        <w:rPr>
          <w:rFonts w:ascii="Times New Roman" w:hAnsi="Times New Roman" w:cs="Times New Roman"/>
          <w:sz w:val="24"/>
          <w:szCs w:val="24"/>
        </w:rPr>
        <w:t>se</w:t>
      </w:r>
      <w:r w:rsidR="00E8255B">
        <w:rPr>
          <w:rFonts w:ascii="Times New Roman" w:hAnsi="Times New Roman" w:cs="Times New Roman"/>
          <w:sz w:val="24"/>
          <w:szCs w:val="24"/>
        </w:rPr>
        <w:t xml:space="preserve">s for </w:t>
      </w:r>
      <w:r w:rsidR="00E8255B">
        <w:rPr>
          <w:rFonts w:ascii="Times New Roman" w:hAnsi="Times New Roman" w:cs="Times New Roman"/>
          <w:sz w:val="24"/>
          <w:szCs w:val="24"/>
        </w:rPr>
        <w:t>a</w:t>
      </w:r>
      <w:r w:rsidR="00E8255B">
        <w:rPr>
          <w:rFonts w:ascii="Times New Roman" w:hAnsi="Times New Roman" w:cs="Times New Roman"/>
          <w:sz w:val="24"/>
          <w:szCs w:val="24"/>
        </w:rPr>
        <w:t xml:space="preserve"> estimated </w:t>
      </w:r>
      <w:r w:rsidR="00BA3F90">
        <w:rPr>
          <w:rFonts w:ascii="Times New Roman" w:hAnsi="Times New Roman" w:cs="Times New Roman"/>
          <w:sz w:val="24"/>
          <w:szCs w:val="24"/>
        </w:rPr>
        <w:t xml:space="preserve">280 </w:t>
      </w:r>
      <w:r w:rsidR="00E8255B">
        <w:rPr>
          <w:rFonts w:ascii="Times New Roman" w:hAnsi="Times New Roman" w:cs="Times New Roman"/>
          <w:sz w:val="24"/>
          <w:szCs w:val="24"/>
        </w:rPr>
        <w:t>total annual burden hours</w:t>
      </w:r>
      <w:r w:rsidR="009E0AF2">
        <w:rPr>
          <w:rFonts w:ascii="Times New Roman" w:hAnsi="Times New Roman" w:cs="Times New Roman"/>
          <w:sz w:val="24"/>
          <w:szCs w:val="24"/>
        </w:rPr>
        <w:t xml:space="preserve">. </w:t>
      </w:r>
    </w:p>
    <w:p w:rsidR="000D108B" w:rsidRPr="00D0113B" w:rsidP="007D14E8" w14:paraId="61308165" w14:textId="5197F57C">
      <w:pPr>
        <w:spacing w:before="100" w:beforeAutospacing="1" w:after="0" w:line="360" w:lineRule="auto"/>
        <w:rPr>
          <w:rFonts w:ascii="Times New Roman" w:hAnsi="Times New Roman" w:cs="Times New Roman"/>
          <w:sz w:val="24"/>
          <w:szCs w:val="24"/>
        </w:rPr>
      </w:pPr>
      <w:r w:rsidRPr="00D0113B">
        <w:rPr>
          <w:rFonts w:ascii="Times New Roman" w:hAnsi="Times New Roman" w:cs="Times New Roman"/>
          <w:sz w:val="24"/>
          <w:szCs w:val="24"/>
        </w:rPr>
        <w:t>The cost burden for t</w:t>
      </w:r>
      <w:r w:rsidRPr="00D0113B">
        <w:rPr>
          <w:rFonts w:ascii="Times New Roman" w:hAnsi="Times New Roman" w:cs="Times New Roman"/>
          <w:sz w:val="24"/>
          <w:szCs w:val="24"/>
        </w:rPr>
        <w:t>he respondent at an average hourl</w:t>
      </w:r>
      <w:r w:rsidRPr="00D0113B">
        <w:rPr>
          <w:rFonts w:ascii="Times New Roman" w:hAnsi="Times New Roman" w:cs="Times New Roman"/>
          <w:sz w:val="24"/>
          <w:szCs w:val="24"/>
        </w:rPr>
        <w:t>y wage of $</w:t>
      </w:r>
      <w:r w:rsidR="00EE29A9">
        <w:rPr>
          <w:rFonts w:ascii="Times New Roman" w:hAnsi="Times New Roman" w:cs="Times New Roman"/>
          <w:sz w:val="24"/>
          <w:szCs w:val="24"/>
        </w:rPr>
        <w:t>45.52</w:t>
      </w:r>
      <w:r w:rsidR="00F52E78">
        <w:rPr>
          <w:rFonts w:ascii="Times New Roman" w:hAnsi="Times New Roman" w:cs="Times New Roman"/>
          <w:sz w:val="24"/>
          <w:szCs w:val="24"/>
        </w:rPr>
        <w:t xml:space="preserve"> </w:t>
      </w:r>
      <w:r w:rsidR="009E0AF2">
        <w:rPr>
          <w:rFonts w:ascii="Times New Roman" w:hAnsi="Times New Roman" w:cs="Times New Roman"/>
          <w:sz w:val="24"/>
          <w:szCs w:val="24"/>
        </w:rPr>
        <w:t>(which includes fringe benefit cost)</w:t>
      </w:r>
      <w:r w:rsidRPr="00D0113B">
        <w:rPr>
          <w:rFonts w:ascii="Times New Roman" w:hAnsi="Times New Roman" w:cs="Times New Roman"/>
          <w:sz w:val="24"/>
          <w:szCs w:val="24"/>
        </w:rPr>
        <w:t xml:space="preserve"> multiplied by </w:t>
      </w:r>
      <w:r w:rsidR="006C22D1">
        <w:rPr>
          <w:rFonts w:ascii="Times New Roman" w:hAnsi="Times New Roman" w:cs="Times New Roman"/>
          <w:sz w:val="24"/>
          <w:szCs w:val="24"/>
        </w:rPr>
        <w:t xml:space="preserve">the average number of program complaint forms received by the user population would </w:t>
      </w:r>
      <w:r w:rsidRPr="00D0113B">
        <w:rPr>
          <w:rFonts w:ascii="Times New Roman" w:hAnsi="Times New Roman" w:cs="Times New Roman"/>
          <w:sz w:val="24"/>
          <w:szCs w:val="24"/>
        </w:rPr>
        <w:t>total $</w:t>
      </w:r>
      <w:r w:rsidR="007C29C7">
        <w:rPr>
          <w:rFonts w:ascii="Times New Roman" w:hAnsi="Times New Roman" w:cs="Times New Roman"/>
          <w:sz w:val="24"/>
          <w:szCs w:val="24"/>
        </w:rPr>
        <w:t>1</w:t>
      </w:r>
      <w:r w:rsidR="00560B80">
        <w:rPr>
          <w:rFonts w:ascii="Times New Roman" w:hAnsi="Times New Roman" w:cs="Times New Roman"/>
          <w:sz w:val="24"/>
          <w:szCs w:val="24"/>
        </w:rPr>
        <w:t>2</w:t>
      </w:r>
      <w:r w:rsidR="007C29C7">
        <w:rPr>
          <w:rFonts w:ascii="Times New Roman" w:hAnsi="Times New Roman" w:cs="Times New Roman"/>
          <w:sz w:val="24"/>
          <w:szCs w:val="24"/>
        </w:rPr>
        <w:t>,</w:t>
      </w:r>
      <w:r w:rsidR="00560B80">
        <w:rPr>
          <w:rFonts w:ascii="Times New Roman" w:hAnsi="Times New Roman" w:cs="Times New Roman"/>
          <w:sz w:val="24"/>
          <w:szCs w:val="24"/>
        </w:rPr>
        <w:t>718</w:t>
      </w:r>
      <w:r w:rsidRPr="00D0113B">
        <w:rPr>
          <w:rFonts w:ascii="Times New Roman" w:hAnsi="Times New Roman" w:cs="Times New Roman"/>
          <w:sz w:val="24"/>
          <w:szCs w:val="24"/>
        </w:rPr>
        <w:t>.</w:t>
      </w:r>
    </w:p>
    <w:p w:rsidR="00C72CF2" w:rsidRPr="004035FA" w:rsidP="004035FA" w14:paraId="1CE0EF90" w14:textId="77777777">
      <w:pPr>
        <w:pStyle w:val="ListParagraph"/>
        <w:numPr>
          <w:ilvl w:val="0"/>
          <w:numId w:val="14"/>
        </w:numPr>
        <w:spacing w:before="100" w:beforeAutospacing="1" w:line="240" w:lineRule="auto"/>
        <w:rPr>
          <w:rFonts w:ascii="Times New Roman" w:hAnsi="Times New Roman" w:cs="Times New Roman"/>
          <w:b/>
          <w:sz w:val="24"/>
          <w:szCs w:val="24"/>
        </w:rPr>
      </w:pPr>
      <w:r>
        <w:rPr>
          <w:rFonts w:ascii="Times New Roman" w:hAnsi="Times New Roman" w:cs="Times New Roman"/>
          <w:b/>
          <w:sz w:val="24"/>
          <w:szCs w:val="24"/>
        </w:rPr>
        <w:t>P</w:t>
      </w:r>
      <w:r w:rsidRPr="004035FA">
        <w:rPr>
          <w:rFonts w:ascii="Times New Roman" w:hAnsi="Times New Roman" w:cs="Times New Roman"/>
          <w:b/>
          <w:sz w:val="24"/>
          <w:szCs w:val="24"/>
        </w:rPr>
        <w:t xml:space="preserve">rovide estimates of the total annual cost burden </w:t>
      </w:r>
      <w:r w:rsidRPr="004035FA" w:rsidR="006C22D1">
        <w:rPr>
          <w:rFonts w:ascii="Times New Roman" w:hAnsi="Times New Roman" w:cs="Times New Roman"/>
          <w:b/>
          <w:sz w:val="24"/>
          <w:szCs w:val="24"/>
        </w:rPr>
        <w:t>to respondents</w:t>
      </w:r>
      <w:r w:rsidRPr="004035FA">
        <w:rPr>
          <w:rFonts w:ascii="Times New Roman" w:hAnsi="Times New Roman" w:cs="Times New Roman"/>
          <w:b/>
          <w:sz w:val="24"/>
          <w:szCs w:val="24"/>
        </w:rPr>
        <w:t xml:space="preserve">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F7F0B" w:rsidRPr="00D0113B" w:rsidP="00B34C43" w14:paraId="7C53220E" w14:textId="19E69EFC">
      <w:pPr>
        <w:spacing w:before="100" w:beforeAutospacing="1" w:line="360" w:lineRule="auto"/>
        <w:ind w:firstLine="30"/>
        <w:rPr>
          <w:rFonts w:ascii="Times New Roman" w:hAnsi="Times New Roman" w:cs="Times New Roman"/>
          <w:sz w:val="24"/>
          <w:szCs w:val="24"/>
        </w:rPr>
      </w:pPr>
      <w:r w:rsidRPr="00D0113B">
        <w:rPr>
          <w:rFonts w:ascii="Times New Roman" w:hAnsi="Times New Roman" w:cs="Times New Roman"/>
          <w:sz w:val="24"/>
          <w:szCs w:val="24"/>
        </w:rPr>
        <w:t xml:space="preserve">There </w:t>
      </w:r>
      <w:r w:rsidRPr="00D0113B" w:rsidR="00D379B8">
        <w:rPr>
          <w:rFonts w:ascii="Times New Roman" w:hAnsi="Times New Roman" w:cs="Times New Roman"/>
          <w:sz w:val="24"/>
          <w:szCs w:val="24"/>
        </w:rPr>
        <w:t>are</w:t>
      </w:r>
      <w:r w:rsidRPr="00D0113B">
        <w:rPr>
          <w:rFonts w:ascii="Times New Roman" w:hAnsi="Times New Roman" w:cs="Times New Roman"/>
          <w:sz w:val="24"/>
          <w:szCs w:val="24"/>
        </w:rPr>
        <w:t xml:space="preserve"> no capital or </w:t>
      </w:r>
      <w:r w:rsidRPr="00D0113B" w:rsidR="00EB4B2E">
        <w:rPr>
          <w:rFonts w:ascii="Times New Roman" w:hAnsi="Times New Roman" w:cs="Times New Roman"/>
          <w:sz w:val="24"/>
          <w:szCs w:val="24"/>
        </w:rPr>
        <w:t>startup</w:t>
      </w:r>
      <w:r w:rsidRPr="00D0113B">
        <w:rPr>
          <w:rFonts w:ascii="Times New Roman" w:hAnsi="Times New Roman" w:cs="Times New Roman"/>
          <w:sz w:val="24"/>
          <w:szCs w:val="24"/>
        </w:rPr>
        <w:t xml:space="preserve"> costs</w:t>
      </w:r>
      <w:r w:rsidR="004B336F">
        <w:rPr>
          <w:rFonts w:ascii="Times New Roman" w:hAnsi="Times New Roman" w:cs="Times New Roman"/>
          <w:sz w:val="24"/>
          <w:szCs w:val="24"/>
        </w:rPr>
        <w:t>, nor operation/maintenance costs</w:t>
      </w:r>
      <w:r w:rsidRPr="00D0113B">
        <w:rPr>
          <w:rFonts w:ascii="Times New Roman" w:hAnsi="Times New Roman" w:cs="Times New Roman"/>
          <w:sz w:val="24"/>
          <w:szCs w:val="24"/>
        </w:rPr>
        <w:t xml:space="preserve"> </w:t>
      </w:r>
      <w:r w:rsidRPr="00D0113B" w:rsidR="00D379B8">
        <w:rPr>
          <w:rFonts w:ascii="Times New Roman" w:hAnsi="Times New Roman" w:cs="Times New Roman"/>
          <w:sz w:val="24"/>
          <w:szCs w:val="24"/>
        </w:rPr>
        <w:t>for</w:t>
      </w:r>
      <w:r w:rsidRPr="00D0113B">
        <w:rPr>
          <w:rFonts w:ascii="Times New Roman" w:hAnsi="Times New Roman" w:cs="Times New Roman"/>
          <w:sz w:val="24"/>
          <w:szCs w:val="24"/>
        </w:rPr>
        <w:t xml:space="preserve"> respondents.</w:t>
      </w:r>
    </w:p>
    <w:p w:rsidR="00C72CF2" w:rsidRPr="00D0113B" w:rsidP="00C72CF2" w14:paraId="1C4E5C83" w14:textId="77777777">
      <w:pPr>
        <w:spacing w:after="0" w:line="240" w:lineRule="auto"/>
        <w:rPr>
          <w:rFonts w:ascii="Times New Roman" w:hAnsi="Times New Roman" w:cs="Times New Roman"/>
          <w:sz w:val="24"/>
          <w:szCs w:val="24"/>
        </w:rPr>
      </w:pPr>
    </w:p>
    <w:p w:rsidR="00C72CF2" w:rsidRPr="00D0113B" w:rsidP="00C72CF2" w14:paraId="053FD6F3" w14:textId="69C54C91">
      <w:pPr>
        <w:ind w:left="720" w:hanging="720"/>
        <w:rPr>
          <w:rFonts w:ascii="Times New Roman" w:hAnsi="Times New Roman" w:cs="Times New Roman"/>
          <w:b/>
          <w:sz w:val="24"/>
          <w:szCs w:val="24"/>
        </w:rPr>
      </w:pPr>
      <w:r w:rsidRPr="00D0113B">
        <w:rPr>
          <w:rFonts w:ascii="Times New Roman" w:hAnsi="Times New Roman" w:cs="Times New Roman"/>
          <w:b/>
          <w:sz w:val="24"/>
          <w:szCs w:val="24"/>
        </w:rPr>
        <w:t>14.</w:t>
      </w:r>
      <w:r w:rsidRPr="00D0113B">
        <w:rPr>
          <w:rFonts w:ascii="Times New Roman" w:hAnsi="Times New Roman" w:cs="Times New Roman"/>
          <w:b/>
          <w:sz w:val="24"/>
          <w:szCs w:val="24"/>
        </w:rPr>
        <w:tab/>
        <w:t xml:space="preserve">Provide estimates of annualized </w:t>
      </w:r>
      <w:r w:rsidRPr="00D0113B" w:rsidR="00D379B8">
        <w:rPr>
          <w:rFonts w:ascii="Times New Roman" w:hAnsi="Times New Roman" w:cs="Times New Roman"/>
          <w:b/>
          <w:sz w:val="24"/>
          <w:szCs w:val="24"/>
        </w:rPr>
        <w:t>costs</w:t>
      </w:r>
      <w:r w:rsidRPr="00D0113B">
        <w:rPr>
          <w:rFonts w:ascii="Times New Roman" w:hAnsi="Times New Roman" w:cs="Times New Roman"/>
          <w:b/>
          <w:sz w:val="24"/>
          <w:szCs w:val="24"/>
        </w:rPr>
        <w:t xml:space="preserve"> to the Federal government</w:t>
      </w:r>
      <w:r w:rsidRPr="00D0113B">
        <w:rPr>
          <w:rFonts w:ascii="Times New Roman" w:hAnsi="Times New Roman" w:cs="Times New Roman"/>
          <w:sz w:val="24"/>
          <w:szCs w:val="24"/>
        </w:rPr>
        <w:t xml:space="preserve">.  </w:t>
      </w:r>
      <w:r w:rsidRPr="00D0113B">
        <w:rPr>
          <w:rFonts w:ascii="Times New Roman" w:hAnsi="Times New Roman" w:cs="Times New Roman"/>
          <w:b/>
          <w:sz w:val="24"/>
          <w:szCs w:val="24"/>
        </w:rPr>
        <w:t xml:space="preserve">Also, provide a description of the method used to estimate </w:t>
      </w:r>
      <w:r w:rsidRPr="00D0113B" w:rsidR="00D379B8">
        <w:rPr>
          <w:rFonts w:ascii="Times New Roman" w:hAnsi="Times New Roman" w:cs="Times New Roman"/>
          <w:b/>
          <w:sz w:val="24"/>
          <w:szCs w:val="24"/>
        </w:rPr>
        <w:t>costs</w:t>
      </w:r>
      <w:r w:rsidRPr="00D0113B">
        <w:rPr>
          <w:rFonts w:ascii="Times New Roman" w:hAnsi="Times New Roman" w:cs="Times New Roman"/>
          <w:b/>
          <w:sz w:val="24"/>
          <w:szCs w:val="24"/>
        </w:rPr>
        <w:t xml:space="preserve"> and any other expense that would not have been incurred without this collection of information.</w:t>
      </w:r>
    </w:p>
    <w:p w:rsidR="004035FA" w:rsidRPr="004035FA" w:rsidP="00AD275D" w14:paraId="7D25D515" w14:textId="64C41C38">
      <w:pPr>
        <w:spacing w:line="360" w:lineRule="auto"/>
        <w:ind w:left="720"/>
        <w:rPr>
          <w:rFonts w:ascii="Times New Roman" w:hAnsi="Times New Roman" w:cs="Times New Roman"/>
          <w:sz w:val="24"/>
          <w:szCs w:val="24"/>
        </w:rPr>
      </w:pPr>
      <w:r w:rsidRPr="00D0113B">
        <w:rPr>
          <w:rFonts w:ascii="Times New Roman" w:hAnsi="Times New Roman" w:cs="Times New Roman"/>
          <w:sz w:val="24"/>
          <w:szCs w:val="24"/>
        </w:rPr>
        <w:t>The cost to the federal government for the intake of this information</w:t>
      </w:r>
      <w:r w:rsidRPr="00D0113B" w:rsidR="00D0113B">
        <w:rPr>
          <w:rFonts w:ascii="Times New Roman" w:hAnsi="Times New Roman" w:cs="Times New Roman"/>
          <w:sz w:val="24"/>
          <w:szCs w:val="24"/>
        </w:rPr>
        <w:t xml:space="preserve"> is $</w:t>
      </w:r>
      <w:r w:rsidR="008E2F27">
        <w:rPr>
          <w:rFonts w:ascii="Times New Roman" w:hAnsi="Times New Roman" w:cs="Times New Roman"/>
          <w:sz w:val="24"/>
          <w:szCs w:val="24"/>
        </w:rPr>
        <w:t>4</w:t>
      </w:r>
      <w:r w:rsidR="00E52C64">
        <w:rPr>
          <w:rFonts w:ascii="Times New Roman" w:hAnsi="Times New Roman" w:cs="Times New Roman"/>
          <w:sz w:val="24"/>
          <w:szCs w:val="24"/>
        </w:rPr>
        <w:t>,</w:t>
      </w:r>
      <w:r w:rsidR="008E2F27">
        <w:rPr>
          <w:rFonts w:ascii="Times New Roman" w:hAnsi="Times New Roman" w:cs="Times New Roman"/>
          <w:sz w:val="24"/>
          <w:szCs w:val="24"/>
        </w:rPr>
        <w:t>284</w:t>
      </w:r>
      <w:r w:rsidRPr="00D0113B">
        <w:rPr>
          <w:rFonts w:ascii="Times New Roman" w:hAnsi="Times New Roman" w:cs="Times New Roman"/>
          <w:sz w:val="24"/>
          <w:szCs w:val="24"/>
        </w:rPr>
        <w:t xml:space="preserve">.  </w:t>
      </w:r>
      <w:r>
        <w:rPr>
          <w:rFonts w:ascii="Times New Roman" w:hAnsi="Times New Roman" w:cs="Times New Roman"/>
          <w:sz w:val="24"/>
          <w:szCs w:val="24"/>
        </w:rPr>
        <w:t>The e</w:t>
      </w:r>
      <w:r w:rsidRPr="004035FA">
        <w:rPr>
          <w:rFonts w:ascii="Times New Roman" w:hAnsi="Times New Roman" w:cs="Times New Roman"/>
          <w:sz w:val="24"/>
          <w:szCs w:val="24"/>
        </w:rPr>
        <w:t xml:space="preserve">stimated cost to process each form </w:t>
      </w:r>
      <w:r w:rsidRPr="004035FA" w:rsidR="007C29C7">
        <w:rPr>
          <w:rFonts w:ascii="Times New Roman" w:hAnsi="Times New Roman" w:cs="Times New Roman"/>
          <w:sz w:val="24"/>
          <w:szCs w:val="24"/>
        </w:rPr>
        <w:t>assumes</w:t>
      </w:r>
      <w:r w:rsidRPr="004035FA">
        <w:rPr>
          <w:rFonts w:ascii="Times New Roman" w:hAnsi="Times New Roman" w:cs="Times New Roman"/>
          <w:sz w:val="24"/>
          <w:szCs w:val="24"/>
        </w:rPr>
        <w:t xml:space="preserve"> that the data from one contact will take </w:t>
      </w:r>
      <w:r w:rsidR="007C29C7">
        <w:rPr>
          <w:rFonts w:ascii="Times New Roman" w:hAnsi="Times New Roman" w:cs="Times New Roman"/>
          <w:sz w:val="24"/>
          <w:szCs w:val="24"/>
        </w:rPr>
        <w:t>30</w:t>
      </w:r>
      <w:r w:rsidRPr="004035FA">
        <w:rPr>
          <w:rFonts w:ascii="Times New Roman" w:hAnsi="Times New Roman" w:cs="Times New Roman"/>
          <w:sz w:val="24"/>
          <w:szCs w:val="24"/>
        </w:rPr>
        <w:t xml:space="preserve"> minutes to process by a federal employee at a FY 20</w:t>
      </w:r>
      <w:r w:rsidR="00E52C64">
        <w:rPr>
          <w:rFonts w:ascii="Times New Roman" w:hAnsi="Times New Roman" w:cs="Times New Roman"/>
          <w:sz w:val="24"/>
          <w:szCs w:val="24"/>
        </w:rPr>
        <w:t>20</w:t>
      </w:r>
      <w:r w:rsidRPr="004035FA">
        <w:rPr>
          <w:rFonts w:ascii="Times New Roman" w:hAnsi="Times New Roman" w:cs="Times New Roman"/>
          <w:sz w:val="24"/>
          <w:szCs w:val="24"/>
        </w:rPr>
        <w:t xml:space="preserve"> GS-7 Step 5 salary.  The Office of Personnel Management states that this salary is $</w:t>
      </w:r>
      <w:r w:rsidR="005964DD">
        <w:rPr>
          <w:rFonts w:ascii="Times New Roman" w:hAnsi="Times New Roman" w:cs="Times New Roman"/>
          <w:sz w:val="24"/>
          <w:szCs w:val="24"/>
        </w:rPr>
        <w:t>30</w:t>
      </w:r>
      <w:r w:rsidR="00E149A0">
        <w:rPr>
          <w:rFonts w:ascii="Times New Roman" w:hAnsi="Times New Roman" w:cs="Times New Roman"/>
          <w:sz w:val="24"/>
          <w:szCs w:val="24"/>
        </w:rPr>
        <w:t>.37</w:t>
      </w:r>
      <w:r w:rsidRPr="004035FA">
        <w:rPr>
          <w:rFonts w:ascii="Times New Roman" w:hAnsi="Times New Roman" w:cs="Times New Roman"/>
          <w:sz w:val="24"/>
          <w:szCs w:val="24"/>
        </w:rPr>
        <w:t>/hr</w:t>
      </w:r>
      <w:r w:rsidR="009E0AF2">
        <w:rPr>
          <w:rFonts w:ascii="Times New Roman" w:hAnsi="Times New Roman" w:cs="Times New Roman"/>
          <w:sz w:val="24"/>
          <w:szCs w:val="24"/>
        </w:rPr>
        <w:t>. (fringe benefit cost is included)</w:t>
      </w:r>
      <w:r w:rsidRPr="004035FA">
        <w:rPr>
          <w:rFonts w:ascii="Times New Roman" w:hAnsi="Times New Roman" w:cs="Times New Roman"/>
          <w:sz w:val="24"/>
          <w:szCs w:val="24"/>
        </w:rPr>
        <w:t>.  The cost to process the application is approximately $</w:t>
      </w:r>
      <w:r w:rsidR="007C29C7">
        <w:rPr>
          <w:rFonts w:ascii="Times New Roman" w:hAnsi="Times New Roman" w:cs="Times New Roman"/>
          <w:sz w:val="24"/>
          <w:szCs w:val="24"/>
        </w:rPr>
        <w:t>1</w:t>
      </w:r>
      <w:r w:rsidR="00E149A0">
        <w:rPr>
          <w:rFonts w:ascii="Times New Roman" w:hAnsi="Times New Roman" w:cs="Times New Roman"/>
          <w:sz w:val="24"/>
          <w:szCs w:val="24"/>
        </w:rPr>
        <w:t>5</w:t>
      </w:r>
      <w:r w:rsidR="007C29C7">
        <w:rPr>
          <w:rFonts w:ascii="Times New Roman" w:hAnsi="Times New Roman" w:cs="Times New Roman"/>
          <w:sz w:val="24"/>
          <w:szCs w:val="24"/>
        </w:rPr>
        <w:t>.</w:t>
      </w:r>
      <w:r w:rsidR="00E149A0">
        <w:rPr>
          <w:rFonts w:ascii="Times New Roman" w:hAnsi="Times New Roman" w:cs="Times New Roman"/>
          <w:sz w:val="24"/>
          <w:szCs w:val="24"/>
        </w:rPr>
        <w:t>3</w:t>
      </w:r>
      <w:r w:rsidR="007C29C7">
        <w:rPr>
          <w:rFonts w:ascii="Times New Roman" w:hAnsi="Times New Roman" w:cs="Times New Roman"/>
          <w:sz w:val="24"/>
          <w:szCs w:val="24"/>
        </w:rPr>
        <w:t>0</w:t>
      </w:r>
      <w:r w:rsidRPr="004035FA">
        <w:rPr>
          <w:rFonts w:ascii="Times New Roman" w:hAnsi="Times New Roman" w:cs="Times New Roman"/>
          <w:sz w:val="24"/>
          <w:szCs w:val="24"/>
        </w:rPr>
        <w:t xml:space="preserve"> per form.  </w:t>
      </w:r>
    </w:p>
    <w:p w:rsidR="000D108B" w:rsidRPr="00D0113B" w:rsidP="00B34C43" w14:paraId="2F6C784C" w14:textId="77777777">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 </w:t>
      </w:r>
    </w:p>
    <w:p w:rsidR="000D108B" w:rsidRPr="00D0113B" w:rsidP="00D0113B" w14:paraId="6F4FC436" w14:textId="77777777">
      <w:pPr>
        <w:ind w:left="720" w:hanging="720"/>
        <w:rPr>
          <w:rFonts w:ascii="Times New Roman" w:hAnsi="Times New Roman" w:cs="Times New Roman"/>
          <w:b/>
          <w:sz w:val="24"/>
          <w:szCs w:val="24"/>
        </w:rPr>
      </w:pPr>
      <w:r w:rsidRPr="00D0113B">
        <w:rPr>
          <w:rFonts w:ascii="Times New Roman" w:hAnsi="Times New Roman" w:cs="Times New Roman"/>
          <w:b/>
          <w:sz w:val="24"/>
          <w:szCs w:val="24"/>
        </w:rPr>
        <w:t>15.</w:t>
      </w:r>
      <w:r w:rsidRPr="00D0113B">
        <w:rPr>
          <w:rFonts w:ascii="Times New Roman" w:hAnsi="Times New Roman" w:cs="Times New Roman"/>
          <w:b/>
          <w:sz w:val="24"/>
          <w:szCs w:val="24"/>
        </w:rPr>
        <w:tab/>
        <w:t>Explain the reasons for any program changes or adjustments reported in Items 13 or 14 of the OMB Form 83-1.</w:t>
      </w:r>
    </w:p>
    <w:p w:rsidR="00D0113B" w:rsidRPr="00D0113B" w:rsidP="006B1807" w14:paraId="62274C31" w14:textId="1974CAE0">
      <w:pPr>
        <w:rPr>
          <w:rFonts w:ascii="Times New Roman" w:hAnsi="Times New Roman" w:cs="Times New Roman"/>
          <w:sz w:val="24"/>
          <w:szCs w:val="24"/>
        </w:rPr>
      </w:pPr>
      <w:r>
        <w:rPr>
          <w:rFonts w:ascii="Times New Roman" w:hAnsi="Times New Roman" w:cs="Times New Roman"/>
          <w:sz w:val="24"/>
          <w:szCs w:val="24"/>
        </w:rPr>
        <w:t>T</w:t>
      </w:r>
      <w:r w:rsidRPr="004F0463">
        <w:rPr>
          <w:rFonts w:ascii="Times New Roman" w:hAnsi="Times New Roman" w:cs="Times New Roman"/>
          <w:sz w:val="24"/>
          <w:szCs w:val="24"/>
        </w:rPr>
        <w:t>his is a reinstatement with change of a previously approved collection for which approval has expired</w:t>
      </w:r>
      <w:r w:rsidR="00D811E0">
        <w:rPr>
          <w:rFonts w:ascii="Times New Roman" w:hAnsi="Times New Roman" w:cs="Times New Roman"/>
          <w:sz w:val="24"/>
          <w:szCs w:val="24"/>
        </w:rPr>
        <w:t xml:space="preserve">. </w:t>
      </w:r>
      <w:r w:rsidR="006E5DD3">
        <w:rPr>
          <w:rFonts w:ascii="Times New Roman" w:hAnsi="Times New Roman" w:cs="Times New Roman"/>
          <w:sz w:val="24"/>
          <w:szCs w:val="24"/>
        </w:rPr>
        <w:t xml:space="preserve"> There is a change in the number of respondents</w:t>
      </w:r>
      <w:r w:rsidR="00363A4D">
        <w:rPr>
          <w:rFonts w:ascii="Times New Roman" w:hAnsi="Times New Roman" w:cs="Times New Roman"/>
          <w:sz w:val="24"/>
          <w:szCs w:val="24"/>
        </w:rPr>
        <w:t xml:space="preserve"> estimated in 20</w:t>
      </w:r>
      <w:r w:rsidR="00A50CD9">
        <w:rPr>
          <w:rFonts w:ascii="Times New Roman" w:hAnsi="Times New Roman" w:cs="Times New Roman"/>
          <w:sz w:val="24"/>
          <w:szCs w:val="24"/>
        </w:rPr>
        <w:t>21</w:t>
      </w:r>
      <w:r w:rsidR="00363A4D">
        <w:rPr>
          <w:rFonts w:ascii="Times New Roman" w:hAnsi="Times New Roman" w:cs="Times New Roman"/>
          <w:sz w:val="24"/>
          <w:szCs w:val="24"/>
        </w:rPr>
        <w:t xml:space="preserve">.  </w:t>
      </w:r>
      <w:r w:rsidRPr="00CB2766" w:rsidR="00CB2766">
        <w:rPr>
          <w:rFonts w:ascii="Times New Roman" w:hAnsi="Times New Roman" w:cs="Times New Roman"/>
          <w:sz w:val="24"/>
          <w:szCs w:val="24"/>
        </w:rPr>
        <w:t>The agency is requesting an estimated 280 total annual burden hours.</w:t>
      </w:r>
      <w:r w:rsidR="00CB2766">
        <w:rPr>
          <w:rFonts w:ascii="Times New Roman" w:hAnsi="Times New Roman" w:cs="Times New Roman"/>
          <w:sz w:val="24"/>
          <w:szCs w:val="24"/>
        </w:rPr>
        <w:t xml:space="preserve"> </w:t>
      </w:r>
      <w:r w:rsidR="00363A4D">
        <w:rPr>
          <w:rFonts w:ascii="Times New Roman" w:hAnsi="Times New Roman" w:cs="Times New Roman"/>
          <w:sz w:val="24"/>
          <w:szCs w:val="24"/>
        </w:rPr>
        <w:t>The number</w:t>
      </w:r>
      <w:r w:rsidR="00CB2766">
        <w:rPr>
          <w:rFonts w:ascii="Times New Roman" w:hAnsi="Times New Roman" w:cs="Times New Roman"/>
          <w:sz w:val="24"/>
          <w:szCs w:val="24"/>
        </w:rPr>
        <w:t xml:space="preserve"> of total annual </w:t>
      </w:r>
      <w:r w:rsidR="00755F14">
        <w:rPr>
          <w:rFonts w:ascii="Times New Roman" w:hAnsi="Times New Roman" w:cs="Times New Roman"/>
          <w:sz w:val="24"/>
          <w:szCs w:val="24"/>
        </w:rPr>
        <w:t>respondents cited</w:t>
      </w:r>
      <w:r w:rsidR="00363A4D">
        <w:rPr>
          <w:rFonts w:ascii="Times New Roman" w:hAnsi="Times New Roman" w:cs="Times New Roman"/>
          <w:sz w:val="24"/>
          <w:szCs w:val="24"/>
        </w:rPr>
        <w:t xml:space="preserve"> in this supporting statement shows a</w:t>
      </w:r>
      <w:r w:rsidR="007C29C7">
        <w:rPr>
          <w:rFonts w:ascii="Times New Roman" w:hAnsi="Times New Roman" w:cs="Times New Roman"/>
          <w:sz w:val="24"/>
          <w:szCs w:val="24"/>
        </w:rPr>
        <w:t>n</w:t>
      </w:r>
      <w:r w:rsidR="00363A4D">
        <w:rPr>
          <w:rFonts w:ascii="Times New Roman" w:hAnsi="Times New Roman" w:cs="Times New Roman"/>
          <w:sz w:val="24"/>
          <w:szCs w:val="24"/>
        </w:rPr>
        <w:t xml:space="preserve"> </w:t>
      </w:r>
      <w:r w:rsidR="00D379B8">
        <w:rPr>
          <w:rFonts w:ascii="Times New Roman" w:hAnsi="Times New Roman" w:cs="Times New Roman"/>
          <w:sz w:val="24"/>
          <w:szCs w:val="24"/>
        </w:rPr>
        <w:t>increase</w:t>
      </w:r>
      <w:r w:rsidR="00542186">
        <w:rPr>
          <w:rFonts w:ascii="Times New Roman" w:hAnsi="Times New Roman" w:cs="Times New Roman"/>
          <w:sz w:val="24"/>
          <w:szCs w:val="24"/>
        </w:rPr>
        <w:t xml:space="preserve"> by </w:t>
      </w:r>
      <w:r w:rsidR="00B450AD">
        <w:rPr>
          <w:rFonts w:ascii="Times New Roman" w:hAnsi="Times New Roman" w:cs="Times New Roman"/>
          <w:sz w:val="24"/>
          <w:szCs w:val="24"/>
        </w:rPr>
        <w:t>2</w:t>
      </w:r>
      <w:r w:rsidR="007C29C7">
        <w:rPr>
          <w:rFonts w:ascii="Times New Roman" w:hAnsi="Times New Roman" w:cs="Times New Roman"/>
          <w:sz w:val="24"/>
          <w:szCs w:val="24"/>
        </w:rPr>
        <w:t xml:space="preserve"> </w:t>
      </w:r>
      <w:r w:rsidR="00363A4D">
        <w:rPr>
          <w:rFonts w:ascii="Times New Roman" w:hAnsi="Times New Roman" w:cs="Times New Roman"/>
          <w:sz w:val="24"/>
          <w:szCs w:val="24"/>
        </w:rPr>
        <w:t xml:space="preserve">from </w:t>
      </w:r>
      <w:r w:rsidR="004C05FF">
        <w:rPr>
          <w:rFonts w:ascii="Times New Roman" w:hAnsi="Times New Roman" w:cs="Times New Roman"/>
          <w:sz w:val="24"/>
          <w:szCs w:val="24"/>
        </w:rPr>
        <w:t>27</w:t>
      </w:r>
      <w:r w:rsidR="00B450AD">
        <w:rPr>
          <w:rFonts w:ascii="Times New Roman" w:hAnsi="Times New Roman" w:cs="Times New Roman"/>
          <w:sz w:val="24"/>
          <w:szCs w:val="24"/>
        </w:rPr>
        <w:t xml:space="preserve">8 </w:t>
      </w:r>
      <w:r w:rsidR="00363A4D">
        <w:rPr>
          <w:rFonts w:ascii="Times New Roman" w:hAnsi="Times New Roman" w:cs="Times New Roman"/>
          <w:sz w:val="24"/>
          <w:szCs w:val="24"/>
        </w:rPr>
        <w:t>respondents in 20</w:t>
      </w:r>
      <w:r w:rsidR="004C05FF">
        <w:rPr>
          <w:rFonts w:ascii="Times New Roman" w:hAnsi="Times New Roman" w:cs="Times New Roman"/>
          <w:sz w:val="24"/>
          <w:szCs w:val="24"/>
        </w:rPr>
        <w:t>22</w:t>
      </w:r>
      <w:r w:rsidR="00363A4D">
        <w:rPr>
          <w:rFonts w:ascii="Times New Roman" w:hAnsi="Times New Roman" w:cs="Times New Roman"/>
          <w:sz w:val="24"/>
          <w:szCs w:val="24"/>
        </w:rPr>
        <w:t xml:space="preserve"> to a projected </w:t>
      </w:r>
      <w:r w:rsidR="007C29C7">
        <w:rPr>
          <w:rFonts w:ascii="Times New Roman" w:hAnsi="Times New Roman" w:cs="Times New Roman"/>
          <w:sz w:val="24"/>
          <w:szCs w:val="24"/>
        </w:rPr>
        <w:t>2</w:t>
      </w:r>
      <w:r w:rsidR="004C05FF">
        <w:rPr>
          <w:rFonts w:ascii="Times New Roman" w:hAnsi="Times New Roman" w:cs="Times New Roman"/>
          <w:sz w:val="24"/>
          <w:szCs w:val="24"/>
        </w:rPr>
        <w:t>80</w:t>
      </w:r>
      <w:r w:rsidR="00363A4D">
        <w:rPr>
          <w:rFonts w:ascii="Times New Roman" w:hAnsi="Times New Roman" w:cs="Times New Roman"/>
          <w:sz w:val="24"/>
          <w:szCs w:val="24"/>
        </w:rPr>
        <w:t xml:space="preserve"> respondents.  The methodology includes a</w:t>
      </w:r>
      <w:r w:rsidR="003F1980">
        <w:rPr>
          <w:rFonts w:ascii="Times New Roman" w:hAnsi="Times New Roman" w:cs="Times New Roman"/>
          <w:sz w:val="24"/>
          <w:szCs w:val="24"/>
        </w:rPr>
        <w:t>n</w:t>
      </w:r>
      <w:r w:rsidR="00363A4D">
        <w:rPr>
          <w:rFonts w:ascii="Times New Roman" w:hAnsi="Times New Roman" w:cs="Times New Roman"/>
          <w:sz w:val="24"/>
          <w:szCs w:val="24"/>
        </w:rPr>
        <w:t xml:space="preserve"> </w:t>
      </w:r>
      <w:r w:rsidR="003F1980">
        <w:rPr>
          <w:rFonts w:ascii="Times New Roman" w:hAnsi="Times New Roman" w:cs="Times New Roman"/>
          <w:sz w:val="24"/>
          <w:szCs w:val="24"/>
        </w:rPr>
        <w:t xml:space="preserve">average of </w:t>
      </w:r>
      <w:r w:rsidR="00363A4D">
        <w:rPr>
          <w:rFonts w:ascii="Times New Roman" w:hAnsi="Times New Roman" w:cs="Times New Roman"/>
          <w:sz w:val="24"/>
          <w:szCs w:val="24"/>
        </w:rPr>
        <w:t xml:space="preserve">program complaint participants over the </w:t>
      </w:r>
      <w:r w:rsidR="00A50CD9">
        <w:rPr>
          <w:rFonts w:ascii="Times New Roman" w:hAnsi="Times New Roman" w:cs="Times New Roman"/>
          <w:sz w:val="24"/>
          <w:szCs w:val="24"/>
        </w:rPr>
        <w:t>three</w:t>
      </w:r>
      <w:r w:rsidR="0028717C">
        <w:rPr>
          <w:rFonts w:ascii="Times New Roman" w:hAnsi="Times New Roman" w:cs="Times New Roman"/>
          <w:sz w:val="24"/>
          <w:szCs w:val="24"/>
        </w:rPr>
        <w:t>-year</w:t>
      </w:r>
      <w:r w:rsidR="00363A4D">
        <w:rPr>
          <w:rFonts w:ascii="Times New Roman" w:hAnsi="Times New Roman" w:cs="Times New Roman"/>
          <w:sz w:val="24"/>
          <w:szCs w:val="24"/>
        </w:rPr>
        <w:t xml:space="preserve"> period from 20</w:t>
      </w:r>
      <w:r w:rsidR="00A50CD9">
        <w:rPr>
          <w:rFonts w:ascii="Times New Roman" w:hAnsi="Times New Roman" w:cs="Times New Roman"/>
          <w:sz w:val="24"/>
          <w:szCs w:val="24"/>
        </w:rPr>
        <w:t>20</w:t>
      </w:r>
      <w:r w:rsidR="003F1980">
        <w:rPr>
          <w:rFonts w:ascii="Times New Roman" w:hAnsi="Times New Roman" w:cs="Times New Roman"/>
          <w:sz w:val="24"/>
          <w:szCs w:val="24"/>
        </w:rPr>
        <w:t>, 20</w:t>
      </w:r>
      <w:r w:rsidR="00A50CD9">
        <w:rPr>
          <w:rFonts w:ascii="Times New Roman" w:hAnsi="Times New Roman" w:cs="Times New Roman"/>
          <w:sz w:val="24"/>
          <w:szCs w:val="24"/>
        </w:rPr>
        <w:t>21</w:t>
      </w:r>
      <w:r w:rsidR="003F1980">
        <w:rPr>
          <w:rFonts w:ascii="Times New Roman" w:hAnsi="Times New Roman" w:cs="Times New Roman"/>
          <w:sz w:val="24"/>
          <w:szCs w:val="24"/>
        </w:rPr>
        <w:t xml:space="preserve"> and </w:t>
      </w:r>
      <w:r w:rsidR="00363A4D">
        <w:rPr>
          <w:rFonts w:ascii="Times New Roman" w:hAnsi="Times New Roman" w:cs="Times New Roman"/>
          <w:sz w:val="24"/>
          <w:szCs w:val="24"/>
        </w:rPr>
        <w:t>20</w:t>
      </w:r>
      <w:r w:rsidR="00A50CD9">
        <w:rPr>
          <w:rFonts w:ascii="Times New Roman" w:hAnsi="Times New Roman" w:cs="Times New Roman"/>
          <w:sz w:val="24"/>
          <w:szCs w:val="24"/>
        </w:rPr>
        <w:t>22</w:t>
      </w:r>
      <w:r w:rsidR="00911536">
        <w:rPr>
          <w:rFonts w:ascii="Times New Roman" w:hAnsi="Times New Roman" w:cs="Times New Roman"/>
          <w:sz w:val="24"/>
          <w:szCs w:val="24"/>
        </w:rPr>
        <w:t>.</w:t>
      </w:r>
      <w:r w:rsidR="006B1807">
        <w:rPr>
          <w:rFonts w:ascii="Times New Roman" w:hAnsi="Times New Roman" w:cs="Times New Roman"/>
          <w:sz w:val="24"/>
          <w:szCs w:val="24"/>
        </w:rPr>
        <w:t xml:space="preserve"> </w:t>
      </w:r>
      <w:r>
        <w:rPr>
          <w:rFonts w:ascii="Times New Roman" w:hAnsi="Times New Roman" w:cs="Times New Roman"/>
          <w:sz w:val="24"/>
          <w:szCs w:val="24"/>
        </w:rPr>
        <w:t xml:space="preserve">  This increase in respondents and is </w:t>
      </w:r>
      <w:r w:rsidR="00B450AD">
        <w:rPr>
          <w:rFonts w:ascii="Times New Roman" w:hAnsi="Times New Roman" w:cs="Times New Roman"/>
          <w:sz w:val="24"/>
          <w:szCs w:val="24"/>
        </w:rPr>
        <w:t xml:space="preserve">a modification that is not the result of deliberate federal government action uncontrollable </w:t>
      </w:r>
      <w:r>
        <w:rPr>
          <w:rFonts w:ascii="Times New Roman" w:hAnsi="Times New Roman" w:cs="Times New Roman"/>
          <w:sz w:val="24"/>
          <w:szCs w:val="24"/>
        </w:rPr>
        <w:t>not due to no direct action from the Federal government</w:t>
      </w:r>
      <w:r w:rsidR="00B450AD">
        <w:rPr>
          <w:rFonts w:ascii="Times New Roman" w:hAnsi="Times New Roman" w:cs="Times New Roman"/>
          <w:sz w:val="24"/>
          <w:szCs w:val="24"/>
        </w:rPr>
        <w:t xml:space="preserve"> action.</w:t>
      </w:r>
      <w:r w:rsidR="0028717C">
        <w:rPr>
          <w:rFonts w:ascii="Times New Roman" w:hAnsi="Times New Roman" w:cs="Times New Roman"/>
          <w:sz w:val="24"/>
          <w:szCs w:val="24"/>
        </w:rPr>
        <w:t xml:space="preserve"> </w:t>
      </w:r>
    </w:p>
    <w:p w:rsidR="00D0113B" w:rsidRPr="00D0113B" w:rsidP="00D0113B" w14:paraId="18A2E851" w14:textId="77777777">
      <w:pPr>
        <w:ind w:left="720" w:hanging="720"/>
        <w:rPr>
          <w:rFonts w:ascii="Times New Roman" w:hAnsi="Times New Roman" w:cs="Times New Roman"/>
          <w:sz w:val="24"/>
          <w:szCs w:val="24"/>
        </w:rPr>
      </w:pPr>
      <w:r w:rsidRPr="00D0113B">
        <w:rPr>
          <w:rFonts w:ascii="Times New Roman" w:hAnsi="Times New Roman" w:cs="Times New Roman"/>
          <w:b/>
          <w:sz w:val="24"/>
          <w:szCs w:val="24"/>
        </w:rPr>
        <w:t>16.</w:t>
      </w:r>
      <w:r w:rsidRPr="00D0113B">
        <w:rPr>
          <w:rFonts w:ascii="Times New Roman" w:hAnsi="Times New Roman" w:cs="Times New Roman"/>
          <w:b/>
          <w:sz w:val="24"/>
          <w:szCs w:val="24"/>
        </w:rPr>
        <w:tab/>
        <w:t>For collections of information whose results are planned to be published, outline plans for tabulation and publication.</w:t>
      </w:r>
    </w:p>
    <w:p w:rsidR="000D108B" w:rsidRPr="00D0113B" w:rsidP="00B34C43" w14:paraId="3CB73036" w14:textId="4083055E">
      <w:pPr>
        <w:spacing w:after="0" w:line="360" w:lineRule="auto"/>
        <w:rPr>
          <w:rFonts w:ascii="Times New Roman" w:hAnsi="Times New Roman" w:cs="Times New Roman"/>
          <w:sz w:val="24"/>
          <w:szCs w:val="24"/>
        </w:rPr>
      </w:pPr>
      <w:r w:rsidRPr="00D0113B">
        <w:rPr>
          <w:rFonts w:ascii="Times New Roman" w:hAnsi="Times New Roman" w:cs="Times New Roman"/>
          <w:sz w:val="24"/>
          <w:szCs w:val="24"/>
        </w:rPr>
        <w:t xml:space="preserve">The </w:t>
      </w:r>
      <w:r w:rsidR="00B450AD">
        <w:rPr>
          <w:rFonts w:ascii="Times New Roman" w:hAnsi="Times New Roman" w:cs="Times New Roman"/>
          <w:sz w:val="24"/>
          <w:szCs w:val="24"/>
        </w:rPr>
        <w:t xml:space="preserve">agency plans to display the expiration date </w:t>
      </w:r>
      <w:r w:rsidR="007831B3">
        <w:rPr>
          <w:rFonts w:ascii="Times New Roman" w:hAnsi="Times New Roman" w:cs="Times New Roman"/>
          <w:sz w:val="24"/>
          <w:szCs w:val="24"/>
        </w:rPr>
        <w:t xml:space="preserve">for OMB approval of the </w:t>
      </w:r>
      <w:r w:rsidRPr="00D0113B">
        <w:rPr>
          <w:rFonts w:ascii="Times New Roman" w:hAnsi="Times New Roman" w:cs="Times New Roman"/>
          <w:sz w:val="24"/>
          <w:szCs w:val="24"/>
        </w:rPr>
        <w:t>information</w:t>
      </w:r>
      <w:r w:rsidR="007831B3">
        <w:rPr>
          <w:rFonts w:ascii="Times New Roman" w:hAnsi="Times New Roman" w:cs="Times New Roman"/>
          <w:sz w:val="24"/>
          <w:szCs w:val="24"/>
        </w:rPr>
        <w:t xml:space="preserve"> </w:t>
      </w:r>
      <w:r w:rsidR="00D379B8">
        <w:rPr>
          <w:rFonts w:ascii="Times New Roman" w:hAnsi="Times New Roman" w:cs="Times New Roman"/>
          <w:sz w:val="24"/>
          <w:szCs w:val="24"/>
        </w:rPr>
        <w:t>collection.</w:t>
      </w:r>
    </w:p>
    <w:p w:rsidR="00F12AC1" w:rsidRPr="00D0113B" w:rsidP="00B34C43" w14:paraId="5AC157B7" w14:textId="77777777">
      <w:pPr>
        <w:spacing w:after="0" w:line="360" w:lineRule="auto"/>
        <w:rPr>
          <w:rFonts w:ascii="Times New Roman" w:hAnsi="Times New Roman" w:cs="Times New Roman"/>
          <w:sz w:val="24"/>
          <w:szCs w:val="24"/>
        </w:rPr>
      </w:pPr>
    </w:p>
    <w:p w:rsidR="00D0113B" w:rsidRPr="00D0113B" w:rsidP="00D0113B" w14:paraId="464EE7FD" w14:textId="77777777">
      <w:pPr>
        <w:ind w:left="720" w:hanging="720"/>
        <w:rPr>
          <w:rFonts w:ascii="Times New Roman" w:hAnsi="Times New Roman" w:cs="Times New Roman"/>
          <w:sz w:val="24"/>
          <w:szCs w:val="24"/>
        </w:rPr>
      </w:pPr>
      <w:r w:rsidRPr="00D0113B">
        <w:rPr>
          <w:rFonts w:ascii="Times New Roman" w:hAnsi="Times New Roman" w:cs="Times New Roman"/>
          <w:b/>
          <w:sz w:val="24"/>
          <w:szCs w:val="24"/>
        </w:rPr>
        <w:t>17.</w:t>
      </w:r>
      <w:r w:rsidRPr="00D0113B">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0D108B" w:rsidRPr="00D0113B" w:rsidP="00B34C43" w14:paraId="52C5D086" w14:textId="692BD504">
      <w:pPr>
        <w:spacing w:after="0" w:line="360" w:lineRule="auto"/>
        <w:rPr>
          <w:rFonts w:ascii="Times New Roman" w:hAnsi="Times New Roman" w:cs="Times New Roman"/>
          <w:sz w:val="24"/>
          <w:szCs w:val="24"/>
        </w:rPr>
      </w:pPr>
      <w:r w:rsidRPr="004755C7">
        <w:rPr>
          <w:rFonts w:ascii="Times New Roman" w:hAnsi="Times New Roman" w:cs="Times New Roman"/>
          <w:sz w:val="24"/>
          <w:szCs w:val="24"/>
        </w:rPr>
        <w:t xml:space="preserve">The agency is seeking approval to display the OMB expiration date on the form associated with this information collection.  If an expiration number is displayed on the questionnaire that will be used as the data collection instrument, when the expiration date is past, the form will be out of date and will require retiring and destroying forms that have the past expiration date. </w:t>
      </w:r>
      <w:r w:rsidRPr="00D0113B">
        <w:rPr>
          <w:rFonts w:ascii="Times New Roman" w:hAnsi="Times New Roman" w:cs="Times New Roman"/>
          <w:sz w:val="24"/>
          <w:szCs w:val="24"/>
        </w:rPr>
        <w:t xml:space="preserve"> </w:t>
      </w:r>
    </w:p>
    <w:p w:rsidR="000D108B" w:rsidRPr="00D0113B" w:rsidP="00B34C43" w14:paraId="09DD9440" w14:textId="77777777">
      <w:pPr>
        <w:spacing w:after="0" w:line="360" w:lineRule="auto"/>
        <w:rPr>
          <w:rFonts w:ascii="Times New Roman" w:hAnsi="Times New Roman" w:cs="Times New Roman"/>
          <w:sz w:val="24"/>
          <w:szCs w:val="24"/>
        </w:rPr>
      </w:pPr>
    </w:p>
    <w:p w:rsidR="00D0113B" w:rsidRPr="00D0113B" w:rsidP="00D0113B" w14:paraId="148D207D" w14:textId="77777777">
      <w:pPr>
        <w:ind w:left="720" w:hanging="720"/>
        <w:rPr>
          <w:rFonts w:ascii="Times New Roman" w:hAnsi="Times New Roman" w:cs="Times New Roman"/>
          <w:sz w:val="24"/>
          <w:szCs w:val="24"/>
        </w:rPr>
      </w:pPr>
      <w:r w:rsidRPr="00D0113B">
        <w:rPr>
          <w:rFonts w:ascii="Times New Roman" w:hAnsi="Times New Roman" w:cs="Times New Roman"/>
          <w:sz w:val="24"/>
          <w:szCs w:val="24"/>
        </w:rPr>
        <w:t xml:space="preserve"> </w:t>
      </w:r>
      <w:r w:rsidRPr="00D0113B">
        <w:rPr>
          <w:rFonts w:ascii="Times New Roman" w:hAnsi="Times New Roman" w:cs="Times New Roman"/>
          <w:b/>
          <w:sz w:val="24"/>
          <w:szCs w:val="24"/>
        </w:rPr>
        <w:t>18.</w:t>
      </w:r>
      <w:r w:rsidRPr="00D0113B">
        <w:rPr>
          <w:rFonts w:ascii="Times New Roman" w:hAnsi="Times New Roman" w:cs="Times New Roman"/>
          <w:b/>
          <w:sz w:val="24"/>
          <w:szCs w:val="24"/>
        </w:rPr>
        <w:tab/>
        <w:t>Explain each exception to the certification statement identified in Item 19 "Certification for Paperwork Reduction Act."</w:t>
      </w:r>
    </w:p>
    <w:p w:rsidR="00F279DF" w:rsidP="00541650" w14:paraId="05240899" w14:textId="04F3E7A8">
      <w:pPr>
        <w:pStyle w:val="ListParagraph"/>
        <w:spacing w:after="0" w:line="360" w:lineRule="auto"/>
        <w:ind w:left="288"/>
        <w:rPr>
          <w:rFonts w:ascii="Times New Roman" w:hAnsi="Times New Roman" w:cs="Times New Roman"/>
          <w:sz w:val="24"/>
          <w:szCs w:val="24"/>
        </w:rPr>
      </w:pPr>
      <w:r w:rsidRPr="00D0113B">
        <w:rPr>
          <w:rFonts w:ascii="Times New Roman" w:hAnsi="Times New Roman" w:cs="Times New Roman"/>
          <w:sz w:val="24"/>
          <w:szCs w:val="24"/>
        </w:rPr>
        <w:t xml:space="preserve">The request is in full compliance with the </w:t>
      </w:r>
      <w:r w:rsidR="002A1822">
        <w:rPr>
          <w:rFonts w:ascii="Times New Roman" w:hAnsi="Times New Roman" w:cs="Times New Roman"/>
          <w:sz w:val="24"/>
          <w:szCs w:val="24"/>
        </w:rPr>
        <w:t>ident</w:t>
      </w:r>
      <w:r w:rsidR="00166C61">
        <w:rPr>
          <w:rFonts w:ascii="Times New Roman" w:hAnsi="Times New Roman" w:cs="Times New Roman"/>
          <w:sz w:val="24"/>
          <w:szCs w:val="24"/>
        </w:rPr>
        <w:t xml:space="preserve">ified </w:t>
      </w:r>
      <w:r w:rsidRPr="00D0113B">
        <w:rPr>
          <w:rFonts w:ascii="Times New Roman" w:hAnsi="Times New Roman" w:cs="Times New Roman"/>
          <w:sz w:val="24"/>
          <w:szCs w:val="24"/>
        </w:rPr>
        <w:t xml:space="preserve">certification </w:t>
      </w:r>
      <w:r w:rsidR="00541650">
        <w:rPr>
          <w:rFonts w:ascii="Times New Roman" w:hAnsi="Times New Roman" w:cs="Times New Roman"/>
          <w:sz w:val="24"/>
          <w:szCs w:val="24"/>
        </w:rPr>
        <w:t>statement.</w:t>
      </w:r>
    </w:p>
    <w:sectPr w:rsidSect="00DC7FC8">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11876"/>
      <w:docPartObj>
        <w:docPartGallery w:val="Page Numbers (Bottom of Page)"/>
        <w:docPartUnique/>
      </w:docPartObj>
    </w:sdtPr>
    <w:sdtContent>
      <w:p w:rsidR="00E953A0" w14:paraId="1ED29E6E" w14:textId="77777777">
        <w:pPr>
          <w:pStyle w:val="Footer"/>
          <w:jc w:val="center"/>
        </w:pPr>
        <w:r>
          <w:fldChar w:fldCharType="begin"/>
        </w:r>
        <w:r w:rsidR="00E65ED1">
          <w:instrText xml:space="preserve"> PAGE   \* MERGEFORMAT </w:instrText>
        </w:r>
        <w:r>
          <w:fldChar w:fldCharType="separate"/>
        </w:r>
        <w:r w:rsidR="00855549">
          <w:rPr>
            <w:noProof/>
          </w:rPr>
          <w:t>2</w:t>
        </w:r>
        <w:r>
          <w:rPr>
            <w:noProof/>
          </w:rPr>
          <w:fldChar w:fldCharType="end"/>
        </w:r>
      </w:p>
    </w:sdtContent>
  </w:sdt>
  <w:p w:rsidR="00E953A0" w14:paraId="1114976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1">
    <w:nsid w:val="1F32752F"/>
    <w:multiLevelType w:val="hybridMultilevel"/>
    <w:tmpl w:val="F62EC69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0273556"/>
    <w:multiLevelType w:val="hybridMultilevel"/>
    <w:tmpl w:val="69AA2DC8"/>
    <w:lvl w:ilvl="0">
      <w:start w:val="18"/>
      <w:numFmt w:val="decimal"/>
      <w:lvlText w:val="%1."/>
      <w:lvlJc w:val="left"/>
      <w:pPr>
        <w:ind w:left="1530" w:hanging="360"/>
      </w:pPr>
      <w:rPr>
        <w:rFonts w:hint="default"/>
      </w:r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3">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A5B05EE"/>
    <w:multiLevelType w:val="hybridMultilevel"/>
    <w:tmpl w:val="DA6639B0"/>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B1791B"/>
    <w:multiLevelType w:val="hybridMultilevel"/>
    <w:tmpl w:val="604486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D6F6147"/>
    <w:multiLevelType w:val="hybridMultilevel"/>
    <w:tmpl w:val="0220FD86"/>
    <w:lvl w:ilvl="0">
      <w:start w:val="1"/>
      <w:numFmt w:val="decimal"/>
      <w:lvlText w:val="%1."/>
      <w:lvlJc w:val="left"/>
      <w:pPr>
        <w:ind w:left="720" w:hanging="360"/>
      </w:pPr>
      <w:rPr>
        <w:rFonts w:hint="default"/>
        <w:b/>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3">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AD6638A"/>
    <w:multiLevelType w:val="hybridMultilevel"/>
    <w:tmpl w:val="EBF0EDC4"/>
    <w:lvl w:ilvl="0">
      <w:start w:val="1"/>
      <w:numFmt w:val="decimal"/>
      <w:lvlText w:val="%1."/>
      <w:lvlJc w:val="left"/>
      <w:pPr>
        <w:ind w:left="1560" w:hanging="360"/>
      </w:pPr>
      <w:rPr>
        <w:rFonts w:hint="default"/>
      </w:r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1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ED334E6"/>
    <w:multiLevelType w:val="hybridMultilevel"/>
    <w:tmpl w:val="72A0C9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59095351">
    <w:abstractNumId w:val="14"/>
  </w:num>
  <w:num w:numId="2" w16cid:durableId="867452225">
    <w:abstractNumId w:val="4"/>
  </w:num>
  <w:num w:numId="3" w16cid:durableId="1666202430">
    <w:abstractNumId w:val="2"/>
  </w:num>
  <w:num w:numId="4" w16cid:durableId="1204439515">
    <w:abstractNumId w:val="8"/>
  </w:num>
  <w:num w:numId="5" w16cid:durableId="201596802">
    <w:abstractNumId w:val="6"/>
  </w:num>
  <w:num w:numId="6" w16cid:durableId="252785004">
    <w:abstractNumId w:val="5"/>
  </w:num>
  <w:num w:numId="7" w16cid:durableId="869103067">
    <w:abstractNumId w:val="17"/>
  </w:num>
  <w:num w:numId="8" w16cid:durableId="1383015880">
    <w:abstractNumId w:val="16"/>
  </w:num>
  <w:num w:numId="9" w16cid:durableId="1474133271">
    <w:abstractNumId w:val="10"/>
  </w:num>
  <w:num w:numId="10" w16cid:durableId="138887837">
    <w:abstractNumId w:val="3"/>
  </w:num>
  <w:num w:numId="11" w16cid:durableId="133187015">
    <w:abstractNumId w:val="7"/>
  </w:num>
  <w:num w:numId="12" w16cid:durableId="1616712774">
    <w:abstractNumId w:val="11"/>
  </w:num>
  <w:num w:numId="13" w16cid:durableId="1582719226">
    <w:abstractNumId w:val="0"/>
  </w:num>
  <w:num w:numId="14" w16cid:durableId="537814290">
    <w:abstractNumId w:val="12"/>
  </w:num>
  <w:num w:numId="15" w16cid:durableId="1362625873">
    <w:abstractNumId w:val="13"/>
  </w:num>
  <w:num w:numId="16" w16cid:durableId="431751294">
    <w:abstractNumId w:val="15"/>
  </w:num>
  <w:num w:numId="17" w16cid:durableId="1174342902">
    <w:abstractNumId w:val="9"/>
  </w:num>
  <w:num w:numId="18" w16cid:durableId="1364094167">
    <w:abstractNumId w:val="18"/>
  </w:num>
  <w:num w:numId="19" w16cid:durableId="1009870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5B"/>
    <w:rsid w:val="00004739"/>
    <w:rsid w:val="0001314B"/>
    <w:rsid w:val="00014754"/>
    <w:rsid w:val="00022CB4"/>
    <w:rsid w:val="000300AB"/>
    <w:rsid w:val="0003729C"/>
    <w:rsid w:val="00052DE8"/>
    <w:rsid w:val="0007695B"/>
    <w:rsid w:val="00084149"/>
    <w:rsid w:val="00085732"/>
    <w:rsid w:val="000A02B4"/>
    <w:rsid w:val="000A44E6"/>
    <w:rsid w:val="000A7FE1"/>
    <w:rsid w:val="000B768F"/>
    <w:rsid w:val="000D108B"/>
    <w:rsid w:val="000E506F"/>
    <w:rsid w:val="001145B5"/>
    <w:rsid w:val="0013137B"/>
    <w:rsid w:val="00166C61"/>
    <w:rsid w:val="00197195"/>
    <w:rsid w:val="001F7852"/>
    <w:rsid w:val="00200834"/>
    <w:rsid w:val="00200E07"/>
    <w:rsid w:val="00203518"/>
    <w:rsid w:val="0020708D"/>
    <w:rsid w:val="002279D6"/>
    <w:rsid w:val="002433B2"/>
    <w:rsid w:val="00251A19"/>
    <w:rsid w:val="00254DA7"/>
    <w:rsid w:val="00266A6A"/>
    <w:rsid w:val="00267547"/>
    <w:rsid w:val="0027719A"/>
    <w:rsid w:val="0028717C"/>
    <w:rsid w:val="00295203"/>
    <w:rsid w:val="002963C0"/>
    <w:rsid w:val="002A1822"/>
    <w:rsid w:val="002B0D9C"/>
    <w:rsid w:val="002B61EB"/>
    <w:rsid w:val="002E092C"/>
    <w:rsid w:val="002F2166"/>
    <w:rsid w:val="00321AD6"/>
    <w:rsid w:val="00325971"/>
    <w:rsid w:val="00332622"/>
    <w:rsid w:val="00363A4D"/>
    <w:rsid w:val="0037026C"/>
    <w:rsid w:val="00370CF3"/>
    <w:rsid w:val="0037551B"/>
    <w:rsid w:val="0038257E"/>
    <w:rsid w:val="003B054F"/>
    <w:rsid w:val="003D280F"/>
    <w:rsid w:val="003D67BD"/>
    <w:rsid w:val="003D78B1"/>
    <w:rsid w:val="003F1980"/>
    <w:rsid w:val="004035FA"/>
    <w:rsid w:val="00417E7B"/>
    <w:rsid w:val="004250E1"/>
    <w:rsid w:val="00426853"/>
    <w:rsid w:val="004277DE"/>
    <w:rsid w:val="00433FB1"/>
    <w:rsid w:val="004403CE"/>
    <w:rsid w:val="00446F39"/>
    <w:rsid w:val="00453BF7"/>
    <w:rsid w:val="004755C7"/>
    <w:rsid w:val="00491D57"/>
    <w:rsid w:val="004A5B86"/>
    <w:rsid w:val="004B336F"/>
    <w:rsid w:val="004B37BB"/>
    <w:rsid w:val="004C02A6"/>
    <w:rsid w:val="004C05FF"/>
    <w:rsid w:val="004D01FD"/>
    <w:rsid w:val="004E1934"/>
    <w:rsid w:val="004E46F3"/>
    <w:rsid w:val="004F0463"/>
    <w:rsid w:val="00506280"/>
    <w:rsid w:val="00511B9A"/>
    <w:rsid w:val="00541650"/>
    <w:rsid w:val="00542186"/>
    <w:rsid w:val="00543B35"/>
    <w:rsid w:val="00545317"/>
    <w:rsid w:val="00550AEB"/>
    <w:rsid w:val="00560B80"/>
    <w:rsid w:val="00564B78"/>
    <w:rsid w:val="00587863"/>
    <w:rsid w:val="005964DD"/>
    <w:rsid w:val="005A7BB1"/>
    <w:rsid w:val="005C21B7"/>
    <w:rsid w:val="005E5500"/>
    <w:rsid w:val="005F1F7A"/>
    <w:rsid w:val="005F78FE"/>
    <w:rsid w:val="006137D4"/>
    <w:rsid w:val="00624AA4"/>
    <w:rsid w:val="00627703"/>
    <w:rsid w:val="0064219F"/>
    <w:rsid w:val="00647221"/>
    <w:rsid w:val="00653391"/>
    <w:rsid w:val="006578D8"/>
    <w:rsid w:val="00673AD8"/>
    <w:rsid w:val="00677C7E"/>
    <w:rsid w:val="0068609F"/>
    <w:rsid w:val="006A227C"/>
    <w:rsid w:val="006B1319"/>
    <w:rsid w:val="006B1807"/>
    <w:rsid w:val="006B3E64"/>
    <w:rsid w:val="006C22D1"/>
    <w:rsid w:val="006D2F60"/>
    <w:rsid w:val="006D363D"/>
    <w:rsid w:val="006E2833"/>
    <w:rsid w:val="006E5DD3"/>
    <w:rsid w:val="00702420"/>
    <w:rsid w:val="0071319E"/>
    <w:rsid w:val="007258EE"/>
    <w:rsid w:val="00737D62"/>
    <w:rsid w:val="00741575"/>
    <w:rsid w:val="007440C3"/>
    <w:rsid w:val="00745D35"/>
    <w:rsid w:val="00754015"/>
    <w:rsid w:val="00755F14"/>
    <w:rsid w:val="00764FF9"/>
    <w:rsid w:val="00771012"/>
    <w:rsid w:val="00780B79"/>
    <w:rsid w:val="007831B3"/>
    <w:rsid w:val="007A2C97"/>
    <w:rsid w:val="007C013C"/>
    <w:rsid w:val="007C29C7"/>
    <w:rsid w:val="007D14E8"/>
    <w:rsid w:val="007D2D5A"/>
    <w:rsid w:val="007F1EF7"/>
    <w:rsid w:val="007F3607"/>
    <w:rsid w:val="00804665"/>
    <w:rsid w:val="00832873"/>
    <w:rsid w:val="00835870"/>
    <w:rsid w:val="00841DA7"/>
    <w:rsid w:val="00855549"/>
    <w:rsid w:val="008618B4"/>
    <w:rsid w:val="0086425D"/>
    <w:rsid w:val="0088559A"/>
    <w:rsid w:val="00891CE3"/>
    <w:rsid w:val="008A615F"/>
    <w:rsid w:val="008C4624"/>
    <w:rsid w:val="008E1F85"/>
    <w:rsid w:val="008E2F27"/>
    <w:rsid w:val="00905F98"/>
    <w:rsid w:val="00911536"/>
    <w:rsid w:val="00912E19"/>
    <w:rsid w:val="009319EE"/>
    <w:rsid w:val="00935CE4"/>
    <w:rsid w:val="00970FCA"/>
    <w:rsid w:val="00973D80"/>
    <w:rsid w:val="00976094"/>
    <w:rsid w:val="0097674C"/>
    <w:rsid w:val="00982AB0"/>
    <w:rsid w:val="009B0467"/>
    <w:rsid w:val="009B0FCB"/>
    <w:rsid w:val="009B729D"/>
    <w:rsid w:val="009C5233"/>
    <w:rsid w:val="009E0AF2"/>
    <w:rsid w:val="009E1FDE"/>
    <w:rsid w:val="009E4717"/>
    <w:rsid w:val="009F1B0E"/>
    <w:rsid w:val="00A023CA"/>
    <w:rsid w:val="00A02EC7"/>
    <w:rsid w:val="00A06F99"/>
    <w:rsid w:val="00A17399"/>
    <w:rsid w:val="00A503F7"/>
    <w:rsid w:val="00A50CD9"/>
    <w:rsid w:val="00A92DAE"/>
    <w:rsid w:val="00A94896"/>
    <w:rsid w:val="00AA6D2B"/>
    <w:rsid w:val="00AB63C7"/>
    <w:rsid w:val="00AB75AF"/>
    <w:rsid w:val="00AD22A8"/>
    <w:rsid w:val="00AD275D"/>
    <w:rsid w:val="00AE0F8F"/>
    <w:rsid w:val="00AF433E"/>
    <w:rsid w:val="00AF7D88"/>
    <w:rsid w:val="00B03688"/>
    <w:rsid w:val="00B07E54"/>
    <w:rsid w:val="00B321D3"/>
    <w:rsid w:val="00B34B40"/>
    <w:rsid w:val="00B34C43"/>
    <w:rsid w:val="00B35E0C"/>
    <w:rsid w:val="00B450AD"/>
    <w:rsid w:val="00B520AB"/>
    <w:rsid w:val="00B53929"/>
    <w:rsid w:val="00B55052"/>
    <w:rsid w:val="00B57001"/>
    <w:rsid w:val="00B86525"/>
    <w:rsid w:val="00B94FA9"/>
    <w:rsid w:val="00B95194"/>
    <w:rsid w:val="00BA3F90"/>
    <w:rsid w:val="00BB2CDE"/>
    <w:rsid w:val="00BB6B69"/>
    <w:rsid w:val="00BD18CE"/>
    <w:rsid w:val="00BE6D83"/>
    <w:rsid w:val="00BF41FD"/>
    <w:rsid w:val="00C10922"/>
    <w:rsid w:val="00C12011"/>
    <w:rsid w:val="00C271AC"/>
    <w:rsid w:val="00C319C7"/>
    <w:rsid w:val="00C331A7"/>
    <w:rsid w:val="00C406F3"/>
    <w:rsid w:val="00C724E1"/>
    <w:rsid w:val="00C72CF2"/>
    <w:rsid w:val="00C76EDF"/>
    <w:rsid w:val="00CA2642"/>
    <w:rsid w:val="00CB2766"/>
    <w:rsid w:val="00CD68B7"/>
    <w:rsid w:val="00CF6367"/>
    <w:rsid w:val="00D0113B"/>
    <w:rsid w:val="00D03BFD"/>
    <w:rsid w:val="00D32152"/>
    <w:rsid w:val="00D379B8"/>
    <w:rsid w:val="00D57054"/>
    <w:rsid w:val="00D600C6"/>
    <w:rsid w:val="00D637A6"/>
    <w:rsid w:val="00D727AA"/>
    <w:rsid w:val="00D7453C"/>
    <w:rsid w:val="00D811E0"/>
    <w:rsid w:val="00D84487"/>
    <w:rsid w:val="00DA3B81"/>
    <w:rsid w:val="00DA62E6"/>
    <w:rsid w:val="00DA688E"/>
    <w:rsid w:val="00DC37FD"/>
    <w:rsid w:val="00DC7FC8"/>
    <w:rsid w:val="00DD2AD8"/>
    <w:rsid w:val="00DE47D9"/>
    <w:rsid w:val="00DF304C"/>
    <w:rsid w:val="00DF7F0B"/>
    <w:rsid w:val="00E001AB"/>
    <w:rsid w:val="00E106E7"/>
    <w:rsid w:val="00E149A0"/>
    <w:rsid w:val="00E4265E"/>
    <w:rsid w:val="00E52C64"/>
    <w:rsid w:val="00E57447"/>
    <w:rsid w:val="00E60FF8"/>
    <w:rsid w:val="00E65ED1"/>
    <w:rsid w:val="00E772D9"/>
    <w:rsid w:val="00E8255B"/>
    <w:rsid w:val="00E953A0"/>
    <w:rsid w:val="00EA7108"/>
    <w:rsid w:val="00EB4B2E"/>
    <w:rsid w:val="00EC47CE"/>
    <w:rsid w:val="00EE29A9"/>
    <w:rsid w:val="00F0549D"/>
    <w:rsid w:val="00F113B3"/>
    <w:rsid w:val="00F12AC1"/>
    <w:rsid w:val="00F20770"/>
    <w:rsid w:val="00F279DF"/>
    <w:rsid w:val="00F35BBE"/>
    <w:rsid w:val="00F41A31"/>
    <w:rsid w:val="00F52E78"/>
    <w:rsid w:val="00F7298F"/>
    <w:rsid w:val="00F81C36"/>
    <w:rsid w:val="00F860B5"/>
    <w:rsid w:val="00FA2C68"/>
    <w:rsid w:val="00FC730F"/>
    <w:rsid w:val="00FD3AAD"/>
    <w:rsid w:val="00FE316D"/>
    <w:rsid w:val="00FF2C3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C983EBA"/>
  <w15:docId w15:val="{8CA85BD5-74E6-49B1-A4A0-024B2135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5AF"/>
    <w:pPr>
      <w:ind w:left="720"/>
      <w:contextualSpacing/>
    </w:pPr>
  </w:style>
  <w:style w:type="paragraph" w:styleId="Header">
    <w:name w:val="header"/>
    <w:basedOn w:val="Normal"/>
    <w:link w:val="HeaderChar"/>
    <w:uiPriority w:val="99"/>
    <w:unhideWhenUsed/>
    <w:rsid w:val="00AF7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D88"/>
  </w:style>
  <w:style w:type="paragraph" w:styleId="Footer">
    <w:name w:val="footer"/>
    <w:basedOn w:val="Normal"/>
    <w:link w:val="FooterChar"/>
    <w:uiPriority w:val="99"/>
    <w:unhideWhenUsed/>
    <w:rsid w:val="00AF7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D88"/>
  </w:style>
  <w:style w:type="paragraph" w:customStyle="1" w:styleId="citable">
    <w:name w:val="citable"/>
    <w:basedOn w:val="Normal"/>
    <w:rsid w:val="00CF63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igger1">
    <w:name w:val="trigger1"/>
    <w:basedOn w:val="DefaultParagraphFont"/>
    <w:rsid w:val="00CF6367"/>
    <w:rPr>
      <w:vanish/>
      <w:webHidden w:val="0"/>
      <w:specVanish w:val="0"/>
    </w:rPr>
  </w:style>
  <w:style w:type="paragraph" w:styleId="BodyTextIndent">
    <w:name w:val="Body Text Indent"/>
    <w:basedOn w:val="Normal"/>
    <w:link w:val="BodyTextIndentChar"/>
    <w:rsid w:val="00C72CF2"/>
    <w:pPr>
      <w:tabs>
        <w:tab w:val="left" w:pos="720"/>
      </w:tabs>
      <w:spacing w:after="80" w:line="240" w:lineRule="auto"/>
      <w:ind w:left="720" w:hanging="720"/>
    </w:pPr>
    <w:rPr>
      <w:rFonts w:ascii="Times New Roman" w:eastAsia="Times New Roman" w:hAnsi="Times New Roman" w:cs="Times New Roman"/>
      <w:b/>
      <w:sz w:val="24"/>
      <w:szCs w:val="20"/>
    </w:rPr>
  </w:style>
  <w:style w:type="character" w:customStyle="1" w:styleId="BodyTextIndentChar">
    <w:name w:val="Body Text Indent Char"/>
    <w:basedOn w:val="DefaultParagraphFont"/>
    <w:link w:val="BodyTextIndent"/>
    <w:rsid w:val="00C72CF2"/>
    <w:rPr>
      <w:rFonts w:ascii="Times New Roman" w:eastAsia="Times New Roman" w:hAnsi="Times New Roman" w:cs="Times New Roman"/>
      <w:b/>
      <w:sz w:val="24"/>
      <w:szCs w:val="20"/>
    </w:rPr>
  </w:style>
  <w:style w:type="paragraph" w:styleId="BodyTextIndent2">
    <w:name w:val="Body Text Indent 2"/>
    <w:basedOn w:val="Normal"/>
    <w:link w:val="BodyTextIndent2Char"/>
    <w:uiPriority w:val="99"/>
    <w:semiHidden/>
    <w:unhideWhenUsed/>
    <w:rsid w:val="00C72CF2"/>
    <w:pPr>
      <w:spacing w:after="120" w:line="480" w:lineRule="auto"/>
      <w:ind w:left="360"/>
    </w:pPr>
  </w:style>
  <w:style w:type="character" w:customStyle="1" w:styleId="BodyTextIndent2Char">
    <w:name w:val="Body Text Indent 2 Char"/>
    <w:basedOn w:val="DefaultParagraphFont"/>
    <w:link w:val="BodyTextIndent2"/>
    <w:uiPriority w:val="99"/>
    <w:semiHidden/>
    <w:rsid w:val="00C72CF2"/>
  </w:style>
  <w:style w:type="paragraph" w:styleId="HTMLPreformatted">
    <w:name w:val="HTML Preformatted"/>
    <w:basedOn w:val="Normal"/>
    <w:link w:val="HTMLPreformattedChar"/>
    <w:uiPriority w:val="99"/>
    <w:semiHidden/>
    <w:unhideWhenUsed/>
    <w:rsid w:val="00970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70FCA"/>
    <w:rPr>
      <w:rFonts w:ascii="Courier New" w:eastAsia="Times New Roman" w:hAnsi="Courier New" w:cs="Courier New"/>
      <w:sz w:val="20"/>
      <w:szCs w:val="20"/>
    </w:rPr>
  </w:style>
  <w:style w:type="paragraph" w:styleId="NormalWeb">
    <w:name w:val="Normal (Web)"/>
    <w:basedOn w:val="Normal"/>
    <w:uiPriority w:val="99"/>
    <w:unhideWhenUsed/>
    <w:rsid w:val="008C462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1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7D4"/>
    <w:rPr>
      <w:rFonts w:ascii="Tahoma" w:hAnsi="Tahoma" w:cs="Tahoma"/>
      <w:sz w:val="16"/>
      <w:szCs w:val="16"/>
    </w:rPr>
  </w:style>
  <w:style w:type="character" w:styleId="Hyperlink">
    <w:name w:val="Hyperlink"/>
    <w:basedOn w:val="DefaultParagraphFont"/>
    <w:uiPriority w:val="99"/>
    <w:unhideWhenUsed/>
    <w:rsid w:val="007831B3"/>
    <w:rPr>
      <w:color w:val="0000FF" w:themeColor="hyperlink"/>
      <w:u w:val="single"/>
    </w:rPr>
  </w:style>
  <w:style w:type="character" w:styleId="UnresolvedMention">
    <w:name w:val="Unresolved Mention"/>
    <w:basedOn w:val="DefaultParagraphFont"/>
    <w:uiPriority w:val="99"/>
    <w:semiHidden/>
    <w:unhideWhenUsed/>
    <w:rsid w:val="007831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srci.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B1CEC-1C76-452C-988F-CE9CB383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dc:creator>
  <cp:lastModifiedBy>Ragland-Greene, Rachelle - FNS</cp:lastModifiedBy>
  <cp:revision>4</cp:revision>
  <cp:lastPrinted>2017-12-18T16:22:00Z</cp:lastPrinted>
  <dcterms:created xsi:type="dcterms:W3CDTF">2024-08-27T18:35:00Z</dcterms:created>
  <dcterms:modified xsi:type="dcterms:W3CDTF">2024-08-27T18:36:00Z</dcterms:modified>
</cp:coreProperties>
</file>