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5BD6" w:rsidP="00447C1E" w14:paraId="293FA175" w14:textId="77777777">
      <w:pPr>
        <w:tabs>
          <w:tab w:val="center" w:pos="4680"/>
        </w:tabs>
        <w:suppressAutoHyphens/>
        <w:spacing w:line="480" w:lineRule="auto"/>
        <w:jc w:val="center"/>
        <w:rPr>
          <w:rFonts w:ascii="Times New Roman" w:hAnsi="Times New Roman"/>
          <w:b/>
          <w:szCs w:val="24"/>
        </w:rPr>
      </w:pPr>
    </w:p>
    <w:p w:rsidR="00295BD6" w:rsidP="00447C1E" w14:paraId="32EC0A47" w14:textId="77777777">
      <w:pPr>
        <w:tabs>
          <w:tab w:val="center" w:pos="4680"/>
        </w:tabs>
        <w:suppressAutoHyphens/>
        <w:spacing w:line="480" w:lineRule="auto"/>
        <w:jc w:val="center"/>
        <w:rPr>
          <w:rFonts w:ascii="Times New Roman" w:hAnsi="Times New Roman"/>
          <w:b/>
          <w:szCs w:val="24"/>
        </w:rPr>
      </w:pPr>
    </w:p>
    <w:p w:rsidR="00295BD6" w:rsidP="00447C1E" w14:paraId="23CEDD14" w14:textId="77777777">
      <w:pPr>
        <w:tabs>
          <w:tab w:val="center" w:pos="4680"/>
        </w:tabs>
        <w:suppressAutoHyphens/>
        <w:spacing w:line="480" w:lineRule="auto"/>
        <w:jc w:val="center"/>
        <w:rPr>
          <w:rFonts w:ascii="Times New Roman" w:hAnsi="Times New Roman"/>
          <w:b/>
          <w:szCs w:val="24"/>
        </w:rPr>
      </w:pPr>
    </w:p>
    <w:p w:rsidR="00295BD6" w:rsidP="00447C1E" w14:paraId="7F75A754" w14:textId="77777777">
      <w:pPr>
        <w:tabs>
          <w:tab w:val="center" w:pos="4680"/>
        </w:tabs>
        <w:suppressAutoHyphens/>
        <w:spacing w:line="480" w:lineRule="auto"/>
        <w:jc w:val="center"/>
        <w:rPr>
          <w:rFonts w:ascii="Times New Roman" w:hAnsi="Times New Roman"/>
          <w:b/>
          <w:szCs w:val="24"/>
        </w:rPr>
      </w:pPr>
    </w:p>
    <w:p w:rsidR="00447C1E" w:rsidRPr="00BD1DD0" w:rsidP="00447C1E" w14:paraId="6907570A" w14:textId="03D89D16">
      <w:pPr>
        <w:tabs>
          <w:tab w:val="center" w:pos="4680"/>
        </w:tabs>
        <w:suppressAutoHyphens/>
        <w:spacing w:line="480" w:lineRule="auto"/>
        <w:jc w:val="center"/>
        <w:rPr>
          <w:rFonts w:ascii="Times New Roman" w:hAnsi="Times New Roman"/>
          <w:b/>
          <w:szCs w:val="24"/>
        </w:rPr>
      </w:pPr>
      <w:r w:rsidRPr="00BD1DD0">
        <w:rPr>
          <w:rFonts w:ascii="Times New Roman" w:hAnsi="Times New Roman"/>
          <w:b/>
          <w:szCs w:val="24"/>
        </w:rPr>
        <w:t>SUPPORTING STATEMENT</w:t>
      </w:r>
      <w:r w:rsidRPr="00BD1DD0" w:rsidR="0062567E">
        <w:rPr>
          <w:rFonts w:ascii="Times New Roman" w:hAnsi="Times New Roman"/>
          <w:b/>
          <w:szCs w:val="24"/>
        </w:rPr>
        <w:t xml:space="preserve"> </w:t>
      </w:r>
      <w:r w:rsidR="00295BD6">
        <w:rPr>
          <w:rFonts w:ascii="Times New Roman" w:hAnsi="Times New Roman"/>
          <w:b/>
          <w:szCs w:val="24"/>
        </w:rPr>
        <w:t>for</w:t>
      </w:r>
    </w:p>
    <w:p w:rsidR="00BD1DD0" w:rsidP="00447C1E" w14:paraId="6907570B" w14:textId="0A8E63D4">
      <w:pPr>
        <w:tabs>
          <w:tab w:val="right" w:pos="9360"/>
        </w:tabs>
        <w:spacing w:line="480" w:lineRule="auto"/>
        <w:jc w:val="center"/>
        <w:rPr>
          <w:rFonts w:ascii="Times New Roman" w:hAnsi="Times New Roman"/>
          <w:b/>
          <w:szCs w:val="24"/>
          <w:lang w:val=""/>
        </w:rPr>
      </w:pPr>
      <w:r w:rsidRPr="00BD1DD0">
        <w:rPr>
          <w:rFonts w:ascii="Times New Roman" w:hAnsi="Times New Roman"/>
          <w:b/>
          <w:szCs w:val="24"/>
          <w:lang w:val=""/>
        </w:rPr>
        <w:t xml:space="preserve">OMB </w:t>
      </w:r>
      <w:r w:rsidRPr="00BD1DD0" w:rsidR="009F7E1A">
        <w:rPr>
          <w:rFonts w:ascii="Times New Roman" w:hAnsi="Times New Roman"/>
          <w:b/>
          <w:szCs w:val="24"/>
          <w:lang w:val=""/>
        </w:rPr>
        <w:t xml:space="preserve">Control </w:t>
      </w:r>
      <w:r w:rsidRPr="00BD1DD0" w:rsidR="009F7E1A">
        <w:rPr>
          <w:rFonts w:ascii="Times New Roman" w:hAnsi="Times New Roman"/>
          <w:b/>
          <w:szCs w:val="24"/>
        </w:rPr>
        <w:t>Number</w:t>
      </w:r>
      <w:r w:rsidRPr="00BD1DD0">
        <w:rPr>
          <w:rFonts w:ascii="Times New Roman" w:hAnsi="Times New Roman"/>
          <w:b/>
          <w:szCs w:val="24"/>
          <w:lang w:val=""/>
        </w:rPr>
        <w:t xml:space="preserve"> 0</w:t>
      </w:r>
      <w:r w:rsidR="00BA3989">
        <w:rPr>
          <w:rFonts w:ascii="Times New Roman" w:hAnsi="Times New Roman"/>
          <w:b/>
          <w:szCs w:val="24"/>
          <w:lang w:val=""/>
        </w:rPr>
        <w:t>518</w:t>
      </w:r>
      <w:r w:rsidRPr="00BD1DD0">
        <w:rPr>
          <w:rFonts w:ascii="Times New Roman" w:hAnsi="Times New Roman"/>
          <w:b/>
          <w:szCs w:val="24"/>
          <w:lang w:val=""/>
        </w:rPr>
        <w:t>-</w:t>
      </w:r>
      <w:r w:rsidR="00BA3989">
        <w:rPr>
          <w:rFonts w:ascii="Times New Roman" w:hAnsi="Times New Roman"/>
          <w:b/>
          <w:szCs w:val="24"/>
          <w:lang w:val=""/>
        </w:rPr>
        <w:t>0027</w:t>
      </w:r>
      <w:r w:rsidRPr="00BD1DD0" w:rsidR="00B335C9">
        <w:rPr>
          <w:rFonts w:ascii="Times New Roman" w:hAnsi="Times New Roman"/>
          <w:b/>
          <w:szCs w:val="24"/>
          <w:lang w:val=""/>
        </w:rPr>
        <w:t xml:space="preserve">  </w:t>
      </w:r>
    </w:p>
    <w:p w:rsidR="00447C1E" w:rsidRPr="00BD1DD0" w:rsidP="00447C1E" w14:paraId="6907570C" w14:textId="120F6AB5">
      <w:pPr>
        <w:tabs>
          <w:tab w:val="right" w:pos="9360"/>
        </w:tabs>
        <w:spacing w:line="480" w:lineRule="auto"/>
        <w:jc w:val="center"/>
        <w:rPr>
          <w:rFonts w:ascii="Times New Roman" w:hAnsi="Times New Roman"/>
          <w:b/>
          <w:szCs w:val="24"/>
        </w:rPr>
      </w:pPr>
      <w:r>
        <w:rPr>
          <w:rFonts w:ascii="Times New Roman" w:hAnsi="Times New Roman"/>
          <w:b/>
          <w:szCs w:val="24"/>
        </w:rPr>
        <w:t>Information Collection for Document Delivery Services</w:t>
      </w:r>
    </w:p>
    <w:p w:rsidR="00B335C9" w:rsidRPr="002568E6" w:rsidP="00447C1E" w14:paraId="6907570D" w14:textId="77777777">
      <w:pPr>
        <w:tabs>
          <w:tab w:val="right" w:pos="9360"/>
        </w:tabs>
        <w:spacing w:line="480" w:lineRule="auto"/>
        <w:jc w:val="center"/>
        <w:rPr>
          <w:rFonts w:ascii="Times New Roman" w:hAnsi="Times New Roman"/>
          <w:szCs w:val="24"/>
          <w:lang w:val=""/>
        </w:rPr>
      </w:pPr>
    </w:p>
    <w:p w:rsidR="00B335C9" w:rsidRPr="002568E6" w:rsidP="00B335C9" w14:paraId="6907570F" w14:textId="747D6B68">
      <w:pPr>
        <w:tabs>
          <w:tab w:val="center" w:pos="4680"/>
        </w:tabs>
        <w:suppressAutoHyphens/>
        <w:spacing w:line="480" w:lineRule="auto"/>
        <w:jc w:val="center"/>
        <w:rPr>
          <w:rFonts w:ascii="Times New Roman" w:hAnsi="Times New Roman"/>
          <w:szCs w:val="24"/>
        </w:rPr>
      </w:pPr>
    </w:p>
    <w:p w:rsidR="00B335C9" w:rsidRPr="002568E6" w:rsidP="00447C1E" w14:paraId="69075710" w14:textId="3106F97F">
      <w:pPr>
        <w:tabs>
          <w:tab w:val="right" w:pos="9360"/>
        </w:tabs>
        <w:spacing w:line="480" w:lineRule="auto"/>
        <w:jc w:val="center"/>
        <w:rPr>
          <w:rFonts w:ascii="Times New Roman" w:hAnsi="Times New Roman"/>
          <w:szCs w:val="24"/>
          <w:lang w:val=""/>
        </w:rPr>
      </w:pPr>
      <w:r>
        <w:rPr>
          <w:rFonts w:ascii="Times New Roman" w:hAnsi="Times New Roman"/>
          <w:szCs w:val="24"/>
          <w:lang w:val=""/>
        </w:rPr>
        <w:t>Manual  Jurmo</w:t>
      </w:r>
    </w:p>
    <w:p w:rsidR="00447C1E" w:rsidRPr="002568E6" w:rsidP="00447C1E" w14:paraId="69075715" w14:textId="32591607">
      <w:pPr>
        <w:spacing w:line="480" w:lineRule="auto"/>
        <w:jc w:val="center"/>
        <w:rPr>
          <w:rFonts w:ascii="Times New Roman" w:hAnsi="Times New Roman"/>
          <w:szCs w:val="24"/>
        </w:rPr>
      </w:pPr>
      <w:r w:rsidRPr="002568E6">
        <w:rPr>
          <w:rFonts w:ascii="Times New Roman" w:hAnsi="Times New Roman"/>
          <w:szCs w:val="24"/>
        </w:rPr>
        <w:t xml:space="preserve">USDA, </w:t>
      </w:r>
      <w:r w:rsidR="00BA3989">
        <w:rPr>
          <w:rFonts w:ascii="Times New Roman" w:hAnsi="Times New Roman"/>
          <w:szCs w:val="24"/>
        </w:rPr>
        <w:t>ARS, NAL</w:t>
      </w:r>
    </w:p>
    <w:p w:rsidR="00447C1E" w:rsidRPr="002568E6" w:rsidP="00BA3989" w14:paraId="69075716" w14:textId="60A5ECED">
      <w:pPr>
        <w:spacing w:line="480" w:lineRule="auto"/>
        <w:jc w:val="center"/>
        <w:rPr>
          <w:rFonts w:ascii="Times New Roman" w:hAnsi="Times New Roman"/>
          <w:szCs w:val="24"/>
        </w:rPr>
      </w:pPr>
      <w:r>
        <w:rPr>
          <w:rFonts w:ascii="Times New Roman" w:hAnsi="Times New Roman"/>
          <w:szCs w:val="24"/>
        </w:rPr>
        <w:t>10301</w:t>
      </w:r>
      <w:r w:rsidR="00295BD6">
        <w:rPr>
          <w:rFonts w:ascii="Times New Roman" w:hAnsi="Times New Roman"/>
          <w:szCs w:val="24"/>
        </w:rPr>
        <w:t xml:space="preserve"> Baltimore Avenue</w:t>
      </w:r>
    </w:p>
    <w:p w:rsidR="00447C1E" w:rsidRPr="002568E6" w:rsidP="00447C1E" w14:paraId="69075717" w14:textId="0686E4DE">
      <w:pPr>
        <w:spacing w:line="480" w:lineRule="auto"/>
        <w:jc w:val="center"/>
        <w:rPr>
          <w:rFonts w:ascii="Times New Roman" w:hAnsi="Times New Roman"/>
          <w:szCs w:val="24"/>
        </w:rPr>
      </w:pPr>
      <w:r>
        <w:rPr>
          <w:rFonts w:ascii="Times New Roman" w:hAnsi="Times New Roman"/>
          <w:szCs w:val="24"/>
        </w:rPr>
        <w:t>Beltsville</w:t>
      </w:r>
      <w:r w:rsidR="00E76B95">
        <w:rPr>
          <w:rFonts w:ascii="Times New Roman" w:hAnsi="Times New Roman"/>
          <w:szCs w:val="24"/>
        </w:rPr>
        <w:t xml:space="preserve">, </w:t>
      </w:r>
      <w:r>
        <w:rPr>
          <w:rFonts w:ascii="Times New Roman" w:hAnsi="Times New Roman"/>
          <w:szCs w:val="24"/>
        </w:rPr>
        <w:t>MD 20705</w:t>
      </w:r>
    </w:p>
    <w:p w:rsidR="00447C1E" w:rsidRPr="002568E6" w:rsidP="00447C1E" w14:paraId="69075718" w14:textId="77777777">
      <w:pPr>
        <w:spacing w:line="480" w:lineRule="auto"/>
        <w:jc w:val="center"/>
        <w:rPr>
          <w:rFonts w:ascii="Times New Roman" w:hAnsi="Times New Roman"/>
          <w:szCs w:val="24"/>
        </w:rPr>
      </w:pPr>
    </w:p>
    <w:p w:rsidR="00905A5F" w14:paraId="69075719" w14:textId="77777777">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905A5F" w:rsidP="009F7E1A" w14:paraId="6907571A" w14:textId="77777777">
      <w:pPr>
        <w:tabs>
          <w:tab w:val="center" w:pos="4680"/>
        </w:tabs>
        <w:rPr>
          <w:rFonts w:ascii="Times New Roman" w:hAnsi="Times New Roman"/>
          <w:b/>
          <w:szCs w:val="24"/>
          <w:u w:val="single"/>
        </w:rPr>
      </w:pPr>
      <w:r>
        <w:rPr>
          <w:rFonts w:ascii="Times New Roman" w:hAnsi="Times New Roman"/>
          <w:b/>
          <w:szCs w:val="24"/>
          <w:u w:val="single"/>
        </w:rPr>
        <w:t>Table of Contents</w:t>
      </w:r>
    </w:p>
    <w:p w:rsidR="00BD1DD0" w14:paraId="6907571B" w14:textId="77777777">
      <w:pPr>
        <w:pStyle w:val="TOC1"/>
        <w:rPr>
          <w:rFonts w:asciiTheme="minorHAnsi" w:eastAsiaTheme="minorEastAsia" w:hAnsiTheme="minorHAnsi" w:cstheme="minorBidi"/>
          <w:b w:val="0"/>
          <w:bCs w:val="0"/>
          <w:caps w:val="0"/>
          <w:sz w:val="22"/>
          <w:szCs w:val="22"/>
        </w:rPr>
      </w:pPr>
      <w:r>
        <w:rPr>
          <w:szCs w:val="24"/>
        </w:rPr>
        <w:fldChar w:fldCharType="begin"/>
      </w:r>
      <w:r>
        <w:rPr>
          <w:szCs w:val="24"/>
        </w:rPr>
        <w:instrText xml:space="preserve"> TOC \o "1-2" \h \z \u </w:instrText>
      </w:r>
      <w:r>
        <w:rPr>
          <w:szCs w:val="24"/>
        </w:rPr>
        <w:fldChar w:fldCharType="separate"/>
      </w:r>
      <w:hyperlink w:anchor="_Toc401832401" w:history="1">
        <w:r w:rsidRPr="00F2228F">
          <w:rPr>
            <w:rStyle w:val="Hyperlink"/>
          </w:rPr>
          <w:t>A1. Circumstances that make the collection of information necessary.</w:t>
        </w:r>
        <w:r>
          <w:rPr>
            <w:webHidden/>
          </w:rPr>
          <w:tab/>
        </w:r>
        <w:r>
          <w:rPr>
            <w:webHidden/>
          </w:rPr>
          <w:fldChar w:fldCharType="begin"/>
        </w:r>
        <w:r>
          <w:rPr>
            <w:webHidden/>
          </w:rPr>
          <w:instrText xml:space="preserve"> PAGEREF _Toc401832401 \h </w:instrText>
        </w:r>
        <w:r>
          <w:rPr>
            <w:webHidden/>
          </w:rPr>
          <w:fldChar w:fldCharType="separate"/>
        </w:r>
        <w:r>
          <w:rPr>
            <w:webHidden/>
          </w:rPr>
          <w:t>3</w:t>
        </w:r>
        <w:r>
          <w:rPr>
            <w:webHidden/>
          </w:rPr>
          <w:fldChar w:fldCharType="end"/>
        </w:r>
      </w:hyperlink>
    </w:p>
    <w:p w:rsidR="00BD1DD0" w14:paraId="6907571C" w14:textId="77777777">
      <w:pPr>
        <w:pStyle w:val="TOC1"/>
        <w:rPr>
          <w:rFonts w:asciiTheme="minorHAnsi" w:eastAsiaTheme="minorEastAsia" w:hAnsiTheme="minorHAnsi" w:cstheme="minorBidi"/>
          <w:b w:val="0"/>
          <w:bCs w:val="0"/>
          <w:caps w:val="0"/>
          <w:sz w:val="22"/>
          <w:szCs w:val="22"/>
        </w:rPr>
      </w:pPr>
      <w:hyperlink w:anchor="_Toc401832402" w:history="1">
        <w:r w:rsidRPr="00F2228F">
          <w:rPr>
            <w:rStyle w:val="Hyperlink"/>
          </w:rPr>
          <w:t>A2. Purpose and Use of the Information.</w:t>
        </w:r>
        <w:r>
          <w:rPr>
            <w:webHidden/>
          </w:rPr>
          <w:tab/>
        </w:r>
        <w:r>
          <w:rPr>
            <w:webHidden/>
          </w:rPr>
          <w:fldChar w:fldCharType="begin"/>
        </w:r>
        <w:r>
          <w:rPr>
            <w:webHidden/>
          </w:rPr>
          <w:instrText xml:space="preserve"> PAGEREF _Toc401832402 \h </w:instrText>
        </w:r>
        <w:r>
          <w:rPr>
            <w:webHidden/>
          </w:rPr>
          <w:fldChar w:fldCharType="separate"/>
        </w:r>
        <w:r>
          <w:rPr>
            <w:webHidden/>
          </w:rPr>
          <w:t>3</w:t>
        </w:r>
        <w:r>
          <w:rPr>
            <w:webHidden/>
          </w:rPr>
          <w:fldChar w:fldCharType="end"/>
        </w:r>
      </w:hyperlink>
    </w:p>
    <w:p w:rsidR="00BD1DD0" w14:paraId="6907571D" w14:textId="77777777">
      <w:pPr>
        <w:pStyle w:val="TOC1"/>
        <w:rPr>
          <w:rFonts w:asciiTheme="minorHAnsi" w:eastAsiaTheme="minorEastAsia" w:hAnsiTheme="minorHAnsi" w:cstheme="minorBidi"/>
          <w:b w:val="0"/>
          <w:bCs w:val="0"/>
          <w:caps w:val="0"/>
          <w:sz w:val="22"/>
          <w:szCs w:val="22"/>
        </w:rPr>
      </w:pPr>
      <w:hyperlink w:anchor="_Toc401832403" w:history="1">
        <w:r w:rsidRPr="00F2228F">
          <w:rPr>
            <w:rStyle w:val="Hyperlink"/>
          </w:rPr>
          <w:t>A3.  Use of information technology and burden reduction.</w:t>
        </w:r>
        <w:r>
          <w:rPr>
            <w:webHidden/>
          </w:rPr>
          <w:tab/>
        </w:r>
        <w:r>
          <w:rPr>
            <w:webHidden/>
          </w:rPr>
          <w:fldChar w:fldCharType="begin"/>
        </w:r>
        <w:r>
          <w:rPr>
            <w:webHidden/>
          </w:rPr>
          <w:instrText xml:space="preserve"> PAGEREF _Toc401832403 \h </w:instrText>
        </w:r>
        <w:r>
          <w:rPr>
            <w:webHidden/>
          </w:rPr>
          <w:fldChar w:fldCharType="separate"/>
        </w:r>
        <w:r>
          <w:rPr>
            <w:webHidden/>
          </w:rPr>
          <w:t>3</w:t>
        </w:r>
        <w:r>
          <w:rPr>
            <w:webHidden/>
          </w:rPr>
          <w:fldChar w:fldCharType="end"/>
        </w:r>
      </w:hyperlink>
    </w:p>
    <w:p w:rsidR="00BD1DD0" w14:paraId="6907571E" w14:textId="45EDBDBB">
      <w:pPr>
        <w:pStyle w:val="TOC1"/>
        <w:rPr>
          <w:rFonts w:asciiTheme="minorHAnsi" w:eastAsiaTheme="minorEastAsia" w:hAnsiTheme="minorHAnsi" w:cstheme="minorBidi"/>
          <w:b w:val="0"/>
          <w:bCs w:val="0"/>
          <w:caps w:val="0"/>
          <w:sz w:val="22"/>
          <w:szCs w:val="22"/>
        </w:rPr>
      </w:pPr>
      <w:hyperlink w:anchor="_Toc401832404" w:history="1">
        <w:r w:rsidRPr="00F2228F">
          <w:rPr>
            <w:rStyle w:val="Hyperlink"/>
          </w:rPr>
          <w:t>A4.  Efforts to identify duplication.</w:t>
        </w:r>
        <w:r>
          <w:rPr>
            <w:webHidden/>
          </w:rPr>
          <w:tab/>
          <w:t>4</w:t>
        </w:r>
      </w:hyperlink>
    </w:p>
    <w:p w:rsidR="00BD1DD0" w14:paraId="6907571F" w14:textId="77777777">
      <w:pPr>
        <w:pStyle w:val="TOC1"/>
        <w:rPr>
          <w:rFonts w:asciiTheme="minorHAnsi" w:eastAsiaTheme="minorEastAsia" w:hAnsiTheme="minorHAnsi" w:cstheme="minorBidi"/>
          <w:b w:val="0"/>
          <w:bCs w:val="0"/>
          <w:caps w:val="0"/>
          <w:sz w:val="22"/>
          <w:szCs w:val="22"/>
        </w:rPr>
      </w:pPr>
      <w:hyperlink w:anchor="_Toc401832405" w:history="1">
        <w:r w:rsidRPr="00F2228F">
          <w:rPr>
            <w:rStyle w:val="Hyperlink"/>
          </w:rPr>
          <w:t>A5.  Impacts on small businesses or other small entities.</w:t>
        </w:r>
        <w:r>
          <w:rPr>
            <w:webHidden/>
          </w:rPr>
          <w:tab/>
        </w:r>
        <w:r>
          <w:rPr>
            <w:webHidden/>
          </w:rPr>
          <w:fldChar w:fldCharType="begin"/>
        </w:r>
        <w:r>
          <w:rPr>
            <w:webHidden/>
          </w:rPr>
          <w:instrText xml:space="preserve"> PAGEREF _Toc401832405 \h </w:instrText>
        </w:r>
        <w:r>
          <w:rPr>
            <w:webHidden/>
          </w:rPr>
          <w:fldChar w:fldCharType="separate"/>
        </w:r>
        <w:r>
          <w:rPr>
            <w:webHidden/>
          </w:rPr>
          <w:t>4</w:t>
        </w:r>
        <w:r>
          <w:rPr>
            <w:webHidden/>
          </w:rPr>
          <w:fldChar w:fldCharType="end"/>
        </w:r>
      </w:hyperlink>
    </w:p>
    <w:p w:rsidR="00BD1DD0" w14:paraId="69075720" w14:textId="77777777">
      <w:pPr>
        <w:pStyle w:val="TOC1"/>
        <w:rPr>
          <w:rFonts w:asciiTheme="minorHAnsi" w:eastAsiaTheme="minorEastAsia" w:hAnsiTheme="minorHAnsi" w:cstheme="minorBidi"/>
          <w:b w:val="0"/>
          <w:bCs w:val="0"/>
          <w:caps w:val="0"/>
          <w:sz w:val="22"/>
          <w:szCs w:val="22"/>
        </w:rPr>
      </w:pPr>
      <w:hyperlink w:anchor="_Toc401832406" w:history="1">
        <w:r w:rsidRPr="00F2228F">
          <w:rPr>
            <w:rStyle w:val="Hyperlink"/>
          </w:rPr>
          <w:t>A6.  Consequences of collecting the information less frequently.</w:t>
        </w:r>
        <w:r>
          <w:rPr>
            <w:webHidden/>
          </w:rPr>
          <w:tab/>
        </w:r>
        <w:r>
          <w:rPr>
            <w:webHidden/>
          </w:rPr>
          <w:fldChar w:fldCharType="begin"/>
        </w:r>
        <w:r>
          <w:rPr>
            <w:webHidden/>
          </w:rPr>
          <w:instrText xml:space="preserve"> PAGEREF _Toc401832406 \h </w:instrText>
        </w:r>
        <w:r>
          <w:rPr>
            <w:webHidden/>
          </w:rPr>
          <w:fldChar w:fldCharType="separate"/>
        </w:r>
        <w:r>
          <w:rPr>
            <w:webHidden/>
          </w:rPr>
          <w:t>4</w:t>
        </w:r>
        <w:r>
          <w:rPr>
            <w:webHidden/>
          </w:rPr>
          <w:fldChar w:fldCharType="end"/>
        </w:r>
      </w:hyperlink>
    </w:p>
    <w:p w:rsidR="00BD1DD0" w14:paraId="69075721" w14:textId="7B668D8B">
      <w:pPr>
        <w:pStyle w:val="TOC1"/>
        <w:rPr>
          <w:rFonts w:asciiTheme="minorHAnsi" w:eastAsiaTheme="minorEastAsia" w:hAnsiTheme="minorHAnsi" w:cstheme="minorBidi"/>
          <w:b w:val="0"/>
          <w:bCs w:val="0"/>
          <w:caps w:val="0"/>
          <w:sz w:val="22"/>
          <w:szCs w:val="22"/>
        </w:rPr>
      </w:pPr>
      <w:hyperlink w:anchor="_Toc401832407" w:history="1">
        <w:r w:rsidRPr="00F2228F">
          <w:rPr>
            <w:rStyle w:val="Hyperlink"/>
          </w:rPr>
          <w:t>A7.  Special circumstances relating to the Guidelines of 5 CFR 1320.5.</w:t>
        </w:r>
        <w:r>
          <w:rPr>
            <w:webHidden/>
          </w:rPr>
          <w:tab/>
          <w:t>5</w:t>
        </w:r>
      </w:hyperlink>
    </w:p>
    <w:p w:rsidR="00BD1DD0" w14:paraId="69075722" w14:textId="77777777">
      <w:pPr>
        <w:pStyle w:val="TOC1"/>
        <w:rPr>
          <w:rFonts w:asciiTheme="minorHAnsi" w:eastAsiaTheme="minorEastAsia" w:hAnsiTheme="minorHAnsi" w:cstheme="minorBidi"/>
          <w:b w:val="0"/>
          <w:bCs w:val="0"/>
          <w:caps w:val="0"/>
          <w:sz w:val="22"/>
          <w:szCs w:val="22"/>
        </w:rPr>
      </w:pPr>
      <w:hyperlink w:anchor="_Toc401832408" w:history="1">
        <w:r w:rsidRPr="00F2228F">
          <w:rPr>
            <w:rStyle w:val="Hyperlink"/>
          </w:rPr>
          <w:t>A8.  Comments to the Federal Register Notice and efforts for consultation.</w:t>
        </w:r>
        <w:r>
          <w:rPr>
            <w:webHidden/>
          </w:rPr>
          <w:tab/>
        </w:r>
        <w:r>
          <w:rPr>
            <w:webHidden/>
          </w:rPr>
          <w:fldChar w:fldCharType="begin"/>
        </w:r>
        <w:r>
          <w:rPr>
            <w:webHidden/>
          </w:rPr>
          <w:instrText xml:space="preserve"> PAGEREF _Toc401832408 \h </w:instrText>
        </w:r>
        <w:r>
          <w:rPr>
            <w:webHidden/>
          </w:rPr>
          <w:fldChar w:fldCharType="separate"/>
        </w:r>
        <w:r>
          <w:rPr>
            <w:webHidden/>
          </w:rPr>
          <w:t>5</w:t>
        </w:r>
        <w:r>
          <w:rPr>
            <w:webHidden/>
          </w:rPr>
          <w:fldChar w:fldCharType="end"/>
        </w:r>
      </w:hyperlink>
    </w:p>
    <w:p w:rsidR="00BD1DD0" w14:paraId="69075723" w14:textId="4892DD42">
      <w:pPr>
        <w:pStyle w:val="TOC1"/>
        <w:rPr>
          <w:rFonts w:asciiTheme="minorHAnsi" w:eastAsiaTheme="minorEastAsia" w:hAnsiTheme="minorHAnsi" w:cstheme="minorBidi"/>
          <w:b w:val="0"/>
          <w:bCs w:val="0"/>
          <w:caps w:val="0"/>
          <w:sz w:val="22"/>
          <w:szCs w:val="22"/>
        </w:rPr>
      </w:pPr>
      <w:hyperlink w:anchor="_Toc401832409" w:history="1">
        <w:r w:rsidRPr="00F2228F">
          <w:rPr>
            <w:rStyle w:val="Hyperlink"/>
          </w:rPr>
          <w:t>A9.  Explain any decisions to provide any payment or gift to respondents.</w:t>
        </w:r>
        <w:r>
          <w:rPr>
            <w:webHidden/>
          </w:rPr>
          <w:tab/>
          <w:t>7</w:t>
        </w:r>
      </w:hyperlink>
    </w:p>
    <w:p w:rsidR="00BD1DD0" w14:paraId="69075724" w14:textId="1C7702CD">
      <w:pPr>
        <w:pStyle w:val="TOC1"/>
        <w:rPr>
          <w:rFonts w:asciiTheme="minorHAnsi" w:eastAsiaTheme="minorEastAsia" w:hAnsiTheme="minorHAnsi" w:cstheme="minorBidi"/>
          <w:b w:val="0"/>
          <w:bCs w:val="0"/>
          <w:caps w:val="0"/>
          <w:sz w:val="22"/>
          <w:szCs w:val="22"/>
        </w:rPr>
      </w:pPr>
      <w:hyperlink w:anchor="_Toc401832410" w:history="1">
        <w:r w:rsidRPr="00F2228F">
          <w:rPr>
            <w:rStyle w:val="Hyperlink"/>
          </w:rPr>
          <w:t>A10.  Assurances of confidentiality provided to respondents.</w:t>
        </w:r>
        <w:r>
          <w:rPr>
            <w:webHidden/>
          </w:rPr>
          <w:tab/>
          <w:t>7</w:t>
        </w:r>
      </w:hyperlink>
    </w:p>
    <w:p w:rsidR="00BD1DD0" w14:paraId="69075725" w14:textId="2158FAB7">
      <w:pPr>
        <w:pStyle w:val="TOC1"/>
        <w:rPr>
          <w:rFonts w:asciiTheme="minorHAnsi" w:eastAsiaTheme="minorEastAsia" w:hAnsiTheme="minorHAnsi" w:cstheme="minorBidi"/>
          <w:b w:val="0"/>
          <w:bCs w:val="0"/>
          <w:caps w:val="0"/>
          <w:sz w:val="22"/>
          <w:szCs w:val="22"/>
        </w:rPr>
      </w:pPr>
      <w:hyperlink w:anchor="_Toc401832411" w:history="1">
        <w:r w:rsidRPr="00F2228F">
          <w:rPr>
            <w:rStyle w:val="Hyperlink"/>
          </w:rPr>
          <w:t>A11.  Justification for any questions of a sensitive nature.</w:t>
        </w:r>
        <w:r>
          <w:rPr>
            <w:webHidden/>
          </w:rPr>
          <w:tab/>
          <w:t>8</w:t>
        </w:r>
      </w:hyperlink>
    </w:p>
    <w:p w:rsidR="00BD1DD0" w14:paraId="69075726" w14:textId="57A3FDEF">
      <w:pPr>
        <w:pStyle w:val="TOC1"/>
        <w:rPr>
          <w:rFonts w:asciiTheme="minorHAnsi" w:eastAsiaTheme="minorEastAsia" w:hAnsiTheme="minorHAnsi" w:cstheme="minorBidi"/>
          <w:b w:val="0"/>
          <w:bCs w:val="0"/>
          <w:caps w:val="0"/>
          <w:sz w:val="22"/>
          <w:szCs w:val="22"/>
        </w:rPr>
      </w:pPr>
      <w:hyperlink w:anchor="_Toc401832412" w:history="1">
        <w:r w:rsidRPr="00F2228F">
          <w:rPr>
            <w:rStyle w:val="Hyperlink"/>
          </w:rPr>
          <w:t>A12.  Estimates of the hour burden of the collection of information.</w:t>
        </w:r>
        <w:r>
          <w:rPr>
            <w:webHidden/>
          </w:rPr>
          <w:tab/>
          <w:t>8</w:t>
        </w:r>
      </w:hyperlink>
    </w:p>
    <w:p w:rsidR="00BD1DD0" w14:paraId="69075727" w14:textId="5D9444A6">
      <w:pPr>
        <w:pStyle w:val="TOC1"/>
        <w:rPr>
          <w:rFonts w:asciiTheme="minorHAnsi" w:eastAsiaTheme="minorEastAsia" w:hAnsiTheme="minorHAnsi" w:cstheme="minorBidi"/>
          <w:b w:val="0"/>
          <w:bCs w:val="0"/>
          <w:caps w:val="0"/>
          <w:sz w:val="22"/>
          <w:szCs w:val="22"/>
        </w:rPr>
      </w:pPr>
      <w:hyperlink w:anchor="_Toc401832413" w:history="1">
        <w:r w:rsidRPr="00F2228F">
          <w:rPr>
            <w:rStyle w:val="Hyperlink"/>
          </w:rPr>
          <w:t>A13.  Estimates of other total annual cost burden.</w:t>
        </w:r>
        <w:r>
          <w:rPr>
            <w:webHidden/>
          </w:rPr>
          <w:tab/>
          <w:t>8</w:t>
        </w:r>
      </w:hyperlink>
    </w:p>
    <w:p w:rsidR="00BD1DD0" w14:paraId="69075728" w14:textId="3CC6D5B3">
      <w:pPr>
        <w:pStyle w:val="TOC1"/>
        <w:rPr>
          <w:rFonts w:asciiTheme="minorHAnsi" w:eastAsiaTheme="minorEastAsia" w:hAnsiTheme="minorHAnsi" w:cstheme="minorBidi"/>
          <w:b w:val="0"/>
          <w:bCs w:val="0"/>
          <w:caps w:val="0"/>
          <w:sz w:val="22"/>
          <w:szCs w:val="22"/>
        </w:rPr>
      </w:pPr>
      <w:hyperlink w:anchor="_Toc401832414" w:history="1">
        <w:r w:rsidRPr="00F2228F">
          <w:rPr>
            <w:rStyle w:val="Hyperlink"/>
          </w:rPr>
          <w:t>A14.  Provide estimates of annualized cost to the Federal government.</w:t>
        </w:r>
        <w:r>
          <w:rPr>
            <w:webHidden/>
          </w:rPr>
          <w:tab/>
          <w:t>9</w:t>
        </w:r>
      </w:hyperlink>
    </w:p>
    <w:p w:rsidR="00BD1DD0" w14:paraId="69075729" w14:textId="4B470644">
      <w:pPr>
        <w:pStyle w:val="TOC1"/>
        <w:rPr>
          <w:rFonts w:asciiTheme="minorHAnsi" w:eastAsiaTheme="minorEastAsia" w:hAnsiTheme="minorHAnsi" w:cstheme="minorBidi"/>
          <w:b w:val="0"/>
          <w:bCs w:val="0"/>
          <w:caps w:val="0"/>
          <w:sz w:val="22"/>
          <w:szCs w:val="22"/>
        </w:rPr>
      </w:pPr>
      <w:hyperlink w:anchor="_Toc401832415" w:history="1">
        <w:r w:rsidRPr="00F2228F">
          <w:rPr>
            <w:rStyle w:val="Hyperlink"/>
          </w:rPr>
          <w:t>A15.  Explanation of program changes or adjustments.</w:t>
        </w:r>
        <w:r>
          <w:rPr>
            <w:webHidden/>
          </w:rPr>
          <w:tab/>
          <w:t>9</w:t>
        </w:r>
      </w:hyperlink>
    </w:p>
    <w:p w:rsidR="00BD1DD0" w14:paraId="6907572A" w14:textId="64DFDF21">
      <w:pPr>
        <w:pStyle w:val="TOC1"/>
        <w:rPr>
          <w:rFonts w:asciiTheme="minorHAnsi" w:eastAsiaTheme="minorEastAsia" w:hAnsiTheme="minorHAnsi" w:cstheme="minorBidi"/>
          <w:b w:val="0"/>
          <w:bCs w:val="0"/>
          <w:caps w:val="0"/>
          <w:sz w:val="22"/>
          <w:szCs w:val="22"/>
        </w:rPr>
      </w:pPr>
      <w:hyperlink w:anchor="_Toc401832416" w:history="1">
        <w:r w:rsidRPr="00F2228F">
          <w:rPr>
            <w:rStyle w:val="Hyperlink"/>
          </w:rPr>
          <w:t>A16.  Plans for tabulation, and publication and project time schedule.</w:t>
        </w:r>
        <w:r>
          <w:rPr>
            <w:webHidden/>
          </w:rPr>
          <w:tab/>
          <w:t>9</w:t>
        </w:r>
      </w:hyperlink>
    </w:p>
    <w:p w:rsidR="00BD1DD0" w14:paraId="6907572B" w14:textId="20F86F60">
      <w:pPr>
        <w:pStyle w:val="TOC1"/>
        <w:rPr>
          <w:rFonts w:asciiTheme="minorHAnsi" w:eastAsiaTheme="minorEastAsia" w:hAnsiTheme="minorHAnsi" w:cstheme="minorBidi"/>
          <w:b w:val="0"/>
          <w:bCs w:val="0"/>
          <w:caps w:val="0"/>
          <w:sz w:val="22"/>
          <w:szCs w:val="22"/>
        </w:rPr>
      </w:pPr>
      <w:hyperlink w:anchor="_Toc401832417" w:history="1">
        <w:r w:rsidRPr="00F2228F">
          <w:rPr>
            <w:rStyle w:val="Hyperlink"/>
          </w:rPr>
          <w:t>A17.  Displaying the OMB Approval Expiration Date.</w:t>
        </w:r>
        <w:r>
          <w:rPr>
            <w:webHidden/>
          </w:rPr>
          <w:tab/>
          <w:t>9</w:t>
        </w:r>
      </w:hyperlink>
    </w:p>
    <w:p w:rsidR="00BD1DD0" w14:paraId="6907572C" w14:textId="76AD6376">
      <w:pPr>
        <w:pStyle w:val="TOC1"/>
        <w:rPr>
          <w:rFonts w:asciiTheme="minorHAnsi" w:eastAsiaTheme="minorEastAsia" w:hAnsiTheme="minorHAnsi" w:cstheme="minorBidi"/>
          <w:b w:val="0"/>
          <w:bCs w:val="0"/>
          <w:caps w:val="0"/>
          <w:sz w:val="22"/>
          <w:szCs w:val="22"/>
        </w:rPr>
      </w:pPr>
      <w:hyperlink w:anchor="_Toc401832418" w:history="1">
        <w:r w:rsidRPr="00F2228F">
          <w:rPr>
            <w:rStyle w:val="Hyperlink"/>
          </w:rPr>
          <w:t>A18.  Exceptions to the certification statement identified in Item 19.</w:t>
        </w:r>
        <w:r>
          <w:rPr>
            <w:webHidden/>
          </w:rPr>
          <w:tab/>
          <w:t>10</w:t>
        </w:r>
      </w:hyperlink>
    </w:p>
    <w:p w:rsidR="00905A5F" w:rsidP="009F7E1A" w14:paraId="6907572D" w14:textId="77777777">
      <w:pPr>
        <w:tabs>
          <w:tab w:val="center" w:pos="4680"/>
        </w:tabs>
        <w:rPr>
          <w:rFonts w:ascii="Times New Roman" w:hAnsi="Times New Roman"/>
          <w:b/>
          <w:szCs w:val="24"/>
          <w:u w:val="single"/>
        </w:rPr>
      </w:pPr>
      <w:r>
        <w:rPr>
          <w:rFonts w:ascii="Times New Roman" w:hAnsi="Times New Roman"/>
          <w:b/>
          <w:szCs w:val="24"/>
          <w:u w:val="single"/>
        </w:rPr>
        <w:fldChar w:fldCharType="end"/>
      </w:r>
    </w:p>
    <w:p w:rsidR="00905A5F" w:rsidP="009F7E1A" w14:paraId="6907572E" w14:textId="77777777">
      <w:pPr>
        <w:tabs>
          <w:tab w:val="center" w:pos="4680"/>
        </w:tabs>
        <w:rPr>
          <w:rFonts w:ascii="Times New Roman" w:hAnsi="Times New Roman"/>
          <w:b/>
          <w:szCs w:val="24"/>
          <w:u w:val="single"/>
        </w:rPr>
      </w:pPr>
    </w:p>
    <w:p w:rsidR="00905A5F" w:rsidP="009F7E1A" w14:paraId="6907572F" w14:textId="77777777">
      <w:pPr>
        <w:tabs>
          <w:tab w:val="center" w:pos="4680"/>
        </w:tabs>
        <w:rPr>
          <w:rFonts w:ascii="Times New Roman" w:hAnsi="Times New Roman"/>
          <w:b/>
          <w:szCs w:val="24"/>
          <w:u w:val="single"/>
        </w:rPr>
      </w:pPr>
    </w:p>
    <w:p w:rsidR="004F2F54" w:rsidRPr="002568E6" w:rsidP="009B7F0B" w14:paraId="69075735" w14:textId="1B4816B1">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5A3F80" w:rsidRPr="002568E6" w:rsidP="0062567E" w14:paraId="69075736" w14:textId="77777777">
      <w:pPr>
        <w:pStyle w:val="Heading1"/>
        <w:rPr>
          <w:szCs w:val="24"/>
        </w:rPr>
      </w:pPr>
      <w:bookmarkStart w:id="0" w:name="_Toc401831357"/>
      <w:bookmarkStart w:id="1" w:name="_Toc401832401"/>
      <w:r w:rsidRPr="002568E6">
        <w:rPr>
          <w:szCs w:val="24"/>
        </w:rPr>
        <w:t xml:space="preserve">A1. </w:t>
      </w:r>
      <w:r w:rsidR="002568E6">
        <w:rPr>
          <w:szCs w:val="24"/>
        </w:rPr>
        <w:t>C</w:t>
      </w:r>
      <w:r w:rsidRPr="002568E6">
        <w:rPr>
          <w:szCs w:val="24"/>
        </w:rPr>
        <w:t>ircumstances that make the collection of information necessary.</w:t>
      </w:r>
      <w:bookmarkEnd w:id="0"/>
      <w:bookmarkEnd w:id="1"/>
    </w:p>
    <w:p w:rsidR="003333DF" w:rsidRPr="002568E6" w:rsidP="003333DF" w14:paraId="69075737" w14:textId="77777777">
      <w:pPr>
        <w:tabs>
          <w:tab w:val="left" w:pos="-720"/>
        </w:tabs>
        <w:suppressAutoHyphens/>
        <w:rPr>
          <w:rFonts w:ascii="Times New Roman" w:hAnsi="Times New Roman"/>
          <w:b/>
          <w:szCs w:val="24"/>
        </w:rPr>
      </w:pPr>
    </w:p>
    <w:p w:rsidR="003333DF" w:rsidRPr="002568E6" w:rsidP="003333DF" w14:paraId="69075738" w14:textId="77777777">
      <w:pPr>
        <w:tabs>
          <w:tab w:val="left" w:pos="-720"/>
        </w:tabs>
        <w:suppressAutoHyphens/>
        <w:rPr>
          <w:rFonts w:ascii="Times New Roman" w:hAnsi="Times New Roman"/>
          <w:b/>
          <w:szCs w:val="24"/>
        </w:rPr>
      </w:pPr>
      <w:r w:rsidRPr="002568E6">
        <w:rPr>
          <w:rFonts w:ascii="Times New Roman" w:hAnsi="Times New Roman"/>
          <w:b/>
          <w:szCs w:val="24"/>
        </w:rPr>
        <w:t>Identify any legal or administrative requirements that necessitate the collection. Attach a copy of the appropriate section of each statute and regulation mandating or authorizing the collection of information.</w:t>
      </w:r>
    </w:p>
    <w:p w:rsidR="00A308DB" w:rsidRPr="00BC570C" w:rsidP="009F7E1A" w14:paraId="69075739" w14:textId="77777777">
      <w:pPr>
        <w:tabs>
          <w:tab w:val="left" w:pos="-720"/>
        </w:tabs>
        <w:suppressAutoHyphens/>
        <w:rPr>
          <w:rFonts w:ascii="Times New Roman" w:hAnsi="Times New Roman"/>
          <w:szCs w:val="24"/>
        </w:rPr>
      </w:pPr>
    </w:p>
    <w:p w:rsidR="005A3F80" w:rsidRPr="002568E6" w:rsidP="00BC570C" w14:paraId="6907573A" w14:textId="78B40A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Pr>
          <w:rFonts w:ascii="Times New Roman" w:hAnsi="Times New Roman"/>
          <w:szCs w:val="24"/>
        </w:rPr>
        <w:t xml:space="preserve">This is a revision of a currently approved information collection request. </w:t>
      </w:r>
      <w:r w:rsidRPr="00BC570C" w:rsidR="00BC570C">
        <w:rPr>
          <w:rFonts w:ascii="Times New Roman" w:hAnsi="Times New Roman"/>
          <w:szCs w:val="24"/>
        </w:rPr>
        <w:t>The National Agricultural Library (NAL) accepts requests from libraries and other organizations in accordance with the national and international interlibrary loan code and guidelines.  In its national role, NAL collects, and supplies copies or loans of agricultural materials not found elsewhere, authority, 7USC3125a and 7CFR505. The National Agricultural Library provides photocopies and loans of materials directly to the United States Department of Agriculture staff, other Federal agencies, libraries and other institutions, and indirectly to the public through their libraries.  The library charges for some of these activities through a fee schedule. To fill the request for a reproduction or loan of an item, the library must have the name, mailing address, email address and phone number of the respondent initiating the request.  The respondent must also provide a brief statement acknowledging copyright compliance, required by Title 17 of the United States Code.  The collected information is used to deliver the material to the respondent, monitor the return to NAL of loaned material, and identify and locate the requested material in NAL collections.</w:t>
      </w:r>
    </w:p>
    <w:p w:rsidR="009F7E1A" w:rsidRPr="002568E6" w:rsidP="009F7E1A" w14:paraId="6907573B" w14:textId="77777777">
      <w:pPr>
        <w:tabs>
          <w:tab w:val="left" w:pos="-720"/>
        </w:tabs>
        <w:suppressAutoHyphens/>
        <w:spacing w:line="480" w:lineRule="auto"/>
        <w:rPr>
          <w:rFonts w:ascii="Times New Roman" w:hAnsi="Times New Roman"/>
          <w:b/>
          <w:szCs w:val="24"/>
        </w:rPr>
      </w:pPr>
    </w:p>
    <w:p w:rsidR="00A308DB" w:rsidRPr="002568E6" w:rsidP="0062567E" w14:paraId="6907573C" w14:textId="77777777">
      <w:pPr>
        <w:pStyle w:val="Heading1"/>
        <w:rPr>
          <w:szCs w:val="24"/>
        </w:rPr>
      </w:pPr>
      <w:bookmarkStart w:id="2" w:name="_Toc401831358"/>
      <w:bookmarkStart w:id="3" w:name="_Toc401832402"/>
      <w:r w:rsidRPr="002568E6">
        <w:rPr>
          <w:szCs w:val="24"/>
        </w:rPr>
        <w:t xml:space="preserve">A2. </w:t>
      </w:r>
      <w:r w:rsidRPr="002568E6" w:rsidR="00447C1E">
        <w:rPr>
          <w:szCs w:val="24"/>
        </w:rPr>
        <w:t>Purpose and Use of the Information.</w:t>
      </w:r>
      <w:bookmarkEnd w:id="2"/>
      <w:bookmarkEnd w:id="3"/>
    </w:p>
    <w:p w:rsidR="0062567E" w:rsidRPr="002568E6" w14:paraId="6907573D" w14:textId="77777777">
      <w:pPr>
        <w:tabs>
          <w:tab w:val="left" w:pos="-720"/>
        </w:tabs>
        <w:suppressAutoHyphens/>
        <w:rPr>
          <w:rFonts w:ascii="Times New Roman" w:hAnsi="Times New Roman"/>
          <w:b/>
          <w:szCs w:val="24"/>
        </w:rPr>
      </w:pPr>
    </w:p>
    <w:p w:rsidR="003333DF" w:rsidRPr="002568E6" w14:paraId="6907573E" w14:textId="77777777">
      <w:pPr>
        <w:tabs>
          <w:tab w:val="left" w:pos="-720"/>
        </w:tabs>
        <w:suppressAutoHyphens/>
        <w:rPr>
          <w:rFonts w:ascii="Times New Roman" w:hAnsi="Times New Roman"/>
          <w:b/>
          <w:szCs w:val="24"/>
        </w:rPr>
      </w:pPr>
      <w:r w:rsidRPr="002568E6">
        <w:rPr>
          <w:rFonts w:ascii="Times New Roman" w:hAnsi="Times New Roman"/>
          <w:b/>
          <w:szCs w:val="24"/>
        </w:rPr>
        <w:t>Indicate</w:t>
      </w:r>
      <w:r w:rsidRPr="002568E6" w:rsidR="009F0786">
        <w:rPr>
          <w:rFonts w:ascii="Times New Roman" w:hAnsi="Times New Roman"/>
          <w:b/>
          <w:szCs w:val="24"/>
        </w:rPr>
        <w:t xml:space="preserve"> how, by whom, and for what pur</w:t>
      </w:r>
      <w:r w:rsidRPr="002568E6">
        <w:rPr>
          <w:rFonts w:ascii="Times New Roman" w:hAnsi="Times New Roman"/>
          <w:b/>
          <w:szCs w:val="24"/>
        </w:rPr>
        <w:t>pose the information is to be used.</w:t>
      </w:r>
      <w:r w:rsidRPr="002568E6" w:rsidR="009F0786">
        <w:rPr>
          <w:rFonts w:ascii="Times New Roman" w:hAnsi="Times New Roman"/>
          <w:b/>
          <w:szCs w:val="24"/>
        </w:rPr>
        <w:t xml:space="preserve">  Except for a new collec</w:t>
      </w:r>
      <w:r w:rsidRPr="002568E6">
        <w:rPr>
          <w:rFonts w:ascii="Times New Roman" w:hAnsi="Times New Roman"/>
          <w:b/>
          <w:szCs w:val="24"/>
        </w:rPr>
        <w:t>tion, indicate how the agency has ac</w:t>
      </w:r>
      <w:r w:rsidRPr="002568E6" w:rsidR="00E27BE9">
        <w:rPr>
          <w:rFonts w:ascii="Times New Roman" w:hAnsi="Times New Roman"/>
          <w:b/>
          <w:szCs w:val="24"/>
        </w:rPr>
        <w:t>tually used the informa</w:t>
      </w:r>
      <w:r w:rsidRPr="002568E6">
        <w:rPr>
          <w:rFonts w:ascii="Times New Roman" w:hAnsi="Times New Roman"/>
          <w:b/>
          <w:szCs w:val="24"/>
        </w:rPr>
        <w:t>tion r</w:t>
      </w:r>
      <w:r w:rsidRPr="002568E6" w:rsidR="00E27BE9">
        <w:rPr>
          <w:rFonts w:ascii="Times New Roman" w:hAnsi="Times New Roman"/>
          <w:b/>
          <w:szCs w:val="24"/>
        </w:rPr>
        <w:t>eceived from the current collec</w:t>
      </w:r>
      <w:r w:rsidRPr="002568E6">
        <w:rPr>
          <w:rFonts w:ascii="Times New Roman" w:hAnsi="Times New Roman"/>
          <w:b/>
          <w:szCs w:val="24"/>
        </w:rPr>
        <w:t>tion.</w:t>
      </w:r>
    </w:p>
    <w:p w:rsidR="009F7E1A" w:rsidRPr="002568E6" w:rsidP="009F7E1A" w14:paraId="6907573F" w14:textId="77777777">
      <w:pPr>
        <w:tabs>
          <w:tab w:val="left" w:pos="-720"/>
        </w:tabs>
        <w:suppressAutoHyphens/>
        <w:rPr>
          <w:rFonts w:ascii="Times New Roman" w:hAnsi="Times New Roman"/>
          <w:szCs w:val="24"/>
        </w:rPr>
      </w:pPr>
    </w:p>
    <w:p w:rsidR="00F85968" w:rsidRPr="00F85968" w:rsidP="00F85968" w14:paraId="34ABBE18" w14:textId="5B5E2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6"/>
        </w:rPr>
      </w:pPr>
      <w:r w:rsidRPr="00F85968">
        <w:rPr>
          <w:rFonts w:ascii="Times New Roman" w:hAnsi="Times New Roman"/>
          <w:szCs w:val="24"/>
        </w:rPr>
        <w:t>This information collection is used by NAL document delivery staff to identify the protocol for processing the request.  The information collected is used by staff to process/package the reproduction or loan for delivery.  The collected information may also be used for any additional follow-up or clarification in replying to a request.  Collected information for copy requests is entered into a delivery system used to automate the delivery of material to the respondent.  The copyright compliance statement is used for assurance of compliance with the copyright laws and is retained in the library for three years as required by the above copyright law. All collected information is confidential and only used by staff that need to process the request. Information stored in databases is maintained on NAL’s secure network and may be password protected.   Additionally,</w:t>
      </w:r>
      <w:r w:rsidRPr="00F85968">
        <w:rPr>
          <w:rFonts w:ascii="Times New Roman" w:hAnsi="Times New Roman"/>
          <w:sz w:val="26"/>
        </w:rPr>
        <w:t xml:space="preserve"> databases are routinely updated to maintain only needed records/information</w:t>
      </w:r>
      <w:r>
        <w:rPr>
          <w:rFonts w:ascii="Times New Roman" w:hAnsi="Times New Roman"/>
          <w:sz w:val="26"/>
        </w:rPr>
        <w:t>.</w:t>
      </w:r>
    </w:p>
    <w:p w:rsidR="009F7E1A" w:rsidRPr="002568E6" w:rsidP="009F7E1A" w14:paraId="69075740" w14:textId="0E858E2B">
      <w:pPr>
        <w:tabs>
          <w:tab w:val="left" w:pos="-720"/>
        </w:tabs>
        <w:suppressAutoHyphens/>
        <w:spacing w:line="480" w:lineRule="auto"/>
        <w:rPr>
          <w:rFonts w:ascii="Times New Roman" w:hAnsi="Times New Roman"/>
          <w:szCs w:val="24"/>
        </w:rPr>
      </w:pPr>
    </w:p>
    <w:p w:rsidR="00341DEE" w:rsidRPr="002568E6" w:rsidP="00E11A38" w14:paraId="69075741" w14:textId="77777777">
      <w:pPr>
        <w:pStyle w:val="Heading2"/>
        <w:jc w:val="left"/>
        <w:rPr>
          <w:szCs w:val="24"/>
        </w:rPr>
      </w:pPr>
    </w:p>
    <w:p w:rsidR="00A308DB" w:rsidRPr="002568E6" w:rsidP="0062567E" w14:paraId="69075742" w14:textId="77777777">
      <w:pPr>
        <w:pStyle w:val="Heading1"/>
        <w:rPr>
          <w:szCs w:val="24"/>
        </w:rPr>
      </w:pPr>
      <w:bookmarkStart w:id="4" w:name="_Toc401831359"/>
      <w:bookmarkStart w:id="5" w:name="_Toc401832403"/>
      <w:r w:rsidRPr="002568E6">
        <w:rPr>
          <w:szCs w:val="24"/>
        </w:rPr>
        <w:t xml:space="preserve">A3.  </w:t>
      </w:r>
      <w:r w:rsidRPr="002568E6" w:rsidR="00831EA7">
        <w:rPr>
          <w:szCs w:val="24"/>
        </w:rPr>
        <w:t xml:space="preserve">Use of </w:t>
      </w:r>
      <w:r w:rsidRPr="002568E6" w:rsidR="00826253">
        <w:rPr>
          <w:szCs w:val="24"/>
        </w:rPr>
        <w:t>i</w:t>
      </w:r>
      <w:r w:rsidRPr="002568E6" w:rsidR="00831EA7">
        <w:rPr>
          <w:szCs w:val="24"/>
        </w:rPr>
        <w:t xml:space="preserve">nformation </w:t>
      </w:r>
      <w:r w:rsidRPr="002568E6" w:rsidR="00826253">
        <w:rPr>
          <w:szCs w:val="24"/>
        </w:rPr>
        <w:t>t</w:t>
      </w:r>
      <w:r w:rsidRPr="002568E6" w:rsidR="00831EA7">
        <w:rPr>
          <w:szCs w:val="24"/>
        </w:rPr>
        <w:t xml:space="preserve">echnology and </w:t>
      </w:r>
      <w:r w:rsidRPr="002568E6" w:rsidR="00826253">
        <w:rPr>
          <w:szCs w:val="24"/>
        </w:rPr>
        <w:t>b</w:t>
      </w:r>
      <w:r w:rsidRPr="002568E6" w:rsidR="00831EA7">
        <w:rPr>
          <w:szCs w:val="24"/>
        </w:rPr>
        <w:t xml:space="preserve">urden </w:t>
      </w:r>
      <w:r w:rsidRPr="002568E6" w:rsidR="00826253">
        <w:rPr>
          <w:szCs w:val="24"/>
        </w:rPr>
        <w:t>r</w:t>
      </w:r>
      <w:r w:rsidRPr="002568E6" w:rsidR="00831EA7">
        <w:rPr>
          <w:szCs w:val="24"/>
        </w:rPr>
        <w:t>eduction</w:t>
      </w:r>
      <w:r w:rsidRPr="002568E6">
        <w:rPr>
          <w:szCs w:val="24"/>
        </w:rPr>
        <w:t>.</w:t>
      </w:r>
      <w:bookmarkEnd w:id="4"/>
      <w:bookmarkEnd w:id="5"/>
      <w:r w:rsidRPr="002568E6">
        <w:rPr>
          <w:szCs w:val="24"/>
        </w:rPr>
        <w:t xml:space="preserve">  </w:t>
      </w:r>
    </w:p>
    <w:p w:rsidR="003333DF" w:rsidRPr="002568E6" w14:paraId="69075743" w14:textId="77777777">
      <w:pPr>
        <w:tabs>
          <w:tab w:val="left" w:pos="0"/>
        </w:tabs>
        <w:suppressAutoHyphens/>
        <w:rPr>
          <w:rFonts w:ascii="Times New Roman" w:hAnsi="Times New Roman"/>
          <w:szCs w:val="24"/>
        </w:rPr>
      </w:pPr>
    </w:p>
    <w:p w:rsidR="003333DF" w:rsidRPr="002568E6" w:rsidP="0062567E" w14:paraId="69075744" w14:textId="77777777">
      <w:pPr>
        <w:rPr>
          <w:rFonts w:ascii="Times New Roman" w:hAnsi="Times New Roman"/>
          <w:b/>
          <w:szCs w:val="24"/>
        </w:rPr>
      </w:pPr>
      <w:r w:rsidRPr="002568E6">
        <w:rPr>
          <w:rFonts w:ascii="Times New Roman" w:hAnsi="Times New Roman"/>
          <w:b/>
          <w:szCs w:val="24"/>
        </w:rPr>
        <w:t xml:space="preserve">Describe whether, and to what extent, the collection of information involves the use of </w:t>
      </w:r>
      <w:r w:rsidRPr="002568E6" w:rsidR="00542C4F">
        <w:rPr>
          <w:rFonts w:ascii="Times New Roman" w:hAnsi="Times New Roman"/>
          <w:b/>
          <w:szCs w:val="24"/>
        </w:rPr>
        <w:t>automated, electronic, mechanical, or other technolog</w:t>
      </w:r>
      <w:r w:rsidRPr="002568E6">
        <w:rPr>
          <w:rFonts w:ascii="Times New Roman" w:hAnsi="Times New Roman"/>
          <w:b/>
          <w:szCs w:val="24"/>
        </w:rPr>
        <w:t>ical collection techniques or oth</w:t>
      </w:r>
      <w:r w:rsidRPr="002568E6" w:rsidR="00542C4F">
        <w:rPr>
          <w:rFonts w:ascii="Times New Roman" w:hAnsi="Times New Roman"/>
          <w:b/>
          <w:szCs w:val="24"/>
        </w:rPr>
        <w:t xml:space="preserve">er </w:t>
      </w:r>
      <w:r w:rsidRPr="002568E6" w:rsidR="00542C4F">
        <w:rPr>
          <w:rFonts w:ascii="Times New Roman" w:hAnsi="Times New Roman"/>
          <w:b/>
          <w:szCs w:val="24"/>
        </w:rPr>
        <w:t>forms of information technology, e.g., permitting electronic sub</w:t>
      </w:r>
      <w:r w:rsidRPr="002568E6">
        <w:rPr>
          <w:rFonts w:ascii="Times New Roman" w:hAnsi="Times New Roman"/>
          <w:b/>
          <w:szCs w:val="24"/>
        </w:rPr>
        <w:t>mission of responses, and the basis for the decision for adopting this means of co</w:t>
      </w:r>
      <w:r w:rsidRPr="002568E6" w:rsidR="00542C4F">
        <w:rPr>
          <w:rFonts w:ascii="Times New Roman" w:hAnsi="Times New Roman"/>
          <w:b/>
          <w:szCs w:val="24"/>
        </w:rPr>
        <w:t>llection. Also describe any con</w:t>
      </w:r>
      <w:r w:rsidRPr="002568E6">
        <w:rPr>
          <w:rFonts w:ascii="Times New Roman" w:hAnsi="Times New Roman"/>
          <w:b/>
          <w:szCs w:val="24"/>
        </w:rPr>
        <w:t>sideratio</w:t>
      </w:r>
      <w:r w:rsidRPr="002568E6" w:rsidR="00542C4F">
        <w:rPr>
          <w:rFonts w:ascii="Times New Roman" w:hAnsi="Times New Roman"/>
          <w:b/>
          <w:szCs w:val="24"/>
        </w:rPr>
        <w:t>n of using information technology to reduce bur</w:t>
      </w:r>
      <w:r w:rsidRPr="002568E6">
        <w:rPr>
          <w:rFonts w:ascii="Times New Roman" w:hAnsi="Times New Roman"/>
          <w:b/>
          <w:szCs w:val="24"/>
        </w:rPr>
        <w:t>den.</w:t>
      </w:r>
    </w:p>
    <w:p w:rsidR="00A308DB" w:rsidRPr="002568E6" w14:paraId="69075745" w14:textId="77777777">
      <w:pPr>
        <w:tabs>
          <w:tab w:val="left" w:pos="0"/>
        </w:tabs>
        <w:suppressAutoHyphens/>
        <w:rPr>
          <w:rFonts w:ascii="Times New Roman" w:hAnsi="Times New Roman"/>
          <w:szCs w:val="24"/>
        </w:rPr>
      </w:pPr>
    </w:p>
    <w:p w:rsidR="00F85968" w:rsidRPr="005338CD" w:rsidP="00F85968" w14:paraId="764014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5338CD">
        <w:rPr>
          <w:rFonts w:ascii="Times New Roman" w:hAnsi="Times New Roman"/>
          <w:szCs w:val="24"/>
        </w:rPr>
        <w:t>One hundred percent of the responses submitted by respondents are transmitted by electronic techniques, including web-based registration and request forms available on NAL servers, the Online Computer Library Center (OCLC) interlibrary loan (ILL) system out of Dublin, Ohio, and DOCLINE, the National Library of Medicine’s automated ILL request system.  All these electronic submission techniques are standardized, maintain constant patron data, and in the case of the web-based forms are linked to citation databases, thus reducing the amount of information needed to be re-keyed for each submitted request. NAL is constantly monitoring the latest technologies that might assist in making document delivery services easier to use.</w:t>
      </w:r>
    </w:p>
    <w:p w:rsidR="00F85968" w:rsidRPr="005338CD" w:rsidP="00F85968" w14:paraId="134E8D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F85968" w:rsidRPr="005338CD" w:rsidP="00F85968" w14:paraId="47A17E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5338CD">
        <w:rPr>
          <w:rFonts w:ascii="Times New Roman" w:hAnsi="Times New Roman"/>
          <w:szCs w:val="24"/>
        </w:rPr>
        <w:t>NAL is also working towards making more of the materials in its collection freely available in digital form on the Internet.  As a result, self-service use of online digital documents is reducing the need for document delivery service and its associated information collection.  This trend is expected to continue as more material is made freely available digitally by NAL and other libraries and institutions.</w:t>
      </w:r>
    </w:p>
    <w:p w:rsidR="005A3F80" w:rsidRPr="002568E6" w14:paraId="69075747" w14:textId="77777777">
      <w:pPr>
        <w:tabs>
          <w:tab w:val="left" w:pos="0"/>
        </w:tabs>
        <w:suppressAutoHyphens/>
        <w:rPr>
          <w:rFonts w:ascii="Times New Roman" w:hAnsi="Times New Roman"/>
          <w:szCs w:val="24"/>
        </w:rPr>
      </w:pPr>
    </w:p>
    <w:p w:rsidR="00A308DB" w:rsidRPr="002568E6" w:rsidP="0062567E" w14:paraId="69075748" w14:textId="77777777">
      <w:pPr>
        <w:pStyle w:val="Heading1"/>
        <w:rPr>
          <w:szCs w:val="24"/>
        </w:rPr>
      </w:pPr>
      <w:bookmarkStart w:id="6" w:name="_Toc401831360"/>
      <w:bookmarkStart w:id="7" w:name="_Toc401832404"/>
      <w:r w:rsidRPr="002568E6">
        <w:rPr>
          <w:szCs w:val="24"/>
        </w:rPr>
        <w:t xml:space="preserve">A4.  </w:t>
      </w:r>
      <w:r w:rsidR="002568E6">
        <w:rPr>
          <w:szCs w:val="24"/>
        </w:rPr>
        <w:t>E</w:t>
      </w:r>
      <w:r w:rsidRPr="002568E6">
        <w:rPr>
          <w:szCs w:val="24"/>
        </w:rPr>
        <w:t>fforts to identify duplication.</w:t>
      </w:r>
      <w:bookmarkEnd w:id="6"/>
      <w:bookmarkEnd w:id="7"/>
      <w:r w:rsidRPr="002568E6">
        <w:rPr>
          <w:szCs w:val="24"/>
        </w:rPr>
        <w:t xml:space="preserve"> </w:t>
      </w:r>
    </w:p>
    <w:p w:rsidR="003333DF" w:rsidRPr="002568E6" w14:paraId="69075749" w14:textId="77777777">
      <w:pPr>
        <w:tabs>
          <w:tab w:val="left" w:pos="0"/>
        </w:tabs>
        <w:suppressAutoHyphens/>
        <w:rPr>
          <w:rFonts w:ascii="Times New Roman" w:hAnsi="Times New Roman"/>
          <w:szCs w:val="24"/>
        </w:rPr>
      </w:pPr>
    </w:p>
    <w:p w:rsidR="003333DF" w:rsidRPr="002568E6" w14:paraId="6907574A" w14:textId="77777777">
      <w:pPr>
        <w:tabs>
          <w:tab w:val="left" w:pos="0"/>
        </w:tabs>
        <w:suppressAutoHyphens/>
        <w:rPr>
          <w:rFonts w:ascii="Times New Roman" w:hAnsi="Times New Roman"/>
          <w:szCs w:val="24"/>
        </w:rPr>
      </w:pPr>
      <w:r w:rsidRPr="002568E6">
        <w:rPr>
          <w:rFonts w:ascii="Times New Roman" w:hAnsi="Times New Roman"/>
          <w:b/>
          <w:szCs w:val="24"/>
        </w:rPr>
        <w:t>Descr</w:t>
      </w:r>
      <w:r w:rsidRPr="002568E6" w:rsidR="00751946">
        <w:rPr>
          <w:rFonts w:ascii="Times New Roman" w:hAnsi="Times New Roman"/>
          <w:b/>
          <w:szCs w:val="24"/>
        </w:rPr>
        <w:t>ibe efforts to identify duplica</w:t>
      </w:r>
      <w:r w:rsidRPr="002568E6">
        <w:rPr>
          <w:rFonts w:ascii="Times New Roman" w:hAnsi="Times New Roman"/>
          <w:b/>
          <w:szCs w:val="24"/>
        </w:rPr>
        <w:t>tion.</w:t>
      </w:r>
      <w:r w:rsidRPr="002568E6" w:rsidR="00751946">
        <w:rPr>
          <w:rFonts w:ascii="Times New Roman" w:hAnsi="Times New Roman"/>
          <w:b/>
          <w:szCs w:val="24"/>
        </w:rPr>
        <w:t xml:space="preserve">  Show specifically why any similar information already avail</w:t>
      </w:r>
      <w:r w:rsidRPr="002568E6">
        <w:rPr>
          <w:rFonts w:ascii="Times New Roman" w:hAnsi="Times New Roman"/>
          <w:b/>
          <w:szCs w:val="24"/>
        </w:rPr>
        <w:t xml:space="preserve">able cannot be used or </w:t>
      </w:r>
      <w:r w:rsidRPr="002568E6" w:rsidR="00751946">
        <w:rPr>
          <w:rFonts w:ascii="Times New Roman" w:hAnsi="Times New Roman"/>
          <w:b/>
          <w:szCs w:val="24"/>
        </w:rPr>
        <w:t>modified for use for the purposes descri</w:t>
      </w:r>
      <w:r w:rsidRPr="002568E6">
        <w:rPr>
          <w:rFonts w:ascii="Times New Roman" w:hAnsi="Times New Roman"/>
          <w:b/>
          <w:szCs w:val="24"/>
        </w:rPr>
        <w:t>bed in Question 2.</w:t>
      </w:r>
    </w:p>
    <w:p w:rsidR="009F7E1A" w:rsidRPr="002568E6" w:rsidP="009F7E1A" w14:paraId="6907574B" w14:textId="77777777">
      <w:pPr>
        <w:tabs>
          <w:tab w:val="left" w:pos="-720"/>
        </w:tabs>
        <w:suppressAutoHyphens/>
        <w:rPr>
          <w:rFonts w:ascii="Times New Roman" w:hAnsi="Times New Roman"/>
          <w:szCs w:val="24"/>
        </w:rPr>
      </w:pPr>
    </w:p>
    <w:p w:rsidR="009F7E1A" w:rsidRPr="005338CD" w:rsidP="005338CD" w14:paraId="6907574C" w14:textId="5E247E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5338CD">
        <w:rPr>
          <w:rFonts w:ascii="Times New Roman" w:hAnsi="Times New Roman"/>
          <w:szCs w:val="24"/>
        </w:rPr>
        <w:t>NAL’s web-based requesting system allows users to initially supply constant data to be stored so that they do not have to provide this information with each request.  Similarly, respondents who use the OCLC or DOCLINE systems do not have to repeat constant data with each request.  Institutions who participate in the OCLC Interlibrary Fee Management system have billing information automatically tracked by a debit/credit system (Interlibrary Fee Management) and do not have to re-enter this information.</w:t>
      </w:r>
    </w:p>
    <w:p w:rsidR="00E11A38" w:rsidRPr="002568E6" w:rsidP="009F7E1A" w14:paraId="6907574D" w14:textId="77777777">
      <w:pPr>
        <w:tabs>
          <w:tab w:val="left" w:pos="-720"/>
        </w:tabs>
        <w:suppressAutoHyphens/>
        <w:spacing w:line="480" w:lineRule="auto"/>
        <w:rPr>
          <w:rFonts w:ascii="Times New Roman" w:hAnsi="Times New Roman"/>
          <w:szCs w:val="24"/>
        </w:rPr>
      </w:pPr>
    </w:p>
    <w:p w:rsidR="00A308DB" w:rsidRPr="002568E6" w:rsidP="0062567E" w14:paraId="6907574E" w14:textId="77777777">
      <w:pPr>
        <w:pStyle w:val="Heading1"/>
        <w:rPr>
          <w:szCs w:val="24"/>
        </w:rPr>
      </w:pPr>
      <w:bookmarkStart w:id="8" w:name="_Toc401831361"/>
      <w:bookmarkStart w:id="9" w:name="_Toc401832405"/>
      <w:r w:rsidRPr="002568E6">
        <w:rPr>
          <w:szCs w:val="24"/>
        </w:rPr>
        <w:t>A5.  Impacts on small businesses or other small entities.</w:t>
      </w:r>
      <w:bookmarkEnd w:id="8"/>
      <w:bookmarkEnd w:id="9"/>
      <w:r w:rsidRPr="002568E6">
        <w:rPr>
          <w:szCs w:val="24"/>
        </w:rPr>
        <w:t xml:space="preserve">  </w:t>
      </w:r>
    </w:p>
    <w:p w:rsidR="003333DF" w:rsidRPr="002568E6" w14:paraId="6907574F" w14:textId="77777777">
      <w:pPr>
        <w:tabs>
          <w:tab w:val="left" w:pos="0"/>
        </w:tabs>
        <w:suppressAutoHyphens/>
        <w:rPr>
          <w:rFonts w:ascii="Times New Roman" w:hAnsi="Times New Roman"/>
          <w:szCs w:val="24"/>
        </w:rPr>
      </w:pPr>
    </w:p>
    <w:p w:rsidR="003333DF" w:rsidRPr="002568E6" w14:paraId="69075750" w14:textId="77777777">
      <w:pPr>
        <w:tabs>
          <w:tab w:val="left" w:pos="0"/>
        </w:tabs>
        <w:suppressAutoHyphens/>
        <w:rPr>
          <w:rFonts w:ascii="Times New Roman" w:hAnsi="Times New Roman"/>
          <w:szCs w:val="24"/>
        </w:rPr>
      </w:pPr>
      <w:r w:rsidRPr="002568E6">
        <w:rPr>
          <w:rFonts w:ascii="Times New Roman" w:hAnsi="Times New Roman"/>
          <w:b/>
          <w:szCs w:val="24"/>
        </w:rPr>
        <w:t>If t</w:t>
      </w:r>
      <w:r w:rsidRPr="002568E6" w:rsidR="006E4B7F">
        <w:rPr>
          <w:rFonts w:ascii="Times New Roman" w:hAnsi="Times New Roman"/>
          <w:b/>
          <w:szCs w:val="24"/>
        </w:rPr>
        <w:t>he collection of information im</w:t>
      </w:r>
      <w:r w:rsidRPr="002568E6">
        <w:rPr>
          <w:rFonts w:ascii="Times New Roman" w:hAnsi="Times New Roman"/>
          <w:b/>
          <w:szCs w:val="24"/>
        </w:rPr>
        <w:t>pacts small businesses or other small entities (Item 5 of OMB Form 83-I), de</w:t>
      </w:r>
      <w:r w:rsidRPr="002568E6" w:rsidR="006E4B7F">
        <w:rPr>
          <w:rFonts w:ascii="Times New Roman" w:hAnsi="Times New Roman"/>
          <w:b/>
          <w:szCs w:val="24"/>
        </w:rPr>
        <w:t>scribe any methods used to mini</w:t>
      </w:r>
      <w:r w:rsidRPr="002568E6">
        <w:rPr>
          <w:rFonts w:ascii="Times New Roman" w:hAnsi="Times New Roman"/>
          <w:b/>
          <w:szCs w:val="24"/>
        </w:rPr>
        <w:t>mize burden.</w:t>
      </w:r>
    </w:p>
    <w:p w:rsidR="00A308DB" w:rsidRPr="002568E6" w14:paraId="69075751" w14:textId="77777777">
      <w:pPr>
        <w:tabs>
          <w:tab w:val="left" w:pos="0"/>
        </w:tabs>
        <w:suppressAutoHyphens/>
        <w:rPr>
          <w:rFonts w:ascii="Times New Roman" w:hAnsi="Times New Roman"/>
          <w:szCs w:val="24"/>
        </w:rPr>
      </w:pPr>
    </w:p>
    <w:p w:rsidR="00854736" w:rsidRPr="00854736" w:rsidP="00854736" w14:paraId="42F3F73C" w14:textId="2E1F72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54736">
        <w:rPr>
          <w:rFonts w:ascii="Times New Roman" w:hAnsi="Times New Roman"/>
          <w:szCs w:val="24"/>
        </w:rPr>
        <w:t xml:space="preserve">There is no burden on small businesses or other small entities as described in Item 5 of OMB Form 83-1.  </w:t>
      </w:r>
      <w:r w:rsidR="0089077F">
        <w:rPr>
          <w:rFonts w:ascii="Times New Roman" w:hAnsi="Times New Roman"/>
          <w:szCs w:val="24"/>
        </w:rPr>
        <w:t>R</w:t>
      </w:r>
      <w:r w:rsidRPr="00854736">
        <w:rPr>
          <w:rFonts w:ascii="Times New Roman" w:hAnsi="Times New Roman"/>
          <w:szCs w:val="24"/>
        </w:rPr>
        <w:t xml:space="preserve">espondents are </w:t>
      </w:r>
      <w:r w:rsidR="0089077F">
        <w:rPr>
          <w:rFonts w:ascii="Times New Roman" w:hAnsi="Times New Roman"/>
          <w:szCs w:val="24"/>
        </w:rPr>
        <w:t xml:space="preserve">typically </w:t>
      </w:r>
      <w:r w:rsidRPr="00854736">
        <w:rPr>
          <w:rFonts w:ascii="Times New Roman" w:hAnsi="Times New Roman"/>
          <w:szCs w:val="24"/>
        </w:rPr>
        <w:t>libraries and none of them are small entities as defined in the instructions for this form.</w:t>
      </w:r>
    </w:p>
    <w:p w:rsidR="00F178A6" w:rsidRPr="002568E6" w:rsidP="009F7E1A" w14:paraId="69075752" w14:textId="1ED74161">
      <w:pPr>
        <w:tabs>
          <w:tab w:val="left" w:pos="-720"/>
        </w:tabs>
        <w:suppressAutoHyphens/>
        <w:spacing w:line="480" w:lineRule="auto"/>
        <w:rPr>
          <w:rFonts w:ascii="Times New Roman" w:hAnsi="Times New Roman"/>
          <w:szCs w:val="24"/>
        </w:rPr>
      </w:pPr>
    </w:p>
    <w:p w:rsidR="00E11A38" w:rsidRPr="002568E6" w:rsidP="009F7E1A" w14:paraId="69075753" w14:textId="77777777">
      <w:pPr>
        <w:tabs>
          <w:tab w:val="left" w:pos="-720"/>
        </w:tabs>
        <w:suppressAutoHyphens/>
        <w:spacing w:line="480" w:lineRule="auto"/>
        <w:rPr>
          <w:rFonts w:ascii="Times New Roman" w:hAnsi="Times New Roman"/>
          <w:spacing w:val="-3"/>
          <w:szCs w:val="24"/>
        </w:rPr>
      </w:pPr>
    </w:p>
    <w:p w:rsidR="00A308DB" w:rsidRPr="002568E6" w:rsidP="0062567E" w14:paraId="69075754" w14:textId="77777777">
      <w:pPr>
        <w:pStyle w:val="Heading1"/>
        <w:rPr>
          <w:szCs w:val="24"/>
        </w:rPr>
      </w:pPr>
      <w:bookmarkStart w:id="10" w:name="_Toc401831362"/>
      <w:bookmarkStart w:id="11" w:name="_Toc401832406"/>
      <w:r w:rsidRPr="002568E6">
        <w:rPr>
          <w:szCs w:val="24"/>
        </w:rPr>
        <w:t xml:space="preserve">A6.  Consequences </w:t>
      </w:r>
      <w:r w:rsidRPr="002568E6" w:rsidR="00826253">
        <w:rPr>
          <w:szCs w:val="24"/>
        </w:rPr>
        <w:t xml:space="preserve">of collecting the </w:t>
      </w:r>
      <w:r w:rsidRPr="002568E6" w:rsidR="00DA0E06">
        <w:rPr>
          <w:szCs w:val="24"/>
        </w:rPr>
        <w:t>i</w:t>
      </w:r>
      <w:r w:rsidRPr="002568E6" w:rsidR="00826253">
        <w:rPr>
          <w:szCs w:val="24"/>
        </w:rPr>
        <w:t xml:space="preserve">nformation </w:t>
      </w:r>
      <w:r w:rsidRPr="002568E6">
        <w:rPr>
          <w:szCs w:val="24"/>
        </w:rPr>
        <w:t>less frequently.</w:t>
      </w:r>
      <w:bookmarkEnd w:id="10"/>
      <w:bookmarkEnd w:id="11"/>
      <w:r w:rsidRPr="002568E6">
        <w:rPr>
          <w:szCs w:val="24"/>
        </w:rPr>
        <w:t xml:space="preserve">  </w:t>
      </w:r>
    </w:p>
    <w:p w:rsidR="003333DF" w:rsidRPr="002568E6" w:rsidP="005C04BB" w14:paraId="69075755" w14:textId="77777777">
      <w:pPr>
        <w:tabs>
          <w:tab w:val="left" w:pos="0"/>
        </w:tabs>
        <w:suppressAutoHyphens/>
        <w:rPr>
          <w:rFonts w:ascii="Times New Roman" w:hAnsi="Times New Roman"/>
          <w:szCs w:val="24"/>
        </w:rPr>
      </w:pPr>
    </w:p>
    <w:p w:rsidR="003333DF" w:rsidRPr="002568E6" w:rsidP="0062567E" w14:paraId="69075756" w14:textId="77777777">
      <w:pPr>
        <w:rPr>
          <w:rFonts w:ascii="Times New Roman" w:hAnsi="Times New Roman"/>
          <w:b/>
          <w:szCs w:val="24"/>
        </w:rPr>
      </w:pPr>
      <w:r w:rsidRPr="002568E6">
        <w:rPr>
          <w:rFonts w:ascii="Times New Roman" w:hAnsi="Times New Roman"/>
          <w:b/>
          <w:szCs w:val="24"/>
        </w:rPr>
        <w:t>Describe the consequence to Federal program or policy activities if the collect</w:t>
      </w:r>
      <w:r w:rsidRPr="002568E6" w:rsidR="00E315C8">
        <w:rPr>
          <w:rFonts w:ascii="Times New Roman" w:hAnsi="Times New Roman"/>
          <w:b/>
          <w:szCs w:val="24"/>
        </w:rPr>
        <w:t>ion is not conducted, or is conducted less frequent</w:t>
      </w:r>
      <w:r w:rsidRPr="002568E6">
        <w:rPr>
          <w:rFonts w:ascii="Times New Roman" w:hAnsi="Times New Roman"/>
          <w:b/>
          <w:szCs w:val="24"/>
        </w:rPr>
        <w:t>ly, as well as any technical or legal obstacles to reducing burden.</w:t>
      </w:r>
    </w:p>
    <w:p w:rsidR="00E11A38" w:rsidRPr="002568E6" w:rsidP="00E11A38" w14:paraId="69075757" w14:textId="77777777">
      <w:pPr>
        <w:tabs>
          <w:tab w:val="left" w:pos="-720"/>
        </w:tabs>
        <w:suppressAutoHyphens/>
        <w:rPr>
          <w:rFonts w:ascii="Times New Roman" w:hAnsi="Times New Roman"/>
          <w:szCs w:val="24"/>
        </w:rPr>
      </w:pPr>
    </w:p>
    <w:p w:rsidR="00854736" w:rsidRPr="00854736" w:rsidP="00854736" w14:paraId="2092D6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54736">
        <w:rPr>
          <w:rFonts w:ascii="Times New Roman" w:hAnsi="Times New Roman"/>
          <w:szCs w:val="24"/>
        </w:rPr>
        <w:t>If the patron does not provide requested information NAL has no way to locate and deliver the requested material to the respondent, and thus cannot meet its mandate to supply agricultural material.  By law (</w:t>
      </w:r>
      <w:r w:rsidRPr="00854736">
        <w:rPr>
          <w:rFonts w:ascii="Times New Roman" w:hAnsi="Times New Roman"/>
          <w:i/>
          <w:szCs w:val="24"/>
        </w:rPr>
        <w:t>Title 17 USC</w:t>
      </w:r>
      <w:r w:rsidRPr="00854736">
        <w:rPr>
          <w:rFonts w:ascii="Times New Roman" w:hAnsi="Times New Roman"/>
          <w:szCs w:val="24"/>
        </w:rPr>
        <w:t>) the requestor must provide a statement in which they agree to copyright compliance laws.  Respondents are not required by NAL to retain any records for themselves.</w:t>
      </w:r>
    </w:p>
    <w:p w:rsidR="00E11A38" w:rsidRPr="002568E6" w:rsidP="00E11A38" w14:paraId="69075759" w14:textId="77777777">
      <w:pPr>
        <w:tabs>
          <w:tab w:val="left" w:pos="-720"/>
        </w:tabs>
        <w:suppressAutoHyphens/>
        <w:spacing w:line="480" w:lineRule="auto"/>
        <w:rPr>
          <w:rFonts w:ascii="Times New Roman" w:hAnsi="Times New Roman"/>
          <w:szCs w:val="24"/>
        </w:rPr>
      </w:pPr>
    </w:p>
    <w:p w:rsidR="00A308DB" w:rsidRPr="002568E6" w:rsidP="0062567E" w14:paraId="6907575A" w14:textId="77777777">
      <w:pPr>
        <w:pStyle w:val="Heading1"/>
        <w:rPr>
          <w:szCs w:val="24"/>
        </w:rPr>
      </w:pPr>
      <w:bookmarkStart w:id="12" w:name="_Toc401831363"/>
      <w:bookmarkStart w:id="13" w:name="_Toc401832407"/>
      <w:r w:rsidRPr="002568E6">
        <w:rPr>
          <w:szCs w:val="24"/>
        </w:rPr>
        <w:t xml:space="preserve">A7.  </w:t>
      </w:r>
      <w:r w:rsidRPr="002568E6" w:rsidR="00A37C87">
        <w:rPr>
          <w:szCs w:val="24"/>
        </w:rPr>
        <w:t>Special c</w:t>
      </w:r>
      <w:r w:rsidRPr="002568E6">
        <w:rPr>
          <w:szCs w:val="24"/>
        </w:rPr>
        <w:t xml:space="preserve">ircumstances </w:t>
      </w:r>
      <w:r w:rsidRPr="002568E6" w:rsidR="00A37C87">
        <w:rPr>
          <w:szCs w:val="24"/>
        </w:rPr>
        <w:t>relating to the Guidelines of</w:t>
      </w:r>
      <w:r w:rsidRPr="002568E6">
        <w:rPr>
          <w:szCs w:val="24"/>
        </w:rPr>
        <w:t xml:space="preserve"> 5 CFR 1320.</w:t>
      </w:r>
      <w:r w:rsidRPr="002568E6" w:rsidR="003C6BDD">
        <w:rPr>
          <w:szCs w:val="24"/>
        </w:rPr>
        <w:t>5</w:t>
      </w:r>
      <w:r w:rsidRPr="002568E6">
        <w:rPr>
          <w:szCs w:val="24"/>
        </w:rPr>
        <w:t>.</w:t>
      </w:r>
      <w:bookmarkEnd w:id="12"/>
      <w:bookmarkEnd w:id="13"/>
      <w:r w:rsidRPr="002568E6">
        <w:rPr>
          <w:szCs w:val="24"/>
        </w:rPr>
        <w:t xml:space="preserve">  </w:t>
      </w:r>
    </w:p>
    <w:p w:rsidR="00A308DB" w:rsidRPr="002568E6" w:rsidP="00213436" w14:paraId="6907575B" w14:textId="77777777">
      <w:pPr>
        <w:tabs>
          <w:tab w:val="left" w:pos="0"/>
        </w:tabs>
        <w:suppressAutoHyphens/>
        <w:rPr>
          <w:rFonts w:ascii="Times New Roman" w:hAnsi="Times New Roman"/>
          <w:szCs w:val="24"/>
        </w:rPr>
      </w:pPr>
    </w:p>
    <w:p w:rsidR="003333DF" w:rsidRPr="002568E6" w:rsidP="0062567E" w14:paraId="6907575C" w14:textId="77777777">
      <w:pPr>
        <w:widowControl/>
        <w:rPr>
          <w:rFonts w:ascii="Times New Roman" w:hAnsi="Times New Roman"/>
          <w:b/>
          <w:szCs w:val="24"/>
        </w:rPr>
      </w:pPr>
      <w:r w:rsidRPr="002568E6">
        <w:rPr>
          <w:rFonts w:ascii="Times New Roman" w:hAnsi="Times New Roman"/>
          <w:b/>
          <w:szCs w:val="24"/>
        </w:rPr>
        <w:t>Explain any special circumstances that woul</w:t>
      </w:r>
      <w:r w:rsidRPr="002568E6" w:rsidR="00CF7CB1">
        <w:rPr>
          <w:rFonts w:ascii="Times New Roman" w:hAnsi="Times New Roman"/>
          <w:b/>
          <w:szCs w:val="24"/>
        </w:rPr>
        <w:t>d cause an information collecti</w:t>
      </w:r>
      <w:r w:rsidRPr="002568E6">
        <w:rPr>
          <w:rFonts w:ascii="Times New Roman" w:hAnsi="Times New Roman"/>
          <w:b/>
          <w:szCs w:val="24"/>
        </w:rPr>
        <w:t>on to</w:t>
      </w:r>
      <w:r w:rsidRPr="002568E6" w:rsidR="00CF7CB1">
        <w:rPr>
          <w:rFonts w:ascii="Times New Roman" w:hAnsi="Times New Roman"/>
          <w:b/>
          <w:szCs w:val="24"/>
        </w:rPr>
        <w:t xml:space="preserve"> be con</w:t>
      </w:r>
      <w:r w:rsidRPr="002568E6">
        <w:rPr>
          <w:rFonts w:ascii="Times New Roman" w:hAnsi="Times New Roman"/>
          <w:b/>
          <w:szCs w:val="24"/>
        </w:rPr>
        <w:t xml:space="preserve">ducted in a manner: </w:t>
      </w:r>
    </w:p>
    <w:p w:rsidR="003333DF" w:rsidRPr="002568E6" w:rsidP="0062567E" w14:paraId="6907575D"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CF7CB1">
        <w:rPr>
          <w:rFonts w:ascii="Times New Roman" w:hAnsi="Times New Roman"/>
          <w:b/>
          <w:szCs w:val="24"/>
        </w:rPr>
        <w:t>g respondents to report informa</w:t>
      </w:r>
      <w:r w:rsidRPr="002568E6">
        <w:rPr>
          <w:rFonts w:ascii="Times New Roman" w:hAnsi="Times New Roman"/>
          <w:b/>
          <w:szCs w:val="24"/>
        </w:rPr>
        <w:t xml:space="preserve">tion to the agency more often than </w:t>
      </w:r>
      <w:r w:rsidRPr="002568E6">
        <w:rPr>
          <w:rFonts w:ascii="Times New Roman" w:hAnsi="Times New Roman"/>
          <w:b/>
          <w:szCs w:val="24"/>
        </w:rPr>
        <w:t>quarterly;</w:t>
      </w:r>
      <w:r w:rsidRPr="002568E6">
        <w:rPr>
          <w:rFonts w:ascii="Times New Roman" w:hAnsi="Times New Roman"/>
          <w:b/>
          <w:szCs w:val="24"/>
        </w:rPr>
        <w:t xml:space="preserve"> </w:t>
      </w:r>
    </w:p>
    <w:p w:rsidR="003333DF" w:rsidRPr="002568E6" w:rsidP="0062567E" w14:paraId="6907575E"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8F3F14">
        <w:rPr>
          <w:rFonts w:ascii="Times New Roman" w:hAnsi="Times New Roman"/>
          <w:b/>
          <w:szCs w:val="24"/>
        </w:rPr>
        <w:t>g respondents to prepare a writ</w:t>
      </w:r>
      <w:r w:rsidRPr="002568E6">
        <w:rPr>
          <w:rFonts w:ascii="Times New Roman" w:hAnsi="Times New Roman"/>
          <w:b/>
          <w:szCs w:val="24"/>
        </w:rPr>
        <w:t>ten re</w:t>
      </w:r>
      <w:r w:rsidRPr="002568E6" w:rsidR="008F3F14">
        <w:rPr>
          <w:rFonts w:ascii="Times New Roman" w:hAnsi="Times New Roman"/>
          <w:b/>
          <w:szCs w:val="24"/>
        </w:rPr>
        <w:t>sponse to a collection of informa</w:t>
      </w:r>
      <w:r w:rsidRPr="002568E6">
        <w:rPr>
          <w:rFonts w:ascii="Times New Roman" w:hAnsi="Times New Roman"/>
          <w:b/>
          <w:szCs w:val="24"/>
        </w:rPr>
        <w:t xml:space="preserve">tion in fewer than 30 days after receipt of </w:t>
      </w:r>
      <w:r w:rsidRPr="002568E6">
        <w:rPr>
          <w:rFonts w:ascii="Times New Roman" w:hAnsi="Times New Roman"/>
          <w:b/>
          <w:szCs w:val="24"/>
        </w:rPr>
        <w:t>it;</w:t>
      </w:r>
      <w:r w:rsidRPr="002568E6">
        <w:rPr>
          <w:rFonts w:ascii="Times New Roman" w:hAnsi="Times New Roman"/>
          <w:b/>
          <w:szCs w:val="24"/>
        </w:rPr>
        <w:t xml:space="preserve"> </w:t>
      </w:r>
    </w:p>
    <w:p w:rsidR="003333DF" w:rsidRPr="002568E6" w:rsidP="0062567E" w14:paraId="6907575F"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respondents to submit more than an orig</w:t>
      </w:r>
      <w:r w:rsidRPr="002568E6" w:rsidR="008F3F14">
        <w:rPr>
          <w:rFonts w:ascii="Times New Roman" w:hAnsi="Times New Roman"/>
          <w:b/>
          <w:szCs w:val="24"/>
        </w:rPr>
        <w:t xml:space="preserve">inal and two copies of any </w:t>
      </w:r>
      <w:r w:rsidRPr="002568E6" w:rsidR="008F3F14">
        <w:rPr>
          <w:rFonts w:ascii="Times New Roman" w:hAnsi="Times New Roman"/>
          <w:b/>
          <w:szCs w:val="24"/>
        </w:rPr>
        <w:t>docu</w:t>
      </w:r>
      <w:r w:rsidRPr="002568E6">
        <w:rPr>
          <w:rFonts w:ascii="Times New Roman" w:hAnsi="Times New Roman"/>
          <w:b/>
          <w:szCs w:val="24"/>
        </w:rPr>
        <w:t>ment;</w:t>
      </w:r>
      <w:r w:rsidRPr="002568E6">
        <w:rPr>
          <w:rFonts w:ascii="Times New Roman" w:hAnsi="Times New Roman"/>
          <w:b/>
          <w:szCs w:val="24"/>
        </w:rPr>
        <w:t xml:space="preserve"> </w:t>
      </w:r>
    </w:p>
    <w:p w:rsidR="003333DF" w:rsidRPr="002568E6" w:rsidP="0062567E" w14:paraId="69075760"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w:t>
      </w:r>
      <w:r w:rsidRPr="002568E6" w:rsidR="008F3F14">
        <w:rPr>
          <w:rFonts w:ascii="Times New Roman" w:hAnsi="Times New Roman"/>
          <w:b/>
          <w:szCs w:val="24"/>
        </w:rPr>
        <w:t>uiring respondents to retain re</w:t>
      </w:r>
      <w:r w:rsidRPr="002568E6">
        <w:rPr>
          <w:rFonts w:ascii="Times New Roman" w:hAnsi="Times New Roman"/>
          <w:b/>
          <w:szCs w:val="24"/>
        </w:rPr>
        <w:t>cords, othe</w:t>
      </w:r>
      <w:r w:rsidRPr="002568E6" w:rsidR="008F3F14">
        <w:rPr>
          <w:rFonts w:ascii="Times New Roman" w:hAnsi="Times New Roman"/>
          <w:b/>
          <w:szCs w:val="24"/>
        </w:rPr>
        <w:t>r than health, medical, governm</w:t>
      </w:r>
      <w:r w:rsidRPr="002568E6">
        <w:rPr>
          <w:rFonts w:ascii="Times New Roman" w:hAnsi="Times New Roman"/>
          <w:b/>
          <w:szCs w:val="24"/>
        </w:rPr>
        <w:t xml:space="preserve">ent contract, grant-in-aid, or tax records for more than three </w:t>
      </w:r>
      <w:r w:rsidRPr="002568E6">
        <w:rPr>
          <w:rFonts w:ascii="Times New Roman" w:hAnsi="Times New Roman"/>
          <w:b/>
          <w:szCs w:val="24"/>
        </w:rPr>
        <w:t>years</w:t>
      </w:r>
      <w:r w:rsidRPr="002568E6" w:rsidR="008F3F14">
        <w:rPr>
          <w:rFonts w:ascii="Times New Roman" w:hAnsi="Times New Roman"/>
          <w:b/>
          <w:szCs w:val="24"/>
        </w:rPr>
        <w:t>;</w:t>
      </w:r>
    </w:p>
    <w:p w:rsidR="003333DF" w:rsidRPr="002568E6" w:rsidP="0062567E" w14:paraId="69075761"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 xml:space="preserve">In connection with a statistical survey, that is not designed to produce valid and reliable results that can be generalized to the universe of </w:t>
      </w:r>
      <w:r w:rsidRPr="002568E6">
        <w:rPr>
          <w:rFonts w:ascii="Times New Roman" w:hAnsi="Times New Roman"/>
          <w:b/>
          <w:szCs w:val="24"/>
        </w:rPr>
        <w:t>study;</w:t>
      </w:r>
      <w:r w:rsidRPr="002568E6">
        <w:rPr>
          <w:rFonts w:ascii="Times New Roman" w:hAnsi="Times New Roman"/>
          <w:b/>
          <w:szCs w:val="24"/>
        </w:rPr>
        <w:t xml:space="preserve"> </w:t>
      </w:r>
    </w:p>
    <w:p w:rsidR="003333DF" w:rsidRPr="002568E6" w:rsidP="0062567E" w14:paraId="69075762"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 xml:space="preserve">Requiring the use of a statistical data classification that has not been reviewed and approved by </w:t>
      </w:r>
      <w:r w:rsidRPr="002568E6">
        <w:rPr>
          <w:rFonts w:ascii="Times New Roman" w:hAnsi="Times New Roman"/>
          <w:b/>
          <w:szCs w:val="24"/>
        </w:rPr>
        <w:t>OMB;</w:t>
      </w:r>
    </w:p>
    <w:p w:rsidR="003333DF" w:rsidRPr="002568E6" w:rsidP="0062567E" w14:paraId="69075763"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That includ</w:t>
      </w:r>
      <w:r w:rsidRPr="002568E6" w:rsidR="00383C0A">
        <w:rPr>
          <w:rFonts w:ascii="Times New Roman" w:hAnsi="Times New Roman"/>
          <w:b/>
          <w:szCs w:val="24"/>
        </w:rPr>
        <w:t>es a pledge of confidentiality that is not supported by authority established in statute or regulation, that is not supported by dis</w:t>
      </w:r>
      <w:r w:rsidRPr="002568E6">
        <w:rPr>
          <w:rFonts w:ascii="Times New Roman" w:hAnsi="Times New Roman"/>
          <w:b/>
          <w:szCs w:val="24"/>
        </w:rPr>
        <w:t>closure and data security policies that are consistent wi</w:t>
      </w:r>
      <w:r w:rsidRPr="002568E6" w:rsidR="00383C0A">
        <w:rPr>
          <w:rFonts w:ascii="Times New Roman" w:hAnsi="Times New Roman"/>
          <w:b/>
          <w:szCs w:val="24"/>
        </w:rPr>
        <w:t>th the pledge, or which unnecessarily impedes shar</w:t>
      </w:r>
      <w:r w:rsidRPr="002568E6">
        <w:rPr>
          <w:rFonts w:ascii="Times New Roman" w:hAnsi="Times New Roman"/>
          <w:b/>
          <w:szCs w:val="24"/>
        </w:rPr>
        <w:t>ing of d</w:t>
      </w:r>
      <w:r w:rsidRPr="002568E6" w:rsidR="00383C0A">
        <w:rPr>
          <w:rFonts w:ascii="Times New Roman" w:hAnsi="Times New Roman"/>
          <w:b/>
          <w:szCs w:val="24"/>
        </w:rPr>
        <w:t>ata with other agencies for com</w:t>
      </w:r>
      <w:r w:rsidRPr="002568E6" w:rsidR="00D3753F">
        <w:rPr>
          <w:rFonts w:ascii="Times New Roman" w:hAnsi="Times New Roman"/>
          <w:b/>
          <w:szCs w:val="24"/>
        </w:rPr>
        <w:t>patible confiden</w:t>
      </w:r>
      <w:r w:rsidRPr="002568E6">
        <w:rPr>
          <w:rFonts w:ascii="Times New Roman" w:hAnsi="Times New Roman"/>
          <w:b/>
          <w:szCs w:val="24"/>
        </w:rPr>
        <w:t xml:space="preserve">tial use; or </w:t>
      </w:r>
    </w:p>
    <w:p w:rsidR="003333DF" w:rsidRPr="002568E6" w:rsidP="0062567E" w14:paraId="69075764" w14:textId="77777777">
      <w:pPr>
        <w:pStyle w:val="BodyText"/>
        <w:numPr>
          <w:ilvl w:val="0"/>
          <w:numId w:val="19"/>
        </w:numPr>
        <w:rPr>
          <w:b w:val="0"/>
          <w:szCs w:val="24"/>
        </w:rPr>
      </w:pPr>
      <w:r w:rsidRPr="002568E6">
        <w:rPr>
          <w:szCs w:val="24"/>
        </w:rPr>
        <w:t>Requiri</w:t>
      </w:r>
      <w:r w:rsidRPr="002568E6" w:rsidR="0032533B">
        <w:rPr>
          <w:szCs w:val="24"/>
        </w:rPr>
        <w:t>ng respondents to submit propri</w:t>
      </w:r>
      <w:r w:rsidRPr="002568E6">
        <w:rPr>
          <w:szCs w:val="24"/>
        </w:rPr>
        <w:t>etary trade secret, or other confidential informat</w:t>
      </w:r>
      <w:r w:rsidRPr="002568E6" w:rsidR="0032533B">
        <w:rPr>
          <w:szCs w:val="24"/>
        </w:rPr>
        <w:t>ion unless the agency can demon</w:t>
      </w:r>
      <w:r w:rsidRPr="002568E6">
        <w:rPr>
          <w:szCs w:val="24"/>
        </w:rPr>
        <w:t>strate that it has instituted procedures to protect the information's confidentiali</w:t>
      </w:r>
      <w:r w:rsidRPr="002568E6" w:rsidR="0032533B">
        <w:rPr>
          <w:szCs w:val="24"/>
        </w:rPr>
        <w:t>ty to the extent permit</w:t>
      </w:r>
      <w:r w:rsidRPr="002568E6">
        <w:rPr>
          <w:szCs w:val="24"/>
        </w:rPr>
        <w:t>ted by law.</w:t>
      </w:r>
    </w:p>
    <w:p w:rsidR="003333DF" w:rsidRPr="002568E6" w:rsidP="00213436" w14:paraId="69075765" w14:textId="77777777">
      <w:pPr>
        <w:tabs>
          <w:tab w:val="left" w:pos="0"/>
        </w:tabs>
        <w:suppressAutoHyphens/>
        <w:rPr>
          <w:rFonts w:ascii="Times New Roman" w:hAnsi="Times New Roman"/>
          <w:szCs w:val="24"/>
        </w:rPr>
      </w:pPr>
    </w:p>
    <w:p w:rsidR="00E11A38" w:rsidRPr="002568E6" w:rsidP="00E11A38" w14:paraId="69075766" w14:textId="77777777">
      <w:pPr>
        <w:tabs>
          <w:tab w:val="left" w:pos="-720"/>
        </w:tabs>
        <w:suppressAutoHyphens/>
        <w:rPr>
          <w:rFonts w:ascii="Times New Roman" w:hAnsi="Times New Roman"/>
          <w:szCs w:val="24"/>
        </w:rPr>
      </w:pPr>
    </w:p>
    <w:p w:rsidR="0093780F" w:rsidRPr="0093780F" w:rsidP="0093780F" w14:paraId="5C23D351" w14:textId="77777777">
      <w:pPr>
        <w:rPr>
          <w:rFonts w:ascii="Times New Roman" w:hAnsi="Times New Roman"/>
          <w:sz w:val="22"/>
        </w:rPr>
      </w:pPr>
      <w:r w:rsidRPr="0093780F">
        <w:rPr>
          <w:rFonts w:ascii="Times New Roman" w:hAnsi="Times New Roman"/>
        </w:rPr>
        <w:t>There are no special circumstances associated with this information collection. This information collection is conducted in a manner consistent with the guidelines established in 5 CFR 1320.5.</w:t>
      </w:r>
    </w:p>
    <w:p w:rsidR="00E11A38" w:rsidRPr="002568E6" w:rsidP="00E11A38" w14:paraId="69075767" w14:textId="1F24A6E8">
      <w:pPr>
        <w:tabs>
          <w:tab w:val="left" w:pos="-720"/>
        </w:tabs>
        <w:suppressAutoHyphens/>
        <w:spacing w:line="480" w:lineRule="auto"/>
        <w:rPr>
          <w:rFonts w:ascii="Times New Roman" w:hAnsi="Times New Roman"/>
          <w:szCs w:val="24"/>
        </w:rPr>
      </w:pPr>
    </w:p>
    <w:p w:rsidR="00BE0B08" w:rsidRPr="002568E6" w:rsidP="00BE0B08" w14:paraId="69075768" w14:textId="77777777">
      <w:pPr>
        <w:tabs>
          <w:tab w:val="left" w:pos="0"/>
        </w:tabs>
        <w:suppressAutoHyphens/>
        <w:rPr>
          <w:rFonts w:ascii="Times New Roman" w:hAnsi="Times New Roman"/>
          <w:szCs w:val="24"/>
        </w:rPr>
      </w:pPr>
    </w:p>
    <w:p w:rsidR="00BE0B08" w:rsidRPr="002568E6" w:rsidP="0062567E" w14:paraId="69075769" w14:textId="77777777">
      <w:pPr>
        <w:pStyle w:val="Heading1"/>
        <w:rPr>
          <w:szCs w:val="24"/>
        </w:rPr>
      </w:pPr>
      <w:bookmarkStart w:id="14" w:name="_Toc401831364"/>
      <w:bookmarkStart w:id="15" w:name="_Toc401832408"/>
      <w:r w:rsidRPr="002568E6">
        <w:rPr>
          <w:szCs w:val="24"/>
        </w:rPr>
        <w:t xml:space="preserve">A8.  </w:t>
      </w:r>
      <w:r w:rsidRPr="002568E6" w:rsidR="005917B8">
        <w:rPr>
          <w:szCs w:val="24"/>
        </w:rPr>
        <w:t xml:space="preserve">Comments to the Federal Register Notice and efforts </w:t>
      </w:r>
      <w:r w:rsidR="002568E6">
        <w:rPr>
          <w:szCs w:val="24"/>
        </w:rPr>
        <w:t xml:space="preserve">for </w:t>
      </w:r>
      <w:r w:rsidRPr="002568E6" w:rsidR="005917B8">
        <w:rPr>
          <w:szCs w:val="24"/>
        </w:rPr>
        <w:t>consult</w:t>
      </w:r>
      <w:r w:rsidR="002568E6">
        <w:rPr>
          <w:szCs w:val="24"/>
        </w:rPr>
        <w:t>ation</w:t>
      </w:r>
      <w:r w:rsidRPr="002568E6" w:rsidR="005917B8">
        <w:rPr>
          <w:szCs w:val="24"/>
        </w:rPr>
        <w:t>.</w:t>
      </w:r>
      <w:bookmarkEnd w:id="14"/>
      <w:bookmarkEnd w:id="15"/>
      <w:r w:rsidRPr="002568E6">
        <w:rPr>
          <w:szCs w:val="24"/>
        </w:rPr>
        <w:t xml:space="preserve">  </w:t>
      </w:r>
    </w:p>
    <w:p w:rsidR="003333DF" w:rsidRPr="002568E6" w:rsidP="005917B8" w14:paraId="6907576A" w14:textId="77777777">
      <w:pPr>
        <w:tabs>
          <w:tab w:val="left" w:pos="450"/>
        </w:tabs>
        <w:suppressAutoHyphens/>
        <w:ind w:left="450" w:hanging="450"/>
        <w:rPr>
          <w:rFonts w:ascii="Times New Roman" w:hAnsi="Times New Roman"/>
          <w:szCs w:val="24"/>
        </w:rPr>
      </w:pPr>
    </w:p>
    <w:p w:rsidR="003333DF" w:rsidRPr="002568E6" w:rsidP="0062567E" w14:paraId="6907576B" w14:textId="77777777">
      <w:pPr>
        <w:rPr>
          <w:rFonts w:ascii="Times New Roman" w:hAnsi="Times New Roman"/>
          <w:b/>
          <w:szCs w:val="24"/>
        </w:rPr>
      </w:pPr>
      <w:r w:rsidRPr="002568E6">
        <w:rPr>
          <w:rFonts w:ascii="Times New Roman" w:hAnsi="Times New Roman"/>
          <w:b/>
          <w:szCs w:val="24"/>
        </w:rPr>
        <w:t xml:space="preserve">If applicable, provide a copy and identify the date and page number of </w:t>
      </w:r>
      <w:r w:rsidRPr="002568E6">
        <w:rPr>
          <w:rFonts w:ascii="Times New Roman" w:hAnsi="Times New Roman"/>
          <w:b/>
          <w:szCs w:val="24"/>
        </w:rPr>
        <w:t>publication</w:t>
      </w:r>
      <w:r w:rsidRPr="002568E6">
        <w:rPr>
          <w:rFonts w:ascii="Times New Roman" w:hAnsi="Times New Roman"/>
          <w:b/>
          <w:szCs w:val="24"/>
        </w:rPr>
        <w:t xml:space="preserve"> in the Federal Register of the agency's notice, required by 5 CFR 1320.8 (d), soliciting comments </w:t>
      </w:r>
      <w:r w:rsidRPr="002568E6">
        <w:rPr>
          <w:rFonts w:ascii="Times New Roman" w:hAnsi="Times New Roman"/>
          <w:b/>
          <w:szCs w:val="24"/>
        </w:rPr>
        <w:t>on the information collection prior to submission to OMB. Summarize public comments received in response to that notice and describe actions taken by the agency in response to these comments. Specifically address comments received on cost and hour burden.</w:t>
      </w:r>
      <w:r w:rsidRPr="002568E6">
        <w:rPr>
          <w:rFonts w:ascii="Times New Roman" w:hAnsi="Times New Roman"/>
          <w:b/>
          <w:szCs w:val="24"/>
        </w:rPr>
        <w:tab/>
      </w:r>
    </w:p>
    <w:p w:rsidR="003333DF" w:rsidRPr="002568E6" w:rsidP="0062567E" w14:paraId="6907576C" w14:textId="77777777">
      <w:pPr>
        <w:rPr>
          <w:rFonts w:ascii="Times New Roman" w:hAnsi="Times New Roman"/>
          <w:b/>
          <w:szCs w:val="24"/>
        </w:rPr>
      </w:pPr>
    </w:p>
    <w:p w:rsidR="003333DF" w:rsidRPr="002568E6" w:rsidP="0062567E" w14:paraId="6907576D" w14:textId="77777777">
      <w:pPr>
        <w:rPr>
          <w:rFonts w:ascii="Times New Roman" w:hAnsi="Times New Roman"/>
          <w:b/>
          <w:szCs w:val="24"/>
        </w:rPr>
      </w:pPr>
      <w:r w:rsidRPr="002568E6">
        <w:rPr>
          <w:rFonts w:ascii="Times New Roman" w:hAnsi="Times New Roman"/>
          <w:b/>
          <w:szCs w:val="24"/>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3333DF" w:rsidRPr="002568E6" w:rsidP="0062567E" w14:paraId="6907576E" w14:textId="77777777">
      <w:pPr>
        <w:rPr>
          <w:rFonts w:ascii="Times New Roman" w:hAnsi="Times New Roman"/>
          <w:b/>
          <w:szCs w:val="24"/>
        </w:rPr>
      </w:pPr>
    </w:p>
    <w:p w:rsidR="003333DF" w:rsidRPr="002568E6" w:rsidP="0062567E" w14:paraId="6907576F" w14:textId="77777777">
      <w:pPr>
        <w:rPr>
          <w:rFonts w:ascii="Times New Roman" w:hAnsi="Times New Roman"/>
          <w:b/>
          <w:szCs w:val="24"/>
        </w:rPr>
      </w:pPr>
      <w:r w:rsidRPr="002568E6">
        <w:rPr>
          <w:rFonts w:ascii="Times New Roman" w:hAnsi="Times New Roman"/>
          <w:b/>
          <w:szCs w:val="24"/>
        </w:rPr>
        <w:t>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ED28F2" w:rsidRPr="002568E6" w:rsidP="00ED28F2" w14:paraId="69075770" w14:textId="77777777">
      <w:pPr>
        <w:tabs>
          <w:tab w:val="left" w:pos="-720"/>
        </w:tabs>
        <w:suppressAutoHyphens/>
        <w:rPr>
          <w:rFonts w:ascii="Times New Roman" w:hAnsi="Times New Roman"/>
          <w:szCs w:val="24"/>
        </w:rPr>
      </w:pPr>
      <w:bookmarkStart w:id="16" w:name="OLE_LINK1"/>
      <w:bookmarkStart w:id="17" w:name="OLE_LINK2"/>
    </w:p>
    <w:p w:rsidR="0093780F" w:rsidRPr="0093780F" w:rsidP="0093780F" w14:paraId="0E739EF4" w14:textId="5F9DC0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93780F">
        <w:rPr>
          <w:rFonts w:ascii="Times New Roman" w:hAnsi="Times New Roman"/>
          <w:szCs w:val="24"/>
        </w:rPr>
        <w:t xml:space="preserve">A Federal Register notice dated </w:t>
      </w:r>
      <w:r w:rsidR="00BB409E">
        <w:rPr>
          <w:rFonts w:ascii="Times New Roman" w:hAnsi="Times New Roman"/>
          <w:szCs w:val="24"/>
        </w:rPr>
        <w:t>August</w:t>
      </w:r>
      <w:r w:rsidRPr="0093780F">
        <w:rPr>
          <w:rFonts w:ascii="Times New Roman" w:hAnsi="Times New Roman"/>
          <w:szCs w:val="24"/>
        </w:rPr>
        <w:t xml:space="preserve"> </w:t>
      </w:r>
      <w:r w:rsidR="00BB409E">
        <w:rPr>
          <w:rFonts w:ascii="Times New Roman" w:hAnsi="Times New Roman"/>
          <w:szCs w:val="24"/>
        </w:rPr>
        <w:t>8</w:t>
      </w:r>
      <w:r w:rsidRPr="0093780F">
        <w:rPr>
          <w:rFonts w:ascii="Times New Roman" w:hAnsi="Times New Roman"/>
          <w:szCs w:val="24"/>
        </w:rPr>
        <w:t>, 202</w:t>
      </w:r>
      <w:r w:rsidR="00BB409E">
        <w:rPr>
          <w:rFonts w:ascii="Times New Roman" w:hAnsi="Times New Roman"/>
          <w:szCs w:val="24"/>
        </w:rPr>
        <w:t>4</w:t>
      </w:r>
      <w:r w:rsidRPr="0093780F">
        <w:rPr>
          <w:rFonts w:ascii="Times New Roman" w:hAnsi="Times New Roman"/>
          <w:szCs w:val="24"/>
        </w:rPr>
        <w:t>, Vol. 8</w:t>
      </w:r>
      <w:r w:rsidR="00EF2EDC">
        <w:rPr>
          <w:rFonts w:ascii="Times New Roman" w:hAnsi="Times New Roman"/>
          <w:szCs w:val="24"/>
        </w:rPr>
        <w:t>9</w:t>
      </w:r>
      <w:r w:rsidRPr="0093780F">
        <w:rPr>
          <w:rFonts w:ascii="Times New Roman" w:hAnsi="Times New Roman"/>
          <w:szCs w:val="24"/>
        </w:rPr>
        <w:t>, No. 1</w:t>
      </w:r>
      <w:r w:rsidR="00EF2EDC">
        <w:rPr>
          <w:rFonts w:ascii="Times New Roman" w:hAnsi="Times New Roman"/>
          <w:szCs w:val="24"/>
        </w:rPr>
        <w:t>5</w:t>
      </w:r>
      <w:r w:rsidRPr="0093780F">
        <w:rPr>
          <w:rFonts w:ascii="Times New Roman" w:hAnsi="Times New Roman"/>
          <w:szCs w:val="24"/>
        </w:rPr>
        <w:t xml:space="preserve">3, page </w:t>
      </w:r>
      <w:r w:rsidR="00BB409E">
        <w:rPr>
          <w:rFonts w:ascii="Times New Roman" w:hAnsi="Times New Roman"/>
          <w:szCs w:val="24"/>
        </w:rPr>
        <w:t>64866</w:t>
      </w:r>
      <w:r w:rsidRPr="0093780F">
        <w:rPr>
          <w:rFonts w:ascii="Times New Roman" w:hAnsi="Times New Roman"/>
          <w:szCs w:val="24"/>
        </w:rPr>
        <w:t xml:space="preserve"> was published by the agency.</w:t>
      </w:r>
      <w:r>
        <w:rPr>
          <w:rFonts w:ascii="Times New Roman" w:hAnsi="Times New Roman"/>
          <w:szCs w:val="24"/>
        </w:rPr>
        <w:t xml:space="preserve">  No comments were received.  </w:t>
      </w:r>
      <w:r w:rsidRPr="0093780F">
        <w:rPr>
          <w:rFonts w:ascii="Times New Roman" w:hAnsi="Times New Roman"/>
          <w:szCs w:val="24"/>
        </w:rPr>
        <w:t xml:space="preserve">  </w:t>
      </w:r>
    </w:p>
    <w:p w:rsidR="0093780F" w:rsidRPr="0093780F" w:rsidP="0093780F" w14:paraId="04A5A4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93780F" w:rsidRPr="0093780F" w:rsidP="0093780F" w14:paraId="61961C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93780F">
        <w:rPr>
          <w:rFonts w:ascii="Times New Roman" w:hAnsi="Times New Roman"/>
          <w:szCs w:val="24"/>
        </w:rPr>
        <w:t xml:space="preserve">The respondents to this information collection are libraries, institutions, and organizations involved in interlibrary loan operations.  Interlibrary loan is a cooperative process which relies on clear, standardized communication between the participating institutions.  There are established codes, standards, and guidelines in place to facilitate and streamline this process including The National Interlibrary Loan Code for the United States, International Federation of Library Associations and Institutions </w:t>
      </w:r>
      <w:r w:rsidRPr="0093780F">
        <w:rPr>
          <w:rFonts w:ascii="Times New Roman" w:hAnsi="Times New Roman"/>
          <w:szCs w:val="24"/>
        </w:rPr>
        <w:t>( IFLA</w:t>
      </w:r>
      <w:r w:rsidRPr="0093780F">
        <w:rPr>
          <w:rFonts w:ascii="Times New Roman" w:hAnsi="Times New Roman"/>
          <w:szCs w:val="24"/>
        </w:rPr>
        <w:t xml:space="preserve">) guidelines for international requests, NISO’s NCIP protocol, bibliographic utilities such as OCLC and </w:t>
      </w:r>
      <w:r w:rsidRPr="0093780F">
        <w:rPr>
          <w:rFonts w:ascii="Times New Roman" w:hAnsi="Times New Roman"/>
          <w:szCs w:val="24"/>
        </w:rPr>
        <w:t>Docline</w:t>
      </w:r>
      <w:r w:rsidRPr="0093780F">
        <w:rPr>
          <w:rFonts w:ascii="Times New Roman" w:hAnsi="Times New Roman"/>
          <w:szCs w:val="24"/>
        </w:rPr>
        <w:t xml:space="preserve">, and  request management systems such as </w:t>
      </w:r>
      <w:r w:rsidRPr="0093780F">
        <w:rPr>
          <w:rFonts w:ascii="Times New Roman" w:hAnsi="Times New Roman"/>
          <w:szCs w:val="24"/>
        </w:rPr>
        <w:t>Illiad</w:t>
      </w:r>
      <w:r w:rsidRPr="0093780F">
        <w:rPr>
          <w:rFonts w:ascii="Times New Roman" w:hAnsi="Times New Roman"/>
          <w:szCs w:val="24"/>
        </w:rPr>
        <w:t xml:space="preserve"> and Relais.  The data elements for interlibrary loan are standardized across libraries to ensure clear communication between both staff and automated systems at different libraries.  The information collection summarized in this notice is limited to the standard information required for interlibrary loan requests as recorded in these standards and the widespread practices of the library community.  Links to some of these ILL standards and examples of similar data collection at the Library of Congress is given below.</w:t>
      </w:r>
    </w:p>
    <w:p w:rsidR="0093780F" w:rsidRPr="0093780F" w:rsidP="0093780F" w14:paraId="56E02D2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93780F" w:rsidRPr="0093780F" w:rsidP="0093780F" w14:paraId="7131ED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93780F">
        <w:rPr>
          <w:rFonts w:ascii="Times New Roman" w:hAnsi="Times New Roman"/>
          <w:szCs w:val="24"/>
        </w:rPr>
        <w:t xml:space="preserve">Documented Standards and Practices for Interlibrary Loan Transactions: </w:t>
      </w:r>
    </w:p>
    <w:p w:rsidR="0093780F" w:rsidRPr="0093780F" w:rsidP="0093780F" w14:paraId="2382F5AC" w14:textId="77777777">
      <w:pPr>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textAlignment w:val="auto"/>
        <w:rPr>
          <w:rFonts w:ascii="Times New Roman" w:hAnsi="Times New Roman"/>
          <w:sz w:val="26"/>
        </w:rPr>
      </w:pPr>
      <w:r w:rsidRPr="0093780F">
        <w:rPr>
          <w:rFonts w:ascii="Times New Roman" w:hAnsi="Times New Roman"/>
          <w:szCs w:val="24"/>
        </w:rPr>
        <w:t>Interlibrary Loan Code for the United States (produced by the American Library</w:t>
      </w:r>
      <w:r w:rsidRPr="0093780F">
        <w:rPr>
          <w:rFonts w:ascii="Times New Roman" w:hAnsi="Times New Roman"/>
          <w:sz w:val="26"/>
        </w:rPr>
        <w:t xml:space="preserve"> </w:t>
      </w:r>
      <w:r w:rsidRPr="0093780F">
        <w:rPr>
          <w:rFonts w:ascii="Times New Roman" w:hAnsi="Times New Roman"/>
          <w:szCs w:val="24"/>
        </w:rPr>
        <w:t>Association</w:t>
      </w:r>
      <w:r w:rsidRPr="0093780F">
        <w:rPr>
          <w:rFonts w:ascii="Times New Roman" w:hAnsi="Times New Roman"/>
          <w:sz w:val="26"/>
        </w:rPr>
        <w:t xml:space="preserve">):  </w:t>
      </w:r>
      <w:hyperlink r:id="rId10" w:history="1">
        <w:r w:rsidRPr="0093780F">
          <w:rPr>
            <w:rStyle w:val="Hyperlink"/>
            <w:rFonts w:ascii="Times New Roman" w:hAnsi="Times New Roman"/>
            <w:sz w:val="26"/>
          </w:rPr>
          <w:t>http://www.ala.org/rusa/resources/guidelines/interlibraryloancode</w:t>
        </w:r>
      </w:hyperlink>
      <w:r w:rsidRPr="0093780F">
        <w:rPr>
          <w:rFonts w:ascii="Times New Roman" w:hAnsi="Times New Roman"/>
          <w:sz w:val="26"/>
        </w:rPr>
        <w:t xml:space="preserve">  </w:t>
      </w:r>
      <w:r w:rsidRPr="0093780F">
        <w:rPr>
          <w:rFonts w:ascii="Times New Roman" w:hAnsi="Times New Roman"/>
          <w:szCs w:val="24"/>
        </w:rPr>
        <w:t>and sample request form</w:t>
      </w:r>
      <w:r w:rsidRPr="0093780F">
        <w:rPr>
          <w:rFonts w:ascii="Times New Roman" w:hAnsi="Times New Roman"/>
          <w:sz w:val="26"/>
        </w:rPr>
        <w:t xml:space="preserve">:  </w:t>
      </w:r>
      <w:hyperlink r:id="rId11" w:history="1">
        <w:r w:rsidRPr="0093780F">
          <w:rPr>
            <w:rStyle w:val="Hyperlink"/>
            <w:rFonts w:ascii="Times New Roman" w:hAnsi="Times New Roman"/>
            <w:sz w:val="26"/>
          </w:rPr>
          <w:t>http://www.ala.org/rusa/sites/ala.org.rusa/files/content/sections/stars/resources/ALA_ILL_Request_Form.pdf</w:t>
        </w:r>
      </w:hyperlink>
      <w:r w:rsidRPr="0093780F">
        <w:rPr>
          <w:rFonts w:ascii="Times New Roman" w:hAnsi="Times New Roman"/>
          <w:sz w:val="26"/>
        </w:rPr>
        <w:t xml:space="preserve"> </w:t>
      </w:r>
    </w:p>
    <w:p w:rsidR="0093780F" w:rsidRPr="0093780F" w:rsidP="0093780F" w14:paraId="72179256" w14:textId="77777777">
      <w:pPr>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textAlignment w:val="auto"/>
        <w:rPr>
          <w:rFonts w:ascii="Times New Roman" w:hAnsi="Times New Roman"/>
          <w:sz w:val="26"/>
        </w:rPr>
      </w:pPr>
      <w:r w:rsidRPr="0093780F">
        <w:rPr>
          <w:rFonts w:ascii="Times New Roman" w:hAnsi="Times New Roman"/>
          <w:szCs w:val="24"/>
        </w:rPr>
        <w:t>IFLA Guidelines for Best Practice in Interlibrary Loan:</w:t>
      </w:r>
      <w:r w:rsidRPr="0093780F">
        <w:rPr>
          <w:rFonts w:ascii="Times New Roman" w:hAnsi="Times New Roman"/>
          <w:sz w:val="26"/>
        </w:rPr>
        <w:t xml:space="preserve"> </w:t>
      </w:r>
      <w:hyperlink r:id="rId12" w:history="1">
        <w:r w:rsidRPr="0093780F">
          <w:rPr>
            <w:rStyle w:val="Hyperlink"/>
            <w:rFonts w:ascii="Times New Roman" w:hAnsi="Times New Roman"/>
            <w:sz w:val="26"/>
          </w:rPr>
          <w:t>https://www.ifla.org/files/assets/docdel/documents/guidelines-best-practice-ill-dd-en.pdf</w:t>
        </w:r>
      </w:hyperlink>
      <w:r w:rsidRPr="0093780F">
        <w:rPr>
          <w:rFonts w:ascii="Times New Roman" w:hAnsi="Times New Roman"/>
          <w:sz w:val="26"/>
        </w:rPr>
        <w:t xml:space="preserve">  and sample request form:  </w:t>
      </w:r>
      <w:hyperlink r:id="rId13" w:history="1">
        <w:r w:rsidRPr="0093780F">
          <w:rPr>
            <w:rStyle w:val="Hyperlink"/>
            <w:rFonts w:ascii="Times New Roman" w:hAnsi="Times New Roman"/>
            <w:sz w:val="26"/>
          </w:rPr>
          <w:t>https://www.ifla.org/node/5402</w:t>
        </w:r>
      </w:hyperlink>
    </w:p>
    <w:p w:rsidR="0093780F" w:rsidRPr="0093780F" w:rsidP="0093780F" w14:paraId="0D55D8B1" w14:textId="77777777">
      <w:pPr>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textAlignment w:val="auto"/>
        <w:rPr>
          <w:rFonts w:ascii="Times New Roman" w:hAnsi="Times New Roman"/>
          <w:szCs w:val="24"/>
        </w:rPr>
      </w:pPr>
      <w:r w:rsidRPr="0093780F">
        <w:rPr>
          <w:rFonts w:ascii="Times New Roman" w:hAnsi="Times New Roman"/>
          <w:szCs w:val="24"/>
        </w:rPr>
        <w:t>NISO Circulation Interchange Protocol (</w:t>
      </w:r>
      <w:r w:rsidRPr="0093780F">
        <w:rPr>
          <w:rFonts w:ascii="Times New Roman" w:hAnsi="Times New Roman"/>
          <w:szCs w:val="24"/>
        </w:rPr>
        <w:t>NCIP)</w:t>
      </w:r>
      <w:r w:rsidRPr="0093780F">
        <w:rPr>
          <w:rFonts w:ascii="Times New Roman" w:hAnsi="Times New Roman"/>
          <w:sz w:val="26"/>
        </w:rPr>
        <w:t xml:space="preserve">   </w:t>
      </w:r>
      <w:r w:rsidRPr="0093780F">
        <w:rPr>
          <w:rFonts w:ascii="Times New Roman" w:hAnsi="Times New Roman"/>
          <w:sz w:val="26"/>
        </w:rPr>
        <w:t xml:space="preserve"> </w:t>
      </w:r>
      <w:hyperlink r:id="rId14" w:history="1">
        <w:r w:rsidRPr="0093780F">
          <w:rPr>
            <w:rStyle w:val="Hyperlink"/>
            <w:rFonts w:ascii="Times New Roman" w:hAnsi="Times New Roman"/>
            <w:sz w:val="26"/>
          </w:rPr>
          <w:t>http://www.ncip.info/the-standard.html</w:t>
        </w:r>
      </w:hyperlink>
      <w:r w:rsidRPr="0093780F">
        <w:rPr>
          <w:rFonts w:ascii="Times New Roman" w:hAnsi="Times New Roman"/>
          <w:sz w:val="26"/>
        </w:rPr>
        <w:t xml:space="preserve"> </w:t>
      </w:r>
      <w:r w:rsidRPr="0093780F">
        <w:rPr>
          <w:rFonts w:ascii="Times New Roman" w:hAnsi="Times New Roman"/>
          <w:szCs w:val="24"/>
        </w:rPr>
        <w:t>(see sections 5.1 and 6.3 for definitions of standard data elements.</w:t>
      </w:r>
    </w:p>
    <w:p w:rsidR="0093780F" w:rsidRPr="0093780F" w:rsidP="0093780F" w14:paraId="3166C40F" w14:textId="77777777">
      <w:pPr>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textAlignment w:val="auto"/>
        <w:rPr>
          <w:rFonts w:ascii="Times New Roman" w:hAnsi="Times New Roman"/>
          <w:szCs w:val="24"/>
        </w:rPr>
      </w:pPr>
      <w:r w:rsidRPr="0093780F">
        <w:rPr>
          <w:rFonts w:ascii="Times New Roman" w:hAnsi="Times New Roman"/>
          <w:szCs w:val="24"/>
        </w:rPr>
        <w:t>Library of Congress Interlibrary Loan registration information:</w:t>
      </w:r>
      <w:r w:rsidRPr="0093780F">
        <w:rPr>
          <w:rFonts w:ascii="Times New Roman" w:hAnsi="Times New Roman"/>
          <w:sz w:val="26"/>
        </w:rPr>
        <w:t xml:space="preserve"> </w:t>
      </w:r>
      <w:hyperlink r:id="rId15" w:history="1">
        <w:r w:rsidRPr="0093780F">
          <w:rPr>
            <w:rStyle w:val="Hyperlink"/>
            <w:rFonts w:ascii="Times New Roman" w:hAnsi="Times New Roman"/>
            <w:sz w:val="26"/>
          </w:rPr>
          <w:t>http://www.loc.gov/rr/loan/LendingFirstTime.html</w:t>
        </w:r>
      </w:hyperlink>
      <w:r w:rsidRPr="0093780F">
        <w:rPr>
          <w:rFonts w:ascii="Times New Roman" w:hAnsi="Times New Roman"/>
          <w:sz w:val="26"/>
        </w:rPr>
        <w:t xml:space="preserve">  </w:t>
      </w:r>
      <w:r w:rsidRPr="0093780F">
        <w:rPr>
          <w:rFonts w:ascii="Times New Roman" w:hAnsi="Times New Roman"/>
          <w:szCs w:val="24"/>
        </w:rPr>
        <w:t xml:space="preserve">(example of similar data </w:t>
      </w:r>
      <w:r w:rsidRPr="0093780F">
        <w:rPr>
          <w:rFonts w:ascii="Times New Roman" w:hAnsi="Times New Roman"/>
          <w:szCs w:val="24"/>
        </w:rPr>
        <w:t>collection)</w:t>
      </w:r>
    </w:p>
    <w:p w:rsidR="0093780F" w:rsidRPr="0093780F" w:rsidP="0093780F" w14:paraId="4E7C516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6"/>
        </w:rPr>
      </w:pPr>
    </w:p>
    <w:p w:rsidR="0093780F" w:rsidRPr="0093780F" w:rsidP="0093780F" w14:paraId="124BFA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93780F">
        <w:rPr>
          <w:rFonts w:ascii="Times New Roman" w:hAnsi="Times New Roman"/>
          <w:szCs w:val="24"/>
        </w:rPr>
        <w:t>Document delivery service users were contacted for feedback about this form. Their names, the questions, and their responses are given below:</w:t>
      </w:r>
    </w:p>
    <w:p w:rsidR="0093780F" w:rsidRPr="0093780F" w:rsidP="0093780F" w14:paraId="07D39D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93780F" w:rsidRPr="007070DB" w:rsidP="0093780F" w14:paraId="5C5FC932" w14:textId="20B76A73">
      <w:pPr>
        <w:rPr>
          <w:rFonts w:ascii="Times New Roman" w:eastAsia="Calibri" w:hAnsi="Times New Roman"/>
          <w:szCs w:val="24"/>
        </w:rPr>
      </w:pPr>
      <w:r w:rsidRPr="007070DB">
        <w:rPr>
          <w:rFonts w:ascii="Times New Roman" w:eastAsia="Calibri" w:hAnsi="Times New Roman"/>
          <w:szCs w:val="24"/>
        </w:rPr>
        <w:t>University of Wales Bangor</w:t>
      </w:r>
      <w:r w:rsidR="0089077F">
        <w:rPr>
          <w:rFonts w:ascii="Times New Roman" w:eastAsia="Calibri" w:hAnsi="Times New Roman"/>
          <w:szCs w:val="24"/>
        </w:rPr>
        <w:t xml:space="preserve"> Library</w:t>
      </w:r>
      <w:r w:rsidRPr="007070DB">
        <w:rPr>
          <w:rFonts w:ascii="Times New Roman" w:hAnsi="Times New Roman"/>
          <w:szCs w:val="24"/>
        </w:rPr>
        <w:t xml:space="preserve">, </w:t>
      </w:r>
      <w:hyperlink r:id="rId16" w:history="1">
        <w:r w:rsidRPr="007070DB">
          <w:rPr>
            <w:rStyle w:val="Hyperlink"/>
            <w:rFonts w:ascii="Times New Roman" w:hAnsi="Times New Roman"/>
            <w:szCs w:val="24"/>
          </w:rPr>
          <w:t>ill@bangor.ac.uk</w:t>
        </w:r>
      </w:hyperlink>
      <w:r w:rsidR="007070DB">
        <w:rPr>
          <w:rFonts w:ascii="Times New Roman" w:hAnsi="Times New Roman"/>
          <w:szCs w:val="24"/>
        </w:rPr>
        <w:t>, contacted 8/20/2024</w:t>
      </w:r>
    </w:p>
    <w:p w:rsidR="0093780F" w:rsidRPr="007070DB" w:rsidP="0093780F" w14:paraId="61B673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93780F" w:rsidRPr="007070DB" w:rsidP="0093780F" w14:paraId="2F763A5E" w14:textId="433CC6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Calibri" w:hAnsi="Times New Roman"/>
          <w:szCs w:val="24"/>
        </w:rPr>
      </w:pPr>
      <w:r w:rsidRPr="007070DB">
        <w:rPr>
          <w:rFonts w:ascii="Times New Roman" w:eastAsia="Calibri" w:hAnsi="Times New Roman"/>
          <w:szCs w:val="24"/>
        </w:rPr>
        <w:t>Washington State Library</w:t>
      </w:r>
      <w:r w:rsidRPr="007070DB">
        <w:rPr>
          <w:rFonts w:ascii="Times New Roman" w:hAnsi="Times New Roman"/>
          <w:color w:val="000000"/>
          <w:szCs w:val="24"/>
        </w:rPr>
        <w:t xml:space="preserve">, </w:t>
      </w:r>
      <w:hyperlink r:id="rId17" w:history="1">
        <w:r w:rsidRPr="007070DB">
          <w:rPr>
            <w:rStyle w:val="Hyperlink"/>
            <w:rFonts w:ascii="Times New Roman" w:hAnsi="Times New Roman"/>
            <w:szCs w:val="24"/>
          </w:rPr>
          <w:t>borrow@sos.wa.gov</w:t>
        </w:r>
      </w:hyperlink>
      <w:r w:rsidR="007070DB">
        <w:rPr>
          <w:rFonts w:ascii="Times New Roman" w:hAnsi="Times New Roman"/>
          <w:color w:val="000000"/>
          <w:szCs w:val="24"/>
        </w:rPr>
        <w:t>,</w:t>
      </w:r>
      <w:r w:rsidRPr="007070DB">
        <w:rPr>
          <w:rFonts w:ascii="Times New Roman" w:hAnsi="Times New Roman"/>
          <w:color w:val="000000"/>
          <w:szCs w:val="24"/>
        </w:rPr>
        <w:t xml:space="preserve"> </w:t>
      </w:r>
      <w:r w:rsidR="007070DB">
        <w:rPr>
          <w:rFonts w:ascii="Times New Roman" w:hAnsi="Times New Roman"/>
          <w:color w:val="000000"/>
          <w:szCs w:val="24"/>
        </w:rPr>
        <w:t>contacted 8/20/2024</w:t>
      </w:r>
    </w:p>
    <w:p w:rsidR="0093780F" w:rsidRPr="007070DB" w:rsidP="0093780F" w14:paraId="65A9FC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Calibri" w:hAnsi="Times New Roman"/>
          <w:szCs w:val="24"/>
        </w:rPr>
      </w:pPr>
    </w:p>
    <w:p w:rsidR="0093780F" w:rsidRPr="0093780F" w:rsidP="0093780F" w14:paraId="455A813F" w14:textId="45B9B4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Calibri" w:hAnsi="Times New Roman"/>
          <w:szCs w:val="24"/>
        </w:rPr>
      </w:pPr>
      <w:r w:rsidRPr="007070DB">
        <w:rPr>
          <w:rFonts w:ascii="Times New Roman" w:eastAsia="Calibri" w:hAnsi="Times New Roman"/>
          <w:szCs w:val="24"/>
        </w:rPr>
        <w:t>Oregon Dep</w:t>
      </w:r>
      <w:r w:rsidR="0089077F">
        <w:rPr>
          <w:rFonts w:ascii="Times New Roman" w:eastAsia="Calibri" w:hAnsi="Times New Roman"/>
          <w:szCs w:val="24"/>
        </w:rPr>
        <w:t>artment</w:t>
      </w:r>
      <w:r w:rsidRPr="007070DB">
        <w:rPr>
          <w:rFonts w:ascii="Times New Roman" w:eastAsia="Calibri" w:hAnsi="Times New Roman"/>
          <w:szCs w:val="24"/>
        </w:rPr>
        <w:t xml:space="preserve"> of Transportation</w:t>
      </w:r>
      <w:r w:rsidR="0089077F">
        <w:rPr>
          <w:rFonts w:ascii="Times New Roman" w:eastAsia="Calibri" w:hAnsi="Times New Roman"/>
          <w:szCs w:val="24"/>
        </w:rPr>
        <w:t xml:space="preserve"> Library</w:t>
      </w:r>
      <w:r w:rsidRPr="007070DB">
        <w:rPr>
          <w:rFonts w:ascii="Times New Roman" w:hAnsi="Times New Roman"/>
          <w:color w:val="000000"/>
          <w:szCs w:val="24"/>
        </w:rPr>
        <w:t xml:space="preserve">, </w:t>
      </w:r>
      <w:hyperlink r:id="rId18" w:history="1">
        <w:r w:rsidRPr="007070DB">
          <w:rPr>
            <w:rStyle w:val="Hyperlink"/>
            <w:rFonts w:ascii="Times New Roman" w:hAnsi="Times New Roman"/>
            <w:szCs w:val="24"/>
          </w:rPr>
          <w:t>laura.e.wilt@odot.state.or.us</w:t>
        </w:r>
      </w:hyperlink>
      <w:r>
        <w:rPr>
          <w:rFonts w:ascii="Times New Roman" w:hAnsi="Times New Roman"/>
          <w:color w:val="000000"/>
          <w:szCs w:val="24"/>
        </w:rPr>
        <w:t xml:space="preserve">, contacted 8/20/2024  </w:t>
      </w:r>
    </w:p>
    <w:p w:rsidR="0093780F" w:rsidRPr="0093780F" w:rsidP="0093780F" w14:paraId="3C1D2E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Calibri" w:hAnsi="Times New Roman"/>
          <w:szCs w:val="24"/>
        </w:rPr>
      </w:pPr>
    </w:p>
    <w:p w:rsidR="0093780F" w:rsidRPr="0093780F" w:rsidP="0093780F" w14:paraId="469AEF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Calibri" w:hAnsi="Times New Roman"/>
          <w:szCs w:val="24"/>
        </w:rPr>
      </w:pPr>
      <w:r w:rsidRPr="0093780F">
        <w:rPr>
          <w:rFonts w:ascii="Times New Roman" w:eastAsia="Calibri" w:hAnsi="Times New Roman"/>
          <w:szCs w:val="24"/>
        </w:rPr>
        <w:t>The following questions were asked:</w:t>
      </w:r>
    </w:p>
    <w:p w:rsidR="0093780F" w:rsidRPr="0093780F" w:rsidP="0093780F" w14:paraId="40F45B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6"/>
        </w:rPr>
      </w:pPr>
    </w:p>
    <w:p w:rsidR="0093780F" w:rsidRPr="0093780F" w:rsidP="0093780F" w14:paraId="7968157E" w14:textId="77777777">
      <w:pPr>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textAlignment w:val="auto"/>
        <w:rPr>
          <w:rFonts w:ascii="Times New Roman" w:hAnsi="Times New Roman"/>
          <w:szCs w:val="24"/>
        </w:rPr>
      </w:pPr>
      <w:bookmarkStart w:id="18" w:name="_Hlk76542874"/>
      <w:r w:rsidRPr="0093780F">
        <w:rPr>
          <w:rFonts w:ascii="Times New Roman" w:hAnsi="Times New Roman"/>
          <w:szCs w:val="24"/>
        </w:rPr>
        <w:t>Are the forms useful and easy to use for placing document delivery requests?</w:t>
      </w:r>
    </w:p>
    <w:p w:rsidR="0093780F" w:rsidRPr="0093780F" w:rsidP="0093780F" w14:paraId="290D7F9B" w14:textId="77777777">
      <w:pPr>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textAlignment w:val="auto"/>
        <w:rPr>
          <w:rFonts w:ascii="Times New Roman" w:hAnsi="Times New Roman"/>
          <w:szCs w:val="24"/>
        </w:rPr>
      </w:pPr>
      <w:r w:rsidRPr="0093780F">
        <w:rPr>
          <w:rFonts w:ascii="Times New Roman" w:hAnsi="Times New Roman"/>
          <w:szCs w:val="24"/>
        </w:rPr>
        <w:t>Have you experienced any problems when using the forms?</w:t>
      </w:r>
    </w:p>
    <w:p w:rsidR="0093780F" w:rsidRPr="0093780F" w:rsidP="0093780F" w14:paraId="05E52877" w14:textId="77777777">
      <w:pPr>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textAlignment w:val="auto"/>
        <w:rPr>
          <w:rFonts w:ascii="Times New Roman" w:hAnsi="Times New Roman"/>
          <w:szCs w:val="24"/>
        </w:rPr>
      </w:pPr>
      <w:r w:rsidRPr="0093780F">
        <w:rPr>
          <w:rFonts w:ascii="Times New Roman" w:hAnsi="Times New Roman"/>
          <w:szCs w:val="24"/>
        </w:rPr>
        <w:t>Do you consider the amount of time needed to submit a request with these forms to be reasonable?</w:t>
      </w:r>
    </w:p>
    <w:p w:rsidR="0093780F" w:rsidRPr="0093780F" w:rsidP="0093780F" w14:paraId="434E17D3" w14:textId="77777777">
      <w:pPr>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textAlignment w:val="auto"/>
        <w:rPr>
          <w:rFonts w:ascii="Times New Roman" w:hAnsi="Times New Roman"/>
          <w:szCs w:val="24"/>
        </w:rPr>
      </w:pPr>
      <w:r w:rsidRPr="0093780F">
        <w:rPr>
          <w:rFonts w:ascii="Times New Roman" w:hAnsi="Times New Roman"/>
          <w:szCs w:val="24"/>
        </w:rPr>
        <w:t>Other comments?</w:t>
      </w:r>
    </w:p>
    <w:bookmarkEnd w:id="18"/>
    <w:p w:rsidR="0093780F" w:rsidRPr="0093780F" w:rsidP="0093780F" w14:paraId="25F4D52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6"/>
        </w:rPr>
      </w:pPr>
    </w:p>
    <w:p w:rsidR="0093780F" w:rsidRPr="0093780F" w:rsidP="0093780F" w14:paraId="3CA1979A" w14:textId="790491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6"/>
        </w:rPr>
      </w:pPr>
      <w:r>
        <w:rPr>
          <w:rFonts w:ascii="Times New Roman" w:hAnsi="Times New Roman"/>
          <w:sz w:val="26"/>
        </w:rPr>
        <w:t>N</w:t>
      </w:r>
      <w:r w:rsidRPr="0093780F">
        <w:rPr>
          <w:rFonts w:ascii="Times New Roman" w:hAnsi="Times New Roman"/>
          <w:sz w:val="26"/>
        </w:rPr>
        <w:t>o negative feedback</w:t>
      </w:r>
      <w:r>
        <w:rPr>
          <w:rFonts w:ascii="Times New Roman" w:hAnsi="Times New Roman"/>
          <w:sz w:val="26"/>
        </w:rPr>
        <w:t xml:space="preserve"> was</w:t>
      </w:r>
      <w:r w:rsidRPr="0093780F">
        <w:rPr>
          <w:rFonts w:ascii="Times New Roman" w:hAnsi="Times New Roman"/>
          <w:sz w:val="26"/>
        </w:rPr>
        <w:t xml:space="preserve"> received from the </w:t>
      </w:r>
      <w:r w:rsidR="00AB3432">
        <w:rPr>
          <w:rFonts w:ascii="Times New Roman" w:hAnsi="Times New Roman"/>
          <w:sz w:val="26"/>
        </w:rPr>
        <w:t>consultants</w:t>
      </w:r>
      <w:r w:rsidRPr="0093780F">
        <w:rPr>
          <w:rFonts w:ascii="Times New Roman" w:hAnsi="Times New Roman"/>
          <w:sz w:val="26"/>
        </w:rPr>
        <w:t>.</w:t>
      </w:r>
    </w:p>
    <w:p w:rsidR="00ED28F2" w:rsidRPr="002568E6" w:rsidP="00ED28F2" w14:paraId="69075772" w14:textId="77777777">
      <w:pPr>
        <w:tabs>
          <w:tab w:val="left" w:pos="-720"/>
        </w:tabs>
        <w:suppressAutoHyphens/>
        <w:spacing w:line="480" w:lineRule="auto"/>
        <w:rPr>
          <w:rFonts w:ascii="Times New Roman" w:hAnsi="Times New Roman"/>
          <w:szCs w:val="24"/>
        </w:rPr>
      </w:pPr>
    </w:p>
    <w:p w:rsidR="00BE0B08" w:rsidRPr="002568E6" w:rsidP="0062567E" w14:paraId="69075773" w14:textId="77777777">
      <w:pPr>
        <w:pStyle w:val="Heading1"/>
        <w:rPr>
          <w:szCs w:val="24"/>
        </w:rPr>
      </w:pPr>
      <w:bookmarkStart w:id="19" w:name="_Toc401831365"/>
      <w:bookmarkStart w:id="20" w:name="_Toc401832409"/>
      <w:bookmarkEnd w:id="16"/>
      <w:bookmarkEnd w:id="17"/>
      <w:r w:rsidRPr="002568E6">
        <w:rPr>
          <w:szCs w:val="24"/>
        </w:rPr>
        <w:t>A9.  Explain any decisions to provide any payment or gift to respondents.</w:t>
      </w:r>
      <w:bookmarkEnd w:id="19"/>
      <w:bookmarkEnd w:id="20"/>
      <w:r w:rsidRPr="002568E6">
        <w:rPr>
          <w:szCs w:val="24"/>
        </w:rPr>
        <w:t xml:space="preserve">  </w:t>
      </w:r>
    </w:p>
    <w:p w:rsidR="003333DF" w:rsidRPr="002568E6" w:rsidP="00BE0B08" w14:paraId="69075774" w14:textId="77777777">
      <w:pPr>
        <w:tabs>
          <w:tab w:val="left" w:pos="0"/>
        </w:tabs>
        <w:suppressAutoHyphens/>
        <w:rPr>
          <w:rFonts w:ascii="Times New Roman" w:hAnsi="Times New Roman"/>
          <w:szCs w:val="24"/>
        </w:rPr>
      </w:pPr>
    </w:p>
    <w:p w:rsidR="003333DF" w:rsidRPr="002568E6" w:rsidP="00BE0B08" w14:paraId="69075775" w14:textId="77777777">
      <w:pPr>
        <w:tabs>
          <w:tab w:val="left" w:pos="0"/>
        </w:tabs>
        <w:suppressAutoHyphens/>
        <w:rPr>
          <w:rFonts w:ascii="Times New Roman" w:hAnsi="Times New Roman"/>
          <w:b/>
          <w:szCs w:val="24"/>
        </w:rPr>
      </w:pPr>
      <w:r w:rsidRPr="002568E6">
        <w:rPr>
          <w:rFonts w:ascii="Times New Roman" w:hAnsi="Times New Roman"/>
          <w:b/>
          <w:szCs w:val="24"/>
        </w:rPr>
        <w:t>Explain any decision to provide any payment or gift to respondents, other than remuneration of contractors or grantees.</w:t>
      </w:r>
    </w:p>
    <w:p w:rsidR="00ED28F2" w:rsidRPr="002568E6" w:rsidP="00ED28F2" w14:paraId="69075776" w14:textId="77777777">
      <w:pPr>
        <w:tabs>
          <w:tab w:val="left" w:pos="-720"/>
        </w:tabs>
        <w:suppressAutoHyphens/>
        <w:rPr>
          <w:rFonts w:ascii="Times New Roman" w:hAnsi="Times New Roman"/>
          <w:szCs w:val="24"/>
        </w:rPr>
      </w:pPr>
    </w:p>
    <w:p w:rsidR="00ED28F2" w:rsidRPr="0015439B" w:rsidP="0015439B" w14:paraId="69075777" w14:textId="79533A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6"/>
        </w:rPr>
      </w:pPr>
      <w:r w:rsidRPr="0015439B">
        <w:rPr>
          <w:rFonts w:ascii="Times New Roman" w:hAnsi="Times New Roman"/>
          <w:sz w:val="26"/>
        </w:rPr>
        <w:t>There is no payment or gift to respondents.</w:t>
      </w:r>
    </w:p>
    <w:p w:rsidR="00ED28F2" w:rsidRPr="002568E6" w:rsidP="00ED28F2" w14:paraId="69075778" w14:textId="77777777">
      <w:pPr>
        <w:tabs>
          <w:tab w:val="left" w:pos="-720"/>
        </w:tabs>
        <w:suppressAutoHyphens/>
        <w:spacing w:line="480" w:lineRule="auto"/>
        <w:rPr>
          <w:rFonts w:ascii="Times New Roman" w:hAnsi="Times New Roman"/>
          <w:szCs w:val="24"/>
        </w:rPr>
      </w:pPr>
    </w:p>
    <w:p w:rsidR="00BE0B08" w:rsidRPr="002568E6" w:rsidP="0062567E" w14:paraId="69075779" w14:textId="77777777">
      <w:pPr>
        <w:pStyle w:val="Heading1"/>
        <w:rPr>
          <w:szCs w:val="24"/>
        </w:rPr>
      </w:pPr>
      <w:bookmarkStart w:id="21" w:name="_Toc401831366"/>
      <w:bookmarkStart w:id="22" w:name="_Toc401832410"/>
      <w:r w:rsidRPr="002568E6">
        <w:rPr>
          <w:szCs w:val="24"/>
        </w:rPr>
        <w:t>A10.  Assurances of confidentiality provided to respondents.</w:t>
      </w:r>
      <w:bookmarkEnd w:id="21"/>
      <w:bookmarkEnd w:id="22"/>
      <w:r w:rsidRPr="002568E6">
        <w:rPr>
          <w:szCs w:val="24"/>
        </w:rPr>
        <w:t xml:space="preserve">  </w:t>
      </w:r>
    </w:p>
    <w:p w:rsidR="003333DF" w:rsidRPr="002568E6" w:rsidP="00BE0B08" w14:paraId="6907577A" w14:textId="77777777">
      <w:pPr>
        <w:rPr>
          <w:rFonts w:ascii="Times New Roman" w:hAnsi="Times New Roman"/>
          <w:szCs w:val="24"/>
        </w:rPr>
      </w:pPr>
    </w:p>
    <w:p w:rsidR="003333DF" w:rsidRPr="002568E6" w:rsidP="0062567E" w14:paraId="6907577B" w14:textId="77777777">
      <w:pPr>
        <w:pStyle w:val="ListParagraph"/>
        <w:spacing w:line="240" w:lineRule="auto"/>
        <w:ind w:left="0"/>
        <w:rPr>
          <w:b/>
          <w:szCs w:val="24"/>
        </w:rPr>
      </w:pPr>
      <w:r w:rsidRPr="002568E6">
        <w:rPr>
          <w:b/>
          <w:szCs w:val="24"/>
        </w:rPr>
        <w:t>Describe any assurance of confidentiality provided to respondents and the basis for the assurance in statute, regulation, or agency policy.</w:t>
      </w:r>
    </w:p>
    <w:p w:rsidR="003333DF" w:rsidRPr="002568E6" w:rsidP="00BE0B08" w14:paraId="6907577C" w14:textId="77777777">
      <w:pPr>
        <w:rPr>
          <w:rFonts w:ascii="Times New Roman" w:hAnsi="Times New Roman"/>
          <w:szCs w:val="24"/>
        </w:rPr>
      </w:pPr>
    </w:p>
    <w:p w:rsidR="0015439B" w:rsidRPr="0015439B" w:rsidP="0015439B" w14:paraId="4386B95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15439B">
        <w:rPr>
          <w:rFonts w:ascii="Times New Roman" w:hAnsi="Times New Roman"/>
          <w:szCs w:val="24"/>
        </w:rPr>
        <w:t>NAL follows standard policy that is used by all public libraries nationwide and also adheres to USDA agency policy regarding disclosure of information.  NAL respects state confidentiality laws and considers privacy guidelines established by national organizations such as the American Library Association.  As part of NAL policy, respondent information is confidential.  Only NAL staff handling the requests have access to this</w:t>
      </w:r>
      <w:r w:rsidRPr="0015439B">
        <w:rPr>
          <w:rFonts w:ascii="Times New Roman" w:hAnsi="Times New Roman"/>
          <w:sz w:val="26"/>
        </w:rPr>
        <w:t xml:space="preserve"> </w:t>
      </w:r>
      <w:r w:rsidRPr="0015439B">
        <w:rPr>
          <w:rFonts w:ascii="Times New Roman" w:hAnsi="Times New Roman"/>
          <w:szCs w:val="24"/>
        </w:rPr>
        <w:t>information.  It is not published anywhere nor is it distributed in any other form and is discarded when no longer needed.  Information stored in a database is on NAL’s secure network and password protected.</w:t>
      </w:r>
    </w:p>
    <w:p w:rsidR="00ED28F2" w:rsidRPr="002568E6" w:rsidP="00ED28F2" w14:paraId="6907577E" w14:textId="77777777">
      <w:pPr>
        <w:tabs>
          <w:tab w:val="left" w:pos="-720"/>
        </w:tabs>
        <w:suppressAutoHyphens/>
        <w:spacing w:line="480" w:lineRule="auto"/>
        <w:rPr>
          <w:rFonts w:ascii="Times New Roman" w:hAnsi="Times New Roman"/>
          <w:szCs w:val="24"/>
        </w:rPr>
      </w:pPr>
    </w:p>
    <w:p w:rsidR="00A308DB" w:rsidRPr="002568E6" w:rsidP="0062567E" w14:paraId="6907577F" w14:textId="77777777">
      <w:pPr>
        <w:pStyle w:val="Heading1"/>
        <w:rPr>
          <w:szCs w:val="24"/>
        </w:rPr>
      </w:pPr>
      <w:bookmarkStart w:id="23" w:name="_Toc401831367"/>
      <w:bookmarkStart w:id="24" w:name="_Toc401832411"/>
      <w:r w:rsidRPr="002568E6">
        <w:rPr>
          <w:szCs w:val="24"/>
        </w:rPr>
        <w:t>A11.  Justification for any questions of a sensitive nature.</w:t>
      </w:r>
      <w:bookmarkEnd w:id="23"/>
      <w:bookmarkEnd w:id="24"/>
      <w:r w:rsidRPr="002568E6">
        <w:rPr>
          <w:szCs w:val="24"/>
        </w:rPr>
        <w:t xml:space="preserve">  </w:t>
      </w:r>
      <w:r w:rsidRPr="002568E6" w:rsidR="005A3F80">
        <w:rPr>
          <w:szCs w:val="24"/>
        </w:rPr>
        <w:t xml:space="preserve">  </w:t>
      </w:r>
    </w:p>
    <w:p w:rsidR="003333DF" w:rsidRPr="002568E6" w:rsidP="00BE0B08" w14:paraId="69075780" w14:textId="77777777">
      <w:pPr>
        <w:tabs>
          <w:tab w:val="left" w:pos="0"/>
        </w:tabs>
        <w:suppressAutoHyphens/>
        <w:rPr>
          <w:rFonts w:ascii="Times New Roman" w:hAnsi="Times New Roman"/>
          <w:szCs w:val="24"/>
        </w:rPr>
      </w:pPr>
    </w:p>
    <w:p w:rsidR="003333DF" w:rsidRPr="002568E6" w:rsidP="00BE0B08" w14:paraId="69075781" w14:textId="77777777">
      <w:pPr>
        <w:tabs>
          <w:tab w:val="left" w:pos="0"/>
        </w:tabs>
        <w:suppressAutoHyphens/>
        <w:rPr>
          <w:rFonts w:ascii="Times New Roman" w:hAnsi="Times New Roman"/>
          <w:b/>
          <w:szCs w:val="24"/>
        </w:rPr>
      </w:pPr>
      <w:r w:rsidRPr="002568E6">
        <w:rPr>
          <w:rFonts w:ascii="Times New Roman" w:hAnsi="Times New Roman"/>
          <w:b/>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D28F2" w:rsidRPr="002568E6" w:rsidP="00ED28F2" w14:paraId="69075782" w14:textId="77777777">
      <w:pPr>
        <w:tabs>
          <w:tab w:val="left" w:pos="-720"/>
        </w:tabs>
        <w:suppressAutoHyphens/>
        <w:rPr>
          <w:rFonts w:ascii="Times New Roman" w:hAnsi="Times New Roman"/>
          <w:szCs w:val="24"/>
        </w:rPr>
      </w:pPr>
    </w:p>
    <w:p w:rsidR="00ED28F2" w:rsidRPr="0015439B" w:rsidP="0015439B" w14:paraId="69075783" w14:textId="2B551A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15439B">
        <w:rPr>
          <w:rFonts w:ascii="Times New Roman" w:hAnsi="Times New Roman"/>
          <w:szCs w:val="24"/>
        </w:rPr>
        <w:t>The library does not collect any information of a sensitive nature.</w:t>
      </w:r>
    </w:p>
    <w:p w:rsidR="00ED28F2" w:rsidRPr="002568E6" w:rsidP="00ED28F2" w14:paraId="69075784" w14:textId="77777777">
      <w:pPr>
        <w:tabs>
          <w:tab w:val="left" w:pos="-720"/>
        </w:tabs>
        <w:suppressAutoHyphens/>
        <w:spacing w:line="480" w:lineRule="auto"/>
        <w:rPr>
          <w:rFonts w:ascii="Times New Roman" w:hAnsi="Times New Roman"/>
          <w:szCs w:val="24"/>
        </w:rPr>
      </w:pPr>
    </w:p>
    <w:p w:rsidR="000438E8" w:rsidRPr="002568E6" w:rsidP="0062567E" w14:paraId="69075785" w14:textId="77777777">
      <w:pPr>
        <w:pStyle w:val="Heading1"/>
        <w:rPr>
          <w:szCs w:val="24"/>
        </w:rPr>
      </w:pPr>
      <w:bookmarkStart w:id="25" w:name="_Toc401831368"/>
      <w:bookmarkStart w:id="26" w:name="_Toc401832412"/>
      <w:r w:rsidRPr="002568E6">
        <w:rPr>
          <w:szCs w:val="24"/>
        </w:rPr>
        <w:t>A12.  Estimates of the hour burden of the collection of information.</w:t>
      </w:r>
      <w:bookmarkEnd w:id="25"/>
      <w:bookmarkEnd w:id="26"/>
      <w:r w:rsidRPr="002568E6">
        <w:rPr>
          <w:szCs w:val="24"/>
        </w:rPr>
        <w:t xml:space="preserve">  </w:t>
      </w:r>
    </w:p>
    <w:p w:rsidR="003333DF" w:rsidRPr="002568E6" w:rsidP="000438E8" w14:paraId="69075786" w14:textId="77777777">
      <w:pPr>
        <w:tabs>
          <w:tab w:val="left" w:pos="0"/>
        </w:tabs>
        <w:suppressAutoHyphens/>
        <w:rPr>
          <w:rFonts w:ascii="Times New Roman" w:hAnsi="Times New Roman"/>
          <w:b/>
          <w:szCs w:val="24"/>
        </w:rPr>
      </w:pPr>
    </w:p>
    <w:p w:rsidR="003333DF" w:rsidRPr="002568E6" w:rsidP="000438E8" w14:paraId="69075787" w14:textId="77777777">
      <w:pPr>
        <w:tabs>
          <w:tab w:val="left" w:pos="0"/>
        </w:tabs>
        <w:suppressAutoHyphens/>
        <w:rPr>
          <w:rFonts w:ascii="Times New Roman" w:hAnsi="Times New Roman"/>
          <w:b/>
          <w:szCs w:val="24"/>
        </w:rPr>
      </w:pPr>
      <w:r w:rsidRPr="002568E6">
        <w:rPr>
          <w:rFonts w:ascii="Times New Roman" w:hAnsi="Times New Roman"/>
          <w:b/>
          <w:szCs w:val="24"/>
        </w:rPr>
        <w:t>Provide estimates of the hour burden of the collection of information.  Indicate the number of respondents, frequency of response, annual hour burden, and an explanation of how the burden was estimated.</w:t>
      </w:r>
    </w:p>
    <w:p w:rsidR="003333DF" w:rsidRPr="002568E6" w:rsidP="000438E8" w14:paraId="69075788" w14:textId="77777777">
      <w:pPr>
        <w:tabs>
          <w:tab w:val="left" w:pos="0"/>
        </w:tabs>
        <w:suppressAutoHyphens/>
        <w:rPr>
          <w:rFonts w:ascii="Times New Roman" w:hAnsi="Times New Roman"/>
          <w:b/>
          <w:szCs w:val="24"/>
        </w:rPr>
      </w:pPr>
    </w:p>
    <w:p w:rsidR="003333DF" w:rsidRPr="002568E6" w:rsidP="003333DF" w14:paraId="69075789" w14:textId="77777777">
      <w:pPr>
        <w:tabs>
          <w:tab w:val="left" w:pos="0"/>
        </w:tabs>
        <w:suppressAutoHyphens/>
        <w:rPr>
          <w:rFonts w:ascii="Times New Roman" w:hAnsi="Times New Roman"/>
          <w:b/>
          <w:szCs w:val="24"/>
        </w:rPr>
      </w:pPr>
      <w:r w:rsidRPr="002568E6">
        <w:rPr>
          <w:rFonts w:ascii="Times New Roman" w:hAnsi="Times New Roman"/>
          <w:b/>
          <w:szCs w:val="24"/>
        </w:rPr>
        <w:t>A.</w:t>
      </w:r>
      <w:r w:rsidRPr="002568E6">
        <w:rPr>
          <w:rFonts w:ascii="Times New Roman" w:hAnsi="Times New Roman"/>
          <w:b/>
          <w:szCs w:val="24"/>
        </w:rPr>
        <w:tab/>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ED28F2" w:rsidRPr="002568E6" w:rsidP="00ED28F2" w14:paraId="6907578A" w14:textId="77777777">
      <w:pPr>
        <w:tabs>
          <w:tab w:val="left" w:pos="-720"/>
        </w:tabs>
        <w:suppressAutoHyphens/>
        <w:rPr>
          <w:rFonts w:ascii="Times New Roman" w:hAnsi="Times New Roman"/>
          <w:szCs w:val="24"/>
        </w:rPr>
      </w:pPr>
    </w:p>
    <w:p w:rsidR="00ED28F2" w:rsidRPr="00816919" w:rsidP="00816919" w14:paraId="6907578B" w14:textId="3944BC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16919">
        <w:rPr>
          <w:rFonts w:ascii="Times New Roman" w:hAnsi="Times New Roman"/>
          <w:szCs w:val="24"/>
        </w:rPr>
        <w:t xml:space="preserve">It is estimated that </w:t>
      </w:r>
      <w:r w:rsidR="00FA5ECB">
        <w:rPr>
          <w:rFonts w:ascii="Times New Roman" w:hAnsi="Times New Roman"/>
          <w:szCs w:val="24"/>
        </w:rPr>
        <w:t>196</w:t>
      </w:r>
      <w:r w:rsidRPr="00816919">
        <w:rPr>
          <w:rFonts w:ascii="Times New Roman" w:hAnsi="Times New Roman"/>
          <w:szCs w:val="24"/>
        </w:rPr>
        <w:t xml:space="preserve"> respondents will submit requests via web-based request forms, or a network system such as OCLC or DOCLINE. </w:t>
      </w:r>
      <w:r w:rsidR="007612ED">
        <w:rPr>
          <w:rFonts w:ascii="Times New Roman" w:hAnsi="Times New Roman"/>
          <w:szCs w:val="24"/>
        </w:rPr>
        <w:t xml:space="preserve"> </w:t>
      </w:r>
      <w:r w:rsidR="00FA5ECB">
        <w:rPr>
          <w:rFonts w:ascii="Times New Roman" w:hAnsi="Times New Roman"/>
          <w:szCs w:val="24"/>
        </w:rPr>
        <w:t>The estimated total annual responses are 1,718.</w:t>
      </w:r>
      <w:r w:rsidR="00861FB7">
        <w:rPr>
          <w:rFonts w:ascii="Times New Roman" w:hAnsi="Times New Roman"/>
          <w:szCs w:val="24"/>
        </w:rPr>
        <w:t xml:space="preserve">  The estimated burden hours are 28.52</w:t>
      </w:r>
      <w:r w:rsidR="00DC7825">
        <w:rPr>
          <w:rFonts w:ascii="Times New Roman" w:hAnsi="Times New Roman"/>
          <w:szCs w:val="24"/>
        </w:rPr>
        <w:t xml:space="preserve"> hours</w:t>
      </w:r>
      <w:r w:rsidR="00861FB7">
        <w:rPr>
          <w:rFonts w:ascii="Times New Roman" w:hAnsi="Times New Roman"/>
          <w:szCs w:val="24"/>
        </w:rPr>
        <w:t>.</w:t>
      </w:r>
      <w:r w:rsidR="00FA5ECB">
        <w:rPr>
          <w:rFonts w:ascii="Times New Roman" w:hAnsi="Times New Roman"/>
          <w:szCs w:val="24"/>
        </w:rPr>
        <w:t xml:space="preserve">  </w:t>
      </w:r>
      <w:r w:rsidRPr="00816919">
        <w:rPr>
          <w:rFonts w:ascii="Times New Roman" w:hAnsi="Times New Roman"/>
          <w:szCs w:val="24"/>
        </w:rPr>
        <w:t>The estimated time to complete the form</w:t>
      </w:r>
      <w:r w:rsidR="007C2978">
        <w:rPr>
          <w:rFonts w:ascii="Times New Roman" w:hAnsi="Times New Roman"/>
          <w:szCs w:val="24"/>
        </w:rPr>
        <w:t>s</w:t>
      </w:r>
      <w:r w:rsidRPr="00816919">
        <w:rPr>
          <w:rFonts w:ascii="Times New Roman" w:hAnsi="Times New Roman"/>
          <w:szCs w:val="24"/>
        </w:rPr>
        <w:t xml:space="preserve"> is 1 minute. This includes time for reviewing instructions and filling in the information.  </w:t>
      </w:r>
    </w:p>
    <w:p w:rsidR="00ED28F2" w:rsidRPr="002568E6" w:rsidP="00ED28F2" w14:paraId="6907578C" w14:textId="77777777">
      <w:pPr>
        <w:tabs>
          <w:tab w:val="left" w:pos="-720"/>
        </w:tabs>
        <w:suppressAutoHyphens/>
        <w:spacing w:line="480" w:lineRule="auto"/>
        <w:rPr>
          <w:rFonts w:ascii="Times New Roman" w:hAnsi="Times New Roman"/>
          <w:szCs w:val="24"/>
        </w:rPr>
      </w:pPr>
    </w:p>
    <w:p w:rsidR="0062567E" w:rsidRPr="002568E6" w:rsidP="000438E8" w14:paraId="6907578D" w14:textId="77777777">
      <w:pPr>
        <w:tabs>
          <w:tab w:val="left" w:pos="0"/>
        </w:tabs>
        <w:suppressAutoHyphens/>
        <w:rPr>
          <w:rFonts w:ascii="Times New Roman" w:hAnsi="Times New Roman"/>
          <w:b/>
          <w:szCs w:val="24"/>
        </w:rPr>
      </w:pPr>
      <w:r w:rsidRPr="002568E6">
        <w:rPr>
          <w:rFonts w:ascii="Times New Roman" w:hAnsi="Times New Roman"/>
          <w:b/>
          <w:szCs w:val="24"/>
        </w:rPr>
        <w:t>B.</w:t>
      </w:r>
      <w:r w:rsidRPr="002568E6">
        <w:rPr>
          <w:rFonts w:ascii="Times New Roman" w:hAnsi="Times New Roman"/>
          <w:b/>
          <w:szCs w:val="24"/>
        </w:rPr>
        <w:tab/>
        <w:t>Provide estimates of annualized cost to respondents for the hour burdens for collections of information, identifying and using appropriate wage rate categories.</w:t>
      </w:r>
    </w:p>
    <w:p w:rsidR="00A308DB" w:rsidRPr="002568E6" w:rsidP="000438E8" w14:paraId="6907578E" w14:textId="77777777">
      <w:pPr>
        <w:tabs>
          <w:tab w:val="left" w:pos="0"/>
        </w:tabs>
        <w:suppressAutoHyphens/>
        <w:rPr>
          <w:rFonts w:ascii="Times New Roman" w:hAnsi="Times New Roman"/>
          <w:b/>
          <w:szCs w:val="24"/>
        </w:rPr>
      </w:pPr>
    </w:p>
    <w:p w:rsidR="00ED28F2" w:rsidRPr="007612ED" w:rsidP="007612ED" w14:paraId="6907578F" w14:textId="7F66FF67">
      <w:pPr>
        <w:pStyle w:val="WP9BodyTex"/>
        <w:tabs>
          <w:tab w:val="left" w:pos="0"/>
        </w:tabs>
      </w:pPr>
      <w:r w:rsidRPr="00D41C4A">
        <w:rPr>
          <w:b w:val="0"/>
        </w:rPr>
        <w:t xml:space="preserve">The total estimated cost to respondents is </w:t>
      </w:r>
      <w:r w:rsidRPr="000710E5">
        <w:rPr>
          <w:b w:val="0"/>
        </w:rPr>
        <w:t>$</w:t>
      </w:r>
      <w:r w:rsidRPr="000710E5" w:rsidR="007B3FA9">
        <w:rPr>
          <w:b w:val="0"/>
        </w:rPr>
        <w:t>9</w:t>
      </w:r>
      <w:r w:rsidR="006F1872">
        <w:rPr>
          <w:b w:val="0"/>
        </w:rPr>
        <w:t>62</w:t>
      </w:r>
      <w:r w:rsidRPr="000710E5">
        <w:rPr>
          <w:b w:val="0"/>
        </w:rPr>
        <w:t>.</w:t>
      </w:r>
      <w:r w:rsidR="006F1872">
        <w:rPr>
          <w:b w:val="0"/>
        </w:rPr>
        <w:t>5</w:t>
      </w:r>
      <w:r w:rsidRPr="000710E5" w:rsidR="000710E5">
        <w:rPr>
          <w:b w:val="0"/>
        </w:rPr>
        <w:t>5</w:t>
      </w:r>
      <w:r w:rsidRPr="000710E5">
        <w:rPr>
          <w:b w:val="0"/>
        </w:rPr>
        <w:t xml:space="preserve"> </w:t>
      </w:r>
      <w:r w:rsidRPr="000710E5">
        <w:rPr>
          <w:b w:val="0"/>
          <w:bCs/>
          <w:szCs w:val="24"/>
        </w:rPr>
        <w:t>($3</w:t>
      </w:r>
      <w:r w:rsidRPr="000710E5" w:rsidR="003406C9">
        <w:rPr>
          <w:b w:val="0"/>
          <w:bCs/>
          <w:szCs w:val="24"/>
        </w:rPr>
        <w:t>3</w:t>
      </w:r>
      <w:r w:rsidRPr="000710E5">
        <w:rPr>
          <w:b w:val="0"/>
          <w:bCs/>
          <w:szCs w:val="24"/>
        </w:rPr>
        <w:t>.</w:t>
      </w:r>
      <w:r w:rsidRPr="000710E5" w:rsidR="003406C9">
        <w:rPr>
          <w:b w:val="0"/>
          <w:bCs/>
          <w:szCs w:val="24"/>
        </w:rPr>
        <w:t>75</w:t>
      </w:r>
      <w:r w:rsidRPr="000710E5">
        <w:rPr>
          <w:b w:val="0"/>
          <w:bCs/>
          <w:szCs w:val="24"/>
        </w:rPr>
        <w:t xml:space="preserve"> average hourly wage x</w:t>
      </w:r>
      <w:r w:rsidRPr="000D56F2">
        <w:rPr>
          <w:b w:val="0"/>
          <w:bCs/>
          <w:szCs w:val="24"/>
        </w:rPr>
        <w:t xml:space="preserve"> </w:t>
      </w:r>
      <w:r>
        <w:rPr>
          <w:b w:val="0"/>
          <w:bCs/>
          <w:szCs w:val="24"/>
        </w:rPr>
        <w:t>2</w:t>
      </w:r>
      <w:r w:rsidR="006F1872">
        <w:rPr>
          <w:b w:val="0"/>
          <w:bCs/>
          <w:szCs w:val="24"/>
        </w:rPr>
        <w:t>8.52</w:t>
      </w:r>
      <w:r>
        <w:rPr>
          <w:b w:val="0"/>
          <w:bCs/>
          <w:szCs w:val="24"/>
        </w:rPr>
        <w:t xml:space="preserve"> ho</w:t>
      </w:r>
      <w:r w:rsidRPr="000D56F2">
        <w:rPr>
          <w:b w:val="0"/>
          <w:bCs/>
          <w:szCs w:val="24"/>
        </w:rPr>
        <w:t>urs). The average hourly wage was based on the rate (hourly wage</w:t>
      </w:r>
      <w:r>
        <w:rPr>
          <w:b w:val="0"/>
          <w:bCs/>
          <w:szCs w:val="24"/>
        </w:rPr>
        <w:t>,</w:t>
      </w:r>
      <w:r w:rsidRPr="000D56F2">
        <w:rPr>
          <w:b w:val="0"/>
          <w:bCs/>
          <w:szCs w:val="24"/>
        </w:rPr>
        <w:t xml:space="preserve"> plus </w:t>
      </w:r>
      <w:r>
        <w:rPr>
          <w:b w:val="0"/>
          <w:bCs/>
          <w:szCs w:val="24"/>
        </w:rPr>
        <w:t xml:space="preserve">the </w:t>
      </w:r>
      <w:r w:rsidRPr="000D56F2">
        <w:rPr>
          <w:b w:val="0"/>
          <w:bCs/>
          <w:szCs w:val="24"/>
        </w:rPr>
        <w:t>fringe benefits</w:t>
      </w:r>
      <w:r>
        <w:rPr>
          <w:b w:val="0"/>
          <w:bCs/>
          <w:szCs w:val="24"/>
        </w:rPr>
        <w:t>)</w:t>
      </w:r>
      <w:r w:rsidR="0089077F">
        <w:rPr>
          <w:b w:val="0"/>
          <w:bCs/>
          <w:szCs w:val="24"/>
        </w:rPr>
        <w:t xml:space="preserve"> that</w:t>
      </w:r>
      <w:r w:rsidRPr="000D56F2">
        <w:rPr>
          <w:b w:val="0"/>
          <w:bCs/>
          <w:szCs w:val="24"/>
        </w:rPr>
        <w:t xml:space="preserve"> </w:t>
      </w:r>
      <w:r w:rsidR="0089077F">
        <w:rPr>
          <w:b w:val="0"/>
          <w:bCs/>
          <w:szCs w:val="24"/>
        </w:rPr>
        <w:t>t</w:t>
      </w:r>
      <w:r>
        <w:rPr>
          <w:b w:val="0"/>
          <w:bCs/>
          <w:szCs w:val="24"/>
        </w:rPr>
        <w:t xml:space="preserve">he </w:t>
      </w:r>
      <w:r w:rsidRPr="000D56F2">
        <w:rPr>
          <w:b w:val="0"/>
          <w:bCs/>
          <w:szCs w:val="24"/>
        </w:rPr>
        <w:t xml:space="preserve">NAL pays its contract staff who submit document delivery requests to other libraries on behalf of NAL. </w:t>
      </w:r>
    </w:p>
    <w:p w:rsidR="00ED28F2" w:rsidRPr="002568E6" w:rsidP="00ED28F2" w14:paraId="69075790" w14:textId="77777777">
      <w:pPr>
        <w:tabs>
          <w:tab w:val="left" w:pos="-720"/>
        </w:tabs>
        <w:suppressAutoHyphens/>
        <w:spacing w:line="480" w:lineRule="auto"/>
        <w:rPr>
          <w:rFonts w:ascii="Times New Roman" w:hAnsi="Times New Roman"/>
          <w:szCs w:val="24"/>
        </w:rPr>
      </w:pPr>
    </w:p>
    <w:p w:rsidR="000438E8" w:rsidRPr="002568E6" w:rsidP="0062567E" w14:paraId="69075791" w14:textId="77777777">
      <w:pPr>
        <w:pStyle w:val="Heading1"/>
        <w:rPr>
          <w:szCs w:val="24"/>
        </w:rPr>
      </w:pPr>
      <w:bookmarkStart w:id="27" w:name="_Toc401831369"/>
      <w:bookmarkStart w:id="28" w:name="_Toc401832413"/>
      <w:r w:rsidRPr="002568E6">
        <w:rPr>
          <w:szCs w:val="24"/>
        </w:rPr>
        <w:t xml:space="preserve">A13.  Estimates of other total annual cost </w:t>
      </w:r>
      <w:r w:rsidRPr="002568E6" w:rsidR="00ED28F2">
        <w:rPr>
          <w:szCs w:val="24"/>
        </w:rPr>
        <w:t>burden</w:t>
      </w:r>
      <w:r w:rsidRPr="002568E6">
        <w:rPr>
          <w:szCs w:val="24"/>
        </w:rPr>
        <w:t>.</w:t>
      </w:r>
      <w:bookmarkEnd w:id="27"/>
      <w:bookmarkEnd w:id="28"/>
    </w:p>
    <w:p w:rsidR="0062567E" w:rsidRPr="002568E6" w:rsidP="000438E8" w14:paraId="69075792" w14:textId="77777777">
      <w:pPr>
        <w:tabs>
          <w:tab w:val="left" w:pos="0"/>
        </w:tabs>
        <w:suppressAutoHyphens/>
        <w:rPr>
          <w:rFonts w:ascii="Times New Roman" w:hAnsi="Times New Roman"/>
          <w:b/>
          <w:szCs w:val="24"/>
        </w:rPr>
      </w:pPr>
    </w:p>
    <w:p w:rsidR="0062567E" w:rsidRPr="002568E6" w:rsidP="000438E8" w14:paraId="69075793" w14:textId="77777777">
      <w:pPr>
        <w:tabs>
          <w:tab w:val="left" w:pos="0"/>
        </w:tabs>
        <w:suppressAutoHyphens/>
        <w:rPr>
          <w:rFonts w:ascii="Times New Roman" w:hAnsi="Times New Roman"/>
          <w:b/>
          <w:szCs w:val="24"/>
        </w:rPr>
      </w:pPr>
      <w:r w:rsidRPr="002568E6">
        <w:rPr>
          <w:rFonts w:ascii="Times New Roman" w:hAnsi="Times New Roman"/>
          <w:b/>
          <w:szCs w:val="24"/>
        </w:rPr>
        <w:t>Provide estimates of the total annual cost burden to respondents or recordkeepers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ED28F2" w:rsidRPr="002568E6" w:rsidP="00ED28F2" w14:paraId="69075794" w14:textId="77777777">
      <w:pPr>
        <w:tabs>
          <w:tab w:val="left" w:pos="-720"/>
        </w:tabs>
        <w:suppressAutoHyphens/>
        <w:rPr>
          <w:rFonts w:ascii="Times New Roman" w:hAnsi="Times New Roman"/>
          <w:szCs w:val="24"/>
        </w:rPr>
      </w:pPr>
    </w:p>
    <w:p w:rsidR="00D55E66" w:rsidRPr="00B552AE" w:rsidP="00D55E66" w14:paraId="20419D1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B552AE">
        <w:rPr>
          <w:rFonts w:ascii="Times New Roman" w:hAnsi="Times New Roman"/>
          <w:szCs w:val="24"/>
        </w:rPr>
        <w:t>No additional costs would be added to that cost estimated in item 12 above.</w:t>
      </w:r>
    </w:p>
    <w:p w:rsidR="00ED28F2" w:rsidRPr="002568E6" w:rsidP="00ED28F2" w14:paraId="69075796" w14:textId="77777777">
      <w:pPr>
        <w:tabs>
          <w:tab w:val="left" w:pos="-720"/>
        </w:tabs>
        <w:suppressAutoHyphens/>
        <w:spacing w:line="480" w:lineRule="auto"/>
        <w:rPr>
          <w:rFonts w:ascii="Times New Roman" w:hAnsi="Times New Roman"/>
          <w:szCs w:val="24"/>
        </w:rPr>
      </w:pPr>
    </w:p>
    <w:p w:rsidR="00A308DB" w:rsidRPr="002568E6" w:rsidP="0062567E" w14:paraId="69075797" w14:textId="77777777">
      <w:pPr>
        <w:pStyle w:val="Heading1"/>
        <w:rPr>
          <w:szCs w:val="24"/>
        </w:rPr>
      </w:pPr>
      <w:bookmarkStart w:id="29" w:name="_Toc401831370"/>
      <w:bookmarkStart w:id="30" w:name="_Toc401832414"/>
      <w:r w:rsidRPr="002568E6">
        <w:rPr>
          <w:szCs w:val="24"/>
        </w:rPr>
        <w:t>A14.  Provide estimates of annualized cost to the Federal government.</w:t>
      </w:r>
      <w:bookmarkEnd w:id="29"/>
      <w:bookmarkEnd w:id="30"/>
      <w:r w:rsidRPr="002568E6" w:rsidR="0088245A">
        <w:rPr>
          <w:szCs w:val="24"/>
        </w:rPr>
        <w:t xml:space="preserve">  </w:t>
      </w:r>
    </w:p>
    <w:p w:rsidR="0062567E" w:rsidRPr="002568E6" w:rsidP="000438E8" w14:paraId="69075798" w14:textId="77777777">
      <w:pPr>
        <w:tabs>
          <w:tab w:val="left" w:pos="0"/>
        </w:tabs>
        <w:suppressAutoHyphens/>
        <w:rPr>
          <w:rFonts w:ascii="Times New Roman" w:hAnsi="Times New Roman"/>
          <w:szCs w:val="24"/>
        </w:rPr>
      </w:pPr>
    </w:p>
    <w:p w:rsidR="0062567E" w:rsidRPr="002568E6" w:rsidP="0062567E" w14:paraId="69075799" w14:textId="77777777">
      <w:pPr>
        <w:pStyle w:val="ListParagraph"/>
        <w:widowControl/>
        <w:spacing w:line="240" w:lineRule="auto"/>
        <w:ind w:left="0"/>
        <w:rPr>
          <w:b/>
          <w:szCs w:val="24"/>
        </w:rPr>
      </w:pPr>
      <w:r w:rsidRPr="002568E6">
        <w:rPr>
          <w:b/>
          <w:szCs w:val="24"/>
        </w:rPr>
        <w:t>Provide estimates of annualized cost to the Federal government.  Provide a description of the method used to estimate cost and any other expense that would not have been incurred without this collection of information.</w:t>
      </w:r>
    </w:p>
    <w:p w:rsidR="0062567E" w:rsidRPr="002568E6" w:rsidP="000438E8" w14:paraId="6907579A" w14:textId="77777777">
      <w:pPr>
        <w:tabs>
          <w:tab w:val="left" w:pos="0"/>
        </w:tabs>
        <w:suppressAutoHyphens/>
        <w:rPr>
          <w:rFonts w:ascii="Times New Roman" w:hAnsi="Times New Roman"/>
          <w:szCs w:val="24"/>
        </w:rPr>
      </w:pPr>
    </w:p>
    <w:p w:rsidR="00D55E66" w:rsidRPr="00262030" w:rsidP="00D55E66" w14:paraId="40589BE4" w14:textId="0572CD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262030">
        <w:rPr>
          <w:rFonts w:ascii="Times New Roman" w:hAnsi="Times New Roman"/>
          <w:szCs w:val="24"/>
        </w:rPr>
        <w:t>Estimated cost to Federal government is $</w:t>
      </w:r>
      <w:r w:rsidRPr="00262030" w:rsidR="00C63EAB">
        <w:rPr>
          <w:rFonts w:ascii="Times New Roman" w:hAnsi="Times New Roman"/>
          <w:szCs w:val="24"/>
        </w:rPr>
        <w:t>6</w:t>
      </w:r>
      <w:r w:rsidR="00BD24DF">
        <w:rPr>
          <w:rFonts w:ascii="Times New Roman" w:hAnsi="Times New Roman"/>
          <w:szCs w:val="24"/>
        </w:rPr>
        <w:t>74</w:t>
      </w:r>
      <w:r w:rsidRPr="00262030">
        <w:rPr>
          <w:rFonts w:ascii="Times New Roman" w:hAnsi="Times New Roman"/>
          <w:szCs w:val="24"/>
        </w:rPr>
        <w:t xml:space="preserve">.  This estimate is based on annualized estimated cost of system </w:t>
      </w:r>
      <w:r w:rsidR="00904697">
        <w:rPr>
          <w:rFonts w:ascii="Times New Roman" w:hAnsi="Times New Roman"/>
          <w:szCs w:val="24"/>
        </w:rPr>
        <w:t xml:space="preserve">hardware, </w:t>
      </w:r>
      <w:r w:rsidRPr="00262030">
        <w:rPr>
          <w:rFonts w:ascii="Times New Roman" w:hAnsi="Times New Roman"/>
          <w:szCs w:val="24"/>
        </w:rPr>
        <w:t>software, maintenance, and staff costs as follows:</w:t>
      </w:r>
    </w:p>
    <w:p w:rsidR="00D55E66" w:rsidRPr="00262030" w:rsidP="00D55E66" w14:paraId="22614D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6"/>
        </w:rPr>
      </w:pPr>
    </w:p>
    <w:p w:rsidR="00D55E66" w:rsidRPr="00262030" w:rsidP="00D55E66" w14:paraId="09D6A42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6"/>
        </w:rPr>
      </w:pPr>
    </w:p>
    <w:p w:rsidR="00D55E66" w:rsidRPr="00262030" w:rsidP="00D55E66" w14:paraId="0A6516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6"/>
        </w:rPr>
      </w:pPr>
    </w:p>
    <w:p w:rsidR="00D55E66" w:rsidRPr="00262030" w:rsidP="00D55E66" w14:paraId="6326E418" w14:textId="2637B9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Pr>
          <w:rFonts w:ascii="Times New Roman" w:hAnsi="Times New Roman"/>
          <w:sz w:val="26"/>
        </w:rPr>
        <w:tab/>
        <w:t xml:space="preserve"> </w:t>
      </w:r>
      <w:r w:rsidRPr="00262030">
        <w:rPr>
          <w:rFonts w:ascii="Times New Roman" w:hAnsi="Times New Roman"/>
          <w:szCs w:val="24"/>
        </w:rPr>
        <w:t xml:space="preserve">Total annual </w:t>
      </w:r>
      <w:r>
        <w:rPr>
          <w:rFonts w:ascii="Times New Roman" w:hAnsi="Times New Roman"/>
          <w:szCs w:val="24"/>
        </w:rPr>
        <w:t>hardware/</w:t>
      </w:r>
      <w:r w:rsidRPr="00262030">
        <w:rPr>
          <w:rFonts w:ascii="Times New Roman" w:hAnsi="Times New Roman"/>
          <w:szCs w:val="24"/>
        </w:rPr>
        <w:t xml:space="preserve">software costs:  </w:t>
      </w:r>
      <w:r w:rsidRPr="00262030" w:rsidR="000C54E0">
        <w:rPr>
          <w:rFonts w:ascii="Times New Roman" w:hAnsi="Times New Roman"/>
          <w:szCs w:val="24"/>
        </w:rPr>
        <w:t xml:space="preserve">  </w:t>
      </w:r>
      <w:r w:rsidRPr="00262030">
        <w:rPr>
          <w:rFonts w:ascii="Times New Roman" w:hAnsi="Times New Roman"/>
          <w:szCs w:val="24"/>
        </w:rPr>
        <w:t>$1</w:t>
      </w:r>
      <w:r>
        <w:rPr>
          <w:rFonts w:ascii="Times New Roman" w:hAnsi="Times New Roman"/>
          <w:szCs w:val="24"/>
        </w:rPr>
        <w:t>7</w:t>
      </w:r>
      <w:r w:rsidRPr="00262030">
        <w:rPr>
          <w:rFonts w:ascii="Times New Roman" w:hAnsi="Times New Roman"/>
          <w:szCs w:val="24"/>
        </w:rPr>
        <w:t>,</w:t>
      </w:r>
      <w:r w:rsidRPr="00262030" w:rsidR="00C218BD">
        <w:rPr>
          <w:rFonts w:ascii="Times New Roman" w:hAnsi="Times New Roman"/>
          <w:szCs w:val="24"/>
        </w:rPr>
        <w:t>951</w:t>
      </w:r>
    </w:p>
    <w:p w:rsidR="00D55E66" w:rsidRPr="00262030" w:rsidP="00D55E66" w14:paraId="660961D4" w14:textId="6F9F87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262030">
        <w:rPr>
          <w:rFonts w:ascii="Times New Roman" w:hAnsi="Times New Roman"/>
          <w:szCs w:val="24"/>
        </w:rPr>
        <w:tab/>
        <w:t xml:space="preserve">                                          Staff Costs:   </w:t>
      </w:r>
      <w:r w:rsidRPr="00262030">
        <w:rPr>
          <w:rFonts w:ascii="Times New Roman" w:hAnsi="Times New Roman"/>
          <w:szCs w:val="24"/>
          <w:u w:val="single"/>
        </w:rPr>
        <w:t>$</w:t>
      </w:r>
      <w:r w:rsidRPr="00262030" w:rsidR="000C54E0">
        <w:rPr>
          <w:rFonts w:ascii="Times New Roman" w:hAnsi="Times New Roman"/>
          <w:szCs w:val="24"/>
          <w:u w:val="single"/>
        </w:rPr>
        <w:t>122</w:t>
      </w:r>
      <w:r w:rsidRPr="00262030">
        <w:rPr>
          <w:rFonts w:ascii="Times New Roman" w:hAnsi="Times New Roman"/>
          <w:szCs w:val="24"/>
          <w:u w:val="single"/>
        </w:rPr>
        <w:t>,56</w:t>
      </w:r>
      <w:r w:rsidRPr="00262030" w:rsidR="00C63EAB">
        <w:rPr>
          <w:rFonts w:ascii="Times New Roman" w:hAnsi="Times New Roman"/>
          <w:szCs w:val="24"/>
          <w:u w:val="single"/>
        </w:rPr>
        <w:t>2</w:t>
      </w:r>
    </w:p>
    <w:p w:rsidR="00D55E66" w:rsidRPr="00262030" w:rsidP="00D55E66" w14:paraId="10FAFE8D" w14:textId="41CC19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262030">
        <w:rPr>
          <w:rFonts w:ascii="Times New Roman" w:hAnsi="Times New Roman"/>
          <w:szCs w:val="24"/>
        </w:rPr>
        <w:tab/>
      </w:r>
      <w:r w:rsidRPr="00262030">
        <w:rPr>
          <w:rFonts w:ascii="Times New Roman" w:hAnsi="Times New Roman"/>
          <w:szCs w:val="24"/>
        </w:rPr>
        <w:tab/>
        <w:t xml:space="preserve">                              Total Costs:  </w:t>
      </w:r>
      <w:r w:rsidRPr="00262030" w:rsidR="000C54E0">
        <w:rPr>
          <w:rFonts w:ascii="Times New Roman" w:hAnsi="Times New Roman"/>
          <w:szCs w:val="24"/>
        </w:rPr>
        <w:t xml:space="preserve"> </w:t>
      </w:r>
      <w:r w:rsidRPr="00262030">
        <w:rPr>
          <w:rFonts w:ascii="Times New Roman" w:hAnsi="Times New Roman"/>
          <w:szCs w:val="24"/>
        </w:rPr>
        <w:t>$1</w:t>
      </w:r>
      <w:r w:rsidR="00BD24DF">
        <w:rPr>
          <w:rFonts w:ascii="Times New Roman" w:hAnsi="Times New Roman"/>
          <w:szCs w:val="24"/>
        </w:rPr>
        <w:t>40</w:t>
      </w:r>
      <w:r w:rsidRPr="00262030">
        <w:rPr>
          <w:rFonts w:ascii="Times New Roman" w:hAnsi="Times New Roman"/>
          <w:szCs w:val="24"/>
        </w:rPr>
        <w:t>,5</w:t>
      </w:r>
      <w:r w:rsidRPr="00262030" w:rsidR="000C54E0">
        <w:rPr>
          <w:rFonts w:ascii="Times New Roman" w:hAnsi="Times New Roman"/>
          <w:szCs w:val="24"/>
        </w:rPr>
        <w:t>1</w:t>
      </w:r>
      <w:r w:rsidRPr="00262030" w:rsidR="00C63EAB">
        <w:rPr>
          <w:rFonts w:ascii="Times New Roman" w:hAnsi="Times New Roman"/>
          <w:szCs w:val="24"/>
        </w:rPr>
        <w:t>3</w:t>
      </w:r>
    </w:p>
    <w:p w:rsidR="00D55E66" w:rsidRPr="00262030" w:rsidP="00D55E66" w14:paraId="0804165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6"/>
        </w:rPr>
      </w:pPr>
    </w:p>
    <w:p w:rsidR="00D55E66" w:rsidRPr="00262030" w:rsidP="00D55E66" w14:paraId="1FDA5E34" w14:textId="6BD72A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262030">
        <w:rPr>
          <w:rFonts w:ascii="Times New Roman" w:hAnsi="Times New Roman"/>
          <w:sz w:val="26"/>
        </w:rPr>
        <w:tab/>
      </w:r>
      <w:r w:rsidRPr="00262030">
        <w:rPr>
          <w:rFonts w:ascii="Times New Roman" w:hAnsi="Times New Roman"/>
          <w:szCs w:val="24"/>
        </w:rPr>
        <w:t>$1</w:t>
      </w:r>
      <w:r w:rsidR="00BD24DF">
        <w:rPr>
          <w:rFonts w:ascii="Times New Roman" w:hAnsi="Times New Roman"/>
          <w:szCs w:val="24"/>
        </w:rPr>
        <w:t>40</w:t>
      </w:r>
      <w:r w:rsidRPr="00262030">
        <w:rPr>
          <w:rFonts w:ascii="Times New Roman" w:hAnsi="Times New Roman"/>
          <w:szCs w:val="24"/>
        </w:rPr>
        <w:t>,5</w:t>
      </w:r>
      <w:r w:rsidRPr="00262030" w:rsidR="00C63EAB">
        <w:rPr>
          <w:rFonts w:ascii="Times New Roman" w:hAnsi="Times New Roman"/>
          <w:szCs w:val="24"/>
        </w:rPr>
        <w:t>13</w:t>
      </w:r>
      <w:r w:rsidRPr="00262030">
        <w:rPr>
          <w:rFonts w:ascii="Times New Roman" w:hAnsi="Times New Roman"/>
          <w:szCs w:val="24"/>
        </w:rPr>
        <w:t xml:space="preserve"> X 0.03 (proportion of work related to patron registration) = $</w:t>
      </w:r>
      <w:r w:rsidRPr="00262030" w:rsidR="00C63EAB">
        <w:rPr>
          <w:rFonts w:ascii="Times New Roman" w:hAnsi="Times New Roman"/>
          <w:szCs w:val="24"/>
        </w:rPr>
        <w:t>4</w:t>
      </w:r>
      <w:r w:rsidRPr="00262030">
        <w:rPr>
          <w:rFonts w:ascii="Times New Roman" w:hAnsi="Times New Roman"/>
          <w:szCs w:val="24"/>
        </w:rPr>
        <w:t>,</w:t>
      </w:r>
      <w:r w:rsidRPr="00262030" w:rsidR="00C63EAB">
        <w:rPr>
          <w:rFonts w:ascii="Times New Roman" w:hAnsi="Times New Roman"/>
          <w:szCs w:val="24"/>
        </w:rPr>
        <w:t>2</w:t>
      </w:r>
      <w:r w:rsidR="00BD24DF">
        <w:rPr>
          <w:rFonts w:ascii="Times New Roman" w:hAnsi="Times New Roman"/>
          <w:szCs w:val="24"/>
        </w:rPr>
        <w:t>1</w:t>
      </w:r>
      <w:r w:rsidRPr="00262030" w:rsidR="00C63EAB">
        <w:rPr>
          <w:rFonts w:ascii="Times New Roman" w:hAnsi="Times New Roman"/>
          <w:szCs w:val="24"/>
        </w:rPr>
        <w:t>5</w:t>
      </w:r>
    </w:p>
    <w:p w:rsidR="00D55E66" w:rsidRPr="00262030" w:rsidP="00D55E66" w14:paraId="175CAC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D55E66" w:rsidRPr="00262030" w:rsidP="00D55E66" w14:paraId="595C6D56" w14:textId="41420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262030">
        <w:rPr>
          <w:rFonts w:ascii="Times New Roman" w:hAnsi="Times New Roman"/>
          <w:szCs w:val="24"/>
        </w:rPr>
        <w:tab/>
        <w:t>$</w:t>
      </w:r>
      <w:r w:rsidRPr="00262030" w:rsidR="00C63EAB">
        <w:rPr>
          <w:rFonts w:ascii="Times New Roman" w:hAnsi="Times New Roman"/>
          <w:szCs w:val="24"/>
        </w:rPr>
        <w:t>4</w:t>
      </w:r>
      <w:r w:rsidRPr="00262030">
        <w:rPr>
          <w:rFonts w:ascii="Times New Roman" w:hAnsi="Times New Roman"/>
          <w:szCs w:val="24"/>
        </w:rPr>
        <w:t>,</w:t>
      </w:r>
      <w:r w:rsidRPr="00262030" w:rsidR="00C63EAB">
        <w:rPr>
          <w:rFonts w:ascii="Times New Roman" w:hAnsi="Times New Roman"/>
          <w:szCs w:val="24"/>
        </w:rPr>
        <w:t>2</w:t>
      </w:r>
      <w:r w:rsidR="00BD24DF">
        <w:rPr>
          <w:rFonts w:ascii="Times New Roman" w:hAnsi="Times New Roman"/>
          <w:szCs w:val="24"/>
        </w:rPr>
        <w:t>1</w:t>
      </w:r>
      <w:r w:rsidRPr="00262030" w:rsidR="00C63EAB">
        <w:rPr>
          <w:rFonts w:ascii="Times New Roman" w:hAnsi="Times New Roman"/>
          <w:szCs w:val="24"/>
        </w:rPr>
        <w:t>5</w:t>
      </w:r>
      <w:r w:rsidRPr="00262030">
        <w:rPr>
          <w:rFonts w:ascii="Times New Roman" w:hAnsi="Times New Roman"/>
          <w:szCs w:val="24"/>
        </w:rPr>
        <w:t xml:space="preserve"> X 0.16 (proportion of requests subject to PRA to total requests) = $</w:t>
      </w:r>
      <w:r w:rsidRPr="00262030" w:rsidR="00C63EAB">
        <w:rPr>
          <w:rFonts w:ascii="Times New Roman" w:hAnsi="Times New Roman"/>
          <w:szCs w:val="24"/>
        </w:rPr>
        <w:t>6</w:t>
      </w:r>
      <w:r w:rsidR="00BD24DF">
        <w:rPr>
          <w:rFonts w:ascii="Times New Roman" w:hAnsi="Times New Roman"/>
          <w:szCs w:val="24"/>
        </w:rPr>
        <w:t>74</w:t>
      </w:r>
    </w:p>
    <w:p w:rsidR="00D55E66" w:rsidRPr="00262030" w:rsidP="00D55E66" w14:paraId="49DB546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6"/>
        </w:rPr>
      </w:pPr>
    </w:p>
    <w:p w:rsidR="00D55E66" w:rsidRPr="00B552AE" w:rsidP="00D55E66" w14:paraId="7E42F82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262030">
        <w:rPr>
          <w:rFonts w:ascii="Times New Roman" w:hAnsi="Times New Roman"/>
          <w:szCs w:val="24"/>
        </w:rPr>
        <w:t>Staff cost cited include fringe benefits.</w:t>
      </w:r>
    </w:p>
    <w:p w:rsidR="00ED28F2" w:rsidRPr="002568E6" w:rsidP="00ED28F2" w14:paraId="6907579C" w14:textId="77777777">
      <w:pPr>
        <w:tabs>
          <w:tab w:val="left" w:pos="-720"/>
        </w:tabs>
        <w:suppressAutoHyphens/>
        <w:spacing w:line="480" w:lineRule="auto"/>
        <w:rPr>
          <w:rFonts w:ascii="Times New Roman" w:hAnsi="Times New Roman"/>
          <w:szCs w:val="24"/>
        </w:rPr>
      </w:pPr>
    </w:p>
    <w:p w:rsidR="000438E8" w:rsidRPr="002568E6" w:rsidP="0062567E" w14:paraId="6907579D" w14:textId="77777777">
      <w:pPr>
        <w:pStyle w:val="Heading1"/>
        <w:rPr>
          <w:szCs w:val="24"/>
        </w:rPr>
      </w:pPr>
      <w:bookmarkStart w:id="31" w:name="_Toc401831371"/>
      <w:bookmarkStart w:id="32" w:name="_Toc401832415"/>
      <w:r w:rsidRPr="002568E6">
        <w:rPr>
          <w:szCs w:val="24"/>
        </w:rPr>
        <w:t xml:space="preserve">A15.  </w:t>
      </w:r>
      <w:r w:rsidRPr="002568E6" w:rsidR="00C619D0">
        <w:rPr>
          <w:szCs w:val="24"/>
        </w:rPr>
        <w:t xml:space="preserve">Explanation of </w:t>
      </w:r>
      <w:r w:rsidRPr="002568E6" w:rsidR="00E0371E">
        <w:rPr>
          <w:szCs w:val="24"/>
        </w:rPr>
        <w:t xml:space="preserve">program </w:t>
      </w:r>
      <w:r w:rsidRPr="002568E6" w:rsidR="00C619D0">
        <w:rPr>
          <w:szCs w:val="24"/>
        </w:rPr>
        <w:t>changes or adjustments</w:t>
      </w:r>
      <w:r w:rsidRPr="002568E6" w:rsidR="005E0A1A">
        <w:rPr>
          <w:szCs w:val="24"/>
        </w:rPr>
        <w:t>.</w:t>
      </w:r>
      <w:bookmarkEnd w:id="31"/>
      <w:bookmarkEnd w:id="32"/>
    </w:p>
    <w:p w:rsidR="0062567E" w:rsidRPr="002568E6" w:rsidP="0062567E" w14:paraId="6907579E" w14:textId="77777777">
      <w:pPr>
        <w:tabs>
          <w:tab w:val="left" w:pos="0"/>
        </w:tabs>
        <w:suppressAutoHyphens/>
        <w:jc w:val="center"/>
        <w:rPr>
          <w:rFonts w:ascii="Times New Roman" w:hAnsi="Times New Roman"/>
          <w:b/>
          <w:szCs w:val="24"/>
        </w:rPr>
      </w:pPr>
    </w:p>
    <w:p w:rsidR="0062567E" w:rsidRPr="002568E6" w:rsidP="0062567E" w14:paraId="6907579F" w14:textId="77777777">
      <w:pPr>
        <w:pStyle w:val="ListParagraph"/>
        <w:widowControl/>
        <w:spacing w:line="360" w:lineRule="auto"/>
        <w:ind w:left="0"/>
        <w:rPr>
          <w:b/>
          <w:szCs w:val="24"/>
        </w:rPr>
      </w:pPr>
      <w:r w:rsidRPr="002568E6">
        <w:rPr>
          <w:b/>
          <w:szCs w:val="24"/>
        </w:rPr>
        <w:t>Explain the reasons for any program changes or adjustments reported in Items 13 or 14 of the OMB Form 83-</w:t>
      </w:r>
      <w:r w:rsidRPr="002568E6" w:rsidR="00ED28F2">
        <w:rPr>
          <w:b/>
          <w:szCs w:val="24"/>
        </w:rPr>
        <w:t>I</w:t>
      </w:r>
      <w:r w:rsidRPr="002568E6">
        <w:rPr>
          <w:b/>
          <w:szCs w:val="24"/>
        </w:rPr>
        <w:t>.</w:t>
      </w:r>
    </w:p>
    <w:p w:rsidR="00FA5ECB" w:rsidP="00ED28F2" w14:paraId="6C1AAB99" w14:textId="0AD1AB25">
      <w:pPr>
        <w:tabs>
          <w:tab w:val="left" w:pos="-720"/>
        </w:tabs>
        <w:suppressAutoHyphens/>
        <w:rPr>
          <w:rFonts w:ascii="Times New Roman" w:hAnsi="Times New Roman"/>
          <w:szCs w:val="24"/>
        </w:rPr>
      </w:pPr>
      <w:r w:rsidRPr="00FA5ECB">
        <w:rPr>
          <w:rFonts w:ascii="Times New Roman" w:hAnsi="Times New Roman"/>
          <w:szCs w:val="24"/>
        </w:rPr>
        <w:t xml:space="preserve">The number of respondents </w:t>
      </w:r>
      <w:r w:rsidR="008C60CD">
        <w:rPr>
          <w:rFonts w:ascii="Times New Roman" w:hAnsi="Times New Roman"/>
          <w:szCs w:val="24"/>
        </w:rPr>
        <w:t>decreased</w:t>
      </w:r>
      <w:r w:rsidRPr="00FA5ECB">
        <w:rPr>
          <w:rFonts w:ascii="Times New Roman" w:hAnsi="Times New Roman"/>
          <w:szCs w:val="24"/>
        </w:rPr>
        <w:t xml:space="preserve"> from 198 to 196, and the number of responses decreased from 1781 to 1718, resulting in a decrease of </w:t>
      </w:r>
      <w:r>
        <w:rPr>
          <w:rFonts w:ascii="Times New Roman" w:hAnsi="Times New Roman"/>
          <w:szCs w:val="24"/>
        </w:rPr>
        <w:t>1,752</w:t>
      </w:r>
      <w:r w:rsidRPr="00FA5ECB">
        <w:rPr>
          <w:rFonts w:ascii="Times New Roman" w:hAnsi="Times New Roman"/>
          <w:szCs w:val="24"/>
        </w:rPr>
        <w:t xml:space="preserve">. </w:t>
      </w:r>
      <w:r>
        <w:rPr>
          <w:rFonts w:ascii="Times New Roman" w:hAnsi="Times New Roman"/>
          <w:szCs w:val="24"/>
        </w:rPr>
        <w:t xml:space="preserve"> T</w:t>
      </w:r>
      <w:r w:rsidRPr="00FA5ECB">
        <w:rPr>
          <w:rFonts w:ascii="Times New Roman" w:hAnsi="Times New Roman"/>
          <w:szCs w:val="24"/>
        </w:rPr>
        <w:t xml:space="preserve">he </w:t>
      </w:r>
      <w:r>
        <w:rPr>
          <w:rFonts w:ascii="Times New Roman" w:hAnsi="Times New Roman"/>
          <w:szCs w:val="24"/>
        </w:rPr>
        <w:t xml:space="preserve">number of </w:t>
      </w:r>
      <w:r w:rsidRPr="00FA5ECB">
        <w:rPr>
          <w:rFonts w:ascii="Times New Roman" w:hAnsi="Times New Roman"/>
          <w:szCs w:val="24"/>
        </w:rPr>
        <w:t>burden hours decreased from</w:t>
      </w:r>
      <w:r w:rsidR="008C60CD">
        <w:rPr>
          <w:rFonts w:ascii="Times New Roman" w:hAnsi="Times New Roman"/>
          <w:szCs w:val="24"/>
        </w:rPr>
        <w:t xml:space="preserve"> </w:t>
      </w:r>
      <w:r>
        <w:rPr>
          <w:rFonts w:ascii="Times New Roman" w:hAnsi="Times New Roman"/>
          <w:szCs w:val="24"/>
        </w:rPr>
        <w:t>29</w:t>
      </w:r>
      <w:r w:rsidR="008C60CD">
        <w:rPr>
          <w:rFonts w:ascii="Times New Roman" w:hAnsi="Times New Roman"/>
          <w:szCs w:val="24"/>
        </w:rPr>
        <w:t>.54</w:t>
      </w:r>
      <w:r w:rsidRPr="00FA5ECB">
        <w:rPr>
          <w:rFonts w:ascii="Times New Roman" w:hAnsi="Times New Roman"/>
          <w:szCs w:val="24"/>
        </w:rPr>
        <w:t xml:space="preserve"> to 2</w:t>
      </w:r>
      <w:r>
        <w:rPr>
          <w:rFonts w:ascii="Times New Roman" w:hAnsi="Times New Roman"/>
          <w:szCs w:val="24"/>
        </w:rPr>
        <w:t>8</w:t>
      </w:r>
      <w:r w:rsidR="008C60CD">
        <w:rPr>
          <w:rFonts w:ascii="Times New Roman" w:hAnsi="Times New Roman"/>
          <w:szCs w:val="24"/>
        </w:rPr>
        <w:t>.52</w:t>
      </w:r>
      <w:r w:rsidRPr="00FA5ECB">
        <w:rPr>
          <w:rFonts w:ascii="Times New Roman" w:hAnsi="Times New Roman"/>
          <w:szCs w:val="24"/>
        </w:rPr>
        <w:t xml:space="preserve">. </w:t>
      </w:r>
      <w:r w:rsidR="008C60CD">
        <w:rPr>
          <w:rFonts w:ascii="Times New Roman" w:hAnsi="Times New Roman"/>
          <w:szCs w:val="24"/>
        </w:rPr>
        <w:t xml:space="preserve"> </w:t>
      </w:r>
      <w:r w:rsidRPr="00FA5ECB">
        <w:rPr>
          <w:rFonts w:ascii="Times New Roman" w:hAnsi="Times New Roman"/>
          <w:szCs w:val="24"/>
        </w:rPr>
        <w:t xml:space="preserve">This decrease is due to the </w:t>
      </w:r>
      <w:r w:rsidR="008C60CD">
        <w:rPr>
          <w:rFonts w:ascii="Times New Roman" w:hAnsi="Times New Roman"/>
          <w:szCs w:val="24"/>
        </w:rPr>
        <w:t xml:space="preserve">increasing </w:t>
      </w:r>
      <w:r w:rsidRPr="00FA5ECB">
        <w:rPr>
          <w:rFonts w:ascii="Times New Roman" w:hAnsi="Times New Roman"/>
          <w:szCs w:val="24"/>
        </w:rPr>
        <w:t>availability of digital documents on the Internet.</w:t>
      </w:r>
    </w:p>
    <w:p w:rsidR="00CD06C2" w:rsidP="0062567E" w14:paraId="6E68B3EA" w14:textId="77777777">
      <w:pPr>
        <w:pStyle w:val="Heading1"/>
        <w:rPr>
          <w:szCs w:val="24"/>
        </w:rPr>
      </w:pPr>
      <w:bookmarkStart w:id="33" w:name="_Toc401831372"/>
      <w:bookmarkStart w:id="34" w:name="_Toc401832416"/>
    </w:p>
    <w:p w:rsidR="00A308DB" w:rsidRPr="002568E6" w:rsidP="0062567E" w14:paraId="690757A3" w14:textId="767E82B1">
      <w:pPr>
        <w:pStyle w:val="Heading1"/>
        <w:rPr>
          <w:szCs w:val="24"/>
        </w:rPr>
      </w:pPr>
      <w:r w:rsidRPr="002568E6">
        <w:rPr>
          <w:szCs w:val="24"/>
        </w:rPr>
        <w:t xml:space="preserve">A16.  </w:t>
      </w:r>
      <w:r w:rsidRPr="002568E6" w:rsidR="00842E02">
        <w:rPr>
          <w:szCs w:val="24"/>
        </w:rPr>
        <w:t>Plans</w:t>
      </w:r>
      <w:r w:rsidRPr="002568E6">
        <w:rPr>
          <w:szCs w:val="24"/>
        </w:rPr>
        <w:t xml:space="preserve"> for tabulation, and publication</w:t>
      </w:r>
      <w:r w:rsidRPr="002568E6" w:rsidR="00842E02">
        <w:rPr>
          <w:szCs w:val="24"/>
        </w:rPr>
        <w:t xml:space="preserve"> and project time schedule</w:t>
      </w:r>
      <w:r w:rsidRPr="002568E6">
        <w:rPr>
          <w:szCs w:val="24"/>
        </w:rPr>
        <w:t>.</w:t>
      </w:r>
      <w:bookmarkEnd w:id="33"/>
      <w:bookmarkEnd w:id="34"/>
      <w:r w:rsidRPr="002568E6">
        <w:rPr>
          <w:szCs w:val="24"/>
        </w:rPr>
        <w:t xml:space="preserve"> </w:t>
      </w:r>
    </w:p>
    <w:p w:rsidR="00A308DB" w:rsidRPr="002568E6" w:rsidP="000438E8" w14:paraId="690757A4" w14:textId="77777777">
      <w:pPr>
        <w:tabs>
          <w:tab w:val="left" w:pos="0"/>
        </w:tabs>
        <w:suppressAutoHyphens/>
        <w:rPr>
          <w:rFonts w:ascii="Times New Roman" w:hAnsi="Times New Roman"/>
          <w:b/>
          <w:szCs w:val="24"/>
        </w:rPr>
      </w:pPr>
    </w:p>
    <w:p w:rsidR="0062567E" w:rsidRPr="002568E6" w:rsidP="0062567E" w14:paraId="690757A5" w14:textId="77777777">
      <w:pPr>
        <w:pStyle w:val="ListParagraph"/>
        <w:widowControl/>
        <w:spacing w:line="360" w:lineRule="auto"/>
        <w:ind w:left="0"/>
        <w:rPr>
          <w:b/>
          <w:szCs w:val="24"/>
        </w:rPr>
      </w:pPr>
      <w:r w:rsidRPr="002568E6">
        <w:rPr>
          <w:b/>
          <w:szCs w:val="24"/>
        </w:rPr>
        <w:t>For collections of information whose results are planned to be published, outline plans for tabulation and publication.</w:t>
      </w:r>
    </w:p>
    <w:p w:rsidR="00ED28F2" w:rsidRPr="002568E6" w:rsidP="00ED28F2" w14:paraId="690757A6" w14:textId="77777777">
      <w:pPr>
        <w:tabs>
          <w:tab w:val="left" w:pos="-720"/>
        </w:tabs>
        <w:suppressAutoHyphens/>
        <w:rPr>
          <w:rFonts w:ascii="Times New Roman" w:hAnsi="Times New Roman"/>
          <w:szCs w:val="24"/>
        </w:rPr>
      </w:pPr>
    </w:p>
    <w:p w:rsidR="00480D1F" w:rsidRPr="00480D1F" w:rsidP="00480D1F" w14:paraId="1494C5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480D1F">
        <w:rPr>
          <w:rFonts w:ascii="Times New Roman" w:hAnsi="Times New Roman"/>
          <w:szCs w:val="24"/>
        </w:rPr>
        <w:t>No specific information on individual respondents will be published.</w:t>
      </w:r>
    </w:p>
    <w:p w:rsidR="000438E8" w:rsidRPr="002568E6" w:rsidP="000438E8" w14:paraId="690757A8" w14:textId="77777777">
      <w:pPr>
        <w:tabs>
          <w:tab w:val="left" w:pos="0"/>
        </w:tabs>
        <w:suppressAutoHyphens/>
        <w:rPr>
          <w:rFonts w:ascii="Times New Roman" w:hAnsi="Times New Roman"/>
          <w:szCs w:val="24"/>
        </w:rPr>
      </w:pPr>
    </w:p>
    <w:p w:rsidR="00A308DB" w:rsidRPr="002568E6" w:rsidP="0062567E" w14:paraId="690757A9" w14:textId="77777777">
      <w:pPr>
        <w:pStyle w:val="Heading1"/>
        <w:rPr>
          <w:szCs w:val="24"/>
        </w:rPr>
      </w:pPr>
      <w:bookmarkStart w:id="35" w:name="_Toc401831373"/>
      <w:bookmarkStart w:id="36" w:name="_Toc401832417"/>
      <w:r w:rsidRPr="002568E6">
        <w:rPr>
          <w:szCs w:val="24"/>
        </w:rPr>
        <w:t xml:space="preserve">A17.  </w:t>
      </w:r>
      <w:r w:rsidRPr="002568E6" w:rsidR="001C6CBE">
        <w:rPr>
          <w:szCs w:val="24"/>
        </w:rPr>
        <w:t>Displaying the OMB Approval Expiration Date.</w:t>
      </w:r>
      <w:bookmarkEnd w:id="35"/>
      <w:bookmarkEnd w:id="36"/>
    </w:p>
    <w:p w:rsidR="0062567E" w:rsidRPr="002568E6" w:rsidP="0062567E" w14:paraId="690757AA" w14:textId="77777777">
      <w:pPr>
        <w:pStyle w:val="ListParagraph"/>
        <w:widowControl/>
        <w:spacing w:line="240" w:lineRule="auto"/>
        <w:ind w:left="0"/>
        <w:rPr>
          <w:b/>
          <w:szCs w:val="24"/>
        </w:rPr>
      </w:pPr>
    </w:p>
    <w:p w:rsidR="0062567E" w:rsidRPr="002568E6" w:rsidP="0062567E" w14:paraId="690757AB" w14:textId="77777777">
      <w:pPr>
        <w:pStyle w:val="ListParagraph"/>
        <w:widowControl/>
        <w:spacing w:line="240" w:lineRule="auto"/>
        <w:ind w:left="0"/>
        <w:rPr>
          <w:b/>
          <w:szCs w:val="24"/>
        </w:rPr>
      </w:pPr>
      <w:r w:rsidRPr="002568E6">
        <w:rPr>
          <w:b/>
          <w:szCs w:val="24"/>
        </w:rPr>
        <w:t>If seeking approval to not display the expiration date for OMB approval of the information collection, explain the reasons that display would be inappropriate.</w:t>
      </w:r>
    </w:p>
    <w:p w:rsidR="00ED28F2" w:rsidRPr="002568E6" w:rsidP="00ED28F2" w14:paraId="690757AC" w14:textId="77777777">
      <w:pPr>
        <w:tabs>
          <w:tab w:val="left" w:pos="-720"/>
        </w:tabs>
        <w:suppressAutoHyphens/>
        <w:rPr>
          <w:rFonts w:ascii="Times New Roman" w:hAnsi="Times New Roman"/>
          <w:szCs w:val="24"/>
        </w:rPr>
      </w:pPr>
    </w:p>
    <w:p w:rsidR="00480D1F" w:rsidRPr="00480D1F" w:rsidP="00480D1F" w14:paraId="768CAD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480D1F">
        <w:rPr>
          <w:rFonts w:ascii="Times New Roman" w:hAnsi="Times New Roman"/>
          <w:szCs w:val="24"/>
        </w:rPr>
        <w:t>NAL is not seeking approval to not display the expiration date for OMB approval of the information.</w:t>
      </w:r>
    </w:p>
    <w:p w:rsidR="000438E8" w:rsidRPr="002568E6" w:rsidP="000438E8" w14:paraId="690757AE" w14:textId="77777777">
      <w:pPr>
        <w:tabs>
          <w:tab w:val="left" w:pos="0"/>
        </w:tabs>
        <w:suppressAutoHyphens/>
        <w:rPr>
          <w:rFonts w:ascii="Times New Roman" w:hAnsi="Times New Roman"/>
          <w:szCs w:val="24"/>
        </w:rPr>
      </w:pPr>
    </w:p>
    <w:p w:rsidR="00A308DB" w:rsidRPr="002568E6" w:rsidP="0062567E" w14:paraId="690757AF" w14:textId="77777777">
      <w:pPr>
        <w:pStyle w:val="Heading1"/>
        <w:rPr>
          <w:szCs w:val="24"/>
        </w:rPr>
      </w:pPr>
      <w:bookmarkStart w:id="37" w:name="_Toc401831374"/>
      <w:bookmarkStart w:id="38" w:name="_Toc401832418"/>
      <w:r w:rsidRPr="002568E6">
        <w:rPr>
          <w:szCs w:val="24"/>
        </w:rPr>
        <w:t>A18.  Exception</w:t>
      </w:r>
      <w:r w:rsidR="002568E6">
        <w:rPr>
          <w:szCs w:val="24"/>
        </w:rPr>
        <w:t>s</w:t>
      </w:r>
      <w:r w:rsidRPr="002568E6">
        <w:rPr>
          <w:szCs w:val="24"/>
        </w:rPr>
        <w:t xml:space="preserve"> to the certification statement identified in Item 19.</w:t>
      </w:r>
      <w:bookmarkEnd w:id="37"/>
      <w:bookmarkEnd w:id="38"/>
      <w:r w:rsidRPr="002568E6" w:rsidR="006F346E">
        <w:rPr>
          <w:szCs w:val="24"/>
        </w:rPr>
        <w:t xml:space="preserve">  </w:t>
      </w:r>
    </w:p>
    <w:p w:rsidR="0062567E" w:rsidRPr="002568E6" w:rsidP="000438E8" w14:paraId="690757B0" w14:textId="77777777">
      <w:pPr>
        <w:tabs>
          <w:tab w:val="left" w:pos="0"/>
        </w:tabs>
        <w:suppressAutoHyphens/>
        <w:rPr>
          <w:rFonts w:ascii="Times New Roman" w:hAnsi="Times New Roman"/>
          <w:b/>
          <w:szCs w:val="24"/>
        </w:rPr>
      </w:pPr>
    </w:p>
    <w:p w:rsidR="0062567E" w:rsidRPr="002568E6" w:rsidP="000438E8" w14:paraId="690757B1" w14:textId="77777777">
      <w:pPr>
        <w:tabs>
          <w:tab w:val="left" w:pos="0"/>
        </w:tabs>
        <w:suppressAutoHyphens/>
        <w:rPr>
          <w:rFonts w:ascii="Times New Roman" w:hAnsi="Times New Roman"/>
          <w:b/>
          <w:szCs w:val="24"/>
        </w:rPr>
      </w:pPr>
      <w:r w:rsidRPr="002568E6">
        <w:rPr>
          <w:rFonts w:ascii="Times New Roman" w:hAnsi="Times New Roman"/>
          <w:b/>
          <w:szCs w:val="24"/>
        </w:rPr>
        <w:t>Explain each exception to the certification statement identified in Item 19 of the OMB  83-I" Certification for Paperwork Reduction Act."</w:t>
      </w:r>
    </w:p>
    <w:p w:rsidR="00ED28F2" w:rsidRPr="002568E6" w:rsidP="00ED28F2" w14:paraId="690757B2" w14:textId="77777777">
      <w:pPr>
        <w:tabs>
          <w:tab w:val="left" w:pos="-720"/>
        </w:tabs>
        <w:suppressAutoHyphens/>
        <w:rPr>
          <w:rFonts w:ascii="Times New Roman" w:hAnsi="Times New Roman"/>
          <w:szCs w:val="24"/>
        </w:rPr>
      </w:pPr>
    </w:p>
    <w:p w:rsidR="00480D1F" w:rsidRPr="00480D1F" w:rsidP="00480D1F" w14:paraId="4D4BE87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480D1F">
        <w:rPr>
          <w:rFonts w:ascii="Times New Roman" w:hAnsi="Times New Roman"/>
          <w:szCs w:val="24"/>
        </w:rPr>
        <w:t xml:space="preserve">There are no exceptions to the certification statement identified in Item 19. </w:t>
      </w:r>
    </w:p>
    <w:p w:rsidR="006F346E" w:rsidRPr="002568E6" w:rsidP="00ED28F2" w14:paraId="690757B4" w14:textId="77777777">
      <w:pPr>
        <w:tabs>
          <w:tab w:val="left" w:pos="0"/>
        </w:tabs>
        <w:suppressAutoHyphens/>
        <w:rPr>
          <w:rFonts w:ascii="Times New Roman" w:hAnsi="Times New Roman"/>
          <w:szCs w:val="24"/>
        </w:rPr>
      </w:pPr>
    </w:p>
    <w:sectPr w:rsidSect="002568E6">
      <w:footerReference w:type="default" r:id="rId19"/>
      <w:endnotePr>
        <w:numFmt w:val="decimal"/>
      </w:endnotePr>
      <w:pgSz w:w="12240" w:h="15840"/>
      <w:pgMar w:top="1440" w:right="1440" w:bottom="1440" w:left="1440" w:header="144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3513C" w14:paraId="02520327" w14:textId="77777777">
      <w:pPr>
        <w:spacing w:line="20" w:lineRule="exact"/>
      </w:pPr>
    </w:p>
  </w:endnote>
  <w:endnote w:type="continuationSeparator" w:id="1">
    <w:p w:rsidR="00C3513C" w14:paraId="4ABE0108" w14:textId="77777777">
      <w:r>
        <w:t xml:space="preserve"> </w:t>
      </w:r>
    </w:p>
  </w:endnote>
  <w:endnote w:type="continuationNotice" w:id="2">
    <w:p w:rsidR="00C3513C" w14:paraId="3C0B5E22"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0057946"/>
      <w:docPartObj>
        <w:docPartGallery w:val="Page Numbers (Bottom of Page)"/>
        <w:docPartUnique/>
      </w:docPartObj>
    </w:sdtPr>
    <w:sdtEndPr>
      <w:rPr>
        <w:rFonts w:ascii="Times New Roman" w:hAnsi="Times New Roman"/>
        <w:noProof/>
      </w:rPr>
    </w:sdtEndPr>
    <w:sdtContent>
      <w:p w:rsidR="002568E6" w:rsidRPr="002568E6" w14:paraId="690757C3" w14:textId="4E937FEF">
        <w:pPr>
          <w:pStyle w:val="Footer"/>
          <w:jc w:val="center"/>
          <w:rPr>
            <w:rFonts w:ascii="Times New Roman" w:hAnsi="Times New Roman"/>
          </w:rPr>
        </w:pPr>
        <w:r w:rsidRPr="002568E6">
          <w:rPr>
            <w:rFonts w:ascii="Times New Roman" w:hAnsi="Times New Roman"/>
          </w:rPr>
          <w:fldChar w:fldCharType="begin"/>
        </w:r>
        <w:r w:rsidRPr="002568E6">
          <w:rPr>
            <w:rFonts w:ascii="Times New Roman" w:hAnsi="Times New Roman"/>
          </w:rPr>
          <w:instrText xml:space="preserve"> PAGE   \* MERGEFORMAT </w:instrText>
        </w:r>
        <w:r w:rsidRPr="002568E6">
          <w:rPr>
            <w:rFonts w:ascii="Times New Roman" w:hAnsi="Times New Roman"/>
          </w:rPr>
          <w:fldChar w:fldCharType="separate"/>
        </w:r>
        <w:r w:rsidR="00AF6C98">
          <w:rPr>
            <w:rFonts w:ascii="Times New Roman" w:hAnsi="Times New Roman"/>
            <w:noProof/>
          </w:rPr>
          <w:t>3</w:t>
        </w:r>
        <w:r w:rsidRPr="002568E6">
          <w:rPr>
            <w:rFonts w:ascii="Times New Roman" w:hAnsi="Times New Roman"/>
            <w:noProof/>
          </w:rPr>
          <w:fldChar w:fldCharType="end"/>
        </w:r>
      </w:p>
    </w:sdtContent>
  </w:sdt>
  <w:p w:rsidR="00BF780B" w14:paraId="690757C4"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3513C" w14:paraId="2673403B" w14:textId="77777777">
      <w:r>
        <w:separator/>
      </w:r>
    </w:p>
  </w:footnote>
  <w:footnote w:type="continuationSeparator" w:id="1">
    <w:p w:rsidR="00C3513C" w14:paraId="2F46EFC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0E3F3F07"/>
    <w:multiLevelType w:val="hybridMultilevel"/>
    <w:tmpl w:val="FED02B66"/>
    <w:lvl w:ilvl="0">
      <w:start w:val="1"/>
      <w:numFmt w:val="bullet"/>
      <w:lvlText w:val=""/>
      <w:lvlJc w:val="left"/>
      <w:pPr>
        <w:tabs>
          <w:tab w:val="num" w:pos="720"/>
        </w:tabs>
        <w:ind w:left="720" w:hanging="360"/>
      </w:pPr>
      <w:rPr>
        <w:rFonts w:ascii="Symbol" w:hAnsi="Symbol" w:hint="default"/>
      </w:rPr>
    </w:lvl>
    <w:lvl w:ilvl="1">
      <w:start w:val="416"/>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4">
    <w:nsid w:val="17206767"/>
    <w:multiLevelType w:val="hybridMultilevel"/>
    <w:tmpl w:val="64D01B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CDF5951"/>
    <w:multiLevelType w:val="hybridMultilevel"/>
    <w:tmpl w:val="800CE4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07D57E3"/>
    <w:multiLevelType w:val="hybridMultilevel"/>
    <w:tmpl w:val="C2EA18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63A612D3"/>
    <w:multiLevelType w:val="hybridMultilevel"/>
    <w:tmpl w:val="C7FE12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19">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20">
    <w:nsid w:val="7CB5713B"/>
    <w:multiLevelType w:val="hybridMultilevel"/>
    <w:tmpl w:val="869C8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ED50A0A"/>
    <w:multiLevelType w:val="hybridMultilevel"/>
    <w:tmpl w:val="DBF25A2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85304535">
    <w:abstractNumId w:val="13"/>
  </w:num>
  <w:num w:numId="2" w16cid:durableId="824974414">
    <w:abstractNumId w:val="19"/>
  </w:num>
  <w:num w:numId="3" w16cid:durableId="1818456814">
    <w:abstractNumId w:val="18"/>
  </w:num>
  <w:num w:numId="4" w16cid:durableId="1067462822">
    <w:abstractNumId w:val="11"/>
  </w:num>
  <w:num w:numId="5" w16cid:durableId="1841114690">
    <w:abstractNumId w:val="21"/>
  </w:num>
  <w:num w:numId="6" w16cid:durableId="973099555">
    <w:abstractNumId w:val="12"/>
  </w:num>
  <w:num w:numId="7" w16cid:durableId="1929848653">
    <w:abstractNumId w:val="9"/>
  </w:num>
  <w:num w:numId="8" w16cid:durableId="1677686283">
    <w:abstractNumId w:val="7"/>
  </w:num>
  <w:num w:numId="9" w16cid:durableId="1119104746">
    <w:abstractNumId w:val="6"/>
  </w:num>
  <w:num w:numId="10" w16cid:durableId="56322561">
    <w:abstractNumId w:val="5"/>
  </w:num>
  <w:num w:numId="11" w16cid:durableId="2014448798">
    <w:abstractNumId w:val="4"/>
  </w:num>
  <w:num w:numId="12" w16cid:durableId="1015693793">
    <w:abstractNumId w:val="8"/>
  </w:num>
  <w:num w:numId="13" w16cid:durableId="668681935">
    <w:abstractNumId w:val="3"/>
  </w:num>
  <w:num w:numId="14" w16cid:durableId="1952937764">
    <w:abstractNumId w:val="2"/>
  </w:num>
  <w:num w:numId="15" w16cid:durableId="775565980">
    <w:abstractNumId w:val="1"/>
  </w:num>
  <w:num w:numId="16" w16cid:durableId="1238398235">
    <w:abstractNumId w:val="0"/>
  </w:num>
  <w:num w:numId="17" w16cid:durableId="1211267084">
    <w:abstractNumId w:val="16"/>
  </w:num>
  <w:num w:numId="18" w16cid:durableId="717242431">
    <w:abstractNumId w:val="14"/>
  </w:num>
  <w:num w:numId="19" w16cid:durableId="1070081644">
    <w:abstractNumId w:val="10"/>
  </w:num>
  <w:num w:numId="20" w16cid:durableId="8487872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8195894">
    <w:abstractNumId w:val="17"/>
  </w:num>
  <w:num w:numId="22" w16cid:durableId="2982685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28"/>
    <w:rsid w:val="000007AA"/>
    <w:rsid w:val="00001CB2"/>
    <w:rsid w:val="00001DDD"/>
    <w:rsid w:val="00003E15"/>
    <w:rsid w:val="00003EA5"/>
    <w:rsid w:val="000076A1"/>
    <w:rsid w:val="00007847"/>
    <w:rsid w:val="0000790A"/>
    <w:rsid w:val="00010DE3"/>
    <w:rsid w:val="00010DEC"/>
    <w:rsid w:val="000145E1"/>
    <w:rsid w:val="00014B4D"/>
    <w:rsid w:val="00015FCF"/>
    <w:rsid w:val="000223C1"/>
    <w:rsid w:val="00022592"/>
    <w:rsid w:val="000234FF"/>
    <w:rsid w:val="00023BFF"/>
    <w:rsid w:val="00027233"/>
    <w:rsid w:val="00032621"/>
    <w:rsid w:val="000329F0"/>
    <w:rsid w:val="000373C7"/>
    <w:rsid w:val="00040718"/>
    <w:rsid w:val="000417D2"/>
    <w:rsid w:val="000431A5"/>
    <w:rsid w:val="0004364B"/>
    <w:rsid w:val="000438E8"/>
    <w:rsid w:val="000447C0"/>
    <w:rsid w:val="0004539F"/>
    <w:rsid w:val="000460EC"/>
    <w:rsid w:val="0004668E"/>
    <w:rsid w:val="00047338"/>
    <w:rsid w:val="000507EA"/>
    <w:rsid w:val="00052C5C"/>
    <w:rsid w:val="00053AB5"/>
    <w:rsid w:val="00054647"/>
    <w:rsid w:val="00054E5E"/>
    <w:rsid w:val="00056479"/>
    <w:rsid w:val="0006089A"/>
    <w:rsid w:val="00061FC3"/>
    <w:rsid w:val="000621C5"/>
    <w:rsid w:val="00063761"/>
    <w:rsid w:val="00063800"/>
    <w:rsid w:val="0006449A"/>
    <w:rsid w:val="00064754"/>
    <w:rsid w:val="0006609B"/>
    <w:rsid w:val="00070A9C"/>
    <w:rsid w:val="000710E5"/>
    <w:rsid w:val="00071ACF"/>
    <w:rsid w:val="00072177"/>
    <w:rsid w:val="00072C97"/>
    <w:rsid w:val="000750F4"/>
    <w:rsid w:val="00075687"/>
    <w:rsid w:val="00075AFC"/>
    <w:rsid w:val="00076D3A"/>
    <w:rsid w:val="00080C3F"/>
    <w:rsid w:val="000812F7"/>
    <w:rsid w:val="000814FD"/>
    <w:rsid w:val="00084B36"/>
    <w:rsid w:val="00086831"/>
    <w:rsid w:val="00090155"/>
    <w:rsid w:val="00090C98"/>
    <w:rsid w:val="00093427"/>
    <w:rsid w:val="0009496A"/>
    <w:rsid w:val="0009567D"/>
    <w:rsid w:val="00095C26"/>
    <w:rsid w:val="000A28C4"/>
    <w:rsid w:val="000A34BE"/>
    <w:rsid w:val="000A3781"/>
    <w:rsid w:val="000A4F8D"/>
    <w:rsid w:val="000A7424"/>
    <w:rsid w:val="000B26F3"/>
    <w:rsid w:val="000B50C9"/>
    <w:rsid w:val="000B7836"/>
    <w:rsid w:val="000C089B"/>
    <w:rsid w:val="000C10F7"/>
    <w:rsid w:val="000C54E0"/>
    <w:rsid w:val="000C55A2"/>
    <w:rsid w:val="000C5B0F"/>
    <w:rsid w:val="000D0C93"/>
    <w:rsid w:val="000D17F6"/>
    <w:rsid w:val="000D279A"/>
    <w:rsid w:val="000D56F2"/>
    <w:rsid w:val="000D5750"/>
    <w:rsid w:val="000D6419"/>
    <w:rsid w:val="000D724C"/>
    <w:rsid w:val="000E1CA0"/>
    <w:rsid w:val="000E2E6E"/>
    <w:rsid w:val="000E3CC6"/>
    <w:rsid w:val="000E4107"/>
    <w:rsid w:val="000E61B9"/>
    <w:rsid w:val="000E6CC9"/>
    <w:rsid w:val="000E7D6D"/>
    <w:rsid w:val="000F1BD4"/>
    <w:rsid w:val="000F24C8"/>
    <w:rsid w:val="000F2BAE"/>
    <w:rsid w:val="000F4EE7"/>
    <w:rsid w:val="0010344B"/>
    <w:rsid w:val="001052BD"/>
    <w:rsid w:val="0010698D"/>
    <w:rsid w:val="00110773"/>
    <w:rsid w:val="00115E73"/>
    <w:rsid w:val="001170E4"/>
    <w:rsid w:val="00117A58"/>
    <w:rsid w:val="00120E7F"/>
    <w:rsid w:val="00121633"/>
    <w:rsid w:val="00122007"/>
    <w:rsid w:val="0012249E"/>
    <w:rsid w:val="0012531F"/>
    <w:rsid w:val="00127364"/>
    <w:rsid w:val="00130FB4"/>
    <w:rsid w:val="00132EF8"/>
    <w:rsid w:val="00132F0C"/>
    <w:rsid w:val="0013306C"/>
    <w:rsid w:val="001334EF"/>
    <w:rsid w:val="0013469F"/>
    <w:rsid w:val="001363FB"/>
    <w:rsid w:val="00143411"/>
    <w:rsid w:val="0014383A"/>
    <w:rsid w:val="00143852"/>
    <w:rsid w:val="00145FCB"/>
    <w:rsid w:val="0015139F"/>
    <w:rsid w:val="00151DF5"/>
    <w:rsid w:val="0015439B"/>
    <w:rsid w:val="00154D85"/>
    <w:rsid w:val="0015527F"/>
    <w:rsid w:val="0015656D"/>
    <w:rsid w:val="00156839"/>
    <w:rsid w:val="00157282"/>
    <w:rsid w:val="00160DAC"/>
    <w:rsid w:val="001613F6"/>
    <w:rsid w:val="00166501"/>
    <w:rsid w:val="00167686"/>
    <w:rsid w:val="001707E2"/>
    <w:rsid w:val="00171619"/>
    <w:rsid w:val="00172B17"/>
    <w:rsid w:val="0017348C"/>
    <w:rsid w:val="00175D2B"/>
    <w:rsid w:val="00180150"/>
    <w:rsid w:val="00182728"/>
    <w:rsid w:val="001829D2"/>
    <w:rsid w:val="0018306B"/>
    <w:rsid w:val="001834A9"/>
    <w:rsid w:val="0018456B"/>
    <w:rsid w:val="00185270"/>
    <w:rsid w:val="0018740F"/>
    <w:rsid w:val="001912C2"/>
    <w:rsid w:val="001964E8"/>
    <w:rsid w:val="001A01C9"/>
    <w:rsid w:val="001A63AF"/>
    <w:rsid w:val="001B1E25"/>
    <w:rsid w:val="001B3D92"/>
    <w:rsid w:val="001B7724"/>
    <w:rsid w:val="001C071B"/>
    <w:rsid w:val="001C15C7"/>
    <w:rsid w:val="001C256E"/>
    <w:rsid w:val="001C3A4C"/>
    <w:rsid w:val="001C4C39"/>
    <w:rsid w:val="001C5266"/>
    <w:rsid w:val="001C6CBE"/>
    <w:rsid w:val="001C70AF"/>
    <w:rsid w:val="001C7DC9"/>
    <w:rsid w:val="001D1F6E"/>
    <w:rsid w:val="001D2F45"/>
    <w:rsid w:val="001D343E"/>
    <w:rsid w:val="001D4FB0"/>
    <w:rsid w:val="001E22E9"/>
    <w:rsid w:val="001E5E66"/>
    <w:rsid w:val="001F054A"/>
    <w:rsid w:val="001F549E"/>
    <w:rsid w:val="001F6E85"/>
    <w:rsid w:val="001F73D9"/>
    <w:rsid w:val="00201068"/>
    <w:rsid w:val="00201287"/>
    <w:rsid w:val="0020288B"/>
    <w:rsid w:val="00204E6E"/>
    <w:rsid w:val="00205B44"/>
    <w:rsid w:val="002062CF"/>
    <w:rsid w:val="002075EB"/>
    <w:rsid w:val="00210D68"/>
    <w:rsid w:val="00210FA8"/>
    <w:rsid w:val="00212881"/>
    <w:rsid w:val="00212905"/>
    <w:rsid w:val="00213436"/>
    <w:rsid w:val="00215CC6"/>
    <w:rsid w:val="00222EDC"/>
    <w:rsid w:val="0022443A"/>
    <w:rsid w:val="002251B2"/>
    <w:rsid w:val="00231C61"/>
    <w:rsid w:val="00235EB3"/>
    <w:rsid w:val="002370B7"/>
    <w:rsid w:val="00241834"/>
    <w:rsid w:val="00245150"/>
    <w:rsid w:val="00245CF0"/>
    <w:rsid w:val="00246457"/>
    <w:rsid w:val="002468EE"/>
    <w:rsid w:val="00250CEF"/>
    <w:rsid w:val="00252CF2"/>
    <w:rsid w:val="00253ECC"/>
    <w:rsid w:val="00255137"/>
    <w:rsid w:val="0025683E"/>
    <w:rsid w:val="002568E6"/>
    <w:rsid w:val="00262030"/>
    <w:rsid w:val="00262817"/>
    <w:rsid w:val="0026333C"/>
    <w:rsid w:val="002649A9"/>
    <w:rsid w:val="00265623"/>
    <w:rsid w:val="00267CC0"/>
    <w:rsid w:val="00267E64"/>
    <w:rsid w:val="00270D71"/>
    <w:rsid w:val="00272DD6"/>
    <w:rsid w:val="002737E9"/>
    <w:rsid w:val="002748C7"/>
    <w:rsid w:val="00275494"/>
    <w:rsid w:val="00275AE6"/>
    <w:rsid w:val="00275E39"/>
    <w:rsid w:val="0027695F"/>
    <w:rsid w:val="00283364"/>
    <w:rsid w:val="002900F6"/>
    <w:rsid w:val="002954B1"/>
    <w:rsid w:val="00295BD6"/>
    <w:rsid w:val="002A1B3D"/>
    <w:rsid w:val="002A64D3"/>
    <w:rsid w:val="002A7390"/>
    <w:rsid w:val="002B0654"/>
    <w:rsid w:val="002B46E1"/>
    <w:rsid w:val="002B4F85"/>
    <w:rsid w:val="002B6598"/>
    <w:rsid w:val="002C05AC"/>
    <w:rsid w:val="002C2401"/>
    <w:rsid w:val="002C4936"/>
    <w:rsid w:val="002C6748"/>
    <w:rsid w:val="002C7B26"/>
    <w:rsid w:val="002D0DED"/>
    <w:rsid w:val="002D1E33"/>
    <w:rsid w:val="002D47CD"/>
    <w:rsid w:val="002E1315"/>
    <w:rsid w:val="002E1A35"/>
    <w:rsid w:val="002E3B1B"/>
    <w:rsid w:val="002E3D8B"/>
    <w:rsid w:val="002E3E5E"/>
    <w:rsid w:val="002E40A9"/>
    <w:rsid w:val="002E6B5E"/>
    <w:rsid w:val="002E7427"/>
    <w:rsid w:val="002F2888"/>
    <w:rsid w:val="002F28FD"/>
    <w:rsid w:val="002F3249"/>
    <w:rsid w:val="002F4036"/>
    <w:rsid w:val="002F5951"/>
    <w:rsid w:val="00304807"/>
    <w:rsid w:val="00304A9F"/>
    <w:rsid w:val="00307D2B"/>
    <w:rsid w:val="0031071F"/>
    <w:rsid w:val="003125D7"/>
    <w:rsid w:val="00312A60"/>
    <w:rsid w:val="00313A06"/>
    <w:rsid w:val="003140F4"/>
    <w:rsid w:val="00315029"/>
    <w:rsid w:val="003164E9"/>
    <w:rsid w:val="00324C06"/>
    <w:rsid w:val="00325195"/>
    <w:rsid w:val="0032533B"/>
    <w:rsid w:val="00326F10"/>
    <w:rsid w:val="00333190"/>
    <w:rsid w:val="003333DF"/>
    <w:rsid w:val="00334635"/>
    <w:rsid w:val="0033630C"/>
    <w:rsid w:val="0033721D"/>
    <w:rsid w:val="003406C9"/>
    <w:rsid w:val="00341DA8"/>
    <w:rsid w:val="00341DEE"/>
    <w:rsid w:val="00342170"/>
    <w:rsid w:val="00342506"/>
    <w:rsid w:val="00343967"/>
    <w:rsid w:val="0034535B"/>
    <w:rsid w:val="0034537B"/>
    <w:rsid w:val="003453DC"/>
    <w:rsid w:val="00350550"/>
    <w:rsid w:val="003521A9"/>
    <w:rsid w:val="00356D92"/>
    <w:rsid w:val="00360B8B"/>
    <w:rsid w:val="003637E7"/>
    <w:rsid w:val="0036497A"/>
    <w:rsid w:val="00366BB8"/>
    <w:rsid w:val="0037115C"/>
    <w:rsid w:val="003721AD"/>
    <w:rsid w:val="00372784"/>
    <w:rsid w:val="00376E39"/>
    <w:rsid w:val="003770FE"/>
    <w:rsid w:val="00383C0A"/>
    <w:rsid w:val="00385A58"/>
    <w:rsid w:val="00386068"/>
    <w:rsid w:val="003874A5"/>
    <w:rsid w:val="00393405"/>
    <w:rsid w:val="00395831"/>
    <w:rsid w:val="00396E91"/>
    <w:rsid w:val="003A222F"/>
    <w:rsid w:val="003A2244"/>
    <w:rsid w:val="003A4F9D"/>
    <w:rsid w:val="003A556E"/>
    <w:rsid w:val="003A7703"/>
    <w:rsid w:val="003B0FD0"/>
    <w:rsid w:val="003B10E4"/>
    <w:rsid w:val="003B1199"/>
    <w:rsid w:val="003B1D07"/>
    <w:rsid w:val="003B28E2"/>
    <w:rsid w:val="003B4C92"/>
    <w:rsid w:val="003C2346"/>
    <w:rsid w:val="003C3FCC"/>
    <w:rsid w:val="003C41FC"/>
    <w:rsid w:val="003C5E7D"/>
    <w:rsid w:val="003C646A"/>
    <w:rsid w:val="003C6BDD"/>
    <w:rsid w:val="003D2FA4"/>
    <w:rsid w:val="003D3135"/>
    <w:rsid w:val="003D6927"/>
    <w:rsid w:val="003E0D93"/>
    <w:rsid w:val="003E2F2D"/>
    <w:rsid w:val="003E64F6"/>
    <w:rsid w:val="003F3020"/>
    <w:rsid w:val="003F4932"/>
    <w:rsid w:val="003F7807"/>
    <w:rsid w:val="003F7EFD"/>
    <w:rsid w:val="004000FA"/>
    <w:rsid w:val="00400754"/>
    <w:rsid w:val="004033DD"/>
    <w:rsid w:val="004037F9"/>
    <w:rsid w:val="0040495B"/>
    <w:rsid w:val="004060BE"/>
    <w:rsid w:val="004061F0"/>
    <w:rsid w:val="00407AEA"/>
    <w:rsid w:val="004113AB"/>
    <w:rsid w:val="004127EA"/>
    <w:rsid w:val="00412EB3"/>
    <w:rsid w:val="00415AE6"/>
    <w:rsid w:val="00417C54"/>
    <w:rsid w:val="00422327"/>
    <w:rsid w:val="004253D0"/>
    <w:rsid w:val="0043148A"/>
    <w:rsid w:val="00431975"/>
    <w:rsid w:val="00432716"/>
    <w:rsid w:val="0043383F"/>
    <w:rsid w:val="00435AB5"/>
    <w:rsid w:val="00437234"/>
    <w:rsid w:val="00437471"/>
    <w:rsid w:val="00440392"/>
    <w:rsid w:val="00442B73"/>
    <w:rsid w:val="00443A6D"/>
    <w:rsid w:val="004459C6"/>
    <w:rsid w:val="00446314"/>
    <w:rsid w:val="004470D5"/>
    <w:rsid w:val="00447C1E"/>
    <w:rsid w:val="00451DEC"/>
    <w:rsid w:val="00452E03"/>
    <w:rsid w:val="00455134"/>
    <w:rsid w:val="004600D7"/>
    <w:rsid w:val="00462B00"/>
    <w:rsid w:val="00462C4E"/>
    <w:rsid w:val="0046423B"/>
    <w:rsid w:val="004708FD"/>
    <w:rsid w:val="004714B1"/>
    <w:rsid w:val="00472A8F"/>
    <w:rsid w:val="00472E23"/>
    <w:rsid w:val="00474A8E"/>
    <w:rsid w:val="004752E2"/>
    <w:rsid w:val="0047544E"/>
    <w:rsid w:val="0047561A"/>
    <w:rsid w:val="00476676"/>
    <w:rsid w:val="00477E91"/>
    <w:rsid w:val="00480D1F"/>
    <w:rsid w:val="00482056"/>
    <w:rsid w:val="00483781"/>
    <w:rsid w:val="00483CCC"/>
    <w:rsid w:val="00483F2C"/>
    <w:rsid w:val="00494A82"/>
    <w:rsid w:val="004A2D34"/>
    <w:rsid w:val="004A2F08"/>
    <w:rsid w:val="004A48CA"/>
    <w:rsid w:val="004A543C"/>
    <w:rsid w:val="004A6286"/>
    <w:rsid w:val="004A6581"/>
    <w:rsid w:val="004B46EC"/>
    <w:rsid w:val="004C2E49"/>
    <w:rsid w:val="004C50AE"/>
    <w:rsid w:val="004C615B"/>
    <w:rsid w:val="004C69A7"/>
    <w:rsid w:val="004D04AD"/>
    <w:rsid w:val="004D1FDB"/>
    <w:rsid w:val="004D2188"/>
    <w:rsid w:val="004D3638"/>
    <w:rsid w:val="004D43D3"/>
    <w:rsid w:val="004D5E86"/>
    <w:rsid w:val="004E11D8"/>
    <w:rsid w:val="004E160F"/>
    <w:rsid w:val="004E4959"/>
    <w:rsid w:val="004E5D8C"/>
    <w:rsid w:val="004E5F80"/>
    <w:rsid w:val="004E6BFA"/>
    <w:rsid w:val="004E72D3"/>
    <w:rsid w:val="004E7651"/>
    <w:rsid w:val="004E7FD0"/>
    <w:rsid w:val="004F2540"/>
    <w:rsid w:val="004F2F54"/>
    <w:rsid w:val="004F4886"/>
    <w:rsid w:val="004F6EDF"/>
    <w:rsid w:val="004F72C7"/>
    <w:rsid w:val="004F77ED"/>
    <w:rsid w:val="0050255B"/>
    <w:rsid w:val="00503920"/>
    <w:rsid w:val="00503F52"/>
    <w:rsid w:val="00505C81"/>
    <w:rsid w:val="00506D32"/>
    <w:rsid w:val="005072CD"/>
    <w:rsid w:val="00510518"/>
    <w:rsid w:val="0051085D"/>
    <w:rsid w:val="00511375"/>
    <w:rsid w:val="00511668"/>
    <w:rsid w:val="00511934"/>
    <w:rsid w:val="00512C6B"/>
    <w:rsid w:val="00520A94"/>
    <w:rsid w:val="005234BE"/>
    <w:rsid w:val="00526426"/>
    <w:rsid w:val="005266CA"/>
    <w:rsid w:val="005338CD"/>
    <w:rsid w:val="005358BC"/>
    <w:rsid w:val="005364A3"/>
    <w:rsid w:val="0053713F"/>
    <w:rsid w:val="00540608"/>
    <w:rsid w:val="00542038"/>
    <w:rsid w:val="00542051"/>
    <w:rsid w:val="00542C4F"/>
    <w:rsid w:val="005445BE"/>
    <w:rsid w:val="00545890"/>
    <w:rsid w:val="00550A3B"/>
    <w:rsid w:val="00550E21"/>
    <w:rsid w:val="0055158F"/>
    <w:rsid w:val="00551A85"/>
    <w:rsid w:val="005524A2"/>
    <w:rsid w:val="005547E1"/>
    <w:rsid w:val="005601C3"/>
    <w:rsid w:val="00560A01"/>
    <w:rsid w:val="00563EAF"/>
    <w:rsid w:val="0056518C"/>
    <w:rsid w:val="00565D5B"/>
    <w:rsid w:val="005674F7"/>
    <w:rsid w:val="00567DE7"/>
    <w:rsid w:val="005721E3"/>
    <w:rsid w:val="00580507"/>
    <w:rsid w:val="00581E48"/>
    <w:rsid w:val="005827E8"/>
    <w:rsid w:val="00586F6C"/>
    <w:rsid w:val="005912FB"/>
    <w:rsid w:val="005917B8"/>
    <w:rsid w:val="00591AD7"/>
    <w:rsid w:val="005940EB"/>
    <w:rsid w:val="005949BE"/>
    <w:rsid w:val="0059545A"/>
    <w:rsid w:val="005955C7"/>
    <w:rsid w:val="00596675"/>
    <w:rsid w:val="005967BB"/>
    <w:rsid w:val="005A0C2E"/>
    <w:rsid w:val="005A3AED"/>
    <w:rsid w:val="005A3F80"/>
    <w:rsid w:val="005A4F79"/>
    <w:rsid w:val="005A598F"/>
    <w:rsid w:val="005B172E"/>
    <w:rsid w:val="005B2A87"/>
    <w:rsid w:val="005C04BB"/>
    <w:rsid w:val="005C286E"/>
    <w:rsid w:val="005C33B4"/>
    <w:rsid w:val="005C423C"/>
    <w:rsid w:val="005C50FC"/>
    <w:rsid w:val="005C54B0"/>
    <w:rsid w:val="005C6321"/>
    <w:rsid w:val="005D021A"/>
    <w:rsid w:val="005D4603"/>
    <w:rsid w:val="005D532E"/>
    <w:rsid w:val="005D57EF"/>
    <w:rsid w:val="005D7CF3"/>
    <w:rsid w:val="005E0A1A"/>
    <w:rsid w:val="005E22A5"/>
    <w:rsid w:val="005E292E"/>
    <w:rsid w:val="005E6A3C"/>
    <w:rsid w:val="005E7295"/>
    <w:rsid w:val="005F08DD"/>
    <w:rsid w:val="005F0A77"/>
    <w:rsid w:val="005F13D9"/>
    <w:rsid w:val="005F2D36"/>
    <w:rsid w:val="005F31C0"/>
    <w:rsid w:val="005F43D7"/>
    <w:rsid w:val="005F5FFE"/>
    <w:rsid w:val="005F6830"/>
    <w:rsid w:val="005F7C5A"/>
    <w:rsid w:val="00600B7F"/>
    <w:rsid w:val="00600F05"/>
    <w:rsid w:val="00603FF7"/>
    <w:rsid w:val="006043B9"/>
    <w:rsid w:val="00604BE2"/>
    <w:rsid w:val="0060501C"/>
    <w:rsid w:val="006059DF"/>
    <w:rsid w:val="0060707B"/>
    <w:rsid w:val="0061044F"/>
    <w:rsid w:val="00616358"/>
    <w:rsid w:val="00617B1B"/>
    <w:rsid w:val="0062182F"/>
    <w:rsid w:val="0062241E"/>
    <w:rsid w:val="006226A2"/>
    <w:rsid w:val="006228E2"/>
    <w:rsid w:val="0062567E"/>
    <w:rsid w:val="00626691"/>
    <w:rsid w:val="00630C90"/>
    <w:rsid w:val="00630E5E"/>
    <w:rsid w:val="0063244C"/>
    <w:rsid w:val="00634425"/>
    <w:rsid w:val="00634E66"/>
    <w:rsid w:val="0063688D"/>
    <w:rsid w:val="00640767"/>
    <w:rsid w:val="00640F7D"/>
    <w:rsid w:val="0064229A"/>
    <w:rsid w:val="006469D1"/>
    <w:rsid w:val="00646DDA"/>
    <w:rsid w:val="0065006B"/>
    <w:rsid w:val="00650EBF"/>
    <w:rsid w:val="00655D39"/>
    <w:rsid w:val="0065657E"/>
    <w:rsid w:val="006579CE"/>
    <w:rsid w:val="0066069C"/>
    <w:rsid w:val="00661AF9"/>
    <w:rsid w:val="00661B51"/>
    <w:rsid w:val="00664AD0"/>
    <w:rsid w:val="00664C7C"/>
    <w:rsid w:val="0066583A"/>
    <w:rsid w:val="00665B4D"/>
    <w:rsid w:val="0066688F"/>
    <w:rsid w:val="00666F6E"/>
    <w:rsid w:val="00673E6A"/>
    <w:rsid w:val="00675EDB"/>
    <w:rsid w:val="00676E4D"/>
    <w:rsid w:val="00677034"/>
    <w:rsid w:val="0068067E"/>
    <w:rsid w:val="00682090"/>
    <w:rsid w:val="0068319C"/>
    <w:rsid w:val="00686481"/>
    <w:rsid w:val="00686BB3"/>
    <w:rsid w:val="00687C66"/>
    <w:rsid w:val="006929FB"/>
    <w:rsid w:val="00694161"/>
    <w:rsid w:val="00694A12"/>
    <w:rsid w:val="00695911"/>
    <w:rsid w:val="00696634"/>
    <w:rsid w:val="006A131B"/>
    <w:rsid w:val="006A3E01"/>
    <w:rsid w:val="006A7A14"/>
    <w:rsid w:val="006A7F48"/>
    <w:rsid w:val="006B005F"/>
    <w:rsid w:val="006B3BF8"/>
    <w:rsid w:val="006B4BFE"/>
    <w:rsid w:val="006C0F33"/>
    <w:rsid w:val="006C2B18"/>
    <w:rsid w:val="006C4942"/>
    <w:rsid w:val="006C4BE5"/>
    <w:rsid w:val="006C5470"/>
    <w:rsid w:val="006C571B"/>
    <w:rsid w:val="006C60D2"/>
    <w:rsid w:val="006C6F61"/>
    <w:rsid w:val="006C7186"/>
    <w:rsid w:val="006D0EAD"/>
    <w:rsid w:val="006D0FF5"/>
    <w:rsid w:val="006D2901"/>
    <w:rsid w:val="006D4339"/>
    <w:rsid w:val="006D5D1F"/>
    <w:rsid w:val="006D6B2A"/>
    <w:rsid w:val="006D7835"/>
    <w:rsid w:val="006D7F88"/>
    <w:rsid w:val="006E4AC6"/>
    <w:rsid w:val="006E4B7F"/>
    <w:rsid w:val="006E5418"/>
    <w:rsid w:val="006E5E54"/>
    <w:rsid w:val="006F05C3"/>
    <w:rsid w:val="006F15B1"/>
    <w:rsid w:val="006F174B"/>
    <w:rsid w:val="006F1872"/>
    <w:rsid w:val="006F3032"/>
    <w:rsid w:val="006F346E"/>
    <w:rsid w:val="006F5127"/>
    <w:rsid w:val="006F5B38"/>
    <w:rsid w:val="006F6A9F"/>
    <w:rsid w:val="00700579"/>
    <w:rsid w:val="00700F3B"/>
    <w:rsid w:val="00701E5A"/>
    <w:rsid w:val="00702822"/>
    <w:rsid w:val="0070367B"/>
    <w:rsid w:val="007070DB"/>
    <w:rsid w:val="00707ED6"/>
    <w:rsid w:val="00710CF7"/>
    <w:rsid w:val="0071282D"/>
    <w:rsid w:val="007135AF"/>
    <w:rsid w:val="00717835"/>
    <w:rsid w:val="00720489"/>
    <w:rsid w:val="0072072E"/>
    <w:rsid w:val="00720BC7"/>
    <w:rsid w:val="00722B78"/>
    <w:rsid w:val="00723374"/>
    <w:rsid w:val="00730697"/>
    <w:rsid w:val="0073096B"/>
    <w:rsid w:val="007317BC"/>
    <w:rsid w:val="0073357B"/>
    <w:rsid w:val="00733A77"/>
    <w:rsid w:val="00734D74"/>
    <w:rsid w:val="00736CE0"/>
    <w:rsid w:val="007377F1"/>
    <w:rsid w:val="0074205E"/>
    <w:rsid w:val="00742246"/>
    <w:rsid w:val="007439F4"/>
    <w:rsid w:val="00745F3B"/>
    <w:rsid w:val="0074676D"/>
    <w:rsid w:val="00746993"/>
    <w:rsid w:val="00747267"/>
    <w:rsid w:val="00750075"/>
    <w:rsid w:val="007505B0"/>
    <w:rsid w:val="00751946"/>
    <w:rsid w:val="007532C9"/>
    <w:rsid w:val="00754981"/>
    <w:rsid w:val="00756119"/>
    <w:rsid w:val="00760434"/>
    <w:rsid w:val="007612ED"/>
    <w:rsid w:val="00761877"/>
    <w:rsid w:val="00763D19"/>
    <w:rsid w:val="00764AB6"/>
    <w:rsid w:val="007704A9"/>
    <w:rsid w:val="00770E12"/>
    <w:rsid w:val="00772867"/>
    <w:rsid w:val="00772B26"/>
    <w:rsid w:val="0077330C"/>
    <w:rsid w:val="00776D16"/>
    <w:rsid w:val="00783919"/>
    <w:rsid w:val="00783DA7"/>
    <w:rsid w:val="00784603"/>
    <w:rsid w:val="0078653A"/>
    <w:rsid w:val="00792C32"/>
    <w:rsid w:val="00794AFB"/>
    <w:rsid w:val="00794B64"/>
    <w:rsid w:val="00797164"/>
    <w:rsid w:val="007A105F"/>
    <w:rsid w:val="007A238A"/>
    <w:rsid w:val="007A293E"/>
    <w:rsid w:val="007A2BBA"/>
    <w:rsid w:val="007A5E7D"/>
    <w:rsid w:val="007A7123"/>
    <w:rsid w:val="007B0003"/>
    <w:rsid w:val="007B008F"/>
    <w:rsid w:val="007B13FA"/>
    <w:rsid w:val="007B17C2"/>
    <w:rsid w:val="007B3030"/>
    <w:rsid w:val="007B32AD"/>
    <w:rsid w:val="007B3FA9"/>
    <w:rsid w:val="007B4A75"/>
    <w:rsid w:val="007B5361"/>
    <w:rsid w:val="007C0BE8"/>
    <w:rsid w:val="007C0D2F"/>
    <w:rsid w:val="007C0EBF"/>
    <w:rsid w:val="007C2127"/>
    <w:rsid w:val="007C2978"/>
    <w:rsid w:val="007C31C5"/>
    <w:rsid w:val="007C44DA"/>
    <w:rsid w:val="007D1FBD"/>
    <w:rsid w:val="007D46EC"/>
    <w:rsid w:val="007D4D5F"/>
    <w:rsid w:val="007D76FB"/>
    <w:rsid w:val="007E0B9B"/>
    <w:rsid w:val="007E3170"/>
    <w:rsid w:val="007E4256"/>
    <w:rsid w:val="007E5364"/>
    <w:rsid w:val="007F2B2C"/>
    <w:rsid w:val="00800EE9"/>
    <w:rsid w:val="00801786"/>
    <w:rsid w:val="00803F61"/>
    <w:rsid w:val="008050EE"/>
    <w:rsid w:val="00806462"/>
    <w:rsid w:val="008071C5"/>
    <w:rsid w:val="00810BB3"/>
    <w:rsid w:val="00813EE2"/>
    <w:rsid w:val="00816919"/>
    <w:rsid w:val="00816EB4"/>
    <w:rsid w:val="0082083D"/>
    <w:rsid w:val="00821AC8"/>
    <w:rsid w:val="008221AA"/>
    <w:rsid w:val="0082448C"/>
    <w:rsid w:val="00826253"/>
    <w:rsid w:val="0082671D"/>
    <w:rsid w:val="00826DD8"/>
    <w:rsid w:val="008270DC"/>
    <w:rsid w:val="0083118E"/>
    <w:rsid w:val="00831EA7"/>
    <w:rsid w:val="00833324"/>
    <w:rsid w:val="00835A63"/>
    <w:rsid w:val="008377B5"/>
    <w:rsid w:val="00841477"/>
    <w:rsid w:val="00842E02"/>
    <w:rsid w:val="008502C2"/>
    <w:rsid w:val="008507EF"/>
    <w:rsid w:val="00850904"/>
    <w:rsid w:val="008525DD"/>
    <w:rsid w:val="00853829"/>
    <w:rsid w:val="00853BF9"/>
    <w:rsid w:val="00854736"/>
    <w:rsid w:val="00856AB0"/>
    <w:rsid w:val="00861FB7"/>
    <w:rsid w:val="00861FED"/>
    <w:rsid w:val="00862A3F"/>
    <w:rsid w:val="008648BF"/>
    <w:rsid w:val="00867C20"/>
    <w:rsid w:val="00870BB1"/>
    <w:rsid w:val="0087187D"/>
    <w:rsid w:val="00871E93"/>
    <w:rsid w:val="00872B95"/>
    <w:rsid w:val="008733D8"/>
    <w:rsid w:val="008745A8"/>
    <w:rsid w:val="0088245A"/>
    <w:rsid w:val="008832DB"/>
    <w:rsid w:val="00884B5C"/>
    <w:rsid w:val="0088500E"/>
    <w:rsid w:val="00886AC1"/>
    <w:rsid w:val="008876AB"/>
    <w:rsid w:val="008904BE"/>
    <w:rsid w:val="0089077F"/>
    <w:rsid w:val="008915FB"/>
    <w:rsid w:val="0089577E"/>
    <w:rsid w:val="00895CB0"/>
    <w:rsid w:val="00897499"/>
    <w:rsid w:val="00897DE4"/>
    <w:rsid w:val="008A1A85"/>
    <w:rsid w:val="008A1F39"/>
    <w:rsid w:val="008A2948"/>
    <w:rsid w:val="008A7380"/>
    <w:rsid w:val="008B0F94"/>
    <w:rsid w:val="008B25E6"/>
    <w:rsid w:val="008B3FDA"/>
    <w:rsid w:val="008B4683"/>
    <w:rsid w:val="008B472E"/>
    <w:rsid w:val="008B57A8"/>
    <w:rsid w:val="008C00B4"/>
    <w:rsid w:val="008C1668"/>
    <w:rsid w:val="008C2EB3"/>
    <w:rsid w:val="008C3FAF"/>
    <w:rsid w:val="008C60CD"/>
    <w:rsid w:val="008C62AD"/>
    <w:rsid w:val="008C6BEB"/>
    <w:rsid w:val="008D1717"/>
    <w:rsid w:val="008D174D"/>
    <w:rsid w:val="008D2E1A"/>
    <w:rsid w:val="008D2FF6"/>
    <w:rsid w:val="008D554A"/>
    <w:rsid w:val="008D5DC5"/>
    <w:rsid w:val="008E2B05"/>
    <w:rsid w:val="008E569D"/>
    <w:rsid w:val="008F0099"/>
    <w:rsid w:val="008F0605"/>
    <w:rsid w:val="008F0A60"/>
    <w:rsid w:val="008F2DEC"/>
    <w:rsid w:val="008F3F14"/>
    <w:rsid w:val="00902E57"/>
    <w:rsid w:val="00903267"/>
    <w:rsid w:val="00903920"/>
    <w:rsid w:val="00904305"/>
    <w:rsid w:val="00904697"/>
    <w:rsid w:val="009049D1"/>
    <w:rsid w:val="00904B63"/>
    <w:rsid w:val="00905A5F"/>
    <w:rsid w:val="009062BF"/>
    <w:rsid w:val="00906F7A"/>
    <w:rsid w:val="00910330"/>
    <w:rsid w:val="00910824"/>
    <w:rsid w:val="00910CCC"/>
    <w:rsid w:val="009141DF"/>
    <w:rsid w:val="00917120"/>
    <w:rsid w:val="009171A0"/>
    <w:rsid w:val="00920B77"/>
    <w:rsid w:val="00921A94"/>
    <w:rsid w:val="0092248C"/>
    <w:rsid w:val="00922DEC"/>
    <w:rsid w:val="00922FC1"/>
    <w:rsid w:val="009232EE"/>
    <w:rsid w:val="00923F25"/>
    <w:rsid w:val="0092466F"/>
    <w:rsid w:val="00925D56"/>
    <w:rsid w:val="0092640D"/>
    <w:rsid w:val="0092668F"/>
    <w:rsid w:val="00930FCC"/>
    <w:rsid w:val="009361A2"/>
    <w:rsid w:val="0093780F"/>
    <w:rsid w:val="009379DE"/>
    <w:rsid w:val="0094179F"/>
    <w:rsid w:val="00944853"/>
    <w:rsid w:val="009500BC"/>
    <w:rsid w:val="009536A2"/>
    <w:rsid w:val="00956D8E"/>
    <w:rsid w:val="009575CF"/>
    <w:rsid w:val="00961994"/>
    <w:rsid w:val="00962F5F"/>
    <w:rsid w:val="00964E59"/>
    <w:rsid w:val="009666C0"/>
    <w:rsid w:val="00966860"/>
    <w:rsid w:val="00967F46"/>
    <w:rsid w:val="00971C3A"/>
    <w:rsid w:val="00972641"/>
    <w:rsid w:val="009727E2"/>
    <w:rsid w:val="00973A02"/>
    <w:rsid w:val="00974A06"/>
    <w:rsid w:val="00974B18"/>
    <w:rsid w:val="009751DC"/>
    <w:rsid w:val="00976D70"/>
    <w:rsid w:val="00980270"/>
    <w:rsid w:val="00980D53"/>
    <w:rsid w:val="009810FB"/>
    <w:rsid w:val="00981759"/>
    <w:rsid w:val="0098306F"/>
    <w:rsid w:val="00983ECF"/>
    <w:rsid w:val="009846F1"/>
    <w:rsid w:val="00985089"/>
    <w:rsid w:val="009853F5"/>
    <w:rsid w:val="00985454"/>
    <w:rsid w:val="00986A71"/>
    <w:rsid w:val="00986CFB"/>
    <w:rsid w:val="00990736"/>
    <w:rsid w:val="00991650"/>
    <w:rsid w:val="00991FC3"/>
    <w:rsid w:val="00992CA5"/>
    <w:rsid w:val="00993BC1"/>
    <w:rsid w:val="00994791"/>
    <w:rsid w:val="00994BF3"/>
    <w:rsid w:val="00997530"/>
    <w:rsid w:val="009A28AF"/>
    <w:rsid w:val="009A3AAC"/>
    <w:rsid w:val="009A5A09"/>
    <w:rsid w:val="009A6840"/>
    <w:rsid w:val="009A6BE0"/>
    <w:rsid w:val="009A6E3B"/>
    <w:rsid w:val="009A7BE0"/>
    <w:rsid w:val="009B2E15"/>
    <w:rsid w:val="009B4B0D"/>
    <w:rsid w:val="009B6105"/>
    <w:rsid w:val="009B7F0B"/>
    <w:rsid w:val="009C1A67"/>
    <w:rsid w:val="009C32A5"/>
    <w:rsid w:val="009C419C"/>
    <w:rsid w:val="009C5170"/>
    <w:rsid w:val="009C5B28"/>
    <w:rsid w:val="009C7411"/>
    <w:rsid w:val="009D2F27"/>
    <w:rsid w:val="009D5A73"/>
    <w:rsid w:val="009D5B4E"/>
    <w:rsid w:val="009D5C70"/>
    <w:rsid w:val="009D7A98"/>
    <w:rsid w:val="009E07EA"/>
    <w:rsid w:val="009E0DFB"/>
    <w:rsid w:val="009E1059"/>
    <w:rsid w:val="009E120D"/>
    <w:rsid w:val="009E1234"/>
    <w:rsid w:val="009E3311"/>
    <w:rsid w:val="009E6159"/>
    <w:rsid w:val="009F0360"/>
    <w:rsid w:val="009F0786"/>
    <w:rsid w:val="009F0EAB"/>
    <w:rsid w:val="009F104D"/>
    <w:rsid w:val="009F146E"/>
    <w:rsid w:val="009F14CE"/>
    <w:rsid w:val="009F228E"/>
    <w:rsid w:val="009F54AE"/>
    <w:rsid w:val="009F67CC"/>
    <w:rsid w:val="009F7643"/>
    <w:rsid w:val="009F7E1A"/>
    <w:rsid w:val="00A021C3"/>
    <w:rsid w:val="00A1154D"/>
    <w:rsid w:val="00A12F4D"/>
    <w:rsid w:val="00A13F72"/>
    <w:rsid w:val="00A15D98"/>
    <w:rsid w:val="00A160BF"/>
    <w:rsid w:val="00A171D3"/>
    <w:rsid w:val="00A17719"/>
    <w:rsid w:val="00A20EFB"/>
    <w:rsid w:val="00A2115F"/>
    <w:rsid w:val="00A24C1D"/>
    <w:rsid w:val="00A27B3A"/>
    <w:rsid w:val="00A308DB"/>
    <w:rsid w:val="00A3110D"/>
    <w:rsid w:val="00A31871"/>
    <w:rsid w:val="00A31B2A"/>
    <w:rsid w:val="00A32543"/>
    <w:rsid w:val="00A3317C"/>
    <w:rsid w:val="00A37C87"/>
    <w:rsid w:val="00A431C7"/>
    <w:rsid w:val="00A439DA"/>
    <w:rsid w:val="00A44347"/>
    <w:rsid w:val="00A45DE3"/>
    <w:rsid w:val="00A500EE"/>
    <w:rsid w:val="00A51D62"/>
    <w:rsid w:val="00A55E93"/>
    <w:rsid w:val="00A56DAE"/>
    <w:rsid w:val="00A616E0"/>
    <w:rsid w:val="00A6232F"/>
    <w:rsid w:val="00A641B0"/>
    <w:rsid w:val="00A64291"/>
    <w:rsid w:val="00A649BB"/>
    <w:rsid w:val="00A664CF"/>
    <w:rsid w:val="00A66DF7"/>
    <w:rsid w:val="00A6703B"/>
    <w:rsid w:val="00A70E02"/>
    <w:rsid w:val="00A7252E"/>
    <w:rsid w:val="00A73197"/>
    <w:rsid w:val="00A73507"/>
    <w:rsid w:val="00A7459E"/>
    <w:rsid w:val="00A75998"/>
    <w:rsid w:val="00A7688B"/>
    <w:rsid w:val="00A81B52"/>
    <w:rsid w:val="00A82AA1"/>
    <w:rsid w:val="00A82BB4"/>
    <w:rsid w:val="00A83FB0"/>
    <w:rsid w:val="00A905F5"/>
    <w:rsid w:val="00A925C9"/>
    <w:rsid w:val="00A92D91"/>
    <w:rsid w:val="00A95DB5"/>
    <w:rsid w:val="00A969EB"/>
    <w:rsid w:val="00A96B59"/>
    <w:rsid w:val="00A9786A"/>
    <w:rsid w:val="00AA55D2"/>
    <w:rsid w:val="00AA6BEE"/>
    <w:rsid w:val="00AA7AF7"/>
    <w:rsid w:val="00AB3432"/>
    <w:rsid w:val="00AB5028"/>
    <w:rsid w:val="00AB5F42"/>
    <w:rsid w:val="00AB67B2"/>
    <w:rsid w:val="00AB6B56"/>
    <w:rsid w:val="00AC0DA1"/>
    <w:rsid w:val="00AC1CF7"/>
    <w:rsid w:val="00AC2B52"/>
    <w:rsid w:val="00AC61A8"/>
    <w:rsid w:val="00AD1B31"/>
    <w:rsid w:val="00AD2642"/>
    <w:rsid w:val="00AD2800"/>
    <w:rsid w:val="00AD4629"/>
    <w:rsid w:val="00AD6ECF"/>
    <w:rsid w:val="00AE0DA1"/>
    <w:rsid w:val="00AE0F3B"/>
    <w:rsid w:val="00AE4F48"/>
    <w:rsid w:val="00AE5974"/>
    <w:rsid w:val="00AE6A0B"/>
    <w:rsid w:val="00AE7A2F"/>
    <w:rsid w:val="00AF143D"/>
    <w:rsid w:val="00AF32EA"/>
    <w:rsid w:val="00AF4A4B"/>
    <w:rsid w:val="00AF55EF"/>
    <w:rsid w:val="00AF6C98"/>
    <w:rsid w:val="00AF7AC8"/>
    <w:rsid w:val="00B01286"/>
    <w:rsid w:val="00B01769"/>
    <w:rsid w:val="00B01B6B"/>
    <w:rsid w:val="00B06CD9"/>
    <w:rsid w:val="00B12FBB"/>
    <w:rsid w:val="00B20E43"/>
    <w:rsid w:val="00B2117C"/>
    <w:rsid w:val="00B22E0E"/>
    <w:rsid w:val="00B303B9"/>
    <w:rsid w:val="00B30A20"/>
    <w:rsid w:val="00B335C9"/>
    <w:rsid w:val="00B33ADC"/>
    <w:rsid w:val="00B33FB9"/>
    <w:rsid w:val="00B34C8F"/>
    <w:rsid w:val="00B35F66"/>
    <w:rsid w:val="00B36D92"/>
    <w:rsid w:val="00B40E2C"/>
    <w:rsid w:val="00B410B9"/>
    <w:rsid w:val="00B4117A"/>
    <w:rsid w:val="00B42633"/>
    <w:rsid w:val="00B42A4C"/>
    <w:rsid w:val="00B44520"/>
    <w:rsid w:val="00B45036"/>
    <w:rsid w:val="00B46119"/>
    <w:rsid w:val="00B5016E"/>
    <w:rsid w:val="00B502BF"/>
    <w:rsid w:val="00B52C79"/>
    <w:rsid w:val="00B534DA"/>
    <w:rsid w:val="00B552AE"/>
    <w:rsid w:val="00B55CA4"/>
    <w:rsid w:val="00B616CD"/>
    <w:rsid w:val="00B62726"/>
    <w:rsid w:val="00B6562C"/>
    <w:rsid w:val="00B66863"/>
    <w:rsid w:val="00B677F2"/>
    <w:rsid w:val="00B73492"/>
    <w:rsid w:val="00B77958"/>
    <w:rsid w:val="00B77C3D"/>
    <w:rsid w:val="00B8362B"/>
    <w:rsid w:val="00B92C27"/>
    <w:rsid w:val="00B9315A"/>
    <w:rsid w:val="00B932BE"/>
    <w:rsid w:val="00B9352B"/>
    <w:rsid w:val="00B93A5E"/>
    <w:rsid w:val="00B94086"/>
    <w:rsid w:val="00B942FD"/>
    <w:rsid w:val="00B95B69"/>
    <w:rsid w:val="00B96662"/>
    <w:rsid w:val="00BA0965"/>
    <w:rsid w:val="00BA2E7F"/>
    <w:rsid w:val="00BA3989"/>
    <w:rsid w:val="00BA4BA8"/>
    <w:rsid w:val="00BB1681"/>
    <w:rsid w:val="00BB409E"/>
    <w:rsid w:val="00BB4B24"/>
    <w:rsid w:val="00BB6B52"/>
    <w:rsid w:val="00BC1F50"/>
    <w:rsid w:val="00BC207F"/>
    <w:rsid w:val="00BC23B8"/>
    <w:rsid w:val="00BC570C"/>
    <w:rsid w:val="00BC6ABA"/>
    <w:rsid w:val="00BD1DD0"/>
    <w:rsid w:val="00BD24DF"/>
    <w:rsid w:val="00BD29F1"/>
    <w:rsid w:val="00BD4DF6"/>
    <w:rsid w:val="00BD5404"/>
    <w:rsid w:val="00BD5862"/>
    <w:rsid w:val="00BD63BE"/>
    <w:rsid w:val="00BD6F9A"/>
    <w:rsid w:val="00BE0B08"/>
    <w:rsid w:val="00BE294C"/>
    <w:rsid w:val="00BE308A"/>
    <w:rsid w:val="00BE4553"/>
    <w:rsid w:val="00BE5423"/>
    <w:rsid w:val="00BE5493"/>
    <w:rsid w:val="00BE589F"/>
    <w:rsid w:val="00BF0F97"/>
    <w:rsid w:val="00BF2B93"/>
    <w:rsid w:val="00BF2C40"/>
    <w:rsid w:val="00BF2DF4"/>
    <w:rsid w:val="00BF4B90"/>
    <w:rsid w:val="00BF780B"/>
    <w:rsid w:val="00C00128"/>
    <w:rsid w:val="00C02236"/>
    <w:rsid w:val="00C02C23"/>
    <w:rsid w:val="00C02C6A"/>
    <w:rsid w:val="00C05443"/>
    <w:rsid w:val="00C05589"/>
    <w:rsid w:val="00C075A4"/>
    <w:rsid w:val="00C10D1F"/>
    <w:rsid w:val="00C13E67"/>
    <w:rsid w:val="00C15742"/>
    <w:rsid w:val="00C15AB7"/>
    <w:rsid w:val="00C16031"/>
    <w:rsid w:val="00C17A13"/>
    <w:rsid w:val="00C218BD"/>
    <w:rsid w:val="00C24355"/>
    <w:rsid w:val="00C24C23"/>
    <w:rsid w:val="00C25057"/>
    <w:rsid w:val="00C25696"/>
    <w:rsid w:val="00C279DD"/>
    <w:rsid w:val="00C315EE"/>
    <w:rsid w:val="00C32B1D"/>
    <w:rsid w:val="00C32DEF"/>
    <w:rsid w:val="00C333A0"/>
    <w:rsid w:val="00C34D0E"/>
    <w:rsid w:val="00C3513C"/>
    <w:rsid w:val="00C351B7"/>
    <w:rsid w:val="00C36326"/>
    <w:rsid w:val="00C365BA"/>
    <w:rsid w:val="00C36E90"/>
    <w:rsid w:val="00C37760"/>
    <w:rsid w:val="00C379C4"/>
    <w:rsid w:val="00C408EC"/>
    <w:rsid w:val="00C40BC0"/>
    <w:rsid w:val="00C41E75"/>
    <w:rsid w:val="00C427D6"/>
    <w:rsid w:val="00C45064"/>
    <w:rsid w:val="00C4592B"/>
    <w:rsid w:val="00C5330F"/>
    <w:rsid w:val="00C54100"/>
    <w:rsid w:val="00C54A1A"/>
    <w:rsid w:val="00C557D4"/>
    <w:rsid w:val="00C55A6C"/>
    <w:rsid w:val="00C5617B"/>
    <w:rsid w:val="00C6025D"/>
    <w:rsid w:val="00C619D0"/>
    <w:rsid w:val="00C61B37"/>
    <w:rsid w:val="00C63EAB"/>
    <w:rsid w:val="00C7097C"/>
    <w:rsid w:val="00C70AD9"/>
    <w:rsid w:val="00C72374"/>
    <w:rsid w:val="00C74244"/>
    <w:rsid w:val="00C77545"/>
    <w:rsid w:val="00C77CDA"/>
    <w:rsid w:val="00C81187"/>
    <w:rsid w:val="00C82339"/>
    <w:rsid w:val="00C843BF"/>
    <w:rsid w:val="00C84D5A"/>
    <w:rsid w:val="00C851FC"/>
    <w:rsid w:val="00C860DE"/>
    <w:rsid w:val="00C867FB"/>
    <w:rsid w:val="00C90227"/>
    <w:rsid w:val="00C915DE"/>
    <w:rsid w:val="00C929DD"/>
    <w:rsid w:val="00C93698"/>
    <w:rsid w:val="00CA0412"/>
    <w:rsid w:val="00CA1F00"/>
    <w:rsid w:val="00CA2EE6"/>
    <w:rsid w:val="00CA33C7"/>
    <w:rsid w:val="00CA3C28"/>
    <w:rsid w:val="00CA5F04"/>
    <w:rsid w:val="00CA61A0"/>
    <w:rsid w:val="00CB022F"/>
    <w:rsid w:val="00CB462E"/>
    <w:rsid w:val="00CB4BAA"/>
    <w:rsid w:val="00CC03DA"/>
    <w:rsid w:val="00CC3B51"/>
    <w:rsid w:val="00CC400E"/>
    <w:rsid w:val="00CC5EE3"/>
    <w:rsid w:val="00CC78E0"/>
    <w:rsid w:val="00CC7D21"/>
    <w:rsid w:val="00CD0521"/>
    <w:rsid w:val="00CD06C2"/>
    <w:rsid w:val="00CD11B6"/>
    <w:rsid w:val="00CD4EFE"/>
    <w:rsid w:val="00CE2F33"/>
    <w:rsid w:val="00CE5DF7"/>
    <w:rsid w:val="00CF0312"/>
    <w:rsid w:val="00CF0BBA"/>
    <w:rsid w:val="00CF198E"/>
    <w:rsid w:val="00CF2F46"/>
    <w:rsid w:val="00CF3028"/>
    <w:rsid w:val="00CF7201"/>
    <w:rsid w:val="00CF7CB1"/>
    <w:rsid w:val="00D0059B"/>
    <w:rsid w:val="00D01018"/>
    <w:rsid w:val="00D04910"/>
    <w:rsid w:val="00D04B01"/>
    <w:rsid w:val="00D076D5"/>
    <w:rsid w:val="00D100BF"/>
    <w:rsid w:val="00D12812"/>
    <w:rsid w:val="00D13013"/>
    <w:rsid w:val="00D1479D"/>
    <w:rsid w:val="00D15723"/>
    <w:rsid w:val="00D1795D"/>
    <w:rsid w:val="00D17F46"/>
    <w:rsid w:val="00D2213B"/>
    <w:rsid w:val="00D227C2"/>
    <w:rsid w:val="00D24222"/>
    <w:rsid w:val="00D245FB"/>
    <w:rsid w:val="00D254A5"/>
    <w:rsid w:val="00D33375"/>
    <w:rsid w:val="00D352D9"/>
    <w:rsid w:val="00D373E1"/>
    <w:rsid w:val="00D3753F"/>
    <w:rsid w:val="00D37A4B"/>
    <w:rsid w:val="00D41C4A"/>
    <w:rsid w:val="00D41FA8"/>
    <w:rsid w:val="00D42417"/>
    <w:rsid w:val="00D4297F"/>
    <w:rsid w:val="00D46D94"/>
    <w:rsid w:val="00D4719E"/>
    <w:rsid w:val="00D5257C"/>
    <w:rsid w:val="00D528DB"/>
    <w:rsid w:val="00D55B8A"/>
    <w:rsid w:val="00D55E66"/>
    <w:rsid w:val="00D571DE"/>
    <w:rsid w:val="00D57DE9"/>
    <w:rsid w:val="00D60210"/>
    <w:rsid w:val="00D603FC"/>
    <w:rsid w:val="00D61B62"/>
    <w:rsid w:val="00D64255"/>
    <w:rsid w:val="00D65FFD"/>
    <w:rsid w:val="00D66261"/>
    <w:rsid w:val="00D66655"/>
    <w:rsid w:val="00D7035E"/>
    <w:rsid w:val="00D704CC"/>
    <w:rsid w:val="00D713CE"/>
    <w:rsid w:val="00D71DFC"/>
    <w:rsid w:val="00D726F8"/>
    <w:rsid w:val="00D7624B"/>
    <w:rsid w:val="00D76CF7"/>
    <w:rsid w:val="00D777D0"/>
    <w:rsid w:val="00D77B69"/>
    <w:rsid w:val="00D77F76"/>
    <w:rsid w:val="00D803BD"/>
    <w:rsid w:val="00D815E8"/>
    <w:rsid w:val="00D82746"/>
    <w:rsid w:val="00D83489"/>
    <w:rsid w:val="00D84706"/>
    <w:rsid w:val="00D84C83"/>
    <w:rsid w:val="00D91BC2"/>
    <w:rsid w:val="00D91CEF"/>
    <w:rsid w:val="00D93106"/>
    <w:rsid w:val="00D93DB0"/>
    <w:rsid w:val="00D94CD1"/>
    <w:rsid w:val="00D96C21"/>
    <w:rsid w:val="00DA0E06"/>
    <w:rsid w:val="00DA2655"/>
    <w:rsid w:val="00DA40F0"/>
    <w:rsid w:val="00DA5801"/>
    <w:rsid w:val="00DA6090"/>
    <w:rsid w:val="00DA6CF2"/>
    <w:rsid w:val="00DB137C"/>
    <w:rsid w:val="00DB4209"/>
    <w:rsid w:val="00DB71BA"/>
    <w:rsid w:val="00DB739F"/>
    <w:rsid w:val="00DB7E31"/>
    <w:rsid w:val="00DC00F5"/>
    <w:rsid w:val="00DC1BD4"/>
    <w:rsid w:val="00DC3ED1"/>
    <w:rsid w:val="00DC4628"/>
    <w:rsid w:val="00DC6BEA"/>
    <w:rsid w:val="00DC7825"/>
    <w:rsid w:val="00DD12B3"/>
    <w:rsid w:val="00DD1995"/>
    <w:rsid w:val="00DD1A9F"/>
    <w:rsid w:val="00DD1AF7"/>
    <w:rsid w:val="00DD4661"/>
    <w:rsid w:val="00DD5C89"/>
    <w:rsid w:val="00DD7880"/>
    <w:rsid w:val="00DD7A23"/>
    <w:rsid w:val="00DE13FD"/>
    <w:rsid w:val="00DE1D1B"/>
    <w:rsid w:val="00DE23F4"/>
    <w:rsid w:val="00DE2494"/>
    <w:rsid w:val="00DE283C"/>
    <w:rsid w:val="00DE4085"/>
    <w:rsid w:val="00DF0354"/>
    <w:rsid w:val="00DF2C39"/>
    <w:rsid w:val="00DF2F7E"/>
    <w:rsid w:val="00DF5756"/>
    <w:rsid w:val="00DF57F1"/>
    <w:rsid w:val="00DF70D9"/>
    <w:rsid w:val="00E00927"/>
    <w:rsid w:val="00E0371E"/>
    <w:rsid w:val="00E03B56"/>
    <w:rsid w:val="00E06442"/>
    <w:rsid w:val="00E06672"/>
    <w:rsid w:val="00E06B5E"/>
    <w:rsid w:val="00E1019A"/>
    <w:rsid w:val="00E10AB6"/>
    <w:rsid w:val="00E11A38"/>
    <w:rsid w:val="00E13003"/>
    <w:rsid w:val="00E16AF8"/>
    <w:rsid w:val="00E16D1A"/>
    <w:rsid w:val="00E24C4B"/>
    <w:rsid w:val="00E27695"/>
    <w:rsid w:val="00E279C3"/>
    <w:rsid w:val="00E27BE9"/>
    <w:rsid w:val="00E315C8"/>
    <w:rsid w:val="00E3278B"/>
    <w:rsid w:val="00E35B7D"/>
    <w:rsid w:val="00E368D6"/>
    <w:rsid w:val="00E37B85"/>
    <w:rsid w:val="00E37CF7"/>
    <w:rsid w:val="00E403BF"/>
    <w:rsid w:val="00E41819"/>
    <w:rsid w:val="00E41939"/>
    <w:rsid w:val="00E4401A"/>
    <w:rsid w:val="00E44AE6"/>
    <w:rsid w:val="00E46F66"/>
    <w:rsid w:val="00E47383"/>
    <w:rsid w:val="00E52126"/>
    <w:rsid w:val="00E534EB"/>
    <w:rsid w:val="00E5460E"/>
    <w:rsid w:val="00E546CF"/>
    <w:rsid w:val="00E55327"/>
    <w:rsid w:val="00E55B0B"/>
    <w:rsid w:val="00E563A4"/>
    <w:rsid w:val="00E57A43"/>
    <w:rsid w:val="00E606B2"/>
    <w:rsid w:val="00E61720"/>
    <w:rsid w:val="00E63ADA"/>
    <w:rsid w:val="00E63BDA"/>
    <w:rsid w:val="00E674D5"/>
    <w:rsid w:val="00E70ABD"/>
    <w:rsid w:val="00E724EC"/>
    <w:rsid w:val="00E730BC"/>
    <w:rsid w:val="00E757B4"/>
    <w:rsid w:val="00E76B95"/>
    <w:rsid w:val="00E779B7"/>
    <w:rsid w:val="00E77A50"/>
    <w:rsid w:val="00E8084A"/>
    <w:rsid w:val="00E810A3"/>
    <w:rsid w:val="00E812B2"/>
    <w:rsid w:val="00E84E10"/>
    <w:rsid w:val="00E905D4"/>
    <w:rsid w:val="00E91FD4"/>
    <w:rsid w:val="00E948E4"/>
    <w:rsid w:val="00E94D94"/>
    <w:rsid w:val="00E96345"/>
    <w:rsid w:val="00E96E76"/>
    <w:rsid w:val="00E973BF"/>
    <w:rsid w:val="00E978B1"/>
    <w:rsid w:val="00E97E45"/>
    <w:rsid w:val="00EA0C3D"/>
    <w:rsid w:val="00EA2F5B"/>
    <w:rsid w:val="00EA369C"/>
    <w:rsid w:val="00EA3C99"/>
    <w:rsid w:val="00EA52B6"/>
    <w:rsid w:val="00EA5B71"/>
    <w:rsid w:val="00EA755E"/>
    <w:rsid w:val="00EB0163"/>
    <w:rsid w:val="00EB2A7D"/>
    <w:rsid w:val="00EB3649"/>
    <w:rsid w:val="00EB3985"/>
    <w:rsid w:val="00EB4A80"/>
    <w:rsid w:val="00EB7D33"/>
    <w:rsid w:val="00EC0443"/>
    <w:rsid w:val="00EC17A9"/>
    <w:rsid w:val="00EC1D6A"/>
    <w:rsid w:val="00EC35EA"/>
    <w:rsid w:val="00EC6954"/>
    <w:rsid w:val="00ED28F2"/>
    <w:rsid w:val="00ED3465"/>
    <w:rsid w:val="00ED3E7D"/>
    <w:rsid w:val="00ED5039"/>
    <w:rsid w:val="00EE0069"/>
    <w:rsid w:val="00EE50D2"/>
    <w:rsid w:val="00EE574A"/>
    <w:rsid w:val="00EE59C2"/>
    <w:rsid w:val="00EE76C5"/>
    <w:rsid w:val="00EF249A"/>
    <w:rsid w:val="00EF2EDC"/>
    <w:rsid w:val="00EF347D"/>
    <w:rsid w:val="00EF3E6A"/>
    <w:rsid w:val="00EF415A"/>
    <w:rsid w:val="00EF46A2"/>
    <w:rsid w:val="00F00259"/>
    <w:rsid w:val="00F026D5"/>
    <w:rsid w:val="00F028D8"/>
    <w:rsid w:val="00F02BFD"/>
    <w:rsid w:val="00F02CEB"/>
    <w:rsid w:val="00F045CB"/>
    <w:rsid w:val="00F05414"/>
    <w:rsid w:val="00F05D6B"/>
    <w:rsid w:val="00F06ADE"/>
    <w:rsid w:val="00F07336"/>
    <w:rsid w:val="00F10753"/>
    <w:rsid w:val="00F10FA6"/>
    <w:rsid w:val="00F1599B"/>
    <w:rsid w:val="00F15ACC"/>
    <w:rsid w:val="00F178A6"/>
    <w:rsid w:val="00F20AEF"/>
    <w:rsid w:val="00F2228F"/>
    <w:rsid w:val="00F22A97"/>
    <w:rsid w:val="00F23533"/>
    <w:rsid w:val="00F23E7C"/>
    <w:rsid w:val="00F26E4E"/>
    <w:rsid w:val="00F27614"/>
    <w:rsid w:val="00F305A7"/>
    <w:rsid w:val="00F31DC7"/>
    <w:rsid w:val="00F326B3"/>
    <w:rsid w:val="00F36057"/>
    <w:rsid w:val="00F36940"/>
    <w:rsid w:val="00F37578"/>
    <w:rsid w:val="00F4115C"/>
    <w:rsid w:val="00F411CB"/>
    <w:rsid w:val="00F443C6"/>
    <w:rsid w:val="00F45742"/>
    <w:rsid w:val="00F507F6"/>
    <w:rsid w:val="00F51A73"/>
    <w:rsid w:val="00F54087"/>
    <w:rsid w:val="00F55F14"/>
    <w:rsid w:val="00F56824"/>
    <w:rsid w:val="00F570E0"/>
    <w:rsid w:val="00F62E54"/>
    <w:rsid w:val="00F63FAF"/>
    <w:rsid w:val="00F64EFC"/>
    <w:rsid w:val="00F65818"/>
    <w:rsid w:val="00F67302"/>
    <w:rsid w:val="00F7052B"/>
    <w:rsid w:val="00F7632B"/>
    <w:rsid w:val="00F80F6C"/>
    <w:rsid w:val="00F8269D"/>
    <w:rsid w:val="00F82BCE"/>
    <w:rsid w:val="00F84248"/>
    <w:rsid w:val="00F854FE"/>
    <w:rsid w:val="00F85968"/>
    <w:rsid w:val="00F868A2"/>
    <w:rsid w:val="00F8793E"/>
    <w:rsid w:val="00F91587"/>
    <w:rsid w:val="00F943AD"/>
    <w:rsid w:val="00F95373"/>
    <w:rsid w:val="00F960C4"/>
    <w:rsid w:val="00F96207"/>
    <w:rsid w:val="00F97372"/>
    <w:rsid w:val="00FA03F2"/>
    <w:rsid w:val="00FA2369"/>
    <w:rsid w:val="00FA37DD"/>
    <w:rsid w:val="00FA5256"/>
    <w:rsid w:val="00FA5ECB"/>
    <w:rsid w:val="00FB41E1"/>
    <w:rsid w:val="00FB6150"/>
    <w:rsid w:val="00FB7807"/>
    <w:rsid w:val="00FB7AB0"/>
    <w:rsid w:val="00FC26B5"/>
    <w:rsid w:val="00FC54F6"/>
    <w:rsid w:val="00FC5505"/>
    <w:rsid w:val="00FC5EF5"/>
    <w:rsid w:val="00FD14C0"/>
    <w:rsid w:val="00FD1B1E"/>
    <w:rsid w:val="00FD48F4"/>
    <w:rsid w:val="00FD65F1"/>
    <w:rsid w:val="00FD71D3"/>
    <w:rsid w:val="00FE09E0"/>
    <w:rsid w:val="00FE1B20"/>
    <w:rsid w:val="00FE21EF"/>
    <w:rsid w:val="00FE37C1"/>
    <w:rsid w:val="00FE4809"/>
    <w:rsid w:val="00FE4AC5"/>
    <w:rsid w:val="00FE7D9F"/>
    <w:rsid w:val="00FF5B04"/>
    <w:rsid w:val="00FF704D"/>
    <w:rsid w:val="00FF7E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907570A"/>
  <w15:docId w15:val="{BC7C9F9F-71A4-4480-84A2-FC83FFBC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link w:val="CommentTextChar"/>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customStyle="1" w:styleId="CommentTextChar">
    <w:name w:val="Comment Text Char"/>
    <w:basedOn w:val="DefaultParagraphFont"/>
    <w:link w:val="CommentText"/>
    <w:semiHidden/>
    <w:rsid w:val="00AF6C98"/>
    <w:rPr>
      <w:rFonts w:ascii="Courier" w:hAnsi="Courier"/>
    </w:rPr>
  </w:style>
  <w:style w:type="paragraph" w:customStyle="1" w:styleId="WP9BodyTex">
    <w:name w:val="WP9_Body Tex"/>
    <w:basedOn w:val="Normal"/>
    <w:rsid w:val="007612ED"/>
    <w:pPr>
      <w:overflowPunct/>
      <w:autoSpaceDE/>
      <w:autoSpaceDN/>
      <w:adjustRightInd/>
      <w:textAlignment w:val="auto"/>
    </w:pPr>
    <w:rPr>
      <w:rFonts w:ascii="Times New Roman" w:hAnsi="Times New Roman"/>
      <w:b/>
    </w:rPr>
  </w:style>
  <w:style w:type="character" w:styleId="UnresolvedMention">
    <w:name w:val="Unresolved Mention"/>
    <w:basedOn w:val="DefaultParagraphFont"/>
    <w:uiPriority w:val="99"/>
    <w:semiHidden/>
    <w:unhideWhenUsed/>
    <w:rsid w:val="005949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ala.org/rusa/resources/guidelines/interlibraryloancode" TargetMode="External" /><Relationship Id="rId11" Type="http://schemas.openxmlformats.org/officeDocument/2006/relationships/hyperlink" Target="http://www.ala.org/rusa/sites/ala.org.rusa/files/content/sections/stars/resources/ALA_ILL_Request_Form.pdf" TargetMode="External" /><Relationship Id="rId12" Type="http://schemas.openxmlformats.org/officeDocument/2006/relationships/hyperlink" Target="https://www.ifla.org/files/assets/docdel/documents/guidelines-best-practice-ill-dd-en.pdf" TargetMode="External" /><Relationship Id="rId13" Type="http://schemas.openxmlformats.org/officeDocument/2006/relationships/hyperlink" Target="https://www.ifla.org/node/5402" TargetMode="External" /><Relationship Id="rId14" Type="http://schemas.openxmlformats.org/officeDocument/2006/relationships/hyperlink" Target="http://www.ncip.info/the-standard.html" TargetMode="External" /><Relationship Id="rId15" Type="http://schemas.openxmlformats.org/officeDocument/2006/relationships/hyperlink" Target="http://www.loc.gov/rr/loan/LendingFirstTime.html" TargetMode="External" /><Relationship Id="rId16" Type="http://schemas.openxmlformats.org/officeDocument/2006/relationships/hyperlink" Target="mailto:ill@bangor.ac.uk" TargetMode="External" /><Relationship Id="rId17" Type="http://schemas.openxmlformats.org/officeDocument/2006/relationships/hyperlink" Target="mailto:borrow@sos.wa.gov" TargetMode="External" /><Relationship Id="rId18" Type="http://schemas.openxmlformats.org/officeDocument/2006/relationships/hyperlink" Target="mailto:laura.e.wilt@odot.state.or.us" TargetMode="External" /><Relationship Id="rId19" Type="http://schemas.openxmlformats.org/officeDocument/2006/relationships/footer" Target="footer1.xml" /><Relationship Id="rId2" Type="http://schemas.openxmlformats.org/officeDocument/2006/relationships/endnotes" Target="endnote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BD636169BC4949830EC19200161F76" ma:contentTypeVersion="16" ma:contentTypeDescription="Create a new document." ma:contentTypeScope="" ma:versionID="b343ee387b31759bb52b6b849d0f5fc7">
  <xsd:schema xmlns:xsd="http://www.w3.org/2001/XMLSchema" xmlns:xs="http://www.w3.org/2001/XMLSchema" xmlns:p="http://schemas.microsoft.com/office/2006/metadata/properties" xmlns:ns1="http://schemas.microsoft.com/sharepoint/v3" xmlns:ns3="2e45aec4-043f-4308-ad34-60a9bf4b068e" xmlns:ns4="b2c5ab5c-a418-42bf-aa93-afce4903dab0" targetNamespace="http://schemas.microsoft.com/office/2006/metadata/properties" ma:root="true" ma:fieldsID="6684f27fbd3e7128edc5c40f14b5dfab" ns1:_="" ns3:_="" ns4:_="">
    <xsd:import namespace="http://schemas.microsoft.com/sharepoint/v3"/>
    <xsd:import namespace="2e45aec4-043f-4308-ad34-60a9bf4b068e"/>
    <xsd:import namespace="b2c5ab5c-a418-42bf-aa93-afce4903dab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_activity" minOccurs="0"/>
                <xsd:element ref="ns4:MediaServiceObjectDetectorVersions" minOccurs="0"/>
                <xsd:element ref="ns4:MediaServiceSystemTags" minOccurs="0"/>
                <xsd:element ref="ns4: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45aec4-043f-4308-ad34-60a9bf4b06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c5ab5c-a418-42bf-aa93-afce4903dab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ip_UnifiedCompliancePolicyUIAction xmlns="http://schemas.microsoft.com/sharepoint/v3" xsi:nil="true"/>
    <_activity xmlns="b2c5ab5c-a418-42bf-aa93-afce4903dab0"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1A889-C2C4-470F-8D29-F7EA8E7C3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45aec4-043f-4308-ad34-60a9bf4b068e"/>
    <ds:schemaRef ds:uri="b2c5ab5c-a418-42bf-aa93-afce4903da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03C59E-8F3A-431A-BF85-36005A4BD2AB}">
  <ds:schemaRefs>
    <ds:schemaRef ds:uri="http://schemas.microsoft.com/sharepoint/v3/contenttype/forms"/>
  </ds:schemaRefs>
</ds:datastoreItem>
</file>

<file path=customXml/itemProps3.xml><?xml version="1.0" encoding="utf-8"?>
<ds:datastoreItem xmlns:ds="http://schemas.openxmlformats.org/officeDocument/2006/customXml" ds:itemID="{C5DD7420-095D-468C-BC80-9E7A41869B57}">
  <ds:schemaRefs>
    <ds:schemaRef ds:uri="http://schemas.microsoft.com/office/2006/metadata/properties"/>
    <ds:schemaRef ds:uri="http://schemas.microsoft.com/sharepoint/v3"/>
    <ds:schemaRef ds:uri="b2c5ab5c-a418-42bf-aa93-afce4903dab0"/>
  </ds:schemaRefs>
</ds:datastoreItem>
</file>

<file path=customXml/itemProps4.xml><?xml version="1.0" encoding="utf-8"?>
<ds:datastoreItem xmlns:ds="http://schemas.openxmlformats.org/officeDocument/2006/customXml" ds:itemID="{490EBA4D-6921-4C59-8EE3-C478A1DF2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2782</Words>
  <Characters>17693</Characters>
  <Application>Microsoft Office Word</Application>
  <DocSecurity>0</DocSecurity>
  <Lines>147</Lines>
  <Paragraphs>40</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20435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Anderson, Yvette - REE-ARS</cp:lastModifiedBy>
  <cp:revision>2</cp:revision>
  <cp:lastPrinted>2013-08-08T14:23:00Z</cp:lastPrinted>
  <dcterms:created xsi:type="dcterms:W3CDTF">2025-01-22T11:36:00Z</dcterms:created>
  <dcterms:modified xsi:type="dcterms:W3CDTF">2025-01-22T11:36:00Z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0x010100DABD636169BC4949830EC19200161F76</vt:lpwstr>
  </property>
  <property fmtid="{D5CDD505-2E9C-101B-9397-08002B2CF9AE}" pid="3" name="Order">
    <vt:r8>500</vt:r8>
  </property>
  <property fmtid="{D5CDD505-2E9C-101B-9397-08002B2CF9AE}" pid="4" name="TemplateUrl">
    <vt:lpwstr/>
  </property>
  <property fmtid="{D5CDD505-2E9C-101B-9397-08002B2CF9AE}" pid="5" name="xd_ProgID">
    <vt:lpwstr/>
  </property>
  <property fmtid="{D5CDD505-2E9C-101B-9397-08002B2CF9AE}" pid="6" name="_dlc_DocId">
    <vt:lpwstr>PAT56XDWNNC6-1500440792-5</vt:lpwstr>
  </property>
  <property fmtid="{D5CDD505-2E9C-101B-9397-08002B2CF9AE}" pid="7" name="_dlc_DocIdItemGuid">
    <vt:lpwstr>f9460f86-ccb2-45e2-9293-8cbabf720072</vt:lpwstr>
  </property>
  <property fmtid="{D5CDD505-2E9C-101B-9397-08002B2CF9AE}" pid="8" name="_dlc_DocIdUrl">
    <vt:lpwstr>https://fncspro.usda.net/offices/ops/prao/_layouts/15/DocIdRedir.aspx?ID=PAT56XDWNNC6-1500440792-5, PAT56XDWNNC6-1500440792-5</vt:lpwstr>
  </property>
</Properties>
</file>