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086" w14:paraId="2F70EEE6" w14:textId="6F932F73">
      <w:pPr>
        <w:tabs>
          <w:tab w:val="left" w:pos="0"/>
          <w:tab w:val="left" w:pos="2160"/>
          <w:tab w:val="left" w:pos="4320"/>
          <w:tab w:val="left" w:pos="6480"/>
          <w:tab w:val="left" w:pos="8640"/>
        </w:tabs>
        <w:suppressAutoHyphens/>
        <w:jc w:val="center"/>
        <w:rPr>
          <w:b/>
          <w:szCs w:val="24"/>
        </w:rPr>
      </w:pPr>
      <w:r w:rsidRPr="00080CD8">
        <w:rPr>
          <w:b/>
          <w:szCs w:val="24"/>
        </w:rPr>
        <w:t>20</w:t>
      </w:r>
      <w:r w:rsidRPr="00080CD8" w:rsidR="007C5331">
        <w:rPr>
          <w:b/>
          <w:szCs w:val="24"/>
        </w:rPr>
        <w:t>2</w:t>
      </w:r>
      <w:r w:rsidR="0010006A">
        <w:rPr>
          <w:b/>
          <w:szCs w:val="24"/>
        </w:rPr>
        <w:t>4</w:t>
      </w:r>
      <w:r w:rsidRPr="00080CD8" w:rsidR="007C5331">
        <w:rPr>
          <w:b/>
          <w:szCs w:val="24"/>
        </w:rPr>
        <w:t xml:space="preserve"> </w:t>
      </w:r>
      <w:r w:rsidRPr="00080CD8" w:rsidR="008E09BD">
        <w:rPr>
          <w:b/>
          <w:szCs w:val="24"/>
        </w:rPr>
        <w:t>SUPPORTING STATEMENT</w:t>
      </w:r>
      <w:r w:rsidRPr="00080CD8" w:rsidR="00BC35F7">
        <w:rPr>
          <w:b/>
          <w:szCs w:val="24"/>
        </w:rPr>
        <w:t xml:space="preserve"> </w:t>
      </w:r>
    </w:p>
    <w:p w:rsidR="00C26D70" w:rsidRPr="00080CD8" w14:paraId="5E32409D" w14:textId="79B84EDA">
      <w:pPr>
        <w:tabs>
          <w:tab w:val="left" w:pos="0"/>
          <w:tab w:val="left" w:pos="2160"/>
          <w:tab w:val="left" w:pos="4320"/>
          <w:tab w:val="left" w:pos="6480"/>
          <w:tab w:val="left" w:pos="8640"/>
        </w:tabs>
        <w:suppressAutoHyphens/>
        <w:jc w:val="center"/>
        <w:rPr>
          <w:b/>
          <w:szCs w:val="24"/>
        </w:rPr>
      </w:pPr>
      <w:r>
        <w:rPr>
          <w:b/>
          <w:szCs w:val="24"/>
        </w:rPr>
        <w:t>Paperwork Reduction Act Submission</w:t>
      </w:r>
    </w:p>
    <w:p w:rsidR="00C26D70" w:rsidRPr="00080CD8" w14:paraId="48E5A778" w14:textId="77777777">
      <w:pPr>
        <w:tabs>
          <w:tab w:val="left" w:pos="0"/>
          <w:tab w:val="left" w:pos="2160"/>
          <w:tab w:val="left" w:pos="4320"/>
          <w:tab w:val="left" w:pos="6480"/>
          <w:tab w:val="left" w:pos="8640"/>
        </w:tabs>
        <w:suppressAutoHyphens/>
        <w:jc w:val="center"/>
        <w:rPr>
          <w:b/>
          <w:szCs w:val="24"/>
        </w:rPr>
      </w:pPr>
      <w:r w:rsidRPr="00080CD8">
        <w:rPr>
          <w:b/>
          <w:szCs w:val="24"/>
        </w:rPr>
        <w:t>Advanced Biofuel Payment Program</w:t>
      </w:r>
    </w:p>
    <w:p w:rsidR="00FE5790" w:rsidP="00FE5790" w14:paraId="2D5677AB" w14:textId="7CFE8B4B">
      <w:pPr>
        <w:tabs>
          <w:tab w:val="left" w:pos="0"/>
          <w:tab w:val="left" w:pos="2160"/>
          <w:tab w:val="left" w:pos="4320"/>
          <w:tab w:val="left" w:pos="6480"/>
          <w:tab w:val="left" w:pos="8640"/>
        </w:tabs>
        <w:suppressAutoHyphens/>
        <w:jc w:val="center"/>
        <w:rPr>
          <w:b/>
          <w:szCs w:val="24"/>
        </w:rPr>
      </w:pPr>
      <w:r w:rsidRPr="00080CD8">
        <w:rPr>
          <w:b/>
          <w:szCs w:val="24"/>
        </w:rPr>
        <w:t xml:space="preserve">OMB No. </w:t>
      </w:r>
      <w:r w:rsidRPr="00080CD8">
        <w:rPr>
          <w:b/>
          <w:szCs w:val="24"/>
        </w:rPr>
        <w:t>0570-</w:t>
      </w:r>
      <w:r w:rsidRPr="00080CD8" w:rsidR="009A0D63">
        <w:rPr>
          <w:b/>
          <w:szCs w:val="24"/>
        </w:rPr>
        <w:t>0063</w:t>
      </w:r>
    </w:p>
    <w:p w:rsidR="00102179" w:rsidP="00FE5790" w14:paraId="4C32BCD3" w14:textId="5182B8CD">
      <w:pPr>
        <w:tabs>
          <w:tab w:val="left" w:pos="0"/>
          <w:tab w:val="left" w:pos="2160"/>
          <w:tab w:val="left" w:pos="4320"/>
          <w:tab w:val="left" w:pos="6480"/>
          <w:tab w:val="left" w:pos="8640"/>
        </w:tabs>
        <w:suppressAutoHyphens/>
        <w:jc w:val="center"/>
        <w:rPr>
          <w:b/>
          <w:szCs w:val="24"/>
        </w:rPr>
      </w:pPr>
    </w:p>
    <w:p w:rsidR="00C26D70" w:rsidRPr="00DE0335" w14:paraId="5AD0CE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zCs w:val="24"/>
        </w:rPr>
      </w:pPr>
      <w:r w:rsidRPr="00DE0335">
        <w:rPr>
          <w:b/>
          <w:szCs w:val="24"/>
        </w:rPr>
        <w:t xml:space="preserve">A.  </w:t>
      </w:r>
      <w:r w:rsidRPr="00DE0335">
        <w:rPr>
          <w:b/>
          <w:szCs w:val="24"/>
          <w:u w:val="single"/>
        </w:rPr>
        <w:t xml:space="preserve">Justification </w:t>
      </w:r>
    </w:p>
    <w:p w:rsidR="00C26D70" w:rsidRPr="00DE0335" w14:paraId="177D6426" w14:textId="77777777">
      <w:pPr>
        <w:tabs>
          <w:tab w:val="left" w:pos="0"/>
          <w:tab w:val="left" w:pos="2160"/>
          <w:tab w:val="left" w:pos="4320"/>
          <w:tab w:val="left" w:pos="6480"/>
          <w:tab w:val="left" w:pos="8640"/>
        </w:tabs>
        <w:suppressAutoHyphens/>
        <w:rPr>
          <w:szCs w:val="24"/>
        </w:rPr>
      </w:pPr>
    </w:p>
    <w:p w:rsidR="005A7014" w:rsidP="006A11BB" w14:paraId="62807663" w14:textId="77777777">
      <w:pPr>
        <w:tabs>
          <w:tab w:val="left" w:pos="630"/>
          <w:tab w:val="left" w:pos="2160"/>
          <w:tab w:val="left" w:pos="4320"/>
          <w:tab w:val="left" w:pos="6480"/>
          <w:tab w:val="left" w:pos="8640"/>
        </w:tabs>
        <w:suppressAutoHyphens/>
        <w:rPr>
          <w:b/>
          <w:szCs w:val="24"/>
        </w:rPr>
      </w:pPr>
    </w:p>
    <w:p w:rsidR="00C26D70" w:rsidRPr="00DE0335" w:rsidP="006A11BB" w14:paraId="4077CBB7" w14:textId="429B7FBE">
      <w:pPr>
        <w:tabs>
          <w:tab w:val="left" w:pos="630"/>
          <w:tab w:val="left" w:pos="2160"/>
          <w:tab w:val="left" w:pos="4320"/>
          <w:tab w:val="left" w:pos="6480"/>
          <w:tab w:val="left" w:pos="8640"/>
        </w:tabs>
        <w:suppressAutoHyphens/>
        <w:rPr>
          <w:b/>
          <w:szCs w:val="24"/>
        </w:rPr>
      </w:pPr>
      <w:r w:rsidRPr="00DE0335">
        <w:rPr>
          <w:b/>
          <w:szCs w:val="24"/>
        </w:rPr>
        <w:t>1.</w:t>
      </w:r>
      <w:r w:rsidRPr="00DE0335">
        <w:rPr>
          <w:b/>
          <w:szCs w:val="24"/>
        </w:rPr>
        <w:tab/>
      </w:r>
      <w:r w:rsidRPr="00DE0335">
        <w:rPr>
          <w:b/>
          <w:szCs w:val="24"/>
          <w:u w:val="single"/>
        </w:rPr>
        <w:t>Explain the circumstances that make the collection of information necessary</w:t>
      </w:r>
      <w:r w:rsidRPr="00DE0335">
        <w:rPr>
          <w:b/>
          <w:szCs w:val="24"/>
        </w:rPr>
        <w:t>.</w:t>
      </w:r>
    </w:p>
    <w:p w:rsidR="00C26D70" w:rsidRPr="00DE0335" w14:paraId="4ECEF103" w14:textId="77777777">
      <w:pPr>
        <w:tabs>
          <w:tab w:val="left" w:pos="0"/>
          <w:tab w:val="left" w:pos="2160"/>
          <w:tab w:val="left" w:pos="4320"/>
          <w:tab w:val="left" w:pos="6480"/>
          <w:tab w:val="left" w:pos="8640"/>
        </w:tabs>
        <w:suppressAutoHyphens/>
        <w:rPr>
          <w:szCs w:val="24"/>
        </w:rPr>
      </w:pPr>
    </w:p>
    <w:p w:rsidR="00E63433" w:rsidP="00A37E7E" w14:paraId="592D7F67" w14:textId="43F10BA3">
      <w:pPr>
        <w:tabs>
          <w:tab w:val="left" w:pos="0"/>
          <w:tab w:val="left" w:pos="2160"/>
          <w:tab w:val="left" w:pos="4320"/>
          <w:tab w:val="left" w:pos="6480"/>
          <w:tab w:val="left" w:pos="8640"/>
        </w:tabs>
        <w:suppressAutoHyphens/>
        <w:rPr>
          <w:szCs w:val="24"/>
        </w:rPr>
      </w:pPr>
      <w:r w:rsidRPr="00DE0335">
        <w:rPr>
          <w:szCs w:val="24"/>
        </w:rPr>
        <w:t>This Program, authorized u</w:t>
      </w:r>
      <w:r w:rsidRPr="00DE0335" w:rsidR="00E210E6">
        <w:rPr>
          <w:szCs w:val="24"/>
        </w:rPr>
        <w:t xml:space="preserve">nder section 9005 of </w:t>
      </w:r>
      <w:r w:rsidRPr="00DE0335" w:rsidR="00AC71C4">
        <w:rPr>
          <w:szCs w:val="24"/>
        </w:rPr>
        <w:t>Title IX of the Food, Conservation, and Energy Act of 2008 (2008 Farm Bill)</w:t>
      </w:r>
      <w:r w:rsidRPr="00DE0335" w:rsidR="00E210E6">
        <w:rPr>
          <w:szCs w:val="24"/>
        </w:rPr>
        <w:t xml:space="preserve">, </w:t>
      </w:r>
      <w:r w:rsidRPr="00DE0335">
        <w:rPr>
          <w:szCs w:val="24"/>
        </w:rPr>
        <w:t xml:space="preserve">authorizes the </w:t>
      </w:r>
      <w:r w:rsidR="00B95086">
        <w:rPr>
          <w:szCs w:val="24"/>
        </w:rPr>
        <w:t xml:space="preserve">Rural Business-Cooperative Service (RBCS or the </w:t>
      </w:r>
      <w:r w:rsidRPr="00DE0335">
        <w:rPr>
          <w:szCs w:val="24"/>
        </w:rPr>
        <w:t>Agency</w:t>
      </w:r>
      <w:r w:rsidR="00B95086">
        <w:rPr>
          <w:szCs w:val="24"/>
        </w:rPr>
        <w:t>), a Rural Development (RD) agency of the United States Department of Agriculture,</w:t>
      </w:r>
      <w:r w:rsidRPr="00DE0335" w:rsidR="00E210E6">
        <w:rPr>
          <w:szCs w:val="24"/>
        </w:rPr>
        <w:t xml:space="preserve"> </w:t>
      </w:r>
      <w:r w:rsidRPr="00DE0335" w:rsidR="00AC71C4">
        <w:rPr>
          <w:szCs w:val="24"/>
        </w:rPr>
        <w:t xml:space="preserve">to </w:t>
      </w:r>
      <w:r w:rsidRPr="00DE0335" w:rsidR="00E210E6">
        <w:rPr>
          <w:szCs w:val="24"/>
        </w:rPr>
        <w:t>enter into</w:t>
      </w:r>
      <w:r w:rsidRPr="00DE0335" w:rsidR="00E210E6">
        <w:rPr>
          <w:szCs w:val="24"/>
        </w:rPr>
        <w:t xml:space="preserve"> contracts to make payments to eligible </w:t>
      </w:r>
      <w:r w:rsidRPr="00DE0335">
        <w:rPr>
          <w:szCs w:val="24"/>
        </w:rPr>
        <w:t>entities</w:t>
      </w:r>
      <w:r w:rsidRPr="00DE0335" w:rsidR="00E210E6">
        <w:rPr>
          <w:szCs w:val="24"/>
        </w:rPr>
        <w:t xml:space="preserve"> to support and ensure an expanding production of advanced biofuels. </w:t>
      </w:r>
      <w:r w:rsidRPr="00DE0335" w:rsidR="00AC71C4">
        <w:rPr>
          <w:szCs w:val="24"/>
        </w:rPr>
        <w:t xml:space="preserve"> </w:t>
      </w:r>
      <w:r w:rsidRPr="00DE0335">
        <w:rPr>
          <w:szCs w:val="24"/>
        </w:rPr>
        <w:t>Entities eligible to receive payments under the</w:t>
      </w:r>
      <w:r w:rsidRPr="00DE0335" w:rsidR="00AC71C4">
        <w:rPr>
          <w:szCs w:val="24"/>
        </w:rPr>
        <w:t xml:space="preserve"> Program</w:t>
      </w:r>
      <w:r w:rsidRPr="00DE0335">
        <w:rPr>
          <w:szCs w:val="24"/>
        </w:rPr>
        <w:t xml:space="preserve"> are producers of advanced biofuels that meet </w:t>
      </w:r>
      <w:r w:rsidRPr="00DE0335">
        <w:rPr>
          <w:szCs w:val="24"/>
        </w:rPr>
        <w:t>all of</w:t>
      </w:r>
      <w:r w:rsidRPr="00DE0335">
        <w:rPr>
          <w:szCs w:val="24"/>
        </w:rPr>
        <w:t xml:space="preserve"> the requirements of the Program.</w:t>
      </w:r>
      <w:r w:rsidRPr="00DE0335" w:rsidR="00AC71C4">
        <w:rPr>
          <w:szCs w:val="24"/>
        </w:rPr>
        <w:t xml:space="preserve">  </w:t>
      </w:r>
      <w:r w:rsidRPr="00DE0335">
        <w:rPr>
          <w:szCs w:val="24"/>
        </w:rPr>
        <w:t xml:space="preserve">Such entities can be an individual or legal entity, including a corporation, company, foundation, association, labor organization, firm, partnership, society, joint stock company, group of organizations, </w:t>
      </w:r>
      <w:r w:rsidRPr="00DE0335" w:rsidR="001B7F3E">
        <w:rPr>
          <w:szCs w:val="24"/>
        </w:rPr>
        <w:t xml:space="preserve">or </w:t>
      </w:r>
      <w:r w:rsidRPr="00DE0335">
        <w:rPr>
          <w:szCs w:val="24"/>
        </w:rPr>
        <w:t>non-profit</w:t>
      </w:r>
      <w:r w:rsidRPr="00DE0335" w:rsidR="001B7F3E">
        <w:rPr>
          <w:szCs w:val="24"/>
        </w:rPr>
        <w:t xml:space="preserve"> </w:t>
      </w:r>
      <w:r w:rsidRPr="00DE0335">
        <w:rPr>
          <w:szCs w:val="24"/>
        </w:rPr>
        <w:t>that produces an advanced biofuel</w:t>
      </w:r>
      <w:r w:rsidRPr="00DE0335" w:rsidR="00B54E09">
        <w:rPr>
          <w:szCs w:val="24"/>
        </w:rPr>
        <w:t xml:space="preserve"> and that sells the advanced biofuel on the commercial market</w:t>
      </w:r>
      <w:r w:rsidRPr="00DE0335">
        <w:rPr>
          <w:szCs w:val="24"/>
        </w:rPr>
        <w:t xml:space="preserve">.  </w:t>
      </w:r>
      <w:r w:rsidR="00B95086">
        <w:rPr>
          <w:szCs w:val="24"/>
        </w:rPr>
        <w:t>The underlying regulation for this program is 7 CFR 4288, subpart B.</w:t>
      </w:r>
    </w:p>
    <w:p w:rsidR="005A7014" w:rsidP="006A11BB" w14:paraId="488525A1" w14:textId="77777777">
      <w:pPr>
        <w:tabs>
          <w:tab w:val="left" w:pos="630"/>
          <w:tab w:val="left" w:pos="2160"/>
          <w:tab w:val="left" w:pos="4320"/>
          <w:tab w:val="left" w:pos="6480"/>
          <w:tab w:val="left" w:pos="8640"/>
        </w:tabs>
        <w:suppressAutoHyphens/>
        <w:rPr>
          <w:b/>
          <w:szCs w:val="24"/>
        </w:rPr>
      </w:pPr>
    </w:p>
    <w:p w:rsidR="00C26D70" w:rsidRPr="00DE0335" w:rsidP="006A11BB" w14:paraId="417D6763" w14:textId="754A900C">
      <w:pPr>
        <w:tabs>
          <w:tab w:val="left" w:pos="630"/>
          <w:tab w:val="left" w:pos="2160"/>
          <w:tab w:val="left" w:pos="4320"/>
          <w:tab w:val="left" w:pos="6480"/>
          <w:tab w:val="left" w:pos="8640"/>
        </w:tabs>
        <w:suppressAutoHyphens/>
        <w:rPr>
          <w:b/>
          <w:szCs w:val="24"/>
        </w:rPr>
      </w:pPr>
      <w:r w:rsidRPr="00DE0335">
        <w:rPr>
          <w:b/>
          <w:szCs w:val="24"/>
        </w:rPr>
        <w:t>2.</w:t>
      </w:r>
      <w:r w:rsidRPr="00DE0335">
        <w:rPr>
          <w:b/>
          <w:szCs w:val="24"/>
        </w:rPr>
        <w:tab/>
      </w:r>
      <w:r w:rsidRPr="00DE0335">
        <w:rPr>
          <w:b/>
          <w:szCs w:val="24"/>
          <w:u w:val="single"/>
        </w:rPr>
        <w:t>Explain how, by whom, and for what purpose the information is to be used</w:t>
      </w:r>
      <w:r w:rsidRPr="00DE0335">
        <w:rPr>
          <w:b/>
          <w:szCs w:val="24"/>
        </w:rPr>
        <w:t>.</w:t>
      </w:r>
    </w:p>
    <w:p w:rsidR="005B0F19" w:rsidRPr="00DE0335" w:rsidP="00D11FED" w14:paraId="02F41A0F" w14:textId="77777777">
      <w:pPr>
        <w:tabs>
          <w:tab w:val="left" w:pos="0"/>
          <w:tab w:val="left" w:pos="2160"/>
          <w:tab w:val="left" w:pos="4320"/>
          <w:tab w:val="left" w:pos="6480"/>
          <w:tab w:val="left" w:pos="8640"/>
        </w:tabs>
        <w:suppressAutoHyphens/>
        <w:rPr>
          <w:szCs w:val="24"/>
        </w:rPr>
      </w:pPr>
    </w:p>
    <w:p w:rsidR="00913DFC" w:rsidRPr="00DE0335" w:rsidP="00F2125C" w14:paraId="699863CC" w14:textId="77777777">
      <w:pPr>
        <w:rPr>
          <w:szCs w:val="24"/>
        </w:rPr>
      </w:pPr>
      <w:r w:rsidRPr="00DE0335">
        <w:rPr>
          <w:szCs w:val="24"/>
        </w:rPr>
        <w:t xml:space="preserve">Advanced biofuel producers seeking to participate in the Program must enroll in the Program by </w:t>
      </w:r>
      <w:r w:rsidRPr="00DE0335">
        <w:rPr>
          <w:szCs w:val="24"/>
        </w:rPr>
        <w:t>submitting an application</w:t>
      </w:r>
      <w:r w:rsidRPr="00DE0335">
        <w:rPr>
          <w:szCs w:val="24"/>
        </w:rPr>
        <w:t xml:space="preserve"> </w:t>
      </w:r>
      <w:r w:rsidRPr="00DE0335">
        <w:rPr>
          <w:szCs w:val="24"/>
        </w:rPr>
        <w:t>(</w:t>
      </w:r>
      <w:r w:rsidRPr="00DE0335" w:rsidR="00125ADE">
        <w:rPr>
          <w:szCs w:val="24"/>
        </w:rPr>
        <w:t>F</w:t>
      </w:r>
      <w:r w:rsidRPr="00DE0335">
        <w:rPr>
          <w:szCs w:val="24"/>
        </w:rPr>
        <w:t xml:space="preserve">orm RD </w:t>
      </w:r>
      <w:r w:rsidRPr="00DE0335" w:rsidR="0028567E">
        <w:rPr>
          <w:szCs w:val="24"/>
        </w:rPr>
        <w:t>4288</w:t>
      </w:r>
      <w:r w:rsidRPr="00DE0335">
        <w:rPr>
          <w:szCs w:val="24"/>
        </w:rPr>
        <w:t>-1)</w:t>
      </w:r>
      <w:r w:rsidRPr="00DE0335" w:rsidR="00125ADE">
        <w:rPr>
          <w:szCs w:val="24"/>
        </w:rPr>
        <w:t>, which</w:t>
      </w:r>
      <w:r w:rsidRPr="00DE0335">
        <w:rPr>
          <w:szCs w:val="24"/>
        </w:rPr>
        <w:t xml:space="preserve"> includes specific information about the producer and the producer’s advanced biofuel biorefineries.  This information will be used to</w:t>
      </w:r>
      <w:r w:rsidRPr="00DE0335" w:rsidR="00F2125C">
        <w:rPr>
          <w:szCs w:val="24"/>
        </w:rPr>
        <w:t xml:space="preserve"> determine </w:t>
      </w:r>
      <w:r w:rsidRPr="00DE0335" w:rsidR="00992B22">
        <w:rPr>
          <w:szCs w:val="24"/>
        </w:rPr>
        <w:t>whether the advanced biofuel producer is eligible to participate in the Program and whether the advanced biofuel being produced is eligible for payments under the Program</w:t>
      </w:r>
      <w:r w:rsidRPr="00DE0335" w:rsidR="00F2125C">
        <w:rPr>
          <w:szCs w:val="24"/>
        </w:rPr>
        <w:t xml:space="preserve">.  </w:t>
      </w:r>
      <w:r w:rsidRPr="00DE0335" w:rsidR="00D05046">
        <w:rPr>
          <w:szCs w:val="24"/>
        </w:rPr>
        <w:t xml:space="preserve">Form RD </w:t>
      </w:r>
      <w:r w:rsidRPr="00DE0335" w:rsidR="0028567E">
        <w:rPr>
          <w:szCs w:val="24"/>
        </w:rPr>
        <w:t>4288</w:t>
      </w:r>
      <w:r w:rsidRPr="00DE0335" w:rsidR="00D05046">
        <w:rPr>
          <w:szCs w:val="24"/>
        </w:rPr>
        <w:t xml:space="preserve">-1 will also be used by the Agency to sign-up advance biofuel producers in subsequent fiscal years (FY) and to obtain information to help determine payment rates.  </w:t>
      </w:r>
    </w:p>
    <w:p w:rsidR="00913DFC" w:rsidRPr="00DE0335" w:rsidP="00F2125C" w14:paraId="16398BB7" w14:textId="77777777">
      <w:pPr>
        <w:rPr>
          <w:szCs w:val="24"/>
        </w:rPr>
      </w:pPr>
    </w:p>
    <w:p w:rsidR="00D74C7B" w:rsidRPr="008F20AA" w:rsidP="00D74C7B" w14:paraId="5B2E82EA" w14:textId="651499E0">
      <w:pPr>
        <w:rPr>
          <w:rFonts w:asciiTheme="minorHAnsi" w:eastAsiaTheme="minorHAnsi" w:hAnsiTheme="minorHAnsi" w:cstheme="minorBidi"/>
          <w:snapToGrid/>
          <w:sz w:val="22"/>
          <w:szCs w:val="22"/>
        </w:rPr>
      </w:pPr>
      <w:r w:rsidRPr="00DE0335">
        <w:rPr>
          <w:szCs w:val="24"/>
        </w:rPr>
        <w:t>Once an advanced biofuel producer has been approved for participation in the Program, the producer and t</w:t>
      </w:r>
      <w:r w:rsidRPr="00DE0335" w:rsidR="006E19F6">
        <w:rPr>
          <w:szCs w:val="24"/>
        </w:rPr>
        <w:t xml:space="preserve">he Agency will </w:t>
      </w:r>
      <w:r w:rsidRPr="00DE0335" w:rsidR="006E19F6">
        <w:rPr>
          <w:szCs w:val="24"/>
        </w:rPr>
        <w:t>enter into</w:t>
      </w:r>
      <w:r w:rsidRPr="00DE0335" w:rsidR="006E19F6">
        <w:rPr>
          <w:szCs w:val="24"/>
        </w:rPr>
        <w:t xml:space="preserve"> </w:t>
      </w:r>
      <w:r w:rsidRPr="00DE0335">
        <w:rPr>
          <w:szCs w:val="24"/>
        </w:rPr>
        <w:t xml:space="preserve">a </w:t>
      </w:r>
      <w:r w:rsidRPr="00DE0335" w:rsidR="006E19F6">
        <w:rPr>
          <w:szCs w:val="24"/>
        </w:rPr>
        <w:t>contract</w:t>
      </w:r>
      <w:r w:rsidRPr="00DE0335" w:rsidR="0028567E">
        <w:rPr>
          <w:szCs w:val="24"/>
        </w:rPr>
        <w:t xml:space="preserve"> (F</w:t>
      </w:r>
      <w:r w:rsidRPr="00DE0335">
        <w:rPr>
          <w:szCs w:val="24"/>
        </w:rPr>
        <w:t xml:space="preserve">orm RD </w:t>
      </w:r>
      <w:r w:rsidRPr="00DE0335" w:rsidR="0028567E">
        <w:rPr>
          <w:szCs w:val="24"/>
        </w:rPr>
        <w:t>4288</w:t>
      </w:r>
      <w:r w:rsidRPr="00DE0335">
        <w:rPr>
          <w:szCs w:val="24"/>
        </w:rPr>
        <w:t xml:space="preserve">-2). </w:t>
      </w:r>
      <w:r w:rsidRPr="00DE0335" w:rsidR="006E19F6">
        <w:rPr>
          <w:szCs w:val="24"/>
        </w:rPr>
        <w:t xml:space="preserve"> Once </w:t>
      </w:r>
      <w:r w:rsidRPr="00DE0335">
        <w:rPr>
          <w:szCs w:val="24"/>
        </w:rPr>
        <w:t>the</w:t>
      </w:r>
      <w:r w:rsidRPr="00DE0335" w:rsidR="006E19F6">
        <w:rPr>
          <w:szCs w:val="24"/>
        </w:rPr>
        <w:t xml:space="preserve"> contract is signed, </w:t>
      </w:r>
      <w:r w:rsidRPr="00DE0335">
        <w:rPr>
          <w:szCs w:val="24"/>
        </w:rPr>
        <w:t>the advanced biofuel producer will submit payment request</w:t>
      </w:r>
      <w:r w:rsidRPr="00DE0335" w:rsidR="0028567E">
        <w:rPr>
          <w:szCs w:val="24"/>
        </w:rPr>
        <w:t>s</w:t>
      </w:r>
      <w:r w:rsidRPr="00DE0335">
        <w:rPr>
          <w:szCs w:val="24"/>
        </w:rPr>
        <w:t xml:space="preserve"> (</w:t>
      </w:r>
      <w:r w:rsidRPr="00DE0335" w:rsidR="0028567E">
        <w:rPr>
          <w:szCs w:val="24"/>
        </w:rPr>
        <w:t>F</w:t>
      </w:r>
      <w:r w:rsidRPr="00DE0335" w:rsidR="0082705E">
        <w:rPr>
          <w:szCs w:val="24"/>
        </w:rPr>
        <w:t>orm RD-</w:t>
      </w:r>
      <w:r w:rsidRPr="00DE0335" w:rsidR="0028567E">
        <w:rPr>
          <w:szCs w:val="24"/>
        </w:rPr>
        <w:t>4288</w:t>
      </w:r>
      <w:r w:rsidRPr="00DE0335" w:rsidR="00C51461">
        <w:rPr>
          <w:szCs w:val="24"/>
        </w:rPr>
        <w:t>-3</w:t>
      </w:r>
      <w:r w:rsidRPr="00DE0335">
        <w:rPr>
          <w:szCs w:val="24"/>
        </w:rPr>
        <w:t>)</w:t>
      </w:r>
      <w:r w:rsidRPr="00DE0335" w:rsidR="0028567E">
        <w:rPr>
          <w:szCs w:val="24"/>
        </w:rPr>
        <w:t>, preferably</w:t>
      </w:r>
      <w:r w:rsidRPr="00DE0335">
        <w:rPr>
          <w:szCs w:val="24"/>
        </w:rPr>
        <w:t xml:space="preserve"> on a quarterly basis</w:t>
      </w:r>
      <w:r w:rsidRPr="00DE0335" w:rsidR="00922332">
        <w:rPr>
          <w:szCs w:val="24"/>
        </w:rPr>
        <w:t>.</w:t>
      </w:r>
      <w:r w:rsidRPr="00DE0335">
        <w:rPr>
          <w:szCs w:val="24"/>
        </w:rPr>
        <w:t xml:space="preserve">  The information in the payment request forms will be used by the Agency to determine payments to the advanced biofuel producers.</w:t>
      </w:r>
    </w:p>
    <w:p w:rsidR="00F2125C" w:rsidRPr="00DE0335" w:rsidP="00F2125C" w14:paraId="38B1A69A" w14:textId="22612094">
      <w:pPr>
        <w:rPr>
          <w:szCs w:val="24"/>
        </w:rPr>
      </w:pPr>
    </w:p>
    <w:p w:rsidR="00083134" w:rsidP="00845D3A" w14:paraId="28CF8BFE" w14:textId="25480C21">
      <w:pPr>
        <w:rPr>
          <w:snapToGrid/>
          <w:color w:val="0000FF"/>
          <w:szCs w:val="24"/>
          <w:u w:val="single"/>
        </w:rPr>
      </w:pPr>
      <w:r w:rsidRPr="008F20AA">
        <w:rPr>
          <w:snapToGrid/>
          <w:szCs w:val="24"/>
        </w:rPr>
        <w:t>The Agency has made the instructions to</w:t>
      </w:r>
      <w:r w:rsidR="005A3282">
        <w:rPr>
          <w:snapToGrid/>
          <w:szCs w:val="24"/>
        </w:rPr>
        <w:t xml:space="preserve"> </w:t>
      </w:r>
      <w:r w:rsidRPr="008F20AA">
        <w:rPr>
          <w:snapToGrid/>
          <w:szCs w:val="24"/>
        </w:rPr>
        <w:t xml:space="preserve">forms available on the USDA </w:t>
      </w:r>
      <w:r w:rsidRPr="008F20AA">
        <w:rPr>
          <w:snapToGrid/>
          <w:szCs w:val="24"/>
        </w:rPr>
        <w:t>eForms</w:t>
      </w:r>
      <w:r w:rsidRPr="008F20AA">
        <w:rPr>
          <w:snapToGrid/>
          <w:szCs w:val="24"/>
        </w:rPr>
        <w:t xml:space="preserve"> website at </w:t>
      </w:r>
      <w:hyperlink r:id="rId10" w:history="1">
        <w:r w:rsidRPr="008F20AA">
          <w:rPr>
            <w:snapToGrid/>
            <w:color w:val="0000FF"/>
            <w:szCs w:val="24"/>
            <w:u w:val="single"/>
          </w:rPr>
          <w:t>https://forms.sc.egov.usda.gov/eForms/welcomeAction.do?Home</w:t>
        </w:r>
      </w:hyperlink>
      <w:r>
        <w:rPr>
          <w:snapToGrid/>
          <w:color w:val="0000FF"/>
          <w:szCs w:val="24"/>
          <w:u w:val="single"/>
        </w:rPr>
        <w:t>.</w:t>
      </w:r>
      <w:r w:rsidR="0010006A">
        <w:rPr>
          <w:snapToGrid/>
          <w:color w:val="0000FF"/>
          <w:szCs w:val="24"/>
          <w:u w:val="single"/>
        </w:rPr>
        <w:t xml:space="preserve">  </w:t>
      </w:r>
      <w:r>
        <w:rPr>
          <w:snapToGrid/>
          <w:color w:val="0000FF"/>
          <w:szCs w:val="24"/>
          <w:u w:val="single"/>
        </w:rPr>
        <w:t xml:space="preserve">The Agency also posts the enrollment and payment application forms on the RD website.  The specific URL for the Advanced Biofuel Payment Program is: </w:t>
      </w:r>
      <w:r w:rsidRPr="00083134">
        <w:rPr>
          <w:snapToGrid/>
          <w:color w:val="0000FF"/>
          <w:szCs w:val="24"/>
          <w:u w:val="single"/>
        </w:rPr>
        <w:t>https://www.rd.usda.gov/programs-services/advanced-biofuel-payment-program</w:t>
      </w:r>
    </w:p>
    <w:p w:rsidR="008F20AA" w:rsidRPr="000171AD" w:rsidP="00845D3A" w14:paraId="2C8CDD92" w14:textId="77777777">
      <w:pPr>
        <w:rPr>
          <w:b/>
          <w:szCs w:val="24"/>
        </w:rPr>
      </w:pPr>
    </w:p>
    <w:p w:rsidR="00C915F5" w:rsidP="00872ADA" w14:paraId="4D7E6D16" w14:textId="3E27134E">
      <w:pPr>
        <w:keepNext/>
        <w:keepLines/>
        <w:jc w:val="center"/>
        <w:rPr>
          <w:b/>
        </w:rPr>
      </w:pPr>
      <w:r w:rsidRPr="00DE0335">
        <w:rPr>
          <w:b/>
        </w:rPr>
        <w:t xml:space="preserve">REPORTING REQUIREMENTS </w:t>
      </w:r>
      <w:r w:rsidR="00803099">
        <w:rPr>
          <w:b/>
        </w:rPr>
        <w:t>–</w:t>
      </w:r>
      <w:r w:rsidRPr="00DE0335">
        <w:rPr>
          <w:b/>
        </w:rPr>
        <w:t xml:space="preserve"> NO</w:t>
      </w:r>
      <w:r w:rsidR="00525182">
        <w:rPr>
          <w:b/>
        </w:rPr>
        <w:t>N</w:t>
      </w:r>
      <w:r w:rsidR="00803099">
        <w:rPr>
          <w:b/>
        </w:rPr>
        <w:t>-</w:t>
      </w:r>
      <w:r w:rsidRPr="00DE0335">
        <w:rPr>
          <w:b/>
        </w:rPr>
        <w:t>FORMS</w:t>
      </w:r>
    </w:p>
    <w:p w:rsidR="0010006A" w:rsidRPr="000171AD" w:rsidP="00872ADA" w14:paraId="328909D5" w14:textId="77777777">
      <w:pPr>
        <w:keepNext/>
        <w:keepLines/>
        <w:jc w:val="center"/>
        <w:rPr>
          <w:b/>
          <w:szCs w:val="24"/>
        </w:rPr>
      </w:pPr>
    </w:p>
    <w:p w:rsidR="00C915F5" w:rsidP="00872ADA" w14:paraId="062BB312" w14:textId="2718120C">
      <w:pPr>
        <w:keepNext/>
        <w:keepLines/>
        <w:rPr>
          <w:b/>
          <w:szCs w:val="24"/>
        </w:rPr>
      </w:pPr>
      <w:r w:rsidRPr="006B3C50">
        <w:rPr>
          <w:b/>
          <w:szCs w:val="24"/>
          <w:u w:val="single"/>
        </w:rPr>
        <w:t>SAM Registration and Maintenance</w:t>
      </w:r>
      <w:r w:rsidRPr="008E5E23">
        <w:rPr>
          <w:bCs/>
          <w:i/>
          <w:iCs/>
          <w:szCs w:val="24"/>
        </w:rPr>
        <w:t xml:space="preserve">.  </w:t>
      </w:r>
      <w:r w:rsidRPr="008E5E23">
        <w:rPr>
          <w:bCs/>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10006A" w:rsidRPr="000171AD" w:rsidP="00872ADA" w14:paraId="04ED48F3" w14:textId="77777777">
      <w:pPr>
        <w:keepNext/>
        <w:keepLines/>
        <w:rPr>
          <w:b/>
          <w:szCs w:val="24"/>
        </w:rPr>
      </w:pPr>
    </w:p>
    <w:p w:rsidR="005A7014" w:rsidRPr="005A7014" w:rsidP="006F1EFC" w14:paraId="65EE2E74" w14:textId="3AED98E8">
      <w:pPr>
        <w:rPr>
          <w:snapToGrid/>
          <w:szCs w:val="24"/>
        </w:rPr>
      </w:pPr>
      <w:r>
        <w:rPr>
          <w:b/>
          <w:szCs w:val="24"/>
          <w:u w:val="single"/>
        </w:rPr>
        <w:t>Certification for Contracts, Grants</w:t>
      </w:r>
      <w:r w:rsidR="007D4146">
        <w:rPr>
          <w:b/>
          <w:szCs w:val="24"/>
          <w:u w:val="single"/>
        </w:rPr>
        <w:t>,</w:t>
      </w:r>
      <w:r>
        <w:rPr>
          <w:b/>
          <w:szCs w:val="24"/>
          <w:u w:val="single"/>
        </w:rPr>
        <w:t xml:space="preserve"> and Loan</w:t>
      </w:r>
      <w:r w:rsidR="007D4146">
        <w:rPr>
          <w:b/>
          <w:szCs w:val="24"/>
          <w:u w:val="single"/>
        </w:rPr>
        <w:t>s</w:t>
      </w:r>
      <w:r w:rsidR="00511C9B">
        <w:rPr>
          <w:b/>
          <w:szCs w:val="24"/>
          <w:u w:val="single"/>
        </w:rPr>
        <w:t xml:space="preserve"> 1940 Q</w:t>
      </w:r>
      <w:r>
        <w:rPr>
          <w:b/>
          <w:szCs w:val="24"/>
          <w:u w:val="single"/>
        </w:rPr>
        <w:t>, Exhibit A-1</w:t>
      </w:r>
      <w:r w:rsidR="006F1EFC">
        <w:rPr>
          <w:b/>
          <w:szCs w:val="24"/>
          <w:u w:val="single"/>
        </w:rPr>
        <w:t xml:space="preserve">.  </w:t>
      </w:r>
      <w:r w:rsidRPr="005A7014">
        <w:rPr>
          <w:snapToGrid/>
          <w:szCs w:val="24"/>
        </w:rPr>
        <w:t xml:space="preserve">Applicants read and sign this certification.  Submission of this certification is a prerequisite for making or </w:t>
      </w:r>
      <w:r w:rsidRPr="005A7014">
        <w:rPr>
          <w:snapToGrid/>
          <w:szCs w:val="24"/>
        </w:rPr>
        <w:t>entering into</w:t>
      </w:r>
      <w:r w:rsidRPr="005A7014">
        <w:rPr>
          <w:snapToGrid/>
          <w:szCs w:val="24"/>
        </w:rPr>
        <w:t xml:space="preserve"> this transaction imposed by 31 U.S.C. 1352.</w:t>
      </w:r>
    </w:p>
    <w:p w:rsidR="009D1B9A" w:rsidP="00845D3A" w14:paraId="4236CE7A" w14:textId="4C52021B">
      <w:pPr>
        <w:rPr>
          <w:bCs/>
          <w:szCs w:val="24"/>
        </w:rPr>
      </w:pPr>
    </w:p>
    <w:p w:rsidR="00C915F5" w:rsidRPr="000171AD" w:rsidP="00845D3A" w14:paraId="62CCB247" w14:textId="0FDF2912">
      <w:pPr>
        <w:rPr>
          <w:szCs w:val="24"/>
        </w:rPr>
      </w:pPr>
      <w:r w:rsidRPr="000171AD">
        <w:rPr>
          <w:b/>
          <w:szCs w:val="24"/>
          <w:u w:val="single"/>
        </w:rPr>
        <w:t>Appeals</w:t>
      </w:r>
      <w:r w:rsidR="006F1EFC">
        <w:rPr>
          <w:b/>
          <w:szCs w:val="24"/>
          <w:u w:val="single"/>
        </w:rPr>
        <w:t xml:space="preserve">.  </w:t>
      </w:r>
      <w:r w:rsidRPr="00DE0335" w:rsidR="00BF4363">
        <w:t>The applicant/eligible advanced biofuel producer</w:t>
      </w:r>
      <w:r w:rsidRPr="000171AD" w:rsidR="00BF4363">
        <w:t xml:space="preserve"> may appeal any adverse Agency decision.  Appeals are handled in accordance with Departmental appeal regulations.</w:t>
      </w:r>
    </w:p>
    <w:p w:rsidR="00C915F5" w:rsidRPr="000171AD" w:rsidP="00845D3A" w14:paraId="61E02DED" w14:textId="77777777">
      <w:pPr>
        <w:rPr>
          <w:b/>
          <w:szCs w:val="24"/>
        </w:rPr>
      </w:pPr>
    </w:p>
    <w:p w:rsidR="00C915F5" w:rsidRPr="000171AD" w:rsidP="00845D3A" w14:paraId="170F03E3" w14:textId="37FB0B55">
      <w:pPr>
        <w:rPr>
          <w:szCs w:val="24"/>
        </w:rPr>
      </w:pPr>
      <w:r w:rsidRPr="000171AD">
        <w:rPr>
          <w:b/>
          <w:szCs w:val="24"/>
          <w:u w:val="single"/>
        </w:rPr>
        <w:t>Succession Requests</w:t>
      </w:r>
      <w:r w:rsidR="006F1EFC">
        <w:rPr>
          <w:b/>
          <w:szCs w:val="24"/>
          <w:u w:val="single"/>
        </w:rPr>
        <w:t xml:space="preserve">.  </w:t>
      </w:r>
      <w:r w:rsidRPr="000171AD" w:rsidR="00FB3458">
        <w:rPr>
          <w:szCs w:val="24"/>
        </w:rPr>
        <w:t>Any entity that becomes an advanced biofuel producer for a biorefinery under Contract under this Program must submit a request to the Agency for permission to succeed to the Program Contract.  This is necessary to ensure that the entity is an eligible producer and that such succession would serve the purposes of the Program.</w:t>
      </w:r>
    </w:p>
    <w:p w:rsidR="00C915F5" w:rsidRPr="000171AD" w:rsidP="00845D3A" w14:paraId="3614E2DF" w14:textId="77777777">
      <w:pPr>
        <w:rPr>
          <w:b/>
          <w:szCs w:val="24"/>
        </w:rPr>
      </w:pPr>
    </w:p>
    <w:p w:rsidR="00C915F5" w:rsidP="00845D3A" w14:paraId="58EBFC03" w14:textId="7267BBDB">
      <w:pPr>
        <w:rPr>
          <w:szCs w:val="24"/>
        </w:rPr>
      </w:pPr>
      <w:r w:rsidRPr="000171AD">
        <w:rPr>
          <w:b/>
          <w:szCs w:val="24"/>
          <w:u w:val="single"/>
        </w:rPr>
        <w:t>Additional Information</w:t>
      </w:r>
      <w:r w:rsidR="006F1EFC">
        <w:rPr>
          <w:b/>
          <w:szCs w:val="24"/>
          <w:u w:val="single"/>
        </w:rPr>
        <w:t xml:space="preserve">.  </w:t>
      </w:r>
      <w:r w:rsidRPr="000171AD" w:rsidR="00FB3458">
        <w:rPr>
          <w:szCs w:val="24"/>
        </w:rPr>
        <w:t xml:space="preserve">Applicants may be requested by the Agency to submit additional information if their application for participation does not contain sufficient </w:t>
      </w:r>
      <w:r w:rsidRPr="000171AD" w:rsidR="006168AB">
        <w:rPr>
          <w:szCs w:val="24"/>
        </w:rPr>
        <w:t>information to allow the Agency to make an eligibility determination</w:t>
      </w:r>
      <w:r w:rsidR="004D30CB">
        <w:rPr>
          <w:szCs w:val="24"/>
        </w:rPr>
        <w:t xml:space="preserve"> for the applicant as well as the biofuel</w:t>
      </w:r>
      <w:r w:rsidRPr="000171AD" w:rsidR="006168AB">
        <w:rPr>
          <w:szCs w:val="24"/>
        </w:rPr>
        <w:t>.</w:t>
      </w:r>
    </w:p>
    <w:p w:rsidR="00E07E59" w:rsidRPr="000171AD" w:rsidP="00845D3A" w14:paraId="1D8FC69A" w14:textId="77777777">
      <w:pPr>
        <w:rPr>
          <w:szCs w:val="24"/>
        </w:rPr>
      </w:pPr>
    </w:p>
    <w:p w:rsidR="00102179" w:rsidP="005357DA" w14:paraId="3283FD83" w14:textId="77777777">
      <w:pPr>
        <w:jc w:val="center"/>
        <w:rPr>
          <w:b/>
          <w:szCs w:val="24"/>
        </w:rPr>
      </w:pPr>
    </w:p>
    <w:p w:rsidR="000F2F4B" w:rsidRPr="00DE0335" w:rsidP="005357DA" w14:paraId="7854009A" w14:textId="633EC393">
      <w:pPr>
        <w:jc w:val="center"/>
        <w:rPr>
          <w:b/>
          <w:szCs w:val="24"/>
        </w:rPr>
      </w:pPr>
      <w:r w:rsidRPr="00DE0335">
        <w:rPr>
          <w:b/>
          <w:szCs w:val="24"/>
        </w:rPr>
        <w:t xml:space="preserve">REPORTING REQUIREMENTS </w:t>
      </w:r>
      <w:r w:rsidR="00A528C9">
        <w:rPr>
          <w:b/>
          <w:szCs w:val="24"/>
        </w:rPr>
        <w:t>–</w:t>
      </w:r>
      <w:r w:rsidRPr="00DE0335">
        <w:rPr>
          <w:b/>
          <w:szCs w:val="24"/>
        </w:rPr>
        <w:t xml:space="preserve"> </w:t>
      </w:r>
      <w:r w:rsidR="00A528C9">
        <w:rPr>
          <w:b/>
          <w:szCs w:val="24"/>
        </w:rPr>
        <w:t xml:space="preserve">THE FOLLOWING </w:t>
      </w:r>
      <w:r w:rsidRPr="00DE0335">
        <w:rPr>
          <w:b/>
          <w:szCs w:val="24"/>
        </w:rPr>
        <w:t>FORMS</w:t>
      </w:r>
      <w:r w:rsidR="00A528C9">
        <w:rPr>
          <w:b/>
          <w:szCs w:val="24"/>
        </w:rPr>
        <w:t xml:space="preserve"> ARE APPROVED UNDER THIS DOKET</w:t>
      </w:r>
    </w:p>
    <w:p w:rsidR="00B27CE9" w:rsidRPr="000171AD" w:rsidP="000F2F4B" w14:paraId="49A80B4E" w14:textId="77777777">
      <w:pPr>
        <w:rPr>
          <w:b/>
          <w:szCs w:val="24"/>
        </w:rPr>
      </w:pPr>
    </w:p>
    <w:p w:rsidR="00E15947" w:rsidP="00D97C09" w14:paraId="33947D7C" w14:textId="48A31042">
      <w:pPr>
        <w:rPr>
          <w:bCs/>
        </w:rPr>
      </w:pPr>
      <w:r w:rsidRPr="000171AD">
        <w:rPr>
          <w:b/>
          <w:szCs w:val="24"/>
          <w:u w:val="single"/>
        </w:rPr>
        <w:t xml:space="preserve">Form </w:t>
      </w:r>
      <w:r w:rsidRPr="000171AD" w:rsidR="00576A8A">
        <w:rPr>
          <w:b/>
          <w:szCs w:val="24"/>
          <w:u w:val="single"/>
        </w:rPr>
        <w:t xml:space="preserve">RD </w:t>
      </w:r>
      <w:r w:rsidRPr="000171AD" w:rsidR="009C747D">
        <w:rPr>
          <w:b/>
          <w:szCs w:val="24"/>
          <w:u w:val="single"/>
        </w:rPr>
        <w:t>4288</w:t>
      </w:r>
      <w:r w:rsidRPr="000171AD" w:rsidR="00C51461">
        <w:rPr>
          <w:b/>
          <w:szCs w:val="24"/>
          <w:u w:val="single"/>
        </w:rPr>
        <w:t>-1</w:t>
      </w:r>
      <w:r w:rsidRPr="000171AD">
        <w:rPr>
          <w:b/>
          <w:szCs w:val="24"/>
          <w:u w:val="single"/>
        </w:rPr>
        <w:t>, “</w:t>
      </w:r>
      <w:r w:rsidRPr="000171AD" w:rsidR="00576A8A">
        <w:rPr>
          <w:b/>
          <w:szCs w:val="24"/>
          <w:u w:val="single"/>
        </w:rPr>
        <w:t xml:space="preserve">Advanced Biofuel Payment Program </w:t>
      </w:r>
      <w:r w:rsidRPr="000171AD" w:rsidR="006E19F6">
        <w:rPr>
          <w:b/>
          <w:szCs w:val="24"/>
          <w:u w:val="single"/>
        </w:rPr>
        <w:t>Annual Application</w:t>
      </w:r>
      <w:r w:rsidRPr="000171AD">
        <w:rPr>
          <w:b/>
          <w:szCs w:val="24"/>
          <w:u w:val="single"/>
        </w:rPr>
        <w:t>”</w:t>
      </w:r>
      <w:r w:rsidR="006F1EFC">
        <w:rPr>
          <w:b/>
          <w:szCs w:val="24"/>
          <w:u w:val="single"/>
        </w:rPr>
        <w:t>.</w:t>
      </w:r>
      <w:r w:rsidR="006F1EFC">
        <w:rPr>
          <w:szCs w:val="24"/>
        </w:rPr>
        <w:t xml:space="preserve">  </w:t>
      </w:r>
      <w:r w:rsidRPr="000171AD" w:rsidR="006E19F6">
        <w:rPr>
          <w:szCs w:val="24"/>
        </w:rPr>
        <w:t xml:space="preserve">Applicants </w:t>
      </w:r>
      <w:r w:rsidRPr="000171AD" w:rsidR="00913DFC">
        <w:rPr>
          <w:szCs w:val="24"/>
        </w:rPr>
        <w:t>seeking to participate in the Program will have</w:t>
      </w:r>
      <w:r w:rsidRPr="000171AD" w:rsidR="006E19F6">
        <w:rPr>
          <w:szCs w:val="24"/>
        </w:rPr>
        <w:t xml:space="preserve"> to submit this form </w:t>
      </w:r>
      <w:r w:rsidRPr="000171AD" w:rsidR="006E19F6">
        <w:rPr>
          <w:szCs w:val="24"/>
        </w:rPr>
        <w:t>in order to</w:t>
      </w:r>
      <w:r w:rsidRPr="000171AD" w:rsidR="006E19F6">
        <w:rPr>
          <w:szCs w:val="24"/>
        </w:rPr>
        <w:t xml:space="preserve"> apply for participation in this Program.  </w:t>
      </w:r>
      <w:r w:rsidRPr="000171AD">
        <w:rPr>
          <w:szCs w:val="24"/>
        </w:rPr>
        <w:t xml:space="preserve">This form requires an </w:t>
      </w:r>
      <w:r w:rsidRPr="000171AD" w:rsidR="009C747D">
        <w:rPr>
          <w:szCs w:val="24"/>
        </w:rPr>
        <w:t>a</w:t>
      </w:r>
      <w:r w:rsidRPr="000171AD">
        <w:rPr>
          <w:szCs w:val="24"/>
        </w:rPr>
        <w:t xml:space="preserve">dvanced </w:t>
      </w:r>
      <w:r w:rsidRPr="000171AD" w:rsidR="009C747D">
        <w:rPr>
          <w:szCs w:val="24"/>
        </w:rPr>
        <w:t>b</w:t>
      </w:r>
      <w:r w:rsidRPr="000171AD">
        <w:rPr>
          <w:szCs w:val="24"/>
        </w:rPr>
        <w:t xml:space="preserve">iofuel </w:t>
      </w:r>
      <w:r w:rsidRPr="000171AD" w:rsidR="009C747D">
        <w:rPr>
          <w:szCs w:val="24"/>
        </w:rPr>
        <w:t>pr</w:t>
      </w:r>
      <w:r w:rsidRPr="000171AD">
        <w:rPr>
          <w:szCs w:val="24"/>
        </w:rPr>
        <w:t xml:space="preserve">oducer to provide information on the </w:t>
      </w:r>
      <w:r w:rsidRPr="000171AD" w:rsidR="009C747D">
        <w:rPr>
          <w:szCs w:val="24"/>
        </w:rPr>
        <w:t>advanced biofuel producer</w:t>
      </w:r>
      <w:r w:rsidRPr="000171AD">
        <w:rPr>
          <w:szCs w:val="24"/>
        </w:rPr>
        <w:t xml:space="preserve">; the </w:t>
      </w:r>
      <w:r w:rsidRPr="000171AD" w:rsidR="009C747D">
        <w:rPr>
          <w:szCs w:val="24"/>
        </w:rPr>
        <w:t>advanced biofuel producer</w:t>
      </w:r>
      <w:r w:rsidRPr="000171AD">
        <w:rPr>
          <w:szCs w:val="24"/>
        </w:rPr>
        <w:t xml:space="preserve">’s </w:t>
      </w:r>
      <w:r w:rsidRPr="000171AD" w:rsidR="009C747D">
        <w:rPr>
          <w:szCs w:val="24"/>
        </w:rPr>
        <w:t>b</w:t>
      </w:r>
      <w:r w:rsidRPr="000171AD">
        <w:rPr>
          <w:szCs w:val="24"/>
        </w:rPr>
        <w:t xml:space="preserve">iorefineries at which </w:t>
      </w:r>
      <w:r w:rsidRPr="000171AD" w:rsidR="009C747D">
        <w:rPr>
          <w:szCs w:val="24"/>
        </w:rPr>
        <w:t>the ad</w:t>
      </w:r>
      <w:r w:rsidRPr="000171AD">
        <w:rPr>
          <w:szCs w:val="24"/>
        </w:rPr>
        <w:t xml:space="preserve">vanced </w:t>
      </w:r>
      <w:r w:rsidRPr="000171AD" w:rsidR="009C747D">
        <w:rPr>
          <w:szCs w:val="24"/>
        </w:rPr>
        <w:t>b</w:t>
      </w:r>
      <w:r w:rsidRPr="000171AD">
        <w:rPr>
          <w:szCs w:val="24"/>
        </w:rPr>
        <w:t>iofuels are produced, including location and quantities produced</w:t>
      </w:r>
      <w:r w:rsidRPr="000171AD" w:rsidR="00484F4B">
        <w:rPr>
          <w:szCs w:val="24"/>
        </w:rPr>
        <w:t xml:space="preserve"> and a description of the business</w:t>
      </w:r>
      <w:r w:rsidRPr="000171AD">
        <w:rPr>
          <w:szCs w:val="24"/>
        </w:rPr>
        <w:t xml:space="preserve">; the types and quantities of </w:t>
      </w:r>
      <w:r w:rsidRPr="000171AD" w:rsidR="009C747D">
        <w:rPr>
          <w:szCs w:val="24"/>
        </w:rPr>
        <w:t>r</w:t>
      </w:r>
      <w:r w:rsidRPr="000171AD">
        <w:rPr>
          <w:szCs w:val="24"/>
        </w:rPr>
        <w:t xml:space="preserve">enewable </w:t>
      </w:r>
      <w:r w:rsidRPr="000171AD" w:rsidR="009C747D">
        <w:rPr>
          <w:szCs w:val="24"/>
        </w:rPr>
        <w:t>b</w:t>
      </w:r>
      <w:r w:rsidRPr="000171AD">
        <w:rPr>
          <w:szCs w:val="24"/>
        </w:rPr>
        <w:t xml:space="preserve">iomass feedstock being used to produce the </w:t>
      </w:r>
      <w:r w:rsidRPr="000171AD" w:rsidR="009C747D">
        <w:rPr>
          <w:szCs w:val="24"/>
        </w:rPr>
        <w:t>a</w:t>
      </w:r>
      <w:r w:rsidRPr="000171AD">
        <w:rPr>
          <w:szCs w:val="24"/>
        </w:rPr>
        <w:t xml:space="preserve">dvanced </w:t>
      </w:r>
      <w:r w:rsidRPr="000171AD" w:rsidR="009C747D">
        <w:rPr>
          <w:szCs w:val="24"/>
        </w:rPr>
        <w:t>b</w:t>
      </w:r>
      <w:r w:rsidRPr="000171AD">
        <w:rPr>
          <w:szCs w:val="24"/>
        </w:rPr>
        <w:t>iofuels</w:t>
      </w:r>
      <w:r w:rsidRPr="000171AD" w:rsidR="009C747D">
        <w:rPr>
          <w:szCs w:val="24"/>
        </w:rPr>
        <w:t xml:space="preserve">; </w:t>
      </w:r>
      <w:r w:rsidRPr="000171AD" w:rsidR="009C747D">
        <w:rPr>
          <w:rFonts w:cs="Courier New"/>
        </w:rPr>
        <w:t xml:space="preserve">and the amount of eligible advanced biofuels produced at each biorefinery in the 12 months prior to the first day of the sign-up period for the fiscal year for which the annual application is being submitted.  Applicants are required to submit with this form documentation to support the amount of eligible advanced biofuels reported in the form.  </w:t>
      </w:r>
      <w:r w:rsidRPr="000171AD">
        <w:rPr>
          <w:szCs w:val="24"/>
        </w:rPr>
        <w:t xml:space="preserve">The form also requires the </w:t>
      </w:r>
      <w:r w:rsidRPr="000171AD" w:rsidR="009C747D">
        <w:rPr>
          <w:szCs w:val="24"/>
        </w:rPr>
        <w:t>advanced biofuel producer</w:t>
      </w:r>
      <w:r w:rsidRPr="000171AD">
        <w:rPr>
          <w:szCs w:val="24"/>
        </w:rPr>
        <w:t xml:space="preserve"> to certify the information provided, including that the </w:t>
      </w:r>
      <w:r w:rsidRPr="000171AD" w:rsidR="009C747D">
        <w:rPr>
          <w:szCs w:val="24"/>
        </w:rPr>
        <w:t>a</w:t>
      </w:r>
      <w:r w:rsidRPr="000171AD">
        <w:rPr>
          <w:szCs w:val="24"/>
        </w:rPr>
        <w:t xml:space="preserve">dvanced </w:t>
      </w:r>
      <w:r w:rsidRPr="000171AD" w:rsidR="009C747D">
        <w:rPr>
          <w:szCs w:val="24"/>
        </w:rPr>
        <w:t>b</w:t>
      </w:r>
      <w:r w:rsidRPr="000171AD">
        <w:rPr>
          <w:szCs w:val="24"/>
        </w:rPr>
        <w:t xml:space="preserve">iofuels are </w:t>
      </w:r>
      <w:r w:rsidRPr="000171AD" w:rsidR="009C747D">
        <w:rPr>
          <w:szCs w:val="24"/>
        </w:rPr>
        <w:t>e</w:t>
      </w:r>
      <w:r w:rsidRPr="000171AD">
        <w:rPr>
          <w:szCs w:val="24"/>
        </w:rPr>
        <w:t xml:space="preserve">ligible </w:t>
      </w:r>
      <w:r w:rsidRPr="000171AD" w:rsidR="009C747D">
        <w:rPr>
          <w:szCs w:val="24"/>
        </w:rPr>
        <w:t>a</w:t>
      </w:r>
      <w:r w:rsidRPr="000171AD">
        <w:rPr>
          <w:szCs w:val="24"/>
        </w:rPr>
        <w:t xml:space="preserve">dvanced </w:t>
      </w:r>
      <w:r w:rsidRPr="000171AD" w:rsidR="009C747D">
        <w:rPr>
          <w:szCs w:val="24"/>
        </w:rPr>
        <w:t>b</w:t>
      </w:r>
      <w:r w:rsidRPr="000171AD">
        <w:rPr>
          <w:szCs w:val="24"/>
        </w:rPr>
        <w:t xml:space="preserve">iofuels and that the </w:t>
      </w:r>
      <w:r w:rsidRPr="000171AD" w:rsidR="009C747D">
        <w:rPr>
          <w:szCs w:val="24"/>
        </w:rPr>
        <w:t>r</w:t>
      </w:r>
      <w:r w:rsidRPr="000171AD">
        <w:rPr>
          <w:szCs w:val="24"/>
        </w:rPr>
        <w:t xml:space="preserve">enewable </w:t>
      </w:r>
      <w:r w:rsidRPr="000171AD" w:rsidR="009C747D">
        <w:rPr>
          <w:szCs w:val="24"/>
        </w:rPr>
        <w:t>b</w:t>
      </w:r>
      <w:r w:rsidRPr="000171AD">
        <w:rPr>
          <w:szCs w:val="24"/>
        </w:rPr>
        <w:t xml:space="preserve">iomass feedstock used to produce the </w:t>
      </w:r>
      <w:r w:rsidRPr="000171AD" w:rsidR="009C747D">
        <w:rPr>
          <w:szCs w:val="24"/>
        </w:rPr>
        <w:t>a</w:t>
      </w:r>
      <w:r w:rsidRPr="000171AD">
        <w:rPr>
          <w:szCs w:val="24"/>
        </w:rPr>
        <w:t xml:space="preserve">dvanced </w:t>
      </w:r>
      <w:r w:rsidRPr="000171AD" w:rsidR="009C747D">
        <w:rPr>
          <w:szCs w:val="24"/>
        </w:rPr>
        <w:t>b</w:t>
      </w:r>
      <w:r w:rsidRPr="000171AD">
        <w:rPr>
          <w:szCs w:val="24"/>
        </w:rPr>
        <w:t xml:space="preserve">iofuels are eligible biomass feedstock.  Producers must submit authoritative evidence documenting production of </w:t>
      </w:r>
      <w:r w:rsidRPr="000171AD" w:rsidR="009C747D">
        <w:rPr>
          <w:szCs w:val="24"/>
        </w:rPr>
        <w:t>a</w:t>
      </w:r>
      <w:r w:rsidRPr="000171AD">
        <w:rPr>
          <w:szCs w:val="24"/>
        </w:rPr>
        <w:t xml:space="preserve">dvanced </w:t>
      </w:r>
      <w:r w:rsidRPr="000171AD" w:rsidR="009C747D">
        <w:rPr>
          <w:szCs w:val="24"/>
        </w:rPr>
        <w:t>b</w:t>
      </w:r>
      <w:r w:rsidRPr="000171AD">
        <w:rPr>
          <w:szCs w:val="24"/>
        </w:rPr>
        <w:t xml:space="preserve">iofuels, and the eligibility of the </w:t>
      </w:r>
      <w:r w:rsidRPr="000171AD" w:rsidR="009C747D">
        <w:rPr>
          <w:szCs w:val="24"/>
        </w:rPr>
        <w:t>a</w:t>
      </w:r>
      <w:r w:rsidRPr="000171AD">
        <w:rPr>
          <w:szCs w:val="24"/>
        </w:rPr>
        <w:t xml:space="preserve">dvanced </w:t>
      </w:r>
      <w:r w:rsidRPr="000171AD" w:rsidR="009C747D">
        <w:rPr>
          <w:szCs w:val="24"/>
        </w:rPr>
        <w:t>b</w:t>
      </w:r>
      <w:r w:rsidRPr="000171AD">
        <w:rPr>
          <w:szCs w:val="24"/>
        </w:rPr>
        <w:t xml:space="preserve">iofuels.  </w:t>
      </w:r>
      <w:r w:rsidRPr="00DE0335" w:rsidR="00604601">
        <w:rPr>
          <w:szCs w:val="24"/>
        </w:rPr>
        <w:t>The Program is required to comply with</w:t>
      </w:r>
      <w:r w:rsidRPr="00DE0335" w:rsidR="00604601">
        <w:rPr>
          <w:b/>
          <w:bCs/>
        </w:rPr>
        <w:t xml:space="preserve"> </w:t>
      </w:r>
      <w:r w:rsidRPr="00DE0335" w:rsidR="00604601">
        <w:rPr>
          <w:bCs/>
        </w:rPr>
        <w:t xml:space="preserve">2 CFR Subtitle A, Chapter I, Part 25, Universal Identifier </w:t>
      </w:r>
      <w:r w:rsidRPr="000171AD" w:rsidR="00604601">
        <w:rPr>
          <w:szCs w:val="24"/>
        </w:rPr>
        <w:t xml:space="preserve">and </w:t>
      </w:r>
      <w:r w:rsidRPr="000171AD" w:rsidR="00E13C08">
        <w:rPr>
          <w:szCs w:val="24"/>
        </w:rPr>
        <w:t>System for Awards Management</w:t>
      </w:r>
      <w:r w:rsidR="006F1EFC">
        <w:rPr>
          <w:szCs w:val="24"/>
        </w:rPr>
        <w:t>.</w:t>
      </w:r>
      <w:r w:rsidR="0063418F">
        <w:rPr>
          <w:bCs/>
        </w:rPr>
        <w:t xml:space="preserve">  Applicants must provide their UEI which is obtained </w:t>
      </w:r>
      <w:r w:rsidR="0063418F">
        <w:rPr>
          <w:bCs/>
        </w:rPr>
        <w:t>through SAM.</w:t>
      </w:r>
    </w:p>
    <w:p w:rsidR="009F21B3" w:rsidP="00D97C09" w14:paraId="6848F5F0" w14:textId="77777777">
      <w:pPr>
        <w:rPr>
          <w:bCs/>
        </w:rPr>
      </w:pPr>
    </w:p>
    <w:p w:rsidR="00E15947" w:rsidRPr="000171AD" w:rsidP="00D97C09" w14:paraId="7F911661" w14:textId="2ED86B24">
      <w:pPr>
        <w:rPr>
          <w:szCs w:val="24"/>
        </w:rPr>
      </w:pPr>
      <w:r>
        <w:rPr>
          <w:szCs w:val="24"/>
        </w:rPr>
        <w:t>As part of the application, t</w:t>
      </w:r>
      <w:r w:rsidRPr="000171AD">
        <w:rPr>
          <w:szCs w:val="24"/>
        </w:rPr>
        <w:t xml:space="preserve">he </w:t>
      </w:r>
      <w:r w:rsidR="009F21B3">
        <w:rPr>
          <w:szCs w:val="24"/>
        </w:rPr>
        <w:t>ad</w:t>
      </w:r>
      <w:r w:rsidRPr="000171AD" w:rsidR="009C747D">
        <w:rPr>
          <w:szCs w:val="24"/>
        </w:rPr>
        <w:t>vanced biofuel producer</w:t>
      </w:r>
      <w:r w:rsidRPr="000171AD">
        <w:rPr>
          <w:szCs w:val="24"/>
        </w:rPr>
        <w:t xml:space="preserve"> must </w:t>
      </w:r>
      <w:r w:rsidRPr="000171AD" w:rsidR="00D97C09">
        <w:rPr>
          <w:szCs w:val="24"/>
        </w:rPr>
        <w:t xml:space="preserve">also </w:t>
      </w:r>
      <w:r w:rsidRPr="000171AD">
        <w:rPr>
          <w:szCs w:val="24"/>
        </w:rPr>
        <w:t xml:space="preserve">furnish the Agency all required certifications, as applicable, before acceptance into the program, and furnish access to the </w:t>
      </w:r>
      <w:r w:rsidRPr="000171AD" w:rsidR="009C747D">
        <w:rPr>
          <w:szCs w:val="24"/>
        </w:rPr>
        <w:t>advanced biofuel producer</w:t>
      </w:r>
      <w:r w:rsidRPr="000171AD">
        <w:rPr>
          <w:szCs w:val="24"/>
        </w:rPr>
        <w:t xml:space="preserve">’s records required by the Agency to verify compliance with program provisions.  The required certifications depend on the type of </w:t>
      </w:r>
      <w:r w:rsidRPr="000171AD" w:rsidR="0028567E">
        <w:rPr>
          <w:szCs w:val="24"/>
        </w:rPr>
        <w:t>b</w:t>
      </w:r>
      <w:r w:rsidRPr="000171AD">
        <w:rPr>
          <w:szCs w:val="24"/>
        </w:rPr>
        <w:t>iofuel produced.  Certifications are to be completed and provided by an accredited independent, third-party.</w:t>
      </w:r>
      <w:r w:rsidRPr="000171AD" w:rsidR="00D97C09">
        <w:rPr>
          <w:szCs w:val="24"/>
        </w:rPr>
        <w:t xml:space="preserve">  The specific certifications are identified below.</w:t>
      </w:r>
    </w:p>
    <w:p w:rsidR="00D97C09" w:rsidRPr="000171AD" w:rsidP="00D97C09" w14:paraId="7C148497" w14:textId="77777777">
      <w:pPr>
        <w:rPr>
          <w:szCs w:val="24"/>
        </w:rPr>
      </w:pPr>
    </w:p>
    <w:p w:rsidR="00E15947" w:rsidRPr="006F1EFC" w:rsidP="006B3C50" w14:paraId="3A2F90B6" w14:textId="77777777">
      <w:pPr>
        <w:pStyle w:val="ListParagraph"/>
        <w:numPr>
          <w:ilvl w:val="0"/>
          <w:numId w:val="31"/>
        </w:numPr>
        <w:rPr>
          <w:szCs w:val="24"/>
        </w:rPr>
      </w:pPr>
      <w:r w:rsidRPr="006B3C50">
        <w:rPr>
          <w:i/>
          <w:iCs/>
          <w:szCs w:val="24"/>
          <w:u w:val="single"/>
        </w:rPr>
        <w:t>Alcohol</w:t>
      </w:r>
      <w:r w:rsidRPr="006F1EFC">
        <w:rPr>
          <w:szCs w:val="24"/>
        </w:rPr>
        <w:t xml:space="preserve">.  For </w:t>
      </w:r>
      <w:r w:rsidRPr="006F1EFC" w:rsidR="0028567E">
        <w:rPr>
          <w:szCs w:val="24"/>
        </w:rPr>
        <w:t>a</w:t>
      </w:r>
      <w:r w:rsidRPr="006F1EFC">
        <w:rPr>
          <w:szCs w:val="24"/>
        </w:rPr>
        <w:t xml:space="preserve">lcohol </w:t>
      </w:r>
      <w:r w:rsidRPr="006F1EFC" w:rsidR="0028567E">
        <w:rPr>
          <w:szCs w:val="24"/>
        </w:rPr>
        <w:t>p</w:t>
      </w:r>
      <w:r w:rsidRPr="006F1EFC">
        <w:rPr>
          <w:szCs w:val="24"/>
        </w:rPr>
        <w:t xml:space="preserve">roducers with authority from ATF to produce </w:t>
      </w:r>
      <w:r w:rsidRPr="006F1EFC" w:rsidR="0028567E">
        <w:rPr>
          <w:szCs w:val="24"/>
        </w:rPr>
        <w:t>a</w:t>
      </w:r>
      <w:r w:rsidRPr="006F1EFC">
        <w:rPr>
          <w:szCs w:val="24"/>
        </w:rPr>
        <w:t xml:space="preserve">lcohol, copies of either the </w:t>
      </w:r>
      <w:r w:rsidRPr="006F1EFC" w:rsidR="0028567E">
        <w:rPr>
          <w:szCs w:val="24"/>
        </w:rPr>
        <w:t>a</w:t>
      </w:r>
      <w:r w:rsidRPr="006F1EFC">
        <w:rPr>
          <w:szCs w:val="24"/>
        </w:rPr>
        <w:t xml:space="preserve">lcohol </w:t>
      </w:r>
      <w:r w:rsidRPr="006F1EFC" w:rsidR="0028567E">
        <w:rPr>
          <w:szCs w:val="24"/>
        </w:rPr>
        <w:t>f</w:t>
      </w:r>
      <w:r w:rsidRPr="006F1EFC">
        <w:rPr>
          <w:szCs w:val="24"/>
        </w:rPr>
        <w:t xml:space="preserve">uel </w:t>
      </w:r>
      <w:r w:rsidRPr="006F1EFC" w:rsidR="0028567E">
        <w:rPr>
          <w:szCs w:val="24"/>
        </w:rPr>
        <w:t>p</w:t>
      </w:r>
      <w:r w:rsidRPr="006F1EFC">
        <w:rPr>
          <w:szCs w:val="24"/>
        </w:rPr>
        <w:t xml:space="preserve">roducers </w:t>
      </w:r>
      <w:r w:rsidRPr="006F1EFC" w:rsidR="0028567E">
        <w:rPr>
          <w:szCs w:val="24"/>
        </w:rPr>
        <w:t>permit (</w:t>
      </w:r>
      <w:r w:rsidRPr="006F1EFC" w:rsidR="00833F29">
        <w:rPr>
          <w:szCs w:val="24"/>
        </w:rPr>
        <w:t xml:space="preserve">TTB </w:t>
      </w:r>
      <w:r w:rsidRPr="006F1EFC" w:rsidR="0028567E">
        <w:rPr>
          <w:szCs w:val="24"/>
        </w:rPr>
        <w:t>F 5110.7</w:t>
      </w:r>
      <w:r w:rsidRPr="006F1EFC" w:rsidR="00833F29">
        <w:rPr>
          <w:szCs w:val="24"/>
        </w:rPr>
        <w:t>4</w:t>
      </w:r>
      <w:r w:rsidRPr="006F1EFC">
        <w:rPr>
          <w:szCs w:val="24"/>
        </w:rPr>
        <w:t>) or the registration of Distilled Spirits Plant (</w:t>
      </w:r>
      <w:r w:rsidRPr="006F1EFC" w:rsidR="00833F29">
        <w:rPr>
          <w:szCs w:val="24"/>
        </w:rPr>
        <w:t>TTB</w:t>
      </w:r>
      <w:r w:rsidRPr="006F1EFC">
        <w:rPr>
          <w:szCs w:val="24"/>
        </w:rPr>
        <w:t xml:space="preserve"> F 5110.41) and Operating Permit (</w:t>
      </w:r>
      <w:r w:rsidRPr="006F1EFC" w:rsidR="00854280">
        <w:rPr>
          <w:szCs w:val="24"/>
        </w:rPr>
        <w:t>TTB</w:t>
      </w:r>
      <w:r w:rsidRPr="006F1EFC">
        <w:rPr>
          <w:szCs w:val="24"/>
        </w:rPr>
        <w:t xml:space="preserve"> F 5110.2</w:t>
      </w:r>
      <w:r w:rsidRPr="006F1EFC" w:rsidR="00854280">
        <w:rPr>
          <w:szCs w:val="24"/>
        </w:rPr>
        <w:t>5</w:t>
      </w:r>
      <w:r w:rsidRPr="006F1EFC">
        <w:rPr>
          <w:szCs w:val="24"/>
        </w:rPr>
        <w:t xml:space="preserve">). </w:t>
      </w:r>
    </w:p>
    <w:p w:rsidR="00D97C09" w:rsidRPr="000171AD" w:rsidP="00D97C09" w14:paraId="4DCF79B2" w14:textId="77777777">
      <w:pPr>
        <w:rPr>
          <w:szCs w:val="24"/>
        </w:rPr>
      </w:pPr>
    </w:p>
    <w:p w:rsidR="00E15947" w:rsidRPr="006F1EFC" w:rsidP="006B3C50" w14:paraId="2B7C8ADD" w14:textId="77777777">
      <w:pPr>
        <w:pStyle w:val="ListParagraph"/>
        <w:numPr>
          <w:ilvl w:val="0"/>
          <w:numId w:val="31"/>
        </w:numPr>
        <w:rPr>
          <w:szCs w:val="24"/>
        </w:rPr>
      </w:pPr>
      <w:r w:rsidRPr="006B3C50">
        <w:rPr>
          <w:i/>
          <w:iCs/>
          <w:szCs w:val="24"/>
          <w:u w:val="single"/>
        </w:rPr>
        <w:t>Hydrous ethanol</w:t>
      </w:r>
      <w:r w:rsidRPr="006F1EFC">
        <w:rPr>
          <w:szCs w:val="24"/>
        </w:rPr>
        <w:t xml:space="preserve">.  If the </w:t>
      </w:r>
      <w:r w:rsidRPr="006F1EFC" w:rsidR="009C747D">
        <w:rPr>
          <w:szCs w:val="24"/>
        </w:rPr>
        <w:t>advanced biofuel producer</w:t>
      </w:r>
      <w:r w:rsidRPr="006F1EFC">
        <w:rPr>
          <w:szCs w:val="24"/>
        </w:rPr>
        <w:t xml:space="preserve"> entering into</w:t>
      </w:r>
      <w:r w:rsidRPr="006F1EFC" w:rsidR="0028567E">
        <w:rPr>
          <w:szCs w:val="24"/>
        </w:rPr>
        <w:t xml:space="preserve"> this agreement is the hydrous e</w:t>
      </w:r>
      <w:r w:rsidRPr="006F1EFC">
        <w:rPr>
          <w:szCs w:val="24"/>
        </w:rPr>
        <w:t xml:space="preserve">thanol </w:t>
      </w:r>
      <w:r w:rsidRPr="006F1EFC" w:rsidR="0028567E">
        <w:rPr>
          <w:szCs w:val="24"/>
        </w:rPr>
        <w:t>p</w:t>
      </w:r>
      <w:r w:rsidRPr="006F1EFC">
        <w:rPr>
          <w:szCs w:val="24"/>
        </w:rPr>
        <w:t xml:space="preserve">roducer, then the </w:t>
      </w:r>
      <w:r w:rsidRPr="006F1EFC" w:rsidR="009C747D">
        <w:rPr>
          <w:szCs w:val="24"/>
        </w:rPr>
        <w:t>advanced biofuel producer</w:t>
      </w:r>
      <w:r w:rsidRPr="006F1EFC">
        <w:rPr>
          <w:szCs w:val="24"/>
        </w:rPr>
        <w:t xml:space="preserve"> shall include with the </w:t>
      </w:r>
      <w:r w:rsidRPr="006F1EFC" w:rsidR="0028567E">
        <w:rPr>
          <w:szCs w:val="24"/>
        </w:rPr>
        <w:t>c</w:t>
      </w:r>
      <w:r w:rsidRPr="006F1EFC">
        <w:rPr>
          <w:szCs w:val="24"/>
        </w:rPr>
        <w:t xml:space="preserve">ontract an affidavit, acceptable to the Agency, from the distiller stating that the applicable hydrous </w:t>
      </w:r>
      <w:r w:rsidRPr="006F1EFC" w:rsidR="0028567E">
        <w:rPr>
          <w:szCs w:val="24"/>
        </w:rPr>
        <w:t>e</w:t>
      </w:r>
      <w:r w:rsidRPr="006F1EFC">
        <w:rPr>
          <w:szCs w:val="24"/>
        </w:rPr>
        <w:t xml:space="preserve">thanol produced is distilled and denatured for fuel use according to ATF requirements and </w:t>
      </w:r>
      <w:r w:rsidRPr="006F1EFC" w:rsidR="00D97C09">
        <w:rPr>
          <w:szCs w:val="24"/>
        </w:rPr>
        <w:t xml:space="preserve">that the </w:t>
      </w:r>
      <w:r w:rsidRPr="006F1EFC">
        <w:rPr>
          <w:szCs w:val="24"/>
        </w:rPr>
        <w:t xml:space="preserve">distiller will not include the applicable </w:t>
      </w:r>
      <w:r w:rsidRPr="006F1EFC" w:rsidR="0028567E">
        <w:rPr>
          <w:szCs w:val="24"/>
        </w:rPr>
        <w:t>e</w:t>
      </w:r>
      <w:r w:rsidRPr="006F1EFC">
        <w:rPr>
          <w:szCs w:val="24"/>
        </w:rPr>
        <w:t xml:space="preserve">thanol in any payment requests that the distiller may make under this program. </w:t>
      </w:r>
    </w:p>
    <w:p w:rsidR="00D97C09" w:rsidRPr="000171AD" w:rsidP="00D97C09" w14:paraId="63E81B05" w14:textId="77777777">
      <w:pPr>
        <w:rPr>
          <w:szCs w:val="24"/>
        </w:rPr>
      </w:pPr>
    </w:p>
    <w:p w:rsidR="00E15947" w:rsidRPr="000171AD" w:rsidP="006F1EFC" w14:paraId="5A618DBE" w14:textId="5295403D">
      <w:pPr>
        <w:ind w:left="720"/>
        <w:rPr>
          <w:szCs w:val="24"/>
        </w:rPr>
      </w:pPr>
      <w:r w:rsidRPr="000171AD">
        <w:rPr>
          <w:szCs w:val="24"/>
        </w:rPr>
        <w:t xml:space="preserve">If the </w:t>
      </w:r>
      <w:r w:rsidRPr="000171AD" w:rsidR="009C747D">
        <w:rPr>
          <w:szCs w:val="24"/>
        </w:rPr>
        <w:t>advanced biofuel producer</w:t>
      </w:r>
      <w:r w:rsidRPr="000171AD">
        <w:rPr>
          <w:szCs w:val="24"/>
        </w:rPr>
        <w:t xml:space="preserve"> entering into this agreement is </w:t>
      </w:r>
      <w:r w:rsidRPr="000171AD">
        <w:rPr>
          <w:szCs w:val="24"/>
        </w:rPr>
        <w:t xml:space="preserve">the distiller that upgrades hydrous </w:t>
      </w:r>
      <w:r w:rsidRPr="000171AD" w:rsidR="0028567E">
        <w:rPr>
          <w:szCs w:val="24"/>
        </w:rPr>
        <w:t>e</w:t>
      </w:r>
      <w:r w:rsidRPr="000171AD">
        <w:rPr>
          <w:szCs w:val="24"/>
        </w:rPr>
        <w:t xml:space="preserve">thanol to anhydrous ethyl </w:t>
      </w:r>
      <w:r w:rsidRPr="000171AD" w:rsidR="0028567E">
        <w:rPr>
          <w:szCs w:val="24"/>
        </w:rPr>
        <w:t>a</w:t>
      </w:r>
      <w:r w:rsidRPr="000171AD">
        <w:rPr>
          <w:szCs w:val="24"/>
        </w:rPr>
        <w:t xml:space="preserve">lcohol, then the </w:t>
      </w:r>
      <w:r w:rsidRPr="000171AD" w:rsidR="009C747D">
        <w:rPr>
          <w:szCs w:val="24"/>
        </w:rPr>
        <w:t>advanced biofuel producer</w:t>
      </w:r>
      <w:r w:rsidRPr="000171AD" w:rsidR="0028567E">
        <w:rPr>
          <w:szCs w:val="24"/>
        </w:rPr>
        <w:t xml:space="preserve"> shall include with the c</w:t>
      </w:r>
      <w:r w:rsidRPr="000171AD">
        <w:rPr>
          <w:szCs w:val="24"/>
        </w:rPr>
        <w:t xml:space="preserve">ontract an affidavit, acceptable to the Agency, from the hydrous </w:t>
      </w:r>
      <w:r w:rsidRPr="000171AD" w:rsidR="0028567E">
        <w:rPr>
          <w:szCs w:val="24"/>
        </w:rPr>
        <w:t>e</w:t>
      </w:r>
      <w:r w:rsidRPr="000171AD">
        <w:rPr>
          <w:szCs w:val="24"/>
        </w:rPr>
        <w:t xml:space="preserve">thanol </w:t>
      </w:r>
      <w:r w:rsidRPr="000171AD" w:rsidR="0028567E">
        <w:rPr>
          <w:szCs w:val="24"/>
        </w:rPr>
        <w:t>p</w:t>
      </w:r>
      <w:r w:rsidRPr="000171AD">
        <w:rPr>
          <w:szCs w:val="24"/>
        </w:rPr>
        <w:t xml:space="preserve">roducer stating that the hydrous </w:t>
      </w:r>
      <w:r w:rsidRPr="000171AD" w:rsidR="0028567E">
        <w:rPr>
          <w:szCs w:val="24"/>
        </w:rPr>
        <w:t>e</w:t>
      </w:r>
      <w:r w:rsidRPr="000171AD">
        <w:rPr>
          <w:szCs w:val="24"/>
        </w:rPr>
        <w:t xml:space="preserve">thanol </w:t>
      </w:r>
      <w:r w:rsidRPr="000171AD" w:rsidR="0028567E">
        <w:rPr>
          <w:szCs w:val="24"/>
        </w:rPr>
        <w:t>p</w:t>
      </w:r>
      <w:r w:rsidRPr="000171AD">
        <w:rPr>
          <w:szCs w:val="24"/>
        </w:rPr>
        <w:t xml:space="preserve">roducer will not include the applicable </w:t>
      </w:r>
      <w:r w:rsidRPr="000171AD" w:rsidR="0028567E">
        <w:rPr>
          <w:szCs w:val="24"/>
        </w:rPr>
        <w:t>e</w:t>
      </w:r>
      <w:r w:rsidRPr="000171AD">
        <w:rPr>
          <w:szCs w:val="24"/>
        </w:rPr>
        <w:t xml:space="preserve">thanol in any payment requests that may be made under this program. </w:t>
      </w:r>
    </w:p>
    <w:p w:rsidR="005A7014" w:rsidP="005A7014" w14:paraId="5632E696" w14:textId="77777777">
      <w:pPr>
        <w:rPr>
          <w:szCs w:val="24"/>
        </w:rPr>
      </w:pPr>
    </w:p>
    <w:p w:rsidR="00E15947" w:rsidRPr="006F1EFC" w:rsidP="006B3C50" w14:paraId="4E1280A8" w14:textId="3293410A">
      <w:pPr>
        <w:pStyle w:val="ListParagraph"/>
        <w:numPr>
          <w:ilvl w:val="0"/>
          <w:numId w:val="31"/>
        </w:numPr>
        <w:rPr>
          <w:szCs w:val="24"/>
        </w:rPr>
      </w:pPr>
      <w:r w:rsidRPr="006B3C50">
        <w:rPr>
          <w:i/>
          <w:iCs/>
          <w:szCs w:val="24"/>
          <w:u w:val="single"/>
        </w:rPr>
        <w:t>Biodiesel, biomass-based diesel, and liquid hydrocarbons derived from biomass</w:t>
      </w:r>
      <w:r w:rsidRPr="006F1EFC">
        <w:rPr>
          <w:szCs w:val="24"/>
        </w:rPr>
        <w:t xml:space="preserve">.  For these fuels, the </w:t>
      </w:r>
      <w:r w:rsidRPr="006F1EFC" w:rsidR="009C747D">
        <w:rPr>
          <w:szCs w:val="24"/>
        </w:rPr>
        <w:t>advanced biofuel producer</w:t>
      </w:r>
      <w:r w:rsidRPr="006F1EFC">
        <w:rPr>
          <w:szCs w:val="24"/>
        </w:rPr>
        <w:t xml:space="preserve"> shall self-certify that the producer, the Advanced Biofuel Biorefinery, and the Biofuel meet the definition</w:t>
      </w:r>
      <w:r w:rsidRPr="006F1EFC" w:rsidR="0028567E">
        <w:rPr>
          <w:szCs w:val="24"/>
        </w:rPr>
        <w:t xml:space="preserve"> of each term as defined in the rule</w:t>
      </w:r>
      <w:r w:rsidRPr="006F1EFC">
        <w:rPr>
          <w:szCs w:val="24"/>
        </w:rPr>
        <w:t xml:space="preserve">, </w:t>
      </w:r>
      <w:r w:rsidRPr="006F1EFC" w:rsidR="0028567E">
        <w:rPr>
          <w:szCs w:val="24"/>
        </w:rPr>
        <w:t xml:space="preserve">the applicable </w:t>
      </w:r>
      <w:r w:rsidRPr="006F1EFC">
        <w:rPr>
          <w:szCs w:val="24"/>
        </w:rPr>
        <w:t xml:space="preserve">registration requirements under </w:t>
      </w:r>
      <w:r w:rsidRPr="006F1EFC" w:rsidR="0028567E">
        <w:rPr>
          <w:szCs w:val="24"/>
        </w:rPr>
        <w:t xml:space="preserve">the </w:t>
      </w:r>
      <w:r w:rsidRPr="006F1EFC">
        <w:rPr>
          <w:szCs w:val="24"/>
        </w:rPr>
        <w:t>Energy Independence and Security Act</w:t>
      </w:r>
      <w:r w:rsidRPr="006F1EFC" w:rsidR="0028567E">
        <w:rPr>
          <w:szCs w:val="24"/>
        </w:rPr>
        <w:t xml:space="preserve"> and the</w:t>
      </w:r>
      <w:r w:rsidRPr="006F1EFC">
        <w:rPr>
          <w:szCs w:val="24"/>
        </w:rPr>
        <w:t xml:space="preserve"> Clean Air Act, </w:t>
      </w:r>
      <w:r w:rsidRPr="006F1EFC" w:rsidR="0028567E">
        <w:rPr>
          <w:szCs w:val="24"/>
        </w:rPr>
        <w:t xml:space="preserve">the applicable regulations of the U.S. </w:t>
      </w:r>
      <w:r w:rsidRPr="006F1EFC">
        <w:rPr>
          <w:szCs w:val="24"/>
        </w:rPr>
        <w:t>Environmental Protection Agency</w:t>
      </w:r>
      <w:r w:rsidRPr="006F1EFC" w:rsidR="0028567E">
        <w:rPr>
          <w:szCs w:val="24"/>
        </w:rPr>
        <w:t xml:space="preserve"> and </w:t>
      </w:r>
      <w:r w:rsidRPr="006F1EFC">
        <w:rPr>
          <w:szCs w:val="24"/>
        </w:rPr>
        <w:t xml:space="preserve"> Internal Revenue Service, and quality requirements per applicable ASTM International standards </w:t>
      </w:r>
      <w:r w:rsidRPr="006F1EFC" w:rsidR="0028567E">
        <w:rPr>
          <w:szCs w:val="24"/>
        </w:rPr>
        <w:t>(e.g</w:t>
      </w:r>
      <w:r w:rsidRPr="006F1EFC" w:rsidR="00C31B97">
        <w:rPr>
          <w:szCs w:val="24"/>
        </w:rPr>
        <w:t>.</w:t>
      </w:r>
      <w:r w:rsidRPr="006F1EFC" w:rsidR="0028567E">
        <w:rPr>
          <w:szCs w:val="24"/>
        </w:rPr>
        <w:t xml:space="preserve">, ASTM D6751) </w:t>
      </w:r>
      <w:r w:rsidRPr="006F1EFC">
        <w:rPr>
          <w:szCs w:val="24"/>
        </w:rPr>
        <w:t xml:space="preserve">and commercially acceptable quality standards of the local market. </w:t>
      </w:r>
      <w:r w:rsidRPr="006F1EFC" w:rsidR="0028567E">
        <w:rPr>
          <w:szCs w:val="24"/>
        </w:rPr>
        <w:t xml:space="preserve"> The advanced biofuel producer must also provide the Renewable Identification Number (RIN) for each advanced biofuel and BQ-9000 certification.</w:t>
      </w:r>
    </w:p>
    <w:p w:rsidR="005A7014" w:rsidP="005A7014" w14:paraId="4696551B" w14:textId="77777777">
      <w:pPr>
        <w:rPr>
          <w:szCs w:val="24"/>
        </w:rPr>
      </w:pPr>
    </w:p>
    <w:p w:rsidR="00D05046" w:rsidRPr="006F1EFC" w:rsidP="006B3C50" w14:paraId="14F6C783" w14:textId="09B3472D">
      <w:pPr>
        <w:pStyle w:val="ListParagraph"/>
        <w:numPr>
          <w:ilvl w:val="0"/>
          <w:numId w:val="31"/>
        </w:numPr>
        <w:rPr>
          <w:szCs w:val="24"/>
        </w:rPr>
      </w:pPr>
      <w:r w:rsidRPr="006B3C50">
        <w:rPr>
          <w:i/>
          <w:iCs/>
          <w:szCs w:val="24"/>
          <w:u w:val="single"/>
        </w:rPr>
        <w:t>Gaseous Advanced Biofuel</w:t>
      </w:r>
      <w:r w:rsidRPr="006F1EFC">
        <w:rPr>
          <w:szCs w:val="24"/>
        </w:rPr>
        <w:t xml:space="preserve">.  For gaseous </w:t>
      </w:r>
      <w:r w:rsidRPr="006F1EFC" w:rsidR="009C747D">
        <w:rPr>
          <w:szCs w:val="24"/>
        </w:rPr>
        <w:t>advanced biofuel producer</w:t>
      </w:r>
      <w:r w:rsidRPr="006F1EFC">
        <w:rPr>
          <w:szCs w:val="24"/>
        </w:rPr>
        <w:t xml:space="preserve">s, certification that the </w:t>
      </w:r>
      <w:r w:rsidRPr="006F1EFC" w:rsidR="00C31B97">
        <w:rPr>
          <w:szCs w:val="24"/>
        </w:rPr>
        <w:t>b</w:t>
      </w:r>
      <w:r w:rsidRPr="006F1EFC">
        <w:rPr>
          <w:szCs w:val="24"/>
        </w:rPr>
        <w:t>iofuel meets commercially acceptable pipeline quality standards of the local market</w:t>
      </w:r>
      <w:r w:rsidRPr="006F1EFC" w:rsidR="009C747D">
        <w:rPr>
          <w:szCs w:val="24"/>
        </w:rPr>
        <w:t>; that the flow meters used to determine the quantity of advanced biofuel produced are industry standard and properly calibrated by a third</w:t>
      </w:r>
      <w:r w:rsidRPr="006F1EFC" w:rsidR="00412C30">
        <w:rPr>
          <w:szCs w:val="24"/>
        </w:rPr>
        <w:t>-</w:t>
      </w:r>
      <w:r w:rsidRPr="006F1EFC" w:rsidR="009C747D">
        <w:rPr>
          <w:szCs w:val="24"/>
        </w:rPr>
        <w:t>party professional; and that the readings have been taken by a qualified individual.</w:t>
      </w:r>
    </w:p>
    <w:p w:rsidR="00D97C09" w:rsidRPr="000171AD" w:rsidP="00E15947" w14:paraId="5A509739" w14:textId="77777777">
      <w:pPr>
        <w:rPr>
          <w:szCs w:val="24"/>
        </w:rPr>
      </w:pPr>
    </w:p>
    <w:p w:rsidR="00EA267E" w:rsidRPr="006F1EFC" w:rsidP="006B3C50" w14:paraId="60C64D1B" w14:textId="6E4C8FED">
      <w:pPr>
        <w:pStyle w:val="ListParagraph"/>
        <w:numPr>
          <w:ilvl w:val="0"/>
          <w:numId w:val="31"/>
        </w:numPr>
        <w:rPr>
          <w:szCs w:val="24"/>
        </w:rPr>
      </w:pPr>
      <w:r w:rsidRPr="006B3C50">
        <w:rPr>
          <w:i/>
          <w:iCs/>
          <w:szCs w:val="24"/>
          <w:u w:val="single"/>
        </w:rPr>
        <w:t>Woody Biomass Feedstock</w:t>
      </w:r>
      <w:r>
        <w:rPr>
          <w:szCs w:val="24"/>
        </w:rPr>
        <w:t xml:space="preserve">.  </w:t>
      </w:r>
      <w:r w:rsidRPr="006F1EFC" w:rsidR="00A50EE7">
        <w:rPr>
          <w:szCs w:val="24"/>
        </w:rPr>
        <w:t xml:space="preserve">In addition, for woody biomass feedstocks, the applicant </w:t>
      </w:r>
      <w:r w:rsidRPr="006F1EFC" w:rsidR="00A50EE7">
        <w:rPr>
          <w:szCs w:val="24"/>
        </w:rPr>
        <w:t>must submit documentation that the woody biomass feedstock cannot be used as a higher value wood-based product.</w:t>
      </w:r>
    </w:p>
    <w:p w:rsidR="00EA267E" w:rsidRPr="000171AD" w:rsidP="00E15947" w14:paraId="3288F820" w14:textId="77777777">
      <w:pPr>
        <w:rPr>
          <w:szCs w:val="24"/>
        </w:rPr>
      </w:pPr>
    </w:p>
    <w:p w:rsidR="00D97C09" w:rsidRPr="000171AD" w:rsidP="00E15947" w14:paraId="4BA3AC01" w14:textId="77777777">
      <w:pPr>
        <w:rPr>
          <w:szCs w:val="24"/>
        </w:rPr>
      </w:pPr>
      <w:r w:rsidRPr="000171AD">
        <w:rPr>
          <w:szCs w:val="24"/>
        </w:rPr>
        <w:t xml:space="preserve">If an applicant’s original submittal is </w:t>
      </w:r>
      <w:r w:rsidR="0089494B">
        <w:rPr>
          <w:szCs w:val="24"/>
        </w:rPr>
        <w:t>in</w:t>
      </w:r>
      <w:r w:rsidRPr="000171AD">
        <w:rPr>
          <w:szCs w:val="24"/>
        </w:rPr>
        <w:t xml:space="preserve">sufficient to verify an applicant’s eligibility, the Agency will notify the applicant, in writing, as soon as practicable.  This notification will identify, at a minimum, the additional information being requested to enable the Agency to determine the applicant’s eligibility and a timeframe in which to supply the information.  </w:t>
      </w:r>
    </w:p>
    <w:p w:rsidR="00D97C09" w:rsidRPr="000171AD" w:rsidP="00E15947" w14:paraId="610A8E09" w14:textId="77777777">
      <w:pPr>
        <w:rPr>
          <w:szCs w:val="24"/>
        </w:rPr>
      </w:pPr>
    </w:p>
    <w:p w:rsidR="006E19F6" w:rsidRPr="000171AD" w:rsidP="000F2F4B" w14:paraId="6CF7C9C8" w14:textId="05A621E4">
      <w:pPr>
        <w:rPr>
          <w:szCs w:val="24"/>
        </w:rPr>
      </w:pPr>
      <w:r w:rsidRPr="000171AD">
        <w:rPr>
          <w:szCs w:val="24"/>
        </w:rPr>
        <w:t>The Agency is requiring this form</w:t>
      </w:r>
      <w:r w:rsidRPr="000171AD" w:rsidR="00913DFC">
        <w:rPr>
          <w:szCs w:val="24"/>
        </w:rPr>
        <w:t xml:space="preserve"> </w:t>
      </w:r>
      <w:r w:rsidRPr="000171AD">
        <w:rPr>
          <w:szCs w:val="24"/>
        </w:rPr>
        <w:t>in order to</w:t>
      </w:r>
      <w:r w:rsidRPr="000171AD">
        <w:rPr>
          <w:szCs w:val="24"/>
        </w:rPr>
        <w:t xml:space="preserve"> ensure that only eligible advanced biofuel producers participate in </w:t>
      </w:r>
      <w:r w:rsidRPr="000171AD" w:rsidR="00913DFC">
        <w:rPr>
          <w:szCs w:val="24"/>
        </w:rPr>
        <w:t xml:space="preserve">the </w:t>
      </w:r>
      <w:r w:rsidRPr="000171AD">
        <w:rPr>
          <w:szCs w:val="24"/>
        </w:rPr>
        <w:t>Program</w:t>
      </w:r>
      <w:r w:rsidRPr="000171AD" w:rsidR="00D05046">
        <w:rPr>
          <w:szCs w:val="24"/>
        </w:rPr>
        <w:t xml:space="preserve"> and to determine payments rates each FY</w:t>
      </w:r>
      <w:r w:rsidRPr="000171AD">
        <w:rPr>
          <w:szCs w:val="24"/>
        </w:rPr>
        <w:t xml:space="preserve">.  </w:t>
      </w:r>
    </w:p>
    <w:p w:rsidR="006E19F6" w:rsidRPr="000171AD" w:rsidP="000F2F4B" w14:paraId="7904E7AD" w14:textId="77777777">
      <w:pPr>
        <w:rPr>
          <w:szCs w:val="24"/>
        </w:rPr>
      </w:pPr>
    </w:p>
    <w:p w:rsidR="00F60755" w:rsidRPr="000171AD" w:rsidP="006B3C50" w14:paraId="3BE7BAEB" w14:textId="6B61D6A5">
      <w:pPr>
        <w:keepNext/>
        <w:rPr>
          <w:szCs w:val="24"/>
        </w:rPr>
      </w:pPr>
      <w:r w:rsidRPr="000171AD">
        <w:rPr>
          <w:b/>
          <w:szCs w:val="24"/>
          <w:u w:val="single"/>
        </w:rPr>
        <w:t xml:space="preserve">Form RD </w:t>
      </w:r>
      <w:r w:rsidRPr="000171AD" w:rsidR="005760D9">
        <w:rPr>
          <w:b/>
          <w:szCs w:val="24"/>
          <w:u w:val="single"/>
        </w:rPr>
        <w:t>4288</w:t>
      </w:r>
      <w:r w:rsidRPr="000171AD" w:rsidR="00C51461">
        <w:rPr>
          <w:b/>
          <w:szCs w:val="24"/>
          <w:u w:val="single"/>
        </w:rPr>
        <w:t>-2</w:t>
      </w:r>
      <w:r w:rsidRPr="000171AD">
        <w:rPr>
          <w:b/>
          <w:szCs w:val="24"/>
          <w:u w:val="single"/>
        </w:rPr>
        <w:t>, “</w:t>
      </w:r>
      <w:r w:rsidRPr="000171AD" w:rsidR="00576A8A">
        <w:rPr>
          <w:b/>
          <w:szCs w:val="24"/>
          <w:u w:val="single"/>
        </w:rPr>
        <w:t xml:space="preserve">Advanced Biofuel Payment Program </w:t>
      </w:r>
      <w:r w:rsidRPr="000171AD" w:rsidR="006E19F6">
        <w:rPr>
          <w:b/>
          <w:szCs w:val="24"/>
          <w:u w:val="single"/>
        </w:rPr>
        <w:t>Contract</w:t>
      </w:r>
      <w:r w:rsidRPr="000171AD">
        <w:rPr>
          <w:b/>
          <w:szCs w:val="24"/>
          <w:u w:val="single"/>
        </w:rPr>
        <w:t>”</w:t>
      </w:r>
      <w:r w:rsidR="0063418F">
        <w:rPr>
          <w:b/>
          <w:szCs w:val="24"/>
          <w:u w:val="single"/>
        </w:rPr>
        <w:t>.</w:t>
      </w:r>
      <w:r w:rsidRPr="000171AD">
        <w:rPr>
          <w:b/>
          <w:szCs w:val="24"/>
          <w:u w:val="single"/>
        </w:rPr>
        <w:t xml:space="preserve">  </w:t>
      </w:r>
      <w:r w:rsidRPr="000171AD" w:rsidR="00984B6C">
        <w:rPr>
          <w:szCs w:val="24"/>
        </w:rPr>
        <w:t xml:space="preserve">Advanced biofuel producers determined to be eligible to participate in the Program must sign a contract with the Agency.  </w:t>
      </w:r>
      <w:r w:rsidRPr="000171AD" w:rsidR="00EB366A">
        <w:rPr>
          <w:szCs w:val="24"/>
        </w:rPr>
        <w:t>The Agency will review a</w:t>
      </w:r>
      <w:r w:rsidRPr="000171AD" w:rsidR="00EB366A">
        <w:rPr>
          <w:rFonts w:cs="Courier New"/>
        </w:rPr>
        <w:t xml:space="preserve">ll contracts at least annually to ensure compliance with the contract and ensure the integrity of the program.  </w:t>
      </w:r>
      <w:r w:rsidRPr="000171AD" w:rsidR="00E15947">
        <w:rPr>
          <w:szCs w:val="24"/>
        </w:rPr>
        <w:t xml:space="preserve">The </w:t>
      </w:r>
      <w:r w:rsidRPr="000171AD" w:rsidR="009C747D">
        <w:rPr>
          <w:szCs w:val="24"/>
        </w:rPr>
        <w:t>advanced biofuel producer</w:t>
      </w:r>
      <w:r w:rsidRPr="000171AD" w:rsidR="00E15947">
        <w:rPr>
          <w:szCs w:val="24"/>
        </w:rPr>
        <w:t xml:space="preserve"> must agree to the terms and conditions of the </w:t>
      </w:r>
      <w:r w:rsidRPr="000171AD" w:rsidR="0028567E">
        <w:rPr>
          <w:szCs w:val="24"/>
        </w:rPr>
        <w:t>c</w:t>
      </w:r>
      <w:r w:rsidRPr="000171AD" w:rsidR="00E15947">
        <w:rPr>
          <w:szCs w:val="24"/>
        </w:rPr>
        <w:t xml:space="preserve">ontract, sign, date, and return it to the Agency within the time provided by the Agency.  </w:t>
      </w:r>
      <w:r w:rsidRPr="000171AD" w:rsidR="006E19F6">
        <w:rPr>
          <w:szCs w:val="24"/>
        </w:rPr>
        <w:t xml:space="preserve">This </w:t>
      </w:r>
      <w:r w:rsidRPr="000171AD" w:rsidR="00984B6C">
        <w:rPr>
          <w:szCs w:val="24"/>
        </w:rPr>
        <w:t xml:space="preserve">contract, which </w:t>
      </w:r>
      <w:r w:rsidRPr="000171AD">
        <w:rPr>
          <w:szCs w:val="24"/>
        </w:rPr>
        <w:t>lays out the terms and conditions associated with participation in th</w:t>
      </w:r>
      <w:r w:rsidRPr="000171AD" w:rsidR="00913DFC">
        <w:rPr>
          <w:szCs w:val="24"/>
        </w:rPr>
        <w:t>e</w:t>
      </w:r>
      <w:r w:rsidRPr="000171AD">
        <w:rPr>
          <w:szCs w:val="24"/>
        </w:rPr>
        <w:t xml:space="preserve"> Program</w:t>
      </w:r>
      <w:r w:rsidRPr="000171AD" w:rsidR="00984B6C">
        <w:rPr>
          <w:szCs w:val="24"/>
        </w:rPr>
        <w:t xml:space="preserve">, </w:t>
      </w:r>
      <w:r w:rsidRPr="000171AD">
        <w:rPr>
          <w:szCs w:val="24"/>
        </w:rPr>
        <w:t>is required because it provides the basis under which the Agency will make payments to participating producers.</w:t>
      </w:r>
      <w:r w:rsidRPr="000171AD" w:rsidR="00604601">
        <w:rPr>
          <w:szCs w:val="24"/>
        </w:rPr>
        <w:t xml:space="preserve">  Once signed the contract remains in effect until terminated.</w:t>
      </w:r>
    </w:p>
    <w:p w:rsidR="00F60755" w:rsidRPr="000171AD" w:rsidP="003318AA" w14:paraId="43FA9EA4" w14:textId="77777777">
      <w:pPr>
        <w:tabs>
          <w:tab w:val="left" w:pos="0"/>
          <w:tab w:val="left" w:pos="2160"/>
          <w:tab w:val="left" w:pos="4320"/>
          <w:tab w:val="left" w:pos="6480"/>
          <w:tab w:val="left" w:pos="8640"/>
        </w:tabs>
        <w:suppressAutoHyphens/>
        <w:rPr>
          <w:szCs w:val="24"/>
        </w:rPr>
      </w:pPr>
    </w:p>
    <w:p w:rsidR="00436896" w:rsidRPr="000171AD" w:rsidP="00F7464F" w14:paraId="4CA054F1" w14:textId="3CA38EB0">
      <w:pPr>
        <w:widowControl/>
        <w:autoSpaceDE w:val="0"/>
        <w:autoSpaceDN w:val="0"/>
        <w:adjustRightInd w:val="0"/>
        <w:rPr>
          <w:szCs w:val="24"/>
        </w:rPr>
      </w:pPr>
      <w:r w:rsidRPr="000171AD">
        <w:rPr>
          <w:b/>
          <w:szCs w:val="24"/>
          <w:u w:val="single"/>
        </w:rPr>
        <w:t xml:space="preserve">Form RD </w:t>
      </w:r>
      <w:r w:rsidRPr="000171AD" w:rsidR="005760D9">
        <w:rPr>
          <w:b/>
          <w:szCs w:val="24"/>
          <w:u w:val="single"/>
        </w:rPr>
        <w:t>4288</w:t>
      </w:r>
      <w:r w:rsidRPr="000171AD" w:rsidR="00C51461">
        <w:rPr>
          <w:b/>
          <w:szCs w:val="24"/>
          <w:u w:val="single"/>
        </w:rPr>
        <w:t>-3</w:t>
      </w:r>
      <w:r w:rsidRPr="000171AD">
        <w:rPr>
          <w:b/>
          <w:szCs w:val="24"/>
          <w:u w:val="single"/>
        </w:rPr>
        <w:t>, “</w:t>
      </w:r>
      <w:r w:rsidRPr="000171AD" w:rsidR="00576A8A">
        <w:rPr>
          <w:b/>
          <w:szCs w:val="24"/>
          <w:u w:val="single"/>
        </w:rPr>
        <w:t xml:space="preserve">Advanced Biofuel </w:t>
      </w:r>
      <w:r w:rsidRPr="000171AD" w:rsidR="005A400E">
        <w:rPr>
          <w:b/>
          <w:szCs w:val="24"/>
          <w:u w:val="single"/>
        </w:rPr>
        <w:t xml:space="preserve">Payment </w:t>
      </w:r>
      <w:r w:rsidRPr="000171AD" w:rsidR="00576A8A">
        <w:rPr>
          <w:b/>
          <w:szCs w:val="24"/>
          <w:u w:val="single"/>
        </w:rPr>
        <w:t xml:space="preserve">Program </w:t>
      </w:r>
      <w:r w:rsidRPr="000171AD" w:rsidR="005A400E">
        <w:rPr>
          <w:b/>
          <w:szCs w:val="24"/>
          <w:u w:val="single"/>
        </w:rPr>
        <w:t xml:space="preserve">- </w:t>
      </w:r>
      <w:r w:rsidRPr="000171AD" w:rsidR="00576A8A">
        <w:rPr>
          <w:b/>
          <w:szCs w:val="24"/>
          <w:u w:val="single"/>
        </w:rPr>
        <w:t xml:space="preserve">Payment </w:t>
      </w:r>
      <w:r w:rsidRPr="000171AD" w:rsidR="00F60755">
        <w:rPr>
          <w:b/>
          <w:szCs w:val="24"/>
          <w:u w:val="single"/>
        </w:rPr>
        <w:t>Request</w:t>
      </w:r>
      <w:r w:rsidRPr="000171AD">
        <w:rPr>
          <w:b/>
          <w:szCs w:val="24"/>
        </w:rPr>
        <w:t>”</w:t>
      </w:r>
      <w:r w:rsidR="0063418F">
        <w:rPr>
          <w:b/>
          <w:szCs w:val="24"/>
        </w:rPr>
        <w:t xml:space="preserve">.  </w:t>
      </w:r>
      <w:r w:rsidRPr="000171AD" w:rsidR="0028567E">
        <w:rPr>
          <w:szCs w:val="24"/>
        </w:rPr>
        <w:t>Once the e</w:t>
      </w:r>
      <w:r w:rsidRPr="000171AD" w:rsidR="00E15947">
        <w:rPr>
          <w:szCs w:val="24"/>
        </w:rPr>
        <w:t xml:space="preserve">ligible </w:t>
      </w:r>
      <w:r w:rsidRPr="000171AD" w:rsidR="009C747D">
        <w:rPr>
          <w:szCs w:val="24"/>
        </w:rPr>
        <w:t>advanced biofuel producer</w:t>
      </w:r>
      <w:r w:rsidRPr="000171AD" w:rsidR="0028567E">
        <w:rPr>
          <w:szCs w:val="24"/>
        </w:rPr>
        <w:t xml:space="preserve"> has </w:t>
      </w:r>
      <w:r w:rsidRPr="000171AD" w:rsidR="0028567E">
        <w:rPr>
          <w:szCs w:val="24"/>
        </w:rPr>
        <w:t>entered into</w:t>
      </w:r>
      <w:r w:rsidRPr="000171AD" w:rsidR="0028567E">
        <w:rPr>
          <w:szCs w:val="24"/>
        </w:rPr>
        <w:t xml:space="preserve"> a valid c</w:t>
      </w:r>
      <w:r w:rsidRPr="000171AD" w:rsidR="00E15947">
        <w:rPr>
          <w:szCs w:val="24"/>
        </w:rPr>
        <w:t>ontract with the Agency, p</w:t>
      </w:r>
      <w:r w:rsidRPr="000171AD" w:rsidR="00984B6C">
        <w:rPr>
          <w:szCs w:val="24"/>
        </w:rPr>
        <w:t>articipating advanced biofuel producers must submit payment request</w:t>
      </w:r>
      <w:r w:rsidRPr="000171AD" w:rsidR="005760D9">
        <w:rPr>
          <w:szCs w:val="24"/>
        </w:rPr>
        <w:t>s on a quarterly basis,</w:t>
      </w:r>
      <w:r w:rsidRPr="000171AD" w:rsidR="00984B6C">
        <w:rPr>
          <w:szCs w:val="24"/>
        </w:rPr>
        <w:t xml:space="preserve"> in order to receive payments under the Program.  </w:t>
      </w:r>
      <w:r w:rsidRPr="000171AD" w:rsidR="00E15947">
        <w:rPr>
          <w:szCs w:val="24"/>
        </w:rPr>
        <w:t xml:space="preserve">This form requires the </w:t>
      </w:r>
      <w:r w:rsidRPr="000171AD" w:rsidR="009C747D">
        <w:rPr>
          <w:szCs w:val="24"/>
        </w:rPr>
        <w:t>advanced biofuel producer</w:t>
      </w:r>
      <w:r w:rsidRPr="000171AD" w:rsidR="00E15947">
        <w:rPr>
          <w:szCs w:val="24"/>
        </w:rPr>
        <w:t xml:space="preserve"> to provide information on the types and quantities of </w:t>
      </w:r>
      <w:r w:rsidRPr="000171AD" w:rsidR="0028567E">
        <w:rPr>
          <w:szCs w:val="24"/>
        </w:rPr>
        <w:t>a</w:t>
      </w:r>
      <w:r w:rsidRPr="000171AD" w:rsidR="00E15947">
        <w:rPr>
          <w:szCs w:val="24"/>
        </w:rPr>
        <w:t xml:space="preserve">dvanced </w:t>
      </w:r>
      <w:r w:rsidRPr="000171AD" w:rsidR="0028567E">
        <w:rPr>
          <w:szCs w:val="24"/>
        </w:rPr>
        <w:t>b</w:t>
      </w:r>
      <w:r w:rsidRPr="000171AD" w:rsidR="00E15947">
        <w:rPr>
          <w:szCs w:val="24"/>
        </w:rPr>
        <w:t xml:space="preserve">iofuels produced in a </w:t>
      </w:r>
      <w:r w:rsidRPr="000171AD" w:rsidR="0028567E">
        <w:rPr>
          <w:szCs w:val="24"/>
        </w:rPr>
        <w:t>q</w:t>
      </w:r>
      <w:r w:rsidRPr="000171AD" w:rsidR="00E15947">
        <w:rPr>
          <w:szCs w:val="24"/>
        </w:rPr>
        <w:t xml:space="preserve">uarter and on the types and </w:t>
      </w:r>
      <w:r w:rsidRPr="00342948" w:rsidR="00E15947">
        <w:rPr>
          <w:szCs w:val="24"/>
        </w:rPr>
        <w:t xml:space="preserve">quantities of </w:t>
      </w:r>
      <w:r w:rsidRPr="00342948" w:rsidR="007C5331">
        <w:rPr>
          <w:szCs w:val="24"/>
        </w:rPr>
        <w:t>Commodity/</w:t>
      </w:r>
      <w:r w:rsidRPr="00342948" w:rsidR="00E15947">
        <w:rPr>
          <w:szCs w:val="24"/>
        </w:rPr>
        <w:t>renewable feedstock used</w:t>
      </w:r>
      <w:r w:rsidRPr="000171AD" w:rsidR="00E15947">
        <w:rPr>
          <w:szCs w:val="24"/>
        </w:rPr>
        <w:t xml:space="preserve"> to produce those </w:t>
      </w:r>
      <w:r w:rsidRPr="000171AD" w:rsidR="0028567E">
        <w:rPr>
          <w:szCs w:val="24"/>
        </w:rPr>
        <w:t>a</w:t>
      </w:r>
      <w:r w:rsidRPr="000171AD" w:rsidR="00E15947">
        <w:rPr>
          <w:szCs w:val="24"/>
        </w:rPr>
        <w:t xml:space="preserve">dvanced </w:t>
      </w:r>
      <w:r w:rsidRPr="000171AD" w:rsidR="0028567E">
        <w:rPr>
          <w:szCs w:val="24"/>
        </w:rPr>
        <w:t>b</w:t>
      </w:r>
      <w:r w:rsidRPr="000171AD" w:rsidR="00E15947">
        <w:rPr>
          <w:szCs w:val="24"/>
        </w:rPr>
        <w:t xml:space="preserve">iofuels.  In addition, the </w:t>
      </w:r>
      <w:r w:rsidRPr="000171AD" w:rsidR="009C747D">
        <w:rPr>
          <w:szCs w:val="24"/>
        </w:rPr>
        <w:t>advanced biofuel producer</w:t>
      </w:r>
      <w:r w:rsidRPr="000171AD" w:rsidR="00E15947">
        <w:rPr>
          <w:szCs w:val="24"/>
        </w:rPr>
        <w:t xml:space="preserve"> will report cumulative production of </w:t>
      </w:r>
      <w:r w:rsidRPr="000171AD" w:rsidR="0028567E">
        <w:rPr>
          <w:szCs w:val="24"/>
        </w:rPr>
        <w:t>a</w:t>
      </w:r>
      <w:r w:rsidRPr="000171AD" w:rsidR="00E15947">
        <w:rPr>
          <w:szCs w:val="24"/>
        </w:rPr>
        <w:t xml:space="preserve">dvanced </w:t>
      </w:r>
      <w:r w:rsidRPr="000171AD" w:rsidR="0028567E">
        <w:rPr>
          <w:szCs w:val="24"/>
        </w:rPr>
        <w:t>b</w:t>
      </w:r>
      <w:r w:rsidRPr="000171AD" w:rsidR="00E15947">
        <w:rPr>
          <w:szCs w:val="24"/>
        </w:rPr>
        <w:t xml:space="preserve">iofuels and the use of </w:t>
      </w:r>
      <w:r w:rsidRPr="000171AD" w:rsidR="0028567E">
        <w:rPr>
          <w:szCs w:val="24"/>
        </w:rPr>
        <w:t>r</w:t>
      </w:r>
      <w:r w:rsidRPr="000171AD" w:rsidR="00E15947">
        <w:rPr>
          <w:szCs w:val="24"/>
        </w:rPr>
        <w:t xml:space="preserve">enewable </w:t>
      </w:r>
      <w:r w:rsidRPr="000171AD" w:rsidR="0028567E">
        <w:rPr>
          <w:szCs w:val="24"/>
        </w:rPr>
        <w:t>b</w:t>
      </w:r>
      <w:r w:rsidRPr="000171AD" w:rsidR="00E15947">
        <w:rPr>
          <w:szCs w:val="24"/>
        </w:rPr>
        <w:t xml:space="preserve">iomass feedstock for all </w:t>
      </w:r>
      <w:r w:rsidRPr="000171AD" w:rsidR="0028567E">
        <w:rPr>
          <w:szCs w:val="24"/>
        </w:rPr>
        <w:t>a</w:t>
      </w:r>
      <w:r w:rsidRPr="000171AD" w:rsidR="00E15947">
        <w:rPr>
          <w:szCs w:val="24"/>
        </w:rPr>
        <w:t xml:space="preserve">dvanced </w:t>
      </w:r>
      <w:r w:rsidRPr="000171AD" w:rsidR="0028567E">
        <w:rPr>
          <w:szCs w:val="24"/>
        </w:rPr>
        <w:t>b</w:t>
      </w:r>
      <w:r w:rsidRPr="000171AD" w:rsidR="00E15947">
        <w:rPr>
          <w:szCs w:val="24"/>
        </w:rPr>
        <w:t xml:space="preserve">iofuel </w:t>
      </w:r>
      <w:r w:rsidRPr="000171AD" w:rsidR="0028567E">
        <w:rPr>
          <w:szCs w:val="24"/>
        </w:rPr>
        <w:t>b</w:t>
      </w:r>
      <w:r w:rsidRPr="000171AD" w:rsidR="00E15947">
        <w:rPr>
          <w:szCs w:val="24"/>
        </w:rPr>
        <w:t xml:space="preserve">iorefineries.  The information for each </w:t>
      </w:r>
      <w:r w:rsidRPr="000171AD" w:rsidR="0028567E">
        <w:rPr>
          <w:szCs w:val="24"/>
        </w:rPr>
        <w:t>a</w:t>
      </w:r>
      <w:r w:rsidRPr="000171AD" w:rsidR="00E15947">
        <w:rPr>
          <w:szCs w:val="24"/>
        </w:rPr>
        <w:t xml:space="preserve">dvanced </w:t>
      </w:r>
      <w:r w:rsidRPr="000171AD" w:rsidR="0028567E">
        <w:rPr>
          <w:szCs w:val="24"/>
        </w:rPr>
        <w:t>b</w:t>
      </w:r>
      <w:r w:rsidRPr="000171AD" w:rsidR="00E15947">
        <w:rPr>
          <w:szCs w:val="24"/>
        </w:rPr>
        <w:t xml:space="preserve">iofuel </w:t>
      </w:r>
      <w:r w:rsidRPr="000171AD" w:rsidR="0028567E">
        <w:rPr>
          <w:szCs w:val="24"/>
        </w:rPr>
        <w:t>b</w:t>
      </w:r>
      <w:r w:rsidRPr="000171AD" w:rsidR="00E15947">
        <w:rPr>
          <w:szCs w:val="24"/>
        </w:rPr>
        <w:t xml:space="preserve">iorefinery is to be provided cumulatively and on an individual </w:t>
      </w:r>
      <w:r w:rsidRPr="000171AD" w:rsidR="0028567E">
        <w:rPr>
          <w:szCs w:val="24"/>
        </w:rPr>
        <w:t>a</w:t>
      </w:r>
      <w:r w:rsidRPr="000171AD" w:rsidR="00E15947">
        <w:rPr>
          <w:szCs w:val="24"/>
        </w:rPr>
        <w:t xml:space="preserve">dvanced </w:t>
      </w:r>
      <w:r w:rsidRPr="000171AD" w:rsidR="0028567E">
        <w:rPr>
          <w:szCs w:val="24"/>
        </w:rPr>
        <w:t>b</w:t>
      </w:r>
      <w:r w:rsidRPr="000171AD" w:rsidR="00E15947">
        <w:rPr>
          <w:szCs w:val="24"/>
        </w:rPr>
        <w:t xml:space="preserve">iofuel </w:t>
      </w:r>
      <w:r w:rsidRPr="000171AD" w:rsidR="0028567E">
        <w:rPr>
          <w:szCs w:val="24"/>
        </w:rPr>
        <w:t>b</w:t>
      </w:r>
      <w:r w:rsidRPr="000171AD" w:rsidR="00E15947">
        <w:rPr>
          <w:szCs w:val="24"/>
        </w:rPr>
        <w:t>iorefinery basis.</w:t>
      </w:r>
    </w:p>
    <w:p w:rsidR="00944880" w:rsidRPr="000171AD" w:rsidP="00590544" w14:paraId="3DE77F4A" w14:textId="77777777">
      <w:pPr>
        <w:rPr>
          <w:szCs w:val="24"/>
        </w:rPr>
      </w:pPr>
    </w:p>
    <w:p w:rsidR="00944880" w:rsidRPr="000171AD" w:rsidP="00590544" w14:paraId="750B01BC" w14:textId="77777777">
      <w:pPr>
        <w:rPr>
          <w:szCs w:val="24"/>
        </w:rPr>
      </w:pPr>
      <w:r w:rsidRPr="000171AD">
        <w:rPr>
          <w:szCs w:val="24"/>
        </w:rPr>
        <w:t>After a payment a</w:t>
      </w:r>
      <w:r w:rsidRPr="000171AD">
        <w:rPr>
          <w:szCs w:val="24"/>
        </w:rPr>
        <w:t xml:space="preserve">pplication is submitted, </w:t>
      </w:r>
      <w:r w:rsidRPr="000171AD">
        <w:rPr>
          <w:szCs w:val="24"/>
        </w:rPr>
        <w:t>e</w:t>
      </w:r>
      <w:r w:rsidRPr="000171AD">
        <w:rPr>
          <w:szCs w:val="24"/>
        </w:rPr>
        <w:t xml:space="preserve">ligible </w:t>
      </w:r>
      <w:r w:rsidRPr="000171AD" w:rsidR="009C747D">
        <w:rPr>
          <w:szCs w:val="24"/>
        </w:rPr>
        <w:t>advanced biofuel producer</w:t>
      </w:r>
      <w:r w:rsidRPr="000171AD">
        <w:rPr>
          <w:szCs w:val="24"/>
        </w:rPr>
        <w:t xml:space="preserve">s may be required to submit additional clarification if their original submittal is </w:t>
      </w:r>
      <w:r w:rsidR="0089494B">
        <w:rPr>
          <w:szCs w:val="24"/>
        </w:rPr>
        <w:t>in</w:t>
      </w:r>
      <w:r w:rsidRPr="000171AD">
        <w:rPr>
          <w:szCs w:val="24"/>
        </w:rPr>
        <w:t xml:space="preserve">sufficient to verify eligibility for payment or quantity of the </w:t>
      </w:r>
      <w:r w:rsidRPr="000171AD">
        <w:rPr>
          <w:szCs w:val="24"/>
        </w:rPr>
        <w:t>a</w:t>
      </w:r>
      <w:r w:rsidRPr="000171AD">
        <w:rPr>
          <w:szCs w:val="24"/>
        </w:rPr>
        <w:t xml:space="preserve">dvanced </w:t>
      </w:r>
      <w:r w:rsidRPr="000171AD">
        <w:rPr>
          <w:szCs w:val="24"/>
        </w:rPr>
        <w:t>b</w:t>
      </w:r>
      <w:r w:rsidRPr="000171AD">
        <w:rPr>
          <w:szCs w:val="24"/>
        </w:rPr>
        <w:t>iofuel product.</w:t>
      </w:r>
    </w:p>
    <w:p w:rsidR="00944880" w:rsidRPr="000171AD" w:rsidP="00590544" w14:paraId="424E90EB" w14:textId="77777777">
      <w:pPr>
        <w:rPr>
          <w:szCs w:val="24"/>
        </w:rPr>
      </w:pPr>
    </w:p>
    <w:p w:rsidR="007600F9" w:rsidRPr="000171AD" w:rsidP="004E670B" w14:paraId="5B1A5884" w14:textId="77777777">
      <w:pPr>
        <w:tabs>
          <w:tab w:val="left" w:pos="360"/>
          <w:tab w:val="left" w:pos="720"/>
          <w:tab w:val="left" w:pos="2160"/>
          <w:tab w:val="left" w:pos="4320"/>
          <w:tab w:val="left" w:pos="6480"/>
          <w:tab w:val="left" w:pos="8640"/>
        </w:tabs>
        <w:suppressAutoHyphens/>
        <w:rPr>
          <w:szCs w:val="24"/>
        </w:rPr>
      </w:pPr>
      <w:r w:rsidRPr="000171AD">
        <w:rPr>
          <w:szCs w:val="24"/>
        </w:rPr>
        <w:t>T</w:t>
      </w:r>
      <w:r w:rsidRPr="000171AD" w:rsidR="000D7EE3">
        <w:rPr>
          <w:szCs w:val="24"/>
        </w:rPr>
        <w:t xml:space="preserve">his information </w:t>
      </w:r>
      <w:r w:rsidRPr="000171AD">
        <w:rPr>
          <w:szCs w:val="24"/>
        </w:rPr>
        <w:t xml:space="preserve">is required for the Agency </w:t>
      </w:r>
      <w:r w:rsidRPr="000171AD" w:rsidR="000D7EE3">
        <w:rPr>
          <w:szCs w:val="24"/>
        </w:rPr>
        <w:t xml:space="preserve">to determine the payments to be made to the eligible producers each quarter and to track the quantities of advanced </w:t>
      </w:r>
      <w:r w:rsidRPr="000171AD" w:rsidR="00FA7B76">
        <w:rPr>
          <w:szCs w:val="24"/>
        </w:rPr>
        <w:t>feedstock</w:t>
      </w:r>
      <w:r w:rsidRPr="000171AD" w:rsidR="000D7EE3">
        <w:rPr>
          <w:szCs w:val="24"/>
        </w:rPr>
        <w:t xml:space="preserve"> for which payments have been made.</w:t>
      </w:r>
    </w:p>
    <w:p w:rsidR="00AD53B3" w:rsidRPr="000171AD" w:rsidP="001174F7" w14:paraId="1CC2B54B" w14:textId="77777777">
      <w:pPr>
        <w:autoSpaceDE w:val="0"/>
        <w:autoSpaceDN w:val="0"/>
        <w:adjustRightInd w:val="0"/>
        <w:rPr>
          <w:szCs w:val="24"/>
        </w:rPr>
      </w:pPr>
    </w:p>
    <w:p w:rsidR="00AD53B3" w:rsidRPr="000171AD" w:rsidP="001174F7" w14:paraId="74B1C2F4" w14:textId="77777777">
      <w:pPr>
        <w:autoSpaceDE w:val="0"/>
        <w:autoSpaceDN w:val="0"/>
        <w:adjustRightInd w:val="0"/>
        <w:rPr>
          <w:szCs w:val="24"/>
        </w:rPr>
      </w:pPr>
      <w:r w:rsidRPr="000171AD">
        <w:rPr>
          <w:b/>
          <w:szCs w:val="24"/>
          <w:u w:val="single"/>
        </w:rPr>
        <w:t>Recordkeeping</w:t>
      </w:r>
      <w:r w:rsidRPr="00DE0335">
        <w:rPr>
          <w:szCs w:val="24"/>
        </w:rPr>
        <w:t xml:space="preserve">.  All applicants and recipients are required to keep records for </w:t>
      </w:r>
      <w:r w:rsidRPr="00DE0335" w:rsidR="0078066A">
        <w:rPr>
          <w:szCs w:val="24"/>
        </w:rPr>
        <w:t>3 years after the date in which payments are made.</w:t>
      </w:r>
      <w:r w:rsidRPr="00DE0335" w:rsidR="009B148B">
        <w:rPr>
          <w:szCs w:val="24"/>
        </w:rPr>
        <w:t xml:space="preserve">  </w:t>
      </w:r>
      <w:r w:rsidRPr="00DE0335" w:rsidR="00CB274C">
        <w:rPr>
          <w:szCs w:val="24"/>
        </w:rPr>
        <w:t>The 3 years retention is in case the Agency requires further review of the record</w:t>
      </w:r>
      <w:r w:rsidRPr="000171AD" w:rsidR="00CB274C">
        <w:rPr>
          <w:szCs w:val="24"/>
        </w:rPr>
        <w:t xml:space="preserve">s.  </w:t>
      </w:r>
      <w:r w:rsidRPr="000171AD" w:rsidR="00762AEB">
        <w:rPr>
          <w:szCs w:val="24"/>
        </w:rPr>
        <w:t>Producers will make records available for Agency inspection as necessary.</w:t>
      </w:r>
    </w:p>
    <w:p w:rsidR="001174F7" w:rsidP="00881B23" w14:paraId="6290FA22" w14:textId="0CF0B29C">
      <w:pPr>
        <w:tabs>
          <w:tab w:val="left" w:pos="0"/>
          <w:tab w:val="left" w:pos="2160"/>
          <w:tab w:val="left" w:pos="4320"/>
          <w:tab w:val="left" w:pos="6480"/>
          <w:tab w:val="left" w:pos="8640"/>
        </w:tabs>
        <w:suppressAutoHyphens/>
        <w:rPr>
          <w:szCs w:val="24"/>
        </w:rPr>
      </w:pPr>
    </w:p>
    <w:p w:rsidR="00E07E59" w:rsidP="00881B23" w14:paraId="0900B1CA" w14:textId="77777777">
      <w:pPr>
        <w:tabs>
          <w:tab w:val="left" w:pos="0"/>
          <w:tab w:val="left" w:pos="2160"/>
          <w:tab w:val="left" w:pos="4320"/>
          <w:tab w:val="left" w:pos="6480"/>
          <w:tab w:val="left" w:pos="8640"/>
        </w:tabs>
        <w:suppressAutoHyphens/>
        <w:rPr>
          <w:szCs w:val="24"/>
        </w:rPr>
      </w:pPr>
    </w:p>
    <w:p w:rsidR="001174F7" w:rsidRPr="000171AD" w:rsidP="008E09BD" w14:paraId="3689D54D" w14:textId="1928DDF0">
      <w:pPr>
        <w:keepLines/>
        <w:autoSpaceDE w:val="0"/>
        <w:autoSpaceDN w:val="0"/>
        <w:adjustRightInd w:val="0"/>
        <w:jc w:val="center"/>
        <w:rPr>
          <w:b/>
          <w:szCs w:val="24"/>
        </w:rPr>
      </w:pPr>
      <w:r w:rsidRPr="000171AD">
        <w:rPr>
          <w:b/>
          <w:szCs w:val="24"/>
        </w:rPr>
        <w:t xml:space="preserve">REPORTING REQUIREMENTS </w:t>
      </w:r>
      <w:r w:rsidR="00E07E59">
        <w:rPr>
          <w:b/>
          <w:szCs w:val="24"/>
        </w:rPr>
        <w:t>–</w:t>
      </w:r>
      <w:r w:rsidRPr="000171AD">
        <w:rPr>
          <w:b/>
          <w:szCs w:val="24"/>
        </w:rPr>
        <w:t xml:space="preserve"> </w:t>
      </w:r>
      <w:r w:rsidR="00E07E59">
        <w:rPr>
          <w:b/>
          <w:szCs w:val="24"/>
        </w:rPr>
        <w:t xml:space="preserve">THE FOLLOWING </w:t>
      </w:r>
      <w:r w:rsidRPr="000171AD">
        <w:rPr>
          <w:b/>
          <w:szCs w:val="24"/>
        </w:rPr>
        <w:t xml:space="preserve">FORMS </w:t>
      </w:r>
      <w:r w:rsidR="00E07E59">
        <w:rPr>
          <w:b/>
          <w:szCs w:val="24"/>
        </w:rPr>
        <w:t xml:space="preserve">ARE </w:t>
      </w:r>
      <w:r w:rsidRPr="000171AD">
        <w:rPr>
          <w:b/>
          <w:szCs w:val="24"/>
        </w:rPr>
        <w:t>APPROVED UNDER OTHER OMB NUMBERS</w:t>
      </w:r>
    </w:p>
    <w:p w:rsidR="001174F7" w:rsidRPr="000171AD" w:rsidP="001174F7" w14:paraId="60C8C602" w14:textId="77777777">
      <w:pPr>
        <w:autoSpaceDE w:val="0"/>
        <w:autoSpaceDN w:val="0"/>
        <w:adjustRightInd w:val="0"/>
        <w:rPr>
          <w:b/>
          <w:szCs w:val="24"/>
        </w:rPr>
      </w:pPr>
    </w:p>
    <w:p w:rsidR="00644C43" w:rsidRPr="000171AD" w:rsidP="00644C43" w14:paraId="3E882592" w14:textId="77777777">
      <w:pPr>
        <w:autoSpaceDE w:val="0"/>
        <w:autoSpaceDN w:val="0"/>
        <w:adjustRightInd w:val="0"/>
        <w:rPr>
          <w:szCs w:val="24"/>
        </w:rPr>
      </w:pPr>
      <w:r w:rsidRPr="00C24532">
        <w:rPr>
          <w:b/>
          <w:szCs w:val="24"/>
          <w:u w:val="single"/>
        </w:rPr>
        <w:t>RD 400-4, “Assurance Agreement” (OMB No. 0575-0018)</w:t>
      </w:r>
      <w:r w:rsidRPr="009C198B">
        <w:rPr>
          <w:szCs w:val="24"/>
        </w:rPr>
        <w:t xml:space="preserve">.  All applicants and recipients are required to complete this form to comply with Civil Rights Acts and laws.  </w:t>
      </w:r>
    </w:p>
    <w:p w:rsidR="00644C43" w:rsidRPr="000171AD" w:rsidP="00644C43" w14:paraId="08162A9C" w14:textId="77777777">
      <w:pPr>
        <w:tabs>
          <w:tab w:val="left" w:pos="0"/>
          <w:tab w:val="left" w:pos="2160"/>
          <w:tab w:val="left" w:pos="4320"/>
          <w:tab w:val="left" w:pos="6480"/>
          <w:tab w:val="left" w:pos="8640"/>
        </w:tabs>
        <w:suppressAutoHyphens/>
        <w:rPr>
          <w:szCs w:val="24"/>
        </w:rPr>
      </w:pPr>
    </w:p>
    <w:p w:rsidR="00C83F24" w:rsidP="001174F7" w14:paraId="12FE89C9" w14:textId="77777777">
      <w:pPr>
        <w:autoSpaceDE w:val="0"/>
        <w:autoSpaceDN w:val="0"/>
        <w:adjustRightInd w:val="0"/>
        <w:rPr>
          <w:b/>
          <w:szCs w:val="24"/>
          <w:u w:val="single"/>
        </w:rPr>
      </w:pPr>
    </w:p>
    <w:p w:rsidR="001174F7" w:rsidP="001174F7" w14:paraId="11612F2B" w14:textId="3377B8EF">
      <w:pPr>
        <w:autoSpaceDE w:val="0"/>
        <w:autoSpaceDN w:val="0"/>
        <w:adjustRightInd w:val="0"/>
        <w:rPr>
          <w:szCs w:val="24"/>
        </w:rPr>
      </w:pPr>
      <w:r w:rsidRPr="000171AD">
        <w:rPr>
          <w:b/>
          <w:szCs w:val="24"/>
          <w:u w:val="single"/>
        </w:rPr>
        <w:t>SF-LLL, “Disclosure of Lobbying Activities”</w:t>
      </w:r>
      <w:r w:rsidR="002D27F7">
        <w:rPr>
          <w:b/>
          <w:szCs w:val="24"/>
          <w:u w:val="single"/>
        </w:rPr>
        <w:t xml:space="preserve"> (4040-0013)</w:t>
      </w:r>
      <w:r w:rsidRPr="000171AD">
        <w:rPr>
          <w:szCs w:val="24"/>
        </w:rPr>
        <w:t>.  All applicants are required to complete this form, regardless of their involvement in lobbying activities.</w:t>
      </w:r>
    </w:p>
    <w:p w:rsidR="00C83F24" w:rsidP="001174F7" w14:paraId="02633869" w14:textId="4FD6F8C2">
      <w:pPr>
        <w:autoSpaceDE w:val="0"/>
        <w:autoSpaceDN w:val="0"/>
        <w:adjustRightInd w:val="0"/>
        <w:rPr>
          <w:szCs w:val="24"/>
        </w:rPr>
      </w:pPr>
    </w:p>
    <w:p w:rsidR="00E07E59" w:rsidP="00E07E59" w14:paraId="051209A4" w14:textId="77777777">
      <w:pPr>
        <w:pStyle w:val="NoSpacing"/>
      </w:pPr>
    </w:p>
    <w:p w:rsidR="00881B23" w:rsidRPr="000171AD" w:rsidP="008E09BD" w14:paraId="577A226A" w14:textId="77777777">
      <w:pPr>
        <w:tabs>
          <w:tab w:val="left" w:pos="540"/>
          <w:tab w:val="left" w:pos="2160"/>
          <w:tab w:val="left" w:pos="4320"/>
          <w:tab w:val="left" w:pos="6480"/>
          <w:tab w:val="left" w:pos="8640"/>
        </w:tabs>
        <w:suppressAutoHyphens/>
        <w:rPr>
          <w:b/>
          <w:szCs w:val="24"/>
        </w:rPr>
      </w:pPr>
      <w:r w:rsidRPr="000171AD">
        <w:rPr>
          <w:b/>
          <w:szCs w:val="24"/>
        </w:rPr>
        <w:t>3.</w:t>
      </w:r>
      <w:r w:rsidRPr="000171AD" w:rsidR="00554EBD">
        <w:rPr>
          <w:b/>
          <w:szCs w:val="24"/>
        </w:rPr>
        <w:tab/>
      </w:r>
      <w:r w:rsidRPr="000171AD">
        <w:rPr>
          <w:b/>
          <w:szCs w:val="24"/>
          <w:u w:val="single"/>
        </w:rPr>
        <w:t xml:space="preserve">Describe </w:t>
      </w:r>
      <w:r w:rsidRPr="000171AD" w:rsidR="00E209AF">
        <w:rPr>
          <w:b/>
          <w:szCs w:val="24"/>
          <w:u w:val="single"/>
        </w:rPr>
        <w:t>whether, and to what extent, the collection of information involves the use of automated, electronic, mechanical, or other te</w:t>
      </w:r>
      <w:r w:rsidRPr="000171AD">
        <w:rPr>
          <w:b/>
          <w:szCs w:val="24"/>
          <w:u w:val="single"/>
        </w:rPr>
        <w:t>chnolog</w:t>
      </w:r>
      <w:r w:rsidRPr="000171AD" w:rsidR="00E209AF">
        <w:rPr>
          <w:b/>
          <w:szCs w:val="24"/>
          <w:u w:val="single"/>
        </w:rPr>
        <w:t>ical collection techniques or other forms of information technology.  Also describe any consideration of using information technology</w:t>
      </w:r>
      <w:r w:rsidRPr="000171AD">
        <w:rPr>
          <w:b/>
          <w:szCs w:val="24"/>
          <w:u w:val="single"/>
        </w:rPr>
        <w:t xml:space="preserve"> to reduce burden</w:t>
      </w:r>
      <w:r w:rsidRPr="000171AD">
        <w:rPr>
          <w:b/>
          <w:szCs w:val="24"/>
        </w:rPr>
        <w:t>.</w:t>
      </w:r>
    </w:p>
    <w:p w:rsidR="00881B23" w:rsidRPr="000171AD" w:rsidP="00881B23" w14:paraId="03871813" w14:textId="77777777">
      <w:pPr>
        <w:pStyle w:val="EndnoteText"/>
        <w:tabs>
          <w:tab w:val="left" w:pos="0"/>
          <w:tab w:val="left" w:pos="2160"/>
          <w:tab w:val="left" w:pos="4320"/>
          <w:tab w:val="left" w:pos="6480"/>
          <w:tab w:val="left" w:pos="8640"/>
        </w:tabs>
        <w:suppressAutoHyphens/>
        <w:rPr>
          <w:szCs w:val="24"/>
        </w:rPr>
      </w:pPr>
    </w:p>
    <w:p w:rsidR="000D7EE3" w:rsidRPr="000171AD" w:rsidP="000D7EE3" w14:paraId="70B34307" w14:textId="1E81B16D">
      <w:pPr>
        <w:tabs>
          <w:tab w:val="left" w:pos="0"/>
          <w:tab w:val="left" w:pos="2160"/>
          <w:tab w:val="left" w:pos="4320"/>
          <w:tab w:val="left" w:pos="6480"/>
          <w:tab w:val="left" w:pos="8640"/>
        </w:tabs>
        <w:suppressAutoHyphens/>
        <w:rPr>
          <w:szCs w:val="24"/>
        </w:rPr>
      </w:pPr>
      <w:r w:rsidRPr="000171AD">
        <w:rPr>
          <w:szCs w:val="24"/>
        </w:rPr>
        <w:t>T</w:t>
      </w:r>
      <w:r w:rsidRPr="000171AD" w:rsidR="00984B6C">
        <w:rPr>
          <w:szCs w:val="24"/>
        </w:rPr>
        <w:t>he Agency</w:t>
      </w:r>
      <w:r w:rsidRPr="000171AD">
        <w:rPr>
          <w:szCs w:val="24"/>
        </w:rPr>
        <w:t xml:space="preserve"> </w:t>
      </w:r>
      <w:r w:rsidRPr="000171AD" w:rsidR="00AD53B3">
        <w:rPr>
          <w:szCs w:val="24"/>
        </w:rPr>
        <w:t>collects forms</w:t>
      </w:r>
      <w:r w:rsidRPr="000171AD">
        <w:rPr>
          <w:szCs w:val="24"/>
        </w:rPr>
        <w:t xml:space="preserve"> </w:t>
      </w:r>
      <w:r w:rsidR="007C5331">
        <w:rPr>
          <w:szCs w:val="24"/>
        </w:rPr>
        <w:t xml:space="preserve">electronically and </w:t>
      </w:r>
      <w:r w:rsidR="000C60AA">
        <w:rPr>
          <w:szCs w:val="24"/>
        </w:rPr>
        <w:t xml:space="preserve">continues to accept </w:t>
      </w:r>
      <w:r w:rsidR="00E61D79">
        <w:rPr>
          <w:szCs w:val="24"/>
        </w:rPr>
        <w:t xml:space="preserve">required </w:t>
      </w:r>
      <w:r w:rsidRPr="000171AD">
        <w:rPr>
          <w:szCs w:val="24"/>
        </w:rPr>
        <w:t>forms</w:t>
      </w:r>
      <w:r w:rsidR="00E61D79">
        <w:rPr>
          <w:szCs w:val="24"/>
        </w:rPr>
        <w:t xml:space="preserve"> submitted in paper</w:t>
      </w:r>
      <w:r w:rsidRPr="000171AD">
        <w:rPr>
          <w:szCs w:val="24"/>
        </w:rPr>
        <w:t xml:space="preserve">.  </w:t>
      </w:r>
      <w:r w:rsidR="00083134">
        <w:rPr>
          <w:szCs w:val="24"/>
        </w:rPr>
        <w:t xml:space="preserve"> Each state has a designated energy coordinator who oversees RBCS’s energy programs in that state.  Participants have the option of submitting information electronically via email, via fax, or via snail mail.  </w:t>
      </w:r>
    </w:p>
    <w:p w:rsidR="00881B23" w:rsidRPr="000171AD" w:rsidP="00881B23" w14:paraId="281F513D" w14:textId="77777777">
      <w:pPr>
        <w:tabs>
          <w:tab w:val="left" w:pos="0"/>
          <w:tab w:val="left" w:pos="360"/>
          <w:tab w:val="left" w:pos="2160"/>
          <w:tab w:val="left" w:pos="4320"/>
          <w:tab w:val="left" w:pos="6480"/>
          <w:tab w:val="left" w:pos="8640"/>
        </w:tabs>
        <w:suppressAutoHyphens/>
        <w:rPr>
          <w:szCs w:val="24"/>
        </w:rPr>
      </w:pPr>
    </w:p>
    <w:p w:rsidR="00D4137E" w:rsidRPr="000171AD" w:rsidP="00D4137E" w14:paraId="29DE4D61" w14:textId="77777777">
      <w:pPr>
        <w:tabs>
          <w:tab w:val="left" w:pos="0"/>
          <w:tab w:val="left" w:pos="2160"/>
          <w:tab w:val="left" w:pos="4320"/>
          <w:tab w:val="left" w:pos="6480"/>
          <w:tab w:val="left" w:pos="8640"/>
        </w:tabs>
        <w:suppressAutoHyphens/>
        <w:rPr>
          <w:szCs w:val="24"/>
        </w:rPr>
      </w:pPr>
      <w:r>
        <w:rPr>
          <w:szCs w:val="24"/>
        </w:rPr>
        <w:t xml:space="preserve">During the enrollment period, RBCS updates the website to show it is open for enrollment, ensure any forms are updated, and provides instructions for enrollment information to be submitted to the energy coordinator in the state where the participant’s headquarters are located.   </w:t>
      </w:r>
    </w:p>
    <w:p w:rsidR="00D4137E" w:rsidP="00A54333" w14:paraId="3E089C07" w14:textId="77777777">
      <w:pPr>
        <w:keepNext/>
        <w:keepLines/>
        <w:tabs>
          <w:tab w:val="left" w:pos="540"/>
          <w:tab w:val="left" w:pos="2160"/>
          <w:tab w:val="left" w:pos="4320"/>
          <w:tab w:val="left" w:pos="6480"/>
          <w:tab w:val="left" w:pos="8640"/>
        </w:tabs>
        <w:suppressAutoHyphens/>
        <w:rPr>
          <w:b/>
          <w:szCs w:val="24"/>
        </w:rPr>
      </w:pPr>
    </w:p>
    <w:p w:rsidR="003D25A9" w:rsidRPr="006B3C50" w:rsidP="006B3C50" w14:paraId="28A18A5E" w14:textId="77777777">
      <w:pPr>
        <w:tabs>
          <w:tab w:val="left" w:pos="540"/>
        </w:tabs>
        <w:autoSpaceDE w:val="0"/>
        <w:autoSpaceDN w:val="0"/>
        <w:rPr>
          <w:b/>
          <w:szCs w:val="24"/>
          <w:u w:val="single"/>
        </w:rPr>
      </w:pPr>
      <w:r w:rsidRPr="006B3C50">
        <w:rPr>
          <w:b/>
          <w:szCs w:val="24"/>
        </w:rPr>
        <w:t>4.</w:t>
      </w:r>
      <w:r w:rsidRPr="006B3C50" w:rsidR="006A11BB">
        <w:rPr>
          <w:b/>
          <w:szCs w:val="24"/>
        </w:rPr>
        <w:tab/>
      </w:r>
      <w:r w:rsidRPr="006B3C50">
        <w:rPr>
          <w:b/>
          <w:szCs w:val="24"/>
          <w:u w:val="single"/>
        </w:rPr>
        <w:t>Describe efforts to identify duplication</w:t>
      </w:r>
      <w:r w:rsidRPr="006B3C50">
        <w:rPr>
          <w:b/>
          <w:szCs w:val="24"/>
        </w:rPr>
        <w:t>.</w:t>
      </w:r>
      <w:r w:rsidRPr="006B3C50">
        <w:rPr>
          <w:b/>
          <w:szCs w:val="24"/>
        </w:rPr>
        <w:t xml:space="preserve">  </w:t>
      </w:r>
      <w:r w:rsidRPr="006B3C50">
        <w:rPr>
          <w:b/>
          <w:bCs/>
          <w:szCs w:val="24"/>
          <w:u w:val="single"/>
        </w:rPr>
        <w:t>Show specifically why any similar information already available cannot be used or modified for use for the purpose described in Item 2 above.</w:t>
      </w:r>
    </w:p>
    <w:p w:rsidR="00881B23" w:rsidRPr="000171AD" w:rsidP="00872ADA" w14:paraId="43AEB5D8" w14:textId="77777777">
      <w:pPr>
        <w:keepNext/>
        <w:keepLines/>
        <w:tabs>
          <w:tab w:val="left" w:pos="0"/>
          <w:tab w:val="left" w:pos="2160"/>
          <w:tab w:val="left" w:pos="4320"/>
          <w:tab w:val="left" w:pos="6480"/>
          <w:tab w:val="left" w:pos="8640"/>
        </w:tabs>
        <w:suppressAutoHyphens/>
        <w:rPr>
          <w:szCs w:val="24"/>
        </w:rPr>
      </w:pPr>
    </w:p>
    <w:p w:rsidR="00881B23" w:rsidRPr="000171AD" w:rsidP="000E336F" w14:paraId="20830440" w14:textId="77549EA3">
      <w:pPr>
        <w:tabs>
          <w:tab w:val="left" w:pos="0"/>
          <w:tab w:val="left" w:pos="2160"/>
          <w:tab w:val="left" w:pos="4320"/>
          <w:tab w:val="left" w:pos="6480"/>
          <w:tab w:val="left" w:pos="8640"/>
        </w:tabs>
        <w:suppressAutoHyphens/>
        <w:rPr>
          <w:szCs w:val="24"/>
        </w:rPr>
      </w:pPr>
      <w:r w:rsidRPr="000171AD">
        <w:rPr>
          <w:szCs w:val="24"/>
        </w:rPr>
        <w:t xml:space="preserve">The Agency </w:t>
      </w:r>
      <w:r w:rsidR="005C1495">
        <w:rPr>
          <w:szCs w:val="24"/>
        </w:rPr>
        <w:t xml:space="preserve">frequently communicates with other institutions involved with business development for the purpose of sharing information and coordinating respective activities. </w:t>
      </w:r>
      <w:r w:rsidRPr="000171AD" w:rsidR="000748BC">
        <w:rPr>
          <w:szCs w:val="24"/>
        </w:rPr>
        <w:t xml:space="preserve">If similar information is found to be available from another Federal agency, </w:t>
      </w:r>
      <w:r w:rsidR="005C1495">
        <w:rPr>
          <w:szCs w:val="24"/>
        </w:rPr>
        <w:t xml:space="preserve">action is taken to avoid duplication. </w:t>
      </w:r>
    </w:p>
    <w:p w:rsidR="00881B23" w:rsidRPr="000171AD" w:rsidP="00881B23" w14:paraId="5D46CA7D" w14:textId="77777777">
      <w:pPr>
        <w:tabs>
          <w:tab w:val="left" w:pos="0"/>
          <w:tab w:val="left" w:pos="2160"/>
          <w:tab w:val="left" w:pos="4320"/>
          <w:tab w:val="left" w:pos="6480"/>
          <w:tab w:val="left" w:pos="8640"/>
        </w:tabs>
        <w:suppressAutoHyphens/>
        <w:rPr>
          <w:szCs w:val="24"/>
        </w:rPr>
      </w:pPr>
    </w:p>
    <w:p w:rsidR="00881B23" w:rsidRPr="000171AD" w:rsidP="008E09BD" w14:paraId="7FD302EF" w14:textId="77777777">
      <w:pPr>
        <w:tabs>
          <w:tab w:val="left" w:pos="540"/>
          <w:tab w:val="left" w:pos="2160"/>
          <w:tab w:val="left" w:pos="4320"/>
          <w:tab w:val="left" w:pos="6480"/>
          <w:tab w:val="left" w:pos="8640"/>
        </w:tabs>
        <w:suppressAutoHyphens/>
        <w:rPr>
          <w:b/>
          <w:szCs w:val="24"/>
        </w:rPr>
      </w:pPr>
      <w:r w:rsidRPr="000171AD">
        <w:rPr>
          <w:b/>
          <w:szCs w:val="24"/>
        </w:rPr>
        <w:t>5.</w:t>
      </w:r>
      <w:r w:rsidRPr="000171AD" w:rsidR="006A11BB">
        <w:rPr>
          <w:b/>
          <w:szCs w:val="24"/>
        </w:rPr>
        <w:tab/>
      </w:r>
      <w:r w:rsidRPr="000171AD">
        <w:rPr>
          <w:b/>
          <w:szCs w:val="24"/>
          <w:u w:val="single"/>
        </w:rPr>
        <w:t xml:space="preserve">If the collection of information </w:t>
      </w:r>
      <w:r w:rsidRPr="000171AD" w:rsidR="00E209AF">
        <w:rPr>
          <w:b/>
          <w:szCs w:val="24"/>
          <w:u w:val="single"/>
        </w:rPr>
        <w:t>affect</w:t>
      </w:r>
      <w:r w:rsidRPr="000171AD">
        <w:rPr>
          <w:b/>
          <w:szCs w:val="24"/>
          <w:u w:val="single"/>
        </w:rPr>
        <w:t>s small businesses or other small entities, describe the methods used to minimize the burden</w:t>
      </w:r>
      <w:r w:rsidRPr="000171AD">
        <w:rPr>
          <w:b/>
          <w:szCs w:val="24"/>
        </w:rPr>
        <w:t>.</w:t>
      </w:r>
    </w:p>
    <w:p w:rsidR="00881B23" w:rsidRPr="000171AD" w:rsidP="00881B23" w14:paraId="5D248FBF" w14:textId="77777777">
      <w:pPr>
        <w:tabs>
          <w:tab w:val="left" w:pos="0"/>
          <w:tab w:val="left" w:pos="360"/>
          <w:tab w:val="left" w:pos="2160"/>
          <w:tab w:val="left" w:pos="4320"/>
          <w:tab w:val="left" w:pos="6480"/>
          <w:tab w:val="left" w:pos="8640"/>
        </w:tabs>
        <w:suppressAutoHyphens/>
        <w:ind w:left="360" w:hanging="360"/>
        <w:rPr>
          <w:szCs w:val="24"/>
        </w:rPr>
      </w:pPr>
    </w:p>
    <w:p w:rsidR="00881B23" w:rsidP="000E336F" w14:paraId="5EAB7537" w14:textId="465DD539">
      <w:pPr>
        <w:tabs>
          <w:tab w:val="left" w:pos="0"/>
          <w:tab w:val="left" w:pos="2160"/>
          <w:tab w:val="left" w:pos="4320"/>
          <w:tab w:val="left" w:pos="6480"/>
          <w:tab w:val="left" w:pos="8640"/>
        </w:tabs>
        <w:suppressAutoHyphens/>
        <w:rPr>
          <w:szCs w:val="24"/>
        </w:rPr>
      </w:pPr>
      <w:r w:rsidRPr="000C60AA">
        <w:t>Approximately 70 percent of the</w:t>
      </w:r>
      <w:r w:rsidRPr="000171AD">
        <w:t xml:space="preserve"> </w:t>
      </w:r>
      <w:r w:rsidRPr="004C59EE">
        <w:t>producers</w:t>
      </w:r>
      <w:r w:rsidR="00426B49">
        <w:t xml:space="preserve"> </w:t>
      </w:r>
      <w:r w:rsidRPr="000171AD">
        <w:t xml:space="preserve">that enroll in this program qualify as small businesses.  </w:t>
      </w:r>
      <w:r w:rsidR="00834D56">
        <w:rPr>
          <w:szCs w:val="24"/>
        </w:rPr>
        <w:t>RB</w:t>
      </w:r>
      <w:r w:rsidR="003B7D08">
        <w:rPr>
          <w:szCs w:val="24"/>
        </w:rPr>
        <w:t>C</w:t>
      </w:r>
      <w:r w:rsidR="00834D56">
        <w:rPr>
          <w:szCs w:val="24"/>
        </w:rPr>
        <w:t xml:space="preserve">S </w:t>
      </w:r>
      <w:r w:rsidR="00897978">
        <w:rPr>
          <w:szCs w:val="24"/>
        </w:rPr>
        <w:t>has made every effort to ensure th</w:t>
      </w:r>
      <w:r w:rsidR="00834D56">
        <w:rPr>
          <w:szCs w:val="24"/>
        </w:rPr>
        <w:t>a</w:t>
      </w:r>
      <w:r w:rsidR="00897978">
        <w:rPr>
          <w:szCs w:val="24"/>
        </w:rPr>
        <w:t xml:space="preserve">t the burden </w:t>
      </w:r>
      <w:r w:rsidR="00834D56">
        <w:rPr>
          <w:szCs w:val="24"/>
        </w:rPr>
        <w:t xml:space="preserve">on small entities is </w:t>
      </w:r>
      <w:r w:rsidR="00426B49">
        <w:rPr>
          <w:szCs w:val="24"/>
        </w:rPr>
        <w:t xml:space="preserve">the </w:t>
      </w:r>
      <w:r w:rsidR="00834D56">
        <w:rPr>
          <w:szCs w:val="24"/>
        </w:rPr>
        <w:t xml:space="preserve">minimum necessary to effectively administer </w:t>
      </w:r>
      <w:r w:rsidR="00E3147B">
        <w:rPr>
          <w:szCs w:val="24"/>
        </w:rPr>
        <w:t>A</w:t>
      </w:r>
      <w:r w:rsidR="00834D56">
        <w:rPr>
          <w:szCs w:val="24"/>
        </w:rPr>
        <w:t>gency programs and meet statutory requirements</w:t>
      </w:r>
      <w:r w:rsidR="00426B49">
        <w:rPr>
          <w:szCs w:val="24"/>
        </w:rPr>
        <w:t xml:space="preserve"> needed</w:t>
      </w:r>
      <w:r w:rsidR="00834D56">
        <w:rPr>
          <w:szCs w:val="24"/>
        </w:rPr>
        <w:t xml:space="preserve"> with respect to both large and small entities </w:t>
      </w:r>
      <w:r w:rsidRPr="00DE0335" w:rsidR="00D15506">
        <w:rPr>
          <w:szCs w:val="24"/>
        </w:rPr>
        <w:t xml:space="preserve">beyond that performed in normal business practice.  </w:t>
      </w:r>
    </w:p>
    <w:p w:rsidR="00D516EF" w:rsidRPr="000171AD" w:rsidP="000E336F" w14:paraId="438331EB" w14:textId="77777777">
      <w:pPr>
        <w:tabs>
          <w:tab w:val="left" w:pos="0"/>
          <w:tab w:val="left" w:pos="2160"/>
          <w:tab w:val="left" w:pos="4320"/>
          <w:tab w:val="left" w:pos="6480"/>
          <w:tab w:val="left" w:pos="8640"/>
        </w:tabs>
        <w:suppressAutoHyphens/>
        <w:rPr>
          <w:szCs w:val="24"/>
        </w:rPr>
      </w:pPr>
    </w:p>
    <w:p w:rsidR="00881B23" w:rsidP="008E09BD" w14:paraId="4B9AFB4B" w14:textId="77777777">
      <w:pPr>
        <w:tabs>
          <w:tab w:val="left" w:pos="540"/>
          <w:tab w:val="left" w:pos="2160"/>
          <w:tab w:val="left" w:pos="4320"/>
          <w:tab w:val="left" w:pos="6480"/>
          <w:tab w:val="left" w:pos="8640"/>
        </w:tabs>
        <w:suppressAutoHyphens/>
        <w:rPr>
          <w:b/>
          <w:szCs w:val="24"/>
        </w:rPr>
      </w:pPr>
      <w:r w:rsidRPr="000171AD">
        <w:rPr>
          <w:b/>
          <w:szCs w:val="24"/>
        </w:rPr>
        <w:t>6.</w:t>
      </w:r>
      <w:r w:rsidRPr="000171AD" w:rsidR="006A11BB">
        <w:rPr>
          <w:b/>
          <w:szCs w:val="24"/>
        </w:rPr>
        <w:tab/>
      </w:r>
      <w:r w:rsidRPr="000171AD">
        <w:rPr>
          <w:b/>
          <w:szCs w:val="24"/>
          <w:u w:val="single"/>
        </w:rPr>
        <w:t xml:space="preserve">Describe the consequences to Federal program or policy activities if the collection </w:t>
      </w:r>
      <w:r w:rsidRPr="000171AD" w:rsidR="006543A6">
        <w:rPr>
          <w:b/>
          <w:szCs w:val="24"/>
          <w:u w:val="single"/>
        </w:rPr>
        <w:t xml:space="preserve">is not conducted or is </w:t>
      </w:r>
      <w:r w:rsidRPr="000171AD">
        <w:rPr>
          <w:b/>
          <w:szCs w:val="24"/>
          <w:u w:val="single"/>
        </w:rPr>
        <w:t>conducted less frequently</w:t>
      </w:r>
      <w:r w:rsidRPr="000171AD" w:rsidR="006543A6">
        <w:rPr>
          <w:b/>
          <w:szCs w:val="24"/>
          <w:u w:val="single"/>
        </w:rPr>
        <w:t>, as well as any technical or legal obstacles to reducing burden</w:t>
      </w:r>
      <w:r w:rsidRPr="000171AD">
        <w:rPr>
          <w:b/>
          <w:szCs w:val="24"/>
        </w:rPr>
        <w:t>.</w:t>
      </w:r>
    </w:p>
    <w:p w:rsidR="001B1E37" w:rsidRPr="000171AD" w:rsidP="008E09BD" w14:paraId="0E93EFB3" w14:textId="77777777">
      <w:pPr>
        <w:tabs>
          <w:tab w:val="left" w:pos="540"/>
          <w:tab w:val="left" w:pos="2160"/>
          <w:tab w:val="left" w:pos="4320"/>
          <w:tab w:val="left" w:pos="6480"/>
          <w:tab w:val="left" w:pos="8640"/>
        </w:tabs>
        <w:suppressAutoHyphens/>
        <w:rPr>
          <w:b/>
          <w:szCs w:val="24"/>
        </w:rPr>
      </w:pPr>
    </w:p>
    <w:p w:rsidR="00467971" w:rsidRPr="000171AD" w:rsidP="000E336F" w14:paraId="127AD434" w14:textId="77777777">
      <w:pPr>
        <w:tabs>
          <w:tab w:val="left" w:pos="0"/>
          <w:tab w:val="left" w:pos="2160"/>
          <w:tab w:val="left" w:pos="4320"/>
          <w:tab w:val="left" w:pos="6480"/>
          <w:tab w:val="left" w:pos="8640"/>
        </w:tabs>
        <w:suppressAutoHyphens/>
        <w:rPr>
          <w:szCs w:val="24"/>
        </w:rPr>
      </w:pPr>
      <w:r w:rsidRPr="000171AD">
        <w:rPr>
          <w:szCs w:val="24"/>
        </w:rPr>
        <w:t>The information collected under the Program is the minimum necessary to conform to the requirements of the Program established by law.</w:t>
      </w:r>
      <w:r w:rsidRPr="000171AD" w:rsidR="001B5E09">
        <w:rPr>
          <w:szCs w:val="24"/>
        </w:rPr>
        <w:t xml:space="preserve">  </w:t>
      </w:r>
      <w:r w:rsidRPr="000171AD">
        <w:rPr>
          <w:szCs w:val="24"/>
        </w:rPr>
        <w:t>I</w:t>
      </w:r>
      <w:r w:rsidRPr="000171AD" w:rsidR="001B5E09">
        <w:rPr>
          <w:szCs w:val="24"/>
        </w:rPr>
        <w:t xml:space="preserve">nformation </w:t>
      </w:r>
      <w:r w:rsidRPr="000171AD">
        <w:rPr>
          <w:szCs w:val="24"/>
        </w:rPr>
        <w:t xml:space="preserve">is collected when needed and cannot be collected less frequently and still meet the requirements of the Program.  Failure to collect proper information could result in improper determination of eligibility and improper payments.  </w:t>
      </w:r>
    </w:p>
    <w:p w:rsidR="00C83F24" w:rsidP="008E09BD" w14:paraId="648A6A42" w14:textId="77777777">
      <w:pPr>
        <w:tabs>
          <w:tab w:val="left" w:pos="540"/>
          <w:tab w:val="left" w:pos="2160"/>
          <w:tab w:val="left" w:pos="4320"/>
          <w:tab w:val="left" w:pos="6480"/>
          <w:tab w:val="left" w:pos="8640"/>
        </w:tabs>
        <w:suppressAutoHyphens/>
        <w:rPr>
          <w:b/>
          <w:szCs w:val="24"/>
        </w:rPr>
      </w:pPr>
    </w:p>
    <w:p w:rsidR="00C83F24" w:rsidP="008E09BD" w14:paraId="0D237BCB" w14:textId="77777777">
      <w:pPr>
        <w:tabs>
          <w:tab w:val="left" w:pos="540"/>
          <w:tab w:val="left" w:pos="2160"/>
          <w:tab w:val="left" w:pos="4320"/>
          <w:tab w:val="left" w:pos="6480"/>
          <w:tab w:val="left" w:pos="8640"/>
        </w:tabs>
        <w:suppressAutoHyphens/>
        <w:rPr>
          <w:b/>
          <w:szCs w:val="24"/>
        </w:rPr>
      </w:pPr>
    </w:p>
    <w:p w:rsidR="00881B23" w:rsidRPr="000171AD" w:rsidP="008E09BD" w14:paraId="59A81CA5" w14:textId="2D1B589E">
      <w:pPr>
        <w:tabs>
          <w:tab w:val="left" w:pos="540"/>
          <w:tab w:val="left" w:pos="2160"/>
          <w:tab w:val="left" w:pos="4320"/>
          <w:tab w:val="left" w:pos="6480"/>
          <w:tab w:val="left" w:pos="8640"/>
        </w:tabs>
        <w:suppressAutoHyphens/>
        <w:rPr>
          <w:b/>
          <w:szCs w:val="24"/>
          <w:u w:val="single"/>
        </w:rPr>
      </w:pPr>
      <w:r w:rsidRPr="000171AD">
        <w:rPr>
          <w:b/>
          <w:szCs w:val="24"/>
        </w:rPr>
        <w:t>7.</w:t>
      </w:r>
      <w:r w:rsidRPr="000171AD">
        <w:rPr>
          <w:b/>
          <w:szCs w:val="24"/>
        </w:rPr>
        <w:tab/>
      </w:r>
      <w:r w:rsidRPr="000171AD">
        <w:rPr>
          <w:b/>
          <w:szCs w:val="24"/>
          <w:u w:val="single"/>
        </w:rPr>
        <w:t xml:space="preserve">Explain any special circumstances that </w:t>
      </w:r>
      <w:r w:rsidRPr="000171AD" w:rsidR="006543A6">
        <w:rPr>
          <w:b/>
          <w:szCs w:val="24"/>
          <w:u w:val="single"/>
        </w:rPr>
        <w:t xml:space="preserve">would cause </w:t>
      </w:r>
      <w:r w:rsidRPr="000171AD">
        <w:rPr>
          <w:b/>
          <w:szCs w:val="24"/>
          <w:u w:val="single"/>
        </w:rPr>
        <w:t>the collection of information to be conducted in a manner:</w:t>
      </w:r>
    </w:p>
    <w:p w:rsidR="00881B23" w:rsidRPr="000171AD" w:rsidP="00881B23" w14:paraId="215FDA4F" w14:textId="77777777">
      <w:pPr>
        <w:tabs>
          <w:tab w:val="left" w:pos="0"/>
          <w:tab w:val="left" w:pos="360"/>
          <w:tab w:val="left" w:pos="2160"/>
          <w:tab w:val="left" w:pos="4320"/>
          <w:tab w:val="left" w:pos="6480"/>
          <w:tab w:val="left" w:pos="8640"/>
        </w:tabs>
        <w:suppressAutoHyphens/>
        <w:ind w:left="360" w:hanging="360"/>
        <w:rPr>
          <w:szCs w:val="24"/>
        </w:rPr>
      </w:pPr>
    </w:p>
    <w:p w:rsidR="008E09BD" w:rsidRPr="000171AD" w:rsidP="00DE4C17" w14:paraId="7546BF8B" w14:textId="54BE8393">
      <w:pPr>
        <w:ind w:left="720" w:hanging="630"/>
      </w:pPr>
      <w:r w:rsidRPr="000171AD">
        <w:rPr>
          <w:b/>
        </w:rPr>
        <w:t>(a)</w:t>
      </w:r>
      <w:r w:rsidRPr="000171AD">
        <w:rPr>
          <w:b/>
        </w:rPr>
        <w:tab/>
        <w:t xml:space="preserve">Requiring respondents to report information more than quarterly.  </w:t>
      </w:r>
      <w:r w:rsidRPr="000171AD">
        <w:t xml:space="preserve">  </w:t>
      </w:r>
      <w:r w:rsidR="001B1E37">
        <w:t>There are no information requirements that require reporting on more than a quarterly basis.</w:t>
      </w:r>
    </w:p>
    <w:p w:rsidR="008E09BD" w:rsidRPr="000171AD" w:rsidP="00DE4C17" w14:paraId="362F3633" w14:textId="77777777">
      <w:pPr>
        <w:ind w:left="720" w:hanging="630"/>
      </w:pPr>
    </w:p>
    <w:p w:rsidR="00DE4C17" w:rsidP="00DE4C17" w14:paraId="5453469D" w14:textId="3681C5B1">
      <w:pPr>
        <w:ind w:left="720" w:hanging="630"/>
      </w:pPr>
      <w:r w:rsidRPr="000171AD">
        <w:rPr>
          <w:b/>
        </w:rPr>
        <w:t>(b)</w:t>
      </w:r>
      <w:r w:rsidRPr="000171AD">
        <w:rPr>
          <w:b/>
        </w:rPr>
        <w:tab/>
        <w:t>Requiring written responses in less than 30 days.</w:t>
      </w:r>
      <w:r w:rsidRPr="000171AD">
        <w:t xml:space="preserve">  </w:t>
      </w:r>
      <w:r w:rsidR="001B1E37">
        <w:t>There are no information requirements for written responses in less than 30 days.</w:t>
      </w:r>
    </w:p>
    <w:p w:rsidR="008E09BD" w:rsidRPr="000171AD" w:rsidP="00DE4C17" w14:paraId="4C3F225C" w14:textId="2E783342">
      <w:pPr>
        <w:ind w:left="720" w:hanging="630"/>
      </w:pPr>
      <w:r w:rsidRPr="000171AD">
        <w:t xml:space="preserve"> </w:t>
      </w:r>
    </w:p>
    <w:p w:rsidR="008E09BD" w:rsidRPr="000171AD" w:rsidP="00DE4C17" w14:paraId="41764FEF" w14:textId="5C53A129">
      <w:pPr>
        <w:ind w:left="720" w:hanging="630"/>
      </w:pPr>
      <w:r w:rsidRPr="000171AD">
        <w:rPr>
          <w:b/>
        </w:rPr>
        <w:t>(c)</w:t>
      </w:r>
      <w:r w:rsidRPr="000171AD">
        <w:rPr>
          <w:b/>
        </w:rPr>
        <w:tab/>
        <w:t>Requiring more than an original and two copies.</w:t>
      </w:r>
      <w:r w:rsidRPr="000171AD">
        <w:t xml:space="preserve">  </w:t>
      </w:r>
      <w:r w:rsidR="001B1E37">
        <w:t>There are no requirements for more than an original and two copies.</w:t>
      </w:r>
    </w:p>
    <w:p w:rsidR="008E09BD" w:rsidRPr="000171AD" w:rsidP="00DE4C17" w14:paraId="72E549A8" w14:textId="77777777">
      <w:pPr>
        <w:ind w:left="720" w:hanging="630"/>
      </w:pPr>
    </w:p>
    <w:p w:rsidR="008E09BD" w:rsidRPr="000171AD" w:rsidP="00DE4C17" w14:paraId="614796F5" w14:textId="60A9AEAA">
      <w:pPr>
        <w:ind w:left="720" w:hanging="630"/>
      </w:pPr>
      <w:r w:rsidRPr="000171AD">
        <w:rPr>
          <w:b/>
        </w:rPr>
        <w:t>(d)</w:t>
      </w:r>
      <w:r w:rsidRPr="000171AD">
        <w:rPr>
          <w:b/>
        </w:rPr>
        <w:tab/>
        <w:t>Requiring respondents to retain records for more than 3 years.</w:t>
      </w:r>
      <w:r w:rsidRPr="000171AD">
        <w:t xml:space="preserve">  </w:t>
      </w:r>
      <w:r w:rsidR="001B1E37">
        <w:t>There are no requirements to retain records for more than 3 years.</w:t>
      </w:r>
    </w:p>
    <w:p w:rsidR="008E09BD" w:rsidRPr="000171AD" w:rsidP="00DE4C17" w14:paraId="1277289F" w14:textId="77777777">
      <w:pPr>
        <w:ind w:left="720" w:hanging="630"/>
      </w:pPr>
    </w:p>
    <w:p w:rsidR="008E09BD" w:rsidRPr="000171AD" w:rsidP="00DE4C17" w14:paraId="005E19A8" w14:textId="3FD22466">
      <w:pPr>
        <w:ind w:left="720" w:hanging="630"/>
      </w:pPr>
      <w:r w:rsidRPr="000171AD">
        <w:rPr>
          <w:b/>
        </w:rPr>
        <w:t>(e)</w:t>
      </w:r>
      <w:r w:rsidRPr="000171AD">
        <w:rPr>
          <w:b/>
        </w:rPr>
        <w:tab/>
      </w:r>
      <w:r w:rsidR="001B1E37">
        <w:rPr>
          <w:b/>
        </w:rPr>
        <w:t xml:space="preserve">In connection with a statistical survey, that is not designed to produce valid and reliable results that be </w:t>
      </w:r>
      <w:r w:rsidR="001B1E37">
        <w:rPr>
          <w:b/>
        </w:rPr>
        <w:t>be</w:t>
      </w:r>
      <w:r w:rsidR="001B1E37">
        <w:rPr>
          <w:b/>
        </w:rPr>
        <w:t xml:space="preserve"> generalized to the universe of study.  </w:t>
      </w:r>
      <w:r w:rsidRPr="006B3C50" w:rsidR="001B1E37">
        <w:rPr>
          <w:bCs/>
        </w:rPr>
        <w:t>There are no requirements for the use of a statistical survey.</w:t>
      </w:r>
      <w:r w:rsidRPr="000171AD">
        <w:rPr>
          <w:b/>
        </w:rPr>
        <w:t xml:space="preserve">  </w:t>
      </w:r>
    </w:p>
    <w:p w:rsidR="008E09BD" w:rsidRPr="000171AD" w:rsidP="00DE4C17" w14:paraId="350AF6DB" w14:textId="77777777">
      <w:pPr>
        <w:ind w:left="720" w:hanging="630"/>
      </w:pPr>
    </w:p>
    <w:p w:rsidR="008E09BD" w:rsidP="00DE4C17" w14:paraId="00AD0B94" w14:textId="7D867D75">
      <w:pPr>
        <w:ind w:left="720" w:hanging="630"/>
        <w:rPr>
          <w:b/>
        </w:rPr>
      </w:pPr>
      <w:r w:rsidRPr="000171AD">
        <w:rPr>
          <w:b/>
        </w:rPr>
        <w:t>(f)</w:t>
      </w:r>
      <w:r w:rsidRPr="000171AD">
        <w:rPr>
          <w:b/>
        </w:rPr>
        <w:tab/>
        <w:t xml:space="preserve">Requiring </w:t>
      </w:r>
      <w:r w:rsidR="001B1E37">
        <w:rPr>
          <w:b/>
        </w:rPr>
        <w:t xml:space="preserve">the </w:t>
      </w:r>
      <w:r w:rsidRPr="000171AD">
        <w:rPr>
          <w:b/>
        </w:rPr>
        <w:t xml:space="preserve">use of </w:t>
      </w:r>
      <w:r w:rsidR="001B1E37">
        <w:rPr>
          <w:b/>
        </w:rPr>
        <w:t xml:space="preserve">a </w:t>
      </w:r>
      <w:r w:rsidRPr="000171AD">
        <w:rPr>
          <w:b/>
        </w:rPr>
        <w:t xml:space="preserve">statistical </w:t>
      </w:r>
      <w:r w:rsidR="001B1E37">
        <w:rPr>
          <w:b/>
        </w:rPr>
        <w:t xml:space="preserve">data classification </w:t>
      </w:r>
      <w:r w:rsidR="001B1E37">
        <w:rPr>
          <w:b/>
        </w:rPr>
        <w:t xml:space="preserve">that </w:t>
      </w:r>
      <w:r w:rsidRPr="000171AD">
        <w:rPr>
          <w:b/>
        </w:rPr>
        <w:t xml:space="preserve"> has</w:t>
      </w:r>
      <w:r w:rsidRPr="000171AD">
        <w:rPr>
          <w:b/>
        </w:rPr>
        <w:t xml:space="preserve"> not been reviewed and approved by OMB</w:t>
      </w:r>
      <w:r w:rsidRPr="000171AD" w:rsidR="001B1E37">
        <w:rPr>
          <w:b/>
        </w:rPr>
        <w:t xml:space="preserve">. </w:t>
      </w:r>
      <w:r w:rsidR="001B1E37">
        <w:rPr>
          <w:bCs/>
        </w:rPr>
        <w:t xml:space="preserve"> There are no requirements for the use of a statistical data classification.</w:t>
      </w:r>
    </w:p>
    <w:p w:rsidR="00044DD3" w:rsidRPr="000171AD" w:rsidP="00DE4C17" w14:paraId="586710DD" w14:textId="77777777">
      <w:pPr>
        <w:ind w:left="720" w:hanging="630"/>
      </w:pPr>
    </w:p>
    <w:p w:rsidR="008E09BD" w:rsidRPr="001B1E37" w:rsidP="00DE4C17" w14:paraId="09A1CA5E" w14:textId="191FA0C7">
      <w:pPr>
        <w:ind w:left="720" w:hanging="630"/>
        <w:rPr>
          <w:bCs/>
        </w:rPr>
      </w:pPr>
      <w:r w:rsidRPr="000171AD">
        <w:rPr>
          <w:b/>
        </w:rPr>
        <w:t>(g)</w:t>
      </w:r>
      <w:r w:rsidRPr="000171AD">
        <w:rPr>
          <w:b/>
        </w:rPr>
        <w:tab/>
      </w:r>
      <w:r w:rsidRPr="00D30577" w:rsidR="001B1E37">
        <w:rPr>
          <w:b/>
          <w:bCs/>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E5821" w:rsidR="001B1E37">
        <w:rPr>
          <w:szCs w:val="24"/>
        </w:rPr>
        <w:t xml:space="preserve">  </w:t>
      </w:r>
      <w:r w:rsidRPr="006B3C50">
        <w:rPr>
          <w:bCs/>
        </w:rPr>
        <w:t xml:space="preserve">  </w:t>
      </w:r>
      <w:r w:rsidRPr="006B3C50" w:rsidR="001B1E37">
        <w:rPr>
          <w:bCs/>
        </w:rPr>
        <w:t>There is no requirement for a pledge of confidentiality.</w:t>
      </w:r>
    </w:p>
    <w:p w:rsidR="008E09BD" w:rsidRPr="001B1E37" w:rsidP="00DE4C17" w14:paraId="1EDD21F6" w14:textId="77777777">
      <w:pPr>
        <w:ind w:left="720" w:hanging="630"/>
        <w:rPr>
          <w:bCs/>
        </w:rPr>
      </w:pPr>
    </w:p>
    <w:p w:rsidR="008E09BD" w:rsidRPr="000171AD" w:rsidP="00DE4C17" w14:paraId="246CA6FC" w14:textId="3D54DC78">
      <w:pPr>
        <w:ind w:left="720" w:hanging="630"/>
      </w:pPr>
      <w:r w:rsidRPr="000171AD">
        <w:rPr>
          <w:b/>
        </w:rPr>
        <w:t>(h)</w:t>
      </w:r>
      <w:r w:rsidRPr="000171AD">
        <w:rPr>
          <w:b/>
        </w:rPr>
        <w:tab/>
      </w:r>
      <w:r w:rsidR="001B1E37">
        <w:rPr>
          <w:b/>
        </w:rPr>
        <w:t xml:space="preserve">Requiring respondents to submit </w:t>
      </w:r>
      <w:r w:rsidRPr="000171AD">
        <w:rPr>
          <w:b/>
        </w:rPr>
        <w:t>proprietary trade secrets</w:t>
      </w:r>
      <w:r w:rsidR="00755817">
        <w:rPr>
          <w:b/>
        </w:rPr>
        <w:t>, or other confidential information unless the Agency can demonstrate that it has instituted procedures to protect the information’s confidentiality to the extent permitted by law</w:t>
      </w:r>
      <w:r w:rsidRPr="000171AD">
        <w:rPr>
          <w:b/>
        </w:rPr>
        <w:t>.</w:t>
      </w:r>
      <w:r w:rsidRPr="000171AD">
        <w:t xml:space="preserve">  </w:t>
      </w:r>
      <w:r w:rsidR="00755817">
        <w:t>There is no requirement for submission of proprietary trade secrets.</w:t>
      </w:r>
      <w:r w:rsidRPr="000171AD">
        <w:t xml:space="preserve">  </w:t>
      </w:r>
    </w:p>
    <w:p w:rsidR="008E09BD" w:rsidRPr="000171AD" w:rsidP="008E09BD" w14:paraId="774ECDC0" w14:textId="77777777">
      <w:pPr>
        <w:ind w:left="1440" w:hanging="630"/>
      </w:pPr>
    </w:p>
    <w:p w:rsidR="008E09BD" w:rsidRPr="000171AD" w:rsidP="008E09BD" w14:paraId="253829C9" w14:textId="77777777">
      <w:r w:rsidRPr="00F0086E">
        <w:t>There are no special circumstances.  The collection of information is consistent with the guidelines in 5 CFR 1320.6.</w:t>
      </w:r>
    </w:p>
    <w:p w:rsidR="00881B23" w:rsidRPr="000171AD" w:rsidP="00881B23" w14:paraId="76A7DCF5" w14:textId="77777777">
      <w:pPr>
        <w:tabs>
          <w:tab w:val="left" w:pos="0"/>
          <w:tab w:val="left" w:pos="2160"/>
          <w:tab w:val="left" w:pos="4320"/>
          <w:tab w:val="left" w:pos="6480"/>
          <w:tab w:val="left" w:pos="8640"/>
        </w:tabs>
        <w:suppressAutoHyphens/>
        <w:rPr>
          <w:szCs w:val="24"/>
        </w:rPr>
      </w:pPr>
    </w:p>
    <w:p w:rsidR="00881B23" w:rsidRPr="00DE0335" w:rsidP="008E09BD" w14:paraId="20D49426" w14:textId="7B9AC9AC">
      <w:pPr>
        <w:tabs>
          <w:tab w:val="left" w:pos="540"/>
          <w:tab w:val="left" w:pos="2160"/>
          <w:tab w:val="left" w:pos="4320"/>
          <w:tab w:val="left" w:pos="6480"/>
          <w:tab w:val="left" w:pos="8640"/>
        </w:tabs>
        <w:suppressAutoHyphens/>
        <w:rPr>
          <w:b/>
          <w:szCs w:val="24"/>
        </w:rPr>
      </w:pPr>
      <w:r w:rsidRPr="000171AD">
        <w:rPr>
          <w:b/>
          <w:szCs w:val="24"/>
        </w:rPr>
        <w:t>8.</w:t>
      </w:r>
      <w:r w:rsidRPr="000171AD" w:rsidR="006A11BB">
        <w:rPr>
          <w:b/>
          <w:szCs w:val="24"/>
        </w:rPr>
        <w:t xml:space="preserve"> </w:t>
      </w:r>
      <w:r w:rsidRPr="000171AD" w:rsidR="006A11BB">
        <w:rPr>
          <w:b/>
          <w:szCs w:val="24"/>
        </w:rPr>
        <w:tab/>
      </w:r>
      <w:r w:rsidR="00755817">
        <w:rPr>
          <w:b/>
          <w:szCs w:val="24"/>
        </w:rPr>
        <w:t xml:space="preserve">If applicable, identify the date and page number of publication in the of the Agency’s notice soliciting comments on the information collection.  Summarize public comments received and describe actions taken by the Agency in response to these comments.  </w:t>
      </w:r>
      <w:r w:rsidR="00755817">
        <w:rPr>
          <w:b/>
          <w:szCs w:val="24"/>
        </w:rPr>
        <w:t xml:space="preserve">Describe </w:t>
      </w:r>
      <w:r w:rsidRPr="000171AD">
        <w:rPr>
          <w:b/>
          <w:szCs w:val="24"/>
          <w:u w:val="single"/>
        </w:rPr>
        <w:t xml:space="preserve"> efforts</w:t>
      </w:r>
      <w:r w:rsidRPr="000171AD">
        <w:rPr>
          <w:b/>
          <w:szCs w:val="24"/>
          <w:u w:val="single"/>
        </w:rPr>
        <w:t xml:space="preserve">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0171AD">
        <w:rPr>
          <w:b/>
          <w:szCs w:val="24"/>
        </w:rPr>
        <w:t>.</w:t>
      </w:r>
    </w:p>
    <w:p w:rsidR="00881B23" w:rsidRPr="00DE0335" w:rsidP="00881B23" w14:paraId="16443413" w14:textId="77777777">
      <w:pPr>
        <w:tabs>
          <w:tab w:val="left" w:pos="0"/>
          <w:tab w:val="left" w:pos="2160"/>
          <w:tab w:val="left" w:pos="4320"/>
          <w:tab w:val="left" w:pos="6480"/>
          <w:tab w:val="left" w:pos="8640"/>
        </w:tabs>
        <w:suppressAutoHyphens/>
        <w:rPr>
          <w:szCs w:val="24"/>
        </w:rPr>
      </w:pPr>
    </w:p>
    <w:p w:rsidR="00AD53B3" w:rsidRPr="00DE0335" w:rsidP="00CF504A" w14:paraId="518E6E34" w14:textId="60BF6FEC">
      <w:pPr>
        <w:tabs>
          <w:tab w:val="left" w:pos="-90"/>
          <w:tab w:val="left" w:pos="2160"/>
          <w:tab w:val="left" w:pos="4320"/>
          <w:tab w:val="left" w:pos="6480"/>
          <w:tab w:val="left" w:pos="8640"/>
        </w:tabs>
        <w:suppressAutoHyphens/>
        <w:rPr>
          <w:szCs w:val="24"/>
        </w:rPr>
      </w:pPr>
      <w:r w:rsidRPr="000171AD">
        <w:t xml:space="preserve">In accordance with the Paperwork Reduction Act of 1995, the Agency published a notice </w:t>
      </w:r>
      <w:r w:rsidR="0034489A">
        <w:t xml:space="preserve">in the </w:t>
      </w:r>
      <w:r w:rsidRPr="00F97744" w:rsidR="0034489A">
        <w:rPr>
          <w:i/>
          <w:iCs/>
          <w:u w:val="single"/>
        </w:rPr>
        <w:t>Federal</w:t>
      </w:r>
      <w:r w:rsidRPr="00F97744" w:rsidR="0034489A">
        <w:rPr>
          <w:i/>
          <w:iCs/>
        </w:rPr>
        <w:t xml:space="preserve"> </w:t>
      </w:r>
      <w:r w:rsidRPr="00F97744" w:rsidR="0034489A">
        <w:rPr>
          <w:i/>
          <w:iCs/>
          <w:u w:val="single"/>
        </w:rPr>
        <w:t>Register</w:t>
      </w:r>
      <w:r w:rsidR="0034489A">
        <w:t xml:space="preserve"> </w:t>
      </w:r>
      <w:r w:rsidRPr="00DE0335">
        <w:t>o</w:t>
      </w:r>
      <w:r w:rsidR="00AE29B7">
        <w:t>n</w:t>
      </w:r>
      <w:r w:rsidR="002D27F7">
        <w:t xml:space="preserve"> </w:t>
      </w:r>
      <w:r w:rsidR="00AD503C">
        <w:t>June 7, 2024.</w:t>
      </w:r>
      <w:r w:rsidR="00AE29B7">
        <w:t>,</w:t>
      </w:r>
      <w:r w:rsidR="008F4924">
        <w:t xml:space="preserve"> Docket#: RBS-</w:t>
      </w:r>
      <w:r w:rsidR="009C24A0">
        <w:t>24</w:t>
      </w:r>
      <w:r w:rsidR="008F4924">
        <w:t>-</w:t>
      </w:r>
      <w:r w:rsidR="00327ECB">
        <w:t>BUSINESS</w:t>
      </w:r>
      <w:r w:rsidR="008F4924">
        <w:t>-</w:t>
      </w:r>
      <w:r w:rsidR="00327ECB">
        <w:t>00</w:t>
      </w:r>
      <w:r w:rsidR="009C24A0">
        <w:t>07</w:t>
      </w:r>
      <w:r w:rsidR="008F4924">
        <w:t>,</w:t>
      </w:r>
      <w:r w:rsidRPr="00DE0335">
        <w:t xml:space="preserve"> </w:t>
      </w:r>
      <w:r w:rsidR="002D27F7">
        <w:t xml:space="preserve">Vol. </w:t>
      </w:r>
      <w:r w:rsidR="00BF7B2D">
        <w:t>89</w:t>
      </w:r>
      <w:r w:rsidR="002D27F7">
        <w:t xml:space="preserve">, No. </w:t>
      </w:r>
      <w:r w:rsidR="00BF7B2D">
        <w:t>111</w:t>
      </w:r>
      <w:r w:rsidR="002D27F7">
        <w:t xml:space="preserve">, page number </w:t>
      </w:r>
      <w:r w:rsidR="00BF7B2D">
        <w:t>48551</w:t>
      </w:r>
      <w:r w:rsidR="008F4924">
        <w:t xml:space="preserve">, soliciting comments on the information collection.  The public was given until </w:t>
      </w:r>
      <w:r w:rsidR="00850C9B">
        <w:t>August 6, 2024</w:t>
      </w:r>
      <w:r w:rsidRPr="00DE0335">
        <w:t xml:space="preserve">.   </w:t>
      </w:r>
      <w:r w:rsidR="0072268F">
        <w:t>The Agency received t</w:t>
      </w:r>
      <w:r w:rsidR="00850C9B">
        <w:t>wo comments</w:t>
      </w:r>
      <w:r w:rsidR="0072268F">
        <w:t xml:space="preserve"> that were not related to the Agency, </w:t>
      </w:r>
      <w:r w:rsidR="00850C9B">
        <w:t>program or burden collection</w:t>
      </w:r>
      <w:r w:rsidR="0034194A">
        <w:t>.</w:t>
      </w:r>
      <w:r w:rsidRPr="00DE0335">
        <w:t>  </w:t>
      </w:r>
    </w:p>
    <w:p w:rsidR="004D4473" w:rsidRPr="000171AD" w:rsidP="00CF504A" w14:paraId="6026AEA9" w14:textId="77777777">
      <w:pPr>
        <w:tabs>
          <w:tab w:val="left" w:pos="-90"/>
          <w:tab w:val="left" w:pos="2160"/>
          <w:tab w:val="left" w:pos="4320"/>
          <w:tab w:val="left" w:pos="6480"/>
          <w:tab w:val="left" w:pos="8640"/>
        </w:tabs>
        <w:suppressAutoHyphens/>
        <w:rPr>
          <w:szCs w:val="24"/>
        </w:rPr>
      </w:pPr>
    </w:p>
    <w:p w:rsidR="004D4473" w:rsidP="00CF504A" w14:paraId="47076734" w14:textId="2F30422B">
      <w:pPr>
        <w:tabs>
          <w:tab w:val="left" w:pos="-90"/>
          <w:tab w:val="left" w:pos="2160"/>
          <w:tab w:val="left" w:pos="4320"/>
          <w:tab w:val="left" w:pos="6480"/>
          <w:tab w:val="left" w:pos="8640"/>
        </w:tabs>
        <w:suppressAutoHyphens/>
        <w:rPr>
          <w:szCs w:val="24"/>
        </w:rPr>
      </w:pPr>
      <w:r w:rsidRPr="000171AD">
        <w:rPr>
          <w:szCs w:val="24"/>
        </w:rPr>
        <w:t>T</w:t>
      </w:r>
      <w:r w:rsidRPr="000171AD">
        <w:rPr>
          <w:szCs w:val="24"/>
        </w:rPr>
        <w:t xml:space="preserve">he Agency has </w:t>
      </w:r>
      <w:r w:rsidRPr="000171AD" w:rsidR="00D65E8D">
        <w:rPr>
          <w:szCs w:val="24"/>
        </w:rPr>
        <w:t xml:space="preserve">been </w:t>
      </w:r>
      <w:r w:rsidRPr="000171AD" w:rsidR="00BC5E68">
        <w:rPr>
          <w:szCs w:val="24"/>
        </w:rPr>
        <w:t>administering the</w:t>
      </w:r>
      <w:r w:rsidRPr="000171AD" w:rsidR="00D65E8D">
        <w:rPr>
          <w:szCs w:val="24"/>
        </w:rPr>
        <w:t xml:space="preserve"> program since 2009 and has obtained a baseline for administering the program</w:t>
      </w:r>
      <w:r w:rsidRPr="000171AD" w:rsidR="009B23AE">
        <w:rPr>
          <w:szCs w:val="24"/>
        </w:rPr>
        <w:t xml:space="preserve">.  The Agency has </w:t>
      </w:r>
      <w:r w:rsidRPr="000171AD" w:rsidR="007A50E2">
        <w:rPr>
          <w:szCs w:val="24"/>
        </w:rPr>
        <w:t>gained experience</w:t>
      </w:r>
      <w:r w:rsidRPr="000171AD">
        <w:rPr>
          <w:szCs w:val="24"/>
        </w:rPr>
        <w:t xml:space="preserve"> </w:t>
      </w:r>
      <w:r w:rsidRPr="000171AD" w:rsidR="00BC5E68">
        <w:rPr>
          <w:szCs w:val="24"/>
        </w:rPr>
        <w:t xml:space="preserve">in </w:t>
      </w:r>
      <w:r w:rsidR="00DA2E33">
        <w:rPr>
          <w:szCs w:val="24"/>
        </w:rPr>
        <w:t xml:space="preserve">administering the Advanced Biofuel </w:t>
      </w:r>
      <w:r w:rsidRPr="00DE4C17" w:rsidR="00DA2E33">
        <w:rPr>
          <w:szCs w:val="24"/>
        </w:rPr>
        <w:t xml:space="preserve">Payment </w:t>
      </w:r>
      <w:r w:rsidRPr="00DE4C17" w:rsidR="00C4301E">
        <w:rPr>
          <w:szCs w:val="24"/>
        </w:rPr>
        <w:t>P</w:t>
      </w:r>
      <w:r w:rsidRPr="00DE4C17">
        <w:rPr>
          <w:szCs w:val="24"/>
        </w:rPr>
        <w:t>rogram and</w:t>
      </w:r>
      <w:r w:rsidRPr="000171AD">
        <w:rPr>
          <w:szCs w:val="24"/>
        </w:rPr>
        <w:t xml:space="preserve"> believes that the requirements for implementing the program </w:t>
      </w:r>
      <w:r w:rsidRPr="000171AD" w:rsidR="006742E6">
        <w:rPr>
          <w:szCs w:val="24"/>
        </w:rPr>
        <w:t>are</w:t>
      </w:r>
      <w:r w:rsidRPr="000171AD">
        <w:rPr>
          <w:szCs w:val="24"/>
        </w:rPr>
        <w:t xml:space="preserve"> efficient and clear to encourage participation from all eligible advanced biofuels producers.</w:t>
      </w:r>
    </w:p>
    <w:p w:rsidR="0010006A" w:rsidP="00CF504A" w14:paraId="211FBF21" w14:textId="77777777">
      <w:pPr>
        <w:tabs>
          <w:tab w:val="left" w:pos="-90"/>
          <w:tab w:val="left" w:pos="2160"/>
          <w:tab w:val="left" w:pos="4320"/>
          <w:tab w:val="left" w:pos="6480"/>
          <w:tab w:val="left" w:pos="8640"/>
        </w:tabs>
        <w:suppressAutoHyphens/>
        <w:rPr>
          <w:szCs w:val="24"/>
        </w:rPr>
      </w:pPr>
    </w:p>
    <w:p w:rsidR="00544379" w:rsidP="00CF504A" w14:paraId="2DEE86BE" w14:textId="7876065A">
      <w:pPr>
        <w:tabs>
          <w:tab w:val="left" w:pos="-90"/>
          <w:tab w:val="left" w:pos="2160"/>
          <w:tab w:val="left" w:pos="4320"/>
          <w:tab w:val="left" w:pos="6480"/>
          <w:tab w:val="left" w:pos="8640"/>
        </w:tabs>
        <w:suppressAutoHyphens/>
        <w:rPr>
          <w:szCs w:val="24"/>
        </w:rPr>
      </w:pPr>
      <w:r>
        <w:rPr>
          <w:szCs w:val="24"/>
        </w:rPr>
        <w:t xml:space="preserve">Four </w:t>
      </w:r>
      <w:r w:rsidR="000349FC">
        <w:rPr>
          <w:szCs w:val="24"/>
        </w:rPr>
        <w:t xml:space="preserve">participating producers were contacted to survey the burden requirements for preparing the supporting documentation for the application and the payment requests.  </w:t>
      </w:r>
      <w:r w:rsidR="0005384D">
        <w:rPr>
          <w:szCs w:val="24"/>
        </w:rPr>
        <w:t xml:space="preserve">Because </w:t>
      </w:r>
      <w:r w:rsidR="000349FC">
        <w:rPr>
          <w:szCs w:val="24"/>
        </w:rPr>
        <w:t>the majority of</w:t>
      </w:r>
      <w:r w:rsidR="000349FC">
        <w:rPr>
          <w:szCs w:val="24"/>
        </w:rPr>
        <w:t xml:space="preserve"> the paperwork requirements dealing with the program already have OMB approved time estimates (mostly forms), the time involved in preparing the supporting documentation for payment requests was of particular interest to the Agency.  It was determined that the number of hours the Agency reported for completing the documentation in addition to the forms was </w:t>
      </w:r>
      <w:r w:rsidR="00036539">
        <w:rPr>
          <w:szCs w:val="24"/>
        </w:rPr>
        <w:t>close</w:t>
      </w:r>
      <w:r w:rsidR="000349FC">
        <w:rPr>
          <w:szCs w:val="24"/>
        </w:rPr>
        <w:t>.  There was some variance based on the technologies associated with the producers who were surveyed</w:t>
      </w:r>
      <w:r w:rsidR="000734F9">
        <w:rPr>
          <w:szCs w:val="24"/>
        </w:rPr>
        <w:t xml:space="preserve">.  The technologies surveyed included one biodiesel producer, </w:t>
      </w:r>
      <w:r w:rsidR="00762063">
        <w:rPr>
          <w:szCs w:val="24"/>
        </w:rPr>
        <w:t xml:space="preserve">one ethanol producer, </w:t>
      </w:r>
      <w:r w:rsidR="000734F9">
        <w:rPr>
          <w:szCs w:val="24"/>
        </w:rPr>
        <w:t xml:space="preserve">one anaerobic digester with </w:t>
      </w:r>
      <w:r w:rsidR="004917D3">
        <w:rPr>
          <w:szCs w:val="24"/>
        </w:rPr>
        <w:t xml:space="preserve">15 </w:t>
      </w:r>
      <w:r w:rsidR="000734F9">
        <w:rPr>
          <w:szCs w:val="24"/>
        </w:rPr>
        <w:t xml:space="preserve">facilities, and a pellet producer with </w:t>
      </w:r>
      <w:r w:rsidR="00FE4E6C">
        <w:rPr>
          <w:szCs w:val="24"/>
        </w:rPr>
        <w:t xml:space="preserve">18 </w:t>
      </w:r>
      <w:r w:rsidR="000734F9">
        <w:rPr>
          <w:szCs w:val="24"/>
        </w:rPr>
        <w:t>facilit</w:t>
      </w:r>
      <w:r w:rsidR="00FE4E6C">
        <w:rPr>
          <w:szCs w:val="24"/>
        </w:rPr>
        <w:t>ies</w:t>
      </w:r>
      <w:r w:rsidR="000734F9">
        <w:rPr>
          <w:szCs w:val="24"/>
        </w:rPr>
        <w:t xml:space="preserve">. </w:t>
      </w:r>
      <w:r w:rsidR="00B14022">
        <w:rPr>
          <w:szCs w:val="24"/>
        </w:rPr>
        <w:t>Several</w:t>
      </w:r>
      <w:r w:rsidR="000734F9">
        <w:rPr>
          <w:szCs w:val="24"/>
        </w:rPr>
        <w:t xml:space="preserve"> producers who participate in the program report on multiple facilities</w:t>
      </w:r>
      <w:r w:rsidR="003064F3">
        <w:rPr>
          <w:szCs w:val="24"/>
        </w:rPr>
        <w:t>,</w:t>
      </w:r>
      <w:r w:rsidR="000734F9">
        <w:rPr>
          <w:szCs w:val="24"/>
        </w:rPr>
        <w:t xml:space="preserve"> so their reporting time will </w:t>
      </w:r>
      <w:r w:rsidR="00AE29B7">
        <w:rPr>
          <w:szCs w:val="24"/>
        </w:rPr>
        <w:t>vary</w:t>
      </w:r>
      <w:r w:rsidR="003064F3">
        <w:rPr>
          <w:szCs w:val="24"/>
        </w:rPr>
        <w:t>.</w:t>
      </w:r>
      <w:r w:rsidR="00AE29B7">
        <w:rPr>
          <w:szCs w:val="24"/>
        </w:rPr>
        <w:t xml:space="preserve"> </w:t>
      </w:r>
      <w:r w:rsidR="003064F3">
        <w:rPr>
          <w:szCs w:val="24"/>
        </w:rPr>
        <w:t>W</w:t>
      </w:r>
      <w:r w:rsidR="000349FC">
        <w:rPr>
          <w:szCs w:val="24"/>
        </w:rPr>
        <w:t>hen averaged</w:t>
      </w:r>
      <w:r w:rsidR="0008217C">
        <w:rPr>
          <w:szCs w:val="24"/>
        </w:rPr>
        <w:t>,</w:t>
      </w:r>
      <w:r w:rsidR="000349FC">
        <w:rPr>
          <w:szCs w:val="24"/>
        </w:rPr>
        <w:t xml:space="preserve"> the</w:t>
      </w:r>
      <w:r w:rsidR="0008217C">
        <w:rPr>
          <w:szCs w:val="24"/>
        </w:rPr>
        <w:t xml:space="preserve">ir estimates </w:t>
      </w:r>
      <w:r w:rsidR="000349FC">
        <w:rPr>
          <w:szCs w:val="24"/>
        </w:rPr>
        <w:t>are very close to th</w:t>
      </w:r>
      <w:r w:rsidR="00101DAD">
        <w:rPr>
          <w:szCs w:val="24"/>
        </w:rPr>
        <w:t xml:space="preserve">ose </w:t>
      </w:r>
      <w:r w:rsidR="000349FC">
        <w:rPr>
          <w:szCs w:val="24"/>
        </w:rPr>
        <w:t xml:space="preserve">shown in this package.  Producers also commented that the longer they participate </w:t>
      </w:r>
      <w:r w:rsidR="000734F9">
        <w:rPr>
          <w:szCs w:val="24"/>
        </w:rPr>
        <w:t xml:space="preserve">in the program </w:t>
      </w:r>
      <w:r w:rsidR="000349FC">
        <w:rPr>
          <w:szCs w:val="24"/>
        </w:rPr>
        <w:t xml:space="preserve">the less time it takes </w:t>
      </w:r>
      <w:r w:rsidR="000734F9">
        <w:rPr>
          <w:szCs w:val="24"/>
        </w:rPr>
        <w:t xml:space="preserve">to pull together the documentation </w:t>
      </w:r>
      <w:r w:rsidR="000349FC">
        <w:rPr>
          <w:szCs w:val="24"/>
        </w:rPr>
        <w:t xml:space="preserve">as they develop systems to streamline the </w:t>
      </w:r>
      <w:r w:rsidR="000734F9">
        <w:rPr>
          <w:szCs w:val="24"/>
        </w:rPr>
        <w:t>reporting</w:t>
      </w:r>
      <w:r w:rsidR="000349FC">
        <w:rPr>
          <w:szCs w:val="24"/>
        </w:rPr>
        <w:t xml:space="preserve">.  </w:t>
      </w:r>
    </w:p>
    <w:p w:rsidR="00544379" w:rsidP="00CF504A" w14:paraId="526F41D9" w14:textId="77777777">
      <w:pPr>
        <w:tabs>
          <w:tab w:val="left" w:pos="-90"/>
          <w:tab w:val="left" w:pos="2160"/>
          <w:tab w:val="left" w:pos="4320"/>
          <w:tab w:val="left" w:pos="6480"/>
          <w:tab w:val="left" w:pos="8640"/>
        </w:tabs>
        <w:suppressAutoHyphens/>
        <w:rPr>
          <w:szCs w:val="24"/>
        </w:rPr>
      </w:pPr>
    </w:p>
    <w:p w:rsidR="000349FC" w:rsidP="00CF504A" w14:paraId="193CAF31" w14:textId="62DE9996">
      <w:pPr>
        <w:tabs>
          <w:tab w:val="left" w:pos="-90"/>
          <w:tab w:val="left" w:pos="2160"/>
          <w:tab w:val="left" w:pos="4320"/>
          <w:tab w:val="left" w:pos="6480"/>
          <w:tab w:val="left" w:pos="8640"/>
        </w:tabs>
        <w:suppressAutoHyphens/>
        <w:rPr>
          <w:szCs w:val="24"/>
        </w:rPr>
      </w:pPr>
      <w:r>
        <w:rPr>
          <w:szCs w:val="24"/>
        </w:rPr>
        <w:t xml:space="preserve">The contact information for the </w:t>
      </w:r>
      <w:r w:rsidR="00B661BB">
        <w:rPr>
          <w:szCs w:val="24"/>
        </w:rPr>
        <w:t>four</w:t>
      </w:r>
      <w:r>
        <w:rPr>
          <w:szCs w:val="24"/>
        </w:rPr>
        <w:t xml:space="preserve"> producers is:</w:t>
      </w:r>
    </w:p>
    <w:p w:rsidR="000734F9" w:rsidP="00CF504A" w14:paraId="4819A685" w14:textId="77777777">
      <w:pPr>
        <w:tabs>
          <w:tab w:val="left" w:pos="-90"/>
          <w:tab w:val="left" w:pos="2160"/>
          <w:tab w:val="left" w:pos="4320"/>
          <w:tab w:val="left" w:pos="6480"/>
          <w:tab w:val="left" w:pos="8640"/>
        </w:tabs>
        <w:suppressAutoHyphens/>
        <w:rPr>
          <w:szCs w:val="24"/>
        </w:rPr>
      </w:pPr>
    </w:p>
    <w:p w:rsidR="006B6B3F" w:rsidP="00CF504A" w14:paraId="0CA2FD8A" w14:textId="5EF292BD">
      <w:pPr>
        <w:tabs>
          <w:tab w:val="left" w:pos="-90"/>
          <w:tab w:val="left" w:pos="2160"/>
          <w:tab w:val="left" w:pos="4320"/>
          <w:tab w:val="left" w:pos="6480"/>
          <w:tab w:val="left" w:pos="8640"/>
        </w:tabs>
        <w:suppressAutoHyphens/>
      </w:pPr>
      <w:r>
        <w:t>Chief Legal Officer and Secretary</w:t>
      </w:r>
    </w:p>
    <w:p w:rsidR="006B3C50" w:rsidP="00CF504A" w14:paraId="0BDE6106" w14:textId="31A2A279">
      <w:pPr>
        <w:tabs>
          <w:tab w:val="left" w:pos="-90"/>
          <w:tab w:val="left" w:pos="2160"/>
          <w:tab w:val="left" w:pos="4320"/>
          <w:tab w:val="left" w:pos="6480"/>
          <w:tab w:val="left" w:pos="8640"/>
        </w:tabs>
        <w:suppressAutoHyphens/>
      </w:pPr>
      <w:r>
        <w:t>Montauk Energy Holdings, LLC</w:t>
      </w:r>
    </w:p>
    <w:p w:rsidR="006B3C50" w:rsidP="00CF504A" w14:paraId="3F2D3604" w14:textId="5B620C76">
      <w:pPr>
        <w:tabs>
          <w:tab w:val="left" w:pos="-90"/>
          <w:tab w:val="left" w:pos="2160"/>
          <w:tab w:val="left" w:pos="4320"/>
          <w:tab w:val="left" w:pos="6480"/>
          <w:tab w:val="left" w:pos="8640"/>
        </w:tabs>
        <w:suppressAutoHyphens/>
      </w:pPr>
      <w:r>
        <w:t>5313 Campbell’s Run Road, Suite 200</w:t>
      </w:r>
    </w:p>
    <w:p w:rsidR="000E67A6" w:rsidP="00CF504A" w14:paraId="78E616A8" w14:textId="77F60789">
      <w:pPr>
        <w:tabs>
          <w:tab w:val="left" w:pos="-90"/>
          <w:tab w:val="left" w:pos="2160"/>
          <w:tab w:val="left" w:pos="4320"/>
          <w:tab w:val="left" w:pos="6480"/>
          <w:tab w:val="left" w:pos="8640"/>
        </w:tabs>
        <w:suppressAutoHyphens/>
        <w:rPr>
          <w:szCs w:val="24"/>
        </w:rPr>
      </w:pPr>
      <w:r>
        <w:t>Pittsburgh, Pennsylvania 15205-0000</w:t>
      </w:r>
      <w:r w:rsidR="00FA3EC3">
        <w:t>(412) 439-8452</w:t>
      </w:r>
    </w:p>
    <w:p w:rsidR="00682892" w:rsidP="00CF504A" w14:paraId="713CA9A0" w14:textId="77777777">
      <w:pPr>
        <w:tabs>
          <w:tab w:val="left" w:pos="-90"/>
          <w:tab w:val="left" w:pos="2160"/>
          <w:tab w:val="left" w:pos="4320"/>
          <w:tab w:val="left" w:pos="6480"/>
          <w:tab w:val="left" w:pos="8640"/>
        </w:tabs>
        <w:suppressAutoHyphens/>
        <w:rPr>
          <w:szCs w:val="24"/>
        </w:rPr>
      </w:pPr>
    </w:p>
    <w:p w:rsidR="006B3C50" w:rsidP="00CF504A" w14:paraId="4480EB83" w14:textId="539EF1FA">
      <w:pPr>
        <w:tabs>
          <w:tab w:val="left" w:pos="-90"/>
          <w:tab w:val="left" w:pos="2160"/>
          <w:tab w:val="left" w:pos="4320"/>
          <w:tab w:val="left" w:pos="6480"/>
          <w:tab w:val="left" w:pos="8640"/>
        </w:tabs>
        <w:suppressAutoHyphens/>
        <w:rPr>
          <w:szCs w:val="24"/>
        </w:rPr>
      </w:pPr>
      <w:r>
        <w:rPr>
          <w:szCs w:val="24"/>
        </w:rPr>
        <w:t>Business Operations Supervisor</w:t>
      </w:r>
    </w:p>
    <w:p w:rsidR="006B3C50" w:rsidP="00CF504A" w14:paraId="2F326899" w14:textId="57039E2D">
      <w:pPr>
        <w:tabs>
          <w:tab w:val="left" w:pos="-90"/>
          <w:tab w:val="left" w:pos="2160"/>
          <w:tab w:val="left" w:pos="4320"/>
          <w:tab w:val="left" w:pos="6480"/>
          <w:tab w:val="left" w:pos="8640"/>
        </w:tabs>
        <w:suppressAutoHyphens/>
        <w:rPr>
          <w:szCs w:val="24"/>
        </w:rPr>
      </w:pPr>
      <w:r>
        <w:rPr>
          <w:szCs w:val="24"/>
        </w:rPr>
        <w:t>Delek</w:t>
      </w:r>
      <w:r>
        <w:rPr>
          <w:szCs w:val="24"/>
        </w:rPr>
        <w:t xml:space="preserve"> Renewables, LLC</w:t>
      </w:r>
    </w:p>
    <w:p w:rsidR="006B3C50" w:rsidP="00CF504A" w14:paraId="1FBDCC48" w14:textId="0336F8D7">
      <w:pPr>
        <w:tabs>
          <w:tab w:val="left" w:pos="-90"/>
          <w:tab w:val="left" w:pos="2160"/>
          <w:tab w:val="left" w:pos="4320"/>
          <w:tab w:val="left" w:pos="6480"/>
          <w:tab w:val="left" w:pos="8640"/>
        </w:tabs>
        <w:suppressAutoHyphens/>
        <w:rPr>
          <w:szCs w:val="24"/>
        </w:rPr>
      </w:pPr>
      <w:r>
        <w:rPr>
          <w:szCs w:val="24"/>
        </w:rPr>
        <w:t>310 Seven Springs Way, Suite 500</w:t>
      </w:r>
    </w:p>
    <w:p w:rsidR="007219D7" w:rsidRPr="00725F2C" w:rsidP="00CF504A" w14:paraId="329A740C" w14:textId="4A05054A">
      <w:pPr>
        <w:tabs>
          <w:tab w:val="left" w:pos="-90"/>
          <w:tab w:val="left" w:pos="2160"/>
          <w:tab w:val="left" w:pos="4320"/>
          <w:tab w:val="left" w:pos="6480"/>
          <w:tab w:val="left" w:pos="8640"/>
        </w:tabs>
        <w:suppressAutoHyphens/>
        <w:rPr>
          <w:szCs w:val="24"/>
        </w:rPr>
      </w:pPr>
      <w:r>
        <w:rPr>
          <w:szCs w:val="24"/>
        </w:rPr>
        <w:t xml:space="preserve">Brentwood, Tennessee </w:t>
      </w:r>
      <w:r w:rsidRPr="00725F2C" w:rsidR="00FA3EC3">
        <w:rPr>
          <w:szCs w:val="24"/>
        </w:rPr>
        <w:t xml:space="preserve">  37027-0000</w:t>
      </w:r>
    </w:p>
    <w:p w:rsidR="003630B3" w:rsidRPr="00725F2C" w:rsidP="00CF504A" w14:paraId="7AB34CB5" w14:textId="61B79952">
      <w:pPr>
        <w:tabs>
          <w:tab w:val="left" w:pos="-90"/>
          <w:tab w:val="left" w:pos="2160"/>
          <w:tab w:val="left" w:pos="4320"/>
          <w:tab w:val="left" w:pos="6480"/>
          <w:tab w:val="left" w:pos="8640"/>
        </w:tabs>
        <w:suppressAutoHyphens/>
        <w:rPr>
          <w:szCs w:val="24"/>
        </w:rPr>
      </w:pPr>
      <w:r w:rsidRPr="006B3C50">
        <w:rPr>
          <w:szCs w:val="24"/>
        </w:rPr>
        <w:t>(870) 304-2463</w:t>
      </w:r>
    </w:p>
    <w:p w:rsidR="004F5C8B" w:rsidRPr="006B3C50" w:rsidP="00CF504A" w14:paraId="55CD4265" w14:textId="77777777">
      <w:pPr>
        <w:tabs>
          <w:tab w:val="left" w:pos="-90"/>
          <w:tab w:val="left" w:pos="2160"/>
          <w:tab w:val="left" w:pos="4320"/>
          <w:tab w:val="left" w:pos="6480"/>
          <w:tab w:val="left" w:pos="8640"/>
        </w:tabs>
        <w:suppressAutoHyphens/>
        <w:rPr>
          <w:szCs w:val="24"/>
        </w:rPr>
      </w:pPr>
    </w:p>
    <w:p w:rsidR="00E85452" w:rsidP="00CF504A" w14:paraId="695FE07C" w14:textId="0D1153E9">
      <w:pPr>
        <w:tabs>
          <w:tab w:val="left" w:pos="-90"/>
          <w:tab w:val="left" w:pos="2160"/>
          <w:tab w:val="left" w:pos="4320"/>
          <w:tab w:val="left" w:pos="6480"/>
          <w:tab w:val="left" w:pos="8640"/>
        </w:tabs>
        <w:suppressAutoHyphens/>
      </w:pPr>
      <w:r>
        <w:t>Chief Financial Officer</w:t>
      </w:r>
    </w:p>
    <w:p w:rsidR="00F04818" w:rsidP="00CF504A" w14:paraId="52D67E45" w14:textId="6CCCC44B">
      <w:pPr>
        <w:tabs>
          <w:tab w:val="left" w:pos="-90"/>
          <w:tab w:val="left" w:pos="2160"/>
          <w:tab w:val="left" w:pos="4320"/>
          <w:tab w:val="left" w:pos="6480"/>
          <w:tab w:val="left" w:pos="8640"/>
        </w:tabs>
        <w:suppressAutoHyphens/>
        <w:rPr>
          <w:szCs w:val="24"/>
          <w:highlight w:val="yellow"/>
        </w:rPr>
      </w:pPr>
      <w:r>
        <w:rPr>
          <w:szCs w:val="24"/>
        </w:rPr>
        <w:t>Little Sioux Corn Processors, LLC</w:t>
      </w:r>
    </w:p>
    <w:p w:rsidR="00F04818" w:rsidP="00CF504A" w14:paraId="37E86FBD" w14:textId="0693695C">
      <w:pPr>
        <w:tabs>
          <w:tab w:val="left" w:pos="-90"/>
          <w:tab w:val="left" w:pos="2160"/>
          <w:tab w:val="left" w:pos="4320"/>
          <w:tab w:val="left" w:pos="6480"/>
          <w:tab w:val="left" w:pos="8640"/>
        </w:tabs>
        <w:suppressAutoHyphens/>
        <w:rPr>
          <w:szCs w:val="24"/>
        </w:rPr>
      </w:pPr>
      <w:r w:rsidRPr="00E767F5">
        <w:rPr>
          <w:szCs w:val="24"/>
        </w:rPr>
        <w:t xml:space="preserve">4808 F </w:t>
      </w:r>
      <w:r w:rsidR="006B3C50">
        <w:rPr>
          <w:szCs w:val="24"/>
        </w:rPr>
        <w:t>Avenue</w:t>
      </w:r>
    </w:p>
    <w:p w:rsidR="00E767F5" w:rsidP="00CF504A" w14:paraId="13066B82" w14:textId="3875BAD9">
      <w:pPr>
        <w:tabs>
          <w:tab w:val="left" w:pos="-90"/>
          <w:tab w:val="left" w:pos="2160"/>
          <w:tab w:val="left" w:pos="4320"/>
          <w:tab w:val="left" w:pos="6480"/>
          <w:tab w:val="left" w:pos="8640"/>
        </w:tabs>
        <w:suppressAutoHyphens/>
        <w:rPr>
          <w:szCs w:val="24"/>
        </w:rPr>
      </w:pPr>
      <w:r>
        <w:rPr>
          <w:szCs w:val="24"/>
        </w:rPr>
        <w:t xml:space="preserve">Marcus, </w:t>
      </w:r>
      <w:r>
        <w:rPr>
          <w:szCs w:val="24"/>
        </w:rPr>
        <w:t>Iowa</w:t>
      </w:r>
      <w:r w:rsidR="00FA3EC3">
        <w:rPr>
          <w:szCs w:val="24"/>
        </w:rPr>
        <w:t xml:space="preserve">  </w:t>
      </w:r>
      <w:r w:rsidRPr="00D24C76" w:rsidR="00FA3EC3">
        <w:rPr>
          <w:szCs w:val="24"/>
        </w:rPr>
        <w:t>51035</w:t>
      </w:r>
      <w:r w:rsidR="00FA3EC3">
        <w:rPr>
          <w:szCs w:val="24"/>
        </w:rPr>
        <w:t>-</w:t>
      </w:r>
      <w:r w:rsidRPr="00D24C76" w:rsidR="00FA3EC3">
        <w:rPr>
          <w:szCs w:val="24"/>
        </w:rPr>
        <w:t>0000</w:t>
      </w:r>
    </w:p>
    <w:p w:rsidR="00B743B2" w:rsidP="00CF504A" w14:paraId="7F414DAA" w14:textId="157AF246">
      <w:pPr>
        <w:tabs>
          <w:tab w:val="left" w:pos="-90"/>
          <w:tab w:val="left" w:pos="2160"/>
          <w:tab w:val="left" w:pos="4320"/>
          <w:tab w:val="left" w:pos="6480"/>
          <w:tab w:val="left" w:pos="8640"/>
        </w:tabs>
        <w:suppressAutoHyphens/>
      </w:pPr>
      <w:r>
        <w:t>712-376-2815</w:t>
      </w:r>
    </w:p>
    <w:p w:rsidR="00A312DF" w:rsidP="00CF504A" w14:paraId="5481ED9E" w14:textId="77777777">
      <w:pPr>
        <w:tabs>
          <w:tab w:val="left" w:pos="-90"/>
          <w:tab w:val="left" w:pos="2160"/>
          <w:tab w:val="left" w:pos="4320"/>
          <w:tab w:val="left" w:pos="6480"/>
          <w:tab w:val="left" w:pos="8640"/>
        </w:tabs>
        <w:suppressAutoHyphens/>
        <w:rPr>
          <w:szCs w:val="24"/>
        </w:rPr>
      </w:pPr>
    </w:p>
    <w:p w:rsidR="00256A9E" w:rsidP="00987D4C" w14:paraId="02DE8099" w14:textId="178DDED7">
      <w:pPr>
        <w:tabs>
          <w:tab w:val="left" w:pos="-90"/>
          <w:tab w:val="left" w:pos="2160"/>
          <w:tab w:val="left" w:pos="4320"/>
          <w:tab w:val="left" w:pos="6480"/>
          <w:tab w:val="left" w:pos="8640"/>
        </w:tabs>
        <w:suppressAutoHyphens/>
        <w:rPr>
          <w:szCs w:val="24"/>
        </w:rPr>
      </w:pPr>
      <w:r>
        <w:rPr>
          <w:szCs w:val="24"/>
        </w:rPr>
        <w:t>Inventory and Transportation Planner</w:t>
      </w:r>
    </w:p>
    <w:p w:rsidR="0096126E" w:rsidP="00CF504A" w14:paraId="1B21506D" w14:textId="38AAA6F0">
      <w:pPr>
        <w:tabs>
          <w:tab w:val="left" w:pos="-90"/>
          <w:tab w:val="left" w:pos="2160"/>
          <w:tab w:val="left" w:pos="4320"/>
          <w:tab w:val="left" w:pos="6480"/>
          <w:tab w:val="left" w:pos="8640"/>
        </w:tabs>
        <w:suppressAutoHyphens/>
        <w:rPr>
          <w:szCs w:val="24"/>
        </w:rPr>
      </w:pPr>
      <w:r>
        <w:rPr>
          <w:szCs w:val="24"/>
        </w:rPr>
        <w:t>Lignetics</w:t>
      </w:r>
      <w:r>
        <w:rPr>
          <w:szCs w:val="24"/>
        </w:rPr>
        <w:t>, Inc.</w:t>
      </w:r>
    </w:p>
    <w:p w:rsidR="0096126E" w:rsidP="00CF504A" w14:paraId="63DA9D4D" w14:textId="05D30DF2">
      <w:pPr>
        <w:tabs>
          <w:tab w:val="left" w:pos="-90"/>
          <w:tab w:val="left" w:pos="2160"/>
          <w:tab w:val="left" w:pos="4320"/>
          <w:tab w:val="left" w:pos="6480"/>
          <w:tab w:val="left" w:pos="8640"/>
        </w:tabs>
        <w:suppressAutoHyphens/>
        <w:rPr>
          <w:szCs w:val="24"/>
        </w:rPr>
      </w:pPr>
      <w:r w:rsidRPr="0096126E">
        <w:rPr>
          <w:szCs w:val="24"/>
        </w:rPr>
        <w:t xml:space="preserve">1075 </w:t>
      </w:r>
      <w:r w:rsidR="006B3C50">
        <w:rPr>
          <w:szCs w:val="24"/>
        </w:rPr>
        <w:t>East South Boulder Road</w:t>
      </w:r>
    </w:p>
    <w:p w:rsidR="0096126E" w:rsidP="00CF504A" w14:paraId="4F7B1314" w14:textId="5902C54C">
      <w:pPr>
        <w:tabs>
          <w:tab w:val="left" w:pos="-90"/>
          <w:tab w:val="left" w:pos="2160"/>
          <w:tab w:val="left" w:pos="4320"/>
          <w:tab w:val="left" w:pos="6480"/>
          <w:tab w:val="left" w:pos="8640"/>
        </w:tabs>
        <w:suppressAutoHyphens/>
        <w:rPr>
          <w:szCs w:val="24"/>
        </w:rPr>
      </w:pPr>
      <w:r>
        <w:rPr>
          <w:szCs w:val="24"/>
        </w:rPr>
        <w:t>Louisville, Colorado</w:t>
      </w:r>
      <w:r w:rsidR="00FA3EC3">
        <w:rPr>
          <w:szCs w:val="24"/>
        </w:rPr>
        <w:t xml:space="preserve"> </w:t>
      </w:r>
      <w:r w:rsidRPr="004D12A4" w:rsidR="00FA3EC3">
        <w:rPr>
          <w:szCs w:val="24"/>
        </w:rPr>
        <w:t>80027</w:t>
      </w:r>
      <w:r w:rsidR="00FA3EC3">
        <w:rPr>
          <w:szCs w:val="24"/>
        </w:rPr>
        <w:t>-</w:t>
      </w:r>
      <w:r w:rsidRPr="004D12A4" w:rsidR="00FA3EC3">
        <w:rPr>
          <w:szCs w:val="24"/>
        </w:rPr>
        <w:t>2561</w:t>
      </w:r>
    </w:p>
    <w:p w:rsidR="00987D4C" w:rsidP="00CF504A" w14:paraId="58415FA6" w14:textId="13E98F17">
      <w:pPr>
        <w:tabs>
          <w:tab w:val="left" w:pos="-90"/>
          <w:tab w:val="left" w:pos="2160"/>
          <w:tab w:val="left" w:pos="4320"/>
          <w:tab w:val="left" w:pos="6480"/>
          <w:tab w:val="left" w:pos="8640"/>
        </w:tabs>
        <w:suppressAutoHyphens/>
        <w:rPr>
          <w:szCs w:val="24"/>
          <w:highlight w:val="yellow"/>
        </w:rPr>
      </w:pPr>
      <w:r>
        <w:rPr>
          <w:szCs w:val="24"/>
        </w:rPr>
        <w:t>(717) 803-2835</w:t>
      </w:r>
    </w:p>
    <w:p w:rsidR="004D12A4" w:rsidRPr="006B3C50" w:rsidP="00CF504A" w14:paraId="189E22F3" w14:textId="77777777">
      <w:pPr>
        <w:tabs>
          <w:tab w:val="left" w:pos="-90"/>
          <w:tab w:val="left" w:pos="2160"/>
          <w:tab w:val="left" w:pos="4320"/>
          <w:tab w:val="left" w:pos="6480"/>
          <w:tab w:val="left" w:pos="8640"/>
        </w:tabs>
        <w:suppressAutoHyphens/>
        <w:rPr>
          <w:szCs w:val="24"/>
        </w:rPr>
      </w:pPr>
    </w:p>
    <w:p w:rsidR="00881B23" w:rsidP="008E09BD" w14:paraId="24BBA0AC" w14:textId="77777777">
      <w:pPr>
        <w:tabs>
          <w:tab w:val="right" w:pos="-2070"/>
          <w:tab w:val="left" w:pos="540"/>
          <w:tab w:val="left" w:pos="4320"/>
          <w:tab w:val="left" w:pos="6480"/>
          <w:tab w:val="left" w:pos="8640"/>
        </w:tabs>
        <w:suppressAutoHyphens/>
        <w:rPr>
          <w:b/>
          <w:szCs w:val="24"/>
        </w:rPr>
      </w:pPr>
      <w:r w:rsidRPr="000171AD">
        <w:rPr>
          <w:b/>
          <w:szCs w:val="24"/>
        </w:rPr>
        <w:t>9.</w:t>
      </w:r>
      <w:r w:rsidRPr="000171AD" w:rsidR="006A11BB">
        <w:rPr>
          <w:b/>
          <w:szCs w:val="24"/>
        </w:rPr>
        <w:tab/>
      </w:r>
      <w:r w:rsidRPr="000171AD" w:rsidR="00F9139E">
        <w:rPr>
          <w:b/>
          <w:szCs w:val="24"/>
          <w:u w:val="single"/>
        </w:rPr>
        <w:t>Explain any decision to p</w:t>
      </w:r>
      <w:r w:rsidRPr="000171AD">
        <w:rPr>
          <w:b/>
          <w:szCs w:val="24"/>
          <w:u w:val="single"/>
        </w:rPr>
        <w:t>rovid</w:t>
      </w:r>
      <w:r w:rsidRPr="000171AD" w:rsidR="00F9139E">
        <w:rPr>
          <w:b/>
          <w:szCs w:val="24"/>
          <w:u w:val="single"/>
        </w:rPr>
        <w:t>e</w:t>
      </w:r>
      <w:r w:rsidRPr="000171AD">
        <w:rPr>
          <w:b/>
          <w:szCs w:val="24"/>
          <w:u w:val="single"/>
        </w:rPr>
        <w:t xml:space="preserve"> </w:t>
      </w:r>
      <w:r w:rsidRPr="000171AD" w:rsidR="00F9139E">
        <w:rPr>
          <w:b/>
          <w:szCs w:val="24"/>
          <w:u w:val="single"/>
        </w:rPr>
        <w:t xml:space="preserve">any payment or gift </w:t>
      </w:r>
      <w:r w:rsidRPr="000171AD">
        <w:rPr>
          <w:b/>
          <w:szCs w:val="24"/>
          <w:u w:val="single"/>
        </w:rPr>
        <w:t>to respondents</w:t>
      </w:r>
      <w:r w:rsidRPr="000171AD" w:rsidR="00F9139E">
        <w:rPr>
          <w:b/>
          <w:szCs w:val="24"/>
          <w:u w:val="single"/>
        </w:rPr>
        <w:t>, other than re</w:t>
      </w:r>
      <w:r w:rsidRPr="000171AD" w:rsidR="00B726F6">
        <w:rPr>
          <w:b/>
          <w:szCs w:val="24"/>
          <w:u w:val="single"/>
        </w:rPr>
        <w:t>m</w:t>
      </w:r>
      <w:r w:rsidRPr="000171AD" w:rsidR="00F9139E">
        <w:rPr>
          <w:b/>
          <w:szCs w:val="24"/>
          <w:u w:val="single"/>
        </w:rPr>
        <w:t>u</w:t>
      </w:r>
      <w:r w:rsidRPr="000171AD" w:rsidR="00B726F6">
        <w:rPr>
          <w:b/>
          <w:szCs w:val="24"/>
          <w:u w:val="single"/>
        </w:rPr>
        <w:t>n</w:t>
      </w:r>
      <w:r w:rsidRPr="000171AD" w:rsidR="00F9139E">
        <w:rPr>
          <w:b/>
          <w:szCs w:val="24"/>
          <w:u w:val="single"/>
        </w:rPr>
        <w:t>eration of contractors or grantees</w:t>
      </w:r>
      <w:r w:rsidRPr="000171AD">
        <w:rPr>
          <w:b/>
          <w:szCs w:val="24"/>
        </w:rPr>
        <w:t>.</w:t>
      </w:r>
    </w:p>
    <w:p w:rsidR="00670449" w:rsidRPr="000171AD" w:rsidP="008E09BD" w14:paraId="2508BAA0" w14:textId="77777777">
      <w:pPr>
        <w:tabs>
          <w:tab w:val="right" w:pos="-2070"/>
          <w:tab w:val="left" w:pos="540"/>
          <w:tab w:val="left" w:pos="4320"/>
          <w:tab w:val="left" w:pos="6480"/>
          <w:tab w:val="left" w:pos="8640"/>
        </w:tabs>
        <w:suppressAutoHyphens/>
        <w:rPr>
          <w:b/>
          <w:szCs w:val="24"/>
        </w:rPr>
      </w:pPr>
    </w:p>
    <w:p w:rsidR="00881B23" w:rsidRPr="000171AD" w:rsidP="000E336F" w14:paraId="6C2A71AC" w14:textId="77777777">
      <w:pPr>
        <w:tabs>
          <w:tab w:val="left" w:pos="0"/>
          <w:tab w:val="left" w:pos="2160"/>
          <w:tab w:val="left" w:pos="4320"/>
          <w:tab w:val="left" w:pos="6480"/>
          <w:tab w:val="left" w:pos="8640"/>
        </w:tabs>
        <w:suppressAutoHyphens/>
        <w:rPr>
          <w:szCs w:val="24"/>
        </w:rPr>
      </w:pPr>
      <w:r w:rsidRPr="000171AD">
        <w:rPr>
          <w:szCs w:val="24"/>
        </w:rPr>
        <w:t>No</w:t>
      </w:r>
      <w:r w:rsidRPr="000171AD" w:rsidR="002E35A2">
        <w:rPr>
          <w:szCs w:val="24"/>
        </w:rPr>
        <w:t xml:space="preserve"> </w:t>
      </w:r>
      <w:r w:rsidRPr="000171AD">
        <w:rPr>
          <w:szCs w:val="24"/>
        </w:rPr>
        <w:t xml:space="preserve">payments or gifts </w:t>
      </w:r>
      <w:r w:rsidRPr="000171AD" w:rsidR="007051F0">
        <w:rPr>
          <w:szCs w:val="24"/>
        </w:rPr>
        <w:t>will be</w:t>
      </w:r>
      <w:r w:rsidRPr="000171AD">
        <w:rPr>
          <w:szCs w:val="24"/>
        </w:rPr>
        <w:t xml:space="preserve"> provided to respondents.</w:t>
      </w:r>
    </w:p>
    <w:p w:rsidR="00881B23" w:rsidRPr="000171AD" w:rsidP="00881B23" w14:paraId="3357C97F" w14:textId="77777777">
      <w:pPr>
        <w:tabs>
          <w:tab w:val="left" w:pos="0"/>
          <w:tab w:val="left" w:pos="2160"/>
          <w:tab w:val="left" w:pos="4320"/>
          <w:tab w:val="left" w:pos="6480"/>
          <w:tab w:val="left" w:pos="8640"/>
        </w:tabs>
        <w:suppressAutoHyphens/>
        <w:rPr>
          <w:szCs w:val="24"/>
        </w:rPr>
      </w:pPr>
    </w:p>
    <w:p w:rsidR="00881B23" w:rsidRPr="000171AD" w:rsidP="008E09BD" w14:paraId="49D9EA46" w14:textId="77777777">
      <w:pPr>
        <w:tabs>
          <w:tab w:val="right" w:pos="0"/>
          <w:tab w:val="left" w:pos="540"/>
          <w:tab w:val="left" w:pos="2160"/>
          <w:tab w:val="left" w:pos="4320"/>
          <w:tab w:val="left" w:pos="6480"/>
          <w:tab w:val="left" w:pos="8640"/>
        </w:tabs>
        <w:suppressAutoHyphens/>
        <w:rPr>
          <w:b/>
          <w:szCs w:val="24"/>
        </w:rPr>
      </w:pPr>
      <w:r w:rsidRPr="000171AD">
        <w:rPr>
          <w:b/>
          <w:szCs w:val="24"/>
        </w:rPr>
        <w:t>10.</w:t>
      </w:r>
      <w:r w:rsidRPr="000171AD" w:rsidR="006A11BB">
        <w:rPr>
          <w:b/>
          <w:szCs w:val="24"/>
        </w:rPr>
        <w:tab/>
      </w:r>
      <w:r w:rsidRPr="000171AD">
        <w:rPr>
          <w:b/>
          <w:szCs w:val="24"/>
          <w:u w:val="single"/>
        </w:rPr>
        <w:t xml:space="preserve">Describe any assurance of confidentiality provided to respondents </w:t>
      </w:r>
      <w:r w:rsidRPr="000171AD" w:rsidR="00F9139E">
        <w:rPr>
          <w:b/>
          <w:szCs w:val="24"/>
          <w:u w:val="single"/>
        </w:rPr>
        <w:t>and the basis for the assurance</w:t>
      </w:r>
      <w:r w:rsidRPr="000171AD">
        <w:rPr>
          <w:b/>
          <w:szCs w:val="24"/>
          <w:u w:val="single"/>
        </w:rPr>
        <w:t xml:space="preserve"> in statute, regulation, or Agency policy</w:t>
      </w:r>
      <w:r w:rsidRPr="000171AD">
        <w:rPr>
          <w:b/>
          <w:szCs w:val="24"/>
        </w:rPr>
        <w:t>.</w:t>
      </w:r>
    </w:p>
    <w:p w:rsidR="00881B23" w:rsidRPr="000171AD" w:rsidP="00881B23" w14:paraId="47FD50CD" w14:textId="77777777">
      <w:pPr>
        <w:tabs>
          <w:tab w:val="left" w:pos="0"/>
          <w:tab w:val="left" w:pos="2160"/>
          <w:tab w:val="left" w:pos="4320"/>
          <w:tab w:val="left" w:pos="6480"/>
          <w:tab w:val="left" w:pos="8640"/>
        </w:tabs>
        <w:suppressAutoHyphens/>
        <w:rPr>
          <w:szCs w:val="24"/>
        </w:rPr>
      </w:pPr>
    </w:p>
    <w:p w:rsidR="00881B23" w:rsidP="000E336F" w14:paraId="5C11AC5A" w14:textId="77777777">
      <w:pPr>
        <w:tabs>
          <w:tab w:val="left" w:pos="0"/>
          <w:tab w:val="left" w:pos="2160"/>
          <w:tab w:val="left" w:pos="4320"/>
          <w:tab w:val="left" w:pos="6480"/>
          <w:tab w:val="left" w:pos="8640"/>
        </w:tabs>
        <w:suppressAutoHyphens/>
      </w:pPr>
      <w:r w:rsidRPr="000171AD">
        <w:t xml:space="preserve">Confidentiality is not assured.  Requests for release of records and information are processed in accordance with the Privacy Act of 1974.  </w:t>
      </w:r>
    </w:p>
    <w:p w:rsidR="00670449" w:rsidP="000E336F" w14:paraId="5E78CFBB" w14:textId="77777777">
      <w:pPr>
        <w:tabs>
          <w:tab w:val="left" w:pos="0"/>
          <w:tab w:val="left" w:pos="2160"/>
          <w:tab w:val="left" w:pos="4320"/>
          <w:tab w:val="left" w:pos="6480"/>
          <w:tab w:val="left" w:pos="8640"/>
        </w:tabs>
        <w:suppressAutoHyphens/>
      </w:pPr>
    </w:p>
    <w:p w:rsidR="00670449" w:rsidP="00670449" w14:paraId="38563D88" w14:textId="77777777">
      <w:r w:rsidRPr="64435924">
        <w:rPr>
          <w:szCs w:val="24"/>
        </w:rPr>
        <w:t xml:space="preserve">The Agency published a Privacy Act of 1974; System of Records in the Federal Register on May 14, 2019 (84 FR 21315).  A copy of that document can be found at </w:t>
      </w:r>
      <w:hyperlink r:id="rId11" w:history="1">
        <w:r w:rsidRPr="64435924">
          <w:rPr>
            <w:rStyle w:val="Hyperlink"/>
            <w:szCs w:val="24"/>
          </w:rPr>
          <w:t>&gt;https://www.govinfo.gov/content/pkg/FR-2019-05-14/pdf/2019-09874.pdf&lt;</w:t>
        </w:r>
      </w:hyperlink>
      <w:r w:rsidRPr="64435924">
        <w:rPr>
          <w:szCs w:val="24"/>
        </w:rPr>
        <w:t>.</w:t>
      </w:r>
    </w:p>
    <w:p w:rsidR="008C55D2" w:rsidRPr="000171AD" w:rsidP="006A11BB" w14:paraId="2D0DD768" w14:textId="77777777">
      <w:pPr>
        <w:tabs>
          <w:tab w:val="left" w:pos="630"/>
          <w:tab w:val="left" w:pos="2160"/>
          <w:tab w:val="left" w:pos="4320"/>
          <w:tab w:val="left" w:pos="6480"/>
          <w:tab w:val="left" w:pos="8640"/>
        </w:tabs>
        <w:suppressAutoHyphens/>
        <w:rPr>
          <w:szCs w:val="24"/>
        </w:rPr>
      </w:pPr>
    </w:p>
    <w:p w:rsidR="00881B23" w:rsidP="00BF2AA4" w14:paraId="070D7B0A" w14:textId="0333C40B">
      <w:pPr>
        <w:tabs>
          <w:tab w:val="left" w:pos="540"/>
          <w:tab w:val="left" w:pos="2160"/>
          <w:tab w:val="left" w:pos="4320"/>
          <w:tab w:val="left" w:pos="6480"/>
          <w:tab w:val="left" w:pos="8640"/>
        </w:tabs>
        <w:suppressAutoHyphens/>
        <w:rPr>
          <w:b/>
          <w:szCs w:val="24"/>
        </w:rPr>
      </w:pPr>
      <w:r w:rsidRPr="000171AD">
        <w:rPr>
          <w:b/>
          <w:szCs w:val="24"/>
        </w:rPr>
        <w:t>11.</w:t>
      </w:r>
      <w:r w:rsidRPr="000171AD" w:rsidR="006A11BB">
        <w:rPr>
          <w:b/>
          <w:szCs w:val="24"/>
        </w:rPr>
        <w:tab/>
      </w:r>
      <w:r w:rsidRPr="000171AD">
        <w:rPr>
          <w:b/>
          <w:szCs w:val="24"/>
          <w:u w:val="single"/>
        </w:rPr>
        <w:t>Provide additional justification for any question</w:t>
      </w:r>
      <w:r w:rsidRPr="000171AD" w:rsidR="005B06A5">
        <w:rPr>
          <w:b/>
          <w:szCs w:val="24"/>
          <w:u w:val="single"/>
        </w:rPr>
        <w:t>s</w:t>
      </w:r>
      <w:r w:rsidRPr="000171AD">
        <w:rPr>
          <w:b/>
          <w:szCs w:val="24"/>
          <w:u w:val="single"/>
        </w:rPr>
        <w:t xml:space="preserve"> of a sensitive nature, such as sexual behavior or attitudes, religious beliefs, and other matters that are commonly considered private</w:t>
      </w:r>
      <w:r w:rsidRPr="000171AD">
        <w:rPr>
          <w:b/>
          <w:szCs w:val="24"/>
        </w:rPr>
        <w:t>.</w:t>
      </w:r>
    </w:p>
    <w:p w:rsidR="00102179" w:rsidRPr="000171AD" w:rsidP="00BF2AA4" w14:paraId="73F487A0" w14:textId="77777777">
      <w:pPr>
        <w:tabs>
          <w:tab w:val="left" w:pos="540"/>
          <w:tab w:val="left" w:pos="2160"/>
          <w:tab w:val="left" w:pos="4320"/>
          <w:tab w:val="left" w:pos="6480"/>
          <w:tab w:val="left" w:pos="8640"/>
        </w:tabs>
        <w:suppressAutoHyphens/>
        <w:rPr>
          <w:b/>
          <w:szCs w:val="24"/>
        </w:rPr>
      </w:pPr>
    </w:p>
    <w:p w:rsidR="00BF2AA4" w:rsidP="00BF2AA4" w14:paraId="4D38BD75" w14:textId="77777777">
      <w:pPr>
        <w:tabs>
          <w:tab w:val="left" w:pos="540"/>
        </w:tabs>
      </w:pPr>
      <w:r w:rsidRPr="000171AD">
        <w:t xml:space="preserve">There is no collection of any information that would be considered sensitive in nature or commonly considered private.  </w:t>
      </w:r>
    </w:p>
    <w:p w:rsidR="00737815" w:rsidRPr="000171AD" w:rsidP="00BF2AA4" w14:paraId="1644F99C" w14:textId="77777777">
      <w:pPr>
        <w:tabs>
          <w:tab w:val="left" w:pos="540"/>
        </w:tabs>
      </w:pPr>
    </w:p>
    <w:p w:rsidR="00881B23" w:rsidRPr="000171AD" w:rsidP="00BF2AA4" w14:paraId="7DD976C0" w14:textId="77777777">
      <w:pPr>
        <w:tabs>
          <w:tab w:val="left" w:pos="540"/>
          <w:tab w:val="left" w:pos="2160"/>
          <w:tab w:val="left" w:pos="4320"/>
          <w:tab w:val="left" w:pos="6480"/>
          <w:tab w:val="left" w:pos="8640"/>
        </w:tabs>
        <w:suppressAutoHyphens/>
        <w:rPr>
          <w:b/>
          <w:szCs w:val="24"/>
        </w:rPr>
      </w:pPr>
      <w:r w:rsidRPr="000171AD">
        <w:rPr>
          <w:b/>
          <w:szCs w:val="24"/>
        </w:rPr>
        <w:t>12.</w:t>
      </w:r>
      <w:r w:rsidRPr="000171AD" w:rsidR="006A11BB">
        <w:rPr>
          <w:b/>
          <w:szCs w:val="24"/>
        </w:rPr>
        <w:tab/>
      </w:r>
      <w:r w:rsidRPr="000171AD">
        <w:rPr>
          <w:b/>
          <w:szCs w:val="24"/>
          <w:u w:val="single"/>
        </w:rPr>
        <w:t>Provide estimates of the hour burden of the collection of information</w:t>
      </w:r>
      <w:r w:rsidRPr="000171AD">
        <w:rPr>
          <w:b/>
          <w:szCs w:val="24"/>
        </w:rPr>
        <w:t>.</w:t>
      </w:r>
    </w:p>
    <w:p w:rsidR="00881B23" w:rsidRPr="000171AD" w:rsidP="00195496" w14:paraId="1AADB1AB" w14:textId="77777777">
      <w:pPr>
        <w:tabs>
          <w:tab w:val="left" w:pos="360"/>
          <w:tab w:val="left" w:pos="2160"/>
          <w:tab w:val="left" w:pos="4320"/>
          <w:tab w:val="left" w:pos="6480"/>
          <w:tab w:val="left" w:pos="8640"/>
        </w:tabs>
        <w:suppressAutoHyphens/>
        <w:rPr>
          <w:szCs w:val="24"/>
        </w:rPr>
      </w:pPr>
    </w:p>
    <w:p w:rsidR="00195496" w:rsidRPr="000171AD" w:rsidP="00195496" w14:paraId="4DDE3841" w14:textId="56B80461">
      <w:pPr>
        <w:tabs>
          <w:tab w:val="left" w:pos="360"/>
          <w:tab w:val="left" w:pos="2160"/>
          <w:tab w:val="left" w:pos="4320"/>
          <w:tab w:val="left" w:pos="6480"/>
          <w:tab w:val="left" w:pos="8640"/>
        </w:tabs>
        <w:suppressAutoHyphens/>
        <w:rPr>
          <w:szCs w:val="24"/>
        </w:rPr>
      </w:pPr>
      <w:r>
        <w:rPr>
          <w:szCs w:val="24"/>
        </w:rPr>
        <w:t xml:space="preserve">Table 12.1, Estimated Total Cost of Burden, shown below, </w:t>
      </w:r>
      <w:r w:rsidRPr="000171AD" w:rsidR="00992F28">
        <w:rPr>
          <w:szCs w:val="24"/>
        </w:rPr>
        <w:t xml:space="preserve">summarizes </w:t>
      </w:r>
      <w:r w:rsidRPr="000171AD" w:rsidR="002A23C8">
        <w:rPr>
          <w:szCs w:val="24"/>
        </w:rPr>
        <w:t>the estimate</w:t>
      </w:r>
      <w:r w:rsidRPr="000171AD" w:rsidR="00CB41B3">
        <w:rPr>
          <w:szCs w:val="24"/>
        </w:rPr>
        <w:t>d average</w:t>
      </w:r>
      <w:r w:rsidRPr="000171AD" w:rsidR="002A23C8">
        <w:rPr>
          <w:szCs w:val="24"/>
        </w:rPr>
        <w:t xml:space="preserve"> annual burden</w:t>
      </w:r>
      <w:r w:rsidRPr="000171AD" w:rsidR="00992F28">
        <w:rPr>
          <w:szCs w:val="24"/>
        </w:rPr>
        <w:t xml:space="preserve"> associated with </w:t>
      </w:r>
      <w:r w:rsidRPr="000171AD" w:rsidR="002A23C8">
        <w:rPr>
          <w:szCs w:val="24"/>
        </w:rPr>
        <w:t xml:space="preserve">the </w:t>
      </w:r>
      <w:r>
        <w:rPr>
          <w:szCs w:val="24"/>
        </w:rPr>
        <w:t xml:space="preserve">Advanced Biofuel Payment </w:t>
      </w:r>
      <w:r w:rsidRPr="000171AD" w:rsidR="002A23C8">
        <w:rPr>
          <w:szCs w:val="24"/>
        </w:rPr>
        <w:t>Program</w:t>
      </w:r>
      <w:r w:rsidRPr="000171AD" w:rsidR="00992F28">
        <w:rPr>
          <w:szCs w:val="24"/>
        </w:rPr>
        <w:t xml:space="preserve">.  </w:t>
      </w:r>
      <w:r>
        <w:rPr>
          <w:szCs w:val="24"/>
        </w:rPr>
        <w:t xml:space="preserve">The attached </w:t>
      </w:r>
      <w:r w:rsidR="006B1555">
        <w:rPr>
          <w:szCs w:val="24"/>
        </w:rPr>
        <w:t>burden spreadsheet</w:t>
      </w:r>
      <w:r>
        <w:rPr>
          <w:szCs w:val="24"/>
        </w:rPr>
        <w:t xml:space="preserve"> provides details on the estimates.</w:t>
      </w:r>
    </w:p>
    <w:p w:rsidR="00465931" w:rsidP="00465931" w14:paraId="6120E9D5" w14:textId="0D7B4CCF">
      <w:pPr>
        <w:tabs>
          <w:tab w:val="left" w:pos="360"/>
          <w:tab w:val="left" w:pos="2160"/>
          <w:tab w:val="left" w:pos="4320"/>
          <w:tab w:val="left" w:pos="6480"/>
          <w:tab w:val="left" w:pos="8640"/>
        </w:tabs>
        <w:suppressAutoHyphens/>
        <w:ind w:left="360"/>
        <w:rPr>
          <w:szCs w:val="24"/>
        </w:rPr>
      </w:pPr>
    </w:p>
    <w:p w:rsidR="009E5CB0" w:rsidP="00465931" w14:paraId="4E3E67DB" w14:textId="4B232169">
      <w:pPr>
        <w:tabs>
          <w:tab w:val="left" w:pos="360"/>
          <w:tab w:val="left" w:pos="2160"/>
          <w:tab w:val="left" w:pos="4320"/>
          <w:tab w:val="left" w:pos="6480"/>
          <w:tab w:val="left" w:pos="8640"/>
        </w:tabs>
        <w:suppressAutoHyphens/>
        <w:ind w:left="360"/>
        <w:rPr>
          <w:szCs w:val="24"/>
        </w:rPr>
      </w:pPr>
    </w:p>
    <w:tbl>
      <w:tblPr>
        <w:tblStyle w:val="TableGrid1"/>
        <w:tblW w:w="9090" w:type="dxa"/>
        <w:tblInd w:w="175" w:type="dxa"/>
        <w:tblLook w:val="04A0"/>
      </w:tblPr>
      <w:tblGrid>
        <w:gridCol w:w="1523"/>
        <w:gridCol w:w="1270"/>
        <w:gridCol w:w="1183"/>
        <w:gridCol w:w="1874"/>
        <w:gridCol w:w="1620"/>
        <w:gridCol w:w="1620"/>
      </w:tblGrid>
      <w:tr w14:paraId="2325C565" w14:textId="77777777" w:rsidTr="007D7B67">
        <w:tblPrEx>
          <w:tblW w:w="9090" w:type="dxa"/>
          <w:tblInd w:w="175" w:type="dxa"/>
          <w:tblLook w:val="04A0"/>
        </w:tblPrEx>
        <w:tc>
          <w:tcPr>
            <w:tcW w:w="9090"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5A0EB6" w:rsidRPr="005A0EB6" w:rsidP="005A0EB6" w14:paraId="268A4FD7" w14:textId="7E6E54EB">
            <w:pPr>
              <w:widowControl/>
              <w:overflowPunct w:val="0"/>
              <w:autoSpaceDE w:val="0"/>
              <w:autoSpaceDN w:val="0"/>
              <w:adjustRightInd w:val="0"/>
              <w:jc w:val="center"/>
              <w:rPr>
                <w:rFonts w:ascii="Times New Roman" w:hAnsi="Times New Roman"/>
                <w:b/>
                <w:szCs w:val="24"/>
              </w:rPr>
            </w:pPr>
            <w:bookmarkStart w:id="0" w:name="_Hlk71734740"/>
            <w:r>
              <w:rPr>
                <w:rFonts w:ascii="Times New Roman" w:hAnsi="Times New Roman"/>
                <w:b/>
                <w:szCs w:val="24"/>
              </w:rPr>
              <w:t xml:space="preserve">Table 12.1, </w:t>
            </w:r>
            <w:r w:rsidRPr="005A0EB6">
              <w:rPr>
                <w:rFonts w:ascii="Times New Roman" w:hAnsi="Times New Roman"/>
                <w:b/>
                <w:szCs w:val="24"/>
              </w:rPr>
              <w:t>Estimate</w:t>
            </w:r>
            <w:r>
              <w:rPr>
                <w:rFonts w:ascii="Times New Roman" w:hAnsi="Times New Roman"/>
                <w:b/>
                <w:szCs w:val="24"/>
              </w:rPr>
              <w:t>d</w:t>
            </w:r>
            <w:r w:rsidRPr="005A0EB6">
              <w:rPr>
                <w:rFonts w:ascii="Times New Roman" w:hAnsi="Times New Roman"/>
                <w:b/>
                <w:szCs w:val="24"/>
              </w:rPr>
              <w:t xml:space="preserve"> </w:t>
            </w:r>
            <w:r>
              <w:rPr>
                <w:rFonts w:ascii="Times New Roman" w:hAnsi="Times New Roman"/>
                <w:b/>
                <w:szCs w:val="24"/>
              </w:rPr>
              <w:t xml:space="preserve">Total Cost </w:t>
            </w:r>
            <w:r>
              <w:rPr>
                <w:rFonts w:ascii="Times New Roman" w:hAnsi="Times New Roman"/>
                <w:b/>
                <w:szCs w:val="24"/>
              </w:rPr>
              <w:t xml:space="preserve">of </w:t>
            </w:r>
            <w:r w:rsidRPr="005A0EB6">
              <w:rPr>
                <w:rFonts w:ascii="Times New Roman" w:hAnsi="Times New Roman"/>
                <w:b/>
                <w:szCs w:val="24"/>
              </w:rPr>
              <w:t xml:space="preserve"> Burden</w:t>
            </w:r>
            <w:r w:rsidRPr="005A0EB6">
              <w:rPr>
                <w:rFonts w:ascii="Times New Roman" w:hAnsi="Times New Roman"/>
                <w:b/>
                <w:szCs w:val="24"/>
              </w:rPr>
              <w:t xml:space="preserve"> </w:t>
            </w:r>
          </w:p>
        </w:tc>
      </w:tr>
      <w:bookmarkEnd w:id="0"/>
      <w:tr w14:paraId="67D1C809" w14:textId="77777777" w:rsidTr="007D7B67">
        <w:tblPrEx>
          <w:tblW w:w="9090" w:type="dxa"/>
          <w:tblInd w:w="175" w:type="dxa"/>
          <w:tblLook w:val="04A0"/>
        </w:tblPrEx>
        <w:tc>
          <w:tcPr>
            <w:tcW w:w="15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0EB6" w:rsidRPr="005A0EB6" w:rsidP="005A0EB6" w14:paraId="7B1288CF"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Number of Respondents</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0EB6" w:rsidRPr="005A0EB6" w:rsidP="005A0EB6" w14:paraId="1117543B"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Total Responses</w:t>
            </w:r>
          </w:p>
        </w:tc>
        <w:tc>
          <w:tcPr>
            <w:tcW w:w="1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A0EB6" w:rsidRPr="005A0EB6" w:rsidP="005A0EB6" w14:paraId="4707059E"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Burden Hour Per Response</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0EB6" w:rsidRPr="005A0EB6" w:rsidP="005A0EB6" w14:paraId="736F625A"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Total Annual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0EB6" w:rsidRPr="005A0EB6" w:rsidP="005A0EB6" w14:paraId="131CFC60"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Hourly Cost Per Response</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A0EB6" w:rsidRPr="005A0EB6" w:rsidP="005A0EB6" w14:paraId="5A0AB515" w14:textId="77777777">
            <w:pPr>
              <w:widowControl/>
              <w:overflowPunct w:val="0"/>
              <w:autoSpaceDE w:val="0"/>
              <w:autoSpaceDN w:val="0"/>
              <w:adjustRightInd w:val="0"/>
              <w:jc w:val="center"/>
              <w:rPr>
                <w:rFonts w:ascii="Times New Roman" w:hAnsi="Times New Roman"/>
                <w:b/>
                <w:szCs w:val="24"/>
              </w:rPr>
            </w:pPr>
            <w:r w:rsidRPr="005A0EB6">
              <w:rPr>
                <w:rFonts w:ascii="Times New Roman" w:hAnsi="Times New Roman"/>
                <w:b/>
                <w:szCs w:val="24"/>
              </w:rPr>
              <w:t>Annual Cost</w:t>
            </w:r>
          </w:p>
        </w:tc>
      </w:tr>
      <w:tr w14:paraId="36FDC718" w14:textId="77777777" w:rsidTr="005A0EB6">
        <w:tblPrEx>
          <w:tblW w:w="9090" w:type="dxa"/>
          <w:tblInd w:w="175" w:type="dxa"/>
          <w:tblLook w:val="04A0"/>
        </w:tblPrEx>
        <w:tc>
          <w:tcPr>
            <w:tcW w:w="1523" w:type="dxa"/>
            <w:tcBorders>
              <w:top w:val="single" w:sz="4" w:space="0" w:color="000000"/>
              <w:left w:val="single" w:sz="4" w:space="0" w:color="000000"/>
              <w:bottom w:val="single" w:sz="4" w:space="0" w:color="000000"/>
              <w:right w:val="single" w:sz="4" w:space="0" w:color="000000"/>
            </w:tcBorders>
            <w:hideMark/>
          </w:tcPr>
          <w:p w:rsidR="005A0EB6" w:rsidRPr="006B3C50" w:rsidP="005A0EB6" w14:paraId="75F3E033" w14:textId="7F1EDA34">
            <w:pPr>
              <w:widowControl/>
              <w:overflowPunct w:val="0"/>
              <w:autoSpaceDE w:val="0"/>
              <w:autoSpaceDN w:val="0"/>
              <w:adjustRightInd w:val="0"/>
              <w:jc w:val="center"/>
              <w:rPr>
                <w:rFonts w:ascii="Times New Roman" w:hAnsi="Times New Roman"/>
                <w:szCs w:val="24"/>
              </w:rPr>
            </w:pPr>
            <w:r w:rsidRPr="006B3C50">
              <w:rPr>
                <w:szCs w:val="24"/>
              </w:rPr>
              <w:t>92</w:t>
            </w:r>
          </w:p>
        </w:tc>
        <w:tc>
          <w:tcPr>
            <w:tcW w:w="1270" w:type="dxa"/>
            <w:tcBorders>
              <w:top w:val="single" w:sz="4" w:space="0" w:color="000000"/>
              <w:left w:val="single" w:sz="4" w:space="0" w:color="000000"/>
              <w:bottom w:val="single" w:sz="4" w:space="0" w:color="000000"/>
              <w:right w:val="single" w:sz="4" w:space="0" w:color="000000"/>
            </w:tcBorders>
            <w:hideMark/>
          </w:tcPr>
          <w:p w:rsidR="005A0EB6" w:rsidRPr="006B3C50" w:rsidP="005A0EB6" w14:paraId="27ED0A0D" w14:textId="5FD063A3">
            <w:pPr>
              <w:widowControl/>
              <w:overflowPunct w:val="0"/>
              <w:autoSpaceDE w:val="0"/>
              <w:autoSpaceDN w:val="0"/>
              <w:adjustRightInd w:val="0"/>
              <w:jc w:val="center"/>
              <w:rPr>
                <w:rFonts w:ascii="Times New Roman" w:hAnsi="Times New Roman"/>
                <w:szCs w:val="24"/>
              </w:rPr>
            </w:pPr>
            <w:r w:rsidRPr="006B3C50">
              <w:rPr>
                <w:szCs w:val="24"/>
              </w:rPr>
              <w:t>767</w:t>
            </w:r>
          </w:p>
        </w:tc>
        <w:tc>
          <w:tcPr>
            <w:tcW w:w="1183" w:type="dxa"/>
            <w:tcBorders>
              <w:top w:val="single" w:sz="4" w:space="0" w:color="000000"/>
              <w:left w:val="single" w:sz="4" w:space="0" w:color="000000"/>
              <w:bottom w:val="single" w:sz="4" w:space="0" w:color="000000"/>
              <w:right w:val="single" w:sz="4" w:space="0" w:color="000000"/>
            </w:tcBorders>
          </w:tcPr>
          <w:p w:rsidR="005A0EB6" w:rsidRPr="006B3C50" w:rsidP="005A0EB6" w14:paraId="4BA76293" w14:textId="098556B5">
            <w:pPr>
              <w:widowControl/>
              <w:overflowPunct w:val="0"/>
              <w:autoSpaceDE w:val="0"/>
              <w:autoSpaceDN w:val="0"/>
              <w:adjustRightInd w:val="0"/>
              <w:jc w:val="center"/>
              <w:rPr>
                <w:rFonts w:ascii="Times New Roman" w:hAnsi="Times New Roman"/>
                <w:szCs w:val="24"/>
              </w:rPr>
            </w:pPr>
            <w:r w:rsidRPr="006B3C50">
              <w:rPr>
                <w:szCs w:val="24"/>
              </w:rPr>
              <w:t>1.29</w:t>
            </w:r>
          </w:p>
        </w:tc>
        <w:tc>
          <w:tcPr>
            <w:tcW w:w="1874" w:type="dxa"/>
            <w:tcBorders>
              <w:top w:val="single" w:sz="4" w:space="0" w:color="000000"/>
              <w:left w:val="single" w:sz="4" w:space="0" w:color="000000"/>
              <w:bottom w:val="single" w:sz="4" w:space="0" w:color="000000"/>
              <w:right w:val="single" w:sz="4" w:space="0" w:color="000000"/>
            </w:tcBorders>
            <w:hideMark/>
          </w:tcPr>
          <w:p w:rsidR="005A0EB6" w:rsidRPr="006B3C50" w:rsidP="005A0EB6" w14:paraId="6F7D70AD" w14:textId="5E675F3E">
            <w:pPr>
              <w:widowControl/>
              <w:overflowPunct w:val="0"/>
              <w:autoSpaceDE w:val="0"/>
              <w:autoSpaceDN w:val="0"/>
              <w:adjustRightInd w:val="0"/>
              <w:jc w:val="center"/>
              <w:rPr>
                <w:rFonts w:ascii="Times New Roman" w:hAnsi="Times New Roman"/>
                <w:szCs w:val="24"/>
              </w:rPr>
            </w:pPr>
            <w:r>
              <w:rPr>
                <w:szCs w:val="24"/>
              </w:rPr>
              <w:t>9</w:t>
            </w:r>
            <w:r w:rsidRPr="006B3C50" w:rsidR="005D0259">
              <w:rPr>
                <w:szCs w:val="24"/>
              </w:rPr>
              <w:t>93</w:t>
            </w:r>
          </w:p>
        </w:tc>
        <w:tc>
          <w:tcPr>
            <w:tcW w:w="1620" w:type="dxa"/>
            <w:tcBorders>
              <w:top w:val="single" w:sz="4" w:space="0" w:color="000000"/>
              <w:left w:val="single" w:sz="4" w:space="0" w:color="000000"/>
              <w:bottom w:val="single" w:sz="4" w:space="0" w:color="000000"/>
              <w:right w:val="single" w:sz="4" w:space="0" w:color="000000"/>
            </w:tcBorders>
            <w:hideMark/>
          </w:tcPr>
          <w:p w:rsidR="005A0EB6" w:rsidRPr="005A0EB6" w:rsidP="005A0EB6" w14:paraId="3A587D6E" w14:textId="70BBC7C7">
            <w:pPr>
              <w:widowControl/>
              <w:overflowPunct w:val="0"/>
              <w:autoSpaceDE w:val="0"/>
              <w:autoSpaceDN w:val="0"/>
              <w:adjustRightInd w:val="0"/>
              <w:jc w:val="center"/>
              <w:rPr>
                <w:rFonts w:ascii="Times New Roman" w:hAnsi="Times New Roman"/>
                <w:szCs w:val="24"/>
              </w:rPr>
            </w:pPr>
            <w:r w:rsidRPr="005A0EB6">
              <w:rPr>
                <w:rFonts w:ascii="Times New Roman" w:hAnsi="Times New Roman"/>
                <w:szCs w:val="24"/>
              </w:rPr>
              <w:t>$</w:t>
            </w:r>
            <w:r w:rsidR="005D0259">
              <w:rPr>
                <w:rFonts w:ascii="Times New Roman" w:hAnsi="Times New Roman"/>
                <w:szCs w:val="24"/>
              </w:rPr>
              <w:t>67.06</w:t>
            </w:r>
          </w:p>
        </w:tc>
        <w:tc>
          <w:tcPr>
            <w:tcW w:w="1620" w:type="dxa"/>
            <w:tcBorders>
              <w:top w:val="single" w:sz="4" w:space="0" w:color="000000"/>
              <w:left w:val="single" w:sz="4" w:space="0" w:color="000000"/>
              <w:bottom w:val="single" w:sz="4" w:space="0" w:color="000000"/>
              <w:right w:val="single" w:sz="4" w:space="0" w:color="000000"/>
            </w:tcBorders>
            <w:hideMark/>
          </w:tcPr>
          <w:p w:rsidR="005A0EB6" w:rsidRPr="005A0EB6" w:rsidP="005A0EB6" w14:paraId="6FD0C40B" w14:textId="72069089">
            <w:pPr>
              <w:widowControl/>
              <w:overflowPunct w:val="0"/>
              <w:autoSpaceDE w:val="0"/>
              <w:autoSpaceDN w:val="0"/>
              <w:adjustRightInd w:val="0"/>
              <w:jc w:val="center"/>
              <w:rPr>
                <w:rFonts w:ascii="Times New Roman" w:hAnsi="Times New Roman"/>
                <w:szCs w:val="24"/>
              </w:rPr>
            </w:pPr>
            <w:r w:rsidRPr="00813E5F">
              <w:rPr>
                <w:rFonts w:ascii="Times New Roman" w:hAnsi="Times New Roman"/>
                <w:szCs w:val="24"/>
              </w:rPr>
              <w:t>$</w:t>
            </w:r>
            <w:r w:rsidR="005D0259">
              <w:rPr>
                <w:rFonts w:ascii="Times New Roman" w:hAnsi="Times New Roman"/>
                <w:szCs w:val="24"/>
              </w:rPr>
              <w:t>66,577</w:t>
            </w:r>
          </w:p>
        </w:tc>
      </w:tr>
    </w:tbl>
    <w:p w:rsidR="009E5CB0" w:rsidP="005A0EB6" w14:paraId="1DC5A5B8" w14:textId="0179874E">
      <w:pPr>
        <w:tabs>
          <w:tab w:val="left" w:pos="2160"/>
          <w:tab w:val="left" w:pos="4320"/>
          <w:tab w:val="left" w:pos="6480"/>
          <w:tab w:val="left" w:pos="8640"/>
        </w:tabs>
        <w:suppressAutoHyphens/>
        <w:ind w:left="360"/>
        <w:rPr>
          <w:szCs w:val="24"/>
        </w:rPr>
      </w:pPr>
    </w:p>
    <w:p w:rsidR="009E5CB0" w:rsidRPr="000171AD" w:rsidP="00465931" w14:paraId="7ABDA956" w14:textId="77777777">
      <w:pPr>
        <w:tabs>
          <w:tab w:val="left" w:pos="360"/>
          <w:tab w:val="left" w:pos="2160"/>
          <w:tab w:val="left" w:pos="4320"/>
          <w:tab w:val="left" w:pos="6480"/>
          <w:tab w:val="left" w:pos="8640"/>
        </w:tabs>
        <w:suppressAutoHyphens/>
        <w:ind w:left="360"/>
        <w:rPr>
          <w:szCs w:val="24"/>
        </w:rPr>
      </w:pPr>
    </w:p>
    <w:p w:rsidR="00AF609F" w14:paraId="2843C2B1" w14:textId="710DECA3">
      <w:pPr>
        <w:tabs>
          <w:tab w:val="left" w:pos="360"/>
          <w:tab w:val="left" w:pos="2160"/>
          <w:tab w:val="left" w:pos="4320"/>
          <w:tab w:val="left" w:pos="6480"/>
          <w:tab w:val="left" w:pos="8640"/>
        </w:tabs>
        <w:suppressAutoHyphens/>
        <w:rPr>
          <w:szCs w:val="24"/>
        </w:rPr>
      </w:pPr>
      <w:r>
        <w:rPr>
          <w:szCs w:val="24"/>
        </w:rPr>
        <w:t>Table 12.2, Estimated Wages, shows the assumptions that the Agency has made concerning the positions and the amount of time that each position will put forth to prepare the material included in this information collection.  The attached burden worksheet provides details on the calculations.</w:t>
      </w:r>
    </w:p>
    <w:p w:rsidR="00AF609F" w14:paraId="273253F3" w14:textId="77777777">
      <w:pPr>
        <w:tabs>
          <w:tab w:val="left" w:pos="360"/>
          <w:tab w:val="left" w:pos="2160"/>
          <w:tab w:val="left" w:pos="4320"/>
          <w:tab w:val="left" w:pos="6480"/>
          <w:tab w:val="left" w:pos="8640"/>
        </w:tabs>
        <w:suppressAutoHyphens/>
        <w:rPr>
          <w:szCs w:val="24"/>
        </w:rPr>
      </w:pPr>
    </w:p>
    <w:tbl>
      <w:tblPr>
        <w:tblStyle w:val="TableGrid3"/>
        <w:tblW w:w="8995" w:type="dxa"/>
        <w:tblLook w:val="04A0"/>
      </w:tblPr>
      <w:tblGrid>
        <w:gridCol w:w="2260"/>
        <w:gridCol w:w="1403"/>
        <w:gridCol w:w="1018"/>
        <w:gridCol w:w="1156"/>
        <w:gridCol w:w="870"/>
        <w:gridCol w:w="1003"/>
        <w:gridCol w:w="1285"/>
      </w:tblGrid>
      <w:tr w14:paraId="344366CE" w14:textId="77777777" w:rsidTr="00553176">
        <w:tblPrEx>
          <w:tblW w:w="8995" w:type="dxa"/>
          <w:tblLook w:val="04A0"/>
        </w:tblPrEx>
        <w:tc>
          <w:tcPr>
            <w:tcW w:w="8995" w:type="dxa"/>
            <w:gridSpan w:val="7"/>
            <w:shd w:val="clear" w:color="auto" w:fill="D6DCE4" w:themeFill="text2" w:themeFillTint="33"/>
          </w:tcPr>
          <w:p w:rsidR="00AF609F" w:rsidRPr="00AF609F" w:rsidP="006B3C50" w14:paraId="61452258" w14:textId="180176B9">
            <w:pPr>
              <w:widowControl/>
              <w:jc w:val="center"/>
              <w:rPr>
                <w:b/>
                <w:bCs/>
                <w:snapToGrid/>
                <w:szCs w:val="24"/>
              </w:rPr>
            </w:pPr>
            <w:r>
              <w:rPr>
                <w:b/>
                <w:bCs/>
                <w:snapToGrid/>
                <w:szCs w:val="24"/>
              </w:rPr>
              <w:t>Table 12.2, Estimated Wages</w:t>
            </w:r>
          </w:p>
        </w:tc>
      </w:tr>
      <w:tr w14:paraId="5FF67E50" w14:textId="77777777" w:rsidTr="006B3C50">
        <w:tblPrEx>
          <w:tblW w:w="8995" w:type="dxa"/>
          <w:tblLook w:val="04A0"/>
        </w:tblPrEx>
        <w:tc>
          <w:tcPr>
            <w:tcW w:w="2260" w:type="dxa"/>
            <w:shd w:val="clear" w:color="auto" w:fill="D6DCE4" w:themeFill="text2" w:themeFillTint="33"/>
          </w:tcPr>
          <w:p w:rsidR="00AF609F" w:rsidRPr="00AF609F" w:rsidP="00AF609F" w14:paraId="015110FC" w14:textId="77777777">
            <w:pPr>
              <w:widowControl/>
              <w:rPr>
                <w:b/>
                <w:bCs/>
                <w:snapToGrid/>
                <w:szCs w:val="24"/>
              </w:rPr>
            </w:pPr>
            <w:r w:rsidRPr="00AF609F">
              <w:rPr>
                <w:b/>
                <w:bCs/>
                <w:snapToGrid/>
                <w:szCs w:val="24"/>
              </w:rPr>
              <w:t>Position</w:t>
            </w:r>
          </w:p>
        </w:tc>
        <w:tc>
          <w:tcPr>
            <w:tcW w:w="1403" w:type="dxa"/>
            <w:shd w:val="clear" w:color="auto" w:fill="D6DCE4" w:themeFill="text2" w:themeFillTint="33"/>
          </w:tcPr>
          <w:p w:rsidR="00AF609F" w:rsidRPr="00AF609F" w:rsidP="00AF609F" w14:paraId="1E053531" w14:textId="77777777">
            <w:pPr>
              <w:widowControl/>
              <w:rPr>
                <w:b/>
                <w:bCs/>
                <w:snapToGrid/>
                <w:szCs w:val="24"/>
              </w:rPr>
            </w:pPr>
            <w:r w:rsidRPr="00AF609F">
              <w:rPr>
                <w:b/>
                <w:bCs/>
                <w:snapToGrid/>
                <w:szCs w:val="24"/>
              </w:rPr>
              <w:t>Occupation Code</w:t>
            </w:r>
          </w:p>
        </w:tc>
        <w:tc>
          <w:tcPr>
            <w:tcW w:w="1018" w:type="dxa"/>
            <w:shd w:val="clear" w:color="auto" w:fill="D6DCE4" w:themeFill="text2" w:themeFillTint="33"/>
          </w:tcPr>
          <w:p w:rsidR="00AF609F" w:rsidRPr="00AF609F" w:rsidP="00AF609F" w14:paraId="48D661A2" w14:textId="77777777">
            <w:pPr>
              <w:widowControl/>
              <w:rPr>
                <w:b/>
                <w:bCs/>
                <w:snapToGrid/>
                <w:szCs w:val="24"/>
              </w:rPr>
            </w:pPr>
            <w:r w:rsidRPr="00AF609F">
              <w:rPr>
                <w:b/>
                <w:bCs/>
                <w:snapToGrid/>
                <w:szCs w:val="24"/>
              </w:rPr>
              <w:t>Mean Hourly Wage</w:t>
            </w:r>
          </w:p>
        </w:tc>
        <w:tc>
          <w:tcPr>
            <w:tcW w:w="1156" w:type="dxa"/>
            <w:shd w:val="clear" w:color="auto" w:fill="D6DCE4" w:themeFill="text2" w:themeFillTint="33"/>
          </w:tcPr>
          <w:p w:rsidR="00AF609F" w:rsidRPr="00AF609F" w:rsidP="00AF609F" w14:paraId="636C581B" w14:textId="00E3C9E4">
            <w:pPr>
              <w:widowControl/>
              <w:rPr>
                <w:b/>
                <w:bCs/>
                <w:snapToGrid/>
                <w:szCs w:val="24"/>
              </w:rPr>
            </w:pPr>
            <w:r w:rsidRPr="00AF609F">
              <w:rPr>
                <w:b/>
                <w:bCs/>
                <w:snapToGrid/>
                <w:szCs w:val="24"/>
              </w:rPr>
              <w:t>Benefits (29.</w:t>
            </w:r>
            <w:r w:rsidR="008C133D">
              <w:rPr>
                <w:b/>
                <w:bCs/>
                <w:snapToGrid/>
                <w:szCs w:val="24"/>
              </w:rPr>
              <w:t>6</w:t>
            </w:r>
            <w:r w:rsidRPr="00AF609F">
              <w:rPr>
                <w:b/>
                <w:bCs/>
                <w:snapToGrid/>
                <w:szCs w:val="24"/>
              </w:rPr>
              <w:t>%)</w:t>
            </w:r>
          </w:p>
        </w:tc>
        <w:tc>
          <w:tcPr>
            <w:tcW w:w="870" w:type="dxa"/>
            <w:shd w:val="clear" w:color="auto" w:fill="D6DCE4" w:themeFill="text2" w:themeFillTint="33"/>
          </w:tcPr>
          <w:p w:rsidR="00AF609F" w:rsidRPr="00AF609F" w:rsidP="00AF609F" w14:paraId="4E7CFAA5" w14:textId="77777777">
            <w:pPr>
              <w:widowControl/>
              <w:rPr>
                <w:b/>
                <w:bCs/>
                <w:snapToGrid/>
                <w:szCs w:val="24"/>
              </w:rPr>
            </w:pPr>
            <w:r w:rsidRPr="00AF609F">
              <w:rPr>
                <w:b/>
                <w:bCs/>
                <w:snapToGrid/>
                <w:szCs w:val="24"/>
              </w:rPr>
              <w:t>Total Wage Rate</w:t>
            </w:r>
          </w:p>
        </w:tc>
        <w:tc>
          <w:tcPr>
            <w:tcW w:w="1003" w:type="dxa"/>
            <w:shd w:val="clear" w:color="auto" w:fill="D6DCE4" w:themeFill="text2" w:themeFillTint="33"/>
          </w:tcPr>
          <w:p w:rsidR="00AF609F" w:rsidRPr="00AF609F" w:rsidP="00AF609F" w14:paraId="2BA868EE" w14:textId="77777777">
            <w:pPr>
              <w:widowControl/>
              <w:rPr>
                <w:b/>
                <w:bCs/>
                <w:snapToGrid/>
                <w:szCs w:val="24"/>
              </w:rPr>
            </w:pPr>
            <w:r w:rsidRPr="00AF609F">
              <w:rPr>
                <w:b/>
                <w:bCs/>
                <w:snapToGrid/>
                <w:szCs w:val="24"/>
              </w:rPr>
              <w:t>Percent of Time</w:t>
            </w:r>
          </w:p>
        </w:tc>
        <w:tc>
          <w:tcPr>
            <w:tcW w:w="1285" w:type="dxa"/>
            <w:shd w:val="clear" w:color="auto" w:fill="D6DCE4" w:themeFill="text2" w:themeFillTint="33"/>
          </w:tcPr>
          <w:p w:rsidR="00AF609F" w:rsidRPr="00AF609F" w:rsidP="00AF609F" w14:paraId="76CE35E5" w14:textId="77777777">
            <w:pPr>
              <w:widowControl/>
              <w:rPr>
                <w:b/>
                <w:bCs/>
                <w:snapToGrid/>
                <w:szCs w:val="24"/>
              </w:rPr>
            </w:pPr>
            <w:r w:rsidRPr="00AF609F">
              <w:rPr>
                <w:b/>
                <w:bCs/>
                <w:snapToGrid/>
                <w:szCs w:val="24"/>
              </w:rPr>
              <w:t>Weighted Wage Rate</w:t>
            </w:r>
          </w:p>
        </w:tc>
      </w:tr>
      <w:tr w14:paraId="442F006B" w14:textId="77777777" w:rsidTr="006B3C50">
        <w:tblPrEx>
          <w:tblW w:w="8995" w:type="dxa"/>
          <w:tblLook w:val="04A0"/>
        </w:tblPrEx>
        <w:tc>
          <w:tcPr>
            <w:tcW w:w="2260" w:type="dxa"/>
          </w:tcPr>
          <w:p w:rsidR="00AF609F" w:rsidRPr="00AF609F" w:rsidP="00AF609F" w14:paraId="0E58A11A" w14:textId="109EBFFE">
            <w:pPr>
              <w:widowControl/>
              <w:rPr>
                <w:snapToGrid/>
                <w:szCs w:val="24"/>
              </w:rPr>
            </w:pPr>
            <w:r>
              <w:rPr>
                <w:snapToGrid/>
                <w:szCs w:val="24"/>
              </w:rPr>
              <w:t>Managers, All Other</w:t>
            </w:r>
          </w:p>
        </w:tc>
        <w:tc>
          <w:tcPr>
            <w:tcW w:w="1403" w:type="dxa"/>
          </w:tcPr>
          <w:p w:rsidR="00AF609F" w:rsidRPr="00AF609F" w:rsidP="00AF609F" w14:paraId="79291458" w14:textId="08AD6A57">
            <w:pPr>
              <w:widowControl/>
              <w:rPr>
                <w:snapToGrid/>
                <w:szCs w:val="24"/>
              </w:rPr>
            </w:pPr>
            <w:r>
              <w:rPr>
                <w:snapToGrid/>
                <w:szCs w:val="24"/>
              </w:rPr>
              <w:t>11-9199</w:t>
            </w:r>
          </w:p>
        </w:tc>
        <w:tc>
          <w:tcPr>
            <w:tcW w:w="1018" w:type="dxa"/>
          </w:tcPr>
          <w:p w:rsidR="00AF609F" w:rsidRPr="00AF609F" w:rsidP="00AF609F" w14:paraId="37FE731F" w14:textId="180E6D63">
            <w:pPr>
              <w:widowControl/>
              <w:jc w:val="right"/>
              <w:rPr>
                <w:snapToGrid/>
                <w:szCs w:val="24"/>
              </w:rPr>
            </w:pPr>
            <w:r>
              <w:rPr>
                <w:snapToGrid/>
                <w:szCs w:val="24"/>
              </w:rPr>
              <w:t>$70.35</w:t>
            </w:r>
          </w:p>
        </w:tc>
        <w:tc>
          <w:tcPr>
            <w:tcW w:w="1156" w:type="dxa"/>
          </w:tcPr>
          <w:p w:rsidR="00AF609F" w:rsidRPr="00AF609F" w:rsidP="00AF609F" w14:paraId="37934F8B" w14:textId="6F77889B">
            <w:pPr>
              <w:widowControl/>
              <w:jc w:val="right"/>
              <w:rPr>
                <w:snapToGrid/>
                <w:szCs w:val="24"/>
              </w:rPr>
            </w:pPr>
            <w:r>
              <w:rPr>
                <w:snapToGrid/>
                <w:szCs w:val="24"/>
              </w:rPr>
              <w:t>$20.82</w:t>
            </w:r>
          </w:p>
        </w:tc>
        <w:tc>
          <w:tcPr>
            <w:tcW w:w="870" w:type="dxa"/>
          </w:tcPr>
          <w:p w:rsidR="00AF609F" w:rsidRPr="00AF609F" w:rsidP="00AF609F" w14:paraId="295F54D3" w14:textId="3A6FF1F9">
            <w:pPr>
              <w:widowControl/>
              <w:jc w:val="right"/>
              <w:rPr>
                <w:snapToGrid/>
                <w:szCs w:val="24"/>
              </w:rPr>
            </w:pPr>
            <w:r>
              <w:rPr>
                <w:snapToGrid/>
                <w:szCs w:val="24"/>
              </w:rPr>
              <w:t>91.17</w:t>
            </w:r>
          </w:p>
        </w:tc>
        <w:tc>
          <w:tcPr>
            <w:tcW w:w="1003" w:type="dxa"/>
          </w:tcPr>
          <w:p w:rsidR="00AF609F" w:rsidRPr="00AF609F" w:rsidP="00AF609F" w14:paraId="4945E783" w14:textId="226F141A">
            <w:pPr>
              <w:widowControl/>
              <w:jc w:val="right"/>
              <w:rPr>
                <w:snapToGrid/>
                <w:szCs w:val="24"/>
              </w:rPr>
            </w:pPr>
            <w:r>
              <w:rPr>
                <w:snapToGrid/>
                <w:szCs w:val="24"/>
              </w:rPr>
              <w:t>60%</w:t>
            </w:r>
          </w:p>
        </w:tc>
        <w:tc>
          <w:tcPr>
            <w:tcW w:w="1285" w:type="dxa"/>
          </w:tcPr>
          <w:p w:rsidR="00AF609F" w:rsidRPr="00AF609F" w:rsidP="00AF609F" w14:paraId="19CF63A9" w14:textId="6C62808F">
            <w:pPr>
              <w:widowControl/>
              <w:jc w:val="right"/>
              <w:rPr>
                <w:snapToGrid/>
                <w:szCs w:val="24"/>
              </w:rPr>
            </w:pPr>
            <w:r>
              <w:rPr>
                <w:snapToGrid/>
                <w:szCs w:val="24"/>
              </w:rPr>
              <w:t>$54.70</w:t>
            </w:r>
          </w:p>
        </w:tc>
      </w:tr>
      <w:tr w14:paraId="02EBC98A" w14:textId="77777777" w:rsidTr="006B3C50">
        <w:tblPrEx>
          <w:tblW w:w="8995" w:type="dxa"/>
          <w:tblLook w:val="04A0"/>
        </w:tblPrEx>
        <w:tc>
          <w:tcPr>
            <w:tcW w:w="2260" w:type="dxa"/>
          </w:tcPr>
          <w:p w:rsidR="00AF609F" w:rsidRPr="00AF609F" w:rsidP="00AF609F" w14:paraId="5A2FE149" w14:textId="51AA9BF2">
            <w:pPr>
              <w:widowControl/>
              <w:rPr>
                <w:snapToGrid/>
                <w:szCs w:val="24"/>
              </w:rPr>
            </w:pPr>
            <w:r>
              <w:rPr>
                <w:snapToGrid/>
                <w:szCs w:val="24"/>
              </w:rPr>
              <w:t>Bookkeeping, Accounting and Auditing Clerks</w:t>
            </w:r>
          </w:p>
        </w:tc>
        <w:tc>
          <w:tcPr>
            <w:tcW w:w="1403" w:type="dxa"/>
          </w:tcPr>
          <w:p w:rsidR="00AF609F" w:rsidRPr="00AF609F" w:rsidP="00AF609F" w14:paraId="79E2943E" w14:textId="560088A5">
            <w:pPr>
              <w:widowControl/>
              <w:rPr>
                <w:snapToGrid/>
                <w:szCs w:val="24"/>
              </w:rPr>
            </w:pPr>
            <w:r>
              <w:rPr>
                <w:snapToGrid/>
                <w:szCs w:val="24"/>
              </w:rPr>
              <w:t>43-3031</w:t>
            </w:r>
          </w:p>
        </w:tc>
        <w:tc>
          <w:tcPr>
            <w:tcW w:w="1018" w:type="dxa"/>
          </w:tcPr>
          <w:p w:rsidR="00AF609F" w:rsidRPr="00AF609F" w:rsidP="00AF609F" w14:paraId="045E0FDB" w14:textId="14B377FE">
            <w:pPr>
              <w:widowControl/>
              <w:jc w:val="right"/>
              <w:rPr>
                <w:snapToGrid/>
                <w:szCs w:val="24"/>
              </w:rPr>
            </w:pPr>
            <w:r>
              <w:rPr>
                <w:snapToGrid/>
                <w:szCs w:val="24"/>
              </w:rPr>
              <w:t>$23.84</w:t>
            </w:r>
          </w:p>
        </w:tc>
        <w:tc>
          <w:tcPr>
            <w:tcW w:w="1156" w:type="dxa"/>
          </w:tcPr>
          <w:p w:rsidR="00AF609F" w:rsidRPr="00AF609F" w:rsidP="00AF609F" w14:paraId="2792E574" w14:textId="3E804537">
            <w:pPr>
              <w:widowControl/>
              <w:jc w:val="right"/>
              <w:rPr>
                <w:snapToGrid/>
                <w:szCs w:val="24"/>
              </w:rPr>
            </w:pPr>
            <w:r>
              <w:rPr>
                <w:snapToGrid/>
                <w:szCs w:val="24"/>
              </w:rPr>
              <w:t>$7.06</w:t>
            </w:r>
          </w:p>
        </w:tc>
        <w:tc>
          <w:tcPr>
            <w:tcW w:w="870" w:type="dxa"/>
          </w:tcPr>
          <w:p w:rsidR="00AF609F" w:rsidRPr="00AF609F" w:rsidP="00AF609F" w14:paraId="49796304" w14:textId="5F61D3D1">
            <w:pPr>
              <w:widowControl/>
              <w:jc w:val="right"/>
              <w:rPr>
                <w:snapToGrid/>
                <w:szCs w:val="24"/>
              </w:rPr>
            </w:pPr>
            <w:r>
              <w:rPr>
                <w:snapToGrid/>
                <w:szCs w:val="24"/>
              </w:rPr>
              <w:t>30.90</w:t>
            </w:r>
          </w:p>
        </w:tc>
        <w:tc>
          <w:tcPr>
            <w:tcW w:w="1003" w:type="dxa"/>
          </w:tcPr>
          <w:p w:rsidR="00AF609F" w:rsidRPr="00AF609F" w:rsidP="00AF609F" w14:paraId="50D85C0E" w14:textId="7F3E7657">
            <w:pPr>
              <w:widowControl/>
              <w:jc w:val="right"/>
              <w:rPr>
                <w:snapToGrid/>
                <w:szCs w:val="24"/>
              </w:rPr>
            </w:pPr>
            <w:r>
              <w:rPr>
                <w:snapToGrid/>
                <w:szCs w:val="24"/>
              </w:rPr>
              <w:t>40%</w:t>
            </w:r>
          </w:p>
        </w:tc>
        <w:tc>
          <w:tcPr>
            <w:tcW w:w="1285" w:type="dxa"/>
          </w:tcPr>
          <w:p w:rsidR="00AF609F" w:rsidRPr="00AF609F" w:rsidP="00AF609F" w14:paraId="1750697E" w14:textId="59E65F53">
            <w:pPr>
              <w:widowControl/>
              <w:jc w:val="right"/>
              <w:rPr>
                <w:snapToGrid/>
                <w:szCs w:val="24"/>
              </w:rPr>
            </w:pPr>
            <w:r>
              <w:rPr>
                <w:snapToGrid/>
                <w:szCs w:val="24"/>
              </w:rPr>
              <w:t>$12.36</w:t>
            </w:r>
          </w:p>
        </w:tc>
      </w:tr>
      <w:tr w14:paraId="665A41B5" w14:textId="77777777" w:rsidTr="006B3C50">
        <w:tblPrEx>
          <w:tblW w:w="8995" w:type="dxa"/>
          <w:tblLook w:val="04A0"/>
        </w:tblPrEx>
        <w:tc>
          <w:tcPr>
            <w:tcW w:w="2260" w:type="dxa"/>
          </w:tcPr>
          <w:p w:rsidR="00AF609F" w:rsidRPr="00AF609F" w:rsidP="006B3C50" w14:paraId="2A9F608A" w14:textId="059409A3">
            <w:pPr>
              <w:widowControl/>
              <w:jc w:val="right"/>
              <w:rPr>
                <w:snapToGrid/>
                <w:szCs w:val="24"/>
              </w:rPr>
            </w:pPr>
            <w:r>
              <w:rPr>
                <w:snapToGrid/>
                <w:szCs w:val="24"/>
              </w:rPr>
              <w:t>Total</w:t>
            </w:r>
          </w:p>
        </w:tc>
        <w:tc>
          <w:tcPr>
            <w:tcW w:w="1403" w:type="dxa"/>
          </w:tcPr>
          <w:p w:rsidR="00AF609F" w:rsidRPr="00AF609F" w:rsidP="00AF609F" w14:paraId="3F476AD2" w14:textId="12782C17">
            <w:pPr>
              <w:widowControl/>
              <w:rPr>
                <w:snapToGrid/>
                <w:szCs w:val="24"/>
              </w:rPr>
            </w:pPr>
          </w:p>
        </w:tc>
        <w:tc>
          <w:tcPr>
            <w:tcW w:w="1018" w:type="dxa"/>
          </w:tcPr>
          <w:p w:rsidR="00AF609F" w:rsidRPr="00AF609F" w:rsidP="00AF609F" w14:paraId="31D9DF38" w14:textId="27403CA8">
            <w:pPr>
              <w:widowControl/>
              <w:jc w:val="right"/>
              <w:rPr>
                <w:snapToGrid/>
                <w:szCs w:val="24"/>
              </w:rPr>
            </w:pPr>
          </w:p>
        </w:tc>
        <w:tc>
          <w:tcPr>
            <w:tcW w:w="1156" w:type="dxa"/>
          </w:tcPr>
          <w:p w:rsidR="00AF609F" w:rsidRPr="00AF609F" w:rsidP="00AF609F" w14:paraId="0E553486" w14:textId="1D8C72F9">
            <w:pPr>
              <w:widowControl/>
              <w:jc w:val="right"/>
              <w:rPr>
                <w:snapToGrid/>
                <w:szCs w:val="24"/>
              </w:rPr>
            </w:pPr>
          </w:p>
        </w:tc>
        <w:tc>
          <w:tcPr>
            <w:tcW w:w="870" w:type="dxa"/>
          </w:tcPr>
          <w:p w:rsidR="00AF609F" w:rsidRPr="00AF609F" w:rsidP="00AF609F" w14:paraId="75CCAF99" w14:textId="5B59CEB1">
            <w:pPr>
              <w:widowControl/>
              <w:jc w:val="right"/>
              <w:rPr>
                <w:snapToGrid/>
                <w:szCs w:val="24"/>
              </w:rPr>
            </w:pPr>
          </w:p>
        </w:tc>
        <w:tc>
          <w:tcPr>
            <w:tcW w:w="1003" w:type="dxa"/>
          </w:tcPr>
          <w:p w:rsidR="00AF609F" w:rsidRPr="00AF609F" w:rsidP="00AF609F" w14:paraId="48798641" w14:textId="2D11981E">
            <w:pPr>
              <w:widowControl/>
              <w:jc w:val="right"/>
              <w:rPr>
                <w:snapToGrid/>
                <w:szCs w:val="24"/>
              </w:rPr>
            </w:pPr>
            <w:r>
              <w:rPr>
                <w:snapToGrid/>
                <w:szCs w:val="24"/>
              </w:rPr>
              <w:t>100%</w:t>
            </w:r>
          </w:p>
        </w:tc>
        <w:tc>
          <w:tcPr>
            <w:tcW w:w="1285" w:type="dxa"/>
          </w:tcPr>
          <w:p w:rsidR="00AF609F" w:rsidRPr="00AF609F" w:rsidP="00AF609F" w14:paraId="7920473F" w14:textId="1B11C080">
            <w:pPr>
              <w:widowControl/>
              <w:jc w:val="right"/>
              <w:rPr>
                <w:snapToGrid/>
                <w:szCs w:val="24"/>
              </w:rPr>
            </w:pPr>
            <w:r>
              <w:rPr>
                <w:snapToGrid/>
                <w:szCs w:val="24"/>
              </w:rPr>
              <w:t>$67.06</w:t>
            </w:r>
          </w:p>
        </w:tc>
      </w:tr>
    </w:tbl>
    <w:p w:rsidR="00AF609F" w14:paraId="2F9280D2" w14:textId="77777777">
      <w:pPr>
        <w:tabs>
          <w:tab w:val="left" w:pos="360"/>
          <w:tab w:val="left" w:pos="2160"/>
          <w:tab w:val="left" w:pos="4320"/>
          <w:tab w:val="left" w:pos="6480"/>
          <w:tab w:val="left" w:pos="8640"/>
        </w:tabs>
        <w:suppressAutoHyphens/>
        <w:rPr>
          <w:szCs w:val="24"/>
        </w:rPr>
      </w:pPr>
    </w:p>
    <w:p w:rsidR="00AF609F" w:rsidRPr="000171AD" w:rsidP="006B3C50" w14:paraId="40D7E5D6" w14:textId="77777777">
      <w:pPr>
        <w:tabs>
          <w:tab w:val="left" w:pos="360"/>
          <w:tab w:val="left" w:pos="2160"/>
          <w:tab w:val="left" w:pos="4320"/>
          <w:tab w:val="left" w:pos="6480"/>
          <w:tab w:val="left" w:pos="8640"/>
        </w:tabs>
        <w:suppressAutoHyphens/>
        <w:rPr>
          <w:szCs w:val="24"/>
        </w:rPr>
      </w:pPr>
    </w:p>
    <w:p w:rsidR="003924C7" w:rsidRPr="000171AD" w:rsidP="008C133D" w14:paraId="30E6E9C4" w14:textId="2A6E69AB">
      <w:pPr>
        <w:tabs>
          <w:tab w:val="left" w:pos="360"/>
          <w:tab w:val="left" w:pos="2160"/>
          <w:tab w:val="left" w:pos="4320"/>
          <w:tab w:val="left" w:pos="6480"/>
          <w:tab w:val="left" w:pos="8640"/>
        </w:tabs>
        <w:suppressAutoHyphens/>
        <w:rPr>
          <w:szCs w:val="24"/>
        </w:rPr>
      </w:pPr>
      <w:r>
        <w:rPr>
          <w:szCs w:val="24"/>
        </w:rPr>
        <w:t xml:space="preserve">The mean wage rates for the positions were selected from </w:t>
      </w:r>
      <w:r w:rsidRPr="00CD17E7" w:rsidR="00180A5C">
        <w:t xml:space="preserve">the </w:t>
      </w:r>
      <w:r w:rsidR="006B1555">
        <w:t xml:space="preserve">U.S. Department of Labor, </w:t>
      </w:r>
      <w:r w:rsidRPr="00CD17E7" w:rsidR="00180A5C">
        <w:t xml:space="preserve">Bureau of Labor Statistics, </w:t>
      </w:r>
      <w:r w:rsidRPr="00236D2B" w:rsidR="00180A5C">
        <w:t xml:space="preserve">Occupational Employment and Wage </w:t>
      </w:r>
      <w:r w:rsidR="0025098C">
        <w:t>Statistics, May 2023 Occupation Profiles (</w:t>
      </w:r>
      <w:r w:rsidRPr="0025098C" w:rsidR="0025098C">
        <w:t>https://www.bls.gov/oes/current/oes_stru.htm</w:t>
      </w:r>
      <w:r w:rsidR="0025098C">
        <w:t>)</w:t>
      </w:r>
      <w:r w:rsidRPr="00CD17E7" w:rsidR="00180A5C">
        <w:t xml:space="preserve">.  </w:t>
      </w:r>
      <w:r w:rsidR="0025098C">
        <w:t xml:space="preserve">The benefits for the positions were calculated by using the total benefits percentage of 29.6 percent for </w:t>
      </w:r>
      <w:r w:rsidRPr="00D30577" w:rsidR="0025098C">
        <w:rPr>
          <w:szCs w:val="24"/>
        </w:rPr>
        <w:t xml:space="preserve">private industry workers from the U.S. Department of Labor, Bureau of Labor Statistics, Economic News Release, Employer Costs for Employee Compensation – </w:t>
      </w:r>
      <w:r w:rsidR="0025098C">
        <w:rPr>
          <w:szCs w:val="24"/>
        </w:rPr>
        <w:t xml:space="preserve">December </w:t>
      </w:r>
      <w:r w:rsidRPr="005A10E4" w:rsidR="0025098C">
        <w:rPr>
          <w:szCs w:val="24"/>
        </w:rPr>
        <w:t>2023</w:t>
      </w:r>
      <w:r w:rsidRPr="00D30577" w:rsidR="0025098C">
        <w:rPr>
          <w:szCs w:val="24"/>
        </w:rPr>
        <w:t xml:space="preserve"> (</w:t>
      </w:r>
      <w:hyperlink r:id="rId12" w:history="1">
        <w:r w:rsidRPr="00F36EA6" w:rsidR="0025098C">
          <w:rPr>
            <w:rStyle w:val="Hyperlink"/>
            <w:szCs w:val="24"/>
          </w:rPr>
          <w:t>https://www.bls.gov/news.release/pdf/ecec.pdf</w:t>
        </w:r>
      </w:hyperlink>
      <w:r w:rsidR="0025098C">
        <w:rPr>
          <w:szCs w:val="24"/>
        </w:rPr>
        <w:t xml:space="preserve">).  </w:t>
      </w:r>
      <w:r w:rsidRPr="00D30577" w:rsidR="0025098C">
        <w:rPr>
          <w:szCs w:val="24"/>
        </w:rPr>
        <w:t xml:space="preserve">  </w:t>
      </w:r>
    </w:p>
    <w:p w:rsidR="00881B23" w:rsidP="00881B23" w14:paraId="25A2D940" w14:textId="62502B3E">
      <w:pPr>
        <w:tabs>
          <w:tab w:val="left" w:pos="0"/>
          <w:tab w:val="left" w:pos="2160"/>
          <w:tab w:val="left" w:pos="4320"/>
          <w:tab w:val="left" w:pos="6480"/>
          <w:tab w:val="left" w:pos="8640"/>
        </w:tabs>
        <w:suppressAutoHyphens/>
        <w:rPr>
          <w:szCs w:val="24"/>
        </w:rPr>
      </w:pPr>
    </w:p>
    <w:p w:rsidR="00881B23" w:rsidRPr="00DE0335" w:rsidP="00BF2AA4" w14:paraId="737525F1" w14:textId="10E8C4D9">
      <w:pPr>
        <w:tabs>
          <w:tab w:val="left" w:pos="540"/>
          <w:tab w:val="left" w:pos="2160"/>
          <w:tab w:val="left" w:pos="4320"/>
          <w:tab w:val="left" w:pos="6480"/>
          <w:tab w:val="left" w:pos="8640"/>
        </w:tabs>
        <w:suppressAutoHyphens/>
        <w:rPr>
          <w:b/>
          <w:szCs w:val="24"/>
        </w:rPr>
      </w:pPr>
      <w:r w:rsidRPr="000171AD">
        <w:rPr>
          <w:b/>
          <w:szCs w:val="24"/>
        </w:rPr>
        <w:t>13.</w:t>
      </w:r>
      <w:r w:rsidRPr="000171AD" w:rsidR="006A11BB">
        <w:rPr>
          <w:b/>
          <w:szCs w:val="24"/>
        </w:rPr>
        <w:tab/>
      </w:r>
      <w:r w:rsidRPr="000171AD">
        <w:rPr>
          <w:b/>
          <w:szCs w:val="24"/>
          <w:u w:val="single"/>
        </w:rPr>
        <w:t xml:space="preserve">Provide </w:t>
      </w:r>
      <w:r w:rsidRPr="000171AD" w:rsidR="005B06A5">
        <w:rPr>
          <w:b/>
          <w:szCs w:val="24"/>
          <w:u w:val="single"/>
        </w:rPr>
        <w:t xml:space="preserve">an </w:t>
      </w:r>
      <w:r w:rsidRPr="000171AD">
        <w:rPr>
          <w:b/>
          <w:szCs w:val="24"/>
          <w:u w:val="single"/>
        </w:rPr>
        <w:t xml:space="preserve">estimate </w:t>
      </w:r>
      <w:r w:rsidR="00624667">
        <w:rPr>
          <w:b/>
          <w:szCs w:val="24"/>
          <w:u w:val="single"/>
        </w:rPr>
        <w:t>of</w:t>
      </w:r>
      <w:r w:rsidRPr="000171AD" w:rsidR="005B06A5">
        <w:rPr>
          <w:b/>
          <w:szCs w:val="24"/>
          <w:u w:val="single"/>
        </w:rPr>
        <w:t xml:space="preserve"> the total annual cost burden to </w:t>
      </w:r>
      <w:r w:rsidRPr="000171AD">
        <w:rPr>
          <w:b/>
          <w:szCs w:val="24"/>
          <w:u w:val="single"/>
        </w:rPr>
        <w:t>the respondents</w:t>
      </w:r>
      <w:r w:rsidRPr="000171AD" w:rsidR="005B06A5">
        <w:rPr>
          <w:b/>
          <w:szCs w:val="24"/>
          <w:u w:val="single"/>
        </w:rPr>
        <w:t xml:space="preserve"> or record</w:t>
      </w:r>
      <w:r w:rsidRPr="00DE0335" w:rsidR="005B06A5">
        <w:rPr>
          <w:b/>
          <w:szCs w:val="24"/>
          <w:u w:val="single"/>
        </w:rPr>
        <w:t>keep</w:t>
      </w:r>
      <w:r w:rsidR="00624667">
        <w:rPr>
          <w:b/>
          <w:szCs w:val="24"/>
          <w:u w:val="single"/>
        </w:rPr>
        <w:t>ers</w:t>
      </w:r>
      <w:r w:rsidRPr="00DE0335" w:rsidR="005B06A5">
        <w:rPr>
          <w:b/>
          <w:szCs w:val="24"/>
          <w:u w:val="single"/>
        </w:rPr>
        <w:t xml:space="preserve"> resulting from the collection of information</w:t>
      </w:r>
      <w:r w:rsidRPr="00DE0335">
        <w:rPr>
          <w:b/>
          <w:szCs w:val="24"/>
        </w:rPr>
        <w:t>.</w:t>
      </w:r>
    </w:p>
    <w:p w:rsidR="00881B23" w:rsidRPr="000171AD" w:rsidP="00881B23" w14:paraId="703D8981" w14:textId="77777777">
      <w:pPr>
        <w:tabs>
          <w:tab w:val="left" w:pos="0"/>
          <w:tab w:val="left" w:pos="2160"/>
          <w:tab w:val="left" w:pos="4320"/>
          <w:tab w:val="left" w:pos="6480"/>
          <w:tab w:val="left" w:pos="8640"/>
        </w:tabs>
        <w:suppressAutoHyphens/>
        <w:rPr>
          <w:szCs w:val="24"/>
        </w:rPr>
      </w:pPr>
    </w:p>
    <w:p w:rsidR="00881B23" w:rsidRPr="000171AD" w:rsidP="000E336F" w14:paraId="03D11CEB" w14:textId="77777777">
      <w:pPr>
        <w:tabs>
          <w:tab w:val="left" w:pos="-90"/>
          <w:tab w:val="left" w:pos="2160"/>
          <w:tab w:val="left" w:pos="4320"/>
          <w:tab w:val="left" w:pos="6480"/>
          <w:tab w:val="left" w:pos="8640"/>
        </w:tabs>
        <w:suppressAutoHyphens/>
        <w:rPr>
          <w:szCs w:val="24"/>
        </w:rPr>
      </w:pPr>
      <w:r w:rsidRPr="000171AD">
        <w:rPr>
          <w:szCs w:val="24"/>
        </w:rPr>
        <w:t>There are no capital</w:t>
      </w:r>
      <w:r w:rsidRPr="000171AD" w:rsidR="00BF2AA4">
        <w:rPr>
          <w:szCs w:val="24"/>
        </w:rPr>
        <w:t>/</w:t>
      </w:r>
      <w:r w:rsidRPr="000171AD">
        <w:rPr>
          <w:szCs w:val="24"/>
        </w:rPr>
        <w:t xml:space="preserve">start-up </w:t>
      </w:r>
      <w:r w:rsidRPr="000171AD">
        <w:rPr>
          <w:szCs w:val="24"/>
        </w:rPr>
        <w:t xml:space="preserve">costs or </w:t>
      </w:r>
      <w:r w:rsidRPr="000171AD">
        <w:rPr>
          <w:szCs w:val="24"/>
        </w:rPr>
        <w:t>operation</w:t>
      </w:r>
      <w:r w:rsidRPr="000171AD" w:rsidR="00BF2AA4">
        <w:rPr>
          <w:szCs w:val="24"/>
        </w:rPr>
        <w:t>/</w:t>
      </w:r>
      <w:r w:rsidRPr="000171AD">
        <w:rPr>
          <w:szCs w:val="24"/>
        </w:rPr>
        <w:t>maintenance costs associated with this collection.</w:t>
      </w:r>
    </w:p>
    <w:p w:rsidR="0039367D" w:rsidRPr="000171AD" w:rsidP="00881B23" w14:paraId="130C81E2" w14:textId="77777777">
      <w:pPr>
        <w:tabs>
          <w:tab w:val="left" w:pos="0"/>
          <w:tab w:val="left" w:pos="2160"/>
          <w:tab w:val="left" w:pos="4320"/>
          <w:tab w:val="left" w:pos="6480"/>
          <w:tab w:val="left" w:pos="8640"/>
        </w:tabs>
        <w:suppressAutoHyphens/>
        <w:rPr>
          <w:szCs w:val="24"/>
        </w:rPr>
      </w:pPr>
    </w:p>
    <w:p w:rsidR="00881B23" w:rsidRPr="000171AD" w:rsidP="006A11BB" w14:paraId="5B6628F0" w14:textId="12B9BF63">
      <w:pPr>
        <w:tabs>
          <w:tab w:val="left" w:pos="630"/>
          <w:tab w:val="left" w:pos="2160"/>
          <w:tab w:val="left" w:pos="4320"/>
          <w:tab w:val="left" w:pos="6480"/>
          <w:tab w:val="left" w:pos="8640"/>
        </w:tabs>
        <w:suppressAutoHyphens/>
        <w:rPr>
          <w:b/>
          <w:szCs w:val="24"/>
        </w:rPr>
      </w:pPr>
      <w:r w:rsidRPr="000171AD">
        <w:rPr>
          <w:b/>
          <w:szCs w:val="24"/>
        </w:rPr>
        <w:t>14.</w:t>
      </w:r>
      <w:r w:rsidRPr="000171AD" w:rsidR="006A11BB">
        <w:rPr>
          <w:b/>
          <w:szCs w:val="24"/>
        </w:rPr>
        <w:tab/>
      </w:r>
      <w:r w:rsidRPr="000171AD">
        <w:rPr>
          <w:b/>
          <w:szCs w:val="24"/>
          <w:u w:val="single"/>
        </w:rPr>
        <w:t>Provide estimates of annualized cost to the Federal Government</w:t>
      </w:r>
      <w:r w:rsidRPr="000171AD">
        <w:rPr>
          <w:b/>
          <w:szCs w:val="24"/>
        </w:rPr>
        <w:t>.</w:t>
      </w:r>
    </w:p>
    <w:p w:rsidR="00881B23" w:rsidRPr="000171AD" w:rsidP="00881B23" w14:paraId="793D578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844FC2" w:rsidP="003924C7" w14:paraId="6479CFC6" w14:textId="6AB6330D">
      <w:pPr>
        <w:tabs>
          <w:tab w:val="left" w:pos="-90"/>
          <w:tab w:val="left" w:pos="2160"/>
          <w:tab w:val="left" w:pos="4320"/>
          <w:tab w:val="left" w:pos="6480"/>
          <w:tab w:val="left" w:pos="8640"/>
        </w:tabs>
        <w:suppressAutoHyphens/>
        <w:rPr>
          <w:szCs w:val="24"/>
        </w:rPr>
      </w:pPr>
      <w:r>
        <w:rPr>
          <w:szCs w:val="24"/>
        </w:rPr>
        <w:t>The estimated annualized cost to the Federal Government is $</w:t>
      </w:r>
      <w:r w:rsidR="007D7B67">
        <w:rPr>
          <w:szCs w:val="24"/>
        </w:rPr>
        <w:t>124,050</w:t>
      </w:r>
      <w:r>
        <w:rPr>
          <w:szCs w:val="24"/>
        </w:rPr>
        <w:t>, which is summarized in Table 14.1 below.  The attached burden worksheet provides details on the calculation.</w:t>
      </w:r>
    </w:p>
    <w:p w:rsidR="001B69A8" w:rsidP="003924C7" w14:paraId="31FE8FC9" w14:textId="0DDED29C">
      <w:pPr>
        <w:tabs>
          <w:tab w:val="left" w:pos="-90"/>
          <w:tab w:val="left" w:pos="2160"/>
          <w:tab w:val="left" w:pos="4320"/>
          <w:tab w:val="left" w:pos="6480"/>
          <w:tab w:val="left" w:pos="8640"/>
        </w:tabs>
        <w:suppressAutoHyphens/>
        <w:rPr>
          <w:szCs w:val="24"/>
        </w:rPr>
      </w:pPr>
    </w:p>
    <w:p w:rsidR="00993C90" w:rsidRPr="00993C90" w:rsidP="00BF3116" w14:paraId="1E0E3495" w14:textId="712018A9">
      <w:pPr>
        <w:pStyle w:val="NoSpacing"/>
        <w:rPr>
          <w:rFonts w:eastAsia="Calibri"/>
          <w:b/>
          <w:bCs/>
          <w:snapToGrid/>
          <w:sz w:val="22"/>
          <w:szCs w:val="22"/>
        </w:rPr>
      </w:pPr>
    </w:p>
    <w:p w:rsidR="00DE4C17" w:rsidP="00992F28" w14:paraId="2C49AE7A" w14:textId="77777777">
      <w:pPr>
        <w:autoSpaceDE w:val="0"/>
        <w:autoSpaceDN w:val="0"/>
        <w:adjustRightInd w:val="0"/>
        <w:jc w:val="center"/>
        <w:rPr>
          <w:szCs w:val="24"/>
        </w:rPr>
      </w:pPr>
    </w:p>
    <w:tbl>
      <w:tblPr>
        <w:tblW w:w="8550" w:type="dxa"/>
        <w:tblLook w:val="04A0"/>
      </w:tblPr>
      <w:tblGrid>
        <w:gridCol w:w="3240"/>
        <w:gridCol w:w="1070"/>
        <w:gridCol w:w="1300"/>
        <w:gridCol w:w="1280"/>
        <w:gridCol w:w="1660"/>
      </w:tblGrid>
      <w:tr w14:paraId="1AE96580" w14:textId="77777777" w:rsidTr="006B3C50">
        <w:tblPrEx>
          <w:tblW w:w="8550" w:type="dxa"/>
          <w:tblLook w:val="04A0"/>
        </w:tblPrEx>
        <w:trPr>
          <w:trHeight w:val="255"/>
        </w:trPr>
        <w:tc>
          <w:tcPr>
            <w:tcW w:w="3240" w:type="dxa"/>
            <w:tcBorders>
              <w:top w:val="nil"/>
              <w:left w:val="nil"/>
              <w:bottom w:val="nil"/>
              <w:right w:val="nil"/>
            </w:tcBorders>
            <w:shd w:val="clear" w:color="auto" w:fill="auto"/>
            <w:noWrap/>
            <w:vAlign w:val="bottom"/>
            <w:hideMark/>
          </w:tcPr>
          <w:p w:rsidR="00B50ABE" w:rsidRPr="006B3C50" w:rsidP="00B50ABE" w14:paraId="1FBB89DA" w14:textId="457F6CE1">
            <w:pPr>
              <w:widowControl/>
              <w:rPr>
                <w:snapToGrid/>
                <w:sz w:val="22"/>
                <w:szCs w:val="22"/>
              </w:rPr>
            </w:pPr>
          </w:p>
        </w:tc>
        <w:tc>
          <w:tcPr>
            <w:tcW w:w="1070" w:type="dxa"/>
            <w:tcBorders>
              <w:top w:val="nil"/>
              <w:left w:val="nil"/>
              <w:bottom w:val="nil"/>
              <w:right w:val="nil"/>
            </w:tcBorders>
            <w:shd w:val="clear" w:color="auto" w:fill="auto"/>
            <w:noWrap/>
            <w:vAlign w:val="bottom"/>
            <w:hideMark/>
          </w:tcPr>
          <w:p w:rsidR="00B50ABE" w:rsidRPr="006B3C50" w:rsidP="00B50ABE" w14:paraId="78A42564" w14:textId="77777777">
            <w:pPr>
              <w:widowControl/>
              <w:rPr>
                <w:snapToGrid/>
                <w:sz w:val="22"/>
                <w:szCs w:val="22"/>
              </w:rPr>
            </w:pPr>
          </w:p>
        </w:tc>
        <w:tc>
          <w:tcPr>
            <w:tcW w:w="1300" w:type="dxa"/>
            <w:tcBorders>
              <w:top w:val="nil"/>
              <w:left w:val="nil"/>
              <w:bottom w:val="nil"/>
              <w:right w:val="nil"/>
            </w:tcBorders>
            <w:shd w:val="clear" w:color="auto" w:fill="auto"/>
            <w:noWrap/>
            <w:vAlign w:val="bottom"/>
            <w:hideMark/>
          </w:tcPr>
          <w:p w:rsidR="00B50ABE" w:rsidRPr="006B3C50" w:rsidP="00B50ABE" w14:paraId="4C3B6C2E" w14:textId="77777777">
            <w:pPr>
              <w:widowControl/>
              <w:rPr>
                <w:snapToGrid/>
                <w:sz w:val="22"/>
                <w:szCs w:val="22"/>
              </w:rPr>
            </w:pPr>
          </w:p>
        </w:tc>
        <w:tc>
          <w:tcPr>
            <w:tcW w:w="1280" w:type="dxa"/>
            <w:tcBorders>
              <w:top w:val="nil"/>
              <w:left w:val="nil"/>
              <w:bottom w:val="nil"/>
              <w:right w:val="nil"/>
            </w:tcBorders>
            <w:shd w:val="clear" w:color="auto" w:fill="auto"/>
            <w:noWrap/>
            <w:vAlign w:val="bottom"/>
            <w:hideMark/>
          </w:tcPr>
          <w:p w:rsidR="00B50ABE" w:rsidRPr="006B3C50" w:rsidP="00B50ABE" w14:paraId="1EB20E7C" w14:textId="77777777">
            <w:pPr>
              <w:widowControl/>
              <w:rPr>
                <w:snapToGrid/>
                <w:sz w:val="22"/>
                <w:szCs w:val="22"/>
              </w:rPr>
            </w:pPr>
          </w:p>
        </w:tc>
        <w:tc>
          <w:tcPr>
            <w:tcW w:w="1660" w:type="dxa"/>
            <w:tcBorders>
              <w:top w:val="nil"/>
              <w:left w:val="nil"/>
              <w:bottom w:val="nil"/>
              <w:right w:val="nil"/>
            </w:tcBorders>
            <w:shd w:val="clear" w:color="auto" w:fill="auto"/>
            <w:noWrap/>
            <w:vAlign w:val="bottom"/>
            <w:hideMark/>
          </w:tcPr>
          <w:p w:rsidR="00B50ABE" w:rsidRPr="006B3C50" w:rsidP="00B50ABE" w14:paraId="2FE2627F" w14:textId="77777777">
            <w:pPr>
              <w:widowControl/>
              <w:rPr>
                <w:snapToGrid/>
                <w:sz w:val="22"/>
                <w:szCs w:val="22"/>
              </w:rPr>
            </w:pPr>
          </w:p>
        </w:tc>
      </w:tr>
      <w:tr w14:paraId="4179917C" w14:textId="77777777" w:rsidTr="006B3C50">
        <w:tblPrEx>
          <w:tblW w:w="8550" w:type="dxa"/>
          <w:tblLook w:val="04A0"/>
        </w:tblPrEx>
        <w:trPr>
          <w:trHeight w:val="510"/>
        </w:trPr>
        <w:tc>
          <w:tcPr>
            <w:tcW w:w="855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44FC2" w:rsidRPr="006B3C50" w:rsidP="00B50ABE" w14:paraId="659C8A7C" w14:textId="11F65915">
            <w:pPr>
              <w:widowControl/>
              <w:jc w:val="center"/>
              <w:rPr>
                <w:b/>
                <w:bCs/>
                <w:snapToGrid/>
                <w:szCs w:val="24"/>
              </w:rPr>
            </w:pPr>
            <w:r w:rsidRPr="006B3C50">
              <w:rPr>
                <w:b/>
                <w:bCs/>
                <w:snapToGrid/>
                <w:szCs w:val="24"/>
              </w:rPr>
              <w:t>Table 14.1, Estimated Annualized Cost to the Federal Government</w:t>
            </w:r>
          </w:p>
        </w:tc>
      </w:tr>
      <w:tr w14:paraId="65EC1552" w14:textId="77777777" w:rsidTr="006B3C50">
        <w:tblPrEx>
          <w:tblW w:w="8550" w:type="dxa"/>
          <w:tblLook w:val="04A0"/>
        </w:tblPrEx>
        <w:trPr>
          <w:trHeight w:val="510"/>
        </w:trPr>
        <w:tc>
          <w:tcPr>
            <w:tcW w:w="32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B50ABE" w:rsidRPr="006B3C50" w:rsidP="00B50ABE" w14:paraId="06E79E4B" w14:textId="77777777">
            <w:pPr>
              <w:widowControl/>
              <w:jc w:val="center"/>
              <w:rPr>
                <w:b/>
                <w:bCs/>
                <w:snapToGrid/>
                <w:szCs w:val="24"/>
              </w:rPr>
            </w:pPr>
            <w:r w:rsidRPr="006B3C50">
              <w:rPr>
                <w:b/>
                <w:bCs/>
                <w:snapToGrid/>
                <w:szCs w:val="24"/>
              </w:rPr>
              <w:t>Item</w:t>
            </w:r>
          </w:p>
        </w:tc>
        <w:tc>
          <w:tcPr>
            <w:tcW w:w="1070" w:type="dxa"/>
            <w:tcBorders>
              <w:top w:val="single" w:sz="4" w:space="0" w:color="auto"/>
              <w:left w:val="nil"/>
              <w:bottom w:val="single" w:sz="4" w:space="0" w:color="auto"/>
              <w:right w:val="single" w:sz="4" w:space="0" w:color="auto"/>
            </w:tcBorders>
            <w:shd w:val="clear" w:color="auto" w:fill="E7E6E6" w:themeFill="background2"/>
            <w:vAlign w:val="center"/>
            <w:hideMark/>
          </w:tcPr>
          <w:p w:rsidR="00B50ABE" w:rsidRPr="006B3C50" w:rsidP="00B50ABE" w14:paraId="7EB05EF6" w14:textId="77777777">
            <w:pPr>
              <w:widowControl/>
              <w:jc w:val="center"/>
              <w:rPr>
                <w:b/>
                <w:bCs/>
                <w:snapToGrid/>
                <w:szCs w:val="24"/>
              </w:rPr>
            </w:pPr>
            <w:r w:rsidRPr="006B3C50">
              <w:rPr>
                <w:b/>
                <w:bCs/>
                <w:snapToGrid/>
                <w:szCs w:val="24"/>
              </w:rPr>
              <w:t>Number</w:t>
            </w:r>
          </w:p>
        </w:tc>
        <w:tc>
          <w:tcPr>
            <w:tcW w:w="1300" w:type="dxa"/>
            <w:tcBorders>
              <w:top w:val="single" w:sz="4" w:space="0" w:color="auto"/>
              <w:left w:val="nil"/>
              <w:bottom w:val="single" w:sz="4" w:space="0" w:color="auto"/>
              <w:right w:val="single" w:sz="4" w:space="0" w:color="auto"/>
            </w:tcBorders>
            <w:shd w:val="clear" w:color="auto" w:fill="E7E6E6" w:themeFill="background2"/>
            <w:vAlign w:val="center"/>
            <w:hideMark/>
          </w:tcPr>
          <w:p w:rsidR="00B50ABE" w:rsidRPr="006B3C50" w:rsidP="00B50ABE" w14:paraId="4F37FAA7" w14:textId="77777777">
            <w:pPr>
              <w:widowControl/>
              <w:jc w:val="center"/>
              <w:rPr>
                <w:b/>
                <w:bCs/>
                <w:snapToGrid/>
                <w:szCs w:val="24"/>
              </w:rPr>
            </w:pPr>
            <w:r w:rsidRPr="006B3C50">
              <w:rPr>
                <w:b/>
                <w:bCs/>
                <w:snapToGrid/>
                <w:szCs w:val="24"/>
              </w:rPr>
              <w:t>Hours per item</w:t>
            </w:r>
          </w:p>
        </w:tc>
        <w:tc>
          <w:tcPr>
            <w:tcW w:w="1280" w:type="dxa"/>
            <w:tcBorders>
              <w:top w:val="single" w:sz="4" w:space="0" w:color="auto"/>
              <w:left w:val="nil"/>
              <w:bottom w:val="single" w:sz="4" w:space="0" w:color="auto"/>
              <w:right w:val="single" w:sz="4" w:space="0" w:color="auto"/>
            </w:tcBorders>
            <w:shd w:val="clear" w:color="auto" w:fill="E7E6E6" w:themeFill="background2"/>
            <w:vAlign w:val="center"/>
            <w:hideMark/>
          </w:tcPr>
          <w:p w:rsidR="00B50ABE" w:rsidRPr="006B3C50" w:rsidP="00B50ABE" w14:paraId="3197B91A" w14:textId="77777777">
            <w:pPr>
              <w:widowControl/>
              <w:jc w:val="center"/>
              <w:rPr>
                <w:b/>
                <w:bCs/>
                <w:snapToGrid/>
                <w:szCs w:val="24"/>
              </w:rPr>
            </w:pPr>
            <w:r w:rsidRPr="006B3C50">
              <w:rPr>
                <w:b/>
                <w:bCs/>
                <w:snapToGrid/>
                <w:szCs w:val="24"/>
              </w:rPr>
              <w:t>Rate</w:t>
            </w:r>
          </w:p>
        </w:tc>
        <w:tc>
          <w:tcPr>
            <w:tcW w:w="1660" w:type="dxa"/>
            <w:tcBorders>
              <w:top w:val="single" w:sz="4" w:space="0" w:color="auto"/>
              <w:left w:val="nil"/>
              <w:bottom w:val="single" w:sz="4" w:space="0" w:color="auto"/>
              <w:right w:val="single" w:sz="4" w:space="0" w:color="auto"/>
            </w:tcBorders>
            <w:shd w:val="clear" w:color="auto" w:fill="E7E6E6" w:themeFill="background2"/>
            <w:vAlign w:val="center"/>
            <w:hideMark/>
          </w:tcPr>
          <w:p w:rsidR="00B50ABE" w:rsidRPr="006B3C50" w:rsidP="00B50ABE" w14:paraId="24A4EB85" w14:textId="77777777">
            <w:pPr>
              <w:widowControl/>
              <w:jc w:val="center"/>
              <w:rPr>
                <w:b/>
                <w:bCs/>
                <w:snapToGrid/>
                <w:szCs w:val="24"/>
              </w:rPr>
            </w:pPr>
            <w:r w:rsidRPr="006B3C50">
              <w:rPr>
                <w:b/>
                <w:bCs/>
                <w:snapToGrid/>
                <w:szCs w:val="24"/>
              </w:rPr>
              <w:t>Total Cost</w:t>
            </w:r>
          </w:p>
        </w:tc>
      </w:tr>
      <w:tr w14:paraId="4A30B664"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2CFAD9FC" w14:textId="77777777">
            <w:pPr>
              <w:widowControl/>
              <w:rPr>
                <w:snapToGrid/>
                <w:szCs w:val="24"/>
              </w:rPr>
            </w:pPr>
            <w:r w:rsidRPr="006B3C50">
              <w:rPr>
                <w:snapToGrid/>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2E89614E" w14:textId="77777777">
            <w:pPr>
              <w:widowControl/>
              <w:rPr>
                <w:snapToGrid/>
                <w:szCs w:val="24"/>
              </w:rPr>
            </w:pPr>
            <w:r w:rsidRPr="006B3C50">
              <w:rPr>
                <w:snapToGrid/>
                <w:szCs w:val="24"/>
              </w:rPr>
              <w:t> </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6766AF1F" w14:textId="77777777">
            <w:pPr>
              <w:widowControl/>
              <w:rPr>
                <w:snapToGrid/>
                <w:szCs w:val="24"/>
              </w:rPr>
            </w:pPr>
            <w:r w:rsidRPr="006B3C50">
              <w:rPr>
                <w:snapToGrid/>
                <w:szCs w:val="24"/>
              </w:rPr>
              <w:t> </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69592488" w14:textId="77777777">
            <w:pPr>
              <w:widowControl/>
              <w:rPr>
                <w:snapToGrid/>
                <w:szCs w:val="24"/>
              </w:rPr>
            </w:pPr>
            <w:r w:rsidRPr="006B3C50">
              <w:rPr>
                <w:snapToGrid/>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1BDB614E" w14:textId="77777777">
            <w:pPr>
              <w:widowControl/>
              <w:rPr>
                <w:snapToGrid/>
                <w:szCs w:val="24"/>
              </w:rPr>
            </w:pPr>
            <w:r w:rsidRPr="006B3C50">
              <w:rPr>
                <w:snapToGrid/>
                <w:szCs w:val="24"/>
              </w:rPr>
              <w:t> </w:t>
            </w:r>
          </w:p>
        </w:tc>
      </w:tr>
      <w:tr w14:paraId="30A3E90B"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49D1F7FD" w14:textId="77777777">
            <w:pPr>
              <w:widowControl/>
              <w:rPr>
                <w:snapToGrid/>
                <w:szCs w:val="24"/>
              </w:rPr>
            </w:pPr>
            <w:r w:rsidRPr="006B3C50">
              <w:rPr>
                <w:snapToGrid/>
                <w:szCs w:val="24"/>
              </w:rPr>
              <w:t>Determine producer eligibility</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7D7B67" w:rsidP="00B50ABE" w14:paraId="172380B3" w14:textId="77777777">
            <w:pPr>
              <w:widowControl/>
              <w:ind w:firstLine="240" w:firstLineChars="100"/>
              <w:jc w:val="right"/>
              <w:rPr>
                <w:snapToGrid/>
                <w:szCs w:val="24"/>
              </w:rPr>
            </w:pPr>
            <w:r w:rsidRPr="007D7B67">
              <w:rPr>
                <w:snapToGrid/>
                <w:szCs w:val="24"/>
              </w:rPr>
              <w:t>92</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480D1A0F" w14:textId="77777777">
            <w:pPr>
              <w:widowControl/>
              <w:ind w:firstLine="240" w:firstLineChars="100"/>
              <w:jc w:val="right"/>
              <w:rPr>
                <w:snapToGrid/>
                <w:szCs w:val="24"/>
              </w:rPr>
            </w:pPr>
            <w:r w:rsidRPr="006B3C50">
              <w:rPr>
                <w:snapToGrid/>
                <w:szCs w:val="24"/>
              </w:rPr>
              <w:t>1.58</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39AD92C8" w14:textId="1275538B">
            <w:pPr>
              <w:widowControl/>
              <w:ind w:firstLine="240" w:firstLineChars="100"/>
              <w:jc w:val="right"/>
              <w:rPr>
                <w:snapToGrid/>
                <w:szCs w:val="24"/>
              </w:rPr>
            </w:pPr>
            <w:r w:rsidRPr="006B3C50">
              <w:rPr>
                <w:snapToGrid/>
                <w:szCs w:val="24"/>
              </w:rPr>
              <w:t>$4</w:t>
            </w:r>
            <w:r w:rsidR="00AF6DC3">
              <w:rPr>
                <w:snapToGrid/>
                <w:szCs w:val="24"/>
              </w:rPr>
              <w:t>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52E4DA9F" w14:textId="3A12A6E1">
            <w:pPr>
              <w:widowControl/>
              <w:ind w:firstLine="240" w:firstLineChars="100"/>
              <w:jc w:val="right"/>
              <w:rPr>
                <w:snapToGrid/>
                <w:szCs w:val="24"/>
              </w:rPr>
            </w:pPr>
            <w:r w:rsidRPr="006B3C50">
              <w:rPr>
                <w:snapToGrid/>
                <w:szCs w:val="24"/>
              </w:rPr>
              <w:t>$</w:t>
            </w:r>
            <w:r w:rsidR="00AF6DC3">
              <w:rPr>
                <w:snapToGrid/>
                <w:szCs w:val="24"/>
              </w:rPr>
              <w:t>6,865</w:t>
            </w:r>
            <w:r w:rsidRPr="006B3C50">
              <w:rPr>
                <w:snapToGrid/>
                <w:szCs w:val="24"/>
              </w:rPr>
              <w:t xml:space="preserve"> </w:t>
            </w:r>
          </w:p>
        </w:tc>
      </w:tr>
      <w:tr w14:paraId="08BC719F"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1B301853" w14:textId="77777777">
            <w:pPr>
              <w:widowControl/>
              <w:rPr>
                <w:snapToGrid/>
                <w:szCs w:val="24"/>
              </w:rPr>
            </w:pPr>
            <w:r w:rsidRPr="006B3C50">
              <w:rPr>
                <w:snapToGrid/>
                <w:szCs w:val="24"/>
              </w:rPr>
              <w:t>Review contract forms</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1F21ED04" w14:textId="77777777">
            <w:pPr>
              <w:widowControl/>
              <w:ind w:firstLine="240" w:firstLineChars="100"/>
              <w:jc w:val="right"/>
              <w:rPr>
                <w:snapToGrid/>
                <w:szCs w:val="24"/>
              </w:rPr>
            </w:pPr>
            <w:r w:rsidRPr="006B3C50">
              <w:rPr>
                <w:snapToGrid/>
                <w:szCs w:val="24"/>
              </w:rPr>
              <w:t>13</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738E6327" w14:textId="77777777">
            <w:pPr>
              <w:widowControl/>
              <w:ind w:firstLine="240" w:firstLineChars="100"/>
              <w:jc w:val="right"/>
              <w:rPr>
                <w:snapToGrid/>
                <w:szCs w:val="24"/>
              </w:rPr>
            </w:pPr>
            <w:r w:rsidRPr="006B3C50">
              <w:rPr>
                <w:snapToGrid/>
                <w:szCs w:val="24"/>
              </w:rPr>
              <w:t>1</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387ED1EB" w14:textId="7898E618">
            <w:pPr>
              <w:widowControl/>
              <w:ind w:firstLine="240" w:firstLineChars="100"/>
              <w:jc w:val="right"/>
              <w:rPr>
                <w:snapToGrid/>
                <w:szCs w:val="24"/>
              </w:rPr>
            </w:pPr>
            <w:r w:rsidRPr="006B3C50">
              <w:rPr>
                <w:snapToGrid/>
                <w:szCs w:val="24"/>
              </w:rPr>
              <w:t>$</w:t>
            </w:r>
            <w:r w:rsidR="00AF6DC3">
              <w:rPr>
                <w:snapToGrid/>
                <w:szCs w:val="24"/>
              </w:rPr>
              <w:t>47.23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7447FCDC" w14:textId="1CC01730">
            <w:pPr>
              <w:widowControl/>
              <w:ind w:firstLine="240" w:firstLineChars="100"/>
              <w:jc w:val="right"/>
              <w:rPr>
                <w:snapToGrid/>
                <w:szCs w:val="24"/>
              </w:rPr>
            </w:pPr>
            <w:r w:rsidRPr="006B3C50">
              <w:rPr>
                <w:snapToGrid/>
                <w:szCs w:val="24"/>
              </w:rPr>
              <w:t>$</w:t>
            </w:r>
            <w:r w:rsidR="00AF6DC3">
              <w:rPr>
                <w:snapToGrid/>
                <w:szCs w:val="24"/>
              </w:rPr>
              <w:t>614</w:t>
            </w:r>
            <w:r w:rsidRPr="006B3C50">
              <w:rPr>
                <w:snapToGrid/>
                <w:szCs w:val="24"/>
              </w:rPr>
              <w:t xml:space="preserve"> </w:t>
            </w:r>
          </w:p>
        </w:tc>
      </w:tr>
      <w:tr w14:paraId="153094B0"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405F913E" w14:textId="77777777">
            <w:pPr>
              <w:widowControl/>
              <w:rPr>
                <w:snapToGrid/>
                <w:szCs w:val="24"/>
              </w:rPr>
            </w:pPr>
            <w:r w:rsidRPr="006B3C50">
              <w:rPr>
                <w:snapToGrid/>
                <w:szCs w:val="24"/>
              </w:rPr>
              <w:t>Review contract validity</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2D53BF02" w14:textId="77777777">
            <w:pPr>
              <w:widowControl/>
              <w:ind w:firstLine="240" w:firstLineChars="100"/>
              <w:jc w:val="right"/>
              <w:rPr>
                <w:snapToGrid/>
                <w:szCs w:val="24"/>
              </w:rPr>
            </w:pPr>
            <w:r w:rsidRPr="006B3C50">
              <w:rPr>
                <w:snapToGrid/>
                <w:szCs w:val="24"/>
              </w:rPr>
              <w:t>13</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00D36E25" w14:textId="77777777">
            <w:pPr>
              <w:widowControl/>
              <w:ind w:firstLine="240" w:firstLineChars="100"/>
              <w:jc w:val="right"/>
              <w:rPr>
                <w:snapToGrid/>
                <w:szCs w:val="24"/>
              </w:rPr>
            </w:pPr>
            <w:r w:rsidRPr="006B3C50">
              <w:rPr>
                <w:snapToGrid/>
                <w:szCs w:val="24"/>
              </w:rPr>
              <w:t>0.7</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4A3540AE" w14:textId="104658A5">
            <w:pPr>
              <w:widowControl/>
              <w:ind w:firstLine="240" w:firstLineChars="100"/>
              <w:jc w:val="right"/>
              <w:rPr>
                <w:snapToGrid/>
                <w:szCs w:val="24"/>
              </w:rPr>
            </w:pPr>
            <w:r w:rsidRPr="006B3C50">
              <w:rPr>
                <w:snapToGrid/>
                <w:szCs w:val="24"/>
              </w:rPr>
              <w:t>$</w:t>
            </w:r>
            <w:r w:rsidR="00AF6DC3">
              <w:rPr>
                <w:snapToGrid/>
                <w:szCs w:val="24"/>
              </w:rPr>
              <w:t>47.23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77FF38BD" w14:textId="75C35B00">
            <w:pPr>
              <w:widowControl/>
              <w:ind w:firstLine="240" w:firstLineChars="100"/>
              <w:jc w:val="right"/>
              <w:rPr>
                <w:snapToGrid/>
                <w:szCs w:val="24"/>
              </w:rPr>
            </w:pPr>
            <w:r w:rsidRPr="006B3C50">
              <w:rPr>
                <w:snapToGrid/>
                <w:szCs w:val="24"/>
              </w:rPr>
              <w:t>$</w:t>
            </w:r>
            <w:r w:rsidR="00AF6DC3">
              <w:rPr>
                <w:snapToGrid/>
                <w:szCs w:val="24"/>
              </w:rPr>
              <w:t>430</w:t>
            </w:r>
            <w:r w:rsidRPr="006B3C50">
              <w:rPr>
                <w:snapToGrid/>
                <w:szCs w:val="24"/>
              </w:rPr>
              <w:t xml:space="preserve"> </w:t>
            </w:r>
          </w:p>
        </w:tc>
      </w:tr>
      <w:tr w14:paraId="21A05D04"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03C4D851" w14:textId="77777777">
            <w:pPr>
              <w:widowControl/>
              <w:rPr>
                <w:snapToGrid/>
                <w:szCs w:val="24"/>
              </w:rPr>
            </w:pPr>
            <w:r w:rsidRPr="006B3C50">
              <w:rPr>
                <w:snapToGrid/>
                <w:szCs w:val="24"/>
              </w:rPr>
              <w:t>Process payment applications</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7D7B67" w:rsidP="00B50ABE" w14:paraId="31AB4DA1" w14:textId="77777777">
            <w:pPr>
              <w:widowControl/>
              <w:ind w:firstLine="240" w:firstLineChars="100"/>
              <w:jc w:val="right"/>
              <w:rPr>
                <w:snapToGrid/>
                <w:szCs w:val="24"/>
              </w:rPr>
            </w:pPr>
            <w:r w:rsidRPr="007D7B67">
              <w:rPr>
                <w:snapToGrid/>
                <w:szCs w:val="24"/>
              </w:rPr>
              <w:t>368</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13CDE7CB" w14:textId="77777777">
            <w:pPr>
              <w:widowControl/>
              <w:ind w:firstLine="240" w:firstLineChars="100"/>
              <w:jc w:val="right"/>
              <w:rPr>
                <w:snapToGrid/>
                <w:szCs w:val="24"/>
              </w:rPr>
            </w:pPr>
            <w:r w:rsidRPr="006B3C50">
              <w:rPr>
                <w:snapToGrid/>
                <w:szCs w:val="24"/>
              </w:rPr>
              <w:t>3.3</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5D42031A" w14:textId="6286FD84">
            <w:pPr>
              <w:widowControl/>
              <w:ind w:firstLine="240" w:firstLineChars="100"/>
              <w:jc w:val="right"/>
              <w:rPr>
                <w:snapToGrid/>
                <w:szCs w:val="24"/>
              </w:rPr>
            </w:pPr>
            <w:r w:rsidRPr="006B3C50">
              <w:rPr>
                <w:snapToGrid/>
                <w:szCs w:val="24"/>
              </w:rPr>
              <w:t>$</w:t>
            </w:r>
            <w:r w:rsidR="00AF6DC3">
              <w:rPr>
                <w:snapToGrid/>
                <w:szCs w:val="24"/>
              </w:rPr>
              <w:t>47.23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487DEAAA" w14:textId="6FB8AE28">
            <w:pPr>
              <w:widowControl/>
              <w:ind w:firstLine="240" w:firstLineChars="100"/>
              <w:jc w:val="right"/>
              <w:rPr>
                <w:snapToGrid/>
                <w:szCs w:val="24"/>
              </w:rPr>
            </w:pPr>
            <w:r w:rsidRPr="006B3C50">
              <w:rPr>
                <w:snapToGrid/>
                <w:szCs w:val="24"/>
              </w:rPr>
              <w:t>$</w:t>
            </w:r>
            <w:r w:rsidR="00AF6DC3">
              <w:rPr>
                <w:snapToGrid/>
                <w:szCs w:val="24"/>
              </w:rPr>
              <w:t>57,356</w:t>
            </w:r>
            <w:r w:rsidRPr="006B3C50">
              <w:rPr>
                <w:snapToGrid/>
                <w:szCs w:val="24"/>
              </w:rPr>
              <w:t xml:space="preserve"> </w:t>
            </w:r>
          </w:p>
        </w:tc>
      </w:tr>
      <w:tr w14:paraId="378B038E"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201D3374" w14:textId="77777777">
            <w:pPr>
              <w:widowControl/>
              <w:rPr>
                <w:snapToGrid/>
                <w:szCs w:val="24"/>
              </w:rPr>
            </w:pPr>
            <w:r w:rsidRPr="006B3C50">
              <w:rPr>
                <w:snapToGrid/>
                <w:szCs w:val="24"/>
              </w:rPr>
              <w:t>Review succession requests</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1B4BAA2E" w14:textId="77777777">
            <w:pPr>
              <w:widowControl/>
              <w:ind w:firstLine="240" w:firstLineChars="100"/>
              <w:jc w:val="right"/>
              <w:rPr>
                <w:snapToGrid/>
                <w:szCs w:val="24"/>
              </w:rPr>
            </w:pPr>
            <w:r w:rsidRPr="006B3C50">
              <w:rPr>
                <w:snapToGrid/>
                <w:szCs w:val="24"/>
              </w:rPr>
              <w:t>3</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40CC73AA" w14:textId="77777777">
            <w:pPr>
              <w:widowControl/>
              <w:ind w:firstLine="240" w:firstLineChars="100"/>
              <w:jc w:val="right"/>
              <w:rPr>
                <w:snapToGrid/>
                <w:szCs w:val="24"/>
              </w:rPr>
            </w:pPr>
            <w:r w:rsidRPr="006B3C50">
              <w:rPr>
                <w:snapToGrid/>
                <w:szCs w:val="24"/>
              </w:rPr>
              <w:t>2</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7E7E0923" w14:textId="1AFE2261">
            <w:pPr>
              <w:widowControl/>
              <w:ind w:firstLine="240" w:firstLineChars="100"/>
              <w:jc w:val="right"/>
              <w:rPr>
                <w:snapToGrid/>
                <w:szCs w:val="24"/>
              </w:rPr>
            </w:pPr>
            <w:r w:rsidRPr="006B3C50">
              <w:rPr>
                <w:snapToGrid/>
                <w:szCs w:val="24"/>
              </w:rPr>
              <w:t>$</w:t>
            </w:r>
            <w:r w:rsidR="00AF6DC3">
              <w:rPr>
                <w:snapToGrid/>
                <w:szCs w:val="24"/>
              </w:rPr>
              <w:t>47.23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44316F63" w14:textId="2279A1CE">
            <w:pPr>
              <w:widowControl/>
              <w:ind w:firstLine="240" w:firstLineChars="100"/>
              <w:jc w:val="right"/>
              <w:rPr>
                <w:snapToGrid/>
                <w:szCs w:val="24"/>
              </w:rPr>
            </w:pPr>
            <w:r w:rsidRPr="006B3C50">
              <w:rPr>
                <w:snapToGrid/>
                <w:szCs w:val="24"/>
              </w:rPr>
              <w:t>$</w:t>
            </w:r>
            <w:r w:rsidR="00AF6DC3">
              <w:rPr>
                <w:snapToGrid/>
                <w:szCs w:val="24"/>
              </w:rPr>
              <w:t>283</w:t>
            </w:r>
            <w:r w:rsidRPr="006B3C50">
              <w:rPr>
                <w:snapToGrid/>
                <w:szCs w:val="24"/>
              </w:rPr>
              <w:t xml:space="preserve"> </w:t>
            </w:r>
          </w:p>
        </w:tc>
      </w:tr>
      <w:tr w14:paraId="6815EA00"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6B142936" w14:textId="77777777">
            <w:pPr>
              <w:widowControl/>
              <w:rPr>
                <w:snapToGrid/>
                <w:szCs w:val="24"/>
              </w:rPr>
            </w:pPr>
            <w:r w:rsidRPr="006B3C50">
              <w:rPr>
                <w:snapToGrid/>
                <w:szCs w:val="24"/>
              </w:rPr>
              <w:t>Appeals</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7F7DF985" w14:textId="77777777">
            <w:pPr>
              <w:widowControl/>
              <w:ind w:firstLine="240" w:firstLineChars="100"/>
              <w:jc w:val="right"/>
              <w:rPr>
                <w:snapToGrid/>
                <w:szCs w:val="24"/>
              </w:rPr>
            </w:pPr>
            <w:r w:rsidRPr="006B3C50">
              <w:rPr>
                <w:snapToGrid/>
                <w:szCs w:val="24"/>
              </w:rPr>
              <w:t>3</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1EDA5BBB" w14:textId="77777777">
            <w:pPr>
              <w:widowControl/>
              <w:ind w:firstLine="240" w:firstLineChars="100"/>
              <w:jc w:val="right"/>
              <w:rPr>
                <w:snapToGrid/>
                <w:szCs w:val="24"/>
              </w:rPr>
            </w:pPr>
            <w:r w:rsidRPr="006B3C50">
              <w:rPr>
                <w:snapToGrid/>
                <w:szCs w:val="24"/>
              </w:rPr>
              <w:t>12</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39FDC484" w14:textId="2F412903">
            <w:pPr>
              <w:widowControl/>
              <w:ind w:firstLine="240" w:firstLineChars="100"/>
              <w:jc w:val="right"/>
              <w:rPr>
                <w:snapToGrid/>
                <w:szCs w:val="24"/>
              </w:rPr>
            </w:pPr>
            <w:r w:rsidRPr="006B3C50">
              <w:rPr>
                <w:snapToGrid/>
                <w:szCs w:val="24"/>
              </w:rPr>
              <w:t>$</w:t>
            </w:r>
            <w:r w:rsidR="00AF6DC3">
              <w:rPr>
                <w:snapToGrid/>
                <w:szCs w:val="24"/>
              </w:rPr>
              <w:t>47.23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5768BC8A" w14:textId="71CF355F">
            <w:pPr>
              <w:widowControl/>
              <w:ind w:firstLine="240" w:firstLineChars="100"/>
              <w:jc w:val="right"/>
              <w:rPr>
                <w:snapToGrid/>
                <w:szCs w:val="24"/>
              </w:rPr>
            </w:pPr>
            <w:r w:rsidRPr="006B3C50">
              <w:rPr>
                <w:snapToGrid/>
                <w:szCs w:val="24"/>
              </w:rPr>
              <w:t>$</w:t>
            </w:r>
            <w:r w:rsidR="00AF6DC3">
              <w:rPr>
                <w:snapToGrid/>
                <w:szCs w:val="24"/>
              </w:rPr>
              <w:t>1,700</w:t>
            </w:r>
            <w:r w:rsidRPr="006B3C50">
              <w:rPr>
                <w:snapToGrid/>
                <w:szCs w:val="24"/>
              </w:rPr>
              <w:t xml:space="preserve"> </w:t>
            </w:r>
          </w:p>
        </w:tc>
      </w:tr>
      <w:tr w14:paraId="7860B8F8" w14:textId="77777777" w:rsidTr="006B3C50">
        <w:tblPrEx>
          <w:tblW w:w="8550" w:type="dxa"/>
          <w:tblLook w:val="04A0"/>
        </w:tblPrEx>
        <w:trPr>
          <w:trHeight w:val="25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2BBEE31C" w14:textId="77777777">
            <w:pPr>
              <w:widowControl/>
              <w:rPr>
                <w:snapToGrid/>
                <w:szCs w:val="24"/>
              </w:rPr>
            </w:pPr>
            <w:r w:rsidRPr="006B3C50">
              <w:rPr>
                <w:snapToGrid/>
                <w:szCs w:val="24"/>
              </w:rPr>
              <w:t>Conduct site visits</w:t>
            </w:r>
          </w:p>
        </w:tc>
        <w:tc>
          <w:tcPr>
            <w:tcW w:w="1070" w:type="dxa"/>
            <w:tcBorders>
              <w:top w:val="nil"/>
              <w:left w:val="nil"/>
              <w:bottom w:val="single" w:sz="4" w:space="0" w:color="auto"/>
              <w:right w:val="single" w:sz="4" w:space="0" w:color="auto"/>
            </w:tcBorders>
            <w:shd w:val="clear" w:color="auto" w:fill="auto"/>
            <w:noWrap/>
            <w:vAlign w:val="bottom"/>
            <w:hideMark/>
          </w:tcPr>
          <w:p w:rsidR="00B50ABE" w:rsidRPr="007D7B67" w:rsidP="00B50ABE" w14:paraId="551B6C3B" w14:textId="77777777">
            <w:pPr>
              <w:widowControl/>
              <w:ind w:firstLine="240" w:firstLineChars="100"/>
              <w:jc w:val="right"/>
              <w:rPr>
                <w:snapToGrid/>
                <w:szCs w:val="24"/>
              </w:rPr>
            </w:pPr>
            <w:r w:rsidRPr="007D7B67">
              <w:rPr>
                <w:snapToGrid/>
                <w:szCs w:val="24"/>
              </w:rPr>
              <w:t>18</w:t>
            </w:r>
          </w:p>
        </w:tc>
        <w:tc>
          <w:tcPr>
            <w:tcW w:w="130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18140314" w14:textId="77777777">
            <w:pPr>
              <w:widowControl/>
              <w:ind w:firstLine="240" w:firstLineChars="100"/>
              <w:jc w:val="right"/>
              <w:rPr>
                <w:snapToGrid/>
                <w:szCs w:val="24"/>
              </w:rPr>
            </w:pPr>
            <w:r w:rsidRPr="006B3C50">
              <w:rPr>
                <w:snapToGrid/>
                <w:szCs w:val="24"/>
              </w:rPr>
              <w:t>8</w:t>
            </w:r>
          </w:p>
        </w:tc>
        <w:tc>
          <w:tcPr>
            <w:tcW w:w="128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52C6E278" w14:textId="353F832F">
            <w:pPr>
              <w:widowControl/>
              <w:ind w:firstLine="240" w:firstLineChars="100"/>
              <w:jc w:val="right"/>
              <w:rPr>
                <w:snapToGrid/>
                <w:szCs w:val="24"/>
              </w:rPr>
            </w:pPr>
            <w:r w:rsidRPr="006B3C50">
              <w:rPr>
                <w:snapToGrid/>
                <w:szCs w:val="24"/>
              </w:rPr>
              <w:t>$</w:t>
            </w:r>
            <w:r w:rsidR="00AF6DC3">
              <w:rPr>
                <w:snapToGrid/>
                <w:szCs w:val="24"/>
              </w:rPr>
              <w:t>47.23</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32EAE505" w14:textId="60987DB6">
            <w:pPr>
              <w:widowControl/>
              <w:ind w:firstLine="240" w:firstLineChars="100"/>
              <w:jc w:val="right"/>
              <w:rPr>
                <w:snapToGrid/>
                <w:szCs w:val="24"/>
              </w:rPr>
            </w:pPr>
            <w:r w:rsidRPr="006B3C50">
              <w:rPr>
                <w:snapToGrid/>
                <w:szCs w:val="24"/>
              </w:rPr>
              <w:t>$</w:t>
            </w:r>
            <w:r w:rsidR="00AF6DC3">
              <w:rPr>
                <w:snapToGrid/>
                <w:szCs w:val="24"/>
              </w:rPr>
              <w:t>6,801</w:t>
            </w:r>
            <w:r w:rsidRPr="006B3C50">
              <w:rPr>
                <w:snapToGrid/>
                <w:szCs w:val="24"/>
              </w:rPr>
              <w:t xml:space="preserve"> </w:t>
            </w:r>
          </w:p>
        </w:tc>
      </w:tr>
      <w:tr w14:paraId="4E555535" w14:textId="77777777" w:rsidTr="006B3C50">
        <w:tblPrEx>
          <w:tblW w:w="8550" w:type="dxa"/>
          <w:tblLook w:val="04A0"/>
        </w:tblPrEx>
        <w:trPr>
          <w:trHeight w:val="28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B50ABE" w:rsidRPr="006B3C50" w:rsidP="00B50ABE" w14:paraId="31A4FF3A" w14:textId="77777777">
            <w:pPr>
              <w:widowControl/>
              <w:rPr>
                <w:snapToGrid/>
                <w:szCs w:val="24"/>
              </w:rPr>
            </w:pPr>
            <w:r w:rsidRPr="006B3C50">
              <w:rPr>
                <w:snapToGrid/>
                <w:szCs w:val="24"/>
              </w:rPr>
              <w:t>Administrative</w:t>
            </w:r>
          </w:p>
        </w:tc>
        <w:tc>
          <w:tcPr>
            <w:tcW w:w="36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50ABE" w:rsidRPr="006B3C50" w:rsidP="00B50ABE" w14:paraId="21E014BC" w14:textId="77777777">
            <w:pPr>
              <w:widowControl/>
              <w:jc w:val="center"/>
              <w:rPr>
                <w:snapToGrid/>
                <w:szCs w:val="24"/>
              </w:rPr>
            </w:pPr>
            <w:r w:rsidRPr="006B3C50">
              <w:rPr>
                <w:snapToGrid/>
                <w:szCs w:val="24"/>
              </w:rPr>
              <w:t>See footnote a</w:t>
            </w:r>
          </w:p>
        </w:tc>
        <w:tc>
          <w:tcPr>
            <w:tcW w:w="1660" w:type="dxa"/>
            <w:tcBorders>
              <w:top w:val="nil"/>
              <w:left w:val="nil"/>
              <w:bottom w:val="single" w:sz="4" w:space="0" w:color="auto"/>
              <w:right w:val="single" w:sz="4" w:space="0" w:color="auto"/>
            </w:tcBorders>
            <w:shd w:val="clear" w:color="auto" w:fill="auto"/>
            <w:noWrap/>
            <w:vAlign w:val="bottom"/>
            <w:hideMark/>
          </w:tcPr>
          <w:p w:rsidR="00B50ABE" w:rsidRPr="006B3C50" w:rsidP="00B50ABE" w14:paraId="2C8840C5" w14:textId="77777777">
            <w:pPr>
              <w:widowControl/>
              <w:ind w:firstLine="240" w:firstLineChars="100"/>
              <w:jc w:val="right"/>
              <w:rPr>
                <w:snapToGrid/>
                <w:szCs w:val="24"/>
              </w:rPr>
            </w:pPr>
            <w:r w:rsidRPr="006B3C50">
              <w:rPr>
                <w:snapToGrid/>
                <w:szCs w:val="24"/>
              </w:rPr>
              <w:t>$50,000</w:t>
            </w:r>
          </w:p>
        </w:tc>
      </w:tr>
      <w:tr w14:paraId="0A5BCE24" w14:textId="77777777" w:rsidTr="006B3C50">
        <w:tblPrEx>
          <w:tblW w:w="8550" w:type="dxa"/>
          <w:tblLook w:val="04A0"/>
        </w:tblPrEx>
        <w:trPr>
          <w:trHeight w:val="332"/>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7A3D4D" w:rsidRPr="006B3C50" w:rsidP="001C52F5" w14:paraId="124DE506" w14:textId="77777777">
            <w:pPr>
              <w:widowControl/>
              <w:jc w:val="center"/>
              <w:rPr>
                <w:b/>
                <w:bCs/>
                <w:snapToGrid/>
                <w:szCs w:val="24"/>
              </w:rPr>
            </w:pPr>
            <w:r w:rsidRPr="006B3C50">
              <w:rPr>
                <w:b/>
                <w:bCs/>
                <w:snapToGrid/>
                <w:szCs w:val="24"/>
              </w:rPr>
              <w:t>Total</w:t>
            </w:r>
          </w:p>
        </w:tc>
        <w:tc>
          <w:tcPr>
            <w:tcW w:w="3650" w:type="dxa"/>
            <w:gridSpan w:val="3"/>
            <w:tcBorders>
              <w:top w:val="nil"/>
              <w:left w:val="nil"/>
              <w:bottom w:val="single" w:sz="4" w:space="0" w:color="auto"/>
              <w:right w:val="single" w:sz="4" w:space="0" w:color="auto"/>
            </w:tcBorders>
            <w:shd w:val="clear" w:color="auto" w:fill="auto"/>
            <w:noWrap/>
            <w:vAlign w:val="bottom"/>
            <w:hideMark/>
          </w:tcPr>
          <w:p w:rsidR="007A3D4D" w:rsidRPr="006B3C50" w:rsidP="007A3D4D" w14:paraId="1E481867" w14:textId="0AABC069">
            <w:pPr>
              <w:widowControl/>
              <w:rPr>
                <w:snapToGrid/>
                <w:szCs w:val="24"/>
              </w:rPr>
            </w:pPr>
            <w:r w:rsidRPr="006B3C50">
              <w:rPr>
                <w:snapToGrid/>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7A3D4D" w:rsidRPr="006B3C50" w:rsidP="006B3C50" w14:paraId="4EDCDECA" w14:textId="551B8E93">
            <w:pPr>
              <w:widowControl/>
              <w:jc w:val="right"/>
              <w:rPr>
                <w:b/>
                <w:bCs/>
                <w:snapToGrid/>
                <w:szCs w:val="24"/>
              </w:rPr>
            </w:pPr>
            <w:r w:rsidRPr="006B3C50">
              <w:rPr>
                <w:b/>
                <w:bCs/>
                <w:snapToGrid/>
                <w:szCs w:val="24"/>
              </w:rPr>
              <w:t>$</w:t>
            </w:r>
            <w:r w:rsidR="00AF6DC3">
              <w:rPr>
                <w:b/>
                <w:bCs/>
                <w:snapToGrid/>
                <w:szCs w:val="24"/>
              </w:rPr>
              <w:t>124,050</w:t>
            </w:r>
            <w:r w:rsidRPr="006B3C50">
              <w:rPr>
                <w:b/>
                <w:bCs/>
                <w:snapToGrid/>
                <w:szCs w:val="24"/>
              </w:rPr>
              <w:t xml:space="preserve"> </w:t>
            </w:r>
          </w:p>
        </w:tc>
      </w:tr>
      <w:tr w14:paraId="584FACEF" w14:textId="77777777" w:rsidTr="006B3C50">
        <w:tblPrEx>
          <w:tblW w:w="8550" w:type="dxa"/>
          <w:tblLook w:val="04A0"/>
        </w:tblPrEx>
        <w:trPr>
          <w:trHeight w:val="255"/>
        </w:trPr>
        <w:tc>
          <w:tcPr>
            <w:tcW w:w="3240" w:type="dxa"/>
            <w:tcBorders>
              <w:top w:val="nil"/>
              <w:left w:val="nil"/>
              <w:bottom w:val="nil"/>
              <w:right w:val="nil"/>
            </w:tcBorders>
            <w:shd w:val="clear" w:color="auto" w:fill="auto"/>
            <w:noWrap/>
            <w:vAlign w:val="bottom"/>
            <w:hideMark/>
          </w:tcPr>
          <w:p w:rsidR="00B50ABE" w:rsidRPr="006B3C50" w:rsidP="00B50ABE" w14:paraId="7EFFFDFC" w14:textId="77777777">
            <w:pPr>
              <w:widowControl/>
              <w:ind w:firstLine="240" w:firstLineChars="100"/>
              <w:jc w:val="right"/>
              <w:rPr>
                <w:snapToGrid/>
                <w:szCs w:val="24"/>
              </w:rPr>
            </w:pPr>
          </w:p>
        </w:tc>
        <w:tc>
          <w:tcPr>
            <w:tcW w:w="1070" w:type="dxa"/>
            <w:tcBorders>
              <w:top w:val="nil"/>
              <w:left w:val="nil"/>
              <w:bottom w:val="nil"/>
              <w:right w:val="nil"/>
            </w:tcBorders>
            <w:shd w:val="clear" w:color="auto" w:fill="auto"/>
            <w:noWrap/>
            <w:vAlign w:val="bottom"/>
            <w:hideMark/>
          </w:tcPr>
          <w:p w:rsidR="00B50ABE" w:rsidRPr="006B3C50" w:rsidP="00B50ABE" w14:paraId="3DBFB49E" w14:textId="77777777">
            <w:pPr>
              <w:widowControl/>
              <w:rPr>
                <w:snapToGrid/>
                <w:szCs w:val="24"/>
              </w:rPr>
            </w:pPr>
          </w:p>
        </w:tc>
        <w:tc>
          <w:tcPr>
            <w:tcW w:w="1300" w:type="dxa"/>
            <w:tcBorders>
              <w:top w:val="nil"/>
              <w:left w:val="nil"/>
              <w:bottom w:val="nil"/>
              <w:right w:val="nil"/>
            </w:tcBorders>
            <w:shd w:val="clear" w:color="auto" w:fill="auto"/>
            <w:noWrap/>
            <w:vAlign w:val="bottom"/>
            <w:hideMark/>
          </w:tcPr>
          <w:p w:rsidR="00B50ABE" w:rsidRPr="006B3C50" w:rsidP="00B50ABE" w14:paraId="7E80E5D7" w14:textId="77777777">
            <w:pPr>
              <w:widowControl/>
              <w:rPr>
                <w:snapToGrid/>
                <w:szCs w:val="24"/>
              </w:rPr>
            </w:pPr>
          </w:p>
        </w:tc>
        <w:tc>
          <w:tcPr>
            <w:tcW w:w="1280" w:type="dxa"/>
            <w:tcBorders>
              <w:top w:val="nil"/>
              <w:left w:val="nil"/>
              <w:bottom w:val="nil"/>
              <w:right w:val="nil"/>
            </w:tcBorders>
            <w:shd w:val="clear" w:color="auto" w:fill="auto"/>
            <w:noWrap/>
            <w:vAlign w:val="bottom"/>
            <w:hideMark/>
          </w:tcPr>
          <w:p w:rsidR="00B50ABE" w:rsidRPr="006B3C50" w:rsidP="00B50ABE" w14:paraId="31FE5E25" w14:textId="77777777">
            <w:pPr>
              <w:widowControl/>
              <w:rPr>
                <w:snapToGrid/>
                <w:szCs w:val="24"/>
              </w:rPr>
            </w:pPr>
          </w:p>
        </w:tc>
        <w:tc>
          <w:tcPr>
            <w:tcW w:w="1660" w:type="dxa"/>
            <w:tcBorders>
              <w:top w:val="nil"/>
              <w:left w:val="nil"/>
              <w:bottom w:val="nil"/>
              <w:right w:val="nil"/>
            </w:tcBorders>
            <w:shd w:val="clear" w:color="auto" w:fill="auto"/>
            <w:noWrap/>
            <w:vAlign w:val="bottom"/>
            <w:hideMark/>
          </w:tcPr>
          <w:p w:rsidR="00B50ABE" w:rsidRPr="006B3C50" w:rsidP="00B50ABE" w14:paraId="066E80CB" w14:textId="77777777">
            <w:pPr>
              <w:widowControl/>
              <w:rPr>
                <w:snapToGrid/>
                <w:szCs w:val="24"/>
              </w:rPr>
            </w:pPr>
          </w:p>
        </w:tc>
      </w:tr>
      <w:tr w14:paraId="1D6A4114" w14:textId="77777777" w:rsidTr="006B3C50">
        <w:tblPrEx>
          <w:tblW w:w="8550" w:type="dxa"/>
          <w:tblLook w:val="04A0"/>
        </w:tblPrEx>
        <w:trPr>
          <w:trHeight w:val="285"/>
        </w:trPr>
        <w:tc>
          <w:tcPr>
            <w:tcW w:w="3240" w:type="dxa"/>
            <w:tcBorders>
              <w:top w:val="nil"/>
              <w:left w:val="nil"/>
              <w:bottom w:val="nil"/>
              <w:right w:val="nil"/>
            </w:tcBorders>
            <w:shd w:val="clear" w:color="auto" w:fill="auto"/>
            <w:noWrap/>
            <w:vAlign w:val="bottom"/>
            <w:hideMark/>
          </w:tcPr>
          <w:p w:rsidR="00B50ABE" w:rsidRPr="006B3C50" w:rsidP="00B50ABE" w14:paraId="03AA27B7" w14:textId="77777777">
            <w:pPr>
              <w:widowControl/>
              <w:rPr>
                <w:snapToGrid/>
                <w:szCs w:val="24"/>
              </w:rPr>
            </w:pPr>
          </w:p>
        </w:tc>
        <w:tc>
          <w:tcPr>
            <w:tcW w:w="1070" w:type="dxa"/>
            <w:tcBorders>
              <w:top w:val="nil"/>
              <w:left w:val="nil"/>
              <w:bottom w:val="nil"/>
              <w:right w:val="nil"/>
            </w:tcBorders>
            <w:shd w:val="clear" w:color="auto" w:fill="auto"/>
            <w:noWrap/>
            <w:vAlign w:val="bottom"/>
            <w:hideMark/>
          </w:tcPr>
          <w:p w:rsidR="00B50ABE" w:rsidRPr="006B3C50" w:rsidP="00B50ABE" w14:paraId="31C2579F" w14:textId="77777777">
            <w:pPr>
              <w:widowControl/>
              <w:rPr>
                <w:snapToGrid/>
                <w:szCs w:val="24"/>
              </w:rPr>
            </w:pPr>
          </w:p>
        </w:tc>
        <w:tc>
          <w:tcPr>
            <w:tcW w:w="1300" w:type="dxa"/>
            <w:tcBorders>
              <w:top w:val="nil"/>
              <w:left w:val="nil"/>
              <w:bottom w:val="nil"/>
              <w:right w:val="nil"/>
            </w:tcBorders>
            <w:shd w:val="clear" w:color="auto" w:fill="auto"/>
            <w:noWrap/>
            <w:vAlign w:val="bottom"/>
            <w:hideMark/>
          </w:tcPr>
          <w:p w:rsidR="00B50ABE" w:rsidRPr="006B3C50" w:rsidP="00B50ABE" w14:paraId="07A834D3" w14:textId="77777777">
            <w:pPr>
              <w:widowControl/>
              <w:rPr>
                <w:snapToGrid/>
                <w:szCs w:val="24"/>
              </w:rPr>
            </w:pPr>
          </w:p>
        </w:tc>
        <w:tc>
          <w:tcPr>
            <w:tcW w:w="1280" w:type="dxa"/>
            <w:tcBorders>
              <w:top w:val="nil"/>
              <w:left w:val="nil"/>
              <w:bottom w:val="nil"/>
              <w:right w:val="nil"/>
            </w:tcBorders>
            <w:shd w:val="clear" w:color="auto" w:fill="auto"/>
            <w:noWrap/>
            <w:vAlign w:val="bottom"/>
            <w:hideMark/>
          </w:tcPr>
          <w:p w:rsidR="00B50ABE" w:rsidRPr="006B3C50" w:rsidP="00B50ABE" w14:paraId="5AFF2FC2" w14:textId="77777777">
            <w:pPr>
              <w:widowControl/>
              <w:rPr>
                <w:snapToGrid/>
                <w:szCs w:val="24"/>
              </w:rPr>
            </w:pPr>
          </w:p>
        </w:tc>
        <w:tc>
          <w:tcPr>
            <w:tcW w:w="1660" w:type="dxa"/>
            <w:tcBorders>
              <w:top w:val="nil"/>
              <w:left w:val="nil"/>
              <w:bottom w:val="nil"/>
              <w:right w:val="nil"/>
            </w:tcBorders>
            <w:shd w:val="clear" w:color="auto" w:fill="auto"/>
            <w:noWrap/>
            <w:vAlign w:val="bottom"/>
            <w:hideMark/>
          </w:tcPr>
          <w:p w:rsidR="00B50ABE" w:rsidRPr="006B3C50" w:rsidP="00B50ABE" w14:paraId="0AD80CA8" w14:textId="77777777">
            <w:pPr>
              <w:widowControl/>
              <w:rPr>
                <w:snapToGrid/>
                <w:szCs w:val="24"/>
              </w:rPr>
            </w:pPr>
          </w:p>
        </w:tc>
      </w:tr>
      <w:tr w14:paraId="0CA5DF32" w14:textId="77777777" w:rsidTr="006B3C50">
        <w:tblPrEx>
          <w:tblW w:w="8550" w:type="dxa"/>
          <w:tblLook w:val="04A0"/>
        </w:tblPrEx>
        <w:trPr>
          <w:trHeight w:val="1290"/>
        </w:trPr>
        <w:tc>
          <w:tcPr>
            <w:tcW w:w="3240" w:type="dxa"/>
            <w:tcBorders>
              <w:top w:val="nil"/>
              <w:left w:val="nil"/>
              <w:bottom w:val="nil"/>
              <w:right w:val="nil"/>
            </w:tcBorders>
            <w:shd w:val="clear" w:color="auto" w:fill="auto"/>
            <w:noWrap/>
            <w:hideMark/>
          </w:tcPr>
          <w:p w:rsidR="00B50ABE" w:rsidRPr="006B3C50" w:rsidP="00B50ABE" w14:paraId="104F7103" w14:textId="77777777">
            <w:pPr>
              <w:widowControl/>
              <w:jc w:val="right"/>
              <w:rPr>
                <w:snapToGrid/>
                <w:szCs w:val="24"/>
              </w:rPr>
            </w:pPr>
            <w:r w:rsidRPr="006B3C50">
              <w:rPr>
                <w:snapToGrid/>
                <w:szCs w:val="24"/>
              </w:rPr>
              <w:t>Footnote a</w:t>
            </w:r>
          </w:p>
        </w:tc>
        <w:tc>
          <w:tcPr>
            <w:tcW w:w="5310" w:type="dxa"/>
            <w:gridSpan w:val="4"/>
            <w:tcBorders>
              <w:top w:val="nil"/>
              <w:left w:val="nil"/>
              <w:bottom w:val="nil"/>
              <w:right w:val="nil"/>
            </w:tcBorders>
            <w:shd w:val="clear" w:color="auto" w:fill="auto"/>
            <w:hideMark/>
          </w:tcPr>
          <w:p w:rsidR="00B50ABE" w:rsidRPr="006B3C50" w:rsidP="00B50ABE" w14:paraId="52AF4446" w14:textId="4E3319C7">
            <w:pPr>
              <w:widowControl/>
              <w:rPr>
                <w:snapToGrid/>
                <w:szCs w:val="24"/>
              </w:rPr>
            </w:pPr>
            <w:r w:rsidRPr="006B3C50">
              <w:rPr>
                <w:snapToGrid/>
                <w:szCs w:val="24"/>
              </w:rPr>
              <w:t xml:space="preserve">This line item addresses the estimated cost for </w:t>
            </w:r>
            <w:r w:rsidRPr="006B3C50" w:rsidR="00993C90">
              <w:rPr>
                <w:snapToGrid/>
                <w:szCs w:val="24"/>
              </w:rPr>
              <w:t>implementing and</w:t>
            </w:r>
            <w:r w:rsidRPr="006B3C50">
              <w:rPr>
                <w:snapToGrid/>
                <w:szCs w:val="24"/>
              </w:rPr>
              <w:t xml:space="preserve"> </w:t>
            </w:r>
            <w:r w:rsidRPr="006B3C50" w:rsidR="000C3C6B">
              <w:rPr>
                <w:snapToGrid/>
                <w:szCs w:val="24"/>
              </w:rPr>
              <w:t>administering</w:t>
            </w:r>
            <w:r w:rsidRPr="006B3C50">
              <w:rPr>
                <w:snapToGrid/>
                <w:szCs w:val="24"/>
              </w:rPr>
              <w:t xml:space="preserve"> 9005. The estimate includes cost incurred by USDA staff and other Federal agency groups (e.g., OMB, OGC, FO).</w:t>
            </w:r>
          </w:p>
        </w:tc>
      </w:tr>
    </w:tbl>
    <w:p w:rsidR="00B50ABE" w:rsidP="00B50ABE" w14:paraId="7E5CC1B3" w14:textId="77777777">
      <w:pPr>
        <w:autoSpaceDE w:val="0"/>
        <w:autoSpaceDN w:val="0"/>
        <w:adjustRightInd w:val="0"/>
        <w:rPr>
          <w:b/>
          <w:bCs/>
          <w:szCs w:val="24"/>
        </w:rPr>
      </w:pPr>
    </w:p>
    <w:p w:rsidR="00E07E59" w:rsidP="00E07E59" w14:paraId="0A0A3FF1" w14:textId="36F331D7">
      <w:pPr>
        <w:pStyle w:val="NoSpacing"/>
      </w:pPr>
    </w:p>
    <w:p w:rsidR="00844FC2" w:rsidP="00E07E59" w14:paraId="7799BF64" w14:textId="1ACFDE04">
      <w:pPr>
        <w:pStyle w:val="NoSpacing"/>
      </w:pPr>
      <w:r>
        <w:t xml:space="preserve">Table 14.2 shows the general scale hourly </w:t>
      </w:r>
      <w:r w:rsidR="00F42CB6">
        <w:t>wage rates</w:t>
      </w:r>
      <w:r>
        <w:t xml:space="preserve"> that were used to estimate the cost to the Federal Government.  The hourly wage rate was obtained from the 2024 OPM base salary table</w:t>
      </w:r>
      <w:r w:rsidR="00543FFF">
        <w:t xml:space="preserve"> (</w:t>
      </w:r>
      <w:r w:rsidRPr="00543FFF" w:rsidR="00543FFF">
        <w:t>https://www.opm.gov/policy-data-oversight/pay-leave/salaries-wages/salary-tables/pdf/2024/GS_h.pdf</w:t>
      </w:r>
      <w:r w:rsidR="00543FFF">
        <w:t>)</w:t>
      </w:r>
      <w:r>
        <w:t xml:space="preserve">.  </w:t>
      </w:r>
      <w:r w:rsidRPr="00D30577" w:rsidR="00543FFF">
        <w:rPr>
          <w:szCs w:val="24"/>
        </w:rPr>
        <w:t xml:space="preserve">The benefits for each </w:t>
      </w:r>
      <w:r w:rsidR="00543FFF">
        <w:rPr>
          <w:szCs w:val="24"/>
        </w:rPr>
        <w:t>wage</w:t>
      </w:r>
      <w:r w:rsidRPr="00D30577" w:rsidR="00543FFF">
        <w:rPr>
          <w:szCs w:val="24"/>
        </w:rPr>
        <w:t xml:space="preserve"> was calculated by using the civilian position full fringe benefit cost factor of 36.25% from the Office of Management and Budget (OMB) Memorandum for the Heads of Executive Departments and Agencies (M-08-13) dated March 11, 2008 (</w:t>
      </w:r>
      <w:hyperlink r:id="rId13" w:history="1">
        <w:r w:rsidRPr="00D30577" w:rsidR="00543FFF">
          <w:rPr>
            <w:rStyle w:val="Hyperlink"/>
            <w:szCs w:val="24"/>
          </w:rPr>
          <w:t>Memorandum for the Heads of Executive Departments and Agencies (whitehouse.gov)</w:t>
        </w:r>
      </w:hyperlink>
      <w:r w:rsidR="00543FFF">
        <w:rPr>
          <w:rStyle w:val="Hyperlink"/>
          <w:szCs w:val="24"/>
        </w:rPr>
        <w:t>.</w:t>
      </w:r>
    </w:p>
    <w:p w:rsidR="00844FC2" w:rsidP="00E07E59" w14:paraId="0EFC8AD3" w14:textId="77777777">
      <w:pPr>
        <w:pStyle w:val="NoSpacing"/>
      </w:pPr>
    </w:p>
    <w:tbl>
      <w:tblPr>
        <w:tblStyle w:val="TableGrid"/>
        <w:tblW w:w="0" w:type="auto"/>
        <w:tblLook w:val="04A0"/>
      </w:tblPr>
      <w:tblGrid>
        <w:gridCol w:w="1582"/>
        <w:gridCol w:w="896"/>
        <w:gridCol w:w="1567"/>
        <w:gridCol w:w="1440"/>
        <w:gridCol w:w="1414"/>
        <w:gridCol w:w="2091"/>
      </w:tblGrid>
      <w:tr w14:paraId="16604D20" w14:textId="1C431D55" w:rsidTr="007D7B67">
        <w:tblPrEx>
          <w:tblW w:w="0" w:type="auto"/>
          <w:tblLook w:val="04A0"/>
        </w:tblPrEx>
        <w:tc>
          <w:tcPr>
            <w:tcW w:w="8990" w:type="dxa"/>
            <w:gridSpan w:val="6"/>
            <w:shd w:val="clear" w:color="auto" w:fill="D9D9D9" w:themeFill="background1" w:themeFillShade="D9"/>
          </w:tcPr>
          <w:p w:rsidR="00F42CB6" w:rsidP="006B3C50" w14:paraId="55C90A70" w14:textId="70B7F465">
            <w:pPr>
              <w:pStyle w:val="NoSpacing"/>
              <w:jc w:val="center"/>
              <w:rPr>
                <w:b/>
                <w:bCs/>
              </w:rPr>
            </w:pPr>
            <w:r>
              <w:rPr>
                <w:b/>
                <w:bCs/>
              </w:rPr>
              <w:t>Table 14.2, Estimated Hourly Salary for Federal Employees</w:t>
            </w:r>
          </w:p>
        </w:tc>
      </w:tr>
      <w:tr w14:paraId="39825159" w14:textId="1CA24C3F" w:rsidTr="007D7B67">
        <w:tblPrEx>
          <w:tblW w:w="0" w:type="auto"/>
          <w:tblLook w:val="04A0"/>
        </w:tblPrEx>
        <w:trPr>
          <w:trHeight w:val="773"/>
        </w:trPr>
        <w:tc>
          <w:tcPr>
            <w:tcW w:w="1582" w:type="dxa"/>
            <w:shd w:val="clear" w:color="auto" w:fill="D9D9D9" w:themeFill="background1" w:themeFillShade="D9"/>
          </w:tcPr>
          <w:p w:rsidR="00F42CB6" w:rsidP="006B3C50" w14:paraId="4A7FDF19" w14:textId="7416FFEF">
            <w:pPr>
              <w:pStyle w:val="NoSpacing"/>
              <w:jc w:val="center"/>
            </w:pPr>
            <w:r>
              <w:t>Position Grade</w:t>
            </w:r>
          </w:p>
        </w:tc>
        <w:tc>
          <w:tcPr>
            <w:tcW w:w="896" w:type="dxa"/>
            <w:shd w:val="clear" w:color="auto" w:fill="D9D9D9" w:themeFill="background1" w:themeFillShade="D9"/>
          </w:tcPr>
          <w:p w:rsidR="00F42CB6" w:rsidP="006B3C50" w14:paraId="269E9FAB" w14:textId="20CB4E6D">
            <w:pPr>
              <w:pStyle w:val="NoSpacing"/>
              <w:jc w:val="center"/>
            </w:pPr>
            <w:r>
              <w:t>Base Hourly Salary</w:t>
            </w:r>
          </w:p>
        </w:tc>
        <w:tc>
          <w:tcPr>
            <w:tcW w:w="1567" w:type="dxa"/>
            <w:shd w:val="clear" w:color="auto" w:fill="D9D9D9" w:themeFill="background1" w:themeFillShade="D9"/>
          </w:tcPr>
          <w:p w:rsidR="00F42CB6" w:rsidP="006B3C50" w14:paraId="2E6037F1" w14:textId="6A4CD84B">
            <w:pPr>
              <w:pStyle w:val="NoSpacing"/>
              <w:jc w:val="center"/>
            </w:pPr>
            <w:r>
              <w:t>Benefits (36.25%)</w:t>
            </w:r>
          </w:p>
        </w:tc>
        <w:tc>
          <w:tcPr>
            <w:tcW w:w="1440" w:type="dxa"/>
            <w:shd w:val="clear" w:color="auto" w:fill="D9D9D9" w:themeFill="background1" w:themeFillShade="D9"/>
          </w:tcPr>
          <w:p w:rsidR="00F42CB6" w:rsidP="006B3C50" w14:paraId="3C4EE3B4" w14:textId="67A9FA67">
            <w:pPr>
              <w:pStyle w:val="NoSpacing"/>
              <w:jc w:val="center"/>
            </w:pPr>
            <w:r>
              <w:t>Total Hourly Wage</w:t>
            </w:r>
          </w:p>
        </w:tc>
        <w:tc>
          <w:tcPr>
            <w:tcW w:w="1414" w:type="dxa"/>
            <w:shd w:val="clear" w:color="auto" w:fill="D9D9D9" w:themeFill="background1" w:themeFillShade="D9"/>
          </w:tcPr>
          <w:p w:rsidR="00F42CB6" w:rsidP="006B3C50" w14:paraId="67BF4AB6" w14:textId="580D7DD1">
            <w:pPr>
              <w:pStyle w:val="NoSpacing"/>
              <w:jc w:val="center"/>
            </w:pPr>
            <w:r>
              <w:t>Percent of Time</w:t>
            </w:r>
          </w:p>
        </w:tc>
        <w:tc>
          <w:tcPr>
            <w:tcW w:w="2091" w:type="dxa"/>
            <w:shd w:val="clear" w:color="auto" w:fill="D9D9D9" w:themeFill="background1" w:themeFillShade="D9"/>
          </w:tcPr>
          <w:p w:rsidR="00F42CB6" w:rsidP="006B3C50" w14:paraId="1953D366" w14:textId="221B6C31">
            <w:pPr>
              <w:pStyle w:val="NoSpacing"/>
              <w:jc w:val="center"/>
            </w:pPr>
            <w:r>
              <w:t>Weighted Hourly Wage</w:t>
            </w:r>
          </w:p>
        </w:tc>
      </w:tr>
      <w:tr w14:paraId="467F9918" w14:textId="3FE1A09C" w:rsidTr="006B3C50">
        <w:tblPrEx>
          <w:tblW w:w="0" w:type="auto"/>
          <w:tblLook w:val="04A0"/>
        </w:tblPrEx>
        <w:tc>
          <w:tcPr>
            <w:tcW w:w="1582" w:type="dxa"/>
          </w:tcPr>
          <w:p w:rsidR="00F42CB6" w:rsidP="00E07E59" w14:paraId="077B7927" w14:textId="1888851B">
            <w:pPr>
              <w:pStyle w:val="NoSpacing"/>
            </w:pPr>
            <w:r>
              <w:t>GS 7, Step 5</w:t>
            </w:r>
          </w:p>
        </w:tc>
        <w:tc>
          <w:tcPr>
            <w:tcW w:w="896" w:type="dxa"/>
          </w:tcPr>
          <w:p w:rsidR="00F42CB6" w:rsidP="006B3C50" w14:paraId="26E38D4F" w14:textId="6BD66958">
            <w:pPr>
              <w:pStyle w:val="NoSpacing"/>
              <w:jc w:val="right"/>
            </w:pPr>
            <w:r>
              <w:t>$22.79</w:t>
            </w:r>
          </w:p>
        </w:tc>
        <w:tc>
          <w:tcPr>
            <w:tcW w:w="1567" w:type="dxa"/>
          </w:tcPr>
          <w:p w:rsidR="00F42CB6" w:rsidP="006B3C50" w14:paraId="02B0D5C3" w14:textId="37963AD2">
            <w:pPr>
              <w:pStyle w:val="NoSpacing"/>
              <w:jc w:val="right"/>
            </w:pPr>
            <w:r>
              <w:t>$8.26</w:t>
            </w:r>
          </w:p>
        </w:tc>
        <w:tc>
          <w:tcPr>
            <w:tcW w:w="1440" w:type="dxa"/>
          </w:tcPr>
          <w:p w:rsidR="00F42CB6" w:rsidP="006B3C50" w14:paraId="550546F2" w14:textId="115E87DD">
            <w:pPr>
              <w:pStyle w:val="NoSpacing"/>
              <w:jc w:val="right"/>
            </w:pPr>
            <w:r>
              <w:t>$31.05</w:t>
            </w:r>
          </w:p>
        </w:tc>
        <w:tc>
          <w:tcPr>
            <w:tcW w:w="1414" w:type="dxa"/>
          </w:tcPr>
          <w:p w:rsidR="00F42CB6" w:rsidP="00DC5542" w14:paraId="57E903D9" w14:textId="377E6E88">
            <w:pPr>
              <w:pStyle w:val="NoSpacing"/>
              <w:jc w:val="right"/>
            </w:pPr>
            <w:r>
              <w:t>20%</w:t>
            </w:r>
          </w:p>
        </w:tc>
        <w:tc>
          <w:tcPr>
            <w:tcW w:w="2091" w:type="dxa"/>
          </w:tcPr>
          <w:p w:rsidR="00F42CB6" w:rsidP="00DC5542" w14:paraId="4DDB4F1F" w14:textId="4CE5903E">
            <w:pPr>
              <w:pStyle w:val="NoSpacing"/>
              <w:jc w:val="right"/>
            </w:pPr>
            <w:r>
              <w:t>$6.21</w:t>
            </w:r>
          </w:p>
        </w:tc>
      </w:tr>
      <w:tr w14:paraId="143CDE50" w14:textId="717738EB" w:rsidTr="006B3C50">
        <w:tblPrEx>
          <w:tblW w:w="0" w:type="auto"/>
          <w:tblLook w:val="04A0"/>
        </w:tblPrEx>
        <w:tc>
          <w:tcPr>
            <w:tcW w:w="1582" w:type="dxa"/>
          </w:tcPr>
          <w:p w:rsidR="00F42CB6" w:rsidP="00E07E59" w14:paraId="2820FCC5" w14:textId="1D99E2F3">
            <w:pPr>
              <w:pStyle w:val="NoSpacing"/>
            </w:pPr>
            <w:r>
              <w:t>GS 9, Step 5</w:t>
            </w:r>
          </w:p>
        </w:tc>
        <w:tc>
          <w:tcPr>
            <w:tcW w:w="896" w:type="dxa"/>
          </w:tcPr>
          <w:p w:rsidR="00F42CB6" w:rsidP="006B3C50" w14:paraId="148DDD3F" w14:textId="53B51916">
            <w:pPr>
              <w:pStyle w:val="NoSpacing"/>
              <w:jc w:val="right"/>
            </w:pPr>
            <w:r>
              <w:t>$27.88</w:t>
            </w:r>
          </w:p>
        </w:tc>
        <w:tc>
          <w:tcPr>
            <w:tcW w:w="1567" w:type="dxa"/>
          </w:tcPr>
          <w:p w:rsidR="00F42CB6" w:rsidP="006B3C50" w14:paraId="216D7EE6" w14:textId="245798CD">
            <w:pPr>
              <w:pStyle w:val="NoSpacing"/>
              <w:jc w:val="right"/>
            </w:pPr>
            <w:r>
              <w:t>$10.11</w:t>
            </w:r>
          </w:p>
        </w:tc>
        <w:tc>
          <w:tcPr>
            <w:tcW w:w="1440" w:type="dxa"/>
          </w:tcPr>
          <w:p w:rsidR="00F42CB6" w:rsidP="006B3C50" w14:paraId="00A9FC33" w14:textId="7D1EF86B">
            <w:pPr>
              <w:pStyle w:val="NoSpacing"/>
              <w:jc w:val="right"/>
            </w:pPr>
            <w:r>
              <w:t>$37.99</w:t>
            </w:r>
          </w:p>
        </w:tc>
        <w:tc>
          <w:tcPr>
            <w:tcW w:w="1414" w:type="dxa"/>
          </w:tcPr>
          <w:p w:rsidR="00F42CB6" w:rsidP="00DC5542" w14:paraId="02892499" w14:textId="38915534">
            <w:pPr>
              <w:pStyle w:val="NoSpacing"/>
              <w:jc w:val="right"/>
            </w:pPr>
            <w:r>
              <w:t>30%</w:t>
            </w:r>
          </w:p>
        </w:tc>
        <w:tc>
          <w:tcPr>
            <w:tcW w:w="2091" w:type="dxa"/>
          </w:tcPr>
          <w:p w:rsidR="00F42CB6" w:rsidP="00DC5542" w14:paraId="05CF755A" w14:textId="3DDF8D45">
            <w:pPr>
              <w:pStyle w:val="NoSpacing"/>
              <w:jc w:val="right"/>
            </w:pPr>
            <w:r>
              <w:t>$11.40</w:t>
            </w:r>
          </w:p>
        </w:tc>
      </w:tr>
      <w:tr w14:paraId="6C299F00" w14:textId="02D5B96B" w:rsidTr="006B3C50">
        <w:tblPrEx>
          <w:tblW w:w="0" w:type="auto"/>
          <w:tblLook w:val="04A0"/>
        </w:tblPrEx>
        <w:tc>
          <w:tcPr>
            <w:tcW w:w="1582" w:type="dxa"/>
          </w:tcPr>
          <w:p w:rsidR="00F42CB6" w:rsidP="00E07E59" w14:paraId="7E2955DD" w14:textId="37BDA211">
            <w:pPr>
              <w:pStyle w:val="NoSpacing"/>
            </w:pPr>
            <w:r>
              <w:t>GS 12, Step 5</w:t>
            </w:r>
          </w:p>
        </w:tc>
        <w:tc>
          <w:tcPr>
            <w:tcW w:w="896" w:type="dxa"/>
          </w:tcPr>
          <w:p w:rsidR="00F42CB6" w:rsidP="006B3C50" w14:paraId="12CFEA79" w14:textId="7356A8FF">
            <w:pPr>
              <w:pStyle w:val="NoSpacing"/>
              <w:jc w:val="right"/>
            </w:pPr>
            <w:r>
              <w:t>$40.42</w:t>
            </w:r>
          </w:p>
        </w:tc>
        <w:tc>
          <w:tcPr>
            <w:tcW w:w="1567" w:type="dxa"/>
          </w:tcPr>
          <w:p w:rsidR="00F42CB6" w:rsidP="006B3C50" w14:paraId="4D62E478" w14:textId="4FE2C434">
            <w:pPr>
              <w:pStyle w:val="NoSpacing"/>
              <w:jc w:val="right"/>
            </w:pPr>
            <w:r>
              <w:t>$14.65</w:t>
            </w:r>
          </w:p>
        </w:tc>
        <w:tc>
          <w:tcPr>
            <w:tcW w:w="1440" w:type="dxa"/>
          </w:tcPr>
          <w:p w:rsidR="00F42CB6" w:rsidP="006B3C50" w14:paraId="65E3B87E" w14:textId="31BD4FA2">
            <w:pPr>
              <w:pStyle w:val="NoSpacing"/>
              <w:jc w:val="right"/>
            </w:pPr>
            <w:r>
              <w:t>$55.07</w:t>
            </w:r>
          </w:p>
        </w:tc>
        <w:tc>
          <w:tcPr>
            <w:tcW w:w="1414" w:type="dxa"/>
          </w:tcPr>
          <w:p w:rsidR="00F42CB6" w:rsidP="00DC5542" w14:paraId="59A0B833" w14:textId="5AA2E268">
            <w:pPr>
              <w:pStyle w:val="NoSpacing"/>
              <w:jc w:val="right"/>
            </w:pPr>
            <w:r>
              <w:t>30%</w:t>
            </w:r>
          </w:p>
        </w:tc>
        <w:tc>
          <w:tcPr>
            <w:tcW w:w="2091" w:type="dxa"/>
          </w:tcPr>
          <w:p w:rsidR="00F42CB6" w:rsidP="00DC5542" w14:paraId="5C36E86E" w14:textId="1A7541E6">
            <w:pPr>
              <w:pStyle w:val="NoSpacing"/>
              <w:jc w:val="right"/>
            </w:pPr>
            <w:r>
              <w:t>$16.52</w:t>
            </w:r>
          </w:p>
        </w:tc>
      </w:tr>
      <w:tr w14:paraId="3D47438A" w14:textId="417FA465" w:rsidTr="006B3C50">
        <w:tblPrEx>
          <w:tblW w:w="0" w:type="auto"/>
          <w:tblLook w:val="04A0"/>
        </w:tblPrEx>
        <w:tc>
          <w:tcPr>
            <w:tcW w:w="1582" w:type="dxa"/>
          </w:tcPr>
          <w:p w:rsidR="00F42CB6" w:rsidP="00E07E59" w14:paraId="13C5AC0D" w14:textId="488E8623">
            <w:pPr>
              <w:pStyle w:val="NoSpacing"/>
            </w:pPr>
            <w:r>
              <w:t>GS 13, Step 5</w:t>
            </w:r>
          </w:p>
        </w:tc>
        <w:tc>
          <w:tcPr>
            <w:tcW w:w="896" w:type="dxa"/>
          </w:tcPr>
          <w:p w:rsidR="00F42CB6" w:rsidP="006B3C50" w14:paraId="21663BAD" w14:textId="3CF28286">
            <w:pPr>
              <w:pStyle w:val="NoSpacing"/>
              <w:jc w:val="right"/>
            </w:pPr>
            <w:r>
              <w:t>$48.07</w:t>
            </w:r>
          </w:p>
        </w:tc>
        <w:tc>
          <w:tcPr>
            <w:tcW w:w="1567" w:type="dxa"/>
          </w:tcPr>
          <w:p w:rsidR="00F42CB6" w:rsidP="006B3C50" w14:paraId="6A0C243A" w14:textId="5915DD7F">
            <w:pPr>
              <w:pStyle w:val="NoSpacing"/>
              <w:jc w:val="right"/>
            </w:pPr>
            <w:r>
              <w:t>$17.43</w:t>
            </w:r>
          </w:p>
        </w:tc>
        <w:tc>
          <w:tcPr>
            <w:tcW w:w="1440" w:type="dxa"/>
          </w:tcPr>
          <w:p w:rsidR="00F42CB6" w:rsidP="006B3C50" w14:paraId="6ED6B0BD" w14:textId="0565907D">
            <w:pPr>
              <w:pStyle w:val="NoSpacing"/>
              <w:jc w:val="right"/>
            </w:pPr>
            <w:r>
              <w:t>$65.50</w:t>
            </w:r>
          </w:p>
        </w:tc>
        <w:tc>
          <w:tcPr>
            <w:tcW w:w="1414" w:type="dxa"/>
          </w:tcPr>
          <w:p w:rsidR="00F42CB6" w:rsidP="00DC5542" w14:paraId="4EF23BA9" w14:textId="775352DF">
            <w:pPr>
              <w:pStyle w:val="NoSpacing"/>
              <w:jc w:val="right"/>
            </w:pPr>
            <w:r>
              <w:t>20%</w:t>
            </w:r>
          </w:p>
        </w:tc>
        <w:tc>
          <w:tcPr>
            <w:tcW w:w="2091" w:type="dxa"/>
          </w:tcPr>
          <w:p w:rsidR="00F42CB6" w:rsidP="00DC5542" w14:paraId="58D29EC4" w14:textId="692BAEB8">
            <w:pPr>
              <w:pStyle w:val="NoSpacing"/>
              <w:jc w:val="right"/>
            </w:pPr>
            <w:r>
              <w:t>$13.10</w:t>
            </w:r>
          </w:p>
        </w:tc>
      </w:tr>
      <w:tr w14:paraId="64CA558A" w14:textId="2321AA82" w:rsidTr="006B3C50">
        <w:tblPrEx>
          <w:tblW w:w="0" w:type="auto"/>
          <w:tblLook w:val="04A0"/>
        </w:tblPrEx>
        <w:tc>
          <w:tcPr>
            <w:tcW w:w="1582" w:type="dxa"/>
          </w:tcPr>
          <w:p w:rsidR="00F42CB6" w:rsidP="006B3C50" w14:paraId="71F6C8CA" w14:textId="1A4505C0">
            <w:pPr>
              <w:pStyle w:val="NoSpacing"/>
              <w:jc w:val="right"/>
            </w:pPr>
            <w:r>
              <w:t>Total</w:t>
            </w:r>
          </w:p>
        </w:tc>
        <w:tc>
          <w:tcPr>
            <w:tcW w:w="896" w:type="dxa"/>
          </w:tcPr>
          <w:p w:rsidR="00F42CB6" w:rsidP="006B3C50" w14:paraId="2381EE69" w14:textId="77777777">
            <w:pPr>
              <w:pStyle w:val="NoSpacing"/>
              <w:jc w:val="right"/>
            </w:pPr>
          </w:p>
        </w:tc>
        <w:tc>
          <w:tcPr>
            <w:tcW w:w="1567" w:type="dxa"/>
          </w:tcPr>
          <w:p w:rsidR="00F42CB6" w:rsidP="006B3C50" w14:paraId="4AA403E4" w14:textId="77777777">
            <w:pPr>
              <w:pStyle w:val="NoSpacing"/>
              <w:jc w:val="right"/>
            </w:pPr>
          </w:p>
        </w:tc>
        <w:tc>
          <w:tcPr>
            <w:tcW w:w="1440" w:type="dxa"/>
          </w:tcPr>
          <w:p w:rsidR="00F42CB6" w:rsidP="006B3C50" w14:paraId="11362230" w14:textId="77777777">
            <w:pPr>
              <w:pStyle w:val="NoSpacing"/>
              <w:jc w:val="right"/>
            </w:pPr>
          </w:p>
        </w:tc>
        <w:tc>
          <w:tcPr>
            <w:tcW w:w="1414" w:type="dxa"/>
          </w:tcPr>
          <w:p w:rsidR="00F42CB6" w:rsidP="00DC5542" w14:paraId="79337D89" w14:textId="3FE0E374">
            <w:pPr>
              <w:pStyle w:val="NoSpacing"/>
              <w:jc w:val="right"/>
            </w:pPr>
            <w:r>
              <w:t>100%</w:t>
            </w:r>
          </w:p>
        </w:tc>
        <w:tc>
          <w:tcPr>
            <w:tcW w:w="2091" w:type="dxa"/>
          </w:tcPr>
          <w:p w:rsidR="00F42CB6" w:rsidP="00DC5542" w14:paraId="5D9706E1" w14:textId="04401DD1">
            <w:pPr>
              <w:pStyle w:val="NoSpacing"/>
              <w:jc w:val="right"/>
            </w:pPr>
            <w:r>
              <w:t>$47.23</w:t>
            </w:r>
          </w:p>
        </w:tc>
      </w:tr>
    </w:tbl>
    <w:p w:rsidR="00543FFF" w:rsidP="00E07E59" w14:paraId="1CC3B571" w14:textId="77777777">
      <w:pPr>
        <w:pStyle w:val="NoSpacing"/>
      </w:pPr>
    </w:p>
    <w:p w:rsidR="00E07E59" w:rsidP="00E07E59" w14:paraId="777DFA2B" w14:textId="77777777">
      <w:pPr>
        <w:pStyle w:val="NoSpacing"/>
      </w:pPr>
    </w:p>
    <w:p w:rsidR="00881B23" w:rsidRPr="000171AD" w:rsidP="00BF2AA4" w14:paraId="688948EE" w14:textId="4F11576A">
      <w:pPr>
        <w:keepNext/>
        <w:tabs>
          <w:tab w:val="left" w:pos="540"/>
          <w:tab w:val="left" w:pos="2160"/>
          <w:tab w:val="left" w:pos="4320"/>
          <w:tab w:val="left" w:pos="6480"/>
          <w:tab w:val="left" w:pos="8640"/>
        </w:tabs>
        <w:suppressAutoHyphens/>
        <w:rPr>
          <w:b/>
          <w:szCs w:val="24"/>
        </w:rPr>
      </w:pPr>
      <w:r w:rsidRPr="000171AD">
        <w:rPr>
          <w:b/>
          <w:szCs w:val="24"/>
        </w:rPr>
        <w:t>15.</w:t>
      </w:r>
      <w:r w:rsidRPr="000171AD" w:rsidR="006A11BB">
        <w:rPr>
          <w:b/>
          <w:szCs w:val="24"/>
        </w:rPr>
        <w:tab/>
      </w:r>
      <w:r w:rsidRPr="000171AD">
        <w:rPr>
          <w:b/>
          <w:szCs w:val="24"/>
          <w:u w:val="single"/>
        </w:rPr>
        <w:t xml:space="preserve">Explain </w:t>
      </w:r>
      <w:r w:rsidRPr="000171AD" w:rsidR="005B06A5">
        <w:rPr>
          <w:b/>
          <w:szCs w:val="24"/>
          <w:u w:val="single"/>
        </w:rPr>
        <w:t xml:space="preserve">the </w:t>
      </w:r>
      <w:r w:rsidRPr="000171AD">
        <w:rPr>
          <w:b/>
          <w:szCs w:val="24"/>
          <w:u w:val="single"/>
        </w:rPr>
        <w:t xml:space="preserve">reasons for </w:t>
      </w:r>
      <w:r w:rsidRPr="000171AD" w:rsidR="005B06A5">
        <w:rPr>
          <w:b/>
          <w:szCs w:val="24"/>
          <w:u w:val="single"/>
        </w:rPr>
        <w:t xml:space="preserve">any program </w:t>
      </w:r>
      <w:r w:rsidRPr="000171AD">
        <w:rPr>
          <w:b/>
          <w:szCs w:val="24"/>
          <w:u w:val="single"/>
        </w:rPr>
        <w:t xml:space="preserve">changes </w:t>
      </w:r>
      <w:r w:rsidRPr="000171AD" w:rsidR="005B06A5">
        <w:rPr>
          <w:b/>
          <w:szCs w:val="24"/>
          <w:u w:val="single"/>
        </w:rPr>
        <w:t xml:space="preserve">or adjustments </w:t>
      </w:r>
      <w:r w:rsidRPr="000171AD" w:rsidR="00963239">
        <w:rPr>
          <w:b/>
          <w:szCs w:val="24"/>
          <w:u w:val="single"/>
        </w:rPr>
        <w:t>reported in Items 13 or 14 of the OMB Form 83-I</w:t>
      </w:r>
      <w:r w:rsidRPr="000171AD">
        <w:rPr>
          <w:b/>
          <w:szCs w:val="24"/>
        </w:rPr>
        <w:t>.</w:t>
      </w:r>
    </w:p>
    <w:p w:rsidR="00881B23" w:rsidRPr="000171AD" w:rsidP="00A04091" w14:paraId="75BFB3DD" w14:textId="77777777">
      <w:pPr>
        <w:keepNext/>
        <w:tabs>
          <w:tab w:val="left" w:pos="0"/>
          <w:tab w:val="left" w:pos="2160"/>
          <w:tab w:val="left" w:pos="4320"/>
          <w:tab w:val="left" w:pos="6480"/>
          <w:tab w:val="left" w:pos="8640"/>
        </w:tabs>
        <w:suppressAutoHyphens/>
        <w:rPr>
          <w:szCs w:val="24"/>
        </w:rPr>
      </w:pPr>
    </w:p>
    <w:p w:rsidR="00B54AEB" w:rsidRPr="00DE0335" w:rsidP="00B54AEB" w14:paraId="6F00493A" w14:textId="77987105">
      <w:pPr>
        <w:tabs>
          <w:tab w:val="left" w:pos="0"/>
          <w:tab w:val="left" w:pos="2160"/>
          <w:tab w:val="left" w:pos="4320"/>
          <w:tab w:val="left" w:pos="6480"/>
          <w:tab w:val="left" w:pos="8640"/>
        </w:tabs>
        <w:suppressAutoHyphens/>
        <w:rPr>
          <w:szCs w:val="24"/>
        </w:rPr>
      </w:pPr>
      <w:bookmarkStart w:id="1" w:name="_Hlk43458774"/>
      <w:r w:rsidRPr="00080CD8">
        <w:t xml:space="preserve">Total annual responses decreased by </w:t>
      </w:r>
      <w:r w:rsidR="00B86E7D">
        <w:t>5</w:t>
      </w:r>
      <w:r w:rsidR="008F33F7">
        <w:t>27</w:t>
      </w:r>
      <w:r w:rsidRPr="00080CD8">
        <w:t>, from 1,</w:t>
      </w:r>
      <w:r>
        <w:t>294</w:t>
      </w:r>
      <w:r w:rsidR="00974856">
        <w:t xml:space="preserve"> to </w:t>
      </w:r>
      <w:r w:rsidR="00F55479">
        <w:t>767</w:t>
      </w:r>
      <w:r w:rsidRPr="00080CD8">
        <w:t xml:space="preserve">.  Total annual hours decreased by </w:t>
      </w:r>
      <w:r w:rsidR="00F55479">
        <w:t>313</w:t>
      </w:r>
      <w:r w:rsidRPr="00080CD8">
        <w:t>, from 1,3</w:t>
      </w:r>
      <w:r>
        <w:t>06</w:t>
      </w:r>
      <w:r w:rsidR="004A4E49">
        <w:t xml:space="preserve"> to </w:t>
      </w:r>
      <w:r w:rsidR="00D07AE9">
        <w:t>993</w:t>
      </w:r>
      <w:r w:rsidRPr="00080CD8">
        <w:t xml:space="preserve">.  The decrease in the burden to the public reflects a full accounting of all Rural Development (RD) forms that must be provided by participating producers.  The estimated burden includes accounting for the Certification for Contracts, Grants and Loans (RD 1940-Q).  </w:t>
      </w:r>
    </w:p>
    <w:bookmarkEnd w:id="1"/>
    <w:p w:rsidR="00102179" w:rsidP="00BF2AA4" w14:paraId="1EACBD5F" w14:textId="77777777">
      <w:pPr>
        <w:tabs>
          <w:tab w:val="left" w:pos="540"/>
          <w:tab w:val="left" w:pos="2160"/>
          <w:tab w:val="left" w:pos="4320"/>
          <w:tab w:val="left" w:pos="6480"/>
          <w:tab w:val="left" w:pos="8640"/>
        </w:tabs>
        <w:suppressAutoHyphens/>
        <w:rPr>
          <w:b/>
          <w:szCs w:val="24"/>
        </w:rPr>
      </w:pPr>
    </w:p>
    <w:p w:rsidR="00102179" w:rsidP="00BF2AA4" w14:paraId="6C493208" w14:textId="77777777">
      <w:pPr>
        <w:tabs>
          <w:tab w:val="left" w:pos="540"/>
          <w:tab w:val="left" w:pos="2160"/>
          <w:tab w:val="left" w:pos="4320"/>
          <w:tab w:val="left" w:pos="6480"/>
          <w:tab w:val="left" w:pos="8640"/>
        </w:tabs>
        <w:suppressAutoHyphens/>
        <w:rPr>
          <w:b/>
          <w:szCs w:val="24"/>
        </w:rPr>
      </w:pPr>
    </w:p>
    <w:p w:rsidR="00881B23" w:rsidRPr="000171AD" w:rsidP="00BF2AA4" w14:paraId="4E1D4574" w14:textId="7613AFB9">
      <w:pPr>
        <w:tabs>
          <w:tab w:val="left" w:pos="540"/>
          <w:tab w:val="left" w:pos="2160"/>
          <w:tab w:val="left" w:pos="4320"/>
          <w:tab w:val="left" w:pos="6480"/>
          <w:tab w:val="left" w:pos="8640"/>
        </w:tabs>
        <w:suppressAutoHyphens/>
        <w:rPr>
          <w:b/>
          <w:szCs w:val="24"/>
        </w:rPr>
      </w:pPr>
      <w:r w:rsidRPr="000171AD">
        <w:rPr>
          <w:b/>
          <w:szCs w:val="24"/>
        </w:rPr>
        <w:t>16.</w:t>
      </w:r>
      <w:r w:rsidRPr="000171AD" w:rsidR="006A11BB">
        <w:rPr>
          <w:b/>
          <w:szCs w:val="24"/>
        </w:rPr>
        <w:tab/>
      </w:r>
      <w:r w:rsidRPr="000171AD">
        <w:rPr>
          <w:b/>
          <w:szCs w:val="24"/>
          <w:u w:val="single"/>
        </w:rPr>
        <w:t xml:space="preserve">For collection of information whose results </w:t>
      </w:r>
      <w:r w:rsidRPr="000171AD" w:rsidR="005B06A5">
        <w:rPr>
          <w:b/>
          <w:szCs w:val="24"/>
          <w:u w:val="single"/>
        </w:rPr>
        <w:t>will</w:t>
      </w:r>
      <w:r w:rsidRPr="000171AD">
        <w:rPr>
          <w:b/>
          <w:szCs w:val="24"/>
          <w:u w:val="single"/>
        </w:rPr>
        <w:t xml:space="preserve"> be published, outline plans for tabulation and publication</w:t>
      </w:r>
      <w:r w:rsidRPr="000171AD">
        <w:rPr>
          <w:b/>
          <w:szCs w:val="24"/>
        </w:rPr>
        <w:t>.</w:t>
      </w:r>
    </w:p>
    <w:p w:rsidR="00881B23" w:rsidRPr="000171AD" w:rsidP="00881B23" w14:paraId="53FE56B8" w14:textId="77777777">
      <w:pPr>
        <w:tabs>
          <w:tab w:val="left" w:pos="0"/>
          <w:tab w:val="left" w:pos="2160"/>
          <w:tab w:val="left" w:pos="4320"/>
          <w:tab w:val="left" w:pos="6480"/>
          <w:tab w:val="left" w:pos="8640"/>
        </w:tabs>
        <w:suppressAutoHyphens/>
        <w:rPr>
          <w:szCs w:val="24"/>
        </w:rPr>
      </w:pPr>
    </w:p>
    <w:p w:rsidR="00881B23" w:rsidRPr="000171AD" w:rsidP="000E336F" w14:paraId="5F51BA0B" w14:textId="77777777">
      <w:pPr>
        <w:tabs>
          <w:tab w:val="left" w:pos="0"/>
          <w:tab w:val="left" w:pos="2160"/>
          <w:tab w:val="left" w:pos="4320"/>
          <w:tab w:val="left" w:pos="6480"/>
          <w:tab w:val="left" w:pos="8640"/>
        </w:tabs>
        <w:suppressAutoHyphens/>
        <w:rPr>
          <w:szCs w:val="24"/>
        </w:rPr>
      </w:pPr>
      <w:r w:rsidRPr="000171AD">
        <w:t xml:space="preserve">The results of this collection of information will not be published.  </w:t>
      </w:r>
    </w:p>
    <w:p w:rsidR="00881B23" w:rsidRPr="000171AD" w:rsidP="00881B23" w14:paraId="5D5B12BC" w14:textId="77777777">
      <w:pPr>
        <w:tabs>
          <w:tab w:val="left" w:pos="0"/>
          <w:tab w:val="left" w:pos="360"/>
          <w:tab w:val="left" w:pos="2160"/>
          <w:tab w:val="left" w:pos="4320"/>
          <w:tab w:val="left" w:pos="6480"/>
          <w:tab w:val="left" w:pos="8640"/>
        </w:tabs>
        <w:suppressAutoHyphens/>
        <w:ind w:left="360" w:hanging="360"/>
        <w:rPr>
          <w:szCs w:val="24"/>
        </w:rPr>
      </w:pPr>
    </w:p>
    <w:p w:rsidR="00DE4C17" w:rsidRPr="00102179" w:rsidP="00102179" w14:paraId="5EB0C9A0" w14:textId="77777777">
      <w:pPr>
        <w:pStyle w:val="NoSpacing"/>
      </w:pPr>
    </w:p>
    <w:p w:rsidR="00881B23" w:rsidRPr="000171AD" w:rsidP="00BF2AA4" w14:paraId="09EA8EDE" w14:textId="70FAC051">
      <w:pPr>
        <w:tabs>
          <w:tab w:val="left" w:pos="540"/>
          <w:tab w:val="left" w:pos="2160"/>
          <w:tab w:val="left" w:pos="4320"/>
          <w:tab w:val="left" w:pos="6480"/>
          <w:tab w:val="left" w:pos="8640"/>
        </w:tabs>
        <w:suppressAutoHyphens/>
        <w:rPr>
          <w:b/>
          <w:szCs w:val="24"/>
        </w:rPr>
      </w:pPr>
      <w:r w:rsidRPr="000171AD">
        <w:rPr>
          <w:b/>
          <w:szCs w:val="24"/>
        </w:rPr>
        <w:t>17.</w:t>
      </w:r>
      <w:r w:rsidRPr="000171AD" w:rsidR="006A11BB">
        <w:rPr>
          <w:b/>
          <w:szCs w:val="24"/>
        </w:rPr>
        <w:tab/>
      </w:r>
      <w:r w:rsidRPr="000171AD" w:rsidR="005B06A5">
        <w:rPr>
          <w:b/>
          <w:szCs w:val="24"/>
          <w:u w:val="single"/>
        </w:rPr>
        <w:t>If seeking a</w:t>
      </w:r>
      <w:r w:rsidRPr="000171AD">
        <w:rPr>
          <w:b/>
          <w:szCs w:val="24"/>
          <w:u w:val="single"/>
        </w:rPr>
        <w:t xml:space="preserve">pproval </w:t>
      </w:r>
      <w:r w:rsidRPr="000171AD" w:rsidR="005B06A5">
        <w:rPr>
          <w:b/>
          <w:szCs w:val="24"/>
          <w:u w:val="single"/>
        </w:rPr>
        <w:t>to not</w:t>
      </w:r>
      <w:r w:rsidRPr="000171AD">
        <w:rPr>
          <w:b/>
          <w:szCs w:val="24"/>
          <w:u w:val="single"/>
        </w:rPr>
        <w:t xml:space="preserve"> display the expiration date for OMB approval</w:t>
      </w:r>
      <w:r w:rsidRPr="000171AD" w:rsidR="005B06A5">
        <w:rPr>
          <w:b/>
          <w:szCs w:val="24"/>
          <w:u w:val="single"/>
        </w:rPr>
        <w:t xml:space="preserve"> of the information collection, explain the reasons that display would be inappropriate</w:t>
      </w:r>
      <w:r w:rsidRPr="000171AD">
        <w:rPr>
          <w:b/>
          <w:szCs w:val="24"/>
        </w:rPr>
        <w:t>.</w:t>
      </w:r>
    </w:p>
    <w:p w:rsidR="00881B23" w:rsidRPr="000171AD" w:rsidP="00881B23" w14:paraId="06778297" w14:textId="77777777">
      <w:pPr>
        <w:tabs>
          <w:tab w:val="left" w:pos="0"/>
          <w:tab w:val="left" w:pos="2160"/>
          <w:tab w:val="left" w:pos="4320"/>
          <w:tab w:val="left" w:pos="6480"/>
          <w:tab w:val="left" w:pos="8640"/>
        </w:tabs>
        <w:suppressAutoHyphens/>
        <w:rPr>
          <w:szCs w:val="24"/>
        </w:rPr>
      </w:pPr>
    </w:p>
    <w:p w:rsidR="00881B23" w:rsidP="00881B23" w14:paraId="012510D7" w14:textId="1A5BDECE">
      <w:pPr>
        <w:tabs>
          <w:tab w:val="left" w:pos="0"/>
          <w:tab w:val="left" w:pos="2160"/>
          <w:tab w:val="left" w:pos="4320"/>
          <w:tab w:val="left" w:pos="6480"/>
          <w:tab w:val="left" w:pos="8640"/>
        </w:tabs>
        <w:suppressAutoHyphens/>
        <w:rPr>
          <w:szCs w:val="24"/>
        </w:rPr>
      </w:pPr>
      <w:r>
        <w:rPr>
          <w:szCs w:val="24"/>
        </w:rPr>
        <w:t xml:space="preserve">RD </w:t>
      </w:r>
      <w:r w:rsidR="00D15506">
        <w:rPr>
          <w:szCs w:val="24"/>
        </w:rPr>
        <w:t>will</w:t>
      </w:r>
      <w:r>
        <w:rPr>
          <w:szCs w:val="24"/>
        </w:rPr>
        <w:t xml:space="preserve"> display the OMB </w:t>
      </w:r>
      <w:r w:rsidR="00044DD3">
        <w:rPr>
          <w:szCs w:val="24"/>
        </w:rPr>
        <w:t>expiration date on the forms.</w:t>
      </w:r>
      <w:r>
        <w:rPr>
          <w:szCs w:val="24"/>
        </w:rPr>
        <w:t xml:space="preserve"> </w:t>
      </w:r>
    </w:p>
    <w:p w:rsidR="003E46EF" w:rsidRPr="000171AD" w:rsidP="00881B23" w14:paraId="2FB60E4B" w14:textId="77777777">
      <w:pPr>
        <w:tabs>
          <w:tab w:val="left" w:pos="0"/>
          <w:tab w:val="left" w:pos="2160"/>
          <w:tab w:val="left" w:pos="4320"/>
          <w:tab w:val="left" w:pos="6480"/>
          <w:tab w:val="left" w:pos="8640"/>
        </w:tabs>
        <w:suppressAutoHyphens/>
        <w:rPr>
          <w:szCs w:val="24"/>
        </w:rPr>
      </w:pPr>
    </w:p>
    <w:p w:rsidR="00DE4C17" w:rsidP="00DE4C17" w14:paraId="6D053FB4" w14:textId="77777777">
      <w:pPr>
        <w:pStyle w:val="NoSpacing"/>
      </w:pPr>
    </w:p>
    <w:p w:rsidR="00881B23" w:rsidRPr="000171AD" w:rsidP="00BF2AA4" w14:paraId="0603C301" w14:textId="42F93223">
      <w:pPr>
        <w:tabs>
          <w:tab w:val="left" w:pos="540"/>
          <w:tab w:val="left" w:pos="2160"/>
          <w:tab w:val="left" w:pos="4320"/>
          <w:tab w:val="left" w:pos="6480"/>
          <w:tab w:val="left" w:pos="8640"/>
        </w:tabs>
        <w:suppressAutoHyphens/>
        <w:rPr>
          <w:b/>
          <w:szCs w:val="24"/>
        </w:rPr>
      </w:pPr>
      <w:r w:rsidRPr="000171AD">
        <w:rPr>
          <w:b/>
          <w:szCs w:val="24"/>
        </w:rPr>
        <w:t>18.</w:t>
      </w:r>
      <w:r w:rsidRPr="000171AD" w:rsidR="006A11BB">
        <w:rPr>
          <w:b/>
          <w:szCs w:val="24"/>
        </w:rPr>
        <w:tab/>
      </w:r>
      <w:r w:rsidRPr="000171AD">
        <w:rPr>
          <w:b/>
          <w:szCs w:val="24"/>
          <w:u w:val="single"/>
        </w:rPr>
        <w:t>E</w:t>
      </w:r>
      <w:r w:rsidRPr="000171AD" w:rsidR="005B06A5">
        <w:rPr>
          <w:b/>
          <w:szCs w:val="24"/>
          <w:u w:val="single"/>
        </w:rPr>
        <w:t>xplain each exception</w:t>
      </w:r>
      <w:r w:rsidRPr="000171AD">
        <w:rPr>
          <w:b/>
          <w:szCs w:val="24"/>
          <w:u w:val="single"/>
        </w:rPr>
        <w:t xml:space="preserve"> to </w:t>
      </w:r>
      <w:r w:rsidRPr="000171AD" w:rsidR="005B06A5">
        <w:rPr>
          <w:b/>
          <w:szCs w:val="24"/>
          <w:u w:val="single"/>
        </w:rPr>
        <w:t xml:space="preserve">the </w:t>
      </w:r>
      <w:r w:rsidRPr="000171AD">
        <w:rPr>
          <w:b/>
          <w:szCs w:val="24"/>
          <w:u w:val="single"/>
        </w:rPr>
        <w:t>certification statement</w:t>
      </w:r>
      <w:r w:rsidRPr="000171AD" w:rsidR="002D6ED3">
        <w:rPr>
          <w:b/>
          <w:szCs w:val="24"/>
          <w:u w:val="single"/>
        </w:rPr>
        <w:t xml:space="preserve"> </w:t>
      </w:r>
      <w:r w:rsidRPr="000171AD" w:rsidR="00BF2AA4">
        <w:rPr>
          <w:b/>
          <w:szCs w:val="24"/>
          <w:u w:val="single"/>
        </w:rPr>
        <w:t>identified in item 19 on</w:t>
      </w:r>
      <w:r w:rsidRPr="000171AD" w:rsidR="002D6ED3">
        <w:rPr>
          <w:b/>
          <w:szCs w:val="24"/>
          <w:u w:val="single"/>
        </w:rPr>
        <w:t xml:space="preserve"> OMB</w:t>
      </w:r>
      <w:r w:rsidRPr="000171AD" w:rsidR="00BF2AA4">
        <w:rPr>
          <w:b/>
          <w:szCs w:val="24"/>
          <w:u w:val="single"/>
        </w:rPr>
        <w:t> </w:t>
      </w:r>
      <w:r w:rsidRPr="000171AD" w:rsidR="002D6ED3">
        <w:rPr>
          <w:b/>
          <w:szCs w:val="24"/>
          <w:u w:val="single"/>
        </w:rPr>
        <w:t>83</w:t>
      </w:r>
      <w:r w:rsidRPr="000171AD" w:rsidR="00BF2AA4">
        <w:rPr>
          <w:b/>
          <w:szCs w:val="24"/>
          <w:u w:val="single"/>
        </w:rPr>
        <w:noBreakHyphen/>
      </w:r>
      <w:r w:rsidRPr="000171AD" w:rsidR="002D6ED3">
        <w:rPr>
          <w:b/>
          <w:szCs w:val="24"/>
          <w:u w:val="single"/>
        </w:rPr>
        <w:t>I</w:t>
      </w:r>
      <w:r w:rsidRPr="000171AD">
        <w:rPr>
          <w:b/>
          <w:szCs w:val="24"/>
        </w:rPr>
        <w:t>.</w:t>
      </w:r>
    </w:p>
    <w:p w:rsidR="00881B23" w:rsidRPr="000171AD" w:rsidP="00881B23" w14:paraId="595CA7FF" w14:textId="77777777">
      <w:pPr>
        <w:tabs>
          <w:tab w:val="left" w:pos="0"/>
          <w:tab w:val="left" w:pos="2160"/>
          <w:tab w:val="left" w:pos="4320"/>
          <w:tab w:val="left" w:pos="6480"/>
          <w:tab w:val="left" w:pos="8640"/>
        </w:tabs>
        <w:suppressAutoHyphens/>
        <w:rPr>
          <w:szCs w:val="24"/>
        </w:rPr>
      </w:pPr>
    </w:p>
    <w:p w:rsidR="00881B23" w:rsidRPr="000171AD" w:rsidP="000E336F" w14:paraId="52A5D489" w14:textId="77777777">
      <w:pPr>
        <w:tabs>
          <w:tab w:val="left" w:pos="0"/>
          <w:tab w:val="left" w:pos="2160"/>
          <w:tab w:val="left" w:pos="4320"/>
          <w:tab w:val="left" w:pos="6480"/>
          <w:tab w:val="left" w:pos="8640"/>
        </w:tabs>
        <w:suppressAutoHyphens/>
        <w:rPr>
          <w:szCs w:val="24"/>
        </w:rPr>
      </w:pPr>
      <w:bookmarkStart w:id="2" w:name="OLE_LINK3"/>
      <w:r w:rsidRPr="000171AD">
        <w:t xml:space="preserve">There are no exceptions to the certification.  </w:t>
      </w:r>
      <w:r w:rsidRPr="000171AD" w:rsidR="00BF2AA4">
        <w:t xml:space="preserve">The Agency </w:t>
      </w:r>
      <w:r w:rsidRPr="000171AD" w:rsidR="00BF2AA4">
        <w:t>is able to</w:t>
      </w:r>
      <w:r w:rsidRPr="000171AD" w:rsidR="00BF2AA4">
        <w:t xml:space="preserve"> certify compliance with all provisions under </w:t>
      </w:r>
      <w:r w:rsidRPr="000171AD">
        <w:t>item 19.</w:t>
      </w:r>
    </w:p>
    <w:bookmarkEnd w:id="2"/>
    <w:p w:rsidR="00881B23" w:rsidP="00881B23" w14:paraId="3ED75FC4" w14:textId="3F33F609">
      <w:pPr>
        <w:tabs>
          <w:tab w:val="left" w:pos="0"/>
          <w:tab w:val="left" w:pos="2160"/>
          <w:tab w:val="left" w:pos="4320"/>
          <w:tab w:val="left" w:pos="6480"/>
          <w:tab w:val="left" w:pos="8640"/>
        </w:tabs>
        <w:suppressAutoHyphens/>
        <w:rPr>
          <w:szCs w:val="24"/>
        </w:rPr>
      </w:pPr>
    </w:p>
    <w:p w:rsidR="00D62FB9" w:rsidP="00D62FB9" w14:paraId="64A55DF7" w14:textId="77777777">
      <w:pPr>
        <w:pStyle w:val="NoSpacing"/>
      </w:pPr>
    </w:p>
    <w:p w:rsidR="00FB17D7" w:rsidP="007B67B0" w14:paraId="6B7A5169" w14:textId="77777777">
      <w:pPr>
        <w:pStyle w:val="paragraph"/>
        <w:numPr>
          <w:ilvl w:val="0"/>
          <w:numId w:val="33"/>
        </w:numPr>
        <w:tabs>
          <w:tab w:val="num" w:pos="0"/>
          <w:tab w:val="clear" w:pos="720"/>
        </w:tabs>
        <w:spacing w:before="0" w:beforeAutospacing="0" w:after="0" w:afterAutospacing="0"/>
        <w:ind w:left="0" w:firstLine="0"/>
        <w:textAlignment w:val="baseline"/>
        <w:rPr>
          <w:sz w:val="22"/>
          <w:szCs w:val="22"/>
        </w:rPr>
      </w:pPr>
      <w:r>
        <w:rPr>
          <w:rStyle w:val="normaltextrun"/>
          <w:b/>
          <w:bCs/>
        </w:rPr>
        <w:t>COLLECTION OF INFORMATION EMPLOYING STATISTICAL METHODS</w:t>
      </w:r>
      <w:r>
        <w:rPr>
          <w:rStyle w:val="eop"/>
        </w:rPr>
        <w:t> </w:t>
      </w:r>
    </w:p>
    <w:p w:rsidR="00FB17D7" w:rsidP="007B67B0" w14:paraId="4E921EC8" w14:textId="77777777">
      <w:pPr>
        <w:pStyle w:val="paragraph"/>
        <w:tabs>
          <w:tab w:val="num" w:pos="0"/>
        </w:tabs>
        <w:spacing w:before="0" w:beforeAutospacing="0" w:after="0" w:afterAutospacing="0"/>
        <w:textAlignment w:val="baseline"/>
        <w:rPr>
          <w:rFonts w:ascii="Segoe UI" w:hAnsi="Segoe UI" w:cs="Segoe UI"/>
          <w:sz w:val="18"/>
          <w:szCs w:val="18"/>
        </w:rPr>
      </w:pPr>
      <w:r>
        <w:rPr>
          <w:rStyle w:val="eop"/>
        </w:rPr>
        <w:t> </w:t>
      </w:r>
    </w:p>
    <w:p w:rsidR="00FB17D7" w:rsidP="00FB17D7" w14:paraId="56B3BF63" w14:textId="77777777">
      <w:pPr>
        <w:pStyle w:val="paragraph"/>
        <w:spacing w:before="0" w:beforeAutospacing="0" w:after="0" w:afterAutospacing="0"/>
        <w:textAlignment w:val="baseline"/>
        <w:rPr>
          <w:rFonts w:ascii="Segoe UI" w:hAnsi="Segoe UI" w:cs="Segoe UI"/>
          <w:sz w:val="18"/>
          <w:szCs w:val="18"/>
        </w:rPr>
      </w:pPr>
      <w:r>
        <w:rPr>
          <w:rStyle w:val="normaltextrun"/>
        </w:rPr>
        <w:t>The collection of information under this Program does not and is not expected to employ statistical methods.</w:t>
      </w:r>
      <w:r>
        <w:rPr>
          <w:rStyle w:val="eop"/>
        </w:rPr>
        <w:t> </w:t>
      </w:r>
    </w:p>
    <w:p w:rsidR="00AA56F0" w:rsidRPr="000171AD" w:rsidP="00FB17D7" w14:paraId="6617A7D4" w14:textId="1D1BCCFE">
      <w:pPr>
        <w:tabs>
          <w:tab w:val="left" w:pos="540"/>
        </w:tabs>
        <w:autoSpaceDE w:val="0"/>
        <w:autoSpaceDN w:val="0"/>
        <w:adjustRightInd w:val="0"/>
        <w:rPr>
          <w:szCs w:val="24"/>
        </w:rPr>
      </w:pPr>
    </w:p>
    <w:sectPr w:rsidSect="00712129">
      <w:headerReference w:type="default" r:id="rId14"/>
      <w:footerReference w:type="even" r:id="rId15"/>
      <w:footerReference w:type="default" r:id="rId16"/>
      <w:endnotePr>
        <w:numFmt w:val="decimal"/>
      </w:endnotePr>
      <w:pgSz w:w="12240" w:h="15840" w:code="1"/>
      <w:pgMar w:top="1440" w:right="1440" w:bottom="1440" w:left="1800" w:header="144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147A" w14:paraId="5EDC7443" w14:textId="77777777">
      <w:pPr>
        <w:spacing w:line="20" w:lineRule="exact"/>
      </w:pPr>
    </w:p>
  </w:endnote>
  <w:endnote w:type="continuationSeparator" w:id="1">
    <w:p w:rsidR="006D147A" w14:paraId="22C389B1" w14:textId="77777777">
      <w:r>
        <w:t xml:space="preserve"> </w:t>
      </w:r>
    </w:p>
  </w:endnote>
  <w:endnote w:type="continuationNotice" w:id="2">
    <w:p w:rsidR="006D147A" w14:paraId="2E2674F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F29" w14:paraId="5737429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3F29" w14:paraId="7E019D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F29" w:rsidRPr="00F91D9A" w14:paraId="106A1BFF" w14:textId="42F62870">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282BEF">
      <w:rPr>
        <w:rStyle w:val="PageNumber"/>
        <w:rFonts w:ascii="Courier New" w:hAnsi="Courier New" w:cs="Courier New"/>
        <w:noProof/>
      </w:rPr>
      <w:t>2</w:t>
    </w:r>
    <w:r w:rsidRPr="00F91D9A">
      <w:rPr>
        <w:rStyle w:val="PageNumber"/>
        <w:rFonts w:ascii="Courier New" w:hAnsi="Courier New" w:cs="Courier New"/>
      </w:rPr>
      <w:fldChar w:fldCharType="end"/>
    </w:r>
  </w:p>
  <w:p w:rsidR="00833F29" w14:paraId="51C0ADF3" w14:textId="77777777">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147A" w14:paraId="45D07CC5" w14:textId="77777777">
      <w:r>
        <w:separator/>
      </w:r>
    </w:p>
  </w:footnote>
  <w:footnote w:type="continuationSeparator" w:id="1">
    <w:p w:rsidR="006D147A" w14:paraId="0598B2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F29" w:rsidP="004822CB" w14:paraId="1683886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519C0"/>
    <w:multiLevelType w:val="hybridMultilevel"/>
    <w:tmpl w:val="94FC08A4"/>
    <w:lvl w:ilvl="0">
      <w:start w:val="1"/>
      <w:numFmt w:val="low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2586B31"/>
    <w:multiLevelType w:val="hybridMultilevel"/>
    <w:tmpl w:val="FC5AC4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B9500C"/>
    <w:multiLevelType w:val="hybridMultilevel"/>
    <w:tmpl w:val="A04618D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E10151F"/>
    <w:multiLevelType w:val="hybridMultilevel"/>
    <w:tmpl w:val="E7E61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B212DA"/>
    <w:multiLevelType w:val="singleLevel"/>
    <w:tmpl w:val="04090019"/>
    <w:lvl w:ilvl="0">
      <w:start w:val="1"/>
      <w:numFmt w:val="lowerLetter"/>
      <w:lvlText w:val="(%1)"/>
      <w:lvlJc w:val="left"/>
      <w:pPr>
        <w:tabs>
          <w:tab w:val="num" w:pos="360"/>
        </w:tabs>
        <w:ind w:left="360" w:hanging="360"/>
      </w:pPr>
    </w:lvl>
  </w:abstractNum>
  <w:abstractNum w:abstractNumId="6">
    <w:nsid w:val="25805314"/>
    <w:multiLevelType w:val="hybridMultilevel"/>
    <w:tmpl w:val="E2682D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CD787A"/>
    <w:multiLevelType w:val="hybridMultilevel"/>
    <w:tmpl w:val="538A4D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F6E0F6F"/>
    <w:multiLevelType w:val="hybridMultilevel"/>
    <w:tmpl w:val="94E4736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9A7DFD"/>
    <w:multiLevelType w:val="hybridMultilevel"/>
    <w:tmpl w:val="6438546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1">
    <w:nsid w:val="478E68FE"/>
    <w:multiLevelType w:val="hybridMultilevel"/>
    <w:tmpl w:val="ED3A59C8"/>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7C93D38"/>
    <w:multiLevelType w:val="hybridMultilevel"/>
    <w:tmpl w:val="A2B0C1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B62E86"/>
    <w:multiLevelType w:val="hybridMultilevel"/>
    <w:tmpl w:val="220A471E"/>
    <w:lvl w:ilvl="0">
      <w:start w:val="1"/>
      <w:numFmt w:val="bullet"/>
      <w:lvlText w:val=""/>
      <w:lvlJc w:val="left"/>
      <w:pPr>
        <w:tabs>
          <w:tab w:val="num" w:pos="720"/>
        </w:tabs>
        <w:ind w:left="720"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9657279"/>
    <w:multiLevelType w:val="hybridMultilevel"/>
    <w:tmpl w:val="7EFAE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630A08"/>
    <w:multiLevelType w:val="hybridMultilevel"/>
    <w:tmpl w:val="500074AC"/>
    <w:lvl w:ilvl="0">
      <w:start w:val="2"/>
      <w:numFmt w:val="bullet"/>
      <w:lvlText w:val="-"/>
      <w:lvlJc w:val="left"/>
      <w:pPr>
        <w:tabs>
          <w:tab w:val="num" w:pos="2955"/>
        </w:tabs>
        <w:ind w:left="2955" w:hanging="360"/>
      </w:pPr>
      <w:rPr>
        <w:rFonts w:ascii="Courier New" w:eastAsia="Times New Roman" w:hAnsi="Courier New" w:cs="Courier New" w:hint="default"/>
      </w:rPr>
    </w:lvl>
    <w:lvl w:ilvl="1" w:tentative="1">
      <w:start w:val="1"/>
      <w:numFmt w:val="bullet"/>
      <w:lvlText w:val="o"/>
      <w:lvlJc w:val="left"/>
      <w:pPr>
        <w:tabs>
          <w:tab w:val="num" w:pos="3675"/>
        </w:tabs>
        <w:ind w:left="3675" w:hanging="360"/>
      </w:pPr>
      <w:rPr>
        <w:rFonts w:ascii="Courier New" w:hAnsi="Courier New" w:cs="Courier New" w:hint="default"/>
      </w:rPr>
    </w:lvl>
    <w:lvl w:ilvl="2" w:tentative="1">
      <w:start w:val="1"/>
      <w:numFmt w:val="bullet"/>
      <w:lvlText w:val=""/>
      <w:lvlJc w:val="left"/>
      <w:pPr>
        <w:tabs>
          <w:tab w:val="num" w:pos="4395"/>
        </w:tabs>
        <w:ind w:left="4395" w:hanging="360"/>
      </w:pPr>
      <w:rPr>
        <w:rFonts w:ascii="Wingdings" w:hAnsi="Wingdings" w:hint="default"/>
      </w:rPr>
    </w:lvl>
    <w:lvl w:ilvl="3" w:tentative="1">
      <w:start w:val="1"/>
      <w:numFmt w:val="bullet"/>
      <w:lvlText w:val=""/>
      <w:lvlJc w:val="left"/>
      <w:pPr>
        <w:tabs>
          <w:tab w:val="num" w:pos="5115"/>
        </w:tabs>
        <w:ind w:left="5115" w:hanging="360"/>
      </w:pPr>
      <w:rPr>
        <w:rFonts w:ascii="Symbol" w:hAnsi="Symbol" w:hint="default"/>
      </w:rPr>
    </w:lvl>
    <w:lvl w:ilvl="4" w:tentative="1">
      <w:start w:val="1"/>
      <w:numFmt w:val="bullet"/>
      <w:lvlText w:val="o"/>
      <w:lvlJc w:val="left"/>
      <w:pPr>
        <w:tabs>
          <w:tab w:val="num" w:pos="5835"/>
        </w:tabs>
        <w:ind w:left="5835" w:hanging="360"/>
      </w:pPr>
      <w:rPr>
        <w:rFonts w:ascii="Courier New" w:hAnsi="Courier New" w:cs="Courier New" w:hint="default"/>
      </w:rPr>
    </w:lvl>
    <w:lvl w:ilvl="5" w:tentative="1">
      <w:start w:val="1"/>
      <w:numFmt w:val="bullet"/>
      <w:lvlText w:val=""/>
      <w:lvlJc w:val="left"/>
      <w:pPr>
        <w:tabs>
          <w:tab w:val="num" w:pos="6555"/>
        </w:tabs>
        <w:ind w:left="6555" w:hanging="360"/>
      </w:pPr>
      <w:rPr>
        <w:rFonts w:ascii="Wingdings" w:hAnsi="Wingdings" w:hint="default"/>
      </w:rPr>
    </w:lvl>
    <w:lvl w:ilvl="6" w:tentative="1">
      <w:start w:val="1"/>
      <w:numFmt w:val="bullet"/>
      <w:lvlText w:val=""/>
      <w:lvlJc w:val="left"/>
      <w:pPr>
        <w:tabs>
          <w:tab w:val="num" w:pos="7275"/>
        </w:tabs>
        <w:ind w:left="7275" w:hanging="360"/>
      </w:pPr>
      <w:rPr>
        <w:rFonts w:ascii="Symbol" w:hAnsi="Symbol" w:hint="default"/>
      </w:rPr>
    </w:lvl>
    <w:lvl w:ilvl="7" w:tentative="1">
      <w:start w:val="1"/>
      <w:numFmt w:val="bullet"/>
      <w:lvlText w:val="o"/>
      <w:lvlJc w:val="left"/>
      <w:pPr>
        <w:tabs>
          <w:tab w:val="num" w:pos="7995"/>
        </w:tabs>
        <w:ind w:left="7995" w:hanging="360"/>
      </w:pPr>
      <w:rPr>
        <w:rFonts w:ascii="Courier New" w:hAnsi="Courier New" w:cs="Courier New" w:hint="default"/>
      </w:rPr>
    </w:lvl>
    <w:lvl w:ilvl="8" w:tentative="1">
      <w:start w:val="1"/>
      <w:numFmt w:val="bullet"/>
      <w:lvlText w:val=""/>
      <w:lvlJc w:val="left"/>
      <w:pPr>
        <w:tabs>
          <w:tab w:val="num" w:pos="8715"/>
        </w:tabs>
        <w:ind w:left="8715" w:hanging="360"/>
      </w:pPr>
      <w:rPr>
        <w:rFonts w:ascii="Wingdings" w:hAnsi="Wingdings" w:hint="default"/>
      </w:rPr>
    </w:lvl>
  </w:abstractNum>
  <w:abstractNum w:abstractNumId="16">
    <w:nsid w:val="4A920533"/>
    <w:multiLevelType w:val="hybridMultilevel"/>
    <w:tmpl w:val="6A2EDA90"/>
    <w:lvl w:ilvl="0">
      <w:start w:val="1"/>
      <w:numFmt w:val="bullet"/>
      <w:lvlText w:val=""/>
      <w:lvlJc w:val="left"/>
      <w:pPr>
        <w:tabs>
          <w:tab w:val="num" w:pos="720"/>
        </w:tabs>
        <w:ind w:left="720"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7F2BD1"/>
    <w:multiLevelType w:val="hybridMultilevel"/>
    <w:tmpl w:val="0D4ED56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9">
    <w:nsid w:val="57006455"/>
    <w:multiLevelType w:val="hybridMultilevel"/>
    <w:tmpl w:val="D58E6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8B4D60"/>
    <w:multiLevelType w:val="hybridMultilevel"/>
    <w:tmpl w:val="DC3A5C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2">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3">
    <w:nsid w:val="66ED6E4B"/>
    <w:multiLevelType w:val="hybridMultilevel"/>
    <w:tmpl w:val="63B821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8640D6F"/>
    <w:multiLevelType w:val="multilevel"/>
    <w:tmpl w:val="40E855F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693D04E1"/>
    <w:multiLevelType w:val="hybridMultilevel"/>
    <w:tmpl w:val="2C72935C"/>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A994B8F"/>
    <w:multiLevelType w:val="hybridMultilevel"/>
    <w:tmpl w:val="D1AEBA02"/>
    <w:lvl w:ilvl="0">
      <w:start w:val="2"/>
      <w:numFmt w:val="lowerLetter"/>
      <w:lvlText w:val="(%1)"/>
      <w:lvlJc w:val="left"/>
      <w:pPr>
        <w:tabs>
          <w:tab w:val="num" w:pos="2190"/>
        </w:tabs>
        <w:ind w:left="2190" w:hanging="147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CB07224"/>
    <w:multiLevelType w:val="hybridMultilevel"/>
    <w:tmpl w:val="615C97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168643D"/>
    <w:multiLevelType w:val="hybridMultilevel"/>
    <w:tmpl w:val="B4DCD3F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22F410D"/>
    <w:multiLevelType w:val="hybridMultilevel"/>
    <w:tmpl w:val="B5F4F380"/>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3042CA8"/>
    <w:multiLevelType w:val="hybridMultilevel"/>
    <w:tmpl w:val="DB1414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8427F3"/>
    <w:multiLevelType w:val="hybridMultilevel"/>
    <w:tmpl w:val="B5D05B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9A625DF"/>
    <w:multiLevelType w:val="hybridMultilevel"/>
    <w:tmpl w:val="CD6E8D4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5168415">
    <w:abstractNumId w:val="10"/>
  </w:num>
  <w:num w:numId="2" w16cid:durableId="1959289557">
    <w:abstractNumId w:val="3"/>
  </w:num>
  <w:num w:numId="3" w16cid:durableId="434986568">
    <w:abstractNumId w:val="22"/>
  </w:num>
  <w:num w:numId="4" w16cid:durableId="1109397083">
    <w:abstractNumId w:val="18"/>
  </w:num>
  <w:num w:numId="5" w16cid:durableId="2101900879">
    <w:abstractNumId w:val="9"/>
  </w:num>
  <w:num w:numId="6" w16cid:durableId="1780486457">
    <w:abstractNumId w:val="0"/>
  </w:num>
  <w:num w:numId="7" w16cid:durableId="1131942809">
    <w:abstractNumId w:val="11"/>
  </w:num>
  <w:num w:numId="8" w16cid:durableId="1225141075">
    <w:abstractNumId w:val="17"/>
  </w:num>
  <w:num w:numId="9" w16cid:durableId="1811248644">
    <w:abstractNumId w:val="20"/>
  </w:num>
  <w:num w:numId="10" w16cid:durableId="292291435">
    <w:abstractNumId w:val="27"/>
  </w:num>
  <w:num w:numId="11" w16cid:durableId="858352906">
    <w:abstractNumId w:val="25"/>
  </w:num>
  <w:num w:numId="12" w16cid:durableId="181214028">
    <w:abstractNumId w:val="28"/>
  </w:num>
  <w:num w:numId="13" w16cid:durableId="1279949654">
    <w:abstractNumId w:val="15"/>
  </w:num>
  <w:num w:numId="14" w16cid:durableId="246765566">
    <w:abstractNumId w:val="23"/>
  </w:num>
  <w:num w:numId="15" w16cid:durableId="2137599268">
    <w:abstractNumId w:val="32"/>
  </w:num>
  <w:num w:numId="16" w16cid:durableId="1750618091">
    <w:abstractNumId w:val="8"/>
  </w:num>
  <w:num w:numId="17" w16cid:durableId="648363158">
    <w:abstractNumId w:val="2"/>
  </w:num>
  <w:num w:numId="18" w16cid:durableId="212817219">
    <w:abstractNumId w:val="30"/>
  </w:num>
  <w:num w:numId="19" w16cid:durableId="870731167">
    <w:abstractNumId w:val="7"/>
  </w:num>
  <w:num w:numId="20" w16cid:durableId="961233667">
    <w:abstractNumId w:val="13"/>
  </w:num>
  <w:num w:numId="21" w16cid:durableId="1135835860">
    <w:abstractNumId w:val="16"/>
  </w:num>
  <w:num w:numId="22" w16cid:durableId="1417704679">
    <w:abstractNumId w:val="5"/>
    <w:lvlOverride w:ilvl="0">
      <w:startOverride w:val="1"/>
    </w:lvlOverride>
  </w:num>
  <w:num w:numId="23" w16cid:durableId="446582748">
    <w:abstractNumId w:val="21"/>
  </w:num>
  <w:num w:numId="24" w16cid:durableId="648094343">
    <w:abstractNumId w:val="31"/>
  </w:num>
  <w:num w:numId="25" w16cid:durableId="2108773375">
    <w:abstractNumId w:val="26"/>
  </w:num>
  <w:num w:numId="26" w16cid:durableId="1293055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374502">
    <w:abstractNumId w:val="6"/>
  </w:num>
  <w:num w:numId="28" w16cid:durableId="1054082480">
    <w:abstractNumId w:val="1"/>
  </w:num>
  <w:num w:numId="29" w16cid:durableId="1832594929">
    <w:abstractNumId w:val="4"/>
  </w:num>
  <w:num w:numId="30" w16cid:durableId="2048096552">
    <w:abstractNumId w:val="12"/>
  </w:num>
  <w:num w:numId="31" w16cid:durableId="1385712530">
    <w:abstractNumId w:val="19"/>
  </w:num>
  <w:num w:numId="32" w16cid:durableId="184250709">
    <w:abstractNumId w:val="29"/>
  </w:num>
  <w:num w:numId="33" w16cid:durableId="8581538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10BDE"/>
    <w:rsid w:val="00011F97"/>
    <w:rsid w:val="00015D45"/>
    <w:rsid w:val="000171AD"/>
    <w:rsid w:val="000208FB"/>
    <w:rsid w:val="00021868"/>
    <w:rsid w:val="00027909"/>
    <w:rsid w:val="0003091C"/>
    <w:rsid w:val="00032086"/>
    <w:rsid w:val="000335CE"/>
    <w:rsid w:val="00033A16"/>
    <w:rsid w:val="000349FC"/>
    <w:rsid w:val="0003510A"/>
    <w:rsid w:val="0003578A"/>
    <w:rsid w:val="00036146"/>
    <w:rsid w:val="00036539"/>
    <w:rsid w:val="000375B9"/>
    <w:rsid w:val="00037912"/>
    <w:rsid w:val="00037FA9"/>
    <w:rsid w:val="000403EF"/>
    <w:rsid w:val="000422E3"/>
    <w:rsid w:val="000426AF"/>
    <w:rsid w:val="00043556"/>
    <w:rsid w:val="00044DD3"/>
    <w:rsid w:val="000454E4"/>
    <w:rsid w:val="000521A9"/>
    <w:rsid w:val="00052658"/>
    <w:rsid w:val="0005295C"/>
    <w:rsid w:val="00052E9D"/>
    <w:rsid w:val="000530F8"/>
    <w:rsid w:val="0005384D"/>
    <w:rsid w:val="000547BB"/>
    <w:rsid w:val="00054D49"/>
    <w:rsid w:val="00055471"/>
    <w:rsid w:val="00055F60"/>
    <w:rsid w:val="000561F8"/>
    <w:rsid w:val="00056910"/>
    <w:rsid w:val="000605E3"/>
    <w:rsid w:val="00060A85"/>
    <w:rsid w:val="0006196A"/>
    <w:rsid w:val="00066C60"/>
    <w:rsid w:val="00067978"/>
    <w:rsid w:val="00067DDC"/>
    <w:rsid w:val="00070370"/>
    <w:rsid w:val="00071117"/>
    <w:rsid w:val="000719FE"/>
    <w:rsid w:val="00071CC8"/>
    <w:rsid w:val="00072FC6"/>
    <w:rsid w:val="000734F9"/>
    <w:rsid w:val="000748BC"/>
    <w:rsid w:val="00080CD8"/>
    <w:rsid w:val="0008217C"/>
    <w:rsid w:val="000825CD"/>
    <w:rsid w:val="00083134"/>
    <w:rsid w:val="00083181"/>
    <w:rsid w:val="0008524F"/>
    <w:rsid w:val="00085278"/>
    <w:rsid w:val="00085568"/>
    <w:rsid w:val="00085832"/>
    <w:rsid w:val="000858D0"/>
    <w:rsid w:val="00086178"/>
    <w:rsid w:val="000870AF"/>
    <w:rsid w:val="00090222"/>
    <w:rsid w:val="000921B2"/>
    <w:rsid w:val="0009227A"/>
    <w:rsid w:val="00092C25"/>
    <w:rsid w:val="00094B6D"/>
    <w:rsid w:val="0009591D"/>
    <w:rsid w:val="00095B1A"/>
    <w:rsid w:val="0009622E"/>
    <w:rsid w:val="000A11C6"/>
    <w:rsid w:val="000A1D8F"/>
    <w:rsid w:val="000A48FA"/>
    <w:rsid w:val="000A76B0"/>
    <w:rsid w:val="000B078D"/>
    <w:rsid w:val="000B12B4"/>
    <w:rsid w:val="000B213E"/>
    <w:rsid w:val="000B241A"/>
    <w:rsid w:val="000B2B20"/>
    <w:rsid w:val="000B3F50"/>
    <w:rsid w:val="000B7DE9"/>
    <w:rsid w:val="000C1E74"/>
    <w:rsid w:val="000C1EB3"/>
    <w:rsid w:val="000C29EA"/>
    <w:rsid w:val="000C323B"/>
    <w:rsid w:val="000C3C6B"/>
    <w:rsid w:val="000C4039"/>
    <w:rsid w:val="000C60AA"/>
    <w:rsid w:val="000C66C4"/>
    <w:rsid w:val="000D02AA"/>
    <w:rsid w:val="000D0694"/>
    <w:rsid w:val="000D1719"/>
    <w:rsid w:val="000D32EC"/>
    <w:rsid w:val="000D4678"/>
    <w:rsid w:val="000D48F6"/>
    <w:rsid w:val="000D51C2"/>
    <w:rsid w:val="000D5B7B"/>
    <w:rsid w:val="000D6DE4"/>
    <w:rsid w:val="000D7EE3"/>
    <w:rsid w:val="000E0B3B"/>
    <w:rsid w:val="000E1129"/>
    <w:rsid w:val="000E336F"/>
    <w:rsid w:val="000E50B0"/>
    <w:rsid w:val="000E51A5"/>
    <w:rsid w:val="000E67A6"/>
    <w:rsid w:val="000E776F"/>
    <w:rsid w:val="000F2F30"/>
    <w:rsid w:val="000F2F4B"/>
    <w:rsid w:val="000F3EBE"/>
    <w:rsid w:val="000F4164"/>
    <w:rsid w:val="000F4458"/>
    <w:rsid w:val="000F6A99"/>
    <w:rsid w:val="0010006A"/>
    <w:rsid w:val="00101DAD"/>
    <w:rsid w:val="00102179"/>
    <w:rsid w:val="00105F29"/>
    <w:rsid w:val="00106BDA"/>
    <w:rsid w:val="00106D31"/>
    <w:rsid w:val="001070C0"/>
    <w:rsid w:val="001106DD"/>
    <w:rsid w:val="001116DC"/>
    <w:rsid w:val="00112A76"/>
    <w:rsid w:val="00112E24"/>
    <w:rsid w:val="00113490"/>
    <w:rsid w:val="00115BB2"/>
    <w:rsid w:val="00115C9F"/>
    <w:rsid w:val="001174F7"/>
    <w:rsid w:val="00121E69"/>
    <w:rsid w:val="00122220"/>
    <w:rsid w:val="00122F33"/>
    <w:rsid w:val="001243E3"/>
    <w:rsid w:val="00125ADE"/>
    <w:rsid w:val="00125BD2"/>
    <w:rsid w:val="0012638D"/>
    <w:rsid w:val="00126D75"/>
    <w:rsid w:val="00131AF9"/>
    <w:rsid w:val="00131E5A"/>
    <w:rsid w:val="00132E31"/>
    <w:rsid w:val="0013350D"/>
    <w:rsid w:val="001349B2"/>
    <w:rsid w:val="00134F4C"/>
    <w:rsid w:val="0013714F"/>
    <w:rsid w:val="00137189"/>
    <w:rsid w:val="00144CFB"/>
    <w:rsid w:val="00145155"/>
    <w:rsid w:val="0014779E"/>
    <w:rsid w:val="001501E0"/>
    <w:rsid w:val="00150C4F"/>
    <w:rsid w:val="0015253B"/>
    <w:rsid w:val="00152649"/>
    <w:rsid w:val="0015512D"/>
    <w:rsid w:val="00163935"/>
    <w:rsid w:val="00163D8F"/>
    <w:rsid w:val="00165BBF"/>
    <w:rsid w:val="00167DFE"/>
    <w:rsid w:val="0017056A"/>
    <w:rsid w:val="0017243D"/>
    <w:rsid w:val="001735C3"/>
    <w:rsid w:val="00177F2C"/>
    <w:rsid w:val="00180A5C"/>
    <w:rsid w:val="001859A5"/>
    <w:rsid w:val="0018680B"/>
    <w:rsid w:val="00187EAF"/>
    <w:rsid w:val="00190C00"/>
    <w:rsid w:val="0019197E"/>
    <w:rsid w:val="00193FC0"/>
    <w:rsid w:val="00194E33"/>
    <w:rsid w:val="00195496"/>
    <w:rsid w:val="001A147D"/>
    <w:rsid w:val="001A1969"/>
    <w:rsid w:val="001A206E"/>
    <w:rsid w:val="001A61BF"/>
    <w:rsid w:val="001A6B47"/>
    <w:rsid w:val="001B0198"/>
    <w:rsid w:val="001B035D"/>
    <w:rsid w:val="001B18D8"/>
    <w:rsid w:val="001B1CE5"/>
    <w:rsid w:val="001B1E37"/>
    <w:rsid w:val="001B2F1A"/>
    <w:rsid w:val="001B564B"/>
    <w:rsid w:val="001B5E09"/>
    <w:rsid w:val="001B69A6"/>
    <w:rsid w:val="001B69A8"/>
    <w:rsid w:val="001B7722"/>
    <w:rsid w:val="001B7F3E"/>
    <w:rsid w:val="001C08A2"/>
    <w:rsid w:val="001C15F7"/>
    <w:rsid w:val="001C1B4E"/>
    <w:rsid w:val="001C1F18"/>
    <w:rsid w:val="001C23E8"/>
    <w:rsid w:val="001C2994"/>
    <w:rsid w:val="001C32C0"/>
    <w:rsid w:val="001C52F5"/>
    <w:rsid w:val="001C71AB"/>
    <w:rsid w:val="001D0DD8"/>
    <w:rsid w:val="001D3B98"/>
    <w:rsid w:val="001D441C"/>
    <w:rsid w:val="001D46EA"/>
    <w:rsid w:val="001D5E90"/>
    <w:rsid w:val="001D6473"/>
    <w:rsid w:val="001D7714"/>
    <w:rsid w:val="001D7859"/>
    <w:rsid w:val="001E095A"/>
    <w:rsid w:val="001E0A24"/>
    <w:rsid w:val="001E0BCB"/>
    <w:rsid w:val="001E3EE9"/>
    <w:rsid w:val="001E5821"/>
    <w:rsid w:val="001E5DD5"/>
    <w:rsid w:val="001E64C8"/>
    <w:rsid w:val="001E6536"/>
    <w:rsid w:val="001E787B"/>
    <w:rsid w:val="001E7D23"/>
    <w:rsid w:val="001F3091"/>
    <w:rsid w:val="001F3862"/>
    <w:rsid w:val="001F3B7E"/>
    <w:rsid w:val="001F5A86"/>
    <w:rsid w:val="001F5B63"/>
    <w:rsid w:val="001F6AA5"/>
    <w:rsid w:val="00202157"/>
    <w:rsid w:val="002033D9"/>
    <w:rsid w:val="00206C18"/>
    <w:rsid w:val="002071F4"/>
    <w:rsid w:val="002112FE"/>
    <w:rsid w:val="00212726"/>
    <w:rsid w:val="00212E43"/>
    <w:rsid w:val="00213E97"/>
    <w:rsid w:val="00214A14"/>
    <w:rsid w:val="00214DAF"/>
    <w:rsid w:val="00214EA3"/>
    <w:rsid w:val="00214F11"/>
    <w:rsid w:val="00220864"/>
    <w:rsid w:val="00221275"/>
    <w:rsid w:val="00221BF5"/>
    <w:rsid w:val="00223009"/>
    <w:rsid w:val="0022502D"/>
    <w:rsid w:val="0022511D"/>
    <w:rsid w:val="0023047F"/>
    <w:rsid w:val="0023137D"/>
    <w:rsid w:val="00231DE9"/>
    <w:rsid w:val="002336D6"/>
    <w:rsid w:val="00236265"/>
    <w:rsid w:val="00236D2B"/>
    <w:rsid w:val="00242333"/>
    <w:rsid w:val="00246251"/>
    <w:rsid w:val="00246AD8"/>
    <w:rsid w:val="0025098C"/>
    <w:rsid w:val="00254082"/>
    <w:rsid w:val="00254F15"/>
    <w:rsid w:val="00255366"/>
    <w:rsid w:val="00256852"/>
    <w:rsid w:val="00256A9E"/>
    <w:rsid w:val="002572C3"/>
    <w:rsid w:val="0025735C"/>
    <w:rsid w:val="00261CE0"/>
    <w:rsid w:val="0026285D"/>
    <w:rsid w:val="00262CAA"/>
    <w:rsid w:val="00262F01"/>
    <w:rsid w:val="002642DF"/>
    <w:rsid w:val="00266AB6"/>
    <w:rsid w:val="002711F2"/>
    <w:rsid w:val="00271DDA"/>
    <w:rsid w:val="0027323E"/>
    <w:rsid w:val="00273F41"/>
    <w:rsid w:val="00274612"/>
    <w:rsid w:val="0027630D"/>
    <w:rsid w:val="002818CA"/>
    <w:rsid w:val="00282236"/>
    <w:rsid w:val="00282BEF"/>
    <w:rsid w:val="002834D9"/>
    <w:rsid w:val="0028567E"/>
    <w:rsid w:val="00285808"/>
    <w:rsid w:val="00286651"/>
    <w:rsid w:val="00290338"/>
    <w:rsid w:val="002A1025"/>
    <w:rsid w:val="002A2032"/>
    <w:rsid w:val="002A23C8"/>
    <w:rsid w:val="002A2580"/>
    <w:rsid w:val="002A3F51"/>
    <w:rsid w:val="002A3FD8"/>
    <w:rsid w:val="002A42E9"/>
    <w:rsid w:val="002A44E1"/>
    <w:rsid w:val="002A46AC"/>
    <w:rsid w:val="002A4D61"/>
    <w:rsid w:val="002B61F0"/>
    <w:rsid w:val="002C0005"/>
    <w:rsid w:val="002C185D"/>
    <w:rsid w:val="002C25CD"/>
    <w:rsid w:val="002C3226"/>
    <w:rsid w:val="002C3F1D"/>
    <w:rsid w:val="002C5498"/>
    <w:rsid w:val="002C5828"/>
    <w:rsid w:val="002C7589"/>
    <w:rsid w:val="002D128C"/>
    <w:rsid w:val="002D1594"/>
    <w:rsid w:val="002D15E4"/>
    <w:rsid w:val="002D182B"/>
    <w:rsid w:val="002D1999"/>
    <w:rsid w:val="002D27F7"/>
    <w:rsid w:val="002D4E8B"/>
    <w:rsid w:val="002D5A92"/>
    <w:rsid w:val="002D5B3A"/>
    <w:rsid w:val="002D61F4"/>
    <w:rsid w:val="002D6ED3"/>
    <w:rsid w:val="002E0D94"/>
    <w:rsid w:val="002E24E4"/>
    <w:rsid w:val="002E3471"/>
    <w:rsid w:val="002E35A2"/>
    <w:rsid w:val="002E3670"/>
    <w:rsid w:val="002E489A"/>
    <w:rsid w:val="002E5413"/>
    <w:rsid w:val="002E602E"/>
    <w:rsid w:val="002E6ADD"/>
    <w:rsid w:val="002F0E80"/>
    <w:rsid w:val="002F2390"/>
    <w:rsid w:val="002F23C1"/>
    <w:rsid w:val="002F31DD"/>
    <w:rsid w:val="002F32AB"/>
    <w:rsid w:val="002F3812"/>
    <w:rsid w:val="002F49FF"/>
    <w:rsid w:val="002F55CA"/>
    <w:rsid w:val="00300060"/>
    <w:rsid w:val="00301F33"/>
    <w:rsid w:val="003061E9"/>
    <w:rsid w:val="003064F3"/>
    <w:rsid w:val="00306F1E"/>
    <w:rsid w:val="00307341"/>
    <w:rsid w:val="00310562"/>
    <w:rsid w:val="0031056A"/>
    <w:rsid w:val="0031312C"/>
    <w:rsid w:val="003239EB"/>
    <w:rsid w:val="00323FA0"/>
    <w:rsid w:val="00325A85"/>
    <w:rsid w:val="00327ECB"/>
    <w:rsid w:val="003318AA"/>
    <w:rsid w:val="00334B3A"/>
    <w:rsid w:val="003354E3"/>
    <w:rsid w:val="00336466"/>
    <w:rsid w:val="0034194A"/>
    <w:rsid w:val="00342948"/>
    <w:rsid w:val="0034442C"/>
    <w:rsid w:val="0034489A"/>
    <w:rsid w:val="00345B55"/>
    <w:rsid w:val="003508BD"/>
    <w:rsid w:val="00351392"/>
    <w:rsid w:val="00351CFA"/>
    <w:rsid w:val="00352472"/>
    <w:rsid w:val="00353B20"/>
    <w:rsid w:val="00354773"/>
    <w:rsid w:val="00354DB1"/>
    <w:rsid w:val="00357DA7"/>
    <w:rsid w:val="0036108C"/>
    <w:rsid w:val="00361229"/>
    <w:rsid w:val="003630B3"/>
    <w:rsid w:val="003637BF"/>
    <w:rsid w:val="00371DE6"/>
    <w:rsid w:val="0037495A"/>
    <w:rsid w:val="00376AFE"/>
    <w:rsid w:val="0037749F"/>
    <w:rsid w:val="00377782"/>
    <w:rsid w:val="00380DC1"/>
    <w:rsid w:val="003818B8"/>
    <w:rsid w:val="0038277E"/>
    <w:rsid w:val="0038285F"/>
    <w:rsid w:val="003828A0"/>
    <w:rsid w:val="00382D1A"/>
    <w:rsid w:val="00382E89"/>
    <w:rsid w:val="00384121"/>
    <w:rsid w:val="00387045"/>
    <w:rsid w:val="00387CAB"/>
    <w:rsid w:val="00390EDF"/>
    <w:rsid w:val="00391847"/>
    <w:rsid w:val="00391B04"/>
    <w:rsid w:val="003924C7"/>
    <w:rsid w:val="0039367D"/>
    <w:rsid w:val="003953B7"/>
    <w:rsid w:val="003959E6"/>
    <w:rsid w:val="003A0428"/>
    <w:rsid w:val="003A0D3B"/>
    <w:rsid w:val="003A0F82"/>
    <w:rsid w:val="003A16B6"/>
    <w:rsid w:val="003A2784"/>
    <w:rsid w:val="003A5594"/>
    <w:rsid w:val="003A60D7"/>
    <w:rsid w:val="003A6409"/>
    <w:rsid w:val="003B0355"/>
    <w:rsid w:val="003B1609"/>
    <w:rsid w:val="003B248A"/>
    <w:rsid w:val="003B2E03"/>
    <w:rsid w:val="003B72B5"/>
    <w:rsid w:val="003B7D08"/>
    <w:rsid w:val="003C273A"/>
    <w:rsid w:val="003D0C3D"/>
    <w:rsid w:val="003D25A9"/>
    <w:rsid w:val="003D291E"/>
    <w:rsid w:val="003D5009"/>
    <w:rsid w:val="003D69E5"/>
    <w:rsid w:val="003E0328"/>
    <w:rsid w:val="003E1008"/>
    <w:rsid w:val="003E15E0"/>
    <w:rsid w:val="003E261C"/>
    <w:rsid w:val="003E3AE7"/>
    <w:rsid w:val="003E46EF"/>
    <w:rsid w:val="003E4853"/>
    <w:rsid w:val="003E6C1C"/>
    <w:rsid w:val="003E70DA"/>
    <w:rsid w:val="003F0356"/>
    <w:rsid w:val="003F0D56"/>
    <w:rsid w:val="003F43FB"/>
    <w:rsid w:val="003F4520"/>
    <w:rsid w:val="003F4D54"/>
    <w:rsid w:val="003F6184"/>
    <w:rsid w:val="003F6319"/>
    <w:rsid w:val="003F65B5"/>
    <w:rsid w:val="003F76DC"/>
    <w:rsid w:val="004025CC"/>
    <w:rsid w:val="004043A6"/>
    <w:rsid w:val="004048A1"/>
    <w:rsid w:val="00405C9E"/>
    <w:rsid w:val="004076D1"/>
    <w:rsid w:val="004117D8"/>
    <w:rsid w:val="004118F6"/>
    <w:rsid w:val="0041211F"/>
    <w:rsid w:val="004126BF"/>
    <w:rsid w:val="00412C30"/>
    <w:rsid w:val="00412E39"/>
    <w:rsid w:val="0041311E"/>
    <w:rsid w:val="00413355"/>
    <w:rsid w:val="004140F6"/>
    <w:rsid w:val="00414612"/>
    <w:rsid w:val="00414D0C"/>
    <w:rsid w:val="00416727"/>
    <w:rsid w:val="0041757B"/>
    <w:rsid w:val="00417F9A"/>
    <w:rsid w:val="00422002"/>
    <w:rsid w:val="00425F22"/>
    <w:rsid w:val="00426B49"/>
    <w:rsid w:val="004270BD"/>
    <w:rsid w:val="0043026D"/>
    <w:rsid w:val="004309F9"/>
    <w:rsid w:val="00431D00"/>
    <w:rsid w:val="004326EC"/>
    <w:rsid w:val="00432860"/>
    <w:rsid w:val="00432E5B"/>
    <w:rsid w:val="004363B4"/>
    <w:rsid w:val="00436896"/>
    <w:rsid w:val="00436971"/>
    <w:rsid w:val="00441D7A"/>
    <w:rsid w:val="0045005F"/>
    <w:rsid w:val="00450109"/>
    <w:rsid w:val="004530B9"/>
    <w:rsid w:val="00454947"/>
    <w:rsid w:val="0045608F"/>
    <w:rsid w:val="00456F6C"/>
    <w:rsid w:val="00463141"/>
    <w:rsid w:val="00465931"/>
    <w:rsid w:val="00465E08"/>
    <w:rsid w:val="004660F6"/>
    <w:rsid w:val="004665F1"/>
    <w:rsid w:val="00466A1C"/>
    <w:rsid w:val="004671F7"/>
    <w:rsid w:val="00467971"/>
    <w:rsid w:val="004704CD"/>
    <w:rsid w:val="0047253A"/>
    <w:rsid w:val="004761B3"/>
    <w:rsid w:val="004766F0"/>
    <w:rsid w:val="004767F7"/>
    <w:rsid w:val="00481583"/>
    <w:rsid w:val="004822CB"/>
    <w:rsid w:val="0048458F"/>
    <w:rsid w:val="00484F4B"/>
    <w:rsid w:val="00485805"/>
    <w:rsid w:val="00485C20"/>
    <w:rsid w:val="004917D3"/>
    <w:rsid w:val="00491A00"/>
    <w:rsid w:val="00494370"/>
    <w:rsid w:val="004944AA"/>
    <w:rsid w:val="004957D4"/>
    <w:rsid w:val="00496C05"/>
    <w:rsid w:val="00496EF7"/>
    <w:rsid w:val="00497EA5"/>
    <w:rsid w:val="004A305A"/>
    <w:rsid w:val="004A372C"/>
    <w:rsid w:val="004A4E49"/>
    <w:rsid w:val="004A4E5B"/>
    <w:rsid w:val="004A6D3B"/>
    <w:rsid w:val="004A6EDB"/>
    <w:rsid w:val="004B0C63"/>
    <w:rsid w:val="004B1B33"/>
    <w:rsid w:val="004B1DC2"/>
    <w:rsid w:val="004B21C6"/>
    <w:rsid w:val="004B3868"/>
    <w:rsid w:val="004B4580"/>
    <w:rsid w:val="004B541E"/>
    <w:rsid w:val="004B58A3"/>
    <w:rsid w:val="004C2281"/>
    <w:rsid w:val="004C2865"/>
    <w:rsid w:val="004C49B5"/>
    <w:rsid w:val="004C59EE"/>
    <w:rsid w:val="004C63F3"/>
    <w:rsid w:val="004C68A6"/>
    <w:rsid w:val="004D102C"/>
    <w:rsid w:val="004D12A4"/>
    <w:rsid w:val="004D1EA0"/>
    <w:rsid w:val="004D2265"/>
    <w:rsid w:val="004D30CB"/>
    <w:rsid w:val="004D42FB"/>
    <w:rsid w:val="004D4473"/>
    <w:rsid w:val="004D4757"/>
    <w:rsid w:val="004D4FE0"/>
    <w:rsid w:val="004D576C"/>
    <w:rsid w:val="004D67C2"/>
    <w:rsid w:val="004D69B7"/>
    <w:rsid w:val="004D74D8"/>
    <w:rsid w:val="004E1A1A"/>
    <w:rsid w:val="004E2503"/>
    <w:rsid w:val="004E2EB2"/>
    <w:rsid w:val="004E56E8"/>
    <w:rsid w:val="004E5A44"/>
    <w:rsid w:val="004E670B"/>
    <w:rsid w:val="004F0CFE"/>
    <w:rsid w:val="004F5C8B"/>
    <w:rsid w:val="00500A17"/>
    <w:rsid w:val="00500DA3"/>
    <w:rsid w:val="00501438"/>
    <w:rsid w:val="005049AF"/>
    <w:rsid w:val="00504EBA"/>
    <w:rsid w:val="00504FA8"/>
    <w:rsid w:val="0050575D"/>
    <w:rsid w:val="00505DFA"/>
    <w:rsid w:val="00507863"/>
    <w:rsid w:val="00510F78"/>
    <w:rsid w:val="00511614"/>
    <w:rsid w:val="00511C9B"/>
    <w:rsid w:val="005146F5"/>
    <w:rsid w:val="00517E0B"/>
    <w:rsid w:val="0052056C"/>
    <w:rsid w:val="00520784"/>
    <w:rsid w:val="0052216C"/>
    <w:rsid w:val="00523045"/>
    <w:rsid w:val="0052452C"/>
    <w:rsid w:val="0052466D"/>
    <w:rsid w:val="00525182"/>
    <w:rsid w:val="00526445"/>
    <w:rsid w:val="00526C2E"/>
    <w:rsid w:val="005272BB"/>
    <w:rsid w:val="0053073A"/>
    <w:rsid w:val="00533404"/>
    <w:rsid w:val="005357DA"/>
    <w:rsid w:val="00536283"/>
    <w:rsid w:val="005369E1"/>
    <w:rsid w:val="00537200"/>
    <w:rsid w:val="0054085D"/>
    <w:rsid w:val="00541FB1"/>
    <w:rsid w:val="005431EC"/>
    <w:rsid w:val="00543FFF"/>
    <w:rsid w:val="00544379"/>
    <w:rsid w:val="005453C4"/>
    <w:rsid w:val="00545C4D"/>
    <w:rsid w:val="005465A0"/>
    <w:rsid w:val="005465A7"/>
    <w:rsid w:val="0055055C"/>
    <w:rsid w:val="005509A5"/>
    <w:rsid w:val="00550AE6"/>
    <w:rsid w:val="00550BB9"/>
    <w:rsid w:val="005510E9"/>
    <w:rsid w:val="005532AD"/>
    <w:rsid w:val="00554ABB"/>
    <w:rsid w:val="00554EBD"/>
    <w:rsid w:val="0055623A"/>
    <w:rsid w:val="00565F59"/>
    <w:rsid w:val="0056790C"/>
    <w:rsid w:val="00570A5B"/>
    <w:rsid w:val="00575E9C"/>
    <w:rsid w:val="005760D9"/>
    <w:rsid w:val="00576664"/>
    <w:rsid w:val="00576A8A"/>
    <w:rsid w:val="0057716A"/>
    <w:rsid w:val="00577C08"/>
    <w:rsid w:val="005819B8"/>
    <w:rsid w:val="00582B3F"/>
    <w:rsid w:val="00582B7B"/>
    <w:rsid w:val="005860E7"/>
    <w:rsid w:val="00590252"/>
    <w:rsid w:val="00590544"/>
    <w:rsid w:val="005915CD"/>
    <w:rsid w:val="0059340D"/>
    <w:rsid w:val="005938ED"/>
    <w:rsid w:val="00593FAC"/>
    <w:rsid w:val="00594AAD"/>
    <w:rsid w:val="00595DC0"/>
    <w:rsid w:val="00595FAC"/>
    <w:rsid w:val="00596839"/>
    <w:rsid w:val="00596AD4"/>
    <w:rsid w:val="005A0342"/>
    <w:rsid w:val="005A07B6"/>
    <w:rsid w:val="005A0EB6"/>
    <w:rsid w:val="005A10E4"/>
    <w:rsid w:val="005A120D"/>
    <w:rsid w:val="005A16E4"/>
    <w:rsid w:val="005A2A72"/>
    <w:rsid w:val="005A3282"/>
    <w:rsid w:val="005A400E"/>
    <w:rsid w:val="005A41C0"/>
    <w:rsid w:val="005A462D"/>
    <w:rsid w:val="005A62F0"/>
    <w:rsid w:val="005A7014"/>
    <w:rsid w:val="005B06A5"/>
    <w:rsid w:val="005B0F19"/>
    <w:rsid w:val="005B1090"/>
    <w:rsid w:val="005B31ED"/>
    <w:rsid w:val="005B358A"/>
    <w:rsid w:val="005B5308"/>
    <w:rsid w:val="005B58D1"/>
    <w:rsid w:val="005B59E2"/>
    <w:rsid w:val="005B7436"/>
    <w:rsid w:val="005B785E"/>
    <w:rsid w:val="005C074A"/>
    <w:rsid w:val="005C1495"/>
    <w:rsid w:val="005C1654"/>
    <w:rsid w:val="005C1852"/>
    <w:rsid w:val="005C1E04"/>
    <w:rsid w:val="005C5407"/>
    <w:rsid w:val="005C5B92"/>
    <w:rsid w:val="005D0259"/>
    <w:rsid w:val="005D2E07"/>
    <w:rsid w:val="005D6C37"/>
    <w:rsid w:val="005D6D0F"/>
    <w:rsid w:val="005D70E4"/>
    <w:rsid w:val="005D7B97"/>
    <w:rsid w:val="005E0903"/>
    <w:rsid w:val="005E1A58"/>
    <w:rsid w:val="005E2A43"/>
    <w:rsid w:val="005E55F7"/>
    <w:rsid w:val="005E622C"/>
    <w:rsid w:val="005E64E0"/>
    <w:rsid w:val="005F0D7E"/>
    <w:rsid w:val="005F238D"/>
    <w:rsid w:val="005F4B5E"/>
    <w:rsid w:val="005F4E38"/>
    <w:rsid w:val="005F503C"/>
    <w:rsid w:val="005F5A50"/>
    <w:rsid w:val="005F5B6D"/>
    <w:rsid w:val="00600EB2"/>
    <w:rsid w:val="00601837"/>
    <w:rsid w:val="00603139"/>
    <w:rsid w:val="0060450A"/>
    <w:rsid w:val="00604601"/>
    <w:rsid w:val="00605C8F"/>
    <w:rsid w:val="006100D4"/>
    <w:rsid w:val="006103F2"/>
    <w:rsid w:val="0061040D"/>
    <w:rsid w:val="006107B4"/>
    <w:rsid w:val="00611CB1"/>
    <w:rsid w:val="00612E29"/>
    <w:rsid w:val="0061314D"/>
    <w:rsid w:val="00614003"/>
    <w:rsid w:val="00614923"/>
    <w:rsid w:val="00614DF8"/>
    <w:rsid w:val="00616018"/>
    <w:rsid w:val="0061635A"/>
    <w:rsid w:val="0061686E"/>
    <w:rsid w:val="006168AB"/>
    <w:rsid w:val="00617BCC"/>
    <w:rsid w:val="0062110A"/>
    <w:rsid w:val="00624667"/>
    <w:rsid w:val="00624FD9"/>
    <w:rsid w:val="006262A7"/>
    <w:rsid w:val="00630159"/>
    <w:rsid w:val="0063319F"/>
    <w:rsid w:val="0063418F"/>
    <w:rsid w:val="006356E0"/>
    <w:rsid w:val="00637E26"/>
    <w:rsid w:val="00640D03"/>
    <w:rsid w:val="00644C43"/>
    <w:rsid w:val="00644C4A"/>
    <w:rsid w:val="00647513"/>
    <w:rsid w:val="00650B5B"/>
    <w:rsid w:val="006543A6"/>
    <w:rsid w:val="00654B92"/>
    <w:rsid w:val="0065547C"/>
    <w:rsid w:val="00655657"/>
    <w:rsid w:val="006559B7"/>
    <w:rsid w:val="00656472"/>
    <w:rsid w:val="006569B2"/>
    <w:rsid w:val="00663027"/>
    <w:rsid w:val="006643CD"/>
    <w:rsid w:val="0066743B"/>
    <w:rsid w:val="00667D97"/>
    <w:rsid w:val="00670449"/>
    <w:rsid w:val="0067069A"/>
    <w:rsid w:val="00673858"/>
    <w:rsid w:val="006742E6"/>
    <w:rsid w:val="00675127"/>
    <w:rsid w:val="006754E8"/>
    <w:rsid w:val="00676198"/>
    <w:rsid w:val="0067749A"/>
    <w:rsid w:val="00682892"/>
    <w:rsid w:val="0068399C"/>
    <w:rsid w:val="0068591F"/>
    <w:rsid w:val="00687FCD"/>
    <w:rsid w:val="00691195"/>
    <w:rsid w:val="00691D2E"/>
    <w:rsid w:val="0069227F"/>
    <w:rsid w:val="006934CE"/>
    <w:rsid w:val="006939CB"/>
    <w:rsid w:val="00694743"/>
    <w:rsid w:val="00694D5A"/>
    <w:rsid w:val="0069558F"/>
    <w:rsid w:val="0069563B"/>
    <w:rsid w:val="00697FD8"/>
    <w:rsid w:val="006A11BB"/>
    <w:rsid w:val="006A44D3"/>
    <w:rsid w:val="006A6DE6"/>
    <w:rsid w:val="006B1555"/>
    <w:rsid w:val="006B2F9C"/>
    <w:rsid w:val="006B3C50"/>
    <w:rsid w:val="006B5FEC"/>
    <w:rsid w:val="006B6B3F"/>
    <w:rsid w:val="006B7D41"/>
    <w:rsid w:val="006B7FE8"/>
    <w:rsid w:val="006C1EF3"/>
    <w:rsid w:val="006C6B8E"/>
    <w:rsid w:val="006C7294"/>
    <w:rsid w:val="006D0810"/>
    <w:rsid w:val="006D147A"/>
    <w:rsid w:val="006D42F7"/>
    <w:rsid w:val="006D4BCA"/>
    <w:rsid w:val="006D5D02"/>
    <w:rsid w:val="006D5ECE"/>
    <w:rsid w:val="006D7DC1"/>
    <w:rsid w:val="006D7EC6"/>
    <w:rsid w:val="006D7F08"/>
    <w:rsid w:val="006E1097"/>
    <w:rsid w:val="006E1505"/>
    <w:rsid w:val="006E19F6"/>
    <w:rsid w:val="006E1AF6"/>
    <w:rsid w:val="006E1EF3"/>
    <w:rsid w:val="006E6F9F"/>
    <w:rsid w:val="006F1EFC"/>
    <w:rsid w:val="006F3361"/>
    <w:rsid w:val="006F4F45"/>
    <w:rsid w:val="006F536F"/>
    <w:rsid w:val="006F5958"/>
    <w:rsid w:val="006F6643"/>
    <w:rsid w:val="00700A31"/>
    <w:rsid w:val="00701A55"/>
    <w:rsid w:val="00703413"/>
    <w:rsid w:val="00703649"/>
    <w:rsid w:val="007051F0"/>
    <w:rsid w:val="00705865"/>
    <w:rsid w:val="00705EAB"/>
    <w:rsid w:val="0070667B"/>
    <w:rsid w:val="00710585"/>
    <w:rsid w:val="00710C26"/>
    <w:rsid w:val="0071114E"/>
    <w:rsid w:val="00712129"/>
    <w:rsid w:val="00712317"/>
    <w:rsid w:val="007134E8"/>
    <w:rsid w:val="00714091"/>
    <w:rsid w:val="007151E3"/>
    <w:rsid w:val="007158BA"/>
    <w:rsid w:val="0071715A"/>
    <w:rsid w:val="007219D7"/>
    <w:rsid w:val="0072268F"/>
    <w:rsid w:val="00723B2A"/>
    <w:rsid w:val="00725F2C"/>
    <w:rsid w:val="00726859"/>
    <w:rsid w:val="00727CF5"/>
    <w:rsid w:val="00730E49"/>
    <w:rsid w:val="00731B5D"/>
    <w:rsid w:val="00731D58"/>
    <w:rsid w:val="0073228F"/>
    <w:rsid w:val="00732343"/>
    <w:rsid w:val="007323CD"/>
    <w:rsid w:val="007334FF"/>
    <w:rsid w:val="00733BC3"/>
    <w:rsid w:val="00733CA1"/>
    <w:rsid w:val="0073452F"/>
    <w:rsid w:val="00735718"/>
    <w:rsid w:val="007368E9"/>
    <w:rsid w:val="00736CD4"/>
    <w:rsid w:val="00737219"/>
    <w:rsid w:val="00737815"/>
    <w:rsid w:val="007407A2"/>
    <w:rsid w:val="0074110E"/>
    <w:rsid w:val="00741E86"/>
    <w:rsid w:val="00742400"/>
    <w:rsid w:val="00742FA7"/>
    <w:rsid w:val="00743163"/>
    <w:rsid w:val="00743E29"/>
    <w:rsid w:val="00744CEF"/>
    <w:rsid w:val="00746714"/>
    <w:rsid w:val="00746D65"/>
    <w:rsid w:val="0074794D"/>
    <w:rsid w:val="00750296"/>
    <w:rsid w:val="00750461"/>
    <w:rsid w:val="00751ECE"/>
    <w:rsid w:val="007527F6"/>
    <w:rsid w:val="007537F1"/>
    <w:rsid w:val="00754647"/>
    <w:rsid w:val="007553AE"/>
    <w:rsid w:val="00755817"/>
    <w:rsid w:val="007569F7"/>
    <w:rsid w:val="00757E6A"/>
    <w:rsid w:val="007600F9"/>
    <w:rsid w:val="007615DE"/>
    <w:rsid w:val="00761F82"/>
    <w:rsid w:val="00762063"/>
    <w:rsid w:val="00762AEB"/>
    <w:rsid w:val="00762B09"/>
    <w:rsid w:val="00762FE4"/>
    <w:rsid w:val="0076427E"/>
    <w:rsid w:val="007652F6"/>
    <w:rsid w:val="0077011D"/>
    <w:rsid w:val="007714C1"/>
    <w:rsid w:val="00772458"/>
    <w:rsid w:val="007732D7"/>
    <w:rsid w:val="00774491"/>
    <w:rsid w:val="00774A01"/>
    <w:rsid w:val="0077639D"/>
    <w:rsid w:val="00776D20"/>
    <w:rsid w:val="007777CC"/>
    <w:rsid w:val="00777E41"/>
    <w:rsid w:val="0078066A"/>
    <w:rsid w:val="00780DBF"/>
    <w:rsid w:val="00782157"/>
    <w:rsid w:val="007823F2"/>
    <w:rsid w:val="00782A35"/>
    <w:rsid w:val="0078459D"/>
    <w:rsid w:val="007864D4"/>
    <w:rsid w:val="00791C4B"/>
    <w:rsid w:val="0079223B"/>
    <w:rsid w:val="00794073"/>
    <w:rsid w:val="00794281"/>
    <w:rsid w:val="00794732"/>
    <w:rsid w:val="007949CF"/>
    <w:rsid w:val="007958D7"/>
    <w:rsid w:val="0079634B"/>
    <w:rsid w:val="007A13C4"/>
    <w:rsid w:val="007A1D01"/>
    <w:rsid w:val="007A255D"/>
    <w:rsid w:val="007A3D4D"/>
    <w:rsid w:val="007A50E2"/>
    <w:rsid w:val="007A7470"/>
    <w:rsid w:val="007B0324"/>
    <w:rsid w:val="007B0779"/>
    <w:rsid w:val="007B179C"/>
    <w:rsid w:val="007B1D24"/>
    <w:rsid w:val="007B23D7"/>
    <w:rsid w:val="007B5A38"/>
    <w:rsid w:val="007B67B0"/>
    <w:rsid w:val="007B6F05"/>
    <w:rsid w:val="007B7F92"/>
    <w:rsid w:val="007C0496"/>
    <w:rsid w:val="007C5078"/>
    <w:rsid w:val="007C5292"/>
    <w:rsid w:val="007C5331"/>
    <w:rsid w:val="007C74BE"/>
    <w:rsid w:val="007C7A9F"/>
    <w:rsid w:val="007D1E4A"/>
    <w:rsid w:val="007D4045"/>
    <w:rsid w:val="007D4146"/>
    <w:rsid w:val="007D55EA"/>
    <w:rsid w:val="007D685A"/>
    <w:rsid w:val="007D7511"/>
    <w:rsid w:val="007D7B67"/>
    <w:rsid w:val="007E13BB"/>
    <w:rsid w:val="007E3BC3"/>
    <w:rsid w:val="007E4599"/>
    <w:rsid w:val="007E5A46"/>
    <w:rsid w:val="007E5B33"/>
    <w:rsid w:val="007E7719"/>
    <w:rsid w:val="007F1A03"/>
    <w:rsid w:val="007F320A"/>
    <w:rsid w:val="007F5987"/>
    <w:rsid w:val="007F7BFA"/>
    <w:rsid w:val="00800284"/>
    <w:rsid w:val="008017D1"/>
    <w:rsid w:val="00802401"/>
    <w:rsid w:val="00803099"/>
    <w:rsid w:val="00803DB7"/>
    <w:rsid w:val="00804832"/>
    <w:rsid w:val="00806783"/>
    <w:rsid w:val="008076C6"/>
    <w:rsid w:val="00813E5F"/>
    <w:rsid w:val="00814349"/>
    <w:rsid w:val="008150D7"/>
    <w:rsid w:val="008165F0"/>
    <w:rsid w:val="00817CD8"/>
    <w:rsid w:val="00820CBF"/>
    <w:rsid w:val="008241D0"/>
    <w:rsid w:val="00824B3D"/>
    <w:rsid w:val="0082555F"/>
    <w:rsid w:val="0082705E"/>
    <w:rsid w:val="00827525"/>
    <w:rsid w:val="00830AE0"/>
    <w:rsid w:val="00830BCA"/>
    <w:rsid w:val="00831A64"/>
    <w:rsid w:val="00833E2F"/>
    <w:rsid w:val="00833F29"/>
    <w:rsid w:val="00834541"/>
    <w:rsid w:val="00834D56"/>
    <w:rsid w:val="00835C81"/>
    <w:rsid w:val="00835EAB"/>
    <w:rsid w:val="0083739A"/>
    <w:rsid w:val="00844FC2"/>
    <w:rsid w:val="00845866"/>
    <w:rsid w:val="00845D3A"/>
    <w:rsid w:val="00846818"/>
    <w:rsid w:val="0085025F"/>
    <w:rsid w:val="00850C9B"/>
    <w:rsid w:val="0085152B"/>
    <w:rsid w:val="00852710"/>
    <w:rsid w:val="008539FF"/>
    <w:rsid w:val="00854084"/>
    <w:rsid w:val="00854280"/>
    <w:rsid w:val="008555BC"/>
    <w:rsid w:val="00856D68"/>
    <w:rsid w:val="00860929"/>
    <w:rsid w:val="00860C89"/>
    <w:rsid w:val="00861079"/>
    <w:rsid w:val="00861093"/>
    <w:rsid w:val="00862BE4"/>
    <w:rsid w:val="00863D9B"/>
    <w:rsid w:val="00863FDD"/>
    <w:rsid w:val="0086626F"/>
    <w:rsid w:val="00867FB9"/>
    <w:rsid w:val="0087037C"/>
    <w:rsid w:val="00871004"/>
    <w:rsid w:val="00872ADA"/>
    <w:rsid w:val="008732F8"/>
    <w:rsid w:val="00873855"/>
    <w:rsid w:val="008765D8"/>
    <w:rsid w:val="008805B0"/>
    <w:rsid w:val="00880CF2"/>
    <w:rsid w:val="0088115B"/>
    <w:rsid w:val="0088123E"/>
    <w:rsid w:val="008813F7"/>
    <w:rsid w:val="00881B23"/>
    <w:rsid w:val="00883D0D"/>
    <w:rsid w:val="00883D61"/>
    <w:rsid w:val="008840AB"/>
    <w:rsid w:val="008854EB"/>
    <w:rsid w:val="00885DE7"/>
    <w:rsid w:val="00887E68"/>
    <w:rsid w:val="00892CFA"/>
    <w:rsid w:val="00893D62"/>
    <w:rsid w:val="0089494B"/>
    <w:rsid w:val="00894D9D"/>
    <w:rsid w:val="00896AB0"/>
    <w:rsid w:val="00897978"/>
    <w:rsid w:val="00897A4B"/>
    <w:rsid w:val="008A1497"/>
    <w:rsid w:val="008A3144"/>
    <w:rsid w:val="008A46AB"/>
    <w:rsid w:val="008A484E"/>
    <w:rsid w:val="008A5AD1"/>
    <w:rsid w:val="008A63F4"/>
    <w:rsid w:val="008A6651"/>
    <w:rsid w:val="008B10B6"/>
    <w:rsid w:val="008B17FE"/>
    <w:rsid w:val="008B2D39"/>
    <w:rsid w:val="008B42B1"/>
    <w:rsid w:val="008B6E85"/>
    <w:rsid w:val="008B6F90"/>
    <w:rsid w:val="008C0971"/>
    <w:rsid w:val="008C133D"/>
    <w:rsid w:val="008C1E26"/>
    <w:rsid w:val="008C2E70"/>
    <w:rsid w:val="008C397A"/>
    <w:rsid w:val="008C55D2"/>
    <w:rsid w:val="008C611A"/>
    <w:rsid w:val="008C6705"/>
    <w:rsid w:val="008C6F11"/>
    <w:rsid w:val="008D482E"/>
    <w:rsid w:val="008D487E"/>
    <w:rsid w:val="008D53F7"/>
    <w:rsid w:val="008D55A5"/>
    <w:rsid w:val="008D622E"/>
    <w:rsid w:val="008D66BB"/>
    <w:rsid w:val="008D6CF3"/>
    <w:rsid w:val="008E09BD"/>
    <w:rsid w:val="008E2F64"/>
    <w:rsid w:val="008E3050"/>
    <w:rsid w:val="008E3081"/>
    <w:rsid w:val="008E4438"/>
    <w:rsid w:val="008E5E23"/>
    <w:rsid w:val="008E7810"/>
    <w:rsid w:val="008F01A7"/>
    <w:rsid w:val="008F114D"/>
    <w:rsid w:val="008F20AA"/>
    <w:rsid w:val="008F3249"/>
    <w:rsid w:val="008F33F7"/>
    <w:rsid w:val="008F4924"/>
    <w:rsid w:val="008F6B68"/>
    <w:rsid w:val="008F6CFD"/>
    <w:rsid w:val="008F70F8"/>
    <w:rsid w:val="0090157C"/>
    <w:rsid w:val="00901FAA"/>
    <w:rsid w:val="00903C0D"/>
    <w:rsid w:val="00903FBE"/>
    <w:rsid w:val="0090456A"/>
    <w:rsid w:val="00905CAB"/>
    <w:rsid w:val="00905EB5"/>
    <w:rsid w:val="009073E4"/>
    <w:rsid w:val="00910DC8"/>
    <w:rsid w:val="00911338"/>
    <w:rsid w:val="009125BA"/>
    <w:rsid w:val="00912B04"/>
    <w:rsid w:val="00913DFC"/>
    <w:rsid w:val="0091499D"/>
    <w:rsid w:val="00915596"/>
    <w:rsid w:val="00915887"/>
    <w:rsid w:val="00917307"/>
    <w:rsid w:val="00917BAF"/>
    <w:rsid w:val="00917EB5"/>
    <w:rsid w:val="00920514"/>
    <w:rsid w:val="00920615"/>
    <w:rsid w:val="00921901"/>
    <w:rsid w:val="00922203"/>
    <w:rsid w:val="00922332"/>
    <w:rsid w:val="00922A01"/>
    <w:rsid w:val="009234D5"/>
    <w:rsid w:val="00926AD5"/>
    <w:rsid w:val="00930006"/>
    <w:rsid w:val="00930B98"/>
    <w:rsid w:val="00933F47"/>
    <w:rsid w:val="00934072"/>
    <w:rsid w:val="00934580"/>
    <w:rsid w:val="00934A62"/>
    <w:rsid w:val="00934B4E"/>
    <w:rsid w:val="00934BBB"/>
    <w:rsid w:val="00936492"/>
    <w:rsid w:val="00940858"/>
    <w:rsid w:val="00941F72"/>
    <w:rsid w:val="00942E74"/>
    <w:rsid w:val="00944880"/>
    <w:rsid w:val="009511A9"/>
    <w:rsid w:val="00952327"/>
    <w:rsid w:val="00952557"/>
    <w:rsid w:val="00952C29"/>
    <w:rsid w:val="00952E0E"/>
    <w:rsid w:val="00957456"/>
    <w:rsid w:val="0095761D"/>
    <w:rsid w:val="0096054A"/>
    <w:rsid w:val="009607C3"/>
    <w:rsid w:val="00960833"/>
    <w:rsid w:val="00960C3F"/>
    <w:rsid w:val="0096114E"/>
    <w:rsid w:val="0096126E"/>
    <w:rsid w:val="00961900"/>
    <w:rsid w:val="0096224E"/>
    <w:rsid w:val="00962915"/>
    <w:rsid w:val="00963239"/>
    <w:rsid w:val="009654B2"/>
    <w:rsid w:val="009660C2"/>
    <w:rsid w:val="00971456"/>
    <w:rsid w:val="00972CFB"/>
    <w:rsid w:val="00974020"/>
    <w:rsid w:val="00974856"/>
    <w:rsid w:val="0097652A"/>
    <w:rsid w:val="00976BAF"/>
    <w:rsid w:val="009808A2"/>
    <w:rsid w:val="00981481"/>
    <w:rsid w:val="009833CD"/>
    <w:rsid w:val="00984B6C"/>
    <w:rsid w:val="00984B89"/>
    <w:rsid w:val="00985464"/>
    <w:rsid w:val="0098547E"/>
    <w:rsid w:val="00987081"/>
    <w:rsid w:val="00987D4C"/>
    <w:rsid w:val="00990176"/>
    <w:rsid w:val="00990AB4"/>
    <w:rsid w:val="00990F82"/>
    <w:rsid w:val="009916E5"/>
    <w:rsid w:val="00991BC4"/>
    <w:rsid w:val="00991F7E"/>
    <w:rsid w:val="00992B22"/>
    <w:rsid w:val="00992F28"/>
    <w:rsid w:val="00993C90"/>
    <w:rsid w:val="0099520A"/>
    <w:rsid w:val="009971F4"/>
    <w:rsid w:val="009A0D63"/>
    <w:rsid w:val="009A4102"/>
    <w:rsid w:val="009A42B8"/>
    <w:rsid w:val="009A79E4"/>
    <w:rsid w:val="009B007B"/>
    <w:rsid w:val="009B1010"/>
    <w:rsid w:val="009B148B"/>
    <w:rsid w:val="009B23AE"/>
    <w:rsid w:val="009B432C"/>
    <w:rsid w:val="009B4485"/>
    <w:rsid w:val="009B4FD9"/>
    <w:rsid w:val="009B785A"/>
    <w:rsid w:val="009C066C"/>
    <w:rsid w:val="009C1943"/>
    <w:rsid w:val="009C198B"/>
    <w:rsid w:val="009C1FBF"/>
    <w:rsid w:val="009C24A0"/>
    <w:rsid w:val="009C38A5"/>
    <w:rsid w:val="009C39DF"/>
    <w:rsid w:val="009C4EFD"/>
    <w:rsid w:val="009C63A7"/>
    <w:rsid w:val="009C6C8B"/>
    <w:rsid w:val="009C747D"/>
    <w:rsid w:val="009D0C69"/>
    <w:rsid w:val="009D194F"/>
    <w:rsid w:val="009D1B9A"/>
    <w:rsid w:val="009D4B86"/>
    <w:rsid w:val="009D7147"/>
    <w:rsid w:val="009E0204"/>
    <w:rsid w:val="009E0A3D"/>
    <w:rsid w:val="009E341C"/>
    <w:rsid w:val="009E3440"/>
    <w:rsid w:val="009E5CB0"/>
    <w:rsid w:val="009E61C0"/>
    <w:rsid w:val="009E6954"/>
    <w:rsid w:val="009E6E34"/>
    <w:rsid w:val="009F0B29"/>
    <w:rsid w:val="009F0EC5"/>
    <w:rsid w:val="009F21B3"/>
    <w:rsid w:val="009F236A"/>
    <w:rsid w:val="009F33B9"/>
    <w:rsid w:val="009F37A7"/>
    <w:rsid w:val="009F4C0E"/>
    <w:rsid w:val="009F75A5"/>
    <w:rsid w:val="00A04091"/>
    <w:rsid w:val="00A064A8"/>
    <w:rsid w:val="00A06657"/>
    <w:rsid w:val="00A0665D"/>
    <w:rsid w:val="00A077E2"/>
    <w:rsid w:val="00A13463"/>
    <w:rsid w:val="00A13687"/>
    <w:rsid w:val="00A150FF"/>
    <w:rsid w:val="00A16019"/>
    <w:rsid w:val="00A16279"/>
    <w:rsid w:val="00A17095"/>
    <w:rsid w:val="00A174D0"/>
    <w:rsid w:val="00A17E2A"/>
    <w:rsid w:val="00A21E8B"/>
    <w:rsid w:val="00A224AB"/>
    <w:rsid w:val="00A230BD"/>
    <w:rsid w:val="00A23115"/>
    <w:rsid w:val="00A231A7"/>
    <w:rsid w:val="00A27E7F"/>
    <w:rsid w:val="00A312DF"/>
    <w:rsid w:val="00A3144B"/>
    <w:rsid w:val="00A31DE3"/>
    <w:rsid w:val="00A339BC"/>
    <w:rsid w:val="00A34915"/>
    <w:rsid w:val="00A36E13"/>
    <w:rsid w:val="00A37BDE"/>
    <w:rsid w:val="00A37E3C"/>
    <w:rsid w:val="00A37E7E"/>
    <w:rsid w:val="00A40827"/>
    <w:rsid w:val="00A418EA"/>
    <w:rsid w:val="00A4280D"/>
    <w:rsid w:val="00A50EE7"/>
    <w:rsid w:val="00A51D3A"/>
    <w:rsid w:val="00A52225"/>
    <w:rsid w:val="00A528C9"/>
    <w:rsid w:val="00A53279"/>
    <w:rsid w:val="00A5351D"/>
    <w:rsid w:val="00A54333"/>
    <w:rsid w:val="00A54F7F"/>
    <w:rsid w:val="00A5546B"/>
    <w:rsid w:val="00A5699E"/>
    <w:rsid w:val="00A57103"/>
    <w:rsid w:val="00A57382"/>
    <w:rsid w:val="00A5753D"/>
    <w:rsid w:val="00A65E49"/>
    <w:rsid w:val="00A65E54"/>
    <w:rsid w:val="00A70B66"/>
    <w:rsid w:val="00A70F0C"/>
    <w:rsid w:val="00A764D9"/>
    <w:rsid w:val="00A77817"/>
    <w:rsid w:val="00A8096A"/>
    <w:rsid w:val="00A811F6"/>
    <w:rsid w:val="00A815E6"/>
    <w:rsid w:val="00A81CE1"/>
    <w:rsid w:val="00A824B6"/>
    <w:rsid w:val="00A83BDE"/>
    <w:rsid w:val="00A83DFC"/>
    <w:rsid w:val="00A83E4D"/>
    <w:rsid w:val="00A8646E"/>
    <w:rsid w:val="00A8756D"/>
    <w:rsid w:val="00A87721"/>
    <w:rsid w:val="00A90C2D"/>
    <w:rsid w:val="00A91715"/>
    <w:rsid w:val="00A929D2"/>
    <w:rsid w:val="00A92EE0"/>
    <w:rsid w:val="00A941AA"/>
    <w:rsid w:val="00A94C71"/>
    <w:rsid w:val="00A94F3A"/>
    <w:rsid w:val="00A95BA5"/>
    <w:rsid w:val="00A9708F"/>
    <w:rsid w:val="00A97B1C"/>
    <w:rsid w:val="00AA11BC"/>
    <w:rsid w:val="00AA1938"/>
    <w:rsid w:val="00AA29EA"/>
    <w:rsid w:val="00AA445F"/>
    <w:rsid w:val="00AA56F0"/>
    <w:rsid w:val="00AA71D8"/>
    <w:rsid w:val="00AA76E6"/>
    <w:rsid w:val="00AB35D6"/>
    <w:rsid w:val="00AB5142"/>
    <w:rsid w:val="00AB5F90"/>
    <w:rsid w:val="00AB717A"/>
    <w:rsid w:val="00AC0CEB"/>
    <w:rsid w:val="00AC2C6A"/>
    <w:rsid w:val="00AC3961"/>
    <w:rsid w:val="00AC4698"/>
    <w:rsid w:val="00AC4E4D"/>
    <w:rsid w:val="00AC69A0"/>
    <w:rsid w:val="00AC71C4"/>
    <w:rsid w:val="00AC7D9F"/>
    <w:rsid w:val="00AD05E3"/>
    <w:rsid w:val="00AD0E5F"/>
    <w:rsid w:val="00AD163C"/>
    <w:rsid w:val="00AD1B63"/>
    <w:rsid w:val="00AD4F83"/>
    <w:rsid w:val="00AD503C"/>
    <w:rsid w:val="00AD53B3"/>
    <w:rsid w:val="00AD65FD"/>
    <w:rsid w:val="00AD6F3F"/>
    <w:rsid w:val="00AE113D"/>
    <w:rsid w:val="00AE1A70"/>
    <w:rsid w:val="00AE29B7"/>
    <w:rsid w:val="00AE3D6D"/>
    <w:rsid w:val="00AE52D6"/>
    <w:rsid w:val="00AE5FE6"/>
    <w:rsid w:val="00AE6613"/>
    <w:rsid w:val="00AE678E"/>
    <w:rsid w:val="00AE70ED"/>
    <w:rsid w:val="00AF2800"/>
    <w:rsid w:val="00AF3A5C"/>
    <w:rsid w:val="00AF4364"/>
    <w:rsid w:val="00AF4D22"/>
    <w:rsid w:val="00AF5AB4"/>
    <w:rsid w:val="00AF609F"/>
    <w:rsid w:val="00AF6DC3"/>
    <w:rsid w:val="00AF6F3A"/>
    <w:rsid w:val="00B00F87"/>
    <w:rsid w:val="00B0116A"/>
    <w:rsid w:val="00B03A9B"/>
    <w:rsid w:val="00B04875"/>
    <w:rsid w:val="00B04CA4"/>
    <w:rsid w:val="00B07B25"/>
    <w:rsid w:val="00B108C8"/>
    <w:rsid w:val="00B11210"/>
    <w:rsid w:val="00B11306"/>
    <w:rsid w:val="00B12062"/>
    <w:rsid w:val="00B14022"/>
    <w:rsid w:val="00B17417"/>
    <w:rsid w:val="00B17433"/>
    <w:rsid w:val="00B209DB"/>
    <w:rsid w:val="00B20E04"/>
    <w:rsid w:val="00B20E5E"/>
    <w:rsid w:val="00B2222F"/>
    <w:rsid w:val="00B23322"/>
    <w:rsid w:val="00B23BDD"/>
    <w:rsid w:val="00B25505"/>
    <w:rsid w:val="00B27CE9"/>
    <w:rsid w:val="00B32042"/>
    <w:rsid w:val="00B3224D"/>
    <w:rsid w:val="00B365B1"/>
    <w:rsid w:val="00B37E64"/>
    <w:rsid w:val="00B40BAF"/>
    <w:rsid w:val="00B418AD"/>
    <w:rsid w:val="00B43C23"/>
    <w:rsid w:val="00B4529D"/>
    <w:rsid w:val="00B50ABE"/>
    <w:rsid w:val="00B50D63"/>
    <w:rsid w:val="00B536FE"/>
    <w:rsid w:val="00B53703"/>
    <w:rsid w:val="00B54AEB"/>
    <w:rsid w:val="00B54E09"/>
    <w:rsid w:val="00B55A47"/>
    <w:rsid w:val="00B55D6D"/>
    <w:rsid w:val="00B56CA4"/>
    <w:rsid w:val="00B56FA1"/>
    <w:rsid w:val="00B57361"/>
    <w:rsid w:val="00B624A7"/>
    <w:rsid w:val="00B658D2"/>
    <w:rsid w:val="00B661BB"/>
    <w:rsid w:val="00B67AF6"/>
    <w:rsid w:val="00B717B6"/>
    <w:rsid w:val="00B71A53"/>
    <w:rsid w:val="00B71B7B"/>
    <w:rsid w:val="00B726F6"/>
    <w:rsid w:val="00B743B2"/>
    <w:rsid w:val="00B75A4E"/>
    <w:rsid w:val="00B775A2"/>
    <w:rsid w:val="00B77BEA"/>
    <w:rsid w:val="00B826E6"/>
    <w:rsid w:val="00B83210"/>
    <w:rsid w:val="00B85C6D"/>
    <w:rsid w:val="00B86E7D"/>
    <w:rsid w:val="00B86F67"/>
    <w:rsid w:val="00B87531"/>
    <w:rsid w:val="00B87ECE"/>
    <w:rsid w:val="00B90997"/>
    <w:rsid w:val="00B914F8"/>
    <w:rsid w:val="00B9152F"/>
    <w:rsid w:val="00B95086"/>
    <w:rsid w:val="00BA02E3"/>
    <w:rsid w:val="00BA06F7"/>
    <w:rsid w:val="00BA126D"/>
    <w:rsid w:val="00BA3959"/>
    <w:rsid w:val="00BA4942"/>
    <w:rsid w:val="00BA5BAF"/>
    <w:rsid w:val="00BA5BE9"/>
    <w:rsid w:val="00BA7771"/>
    <w:rsid w:val="00BB05A1"/>
    <w:rsid w:val="00BB06D0"/>
    <w:rsid w:val="00BB21DD"/>
    <w:rsid w:val="00BB32A6"/>
    <w:rsid w:val="00BB39D2"/>
    <w:rsid w:val="00BB4028"/>
    <w:rsid w:val="00BB5E29"/>
    <w:rsid w:val="00BC1B32"/>
    <w:rsid w:val="00BC35F7"/>
    <w:rsid w:val="00BC483D"/>
    <w:rsid w:val="00BC52CC"/>
    <w:rsid w:val="00BC5E68"/>
    <w:rsid w:val="00BD1DB9"/>
    <w:rsid w:val="00BD36CA"/>
    <w:rsid w:val="00BD3C94"/>
    <w:rsid w:val="00BD4BB9"/>
    <w:rsid w:val="00BD4C52"/>
    <w:rsid w:val="00BD778C"/>
    <w:rsid w:val="00BD7929"/>
    <w:rsid w:val="00BD7ABB"/>
    <w:rsid w:val="00BE0CCD"/>
    <w:rsid w:val="00BE5909"/>
    <w:rsid w:val="00BE5ABE"/>
    <w:rsid w:val="00BF15BB"/>
    <w:rsid w:val="00BF2AA4"/>
    <w:rsid w:val="00BF2AEE"/>
    <w:rsid w:val="00BF3116"/>
    <w:rsid w:val="00BF3A55"/>
    <w:rsid w:val="00BF416E"/>
    <w:rsid w:val="00BF4363"/>
    <w:rsid w:val="00BF46CF"/>
    <w:rsid w:val="00BF60FB"/>
    <w:rsid w:val="00BF7208"/>
    <w:rsid w:val="00BF76CC"/>
    <w:rsid w:val="00BF7B2D"/>
    <w:rsid w:val="00C007D2"/>
    <w:rsid w:val="00C00AFC"/>
    <w:rsid w:val="00C0416A"/>
    <w:rsid w:val="00C047F5"/>
    <w:rsid w:val="00C0542E"/>
    <w:rsid w:val="00C06176"/>
    <w:rsid w:val="00C14398"/>
    <w:rsid w:val="00C15869"/>
    <w:rsid w:val="00C173E4"/>
    <w:rsid w:val="00C17F9F"/>
    <w:rsid w:val="00C2267F"/>
    <w:rsid w:val="00C24532"/>
    <w:rsid w:val="00C25BFC"/>
    <w:rsid w:val="00C25F32"/>
    <w:rsid w:val="00C26C19"/>
    <w:rsid w:val="00C26D70"/>
    <w:rsid w:val="00C26EC8"/>
    <w:rsid w:val="00C2777E"/>
    <w:rsid w:val="00C3066B"/>
    <w:rsid w:val="00C31B97"/>
    <w:rsid w:val="00C3254B"/>
    <w:rsid w:val="00C32A1A"/>
    <w:rsid w:val="00C341A3"/>
    <w:rsid w:val="00C37150"/>
    <w:rsid w:val="00C41858"/>
    <w:rsid w:val="00C41B9A"/>
    <w:rsid w:val="00C4301E"/>
    <w:rsid w:val="00C4436D"/>
    <w:rsid w:val="00C47217"/>
    <w:rsid w:val="00C5043E"/>
    <w:rsid w:val="00C51461"/>
    <w:rsid w:val="00C51AFD"/>
    <w:rsid w:val="00C52E15"/>
    <w:rsid w:val="00C556CA"/>
    <w:rsid w:val="00C611EC"/>
    <w:rsid w:val="00C61C1F"/>
    <w:rsid w:val="00C62847"/>
    <w:rsid w:val="00C64CA3"/>
    <w:rsid w:val="00C64DE5"/>
    <w:rsid w:val="00C659E3"/>
    <w:rsid w:val="00C72335"/>
    <w:rsid w:val="00C750C0"/>
    <w:rsid w:val="00C756CD"/>
    <w:rsid w:val="00C8021A"/>
    <w:rsid w:val="00C80365"/>
    <w:rsid w:val="00C80A50"/>
    <w:rsid w:val="00C81064"/>
    <w:rsid w:val="00C81CB0"/>
    <w:rsid w:val="00C82013"/>
    <w:rsid w:val="00C82045"/>
    <w:rsid w:val="00C8296C"/>
    <w:rsid w:val="00C82CA2"/>
    <w:rsid w:val="00C83F24"/>
    <w:rsid w:val="00C85363"/>
    <w:rsid w:val="00C86F05"/>
    <w:rsid w:val="00C87C74"/>
    <w:rsid w:val="00C915F5"/>
    <w:rsid w:val="00C920FB"/>
    <w:rsid w:val="00C9419D"/>
    <w:rsid w:val="00C9730F"/>
    <w:rsid w:val="00CA1333"/>
    <w:rsid w:val="00CA2794"/>
    <w:rsid w:val="00CA71EB"/>
    <w:rsid w:val="00CB03E8"/>
    <w:rsid w:val="00CB1B36"/>
    <w:rsid w:val="00CB25CB"/>
    <w:rsid w:val="00CB274C"/>
    <w:rsid w:val="00CB371D"/>
    <w:rsid w:val="00CB41B3"/>
    <w:rsid w:val="00CB4911"/>
    <w:rsid w:val="00CB4E69"/>
    <w:rsid w:val="00CB5D06"/>
    <w:rsid w:val="00CC1BEC"/>
    <w:rsid w:val="00CC2F6B"/>
    <w:rsid w:val="00CC3562"/>
    <w:rsid w:val="00CC3833"/>
    <w:rsid w:val="00CC47C8"/>
    <w:rsid w:val="00CC4FB1"/>
    <w:rsid w:val="00CC5288"/>
    <w:rsid w:val="00CC5386"/>
    <w:rsid w:val="00CC53E1"/>
    <w:rsid w:val="00CC5B30"/>
    <w:rsid w:val="00CD05A9"/>
    <w:rsid w:val="00CD15D7"/>
    <w:rsid w:val="00CD17E7"/>
    <w:rsid w:val="00CD2B22"/>
    <w:rsid w:val="00CD33FA"/>
    <w:rsid w:val="00CD35B2"/>
    <w:rsid w:val="00CD546B"/>
    <w:rsid w:val="00CD6678"/>
    <w:rsid w:val="00CD707B"/>
    <w:rsid w:val="00CD77A3"/>
    <w:rsid w:val="00CE0074"/>
    <w:rsid w:val="00CE0476"/>
    <w:rsid w:val="00CE2EFB"/>
    <w:rsid w:val="00CE315C"/>
    <w:rsid w:val="00CE42CB"/>
    <w:rsid w:val="00CE4EA2"/>
    <w:rsid w:val="00CE6BF7"/>
    <w:rsid w:val="00CE6D1D"/>
    <w:rsid w:val="00CF01E1"/>
    <w:rsid w:val="00CF06A0"/>
    <w:rsid w:val="00CF1972"/>
    <w:rsid w:val="00CF1A7E"/>
    <w:rsid w:val="00CF1FE3"/>
    <w:rsid w:val="00CF504A"/>
    <w:rsid w:val="00CF5E2C"/>
    <w:rsid w:val="00CF756F"/>
    <w:rsid w:val="00D00304"/>
    <w:rsid w:val="00D00707"/>
    <w:rsid w:val="00D01403"/>
    <w:rsid w:val="00D033D1"/>
    <w:rsid w:val="00D03D1E"/>
    <w:rsid w:val="00D03E91"/>
    <w:rsid w:val="00D0458D"/>
    <w:rsid w:val="00D05046"/>
    <w:rsid w:val="00D05114"/>
    <w:rsid w:val="00D07AE9"/>
    <w:rsid w:val="00D11FED"/>
    <w:rsid w:val="00D132D5"/>
    <w:rsid w:val="00D133A8"/>
    <w:rsid w:val="00D140C0"/>
    <w:rsid w:val="00D15506"/>
    <w:rsid w:val="00D163B9"/>
    <w:rsid w:val="00D171E9"/>
    <w:rsid w:val="00D17E78"/>
    <w:rsid w:val="00D207E7"/>
    <w:rsid w:val="00D20AF7"/>
    <w:rsid w:val="00D220D2"/>
    <w:rsid w:val="00D22491"/>
    <w:rsid w:val="00D24598"/>
    <w:rsid w:val="00D24C76"/>
    <w:rsid w:val="00D24D2D"/>
    <w:rsid w:val="00D26136"/>
    <w:rsid w:val="00D26549"/>
    <w:rsid w:val="00D2717C"/>
    <w:rsid w:val="00D27FCF"/>
    <w:rsid w:val="00D30382"/>
    <w:rsid w:val="00D30577"/>
    <w:rsid w:val="00D333A2"/>
    <w:rsid w:val="00D4016E"/>
    <w:rsid w:val="00D4137E"/>
    <w:rsid w:val="00D4158D"/>
    <w:rsid w:val="00D41E64"/>
    <w:rsid w:val="00D421C9"/>
    <w:rsid w:val="00D45013"/>
    <w:rsid w:val="00D473FC"/>
    <w:rsid w:val="00D516EF"/>
    <w:rsid w:val="00D55E9E"/>
    <w:rsid w:val="00D5659C"/>
    <w:rsid w:val="00D60E83"/>
    <w:rsid w:val="00D62F84"/>
    <w:rsid w:val="00D62FB9"/>
    <w:rsid w:val="00D63DF3"/>
    <w:rsid w:val="00D6507A"/>
    <w:rsid w:val="00D65E8D"/>
    <w:rsid w:val="00D660D8"/>
    <w:rsid w:val="00D70A1C"/>
    <w:rsid w:val="00D74C7B"/>
    <w:rsid w:val="00D754B2"/>
    <w:rsid w:val="00D8055B"/>
    <w:rsid w:val="00D823F4"/>
    <w:rsid w:val="00D82976"/>
    <w:rsid w:val="00D84A8E"/>
    <w:rsid w:val="00D85263"/>
    <w:rsid w:val="00D852B7"/>
    <w:rsid w:val="00D85567"/>
    <w:rsid w:val="00D85DA8"/>
    <w:rsid w:val="00D87EA8"/>
    <w:rsid w:val="00D9134B"/>
    <w:rsid w:val="00D91E26"/>
    <w:rsid w:val="00D94511"/>
    <w:rsid w:val="00D97C09"/>
    <w:rsid w:val="00DA2E33"/>
    <w:rsid w:val="00DA4E1E"/>
    <w:rsid w:val="00DA51D4"/>
    <w:rsid w:val="00DA718F"/>
    <w:rsid w:val="00DA7EDB"/>
    <w:rsid w:val="00DB00CE"/>
    <w:rsid w:val="00DB1FD6"/>
    <w:rsid w:val="00DB27F2"/>
    <w:rsid w:val="00DB391F"/>
    <w:rsid w:val="00DB5C45"/>
    <w:rsid w:val="00DC29F6"/>
    <w:rsid w:val="00DC2A6C"/>
    <w:rsid w:val="00DC5542"/>
    <w:rsid w:val="00DC5E95"/>
    <w:rsid w:val="00DD1B6A"/>
    <w:rsid w:val="00DD2DE6"/>
    <w:rsid w:val="00DD55E9"/>
    <w:rsid w:val="00DD5A30"/>
    <w:rsid w:val="00DD5B92"/>
    <w:rsid w:val="00DD5C39"/>
    <w:rsid w:val="00DD72FB"/>
    <w:rsid w:val="00DD7EAB"/>
    <w:rsid w:val="00DE0335"/>
    <w:rsid w:val="00DE113E"/>
    <w:rsid w:val="00DE1530"/>
    <w:rsid w:val="00DE18C8"/>
    <w:rsid w:val="00DE4A4B"/>
    <w:rsid w:val="00DE4C17"/>
    <w:rsid w:val="00DF06C4"/>
    <w:rsid w:val="00DF130B"/>
    <w:rsid w:val="00DF374B"/>
    <w:rsid w:val="00DF5089"/>
    <w:rsid w:val="00DF61F7"/>
    <w:rsid w:val="00DF67E3"/>
    <w:rsid w:val="00E0035F"/>
    <w:rsid w:val="00E035E2"/>
    <w:rsid w:val="00E038D5"/>
    <w:rsid w:val="00E03AE4"/>
    <w:rsid w:val="00E0582F"/>
    <w:rsid w:val="00E07E59"/>
    <w:rsid w:val="00E10882"/>
    <w:rsid w:val="00E10B16"/>
    <w:rsid w:val="00E110D0"/>
    <w:rsid w:val="00E12F47"/>
    <w:rsid w:val="00E1356C"/>
    <w:rsid w:val="00E13AAA"/>
    <w:rsid w:val="00E13C08"/>
    <w:rsid w:val="00E1517F"/>
    <w:rsid w:val="00E15947"/>
    <w:rsid w:val="00E16AC6"/>
    <w:rsid w:val="00E209AF"/>
    <w:rsid w:val="00E210E6"/>
    <w:rsid w:val="00E230B2"/>
    <w:rsid w:val="00E23219"/>
    <w:rsid w:val="00E24671"/>
    <w:rsid w:val="00E25483"/>
    <w:rsid w:val="00E27E38"/>
    <w:rsid w:val="00E3147B"/>
    <w:rsid w:val="00E323CA"/>
    <w:rsid w:val="00E33C3A"/>
    <w:rsid w:val="00E402C3"/>
    <w:rsid w:val="00E4053F"/>
    <w:rsid w:val="00E40664"/>
    <w:rsid w:val="00E40D24"/>
    <w:rsid w:val="00E44917"/>
    <w:rsid w:val="00E450FC"/>
    <w:rsid w:val="00E45CF7"/>
    <w:rsid w:val="00E46275"/>
    <w:rsid w:val="00E51D9C"/>
    <w:rsid w:val="00E532C5"/>
    <w:rsid w:val="00E546DD"/>
    <w:rsid w:val="00E56EBE"/>
    <w:rsid w:val="00E5728B"/>
    <w:rsid w:val="00E61D79"/>
    <w:rsid w:val="00E63433"/>
    <w:rsid w:val="00E65A2B"/>
    <w:rsid w:val="00E665DF"/>
    <w:rsid w:val="00E67342"/>
    <w:rsid w:val="00E70C3A"/>
    <w:rsid w:val="00E72615"/>
    <w:rsid w:val="00E72D64"/>
    <w:rsid w:val="00E767F5"/>
    <w:rsid w:val="00E80CF6"/>
    <w:rsid w:val="00E82DE9"/>
    <w:rsid w:val="00E83AD7"/>
    <w:rsid w:val="00E8412B"/>
    <w:rsid w:val="00E8524B"/>
    <w:rsid w:val="00E85452"/>
    <w:rsid w:val="00E86436"/>
    <w:rsid w:val="00E8644D"/>
    <w:rsid w:val="00E869C3"/>
    <w:rsid w:val="00E903CC"/>
    <w:rsid w:val="00E91661"/>
    <w:rsid w:val="00E92C3B"/>
    <w:rsid w:val="00E93707"/>
    <w:rsid w:val="00E9397E"/>
    <w:rsid w:val="00E9417D"/>
    <w:rsid w:val="00E94E8A"/>
    <w:rsid w:val="00E9678E"/>
    <w:rsid w:val="00E96823"/>
    <w:rsid w:val="00E96BC7"/>
    <w:rsid w:val="00E96CFA"/>
    <w:rsid w:val="00EA115D"/>
    <w:rsid w:val="00EA267E"/>
    <w:rsid w:val="00EA3929"/>
    <w:rsid w:val="00EA5FCC"/>
    <w:rsid w:val="00EA719F"/>
    <w:rsid w:val="00EB366A"/>
    <w:rsid w:val="00EB3964"/>
    <w:rsid w:val="00EB3F03"/>
    <w:rsid w:val="00EB6AD5"/>
    <w:rsid w:val="00EC3FDE"/>
    <w:rsid w:val="00EC4162"/>
    <w:rsid w:val="00EC587D"/>
    <w:rsid w:val="00EC67C1"/>
    <w:rsid w:val="00ED206C"/>
    <w:rsid w:val="00ED368F"/>
    <w:rsid w:val="00ED396A"/>
    <w:rsid w:val="00ED39F5"/>
    <w:rsid w:val="00ED605D"/>
    <w:rsid w:val="00ED706A"/>
    <w:rsid w:val="00EE0053"/>
    <w:rsid w:val="00EE0847"/>
    <w:rsid w:val="00EE2408"/>
    <w:rsid w:val="00EE395E"/>
    <w:rsid w:val="00EE5456"/>
    <w:rsid w:val="00EF4537"/>
    <w:rsid w:val="00F0086E"/>
    <w:rsid w:val="00F02360"/>
    <w:rsid w:val="00F04818"/>
    <w:rsid w:val="00F06022"/>
    <w:rsid w:val="00F10724"/>
    <w:rsid w:val="00F1142D"/>
    <w:rsid w:val="00F1166E"/>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076"/>
    <w:rsid w:val="00F312C3"/>
    <w:rsid w:val="00F3159A"/>
    <w:rsid w:val="00F324F5"/>
    <w:rsid w:val="00F32A91"/>
    <w:rsid w:val="00F32BEE"/>
    <w:rsid w:val="00F32F6E"/>
    <w:rsid w:val="00F3313D"/>
    <w:rsid w:val="00F332F7"/>
    <w:rsid w:val="00F3421D"/>
    <w:rsid w:val="00F34CE5"/>
    <w:rsid w:val="00F34D14"/>
    <w:rsid w:val="00F35757"/>
    <w:rsid w:val="00F35EB8"/>
    <w:rsid w:val="00F36EA6"/>
    <w:rsid w:val="00F42CB6"/>
    <w:rsid w:val="00F438CA"/>
    <w:rsid w:val="00F50712"/>
    <w:rsid w:val="00F508CF"/>
    <w:rsid w:val="00F52522"/>
    <w:rsid w:val="00F54DEB"/>
    <w:rsid w:val="00F54F67"/>
    <w:rsid w:val="00F55479"/>
    <w:rsid w:val="00F55FEF"/>
    <w:rsid w:val="00F561B3"/>
    <w:rsid w:val="00F5720F"/>
    <w:rsid w:val="00F60755"/>
    <w:rsid w:val="00F61623"/>
    <w:rsid w:val="00F62AE1"/>
    <w:rsid w:val="00F63738"/>
    <w:rsid w:val="00F64932"/>
    <w:rsid w:val="00F6685D"/>
    <w:rsid w:val="00F674D1"/>
    <w:rsid w:val="00F71059"/>
    <w:rsid w:val="00F714C1"/>
    <w:rsid w:val="00F7189A"/>
    <w:rsid w:val="00F71DAD"/>
    <w:rsid w:val="00F720E0"/>
    <w:rsid w:val="00F73A5E"/>
    <w:rsid w:val="00F7464F"/>
    <w:rsid w:val="00F75D0D"/>
    <w:rsid w:val="00F77C34"/>
    <w:rsid w:val="00F804B3"/>
    <w:rsid w:val="00F85FEB"/>
    <w:rsid w:val="00F90D42"/>
    <w:rsid w:val="00F9139E"/>
    <w:rsid w:val="00F9166E"/>
    <w:rsid w:val="00F91D9A"/>
    <w:rsid w:val="00F92B12"/>
    <w:rsid w:val="00F97442"/>
    <w:rsid w:val="00F97744"/>
    <w:rsid w:val="00F977CD"/>
    <w:rsid w:val="00F97AF1"/>
    <w:rsid w:val="00FA3EC3"/>
    <w:rsid w:val="00FA4427"/>
    <w:rsid w:val="00FA5663"/>
    <w:rsid w:val="00FA598C"/>
    <w:rsid w:val="00FA5B6A"/>
    <w:rsid w:val="00FA6013"/>
    <w:rsid w:val="00FA63B3"/>
    <w:rsid w:val="00FA7B76"/>
    <w:rsid w:val="00FB05AF"/>
    <w:rsid w:val="00FB17D7"/>
    <w:rsid w:val="00FB2DFB"/>
    <w:rsid w:val="00FB3458"/>
    <w:rsid w:val="00FB4B48"/>
    <w:rsid w:val="00FB75DE"/>
    <w:rsid w:val="00FC06EA"/>
    <w:rsid w:val="00FC1C85"/>
    <w:rsid w:val="00FC4118"/>
    <w:rsid w:val="00FC7E76"/>
    <w:rsid w:val="00FD554A"/>
    <w:rsid w:val="00FD668A"/>
    <w:rsid w:val="00FD70E7"/>
    <w:rsid w:val="00FD72BF"/>
    <w:rsid w:val="00FE0311"/>
    <w:rsid w:val="00FE094C"/>
    <w:rsid w:val="00FE3EC5"/>
    <w:rsid w:val="00FE4794"/>
    <w:rsid w:val="00FE4E6C"/>
    <w:rsid w:val="00FE5790"/>
    <w:rsid w:val="00FF14AF"/>
    <w:rsid w:val="00FF31E2"/>
    <w:rsid w:val="00FF3A9B"/>
    <w:rsid w:val="00FF3D7B"/>
    <w:rsid w:val="00FF4ACC"/>
    <w:rsid w:val="00FF5832"/>
    <w:rsid w:val="00FF71EC"/>
    <w:rsid w:val="6443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8C064"/>
  <w15:chartTrackingRefBased/>
  <w15:docId w15:val="{343113D5-5BF8-4C8D-90CE-95638C4E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2DF"/>
    <w:pPr>
      <w:widowControl w:val="0"/>
    </w:pPr>
    <w:rPr>
      <w:snapToGrid w:val="0"/>
      <w:sz w:val="24"/>
    </w:rPr>
  </w:style>
  <w:style w:type="paragraph" w:styleId="Heading1">
    <w:name w:val="heading 1"/>
    <w:basedOn w:val="Normal"/>
    <w:next w:val="Normal"/>
    <w:qFormat/>
    <w:rsid w:val="002642DF"/>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642DF"/>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642DF"/>
  </w:style>
  <w:style w:type="character" w:styleId="EndnoteReference">
    <w:name w:val="endnote reference"/>
    <w:semiHidden/>
    <w:rsid w:val="002642DF"/>
    <w:rPr>
      <w:vertAlign w:val="superscript"/>
    </w:rPr>
  </w:style>
  <w:style w:type="paragraph" w:styleId="FootnoteText">
    <w:name w:val="footnote text"/>
    <w:basedOn w:val="Normal"/>
    <w:semiHidden/>
    <w:rsid w:val="002642DF"/>
  </w:style>
  <w:style w:type="character" w:styleId="FootnoteReference">
    <w:name w:val="footnote reference"/>
    <w:semiHidden/>
    <w:rsid w:val="002642DF"/>
    <w:rPr>
      <w:vertAlign w:val="superscript"/>
    </w:rPr>
  </w:style>
  <w:style w:type="paragraph" w:styleId="TOC1">
    <w:name w:val="toc 1"/>
    <w:basedOn w:val="Normal"/>
    <w:next w:val="Normal"/>
    <w:autoRedefine/>
    <w:semiHidden/>
    <w:rsid w:val="002642DF"/>
    <w:pPr>
      <w:tabs>
        <w:tab w:val="right" w:leader="dot" w:pos="9360"/>
      </w:tabs>
      <w:suppressAutoHyphens/>
      <w:spacing w:before="480"/>
      <w:ind w:left="720" w:right="720" w:hanging="720"/>
    </w:pPr>
  </w:style>
  <w:style w:type="paragraph" w:styleId="TOC2">
    <w:name w:val="toc 2"/>
    <w:basedOn w:val="Normal"/>
    <w:next w:val="Normal"/>
    <w:autoRedefine/>
    <w:semiHidden/>
    <w:rsid w:val="002642DF"/>
    <w:pPr>
      <w:tabs>
        <w:tab w:val="right" w:leader="dot" w:pos="9360"/>
      </w:tabs>
      <w:suppressAutoHyphens/>
      <w:ind w:left="1440" w:right="720" w:hanging="720"/>
    </w:pPr>
  </w:style>
  <w:style w:type="paragraph" w:styleId="TOC3">
    <w:name w:val="toc 3"/>
    <w:basedOn w:val="Normal"/>
    <w:next w:val="Normal"/>
    <w:autoRedefine/>
    <w:semiHidden/>
    <w:rsid w:val="002642DF"/>
    <w:pPr>
      <w:tabs>
        <w:tab w:val="right" w:leader="dot" w:pos="9360"/>
      </w:tabs>
      <w:suppressAutoHyphens/>
      <w:ind w:left="2160" w:right="720" w:hanging="720"/>
    </w:pPr>
  </w:style>
  <w:style w:type="paragraph" w:styleId="TOC4">
    <w:name w:val="toc 4"/>
    <w:basedOn w:val="Normal"/>
    <w:next w:val="Normal"/>
    <w:autoRedefine/>
    <w:semiHidden/>
    <w:rsid w:val="002642DF"/>
    <w:pPr>
      <w:tabs>
        <w:tab w:val="right" w:leader="dot" w:pos="9360"/>
      </w:tabs>
      <w:suppressAutoHyphens/>
      <w:ind w:left="2880" w:right="720" w:hanging="720"/>
    </w:pPr>
  </w:style>
  <w:style w:type="paragraph" w:styleId="TOC5">
    <w:name w:val="toc 5"/>
    <w:basedOn w:val="Normal"/>
    <w:next w:val="Normal"/>
    <w:autoRedefine/>
    <w:semiHidden/>
    <w:rsid w:val="002642DF"/>
    <w:pPr>
      <w:tabs>
        <w:tab w:val="right" w:leader="dot" w:pos="9360"/>
      </w:tabs>
      <w:suppressAutoHyphens/>
      <w:ind w:left="3600" w:right="720" w:hanging="720"/>
    </w:pPr>
  </w:style>
  <w:style w:type="paragraph" w:styleId="TOC6">
    <w:name w:val="toc 6"/>
    <w:basedOn w:val="Normal"/>
    <w:next w:val="Normal"/>
    <w:autoRedefine/>
    <w:semiHidden/>
    <w:rsid w:val="002642DF"/>
    <w:pPr>
      <w:tabs>
        <w:tab w:val="right" w:pos="9360"/>
      </w:tabs>
      <w:suppressAutoHyphens/>
      <w:ind w:left="720" w:hanging="720"/>
    </w:pPr>
  </w:style>
  <w:style w:type="paragraph" w:styleId="TOC7">
    <w:name w:val="toc 7"/>
    <w:basedOn w:val="Normal"/>
    <w:next w:val="Normal"/>
    <w:autoRedefine/>
    <w:semiHidden/>
    <w:rsid w:val="002642DF"/>
    <w:pPr>
      <w:suppressAutoHyphens/>
      <w:ind w:left="720" w:hanging="720"/>
    </w:pPr>
  </w:style>
  <w:style w:type="paragraph" w:styleId="TOC8">
    <w:name w:val="toc 8"/>
    <w:basedOn w:val="Normal"/>
    <w:next w:val="Normal"/>
    <w:autoRedefine/>
    <w:semiHidden/>
    <w:rsid w:val="002642DF"/>
    <w:pPr>
      <w:tabs>
        <w:tab w:val="right" w:pos="9360"/>
      </w:tabs>
      <w:suppressAutoHyphens/>
      <w:ind w:left="720" w:hanging="720"/>
    </w:pPr>
  </w:style>
  <w:style w:type="paragraph" w:styleId="TOC9">
    <w:name w:val="toc 9"/>
    <w:basedOn w:val="Normal"/>
    <w:next w:val="Normal"/>
    <w:autoRedefine/>
    <w:semiHidden/>
    <w:rsid w:val="002642DF"/>
    <w:pPr>
      <w:tabs>
        <w:tab w:val="right" w:leader="dot" w:pos="9360"/>
      </w:tabs>
      <w:suppressAutoHyphens/>
      <w:ind w:left="720" w:hanging="720"/>
    </w:pPr>
  </w:style>
  <w:style w:type="paragraph" w:styleId="Index1">
    <w:name w:val="index 1"/>
    <w:basedOn w:val="Normal"/>
    <w:next w:val="Normal"/>
    <w:autoRedefine/>
    <w:semiHidden/>
    <w:rsid w:val="002642DF"/>
    <w:pPr>
      <w:tabs>
        <w:tab w:val="right" w:leader="dot" w:pos="9360"/>
      </w:tabs>
      <w:suppressAutoHyphens/>
      <w:ind w:left="1440" w:right="720" w:hanging="1440"/>
    </w:pPr>
  </w:style>
  <w:style w:type="paragraph" w:styleId="Index2">
    <w:name w:val="index 2"/>
    <w:basedOn w:val="Normal"/>
    <w:next w:val="Normal"/>
    <w:autoRedefine/>
    <w:semiHidden/>
    <w:rsid w:val="002642DF"/>
    <w:pPr>
      <w:tabs>
        <w:tab w:val="right" w:leader="dot" w:pos="9360"/>
      </w:tabs>
      <w:suppressAutoHyphens/>
      <w:ind w:left="1440" w:right="720" w:hanging="720"/>
    </w:pPr>
  </w:style>
  <w:style w:type="paragraph" w:styleId="TOAHeading">
    <w:name w:val="toa heading"/>
    <w:basedOn w:val="Normal"/>
    <w:next w:val="Normal"/>
    <w:semiHidden/>
    <w:rsid w:val="002642DF"/>
    <w:pPr>
      <w:tabs>
        <w:tab w:val="right" w:pos="9360"/>
      </w:tabs>
      <w:suppressAutoHyphens/>
    </w:pPr>
  </w:style>
  <w:style w:type="paragraph" w:styleId="Caption">
    <w:name w:val="caption"/>
    <w:basedOn w:val="Normal"/>
    <w:next w:val="Normal"/>
    <w:qFormat/>
    <w:rsid w:val="002642DF"/>
  </w:style>
  <w:style w:type="character" w:customStyle="1" w:styleId="EquationCaption">
    <w:name w:val="_Equation Caption"/>
    <w:rsid w:val="002642DF"/>
  </w:style>
  <w:style w:type="paragraph" w:styleId="Footer">
    <w:name w:val="footer"/>
    <w:basedOn w:val="Normal"/>
    <w:rsid w:val="002642DF"/>
    <w:pPr>
      <w:tabs>
        <w:tab w:val="center" w:pos="4320"/>
        <w:tab w:val="right" w:pos="8640"/>
      </w:tabs>
    </w:pPr>
  </w:style>
  <w:style w:type="character" w:styleId="PageNumber">
    <w:name w:val="page number"/>
    <w:basedOn w:val="DefaultParagraphFont"/>
    <w:rsid w:val="002642DF"/>
  </w:style>
  <w:style w:type="paragraph" w:styleId="BodyTextIndent">
    <w:name w:val="Body Text Indent"/>
    <w:basedOn w:val="Normal"/>
    <w:rsid w:val="002642DF"/>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semiHidden/>
    <w:rsid w:val="0041211F"/>
    <w:rPr>
      <w:sz w:val="16"/>
      <w:szCs w:val="16"/>
    </w:rPr>
  </w:style>
  <w:style w:type="paragraph" w:styleId="CommentText">
    <w:name w:val="annotation text"/>
    <w:basedOn w:val="Normal"/>
    <w:link w:val="CommentTextChar"/>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PlainText">
    <w:name w:val="Plain Text"/>
    <w:basedOn w:val="Normal"/>
    <w:link w:val="PlainTextChar"/>
    <w:uiPriority w:val="99"/>
    <w:rsid w:val="00144CFB"/>
    <w:pPr>
      <w:widowControl/>
    </w:pPr>
    <w:rPr>
      <w:rFonts w:ascii="Courier New" w:hAnsi="Courier New"/>
      <w:snapToGrid/>
      <w:sz w:val="20"/>
      <w:lang w:val="x-none" w:eastAsia="x-none"/>
    </w:rPr>
  </w:style>
  <w:style w:type="character" w:customStyle="1" w:styleId="PlainTextChar">
    <w:name w:val="Plain Text Char"/>
    <w:link w:val="PlainText"/>
    <w:uiPriority w:val="99"/>
    <w:rsid w:val="00E15947"/>
    <w:rPr>
      <w:rFonts w:ascii="Courier New" w:hAnsi="Courier New"/>
    </w:rPr>
  </w:style>
  <w:style w:type="paragraph" w:styleId="Revision">
    <w:name w:val="Revision"/>
    <w:hidden/>
    <w:uiPriority w:val="99"/>
    <w:semiHidden/>
    <w:rsid w:val="00D473FC"/>
    <w:rPr>
      <w:snapToGrid w:val="0"/>
      <w:sz w:val="24"/>
    </w:rPr>
  </w:style>
  <w:style w:type="character" w:styleId="Hyperlink">
    <w:name w:val="Hyperlink"/>
    <w:semiHidden/>
    <w:rsid w:val="00824B3D"/>
    <w:rPr>
      <w:color w:val="0000FF"/>
      <w:u w:val="single"/>
    </w:rPr>
  </w:style>
  <w:style w:type="character" w:customStyle="1" w:styleId="UnresolvedMention1">
    <w:name w:val="Unresolved Mention1"/>
    <w:uiPriority w:val="99"/>
    <w:semiHidden/>
    <w:unhideWhenUsed/>
    <w:rsid w:val="00080CD8"/>
    <w:rPr>
      <w:color w:val="605E5C"/>
      <w:shd w:val="clear" w:color="auto" w:fill="E1DFDD"/>
    </w:rPr>
  </w:style>
  <w:style w:type="paragraph" w:styleId="NoSpacing">
    <w:name w:val="No Spacing"/>
    <w:uiPriority w:val="1"/>
    <w:qFormat/>
    <w:rsid w:val="009A42B8"/>
    <w:pPr>
      <w:widowControl w:val="0"/>
    </w:pPr>
    <w:rPr>
      <w:snapToGrid w:val="0"/>
      <w:sz w:val="24"/>
    </w:rPr>
  </w:style>
  <w:style w:type="character" w:customStyle="1" w:styleId="CommentTextChar">
    <w:name w:val="Comment Text Char"/>
    <w:link w:val="CommentText"/>
    <w:semiHidden/>
    <w:rsid w:val="007E13BB"/>
    <w:rPr>
      <w:snapToGrid w:val="0"/>
    </w:rPr>
  </w:style>
  <w:style w:type="character" w:styleId="UnresolvedMention">
    <w:name w:val="Unresolved Mention"/>
    <w:basedOn w:val="DefaultParagraphFont"/>
    <w:uiPriority w:val="99"/>
    <w:semiHidden/>
    <w:unhideWhenUsed/>
    <w:rsid w:val="00B90997"/>
    <w:rPr>
      <w:color w:val="605E5C"/>
      <w:shd w:val="clear" w:color="auto" w:fill="E1DFDD"/>
    </w:rPr>
  </w:style>
  <w:style w:type="table" w:customStyle="1" w:styleId="TableGrid4">
    <w:name w:val="Table Grid4"/>
    <w:basedOn w:val="TableNormal"/>
    <w:next w:val="TableGrid"/>
    <w:uiPriority w:val="39"/>
    <w:rsid w:val="0039367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46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A0EB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F1EFC"/>
    <w:pPr>
      <w:ind w:left="720"/>
      <w:contextualSpacing/>
    </w:pPr>
  </w:style>
  <w:style w:type="table" w:customStyle="1" w:styleId="TableGrid3">
    <w:name w:val="Table Grid3"/>
    <w:basedOn w:val="TableNormal"/>
    <w:next w:val="TableGrid"/>
    <w:rsid w:val="00AF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B17D7"/>
    <w:pPr>
      <w:widowControl/>
      <w:spacing w:before="100" w:beforeAutospacing="1" w:after="100" w:afterAutospacing="1"/>
    </w:pPr>
    <w:rPr>
      <w:snapToGrid/>
      <w:szCs w:val="24"/>
    </w:rPr>
  </w:style>
  <w:style w:type="character" w:customStyle="1" w:styleId="normaltextrun">
    <w:name w:val="normaltextrun"/>
    <w:basedOn w:val="DefaultParagraphFont"/>
    <w:rsid w:val="00FB17D7"/>
  </w:style>
  <w:style w:type="character" w:customStyle="1" w:styleId="eop">
    <w:name w:val="eop"/>
    <w:basedOn w:val="DefaultParagraphFont"/>
    <w:rsid w:val="00FB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orms.sc.egov.usda.gov/eForms/welcomeAction.do?Home" TargetMode="External" /><Relationship Id="rId11" Type="http://schemas.openxmlformats.org/officeDocument/2006/relationships/hyperlink" Target="file://usda/RD/Shared/DCWA2/Innovation_Center/Regulations/Paperwork%20Reduction%20Act/RUS/Burden/0572-0112/FY20/%3ehttps:/www.govinfo.gov/content/pkg/FR-2019-05-14/pdf/2019-09874.pdf%3c"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whitehouse.gov/wp-content/uploads/legacy_drupal_files/omb/memoranda/2008/m08-13.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D63A5B-4561-4F4D-AF2F-D8311C59AA78}">
  <ds:schemaRefs>
    <ds:schemaRef ds:uri="http://schemas.openxmlformats.org/officeDocument/2006/bibliography"/>
  </ds:schemaRefs>
</ds:datastoreItem>
</file>

<file path=customXml/itemProps2.xml><?xml version="1.0" encoding="utf-8"?>
<ds:datastoreItem xmlns:ds="http://schemas.openxmlformats.org/officeDocument/2006/customXml" ds:itemID="{F8535D01-0932-4A20-BFD6-1F2DE0E6E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3B718-673B-4D47-BFF3-DEF8D7E351FB}">
  <ds:schemaRefs>
    <ds:schemaRef ds:uri="http://schemas.microsoft.com/sharepoint/v3/contenttype/forms"/>
  </ds:schemaRefs>
</ds:datastoreItem>
</file>

<file path=customXml/itemProps4.xml><?xml version="1.0" encoding="utf-8"?>
<ds:datastoreItem xmlns:ds="http://schemas.openxmlformats.org/officeDocument/2006/customXml" ds:itemID="{4821FFC7-69E6-456A-83D1-09B87BB798DB}">
  <ds:schemaRefs>
    <ds:schemaRef ds:uri="http://schemas.microsoft.com/office/2006/metadata/properties"/>
    <ds:schemaRef ds:uri="http://schemas.microsoft.com/office/infopath/2007/PartnerControls"/>
    <ds:schemaRef ds:uri="e408ad9c-d5d2-4046-b889-a2ff69b3bbbc"/>
    <ds:schemaRef ds:uri="73fb875a-8af9-4255-b008-0995492d31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3919</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 RD, Washington, DC</dc:creator>
  <cp:lastModifiedBy>Bennett, Pamela - RD, VA</cp:lastModifiedBy>
  <cp:revision>6</cp:revision>
  <cp:lastPrinted>2021-05-28T10:58:00Z</cp:lastPrinted>
  <dcterms:created xsi:type="dcterms:W3CDTF">2024-08-06T18:02:00Z</dcterms:created>
  <dcterms:modified xsi:type="dcterms:W3CDTF">2024-08-08T11:20:00Z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15823200</vt:r8>
  </property>
</Properties>
</file>