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0F29" w:rsidRPr="007011C9" w:rsidP="00E00F29" w14:paraId="19A5D355" w14:textId="79DFDB7B">
      <w:pPr>
        <w:tabs>
          <w:tab w:val="center" w:pos="4680"/>
          <w:tab w:val="right" w:pos="9360"/>
        </w:tabs>
        <w:jc w:val="center"/>
        <w:rPr>
          <w:b/>
          <w:szCs w:val="24"/>
        </w:rPr>
      </w:pPr>
      <w:r w:rsidRPr="007011C9">
        <w:rPr>
          <w:b/>
          <w:szCs w:val="24"/>
        </w:rPr>
        <w:t>20</w:t>
      </w:r>
      <w:r w:rsidRPr="007011C9" w:rsidR="009000D9">
        <w:rPr>
          <w:b/>
          <w:szCs w:val="24"/>
        </w:rPr>
        <w:t>2</w:t>
      </w:r>
      <w:r w:rsidR="00DC3462">
        <w:rPr>
          <w:b/>
          <w:szCs w:val="24"/>
        </w:rPr>
        <w:t>4</w:t>
      </w:r>
      <w:r w:rsidRPr="007011C9">
        <w:rPr>
          <w:b/>
          <w:szCs w:val="24"/>
        </w:rPr>
        <w:t xml:space="preserve"> </w:t>
      </w:r>
      <w:r w:rsidRPr="007011C9">
        <w:rPr>
          <w:b/>
          <w:szCs w:val="24"/>
        </w:rPr>
        <w:t>SUPPORTING STATEMENT</w:t>
      </w:r>
    </w:p>
    <w:p w:rsidR="00E00F29" w:rsidRPr="007011C9" w:rsidP="00E00F29" w14:paraId="09A91F3A" w14:textId="77777777">
      <w:pPr>
        <w:jc w:val="center"/>
        <w:rPr>
          <w:b/>
          <w:szCs w:val="24"/>
        </w:rPr>
      </w:pPr>
    </w:p>
    <w:p w:rsidR="00E00F29" w:rsidRPr="007011C9" w:rsidP="00E00F29" w14:paraId="381FA227" w14:textId="77777777">
      <w:pPr>
        <w:tabs>
          <w:tab w:val="center" w:pos="4680"/>
        </w:tabs>
        <w:jc w:val="center"/>
        <w:rPr>
          <w:b/>
          <w:szCs w:val="24"/>
        </w:rPr>
      </w:pPr>
      <w:r w:rsidRPr="007011C9">
        <w:rPr>
          <w:b/>
          <w:szCs w:val="24"/>
        </w:rPr>
        <w:t>Laboratory Approval Pro</w:t>
      </w:r>
      <w:r w:rsidRPr="007011C9">
        <w:rPr>
          <w:b/>
          <w:szCs w:val="24"/>
        </w:rPr>
        <w:t>gram</w:t>
      </w:r>
      <w:r w:rsidRPr="007011C9" w:rsidR="00882855">
        <w:rPr>
          <w:b/>
          <w:szCs w:val="24"/>
        </w:rPr>
        <w:t>s</w:t>
      </w:r>
    </w:p>
    <w:p w:rsidR="00E00F29" w:rsidRPr="00F57641" w:rsidP="00E00F29" w14:paraId="309C80D8" w14:textId="77777777">
      <w:pPr>
        <w:tabs>
          <w:tab w:val="center" w:pos="4680"/>
        </w:tabs>
        <w:jc w:val="center"/>
        <w:rPr>
          <w:b/>
          <w:szCs w:val="24"/>
        </w:rPr>
      </w:pPr>
      <w:r w:rsidRPr="007011C9">
        <w:rPr>
          <w:b/>
          <w:szCs w:val="24"/>
        </w:rPr>
        <w:t xml:space="preserve">OMB </w:t>
      </w:r>
      <w:r w:rsidRPr="007011C9" w:rsidR="00464E9D">
        <w:rPr>
          <w:b/>
          <w:szCs w:val="24"/>
        </w:rPr>
        <w:t>No</w:t>
      </w:r>
      <w:r w:rsidRPr="007011C9">
        <w:rPr>
          <w:b/>
          <w:szCs w:val="24"/>
        </w:rPr>
        <w:t>.  0581-</w:t>
      </w:r>
      <w:r w:rsidRPr="007011C9" w:rsidR="00A530FA">
        <w:rPr>
          <w:b/>
          <w:szCs w:val="24"/>
        </w:rPr>
        <w:t>0251</w:t>
      </w:r>
    </w:p>
    <w:p w:rsidR="00E00F29" w:rsidP="00E00F29" w14:paraId="7F07ADAA" w14:textId="77777777">
      <w:pPr>
        <w:ind w:left="360"/>
        <w:rPr>
          <w:b/>
          <w:szCs w:val="24"/>
        </w:rPr>
      </w:pPr>
    </w:p>
    <w:p w:rsidR="00E2748F" w:rsidRPr="007011C9" w:rsidP="00E00F29" w14:paraId="08726EDB" w14:textId="77777777">
      <w:pPr>
        <w:ind w:left="360"/>
        <w:rPr>
          <w:b/>
          <w:szCs w:val="24"/>
        </w:rPr>
      </w:pPr>
    </w:p>
    <w:p w:rsidR="00684935" w:rsidRPr="00FC3071" w:rsidP="00E00F29" w14:paraId="649E52BC" w14:textId="77777777">
      <w:pPr>
        <w:numPr>
          <w:ilvl w:val="0"/>
          <w:numId w:val="1"/>
        </w:numPr>
        <w:rPr>
          <w:b/>
          <w:szCs w:val="24"/>
        </w:rPr>
      </w:pPr>
      <w:r w:rsidRPr="00FC3071">
        <w:rPr>
          <w:b/>
          <w:szCs w:val="24"/>
          <w:u w:val="single"/>
        </w:rPr>
        <w:t>Justification.</w:t>
      </w:r>
    </w:p>
    <w:p w:rsidR="00467E31" w:rsidRPr="00FC3071" w:rsidP="00467E31" w14:paraId="28D8D96E" w14:textId="77777777">
      <w:pPr>
        <w:rPr>
          <w:b/>
          <w:szCs w:val="24"/>
        </w:rPr>
      </w:pPr>
    </w:p>
    <w:p w:rsidR="00467E31" w:rsidRPr="00F57641" w:rsidP="00467E31" w14:paraId="221A105A" w14:textId="77777777">
      <w:pPr>
        <w:numPr>
          <w:ilvl w:val="0"/>
          <w:numId w:val="2"/>
        </w:numPr>
        <w:rPr>
          <w:szCs w:val="24"/>
        </w:rPr>
      </w:pPr>
      <w:r w:rsidRPr="00BB376D">
        <w:rPr>
          <w:b/>
          <w:szCs w:val="24"/>
        </w:rPr>
        <w:t xml:space="preserve">EXPLAIN THE CIRCUMSTANCES THAT MAKE THE COLLECTION OF INFORMATION NECESSARY.  IDENTIFY ANY LEGAL OR ADMINISTRATIVE REQUIREMENTS THAT NECESSITATE THE </w:t>
      </w:r>
      <w:r w:rsidRPr="00F57641">
        <w:rPr>
          <w:b/>
          <w:szCs w:val="24"/>
        </w:rPr>
        <w:t>COLLECTION.</w:t>
      </w:r>
      <w:r w:rsidRPr="00F57641">
        <w:rPr>
          <w:b/>
          <w:szCs w:val="24"/>
        </w:rPr>
        <w:tab/>
      </w:r>
    </w:p>
    <w:p w:rsidR="00467E31" w:rsidRPr="00F57641" w:rsidP="00467E31" w14:paraId="5CF219CC" w14:textId="77777777">
      <w:pPr>
        <w:rPr>
          <w:szCs w:val="24"/>
        </w:rPr>
      </w:pPr>
    </w:p>
    <w:p w:rsidR="00511C54" w:rsidRPr="00F57641" w:rsidP="00511C54" w14:paraId="5340C1CE" w14:textId="33141A3D">
      <w:pPr>
        <w:ind w:left="360"/>
        <w:rPr>
          <w:szCs w:val="24"/>
        </w:rPr>
      </w:pPr>
      <w:r w:rsidRPr="00F57641">
        <w:rPr>
          <w:szCs w:val="24"/>
        </w:rPr>
        <w:t xml:space="preserve">Under </w:t>
      </w:r>
      <w:r w:rsidRPr="007011C9">
        <w:rPr>
          <w:szCs w:val="24"/>
        </w:rPr>
        <w:t xml:space="preserve">the Agricultural Marketing Act of 1946, as amended (7 U.S.C. 1621-1627), </w:t>
      </w:r>
      <w:r w:rsidRPr="00FC3071" w:rsidR="006C5E69">
        <w:rPr>
          <w:szCs w:val="24"/>
        </w:rPr>
        <w:t xml:space="preserve">The </w:t>
      </w:r>
      <w:r w:rsidRPr="00FC3071">
        <w:rPr>
          <w:szCs w:val="24"/>
        </w:rPr>
        <w:t>A</w:t>
      </w:r>
      <w:r w:rsidRPr="00FC3071" w:rsidR="006C5E69">
        <w:rPr>
          <w:szCs w:val="24"/>
        </w:rPr>
        <w:t>gricultural Marketing Service (A</w:t>
      </w:r>
      <w:r w:rsidRPr="00FC3071">
        <w:rPr>
          <w:szCs w:val="24"/>
        </w:rPr>
        <w:t>MS</w:t>
      </w:r>
      <w:r w:rsidRPr="00FC3071" w:rsidR="006C5E69">
        <w:rPr>
          <w:szCs w:val="24"/>
        </w:rPr>
        <w:t>)</w:t>
      </w:r>
      <w:r w:rsidRPr="00BB376D">
        <w:rPr>
          <w:szCs w:val="24"/>
        </w:rPr>
        <w:t xml:space="preserve"> </w:t>
      </w:r>
      <w:r w:rsidRPr="00F57641" w:rsidR="006C5E69">
        <w:rPr>
          <w:szCs w:val="24"/>
        </w:rPr>
        <w:t xml:space="preserve">administers programs that </w:t>
      </w:r>
      <w:r w:rsidRPr="00F57641">
        <w:rPr>
          <w:szCs w:val="24"/>
        </w:rPr>
        <w:t xml:space="preserve">create domestic and international marketing opportunities for U.S. producers of food, fiber, and specialty crops.  AMS also provides the agricultural industry with valuable services to ensure the quality and availability of wholesome food for consumers across the country and around the world.  </w:t>
      </w:r>
      <w:r w:rsidRPr="00F57641" w:rsidR="00303A64">
        <w:rPr>
          <w:szCs w:val="24"/>
        </w:rPr>
        <w:t>AMS’</w:t>
      </w:r>
      <w:r w:rsidRPr="00F57641">
        <w:rPr>
          <w:szCs w:val="24"/>
        </w:rPr>
        <w:t xml:space="preserve"> Science &amp; Technology Program (S&amp;T) provides scientific, certification and analytical services to the agricultural community to improve the quality, </w:t>
      </w:r>
      <w:r w:rsidRPr="00F57641" w:rsidR="006403F6">
        <w:rPr>
          <w:szCs w:val="24"/>
        </w:rPr>
        <w:t>wholesomeness,</w:t>
      </w:r>
      <w:r w:rsidRPr="00F57641">
        <w:rPr>
          <w:szCs w:val="24"/>
        </w:rPr>
        <w:t xml:space="preserve"> and marketing of agricultural products domestically and internationally.  S&amp;T provides support to USDA Agencies, Federal and State agencies, and private sector food and agricultural industries.  </w:t>
      </w:r>
    </w:p>
    <w:p w:rsidR="00511C54" w:rsidRPr="00F57641" w:rsidP="00511C54" w14:paraId="7657DED0" w14:textId="77777777">
      <w:pPr>
        <w:ind w:left="360"/>
        <w:rPr>
          <w:szCs w:val="24"/>
        </w:rPr>
      </w:pPr>
    </w:p>
    <w:p w:rsidR="00E2748F" w:rsidP="00E2748F" w14:paraId="15DA8458" w14:textId="37DE6ACC">
      <w:pPr>
        <w:ind w:left="360"/>
      </w:pPr>
      <w:r w:rsidRPr="00F57641">
        <w:rPr>
          <w:szCs w:val="24"/>
        </w:rPr>
        <w:t>AMS’</w:t>
      </w:r>
      <w:r w:rsidRPr="00F57641" w:rsidR="00864D91">
        <w:rPr>
          <w:szCs w:val="24"/>
        </w:rPr>
        <w:t xml:space="preserve"> S&amp;T, </w:t>
      </w:r>
      <w:r w:rsidRPr="00F57641" w:rsidR="00241F2C">
        <w:rPr>
          <w:szCs w:val="24"/>
        </w:rPr>
        <w:t>L</w:t>
      </w:r>
      <w:r w:rsidR="00124A9D">
        <w:rPr>
          <w:szCs w:val="24"/>
        </w:rPr>
        <w:t>aboratory Approval and Testing Division (LATD)</w:t>
      </w:r>
      <w:r w:rsidRPr="00F57641" w:rsidR="00241F2C">
        <w:rPr>
          <w:szCs w:val="24"/>
        </w:rPr>
        <w:t xml:space="preserve"> </w:t>
      </w:r>
      <w:r w:rsidRPr="00F57641" w:rsidR="00511C54">
        <w:rPr>
          <w:szCs w:val="24"/>
        </w:rPr>
        <w:t xml:space="preserve">provides </w:t>
      </w:r>
      <w:r w:rsidR="00321BA6">
        <w:rPr>
          <w:szCs w:val="24"/>
        </w:rPr>
        <w:t>analytical</w:t>
      </w:r>
      <w:r w:rsidRPr="00F57641" w:rsidR="00511C54">
        <w:rPr>
          <w:szCs w:val="24"/>
        </w:rPr>
        <w:t xml:space="preserve"> testing and</w:t>
      </w:r>
      <w:r w:rsidR="00321BA6">
        <w:rPr>
          <w:szCs w:val="24"/>
        </w:rPr>
        <w:t xml:space="preserve"> laboratory audit verification and accreditation services</w:t>
      </w:r>
      <w:r w:rsidRPr="00F57641" w:rsidR="00511C54">
        <w:rPr>
          <w:szCs w:val="24"/>
        </w:rPr>
        <w:t xml:space="preserve"> to facilitate domestic and international marketing of food and agricultural commodities. </w:t>
      </w:r>
      <w:r w:rsidRPr="00F57641" w:rsidR="00C24336">
        <w:rPr>
          <w:szCs w:val="24"/>
        </w:rPr>
        <w:t xml:space="preserve"> </w:t>
      </w:r>
      <w:r w:rsidR="00321BA6">
        <w:t>Regulations implementing the procedural and administrative rules for AMS’ LATD appear at 7 CFR part 91.</w:t>
      </w:r>
      <w:r w:rsidR="006403F6">
        <w:rPr>
          <w:szCs w:val="24"/>
        </w:rPr>
        <w:t xml:space="preserve"> </w:t>
      </w:r>
      <w:r w:rsidR="006403F6">
        <w:rPr>
          <w:color w:val="000000"/>
        </w:rPr>
        <w:t xml:space="preserve"> </w:t>
      </w:r>
      <w:r w:rsidRPr="008940CA" w:rsidR="00321BA6">
        <w:rPr>
          <w:color w:val="000000"/>
        </w:rPr>
        <w:t xml:space="preserve">Pursuant to this authority, </w:t>
      </w:r>
      <w:r w:rsidR="00124A9D">
        <w:rPr>
          <w:szCs w:val="24"/>
        </w:rPr>
        <w:t xml:space="preserve">AMS, LATD, </w:t>
      </w:r>
      <w:r w:rsidRPr="00BB376D" w:rsidR="00124A9D">
        <w:rPr>
          <w:szCs w:val="24"/>
        </w:rPr>
        <w:t xml:space="preserve">Laboratory Approval Service (LAS) approves, or accredits, </w:t>
      </w:r>
      <w:r w:rsidR="00124A9D">
        <w:rPr>
          <w:szCs w:val="24"/>
        </w:rPr>
        <w:t>laboratories</w:t>
      </w:r>
      <w:r w:rsidRPr="00BB376D" w:rsidR="00124A9D">
        <w:rPr>
          <w:szCs w:val="24"/>
        </w:rPr>
        <w:t xml:space="preserve"> to perform </w:t>
      </w:r>
      <w:r w:rsidR="00124A9D">
        <w:rPr>
          <w:szCs w:val="24"/>
        </w:rPr>
        <w:t xml:space="preserve">analytical </w:t>
      </w:r>
      <w:r w:rsidRPr="00BB376D" w:rsidR="00124A9D">
        <w:rPr>
          <w:szCs w:val="24"/>
        </w:rPr>
        <w:t>testing services</w:t>
      </w:r>
      <w:r w:rsidR="007C354F">
        <w:rPr>
          <w:szCs w:val="24"/>
        </w:rPr>
        <w:t xml:space="preserve">; </w:t>
      </w:r>
      <w:r>
        <w:rPr>
          <w:szCs w:val="24"/>
        </w:rPr>
        <w:t>AMS, LATD</w:t>
      </w:r>
      <w:r w:rsidR="00960BED">
        <w:rPr>
          <w:szCs w:val="24"/>
        </w:rPr>
        <w:t xml:space="preserve">, </w:t>
      </w:r>
      <w:r>
        <w:t>National Science Laboratories (NSL) provides objective, timely, and cost-effective analytical testing</w:t>
      </w:r>
      <w:r w:rsidR="00F94BA1">
        <w:rPr>
          <w:szCs w:val="24"/>
        </w:rPr>
        <w:t>,</w:t>
      </w:r>
      <w:r w:rsidRPr="00BB376D" w:rsidR="00321BA6">
        <w:rPr>
          <w:szCs w:val="24"/>
        </w:rPr>
        <w:t xml:space="preserve"> in support of domestic and international trade.</w:t>
      </w:r>
      <w:r>
        <w:t xml:space="preserve">  </w:t>
      </w:r>
      <w:r w:rsidR="00996169">
        <w:rPr>
          <w:szCs w:val="24"/>
        </w:rPr>
        <w:t xml:space="preserve">Applicants </w:t>
      </w:r>
      <w:r w:rsidRPr="00F57641" w:rsidR="00996169">
        <w:rPr>
          <w:szCs w:val="24"/>
        </w:rPr>
        <w:t>voluntarily participate and pay program fees.</w:t>
      </w:r>
    </w:p>
    <w:p w:rsidR="00E2748F" w:rsidRPr="00E70A35" w:rsidP="00E2748F" w14:paraId="7B13D604" w14:textId="77777777">
      <w:pPr>
        <w:ind w:left="360"/>
      </w:pPr>
    </w:p>
    <w:p w:rsidR="00124A9D" w:rsidP="00124A9D" w14:paraId="52D6D57A" w14:textId="31E61C0B">
      <w:pPr>
        <w:ind w:left="360"/>
        <w:rPr>
          <w:szCs w:val="24"/>
        </w:rPr>
      </w:pPr>
      <w:r>
        <w:rPr>
          <w:szCs w:val="24"/>
        </w:rPr>
        <w:t xml:space="preserve">AMS’ </w:t>
      </w:r>
      <w:r w:rsidRPr="00F57641">
        <w:rPr>
          <w:szCs w:val="24"/>
        </w:rPr>
        <w:t>LAS ensures the testing of products marketed is conducted by qualified and approved laboratories.  At the request of industry, other Federal agencies, or foreign governments, AMS develops and administers laboratory approval programs (LAP</w:t>
      </w:r>
      <w:r>
        <w:rPr>
          <w:szCs w:val="24"/>
        </w:rPr>
        <w:t>s)</w:t>
      </w:r>
      <w:r w:rsidRPr="00F57641">
        <w:rPr>
          <w:szCs w:val="24"/>
        </w:rPr>
        <w:t xml:space="preserve"> to verify that the analysis of food and agricultural products meet country or customer-specified requirements.</w:t>
      </w:r>
      <w:r>
        <w:rPr>
          <w:szCs w:val="24"/>
        </w:rPr>
        <w:t xml:space="preserve">  </w:t>
      </w:r>
      <w:r w:rsidRPr="00F57641">
        <w:rPr>
          <w:szCs w:val="24"/>
        </w:rPr>
        <w:t xml:space="preserve">LAP requirements include good laboratory, quality assurance and control practices; applicable domestic and international standards (such as ISO/IEC 17025); established methods and accepted equipment; and on-site audits.  </w:t>
      </w:r>
    </w:p>
    <w:p w:rsidR="00124A9D" w:rsidP="00124A9D" w14:paraId="309B0953" w14:textId="77777777">
      <w:pPr>
        <w:ind w:left="360"/>
        <w:rPr>
          <w:szCs w:val="24"/>
        </w:rPr>
      </w:pPr>
    </w:p>
    <w:p w:rsidR="00F94BA1" w:rsidP="00E2748F" w14:paraId="03993466" w14:textId="77E31BE8">
      <w:pPr>
        <w:ind w:left="360"/>
        <w:rPr>
          <w:color w:val="000000"/>
        </w:rPr>
      </w:pPr>
      <w:r w:rsidRPr="008940CA">
        <w:rPr>
          <w:color w:val="000000"/>
        </w:rPr>
        <w:t xml:space="preserve">AMS’ NSL is a fee-for-service lab </w:t>
      </w:r>
      <w:r w:rsidRPr="008940CA" w:rsidR="007F3887">
        <w:rPr>
          <w:color w:val="000000"/>
        </w:rPr>
        <w:t xml:space="preserve">network </w:t>
      </w:r>
      <w:r w:rsidR="007F3887">
        <w:rPr>
          <w:color w:val="000000"/>
        </w:rPr>
        <w:t>utilized</w:t>
      </w:r>
      <w:r w:rsidRPr="008940CA">
        <w:rPr>
          <w:color w:val="000000"/>
        </w:rPr>
        <w:t xml:space="preserve"> by both </w:t>
      </w:r>
      <w:r w:rsidRPr="008940CA">
        <w:rPr>
          <w:color w:val="000000"/>
        </w:rPr>
        <w:t>governmen</w:t>
      </w:r>
      <w:r>
        <w:rPr>
          <w:color w:val="000000"/>
        </w:rPr>
        <w:t>t and i</w:t>
      </w:r>
      <w:r w:rsidRPr="008940CA">
        <w:rPr>
          <w:color w:val="000000"/>
        </w:rPr>
        <w:t>ndustry</w:t>
      </w:r>
      <w:r>
        <w:rPr>
          <w:color w:val="000000"/>
        </w:rPr>
        <w:t>.</w:t>
      </w:r>
      <w:r w:rsidRPr="008940CA">
        <w:rPr>
          <w:color w:val="000000"/>
        </w:rPr>
        <w:t xml:space="preserve">  </w:t>
      </w:r>
      <w:bookmarkStart w:id="0" w:name="_Hlk531707"/>
      <w:r w:rsidRPr="008940CA">
        <w:rPr>
          <w:color w:val="000000"/>
        </w:rPr>
        <w:t xml:space="preserve">Through laboratories located in Gastonia, NC, and Blakely, GA, NSL provides chemical, microbiological, and bio-molecular analyses on food and agricultural commodities for AMS commodity programs, other USDA agencies, Federal and State </w:t>
      </w:r>
      <w:r w:rsidRPr="008940CA">
        <w:rPr>
          <w:color w:val="000000"/>
        </w:rPr>
        <w:t>agencies, US Military, research institutions, and private sector food and agricultural industries.</w:t>
      </w:r>
      <w:bookmarkEnd w:id="0"/>
      <w:r w:rsidRPr="008940CA">
        <w:rPr>
          <w:color w:val="000000"/>
        </w:rPr>
        <w:t xml:space="preserve">  </w:t>
      </w:r>
    </w:p>
    <w:p w:rsidR="00C13042" w:rsidP="00C24336" w14:paraId="42138E65" w14:textId="77777777">
      <w:pPr>
        <w:ind w:left="360"/>
        <w:rPr>
          <w:szCs w:val="24"/>
        </w:rPr>
      </w:pPr>
    </w:p>
    <w:p w:rsidR="00F621DE" w:rsidP="00C24336" w14:paraId="39FB8FF4" w14:textId="46D6C207">
      <w:pPr>
        <w:ind w:left="360"/>
        <w:rPr>
          <w:szCs w:val="24"/>
        </w:rPr>
      </w:pPr>
      <w:r>
        <w:rPr>
          <w:szCs w:val="24"/>
        </w:rPr>
        <w:t xml:space="preserve">The information collected </w:t>
      </w:r>
      <w:r>
        <w:rPr>
          <w:szCs w:val="24"/>
        </w:rPr>
        <w:t>is necessary for LATD t</w:t>
      </w:r>
      <w:r>
        <w:rPr>
          <w:szCs w:val="24"/>
        </w:rPr>
        <w:t xml:space="preserve">o </w:t>
      </w:r>
      <w:r>
        <w:rPr>
          <w:szCs w:val="24"/>
        </w:rPr>
        <w:t>evaluate laboratories for compliance to LAP requirements, conduct analytical testing and provide a</w:t>
      </w:r>
      <w:r w:rsidR="00545C19">
        <w:rPr>
          <w:szCs w:val="24"/>
        </w:rPr>
        <w:t>n analytical certificate</w:t>
      </w:r>
      <w:r>
        <w:rPr>
          <w:szCs w:val="24"/>
        </w:rPr>
        <w:t xml:space="preserve">/report of results, and </w:t>
      </w:r>
      <w:r w:rsidR="00124A9D">
        <w:rPr>
          <w:szCs w:val="24"/>
        </w:rPr>
        <w:t>collect payment for voluntary services requested by applicants.</w:t>
      </w:r>
      <w:r w:rsidR="000128EE">
        <w:rPr>
          <w:szCs w:val="24"/>
        </w:rPr>
        <w:t xml:space="preserve">  </w:t>
      </w:r>
    </w:p>
    <w:p w:rsidR="0032720A" w:rsidRPr="00FC3071" w:rsidP="00B76D47" w14:paraId="790F3644" w14:textId="2E157DB7">
      <w:pPr>
        <w:rPr>
          <w:szCs w:val="24"/>
        </w:rPr>
      </w:pPr>
    </w:p>
    <w:p w:rsidR="00E57AEE" w:rsidRPr="00F57641" w:rsidP="00467E31" w14:paraId="3982F912" w14:textId="77777777">
      <w:pPr>
        <w:rPr>
          <w:szCs w:val="24"/>
        </w:rPr>
      </w:pPr>
    </w:p>
    <w:p w:rsidR="00E57AEE" w:rsidRPr="00F57641" w:rsidP="00E57AEE" w14:paraId="709A0233" w14:textId="0655605D">
      <w:pPr>
        <w:numPr>
          <w:ilvl w:val="0"/>
          <w:numId w:val="2"/>
        </w:numPr>
        <w:rPr>
          <w:b/>
          <w:szCs w:val="24"/>
        </w:rPr>
      </w:pPr>
      <w:r w:rsidRPr="00F57641">
        <w:rPr>
          <w:b/>
          <w:szCs w:val="24"/>
        </w:rPr>
        <w:t>INDICATE HOW, BY WHOM, AND FOR WHAT PURPOSE THE INFORMATION IS TO BE USED.  EXCEPT FOR A NEW COLLECTION, INDICATE THE ACTUAL USE THE AGENCY HAS MADE OF THE INFORMATION RECEIVED FROM THE CURRENT COLLECTION.</w:t>
      </w:r>
    </w:p>
    <w:p w:rsidR="00E57AEE" w:rsidRPr="00F57641" w:rsidP="00E57AEE" w14:paraId="5F53567C" w14:textId="77777777">
      <w:pPr>
        <w:rPr>
          <w:b/>
          <w:szCs w:val="24"/>
        </w:rPr>
      </w:pPr>
    </w:p>
    <w:p w:rsidR="00C91959" w:rsidP="00C91959" w14:paraId="2301ED1F" w14:textId="53E9B4B1">
      <w:pPr>
        <w:spacing w:after="160" w:line="259" w:lineRule="auto"/>
        <w:ind w:left="360"/>
        <w:rPr>
          <w:rFonts w:eastAsiaTheme="minorHAnsi"/>
          <w:kern w:val="2"/>
          <w:szCs w:val="24"/>
          <w14:ligatures w14:val="standardContextual"/>
        </w:rPr>
      </w:pPr>
      <w:r w:rsidRPr="00C91959">
        <w:rPr>
          <w:rFonts w:eastAsiaTheme="minorHAnsi"/>
          <w:kern w:val="2"/>
          <w:szCs w:val="24"/>
          <w14:ligatures w14:val="standardContextual"/>
        </w:rPr>
        <w:t xml:space="preserve">When a service is requested from LATD by new applicants, customer/business information is collected.  Using Form ST-1, Application </w:t>
      </w:r>
      <w:r w:rsidRPr="00C91959" w:rsidR="007F3887">
        <w:rPr>
          <w:rFonts w:eastAsiaTheme="minorHAnsi"/>
          <w:kern w:val="2"/>
          <w:szCs w:val="24"/>
          <w14:ligatures w14:val="standardContextual"/>
        </w:rPr>
        <w:t>for</w:t>
      </w:r>
      <w:r w:rsidRPr="00C91959">
        <w:rPr>
          <w:rFonts w:eastAsiaTheme="minorHAnsi"/>
          <w:kern w:val="2"/>
          <w:szCs w:val="24"/>
          <w14:ligatures w14:val="standardContextual"/>
        </w:rPr>
        <w:t xml:space="preserve"> Service, t</w:t>
      </w:r>
      <w:r w:rsidRPr="00C91959">
        <w:rPr>
          <w:rFonts w:eastAsiaTheme="minorHAnsi"/>
          <w:bCs/>
          <w:kern w:val="2"/>
          <w:szCs w:val="24"/>
          <w14:ligatures w14:val="standardContextual"/>
        </w:rPr>
        <w:t xml:space="preserve">he applicant is asked to provide customer name, business name if different from customer name, Federal Tax Identification Number, billing address, physical address, contact information (name, phone, E-mail, and Fax) of the account payable department, and contact information and signature of applicant.  </w:t>
      </w:r>
      <w:r w:rsidRPr="00C91959">
        <w:rPr>
          <w:rFonts w:eastAsiaTheme="minorHAnsi"/>
          <w:kern w:val="2"/>
          <w:szCs w:val="24"/>
          <w14:ligatures w14:val="standardContextual"/>
        </w:rPr>
        <w:t xml:space="preserve">The information </w:t>
      </w:r>
      <w:bookmarkStart w:id="1" w:name="_Hlk172206137"/>
      <w:r w:rsidRPr="00C91959">
        <w:rPr>
          <w:rFonts w:eastAsiaTheme="minorHAnsi"/>
          <w:kern w:val="2"/>
          <w:szCs w:val="24"/>
          <w14:ligatures w14:val="standardContextual"/>
        </w:rPr>
        <w:t xml:space="preserve">is used by the Administrative Officer to identify the applicant in the </w:t>
      </w:r>
      <w:r w:rsidRPr="00C91959">
        <w:rPr>
          <w:rFonts w:eastAsiaTheme="minorHAnsi"/>
          <w:bCs/>
          <w:kern w:val="2"/>
          <w:szCs w:val="24"/>
          <w14:ligatures w14:val="standardContextual"/>
        </w:rPr>
        <w:t xml:space="preserve">Financial Management Modernization Initiative (FMMI) </w:t>
      </w:r>
      <w:r w:rsidRPr="00C91959">
        <w:rPr>
          <w:rFonts w:eastAsiaTheme="minorHAnsi"/>
          <w:kern w:val="2"/>
          <w:szCs w:val="24"/>
          <w14:ligatures w14:val="standardContextual"/>
        </w:rPr>
        <w:t>billing system, to set up an account in the billing system and contact the party responsible for payment of the fee for services.</w:t>
      </w:r>
      <w:bookmarkEnd w:id="1"/>
      <w:r w:rsidRPr="00C91959">
        <w:rPr>
          <w:rFonts w:eastAsiaTheme="minorHAnsi"/>
          <w:kern w:val="2"/>
          <w:szCs w:val="24"/>
          <w14:ligatures w14:val="standardContextual"/>
        </w:rPr>
        <w:t xml:space="preserve">  </w:t>
      </w:r>
    </w:p>
    <w:p w:rsidR="00C91959" w:rsidRPr="00C91959" w:rsidP="007F3887" w14:paraId="607529E1" w14:textId="77777777">
      <w:pPr>
        <w:spacing w:after="160" w:line="259" w:lineRule="auto"/>
        <w:ind w:left="360"/>
        <w:rPr>
          <w:rFonts w:eastAsiaTheme="minorHAnsi"/>
          <w:kern w:val="2"/>
          <w:szCs w:val="24"/>
          <w14:ligatures w14:val="standardContextual"/>
        </w:rPr>
      </w:pPr>
    </w:p>
    <w:p w:rsidR="002A0104" w:rsidRPr="00F57641" w:rsidP="00FC40A9" w14:paraId="306D20D7" w14:textId="34DF05B6">
      <w:pPr>
        <w:ind w:left="360"/>
        <w:rPr>
          <w:szCs w:val="24"/>
        </w:rPr>
      </w:pPr>
      <w:r w:rsidRPr="00F57641">
        <w:rPr>
          <w:szCs w:val="24"/>
        </w:rPr>
        <w:t>LAS collects</w:t>
      </w:r>
      <w:r w:rsidRPr="00F57641" w:rsidR="00A971E9">
        <w:rPr>
          <w:szCs w:val="24"/>
        </w:rPr>
        <w:t xml:space="preserve">, voluntarily from the applicant </w:t>
      </w:r>
      <w:r w:rsidRPr="00F57641" w:rsidR="00DF2AA5">
        <w:rPr>
          <w:szCs w:val="24"/>
        </w:rPr>
        <w:t xml:space="preserve">(laboratory applying to be approved or accredited) </w:t>
      </w:r>
      <w:r w:rsidRPr="00F57641" w:rsidR="00A971E9">
        <w:rPr>
          <w:szCs w:val="24"/>
        </w:rPr>
        <w:t>or participant</w:t>
      </w:r>
      <w:r w:rsidRPr="00F57641" w:rsidR="00DF2AA5">
        <w:rPr>
          <w:szCs w:val="24"/>
        </w:rPr>
        <w:t xml:space="preserve"> (laboratory approved or accredited)</w:t>
      </w:r>
      <w:r w:rsidRPr="00F57641" w:rsidR="00A971E9">
        <w:rPr>
          <w:szCs w:val="24"/>
        </w:rPr>
        <w:t xml:space="preserve">, </w:t>
      </w:r>
      <w:r w:rsidRPr="00F57641" w:rsidR="00DF2AA5">
        <w:rPr>
          <w:szCs w:val="24"/>
        </w:rPr>
        <w:t xml:space="preserve">quality management system (QMS) documentation essential to examine </w:t>
      </w:r>
      <w:r w:rsidR="008762DA">
        <w:rPr>
          <w:szCs w:val="24"/>
        </w:rPr>
        <w:t xml:space="preserve">their </w:t>
      </w:r>
      <w:r w:rsidRPr="00F57641">
        <w:rPr>
          <w:szCs w:val="24"/>
        </w:rPr>
        <w:t xml:space="preserve">ability to meet </w:t>
      </w:r>
      <w:r w:rsidR="00FE6CFF">
        <w:rPr>
          <w:szCs w:val="24"/>
        </w:rPr>
        <w:t>laboratory approval program (</w:t>
      </w:r>
      <w:r w:rsidR="008762DA">
        <w:rPr>
          <w:szCs w:val="24"/>
        </w:rPr>
        <w:t>LAP</w:t>
      </w:r>
      <w:r w:rsidR="00FE6CFF">
        <w:rPr>
          <w:szCs w:val="24"/>
        </w:rPr>
        <w:t>)</w:t>
      </w:r>
      <w:r w:rsidR="008762DA">
        <w:rPr>
          <w:szCs w:val="24"/>
        </w:rPr>
        <w:t xml:space="preserve"> requirements</w:t>
      </w:r>
      <w:r w:rsidRPr="006B17DE" w:rsidR="00DF2AA5">
        <w:rPr>
          <w:szCs w:val="24"/>
        </w:rPr>
        <w:t xml:space="preserve">.  </w:t>
      </w:r>
      <w:r w:rsidRPr="00B76D47" w:rsidR="0042080B">
        <w:rPr>
          <w:szCs w:val="24"/>
        </w:rPr>
        <w:t>Program requirements include demonstrating analytical testing competency and defensibility</w:t>
      </w:r>
      <w:r w:rsidRPr="00B76D47" w:rsidR="008762DA">
        <w:rPr>
          <w:szCs w:val="24"/>
        </w:rPr>
        <w:t>, and customer and country specific requirements</w:t>
      </w:r>
      <w:r w:rsidRPr="00B76D47" w:rsidR="0042080B">
        <w:rPr>
          <w:szCs w:val="24"/>
        </w:rPr>
        <w:t>.</w:t>
      </w:r>
      <w:r w:rsidRPr="007011C9" w:rsidR="0042080B">
        <w:rPr>
          <w:szCs w:val="24"/>
        </w:rPr>
        <w:t xml:space="preserve">  </w:t>
      </w:r>
      <w:r w:rsidRPr="00FC3071" w:rsidR="00DF2AA5">
        <w:rPr>
          <w:szCs w:val="24"/>
        </w:rPr>
        <w:t>Each LAP is administered using the same general policies and procedure</w:t>
      </w:r>
      <w:r w:rsidRPr="00F57641" w:rsidR="00DF2AA5">
        <w:rPr>
          <w:szCs w:val="24"/>
        </w:rPr>
        <w:t xml:space="preserve">s.  </w:t>
      </w:r>
      <w:r w:rsidRPr="00F57641" w:rsidR="0042080B">
        <w:rPr>
          <w:szCs w:val="24"/>
        </w:rPr>
        <w:t>An a</w:t>
      </w:r>
      <w:r w:rsidRPr="00F57641" w:rsidR="00DF2AA5">
        <w:rPr>
          <w:szCs w:val="24"/>
        </w:rPr>
        <w:t>pplicant</w:t>
      </w:r>
      <w:r w:rsidRPr="00F57641" w:rsidR="0042080B">
        <w:rPr>
          <w:szCs w:val="24"/>
        </w:rPr>
        <w:t xml:space="preserve"> or</w:t>
      </w:r>
      <w:r w:rsidRPr="00F57641" w:rsidR="00DF2AA5">
        <w:rPr>
          <w:szCs w:val="24"/>
        </w:rPr>
        <w:t xml:space="preserve"> participant submit</w:t>
      </w:r>
      <w:r w:rsidRPr="00F57641" w:rsidR="0042080B">
        <w:rPr>
          <w:szCs w:val="24"/>
        </w:rPr>
        <w:t>s</w:t>
      </w:r>
      <w:r w:rsidRPr="00F57641" w:rsidR="00DF2AA5">
        <w:rPr>
          <w:szCs w:val="24"/>
        </w:rPr>
        <w:t xml:space="preserve"> information through applicable information technolog</w:t>
      </w:r>
      <w:r w:rsidRPr="00F57641" w:rsidR="00981AB1">
        <w:rPr>
          <w:szCs w:val="24"/>
        </w:rPr>
        <w:t>ies</w:t>
      </w:r>
      <w:r w:rsidRPr="00F57641" w:rsidR="00DF2AA5">
        <w:rPr>
          <w:szCs w:val="24"/>
        </w:rPr>
        <w:t xml:space="preserve"> directly to LAS. </w:t>
      </w:r>
      <w:r w:rsidR="00C5567B">
        <w:rPr>
          <w:szCs w:val="24"/>
        </w:rPr>
        <w:t xml:space="preserve"> </w:t>
      </w:r>
    </w:p>
    <w:p w:rsidR="00FB25FE" w:rsidRPr="00F57641" w:rsidP="00095A0B" w14:paraId="30E05B59" w14:textId="796C881A">
      <w:pPr>
        <w:ind w:left="360"/>
        <w:rPr>
          <w:szCs w:val="24"/>
        </w:rPr>
      </w:pPr>
      <w:r w:rsidRPr="00F57641">
        <w:rPr>
          <w:szCs w:val="24"/>
        </w:rPr>
        <w:t>The application process occur</w:t>
      </w:r>
      <w:r w:rsidRPr="00F57641" w:rsidR="002A0104">
        <w:rPr>
          <w:szCs w:val="24"/>
        </w:rPr>
        <w:t>s</w:t>
      </w:r>
      <w:r w:rsidRPr="00F57641">
        <w:rPr>
          <w:szCs w:val="24"/>
        </w:rPr>
        <w:t xml:space="preserve"> when an applicant seeks approval into a program and when a participant seeks to expand </w:t>
      </w:r>
      <w:bookmarkStart w:id="2" w:name="_Hlk45632443"/>
      <w:r w:rsidRPr="00F57641">
        <w:rPr>
          <w:szCs w:val="24"/>
        </w:rPr>
        <w:t>their scope of approval</w:t>
      </w:r>
      <w:bookmarkEnd w:id="2"/>
      <w:r w:rsidRPr="00F57641">
        <w:rPr>
          <w:szCs w:val="24"/>
        </w:rPr>
        <w:t xml:space="preserve">.  </w:t>
      </w:r>
      <w:r w:rsidR="00095A0B">
        <w:rPr>
          <w:szCs w:val="24"/>
        </w:rPr>
        <w:t>T</w:t>
      </w:r>
      <w:r w:rsidR="00095A0B">
        <w:rPr>
          <w:rFonts w:ascii="CG Times" w:hAnsi="CG Times"/>
        </w:rPr>
        <w:t xml:space="preserve">he application process includes, </w:t>
      </w:r>
      <w:r w:rsidRPr="0013400A" w:rsidR="00095A0B">
        <w:rPr>
          <w:rFonts w:ascii="CG Times" w:hAnsi="CG Times"/>
        </w:rPr>
        <w:t>submi</w:t>
      </w:r>
      <w:r w:rsidR="00095A0B">
        <w:rPr>
          <w:rFonts w:ascii="CG Times" w:hAnsi="CG Times"/>
        </w:rPr>
        <w:t xml:space="preserve">ssion of an application letter and application package, including customer/business information for billing and QMS documentation; and receive an audit </w:t>
      </w:r>
      <w:r w:rsidRPr="00DD7543" w:rsidR="00095A0B">
        <w:rPr>
          <w:rFonts w:ascii="CG Times" w:hAnsi="CG Times"/>
        </w:rPr>
        <w:t>by AMS</w:t>
      </w:r>
      <w:r w:rsidRPr="0013400A" w:rsidR="00095A0B">
        <w:rPr>
          <w:rFonts w:ascii="CG Times" w:hAnsi="CG Times"/>
        </w:rPr>
        <w:t xml:space="preserve">. </w:t>
      </w:r>
      <w:r w:rsidR="00C5567B">
        <w:rPr>
          <w:rFonts w:ascii="CG Times" w:hAnsi="CG Times"/>
        </w:rPr>
        <w:t xml:space="preserve"> </w:t>
      </w:r>
      <w:r w:rsidRPr="00F57641" w:rsidR="00EF2A84">
        <w:rPr>
          <w:szCs w:val="24"/>
        </w:rPr>
        <w:t>QMS documentation includes policies</w:t>
      </w:r>
      <w:r w:rsidRPr="00F57641" w:rsidR="00795C9E">
        <w:rPr>
          <w:szCs w:val="24"/>
        </w:rPr>
        <w:t>,</w:t>
      </w:r>
      <w:r w:rsidRPr="00F57641" w:rsidR="00EF2A84">
        <w:rPr>
          <w:szCs w:val="24"/>
        </w:rPr>
        <w:t xml:space="preserve"> procedures</w:t>
      </w:r>
      <w:r w:rsidRPr="00F57641" w:rsidR="00795C9E">
        <w:rPr>
          <w:szCs w:val="24"/>
        </w:rPr>
        <w:t>, and records</w:t>
      </w:r>
      <w:r w:rsidRPr="00F57641" w:rsidR="00EF2A84">
        <w:rPr>
          <w:szCs w:val="24"/>
        </w:rPr>
        <w:t xml:space="preserve"> addressing management of documents, records, risk and opportunities, improvement, corrective actions, internal audits, and management reviews; personnel, facilities and environmental conditions, equipment, metrological traceability, externally provided products and services, and analytical testing methodology; and analytical methodology, handling of test items, technical records, </w:t>
      </w:r>
      <w:r w:rsidRPr="00F57641" w:rsidR="00795C9E">
        <w:rPr>
          <w:szCs w:val="24"/>
        </w:rPr>
        <w:t xml:space="preserve">evaluation of measurement uncertainty, ensuring validity of results, </w:t>
      </w:r>
      <w:r w:rsidRPr="00F57641" w:rsidR="00EF2A84">
        <w:rPr>
          <w:szCs w:val="24"/>
        </w:rPr>
        <w:t>reporting of results, complain</w:t>
      </w:r>
      <w:r w:rsidRPr="00F57641" w:rsidR="00795C9E">
        <w:rPr>
          <w:szCs w:val="24"/>
        </w:rPr>
        <w:t>ts, nonconforming work and control of data and information management.</w:t>
      </w:r>
      <w:r w:rsidRPr="00F57641">
        <w:rPr>
          <w:szCs w:val="24"/>
        </w:rPr>
        <w:t xml:space="preserve"> </w:t>
      </w:r>
      <w:r w:rsidR="00C5567B">
        <w:rPr>
          <w:szCs w:val="24"/>
        </w:rPr>
        <w:t xml:space="preserve"> </w:t>
      </w:r>
      <w:r w:rsidRPr="00F57641" w:rsidR="00795C9E">
        <w:rPr>
          <w:szCs w:val="24"/>
        </w:rPr>
        <w:t>An on</w:t>
      </w:r>
      <w:r w:rsidR="00F57641">
        <w:rPr>
          <w:szCs w:val="24"/>
        </w:rPr>
        <w:t>-</w:t>
      </w:r>
      <w:r w:rsidRPr="00F57641" w:rsidR="00795C9E">
        <w:rPr>
          <w:szCs w:val="24"/>
        </w:rPr>
        <w:t xml:space="preserve">site audit is conducted on the premises of a business to </w:t>
      </w:r>
      <w:r w:rsidR="00C71A75">
        <w:rPr>
          <w:szCs w:val="24"/>
        </w:rPr>
        <w:t>witness</w:t>
      </w:r>
      <w:r w:rsidRPr="00F57641" w:rsidR="00795C9E">
        <w:rPr>
          <w:szCs w:val="24"/>
        </w:rPr>
        <w:t xml:space="preserve"> implementation of the </w:t>
      </w:r>
      <w:r w:rsidRPr="00F57641" w:rsidR="00795C9E">
        <w:rPr>
          <w:szCs w:val="24"/>
        </w:rPr>
        <w:t>policies and procedures provided in the application package</w:t>
      </w:r>
      <w:r w:rsidR="00C71A75">
        <w:rPr>
          <w:szCs w:val="24"/>
        </w:rPr>
        <w:t xml:space="preserve"> to verify compliance to LAP requirements</w:t>
      </w:r>
      <w:r w:rsidRPr="00F57641">
        <w:rPr>
          <w:szCs w:val="24"/>
        </w:rPr>
        <w:t xml:space="preserve">.  </w:t>
      </w:r>
    </w:p>
    <w:p w:rsidR="00605843" w:rsidRPr="00F57641" w:rsidP="00F57641" w14:paraId="03FD4FC9" w14:textId="54BB7C6E">
      <w:pPr>
        <w:ind w:left="360"/>
        <w:rPr>
          <w:szCs w:val="24"/>
        </w:rPr>
      </w:pPr>
      <w:r w:rsidRPr="0013400A">
        <w:rPr>
          <w:rFonts w:ascii="CG Times" w:hAnsi="CG Times"/>
        </w:rPr>
        <w:t>Once a</w:t>
      </w:r>
      <w:r>
        <w:rPr>
          <w:rFonts w:ascii="CG Times" w:hAnsi="CG Times"/>
        </w:rPr>
        <w:t>n applicant</w:t>
      </w:r>
      <w:r w:rsidRPr="0013400A">
        <w:rPr>
          <w:rFonts w:ascii="CG Times" w:hAnsi="CG Times"/>
        </w:rPr>
        <w:t xml:space="preserve"> is a</w:t>
      </w:r>
      <w:r>
        <w:rPr>
          <w:rFonts w:ascii="CG Times" w:hAnsi="CG Times"/>
        </w:rPr>
        <w:t>pproved into the program</w:t>
      </w:r>
      <w:r w:rsidRPr="0013400A">
        <w:rPr>
          <w:rFonts w:ascii="CG Times" w:hAnsi="CG Times"/>
        </w:rPr>
        <w:t xml:space="preserve">, the </w:t>
      </w:r>
      <w:r>
        <w:rPr>
          <w:rFonts w:ascii="CG Times" w:hAnsi="CG Times"/>
        </w:rPr>
        <w:t xml:space="preserve">information collection </w:t>
      </w:r>
      <w:r w:rsidRPr="0013400A">
        <w:rPr>
          <w:rFonts w:ascii="CG Times" w:hAnsi="CG Times"/>
        </w:rPr>
        <w:t>burden decrease</w:t>
      </w:r>
      <w:r>
        <w:rPr>
          <w:rFonts w:ascii="CG Times" w:hAnsi="CG Times"/>
        </w:rPr>
        <w:t xml:space="preserve">s for the </w:t>
      </w:r>
      <w:r w:rsidRPr="0013400A">
        <w:rPr>
          <w:rFonts w:ascii="CG Times" w:hAnsi="CG Times"/>
        </w:rPr>
        <w:t xml:space="preserve">continual </w:t>
      </w:r>
      <w:r>
        <w:rPr>
          <w:rFonts w:ascii="CG Times" w:hAnsi="CG Times"/>
        </w:rPr>
        <w:t>participation process.</w:t>
      </w:r>
      <w:r w:rsidRPr="00F57641" w:rsidR="007F5BC3">
        <w:rPr>
          <w:szCs w:val="24"/>
        </w:rPr>
        <w:t xml:space="preserve">  The continued participation process includes </w:t>
      </w:r>
      <w:r w:rsidR="00095A0B">
        <w:rPr>
          <w:szCs w:val="24"/>
        </w:rPr>
        <w:t xml:space="preserve">verification </w:t>
      </w:r>
      <w:r w:rsidRPr="00F57641" w:rsidR="007F5BC3">
        <w:rPr>
          <w:szCs w:val="24"/>
        </w:rPr>
        <w:t>of intent to continue</w:t>
      </w:r>
      <w:r w:rsidR="00095A0B">
        <w:rPr>
          <w:szCs w:val="24"/>
        </w:rPr>
        <w:t xml:space="preserve"> participation and its customer/business information</w:t>
      </w:r>
      <w:r w:rsidR="005C7BDF">
        <w:rPr>
          <w:szCs w:val="24"/>
        </w:rPr>
        <w:t>,</w:t>
      </w:r>
      <w:r w:rsidR="00095A0B">
        <w:rPr>
          <w:szCs w:val="24"/>
        </w:rPr>
        <w:t xml:space="preserve"> </w:t>
      </w:r>
      <w:r w:rsidRPr="00F57641" w:rsidR="007F5BC3">
        <w:rPr>
          <w:szCs w:val="24"/>
        </w:rPr>
        <w:t xml:space="preserve">submission of analytical proficiency information </w:t>
      </w:r>
      <w:r w:rsidR="00095A0B">
        <w:rPr>
          <w:szCs w:val="24"/>
        </w:rPr>
        <w:t xml:space="preserve">and QMS documentation in response to audits by </w:t>
      </w:r>
      <w:r w:rsidR="007F3887">
        <w:rPr>
          <w:szCs w:val="24"/>
        </w:rPr>
        <w:t xml:space="preserve">AMS and </w:t>
      </w:r>
      <w:r w:rsidR="006B17DE">
        <w:rPr>
          <w:szCs w:val="24"/>
        </w:rPr>
        <w:t>maintaining records for 3 years</w:t>
      </w:r>
      <w:r w:rsidR="00095A0B">
        <w:rPr>
          <w:szCs w:val="24"/>
        </w:rPr>
        <w:t xml:space="preserve">.  </w:t>
      </w:r>
      <w:r w:rsidRPr="00F57641" w:rsidR="009C343C">
        <w:rPr>
          <w:szCs w:val="24"/>
        </w:rPr>
        <w:t>LAS collects</w:t>
      </w:r>
      <w:r w:rsidR="00C71A75">
        <w:rPr>
          <w:szCs w:val="24"/>
        </w:rPr>
        <w:t xml:space="preserve"> from the participant</w:t>
      </w:r>
      <w:r w:rsidRPr="00F57641" w:rsidR="009C343C">
        <w:rPr>
          <w:szCs w:val="24"/>
        </w:rPr>
        <w:t xml:space="preserve"> </w:t>
      </w:r>
      <w:r w:rsidR="00095A0B">
        <w:rPr>
          <w:szCs w:val="24"/>
        </w:rPr>
        <w:t>verification</w:t>
      </w:r>
      <w:r w:rsidRPr="00F57641" w:rsidR="009C343C">
        <w:rPr>
          <w:szCs w:val="24"/>
        </w:rPr>
        <w:t xml:space="preserve"> of commitment to continue </w:t>
      </w:r>
      <w:r w:rsidRPr="00F57641" w:rsidR="00FB25FE">
        <w:rPr>
          <w:szCs w:val="24"/>
        </w:rPr>
        <w:t xml:space="preserve">participation </w:t>
      </w:r>
      <w:r w:rsidRPr="00F57641" w:rsidR="00AB17D9">
        <w:rPr>
          <w:szCs w:val="24"/>
        </w:rPr>
        <w:t>on an annual basis.</w:t>
      </w:r>
      <w:r w:rsidRPr="00F57641" w:rsidR="009C343C">
        <w:rPr>
          <w:szCs w:val="24"/>
        </w:rPr>
        <w:t xml:space="preserve">  </w:t>
      </w:r>
      <w:r w:rsidRPr="00F57641">
        <w:rPr>
          <w:szCs w:val="24"/>
        </w:rPr>
        <w:t xml:space="preserve">LAS collects </w:t>
      </w:r>
      <w:r w:rsidR="00C71A75">
        <w:rPr>
          <w:szCs w:val="24"/>
        </w:rPr>
        <w:t xml:space="preserve">from the participant </w:t>
      </w:r>
      <w:r w:rsidRPr="00F57641">
        <w:rPr>
          <w:szCs w:val="24"/>
        </w:rPr>
        <w:t xml:space="preserve">analytical proficiency information </w:t>
      </w:r>
      <w:r w:rsidR="00322999">
        <w:rPr>
          <w:szCs w:val="24"/>
        </w:rPr>
        <w:t xml:space="preserve">for each approved method </w:t>
      </w:r>
      <w:r w:rsidRPr="00F57641">
        <w:rPr>
          <w:szCs w:val="24"/>
        </w:rPr>
        <w:t xml:space="preserve">at a frequency designated in the LAP; (a) </w:t>
      </w:r>
      <w:r w:rsidR="00C91959">
        <w:rPr>
          <w:szCs w:val="24"/>
        </w:rPr>
        <w:t>Myco</w:t>
      </w:r>
      <w:r w:rsidRPr="00F57641">
        <w:rPr>
          <w:szCs w:val="24"/>
        </w:rPr>
        <w:t>toxin Program</w:t>
      </w:r>
      <w:r w:rsidR="005C7BDF">
        <w:rPr>
          <w:szCs w:val="24"/>
        </w:rPr>
        <w:t xml:space="preserve"> - </w:t>
      </w:r>
      <w:r w:rsidRPr="00F57641">
        <w:rPr>
          <w:szCs w:val="24"/>
        </w:rPr>
        <w:t>quarterly, (b) Export Program</w:t>
      </w:r>
      <w:r w:rsidR="005C7BDF">
        <w:rPr>
          <w:szCs w:val="24"/>
        </w:rPr>
        <w:t xml:space="preserve"> - </w:t>
      </w:r>
      <w:r w:rsidRPr="00F57641" w:rsidR="009C343C">
        <w:rPr>
          <w:szCs w:val="24"/>
        </w:rPr>
        <w:t>a</w:t>
      </w:r>
      <w:r w:rsidRPr="00F57641" w:rsidR="00AB17D9">
        <w:rPr>
          <w:szCs w:val="24"/>
        </w:rPr>
        <w:t>t least annually for</w:t>
      </w:r>
      <w:r w:rsidR="00C71A75">
        <w:rPr>
          <w:szCs w:val="24"/>
        </w:rPr>
        <w:t xml:space="preserve"> all but one method which is quarterly</w:t>
      </w:r>
      <w:r w:rsidRPr="00F57641" w:rsidR="00C71A75">
        <w:rPr>
          <w:szCs w:val="24"/>
        </w:rPr>
        <w:t xml:space="preserve"> </w:t>
      </w:r>
      <w:r w:rsidRPr="00F57641">
        <w:rPr>
          <w:szCs w:val="24"/>
        </w:rPr>
        <w:t>(c) Microbiological Testing of Poultry Products for the Federal Purchase Program (FPP)</w:t>
      </w:r>
      <w:r w:rsidR="005C7BDF">
        <w:rPr>
          <w:szCs w:val="24"/>
        </w:rPr>
        <w:t xml:space="preserve"> -</w:t>
      </w:r>
      <w:r w:rsidRPr="00F57641" w:rsidR="00AB17D9">
        <w:rPr>
          <w:szCs w:val="24"/>
        </w:rPr>
        <w:t xml:space="preserve"> </w:t>
      </w:r>
      <w:r w:rsidRPr="00F57641" w:rsidR="009C343C">
        <w:rPr>
          <w:szCs w:val="24"/>
        </w:rPr>
        <w:t>a</w:t>
      </w:r>
      <w:r w:rsidRPr="00F57641" w:rsidR="00AB17D9">
        <w:rPr>
          <w:szCs w:val="24"/>
        </w:rPr>
        <w:t>t least annually.</w:t>
      </w:r>
      <w:r w:rsidRPr="00F57641">
        <w:rPr>
          <w:szCs w:val="24"/>
        </w:rPr>
        <w:t xml:space="preserve"> (d) Dairy Program</w:t>
      </w:r>
      <w:r w:rsidR="005C7BDF">
        <w:rPr>
          <w:szCs w:val="24"/>
        </w:rPr>
        <w:t xml:space="preserve"> -</w:t>
      </w:r>
      <w:r w:rsidRPr="00F57641">
        <w:rPr>
          <w:szCs w:val="24"/>
        </w:rPr>
        <w:t xml:space="preserve"> </w:t>
      </w:r>
      <w:r w:rsidRPr="00F57641" w:rsidR="009C343C">
        <w:rPr>
          <w:szCs w:val="24"/>
        </w:rPr>
        <w:t>m</w:t>
      </w:r>
      <w:r w:rsidRPr="00F57641" w:rsidR="00AB17D9">
        <w:rPr>
          <w:szCs w:val="24"/>
        </w:rPr>
        <w:t>onthly.</w:t>
      </w:r>
      <w:r w:rsidRPr="00F57641" w:rsidR="009C343C">
        <w:rPr>
          <w:szCs w:val="24"/>
        </w:rPr>
        <w:t xml:space="preserve">  LAS collects </w:t>
      </w:r>
      <w:r w:rsidR="00C71A75">
        <w:rPr>
          <w:szCs w:val="24"/>
        </w:rPr>
        <w:t xml:space="preserve">from the participant </w:t>
      </w:r>
      <w:r w:rsidRPr="00F57641" w:rsidR="009C343C">
        <w:rPr>
          <w:szCs w:val="24"/>
        </w:rPr>
        <w:t>QMS documentation in preparation for an on</w:t>
      </w:r>
      <w:r w:rsidR="00F57641">
        <w:rPr>
          <w:szCs w:val="24"/>
        </w:rPr>
        <w:t>-</w:t>
      </w:r>
      <w:r w:rsidRPr="00F57641" w:rsidR="009C343C">
        <w:rPr>
          <w:szCs w:val="24"/>
        </w:rPr>
        <w:t>site audit and during an on</w:t>
      </w:r>
      <w:r w:rsidR="00F57641">
        <w:rPr>
          <w:szCs w:val="24"/>
        </w:rPr>
        <w:t>-</w:t>
      </w:r>
      <w:r w:rsidRPr="00F57641" w:rsidR="009C343C">
        <w:rPr>
          <w:szCs w:val="24"/>
        </w:rPr>
        <w:t xml:space="preserve">site audit at the frequency defined in the LAP, typically on a biennial basis. </w:t>
      </w:r>
      <w:r w:rsidRPr="00F57641" w:rsidR="008F68F5">
        <w:rPr>
          <w:szCs w:val="24"/>
        </w:rPr>
        <w:t>An on</w:t>
      </w:r>
      <w:r w:rsidR="008F68F5">
        <w:rPr>
          <w:szCs w:val="24"/>
        </w:rPr>
        <w:t>-</w:t>
      </w:r>
      <w:r w:rsidRPr="00F57641" w:rsidR="008F68F5">
        <w:rPr>
          <w:szCs w:val="24"/>
        </w:rPr>
        <w:t xml:space="preserve">site audit is conducted on the premises of a business to </w:t>
      </w:r>
      <w:r w:rsidR="00C71A75">
        <w:rPr>
          <w:szCs w:val="24"/>
        </w:rPr>
        <w:t>witness</w:t>
      </w:r>
      <w:r w:rsidRPr="00F57641" w:rsidR="008F68F5">
        <w:rPr>
          <w:szCs w:val="24"/>
        </w:rPr>
        <w:t xml:space="preserve"> implementation of the policies and procedures </w:t>
      </w:r>
      <w:r w:rsidR="008F68F5">
        <w:rPr>
          <w:szCs w:val="24"/>
        </w:rPr>
        <w:t>to verify continued compliance to LAP requirements</w:t>
      </w:r>
      <w:r w:rsidRPr="00F57641" w:rsidR="009C343C">
        <w:rPr>
          <w:szCs w:val="24"/>
        </w:rPr>
        <w:t xml:space="preserve">. </w:t>
      </w:r>
      <w:r w:rsidRPr="00F57641" w:rsidR="00D467B7">
        <w:rPr>
          <w:szCs w:val="24"/>
        </w:rPr>
        <w:t xml:space="preserve"> </w:t>
      </w:r>
    </w:p>
    <w:p w:rsidR="00EA2DB0" w:rsidRPr="00F57641" w:rsidP="007F3887" w14:paraId="0F20B1B0" w14:textId="4BF89C88">
      <w:pPr>
        <w:spacing w:after="160"/>
        <w:ind w:left="360"/>
        <w:rPr>
          <w:szCs w:val="24"/>
        </w:rPr>
      </w:pPr>
      <w:r>
        <w:rPr>
          <w:rFonts w:ascii="CG Times" w:hAnsi="CG Times"/>
        </w:rPr>
        <w:t>Occasionally, a participant withdraws, is suspended, or is dismissed from a program.</w:t>
      </w:r>
      <w:r w:rsidR="00C5567B">
        <w:rPr>
          <w:rFonts w:ascii="CG Times" w:hAnsi="CG Times"/>
        </w:rPr>
        <w:t xml:space="preserve"> </w:t>
      </w:r>
      <w:r>
        <w:rPr>
          <w:rFonts w:ascii="CG Times" w:hAnsi="CG Times"/>
        </w:rPr>
        <w:t xml:space="preserve"> </w:t>
      </w:r>
      <w:r w:rsidRPr="00F57641" w:rsidR="00D467B7">
        <w:rPr>
          <w:szCs w:val="24"/>
        </w:rPr>
        <w:t>A</w:t>
      </w:r>
      <w:r w:rsidRPr="00F57641">
        <w:rPr>
          <w:szCs w:val="24"/>
        </w:rPr>
        <w:t xml:space="preserve"> participant</w:t>
      </w:r>
      <w:r w:rsidRPr="00F57641" w:rsidR="00D467B7">
        <w:rPr>
          <w:szCs w:val="24"/>
        </w:rPr>
        <w:t xml:space="preserve"> requests withdrawal or voluntary suspension by </w:t>
      </w:r>
      <w:r w:rsidRPr="00F57641">
        <w:rPr>
          <w:szCs w:val="24"/>
        </w:rPr>
        <w:t>submit</w:t>
      </w:r>
      <w:r w:rsidRPr="00F57641" w:rsidR="00D467B7">
        <w:rPr>
          <w:szCs w:val="24"/>
        </w:rPr>
        <w:t xml:space="preserve">ting </w:t>
      </w:r>
      <w:r w:rsidRPr="00F57641">
        <w:rPr>
          <w:szCs w:val="24"/>
        </w:rPr>
        <w:t>a letter of request</w:t>
      </w:r>
      <w:r w:rsidRPr="00F57641" w:rsidR="00D467B7">
        <w:rPr>
          <w:szCs w:val="24"/>
        </w:rPr>
        <w:t xml:space="preserve"> to LAS</w:t>
      </w:r>
      <w:r w:rsidRPr="00F57641">
        <w:rPr>
          <w:szCs w:val="24"/>
        </w:rPr>
        <w:t xml:space="preserve">.  </w:t>
      </w:r>
      <w:r w:rsidRPr="00F57641" w:rsidR="00D467B7">
        <w:rPr>
          <w:szCs w:val="24"/>
        </w:rPr>
        <w:t xml:space="preserve">A participant may request reinstatement from a suspension by submitting a letter of request to LAS. </w:t>
      </w:r>
      <w:r w:rsidRPr="00F57641" w:rsidR="00B84803">
        <w:rPr>
          <w:szCs w:val="24"/>
        </w:rPr>
        <w:t xml:space="preserve"> The reinstatement process from suspension includes an evaluation using the continual participation process. </w:t>
      </w:r>
      <w:r w:rsidRPr="00F57641" w:rsidR="00D467B7">
        <w:rPr>
          <w:szCs w:val="24"/>
        </w:rPr>
        <w:t xml:space="preserve"> </w:t>
      </w:r>
      <w:r w:rsidRPr="00F57641">
        <w:rPr>
          <w:szCs w:val="24"/>
        </w:rPr>
        <w:t>On the rare occasion a participant fails to continually meet program requirements</w:t>
      </w:r>
      <w:r w:rsidR="00C5567B">
        <w:rPr>
          <w:szCs w:val="24"/>
        </w:rPr>
        <w:t>,</w:t>
      </w:r>
      <w:r w:rsidRPr="00F57641">
        <w:rPr>
          <w:szCs w:val="24"/>
        </w:rPr>
        <w:t xml:space="preserve"> </w:t>
      </w:r>
      <w:r w:rsidRPr="00F57641" w:rsidR="00D467B7">
        <w:rPr>
          <w:szCs w:val="24"/>
        </w:rPr>
        <w:t>LAS notif</w:t>
      </w:r>
      <w:r w:rsidR="00853AD6">
        <w:rPr>
          <w:szCs w:val="24"/>
        </w:rPr>
        <w:t>ies</w:t>
      </w:r>
      <w:r w:rsidRPr="00F57641" w:rsidR="00D467B7">
        <w:rPr>
          <w:szCs w:val="24"/>
        </w:rPr>
        <w:t xml:space="preserve"> </w:t>
      </w:r>
      <w:r w:rsidRPr="00F57641">
        <w:rPr>
          <w:szCs w:val="24"/>
        </w:rPr>
        <w:t xml:space="preserve">the participant of its danger of being dismissed.  The dismissal process includes an evaluation using the continual participation process to substantiate reason for dismissal.  </w:t>
      </w:r>
    </w:p>
    <w:p w:rsidR="00F63591" w:rsidRPr="007F3887" w:rsidP="007F3887" w14:paraId="0DAC8AE2" w14:textId="77777777">
      <w:pPr>
        <w:spacing w:after="160" w:line="259" w:lineRule="auto"/>
        <w:ind w:left="360"/>
        <w:rPr>
          <w:rFonts w:eastAsiaTheme="minorHAnsi"/>
          <w:kern w:val="2"/>
          <w:szCs w:val="24"/>
          <w14:ligatures w14:val="standardContextual"/>
        </w:rPr>
      </w:pPr>
    </w:p>
    <w:p w:rsidR="00C91959" w:rsidRPr="00C91959" w:rsidP="007F3887" w14:paraId="4382E926" w14:textId="4EF1BDCB">
      <w:pPr>
        <w:spacing w:after="160" w:line="259" w:lineRule="auto"/>
        <w:ind w:left="360"/>
      </w:pPr>
      <w:r w:rsidRPr="00C91959">
        <w:t xml:space="preserve">When analytical testing service is requested from NSL, sample information documentation is required to be submitted with </w:t>
      </w:r>
      <w:r w:rsidR="000128EE">
        <w:t xml:space="preserve">the </w:t>
      </w:r>
      <w:r w:rsidRPr="00C91959">
        <w:t>sample(s)</w:t>
      </w:r>
      <w:r w:rsidR="00996169">
        <w:t xml:space="preserve"> </w:t>
      </w:r>
      <w:r w:rsidR="005641DF">
        <w:t>to</w:t>
      </w:r>
      <w:r w:rsidR="00996169">
        <w:t xml:space="preserve"> provide service</w:t>
      </w:r>
      <w:r w:rsidRPr="00C91959">
        <w:t>.  This information can be provided on documentation from the applicant or by using ST-2 or ST-3, provided by NSL.  Each sample must be identified with the name of applicant, billing information, product type (sample description), lot number of production date, analyses desired, and any other information which is required by the applicant to be included on the certificate/report.  The information is used to perform chemical, microbiological, and bio-molecular analyses on food and agricultural commodities and provide an analytical certificate/report of the results.</w:t>
      </w:r>
    </w:p>
    <w:p w:rsidR="00451D56" w:rsidP="00BD52DB" w14:paraId="7FC14DB9" w14:textId="77777777">
      <w:pPr>
        <w:rPr>
          <w:szCs w:val="24"/>
        </w:rPr>
      </w:pPr>
    </w:p>
    <w:p w:rsidR="00C5567B" w:rsidRPr="00F57641" w:rsidP="00BD52DB" w14:paraId="39CAAB6C" w14:textId="77777777">
      <w:pPr>
        <w:rPr>
          <w:szCs w:val="24"/>
        </w:rPr>
      </w:pPr>
    </w:p>
    <w:p w:rsidR="00023FDE" w:rsidRPr="00F57641" w:rsidP="00F95394" w14:paraId="4086E5CF" w14:textId="77777777">
      <w:pPr>
        <w:numPr>
          <w:ilvl w:val="0"/>
          <w:numId w:val="2"/>
        </w:numPr>
        <w:rPr>
          <w:b/>
          <w:szCs w:val="24"/>
        </w:rPr>
      </w:pPr>
      <w:r w:rsidRPr="00F57641">
        <w:rPr>
          <w:b/>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F57641">
        <w:rPr>
          <w:b/>
          <w:szCs w:val="24"/>
        </w:rPr>
        <w:t xml:space="preserve">RESPONSES, AND THE BASIS FOR THE DECISION FOR ADOPTING THIS MEANS OF COLLECTION.  </w:t>
      </w:r>
      <w:r w:rsidRPr="00F57641" w:rsidR="00C5074C">
        <w:rPr>
          <w:b/>
          <w:szCs w:val="24"/>
        </w:rPr>
        <w:t>ALSO,</w:t>
      </w:r>
      <w:r w:rsidRPr="00F57641">
        <w:rPr>
          <w:b/>
          <w:szCs w:val="24"/>
        </w:rPr>
        <w:t xml:space="preserve"> DESCRIBE ANY CONSIDERATION OF USING INFORMATION TECHNOLOGY TO REDUCE BURDEN.</w:t>
      </w:r>
    </w:p>
    <w:p w:rsidR="00023FDE" w:rsidRPr="00F57641" w:rsidP="00023FDE" w14:paraId="122B1B35" w14:textId="77777777">
      <w:pPr>
        <w:ind w:left="360"/>
        <w:rPr>
          <w:szCs w:val="24"/>
        </w:rPr>
      </w:pPr>
    </w:p>
    <w:p w:rsidR="009D480E" w:rsidRPr="009D480E" w:rsidP="007F3887" w14:paraId="7C58B466" w14:textId="77777777">
      <w:pPr>
        <w:ind w:left="360"/>
        <w:rPr>
          <w:szCs w:val="24"/>
        </w:rPr>
      </w:pPr>
      <w:r w:rsidRPr="009D480E">
        <w:rPr>
          <w:szCs w:val="24"/>
        </w:rPr>
        <w:t xml:space="preserve">The USDA, AMS, S&amp;T, LATD collects information primarily through email, internet applications, and phone.  The LATD website </w:t>
      </w:r>
      <w:r w:rsidRPr="007F3887">
        <w:rPr>
          <w:rFonts w:eastAsiaTheme="minorHAnsi"/>
          <w:kern w:val="2"/>
          <w:szCs w:val="24"/>
          <w14:ligatures w14:val="standardContextual"/>
        </w:rPr>
        <w:t>(</w:t>
      </w:r>
      <w:hyperlink r:id="rId5" w:history="1">
        <w:r w:rsidRPr="007F3887">
          <w:rPr>
            <w:rFonts w:eastAsiaTheme="minorHAnsi"/>
            <w:color w:val="0000FF"/>
            <w:kern w:val="2"/>
            <w:szCs w:val="24"/>
            <w:u w:val="single"/>
            <w14:ligatures w14:val="standardContextual"/>
          </w:rPr>
          <w:t>link</w:t>
        </w:r>
      </w:hyperlink>
      <w:r w:rsidRPr="007F3887">
        <w:rPr>
          <w:rFonts w:eastAsiaTheme="minorHAnsi"/>
          <w:kern w:val="2"/>
          <w:szCs w:val="24"/>
          <w14:ligatures w14:val="standardContextual"/>
        </w:rPr>
        <w:t>)</w:t>
      </w:r>
      <w:r w:rsidRPr="009D480E">
        <w:rPr>
          <w:szCs w:val="24"/>
        </w:rPr>
        <w:t xml:space="preserve"> provides the user direct access to information on services provided and is accessible by anyone with a computer.  LAS services can be accessed at: </w:t>
      </w:r>
      <w:hyperlink r:id="rId6" w:history="1">
        <w:r w:rsidRPr="009D480E">
          <w:rPr>
            <w:color w:val="0000FF"/>
            <w:szCs w:val="24"/>
            <w:u w:val="single"/>
          </w:rPr>
          <w:t>https://www.ams.usda.gov/services/lab-testing/lab-approval</w:t>
        </w:r>
      </w:hyperlink>
      <w:r w:rsidRPr="009D480E">
        <w:rPr>
          <w:szCs w:val="24"/>
        </w:rPr>
        <w:t xml:space="preserve">; NSL services can be accessed at : </w:t>
      </w:r>
      <w:hyperlink r:id="rId7" w:history="1">
        <w:r w:rsidRPr="009D480E">
          <w:rPr>
            <w:color w:val="0000FF"/>
            <w:szCs w:val="24"/>
            <w:u w:val="single"/>
          </w:rPr>
          <w:t>https://www.ams.usda.gov/services/lab-testing/nsl</w:t>
        </w:r>
      </w:hyperlink>
      <w:r w:rsidRPr="009D480E">
        <w:rPr>
          <w:szCs w:val="24"/>
        </w:rPr>
        <w:t xml:space="preserve">.  Applicants are encouraged to use the email address and contact information provided on the webpages for service inquires and submission of information. </w:t>
      </w:r>
    </w:p>
    <w:p w:rsidR="009D480E" w:rsidRPr="009D480E" w:rsidP="007F3887" w14:paraId="720DB5CC" w14:textId="77777777">
      <w:pPr>
        <w:ind w:left="360"/>
        <w:rPr>
          <w:szCs w:val="24"/>
        </w:rPr>
      </w:pPr>
    </w:p>
    <w:p w:rsidR="009D480E" w:rsidRPr="009D480E" w:rsidP="007F3887" w14:paraId="13043FFC" w14:textId="77777777">
      <w:pPr>
        <w:spacing w:line="259" w:lineRule="auto"/>
        <w:ind w:left="360"/>
        <w:rPr>
          <w:szCs w:val="24"/>
        </w:rPr>
      </w:pPr>
      <w:r w:rsidRPr="009D480E">
        <w:rPr>
          <w:szCs w:val="24"/>
        </w:rPr>
        <w:t xml:space="preserve">Form ST-1, Application for Service, is available as a fillable PDF that can be e-mailed by applicants for S&amp;T services and is the preferred method of submission.  The form may also be transmitted by fax machine and postal delivery.  </w:t>
      </w:r>
    </w:p>
    <w:p w:rsidR="009D480E" w:rsidRPr="009D480E" w:rsidP="007F3887" w14:paraId="2517572D" w14:textId="77777777">
      <w:pPr>
        <w:ind w:left="360"/>
        <w:rPr>
          <w:szCs w:val="24"/>
        </w:rPr>
      </w:pPr>
    </w:p>
    <w:p w:rsidR="009D480E" w:rsidRPr="009D480E" w:rsidP="007F3887" w14:paraId="0B782EC5" w14:textId="530BAE1E">
      <w:pPr>
        <w:ind w:left="360"/>
        <w:rPr>
          <w:szCs w:val="24"/>
        </w:rPr>
      </w:pPr>
      <w:r w:rsidRPr="009D480E">
        <w:rPr>
          <w:szCs w:val="24"/>
        </w:rPr>
        <w:t xml:space="preserve">Since the last approval of this information collection, LAS applicants/participants have utilized email for submitting information; and electronically signed documents are accepted.  LAS developed and implemented a web-based client management system to facilitate LAP administration; will be used to collect applicant/participant information upon when that component of the system is implemented.  NSL is exploring the ability for applicants to access the NSL’s Laboratory Information Management System (LIMS) through a web portal and enter sample information electronically.  </w:t>
      </w:r>
    </w:p>
    <w:p w:rsidR="00F97F73" w:rsidRPr="00F57641" w:rsidP="004F0086" w14:paraId="6E7FD292" w14:textId="77777777">
      <w:pPr>
        <w:rPr>
          <w:szCs w:val="24"/>
        </w:rPr>
      </w:pPr>
    </w:p>
    <w:p w:rsidR="00693A93" w:rsidRPr="00F57641" w:rsidP="004F0086" w14:paraId="38BE23C0" w14:textId="77777777">
      <w:pPr>
        <w:rPr>
          <w:szCs w:val="24"/>
        </w:rPr>
      </w:pPr>
    </w:p>
    <w:p w:rsidR="0058427D" w:rsidRPr="00F57641" w:rsidP="00F95394" w14:paraId="716E4833" w14:textId="77777777">
      <w:pPr>
        <w:numPr>
          <w:ilvl w:val="0"/>
          <w:numId w:val="2"/>
        </w:numPr>
        <w:rPr>
          <w:szCs w:val="24"/>
        </w:rPr>
      </w:pPr>
      <w:r w:rsidRPr="00F57641">
        <w:rPr>
          <w:b/>
          <w:szCs w:val="24"/>
        </w:rPr>
        <w:t xml:space="preserve">DESCRIBE EFFORTS TO IDENTIFY DUPLICATION.  SHOW SPECIFICALLY WHY ANY SIMILAR INFORMATION ALREADY AVAILABLE CANNOT BE USED OR MODIFIED FOR USE FOR THE PURPOSE(S) DESCRIBED IN ITEM 2 ABOVE.  </w:t>
      </w:r>
      <w:r w:rsidRPr="00F57641">
        <w:rPr>
          <w:szCs w:val="24"/>
        </w:rPr>
        <w:tab/>
      </w:r>
    </w:p>
    <w:p w:rsidR="0058427D" w:rsidRPr="00F57641" w:rsidP="0058427D" w14:paraId="2ED4C95C" w14:textId="77777777">
      <w:pPr>
        <w:rPr>
          <w:szCs w:val="24"/>
        </w:rPr>
      </w:pPr>
    </w:p>
    <w:p w:rsidR="00161D87" w:rsidP="008F715D" w14:paraId="62AAE0CC" w14:textId="48CF5D80">
      <w:pPr>
        <w:ind w:left="360"/>
        <w:rPr>
          <w:szCs w:val="24"/>
        </w:rPr>
      </w:pPr>
      <w:r>
        <w:rPr>
          <w:szCs w:val="24"/>
        </w:rPr>
        <w:t>LATD</w:t>
      </w:r>
      <w:r w:rsidRPr="00F57641" w:rsidR="00D02C6A">
        <w:rPr>
          <w:szCs w:val="24"/>
        </w:rPr>
        <w:t xml:space="preserve"> collects, voluntarily from the </w:t>
      </w:r>
      <w:r w:rsidRPr="00F57641" w:rsidR="004061EB">
        <w:rPr>
          <w:szCs w:val="24"/>
        </w:rPr>
        <w:t>applicant</w:t>
      </w:r>
      <w:r w:rsidR="004061EB">
        <w:rPr>
          <w:szCs w:val="24"/>
        </w:rPr>
        <w:t>s,</w:t>
      </w:r>
      <w:r w:rsidRPr="00F57641" w:rsidR="00D02C6A">
        <w:rPr>
          <w:szCs w:val="24"/>
        </w:rPr>
        <w:t xml:space="preserve"> business information</w:t>
      </w:r>
      <w:r>
        <w:rPr>
          <w:szCs w:val="24"/>
        </w:rPr>
        <w:t xml:space="preserve">, </w:t>
      </w:r>
      <w:r w:rsidRPr="00F57641" w:rsidR="00D02C6A">
        <w:rPr>
          <w:szCs w:val="24"/>
        </w:rPr>
        <w:t xml:space="preserve">quality management system (QMS) documentation essential to examine </w:t>
      </w:r>
      <w:r w:rsidR="001A6BD3">
        <w:rPr>
          <w:szCs w:val="24"/>
        </w:rPr>
        <w:t xml:space="preserve">respondent’s </w:t>
      </w:r>
      <w:r w:rsidRPr="00F57641" w:rsidR="00D02C6A">
        <w:rPr>
          <w:szCs w:val="24"/>
        </w:rPr>
        <w:t>ability to meet program requirements of a LAP</w:t>
      </w:r>
      <w:r>
        <w:rPr>
          <w:szCs w:val="24"/>
        </w:rPr>
        <w:t>, and sample information documentation unique to the sample(s) submitted</w:t>
      </w:r>
      <w:r w:rsidR="00DA5C17">
        <w:rPr>
          <w:szCs w:val="24"/>
        </w:rPr>
        <w:t xml:space="preserve"> to NSL</w:t>
      </w:r>
      <w:r w:rsidRPr="00F57641" w:rsidR="00D02C6A">
        <w:rPr>
          <w:szCs w:val="24"/>
        </w:rPr>
        <w:t xml:space="preserve">.  </w:t>
      </w:r>
      <w:r w:rsidRPr="00F57641" w:rsidR="00904DF8">
        <w:rPr>
          <w:szCs w:val="24"/>
        </w:rPr>
        <w:t>The</w:t>
      </w:r>
      <w:r w:rsidRPr="00F57641" w:rsidR="00D02C6A">
        <w:rPr>
          <w:szCs w:val="24"/>
        </w:rPr>
        <w:t xml:space="preserve"> information </w:t>
      </w:r>
      <w:r>
        <w:rPr>
          <w:szCs w:val="24"/>
        </w:rPr>
        <w:t>collected</w:t>
      </w:r>
      <w:r w:rsidRPr="00F57641" w:rsidR="00D02C6A">
        <w:rPr>
          <w:szCs w:val="24"/>
        </w:rPr>
        <w:t xml:space="preserve"> is only available from the applicant</w:t>
      </w:r>
      <w:r>
        <w:rPr>
          <w:szCs w:val="24"/>
        </w:rPr>
        <w:t xml:space="preserve"> and not publicly </w:t>
      </w:r>
      <w:r w:rsidR="00B54547">
        <w:rPr>
          <w:szCs w:val="24"/>
        </w:rPr>
        <w:t>available</w:t>
      </w:r>
      <w:r w:rsidRPr="00F57641" w:rsidR="00D02C6A">
        <w:rPr>
          <w:szCs w:val="24"/>
        </w:rPr>
        <w:t xml:space="preserve">. </w:t>
      </w:r>
      <w:r w:rsidR="001A6BD3">
        <w:rPr>
          <w:szCs w:val="24"/>
        </w:rPr>
        <w:t xml:space="preserve"> </w:t>
      </w:r>
      <w:r w:rsidRPr="00F57641" w:rsidR="00701121">
        <w:rPr>
          <w:szCs w:val="24"/>
        </w:rPr>
        <w:t xml:space="preserve">Many applicants </w:t>
      </w:r>
      <w:r w:rsidRPr="00F57641" w:rsidR="00D02C6A">
        <w:rPr>
          <w:szCs w:val="24"/>
        </w:rPr>
        <w:t>share portions of the same QMS documentation with 3</w:t>
      </w:r>
      <w:r w:rsidRPr="00F57641" w:rsidR="00D02C6A">
        <w:rPr>
          <w:szCs w:val="24"/>
          <w:vertAlign w:val="superscript"/>
        </w:rPr>
        <w:t>rd</w:t>
      </w:r>
      <w:r w:rsidRPr="007011C9" w:rsidR="00D02C6A">
        <w:rPr>
          <w:szCs w:val="24"/>
        </w:rPr>
        <w:t xml:space="preserve"> party </w:t>
      </w:r>
      <w:r w:rsidRPr="00FC3071" w:rsidR="00D02C6A">
        <w:rPr>
          <w:szCs w:val="24"/>
        </w:rPr>
        <w:t>accreditation bodies (AB); however</w:t>
      </w:r>
      <w:r w:rsidRPr="0032655C" w:rsidR="00D02C6A">
        <w:rPr>
          <w:szCs w:val="24"/>
        </w:rPr>
        <w:t>,</w:t>
      </w:r>
      <w:r w:rsidRPr="00F57641" w:rsidR="00D02C6A">
        <w:rPr>
          <w:szCs w:val="24"/>
        </w:rPr>
        <w:t xml:space="preserve"> the AB does not share the information due to confidentiality agreements.</w:t>
      </w:r>
      <w:r w:rsidRPr="00F57641" w:rsidR="00D02C6A">
        <w:rPr>
          <w:szCs w:val="24"/>
        </w:rPr>
        <w:t xml:space="preserve"> </w:t>
      </w:r>
      <w:r>
        <w:rPr>
          <w:szCs w:val="24"/>
        </w:rPr>
        <w:t>There is no other source for the information requested from applicants.</w:t>
      </w:r>
    </w:p>
    <w:p w:rsidR="00161D87" w:rsidP="007F3887" w14:paraId="4E917722" w14:textId="77777777">
      <w:pPr>
        <w:rPr>
          <w:szCs w:val="24"/>
        </w:rPr>
      </w:pPr>
    </w:p>
    <w:p w:rsidR="00320E6A" w:rsidRPr="00F57641" w:rsidP="0058427D" w14:paraId="4A8B0DE9" w14:textId="77777777">
      <w:pPr>
        <w:rPr>
          <w:szCs w:val="24"/>
        </w:rPr>
      </w:pPr>
    </w:p>
    <w:p w:rsidR="00661C91" w:rsidRPr="00F57641" w:rsidP="00F95394" w14:paraId="53A1752A" w14:textId="77777777">
      <w:pPr>
        <w:numPr>
          <w:ilvl w:val="0"/>
          <w:numId w:val="2"/>
        </w:numPr>
        <w:rPr>
          <w:szCs w:val="24"/>
        </w:rPr>
      </w:pPr>
      <w:r w:rsidRPr="00F57641">
        <w:rPr>
          <w:b/>
          <w:szCs w:val="24"/>
        </w:rPr>
        <w:t xml:space="preserve">IF THE COLLECTION OF INFORMATION IMPACTS SMALL BUSINESSES OR OTHER SMALL ENTITIES (ITEM 5 OF THE OMB </w:t>
      </w:r>
      <w:r w:rsidRPr="00F57641">
        <w:rPr>
          <w:b/>
          <w:szCs w:val="24"/>
        </w:rPr>
        <w:t xml:space="preserve">FORM 83-1), DESCRIBE THE METHODS USED TO MINIMIZE BURDEN. </w:t>
      </w:r>
    </w:p>
    <w:p w:rsidR="00D406F3" w:rsidRPr="00F57641" w:rsidP="00D406F3" w14:paraId="7418BE12" w14:textId="77777777">
      <w:pPr>
        <w:rPr>
          <w:szCs w:val="24"/>
        </w:rPr>
      </w:pPr>
    </w:p>
    <w:p w:rsidR="00FA1222" w:rsidP="00FA1222" w14:paraId="31AEB871" w14:textId="77777777">
      <w:pPr>
        <w:ind w:left="360"/>
        <w:rPr>
          <w:szCs w:val="24"/>
        </w:rPr>
      </w:pPr>
      <w:r w:rsidRPr="00F57641">
        <w:rPr>
          <w:szCs w:val="24"/>
        </w:rPr>
        <w:t xml:space="preserve">Information collected is the same for small businesses and there is no additional burden placed on small businesses to participate. </w:t>
      </w:r>
    </w:p>
    <w:p w:rsidR="00FA1222" w:rsidRPr="00F57641" w:rsidP="00FA1222" w14:paraId="2A3BEC8F" w14:textId="77777777">
      <w:pPr>
        <w:ind w:left="360"/>
        <w:rPr>
          <w:szCs w:val="24"/>
        </w:rPr>
      </w:pPr>
    </w:p>
    <w:p w:rsidR="00D95149" w:rsidP="00D75E02" w14:paraId="5E12EF19" w14:textId="77777777">
      <w:pPr>
        <w:ind w:left="360"/>
        <w:rPr>
          <w:szCs w:val="24"/>
        </w:rPr>
      </w:pPr>
      <w:r w:rsidRPr="00F57641">
        <w:rPr>
          <w:szCs w:val="24"/>
        </w:rPr>
        <w:t xml:space="preserve">The Small Business Administration defines, in 13 CFR part 121, small agricultural producers as those having annual receipts of no more than $750,000 and small agricultural service businesses as those having annual receipts of no more than $6.5 million.  </w:t>
      </w:r>
    </w:p>
    <w:p w:rsidR="00FA1222" w:rsidP="00D75E02" w14:paraId="103ABC10" w14:textId="77777777">
      <w:pPr>
        <w:ind w:left="360"/>
        <w:rPr>
          <w:szCs w:val="24"/>
        </w:rPr>
      </w:pPr>
    </w:p>
    <w:p w:rsidR="00D95149" w:rsidP="00D95149" w14:paraId="53EB2E99" w14:textId="65F88FE2">
      <w:pPr>
        <w:ind w:left="360"/>
      </w:pPr>
      <w:r w:rsidRPr="00F57641">
        <w:rPr>
          <w:szCs w:val="24"/>
        </w:rPr>
        <w:t xml:space="preserve">Under these definitions, some of our </w:t>
      </w:r>
      <w:r w:rsidR="00996169">
        <w:rPr>
          <w:szCs w:val="24"/>
        </w:rPr>
        <w:t>applicants/</w:t>
      </w:r>
      <w:r w:rsidRPr="00F57641">
        <w:rPr>
          <w:szCs w:val="24"/>
        </w:rPr>
        <w:t xml:space="preserve">participants are considered small </w:t>
      </w:r>
      <w:r w:rsidR="00996169">
        <w:rPr>
          <w:szCs w:val="24"/>
        </w:rPr>
        <w:t>businesses.</w:t>
      </w:r>
      <w:r w:rsidRPr="00F57641">
        <w:rPr>
          <w:szCs w:val="24"/>
        </w:rPr>
        <w:t xml:space="preserve">  </w:t>
      </w:r>
      <w:r w:rsidR="00230C5F">
        <w:rPr>
          <w:szCs w:val="24"/>
        </w:rPr>
        <w:t xml:space="preserve">LAS </w:t>
      </w:r>
      <w:r w:rsidRPr="00F57641" w:rsidR="00CE1B78">
        <w:rPr>
          <w:szCs w:val="24"/>
        </w:rPr>
        <w:t xml:space="preserve">currently </w:t>
      </w:r>
      <w:r w:rsidRPr="00F57641">
        <w:rPr>
          <w:szCs w:val="24"/>
        </w:rPr>
        <w:t>ha</w:t>
      </w:r>
      <w:r w:rsidR="00230C5F">
        <w:rPr>
          <w:szCs w:val="24"/>
        </w:rPr>
        <w:t>s</w:t>
      </w:r>
      <w:r w:rsidRPr="00F57641">
        <w:rPr>
          <w:szCs w:val="24"/>
        </w:rPr>
        <w:t xml:space="preserve"> </w:t>
      </w:r>
      <w:r w:rsidR="00161D87">
        <w:rPr>
          <w:szCs w:val="24"/>
        </w:rPr>
        <w:t>55</w:t>
      </w:r>
      <w:r w:rsidRPr="00F57641">
        <w:rPr>
          <w:szCs w:val="24"/>
        </w:rPr>
        <w:t xml:space="preserve"> respondents for th</w:t>
      </w:r>
      <w:r w:rsidRPr="00F57641" w:rsidR="00CE1B78">
        <w:rPr>
          <w:szCs w:val="24"/>
        </w:rPr>
        <w:t>e</w:t>
      </w:r>
      <w:r w:rsidRPr="00F57641">
        <w:rPr>
          <w:szCs w:val="24"/>
        </w:rPr>
        <w:t>s</w:t>
      </w:r>
      <w:r w:rsidRPr="00F57641" w:rsidR="00CE1B78">
        <w:rPr>
          <w:szCs w:val="24"/>
        </w:rPr>
        <w:t>e</w:t>
      </w:r>
      <w:r w:rsidRPr="00F57641">
        <w:rPr>
          <w:szCs w:val="24"/>
        </w:rPr>
        <w:t xml:space="preserve"> </w:t>
      </w:r>
      <w:r w:rsidRPr="00F57641" w:rsidR="001A6BD3">
        <w:rPr>
          <w:szCs w:val="24"/>
        </w:rPr>
        <w:t>collections,</w:t>
      </w:r>
      <w:r w:rsidRPr="00F57641">
        <w:rPr>
          <w:szCs w:val="24"/>
        </w:rPr>
        <w:t xml:space="preserve"> and we estimate that </w:t>
      </w:r>
      <w:r w:rsidR="00FA1222">
        <w:rPr>
          <w:szCs w:val="24"/>
        </w:rPr>
        <w:t>27</w:t>
      </w:r>
      <w:r w:rsidRPr="00F57641">
        <w:rPr>
          <w:szCs w:val="24"/>
        </w:rPr>
        <w:t xml:space="preserve"> are considered small businesses.</w:t>
      </w:r>
      <w:r w:rsidR="00230C5F">
        <w:rPr>
          <w:szCs w:val="24"/>
        </w:rPr>
        <w:t xml:space="preserve">  </w:t>
      </w:r>
      <w:r>
        <w:t>NSL</w:t>
      </w:r>
      <w:r w:rsidR="00230C5F">
        <w:t xml:space="preserve"> has 275 </w:t>
      </w:r>
      <w:r w:rsidRPr="00F57641" w:rsidR="00230C5F">
        <w:rPr>
          <w:szCs w:val="24"/>
        </w:rPr>
        <w:t xml:space="preserve">respondents for these collections, and we estimate that </w:t>
      </w:r>
      <w:r w:rsidR="00230C5F">
        <w:rPr>
          <w:szCs w:val="24"/>
        </w:rPr>
        <w:t>83</w:t>
      </w:r>
      <w:r w:rsidRPr="00F57641" w:rsidR="00230C5F">
        <w:rPr>
          <w:szCs w:val="24"/>
        </w:rPr>
        <w:t xml:space="preserve"> are considered small businesses</w:t>
      </w:r>
      <w:r>
        <w:t>.</w:t>
      </w:r>
    </w:p>
    <w:p w:rsidR="00236CCA" w:rsidRPr="00F57641" w:rsidP="00661C91" w14:paraId="24DBA261" w14:textId="77777777">
      <w:pPr>
        <w:rPr>
          <w:szCs w:val="24"/>
        </w:rPr>
      </w:pPr>
    </w:p>
    <w:p w:rsidR="00FC1752" w:rsidRPr="00F57641" w:rsidP="00661C91" w14:paraId="1981ED33" w14:textId="77777777">
      <w:pPr>
        <w:rPr>
          <w:szCs w:val="24"/>
        </w:rPr>
      </w:pPr>
    </w:p>
    <w:p w:rsidR="00661C91" w:rsidRPr="00F57641" w:rsidP="00F95394" w14:paraId="7709593B" w14:textId="42137365">
      <w:pPr>
        <w:numPr>
          <w:ilvl w:val="0"/>
          <w:numId w:val="2"/>
        </w:numPr>
        <w:rPr>
          <w:szCs w:val="24"/>
        </w:rPr>
      </w:pPr>
      <w:r w:rsidRPr="00F57641">
        <w:rPr>
          <w:b/>
          <w:szCs w:val="24"/>
        </w:rPr>
        <w:t>DESCRIBE THE CONSEQUENCE TO FEDERAL PROGRAM OR POLI</w:t>
      </w:r>
      <w:r w:rsidRPr="00F57641" w:rsidR="000123B6">
        <w:rPr>
          <w:b/>
          <w:szCs w:val="24"/>
        </w:rPr>
        <w:t>C</w:t>
      </w:r>
      <w:r w:rsidRPr="00F57641">
        <w:rPr>
          <w:b/>
          <w:szCs w:val="24"/>
        </w:rPr>
        <w:t>Y ACTIVITIES IF THE COLLECTION IS NOT CONDUCTED OR IS CONDUCTED LESS FREQUENTLY, AS WELL AS ANY TECHNICAL OR LEGAL OBSTICLES TO REDUCING BURDEN.</w:t>
      </w:r>
    </w:p>
    <w:p w:rsidR="00661C91" w:rsidP="00661C91" w14:paraId="3CB12C09" w14:textId="52AD9CAF">
      <w:pPr>
        <w:rPr>
          <w:szCs w:val="24"/>
        </w:rPr>
      </w:pPr>
    </w:p>
    <w:p w:rsidR="00605105" w:rsidP="00DA0A9D" w14:paraId="60629DF4" w14:textId="77777777">
      <w:pPr>
        <w:ind w:left="360"/>
        <w:rPr>
          <w:szCs w:val="24"/>
        </w:rPr>
      </w:pPr>
      <w:r>
        <w:rPr>
          <w:szCs w:val="24"/>
        </w:rPr>
        <w:t xml:space="preserve">The customer/business information is needed for LATD to </w:t>
      </w:r>
      <w:r>
        <w:rPr>
          <w:szCs w:val="24"/>
        </w:rPr>
        <w:t>collect payment for services rendered.</w:t>
      </w:r>
    </w:p>
    <w:p w:rsidR="00605105" w:rsidP="00DA0A9D" w14:paraId="217AD0AD" w14:textId="77777777">
      <w:pPr>
        <w:ind w:left="360"/>
        <w:rPr>
          <w:szCs w:val="24"/>
        </w:rPr>
      </w:pPr>
    </w:p>
    <w:p w:rsidR="00DA0A9D" w:rsidP="00DA0A9D" w14:paraId="155D4461" w14:textId="4918A7C0">
      <w:pPr>
        <w:ind w:left="360"/>
        <w:rPr>
          <w:szCs w:val="24"/>
        </w:rPr>
      </w:pPr>
      <w:r>
        <w:rPr>
          <w:szCs w:val="24"/>
        </w:rPr>
        <w:t xml:space="preserve">If </w:t>
      </w:r>
      <w:r w:rsidR="00605105">
        <w:rPr>
          <w:szCs w:val="24"/>
        </w:rPr>
        <w:t xml:space="preserve">QMS </w:t>
      </w:r>
      <w:r>
        <w:rPr>
          <w:szCs w:val="24"/>
        </w:rPr>
        <w:t>information is not collected, LAS c</w:t>
      </w:r>
      <w:r w:rsidR="00FA1222">
        <w:rPr>
          <w:szCs w:val="24"/>
        </w:rPr>
        <w:t>ould not</w:t>
      </w:r>
      <w:r>
        <w:rPr>
          <w:szCs w:val="24"/>
        </w:rPr>
        <w:t xml:space="preserve"> examine and determine a laboratory’s ability to meet </w:t>
      </w:r>
      <w:r w:rsidR="00FE6CFF">
        <w:rPr>
          <w:szCs w:val="24"/>
        </w:rPr>
        <w:t>l</w:t>
      </w:r>
      <w:r w:rsidR="005629CA">
        <w:rPr>
          <w:szCs w:val="24"/>
        </w:rPr>
        <w:t xml:space="preserve">aboratory </w:t>
      </w:r>
      <w:r w:rsidR="00FE6CFF">
        <w:rPr>
          <w:szCs w:val="24"/>
        </w:rPr>
        <w:t>a</w:t>
      </w:r>
      <w:r w:rsidR="005629CA">
        <w:rPr>
          <w:szCs w:val="24"/>
        </w:rPr>
        <w:t xml:space="preserve">pproval </w:t>
      </w:r>
      <w:r w:rsidR="00FE6CFF">
        <w:rPr>
          <w:szCs w:val="24"/>
        </w:rPr>
        <w:t>p</w:t>
      </w:r>
      <w:r w:rsidR="005629CA">
        <w:rPr>
          <w:szCs w:val="24"/>
        </w:rPr>
        <w:t>rograms (</w:t>
      </w:r>
      <w:r>
        <w:rPr>
          <w:szCs w:val="24"/>
        </w:rPr>
        <w:t>LAP</w:t>
      </w:r>
      <w:r w:rsidR="005629CA">
        <w:rPr>
          <w:szCs w:val="24"/>
        </w:rPr>
        <w:t>)</w:t>
      </w:r>
      <w:r>
        <w:rPr>
          <w:szCs w:val="24"/>
        </w:rPr>
        <w:t xml:space="preserve"> requirements to provide accurate and defensible analytical testing services to support trade of a commodity which could directly impact </w:t>
      </w:r>
      <w:r w:rsidR="00EF2424">
        <w:rPr>
          <w:szCs w:val="24"/>
        </w:rPr>
        <w:t>marketability of a</w:t>
      </w:r>
      <w:r>
        <w:rPr>
          <w:szCs w:val="24"/>
        </w:rPr>
        <w:t xml:space="preserve"> product in a timely manner.</w:t>
      </w:r>
      <w:r w:rsidR="00A06EE5">
        <w:rPr>
          <w:szCs w:val="24"/>
        </w:rPr>
        <w:t xml:space="preserve">  </w:t>
      </w:r>
      <w:r>
        <w:rPr>
          <w:szCs w:val="24"/>
        </w:rPr>
        <w:t xml:space="preserve">If the information was collected less frequently LAS could not administer the LAP to </w:t>
      </w:r>
      <w:r w:rsidRPr="00BB376D" w:rsidR="00750E4B">
        <w:rPr>
          <w:szCs w:val="24"/>
        </w:rPr>
        <w:t>evaluate an applicant’s ability to meet program requirements or evaluate a participant’s ability to continually meet program requirements</w:t>
      </w:r>
      <w:r w:rsidR="00EF2424">
        <w:rPr>
          <w:szCs w:val="24"/>
        </w:rPr>
        <w:t>.</w:t>
      </w:r>
      <w:r w:rsidRPr="00BB376D" w:rsidR="00BB7D83">
        <w:rPr>
          <w:szCs w:val="24"/>
        </w:rPr>
        <w:t xml:space="preserve"> </w:t>
      </w:r>
    </w:p>
    <w:p w:rsidR="00DA0A9D" w:rsidP="00DA0A9D" w14:paraId="08BD5EC5" w14:textId="38384C09">
      <w:pPr>
        <w:ind w:left="360"/>
        <w:rPr>
          <w:szCs w:val="24"/>
        </w:rPr>
      </w:pPr>
    </w:p>
    <w:p w:rsidR="00894B1B" w:rsidP="00DA0A9D" w14:paraId="62C9B615" w14:textId="51E83B74">
      <w:pPr>
        <w:ind w:left="360"/>
      </w:pPr>
      <w:r>
        <w:t xml:space="preserve">If there are no </w:t>
      </w:r>
      <w:r w:rsidR="00782279">
        <w:t>USDA-</w:t>
      </w:r>
      <w:r>
        <w:t xml:space="preserve">approved laboratories for the specific commodity and test, then that industry </w:t>
      </w:r>
      <w:r w:rsidR="00782279">
        <w:t xml:space="preserve">may </w:t>
      </w:r>
      <w:r>
        <w:t>lose</w:t>
      </w:r>
      <w:r w:rsidR="00782279">
        <w:t xml:space="preserve"> access to </w:t>
      </w:r>
      <w:r>
        <w:t xml:space="preserve">a market.  </w:t>
      </w:r>
      <w:r w:rsidR="000B6B51">
        <w:rPr>
          <w:szCs w:val="24"/>
        </w:rPr>
        <w:t xml:space="preserve">The </w:t>
      </w:r>
      <w:r w:rsidR="00FA1222">
        <w:rPr>
          <w:szCs w:val="24"/>
        </w:rPr>
        <w:t>Myco</w:t>
      </w:r>
      <w:r w:rsidR="000B6B51">
        <w:rPr>
          <w:szCs w:val="24"/>
        </w:rPr>
        <w:t xml:space="preserve">toxin Program is a component of the US control system in place to control aflatoxin contamination in almonds </w:t>
      </w:r>
      <w:r w:rsidR="00FA1222">
        <w:rPr>
          <w:szCs w:val="24"/>
        </w:rPr>
        <w:t xml:space="preserve">peanuts </w:t>
      </w:r>
      <w:r w:rsidR="000B6B51">
        <w:rPr>
          <w:szCs w:val="24"/>
        </w:rPr>
        <w:t>and pistachios intended for export to the European Union (EU).  If the LAP was not administered, it would result in additional time and cost for exporters to have product sampled and tested at the maximum rate instead of reduced rates at the port of entry.</w:t>
      </w:r>
      <w:r w:rsidR="00A06EE5">
        <w:rPr>
          <w:szCs w:val="24"/>
        </w:rPr>
        <w:t xml:space="preserve">  </w:t>
      </w:r>
      <w:r w:rsidR="00A06EE5">
        <w:t>For</w:t>
      </w:r>
      <w:r>
        <w:t xml:space="preserve"> the Export </w:t>
      </w:r>
      <w:r w:rsidR="00AF2C6B">
        <w:t>P</w:t>
      </w:r>
      <w:r>
        <w:t xml:space="preserve">rogram, only through lengthy negotiations </w:t>
      </w:r>
      <w:r w:rsidR="000B6B51">
        <w:t xml:space="preserve">with foreign countries is </w:t>
      </w:r>
      <w:r>
        <w:t xml:space="preserve">the U.S. government able to arrange for </w:t>
      </w:r>
      <w:r w:rsidR="00AF2C6B">
        <w:t xml:space="preserve">the </w:t>
      </w:r>
      <w:r>
        <w:t>export</w:t>
      </w:r>
      <w:r w:rsidR="00A430C0">
        <w:t xml:space="preserve"> of</w:t>
      </w:r>
      <w:r>
        <w:t xml:space="preserve"> </w:t>
      </w:r>
      <w:r w:rsidR="000B6B51">
        <w:t xml:space="preserve">meat and poultry </w:t>
      </w:r>
      <w:r w:rsidR="00A430C0">
        <w:t>products</w:t>
      </w:r>
      <w:r>
        <w:t>.  Key to th</w:t>
      </w:r>
      <w:r w:rsidR="00A430C0">
        <w:t>ese</w:t>
      </w:r>
      <w:r>
        <w:t xml:space="preserve"> negotiations was the development of</w:t>
      </w:r>
      <w:r w:rsidR="00A430C0">
        <w:t xml:space="preserve"> the</w:t>
      </w:r>
      <w:r>
        <w:t xml:space="preserve"> </w:t>
      </w:r>
      <w:r w:rsidR="00A430C0">
        <w:t xml:space="preserve">LAP </w:t>
      </w:r>
      <w:r>
        <w:t>to</w:t>
      </w:r>
      <w:r w:rsidR="00A430C0">
        <w:t xml:space="preserve"> verify </w:t>
      </w:r>
      <w:r w:rsidR="00AF2C6B">
        <w:t xml:space="preserve">these </w:t>
      </w:r>
      <w:r w:rsidR="00A430C0">
        <w:t>products</w:t>
      </w:r>
      <w:r w:rsidR="00AD7A1E">
        <w:t>,</w:t>
      </w:r>
      <w:r w:rsidR="00A430C0">
        <w:t xml:space="preserve"> destined for export</w:t>
      </w:r>
      <w:r w:rsidR="00AD7A1E">
        <w:t>,</w:t>
      </w:r>
      <w:r w:rsidR="00A430C0">
        <w:t xml:space="preserve"> meet country specific requirements </w:t>
      </w:r>
      <w:r w:rsidR="00A06EE5">
        <w:t>(</w:t>
      </w:r>
      <w:r w:rsidR="00A430C0">
        <w:t>e.g., chemical residues, microorganisms, and parasites</w:t>
      </w:r>
      <w:r w:rsidR="00A06EE5">
        <w:t>)</w:t>
      </w:r>
      <w:r w:rsidR="00A430C0">
        <w:t xml:space="preserve">. </w:t>
      </w:r>
      <w:r>
        <w:t xml:space="preserve"> </w:t>
      </w:r>
      <w:r w:rsidR="00A430C0">
        <w:t>Without this LAP, industries exporting</w:t>
      </w:r>
      <w:r w:rsidR="00A06EE5">
        <w:t xml:space="preserve"> </w:t>
      </w:r>
      <w:r w:rsidR="00AF2C6B">
        <w:t xml:space="preserve">these products </w:t>
      </w:r>
      <w:r w:rsidR="00A430C0">
        <w:t xml:space="preserve">to </w:t>
      </w:r>
      <w:r w:rsidR="00A06EE5">
        <w:t xml:space="preserve">countries such as </w:t>
      </w:r>
      <w:r w:rsidR="00A430C0">
        <w:t xml:space="preserve">the EU, China, and Russia </w:t>
      </w:r>
      <w:r w:rsidR="00A06EE5">
        <w:t xml:space="preserve">would not meet the negotiated country specific requirements.  </w:t>
      </w:r>
    </w:p>
    <w:p w:rsidR="00D95149" w:rsidP="00DA0A9D" w14:paraId="3B0C1A85" w14:textId="77777777">
      <w:pPr>
        <w:ind w:left="360"/>
      </w:pPr>
    </w:p>
    <w:p w:rsidR="00D95149" w:rsidP="00D95149" w14:paraId="62482487" w14:textId="21783512">
      <w:pPr>
        <w:ind w:left="360"/>
      </w:pPr>
      <w:r>
        <w:t xml:space="preserve">If the </w:t>
      </w:r>
      <w:r w:rsidR="00FA1222">
        <w:t xml:space="preserve">sample </w:t>
      </w:r>
      <w:r>
        <w:t>information was not collected, applicants would not be able to formally request testing services</w:t>
      </w:r>
      <w:r w:rsidR="00FA1222">
        <w:t xml:space="preserve"> and </w:t>
      </w:r>
      <w:r>
        <w:t>receive a Certificate/Report of analytical results</w:t>
      </w:r>
      <w:r w:rsidR="00FA1222">
        <w:t>.</w:t>
      </w:r>
      <w:r>
        <w:t xml:space="preserve">  The information collected notifies the NSL of a request for service, type of service requested, and</w:t>
      </w:r>
      <w:r w:rsidR="00996169">
        <w:t xml:space="preserve"> identifies the </w:t>
      </w:r>
      <w:r>
        <w:t>sample</w:t>
      </w:r>
      <w:r w:rsidR="00996169">
        <w:t>(</w:t>
      </w:r>
      <w:r>
        <w:t>s</w:t>
      </w:r>
      <w:r w:rsidR="00996169">
        <w:t>) submitted</w:t>
      </w:r>
      <w:r>
        <w:t xml:space="preserve">, which allows for NSL staff to perform the correct service and produce the correct Certificate/Report of analytical results. </w:t>
      </w:r>
    </w:p>
    <w:p w:rsidR="00894B1B" w:rsidP="00A06EE5" w14:paraId="1635AE61" w14:textId="246F8380">
      <w:pPr>
        <w:rPr>
          <w:szCs w:val="24"/>
        </w:rPr>
      </w:pPr>
    </w:p>
    <w:p w:rsidR="00176083" w:rsidRPr="00F57641" w:rsidP="00661C91" w14:paraId="32BF5B34" w14:textId="77777777">
      <w:pPr>
        <w:rPr>
          <w:szCs w:val="24"/>
        </w:rPr>
      </w:pPr>
    </w:p>
    <w:p w:rsidR="00176083" w:rsidRPr="00F57641" w:rsidP="00F95394" w14:paraId="721AA9C3" w14:textId="77777777">
      <w:pPr>
        <w:numPr>
          <w:ilvl w:val="0"/>
          <w:numId w:val="2"/>
        </w:numPr>
        <w:rPr>
          <w:b/>
          <w:szCs w:val="24"/>
        </w:rPr>
      </w:pPr>
      <w:r w:rsidRPr="00F57641">
        <w:rPr>
          <w:b/>
          <w:szCs w:val="24"/>
        </w:rPr>
        <w:t>EXPLAIN ANY SPECIAL CIRCUMSTANCES THAT WOULD CAUSE AN INFORMATION COLLECTION TO BE CONDUCTED IN A MANNER:</w:t>
      </w:r>
    </w:p>
    <w:p w:rsidR="00176083" w:rsidRPr="00F57641" w:rsidP="00176083" w14:paraId="03EF8FCF" w14:textId="77777777">
      <w:pPr>
        <w:ind w:left="360"/>
        <w:rPr>
          <w:b/>
          <w:szCs w:val="24"/>
        </w:rPr>
      </w:pPr>
    </w:p>
    <w:p w:rsidR="00176083" w:rsidRPr="00F57641" w:rsidP="00E67EEC" w14:paraId="186CB651" w14:textId="77777777">
      <w:pPr>
        <w:numPr>
          <w:ilvl w:val="0"/>
          <w:numId w:val="12"/>
        </w:numPr>
        <w:rPr>
          <w:b/>
          <w:szCs w:val="24"/>
        </w:rPr>
      </w:pPr>
      <w:r w:rsidRPr="00F57641">
        <w:rPr>
          <w:b/>
          <w:szCs w:val="24"/>
        </w:rPr>
        <w:t>REQUIRING RESPONDENTS TO REPORT INFORMATION TO</w:t>
      </w:r>
      <w:r w:rsidRPr="00F57641" w:rsidR="001312D0">
        <w:rPr>
          <w:b/>
          <w:szCs w:val="24"/>
        </w:rPr>
        <w:t xml:space="preserve"> </w:t>
      </w:r>
      <w:r w:rsidRPr="00F57641">
        <w:rPr>
          <w:b/>
          <w:szCs w:val="24"/>
        </w:rPr>
        <w:t>THE AGENCY MORE OFTEN THAN QUARTERLY;</w:t>
      </w:r>
    </w:p>
    <w:p w:rsidR="00612F8B" w:rsidRPr="00F57641" w:rsidP="000507DD" w14:paraId="7753F06F" w14:textId="77777777">
      <w:pPr>
        <w:ind w:left="990"/>
        <w:rPr>
          <w:b/>
          <w:szCs w:val="24"/>
        </w:rPr>
      </w:pPr>
    </w:p>
    <w:p w:rsidR="009476F3" w:rsidP="002675E2" w14:paraId="2CC1FF31" w14:textId="640C38AC">
      <w:pPr>
        <w:ind w:left="360"/>
        <w:rPr>
          <w:szCs w:val="24"/>
        </w:rPr>
      </w:pPr>
      <w:r>
        <w:rPr>
          <w:szCs w:val="24"/>
        </w:rPr>
        <w:t xml:space="preserve">For </w:t>
      </w:r>
      <w:r w:rsidR="00D95149">
        <w:rPr>
          <w:szCs w:val="24"/>
        </w:rPr>
        <w:t xml:space="preserve">LAS, </w:t>
      </w:r>
      <w:r>
        <w:rPr>
          <w:szCs w:val="24"/>
        </w:rPr>
        <w:t xml:space="preserve">the continued participation process, submission of analytical proficiency information may be required more often than quarterly.  </w:t>
      </w:r>
      <w:r w:rsidRPr="00FC3071">
        <w:rPr>
          <w:szCs w:val="24"/>
        </w:rPr>
        <w:t xml:space="preserve">Currently, one program, Dairy </w:t>
      </w:r>
      <w:r w:rsidR="001A6BD3">
        <w:rPr>
          <w:szCs w:val="24"/>
        </w:rPr>
        <w:t>Program</w:t>
      </w:r>
      <w:r w:rsidRPr="00FC3071">
        <w:rPr>
          <w:szCs w:val="24"/>
        </w:rPr>
        <w:t xml:space="preserve">, requires </w:t>
      </w:r>
      <w:r>
        <w:rPr>
          <w:szCs w:val="24"/>
        </w:rPr>
        <w:t xml:space="preserve">a </w:t>
      </w:r>
      <w:r w:rsidRPr="00FC3071">
        <w:rPr>
          <w:szCs w:val="24"/>
        </w:rPr>
        <w:t xml:space="preserve">monthly submission of </w:t>
      </w:r>
      <w:r>
        <w:rPr>
          <w:szCs w:val="24"/>
        </w:rPr>
        <w:t>analytical proficiency i</w:t>
      </w:r>
      <w:r w:rsidRPr="00FC3071">
        <w:rPr>
          <w:szCs w:val="24"/>
        </w:rPr>
        <w:t>nformation</w:t>
      </w:r>
      <w:r w:rsidR="00EF2424">
        <w:rPr>
          <w:szCs w:val="24"/>
        </w:rPr>
        <w:t xml:space="preserve">.  The Dairy Grading Branch requested </w:t>
      </w:r>
      <w:r w:rsidRPr="00FC3071" w:rsidR="009E6C43">
        <w:rPr>
          <w:szCs w:val="24"/>
        </w:rPr>
        <w:t>Laboratory Approval and Testing Division to</w:t>
      </w:r>
      <w:r w:rsidRPr="00FC3071">
        <w:rPr>
          <w:szCs w:val="24"/>
        </w:rPr>
        <w:t xml:space="preserve"> administer</w:t>
      </w:r>
      <w:r w:rsidR="00EF2424">
        <w:rPr>
          <w:szCs w:val="24"/>
        </w:rPr>
        <w:t xml:space="preserve"> their proficiency test program</w:t>
      </w:r>
      <w:r w:rsidRPr="00FC3071">
        <w:rPr>
          <w:szCs w:val="24"/>
        </w:rPr>
        <w:t>.</w:t>
      </w:r>
    </w:p>
    <w:p w:rsidR="00D95149" w:rsidP="002675E2" w14:paraId="2E664F8C" w14:textId="77777777">
      <w:pPr>
        <w:ind w:left="360"/>
        <w:rPr>
          <w:szCs w:val="24"/>
        </w:rPr>
      </w:pPr>
    </w:p>
    <w:p w:rsidR="00D95149" w:rsidP="00D95149" w14:paraId="3D1C6D70" w14:textId="669E5711">
      <w:pPr>
        <w:ind w:left="360"/>
      </w:pPr>
      <w:r>
        <w:t>For NSL, applicants report information voluntarily at their discretion.  There is no specific schedule, applicants can inquire about and request testing services at any time.</w:t>
      </w:r>
    </w:p>
    <w:p w:rsidR="00D95149" w:rsidRPr="00FC3071" w:rsidP="002675E2" w14:paraId="190AA27D" w14:textId="77777777">
      <w:pPr>
        <w:ind w:left="360"/>
        <w:rPr>
          <w:szCs w:val="24"/>
        </w:rPr>
      </w:pPr>
    </w:p>
    <w:p w:rsidR="009476F3" w:rsidRPr="00F57641" w:rsidP="002675E2" w14:paraId="24EB4E0B" w14:textId="77777777">
      <w:pPr>
        <w:ind w:left="360"/>
        <w:rPr>
          <w:szCs w:val="24"/>
        </w:rPr>
      </w:pPr>
    </w:p>
    <w:p w:rsidR="00037CE7" w:rsidRPr="00F57641" w:rsidP="00957BCA" w14:paraId="20E92B85" w14:textId="77777777">
      <w:pPr>
        <w:numPr>
          <w:ilvl w:val="0"/>
          <w:numId w:val="12"/>
        </w:numPr>
        <w:rPr>
          <w:b/>
          <w:szCs w:val="24"/>
        </w:rPr>
      </w:pPr>
      <w:r w:rsidRPr="00F57641">
        <w:rPr>
          <w:b/>
          <w:szCs w:val="24"/>
        </w:rPr>
        <w:t>REQUIRING RESPONDENTS TO PREPARE A WRITTEN RESPONSE TO A COLLECTION OF INFORMATION IN FEWER T</w:t>
      </w:r>
      <w:r w:rsidRPr="00F57641">
        <w:rPr>
          <w:b/>
          <w:szCs w:val="24"/>
        </w:rPr>
        <w:t>HAN 30 DAYS AFTER RECEIPT OF IT;</w:t>
      </w:r>
    </w:p>
    <w:p w:rsidR="00B13A88" w:rsidRPr="00F57641" w:rsidP="00176083" w14:paraId="1C634569" w14:textId="77777777">
      <w:pPr>
        <w:ind w:left="360"/>
        <w:rPr>
          <w:szCs w:val="24"/>
        </w:rPr>
      </w:pPr>
    </w:p>
    <w:p w:rsidR="00B13A88" w:rsidRPr="00F57641" w:rsidP="001312D0" w14:paraId="276A84F8" w14:textId="77777777">
      <w:pPr>
        <w:numPr>
          <w:ilvl w:val="0"/>
          <w:numId w:val="9"/>
        </w:numPr>
        <w:rPr>
          <w:b/>
          <w:szCs w:val="24"/>
        </w:rPr>
      </w:pPr>
      <w:r w:rsidRPr="00F57641">
        <w:rPr>
          <w:b/>
          <w:szCs w:val="24"/>
        </w:rPr>
        <w:t>REQUIRING RESPONDENTS TO SUBMIT MORE THAN AN ORIGINAL AND TWO COPIES OF ANY DOCUMENT;</w:t>
      </w:r>
    </w:p>
    <w:p w:rsidR="00957BCA" w:rsidRPr="00F57641" w:rsidP="00176083" w14:paraId="06152278" w14:textId="77777777">
      <w:pPr>
        <w:ind w:left="360"/>
        <w:rPr>
          <w:szCs w:val="24"/>
        </w:rPr>
      </w:pPr>
    </w:p>
    <w:p w:rsidR="00957BCA" w:rsidRPr="00F57641" w:rsidP="00957BCA" w14:paraId="73D8150E" w14:textId="77777777">
      <w:pPr>
        <w:numPr>
          <w:ilvl w:val="0"/>
          <w:numId w:val="9"/>
        </w:numPr>
        <w:rPr>
          <w:szCs w:val="24"/>
        </w:rPr>
      </w:pPr>
      <w:r w:rsidRPr="00F57641">
        <w:rPr>
          <w:b/>
          <w:szCs w:val="24"/>
        </w:rPr>
        <w:t>REQUIRING RESPONDENTS TO RETAIN RECORDS, OTHER THAN HEALTH, MEDICAL, GOVERNMENT CONTRACT, GRANT-IN-AID, OR TAX RECORDS FOR MORE THAN 3 YEARS;</w:t>
      </w:r>
    </w:p>
    <w:p w:rsidR="00E71F05" w:rsidRPr="00F57641" w:rsidP="00857842" w14:paraId="42095923" w14:textId="77777777">
      <w:pPr>
        <w:rPr>
          <w:szCs w:val="24"/>
        </w:rPr>
      </w:pPr>
    </w:p>
    <w:p w:rsidR="00857842" w:rsidRPr="00F57641" w:rsidP="00E71F05" w14:paraId="7BAD6336" w14:textId="77777777">
      <w:pPr>
        <w:numPr>
          <w:ilvl w:val="0"/>
          <w:numId w:val="9"/>
        </w:numPr>
        <w:rPr>
          <w:b/>
          <w:szCs w:val="24"/>
        </w:rPr>
      </w:pPr>
      <w:r w:rsidRPr="00F57641">
        <w:rPr>
          <w:b/>
          <w:szCs w:val="24"/>
        </w:rPr>
        <w:t>IN CONNECTION WITH A STATISTICAL SURVEY, THAT IS NOT DESIGNED TO PRODUCE VALID AND RELIABLE RESULTS THAT CAN BE GENERALIZED TO THE UNIVERSE OF STUDY;</w:t>
      </w:r>
    </w:p>
    <w:p w:rsidR="000507DD" w:rsidRPr="00F57641" w:rsidP="000507DD" w14:paraId="45C4041B" w14:textId="77777777">
      <w:pPr>
        <w:rPr>
          <w:b/>
          <w:szCs w:val="24"/>
        </w:rPr>
      </w:pPr>
    </w:p>
    <w:p w:rsidR="0061510B" w:rsidRPr="00F57641" w:rsidP="001312D0" w14:paraId="160AC8B6" w14:textId="77777777">
      <w:pPr>
        <w:numPr>
          <w:ilvl w:val="0"/>
          <w:numId w:val="9"/>
        </w:numPr>
        <w:rPr>
          <w:b/>
          <w:szCs w:val="24"/>
        </w:rPr>
      </w:pPr>
      <w:r w:rsidRPr="00F57641">
        <w:rPr>
          <w:b/>
          <w:szCs w:val="24"/>
        </w:rPr>
        <w:t>REQUIRING THE USE OF A STATISTICAL DATA CLASSIFICATION THAT HAS NOT BEEN REVIEWED AND APPROVED BY OMB;</w:t>
      </w:r>
    </w:p>
    <w:p w:rsidR="000507DD" w:rsidRPr="00F57641" w:rsidP="00176083" w14:paraId="36C29874" w14:textId="77777777">
      <w:pPr>
        <w:ind w:left="360"/>
        <w:rPr>
          <w:b/>
          <w:szCs w:val="24"/>
        </w:rPr>
      </w:pPr>
    </w:p>
    <w:p w:rsidR="00A8422A" w:rsidRPr="00F57641" w:rsidP="001312D0" w14:paraId="3422EAD5" w14:textId="77777777">
      <w:pPr>
        <w:numPr>
          <w:ilvl w:val="0"/>
          <w:numId w:val="9"/>
        </w:numPr>
        <w:rPr>
          <w:b/>
          <w:szCs w:val="24"/>
        </w:rPr>
      </w:pPr>
      <w:r w:rsidRPr="00F57641">
        <w:rPr>
          <w:b/>
          <w:szCs w:val="24"/>
        </w:rPr>
        <w:t>THAT INCLUDES A PLEDGE OF CONFIDENTIALITY THAT IS NOT SUPPORTED BY AUTHORITY ESTABLISHED IN STATUE OR REGULATION, THAT IS NOT SUPPORTED BY DISCLOSURE AND DATA SECURITY P OLICIES THAT ARE CONSISTENT WITH THE PLEDGE, OR WHICH UNNECESSARILY IMPEDES SHARING OF DATA WITH OTHER AGENCIES FOR COMPATIBLE CONFIDENTIAL USE; OR</w:t>
      </w:r>
    </w:p>
    <w:p w:rsidR="000507DD" w:rsidRPr="00F57641" w:rsidP="00176083" w14:paraId="3A97C0C7" w14:textId="77777777">
      <w:pPr>
        <w:ind w:left="360"/>
        <w:rPr>
          <w:b/>
          <w:szCs w:val="24"/>
        </w:rPr>
      </w:pPr>
    </w:p>
    <w:p w:rsidR="00A8422A" w:rsidRPr="00F57641" w:rsidP="00A66774" w14:paraId="6583FCAF" w14:textId="77777777">
      <w:pPr>
        <w:numPr>
          <w:ilvl w:val="0"/>
          <w:numId w:val="9"/>
        </w:numPr>
        <w:rPr>
          <w:b/>
          <w:szCs w:val="24"/>
        </w:rPr>
      </w:pPr>
      <w:r w:rsidRPr="00F57641">
        <w:rPr>
          <w:b/>
          <w:szCs w:val="24"/>
        </w:rPr>
        <w:t>REQUIRING RESPONDENTS TO SUBMIT PROPRIETARY TRADE SECRET, OR OTHER CONFIDENTIAL INFORMATION UNLESS THE AGENCY CAN DEMONSTRATE THAT IT HAS INSTITUTED PROCEDURES TO PROTECT THE INFORMATION’S CONFIDENTIALITY TO THE EXTENT PERMITTED BY LAW.</w:t>
      </w:r>
    </w:p>
    <w:p w:rsidR="000507DD" w:rsidRPr="00F57641" w:rsidP="00176083" w14:paraId="1381C39B" w14:textId="77777777">
      <w:pPr>
        <w:ind w:left="360"/>
        <w:rPr>
          <w:szCs w:val="24"/>
        </w:rPr>
      </w:pPr>
    </w:p>
    <w:p w:rsidR="003477E0" w:rsidRPr="00F57641" w:rsidP="003477E0" w14:paraId="7439D8B6" w14:textId="464FA8DD">
      <w:pPr>
        <w:ind w:left="360"/>
        <w:rPr>
          <w:szCs w:val="24"/>
        </w:rPr>
      </w:pPr>
      <w:r w:rsidRPr="00F57641">
        <w:rPr>
          <w:snapToGrid w:val="0"/>
          <w:szCs w:val="24"/>
        </w:rPr>
        <w:t>There are no other special circumstances.  The collection of information is conducted in a manner consistent with the guidelines in 7 CFR Part</w:t>
      </w:r>
      <w:r w:rsidR="00605105">
        <w:rPr>
          <w:snapToGrid w:val="0"/>
          <w:szCs w:val="24"/>
        </w:rPr>
        <w:t xml:space="preserve"> </w:t>
      </w:r>
      <w:r w:rsidRPr="00F57641">
        <w:rPr>
          <w:snapToGrid w:val="0"/>
          <w:szCs w:val="24"/>
        </w:rPr>
        <w:t xml:space="preserve">91.  </w:t>
      </w:r>
    </w:p>
    <w:p w:rsidR="00A8422A" w:rsidRPr="00F57641" w:rsidP="00D406F3" w14:paraId="6A3BC24A" w14:textId="77777777">
      <w:pPr>
        <w:rPr>
          <w:szCs w:val="24"/>
        </w:rPr>
      </w:pPr>
    </w:p>
    <w:p w:rsidR="001929F0" w:rsidRPr="00F57641" w:rsidP="00661C91" w14:paraId="11997A9C" w14:textId="77777777">
      <w:pPr>
        <w:rPr>
          <w:szCs w:val="24"/>
        </w:rPr>
      </w:pPr>
    </w:p>
    <w:p w:rsidR="001929F0" w:rsidRPr="00F57641" w:rsidP="00F95394" w14:paraId="48017176" w14:textId="77777777">
      <w:pPr>
        <w:numPr>
          <w:ilvl w:val="0"/>
          <w:numId w:val="2"/>
        </w:numPr>
        <w:rPr>
          <w:b/>
          <w:szCs w:val="24"/>
        </w:rPr>
      </w:pPr>
      <w:r w:rsidRPr="007011C9">
        <w:rPr>
          <w:b/>
          <w:szCs w:val="24"/>
        </w:rPr>
        <w:t>IF</w:t>
      </w:r>
      <w:r w:rsidRPr="00FC3071">
        <w:rPr>
          <w:b/>
          <w:szCs w:val="24"/>
        </w:rPr>
        <w:t xml:space="preserve"> APPLICABLE, PROVIDE A COPY AND IDENTIFY THE DATE AND PAGE NUMBER OF PUBLICATION IN THE FEDERAL REGISTER OF THE AGENCY”S NOTICE, REQUIRED B</w:t>
      </w:r>
      <w:r w:rsidRPr="00F57641">
        <w:rPr>
          <w:b/>
          <w:szCs w:val="24"/>
        </w:rPr>
        <w:t>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26B83" w:rsidRPr="00F57641" w:rsidP="0070545D" w14:paraId="7A6A9DF2" w14:textId="77777777">
      <w:pPr>
        <w:rPr>
          <w:b/>
          <w:szCs w:val="24"/>
        </w:rPr>
      </w:pPr>
    </w:p>
    <w:p w:rsidR="0023322F" w:rsidP="00D95149" w14:paraId="1A6F2C9A" w14:textId="77777777">
      <w:pPr>
        <w:ind w:left="360"/>
      </w:pPr>
      <w:r w:rsidRPr="004C18CC">
        <w:t xml:space="preserve">A 60-day notice concerning this information collection was published in the </w:t>
      </w:r>
      <w:r w:rsidRPr="004C18CC">
        <w:rPr>
          <w:u w:val="single"/>
        </w:rPr>
        <w:t>Federal Register</w:t>
      </w:r>
      <w:r w:rsidRPr="004C18CC">
        <w:t xml:space="preserve"> on </w:t>
      </w:r>
      <w:r w:rsidR="00740DFB">
        <w:t>April 25, 2024</w:t>
      </w:r>
      <w:r w:rsidRPr="004C18CC">
        <w:t xml:space="preserve"> (Vol. 8</w:t>
      </w:r>
      <w:r w:rsidR="00740DFB">
        <w:t>9</w:t>
      </w:r>
      <w:r w:rsidRPr="004C18CC">
        <w:t xml:space="preserve">, No. </w:t>
      </w:r>
      <w:r w:rsidR="00740DFB">
        <w:t>81</w:t>
      </w:r>
      <w:r w:rsidRPr="004C18CC">
        <w:t xml:space="preserve">, page </w:t>
      </w:r>
      <w:r w:rsidR="00740DFB">
        <w:t>31714</w:t>
      </w:r>
      <w:r w:rsidRPr="004C18CC">
        <w:t xml:space="preserve">), which invited comments from interested persons through </w:t>
      </w:r>
      <w:r w:rsidR="00740DFB">
        <w:t>June 24, 2024</w:t>
      </w:r>
      <w:r w:rsidRPr="004C18CC">
        <w:t xml:space="preserve">.  </w:t>
      </w:r>
    </w:p>
    <w:p w:rsidR="0023322F" w:rsidP="00D95149" w14:paraId="06CE52E7" w14:textId="77777777">
      <w:pPr>
        <w:ind w:left="360"/>
      </w:pPr>
    </w:p>
    <w:p w:rsidR="00D95149" w:rsidRPr="004C18CC" w:rsidP="00D95149" w14:paraId="29E8F99F" w14:textId="6861435F">
      <w:pPr>
        <w:ind w:left="360"/>
      </w:pPr>
      <w:r>
        <w:t>One</w:t>
      </w:r>
      <w:r w:rsidRPr="004C18CC">
        <w:t xml:space="preserve"> </w:t>
      </w:r>
      <w:r w:rsidRPr="004C18CC">
        <w:t xml:space="preserve">comment </w:t>
      </w:r>
      <w:r w:rsidRPr="004C18CC" w:rsidR="004061EB">
        <w:t>was</w:t>
      </w:r>
      <w:r w:rsidRPr="004C18CC">
        <w:t xml:space="preserve"> received</w:t>
      </w:r>
      <w:r>
        <w:t xml:space="preserve"> and was not relevant to the </w:t>
      </w:r>
      <w:r w:rsidR="00612F8B">
        <w:t xml:space="preserve">services </w:t>
      </w:r>
      <w:r w:rsidR="000128EE">
        <w:t>LATD provides</w:t>
      </w:r>
      <w:r w:rsidR="00612F8B">
        <w:t xml:space="preserve"> or </w:t>
      </w:r>
      <w:r w:rsidR="000128EE">
        <w:t xml:space="preserve">the </w:t>
      </w:r>
      <w:r>
        <w:t>information collected</w:t>
      </w:r>
      <w:r w:rsidRPr="004C18CC">
        <w:t>.</w:t>
      </w:r>
    </w:p>
    <w:p w:rsidR="00D95149" w:rsidRPr="004263C0" w:rsidP="002675E2" w14:paraId="5CFD0B74" w14:textId="77777777">
      <w:pPr>
        <w:ind w:left="360"/>
        <w:rPr>
          <w:szCs w:val="24"/>
        </w:rPr>
      </w:pPr>
    </w:p>
    <w:p w:rsidR="002F7227" w:rsidRPr="007011C9" w:rsidP="00D406F3" w14:paraId="4A310670" w14:textId="77777777">
      <w:pPr>
        <w:ind w:left="360"/>
        <w:rPr>
          <w:szCs w:val="24"/>
        </w:rPr>
      </w:pPr>
    </w:p>
    <w:p w:rsidR="003748B6" w:rsidRPr="007011C9" w:rsidP="00E71F05" w14:paraId="55D0E50E" w14:textId="77777777">
      <w:pPr>
        <w:ind w:left="634"/>
        <w:rPr>
          <w:b/>
          <w:szCs w:val="24"/>
        </w:rPr>
      </w:pPr>
      <w:r w:rsidRPr="007011C9">
        <w:rPr>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0929B3" w:rsidRPr="007011C9" w:rsidP="000929B3" w14:paraId="49F03947" w14:textId="77777777">
      <w:pPr>
        <w:ind w:left="360"/>
        <w:rPr>
          <w:b/>
          <w:szCs w:val="24"/>
        </w:rPr>
      </w:pPr>
    </w:p>
    <w:p w:rsidR="008A712E" w:rsidP="002675E2" w14:paraId="36793C1F" w14:textId="2D96C13A">
      <w:pPr>
        <w:ind w:left="360"/>
        <w:rPr>
          <w:szCs w:val="24"/>
        </w:rPr>
      </w:pPr>
      <w:r>
        <w:rPr>
          <w:szCs w:val="24"/>
        </w:rPr>
        <w:t>LATD</w:t>
      </w:r>
      <w:r w:rsidR="00FE6CFF">
        <w:rPr>
          <w:szCs w:val="24"/>
        </w:rPr>
        <w:t xml:space="preserve"> </w:t>
      </w:r>
      <w:r>
        <w:rPr>
          <w:szCs w:val="24"/>
        </w:rPr>
        <w:t>staff c</w:t>
      </w:r>
      <w:r w:rsidRPr="008A712E">
        <w:rPr>
          <w:szCs w:val="24"/>
        </w:rPr>
        <w:t>onduct comprehensive informational searches and analyzes information from technical sources on scientific and technical issues in food and fiber products,</w:t>
      </w:r>
      <w:r w:rsidR="0073302C">
        <w:rPr>
          <w:szCs w:val="24"/>
        </w:rPr>
        <w:t xml:space="preserve"> </w:t>
      </w:r>
      <w:r w:rsidRPr="008A712E">
        <w:rPr>
          <w:szCs w:val="24"/>
        </w:rPr>
        <w:t xml:space="preserve">as </w:t>
      </w:r>
      <w:r w:rsidRPr="008A712E">
        <w:rPr>
          <w:szCs w:val="24"/>
        </w:rPr>
        <w:t>well as analytical and</w:t>
      </w:r>
      <w:r>
        <w:rPr>
          <w:szCs w:val="24"/>
        </w:rPr>
        <w:t xml:space="preserve"> </w:t>
      </w:r>
      <w:r w:rsidRPr="008A712E">
        <w:rPr>
          <w:szCs w:val="24"/>
        </w:rPr>
        <w:t xml:space="preserve">technical developments in commodity and product </w:t>
      </w:r>
      <w:r w:rsidRPr="008A712E" w:rsidR="005834AA">
        <w:rPr>
          <w:szCs w:val="24"/>
        </w:rPr>
        <w:t>testing</w:t>
      </w:r>
      <w:r w:rsidR="005834AA">
        <w:rPr>
          <w:szCs w:val="24"/>
        </w:rPr>
        <w:t xml:space="preserve"> and</w:t>
      </w:r>
      <w:r w:rsidR="0073302C">
        <w:rPr>
          <w:szCs w:val="24"/>
        </w:rPr>
        <w:t xml:space="preserve"> attend applicable conferences and symposiums</w:t>
      </w:r>
      <w:r w:rsidRPr="008A712E">
        <w:rPr>
          <w:szCs w:val="24"/>
        </w:rPr>
        <w:t>.</w:t>
      </w:r>
      <w:r>
        <w:rPr>
          <w:szCs w:val="24"/>
        </w:rPr>
        <w:t xml:space="preserve">  This is done to</w:t>
      </w:r>
      <w:r w:rsidRPr="008A712E">
        <w:t xml:space="preserve"> </w:t>
      </w:r>
      <w:r w:rsidRPr="008A712E">
        <w:rPr>
          <w:szCs w:val="24"/>
        </w:rPr>
        <w:t xml:space="preserve">provide </w:t>
      </w:r>
      <w:r w:rsidR="0073302C">
        <w:rPr>
          <w:szCs w:val="24"/>
        </w:rPr>
        <w:t xml:space="preserve">up to date </w:t>
      </w:r>
      <w:r w:rsidRPr="008A712E">
        <w:rPr>
          <w:szCs w:val="24"/>
        </w:rPr>
        <w:t>scientific, certification and analytical services t</w:t>
      </w:r>
      <w:r w:rsidR="0073302C">
        <w:rPr>
          <w:szCs w:val="24"/>
        </w:rPr>
        <w:t>o</w:t>
      </w:r>
      <w:r>
        <w:rPr>
          <w:szCs w:val="24"/>
        </w:rPr>
        <w:t xml:space="preserve"> mee</w:t>
      </w:r>
      <w:r w:rsidR="0073302C">
        <w:rPr>
          <w:szCs w:val="24"/>
        </w:rPr>
        <w:t>t</w:t>
      </w:r>
      <w:r>
        <w:rPr>
          <w:szCs w:val="24"/>
        </w:rPr>
        <w:t xml:space="preserve"> the needs </w:t>
      </w:r>
      <w:r w:rsidRPr="008A712E">
        <w:rPr>
          <w:szCs w:val="24"/>
        </w:rPr>
        <w:t>o</w:t>
      </w:r>
      <w:r>
        <w:rPr>
          <w:szCs w:val="24"/>
        </w:rPr>
        <w:t>f</w:t>
      </w:r>
      <w:r w:rsidRPr="008A712E">
        <w:rPr>
          <w:szCs w:val="24"/>
        </w:rPr>
        <w:t xml:space="preserve"> the agricultural </w:t>
      </w:r>
      <w:r w:rsidR="00996169">
        <w:rPr>
          <w:szCs w:val="24"/>
        </w:rPr>
        <w:t>industry</w:t>
      </w:r>
      <w:r>
        <w:rPr>
          <w:szCs w:val="24"/>
        </w:rPr>
        <w:t>.</w:t>
      </w:r>
    </w:p>
    <w:p w:rsidR="008A712E" w:rsidP="002675E2" w14:paraId="4674BC36" w14:textId="77777777">
      <w:pPr>
        <w:ind w:left="360"/>
        <w:rPr>
          <w:szCs w:val="24"/>
        </w:rPr>
      </w:pPr>
    </w:p>
    <w:p w:rsidR="00947B17" w:rsidRPr="007011C9" w:rsidP="002675E2" w14:paraId="1FD247EA" w14:textId="312CF746">
      <w:pPr>
        <w:ind w:left="360"/>
        <w:rPr>
          <w:szCs w:val="24"/>
        </w:rPr>
      </w:pPr>
      <w:r>
        <w:rPr>
          <w:szCs w:val="24"/>
        </w:rPr>
        <w:t xml:space="preserve">LAS </w:t>
      </w:r>
      <w:r w:rsidRPr="007011C9" w:rsidR="009E6B6E">
        <w:rPr>
          <w:szCs w:val="24"/>
        </w:rPr>
        <w:t>consult</w:t>
      </w:r>
      <w:r w:rsidR="00C762FA">
        <w:rPr>
          <w:szCs w:val="24"/>
        </w:rPr>
        <w:t>s</w:t>
      </w:r>
      <w:r w:rsidRPr="007011C9" w:rsidR="009E6B6E">
        <w:rPr>
          <w:szCs w:val="24"/>
        </w:rPr>
        <w:t xml:space="preserve"> with </w:t>
      </w:r>
      <w:r w:rsidRPr="007011C9" w:rsidR="00122473">
        <w:rPr>
          <w:szCs w:val="24"/>
        </w:rPr>
        <w:t xml:space="preserve">interested industries </w:t>
      </w:r>
      <w:r w:rsidRPr="007011C9" w:rsidR="006B1EC2">
        <w:rPr>
          <w:szCs w:val="24"/>
        </w:rPr>
        <w:t>or other agenc</w:t>
      </w:r>
      <w:r w:rsidR="00EC7E0D">
        <w:rPr>
          <w:szCs w:val="24"/>
        </w:rPr>
        <w:t>ies</w:t>
      </w:r>
      <w:r w:rsidRPr="007011C9" w:rsidR="006B1EC2">
        <w:rPr>
          <w:szCs w:val="24"/>
        </w:rPr>
        <w:t xml:space="preserve"> </w:t>
      </w:r>
      <w:r w:rsidRPr="007011C9" w:rsidR="00122473">
        <w:rPr>
          <w:szCs w:val="24"/>
        </w:rPr>
        <w:t>on the programs’ requirements</w:t>
      </w:r>
      <w:r w:rsidR="00C762FA">
        <w:rPr>
          <w:szCs w:val="24"/>
        </w:rPr>
        <w:t>, including information collected</w:t>
      </w:r>
      <w:r w:rsidRPr="007011C9" w:rsidR="00122473">
        <w:rPr>
          <w:szCs w:val="24"/>
        </w:rPr>
        <w:t xml:space="preserve">.  </w:t>
      </w:r>
      <w:r w:rsidRPr="007011C9" w:rsidR="003748B6">
        <w:rPr>
          <w:szCs w:val="24"/>
        </w:rPr>
        <w:t>Once a program is developed, the protocol is sent to representatives of the industry</w:t>
      </w:r>
      <w:r w:rsidRPr="007011C9" w:rsidR="00FD6602">
        <w:rPr>
          <w:szCs w:val="24"/>
        </w:rPr>
        <w:t xml:space="preserve"> and/or agency</w:t>
      </w:r>
      <w:r w:rsidRPr="007011C9" w:rsidR="003748B6">
        <w:rPr>
          <w:szCs w:val="24"/>
        </w:rPr>
        <w:t xml:space="preserve"> requesting its development.  The industry </w:t>
      </w:r>
      <w:r w:rsidRPr="007011C9" w:rsidR="00FD6602">
        <w:rPr>
          <w:szCs w:val="24"/>
        </w:rPr>
        <w:t xml:space="preserve">and/or agency </w:t>
      </w:r>
      <w:r w:rsidRPr="007011C9" w:rsidR="003748B6">
        <w:rPr>
          <w:szCs w:val="24"/>
        </w:rPr>
        <w:t>representatives</w:t>
      </w:r>
      <w:r w:rsidRPr="007011C9" w:rsidR="00FD6602">
        <w:rPr>
          <w:szCs w:val="24"/>
        </w:rPr>
        <w:t xml:space="preserve"> </w:t>
      </w:r>
      <w:r w:rsidRPr="007011C9" w:rsidR="003748B6">
        <w:rPr>
          <w:szCs w:val="24"/>
        </w:rPr>
        <w:t>are required to review the protocol and accept or reject the program.</w:t>
      </w:r>
    </w:p>
    <w:p w:rsidR="004E02F1" w:rsidRPr="007011C9" w:rsidP="002675E2" w14:paraId="611D9DCB" w14:textId="77777777">
      <w:pPr>
        <w:ind w:left="360"/>
        <w:rPr>
          <w:szCs w:val="24"/>
        </w:rPr>
      </w:pPr>
    </w:p>
    <w:p w:rsidR="004E02F1" w:rsidRPr="007011C9" w:rsidP="00580957" w14:paraId="483B6104" w14:textId="77777777">
      <w:pPr>
        <w:spacing w:after="120"/>
        <w:ind w:left="360"/>
        <w:rPr>
          <w:b/>
          <w:szCs w:val="24"/>
        </w:rPr>
      </w:pPr>
      <w:r w:rsidRPr="007011C9">
        <w:rPr>
          <w:b/>
          <w:szCs w:val="24"/>
        </w:rPr>
        <w:t xml:space="preserve">Industry/agency representatives </w:t>
      </w:r>
      <w:r w:rsidRPr="007011C9">
        <w:rPr>
          <w:b/>
          <w:szCs w:val="24"/>
        </w:rPr>
        <w:t>contacted:</w:t>
      </w:r>
    </w:p>
    <w:p w:rsidR="00580957" w:rsidP="00580957" w14:paraId="2905C25A" w14:textId="38E7855B">
      <w:pPr>
        <w:spacing w:after="120"/>
        <w:ind w:left="360"/>
        <w:rPr>
          <w:szCs w:val="24"/>
        </w:rPr>
      </w:pPr>
      <w:r w:rsidRPr="007011C9">
        <w:rPr>
          <w:szCs w:val="24"/>
        </w:rPr>
        <w:t xml:space="preserve">Director, FSIS, Import/Export Coordination &amp; Policy Development Staff; </w:t>
      </w:r>
    </w:p>
    <w:p w:rsidR="00F67D5A" w:rsidP="00F67D5A" w14:paraId="7B5807DD" w14:textId="77777777">
      <w:pPr>
        <w:spacing w:after="120"/>
        <w:ind w:left="360"/>
        <w:rPr>
          <w:szCs w:val="24"/>
        </w:rPr>
      </w:pPr>
      <w:r w:rsidRPr="007011C9">
        <w:rPr>
          <w:szCs w:val="24"/>
        </w:rPr>
        <w:t xml:space="preserve">Director, AMS, Commodity Procurement; </w:t>
      </w:r>
    </w:p>
    <w:p w:rsidR="00F67D5A" w:rsidP="00F67D5A" w14:paraId="363C7869" w14:textId="0412B852">
      <w:pPr>
        <w:spacing w:after="120"/>
        <w:ind w:left="360"/>
        <w:rPr>
          <w:szCs w:val="24"/>
        </w:rPr>
      </w:pPr>
      <w:r w:rsidRPr="00FC3071">
        <w:rPr>
          <w:szCs w:val="24"/>
          <w:lang w:val="en"/>
        </w:rPr>
        <w:t>Deputy Administrator, AMS, Livestock and Poultry;</w:t>
      </w:r>
    </w:p>
    <w:p w:rsidR="00F67D5A" w:rsidRPr="007011C9" w:rsidP="00F67D5A" w14:paraId="1DCC5F8D" w14:textId="082A8D7E">
      <w:pPr>
        <w:spacing w:after="120"/>
        <w:ind w:left="360"/>
        <w:rPr>
          <w:szCs w:val="24"/>
        </w:rPr>
      </w:pPr>
      <w:r w:rsidRPr="00B76D47">
        <w:rPr>
          <w:szCs w:val="24"/>
          <w:lang w:val="en"/>
        </w:rPr>
        <w:t>Deputy Administrator, AMS, Dairy Program;</w:t>
      </w:r>
    </w:p>
    <w:p w:rsidR="00580957" w:rsidRPr="007011C9" w:rsidP="00580957" w14:paraId="5CFDBFC0" w14:textId="725D14E0">
      <w:pPr>
        <w:spacing w:after="120"/>
        <w:ind w:left="360"/>
        <w:rPr>
          <w:szCs w:val="24"/>
        </w:rPr>
      </w:pPr>
      <w:r w:rsidRPr="007011C9">
        <w:rPr>
          <w:szCs w:val="24"/>
        </w:rPr>
        <w:t xml:space="preserve">Deputy Administrator, </w:t>
      </w:r>
      <w:r w:rsidRPr="007011C9" w:rsidR="002102C9">
        <w:rPr>
          <w:szCs w:val="24"/>
        </w:rPr>
        <w:t xml:space="preserve">FAS, </w:t>
      </w:r>
      <w:r w:rsidRPr="007011C9">
        <w:rPr>
          <w:szCs w:val="24"/>
        </w:rPr>
        <w:t xml:space="preserve">Office of Agreements and Scientific Affairs; </w:t>
      </w:r>
    </w:p>
    <w:p w:rsidR="00580957" w:rsidRPr="007011C9" w:rsidP="00580957" w14:paraId="0DB2066A" w14:textId="77F6DBB8">
      <w:pPr>
        <w:spacing w:after="120"/>
        <w:ind w:left="360"/>
        <w:rPr>
          <w:szCs w:val="24"/>
        </w:rPr>
      </w:pPr>
      <w:r w:rsidRPr="007011C9">
        <w:rPr>
          <w:szCs w:val="24"/>
        </w:rPr>
        <w:t xml:space="preserve">Vice President, Global Technical &amp; Regulatory Affairs, Almond Board of California; </w:t>
      </w:r>
    </w:p>
    <w:p w:rsidR="00580957" w:rsidRPr="007011C9" w:rsidP="00580957" w14:paraId="01ACC5F0" w14:textId="545815E8">
      <w:pPr>
        <w:spacing w:after="120"/>
        <w:ind w:left="360"/>
        <w:rPr>
          <w:szCs w:val="24"/>
        </w:rPr>
      </w:pPr>
      <w:r w:rsidRPr="007011C9">
        <w:rPr>
          <w:szCs w:val="24"/>
        </w:rPr>
        <w:t xml:space="preserve">Peanut Standards Board, </w:t>
      </w:r>
      <w:r w:rsidRPr="007011C9" w:rsidR="002102C9">
        <w:rPr>
          <w:szCs w:val="24"/>
        </w:rPr>
        <w:t xml:space="preserve">AMS, </w:t>
      </w:r>
      <w:r w:rsidRPr="007011C9">
        <w:rPr>
          <w:szCs w:val="24"/>
        </w:rPr>
        <w:t>Marketing Ord</w:t>
      </w:r>
      <w:r w:rsidRPr="007011C9" w:rsidR="002102C9">
        <w:rPr>
          <w:szCs w:val="24"/>
        </w:rPr>
        <w:t>ers and Agreements Division</w:t>
      </w:r>
    </w:p>
    <w:p w:rsidR="00580957" w:rsidRPr="007011C9" w:rsidP="00580957" w14:paraId="5C3228DB" w14:textId="524D4D0E">
      <w:pPr>
        <w:spacing w:after="120"/>
        <w:ind w:left="360"/>
        <w:rPr>
          <w:szCs w:val="24"/>
        </w:rPr>
      </w:pPr>
      <w:r w:rsidRPr="007011C9">
        <w:rPr>
          <w:szCs w:val="24"/>
        </w:rPr>
        <w:t xml:space="preserve">President, American Peanut Council; </w:t>
      </w:r>
    </w:p>
    <w:p w:rsidR="00580957" w:rsidRPr="007011C9" w:rsidP="00580957" w14:paraId="0B563AE5" w14:textId="7A9201E0">
      <w:pPr>
        <w:spacing w:after="120"/>
        <w:ind w:left="360"/>
        <w:rPr>
          <w:szCs w:val="24"/>
        </w:rPr>
      </w:pPr>
      <w:r w:rsidRPr="007011C9">
        <w:rPr>
          <w:szCs w:val="24"/>
        </w:rPr>
        <w:t xml:space="preserve">Manager, Administrative Committee for Pistachios; </w:t>
      </w:r>
    </w:p>
    <w:p w:rsidR="004E02F1" w:rsidP="007F3887" w14:paraId="4B7A9E1F" w14:textId="77777777">
      <w:pPr>
        <w:ind w:left="360"/>
        <w:rPr>
          <w:szCs w:val="24"/>
        </w:rPr>
      </w:pPr>
    </w:p>
    <w:p w:rsidR="00F67D5A" w:rsidRPr="007011C9" w:rsidP="007F3887" w14:paraId="685907F2" w14:textId="77777777">
      <w:pPr>
        <w:spacing w:after="120"/>
        <w:ind w:left="360"/>
        <w:rPr>
          <w:szCs w:val="24"/>
        </w:rPr>
      </w:pPr>
    </w:p>
    <w:p w:rsidR="003748B6" w:rsidRPr="007011C9" w:rsidP="00E71F05" w14:paraId="3A10DB5C" w14:textId="77777777">
      <w:pPr>
        <w:ind w:left="634"/>
        <w:rPr>
          <w:b/>
          <w:szCs w:val="24"/>
        </w:rPr>
      </w:pPr>
      <w:r w:rsidRPr="007011C9">
        <w:rPr>
          <w:b/>
          <w:szCs w:val="24"/>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 SITUATION.  THESE CIRCUMSTANCES SHOULD BE EXPLAINED.</w:t>
      </w:r>
    </w:p>
    <w:p w:rsidR="003748B6" w:rsidRPr="00FC3071" w:rsidP="00661C91" w14:paraId="33BC38EE" w14:textId="77777777">
      <w:pPr>
        <w:rPr>
          <w:szCs w:val="24"/>
        </w:rPr>
      </w:pPr>
    </w:p>
    <w:p w:rsidR="00451400" w:rsidP="002675E2" w14:paraId="56E0DA80" w14:textId="465D8A7C">
      <w:pPr>
        <w:ind w:left="360"/>
        <w:rPr>
          <w:szCs w:val="24"/>
        </w:rPr>
      </w:pPr>
      <w:r w:rsidRPr="00FC3071">
        <w:rPr>
          <w:szCs w:val="24"/>
        </w:rPr>
        <w:t xml:space="preserve">Consultation with </w:t>
      </w:r>
      <w:r w:rsidR="0073302C">
        <w:rPr>
          <w:szCs w:val="24"/>
        </w:rPr>
        <w:t xml:space="preserve">LAS </w:t>
      </w:r>
      <w:r w:rsidRPr="00FC3071">
        <w:rPr>
          <w:szCs w:val="24"/>
        </w:rPr>
        <w:t xml:space="preserve">applicants and participants occurs </w:t>
      </w:r>
      <w:r w:rsidR="00C762FA">
        <w:rPr>
          <w:szCs w:val="24"/>
        </w:rPr>
        <w:t xml:space="preserve">at least </w:t>
      </w:r>
      <w:r w:rsidRPr="00FC3071">
        <w:rPr>
          <w:szCs w:val="24"/>
        </w:rPr>
        <w:t xml:space="preserve">annually.  </w:t>
      </w:r>
    </w:p>
    <w:p w:rsidR="00D95149" w:rsidP="002675E2" w14:paraId="54C46DB8" w14:textId="77777777">
      <w:pPr>
        <w:ind w:left="360"/>
        <w:rPr>
          <w:szCs w:val="24"/>
        </w:rPr>
      </w:pPr>
    </w:p>
    <w:p w:rsidR="00D95149" w:rsidP="00D95149" w14:paraId="58E5BF73" w14:textId="0CEE2AB3">
      <w:pPr>
        <w:ind w:left="360"/>
      </w:pPr>
      <w:r>
        <w:t xml:space="preserve">NSL </w:t>
      </w:r>
      <w:r w:rsidR="0073302C">
        <w:t xml:space="preserve">consults </w:t>
      </w:r>
      <w:r>
        <w:t xml:space="preserve">with applicants before and after </w:t>
      </w:r>
      <w:r w:rsidR="0073302C">
        <w:t xml:space="preserve">sample(s) are submitted with sample </w:t>
      </w:r>
      <w:r>
        <w:t xml:space="preserve">information for testing services.  </w:t>
      </w:r>
    </w:p>
    <w:p w:rsidR="00D95149" w:rsidRPr="0032655C" w:rsidP="002675E2" w14:paraId="3AE05174" w14:textId="77777777">
      <w:pPr>
        <w:ind w:left="360"/>
        <w:rPr>
          <w:szCs w:val="24"/>
        </w:rPr>
      </w:pPr>
    </w:p>
    <w:p w:rsidR="000929B3" w:rsidRPr="00F57641" w:rsidP="000929B3" w14:paraId="16DF70F5" w14:textId="77777777">
      <w:pPr>
        <w:ind w:left="360"/>
        <w:rPr>
          <w:szCs w:val="24"/>
        </w:rPr>
      </w:pPr>
    </w:p>
    <w:p w:rsidR="00451400" w:rsidRPr="00F57641" w:rsidP="002675E2" w14:paraId="14FD2C3E" w14:textId="77777777">
      <w:pPr>
        <w:ind w:left="634" w:hanging="360"/>
        <w:rPr>
          <w:b/>
          <w:szCs w:val="24"/>
        </w:rPr>
      </w:pPr>
      <w:r w:rsidRPr="00F57641">
        <w:rPr>
          <w:b/>
          <w:szCs w:val="24"/>
        </w:rPr>
        <w:t xml:space="preserve">9.  </w:t>
      </w:r>
      <w:r w:rsidRPr="00F57641" w:rsidR="00077E32">
        <w:rPr>
          <w:b/>
          <w:szCs w:val="24"/>
        </w:rPr>
        <w:t xml:space="preserve"> </w:t>
      </w:r>
      <w:r w:rsidRPr="00F57641">
        <w:rPr>
          <w:b/>
          <w:szCs w:val="24"/>
        </w:rPr>
        <w:t xml:space="preserve">EXPLAIN ANY DECISION TO </w:t>
      </w:r>
      <w:r w:rsidRPr="00F57641" w:rsidR="00E073AE">
        <w:rPr>
          <w:b/>
          <w:szCs w:val="24"/>
        </w:rPr>
        <w:t>PROVIDE ANY PAYMENT OR GIFT TO RESPONDENTS, OTHER THAN REMUNERATION OF CONTRACTORS OR GRANTEES.</w:t>
      </w:r>
    </w:p>
    <w:p w:rsidR="00E073AE" w:rsidRPr="00F57641" w:rsidP="000929B3" w14:paraId="4F96F3B4" w14:textId="77777777">
      <w:pPr>
        <w:ind w:left="360"/>
        <w:rPr>
          <w:b/>
          <w:szCs w:val="24"/>
        </w:rPr>
      </w:pPr>
    </w:p>
    <w:p w:rsidR="00E073AE" w:rsidRPr="00F57641" w:rsidP="002675E2" w14:paraId="6D102E88" w14:textId="77777777">
      <w:pPr>
        <w:ind w:left="360"/>
        <w:rPr>
          <w:szCs w:val="24"/>
        </w:rPr>
      </w:pPr>
      <w:r w:rsidRPr="00F57641">
        <w:rPr>
          <w:szCs w:val="24"/>
        </w:rPr>
        <w:t>No payments or gifts are provided to respondents.</w:t>
      </w:r>
    </w:p>
    <w:p w:rsidR="0035617E" w:rsidRPr="00F57641" w:rsidP="000929B3" w14:paraId="20D6180F" w14:textId="77777777">
      <w:pPr>
        <w:ind w:left="360"/>
        <w:rPr>
          <w:szCs w:val="24"/>
        </w:rPr>
      </w:pPr>
    </w:p>
    <w:p w:rsidR="000929B3" w:rsidRPr="00F57641" w:rsidP="000929B3" w14:paraId="5065CCA4" w14:textId="77777777">
      <w:pPr>
        <w:ind w:left="360"/>
        <w:rPr>
          <w:szCs w:val="24"/>
        </w:rPr>
      </w:pPr>
    </w:p>
    <w:p w:rsidR="00964346" w:rsidRPr="00F57641" w:rsidP="002675E2" w14:paraId="6C689D92" w14:textId="7C04DCCE">
      <w:pPr>
        <w:ind w:left="634" w:hanging="360"/>
        <w:rPr>
          <w:b/>
          <w:szCs w:val="24"/>
        </w:rPr>
      </w:pPr>
      <w:r w:rsidRPr="00F57641">
        <w:rPr>
          <w:b/>
          <w:szCs w:val="24"/>
        </w:rPr>
        <w:t xml:space="preserve">10. </w:t>
      </w:r>
      <w:r w:rsidRPr="00F57641">
        <w:rPr>
          <w:b/>
          <w:szCs w:val="24"/>
        </w:rPr>
        <w:t>DESCRIBE ANY ASSURANCE OF CONFIDENTIALITY PROVIDED TO RESPONDENTS AND THE BASIS FOR THE ASSURANCE IN STATUTE, REGULATION, OR AGENCY POLICY.</w:t>
      </w:r>
    </w:p>
    <w:p w:rsidR="000929B3" w:rsidRPr="00F57641" w:rsidP="000929B3" w14:paraId="0471DCC2" w14:textId="77777777">
      <w:pPr>
        <w:ind w:left="360"/>
        <w:rPr>
          <w:szCs w:val="24"/>
        </w:rPr>
      </w:pPr>
    </w:p>
    <w:p w:rsidR="00D95149" w:rsidP="00D95149" w14:paraId="5A664EDD" w14:textId="4D17A3C8">
      <w:pPr>
        <w:ind w:left="360"/>
      </w:pPr>
      <w:r>
        <w:t xml:space="preserve">The confidentiality of the collected information is maintained in accordance with the Privacy Act of 1974 and subsequent amendments.  </w:t>
      </w:r>
      <w:r w:rsidR="0073302C">
        <w:t>LATD</w:t>
      </w:r>
      <w:r>
        <w:t xml:space="preserve"> works as a U.S. Government entity under the laws and subsequent regulations specified in 7 CFR Parts 1.110-1.123.  </w:t>
      </w:r>
      <w:r w:rsidRPr="00F57641" w:rsidR="00841D95">
        <w:rPr>
          <w:szCs w:val="24"/>
        </w:rPr>
        <w:t xml:space="preserve">The </w:t>
      </w:r>
      <w:r w:rsidR="00841D95">
        <w:rPr>
          <w:szCs w:val="24"/>
        </w:rPr>
        <w:t xml:space="preserve">confidentiality </w:t>
      </w:r>
      <w:r w:rsidRPr="00F57641" w:rsidR="00841D95">
        <w:rPr>
          <w:szCs w:val="24"/>
        </w:rPr>
        <w:t>of information is conducted in a manner consistent with the guidelines in 7 CFR Part 91.30(d).</w:t>
      </w:r>
      <w:r>
        <w:t xml:space="preserve">  </w:t>
      </w:r>
    </w:p>
    <w:p w:rsidR="009A1D4E" w:rsidRPr="00F57641" w:rsidP="002675E2" w14:paraId="5DF7A91A" w14:textId="77777777">
      <w:pPr>
        <w:ind w:left="360"/>
        <w:rPr>
          <w:szCs w:val="24"/>
        </w:rPr>
      </w:pPr>
    </w:p>
    <w:p w:rsidR="000929B3" w:rsidRPr="00F57641" w:rsidP="000929B3" w14:paraId="011F4435" w14:textId="77777777">
      <w:pPr>
        <w:ind w:left="360"/>
        <w:rPr>
          <w:szCs w:val="24"/>
        </w:rPr>
      </w:pPr>
    </w:p>
    <w:p w:rsidR="001F327C" w:rsidRPr="00F57641" w:rsidP="002675E2" w14:paraId="27885F1A" w14:textId="77777777">
      <w:pPr>
        <w:ind w:left="634" w:hanging="360"/>
        <w:rPr>
          <w:b/>
          <w:szCs w:val="24"/>
        </w:rPr>
      </w:pPr>
      <w:r w:rsidRPr="00F57641">
        <w:rPr>
          <w:b/>
          <w:szCs w:val="24"/>
        </w:rPr>
        <w:t xml:space="preserve">11. PROVIDE ADDITIONAL JUSTIFICATION FOR ANY QUESTIONS OF A SENSITIVE NATURE, SUCH AS SEXUAL BEHAVIOR AND ATTITUDES, RELIGIOUS BELIEFS, AND OTHER MATTERS THAT ARE </w:t>
      </w:r>
      <w:r w:rsidRPr="00F57641" w:rsidR="001817CF">
        <w:rPr>
          <w:b/>
          <w:szCs w:val="24"/>
        </w:rPr>
        <w:t>C</w:t>
      </w:r>
      <w:r w:rsidRPr="00F57641">
        <w:rPr>
          <w:b/>
          <w:szCs w:val="24"/>
        </w:rPr>
        <w:t>OMMO</w:t>
      </w:r>
      <w:r w:rsidRPr="00F57641" w:rsidR="001817CF">
        <w:rPr>
          <w:b/>
          <w:szCs w:val="24"/>
        </w:rPr>
        <w:t>N</w:t>
      </w:r>
      <w:r w:rsidRPr="00F57641">
        <w:rPr>
          <w:b/>
          <w:szCs w:val="24"/>
        </w:rPr>
        <w:t xml:space="preserve">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 </w:t>
      </w:r>
    </w:p>
    <w:p w:rsidR="00964346" w:rsidRPr="00F57641" w:rsidP="000929B3" w14:paraId="35B5249D" w14:textId="77777777">
      <w:pPr>
        <w:ind w:left="360"/>
        <w:rPr>
          <w:szCs w:val="24"/>
        </w:rPr>
      </w:pPr>
    </w:p>
    <w:p w:rsidR="00C170BA" w:rsidRPr="00F57641" w:rsidP="002675E2" w14:paraId="014A7AE9" w14:textId="77777777">
      <w:pPr>
        <w:ind w:left="360"/>
        <w:rPr>
          <w:szCs w:val="24"/>
        </w:rPr>
      </w:pPr>
      <w:r w:rsidRPr="00F57641">
        <w:rPr>
          <w:szCs w:val="24"/>
        </w:rPr>
        <w:t>Questions of a sensitive nature are not found in this information collection.</w:t>
      </w:r>
    </w:p>
    <w:p w:rsidR="00CE7416" w:rsidRPr="00F57641" w:rsidP="001A6BD3" w14:paraId="2159EC9A" w14:textId="77777777">
      <w:pPr>
        <w:rPr>
          <w:szCs w:val="24"/>
        </w:rPr>
      </w:pPr>
    </w:p>
    <w:p w:rsidR="000929B3" w:rsidRPr="00F57641" w:rsidP="00CE7416" w14:paraId="11D68D04" w14:textId="77777777">
      <w:pPr>
        <w:rPr>
          <w:szCs w:val="24"/>
        </w:rPr>
      </w:pPr>
    </w:p>
    <w:p w:rsidR="00C170BA" w:rsidRPr="00F57641" w:rsidP="002675E2" w14:paraId="6EEC92DA" w14:textId="77777777">
      <w:pPr>
        <w:ind w:left="634" w:hanging="360"/>
        <w:rPr>
          <w:b/>
          <w:szCs w:val="24"/>
        </w:rPr>
      </w:pPr>
      <w:r w:rsidRPr="00F57641">
        <w:rPr>
          <w:b/>
          <w:szCs w:val="24"/>
        </w:rPr>
        <w:t>12. PROVIDE ESTIMATES OF THE HOUR BURDEN OF THE COLLECTION OF INFORMATION.</w:t>
      </w:r>
    </w:p>
    <w:p w:rsidR="00857842" w:rsidRPr="00F57641" w:rsidP="002F286A" w14:paraId="04CAA6D4" w14:textId="77777777">
      <w:pPr>
        <w:ind w:left="634"/>
        <w:rPr>
          <w:b/>
          <w:szCs w:val="24"/>
        </w:rPr>
      </w:pPr>
    </w:p>
    <w:p w:rsidR="00CE7416" w:rsidRPr="00F57641" w:rsidP="00857842" w14:paraId="6D6EC4FE" w14:textId="77777777">
      <w:pPr>
        <w:ind w:left="634"/>
        <w:rPr>
          <w:b/>
          <w:szCs w:val="24"/>
        </w:rPr>
      </w:pPr>
      <w:r w:rsidRPr="00F57641">
        <w:rPr>
          <w:b/>
          <w:szCs w:val="24"/>
        </w:rPr>
        <w:t>THE STATEMENT SHOULD:</w:t>
      </w:r>
    </w:p>
    <w:p w:rsidR="00CE7416" w:rsidRPr="00F57641" w:rsidP="00CE7416" w14:paraId="4D882408" w14:textId="77777777">
      <w:pPr>
        <w:numPr>
          <w:ilvl w:val="0"/>
          <w:numId w:val="9"/>
        </w:numPr>
        <w:rPr>
          <w:b/>
          <w:szCs w:val="24"/>
        </w:rPr>
      </w:pPr>
      <w:r w:rsidRPr="00F57641">
        <w:rPr>
          <w:b/>
          <w:szCs w:val="24"/>
        </w:rPr>
        <w:t>INDICATE THE NUMBER OF RESPONDENTS, FREQUENCY OF RESPONSE, ANNUAL HOUR BURDEN, AND AN EXPLANATION OF HOW THE BURDEN WAS ESTIMATED.  UNLESS DIRECTED TO DO SO, AGENCIES SHOULD NOT CONDUCT SPECIAL SURVEYS TO OBTAIN INFORMATION ON WHICH TO BASE HOUR BURDEN E</w:t>
      </w:r>
      <w:r w:rsidRPr="00F57641" w:rsidR="00BE0213">
        <w:rPr>
          <w:b/>
          <w:szCs w:val="24"/>
        </w:rPr>
        <w:t>S</w:t>
      </w:r>
      <w:r w:rsidRPr="00F57641">
        <w:rPr>
          <w:b/>
          <w:szCs w:val="24"/>
        </w:rPr>
        <w:t>TIMATES.  CONSULTATION WITH A SAMPLE (FEWER THAN 10) OF POTENTIAL RESPONDENTS IS DISIRABLE.  IF THE HOUR BURDEN ON RESPONDENTS IS EXPECTED TO VARY WIDELY BECAUSE OF DIFFERENCE IN ACTIVITY, SIZE OR COMPLEXITY, SHOW THE RANGE OF E</w:t>
      </w:r>
      <w:r w:rsidRPr="00F57641" w:rsidR="00BE0213">
        <w:rPr>
          <w:b/>
          <w:szCs w:val="24"/>
        </w:rPr>
        <w:t>S</w:t>
      </w:r>
      <w:r w:rsidRPr="00F57641">
        <w:rPr>
          <w:b/>
          <w:szCs w:val="24"/>
        </w:rPr>
        <w:t>TIMATED HOUR BURDEN, AND EXPLAIN THE REASONS FOR THE VARIANCE.  GENERALLY, E</w:t>
      </w:r>
      <w:r w:rsidRPr="00F57641" w:rsidR="00FE6EE1">
        <w:rPr>
          <w:b/>
          <w:szCs w:val="24"/>
        </w:rPr>
        <w:t>S</w:t>
      </w:r>
      <w:r w:rsidRPr="00F57641">
        <w:rPr>
          <w:b/>
          <w:szCs w:val="24"/>
        </w:rPr>
        <w:t>TIMATES SHOULD NOT INCLUDE BURDEN HOURS FOR CUSOMARY AND USUAL BUSINESS PRACTICES.</w:t>
      </w:r>
    </w:p>
    <w:p w:rsidR="006A0480" w:rsidRPr="00F57641" w:rsidP="006A0480" w14:paraId="7ADB2623" w14:textId="77777777">
      <w:pPr>
        <w:ind w:left="630"/>
        <w:rPr>
          <w:b/>
          <w:szCs w:val="24"/>
        </w:rPr>
      </w:pPr>
    </w:p>
    <w:p w:rsidR="00CE7416" w:rsidRPr="00F57641" w:rsidP="00CE7416" w14:paraId="445307BF" w14:textId="77777777">
      <w:pPr>
        <w:numPr>
          <w:ilvl w:val="0"/>
          <w:numId w:val="9"/>
        </w:numPr>
        <w:rPr>
          <w:b/>
          <w:szCs w:val="24"/>
        </w:rPr>
      </w:pPr>
      <w:r w:rsidRPr="00F57641">
        <w:rPr>
          <w:b/>
          <w:szCs w:val="24"/>
        </w:rPr>
        <w:t>IF THIS REQUEST FOR APPROVAL COVERS MORE THAN ONE FORM, PROVIDE SEPARATE HOUR BURDEN E</w:t>
      </w:r>
      <w:r w:rsidRPr="00F57641" w:rsidR="00FE6EE1">
        <w:rPr>
          <w:b/>
          <w:szCs w:val="24"/>
        </w:rPr>
        <w:t>S</w:t>
      </w:r>
      <w:r w:rsidRPr="00F57641">
        <w:rPr>
          <w:b/>
          <w:szCs w:val="24"/>
        </w:rPr>
        <w:t>TIMATES FOR EACH FORM AND AGGREGATE THE HOUR BURDENS IN ITEM 13 OF OMB FORM 83-I.</w:t>
      </w:r>
    </w:p>
    <w:p w:rsidR="00857842" w:rsidRPr="00F57641" w:rsidP="00857842" w14:paraId="405D0E1E" w14:textId="77777777">
      <w:pPr>
        <w:ind w:left="634"/>
        <w:rPr>
          <w:b/>
          <w:szCs w:val="24"/>
        </w:rPr>
      </w:pPr>
    </w:p>
    <w:p w:rsidR="006A5262" w:rsidRPr="00F57641" w:rsidP="006A5262" w14:paraId="4CF365AC" w14:textId="77777777">
      <w:pPr>
        <w:numPr>
          <w:ilvl w:val="0"/>
          <w:numId w:val="10"/>
        </w:numPr>
        <w:rPr>
          <w:szCs w:val="24"/>
        </w:rPr>
      </w:pPr>
      <w:r w:rsidRPr="00F57641">
        <w:rPr>
          <w:b/>
          <w:szCs w:val="24"/>
        </w:rPr>
        <w:t>PROVIDE ESTIMATES OF ANNUALIZED COST TO RESPONDENTS FOR THE HOUR BURDENS FOR COLLECTIONS OF INFORMATION, IDENTIFYING AND USING APPROPRIATE WAGE RATE CATEGORIES.</w:t>
      </w:r>
    </w:p>
    <w:p w:rsidR="006A5262" w:rsidRPr="00F57641" w:rsidP="00CF6037" w14:paraId="309049FB" w14:textId="77777777">
      <w:pPr>
        <w:rPr>
          <w:b/>
          <w:szCs w:val="24"/>
        </w:rPr>
      </w:pPr>
    </w:p>
    <w:p w:rsidR="00F4424C" w:rsidRPr="007011C9" w:rsidP="00612F8B" w14:paraId="2A72FB80" w14:textId="27E8C103">
      <w:pPr>
        <w:suppressAutoHyphens/>
        <w:ind w:left="360"/>
        <w:rPr>
          <w:szCs w:val="24"/>
        </w:rPr>
      </w:pPr>
      <w:r w:rsidRPr="007011C9">
        <w:rPr>
          <w:szCs w:val="24"/>
        </w:rPr>
        <w:t>The number of respondents, frequency of response, and annual burden for each information collection requirement, as well as totals, are shown in AMS</w:t>
      </w:r>
      <w:r w:rsidR="00C96BC1">
        <w:rPr>
          <w:szCs w:val="24"/>
        </w:rPr>
        <w:t>-</w:t>
      </w:r>
      <w:r w:rsidRPr="007011C9">
        <w:rPr>
          <w:szCs w:val="24"/>
        </w:rPr>
        <w:t>71</w:t>
      </w:r>
      <w:r w:rsidR="00C96BC1">
        <w:rPr>
          <w:szCs w:val="24"/>
        </w:rPr>
        <w:t xml:space="preserve"> GRID</w:t>
      </w:r>
      <w:r w:rsidRPr="007011C9">
        <w:rPr>
          <w:szCs w:val="24"/>
        </w:rPr>
        <w:t>.</w:t>
      </w:r>
    </w:p>
    <w:p w:rsidR="00F4424C" w:rsidRPr="007011C9" w:rsidP="00612F8B" w14:paraId="182724C2" w14:textId="77777777">
      <w:pPr>
        <w:suppressAutoHyphens/>
        <w:ind w:left="360"/>
        <w:rPr>
          <w:szCs w:val="24"/>
        </w:rPr>
      </w:pPr>
    </w:p>
    <w:p w:rsidR="00B55CD5" w:rsidRPr="00F57641" w:rsidP="00612F8B" w14:paraId="3CB9D962" w14:textId="33AE0B84">
      <w:pPr>
        <w:ind w:left="360"/>
        <w:rPr>
          <w:szCs w:val="24"/>
        </w:rPr>
      </w:pPr>
      <w:r w:rsidRPr="00F57641">
        <w:rPr>
          <w:szCs w:val="24"/>
        </w:rPr>
        <w:t>The respondents’</w:t>
      </w:r>
      <w:r w:rsidRPr="00F57641" w:rsidR="00022CB3">
        <w:rPr>
          <w:szCs w:val="24"/>
        </w:rPr>
        <w:t xml:space="preserve"> </w:t>
      </w:r>
      <w:r w:rsidRPr="00F57641">
        <w:rPr>
          <w:szCs w:val="24"/>
        </w:rPr>
        <w:t xml:space="preserve">estimated annual cost of providing information to AMS </w:t>
      </w:r>
      <w:r w:rsidR="00C96BC1">
        <w:rPr>
          <w:szCs w:val="24"/>
        </w:rPr>
        <w:t xml:space="preserve">LATD </w:t>
      </w:r>
      <w:r w:rsidRPr="00F57641" w:rsidR="006C532E">
        <w:rPr>
          <w:szCs w:val="24"/>
        </w:rPr>
        <w:t>is approximately $</w:t>
      </w:r>
      <w:r w:rsidR="000218C7">
        <w:rPr>
          <w:szCs w:val="24"/>
        </w:rPr>
        <w:t>97221.28</w:t>
      </w:r>
      <w:r w:rsidRPr="00F57641" w:rsidR="005B3DA1">
        <w:rPr>
          <w:szCs w:val="24"/>
        </w:rPr>
        <w:t>.</w:t>
      </w:r>
      <w:r w:rsidRPr="00F57641" w:rsidR="00DE67FA">
        <w:rPr>
          <w:szCs w:val="24"/>
        </w:rPr>
        <w:t xml:space="preserve">  </w:t>
      </w:r>
      <w:r w:rsidRPr="00F57641" w:rsidR="005B3DA1">
        <w:rPr>
          <w:szCs w:val="24"/>
        </w:rPr>
        <w:t>T</w:t>
      </w:r>
      <w:r w:rsidRPr="00F57641" w:rsidR="00042B14">
        <w:rPr>
          <w:szCs w:val="24"/>
        </w:rPr>
        <w:t xml:space="preserve">his </w:t>
      </w:r>
      <w:r w:rsidRPr="00F57641" w:rsidR="00DC6EC7">
        <w:rPr>
          <w:szCs w:val="24"/>
        </w:rPr>
        <w:t xml:space="preserve">total has been </w:t>
      </w:r>
      <w:r w:rsidRPr="00F57641" w:rsidR="00E42721">
        <w:rPr>
          <w:szCs w:val="24"/>
        </w:rPr>
        <w:t xml:space="preserve">estimated </w:t>
      </w:r>
      <w:r w:rsidRPr="00F57641" w:rsidR="00DC6EC7">
        <w:rPr>
          <w:szCs w:val="24"/>
        </w:rPr>
        <w:t>base</w:t>
      </w:r>
      <w:r w:rsidRPr="00F57641" w:rsidR="008F06A1">
        <w:rPr>
          <w:szCs w:val="24"/>
        </w:rPr>
        <w:t>d</w:t>
      </w:r>
      <w:r w:rsidRPr="00F57641" w:rsidR="00BB4864">
        <w:rPr>
          <w:szCs w:val="24"/>
        </w:rPr>
        <w:t xml:space="preserve"> on</w:t>
      </w:r>
      <w:r w:rsidRPr="00F57641" w:rsidR="000F1B4B">
        <w:rPr>
          <w:szCs w:val="24"/>
        </w:rPr>
        <w:t>:</w:t>
      </w:r>
    </w:p>
    <w:p w:rsidR="00C96BC1" w:rsidRPr="00F57641" w:rsidP="00612F8B" w14:paraId="45DEF280" w14:textId="77777777">
      <w:pPr>
        <w:ind w:left="360"/>
        <w:rPr>
          <w:szCs w:val="24"/>
        </w:rPr>
      </w:pPr>
    </w:p>
    <w:p w:rsidR="00952F6C" w:rsidRPr="007011C9" w:rsidP="00612F8B" w14:paraId="5339165F" w14:textId="77777777">
      <w:pPr>
        <w:widowControl w:val="0"/>
        <w:autoSpaceDE w:val="0"/>
        <w:autoSpaceDN w:val="0"/>
        <w:adjustRightInd w:val="0"/>
        <w:ind w:left="360"/>
        <w:rPr>
          <w:b/>
          <w:szCs w:val="24"/>
        </w:rPr>
      </w:pPr>
      <w:bookmarkStart w:id="3" w:name="_Hlk45793825"/>
      <w:r w:rsidRPr="007011C9">
        <w:rPr>
          <w:b/>
          <w:szCs w:val="24"/>
        </w:rPr>
        <w:t>(19-1010) Agricultural and Food Scientists:</w:t>
      </w:r>
    </w:p>
    <w:p w:rsidR="00952F6C" w:rsidRPr="007011C9" w:rsidP="00612F8B" w14:paraId="501C13D3" w14:textId="36FC9448">
      <w:pPr>
        <w:widowControl w:val="0"/>
        <w:autoSpaceDE w:val="0"/>
        <w:autoSpaceDN w:val="0"/>
        <w:adjustRightInd w:val="0"/>
        <w:ind w:left="360"/>
        <w:rPr>
          <w:szCs w:val="24"/>
        </w:rPr>
      </w:pPr>
      <w:r w:rsidRPr="007011C9">
        <w:rPr>
          <w:szCs w:val="24"/>
        </w:rPr>
        <w:t xml:space="preserve">All applicants and participants would be from this </w:t>
      </w:r>
      <w:r w:rsidRPr="007011C9" w:rsidR="00612F8B">
        <w:rPr>
          <w:szCs w:val="24"/>
        </w:rPr>
        <w:t>occupation.</w:t>
      </w:r>
    </w:p>
    <w:tbl>
      <w:tblPr>
        <w:tblpPr w:leftFromText="180" w:rightFromText="180" w:vertAnchor="text" w:horzAnchor="page" w:tblpX="2113" w:tblpY="286"/>
        <w:tblW w:w="8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45"/>
        <w:gridCol w:w="1175"/>
        <w:gridCol w:w="1800"/>
        <w:gridCol w:w="1980"/>
        <w:gridCol w:w="1260"/>
        <w:gridCol w:w="1373"/>
      </w:tblGrid>
      <w:tr w14:paraId="2017E454" w14:textId="77777777" w:rsidTr="007F3887">
        <w:tblPrEx>
          <w:tblW w:w="8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1250"/>
        </w:trPr>
        <w:tc>
          <w:tcPr>
            <w:tcW w:w="1345" w:type="dxa"/>
            <w:tcBorders>
              <w:top w:val="single" w:sz="4" w:space="0" w:color="000000"/>
              <w:left w:val="single" w:sz="4" w:space="0" w:color="000000"/>
              <w:bottom w:val="single" w:sz="4" w:space="0" w:color="000000"/>
              <w:right w:val="single" w:sz="4" w:space="0" w:color="000000"/>
            </w:tcBorders>
            <w:hideMark/>
          </w:tcPr>
          <w:p w:rsidR="00952F6C" w:rsidRPr="007011C9" w:rsidP="007F3887" w14:paraId="60317345" w14:textId="77777777">
            <w:pPr>
              <w:widowControl w:val="0"/>
              <w:autoSpaceDE w:val="0"/>
              <w:autoSpaceDN w:val="0"/>
              <w:adjustRightInd w:val="0"/>
              <w:rPr>
                <w:szCs w:val="24"/>
              </w:rPr>
            </w:pPr>
            <w:r w:rsidRPr="007011C9">
              <w:rPr>
                <w:szCs w:val="24"/>
              </w:rPr>
              <w:t>Total annual responses</w:t>
            </w:r>
          </w:p>
        </w:tc>
        <w:tc>
          <w:tcPr>
            <w:tcW w:w="1175" w:type="dxa"/>
            <w:tcBorders>
              <w:top w:val="single" w:sz="4" w:space="0" w:color="000000"/>
              <w:left w:val="single" w:sz="4" w:space="0" w:color="000000"/>
              <w:bottom w:val="single" w:sz="4" w:space="0" w:color="000000"/>
              <w:right w:val="single" w:sz="4" w:space="0" w:color="000000"/>
            </w:tcBorders>
            <w:hideMark/>
          </w:tcPr>
          <w:p w:rsidR="00952F6C" w:rsidRPr="007011C9" w:rsidP="007F3887" w14:paraId="6420144D" w14:textId="77777777">
            <w:pPr>
              <w:widowControl w:val="0"/>
              <w:autoSpaceDE w:val="0"/>
              <w:autoSpaceDN w:val="0"/>
              <w:adjustRightInd w:val="0"/>
              <w:rPr>
                <w:szCs w:val="24"/>
              </w:rPr>
            </w:pPr>
            <w:r w:rsidRPr="007011C9">
              <w:rPr>
                <w:szCs w:val="24"/>
              </w:rPr>
              <w:t>Hourly Wages</w:t>
            </w:r>
          </w:p>
        </w:tc>
        <w:tc>
          <w:tcPr>
            <w:tcW w:w="1800" w:type="dxa"/>
            <w:tcBorders>
              <w:top w:val="single" w:sz="4" w:space="0" w:color="000000"/>
              <w:left w:val="single" w:sz="4" w:space="0" w:color="000000"/>
              <w:bottom w:val="single" w:sz="4" w:space="0" w:color="000000"/>
              <w:right w:val="single" w:sz="4" w:space="0" w:color="000000"/>
            </w:tcBorders>
            <w:hideMark/>
          </w:tcPr>
          <w:p w:rsidR="00952F6C" w:rsidRPr="007011C9" w:rsidP="007F3887" w14:paraId="3DB7BFF0" w14:textId="77777777">
            <w:pPr>
              <w:widowControl w:val="0"/>
              <w:autoSpaceDE w:val="0"/>
              <w:autoSpaceDN w:val="0"/>
              <w:adjustRightInd w:val="0"/>
              <w:rPr>
                <w:szCs w:val="24"/>
              </w:rPr>
            </w:pPr>
            <w:r w:rsidRPr="007011C9">
              <w:rPr>
                <w:szCs w:val="24"/>
              </w:rPr>
              <w:t>Benefits &amp; Compensation cost per hour (31.7 percent)</w:t>
            </w:r>
          </w:p>
        </w:tc>
        <w:tc>
          <w:tcPr>
            <w:tcW w:w="1980" w:type="dxa"/>
            <w:tcBorders>
              <w:top w:val="single" w:sz="4" w:space="0" w:color="000000"/>
              <w:left w:val="single" w:sz="4" w:space="0" w:color="000000"/>
              <w:bottom w:val="single" w:sz="4" w:space="0" w:color="000000"/>
              <w:right w:val="single" w:sz="4" w:space="0" w:color="000000"/>
            </w:tcBorders>
            <w:hideMark/>
          </w:tcPr>
          <w:p w:rsidR="00952F6C" w:rsidRPr="007011C9" w:rsidP="007F3887" w14:paraId="4D4B3E97" w14:textId="77777777">
            <w:pPr>
              <w:widowControl w:val="0"/>
              <w:autoSpaceDE w:val="0"/>
              <w:autoSpaceDN w:val="0"/>
              <w:adjustRightInd w:val="0"/>
              <w:rPr>
                <w:szCs w:val="24"/>
              </w:rPr>
            </w:pPr>
            <w:r w:rsidRPr="007011C9">
              <w:rPr>
                <w:szCs w:val="24"/>
              </w:rPr>
              <w:t>Total Wage plus benefits &amp; compensation per respondent</w:t>
            </w:r>
          </w:p>
        </w:tc>
        <w:tc>
          <w:tcPr>
            <w:tcW w:w="1260" w:type="dxa"/>
            <w:tcBorders>
              <w:top w:val="single" w:sz="4" w:space="0" w:color="000000"/>
              <w:left w:val="single" w:sz="4" w:space="0" w:color="000000"/>
              <w:bottom w:val="single" w:sz="4" w:space="0" w:color="000000"/>
              <w:right w:val="single" w:sz="4" w:space="0" w:color="000000"/>
            </w:tcBorders>
            <w:hideMark/>
          </w:tcPr>
          <w:p w:rsidR="00952F6C" w:rsidRPr="007011C9" w:rsidP="007F3887" w14:paraId="5AAD0FFB" w14:textId="77777777">
            <w:pPr>
              <w:widowControl w:val="0"/>
              <w:autoSpaceDE w:val="0"/>
              <w:autoSpaceDN w:val="0"/>
              <w:adjustRightInd w:val="0"/>
              <w:rPr>
                <w:szCs w:val="24"/>
              </w:rPr>
            </w:pPr>
            <w:r w:rsidRPr="007011C9">
              <w:rPr>
                <w:szCs w:val="24"/>
              </w:rPr>
              <w:t>Total Hrs.</w:t>
            </w:r>
            <w:r w:rsidRPr="007011C9" w:rsidR="00F4424C">
              <w:rPr>
                <w:szCs w:val="24"/>
              </w:rPr>
              <w:t xml:space="preserve"> </w:t>
            </w:r>
            <w:r w:rsidRPr="007011C9">
              <w:rPr>
                <w:szCs w:val="24"/>
              </w:rPr>
              <w:t xml:space="preserve">of burden for this group </w:t>
            </w:r>
          </w:p>
        </w:tc>
        <w:tc>
          <w:tcPr>
            <w:tcW w:w="1373" w:type="dxa"/>
            <w:tcBorders>
              <w:top w:val="single" w:sz="4" w:space="0" w:color="000000"/>
              <w:left w:val="single" w:sz="4" w:space="0" w:color="000000"/>
              <w:bottom w:val="single" w:sz="4" w:space="0" w:color="000000"/>
              <w:right w:val="single" w:sz="4" w:space="0" w:color="000000"/>
            </w:tcBorders>
            <w:hideMark/>
          </w:tcPr>
          <w:p w:rsidR="00952F6C" w:rsidRPr="007011C9" w:rsidP="007F3887" w14:paraId="3C4AE3F4" w14:textId="77777777">
            <w:pPr>
              <w:widowControl w:val="0"/>
              <w:autoSpaceDE w:val="0"/>
              <w:autoSpaceDN w:val="0"/>
              <w:adjustRightInd w:val="0"/>
              <w:rPr>
                <w:szCs w:val="24"/>
              </w:rPr>
            </w:pPr>
            <w:r w:rsidRPr="007011C9">
              <w:rPr>
                <w:szCs w:val="24"/>
              </w:rPr>
              <w:t xml:space="preserve">Total Cost </w:t>
            </w:r>
          </w:p>
        </w:tc>
      </w:tr>
      <w:tr w14:paraId="6F4E4C92" w14:textId="77777777" w:rsidTr="007F3887">
        <w:tblPrEx>
          <w:tblW w:w="8933" w:type="dxa"/>
          <w:tblLayout w:type="fixed"/>
          <w:tblLook w:val="04A0"/>
        </w:tblPrEx>
        <w:trPr>
          <w:trHeight w:val="323"/>
        </w:trPr>
        <w:tc>
          <w:tcPr>
            <w:tcW w:w="1345" w:type="dxa"/>
            <w:tcBorders>
              <w:top w:val="single" w:sz="4" w:space="0" w:color="000000"/>
              <w:left w:val="single" w:sz="4" w:space="0" w:color="000000"/>
              <w:bottom w:val="single" w:sz="4" w:space="0" w:color="000000"/>
              <w:right w:val="single" w:sz="4" w:space="0" w:color="000000"/>
            </w:tcBorders>
            <w:hideMark/>
          </w:tcPr>
          <w:p w:rsidR="00952F6C" w:rsidRPr="007011C9" w:rsidP="007F3887" w14:paraId="4F9F3871" w14:textId="12D16A05">
            <w:pPr>
              <w:widowControl w:val="0"/>
              <w:autoSpaceDE w:val="0"/>
              <w:autoSpaceDN w:val="0"/>
              <w:adjustRightInd w:val="0"/>
              <w:rPr>
                <w:szCs w:val="24"/>
              </w:rPr>
            </w:pPr>
            <w:r>
              <w:rPr>
                <w:szCs w:val="24"/>
              </w:rPr>
              <w:t>4059.00</w:t>
            </w:r>
          </w:p>
        </w:tc>
        <w:tc>
          <w:tcPr>
            <w:tcW w:w="1175" w:type="dxa"/>
            <w:tcBorders>
              <w:top w:val="single" w:sz="4" w:space="0" w:color="000000"/>
              <w:left w:val="single" w:sz="4" w:space="0" w:color="000000"/>
              <w:bottom w:val="single" w:sz="4" w:space="0" w:color="000000"/>
              <w:right w:val="single" w:sz="4" w:space="0" w:color="000000"/>
            </w:tcBorders>
            <w:hideMark/>
          </w:tcPr>
          <w:p w:rsidR="00952F6C" w:rsidRPr="007011C9" w:rsidP="007F3887" w14:paraId="2A451D4B" w14:textId="06DD0FD2">
            <w:pPr>
              <w:widowControl w:val="0"/>
              <w:autoSpaceDE w:val="0"/>
              <w:autoSpaceDN w:val="0"/>
              <w:adjustRightInd w:val="0"/>
              <w:rPr>
                <w:szCs w:val="24"/>
              </w:rPr>
            </w:pPr>
            <w:r w:rsidRPr="007011C9">
              <w:rPr>
                <w:szCs w:val="24"/>
              </w:rPr>
              <w:t>$3</w:t>
            </w:r>
            <w:r w:rsidR="00841D95">
              <w:rPr>
                <w:szCs w:val="24"/>
              </w:rPr>
              <w:t>6.73</w:t>
            </w:r>
          </w:p>
        </w:tc>
        <w:tc>
          <w:tcPr>
            <w:tcW w:w="1800" w:type="dxa"/>
            <w:tcBorders>
              <w:top w:val="single" w:sz="4" w:space="0" w:color="000000"/>
              <w:left w:val="single" w:sz="4" w:space="0" w:color="000000"/>
              <w:bottom w:val="single" w:sz="4" w:space="0" w:color="000000"/>
              <w:right w:val="single" w:sz="4" w:space="0" w:color="000000"/>
            </w:tcBorders>
            <w:hideMark/>
          </w:tcPr>
          <w:p w:rsidR="00952F6C" w:rsidRPr="007011C9" w:rsidP="007F3887" w14:paraId="3881A2B5" w14:textId="69B4A222">
            <w:pPr>
              <w:widowControl w:val="0"/>
              <w:autoSpaceDE w:val="0"/>
              <w:autoSpaceDN w:val="0"/>
              <w:adjustRightInd w:val="0"/>
              <w:rPr>
                <w:szCs w:val="24"/>
              </w:rPr>
            </w:pPr>
            <w:r w:rsidRPr="007011C9">
              <w:rPr>
                <w:szCs w:val="24"/>
              </w:rPr>
              <w:t>$11.</w:t>
            </w:r>
            <w:r w:rsidR="00841D95">
              <w:rPr>
                <w:szCs w:val="24"/>
              </w:rPr>
              <w:t>64</w:t>
            </w:r>
          </w:p>
        </w:tc>
        <w:tc>
          <w:tcPr>
            <w:tcW w:w="1980" w:type="dxa"/>
            <w:tcBorders>
              <w:top w:val="single" w:sz="4" w:space="0" w:color="000000"/>
              <w:left w:val="single" w:sz="4" w:space="0" w:color="000000"/>
              <w:bottom w:val="single" w:sz="4" w:space="0" w:color="000000"/>
              <w:right w:val="single" w:sz="4" w:space="0" w:color="000000"/>
            </w:tcBorders>
            <w:hideMark/>
          </w:tcPr>
          <w:p w:rsidR="00952F6C" w:rsidRPr="007011C9" w:rsidP="007F3887" w14:paraId="604BD923" w14:textId="51BCF10E">
            <w:pPr>
              <w:widowControl w:val="0"/>
              <w:autoSpaceDE w:val="0"/>
              <w:autoSpaceDN w:val="0"/>
              <w:adjustRightInd w:val="0"/>
              <w:rPr>
                <w:szCs w:val="24"/>
              </w:rPr>
            </w:pPr>
            <w:r w:rsidRPr="007011C9">
              <w:rPr>
                <w:szCs w:val="24"/>
              </w:rPr>
              <w:t>$4</w:t>
            </w:r>
            <w:r w:rsidR="00841D95">
              <w:rPr>
                <w:szCs w:val="24"/>
              </w:rPr>
              <w:t>8.37</w:t>
            </w:r>
            <w:r w:rsidRPr="007011C9">
              <w:rPr>
                <w:szCs w:val="24"/>
              </w:rPr>
              <w:t xml:space="preserve"> hr.</w:t>
            </w:r>
          </w:p>
        </w:tc>
        <w:tc>
          <w:tcPr>
            <w:tcW w:w="1260" w:type="dxa"/>
            <w:tcBorders>
              <w:top w:val="single" w:sz="4" w:space="0" w:color="000000"/>
              <w:left w:val="single" w:sz="4" w:space="0" w:color="000000"/>
              <w:bottom w:val="single" w:sz="4" w:space="0" w:color="000000"/>
              <w:right w:val="single" w:sz="4" w:space="0" w:color="000000"/>
            </w:tcBorders>
            <w:hideMark/>
          </w:tcPr>
          <w:p w:rsidR="00952F6C" w:rsidRPr="007011C9" w:rsidP="007F3887" w14:paraId="58D5F652" w14:textId="587885D8">
            <w:pPr>
              <w:widowControl w:val="0"/>
              <w:autoSpaceDE w:val="0"/>
              <w:autoSpaceDN w:val="0"/>
              <w:adjustRightInd w:val="0"/>
              <w:rPr>
                <w:szCs w:val="24"/>
              </w:rPr>
            </w:pPr>
            <w:r>
              <w:rPr>
                <w:szCs w:val="24"/>
              </w:rPr>
              <w:t>2009.95</w:t>
            </w:r>
          </w:p>
        </w:tc>
        <w:tc>
          <w:tcPr>
            <w:tcW w:w="1373" w:type="dxa"/>
            <w:tcBorders>
              <w:top w:val="single" w:sz="4" w:space="0" w:color="000000"/>
              <w:left w:val="single" w:sz="4" w:space="0" w:color="000000"/>
              <w:bottom w:val="single" w:sz="4" w:space="0" w:color="000000"/>
              <w:right w:val="single" w:sz="4" w:space="0" w:color="000000"/>
            </w:tcBorders>
            <w:hideMark/>
          </w:tcPr>
          <w:p w:rsidR="00952F6C" w:rsidRPr="007011C9" w:rsidP="007F3887" w14:paraId="23578321" w14:textId="22B38E8E">
            <w:pPr>
              <w:widowControl w:val="0"/>
              <w:autoSpaceDE w:val="0"/>
              <w:autoSpaceDN w:val="0"/>
              <w:adjustRightInd w:val="0"/>
              <w:rPr>
                <w:szCs w:val="24"/>
              </w:rPr>
            </w:pPr>
            <w:r w:rsidRPr="007011C9">
              <w:rPr>
                <w:szCs w:val="24"/>
              </w:rPr>
              <w:t>$</w:t>
            </w:r>
            <w:r w:rsidR="00C96BC1">
              <w:rPr>
                <w:szCs w:val="24"/>
              </w:rPr>
              <w:t>97221.28</w:t>
            </w:r>
          </w:p>
        </w:tc>
      </w:tr>
    </w:tbl>
    <w:p w:rsidR="00952F6C" w:rsidRPr="007011C9" w:rsidP="007F3887" w14:paraId="4943C60D" w14:textId="77777777">
      <w:pPr>
        <w:widowControl w:val="0"/>
        <w:autoSpaceDE w:val="0"/>
        <w:autoSpaceDN w:val="0"/>
        <w:adjustRightInd w:val="0"/>
        <w:ind w:left="360"/>
        <w:rPr>
          <w:szCs w:val="24"/>
        </w:rPr>
      </w:pPr>
    </w:p>
    <w:bookmarkEnd w:id="3"/>
    <w:p w:rsidR="00C96BC1" w:rsidRPr="007011C9" w:rsidP="00612F8B" w14:paraId="0223E9DF" w14:textId="77777777">
      <w:pPr>
        <w:widowControl w:val="0"/>
        <w:autoSpaceDE w:val="0"/>
        <w:autoSpaceDN w:val="0"/>
        <w:adjustRightInd w:val="0"/>
        <w:ind w:left="360"/>
        <w:rPr>
          <w:szCs w:val="24"/>
        </w:rPr>
      </w:pPr>
    </w:p>
    <w:p w:rsidR="00697D0D" w:rsidRPr="006C1925" w:rsidP="007F3887" w14:paraId="213A90A1" w14:textId="3B91EF8A">
      <w:pPr>
        <w:widowControl w:val="0"/>
        <w:autoSpaceDE w:val="0"/>
        <w:autoSpaceDN w:val="0"/>
        <w:adjustRightInd w:val="0"/>
        <w:ind w:left="360"/>
        <w:rPr>
          <w:szCs w:val="24"/>
        </w:rPr>
      </w:pPr>
      <w:r w:rsidRPr="006C1925">
        <w:rPr>
          <w:szCs w:val="24"/>
        </w:rPr>
        <w:t xml:space="preserve">Data for computation of these </w:t>
      </w:r>
      <w:r>
        <w:rPr>
          <w:szCs w:val="24"/>
        </w:rPr>
        <w:t xml:space="preserve">mean </w:t>
      </w:r>
      <w:r w:rsidRPr="006C1925">
        <w:rPr>
          <w:szCs w:val="24"/>
        </w:rPr>
        <w:t xml:space="preserve">hourly wages were obtained from the U.S. </w:t>
      </w:r>
      <w:r>
        <w:rPr>
          <w:szCs w:val="24"/>
        </w:rPr>
        <w:t>Bureau</w:t>
      </w:r>
      <w:r w:rsidRPr="006C1925">
        <w:rPr>
          <w:szCs w:val="24"/>
        </w:rPr>
        <w:t xml:space="preserve"> of Labor Statistics publication, “May 20</w:t>
      </w:r>
      <w:r>
        <w:rPr>
          <w:szCs w:val="24"/>
        </w:rPr>
        <w:t>2</w:t>
      </w:r>
      <w:r w:rsidR="00841D95">
        <w:rPr>
          <w:szCs w:val="24"/>
        </w:rPr>
        <w:t>3</w:t>
      </w:r>
      <w:r w:rsidRPr="006C1925">
        <w:rPr>
          <w:szCs w:val="24"/>
        </w:rPr>
        <w:t xml:space="preserve"> National Occupational Employment and Wage Estimates</w:t>
      </w:r>
      <w:r>
        <w:rPr>
          <w:szCs w:val="24"/>
        </w:rPr>
        <w:t>”</w:t>
      </w:r>
      <w:r w:rsidRPr="006C1925">
        <w:rPr>
          <w:szCs w:val="24"/>
        </w:rPr>
        <w:t xml:space="preserve">.  This publication can also be found at the following </w:t>
      </w:r>
      <w:r w:rsidRPr="006C1925" w:rsidR="00C96BC1">
        <w:rPr>
          <w:szCs w:val="24"/>
        </w:rPr>
        <w:t>website</w:t>
      </w:r>
      <w:r w:rsidRPr="006C1925">
        <w:rPr>
          <w:szCs w:val="24"/>
        </w:rPr>
        <w:t xml:space="preserve">: </w:t>
      </w:r>
      <w:hyperlink r:id="rId8" w:history="1">
        <w:r w:rsidRPr="006C1925">
          <w:rPr>
            <w:color w:val="0000FF"/>
            <w:szCs w:val="24"/>
            <w:u w:val="single"/>
          </w:rPr>
          <w:t>https://www.bls.gov/oes/current/oes_nat.htm</w:t>
        </w:r>
      </w:hyperlink>
      <w:r w:rsidRPr="006C1925">
        <w:rPr>
          <w:szCs w:val="24"/>
        </w:rPr>
        <w:t xml:space="preserve">. </w:t>
      </w:r>
    </w:p>
    <w:p w:rsidR="00697D0D" w:rsidRPr="00FC3071" w:rsidP="00F57641" w14:paraId="2A8AF28D" w14:textId="77777777">
      <w:pPr>
        <w:ind w:left="360"/>
        <w:rPr>
          <w:szCs w:val="24"/>
        </w:rPr>
      </w:pPr>
    </w:p>
    <w:p w:rsidR="00214BE7" w:rsidRPr="00FC3071" w:rsidP="000066D3" w14:paraId="3C4BA9CA" w14:textId="77777777">
      <w:pPr>
        <w:ind w:left="360"/>
        <w:rPr>
          <w:szCs w:val="24"/>
        </w:rPr>
      </w:pPr>
    </w:p>
    <w:p w:rsidR="00CF0616" w:rsidRPr="00F57641" w:rsidP="002675E2" w14:paraId="3DBD7862" w14:textId="77777777">
      <w:pPr>
        <w:ind w:left="634" w:hanging="360"/>
        <w:rPr>
          <w:b/>
          <w:szCs w:val="24"/>
        </w:rPr>
      </w:pPr>
      <w:r w:rsidRPr="00F57641">
        <w:rPr>
          <w:b/>
          <w:szCs w:val="24"/>
        </w:rPr>
        <w:t>13. PROVIDE AN ESTIMATE OF THE TOTAL ANNUAL COST BURDEN TO RESPONDENTS OR RECORDKEEPERS RESULTING FROM THE COLLECTION OF INFORMTION.  (DO NOT INCLUDE THE COST OF ANY HOUR BURDEN SHOWN IN ITEMS 12 AND 14).</w:t>
      </w:r>
    </w:p>
    <w:p w:rsidR="00CF0616" w:rsidRPr="00F57641" w:rsidP="00661C91" w14:paraId="28C024D0" w14:textId="77777777">
      <w:pPr>
        <w:rPr>
          <w:szCs w:val="24"/>
        </w:rPr>
      </w:pPr>
    </w:p>
    <w:p w:rsidR="00CF0616" w:rsidRPr="00F57641" w:rsidP="002675E2" w14:paraId="6E5117E7" w14:textId="77777777">
      <w:pPr>
        <w:ind w:left="360"/>
        <w:rPr>
          <w:szCs w:val="24"/>
        </w:rPr>
      </w:pPr>
      <w:r w:rsidRPr="00F57641">
        <w:rPr>
          <w:szCs w:val="24"/>
        </w:rPr>
        <w:t xml:space="preserve">There are no capital/start-up or ongoing operation/maintenance costs associated with this information collection. </w:t>
      </w:r>
    </w:p>
    <w:p w:rsidR="000421AA" w:rsidRPr="00F57641" w:rsidP="00432493" w14:paraId="380ED8AD" w14:textId="77777777">
      <w:pPr>
        <w:ind w:left="720"/>
        <w:rPr>
          <w:szCs w:val="24"/>
        </w:rPr>
      </w:pPr>
    </w:p>
    <w:p w:rsidR="00214BE7" w:rsidRPr="00F57641" w:rsidP="00432493" w14:paraId="2C9B4415" w14:textId="77777777">
      <w:pPr>
        <w:ind w:left="720"/>
        <w:rPr>
          <w:szCs w:val="24"/>
        </w:rPr>
      </w:pPr>
    </w:p>
    <w:p w:rsidR="000421AA" w:rsidRPr="00F57641" w:rsidP="002675E2" w14:paraId="5B8FAE4C" w14:textId="77777777">
      <w:pPr>
        <w:ind w:left="634" w:hanging="360"/>
        <w:rPr>
          <w:szCs w:val="24"/>
        </w:rPr>
      </w:pPr>
      <w:r w:rsidRPr="00F57641">
        <w:rPr>
          <w:b/>
          <w:szCs w:val="24"/>
        </w:rPr>
        <w:t xml:space="preserve">14. </w:t>
      </w:r>
      <w:r w:rsidRPr="00F57641">
        <w:rPr>
          <w:b/>
          <w:szCs w:val="24"/>
        </w:rPr>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t>
      </w:r>
      <w:r w:rsidRPr="00F57641">
        <w:rPr>
          <w:b/>
          <w:szCs w:val="24"/>
        </w:rPr>
        <w:t>WITHOUT THIS COLLECTION OF INFORMATION.  AGENCIES ALSO MAY AGGREGATE COST ESTIMATES FROM ITEMS 12, 13, AND 14 IN A SINGLE TABLE.</w:t>
      </w:r>
    </w:p>
    <w:p w:rsidR="000421AA" w:rsidRPr="00F57641" w:rsidP="00661C91" w14:paraId="321E7D31" w14:textId="77777777">
      <w:pPr>
        <w:rPr>
          <w:szCs w:val="24"/>
        </w:rPr>
      </w:pPr>
    </w:p>
    <w:p w:rsidR="001257B3" w:rsidRPr="00F57641" w:rsidP="005B1DC0" w14:paraId="56B583A3" w14:textId="11E0715C">
      <w:pPr>
        <w:ind w:left="360"/>
        <w:rPr>
          <w:szCs w:val="24"/>
        </w:rPr>
      </w:pPr>
      <w:r w:rsidRPr="00F57641">
        <w:rPr>
          <w:szCs w:val="24"/>
        </w:rPr>
        <w:t>The Federal G</w:t>
      </w:r>
      <w:r w:rsidRPr="00F57641" w:rsidR="00967D40">
        <w:rPr>
          <w:szCs w:val="24"/>
        </w:rPr>
        <w:t>overnment recovers all costs</w:t>
      </w:r>
      <w:r w:rsidRPr="00F57641">
        <w:rPr>
          <w:szCs w:val="24"/>
        </w:rPr>
        <w:t xml:space="preserve"> </w:t>
      </w:r>
      <w:r w:rsidRPr="00F57641" w:rsidR="00967D40">
        <w:rPr>
          <w:szCs w:val="24"/>
        </w:rPr>
        <w:t xml:space="preserve">thru a fee for service for </w:t>
      </w:r>
      <w:r w:rsidR="00866ACD">
        <w:t xml:space="preserve">administration of </w:t>
      </w:r>
      <w:r w:rsidR="00866ACD">
        <w:rPr>
          <w:szCs w:val="24"/>
        </w:rPr>
        <w:t xml:space="preserve">the </w:t>
      </w:r>
      <w:r w:rsidRPr="00F57641" w:rsidR="00866ACD">
        <w:rPr>
          <w:szCs w:val="24"/>
        </w:rPr>
        <w:t>laboratory approval programs</w:t>
      </w:r>
      <w:r w:rsidR="00866ACD">
        <w:rPr>
          <w:szCs w:val="24"/>
        </w:rPr>
        <w:t xml:space="preserve"> by LAS</w:t>
      </w:r>
      <w:r w:rsidR="00866ACD">
        <w:t xml:space="preserve"> and </w:t>
      </w:r>
      <w:r w:rsidR="00C96BC1">
        <w:t>analytical testing provided by NSL</w:t>
      </w:r>
      <w:r w:rsidR="00C96BC1">
        <w:rPr>
          <w:szCs w:val="24"/>
        </w:rPr>
        <w:t>.</w:t>
      </w:r>
      <w:r w:rsidRPr="00F57641" w:rsidR="00430ACB">
        <w:rPr>
          <w:szCs w:val="24"/>
        </w:rPr>
        <w:t xml:space="preserve"> </w:t>
      </w:r>
    </w:p>
    <w:p w:rsidR="001257B3" w:rsidRPr="00F57641" w:rsidP="00661C91" w14:paraId="0C87DEF5" w14:textId="77777777">
      <w:pPr>
        <w:rPr>
          <w:szCs w:val="24"/>
        </w:rPr>
      </w:pPr>
    </w:p>
    <w:p w:rsidR="00214BE7" w:rsidRPr="00F57641" w:rsidP="00661C91" w14:paraId="53810F34" w14:textId="77777777">
      <w:pPr>
        <w:rPr>
          <w:szCs w:val="24"/>
        </w:rPr>
      </w:pPr>
    </w:p>
    <w:p w:rsidR="001257B3" w:rsidRPr="00F57641" w:rsidP="002675E2" w14:paraId="1931328F" w14:textId="77777777">
      <w:pPr>
        <w:ind w:left="634" w:hanging="360"/>
        <w:rPr>
          <w:szCs w:val="24"/>
        </w:rPr>
      </w:pPr>
      <w:r w:rsidRPr="00F57641">
        <w:rPr>
          <w:b/>
          <w:szCs w:val="24"/>
        </w:rPr>
        <w:t>15. EXPLAIN THE REASON FOR ANY PROGRAM CHANGES OR ADJUSTMENTS REPORTED IN ITEMS 13 OR 14 OF THE OMB FORM 83-1.</w:t>
      </w:r>
    </w:p>
    <w:p w:rsidR="00C91ACE" w:rsidRPr="00F57641" w:rsidP="00432493" w14:paraId="0F6D444F" w14:textId="77777777">
      <w:pPr>
        <w:ind w:left="720"/>
        <w:rPr>
          <w:szCs w:val="24"/>
        </w:rPr>
      </w:pPr>
    </w:p>
    <w:p w:rsidR="00382E89" w:rsidP="00382E89" w14:paraId="4F7A79CA" w14:textId="77777777">
      <w:pPr>
        <w:ind w:left="360"/>
        <w:rPr>
          <w:szCs w:val="24"/>
        </w:rPr>
      </w:pPr>
    </w:p>
    <w:p w:rsidR="00382E89" w:rsidP="00382E89" w14:paraId="289F2874" w14:textId="61AC240D">
      <w:pPr>
        <w:ind w:left="360"/>
        <w:rPr>
          <w:szCs w:val="24"/>
        </w:rPr>
      </w:pPr>
      <w:r>
        <w:rPr>
          <w:szCs w:val="24"/>
        </w:rPr>
        <w:t xml:space="preserve">As a process improvement, </w:t>
      </w:r>
      <w:r w:rsidRPr="0078709A">
        <w:rPr>
          <w:szCs w:val="24"/>
        </w:rPr>
        <w:t xml:space="preserve">S&amp;T </w:t>
      </w:r>
      <w:r>
        <w:rPr>
          <w:szCs w:val="24"/>
        </w:rPr>
        <w:t xml:space="preserve">has </w:t>
      </w:r>
      <w:r w:rsidRPr="0078709A">
        <w:rPr>
          <w:szCs w:val="24"/>
        </w:rPr>
        <w:t>consolidated resource management operations into one office</w:t>
      </w:r>
      <w:r>
        <w:rPr>
          <w:szCs w:val="24"/>
        </w:rPr>
        <w:t xml:space="preserve"> that handles billing for all divisions</w:t>
      </w:r>
      <w:r w:rsidRPr="0078709A">
        <w:rPr>
          <w:szCs w:val="24"/>
        </w:rPr>
        <w:t xml:space="preserve">. </w:t>
      </w:r>
      <w:r>
        <w:rPr>
          <w:szCs w:val="24"/>
        </w:rPr>
        <w:t>F</w:t>
      </w:r>
      <w:r w:rsidRPr="0078709A">
        <w:rPr>
          <w:szCs w:val="24"/>
        </w:rPr>
        <w:t>orm</w:t>
      </w:r>
      <w:r>
        <w:rPr>
          <w:szCs w:val="24"/>
        </w:rPr>
        <w:t xml:space="preserve"> ST-1 was created as a standardized form, fo</w:t>
      </w:r>
      <w:r w:rsidRPr="0078709A">
        <w:rPr>
          <w:szCs w:val="24"/>
        </w:rPr>
        <w:t xml:space="preserve">r use by S&amp;T, to collect </w:t>
      </w:r>
      <w:r>
        <w:rPr>
          <w:szCs w:val="24"/>
        </w:rPr>
        <w:t>customer/</w:t>
      </w:r>
      <w:r w:rsidRPr="0078709A">
        <w:rPr>
          <w:szCs w:val="24"/>
        </w:rPr>
        <w:t>business information</w:t>
      </w:r>
      <w:r>
        <w:rPr>
          <w:szCs w:val="24"/>
        </w:rPr>
        <w:t xml:space="preserve"> from applicants to create an account used for billing for S&amp;T services.  </w:t>
      </w:r>
      <w:r w:rsidR="004061EB">
        <w:rPr>
          <w:szCs w:val="24"/>
        </w:rPr>
        <w:t>Forms ST-1 and ST-2 were developed to collect information in a standard way for public applicants.</w:t>
      </w:r>
      <w:r w:rsidR="008930C0">
        <w:rPr>
          <w:szCs w:val="24"/>
        </w:rPr>
        <w:t xml:space="preserve">  With the addition of the new forms, the number of respondents increased by 3560</w:t>
      </w:r>
      <w:r w:rsidR="00C50A07">
        <w:rPr>
          <w:szCs w:val="24"/>
        </w:rPr>
        <w:t>.</w:t>
      </w:r>
    </w:p>
    <w:p w:rsidR="00C50A07" w:rsidP="00C50A07" w14:paraId="47B16184" w14:textId="60C725F0">
      <w:pPr>
        <w:rPr>
          <w:szCs w:val="24"/>
        </w:rPr>
      </w:pPr>
    </w:p>
    <w:p w:rsidR="004061EB" w:rsidP="004C0D26" w14:paraId="5447AD29" w14:textId="77777777">
      <w:pPr>
        <w:ind w:left="360"/>
        <w:rPr>
          <w:szCs w:val="24"/>
        </w:rPr>
      </w:pPr>
    </w:p>
    <w:p w:rsidR="00382E89" w:rsidP="004C0D26" w14:paraId="577BBE9A" w14:textId="40A23E72">
      <w:pPr>
        <w:ind w:left="360"/>
        <w:rPr>
          <w:szCs w:val="24"/>
        </w:rPr>
      </w:pPr>
      <w:r>
        <w:rPr>
          <w:szCs w:val="24"/>
        </w:rPr>
        <w:t xml:space="preserve">Breakout of </w:t>
      </w:r>
      <w:r w:rsidR="005633B8">
        <w:rPr>
          <w:szCs w:val="24"/>
        </w:rPr>
        <w:t>adjustments</w:t>
      </w:r>
      <w:r>
        <w:rPr>
          <w:szCs w:val="24"/>
        </w:rPr>
        <w:t>:</w:t>
      </w:r>
    </w:p>
    <w:tbl>
      <w:tblPr>
        <w:tblW w:w="9634" w:type="dxa"/>
        <w:tblLook w:val="04A0"/>
      </w:tblPr>
      <w:tblGrid>
        <w:gridCol w:w="991"/>
        <w:gridCol w:w="4030"/>
        <w:gridCol w:w="1170"/>
        <w:gridCol w:w="996"/>
        <w:gridCol w:w="1440"/>
        <w:gridCol w:w="1007"/>
      </w:tblGrid>
      <w:tr w14:paraId="6435F6D8" w14:textId="77777777" w:rsidTr="00DD2D4A">
        <w:tblPrEx>
          <w:tblW w:w="9634" w:type="dxa"/>
          <w:tblLook w:val="04A0"/>
        </w:tblPrEx>
        <w:trPr>
          <w:trHeight w:val="570"/>
        </w:trPr>
        <w:tc>
          <w:tcPr>
            <w:tcW w:w="992" w:type="dxa"/>
            <w:tcBorders>
              <w:top w:val="single" w:sz="4" w:space="0" w:color="auto"/>
              <w:left w:val="single" w:sz="4" w:space="0" w:color="auto"/>
              <w:bottom w:val="single" w:sz="8" w:space="0" w:color="auto"/>
              <w:right w:val="nil"/>
            </w:tcBorders>
            <w:shd w:val="clear" w:color="000000" w:fill="F2F2F2"/>
            <w:vAlign w:val="center"/>
            <w:hideMark/>
          </w:tcPr>
          <w:p w:rsidR="008070D9" w:rsidRPr="008070D9" w:rsidP="008070D9" w14:paraId="6E7A7823" w14:textId="77777777">
            <w:pPr>
              <w:rPr>
                <w:b/>
                <w:bCs/>
                <w:color w:val="000000"/>
                <w:sz w:val="18"/>
                <w:szCs w:val="18"/>
              </w:rPr>
            </w:pPr>
            <w:r w:rsidRPr="008070D9">
              <w:rPr>
                <w:b/>
                <w:bCs/>
                <w:color w:val="000000"/>
                <w:sz w:val="18"/>
                <w:szCs w:val="18"/>
              </w:rPr>
              <w:t>REG. NO.</w:t>
            </w:r>
          </w:p>
        </w:tc>
        <w:tc>
          <w:tcPr>
            <w:tcW w:w="4037" w:type="dxa"/>
            <w:tcBorders>
              <w:top w:val="single" w:sz="4" w:space="0" w:color="auto"/>
              <w:left w:val="single" w:sz="4" w:space="0" w:color="auto"/>
              <w:bottom w:val="single" w:sz="8" w:space="0" w:color="auto"/>
              <w:right w:val="single" w:sz="4" w:space="0" w:color="auto"/>
            </w:tcBorders>
            <w:shd w:val="clear" w:color="000000" w:fill="F2F2F2"/>
            <w:vAlign w:val="center"/>
            <w:hideMark/>
          </w:tcPr>
          <w:p w:rsidR="008070D9" w:rsidRPr="008070D9" w:rsidP="008070D9" w14:paraId="6B5FD50B" w14:textId="77777777">
            <w:pPr>
              <w:rPr>
                <w:b/>
                <w:bCs/>
                <w:sz w:val="18"/>
                <w:szCs w:val="18"/>
              </w:rPr>
            </w:pPr>
            <w:r w:rsidRPr="008070D9">
              <w:rPr>
                <w:b/>
                <w:bCs/>
                <w:sz w:val="18"/>
                <w:szCs w:val="18"/>
              </w:rPr>
              <w:t>Description</w:t>
            </w:r>
          </w:p>
        </w:tc>
        <w:tc>
          <w:tcPr>
            <w:tcW w:w="1170" w:type="dxa"/>
            <w:tcBorders>
              <w:top w:val="single" w:sz="4" w:space="0" w:color="auto"/>
              <w:left w:val="nil"/>
              <w:bottom w:val="single" w:sz="8" w:space="0" w:color="auto"/>
              <w:right w:val="single" w:sz="4" w:space="0" w:color="auto"/>
            </w:tcBorders>
            <w:shd w:val="clear" w:color="000000" w:fill="F2F2F2"/>
            <w:vAlign w:val="center"/>
            <w:hideMark/>
          </w:tcPr>
          <w:p w:rsidR="008070D9" w:rsidRPr="008070D9" w:rsidP="008070D9" w14:paraId="567CEA6D" w14:textId="77777777">
            <w:pPr>
              <w:rPr>
                <w:b/>
                <w:bCs/>
                <w:color w:val="000000"/>
                <w:sz w:val="18"/>
                <w:szCs w:val="18"/>
              </w:rPr>
            </w:pPr>
            <w:r w:rsidRPr="008070D9">
              <w:rPr>
                <w:b/>
                <w:bCs/>
                <w:color w:val="000000"/>
                <w:sz w:val="18"/>
                <w:szCs w:val="18"/>
              </w:rPr>
              <w:t>PREVIOUS</w:t>
            </w:r>
            <w:r w:rsidRPr="008070D9">
              <w:rPr>
                <w:b/>
                <w:bCs/>
                <w:color w:val="000000"/>
                <w:sz w:val="18"/>
                <w:szCs w:val="18"/>
              </w:rPr>
              <w:br/>
              <w:t>BURDEN</w:t>
            </w:r>
          </w:p>
        </w:tc>
        <w:tc>
          <w:tcPr>
            <w:tcW w:w="996" w:type="dxa"/>
            <w:tcBorders>
              <w:top w:val="single" w:sz="4" w:space="0" w:color="auto"/>
              <w:left w:val="nil"/>
              <w:bottom w:val="single" w:sz="8" w:space="0" w:color="auto"/>
              <w:right w:val="single" w:sz="4" w:space="0" w:color="auto"/>
            </w:tcBorders>
            <w:shd w:val="clear" w:color="000000" w:fill="F2F2F2"/>
            <w:vAlign w:val="center"/>
            <w:hideMark/>
          </w:tcPr>
          <w:p w:rsidR="008070D9" w:rsidRPr="008070D9" w:rsidP="008070D9" w14:paraId="113A32F0" w14:textId="77777777">
            <w:pPr>
              <w:rPr>
                <w:b/>
                <w:bCs/>
                <w:color w:val="000000"/>
                <w:sz w:val="18"/>
                <w:szCs w:val="18"/>
              </w:rPr>
            </w:pPr>
            <w:r w:rsidRPr="008070D9">
              <w:rPr>
                <w:b/>
                <w:bCs/>
                <w:color w:val="000000"/>
                <w:sz w:val="18"/>
                <w:szCs w:val="18"/>
              </w:rPr>
              <w:t>NEW</w:t>
            </w:r>
            <w:r w:rsidRPr="008070D9">
              <w:rPr>
                <w:b/>
                <w:bCs/>
                <w:color w:val="000000"/>
                <w:sz w:val="18"/>
                <w:szCs w:val="18"/>
              </w:rPr>
              <w:br/>
              <w:t>BURDEN</w:t>
            </w:r>
          </w:p>
        </w:tc>
        <w:tc>
          <w:tcPr>
            <w:tcW w:w="1440" w:type="dxa"/>
            <w:tcBorders>
              <w:top w:val="single" w:sz="4" w:space="0" w:color="auto"/>
              <w:left w:val="nil"/>
              <w:bottom w:val="single" w:sz="8" w:space="0" w:color="auto"/>
              <w:right w:val="single" w:sz="4" w:space="0" w:color="auto"/>
            </w:tcBorders>
            <w:shd w:val="clear" w:color="000000" w:fill="F2F2F2"/>
            <w:vAlign w:val="center"/>
            <w:hideMark/>
          </w:tcPr>
          <w:p w:rsidR="008070D9" w:rsidRPr="008070D9" w:rsidP="008070D9" w14:paraId="00C0E4C7" w14:textId="77777777">
            <w:pPr>
              <w:rPr>
                <w:b/>
                <w:bCs/>
                <w:sz w:val="18"/>
                <w:szCs w:val="18"/>
              </w:rPr>
            </w:pPr>
            <w:r w:rsidRPr="008070D9">
              <w:rPr>
                <w:b/>
                <w:bCs/>
                <w:sz w:val="18"/>
                <w:szCs w:val="18"/>
              </w:rPr>
              <w:t>DIFFERENCE</w:t>
            </w:r>
          </w:p>
        </w:tc>
        <w:tc>
          <w:tcPr>
            <w:tcW w:w="999" w:type="dxa"/>
            <w:tcBorders>
              <w:top w:val="single" w:sz="4" w:space="0" w:color="auto"/>
              <w:left w:val="nil"/>
              <w:bottom w:val="single" w:sz="8" w:space="0" w:color="auto"/>
              <w:right w:val="single" w:sz="4" w:space="0" w:color="auto"/>
            </w:tcBorders>
            <w:shd w:val="clear" w:color="000000" w:fill="F2F2F2"/>
            <w:vAlign w:val="center"/>
            <w:hideMark/>
          </w:tcPr>
          <w:p w:rsidR="008070D9" w:rsidRPr="008070D9" w:rsidP="008070D9" w14:paraId="031553A1" w14:textId="77777777">
            <w:pPr>
              <w:rPr>
                <w:b/>
                <w:bCs/>
                <w:sz w:val="18"/>
                <w:szCs w:val="18"/>
              </w:rPr>
            </w:pPr>
            <w:r w:rsidRPr="008070D9">
              <w:rPr>
                <w:b/>
                <w:bCs/>
                <w:sz w:val="18"/>
                <w:szCs w:val="18"/>
              </w:rPr>
              <w:t>TYPE OF CHANGE</w:t>
            </w:r>
          </w:p>
        </w:tc>
      </w:tr>
      <w:tr w14:paraId="4373F2C8" w14:textId="77777777" w:rsidTr="00DD2D4A">
        <w:tblPrEx>
          <w:tblW w:w="9634" w:type="dxa"/>
          <w:tblLook w:val="04A0"/>
        </w:tblPrEx>
        <w:trPr>
          <w:trHeight w:val="1042"/>
        </w:trPr>
        <w:tc>
          <w:tcPr>
            <w:tcW w:w="992" w:type="dxa"/>
            <w:tcBorders>
              <w:top w:val="single" w:sz="8" w:space="0" w:color="auto"/>
              <w:left w:val="single" w:sz="4" w:space="0" w:color="auto"/>
              <w:bottom w:val="single" w:sz="8" w:space="0" w:color="auto"/>
              <w:right w:val="single" w:sz="4" w:space="0" w:color="auto"/>
            </w:tcBorders>
            <w:shd w:val="clear" w:color="auto" w:fill="auto"/>
            <w:hideMark/>
          </w:tcPr>
          <w:p w:rsidR="008070D9" w:rsidRPr="008070D9" w:rsidP="008070D9" w14:paraId="054B9A05" w14:textId="329B766A">
            <w:pPr>
              <w:rPr>
                <w:sz w:val="20"/>
              </w:rPr>
            </w:pPr>
            <w:r w:rsidRPr="008070D9">
              <w:rPr>
                <w:sz w:val="20"/>
              </w:rPr>
              <w:t>7 CFR</w:t>
            </w:r>
            <w:r w:rsidRPr="008070D9">
              <w:rPr>
                <w:sz w:val="20"/>
              </w:rPr>
              <w:br/>
              <w:t>91.4 (c)</w:t>
            </w:r>
            <w:r w:rsidRPr="008070D9">
              <w:rPr>
                <w:sz w:val="20"/>
              </w:rPr>
              <w:br/>
              <w:t>91.5 (8)</w:t>
            </w:r>
            <w:r w:rsidRPr="008070D9">
              <w:rPr>
                <w:sz w:val="20"/>
              </w:rPr>
              <w:br/>
              <w:t>91.9 (a)</w:t>
            </w:r>
          </w:p>
        </w:tc>
        <w:tc>
          <w:tcPr>
            <w:tcW w:w="4037" w:type="dxa"/>
            <w:tcBorders>
              <w:top w:val="single" w:sz="8" w:space="0" w:color="auto"/>
              <w:left w:val="nil"/>
              <w:bottom w:val="single" w:sz="8" w:space="0" w:color="auto"/>
              <w:right w:val="single" w:sz="4" w:space="0" w:color="auto"/>
            </w:tcBorders>
            <w:shd w:val="clear" w:color="auto" w:fill="auto"/>
            <w:vAlign w:val="center"/>
            <w:hideMark/>
          </w:tcPr>
          <w:p w:rsidR="008070D9" w:rsidRPr="008070D9" w:rsidP="008070D9" w14:paraId="40605901" w14:textId="1ADCE993">
            <w:pPr>
              <w:rPr>
                <w:szCs w:val="24"/>
              </w:rPr>
            </w:pPr>
            <w:r w:rsidRPr="008070D9">
              <w:rPr>
                <w:szCs w:val="24"/>
              </w:rPr>
              <w:t xml:space="preserve">● (LAP) Application Letter </w:t>
            </w:r>
          </w:p>
        </w:tc>
        <w:tc>
          <w:tcPr>
            <w:tcW w:w="1170" w:type="dxa"/>
            <w:tcBorders>
              <w:top w:val="nil"/>
              <w:left w:val="nil"/>
              <w:bottom w:val="single" w:sz="4" w:space="0" w:color="auto"/>
              <w:right w:val="single" w:sz="4" w:space="0" w:color="auto"/>
            </w:tcBorders>
            <w:shd w:val="clear" w:color="auto" w:fill="auto"/>
            <w:noWrap/>
            <w:vAlign w:val="center"/>
            <w:hideMark/>
          </w:tcPr>
          <w:p w:rsidR="008070D9" w:rsidRPr="008070D9" w:rsidP="008070D9" w14:paraId="4B435521" w14:textId="77777777">
            <w:pPr>
              <w:rPr>
                <w:color w:val="000000"/>
                <w:szCs w:val="24"/>
              </w:rPr>
            </w:pPr>
            <w:r w:rsidRPr="008070D9">
              <w:rPr>
                <w:color w:val="000000"/>
                <w:szCs w:val="24"/>
              </w:rPr>
              <w:t>1.25</w:t>
            </w:r>
          </w:p>
        </w:tc>
        <w:tc>
          <w:tcPr>
            <w:tcW w:w="996" w:type="dxa"/>
            <w:tcBorders>
              <w:top w:val="nil"/>
              <w:left w:val="nil"/>
              <w:bottom w:val="single" w:sz="4" w:space="0" w:color="auto"/>
              <w:right w:val="single" w:sz="4" w:space="0" w:color="auto"/>
            </w:tcBorders>
            <w:shd w:val="clear" w:color="auto" w:fill="auto"/>
            <w:noWrap/>
            <w:vAlign w:val="center"/>
            <w:hideMark/>
          </w:tcPr>
          <w:p w:rsidR="008070D9" w:rsidRPr="008070D9" w:rsidP="008070D9" w14:paraId="71259DB0" w14:textId="77777777">
            <w:pPr>
              <w:rPr>
                <w:color w:val="000000"/>
                <w:szCs w:val="24"/>
              </w:rPr>
            </w:pPr>
            <w:r w:rsidRPr="008070D9">
              <w:rPr>
                <w:color w:val="000000"/>
                <w:szCs w:val="24"/>
              </w:rPr>
              <w:t>1.25</w:t>
            </w:r>
          </w:p>
        </w:tc>
        <w:tc>
          <w:tcPr>
            <w:tcW w:w="1440" w:type="dxa"/>
            <w:tcBorders>
              <w:top w:val="nil"/>
              <w:left w:val="nil"/>
              <w:bottom w:val="single" w:sz="4" w:space="0" w:color="auto"/>
              <w:right w:val="single" w:sz="4" w:space="0" w:color="auto"/>
            </w:tcBorders>
            <w:shd w:val="clear" w:color="auto" w:fill="auto"/>
            <w:noWrap/>
            <w:vAlign w:val="center"/>
            <w:hideMark/>
          </w:tcPr>
          <w:p w:rsidR="008070D9" w:rsidRPr="008070D9" w:rsidP="008070D9" w14:paraId="4B1F6CD0" w14:textId="77777777">
            <w:pPr>
              <w:rPr>
                <w:color w:val="000000"/>
                <w:szCs w:val="24"/>
              </w:rPr>
            </w:pPr>
            <w:r w:rsidRPr="008070D9">
              <w:rPr>
                <w:color w:val="000000"/>
                <w:szCs w:val="24"/>
              </w:rPr>
              <w:t>0.00</w:t>
            </w:r>
          </w:p>
        </w:tc>
        <w:tc>
          <w:tcPr>
            <w:tcW w:w="999" w:type="dxa"/>
            <w:tcBorders>
              <w:top w:val="nil"/>
              <w:left w:val="nil"/>
              <w:bottom w:val="single" w:sz="4" w:space="0" w:color="auto"/>
              <w:right w:val="single" w:sz="4" w:space="0" w:color="auto"/>
            </w:tcBorders>
            <w:shd w:val="clear" w:color="auto" w:fill="auto"/>
            <w:noWrap/>
            <w:vAlign w:val="center"/>
            <w:hideMark/>
          </w:tcPr>
          <w:p w:rsidR="008070D9" w:rsidRPr="008070D9" w:rsidP="008070D9" w14:paraId="0F9E356B" w14:textId="77777777">
            <w:pPr>
              <w:rPr>
                <w:color w:val="000000"/>
                <w:szCs w:val="24"/>
              </w:rPr>
            </w:pPr>
            <w:r w:rsidRPr="008070D9">
              <w:rPr>
                <w:color w:val="000000"/>
                <w:szCs w:val="24"/>
              </w:rPr>
              <w:t>None</w:t>
            </w:r>
          </w:p>
        </w:tc>
      </w:tr>
      <w:tr w14:paraId="3512E8A5" w14:textId="77777777" w:rsidTr="00DD2D4A">
        <w:tblPrEx>
          <w:tblW w:w="9634" w:type="dxa"/>
          <w:tblLook w:val="04A0"/>
        </w:tblPrEx>
        <w:trPr>
          <w:trHeight w:val="1528"/>
        </w:trPr>
        <w:tc>
          <w:tcPr>
            <w:tcW w:w="992" w:type="dxa"/>
            <w:tcBorders>
              <w:top w:val="single" w:sz="8" w:space="0" w:color="auto"/>
              <w:left w:val="single" w:sz="4" w:space="0" w:color="auto"/>
              <w:bottom w:val="single" w:sz="4" w:space="0" w:color="auto"/>
              <w:right w:val="single" w:sz="4" w:space="0" w:color="auto"/>
            </w:tcBorders>
            <w:shd w:val="clear" w:color="auto" w:fill="auto"/>
            <w:hideMark/>
          </w:tcPr>
          <w:p w:rsidR="008070D9" w:rsidRPr="008070D9" w:rsidP="008070D9" w14:paraId="5235C33D" w14:textId="77777777">
            <w:pPr>
              <w:rPr>
                <w:sz w:val="20"/>
              </w:rPr>
            </w:pPr>
            <w:r w:rsidRPr="008070D9">
              <w:rPr>
                <w:sz w:val="20"/>
              </w:rPr>
              <w:t>7 CFR</w:t>
            </w:r>
            <w:r w:rsidRPr="008070D9">
              <w:rPr>
                <w:sz w:val="20"/>
              </w:rPr>
              <w:br/>
              <w:t>91.4 (c)</w:t>
            </w:r>
            <w:r w:rsidRPr="008070D9">
              <w:rPr>
                <w:sz w:val="20"/>
              </w:rPr>
              <w:br/>
              <w:t>91.5 (8)</w:t>
            </w:r>
            <w:r w:rsidRPr="008070D9">
              <w:rPr>
                <w:sz w:val="20"/>
              </w:rPr>
              <w:br/>
              <w:t>91.9 (a)</w:t>
            </w:r>
          </w:p>
        </w:tc>
        <w:tc>
          <w:tcPr>
            <w:tcW w:w="4037" w:type="dxa"/>
            <w:tcBorders>
              <w:top w:val="single" w:sz="8" w:space="0" w:color="auto"/>
              <w:left w:val="nil"/>
              <w:bottom w:val="single" w:sz="4" w:space="0" w:color="auto"/>
              <w:right w:val="single" w:sz="4" w:space="0" w:color="auto"/>
            </w:tcBorders>
            <w:shd w:val="clear" w:color="auto" w:fill="auto"/>
            <w:vAlign w:val="center"/>
            <w:hideMark/>
          </w:tcPr>
          <w:p w:rsidR="008070D9" w:rsidRPr="008070D9" w:rsidP="008070D9" w14:paraId="738FDA2B" w14:textId="42B85A5B">
            <w:pPr>
              <w:rPr>
                <w:szCs w:val="24"/>
              </w:rPr>
            </w:pPr>
            <w:r w:rsidRPr="008070D9">
              <w:rPr>
                <w:szCs w:val="24"/>
              </w:rPr>
              <w:t>● (LATD) Form ST-1, Application for Service</w:t>
            </w:r>
            <w:r>
              <w:rPr>
                <w:szCs w:val="24"/>
              </w:rPr>
              <w:t xml:space="preserve"> </w:t>
            </w:r>
            <w:r w:rsidRPr="008070D9">
              <w:rPr>
                <w:szCs w:val="24"/>
              </w:rPr>
              <w:t xml:space="preserve">[Previously collected with submission of application Letter.  Form created to standardize information collected] </w:t>
            </w:r>
          </w:p>
        </w:tc>
        <w:tc>
          <w:tcPr>
            <w:tcW w:w="1170" w:type="dxa"/>
            <w:tcBorders>
              <w:top w:val="nil"/>
              <w:left w:val="nil"/>
              <w:bottom w:val="single" w:sz="4" w:space="0" w:color="auto"/>
              <w:right w:val="single" w:sz="4" w:space="0" w:color="auto"/>
            </w:tcBorders>
            <w:shd w:val="clear" w:color="auto" w:fill="auto"/>
            <w:noWrap/>
            <w:vAlign w:val="center"/>
            <w:hideMark/>
          </w:tcPr>
          <w:p w:rsidR="008070D9" w:rsidRPr="008070D9" w:rsidP="008070D9" w14:paraId="70B189BF" w14:textId="77777777">
            <w:pPr>
              <w:rPr>
                <w:color w:val="000000"/>
                <w:szCs w:val="24"/>
              </w:rPr>
            </w:pPr>
            <w:r w:rsidRPr="008070D9">
              <w:rPr>
                <w:color w:val="000000"/>
                <w:szCs w:val="24"/>
              </w:rPr>
              <w:t>0.00</w:t>
            </w:r>
          </w:p>
        </w:tc>
        <w:tc>
          <w:tcPr>
            <w:tcW w:w="996" w:type="dxa"/>
            <w:tcBorders>
              <w:top w:val="nil"/>
              <w:left w:val="nil"/>
              <w:bottom w:val="single" w:sz="4" w:space="0" w:color="auto"/>
              <w:right w:val="single" w:sz="4" w:space="0" w:color="auto"/>
            </w:tcBorders>
            <w:shd w:val="clear" w:color="auto" w:fill="auto"/>
            <w:noWrap/>
            <w:vAlign w:val="center"/>
            <w:hideMark/>
          </w:tcPr>
          <w:p w:rsidR="008070D9" w:rsidRPr="008070D9" w:rsidP="008070D9" w14:paraId="65FE5467" w14:textId="77777777">
            <w:pPr>
              <w:rPr>
                <w:color w:val="000000"/>
                <w:szCs w:val="24"/>
              </w:rPr>
            </w:pPr>
            <w:r w:rsidRPr="008070D9">
              <w:rPr>
                <w:color w:val="000000"/>
                <w:szCs w:val="24"/>
              </w:rPr>
              <w:t>5.20</w:t>
            </w:r>
          </w:p>
        </w:tc>
        <w:tc>
          <w:tcPr>
            <w:tcW w:w="1440" w:type="dxa"/>
            <w:tcBorders>
              <w:top w:val="nil"/>
              <w:left w:val="nil"/>
              <w:bottom w:val="single" w:sz="4" w:space="0" w:color="auto"/>
              <w:right w:val="single" w:sz="4" w:space="0" w:color="auto"/>
            </w:tcBorders>
            <w:shd w:val="clear" w:color="auto" w:fill="auto"/>
            <w:noWrap/>
            <w:vAlign w:val="center"/>
            <w:hideMark/>
          </w:tcPr>
          <w:p w:rsidR="008070D9" w:rsidRPr="008070D9" w:rsidP="008070D9" w14:paraId="68F8E289" w14:textId="77777777">
            <w:pPr>
              <w:rPr>
                <w:color w:val="000000"/>
                <w:szCs w:val="24"/>
              </w:rPr>
            </w:pPr>
            <w:r w:rsidRPr="008070D9">
              <w:rPr>
                <w:color w:val="000000"/>
                <w:szCs w:val="24"/>
              </w:rPr>
              <w:t>5.20</w:t>
            </w:r>
          </w:p>
        </w:tc>
        <w:tc>
          <w:tcPr>
            <w:tcW w:w="999" w:type="dxa"/>
            <w:tcBorders>
              <w:top w:val="nil"/>
              <w:left w:val="nil"/>
              <w:bottom w:val="single" w:sz="4" w:space="0" w:color="auto"/>
              <w:right w:val="single" w:sz="4" w:space="0" w:color="auto"/>
            </w:tcBorders>
            <w:shd w:val="clear" w:color="auto" w:fill="auto"/>
            <w:noWrap/>
            <w:vAlign w:val="center"/>
            <w:hideMark/>
          </w:tcPr>
          <w:p w:rsidR="008070D9" w:rsidRPr="008070D9" w:rsidP="008070D9" w14:paraId="2F1789EC" w14:textId="77777777">
            <w:pPr>
              <w:rPr>
                <w:color w:val="000000"/>
                <w:szCs w:val="24"/>
              </w:rPr>
            </w:pPr>
            <w:r w:rsidRPr="008070D9">
              <w:rPr>
                <w:color w:val="000000"/>
                <w:szCs w:val="24"/>
              </w:rPr>
              <w:t>NEW</w:t>
            </w:r>
          </w:p>
        </w:tc>
      </w:tr>
      <w:tr w14:paraId="66A694EB" w14:textId="77777777" w:rsidTr="00DD2D4A">
        <w:tblPrEx>
          <w:tblW w:w="9634" w:type="dxa"/>
          <w:tblLook w:val="04A0"/>
        </w:tblPrEx>
        <w:trPr>
          <w:trHeight w:val="1052"/>
        </w:trPr>
        <w:tc>
          <w:tcPr>
            <w:tcW w:w="992" w:type="dxa"/>
            <w:tcBorders>
              <w:top w:val="nil"/>
              <w:left w:val="single" w:sz="4" w:space="0" w:color="auto"/>
              <w:bottom w:val="single" w:sz="4" w:space="0" w:color="auto"/>
              <w:right w:val="single" w:sz="4" w:space="0" w:color="auto"/>
            </w:tcBorders>
            <w:shd w:val="clear" w:color="auto" w:fill="auto"/>
            <w:hideMark/>
          </w:tcPr>
          <w:p w:rsidR="008070D9" w:rsidRPr="008070D9" w:rsidP="008070D9" w14:paraId="3173C77A" w14:textId="77777777">
            <w:pPr>
              <w:rPr>
                <w:sz w:val="20"/>
              </w:rPr>
            </w:pPr>
            <w:r w:rsidRPr="008070D9">
              <w:rPr>
                <w:sz w:val="20"/>
              </w:rPr>
              <w:t>7 CFR</w:t>
            </w:r>
            <w:r w:rsidRPr="008070D9">
              <w:rPr>
                <w:sz w:val="20"/>
              </w:rPr>
              <w:br/>
              <w:t>91.4 (c)</w:t>
            </w:r>
            <w:r w:rsidRPr="008070D9">
              <w:rPr>
                <w:sz w:val="20"/>
              </w:rPr>
              <w:br/>
              <w:t>91.5 (8)</w:t>
            </w:r>
            <w:r w:rsidRPr="008070D9">
              <w:rPr>
                <w:sz w:val="20"/>
              </w:rPr>
              <w:br/>
              <w:t>91.9 (a)</w:t>
            </w:r>
          </w:p>
        </w:tc>
        <w:tc>
          <w:tcPr>
            <w:tcW w:w="4037" w:type="dxa"/>
            <w:tcBorders>
              <w:top w:val="nil"/>
              <w:left w:val="nil"/>
              <w:bottom w:val="single" w:sz="4" w:space="0" w:color="auto"/>
              <w:right w:val="single" w:sz="4" w:space="0" w:color="auto"/>
            </w:tcBorders>
            <w:shd w:val="clear" w:color="auto" w:fill="auto"/>
            <w:vAlign w:val="center"/>
            <w:hideMark/>
          </w:tcPr>
          <w:p w:rsidR="008070D9" w:rsidRPr="008070D9" w:rsidP="008070D9" w14:paraId="41B85C60" w14:textId="356F333F">
            <w:pPr>
              <w:rPr>
                <w:szCs w:val="24"/>
              </w:rPr>
            </w:pPr>
            <w:r w:rsidRPr="008070D9">
              <w:rPr>
                <w:szCs w:val="24"/>
              </w:rPr>
              <w:t xml:space="preserve">● (LAP) Application Package </w:t>
            </w:r>
          </w:p>
        </w:tc>
        <w:tc>
          <w:tcPr>
            <w:tcW w:w="1170" w:type="dxa"/>
            <w:tcBorders>
              <w:top w:val="nil"/>
              <w:left w:val="nil"/>
              <w:bottom w:val="single" w:sz="4" w:space="0" w:color="auto"/>
              <w:right w:val="single" w:sz="4" w:space="0" w:color="auto"/>
            </w:tcBorders>
            <w:shd w:val="clear" w:color="auto" w:fill="auto"/>
            <w:noWrap/>
            <w:vAlign w:val="center"/>
            <w:hideMark/>
          </w:tcPr>
          <w:p w:rsidR="008070D9" w:rsidRPr="008070D9" w:rsidP="008070D9" w14:paraId="58BCAC89" w14:textId="77777777">
            <w:pPr>
              <w:rPr>
                <w:color w:val="000000"/>
                <w:szCs w:val="24"/>
              </w:rPr>
            </w:pPr>
            <w:r w:rsidRPr="008070D9">
              <w:rPr>
                <w:color w:val="000000"/>
                <w:szCs w:val="24"/>
              </w:rPr>
              <w:t>305.00</w:t>
            </w:r>
          </w:p>
        </w:tc>
        <w:tc>
          <w:tcPr>
            <w:tcW w:w="996" w:type="dxa"/>
            <w:tcBorders>
              <w:top w:val="nil"/>
              <w:left w:val="nil"/>
              <w:bottom w:val="single" w:sz="4" w:space="0" w:color="auto"/>
              <w:right w:val="single" w:sz="4" w:space="0" w:color="auto"/>
            </w:tcBorders>
            <w:shd w:val="clear" w:color="auto" w:fill="auto"/>
            <w:noWrap/>
            <w:vAlign w:val="center"/>
            <w:hideMark/>
          </w:tcPr>
          <w:p w:rsidR="008070D9" w:rsidRPr="008070D9" w:rsidP="008070D9" w14:paraId="5933DF8E" w14:textId="77777777">
            <w:pPr>
              <w:rPr>
                <w:color w:val="000000"/>
                <w:szCs w:val="24"/>
              </w:rPr>
            </w:pPr>
            <w:r w:rsidRPr="008070D9">
              <w:rPr>
                <w:color w:val="000000"/>
                <w:szCs w:val="24"/>
              </w:rPr>
              <w:t>305.00</w:t>
            </w:r>
          </w:p>
        </w:tc>
        <w:tc>
          <w:tcPr>
            <w:tcW w:w="1440" w:type="dxa"/>
            <w:tcBorders>
              <w:top w:val="nil"/>
              <w:left w:val="nil"/>
              <w:bottom w:val="single" w:sz="4" w:space="0" w:color="auto"/>
              <w:right w:val="single" w:sz="4" w:space="0" w:color="auto"/>
            </w:tcBorders>
            <w:shd w:val="clear" w:color="auto" w:fill="auto"/>
            <w:noWrap/>
            <w:vAlign w:val="center"/>
            <w:hideMark/>
          </w:tcPr>
          <w:p w:rsidR="008070D9" w:rsidRPr="008070D9" w:rsidP="008070D9" w14:paraId="361437FB" w14:textId="77777777">
            <w:pPr>
              <w:rPr>
                <w:color w:val="000000"/>
                <w:szCs w:val="24"/>
              </w:rPr>
            </w:pPr>
            <w:r w:rsidRPr="008070D9">
              <w:rPr>
                <w:color w:val="000000"/>
                <w:szCs w:val="24"/>
              </w:rPr>
              <w:t>0.00</w:t>
            </w:r>
          </w:p>
        </w:tc>
        <w:tc>
          <w:tcPr>
            <w:tcW w:w="999" w:type="dxa"/>
            <w:tcBorders>
              <w:top w:val="nil"/>
              <w:left w:val="nil"/>
              <w:bottom w:val="single" w:sz="4" w:space="0" w:color="auto"/>
              <w:right w:val="single" w:sz="4" w:space="0" w:color="auto"/>
            </w:tcBorders>
            <w:shd w:val="clear" w:color="auto" w:fill="auto"/>
            <w:vAlign w:val="center"/>
            <w:hideMark/>
          </w:tcPr>
          <w:p w:rsidR="008070D9" w:rsidRPr="008070D9" w:rsidP="008070D9" w14:paraId="40B47984" w14:textId="77777777">
            <w:pPr>
              <w:rPr>
                <w:szCs w:val="24"/>
              </w:rPr>
            </w:pPr>
            <w:r w:rsidRPr="008070D9">
              <w:rPr>
                <w:szCs w:val="24"/>
              </w:rPr>
              <w:t>None</w:t>
            </w:r>
          </w:p>
        </w:tc>
      </w:tr>
      <w:tr w14:paraId="1EA821C4" w14:textId="77777777" w:rsidTr="00DD2D4A">
        <w:tblPrEx>
          <w:tblW w:w="9634" w:type="dxa"/>
          <w:tblLook w:val="04A0"/>
        </w:tblPrEx>
        <w:trPr>
          <w:trHeight w:val="710"/>
        </w:trPr>
        <w:tc>
          <w:tcPr>
            <w:tcW w:w="992" w:type="dxa"/>
            <w:tcBorders>
              <w:top w:val="single" w:sz="4" w:space="0" w:color="auto"/>
              <w:left w:val="single" w:sz="4" w:space="0" w:color="auto"/>
              <w:bottom w:val="single" w:sz="4" w:space="0" w:color="auto"/>
              <w:right w:val="nil"/>
            </w:tcBorders>
            <w:shd w:val="clear" w:color="auto" w:fill="auto"/>
            <w:hideMark/>
          </w:tcPr>
          <w:p w:rsidR="008070D9" w:rsidRPr="008070D9" w:rsidP="008070D9" w14:paraId="1FABDEA7" w14:textId="77777777">
            <w:pPr>
              <w:rPr>
                <w:color w:val="000000"/>
                <w:sz w:val="20"/>
              </w:rPr>
            </w:pPr>
            <w:r w:rsidRPr="008070D9">
              <w:rPr>
                <w:color w:val="000000"/>
                <w:sz w:val="20"/>
              </w:rPr>
              <w:t>7 CFR</w:t>
            </w:r>
            <w:r w:rsidRPr="008070D9">
              <w:rPr>
                <w:color w:val="000000"/>
                <w:sz w:val="20"/>
              </w:rPr>
              <w:br/>
              <w:t>91.4 (c)</w:t>
            </w:r>
          </w:p>
        </w:tc>
        <w:tc>
          <w:tcPr>
            <w:tcW w:w="4037" w:type="dxa"/>
            <w:tcBorders>
              <w:top w:val="nil"/>
              <w:left w:val="single" w:sz="4" w:space="0" w:color="auto"/>
              <w:bottom w:val="single" w:sz="4" w:space="0" w:color="auto"/>
              <w:right w:val="nil"/>
            </w:tcBorders>
            <w:shd w:val="clear" w:color="auto" w:fill="auto"/>
            <w:vAlign w:val="center"/>
            <w:hideMark/>
          </w:tcPr>
          <w:p w:rsidR="008070D9" w:rsidRPr="008070D9" w:rsidP="008070D9" w14:paraId="1F8979FF" w14:textId="060DB7BB">
            <w:pPr>
              <w:rPr>
                <w:szCs w:val="24"/>
              </w:rPr>
            </w:pPr>
            <w:r w:rsidRPr="008070D9">
              <w:rPr>
                <w:szCs w:val="24"/>
              </w:rPr>
              <w:t>● Audit (LAP applicants)</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070D9" w:rsidRPr="008070D9" w:rsidP="008070D9" w14:paraId="7819F07E" w14:textId="77777777">
            <w:pPr>
              <w:rPr>
                <w:color w:val="000000"/>
                <w:szCs w:val="24"/>
              </w:rPr>
            </w:pPr>
            <w:r w:rsidRPr="008070D9">
              <w:rPr>
                <w:color w:val="000000"/>
                <w:szCs w:val="24"/>
              </w:rPr>
              <w:t>20.00</w:t>
            </w:r>
          </w:p>
        </w:tc>
        <w:tc>
          <w:tcPr>
            <w:tcW w:w="996" w:type="dxa"/>
            <w:tcBorders>
              <w:top w:val="nil"/>
              <w:left w:val="nil"/>
              <w:bottom w:val="single" w:sz="4" w:space="0" w:color="auto"/>
              <w:right w:val="single" w:sz="4" w:space="0" w:color="auto"/>
            </w:tcBorders>
            <w:shd w:val="clear" w:color="auto" w:fill="auto"/>
            <w:noWrap/>
            <w:vAlign w:val="center"/>
            <w:hideMark/>
          </w:tcPr>
          <w:p w:rsidR="008070D9" w:rsidRPr="008070D9" w:rsidP="008070D9" w14:paraId="162C0F35" w14:textId="77777777">
            <w:pPr>
              <w:rPr>
                <w:color w:val="000000"/>
                <w:szCs w:val="24"/>
              </w:rPr>
            </w:pPr>
            <w:r w:rsidRPr="008070D9">
              <w:rPr>
                <w:color w:val="000000"/>
                <w:szCs w:val="24"/>
              </w:rPr>
              <w:t>20.00</w:t>
            </w:r>
          </w:p>
        </w:tc>
        <w:tc>
          <w:tcPr>
            <w:tcW w:w="1440" w:type="dxa"/>
            <w:tcBorders>
              <w:top w:val="nil"/>
              <w:left w:val="nil"/>
              <w:bottom w:val="single" w:sz="4" w:space="0" w:color="auto"/>
              <w:right w:val="single" w:sz="4" w:space="0" w:color="auto"/>
            </w:tcBorders>
            <w:shd w:val="clear" w:color="auto" w:fill="auto"/>
            <w:noWrap/>
            <w:vAlign w:val="center"/>
            <w:hideMark/>
          </w:tcPr>
          <w:p w:rsidR="008070D9" w:rsidRPr="008070D9" w:rsidP="008070D9" w14:paraId="33501A6E" w14:textId="77777777">
            <w:pPr>
              <w:rPr>
                <w:color w:val="000000"/>
                <w:szCs w:val="24"/>
              </w:rPr>
            </w:pPr>
            <w:r w:rsidRPr="008070D9">
              <w:rPr>
                <w:color w:val="000000"/>
                <w:szCs w:val="24"/>
              </w:rPr>
              <w:t>0.00</w:t>
            </w:r>
          </w:p>
        </w:tc>
        <w:tc>
          <w:tcPr>
            <w:tcW w:w="999" w:type="dxa"/>
            <w:tcBorders>
              <w:top w:val="nil"/>
              <w:left w:val="nil"/>
              <w:bottom w:val="single" w:sz="4" w:space="0" w:color="auto"/>
              <w:right w:val="single" w:sz="4" w:space="0" w:color="auto"/>
            </w:tcBorders>
            <w:shd w:val="clear" w:color="auto" w:fill="auto"/>
            <w:vAlign w:val="center"/>
            <w:hideMark/>
          </w:tcPr>
          <w:p w:rsidR="008070D9" w:rsidRPr="008070D9" w:rsidP="008070D9" w14:paraId="2312ADF4" w14:textId="77777777">
            <w:pPr>
              <w:rPr>
                <w:szCs w:val="24"/>
              </w:rPr>
            </w:pPr>
            <w:r w:rsidRPr="008070D9">
              <w:rPr>
                <w:szCs w:val="24"/>
              </w:rPr>
              <w:t>None</w:t>
            </w:r>
          </w:p>
        </w:tc>
      </w:tr>
      <w:tr w14:paraId="37C91DFE" w14:textId="77777777" w:rsidTr="00DD2D4A">
        <w:tblPrEx>
          <w:tblW w:w="9634" w:type="dxa"/>
          <w:tblLook w:val="04A0"/>
        </w:tblPrEx>
        <w:trPr>
          <w:trHeight w:val="710"/>
        </w:trPr>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8070D9" w:rsidP="008070D9" w14:paraId="5BE7C1FF" w14:textId="77777777">
            <w:pPr>
              <w:rPr>
                <w:color w:val="000000"/>
                <w:sz w:val="20"/>
              </w:rPr>
            </w:pPr>
            <w:r w:rsidRPr="008070D9">
              <w:rPr>
                <w:color w:val="000000"/>
                <w:sz w:val="20"/>
              </w:rPr>
              <w:t>7 CFR</w:t>
            </w:r>
          </w:p>
          <w:p w:rsidR="008070D9" w:rsidRPr="008070D9" w:rsidP="008070D9" w14:paraId="3324118E" w14:textId="26F923BD">
            <w:pPr>
              <w:rPr>
                <w:color w:val="000000"/>
                <w:sz w:val="20"/>
              </w:rPr>
            </w:pPr>
            <w:r w:rsidRPr="008070D9">
              <w:rPr>
                <w:color w:val="000000"/>
                <w:sz w:val="20"/>
              </w:rPr>
              <w:t>91.4 (c)</w:t>
            </w:r>
          </w:p>
        </w:tc>
        <w:tc>
          <w:tcPr>
            <w:tcW w:w="4037" w:type="dxa"/>
            <w:tcBorders>
              <w:top w:val="single" w:sz="4" w:space="0" w:color="auto"/>
              <w:left w:val="nil"/>
              <w:bottom w:val="single" w:sz="4" w:space="0" w:color="auto"/>
              <w:right w:val="single" w:sz="4" w:space="0" w:color="auto"/>
            </w:tcBorders>
            <w:shd w:val="clear" w:color="auto" w:fill="auto"/>
            <w:vAlign w:val="center"/>
            <w:hideMark/>
          </w:tcPr>
          <w:p w:rsidR="008070D9" w:rsidRPr="008070D9" w:rsidP="008070D9" w14:paraId="09C234A7" w14:textId="77777777">
            <w:pPr>
              <w:rPr>
                <w:szCs w:val="24"/>
              </w:rPr>
            </w:pPr>
            <w:r w:rsidRPr="008070D9">
              <w:rPr>
                <w:szCs w:val="24"/>
              </w:rPr>
              <w:t>● (LAP) Verification of Continued Participation</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8070D9" w:rsidRPr="008070D9" w:rsidP="008070D9" w14:paraId="7A6AA9C1" w14:textId="77777777">
            <w:pPr>
              <w:rPr>
                <w:color w:val="000000"/>
                <w:szCs w:val="24"/>
              </w:rPr>
            </w:pPr>
            <w:r w:rsidRPr="008070D9">
              <w:rPr>
                <w:color w:val="000000"/>
                <w:szCs w:val="24"/>
              </w:rPr>
              <w:t>15.00</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8070D9" w:rsidRPr="008070D9" w:rsidP="008070D9" w14:paraId="68FF4F11" w14:textId="77777777">
            <w:pPr>
              <w:rPr>
                <w:color w:val="000000"/>
                <w:szCs w:val="24"/>
              </w:rPr>
            </w:pPr>
            <w:r w:rsidRPr="008070D9">
              <w:rPr>
                <w:color w:val="000000"/>
                <w:szCs w:val="24"/>
              </w:rPr>
              <w:t>13.75</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070D9" w:rsidRPr="008070D9" w:rsidP="008070D9" w14:paraId="2589260E" w14:textId="77777777">
            <w:pPr>
              <w:rPr>
                <w:color w:val="000000"/>
                <w:szCs w:val="24"/>
              </w:rPr>
            </w:pPr>
            <w:r w:rsidRPr="008070D9">
              <w:rPr>
                <w:color w:val="000000"/>
                <w:szCs w:val="24"/>
              </w:rPr>
              <w:t>-1.25</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8070D9" w:rsidRPr="008070D9" w:rsidP="008070D9" w14:paraId="1985A9A0" w14:textId="77777777">
            <w:pPr>
              <w:rPr>
                <w:color w:val="000000"/>
                <w:szCs w:val="24"/>
              </w:rPr>
            </w:pPr>
            <w:r w:rsidRPr="008070D9">
              <w:rPr>
                <w:color w:val="000000"/>
                <w:szCs w:val="24"/>
              </w:rPr>
              <w:t>ADJ</w:t>
            </w:r>
          </w:p>
        </w:tc>
      </w:tr>
      <w:tr w14:paraId="027AE65B" w14:textId="77777777" w:rsidTr="00DD2D4A">
        <w:tblPrEx>
          <w:tblW w:w="9634" w:type="dxa"/>
          <w:tblLook w:val="04A0"/>
        </w:tblPrEx>
        <w:trPr>
          <w:trHeight w:val="620"/>
        </w:trPr>
        <w:tc>
          <w:tcPr>
            <w:tcW w:w="992" w:type="dxa"/>
            <w:tcBorders>
              <w:top w:val="nil"/>
              <w:left w:val="single" w:sz="4" w:space="0" w:color="auto"/>
              <w:bottom w:val="single" w:sz="4" w:space="0" w:color="auto"/>
              <w:right w:val="single" w:sz="4" w:space="0" w:color="auto"/>
            </w:tcBorders>
            <w:shd w:val="clear" w:color="auto" w:fill="auto"/>
            <w:hideMark/>
          </w:tcPr>
          <w:p w:rsidR="008070D9" w:rsidRPr="008070D9" w:rsidP="008070D9" w14:paraId="39905BF6" w14:textId="77777777">
            <w:pPr>
              <w:rPr>
                <w:color w:val="000000"/>
                <w:sz w:val="20"/>
              </w:rPr>
            </w:pPr>
            <w:r w:rsidRPr="008070D9">
              <w:rPr>
                <w:color w:val="000000"/>
                <w:sz w:val="20"/>
              </w:rPr>
              <w:t>7 CFR 91.4 (c)</w:t>
            </w:r>
          </w:p>
        </w:tc>
        <w:tc>
          <w:tcPr>
            <w:tcW w:w="4037" w:type="dxa"/>
            <w:tcBorders>
              <w:top w:val="nil"/>
              <w:left w:val="nil"/>
              <w:bottom w:val="single" w:sz="4" w:space="0" w:color="auto"/>
              <w:right w:val="single" w:sz="4" w:space="0" w:color="auto"/>
            </w:tcBorders>
            <w:shd w:val="clear" w:color="auto" w:fill="auto"/>
            <w:vAlign w:val="center"/>
            <w:hideMark/>
          </w:tcPr>
          <w:p w:rsidR="008070D9" w:rsidRPr="008070D9" w:rsidP="008070D9" w14:paraId="7224B92A" w14:textId="77777777">
            <w:pPr>
              <w:rPr>
                <w:szCs w:val="24"/>
              </w:rPr>
            </w:pPr>
            <w:r w:rsidRPr="008070D9">
              <w:rPr>
                <w:szCs w:val="24"/>
              </w:rPr>
              <w:t xml:space="preserve">● (LAP) Audit </w:t>
            </w:r>
          </w:p>
        </w:tc>
        <w:tc>
          <w:tcPr>
            <w:tcW w:w="1170" w:type="dxa"/>
            <w:tcBorders>
              <w:top w:val="nil"/>
              <w:left w:val="nil"/>
              <w:bottom w:val="single" w:sz="4" w:space="0" w:color="auto"/>
              <w:right w:val="single" w:sz="4" w:space="0" w:color="auto"/>
            </w:tcBorders>
            <w:shd w:val="clear" w:color="auto" w:fill="auto"/>
            <w:noWrap/>
            <w:vAlign w:val="center"/>
            <w:hideMark/>
          </w:tcPr>
          <w:p w:rsidR="008070D9" w:rsidRPr="008070D9" w:rsidP="008070D9" w14:paraId="05E0876F" w14:textId="77777777">
            <w:pPr>
              <w:rPr>
                <w:color w:val="000000"/>
                <w:szCs w:val="24"/>
              </w:rPr>
            </w:pPr>
            <w:r w:rsidRPr="008070D9">
              <w:rPr>
                <w:color w:val="000000"/>
                <w:szCs w:val="24"/>
              </w:rPr>
              <w:t>528.00</w:t>
            </w:r>
          </w:p>
        </w:tc>
        <w:tc>
          <w:tcPr>
            <w:tcW w:w="996" w:type="dxa"/>
            <w:tcBorders>
              <w:top w:val="nil"/>
              <w:left w:val="nil"/>
              <w:bottom w:val="single" w:sz="4" w:space="0" w:color="auto"/>
              <w:right w:val="single" w:sz="4" w:space="0" w:color="auto"/>
            </w:tcBorders>
            <w:shd w:val="clear" w:color="auto" w:fill="auto"/>
            <w:noWrap/>
            <w:vAlign w:val="center"/>
            <w:hideMark/>
          </w:tcPr>
          <w:p w:rsidR="008070D9" w:rsidRPr="008070D9" w:rsidP="008070D9" w14:paraId="11B85484" w14:textId="77777777">
            <w:pPr>
              <w:rPr>
                <w:color w:val="000000"/>
                <w:szCs w:val="24"/>
              </w:rPr>
            </w:pPr>
            <w:r w:rsidRPr="008070D9">
              <w:rPr>
                <w:color w:val="000000"/>
                <w:szCs w:val="24"/>
              </w:rPr>
              <w:t>496.00</w:t>
            </w:r>
          </w:p>
        </w:tc>
        <w:tc>
          <w:tcPr>
            <w:tcW w:w="1440" w:type="dxa"/>
            <w:tcBorders>
              <w:top w:val="nil"/>
              <w:left w:val="nil"/>
              <w:bottom w:val="single" w:sz="4" w:space="0" w:color="auto"/>
              <w:right w:val="single" w:sz="4" w:space="0" w:color="auto"/>
            </w:tcBorders>
            <w:shd w:val="clear" w:color="auto" w:fill="auto"/>
            <w:noWrap/>
            <w:vAlign w:val="center"/>
            <w:hideMark/>
          </w:tcPr>
          <w:p w:rsidR="008070D9" w:rsidRPr="008070D9" w:rsidP="008070D9" w14:paraId="678EFF5A" w14:textId="77777777">
            <w:pPr>
              <w:rPr>
                <w:color w:val="000000"/>
                <w:szCs w:val="24"/>
              </w:rPr>
            </w:pPr>
            <w:r w:rsidRPr="008070D9">
              <w:rPr>
                <w:color w:val="000000"/>
                <w:szCs w:val="24"/>
              </w:rPr>
              <w:t>-32.00</w:t>
            </w:r>
          </w:p>
        </w:tc>
        <w:tc>
          <w:tcPr>
            <w:tcW w:w="999" w:type="dxa"/>
            <w:tcBorders>
              <w:top w:val="nil"/>
              <w:left w:val="nil"/>
              <w:bottom w:val="single" w:sz="4" w:space="0" w:color="auto"/>
              <w:right w:val="single" w:sz="4" w:space="0" w:color="auto"/>
            </w:tcBorders>
            <w:shd w:val="clear" w:color="auto" w:fill="auto"/>
            <w:noWrap/>
            <w:vAlign w:val="center"/>
            <w:hideMark/>
          </w:tcPr>
          <w:p w:rsidR="008070D9" w:rsidRPr="008070D9" w:rsidP="008070D9" w14:paraId="73E710C2" w14:textId="77777777">
            <w:pPr>
              <w:rPr>
                <w:color w:val="000000"/>
                <w:szCs w:val="24"/>
              </w:rPr>
            </w:pPr>
            <w:r w:rsidRPr="008070D9">
              <w:rPr>
                <w:color w:val="000000"/>
                <w:szCs w:val="24"/>
              </w:rPr>
              <w:t>ADJ</w:t>
            </w:r>
          </w:p>
        </w:tc>
      </w:tr>
      <w:tr w14:paraId="034D4F7E" w14:textId="77777777" w:rsidTr="00DD2D4A">
        <w:tblPrEx>
          <w:tblW w:w="9634" w:type="dxa"/>
          <w:tblLook w:val="04A0"/>
        </w:tblPrEx>
        <w:trPr>
          <w:trHeight w:val="620"/>
        </w:trPr>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8070D9" w:rsidRPr="008070D9" w:rsidP="008070D9" w14:paraId="3FE3D88C" w14:textId="77777777">
            <w:pPr>
              <w:rPr>
                <w:color w:val="000000"/>
                <w:sz w:val="20"/>
              </w:rPr>
            </w:pPr>
            <w:r w:rsidRPr="008070D9">
              <w:rPr>
                <w:color w:val="000000"/>
                <w:sz w:val="20"/>
              </w:rPr>
              <w:t>7 CFR 91.4 (c)</w:t>
            </w:r>
          </w:p>
        </w:tc>
        <w:tc>
          <w:tcPr>
            <w:tcW w:w="4037" w:type="dxa"/>
            <w:tcBorders>
              <w:top w:val="single" w:sz="4" w:space="0" w:color="auto"/>
              <w:left w:val="nil"/>
              <w:bottom w:val="single" w:sz="4" w:space="0" w:color="auto"/>
              <w:right w:val="single" w:sz="4" w:space="0" w:color="auto"/>
            </w:tcBorders>
            <w:shd w:val="clear" w:color="auto" w:fill="auto"/>
            <w:vAlign w:val="center"/>
            <w:hideMark/>
          </w:tcPr>
          <w:p w:rsidR="008070D9" w:rsidRPr="008070D9" w:rsidP="008070D9" w14:paraId="22F74223" w14:textId="77777777">
            <w:pPr>
              <w:rPr>
                <w:szCs w:val="24"/>
              </w:rPr>
            </w:pPr>
            <w:r w:rsidRPr="008070D9">
              <w:rPr>
                <w:szCs w:val="24"/>
              </w:rPr>
              <w:t>● (LAP) Analytical Proficiency</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8070D9" w:rsidRPr="008070D9" w:rsidP="008070D9" w14:paraId="02B109F1" w14:textId="77777777">
            <w:pPr>
              <w:rPr>
                <w:color w:val="000000"/>
                <w:szCs w:val="24"/>
              </w:rPr>
            </w:pPr>
            <w:r w:rsidRPr="008070D9">
              <w:rPr>
                <w:color w:val="000000"/>
                <w:szCs w:val="24"/>
              </w:rPr>
              <w:t>270.00</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8070D9" w:rsidRPr="008070D9" w:rsidP="008070D9" w14:paraId="5CD71221" w14:textId="77777777">
            <w:pPr>
              <w:rPr>
                <w:color w:val="000000"/>
                <w:szCs w:val="24"/>
              </w:rPr>
            </w:pPr>
            <w:r w:rsidRPr="008070D9">
              <w:rPr>
                <w:color w:val="000000"/>
                <w:szCs w:val="24"/>
              </w:rPr>
              <w:t>247.50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070D9" w:rsidRPr="008070D9" w:rsidP="008070D9" w14:paraId="41DF62F1" w14:textId="77777777">
            <w:pPr>
              <w:rPr>
                <w:color w:val="000000"/>
                <w:szCs w:val="24"/>
              </w:rPr>
            </w:pPr>
            <w:r w:rsidRPr="008070D9">
              <w:rPr>
                <w:color w:val="000000"/>
                <w:szCs w:val="24"/>
              </w:rPr>
              <w:t>-22.50</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8070D9" w:rsidRPr="008070D9" w:rsidP="008070D9" w14:paraId="31E3980F" w14:textId="77777777">
            <w:pPr>
              <w:rPr>
                <w:color w:val="000000"/>
                <w:szCs w:val="24"/>
              </w:rPr>
            </w:pPr>
            <w:r w:rsidRPr="008070D9">
              <w:rPr>
                <w:color w:val="000000"/>
                <w:szCs w:val="24"/>
              </w:rPr>
              <w:t>ADJ</w:t>
            </w:r>
          </w:p>
        </w:tc>
      </w:tr>
      <w:tr w14:paraId="40549263" w14:textId="77777777" w:rsidTr="00DD2D4A">
        <w:tblPrEx>
          <w:tblW w:w="9634" w:type="dxa"/>
          <w:tblLook w:val="04A0"/>
        </w:tblPrEx>
        <w:trPr>
          <w:trHeight w:val="620"/>
        </w:trPr>
        <w:tc>
          <w:tcPr>
            <w:tcW w:w="992" w:type="dxa"/>
            <w:tcBorders>
              <w:top w:val="nil"/>
              <w:left w:val="single" w:sz="4" w:space="0" w:color="auto"/>
              <w:bottom w:val="single" w:sz="4" w:space="0" w:color="auto"/>
              <w:right w:val="single" w:sz="4" w:space="0" w:color="auto"/>
            </w:tcBorders>
            <w:shd w:val="clear" w:color="auto" w:fill="auto"/>
            <w:hideMark/>
          </w:tcPr>
          <w:p w:rsidR="008070D9" w:rsidRPr="008070D9" w:rsidP="008070D9" w14:paraId="47EF58A9" w14:textId="77777777">
            <w:pPr>
              <w:rPr>
                <w:color w:val="000000"/>
                <w:sz w:val="20"/>
              </w:rPr>
            </w:pPr>
            <w:r w:rsidRPr="008070D9">
              <w:rPr>
                <w:color w:val="000000"/>
                <w:sz w:val="20"/>
              </w:rPr>
              <w:t>7 CFR 91.4 (c)</w:t>
            </w:r>
          </w:p>
        </w:tc>
        <w:tc>
          <w:tcPr>
            <w:tcW w:w="4037" w:type="dxa"/>
            <w:tcBorders>
              <w:top w:val="nil"/>
              <w:left w:val="nil"/>
              <w:bottom w:val="single" w:sz="4" w:space="0" w:color="auto"/>
              <w:right w:val="single" w:sz="4" w:space="0" w:color="auto"/>
            </w:tcBorders>
            <w:shd w:val="clear" w:color="auto" w:fill="auto"/>
            <w:vAlign w:val="center"/>
            <w:hideMark/>
          </w:tcPr>
          <w:p w:rsidR="008070D9" w:rsidRPr="008070D9" w:rsidP="008070D9" w14:paraId="4429149A" w14:textId="77777777">
            <w:pPr>
              <w:rPr>
                <w:szCs w:val="24"/>
              </w:rPr>
            </w:pPr>
            <w:r w:rsidRPr="008070D9">
              <w:rPr>
                <w:szCs w:val="24"/>
              </w:rPr>
              <w:t>● (LAP-Trichinae only) Analyst training</w:t>
            </w:r>
          </w:p>
        </w:tc>
        <w:tc>
          <w:tcPr>
            <w:tcW w:w="1170" w:type="dxa"/>
            <w:tcBorders>
              <w:top w:val="nil"/>
              <w:left w:val="nil"/>
              <w:bottom w:val="single" w:sz="4" w:space="0" w:color="auto"/>
              <w:right w:val="single" w:sz="4" w:space="0" w:color="auto"/>
            </w:tcBorders>
            <w:shd w:val="clear" w:color="auto" w:fill="auto"/>
            <w:noWrap/>
            <w:vAlign w:val="center"/>
            <w:hideMark/>
          </w:tcPr>
          <w:p w:rsidR="008070D9" w:rsidRPr="008070D9" w:rsidP="008070D9" w14:paraId="7708342E" w14:textId="77777777">
            <w:pPr>
              <w:rPr>
                <w:color w:val="000000"/>
                <w:szCs w:val="24"/>
              </w:rPr>
            </w:pPr>
            <w:r w:rsidRPr="008070D9">
              <w:rPr>
                <w:color w:val="000000"/>
                <w:szCs w:val="24"/>
              </w:rPr>
              <w:t>48.00</w:t>
            </w:r>
          </w:p>
        </w:tc>
        <w:tc>
          <w:tcPr>
            <w:tcW w:w="996" w:type="dxa"/>
            <w:tcBorders>
              <w:top w:val="nil"/>
              <w:left w:val="nil"/>
              <w:bottom w:val="single" w:sz="4" w:space="0" w:color="auto"/>
              <w:right w:val="single" w:sz="4" w:space="0" w:color="auto"/>
            </w:tcBorders>
            <w:shd w:val="clear" w:color="auto" w:fill="auto"/>
            <w:noWrap/>
            <w:vAlign w:val="center"/>
            <w:hideMark/>
          </w:tcPr>
          <w:p w:rsidR="008070D9" w:rsidRPr="008070D9" w:rsidP="008070D9" w14:paraId="10C6B98E" w14:textId="77777777">
            <w:pPr>
              <w:rPr>
                <w:color w:val="000000"/>
                <w:szCs w:val="24"/>
              </w:rPr>
            </w:pPr>
            <w:r w:rsidRPr="008070D9">
              <w:rPr>
                <w:color w:val="000000"/>
                <w:szCs w:val="24"/>
              </w:rPr>
              <w:t>16.00</w:t>
            </w:r>
          </w:p>
        </w:tc>
        <w:tc>
          <w:tcPr>
            <w:tcW w:w="1440" w:type="dxa"/>
            <w:tcBorders>
              <w:top w:val="nil"/>
              <w:left w:val="nil"/>
              <w:bottom w:val="single" w:sz="4" w:space="0" w:color="auto"/>
              <w:right w:val="single" w:sz="4" w:space="0" w:color="auto"/>
            </w:tcBorders>
            <w:shd w:val="clear" w:color="auto" w:fill="auto"/>
            <w:noWrap/>
            <w:vAlign w:val="center"/>
            <w:hideMark/>
          </w:tcPr>
          <w:p w:rsidR="008070D9" w:rsidRPr="008070D9" w:rsidP="008070D9" w14:paraId="32C94558" w14:textId="77777777">
            <w:pPr>
              <w:rPr>
                <w:color w:val="000000"/>
                <w:szCs w:val="24"/>
              </w:rPr>
            </w:pPr>
            <w:r w:rsidRPr="008070D9">
              <w:rPr>
                <w:color w:val="000000"/>
                <w:szCs w:val="24"/>
              </w:rPr>
              <w:t>-32.00</w:t>
            </w:r>
          </w:p>
        </w:tc>
        <w:tc>
          <w:tcPr>
            <w:tcW w:w="999" w:type="dxa"/>
            <w:tcBorders>
              <w:top w:val="nil"/>
              <w:left w:val="nil"/>
              <w:bottom w:val="single" w:sz="4" w:space="0" w:color="auto"/>
              <w:right w:val="single" w:sz="4" w:space="0" w:color="auto"/>
            </w:tcBorders>
            <w:shd w:val="clear" w:color="auto" w:fill="auto"/>
            <w:noWrap/>
            <w:vAlign w:val="center"/>
            <w:hideMark/>
          </w:tcPr>
          <w:p w:rsidR="008070D9" w:rsidRPr="008070D9" w:rsidP="008070D9" w14:paraId="6E7602C1" w14:textId="77777777">
            <w:pPr>
              <w:rPr>
                <w:color w:val="000000"/>
                <w:szCs w:val="24"/>
              </w:rPr>
            </w:pPr>
            <w:r w:rsidRPr="008070D9">
              <w:rPr>
                <w:color w:val="000000"/>
                <w:szCs w:val="24"/>
              </w:rPr>
              <w:t>ADJ</w:t>
            </w:r>
          </w:p>
        </w:tc>
      </w:tr>
      <w:tr w14:paraId="61CC33EF" w14:textId="77777777" w:rsidTr="00DD2D4A">
        <w:tblPrEx>
          <w:tblW w:w="9634" w:type="dxa"/>
          <w:tblLook w:val="04A0"/>
        </w:tblPrEx>
        <w:trPr>
          <w:trHeight w:val="710"/>
        </w:trPr>
        <w:tc>
          <w:tcPr>
            <w:tcW w:w="992" w:type="dxa"/>
            <w:tcBorders>
              <w:top w:val="nil"/>
              <w:left w:val="single" w:sz="4" w:space="0" w:color="auto"/>
              <w:bottom w:val="single" w:sz="4" w:space="0" w:color="auto"/>
              <w:right w:val="single" w:sz="4" w:space="0" w:color="auto"/>
            </w:tcBorders>
            <w:shd w:val="clear" w:color="auto" w:fill="auto"/>
            <w:hideMark/>
          </w:tcPr>
          <w:p w:rsidR="008070D9" w:rsidRPr="008070D9" w:rsidP="008070D9" w14:paraId="0780A594" w14:textId="77777777">
            <w:pPr>
              <w:rPr>
                <w:color w:val="000000"/>
                <w:sz w:val="20"/>
              </w:rPr>
            </w:pPr>
            <w:r w:rsidRPr="008070D9">
              <w:rPr>
                <w:color w:val="000000"/>
                <w:sz w:val="20"/>
              </w:rPr>
              <w:t> </w:t>
            </w:r>
          </w:p>
        </w:tc>
        <w:tc>
          <w:tcPr>
            <w:tcW w:w="4037" w:type="dxa"/>
            <w:tcBorders>
              <w:top w:val="nil"/>
              <w:left w:val="nil"/>
              <w:bottom w:val="single" w:sz="4" w:space="0" w:color="auto"/>
              <w:right w:val="nil"/>
            </w:tcBorders>
            <w:shd w:val="clear" w:color="auto" w:fill="auto"/>
            <w:vAlign w:val="center"/>
            <w:hideMark/>
          </w:tcPr>
          <w:p w:rsidR="008070D9" w:rsidRPr="008070D9" w:rsidP="008070D9" w14:paraId="6D5CC86C" w14:textId="77777777">
            <w:pPr>
              <w:rPr>
                <w:szCs w:val="24"/>
              </w:rPr>
            </w:pPr>
            <w:r w:rsidRPr="008070D9">
              <w:rPr>
                <w:szCs w:val="24"/>
              </w:rPr>
              <w:t>● LAP Participant Withdrawal Request Letter</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070D9" w:rsidRPr="008070D9" w:rsidP="008070D9" w14:paraId="1B81D724" w14:textId="77777777">
            <w:pPr>
              <w:rPr>
                <w:color w:val="000000"/>
                <w:szCs w:val="24"/>
              </w:rPr>
            </w:pPr>
            <w:r w:rsidRPr="008070D9">
              <w:rPr>
                <w:color w:val="000000"/>
                <w:szCs w:val="24"/>
              </w:rPr>
              <w:t>0.50</w:t>
            </w:r>
          </w:p>
        </w:tc>
        <w:tc>
          <w:tcPr>
            <w:tcW w:w="996" w:type="dxa"/>
            <w:tcBorders>
              <w:top w:val="nil"/>
              <w:left w:val="nil"/>
              <w:bottom w:val="single" w:sz="4" w:space="0" w:color="auto"/>
              <w:right w:val="nil"/>
            </w:tcBorders>
            <w:shd w:val="clear" w:color="auto" w:fill="auto"/>
            <w:noWrap/>
            <w:vAlign w:val="center"/>
            <w:hideMark/>
          </w:tcPr>
          <w:p w:rsidR="008070D9" w:rsidRPr="008070D9" w:rsidP="008070D9" w14:paraId="5F2735F3" w14:textId="77777777">
            <w:pPr>
              <w:rPr>
                <w:color w:val="000000"/>
                <w:szCs w:val="24"/>
              </w:rPr>
            </w:pPr>
            <w:r w:rsidRPr="008070D9">
              <w:rPr>
                <w:color w:val="000000"/>
                <w:szCs w:val="24"/>
              </w:rPr>
              <w:t>0.50</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8070D9" w:rsidRPr="008070D9" w:rsidP="008070D9" w14:paraId="7E4D9C1E" w14:textId="77777777">
            <w:pPr>
              <w:rPr>
                <w:color w:val="000000"/>
                <w:szCs w:val="24"/>
              </w:rPr>
            </w:pPr>
            <w:r w:rsidRPr="008070D9">
              <w:rPr>
                <w:color w:val="000000"/>
                <w:szCs w:val="24"/>
              </w:rPr>
              <w:t>0.00</w:t>
            </w:r>
          </w:p>
        </w:tc>
        <w:tc>
          <w:tcPr>
            <w:tcW w:w="999" w:type="dxa"/>
            <w:tcBorders>
              <w:top w:val="nil"/>
              <w:left w:val="nil"/>
              <w:bottom w:val="single" w:sz="4" w:space="0" w:color="auto"/>
              <w:right w:val="single" w:sz="4" w:space="0" w:color="auto"/>
            </w:tcBorders>
            <w:shd w:val="clear" w:color="auto" w:fill="auto"/>
            <w:noWrap/>
            <w:vAlign w:val="center"/>
            <w:hideMark/>
          </w:tcPr>
          <w:p w:rsidR="008070D9" w:rsidRPr="008070D9" w:rsidP="008070D9" w14:paraId="026B19DF" w14:textId="77777777">
            <w:pPr>
              <w:rPr>
                <w:color w:val="000000"/>
                <w:szCs w:val="24"/>
              </w:rPr>
            </w:pPr>
            <w:r w:rsidRPr="008070D9">
              <w:rPr>
                <w:color w:val="000000"/>
                <w:szCs w:val="24"/>
              </w:rPr>
              <w:t>None</w:t>
            </w:r>
          </w:p>
        </w:tc>
      </w:tr>
      <w:tr w14:paraId="4958D216" w14:textId="77777777" w:rsidTr="00DD2D4A">
        <w:tblPrEx>
          <w:tblW w:w="9634" w:type="dxa"/>
          <w:tblLook w:val="04A0"/>
        </w:tblPrEx>
        <w:trPr>
          <w:trHeight w:val="710"/>
        </w:trPr>
        <w:tc>
          <w:tcPr>
            <w:tcW w:w="992" w:type="dxa"/>
            <w:tcBorders>
              <w:top w:val="nil"/>
              <w:left w:val="single" w:sz="4" w:space="0" w:color="auto"/>
              <w:bottom w:val="single" w:sz="4" w:space="0" w:color="auto"/>
              <w:right w:val="single" w:sz="4" w:space="0" w:color="auto"/>
            </w:tcBorders>
            <w:shd w:val="clear" w:color="auto" w:fill="auto"/>
            <w:hideMark/>
          </w:tcPr>
          <w:p w:rsidR="008070D9" w:rsidRPr="008070D9" w:rsidP="008070D9" w14:paraId="71F1534E" w14:textId="77777777">
            <w:pPr>
              <w:rPr>
                <w:color w:val="000000"/>
                <w:sz w:val="20"/>
              </w:rPr>
            </w:pPr>
            <w:r w:rsidRPr="008070D9">
              <w:rPr>
                <w:color w:val="000000"/>
                <w:sz w:val="20"/>
              </w:rPr>
              <w:t> </w:t>
            </w:r>
          </w:p>
        </w:tc>
        <w:tc>
          <w:tcPr>
            <w:tcW w:w="4037" w:type="dxa"/>
            <w:tcBorders>
              <w:top w:val="nil"/>
              <w:left w:val="nil"/>
              <w:bottom w:val="single" w:sz="4" w:space="0" w:color="auto"/>
              <w:right w:val="nil"/>
            </w:tcBorders>
            <w:shd w:val="clear" w:color="auto" w:fill="auto"/>
            <w:vAlign w:val="center"/>
            <w:hideMark/>
          </w:tcPr>
          <w:p w:rsidR="008070D9" w:rsidRPr="008070D9" w:rsidP="008070D9" w14:paraId="5215D55D" w14:textId="77777777">
            <w:pPr>
              <w:rPr>
                <w:szCs w:val="24"/>
              </w:rPr>
            </w:pPr>
            <w:r w:rsidRPr="008070D9">
              <w:rPr>
                <w:szCs w:val="24"/>
              </w:rPr>
              <w:t xml:space="preserve">● LAP Participant Voluntary Suspension Request Letter </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070D9" w:rsidRPr="008070D9" w:rsidP="008070D9" w14:paraId="2AA73EB5" w14:textId="77777777">
            <w:pPr>
              <w:rPr>
                <w:color w:val="000000"/>
                <w:szCs w:val="24"/>
              </w:rPr>
            </w:pPr>
            <w:r w:rsidRPr="008070D9">
              <w:rPr>
                <w:color w:val="000000"/>
                <w:szCs w:val="24"/>
              </w:rPr>
              <w:t>0.25</w:t>
            </w:r>
          </w:p>
        </w:tc>
        <w:tc>
          <w:tcPr>
            <w:tcW w:w="996" w:type="dxa"/>
            <w:tcBorders>
              <w:top w:val="nil"/>
              <w:left w:val="nil"/>
              <w:bottom w:val="single" w:sz="4" w:space="0" w:color="auto"/>
              <w:right w:val="nil"/>
            </w:tcBorders>
            <w:shd w:val="clear" w:color="auto" w:fill="auto"/>
            <w:noWrap/>
            <w:vAlign w:val="center"/>
            <w:hideMark/>
          </w:tcPr>
          <w:p w:rsidR="008070D9" w:rsidRPr="008070D9" w:rsidP="008070D9" w14:paraId="6D1D6B23" w14:textId="77777777">
            <w:pPr>
              <w:rPr>
                <w:color w:val="000000"/>
                <w:szCs w:val="24"/>
              </w:rPr>
            </w:pPr>
            <w:r w:rsidRPr="008070D9">
              <w:rPr>
                <w:color w:val="000000"/>
                <w:szCs w:val="24"/>
              </w:rPr>
              <w:t>0.25</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8070D9" w:rsidRPr="008070D9" w:rsidP="008070D9" w14:paraId="1CA3FF33" w14:textId="77777777">
            <w:pPr>
              <w:rPr>
                <w:color w:val="000000"/>
                <w:szCs w:val="24"/>
              </w:rPr>
            </w:pPr>
            <w:r w:rsidRPr="008070D9">
              <w:rPr>
                <w:color w:val="000000"/>
                <w:szCs w:val="24"/>
              </w:rPr>
              <w:t>0.00</w:t>
            </w:r>
          </w:p>
        </w:tc>
        <w:tc>
          <w:tcPr>
            <w:tcW w:w="999" w:type="dxa"/>
            <w:tcBorders>
              <w:top w:val="nil"/>
              <w:left w:val="nil"/>
              <w:bottom w:val="single" w:sz="4" w:space="0" w:color="auto"/>
              <w:right w:val="single" w:sz="4" w:space="0" w:color="auto"/>
            </w:tcBorders>
            <w:shd w:val="clear" w:color="auto" w:fill="auto"/>
            <w:noWrap/>
            <w:vAlign w:val="center"/>
            <w:hideMark/>
          </w:tcPr>
          <w:p w:rsidR="008070D9" w:rsidRPr="008070D9" w:rsidP="008070D9" w14:paraId="5A820724" w14:textId="77777777">
            <w:pPr>
              <w:rPr>
                <w:color w:val="000000"/>
                <w:szCs w:val="24"/>
              </w:rPr>
            </w:pPr>
            <w:r w:rsidRPr="008070D9">
              <w:rPr>
                <w:color w:val="000000"/>
                <w:szCs w:val="24"/>
              </w:rPr>
              <w:t>None</w:t>
            </w:r>
          </w:p>
        </w:tc>
      </w:tr>
      <w:tr w14:paraId="3C8365D2" w14:textId="77777777" w:rsidTr="00DD2D4A">
        <w:tblPrEx>
          <w:tblW w:w="9634" w:type="dxa"/>
          <w:tblLook w:val="04A0"/>
        </w:tblPrEx>
        <w:trPr>
          <w:trHeight w:val="620"/>
        </w:trPr>
        <w:tc>
          <w:tcPr>
            <w:tcW w:w="992" w:type="dxa"/>
            <w:tcBorders>
              <w:top w:val="nil"/>
              <w:left w:val="single" w:sz="4" w:space="0" w:color="auto"/>
              <w:bottom w:val="single" w:sz="4" w:space="0" w:color="auto"/>
              <w:right w:val="single" w:sz="4" w:space="0" w:color="auto"/>
            </w:tcBorders>
            <w:shd w:val="clear" w:color="auto" w:fill="auto"/>
            <w:hideMark/>
          </w:tcPr>
          <w:p w:rsidR="008070D9" w:rsidRPr="008070D9" w:rsidP="008070D9" w14:paraId="6F805FF2" w14:textId="77777777">
            <w:pPr>
              <w:rPr>
                <w:color w:val="000000"/>
                <w:sz w:val="20"/>
              </w:rPr>
            </w:pPr>
            <w:r w:rsidRPr="008070D9">
              <w:rPr>
                <w:color w:val="000000"/>
                <w:sz w:val="20"/>
              </w:rPr>
              <w:t> </w:t>
            </w:r>
          </w:p>
        </w:tc>
        <w:tc>
          <w:tcPr>
            <w:tcW w:w="4037" w:type="dxa"/>
            <w:tcBorders>
              <w:top w:val="nil"/>
              <w:left w:val="nil"/>
              <w:bottom w:val="single" w:sz="4" w:space="0" w:color="auto"/>
              <w:right w:val="nil"/>
            </w:tcBorders>
            <w:shd w:val="clear" w:color="auto" w:fill="auto"/>
            <w:vAlign w:val="center"/>
            <w:hideMark/>
          </w:tcPr>
          <w:p w:rsidR="008070D9" w:rsidRPr="008070D9" w:rsidP="008070D9" w14:paraId="2AEDAB78" w14:textId="3D5A4670">
            <w:pPr>
              <w:rPr>
                <w:szCs w:val="24"/>
              </w:rPr>
            </w:pPr>
            <w:r w:rsidRPr="008070D9">
              <w:rPr>
                <w:szCs w:val="24"/>
              </w:rPr>
              <w:t>● (LAP) LAS issue Suspension Notification Letter (Reading)</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070D9" w:rsidRPr="008070D9" w:rsidP="008070D9" w14:paraId="7AD7EB70" w14:textId="77777777">
            <w:pPr>
              <w:rPr>
                <w:color w:val="000000"/>
                <w:szCs w:val="24"/>
              </w:rPr>
            </w:pPr>
            <w:r w:rsidRPr="008070D9">
              <w:rPr>
                <w:color w:val="000000"/>
                <w:szCs w:val="24"/>
              </w:rPr>
              <w:t>0.25</w:t>
            </w:r>
          </w:p>
        </w:tc>
        <w:tc>
          <w:tcPr>
            <w:tcW w:w="996" w:type="dxa"/>
            <w:tcBorders>
              <w:top w:val="nil"/>
              <w:left w:val="nil"/>
              <w:bottom w:val="single" w:sz="4" w:space="0" w:color="auto"/>
              <w:right w:val="nil"/>
            </w:tcBorders>
            <w:shd w:val="clear" w:color="auto" w:fill="auto"/>
            <w:noWrap/>
            <w:vAlign w:val="center"/>
            <w:hideMark/>
          </w:tcPr>
          <w:p w:rsidR="008070D9" w:rsidRPr="008070D9" w:rsidP="008070D9" w14:paraId="48702784" w14:textId="77777777">
            <w:pPr>
              <w:rPr>
                <w:color w:val="000000"/>
                <w:szCs w:val="24"/>
              </w:rPr>
            </w:pPr>
            <w:r w:rsidRPr="008070D9">
              <w:rPr>
                <w:color w:val="000000"/>
                <w:szCs w:val="24"/>
              </w:rPr>
              <w:t>0.25</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8070D9" w:rsidRPr="008070D9" w:rsidP="008070D9" w14:paraId="11A8C84D" w14:textId="77777777">
            <w:pPr>
              <w:rPr>
                <w:color w:val="000000"/>
                <w:szCs w:val="24"/>
              </w:rPr>
            </w:pPr>
            <w:r w:rsidRPr="008070D9">
              <w:rPr>
                <w:color w:val="000000"/>
                <w:szCs w:val="24"/>
              </w:rPr>
              <w:t>0.00</w:t>
            </w:r>
          </w:p>
        </w:tc>
        <w:tc>
          <w:tcPr>
            <w:tcW w:w="999" w:type="dxa"/>
            <w:tcBorders>
              <w:top w:val="nil"/>
              <w:left w:val="nil"/>
              <w:bottom w:val="single" w:sz="4" w:space="0" w:color="auto"/>
              <w:right w:val="single" w:sz="4" w:space="0" w:color="auto"/>
            </w:tcBorders>
            <w:shd w:val="clear" w:color="auto" w:fill="auto"/>
            <w:noWrap/>
            <w:vAlign w:val="center"/>
            <w:hideMark/>
          </w:tcPr>
          <w:p w:rsidR="008070D9" w:rsidRPr="008070D9" w:rsidP="008070D9" w14:paraId="1318E12E" w14:textId="77777777">
            <w:pPr>
              <w:rPr>
                <w:color w:val="000000"/>
                <w:szCs w:val="24"/>
              </w:rPr>
            </w:pPr>
            <w:r w:rsidRPr="008070D9">
              <w:rPr>
                <w:color w:val="000000"/>
                <w:szCs w:val="24"/>
              </w:rPr>
              <w:t>None</w:t>
            </w:r>
          </w:p>
        </w:tc>
      </w:tr>
      <w:tr w14:paraId="2C76F992" w14:textId="77777777" w:rsidTr="00DD2D4A">
        <w:tblPrEx>
          <w:tblW w:w="9634" w:type="dxa"/>
          <w:tblLook w:val="04A0"/>
        </w:tblPrEx>
        <w:trPr>
          <w:trHeight w:val="620"/>
        </w:trPr>
        <w:tc>
          <w:tcPr>
            <w:tcW w:w="992" w:type="dxa"/>
            <w:tcBorders>
              <w:top w:val="nil"/>
              <w:left w:val="single" w:sz="4" w:space="0" w:color="auto"/>
              <w:bottom w:val="single" w:sz="4" w:space="0" w:color="auto"/>
              <w:right w:val="single" w:sz="4" w:space="0" w:color="auto"/>
            </w:tcBorders>
            <w:shd w:val="clear" w:color="auto" w:fill="auto"/>
            <w:hideMark/>
          </w:tcPr>
          <w:p w:rsidR="008070D9" w:rsidRPr="008070D9" w:rsidP="008070D9" w14:paraId="17E60767" w14:textId="77777777">
            <w:pPr>
              <w:rPr>
                <w:color w:val="000000"/>
                <w:sz w:val="20"/>
              </w:rPr>
            </w:pPr>
            <w:r w:rsidRPr="008070D9">
              <w:rPr>
                <w:color w:val="000000"/>
                <w:sz w:val="20"/>
              </w:rPr>
              <w:t> </w:t>
            </w:r>
          </w:p>
        </w:tc>
        <w:tc>
          <w:tcPr>
            <w:tcW w:w="4037" w:type="dxa"/>
            <w:tcBorders>
              <w:top w:val="nil"/>
              <w:left w:val="nil"/>
              <w:bottom w:val="single" w:sz="4" w:space="0" w:color="auto"/>
              <w:right w:val="nil"/>
            </w:tcBorders>
            <w:shd w:val="clear" w:color="auto" w:fill="auto"/>
            <w:vAlign w:val="center"/>
            <w:hideMark/>
          </w:tcPr>
          <w:p w:rsidR="008070D9" w:rsidRPr="008070D9" w:rsidP="008070D9" w14:paraId="6EB6B349" w14:textId="02CD2B24">
            <w:pPr>
              <w:rPr>
                <w:szCs w:val="24"/>
              </w:rPr>
            </w:pPr>
            <w:r w:rsidRPr="008070D9">
              <w:rPr>
                <w:szCs w:val="24"/>
              </w:rPr>
              <w:t xml:space="preserve">● (LAP) LAS issue Danger of Dismissal Notification Letter (Reading) </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070D9" w:rsidRPr="008070D9" w:rsidP="008070D9" w14:paraId="7208F28D" w14:textId="77777777">
            <w:pPr>
              <w:rPr>
                <w:color w:val="000000"/>
                <w:szCs w:val="24"/>
              </w:rPr>
            </w:pPr>
            <w:r w:rsidRPr="008070D9">
              <w:rPr>
                <w:color w:val="000000"/>
                <w:szCs w:val="24"/>
              </w:rPr>
              <w:t>0.25</w:t>
            </w:r>
          </w:p>
        </w:tc>
        <w:tc>
          <w:tcPr>
            <w:tcW w:w="996" w:type="dxa"/>
            <w:tcBorders>
              <w:top w:val="nil"/>
              <w:left w:val="nil"/>
              <w:bottom w:val="single" w:sz="4" w:space="0" w:color="auto"/>
              <w:right w:val="nil"/>
            </w:tcBorders>
            <w:shd w:val="clear" w:color="auto" w:fill="auto"/>
            <w:noWrap/>
            <w:vAlign w:val="center"/>
            <w:hideMark/>
          </w:tcPr>
          <w:p w:rsidR="008070D9" w:rsidRPr="008070D9" w:rsidP="008070D9" w14:paraId="5C4DEEF3" w14:textId="77777777">
            <w:pPr>
              <w:rPr>
                <w:color w:val="000000"/>
                <w:szCs w:val="24"/>
              </w:rPr>
            </w:pPr>
            <w:r w:rsidRPr="008070D9">
              <w:rPr>
                <w:color w:val="000000"/>
                <w:szCs w:val="24"/>
              </w:rPr>
              <w:t>0.25</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8070D9" w:rsidRPr="008070D9" w:rsidP="008070D9" w14:paraId="34D4D77D" w14:textId="77777777">
            <w:pPr>
              <w:rPr>
                <w:color w:val="000000"/>
                <w:szCs w:val="24"/>
              </w:rPr>
            </w:pPr>
            <w:r w:rsidRPr="008070D9">
              <w:rPr>
                <w:color w:val="000000"/>
                <w:szCs w:val="24"/>
              </w:rPr>
              <w:t>0.00</w:t>
            </w:r>
          </w:p>
        </w:tc>
        <w:tc>
          <w:tcPr>
            <w:tcW w:w="999" w:type="dxa"/>
            <w:tcBorders>
              <w:top w:val="nil"/>
              <w:left w:val="nil"/>
              <w:bottom w:val="single" w:sz="4" w:space="0" w:color="auto"/>
              <w:right w:val="single" w:sz="4" w:space="0" w:color="auto"/>
            </w:tcBorders>
            <w:shd w:val="clear" w:color="auto" w:fill="auto"/>
            <w:noWrap/>
            <w:vAlign w:val="center"/>
            <w:hideMark/>
          </w:tcPr>
          <w:p w:rsidR="008070D9" w:rsidRPr="008070D9" w:rsidP="008070D9" w14:paraId="645BAFDF" w14:textId="77777777">
            <w:pPr>
              <w:rPr>
                <w:color w:val="000000"/>
                <w:szCs w:val="24"/>
              </w:rPr>
            </w:pPr>
            <w:r w:rsidRPr="008070D9">
              <w:rPr>
                <w:color w:val="000000"/>
                <w:szCs w:val="24"/>
              </w:rPr>
              <w:t>None</w:t>
            </w:r>
          </w:p>
        </w:tc>
      </w:tr>
      <w:tr w14:paraId="5807CAD6" w14:textId="77777777" w:rsidTr="00DD2D4A">
        <w:tblPrEx>
          <w:tblW w:w="9634" w:type="dxa"/>
          <w:tblLook w:val="04A0"/>
        </w:tblPrEx>
        <w:trPr>
          <w:trHeight w:val="620"/>
        </w:trPr>
        <w:tc>
          <w:tcPr>
            <w:tcW w:w="992" w:type="dxa"/>
            <w:tcBorders>
              <w:top w:val="nil"/>
              <w:left w:val="single" w:sz="4" w:space="0" w:color="auto"/>
              <w:bottom w:val="single" w:sz="4" w:space="0" w:color="auto"/>
              <w:right w:val="single" w:sz="4" w:space="0" w:color="auto"/>
            </w:tcBorders>
            <w:shd w:val="clear" w:color="auto" w:fill="auto"/>
            <w:hideMark/>
          </w:tcPr>
          <w:p w:rsidR="008070D9" w:rsidRPr="008070D9" w:rsidP="008070D9" w14:paraId="6B511DAB" w14:textId="77777777">
            <w:pPr>
              <w:rPr>
                <w:color w:val="000000"/>
                <w:sz w:val="20"/>
              </w:rPr>
            </w:pPr>
            <w:r w:rsidRPr="008070D9">
              <w:rPr>
                <w:color w:val="000000"/>
                <w:sz w:val="20"/>
              </w:rPr>
              <w:t> </w:t>
            </w:r>
          </w:p>
        </w:tc>
        <w:tc>
          <w:tcPr>
            <w:tcW w:w="4037" w:type="dxa"/>
            <w:tcBorders>
              <w:top w:val="nil"/>
              <w:left w:val="nil"/>
              <w:bottom w:val="single" w:sz="4" w:space="0" w:color="auto"/>
              <w:right w:val="nil"/>
            </w:tcBorders>
            <w:shd w:val="clear" w:color="auto" w:fill="auto"/>
            <w:vAlign w:val="center"/>
            <w:hideMark/>
          </w:tcPr>
          <w:p w:rsidR="008070D9" w:rsidRPr="008070D9" w:rsidP="008070D9" w14:paraId="21EC1BD7" w14:textId="603B2E05">
            <w:pPr>
              <w:rPr>
                <w:szCs w:val="24"/>
              </w:rPr>
            </w:pPr>
            <w:r w:rsidRPr="008070D9">
              <w:rPr>
                <w:szCs w:val="24"/>
              </w:rPr>
              <w:t>● (LAP) LAS issue Dismissal notification letter</w:t>
            </w:r>
            <w:r>
              <w:rPr>
                <w:szCs w:val="24"/>
              </w:rPr>
              <w:t xml:space="preserve"> </w:t>
            </w:r>
            <w:r w:rsidRPr="008070D9">
              <w:rPr>
                <w:szCs w:val="24"/>
              </w:rPr>
              <w:t xml:space="preserve">(Reading) </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070D9" w:rsidRPr="008070D9" w:rsidP="008070D9" w14:paraId="79F4BE2D" w14:textId="77777777">
            <w:pPr>
              <w:rPr>
                <w:color w:val="000000"/>
                <w:szCs w:val="24"/>
              </w:rPr>
            </w:pPr>
            <w:r w:rsidRPr="008070D9">
              <w:rPr>
                <w:color w:val="000000"/>
                <w:szCs w:val="24"/>
              </w:rPr>
              <w:t>0.25</w:t>
            </w:r>
          </w:p>
        </w:tc>
        <w:tc>
          <w:tcPr>
            <w:tcW w:w="996" w:type="dxa"/>
            <w:tcBorders>
              <w:top w:val="nil"/>
              <w:left w:val="nil"/>
              <w:bottom w:val="single" w:sz="4" w:space="0" w:color="auto"/>
              <w:right w:val="nil"/>
            </w:tcBorders>
            <w:shd w:val="clear" w:color="auto" w:fill="auto"/>
            <w:noWrap/>
            <w:vAlign w:val="center"/>
            <w:hideMark/>
          </w:tcPr>
          <w:p w:rsidR="008070D9" w:rsidRPr="008070D9" w:rsidP="008070D9" w14:paraId="3D30B198" w14:textId="77777777">
            <w:pPr>
              <w:rPr>
                <w:color w:val="000000"/>
                <w:szCs w:val="24"/>
              </w:rPr>
            </w:pPr>
            <w:r w:rsidRPr="008070D9">
              <w:rPr>
                <w:color w:val="000000"/>
                <w:szCs w:val="24"/>
              </w:rPr>
              <w:t>0.25</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8070D9" w:rsidRPr="008070D9" w:rsidP="008070D9" w14:paraId="1019E7C4" w14:textId="77777777">
            <w:pPr>
              <w:rPr>
                <w:color w:val="000000"/>
                <w:szCs w:val="24"/>
              </w:rPr>
            </w:pPr>
            <w:r w:rsidRPr="008070D9">
              <w:rPr>
                <w:color w:val="000000"/>
                <w:szCs w:val="24"/>
              </w:rPr>
              <w:t>0.00</w:t>
            </w:r>
          </w:p>
        </w:tc>
        <w:tc>
          <w:tcPr>
            <w:tcW w:w="999" w:type="dxa"/>
            <w:tcBorders>
              <w:top w:val="nil"/>
              <w:left w:val="nil"/>
              <w:bottom w:val="single" w:sz="4" w:space="0" w:color="auto"/>
              <w:right w:val="single" w:sz="4" w:space="0" w:color="auto"/>
            </w:tcBorders>
            <w:shd w:val="clear" w:color="auto" w:fill="auto"/>
            <w:noWrap/>
            <w:vAlign w:val="center"/>
            <w:hideMark/>
          </w:tcPr>
          <w:p w:rsidR="008070D9" w:rsidRPr="008070D9" w:rsidP="008070D9" w14:paraId="4CDD11FC" w14:textId="77777777">
            <w:pPr>
              <w:rPr>
                <w:color w:val="000000"/>
                <w:szCs w:val="24"/>
              </w:rPr>
            </w:pPr>
            <w:r w:rsidRPr="008070D9">
              <w:rPr>
                <w:color w:val="000000"/>
                <w:szCs w:val="24"/>
              </w:rPr>
              <w:t>None</w:t>
            </w:r>
          </w:p>
        </w:tc>
      </w:tr>
      <w:tr w14:paraId="48E66224" w14:textId="77777777" w:rsidTr="00DD2D4A">
        <w:tblPrEx>
          <w:tblW w:w="9634" w:type="dxa"/>
          <w:tblLook w:val="04A0"/>
        </w:tblPrEx>
        <w:trPr>
          <w:trHeight w:val="945"/>
        </w:trPr>
        <w:tc>
          <w:tcPr>
            <w:tcW w:w="992" w:type="dxa"/>
            <w:tcBorders>
              <w:top w:val="nil"/>
              <w:left w:val="single" w:sz="4" w:space="0" w:color="auto"/>
              <w:bottom w:val="single" w:sz="4" w:space="0" w:color="auto"/>
              <w:right w:val="single" w:sz="4" w:space="0" w:color="auto"/>
            </w:tcBorders>
            <w:shd w:val="clear" w:color="auto" w:fill="auto"/>
            <w:hideMark/>
          </w:tcPr>
          <w:p w:rsidR="008070D9" w:rsidRPr="008070D9" w:rsidP="008070D9" w14:paraId="3DFD48DC" w14:textId="77777777">
            <w:pPr>
              <w:rPr>
                <w:color w:val="000000"/>
                <w:sz w:val="20"/>
              </w:rPr>
            </w:pPr>
            <w:r w:rsidRPr="008070D9">
              <w:rPr>
                <w:color w:val="000000"/>
                <w:sz w:val="20"/>
              </w:rPr>
              <w:t> </w:t>
            </w:r>
          </w:p>
        </w:tc>
        <w:tc>
          <w:tcPr>
            <w:tcW w:w="4037" w:type="dxa"/>
            <w:tcBorders>
              <w:top w:val="nil"/>
              <w:left w:val="nil"/>
              <w:bottom w:val="single" w:sz="4" w:space="0" w:color="auto"/>
              <w:right w:val="nil"/>
            </w:tcBorders>
            <w:shd w:val="clear" w:color="auto" w:fill="auto"/>
            <w:vAlign w:val="center"/>
            <w:hideMark/>
          </w:tcPr>
          <w:p w:rsidR="008070D9" w:rsidRPr="008070D9" w:rsidP="008070D9" w14:paraId="38E106F3" w14:textId="5BF8233D">
            <w:pPr>
              <w:rPr>
                <w:szCs w:val="24"/>
              </w:rPr>
            </w:pPr>
            <w:r w:rsidRPr="008070D9">
              <w:rPr>
                <w:szCs w:val="24"/>
              </w:rPr>
              <w:t xml:space="preserve">● LAP Participant Program Reinstatement Request letter (voluntary suspended) </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070D9" w:rsidRPr="008070D9" w:rsidP="008070D9" w14:paraId="2BD468C0" w14:textId="77777777">
            <w:pPr>
              <w:rPr>
                <w:color w:val="000000"/>
                <w:szCs w:val="24"/>
              </w:rPr>
            </w:pPr>
            <w:r w:rsidRPr="008070D9">
              <w:rPr>
                <w:color w:val="000000"/>
                <w:szCs w:val="24"/>
              </w:rPr>
              <w:t>0.25</w:t>
            </w:r>
          </w:p>
        </w:tc>
        <w:tc>
          <w:tcPr>
            <w:tcW w:w="996" w:type="dxa"/>
            <w:tcBorders>
              <w:top w:val="nil"/>
              <w:left w:val="nil"/>
              <w:bottom w:val="single" w:sz="4" w:space="0" w:color="auto"/>
              <w:right w:val="nil"/>
            </w:tcBorders>
            <w:shd w:val="clear" w:color="auto" w:fill="auto"/>
            <w:noWrap/>
            <w:vAlign w:val="center"/>
            <w:hideMark/>
          </w:tcPr>
          <w:p w:rsidR="008070D9" w:rsidRPr="008070D9" w:rsidP="008070D9" w14:paraId="0EC36ABD" w14:textId="77777777">
            <w:pPr>
              <w:rPr>
                <w:color w:val="000000"/>
                <w:szCs w:val="24"/>
              </w:rPr>
            </w:pPr>
            <w:r w:rsidRPr="008070D9">
              <w:rPr>
                <w:color w:val="000000"/>
                <w:szCs w:val="24"/>
              </w:rPr>
              <w:t>0.25</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8070D9" w:rsidRPr="008070D9" w:rsidP="008070D9" w14:paraId="79E29818" w14:textId="77777777">
            <w:pPr>
              <w:rPr>
                <w:color w:val="000000"/>
                <w:szCs w:val="24"/>
              </w:rPr>
            </w:pPr>
            <w:r w:rsidRPr="008070D9">
              <w:rPr>
                <w:color w:val="000000"/>
                <w:szCs w:val="24"/>
              </w:rPr>
              <w:t>0.00</w:t>
            </w:r>
          </w:p>
        </w:tc>
        <w:tc>
          <w:tcPr>
            <w:tcW w:w="999" w:type="dxa"/>
            <w:tcBorders>
              <w:top w:val="nil"/>
              <w:left w:val="nil"/>
              <w:bottom w:val="single" w:sz="4" w:space="0" w:color="auto"/>
              <w:right w:val="single" w:sz="4" w:space="0" w:color="auto"/>
            </w:tcBorders>
            <w:shd w:val="clear" w:color="auto" w:fill="auto"/>
            <w:noWrap/>
            <w:vAlign w:val="center"/>
            <w:hideMark/>
          </w:tcPr>
          <w:p w:rsidR="008070D9" w:rsidRPr="008070D9" w:rsidP="008070D9" w14:paraId="04F1BCD8" w14:textId="77777777">
            <w:pPr>
              <w:rPr>
                <w:color w:val="000000"/>
                <w:szCs w:val="24"/>
              </w:rPr>
            </w:pPr>
            <w:r w:rsidRPr="008070D9">
              <w:rPr>
                <w:color w:val="000000"/>
                <w:szCs w:val="24"/>
              </w:rPr>
              <w:t>None</w:t>
            </w:r>
          </w:p>
        </w:tc>
      </w:tr>
      <w:tr w14:paraId="124163F4" w14:textId="77777777" w:rsidTr="00DD2D4A">
        <w:tblPrEx>
          <w:tblW w:w="9634" w:type="dxa"/>
          <w:tblLook w:val="04A0"/>
        </w:tblPrEx>
        <w:trPr>
          <w:trHeight w:val="647"/>
        </w:trPr>
        <w:tc>
          <w:tcPr>
            <w:tcW w:w="992" w:type="dxa"/>
            <w:tcBorders>
              <w:top w:val="nil"/>
              <w:left w:val="single" w:sz="4" w:space="0" w:color="auto"/>
              <w:bottom w:val="single" w:sz="4" w:space="0" w:color="auto"/>
              <w:right w:val="single" w:sz="4" w:space="0" w:color="auto"/>
            </w:tcBorders>
            <w:shd w:val="clear" w:color="auto" w:fill="auto"/>
            <w:hideMark/>
          </w:tcPr>
          <w:p w:rsidR="008070D9" w:rsidRPr="008070D9" w:rsidP="008070D9" w14:paraId="494FD758" w14:textId="77777777">
            <w:pPr>
              <w:rPr>
                <w:color w:val="000000"/>
                <w:sz w:val="20"/>
              </w:rPr>
            </w:pPr>
            <w:r w:rsidRPr="008070D9">
              <w:rPr>
                <w:color w:val="000000"/>
                <w:sz w:val="20"/>
              </w:rPr>
              <w:t>8 CFR 91.4 (c)</w:t>
            </w:r>
          </w:p>
        </w:tc>
        <w:tc>
          <w:tcPr>
            <w:tcW w:w="4037" w:type="dxa"/>
            <w:tcBorders>
              <w:top w:val="nil"/>
              <w:left w:val="nil"/>
              <w:bottom w:val="single" w:sz="4" w:space="0" w:color="auto"/>
              <w:right w:val="single" w:sz="4" w:space="0" w:color="auto"/>
            </w:tcBorders>
            <w:shd w:val="clear" w:color="auto" w:fill="auto"/>
            <w:vAlign w:val="center"/>
            <w:hideMark/>
          </w:tcPr>
          <w:p w:rsidR="008070D9" w:rsidRPr="008070D9" w:rsidP="008070D9" w14:paraId="170523C3" w14:textId="77777777">
            <w:pPr>
              <w:rPr>
                <w:szCs w:val="24"/>
              </w:rPr>
            </w:pPr>
            <w:r w:rsidRPr="008070D9">
              <w:rPr>
                <w:szCs w:val="24"/>
              </w:rPr>
              <w:t>(LAP) RECORDKEEPING</w:t>
            </w:r>
          </w:p>
        </w:tc>
        <w:tc>
          <w:tcPr>
            <w:tcW w:w="1170" w:type="dxa"/>
            <w:tcBorders>
              <w:top w:val="nil"/>
              <w:left w:val="nil"/>
              <w:bottom w:val="single" w:sz="4" w:space="0" w:color="auto"/>
              <w:right w:val="single" w:sz="4" w:space="0" w:color="auto"/>
            </w:tcBorders>
            <w:shd w:val="clear" w:color="auto" w:fill="auto"/>
            <w:noWrap/>
            <w:vAlign w:val="center"/>
            <w:hideMark/>
          </w:tcPr>
          <w:p w:rsidR="008070D9" w:rsidRPr="008070D9" w:rsidP="008070D9" w14:paraId="3B39ACAF" w14:textId="77777777">
            <w:pPr>
              <w:rPr>
                <w:color w:val="000000"/>
                <w:szCs w:val="24"/>
              </w:rPr>
            </w:pPr>
            <w:r w:rsidRPr="008070D9">
              <w:rPr>
                <w:color w:val="000000"/>
                <w:szCs w:val="24"/>
              </w:rPr>
              <w:t>15.00</w:t>
            </w:r>
          </w:p>
        </w:tc>
        <w:tc>
          <w:tcPr>
            <w:tcW w:w="996" w:type="dxa"/>
            <w:tcBorders>
              <w:top w:val="nil"/>
              <w:left w:val="nil"/>
              <w:bottom w:val="single" w:sz="4" w:space="0" w:color="auto"/>
              <w:right w:val="single" w:sz="4" w:space="0" w:color="auto"/>
            </w:tcBorders>
            <w:shd w:val="clear" w:color="auto" w:fill="auto"/>
            <w:noWrap/>
            <w:vAlign w:val="center"/>
            <w:hideMark/>
          </w:tcPr>
          <w:p w:rsidR="008070D9" w:rsidRPr="008070D9" w:rsidP="008070D9" w14:paraId="2EA27BEF" w14:textId="77777777">
            <w:pPr>
              <w:rPr>
                <w:color w:val="000000"/>
                <w:szCs w:val="24"/>
              </w:rPr>
            </w:pPr>
            <w:r w:rsidRPr="008070D9">
              <w:rPr>
                <w:color w:val="000000"/>
                <w:szCs w:val="24"/>
              </w:rPr>
              <w:t>13.75</w:t>
            </w:r>
          </w:p>
        </w:tc>
        <w:tc>
          <w:tcPr>
            <w:tcW w:w="1440" w:type="dxa"/>
            <w:tcBorders>
              <w:top w:val="nil"/>
              <w:left w:val="nil"/>
              <w:bottom w:val="single" w:sz="4" w:space="0" w:color="auto"/>
              <w:right w:val="single" w:sz="4" w:space="0" w:color="auto"/>
            </w:tcBorders>
            <w:shd w:val="clear" w:color="auto" w:fill="auto"/>
            <w:noWrap/>
            <w:vAlign w:val="center"/>
            <w:hideMark/>
          </w:tcPr>
          <w:p w:rsidR="008070D9" w:rsidRPr="008070D9" w:rsidP="008070D9" w14:paraId="2A7948CE" w14:textId="77777777">
            <w:pPr>
              <w:rPr>
                <w:color w:val="000000"/>
                <w:szCs w:val="24"/>
              </w:rPr>
            </w:pPr>
            <w:r w:rsidRPr="008070D9">
              <w:rPr>
                <w:color w:val="000000"/>
                <w:szCs w:val="24"/>
              </w:rPr>
              <w:t>-1.25</w:t>
            </w:r>
          </w:p>
        </w:tc>
        <w:tc>
          <w:tcPr>
            <w:tcW w:w="999" w:type="dxa"/>
            <w:tcBorders>
              <w:top w:val="nil"/>
              <w:left w:val="nil"/>
              <w:bottom w:val="single" w:sz="4" w:space="0" w:color="auto"/>
              <w:right w:val="single" w:sz="4" w:space="0" w:color="auto"/>
            </w:tcBorders>
            <w:shd w:val="clear" w:color="auto" w:fill="auto"/>
            <w:noWrap/>
            <w:vAlign w:val="center"/>
            <w:hideMark/>
          </w:tcPr>
          <w:p w:rsidR="008070D9" w:rsidRPr="008070D9" w:rsidP="008070D9" w14:paraId="09EADD88" w14:textId="77777777">
            <w:pPr>
              <w:rPr>
                <w:color w:val="000000"/>
                <w:szCs w:val="24"/>
              </w:rPr>
            </w:pPr>
            <w:r w:rsidRPr="008070D9">
              <w:rPr>
                <w:color w:val="000000"/>
                <w:szCs w:val="24"/>
              </w:rPr>
              <w:t>ADJ</w:t>
            </w:r>
          </w:p>
        </w:tc>
      </w:tr>
      <w:tr w14:paraId="757D0474" w14:textId="77777777" w:rsidTr="00DD2D4A">
        <w:tblPrEx>
          <w:tblW w:w="9634" w:type="dxa"/>
          <w:tblLook w:val="04A0"/>
        </w:tblPrEx>
        <w:trPr>
          <w:trHeight w:val="908"/>
        </w:trPr>
        <w:tc>
          <w:tcPr>
            <w:tcW w:w="992" w:type="dxa"/>
            <w:tcBorders>
              <w:top w:val="nil"/>
              <w:left w:val="single" w:sz="4" w:space="0" w:color="auto"/>
              <w:bottom w:val="single" w:sz="4" w:space="0" w:color="auto"/>
              <w:right w:val="single" w:sz="4" w:space="0" w:color="auto"/>
            </w:tcBorders>
            <w:shd w:val="clear" w:color="auto" w:fill="auto"/>
            <w:hideMark/>
          </w:tcPr>
          <w:p w:rsidR="008070D9" w:rsidRPr="008070D9" w:rsidP="008070D9" w14:paraId="71A44E4C" w14:textId="77777777">
            <w:pPr>
              <w:rPr>
                <w:sz w:val="20"/>
              </w:rPr>
            </w:pPr>
            <w:r w:rsidRPr="008070D9">
              <w:rPr>
                <w:sz w:val="20"/>
              </w:rPr>
              <w:t>7 CFR</w:t>
            </w:r>
            <w:r w:rsidRPr="008070D9">
              <w:rPr>
                <w:sz w:val="20"/>
              </w:rPr>
              <w:br/>
              <w:t>91.9 (a)</w:t>
            </w:r>
          </w:p>
        </w:tc>
        <w:tc>
          <w:tcPr>
            <w:tcW w:w="4037" w:type="dxa"/>
            <w:tcBorders>
              <w:top w:val="nil"/>
              <w:left w:val="nil"/>
              <w:bottom w:val="single" w:sz="4" w:space="0" w:color="auto"/>
              <w:right w:val="single" w:sz="4" w:space="0" w:color="auto"/>
            </w:tcBorders>
            <w:shd w:val="clear" w:color="auto" w:fill="auto"/>
            <w:vAlign w:val="center"/>
            <w:hideMark/>
          </w:tcPr>
          <w:p w:rsidR="008070D9" w:rsidRPr="008070D9" w:rsidP="008070D9" w14:paraId="475C9E76" w14:textId="77777777">
            <w:pPr>
              <w:rPr>
                <w:szCs w:val="24"/>
              </w:rPr>
            </w:pPr>
            <w:r w:rsidRPr="008070D9">
              <w:rPr>
                <w:szCs w:val="24"/>
              </w:rPr>
              <w:t>● (NSL) Initial email or phone call from applicant to inquire about testing services and fees.</w:t>
            </w:r>
          </w:p>
        </w:tc>
        <w:tc>
          <w:tcPr>
            <w:tcW w:w="1170" w:type="dxa"/>
            <w:tcBorders>
              <w:top w:val="nil"/>
              <w:left w:val="nil"/>
              <w:bottom w:val="single" w:sz="4" w:space="0" w:color="auto"/>
              <w:right w:val="single" w:sz="4" w:space="0" w:color="auto"/>
            </w:tcBorders>
            <w:shd w:val="clear" w:color="auto" w:fill="auto"/>
            <w:noWrap/>
            <w:vAlign w:val="center"/>
            <w:hideMark/>
          </w:tcPr>
          <w:p w:rsidR="008070D9" w:rsidRPr="008070D9" w:rsidP="008070D9" w14:paraId="47380197" w14:textId="77777777">
            <w:pPr>
              <w:rPr>
                <w:color w:val="000000"/>
                <w:szCs w:val="24"/>
              </w:rPr>
            </w:pPr>
            <w:r w:rsidRPr="008070D9">
              <w:rPr>
                <w:color w:val="000000"/>
                <w:szCs w:val="24"/>
              </w:rPr>
              <w:t>0.00</w:t>
            </w:r>
          </w:p>
        </w:tc>
        <w:tc>
          <w:tcPr>
            <w:tcW w:w="996" w:type="dxa"/>
            <w:tcBorders>
              <w:top w:val="nil"/>
              <w:left w:val="nil"/>
              <w:bottom w:val="single" w:sz="4" w:space="0" w:color="auto"/>
              <w:right w:val="single" w:sz="4" w:space="0" w:color="auto"/>
            </w:tcBorders>
            <w:shd w:val="clear" w:color="auto" w:fill="auto"/>
            <w:noWrap/>
            <w:vAlign w:val="center"/>
            <w:hideMark/>
          </w:tcPr>
          <w:p w:rsidR="008070D9" w:rsidRPr="008070D9" w:rsidP="008070D9" w14:paraId="4AA1C6D6" w14:textId="77777777">
            <w:pPr>
              <w:rPr>
                <w:color w:val="000000"/>
                <w:szCs w:val="24"/>
              </w:rPr>
            </w:pPr>
            <w:r w:rsidRPr="008070D9">
              <w:rPr>
                <w:color w:val="000000"/>
                <w:szCs w:val="24"/>
              </w:rPr>
              <w:t>30.00</w:t>
            </w:r>
          </w:p>
        </w:tc>
        <w:tc>
          <w:tcPr>
            <w:tcW w:w="1440" w:type="dxa"/>
            <w:tcBorders>
              <w:top w:val="nil"/>
              <w:left w:val="nil"/>
              <w:bottom w:val="single" w:sz="4" w:space="0" w:color="auto"/>
              <w:right w:val="single" w:sz="4" w:space="0" w:color="auto"/>
            </w:tcBorders>
            <w:shd w:val="clear" w:color="auto" w:fill="auto"/>
            <w:noWrap/>
            <w:vAlign w:val="center"/>
            <w:hideMark/>
          </w:tcPr>
          <w:p w:rsidR="008070D9" w:rsidRPr="008070D9" w:rsidP="008070D9" w14:paraId="3B55D66F" w14:textId="77777777">
            <w:pPr>
              <w:rPr>
                <w:color w:val="000000"/>
                <w:szCs w:val="24"/>
              </w:rPr>
            </w:pPr>
            <w:r w:rsidRPr="008070D9">
              <w:rPr>
                <w:color w:val="000000"/>
                <w:szCs w:val="24"/>
              </w:rPr>
              <w:t>30.00</w:t>
            </w:r>
          </w:p>
        </w:tc>
        <w:tc>
          <w:tcPr>
            <w:tcW w:w="999" w:type="dxa"/>
            <w:tcBorders>
              <w:top w:val="nil"/>
              <w:left w:val="nil"/>
              <w:bottom w:val="single" w:sz="4" w:space="0" w:color="auto"/>
              <w:right w:val="single" w:sz="4" w:space="0" w:color="auto"/>
            </w:tcBorders>
            <w:shd w:val="clear" w:color="auto" w:fill="auto"/>
            <w:noWrap/>
            <w:vAlign w:val="center"/>
            <w:hideMark/>
          </w:tcPr>
          <w:p w:rsidR="008070D9" w:rsidRPr="008070D9" w:rsidP="008070D9" w14:paraId="6710403B" w14:textId="77777777">
            <w:pPr>
              <w:rPr>
                <w:color w:val="000000"/>
                <w:szCs w:val="24"/>
              </w:rPr>
            </w:pPr>
            <w:r w:rsidRPr="008070D9">
              <w:rPr>
                <w:color w:val="000000"/>
                <w:szCs w:val="24"/>
              </w:rPr>
              <w:t>NEW</w:t>
            </w:r>
          </w:p>
        </w:tc>
      </w:tr>
      <w:tr w14:paraId="0BB6A4AF" w14:textId="77777777" w:rsidTr="00DD2D4A">
        <w:tblPrEx>
          <w:tblW w:w="9634" w:type="dxa"/>
          <w:tblLook w:val="04A0"/>
        </w:tblPrEx>
        <w:trPr>
          <w:trHeight w:val="1052"/>
        </w:trPr>
        <w:tc>
          <w:tcPr>
            <w:tcW w:w="992" w:type="dxa"/>
            <w:tcBorders>
              <w:top w:val="nil"/>
              <w:left w:val="single" w:sz="4" w:space="0" w:color="auto"/>
              <w:bottom w:val="single" w:sz="8" w:space="0" w:color="auto"/>
              <w:right w:val="single" w:sz="4" w:space="0" w:color="auto"/>
            </w:tcBorders>
            <w:shd w:val="clear" w:color="auto" w:fill="auto"/>
            <w:hideMark/>
          </w:tcPr>
          <w:p w:rsidR="008070D9" w:rsidRPr="008070D9" w:rsidP="008070D9" w14:paraId="5820BAFE" w14:textId="77777777">
            <w:pPr>
              <w:rPr>
                <w:sz w:val="20"/>
              </w:rPr>
            </w:pPr>
            <w:r w:rsidRPr="008070D9">
              <w:rPr>
                <w:sz w:val="20"/>
              </w:rPr>
              <w:t>7 CFR</w:t>
            </w:r>
            <w:r w:rsidRPr="008070D9">
              <w:rPr>
                <w:sz w:val="20"/>
              </w:rPr>
              <w:br/>
              <w:t>91.10 (b)</w:t>
            </w:r>
            <w:r w:rsidRPr="008070D9">
              <w:rPr>
                <w:sz w:val="20"/>
              </w:rPr>
              <w:br/>
              <w:t>91.19</w:t>
            </w:r>
          </w:p>
        </w:tc>
        <w:tc>
          <w:tcPr>
            <w:tcW w:w="4037" w:type="dxa"/>
            <w:tcBorders>
              <w:top w:val="nil"/>
              <w:left w:val="nil"/>
              <w:bottom w:val="single" w:sz="8" w:space="0" w:color="auto"/>
              <w:right w:val="single" w:sz="4" w:space="0" w:color="auto"/>
            </w:tcBorders>
            <w:shd w:val="clear" w:color="auto" w:fill="auto"/>
            <w:vAlign w:val="center"/>
            <w:hideMark/>
          </w:tcPr>
          <w:p w:rsidR="008070D9" w:rsidRPr="008070D9" w:rsidP="008070D9" w14:paraId="7AB28EFE" w14:textId="77777777">
            <w:pPr>
              <w:rPr>
                <w:szCs w:val="24"/>
              </w:rPr>
            </w:pPr>
            <w:r w:rsidRPr="008070D9">
              <w:rPr>
                <w:szCs w:val="24"/>
              </w:rPr>
              <w:t>● (NSL) Completion of Sample Submission Documentation (Applicant documentation, Form ST-2 or ST-3)</w:t>
            </w:r>
          </w:p>
        </w:tc>
        <w:tc>
          <w:tcPr>
            <w:tcW w:w="1170" w:type="dxa"/>
            <w:tcBorders>
              <w:top w:val="nil"/>
              <w:left w:val="nil"/>
              <w:bottom w:val="single" w:sz="8" w:space="0" w:color="auto"/>
              <w:right w:val="single" w:sz="4" w:space="0" w:color="auto"/>
            </w:tcBorders>
            <w:shd w:val="clear" w:color="auto" w:fill="auto"/>
            <w:noWrap/>
            <w:vAlign w:val="center"/>
            <w:hideMark/>
          </w:tcPr>
          <w:p w:rsidR="008070D9" w:rsidRPr="008070D9" w:rsidP="008070D9" w14:paraId="2F24959E" w14:textId="77777777">
            <w:pPr>
              <w:rPr>
                <w:color w:val="000000"/>
                <w:szCs w:val="24"/>
              </w:rPr>
            </w:pPr>
            <w:r w:rsidRPr="008070D9">
              <w:rPr>
                <w:color w:val="000000"/>
                <w:szCs w:val="24"/>
              </w:rPr>
              <w:t>0.00</w:t>
            </w:r>
          </w:p>
        </w:tc>
        <w:tc>
          <w:tcPr>
            <w:tcW w:w="996" w:type="dxa"/>
            <w:tcBorders>
              <w:top w:val="nil"/>
              <w:left w:val="nil"/>
              <w:bottom w:val="single" w:sz="8" w:space="0" w:color="auto"/>
              <w:right w:val="single" w:sz="4" w:space="0" w:color="auto"/>
            </w:tcBorders>
            <w:shd w:val="clear" w:color="auto" w:fill="auto"/>
            <w:noWrap/>
            <w:vAlign w:val="center"/>
            <w:hideMark/>
          </w:tcPr>
          <w:p w:rsidR="008070D9" w:rsidRPr="008070D9" w:rsidP="008070D9" w14:paraId="298CA53E" w14:textId="77777777">
            <w:pPr>
              <w:rPr>
                <w:color w:val="000000"/>
                <w:szCs w:val="24"/>
              </w:rPr>
            </w:pPr>
            <w:r w:rsidRPr="008070D9">
              <w:rPr>
                <w:color w:val="000000"/>
                <w:szCs w:val="24"/>
              </w:rPr>
              <w:t>875.00</w:t>
            </w:r>
          </w:p>
        </w:tc>
        <w:tc>
          <w:tcPr>
            <w:tcW w:w="1440" w:type="dxa"/>
            <w:tcBorders>
              <w:top w:val="nil"/>
              <w:left w:val="nil"/>
              <w:bottom w:val="single" w:sz="8" w:space="0" w:color="auto"/>
              <w:right w:val="single" w:sz="4" w:space="0" w:color="auto"/>
            </w:tcBorders>
            <w:shd w:val="clear" w:color="auto" w:fill="auto"/>
            <w:noWrap/>
            <w:vAlign w:val="center"/>
            <w:hideMark/>
          </w:tcPr>
          <w:p w:rsidR="008070D9" w:rsidRPr="008070D9" w:rsidP="008070D9" w14:paraId="13AC0302" w14:textId="77777777">
            <w:pPr>
              <w:rPr>
                <w:color w:val="000000"/>
                <w:szCs w:val="24"/>
              </w:rPr>
            </w:pPr>
            <w:r w:rsidRPr="008070D9">
              <w:rPr>
                <w:color w:val="000000"/>
                <w:szCs w:val="24"/>
              </w:rPr>
              <w:t>875.00</w:t>
            </w:r>
          </w:p>
        </w:tc>
        <w:tc>
          <w:tcPr>
            <w:tcW w:w="999" w:type="dxa"/>
            <w:tcBorders>
              <w:top w:val="nil"/>
              <w:left w:val="nil"/>
              <w:bottom w:val="single" w:sz="8" w:space="0" w:color="auto"/>
              <w:right w:val="single" w:sz="4" w:space="0" w:color="auto"/>
            </w:tcBorders>
            <w:shd w:val="clear" w:color="auto" w:fill="auto"/>
            <w:noWrap/>
            <w:vAlign w:val="center"/>
            <w:hideMark/>
          </w:tcPr>
          <w:p w:rsidR="008070D9" w:rsidRPr="008070D9" w:rsidP="008070D9" w14:paraId="48FC2224" w14:textId="77777777">
            <w:pPr>
              <w:rPr>
                <w:color w:val="000000"/>
                <w:szCs w:val="24"/>
              </w:rPr>
            </w:pPr>
            <w:r w:rsidRPr="008070D9">
              <w:rPr>
                <w:color w:val="000000"/>
                <w:szCs w:val="24"/>
              </w:rPr>
              <w:t>NEW</w:t>
            </w:r>
          </w:p>
        </w:tc>
      </w:tr>
      <w:tr w14:paraId="5779F959" w14:textId="77777777" w:rsidTr="00DD2D4A">
        <w:tblPrEx>
          <w:tblW w:w="9634" w:type="dxa"/>
          <w:tblLook w:val="04A0"/>
        </w:tblPrEx>
        <w:trPr>
          <w:trHeight w:val="448"/>
        </w:trPr>
        <w:tc>
          <w:tcPr>
            <w:tcW w:w="992" w:type="dxa"/>
            <w:tcBorders>
              <w:top w:val="single" w:sz="8" w:space="0" w:color="auto"/>
              <w:left w:val="single" w:sz="4" w:space="0" w:color="auto"/>
              <w:bottom w:val="single" w:sz="4" w:space="0" w:color="auto"/>
              <w:right w:val="nil"/>
            </w:tcBorders>
            <w:shd w:val="clear" w:color="000000" w:fill="F2F2F2"/>
            <w:hideMark/>
          </w:tcPr>
          <w:p w:rsidR="008070D9" w:rsidRPr="008070D9" w:rsidP="008070D9" w14:paraId="78D88CBC" w14:textId="77777777">
            <w:pPr>
              <w:rPr>
                <w:color w:val="000000"/>
                <w:sz w:val="20"/>
              </w:rPr>
            </w:pPr>
            <w:r w:rsidRPr="008070D9">
              <w:rPr>
                <w:color w:val="000000"/>
                <w:sz w:val="20"/>
              </w:rPr>
              <w:t> </w:t>
            </w:r>
          </w:p>
        </w:tc>
        <w:tc>
          <w:tcPr>
            <w:tcW w:w="4037" w:type="dxa"/>
            <w:tcBorders>
              <w:top w:val="single" w:sz="8" w:space="0" w:color="auto"/>
              <w:left w:val="nil"/>
              <w:bottom w:val="single" w:sz="4" w:space="0" w:color="auto"/>
              <w:right w:val="nil"/>
            </w:tcBorders>
            <w:shd w:val="clear" w:color="000000" w:fill="F2F2F2"/>
            <w:vAlign w:val="bottom"/>
            <w:hideMark/>
          </w:tcPr>
          <w:p w:rsidR="008070D9" w:rsidRPr="008070D9" w:rsidP="008070D9" w14:paraId="269C0D39" w14:textId="77777777">
            <w:pPr>
              <w:rPr>
                <w:b/>
                <w:bCs/>
                <w:color w:val="000000"/>
                <w:szCs w:val="24"/>
              </w:rPr>
            </w:pPr>
            <w:r w:rsidRPr="008070D9">
              <w:rPr>
                <w:b/>
                <w:bCs/>
                <w:color w:val="000000"/>
                <w:szCs w:val="24"/>
              </w:rPr>
              <w:t>TOTALS</w:t>
            </w:r>
          </w:p>
        </w:tc>
        <w:tc>
          <w:tcPr>
            <w:tcW w:w="1170" w:type="dxa"/>
            <w:tcBorders>
              <w:top w:val="single" w:sz="8" w:space="0" w:color="auto"/>
              <w:left w:val="single" w:sz="4" w:space="0" w:color="auto"/>
              <w:bottom w:val="single" w:sz="4" w:space="0" w:color="auto"/>
              <w:right w:val="single" w:sz="4" w:space="0" w:color="auto"/>
            </w:tcBorders>
            <w:shd w:val="clear" w:color="000000" w:fill="F2F2F2"/>
            <w:noWrap/>
            <w:vAlign w:val="bottom"/>
            <w:hideMark/>
          </w:tcPr>
          <w:p w:rsidR="008070D9" w:rsidRPr="008070D9" w:rsidP="008070D9" w14:paraId="4BB4002C" w14:textId="77777777">
            <w:pPr>
              <w:jc w:val="center"/>
              <w:rPr>
                <w:b/>
                <w:bCs/>
                <w:color w:val="000000"/>
                <w:szCs w:val="24"/>
              </w:rPr>
            </w:pPr>
            <w:r w:rsidRPr="008070D9">
              <w:rPr>
                <w:b/>
                <w:bCs/>
                <w:color w:val="000000"/>
                <w:szCs w:val="24"/>
              </w:rPr>
              <w:t>1204.00</w:t>
            </w:r>
          </w:p>
        </w:tc>
        <w:tc>
          <w:tcPr>
            <w:tcW w:w="996" w:type="dxa"/>
            <w:tcBorders>
              <w:top w:val="single" w:sz="8" w:space="0" w:color="auto"/>
              <w:left w:val="nil"/>
              <w:bottom w:val="single" w:sz="4" w:space="0" w:color="auto"/>
              <w:right w:val="single" w:sz="4" w:space="0" w:color="auto"/>
            </w:tcBorders>
            <w:shd w:val="clear" w:color="000000" w:fill="F2F2F2"/>
            <w:noWrap/>
            <w:vAlign w:val="bottom"/>
            <w:hideMark/>
          </w:tcPr>
          <w:p w:rsidR="008070D9" w:rsidRPr="008070D9" w:rsidP="008070D9" w14:paraId="5377883A" w14:textId="77777777">
            <w:pPr>
              <w:jc w:val="center"/>
              <w:rPr>
                <w:b/>
                <w:bCs/>
                <w:color w:val="000000"/>
                <w:szCs w:val="24"/>
              </w:rPr>
            </w:pPr>
            <w:r w:rsidRPr="008070D9">
              <w:rPr>
                <w:b/>
                <w:bCs/>
                <w:color w:val="000000"/>
                <w:szCs w:val="24"/>
              </w:rPr>
              <w:t>2025.20</w:t>
            </w:r>
          </w:p>
        </w:tc>
        <w:tc>
          <w:tcPr>
            <w:tcW w:w="1440" w:type="dxa"/>
            <w:tcBorders>
              <w:top w:val="single" w:sz="8" w:space="0" w:color="auto"/>
              <w:left w:val="nil"/>
              <w:bottom w:val="single" w:sz="4" w:space="0" w:color="auto"/>
              <w:right w:val="single" w:sz="4" w:space="0" w:color="auto"/>
            </w:tcBorders>
            <w:shd w:val="clear" w:color="000000" w:fill="F2F2F2"/>
            <w:noWrap/>
            <w:vAlign w:val="bottom"/>
            <w:hideMark/>
          </w:tcPr>
          <w:p w:rsidR="008070D9" w:rsidRPr="008070D9" w:rsidP="008070D9" w14:paraId="2BB1F6A8" w14:textId="77777777">
            <w:pPr>
              <w:jc w:val="center"/>
              <w:rPr>
                <w:b/>
                <w:bCs/>
                <w:color w:val="000000"/>
                <w:szCs w:val="24"/>
              </w:rPr>
            </w:pPr>
            <w:r w:rsidRPr="008070D9">
              <w:rPr>
                <w:b/>
                <w:bCs/>
                <w:color w:val="000000"/>
                <w:szCs w:val="24"/>
              </w:rPr>
              <w:t>821.20</w:t>
            </w:r>
          </w:p>
        </w:tc>
        <w:tc>
          <w:tcPr>
            <w:tcW w:w="999" w:type="dxa"/>
            <w:tcBorders>
              <w:top w:val="single" w:sz="8" w:space="0" w:color="auto"/>
              <w:left w:val="nil"/>
              <w:bottom w:val="single" w:sz="4" w:space="0" w:color="auto"/>
              <w:right w:val="single" w:sz="4" w:space="0" w:color="auto"/>
            </w:tcBorders>
            <w:shd w:val="clear" w:color="000000" w:fill="F2F2F2"/>
            <w:noWrap/>
            <w:vAlign w:val="bottom"/>
            <w:hideMark/>
          </w:tcPr>
          <w:p w:rsidR="008070D9" w:rsidRPr="008070D9" w:rsidP="008070D9" w14:paraId="65505FD9" w14:textId="77777777">
            <w:pPr>
              <w:jc w:val="center"/>
              <w:rPr>
                <w:color w:val="000000"/>
                <w:szCs w:val="24"/>
              </w:rPr>
            </w:pPr>
            <w:r w:rsidRPr="008070D9">
              <w:rPr>
                <w:color w:val="000000"/>
                <w:szCs w:val="24"/>
              </w:rPr>
              <w:t> </w:t>
            </w:r>
          </w:p>
        </w:tc>
      </w:tr>
    </w:tbl>
    <w:p w:rsidR="00163DB4" w:rsidP="004C0D26" w14:paraId="16AFC5CF" w14:textId="77777777">
      <w:pPr>
        <w:ind w:left="360"/>
        <w:rPr>
          <w:szCs w:val="24"/>
        </w:rPr>
      </w:pPr>
    </w:p>
    <w:p w:rsidR="00214BE7" w:rsidRPr="00F57641" w:rsidP="007F3887" w14:paraId="604E479F" w14:textId="77777777">
      <w:pPr>
        <w:rPr>
          <w:szCs w:val="24"/>
        </w:rPr>
      </w:pPr>
    </w:p>
    <w:p w:rsidR="00C91ACE" w:rsidRPr="00F57641" w:rsidP="002675E2" w14:paraId="361E8364" w14:textId="77777777">
      <w:pPr>
        <w:ind w:left="634" w:hanging="360"/>
        <w:rPr>
          <w:szCs w:val="24"/>
        </w:rPr>
      </w:pPr>
      <w:r w:rsidRPr="00F57641">
        <w:rPr>
          <w:b/>
          <w:szCs w:val="24"/>
        </w:rPr>
        <w:t xml:space="preserve">16. FOR COLLECTIONS OF INFORMATION WHOSE RESULTS WILL BE PURBLISHED, OUTLINE PLANS FOR TABULATION, AND PUBLICATION.  ADDRESS ANY COMPLEX ANALYTICAL TECHNIQUES THAT WILL BE USED.  PROVIDE THE TIME SCHEDULE FOR THE ENTIRE PROJET, INCLUDING BEGINNING AND ENDING DATES OF THE COLLECTION OF INFORMATION, COMPLETION OF REPORT, PUBLICATION DATES, AND OTHER ACTIONS. </w:t>
      </w:r>
    </w:p>
    <w:p w:rsidR="00C91ACE" w:rsidRPr="00F57641" w:rsidP="00661C91" w14:paraId="4BA36AFE" w14:textId="77777777">
      <w:pPr>
        <w:rPr>
          <w:szCs w:val="24"/>
        </w:rPr>
      </w:pPr>
    </w:p>
    <w:p w:rsidR="00242B84" w:rsidP="00CE0493" w14:paraId="7E029161" w14:textId="313999E9">
      <w:pPr>
        <w:ind w:left="360"/>
        <w:rPr>
          <w:szCs w:val="24"/>
        </w:rPr>
      </w:pPr>
      <w:r>
        <w:rPr>
          <w:szCs w:val="24"/>
        </w:rPr>
        <w:t xml:space="preserve">LAS publishes an Official Listing of USDA or USDA Approved labs on the LAP website and is used by food processors </w:t>
      </w:r>
      <w:r>
        <w:rPr>
          <w:szCs w:val="24"/>
        </w:rPr>
        <w:t xml:space="preserve">to contact a laboratory </w:t>
      </w:r>
      <w:r>
        <w:rPr>
          <w:szCs w:val="24"/>
        </w:rPr>
        <w:t>for analytical services</w:t>
      </w:r>
      <w:r>
        <w:rPr>
          <w:szCs w:val="24"/>
        </w:rPr>
        <w:t xml:space="preserve">.  </w:t>
      </w:r>
      <w:r>
        <w:rPr>
          <w:szCs w:val="24"/>
        </w:rPr>
        <w:t xml:space="preserve">No other </w:t>
      </w:r>
      <w:r>
        <w:rPr>
          <w:szCs w:val="24"/>
        </w:rPr>
        <w:t xml:space="preserve">information collected by LAS </w:t>
      </w:r>
      <w:r>
        <w:rPr>
          <w:szCs w:val="24"/>
        </w:rPr>
        <w:t xml:space="preserve">may be published without permission of the respondent. </w:t>
      </w:r>
    </w:p>
    <w:p w:rsidR="00697D0D" w:rsidP="00CE0493" w14:paraId="356D1788" w14:textId="77777777">
      <w:pPr>
        <w:ind w:left="360"/>
        <w:rPr>
          <w:szCs w:val="24"/>
        </w:rPr>
      </w:pPr>
    </w:p>
    <w:p w:rsidR="00697D0D" w:rsidP="00697D0D" w14:paraId="0A0F0675" w14:textId="33171324">
      <w:pPr>
        <w:ind w:left="360"/>
      </w:pPr>
      <w:r>
        <w:t xml:space="preserve">The information collected </w:t>
      </w:r>
      <w:r w:rsidR="001D4B51">
        <w:t xml:space="preserve">by the NSL </w:t>
      </w:r>
      <w:r>
        <w:t xml:space="preserve">will not be published.  It is strictly used to provide analytical testing services requested by the </w:t>
      </w:r>
      <w:r w:rsidR="00866ACD">
        <w:t>applicant, issue a report to the applicant,</w:t>
      </w:r>
      <w:r w:rsidR="00A05735">
        <w:t xml:space="preserve"> and collect fees for service</w:t>
      </w:r>
      <w:r>
        <w:t xml:space="preserve">. </w:t>
      </w:r>
    </w:p>
    <w:p w:rsidR="00242B84" w:rsidP="00CE0493" w14:paraId="0B7781FA" w14:textId="45361826">
      <w:pPr>
        <w:rPr>
          <w:szCs w:val="24"/>
        </w:rPr>
      </w:pPr>
    </w:p>
    <w:p w:rsidR="00CE0493" w:rsidRPr="00F57641" w:rsidP="00CE0493" w14:paraId="47493B2D" w14:textId="77777777">
      <w:pPr>
        <w:rPr>
          <w:szCs w:val="24"/>
        </w:rPr>
      </w:pPr>
    </w:p>
    <w:p w:rsidR="00C91ACE" w:rsidRPr="00F57641" w:rsidP="002675E2" w14:paraId="2454561B" w14:textId="77777777">
      <w:pPr>
        <w:ind w:left="634" w:hanging="360"/>
        <w:rPr>
          <w:szCs w:val="24"/>
        </w:rPr>
      </w:pPr>
      <w:r w:rsidRPr="00F57641">
        <w:rPr>
          <w:b/>
          <w:szCs w:val="24"/>
        </w:rPr>
        <w:t xml:space="preserve">17. IF SEEKING APPROVAL TO NOT DISPLAY THE EXPIRATION DATE FOR OMB APPROVAL OF THE INFORMATION COLLECTION, EXPLAIN THE REASONS THAT DISPLAY WOULD BE INAPPROPRIATE.  </w:t>
      </w:r>
    </w:p>
    <w:p w:rsidR="00C91ACE" w:rsidRPr="00F57641" w:rsidP="00432493" w14:paraId="52780587" w14:textId="77777777">
      <w:pPr>
        <w:ind w:left="720"/>
        <w:rPr>
          <w:szCs w:val="24"/>
        </w:rPr>
      </w:pPr>
    </w:p>
    <w:p w:rsidR="00A05735" w:rsidP="002675E2" w14:paraId="163A557E" w14:textId="0D6168CB">
      <w:pPr>
        <w:ind w:left="360"/>
        <w:rPr>
          <w:szCs w:val="24"/>
        </w:rPr>
      </w:pPr>
      <w:r>
        <w:rPr>
          <w:szCs w:val="24"/>
        </w:rPr>
        <w:t xml:space="preserve">LATD will display the expiration date with renewed approval.   </w:t>
      </w:r>
    </w:p>
    <w:p w:rsidR="00256D1D" w:rsidRPr="00F57641" w:rsidP="00661C91" w14:paraId="74C1D029" w14:textId="77777777">
      <w:pPr>
        <w:rPr>
          <w:szCs w:val="24"/>
        </w:rPr>
      </w:pPr>
    </w:p>
    <w:p w:rsidR="008C7571" w:rsidRPr="00F57641" w:rsidP="00661C91" w14:paraId="4A5BAC54" w14:textId="77777777">
      <w:pPr>
        <w:rPr>
          <w:szCs w:val="24"/>
        </w:rPr>
      </w:pPr>
    </w:p>
    <w:p w:rsidR="00256D1D" w:rsidRPr="00F57641" w:rsidP="002675E2" w14:paraId="39EF0109" w14:textId="77777777">
      <w:pPr>
        <w:ind w:left="634" w:hanging="360"/>
        <w:rPr>
          <w:szCs w:val="24"/>
        </w:rPr>
      </w:pPr>
      <w:r w:rsidRPr="00F57641">
        <w:rPr>
          <w:b/>
          <w:szCs w:val="24"/>
        </w:rPr>
        <w:t>18. EXPLAIN EACH EXCEPTION TO THE CERTIFICATION STATEMENT</w:t>
      </w:r>
      <w:r w:rsidRPr="00F57641" w:rsidR="00676B75">
        <w:rPr>
          <w:b/>
          <w:szCs w:val="24"/>
        </w:rPr>
        <w:t xml:space="preserve"> IDENTIFIED IN ITEM 19, “CERTIFICATION FOR PAPERWORK RESUCTION AT SUBMISSIONS,” OF OMB FORM 83-1. </w:t>
      </w:r>
    </w:p>
    <w:p w:rsidR="009B6332" w:rsidRPr="00F57641" w:rsidP="009B6332" w14:paraId="21078D0A" w14:textId="77777777">
      <w:pPr>
        <w:rPr>
          <w:szCs w:val="24"/>
        </w:rPr>
      </w:pPr>
    </w:p>
    <w:p w:rsidR="001C438D" w:rsidRPr="00F57641" w:rsidP="002675E2" w14:paraId="39BA792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szCs w:val="24"/>
        </w:rPr>
      </w:pPr>
      <w:r w:rsidRPr="00F57641">
        <w:rPr>
          <w:szCs w:val="24"/>
        </w:rPr>
        <w:t>The agency is able to certify compliance with all provisions under Item 19 of OMB Form 83-I.</w:t>
      </w:r>
    </w:p>
    <w:p w:rsidR="001C438D" w:rsidP="001C438D" w14:paraId="41C66957" w14:textId="2ED50061">
      <w:pPr>
        <w:rPr>
          <w:b/>
          <w:szCs w:val="24"/>
        </w:rPr>
      </w:pPr>
    </w:p>
    <w:p w:rsidR="00CE0493" w:rsidRPr="00F57641" w:rsidP="001C438D" w14:paraId="3C7C54EB" w14:textId="77777777">
      <w:pPr>
        <w:rPr>
          <w:b/>
          <w:szCs w:val="24"/>
        </w:rPr>
      </w:pPr>
    </w:p>
    <w:p w:rsidR="00CE0493" w:rsidP="00CE0493" w14:paraId="5C2794AB" w14:textId="77777777">
      <w:pPr>
        <w:tabs>
          <w:tab w:val="left" w:pos="-1440"/>
        </w:tabs>
        <w:ind w:left="720" w:hanging="446"/>
        <w:rPr>
          <w:b/>
          <w:szCs w:val="24"/>
          <w:u w:val="single"/>
        </w:rPr>
      </w:pPr>
      <w:r w:rsidRPr="007011C9">
        <w:rPr>
          <w:b/>
          <w:szCs w:val="24"/>
        </w:rPr>
        <w:t>B.</w:t>
      </w:r>
      <w:r w:rsidRPr="00FC3071">
        <w:rPr>
          <w:b/>
          <w:szCs w:val="24"/>
        </w:rPr>
        <w:t xml:space="preserve">  </w:t>
      </w:r>
      <w:r w:rsidRPr="00FC3071">
        <w:rPr>
          <w:b/>
          <w:szCs w:val="24"/>
        </w:rPr>
        <w:tab/>
      </w:r>
      <w:r w:rsidRPr="00FC3071">
        <w:rPr>
          <w:b/>
          <w:szCs w:val="24"/>
          <w:u w:val="single"/>
        </w:rPr>
        <w:t>COLLECTIONS OF INFORMATION EMPLOYING STATISTICAL METHODS</w:t>
      </w:r>
    </w:p>
    <w:p w:rsidR="00CE0493" w:rsidP="00CE0493" w14:paraId="59C68B34" w14:textId="77777777">
      <w:pPr>
        <w:tabs>
          <w:tab w:val="left" w:pos="-1440"/>
        </w:tabs>
        <w:ind w:left="720" w:hanging="446"/>
        <w:rPr>
          <w:b/>
          <w:bCs/>
          <w:i/>
          <w:iCs/>
          <w:szCs w:val="24"/>
        </w:rPr>
      </w:pPr>
    </w:p>
    <w:p w:rsidR="00BA29EA" w:rsidRPr="00CE0493" w:rsidP="00CE0493" w14:paraId="02E5D465" w14:textId="0855AC7A">
      <w:pPr>
        <w:tabs>
          <w:tab w:val="left" w:pos="-1440"/>
        </w:tabs>
        <w:ind w:left="720" w:hanging="446"/>
        <w:rPr>
          <w:szCs w:val="24"/>
        </w:rPr>
      </w:pPr>
      <w:r w:rsidRPr="00CE0493">
        <w:rPr>
          <w:szCs w:val="24"/>
        </w:rPr>
        <w:t xml:space="preserve">This information collection does not employ statistical methods. </w:t>
      </w:r>
    </w:p>
    <w:sectPr>
      <w:footerReference w:type="even" r:id="rId9"/>
      <w:footerReference w:type="default" r:id="rId1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33A9" w:rsidP="0040160D" w14:paraId="17DB54A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233A9" w14:paraId="544A33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33A9" w:rsidP="0040160D" w14:paraId="5E4DC5B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0A21">
      <w:rPr>
        <w:rStyle w:val="PageNumber"/>
        <w:noProof/>
      </w:rPr>
      <w:t>11</w:t>
    </w:r>
    <w:r>
      <w:rPr>
        <w:rStyle w:val="PageNumber"/>
      </w:rPr>
      <w:fldChar w:fldCharType="end"/>
    </w:r>
  </w:p>
  <w:p w:rsidR="002233A9" w14:paraId="68A7494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16F79"/>
    <w:multiLevelType w:val="hybridMultilevel"/>
    <w:tmpl w:val="B4E09624"/>
    <w:lvl w:ilvl="0">
      <w:start w:val="0"/>
      <w:numFmt w:val="bullet"/>
      <w:lvlText w:val="-"/>
      <w:lvlJc w:val="left"/>
      <w:pPr>
        <w:tabs>
          <w:tab w:val="num" w:pos="1350"/>
        </w:tabs>
        <w:ind w:left="135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0B480A04"/>
    <w:multiLevelType w:val="hybridMultilevel"/>
    <w:tmpl w:val="D0A4D6C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EE87FD3"/>
    <w:multiLevelType w:val="hybridMultilevel"/>
    <w:tmpl w:val="153C0E8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0221051"/>
    <w:multiLevelType w:val="hybridMultilevel"/>
    <w:tmpl w:val="4A1C879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3FF447E"/>
    <w:multiLevelType w:val="hybridMultilevel"/>
    <w:tmpl w:val="E01E6C52"/>
    <w:lvl w:ilvl="0">
      <w:start w:val="1"/>
      <w:numFmt w:val="decimal"/>
      <w:lvlText w:val="%1."/>
      <w:lvlJc w:val="left"/>
      <w:pPr>
        <w:tabs>
          <w:tab w:val="num" w:pos="630"/>
        </w:tabs>
        <w:ind w:left="630" w:hanging="360"/>
      </w:pPr>
      <w:rPr>
        <w:rFonts w:hint="default"/>
        <w:b/>
      </w:rPr>
    </w:lvl>
    <w:lvl w:ilvl="1">
      <w:start w:val="0"/>
      <w:numFmt w:val="bullet"/>
      <w:lvlText w:val="-"/>
      <w:lvlJc w:val="left"/>
      <w:pPr>
        <w:tabs>
          <w:tab w:val="num" w:pos="1350"/>
        </w:tabs>
        <w:ind w:left="1350" w:hanging="360"/>
      </w:pPr>
      <w:rPr>
        <w:rFonts w:ascii="Times New Roman" w:eastAsia="Times New Roman" w:hAnsi="Times New Roman" w:cs="Times New Roman" w:hint="default"/>
        <w:b/>
      </w:rPr>
    </w:lvl>
    <w:lvl w:ilvl="2">
      <w:start w:val="1"/>
      <w:numFmt w:val="lowerRoman"/>
      <w:lvlText w:val="%3."/>
      <w:lvlJc w:val="right"/>
      <w:pPr>
        <w:tabs>
          <w:tab w:val="num" w:pos="2070"/>
        </w:tabs>
        <w:ind w:left="2070" w:hanging="180"/>
      </w:pPr>
    </w:lvl>
    <w:lvl w:ilvl="3">
      <w:start w:val="1"/>
      <w:numFmt w:val="decimal"/>
      <w:lvlText w:val="%4."/>
      <w:lvlJc w:val="left"/>
      <w:pPr>
        <w:tabs>
          <w:tab w:val="num" w:pos="1260"/>
        </w:tabs>
        <w:ind w:left="1260" w:hanging="360"/>
      </w:pPr>
      <w:rPr>
        <w:rFonts w:hint="default"/>
        <w:b w:val="0"/>
      </w:r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5">
    <w:nsid w:val="14750D96"/>
    <w:multiLevelType w:val="hybridMultilevel"/>
    <w:tmpl w:val="F04E752E"/>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0E2824"/>
    <w:multiLevelType w:val="hybridMultilevel"/>
    <w:tmpl w:val="5AA86D20"/>
    <w:lvl w:ilvl="0">
      <w:start w:val="1"/>
      <w:numFmt w:val="bullet"/>
      <w:lvlText w:val=""/>
      <w:lvlJc w:val="left"/>
      <w:pPr>
        <w:tabs>
          <w:tab w:val="num" w:pos="1080"/>
        </w:tabs>
        <w:ind w:left="1080" w:hanging="360"/>
      </w:pPr>
      <w:rPr>
        <w:rFonts w:ascii="Symbol" w:hAnsi="Symbol" w:hint="default"/>
      </w:rPr>
    </w:lvl>
    <w:lvl w:ilvl="1">
      <w:start w:val="1"/>
      <w:numFmt w:val="upperLetter"/>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1C7D0CC3"/>
    <w:multiLevelType w:val="hybridMultilevel"/>
    <w:tmpl w:val="AB66E7F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8">
    <w:nsid w:val="2351055A"/>
    <w:multiLevelType w:val="hybridMultilevel"/>
    <w:tmpl w:val="E28464C8"/>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7C455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72453C0"/>
    <w:multiLevelType w:val="hybridMultilevel"/>
    <w:tmpl w:val="D0A4D6C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93C702A"/>
    <w:multiLevelType w:val="hybridMultilevel"/>
    <w:tmpl w:val="A3E4F2E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E8C5260"/>
    <w:multiLevelType w:val="multilevel"/>
    <w:tmpl w:val="CF82447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ind w:left="3240" w:hanging="360"/>
      </w:pPr>
    </w:lvl>
  </w:abstractNum>
  <w:abstractNum w:abstractNumId="13">
    <w:nsid w:val="441D3C5E"/>
    <w:multiLevelType w:val="hybridMultilevel"/>
    <w:tmpl w:val="3C8C3306"/>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6A57361"/>
    <w:multiLevelType w:val="multilevel"/>
    <w:tmpl w:val="E70650E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ascii="Times New Roman" w:eastAsia="Times New Roman" w:hAnsi="Times New Roman" w:cs="Times New Roman"/>
        <w:b w:val="0"/>
        <w:bCs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3240" w:hanging="360"/>
      </w:pPr>
      <w:rPr>
        <w:rFonts w:ascii="Times New Roman" w:eastAsia="Times New Roman" w:hAnsi="Times New Roman" w:cs="Times New Roman"/>
      </w:rPr>
    </w:lvl>
    <w:lvl w:ilvl="8">
      <w:start w:val="1"/>
      <w:numFmt w:val="lowerRoman"/>
      <w:lvlText w:val="%9."/>
      <w:lvlJc w:val="left"/>
      <w:pPr>
        <w:ind w:left="3240" w:hanging="360"/>
      </w:pPr>
    </w:lvl>
  </w:abstractNum>
  <w:abstractNum w:abstractNumId="15">
    <w:nsid w:val="498A68F4"/>
    <w:multiLevelType w:val="hybridMultilevel"/>
    <w:tmpl w:val="99D88576"/>
    <w:lvl w:ilvl="0">
      <w:start w:val="1"/>
      <w:numFmt w:val="bullet"/>
      <w:lvlText w:val=""/>
      <w:lvlJc w:val="left"/>
      <w:pPr>
        <w:tabs>
          <w:tab w:val="num" w:pos="1440"/>
        </w:tabs>
        <w:ind w:left="1440" w:hanging="360"/>
      </w:pPr>
      <w:rPr>
        <w:rFonts w:ascii="Symbol" w:hAnsi="Symbol" w:hint="default"/>
      </w:rPr>
    </w:lvl>
    <w:lvl w:ilvl="1">
      <w:start w:val="1"/>
      <w:numFmt w:val="upperLetter"/>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Symbol" w:hAnsi="Symbol" w:hint="default"/>
      </w:rPr>
    </w:lvl>
    <w:lvl w:ilvl="3">
      <w:start w:val="0"/>
      <w:numFmt w:val="bullet"/>
      <w:lvlText w:val="-"/>
      <w:lvlJc w:val="left"/>
      <w:pPr>
        <w:tabs>
          <w:tab w:val="num" w:pos="3600"/>
        </w:tabs>
        <w:ind w:left="3600" w:hanging="360"/>
      </w:pPr>
      <w:rPr>
        <w:rFonts w:ascii="Times New Roman" w:eastAsia="Times New Roman" w:hAnsi="Times New Roman" w:cs="Times New Roman"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4C5107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DF16354"/>
    <w:multiLevelType w:val="hybridMultilevel"/>
    <w:tmpl w:val="CA8E3300"/>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E170AC0"/>
    <w:multiLevelType w:val="hybridMultilevel"/>
    <w:tmpl w:val="B29C797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start w:val="1"/>
      <w:numFmt w:val="lowerLetter"/>
      <w:lvlText w:val="%7."/>
      <w:lvlJc w:val="left"/>
      <w:pPr>
        <w:ind w:left="5400" w:hanging="360"/>
      </w:pPr>
      <w:rPr>
        <w:rFonts w:ascii="Times New Roman" w:eastAsia="Times New Roman" w:hAnsi="Times New Roman" w:cs="Times New Roman"/>
      </w:r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F0E035A"/>
    <w:multiLevelType w:val="hybridMultilevel"/>
    <w:tmpl w:val="584A9116"/>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126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50437D6"/>
    <w:multiLevelType w:val="multilevel"/>
    <w:tmpl w:val="B0A66884"/>
    <w:lvl w:ilvl="0">
      <w:start w:val="1"/>
      <w:numFmt w:val="bullet"/>
      <w:lvlText w:val=""/>
      <w:lvlJc w:val="left"/>
      <w:pPr>
        <w:tabs>
          <w:tab w:val="num" w:pos="1080"/>
        </w:tabs>
        <w:ind w:left="1080" w:hanging="360"/>
      </w:pPr>
      <w:rPr>
        <w:rFonts w:ascii="Symbol" w:hAnsi="Symbol" w:hint="default"/>
      </w:rPr>
    </w:lvl>
    <w:lvl w:ilvl="1">
      <w:start w:val="1"/>
      <w:numFmt w:val="upp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nsid w:val="5ADE49C2"/>
    <w:multiLevelType w:val="hybridMultilevel"/>
    <w:tmpl w:val="45AC3BB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E0E0B71"/>
    <w:multiLevelType w:val="hybridMultilevel"/>
    <w:tmpl w:val="9454C122"/>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0196462"/>
    <w:multiLevelType w:val="hybridMultilevel"/>
    <w:tmpl w:val="8C82EA9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1181FF2"/>
    <w:multiLevelType w:val="hybridMultilevel"/>
    <w:tmpl w:val="A3F21E8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4671864"/>
    <w:multiLevelType w:val="multilevel"/>
    <w:tmpl w:val="C4E05AC6"/>
    <w:lvl w:ilvl="0">
      <w:start w:val="0"/>
      <w:numFmt w:val="bullet"/>
      <w:lvlText w:val="-"/>
      <w:lvlJc w:val="left"/>
      <w:pPr>
        <w:tabs>
          <w:tab w:val="num" w:pos="990"/>
        </w:tabs>
        <w:ind w:left="99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nsid w:val="65E418D9"/>
    <w:multiLevelType w:val="multilevel"/>
    <w:tmpl w:val="CE3C6808"/>
    <w:lvl w:ilvl="0">
      <w:start w:val="1"/>
      <w:numFmt w:val="decimal"/>
      <w:lvlText w:val="%1."/>
      <w:lvlJc w:val="left"/>
      <w:pPr>
        <w:tabs>
          <w:tab w:val="num" w:pos="630"/>
        </w:tabs>
        <w:ind w:left="630" w:hanging="360"/>
      </w:pPr>
      <w:rPr>
        <w:rFonts w:hint="default"/>
        <w:b/>
      </w:rPr>
    </w:lvl>
    <w:lvl w:ilvl="1">
      <w:start w:val="0"/>
      <w:numFmt w:val="bullet"/>
      <w:lvlText w:val="-"/>
      <w:lvlJc w:val="left"/>
      <w:pPr>
        <w:tabs>
          <w:tab w:val="num" w:pos="1350"/>
        </w:tabs>
        <w:ind w:left="1350" w:hanging="360"/>
      </w:pPr>
      <w:rPr>
        <w:rFonts w:ascii="Times New Roman" w:eastAsia="Times New Roman" w:hAnsi="Times New Roman" w:cs="Times New Roman" w:hint="default"/>
      </w:r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27">
    <w:nsid w:val="667901AD"/>
    <w:multiLevelType w:val="multilevel"/>
    <w:tmpl w:val="7B36686C"/>
    <w:lvl w:ilvl="0">
      <w:start w:val="9"/>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8F96485"/>
    <w:multiLevelType w:val="hybridMultilevel"/>
    <w:tmpl w:val="C76AA3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E516881"/>
    <w:multiLevelType w:val="hybridMultilevel"/>
    <w:tmpl w:val="CA8048D2"/>
    <w:lvl w:ilvl="0">
      <w:start w:val="9"/>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157595F"/>
    <w:multiLevelType w:val="hybridMultilevel"/>
    <w:tmpl w:val="6846E0C6"/>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73F135A8"/>
    <w:multiLevelType w:val="hybridMultilevel"/>
    <w:tmpl w:val="5E16E7EA"/>
    <w:lvl w:ilvl="0">
      <w:start w:val="0"/>
      <w:numFmt w:val="bullet"/>
      <w:lvlText w:val="-"/>
      <w:lvlJc w:val="left"/>
      <w:pPr>
        <w:tabs>
          <w:tab w:val="num" w:pos="1350"/>
        </w:tabs>
        <w:ind w:left="1350" w:hanging="360"/>
      </w:pPr>
      <w:rPr>
        <w:rFonts w:ascii="Times New Roman" w:eastAsia="Times New Roman" w:hAnsi="Times New Roman"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2">
    <w:nsid w:val="75226117"/>
    <w:multiLevelType w:val="hybridMultilevel"/>
    <w:tmpl w:val="82B49B3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7A574141"/>
    <w:multiLevelType w:val="hybridMultilevel"/>
    <w:tmpl w:val="37DA1A5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ACA6AA6"/>
    <w:multiLevelType w:val="hybridMultilevel"/>
    <w:tmpl w:val="83CA78EC"/>
    <w:lvl w:ilvl="0">
      <w:start w:val="2"/>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5">
    <w:nsid w:val="7D630E05"/>
    <w:multiLevelType w:val="multilevel"/>
    <w:tmpl w:val="DE4E10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E3462DE"/>
    <w:multiLevelType w:val="multilevel"/>
    <w:tmpl w:val="FC64266E"/>
    <w:lvl w:ilvl="0">
      <w:start w:val="1"/>
      <w:numFmt w:val="upperLetter"/>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rPr>
        <w:rFonts w:ascii="Times New Roman" w:eastAsia="Times New Roman" w:hAnsi="Times New Roman" w:cs="Times New Roman"/>
      </w:rPr>
    </w:lvl>
  </w:abstractNum>
  <w:abstractNum w:abstractNumId="37">
    <w:nsid w:val="7E3E5890"/>
    <w:multiLevelType w:val="hybridMultilevel"/>
    <w:tmpl w:val="C70EDCCA"/>
    <w:lvl w:ilvl="0">
      <w:start w:val="0"/>
      <w:numFmt w:val="bullet"/>
      <w:lvlText w:val="-"/>
      <w:lvlJc w:val="left"/>
      <w:pPr>
        <w:tabs>
          <w:tab w:val="num" w:pos="1350"/>
        </w:tabs>
        <w:ind w:left="1350" w:hanging="360"/>
      </w:pPr>
      <w:rPr>
        <w:rFonts w:ascii="Times New Roman" w:eastAsia="Times New Roman" w:hAnsi="Times New Roman" w:cs="Times New Roman"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500464010">
    <w:abstractNumId w:val="36"/>
  </w:num>
  <w:num w:numId="2" w16cid:durableId="1329359821">
    <w:abstractNumId w:val="4"/>
  </w:num>
  <w:num w:numId="3" w16cid:durableId="1393771647">
    <w:abstractNumId w:val="7"/>
  </w:num>
  <w:num w:numId="4" w16cid:durableId="1927567750">
    <w:abstractNumId w:val="6"/>
  </w:num>
  <w:num w:numId="5" w16cid:durableId="1546940691">
    <w:abstractNumId w:val="20"/>
  </w:num>
  <w:num w:numId="6" w16cid:durableId="959604847">
    <w:abstractNumId w:val="15"/>
  </w:num>
  <w:num w:numId="7" w16cid:durableId="716129153">
    <w:abstractNumId w:val="30"/>
  </w:num>
  <w:num w:numId="8" w16cid:durableId="1529415069">
    <w:abstractNumId w:val="26"/>
  </w:num>
  <w:num w:numId="9" w16cid:durableId="42295808">
    <w:abstractNumId w:val="0"/>
  </w:num>
  <w:num w:numId="10" w16cid:durableId="1863475224">
    <w:abstractNumId w:val="37"/>
  </w:num>
  <w:num w:numId="11" w16cid:durableId="486895322">
    <w:abstractNumId w:val="25"/>
  </w:num>
  <w:num w:numId="12" w16cid:durableId="1637182891">
    <w:abstractNumId w:val="31"/>
  </w:num>
  <w:num w:numId="13" w16cid:durableId="426730439">
    <w:abstractNumId w:val="28"/>
  </w:num>
  <w:num w:numId="14" w16cid:durableId="6254015">
    <w:abstractNumId w:val="9"/>
  </w:num>
  <w:num w:numId="15" w16cid:durableId="1361202329">
    <w:abstractNumId w:val="16"/>
  </w:num>
  <w:num w:numId="16" w16cid:durableId="830021524">
    <w:abstractNumId w:val="14"/>
  </w:num>
  <w:num w:numId="17" w16cid:durableId="1908876136">
    <w:abstractNumId w:val="34"/>
  </w:num>
  <w:num w:numId="18" w16cid:durableId="358750092">
    <w:abstractNumId w:val="19"/>
  </w:num>
  <w:num w:numId="19" w16cid:durableId="31153916">
    <w:abstractNumId w:val="21"/>
  </w:num>
  <w:num w:numId="20" w16cid:durableId="109785614">
    <w:abstractNumId w:val="8"/>
  </w:num>
  <w:num w:numId="21" w16cid:durableId="1070538277">
    <w:abstractNumId w:val="29"/>
  </w:num>
  <w:num w:numId="22" w16cid:durableId="1388382716">
    <w:abstractNumId w:val="5"/>
  </w:num>
  <w:num w:numId="23" w16cid:durableId="1605460573">
    <w:abstractNumId w:val="27"/>
  </w:num>
  <w:num w:numId="24" w16cid:durableId="1304579040">
    <w:abstractNumId w:val="35"/>
  </w:num>
  <w:num w:numId="25" w16cid:durableId="2092508099">
    <w:abstractNumId w:val="24"/>
  </w:num>
  <w:num w:numId="26" w16cid:durableId="236718068">
    <w:abstractNumId w:val="11"/>
  </w:num>
  <w:num w:numId="27" w16cid:durableId="667444043">
    <w:abstractNumId w:val="12"/>
  </w:num>
  <w:num w:numId="28" w16cid:durableId="345597202">
    <w:abstractNumId w:val="18"/>
  </w:num>
  <w:num w:numId="29" w16cid:durableId="1640302500">
    <w:abstractNumId w:val="23"/>
  </w:num>
  <w:num w:numId="30" w16cid:durableId="1150634466">
    <w:abstractNumId w:val="33"/>
  </w:num>
  <w:num w:numId="31" w16cid:durableId="417210407">
    <w:abstractNumId w:val="10"/>
  </w:num>
  <w:num w:numId="32" w16cid:durableId="57754829">
    <w:abstractNumId w:val="32"/>
  </w:num>
  <w:num w:numId="33" w16cid:durableId="1537816498">
    <w:abstractNumId w:val="1"/>
  </w:num>
  <w:num w:numId="34" w16cid:durableId="952593198">
    <w:abstractNumId w:val="17"/>
  </w:num>
  <w:num w:numId="35" w16cid:durableId="1804301845">
    <w:abstractNumId w:val="22"/>
  </w:num>
  <w:num w:numId="36" w16cid:durableId="679815241">
    <w:abstractNumId w:val="13"/>
  </w:num>
  <w:num w:numId="37" w16cid:durableId="1285649675">
    <w:abstractNumId w:val="2"/>
  </w:num>
  <w:num w:numId="38" w16cid:durableId="2122139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C3F"/>
    <w:rsid w:val="00004A52"/>
    <w:rsid w:val="00006578"/>
    <w:rsid w:val="000066D3"/>
    <w:rsid w:val="00010748"/>
    <w:rsid w:val="000123B6"/>
    <w:rsid w:val="000128EE"/>
    <w:rsid w:val="00013E71"/>
    <w:rsid w:val="000148A3"/>
    <w:rsid w:val="000179B9"/>
    <w:rsid w:val="000218C7"/>
    <w:rsid w:val="00022CB3"/>
    <w:rsid w:val="00023FDE"/>
    <w:rsid w:val="00025AD4"/>
    <w:rsid w:val="00030EF9"/>
    <w:rsid w:val="0003326A"/>
    <w:rsid w:val="00034284"/>
    <w:rsid w:val="00034F86"/>
    <w:rsid w:val="000350A9"/>
    <w:rsid w:val="00037542"/>
    <w:rsid w:val="00037CE7"/>
    <w:rsid w:val="000421AA"/>
    <w:rsid w:val="00042277"/>
    <w:rsid w:val="00042B14"/>
    <w:rsid w:val="00044D80"/>
    <w:rsid w:val="000469D8"/>
    <w:rsid w:val="00046DD8"/>
    <w:rsid w:val="000507DD"/>
    <w:rsid w:val="00050DCC"/>
    <w:rsid w:val="00054383"/>
    <w:rsid w:val="00055E47"/>
    <w:rsid w:val="00057594"/>
    <w:rsid w:val="00060321"/>
    <w:rsid w:val="00062942"/>
    <w:rsid w:val="0006369E"/>
    <w:rsid w:val="00064DF7"/>
    <w:rsid w:val="00067C76"/>
    <w:rsid w:val="00073DEA"/>
    <w:rsid w:val="00076DB3"/>
    <w:rsid w:val="00077E32"/>
    <w:rsid w:val="00082D12"/>
    <w:rsid w:val="0008375A"/>
    <w:rsid w:val="0008442B"/>
    <w:rsid w:val="00085434"/>
    <w:rsid w:val="00090DC2"/>
    <w:rsid w:val="00091DA4"/>
    <w:rsid w:val="000929B3"/>
    <w:rsid w:val="00095A0B"/>
    <w:rsid w:val="00095E4A"/>
    <w:rsid w:val="000A0F92"/>
    <w:rsid w:val="000A240C"/>
    <w:rsid w:val="000A494A"/>
    <w:rsid w:val="000B1BEE"/>
    <w:rsid w:val="000B39F1"/>
    <w:rsid w:val="000B4AF2"/>
    <w:rsid w:val="000B5EF5"/>
    <w:rsid w:val="000B6B51"/>
    <w:rsid w:val="000C2988"/>
    <w:rsid w:val="000C6DCD"/>
    <w:rsid w:val="000F1B4B"/>
    <w:rsid w:val="000F26D8"/>
    <w:rsid w:val="000F421A"/>
    <w:rsid w:val="000F7233"/>
    <w:rsid w:val="000F76FA"/>
    <w:rsid w:val="0010202F"/>
    <w:rsid w:val="001020D1"/>
    <w:rsid w:val="00102B3E"/>
    <w:rsid w:val="00104856"/>
    <w:rsid w:val="00106934"/>
    <w:rsid w:val="00116F7C"/>
    <w:rsid w:val="00120233"/>
    <w:rsid w:val="00122473"/>
    <w:rsid w:val="001232EB"/>
    <w:rsid w:val="00124A9D"/>
    <w:rsid w:val="001257B3"/>
    <w:rsid w:val="001312D0"/>
    <w:rsid w:val="0013400A"/>
    <w:rsid w:val="001355FB"/>
    <w:rsid w:val="00144620"/>
    <w:rsid w:val="0014666A"/>
    <w:rsid w:val="00150A09"/>
    <w:rsid w:val="00150DE8"/>
    <w:rsid w:val="0015111A"/>
    <w:rsid w:val="00153E5C"/>
    <w:rsid w:val="0015460E"/>
    <w:rsid w:val="001607F9"/>
    <w:rsid w:val="0016131E"/>
    <w:rsid w:val="00161BC0"/>
    <w:rsid w:val="00161D87"/>
    <w:rsid w:val="00163DB4"/>
    <w:rsid w:val="001650CF"/>
    <w:rsid w:val="0016556E"/>
    <w:rsid w:val="00165730"/>
    <w:rsid w:val="00170037"/>
    <w:rsid w:val="00171153"/>
    <w:rsid w:val="001729ED"/>
    <w:rsid w:val="00176083"/>
    <w:rsid w:val="00181673"/>
    <w:rsid w:val="001817CF"/>
    <w:rsid w:val="0018227E"/>
    <w:rsid w:val="001838A4"/>
    <w:rsid w:val="001929F0"/>
    <w:rsid w:val="00193436"/>
    <w:rsid w:val="00193A5D"/>
    <w:rsid w:val="00193F2A"/>
    <w:rsid w:val="0019648E"/>
    <w:rsid w:val="00197FEA"/>
    <w:rsid w:val="001A2453"/>
    <w:rsid w:val="001A6BD3"/>
    <w:rsid w:val="001C438D"/>
    <w:rsid w:val="001C5326"/>
    <w:rsid w:val="001D1696"/>
    <w:rsid w:val="001D4B51"/>
    <w:rsid w:val="001D6002"/>
    <w:rsid w:val="001D78E7"/>
    <w:rsid w:val="001E1378"/>
    <w:rsid w:val="001E4C9C"/>
    <w:rsid w:val="001F03A5"/>
    <w:rsid w:val="001F0FCC"/>
    <w:rsid w:val="001F119C"/>
    <w:rsid w:val="001F1737"/>
    <w:rsid w:val="001F1C52"/>
    <w:rsid w:val="001F20FB"/>
    <w:rsid w:val="001F327C"/>
    <w:rsid w:val="001F37A6"/>
    <w:rsid w:val="001F41FD"/>
    <w:rsid w:val="001F5B37"/>
    <w:rsid w:val="001F70B5"/>
    <w:rsid w:val="001F7308"/>
    <w:rsid w:val="00202BD7"/>
    <w:rsid w:val="002051BB"/>
    <w:rsid w:val="00205588"/>
    <w:rsid w:val="00205D3D"/>
    <w:rsid w:val="00205F8F"/>
    <w:rsid w:val="00210146"/>
    <w:rsid w:val="002102C9"/>
    <w:rsid w:val="00214BE7"/>
    <w:rsid w:val="002156C7"/>
    <w:rsid w:val="0022076A"/>
    <w:rsid w:val="002233A9"/>
    <w:rsid w:val="00223E02"/>
    <w:rsid w:val="00225099"/>
    <w:rsid w:val="00227AD1"/>
    <w:rsid w:val="00230C5F"/>
    <w:rsid w:val="002319A8"/>
    <w:rsid w:val="0023322F"/>
    <w:rsid w:val="002340F2"/>
    <w:rsid w:val="0023532F"/>
    <w:rsid w:val="00236CCA"/>
    <w:rsid w:val="002414C2"/>
    <w:rsid w:val="00241F2C"/>
    <w:rsid w:val="00242B84"/>
    <w:rsid w:val="002447AA"/>
    <w:rsid w:val="00246E69"/>
    <w:rsid w:val="00247215"/>
    <w:rsid w:val="0025229A"/>
    <w:rsid w:val="002562F1"/>
    <w:rsid w:val="00256D1D"/>
    <w:rsid w:val="00260326"/>
    <w:rsid w:val="00261A01"/>
    <w:rsid w:val="002622F7"/>
    <w:rsid w:val="002675E2"/>
    <w:rsid w:val="002712AF"/>
    <w:rsid w:val="00272068"/>
    <w:rsid w:val="002762ED"/>
    <w:rsid w:val="002833A2"/>
    <w:rsid w:val="00283D74"/>
    <w:rsid w:val="00287EA6"/>
    <w:rsid w:val="00292886"/>
    <w:rsid w:val="00293610"/>
    <w:rsid w:val="002968F8"/>
    <w:rsid w:val="002A0104"/>
    <w:rsid w:val="002A0901"/>
    <w:rsid w:val="002A5567"/>
    <w:rsid w:val="002A6B84"/>
    <w:rsid w:val="002B4E11"/>
    <w:rsid w:val="002B7BE8"/>
    <w:rsid w:val="002C122B"/>
    <w:rsid w:val="002C2EE4"/>
    <w:rsid w:val="002C5D8F"/>
    <w:rsid w:val="002E372A"/>
    <w:rsid w:val="002E43E9"/>
    <w:rsid w:val="002E74CF"/>
    <w:rsid w:val="002F243A"/>
    <w:rsid w:val="002F286A"/>
    <w:rsid w:val="002F2D60"/>
    <w:rsid w:val="002F7227"/>
    <w:rsid w:val="00303A64"/>
    <w:rsid w:val="0030584E"/>
    <w:rsid w:val="003064A3"/>
    <w:rsid w:val="00310E48"/>
    <w:rsid w:val="00320E6A"/>
    <w:rsid w:val="003217B5"/>
    <w:rsid w:val="00321BA6"/>
    <w:rsid w:val="00322999"/>
    <w:rsid w:val="0032655C"/>
    <w:rsid w:val="0032720A"/>
    <w:rsid w:val="00344ECD"/>
    <w:rsid w:val="003477E0"/>
    <w:rsid w:val="0035617E"/>
    <w:rsid w:val="003609EF"/>
    <w:rsid w:val="00360C59"/>
    <w:rsid w:val="00360DEE"/>
    <w:rsid w:val="00365133"/>
    <w:rsid w:val="00365B98"/>
    <w:rsid w:val="00373E4B"/>
    <w:rsid w:val="003748B6"/>
    <w:rsid w:val="00377BDF"/>
    <w:rsid w:val="00382E89"/>
    <w:rsid w:val="00386E89"/>
    <w:rsid w:val="003A0B3C"/>
    <w:rsid w:val="003A18B2"/>
    <w:rsid w:val="003A5FF8"/>
    <w:rsid w:val="003A6BA6"/>
    <w:rsid w:val="003B2832"/>
    <w:rsid w:val="003B6BEE"/>
    <w:rsid w:val="003B79E6"/>
    <w:rsid w:val="003C4545"/>
    <w:rsid w:val="003C4B6D"/>
    <w:rsid w:val="003C5CDE"/>
    <w:rsid w:val="003C7600"/>
    <w:rsid w:val="003D324C"/>
    <w:rsid w:val="003E15E0"/>
    <w:rsid w:val="003E1643"/>
    <w:rsid w:val="003E4D02"/>
    <w:rsid w:val="003E5F9C"/>
    <w:rsid w:val="003F0570"/>
    <w:rsid w:val="003F1ED0"/>
    <w:rsid w:val="003F68AD"/>
    <w:rsid w:val="0040160D"/>
    <w:rsid w:val="00401D54"/>
    <w:rsid w:val="00402791"/>
    <w:rsid w:val="00404FA6"/>
    <w:rsid w:val="004061EB"/>
    <w:rsid w:val="004132A8"/>
    <w:rsid w:val="00413642"/>
    <w:rsid w:val="004204FA"/>
    <w:rsid w:val="0042080B"/>
    <w:rsid w:val="00422455"/>
    <w:rsid w:val="0042488F"/>
    <w:rsid w:val="004263C0"/>
    <w:rsid w:val="00430ACB"/>
    <w:rsid w:val="00432493"/>
    <w:rsid w:val="00433A61"/>
    <w:rsid w:val="00433B4B"/>
    <w:rsid w:val="00436AE9"/>
    <w:rsid w:val="0043707F"/>
    <w:rsid w:val="00442290"/>
    <w:rsid w:val="00442FFD"/>
    <w:rsid w:val="004437ED"/>
    <w:rsid w:val="004459F0"/>
    <w:rsid w:val="0045097C"/>
    <w:rsid w:val="00450FEC"/>
    <w:rsid w:val="00451400"/>
    <w:rsid w:val="00451D56"/>
    <w:rsid w:val="00451DF9"/>
    <w:rsid w:val="00456887"/>
    <w:rsid w:val="0046095F"/>
    <w:rsid w:val="00461F26"/>
    <w:rsid w:val="00463A63"/>
    <w:rsid w:val="00464E9D"/>
    <w:rsid w:val="00466A3C"/>
    <w:rsid w:val="00467E31"/>
    <w:rsid w:val="00473F67"/>
    <w:rsid w:val="00475AC7"/>
    <w:rsid w:val="00477436"/>
    <w:rsid w:val="00480DB3"/>
    <w:rsid w:val="00493F10"/>
    <w:rsid w:val="00494A0A"/>
    <w:rsid w:val="004A361D"/>
    <w:rsid w:val="004A59B4"/>
    <w:rsid w:val="004B1B63"/>
    <w:rsid w:val="004B3B84"/>
    <w:rsid w:val="004C0679"/>
    <w:rsid w:val="004C0D26"/>
    <w:rsid w:val="004C1360"/>
    <w:rsid w:val="004C18CC"/>
    <w:rsid w:val="004C2FFF"/>
    <w:rsid w:val="004C3015"/>
    <w:rsid w:val="004E00C2"/>
    <w:rsid w:val="004E02F1"/>
    <w:rsid w:val="004E0F9C"/>
    <w:rsid w:val="004E1302"/>
    <w:rsid w:val="004E4442"/>
    <w:rsid w:val="004E48D9"/>
    <w:rsid w:val="004E7EFF"/>
    <w:rsid w:val="004F0086"/>
    <w:rsid w:val="004F5A38"/>
    <w:rsid w:val="004F6648"/>
    <w:rsid w:val="00500529"/>
    <w:rsid w:val="00510B3D"/>
    <w:rsid w:val="00511C54"/>
    <w:rsid w:val="005144C8"/>
    <w:rsid w:val="00517FAF"/>
    <w:rsid w:val="0052141B"/>
    <w:rsid w:val="0052183F"/>
    <w:rsid w:val="0052267D"/>
    <w:rsid w:val="00530559"/>
    <w:rsid w:val="00532AEF"/>
    <w:rsid w:val="00535A6E"/>
    <w:rsid w:val="00537888"/>
    <w:rsid w:val="005408EA"/>
    <w:rsid w:val="005421A4"/>
    <w:rsid w:val="00542A19"/>
    <w:rsid w:val="00543432"/>
    <w:rsid w:val="00545C19"/>
    <w:rsid w:val="00550934"/>
    <w:rsid w:val="005629CA"/>
    <w:rsid w:val="005633B8"/>
    <w:rsid w:val="005641DF"/>
    <w:rsid w:val="00566676"/>
    <w:rsid w:val="0056736E"/>
    <w:rsid w:val="005675EE"/>
    <w:rsid w:val="00570299"/>
    <w:rsid w:val="005710BB"/>
    <w:rsid w:val="00571739"/>
    <w:rsid w:val="00571C7E"/>
    <w:rsid w:val="005741BF"/>
    <w:rsid w:val="005763CA"/>
    <w:rsid w:val="00577506"/>
    <w:rsid w:val="00580957"/>
    <w:rsid w:val="0058107E"/>
    <w:rsid w:val="00582423"/>
    <w:rsid w:val="005834AA"/>
    <w:rsid w:val="00583B07"/>
    <w:rsid w:val="0058427D"/>
    <w:rsid w:val="00585EC3"/>
    <w:rsid w:val="00592307"/>
    <w:rsid w:val="005930BC"/>
    <w:rsid w:val="00593C32"/>
    <w:rsid w:val="00595C3B"/>
    <w:rsid w:val="00597798"/>
    <w:rsid w:val="00597ABD"/>
    <w:rsid w:val="005A0161"/>
    <w:rsid w:val="005A4EA2"/>
    <w:rsid w:val="005A5F72"/>
    <w:rsid w:val="005B1DC0"/>
    <w:rsid w:val="005B3DA1"/>
    <w:rsid w:val="005B3E6E"/>
    <w:rsid w:val="005B65DB"/>
    <w:rsid w:val="005B6F40"/>
    <w:rsid w:val="005C17C5"/>
    <w:rsid w:val="005C23EC"/>
    <w:rsid w:val="005C41F1"/>
    <w:rsid w:val="005C589E"/>
    <w:rsid w:val="005C6F3A"/>
    <w:rsid w:val="005C7215"/>
    <w:rsid w:val="005C760B"/>
    <w:rsid w:val="005C7BDF"/>
    <w:rsid w:val="005D0005"/>
    <w:rsid w:val="005E34A1"/>
    <w:rsid w:val="005E4239"/>
    <w:rsid w:val="005E6F0A"/>
    <w:rsid w:val="005F3E49"/>
    <w:rsid w:val="005F5359"/>
    <w:rsid w:val="005F5930"/>
    <w:rsid w:val="00604885"/>
    <w:rsid w:val="006050F4"/>
    <w:rsid w:val="00605105"/>
    <w:rsid w:val="00605843"/>
    <w:rsid w:val="0060588C"/>
    <w:rsid w:val="00612331"/>
    <w:rsid w:val="00612F8B"/>
    <w:rsid w:val="0061510B"/>
    <w:rsid w:val="006403F6"/>
    <w:rsid w:val="00641C8A"/>
    <w:rsid w:val="00646898"/>
    <w:rsid w:val="00647611"/>
    <w:rsid w:val="00661C5D"/>
    <w:rsid w:val="00661C91"/>
    <w:rsid w:val="006624E0"/>
    <w:rsid w:val="00665255"/>
    <w:rsid w:val="00665447"/>
    <w:rsid w:val="0066549F"/>
    <w:rsid w:val="0067472B"/>
    <w:rsid w:val="00676B75"/>
    <w:rsid w:val="006772F6"/>
    <w:rsid w:val="00677D81"/>
    <w:rsid w:val="00680C26"/>
    <w:rsid w:val="0068188C"/>
    <w:rsid w:val="00684935"/>
    <w:rsid w:val="00692B80"/>
    <w:rsid w:val="00693A93"/>
    <w:rsid w:val="00697D0D"/>
    <w:rsid w:val="006A0480"/>
    <w:rsid w:val="006A5262"/>
    <w:rsid w:val="006B0578"/>
    <w:rsid w:val="006B17DE"/>
    <w:rsid w:val="006B1C31"/>
    <w:rsid w:val="006B1EC2"/>
    <w:rsid w:val="006B3C88"/>
    <w:rsid w:val="006B760F"/>
    <w:rsid w:val="006C1925"/>
    <w:rsid w:val="006C3564"/>
    <w:rsid w:val="006C532E"/>
    <w:rsid w:val="006C5E69"/>
    <w:rsid w:val="006C6AF9"/>
    <w:rsid w:val="006D03A7"/>
    <w:rsid w:val="006D12F8"/>
    <w:rsid w:val="006D41A0"/>
    <w:rsid w:val="006D48A2"/>
    <w:rsid w:val="006E4524"/>
    <w:rsid w:val="006E50B2"/>
    <w:rsid w:val="006E670E"/>
    <w:rsid w:val="006F6874"/>
    <w:rsid w:val="006F7087"/>
    <w:rsid w:val="00701121"/>
    <w:rsid w:val="007011C9"/>
    <w:rsid w:val="0070545D"/>
    <w:rsid w:val="007124D7"/>
    <w:rsid w:val="00714520"/>
    <w:rsid w:val="00722F68"/>
    <w:rsid w:val="00723C22"/>
    <w:rsid w:val="00724732"/>
    <w:rsid w:val="007275C6"/>
    <w:rsid w:val="0073302C"/>
    <w:rsid w:val="00734983"/>
    <w:rsid w:val="007401A4"/>
    <w:rsid w:val="00740DFB"/>
    <w:rsid w:val="0074223B"/>
    <w:rsid w:val="007447BC"/>
    <w:rsid w:val="00746164"/>
    <w:rsid w:val="00746F15"/>
    <w:rsid w:val="00750E4B"/>
    <w:rsid w:val="007516AB"/>
    <w:rsid w:val="00751EE4"/>
    <w:rsid w:val="00754664"/>
    <w:rsid w:val="007611B7"/>
    <w:rsid w:val="00761A62"/>
    <w:rsid w:val="00762745"/>
    <w:rsid w:val="00763709"/>
    <w:rsid w:val="00765779"/>
    <w:rsid w:val="007663C5"/>
    <w:rsid w:val="0076642D"/>
    <w:rsid w:val="007701D2"/>
    <w:rsid w:val="007759EC"/>
    <w:rsid w:val="00777C95"/>
    <w:rsid w:val="00782022"/>
    <w:rsid w:val="00782279"/>
    <w:rsid w:val="00782A1C"/>
    <w:rsid w:val="00782E0E"/>
    <w:rsid w:val="007833CD"/>
    <w:rsid w:val="00784E7A"/>
    <w:rsid w:val="007853D5"/>
    <w:rsid w:val="00786496"/>
    <w:rsid w:val="0078709A"/>
    <w:rsid w:val="00790282"/>
    <w:rsid w:val="0079544C"/>
    <w:rsid w:val="00795C9E"/>
    <w:rsid w:val="00795F26"/>
    <w:rsid w:val="007A3CB7"/>
    <w:rsid w:val="007A4F38"/>
    <w:rsid w:val="007A4F59"/>
    <w:rsid w:val="007A7039"/>
    <w:rsid w:val="007B0196"/>
    <w:rsid w:val="007B0F6C"/>
    <w:rsid w:val="007B3637"/>
    <w:rsid w:val="007C0476"/>
    <w:rsid w:val="007C1994"/>
    <w:rsid w:val="007C260E"/>
    <w:rsid w:val="007C2786"/>
    <w:rsid w:val="007C354F"/>
    <w:rsid w:val="007C3EF3"/>
    <w:rsid w:val="007C44F3"/>
    <w:rsid w:val="007C797B"/>
    <w:rsid w:val="007C7B97"/>
    <w:rsid w:val="007D321D"/>
    <w:rsid w:val="007D3846"/>
    <w:rsid w:val="007D4375"/>
    <w:rsid w:val="007D6AD3"/>
    <w:rsid w:val="007D7B83"/>
    <w:rsid w:val="007E3E02"/>
    <w:rsid w:val="007E5FA2"/>
    <w:rsid w:val="007E6F61"/>
    <w:rsid w:val="007E7C29"/>
    <w:rsid w:val="007F1296"/>
    <w:rsid w:val="007F3887"/>
    <w:rsid w:val="007F5BC3"/>
    <w:rsid w:val="007F6F6E"/>
    <w:rsid w:val="00801229"/>
    <w:rsid w:val="00801C7B"/>
    <w:rsid w:val="00804149"/>
    <w:rsid w:val="00804CB6"/>
    <w:rsid w:val="008051F9"/>
    <w:rsid w:val="0080619C"/>
    <w:rsid w:val="008070D9"/>
    <w:rsid w:val="00810962"/>
    <w:rsid w:val="008117B3"/>
    <w:rsid w:val="00811A95"/>
    <w:rsid w:val="00811E01"/>
    <w:rsid w:val="008132C6"/>
    <w:rsid w:val="0081408E"/>
    <w:rsid w:val="0082392F"/>
    <w:rsid w:val="0082560E"/>
    <w:rsid w:val="008260CF"/>
    <w:rsid w:val="00826D93"/>
    <w:rsid w:val="00831466"/>
    <w:rsid w:val="00831EF4"/>
    <w:rsid w:val="008355AC"/>
    <w:rsid w:val="008359B9"/>
    <w:rsid w:val="00835FE8"/>
    <w:rsid w:val="00840784"/>
    <w:rsid w:val="00841D95"/>
    <w:rsid w:val="008420CA"/>
    <w:rsid w:val="00842A06"/>
    <w:rsid w:val="00845C7A"/>
    <w:rsid w:val="00845E37"/>
    <w:rsid w:val="00853AD6"/>
    <w:rsid w:val="00857842"/>
    <w:rsid w:val="00864D91"/>
    <w:rsid w:val="00865F4D"/>
    <w:rsid w:val="00866ACD"/>
    <w:rsid w:val="0087048B"/>
    <w:rsid w:val="00870908"/>
    <w:rsid w:val="00871E50"/>
    <w:rsid w:val="0087504C"/>
    <w:rsid w:val="008762DA"/>
    <w:rsid w:val="00880A88"/>
    <w:rsid w:val="00882855"/>
    <w:rsid w:val="00883DD5"/>
    <w:rsid w:val="00885394"/>
    <w:rsid w:val="008930C0"/>
    <w:rsid w:val="00893C81"/>
    <w:rsid w:val="008940CA"/>
    <w:rsid w:val="00894B1B"/>
    <w:rsid w:val="008953D9"/>
    <w:rsid w:val="00896865"/>
    <w:rsid w:val="008A01C5"/>
    <w:rsid w:val="008A14D8"/>
    <w:rsid w:val="008A38FA"/>
    <w:rsid w:val="008A6943"/>
    <w:rsid w:val="008A6D98"/>
    <w:rsid w:val="008A712E"/>
    <w:rsid w:val="008B3342"/>
    <w:rsid w:val="008B3DE4"/>
    <w:rsid w:val="008B5EB7"/>
    <w:rsid w:val="008B7281"/>
    <w:rsid w:val="008C5F28"/>
    <w:rsid w:val="008C7571"/>
    <w:rsid w:val="008D2010"/>
    <w:rsid w:val="008D3F70"/>
    <w:rsid w:val="008D51DA"/>
    <w:rsid w:val="008D66F3"/>
    <w:rsid w:val="008E1019"/>
    <w:rsid w:val="008E48A7"/>
    <w:rsid w:val="008F05A2"/>
    <w:rsid w:val="008F06A1"/>
    <w:rsid w:val="008F676E"/>
    <w:rsid w:val="008F68F5"/>
    <w:rsid w:val="008F715D"/>
    <w:rsid w:val="009000D9"/>
    <w:rsid w:val="00900675"/>
    <w:rsid w:val="0090197E"/>
    <w:rsid w:val="00904DF8"/>
    <w:rsid w:val="00913986"/>
    <w:rsid w:val="00921901"/>
    <w:rsid w:val="0092308A"/>
    <w:rsid w:val="00923DA2"/>
    <w:rsid w:val="00924B65"/>
    <w:rsid w:val="00927AC7"/>
    <w:rsid w:val="00934ACB"/>
    <w:rsid w:val="00936ADB"/>
    <w:rsid w:val="009373FF"/>
    <w:rsid w:val="00937A80"/>
    <w:rsid w:val="00944062"/>
    <w:rsid w:val="00944A98"/>
    <w:rsid w:val="00945964"/>
    <w:rsid w:val="00945999"/>
    <w:rsid w:val="00947667"/>
    <w:rsid w:val="009476F3"/>
    <w:rsid w:val="00947B17"/>
    <w:rsid w:val="00950D56"/>
    <w:rsid w:val="00952F6C"/>
    <w:rsid w:val="00954F4D"/>
    <w:rsid w:val="00957BCA"/>
    <w:rsid w:val="00960BED"/>
    <w:rsid w:val="00961149"/>
    <w:rsid w:val="00964346"/>
    <w:rsid w:val="00967D40"/>
    <w:rsid w:val="00973B37"/>
    <w:rsid w:val="00974EDB"/>
    <w:rsid w:val="00980DB2"/>
    <w:rsid w:val="00981AB1"/>
    <w:rsid w:val="0098347D"/>
    <w:rsid w:val="00984000"/>
    <w:rsid w:val="00984715"/>
    <w:rsid w:val="00986479"/>
    <w:rsid w:val="00987B69"/>
    <w:rsid w:val="00990644"/>
    <w:rsid w:val="00990CD8"/>
    <w:rsid w:val="00992493"/>
    <w:rsid w:val="00996169"/>
    <w:rsid w:val="0099652F"/>
    <w:rsid w:val="009A1D4E"/>
    <w:rsid w:val="009A3E6A"/>
    <w:rsid w:val="009A5112"/>
    <w:rsid w:val="009A715F"/>
    <w:rsid w:val="009B3CB1"/>
    <w:rsid w:val="009B6332"/>
    <w:rsid w:val="009C343C"/>
    <w:rsid w:val="009C3483"/>
    <w:rsid w:val="009C7BD1"/>
    <w:rsid w:val="009D480E"/>
    <w:rsid w:val="009D60C0"/>
    <w:rsid w:val="009E11D3"/>
    <w:rsid w:val="009E5961"/>
    <w:rsid w:val="009E6B6E"/>
    <w:rsid w:val="009E6C43"/>
    <w:rsid w:val="009E6EA2"/>
    <w:rsid w:val="009E771F"/>
    <w:rsid w:val="009E7B39"/>
    <w:rsid w:val="009F5EE2"/>
    <w:rsid w:val="00A0197C"/>
    <w:rsid w:val="00A044A2"/>
    <w:rsid w:val="00A053B3"/>
    <w:rsid w:val="00A05735"/>
    <w:rsid w:val="00A06EE5"/>
    <w:rsid w:val="00A07986"/>
    <w:rsid w:val="00A10AE6"/>
    <w:rsid w:val="00A16F2B"/>
    <w:rsid w:val="00A23EDA"/>
    <w:rsid w:val="00A24E62"/>
    <w:rsid w:val="00A31D69"/>
    <w:rsid w:val="00A42699"/>
    <w:rsid w:val="00A4278F"/>
    <w:rsid w:val="00A4308F"/>
    <w:rsid w:val="00A430C0"/>
    <w:rsid w:val="00A4499E"/>
    <w:rsid w:val="00A457A3"/>
    <w:rsid w:val="00A46804"/>
    <w:rsid w:val="00A530FA"/>
    <w:rsid w:val="00A5570E"/>
    <w:rsid w:val="00A616AB"/>
    <w:rsid w:val="00A65C3F"/>
    <w:rsid w:val="00A66774"/>
    <w:rsid w:val="00A72784"/>
    <w:rsid w:val="00A7418A"/>
    <w:rsid w:val="00A8215C"/>
    <w:rsid w:val="00A8422A"/>
    <w:rsid w:val="00A8552A"/>
    <w:rsid w:val="00A85CCA"/>
    <w:rsid w:val="00A971E9"/>
    <w:rsid w:val="00A9799B"/>
    <w:rsid w:val="00A97ECC"/>
    <w:rsid w:val="00AA1BAA"/>
    <w:rsid w:val="00AA4376"/>
    <w:rsid w:val="00AA68B2"/>
    <w:rsid w:val="00AB067C"/>
    <w:rsid w:val="00AB17D9"/>
    <w:rsid w:val="00AB218A"/>
    <w:rsid w:val="00AB73DE"/>
    <w:rsid w:val="00AC34ED"/>
    <w:rsid w:val="00AC3E2A"/>
    <w:rsid w:val="00AC535E"/>
    <w:rsid w:val="00AC5970"/>
    <w:rsid w:val="00AC7D44"/>
    <w:rsid w:val="00AD1338"/>
    <w:rsid w:val="00AD16EA"/>
    <w:rsid w:val="00AD2C08"/>
    <w:rsid w:val="00AD53BC"/>
    <w:rsid w:val="00AD6269"/>
    <w:rsid w:val="00AD7A1E"/>
    <w:rsid w:val="00AE0C65"/>
    <w:rsid w:val="00AE15F8"/>
    <w:rsid w:val="00AE1D38"/>
    <w:rsid w:val="00AF23C8"/>
    <w:rsid w:val="00AF2C6B"/>
    <w:rsid w:val="00B01174"/>
    <w:rsid w:val="00B01818"/>
    <w:rsid w:val="00B01FF5"/>
    <w:rsid w:val="00B06654"/>
    <w:rsid w:val="00B10B5C"/>
    <w:rsid w:val="00B13A88"/>
    <w:rsid w:val="00B14FDA"/>
    <w:rsid w:val="00B15962"/>
    <w:rsid w:val="00B21E84"/>
    <w:rsid w:val="00B26646"/>
    <w:rsid w:val="00B30494"/>
    <w:rsid w:val="00B32AEB"/>
    <w:rsid w:val="00B369A8"/>
    <w:rsid w:val="00B4201F"/>
    <w:rsid w:val="00B426A0"/>
    <w:rsid w:val="00B50C76"/>
    <w:rsid w:val="00B54547"/>
    <w:rsid w:val="00B55CD5"/>
    <w:rsid w:val="00B56C35"/>
    <w:rsid w:val="00B56DE1"/>
    <w:rsid w:val="00B64936"/>
    <w:rsid w:val="00B64D91"/>
    <w:rsid w:val="00B65BF5"/>
    <w:rsid w:val="00B7365C"/>
    <w:rsid w:val="00B74B57"/>
    <w:rsid w:val="00B76BE4"/>
    <w:rsid w:val="00B76D47"/>
    <w:rsid w:val="00B77B6D"/>
    <w:rsid w:val="00B84803"/>
    <w:rsid w:val="00B84B3B"/>
    <w:rsid w:val="00B87C17"/>
    <w:rsid w:val="00B961F2"/>
    <w:rsid w:val="00BA29EA"/>
    <w:rsid w:val="00BA337E"/>
    <w:rsid w:val="00BA4631"/>
    <w:rsid w:val="00BA727C"/>
    <w:rsid w:val="00BB1B49"/>
    <w:rsid w:val="00BB1FBE"/>
    <w:rsid w:val="00BB22C1"/>
    <w:rsid w:val="00BB376D"/>
    <w:rsid w:val="00BB4864"/>
    <w:rsid w:val="00BB4F97"/>
    <w:rsid w:val="00BB64FB"/>
    <w:rsid w:val="00BB7D83"/>
    <w:rsid w:val="00BC0D88"/>
    <w:rsid w:val="00BC4B74"/>
    <w:rsid w:val="00BC6FD9"/>
    <w:rsid w:val="00BD103A"/>
    <w:rsid w:val="00BD2587"/>
    <w:rsid w:val="00BD2C18"/>
    <w:rsid w:val="00BD52DB"/>
    <w:rsid w:val="00BE0213"/>
    <w:rsid w:val="00BE023F"/>
    <w:rsid w:val="00BE20D1"/>
    <w:rsid w:val="00BE3384"/>
    <w:rsid w:val="00BE450E"/>
    <w:rsid w:val="00BE53FE"/>
    <w:rsid w:val="00BF14A1"/>
    <w:rsid w:val="00BF1E22"/>
    <w:rsid w:val="00BF6CFC"/>
    <w:rsid w:val="00BF6DC0"/>
    <w:rsid w:val="00C02139"/>
    <w:rsid w:val="00C0321B"/>
    <w:rsid w:val="00C0717E"/>
    <w:rsid w:val="00C128CB"/>
    <w:rsid w:val="00C13042"/>
    <w:rsid w:val="00C147B4"/>
    <w:rsid w:val="00C1648B"/>
    <w:rsid w:val="00C170BA"/>
    <w:rsid w:val="00C20D9C"/>
    <w:rsid w:val="00C24336"/>
    <w:rsid w:val="00C25277"/>
    <w:rsid w:val="00C26B83"/>
    <w:rsid w:val="00C31951"/>
    <w:rsid w:val="00C337D2"/>
    <w:rsid w:val="00C375AD"/>
    <w:rsid w:val="00C434D2"/>
    <w:rsid w:val="00C45744"/>
    <w:rsid w:val="00C47171"/>
    <w:rsid w:val="00C5074C"/>
    <w:rsid w:val="00C50A07"/>
    <w:rsid w:val="00C525CB"/>
    <w:rsid w:val="00C54238"/>
    <w:rsid w:val="00C5567B"/>
    <w:rsid w:val="00C57C08"/>
    <w:rsid w:val="00C60F95"/>
    <w:rsid w:val="00C708BF"/>
    <w:rsid w:val="00C711D3"/>
    <w:rsid w:val="00C71A75"/>
    <w:rsid w:val="00C762FA"/>
    <w:rsid w:val="00C82B2F"/>
    <w:rsid w:val="00C82C03"/>
    <w:rsid w:val="00C85284"/>
    <w:rsid w:val="00C87A6C"/>
    <w:rsid w:val="00C91959"/>
    <w:rsid w:val="00C91ACE"/>
    <w:rsid w:val="00C920F4"/>
    <w:rsid w:val="00C96BC1"/>
    <w:rsid w:val="00C971C0"/>
    <w:rsid w:val="00CA0B69"/>
    <w:rsid w:val="00CA1788"/>
    <w:rsid w:val="00CA1E66"/>
    <w:rsid w:val="00CA3BC8"/>
    <w:rsid w:val="00CA518B"/>
    <w:rsid w:val="00CA61EE"/>
    <w:rsid w:val="00CA714F"/>
    <w:rsid w:val="00CB486F"/>
    <w:rsid w:val="00CB766A"/>
    <w:rsid w:val="00CC2468"/>
    <w:rsid w:val="00CC3765"/>
    <w:rsid w:val="00CC3B2C"/>
    <w:rsid w:val="00CC5003"/>
    <w:rsid w:val="00CD188C"/>
    <w:rsid w:val="00CD6215"/>
    <w:rsid w:val="00CE0493"/>
    <w:rsid w:val="00CE1B78"/>
    <w:rsid w:val="00CE429C"/>
    <w:rsid w:val="00CE4DA5"/>
    <w:rsid w:val="00CE6D71"/>
    <w:rsid w:val="00CE7416"/>
    <w:rsid w:val="00CF0332"/>
    <w:rsid w:val="00CF0616"/>
    <w:rsid w:val="00CF0E07"/>
    <w:rsid w:val="00CF1AD9"/>
    <w:rsid w:val="00CF2249"/>
    <w:rsid w:val="00CF6037"/>
    <w:rsid w:val="00CF6CB5"/>
    <w:rsid w:val="00CF77B1"/>
    <w:rsid w:val="00D02C6A"/>
    <w:rsid w:val="00D065D6"/>
    <w:rsid w:val="00D07907"/>
    <w:rsid w:val="00D10AC7"/>
    <w:rsid w:val="00D10BB7"/>
    <w:rsid w:val="00D12A9A"/>
    <w:rsid w:val="00D15276"/>
    <w:rsid w:val="00D16E8D"/>
    <w:rsid w:val="00D173C2"/>
    <w:rsid w:val="00D20957"/>
    <w:rsid w:val="00D24CB3"/>
    <w:rsid w:val="00D26762"/>
    <w:rsid w:val="00D2682D"/>
    <w:rsid w:val="00D273F4"/>
    <w:rsid w:val="00D30674"/>
    <w:rsid w:val="00D30E79"/>
    <w:rsid w:val="00D360E2"/>
    <w:rsid w:val="00D36C09"/>
    <w:rsid w:val="00D36E39"/>
    <w:rsid w:val="00D406F3"/>
    <w:rsid w:val="00D467B7"/>
    <w:rsid w:val="00D4759C"/>
    <w:rsid w:val="00D51BD1"/>
    <w:rsid w:val="00D546B6"/>
    <w:rsid w:val="00D60EDF"/>
    <w:rsid w:val="00D61231"/>
    <w:rsid w:val="00D66C7D"/>
    <w:rsid w:val="00D703AE"/>
    <w:rsid w:val="00D70633"/>
    <w:rsid w:val="00D75E02"/>
    <w:rsid w:val="00D763D8"/>
    <w:rsid w:val="00D77684"/>
    <w:rsid w:val="00D80EC6"/>
    <w:rsid w:val="00D8127A"/>
    <w:rsid w:val="00D83462"/>
    <w:rsid w:val="00D93D87"/>
    <w:rsid w:val="00D95149"/>
    <w:rsid w:val="00DA0380"/>
    <w:rsid w:val="00DA0A9D"/>
    <w:rsid w:val="00DA1426"/>
    <w:rsid w:val="00DA210B"/>
    <w:rsid w:val="00DA55F9"/>
    <w:rsid w:val="00DA5C17"/>
    <w:rsid w:val="00DB2802"/>
    <w:rsid w:val="00DB7E18"/>
    <w:rsid w:val="00DC048A"/>
    <w:rsid w:val="00DC3462"/>
    <w:rsid w:val="00DC360B"/>
    <w:rsid w:val="00DC4B62"/>
    <w:rsid w:val="00DC6EC7"/>
    <w:rsid w:val="00DD1231"/>
    <w:rsid w:val="00DD2D4A"/>
    <w:rsid w:val="00DD2FD2"/>
    <w:rsid w:val="00DD7543"/>
    <w:rsid w:val="00DE38A2"/>
    <w:rsid w:val="00DE67FA"/>
    <w:rsid w:val="00DF21B8"/>
    <w:rsid w:val="00DF2AA5"/>
    <w:rsid w:val="00DF4511"/>
    <w:rsid w:val="00DF6257"/>
    <w:rsid w:val="00E00F29"/>
    <w:rsid w:val="00E01B80"/>
    <w:rsid w:val="00E073AE"/>
    <w:rsid w:val="00E10AE2"/>
    <w:rsid w:val="00E1312E"/>
    <w:rsid w:val="00E162EF"/>
    <w:rsid w:val="00E171DA"/>
    <w:rsid w:val="00E17803"/>
    <w:rsid w:val="00E23130"/>
    <w:rsid w:val="00E2353F"/>
    <w:rsid w:val="00E2748F"/>
    <w:rsid w:val="00E30A21"/>
    <w:rsid w:val="00E30BCC"/>
    <w:rsid w:val="00E32E57"/>
    <w:rsid w:val="00E35787"/>
    <w:rsid w:val="00E404FF"/>
    <w:rsid w:val="00E42721"/>
    <w:rsid w:val="00E42A40"/>
    <w:rsid w:val="00E4599D"/>
    <w:rsid w:val="00E45E63"/>
    <w:rsid w:val="00E467C3"/>
    <w:rsid w:val="00E47483"/>
    <w:rsid w:val="00E52801"/>
    <w:rsid w:val="00E5775E"/>
    <w:rsid w:val="00E57AEE"/>
    <w:rsid w:val="00E60F90"/>
    <w:rsid w:val="00E61D50"/>
    <w:rsid w:val="00E62A20"/>
    <w:rsid w:val="00E63AED"/>
    <w:rsid w:val="00E67EEC"/>
    <w:rsid w:val="00E70A35"/>
    <w:rsid w:val="00E714BE"/>
    <w:rsid w:val="00E71F05"/>
    <w:rsid w:val="00E75467"/>
    <w:rsid w:val="00E75977"/>
    <w:rsid w:val="00E80E56"/>
    <w:rsid w:val="00E8356E"/>
    <w:rsid w:val="00E8722A"/>
    <w:rsid w:val="00E87D8E"/>
    <w:rsid w:val="00E91FCB"/>
    <w:rsid w:val="00EA0100"/>
    <w:rsid w:val="00EA0C29"/>
    <w:rsid w:val="00EA259D"/>
    <w:rsid w:val="00EA2DB0"/>
    <w:rsid w:val="00EC2A37"/>
    <w:rsid w:val="00EC2C88"/>
    <w:rsid w:val="00EC4D15"/>
    <w:rsid w:val="00EC5C47"/>
    <w:rsid w:val="00EC7E0D"/>
    <w:rsid w:val="00ED19B0"/>
    <w:rsid w:val="00ED2D06"/>
    <w:rsid w:val="00ED3CCB"/>
    <w:rsid w:val="00ED4B23"/>
    <w:rsid w:val="00ED51F3"/>
    <w:rsid w:val="00ED650B"/>
    <w:rsid w:val="00EE19C9"/>
    <w:rsid w:val="00EF1927"/>
    <w:rsid w:val="00EF2424"/>
    <w:rsid w:val="00EF2A84"/>
    <w:rsid w:val="00EF4B83"/>
    <w:rsid w:val="00F0379C"/>
    <w:rsid w:val="00F04461"/>
    <w:rsid w:val="00F054B4"/>
    <w:rsid w:val="00F07EFE"/>
    <w:rsid w:val="00F105E6"/>
    <w:rsid w:val="00F109DF"/>
    <w:rsid w:val="00F120AE"/>
    <w:rsid w:val="00F1309B"/>
    <w:rsid w:val="00F14174"/>
    <w:rsid w:val="00F27E84"/>
    <w:rsid w:val="00F3068A"/>
    <w:rsid w:val="00F31816"/>
    <w:rsid w:val="00F31CFB"/>
    <w:rsid w:val="00F32617"/>
    <w:rsid w:val="00F40D67"/>
    <w:rsid w:val="00F41954"/>
    <w:rsid w:val="00F4424C"/>
    <w:rsid w:val="00F463C8"/>
    <w:rsid w:val="00F57641"/>
    <w:rsid w:val="00F621DE"/>
    <w:rsid w:val="00F63591"/>
    <w:rsid w:val="00F65105"/>
    <w:rsid w:val="00F67918"/>
    <w:rsid w:val="00F67D5A"/>
    <w:rsid w:val="00F70E3B"/>
    <w:rsid w:val="00F7315A"/>
    <w:rsid w:val="00F76881"/>
    <w:rsid w:val="00F76B2C"/>
    <w:rsid w:val="00F80295"/>
    <w:rsid w:val="00F807B9"/>
    <w:rsid w:val="00F81E0A"/>
    <w:rsid w:val="00F84774"/>
    <w:rsid w:val="00F91F15"/>
    <w:rsid w:val="00F94BA1"/>
    <w:rsid w:val="00F95394"/>
    <w:rsid w:val="00F953CD"/>
    <w:rsid w:val="00F961AF"/>
    <w:rsid w:val="00F97915"/>
    <w:rsid w:val="00F97A91"/>
    <w:rsid w:val="00F97F73"/>
    <w:rsid w:val="00FA1222"/>
    <w:rsid w:val="00FB08B2"/>
    <w:rsid w:val="00FB25FE"/>
    <w:rsid w:val="00FB4A6F"/>
    <w:rsid w:val="00FC1752"/>
    <w:rsid w:val="00FC1B82"/>
    <w:rsid w:val="00FC23FA"/>
    <w:rsid w:val="00FC3071"/>
    <w:rsid w:val="00FC40A9"/>
    <w:rsid w:val="00FC453E"/>
    <w:rsid w:val="00FD0A24"/>
    <w:rsid w:val="00FD1FB1"/>
    <w:rsid w:val="00FD310B"/>
    <w:rsid w:val="00FD43D8"/>
    <w:rsid w:val="00FD6602"/>
    <w:rsid w:val="00FD7A4B"/>
    <w:rsid w:val="00FD7E59"/>
    <w:rsid w:val="00FE42FB"/>
    <w:rsid w:val="00FE532F"/>
    <w:rsid w:val="00FE6254"/>
    <w:rsid w:val="00FE6CFF"/>
    <w:rsid w:val="00FE6EE1"/>
    <w:rsid w:val="00FE70BD"/>
    <w:rsid w:val="00FE7862"/>
    <w:rsid w:val="00FF272E"/>
    <w:rsid w:val="00FF5080"/>
    <w:rsid w:val="00FF5A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116EA0"/>
  <w15:chartTrackingRefBased/>
  <w15:docId w15:val="{E4CCA41E-A1C2-465E-BDD8-BFA3B3B8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2">
    <w:name w:val="heading 2"/>
    <w:basedOn w:val="Normal"/>
    <w:next w:val="Normal"/>
    <w:qFormat/>
    <w:rsid w:val="001C438D"/>
    <w:pPr>
      <w:keepNext/>
      <w:widowControl w:val="0"/>
      <w:ind w:left="720"/>
      <w:outlineLvl w:val="1"/>
    </w:pPr>
    <w:rPr>
      <w:b/>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420CA"/>
    <w:rPr>
      <w:rFonts w:ascii="Tahoma" w:hAnsi="Tahoma" w:cs="Tahoma"/>
      <w:sz w:val="16"/>
      <w:szCs w:val="16"/>
    </w:rPr>
  </w:style>
  <w:style w:type="paragraph" w:styleId="Footer">
    <w:name w:val="footer"/>
    <w:basedOn w:val="Normal"/>
    <w:rsid w:val="00BB1B49"/>
    <w:pPr>
      <w:tabs>
        <w:tab w:val="center" w:pos="4320"/>
        <w:tab w:val="right" w:pos="8640"/>
      </w:tabs>
    </w:pPr>
  </w:style>
  <w:style w:type="character" w:styleId="PageNumber">
    <w:name w:val="page number"/>
    <w:basedOn w:val="DefaultParagraphFont"/>
    <w:rsid w:val="00BB1B49"/>
  </w:style>
  <w:style w:type="paragraph" w:styleId="Header">
    <w:name w:val="header"/>
    <w:basedOn w:val="Normal"/>
    <w:rsid w:val="00BB1B49"/>
    <w:pPr>
      <w:tabs>
        <w:tab w:val="center" w:pos="4320"/>
        <w:tab w:val="right" w:pos="8640"/>
      </w:tabs>
    </w:pPr>
  </w:style>
  <w:style w:type="table" w:styleId="TableGrid">
    <w:name w:val="Table Grid"/>
    <w:basedOn w:val="TableNormal"/>
    <w:rsid w:val="00585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5CCA"/>
    <w:rPr>
      <w:sz w:val="16"/>
      <w:szCs w:val="16"/>
    </w:rPr>
  </w:style>
  <w:style w:type="paragraph" w:styleId="CommentText">
    <w:name w:val="annotation text"/>
    <w:basedOn w:val="Normal"/>
    <w:link w:val="CommentTextChar"/>
    <w:rsid w:val="00A85CCA"/>
    <w:rPr>
      <w:sz w:val="20"/>
    </w:rPr>
  </w:style>
  <w:style w:type="paragraph" w:styleId="CommentSubject">
    <w:name w:val="annotation subject"/>
    <w:basedOn w:val="CommentText"/>
    <w:next w:val="CommentText"/>
    <w:semiHidden/>
    <w:rsid w:val="00A85CCA"/>
    <w:rPr>
      <w:b/>
      <w:bCs/>
    </w:rPr>
  </w:style>
  <w:style w:type="paragraph" w:styleId="DocumentMap">
    <w:name w:val="Document Map"/>
    <w:basedOn w:val="Normal"/>
    <w:semiHidden/>
    <w:rsid w:val="00D20957"/>
    <w:pPr>
      <w:shd w:val="clear" w:color="auto" w:fill="000080"/>
    </w:pPr>
    <w:rPr>
      <w:rFonts w:ascii="Tahoma" w:hAnsi="Tahoma" w:cs="Tahoma"/>
      <w:sz w:val="20"/>
    </w:rPr>
  </w:style>
  <w:style w:type="character" w:styleId="Hyperlink">
    <w:name w:val="Hyperlink"/>
    <w:rsid w:val="00CE4DA5"/>
    <w:rPr>
      <w:color w:val="0000FF"/>
      <w:u w:val="single"/>
    </w:rPr>
  </w:style>
  <w:style w:type="character" w:styleId="FollowedHyperlink">
    <w:name w:val="FollowedHyperlink"/>
    <w:rsid w:val="00CE4DA5"/>
    <w:rPr>
      <w:color w:val="800080"/>
      <w:u w:val="single"/>
    </w:rPr>
  </w:style>
  <w:style w:type="character" w:styleId="Emphasis">
    <w:name w:val="Emphasis"/>
    <w:qFormat/>
    <w:rsid w:val="00ED19B0"/>
    <w:rPr>
      <w:i/>
      <w:iCs/>
    </w:rPr>
  </w:style>
  <w:style w:type="paragraph" w:styleId="ListParagraph">
    <w:name w:val="List Paragraph"/>
    <w:basedOn w:val="Normal"/>
    <w:uiPriority w:val="34"/>
    <w:qFormat/>
    <w:rsid w:val="002A0901"/>
    <w:pPr>
      <w:spacing w:after="160" w:line="259"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1E1378"/>
    <w:rPr>
      <w:color w:val="605E5C"/>
      <w:shd w:val="clear" w:color="auto" w:fill="E1DFDD"/>
    </w:rPr>
  </w:style>
  <w:style w:type="paragraph" w:styleId="Revision">
    <w:name w:val="Revision"/>
    <w:hidden/>
    <w:uiPriority w:val="99"/>
    <w:semiHidden/>
    <w:rsid w:val="00FC40A9"/>
    <w:rPr>
      <w:sz w:val="24"/>
    </w:rPr>
  </w:style>
  <w:style w:type="character" w:customStyle="1" w:styleId="CommentTextChar">
    <w:name w:val="Comment Text Char"/>
    <w:basedOn w:val="DefaultParagraphFont"/>
    <w:link w:val="CommentText"/>
    <w:rsid w:val="00401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ams.usda.gov/services/lab-testing" TargetMode="External" /><Relationship Id="rId6" Type="http://schemas.openxmlformats.org/officeDocument/2006/relationships/hyperlink" Target="https://www.ams.usda.gov/services/lab-testing/lab-approval" TargetMode="External" /><Relationship Id="rId7" Type="http://schemas.openxmlformats.org/officeDocument/2006/relationships/hyperlink" Target="https://www.ams.usda.gov/services/lab-testing/nsl" TargetMode="Externa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95EFE-0097-44C3-B18F-17A751FAA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13</Pages>
  <Words>3935</Words>
  <Characters>23536</Characters>
  <Application>Microsoft Office Word</Application>
  <DocSecurity>0</DocSecurity>
  <Lines>196</Lines>
  <Paragraphs>54</Paragraphs>
  <ScaleCrop>false</ScaleCrop>
  <HeadingPairs>
    <vt:vector size="2" baseType="variant">
      <vt:variant>
        <vt:lpstr>Title</vt:lpstr>
      </vt:variant>
      <vt:variant>
        <vt:i4>1</vt:i4>
      </vt:variant>
    </vt:vector>
  </HeadingPairs>
  <TitlesOfParts>
    <vt:vector size="1" baseType="lpstr">
      <vt:lpstr>A</vt:lpstr>
    </vt:vector>
  </TitlesOfParts>
  <Company>AMS/S&amp;T/TSB</Company>
  <LinksUpToDate>false</LinksUpToDate>
  <CharactersWithSpaces>27417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Jane Ho</dc:creator>
  <cp:lastModifiedBy>Norma Gilham</cp:lastModifiedBy>
  <cp:revision>5</cp:revision>
  <cp:lastPrinted>2014-06-12T20:58:00Z</cp:lastPrinted>
  <dcterms:created xsi:type="dcterms:W3CDTF">2024-08-08T19:56:00Z</dcterms:created>
  <dcterms:modified xsi:type="dcterms:W3CDTF">2024-08-12T16:43:00Z</dcterms:modified>
</cp:coreProperties>
</file>