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3611D" w:rsidRPr="003B2684" w:rsidP="0093611D" w14:paraId="00E15D32" w14:textId="77777777">
      <w:pPr>
        <w:spacing w:line="240" w:lineRule="auto"/>
        <w:jc w:val="center"/>
        <w:rPr>
          <w:rFonts w:ascii="Times New Roman" w:hAnsi="Times New Roman" w:cs="Times New Roman"/>
          <w:b/>
          <w:bCs/>
          <w:sz w:val="24"/>
          <w:szCs w:val="24"/>
        </w:rPr>
      </w:pPr>
      <w:r w:rsidRPr="003B2684">
        <w:rPr>
          <w:rFonts w:ascii="Times New Roman" w:hAnsi="Times New Roman" w:cs="Times New Roman"/>
          <w:b/>
          <w:bCs/>
          <w:sz w:val="24"/>
          <w:szCs w:val="24"/>
        </w:rPr>
        <w:t>SUPPORTING STATEMENT</w:t>
      </w:r>
    </w:p>
    <w:p w:rsidR="0093611D" w:rsidRPr="003B2684" w:rsidP="0093611D" w14:paraId="60C0F265" w14:textId="77777777">
      <w:pPr>
        <w:spacing w:line="240" w:lineRule="auto"/>
        <w:jc w:val="center"/>
        <w:rPr>
          <w:rFonts w:ascii="Times New Roman" w:hAnsi="Times New Roman" w:cs="Times New Roman"/>
          <w:b/>
          <w:bCs/>
          <w:sz w:val="24"/>
          <w:szCs w:val="24"/>
        </w:rPr>
      </w:pPr>
      <w:r w:rsidRPr="003B2684">
        <w:rPr>
          <w:rFonts w:ascii="Times New Roman" w:hAnsi="Times New Roman" w:cs="Times New Roman"/>
          <w:b/>
          <w:bCs/>
          <w:sz w:val="24"/>
          <w:szCs w:val="24"/>
        </w:rPr>
        <w:t>U.S. Department of Commerce</w:t>
      </w:r>
    </w:p>
    <w:p w:rsidR="0093611D" w:rsidRPr="003B2684" w:rsidP="0093611D" w14:paraId="6520057A" w14:textId="77777777">
      <w:pPr>
        <w:spacing w:line="240" w:lineRule="auto"/>
        <w:jc w:val="center"/>
        <w:rPr>
          <w:rFonts w:ascii="Times New Roman" w:hAnsi="Times New Roman" w:cs="Times New Roman"/>
          <w:b/>
          <w:bCs/>
          <w:sz w:val="24"/>
          <w:szCs w:val="24"/>
        </w:rPr>
      </w:pPr>
      <w:r w:rsidRPr="003B2684">
        <w:rPr>
          <w:rFonts w:ascii="Times New Roman" w:hAnsi="Times New Roman" w:cs="Times New Roman"/>
          <w:b/>
          <w:bCs/>
          <w:sz w:val="24"/>
          <w:szCs w:val="24"/>
        </w:rPr>
        <w:t>National Institute of Standards and Technology</w:t>
      </w:r>
    </w:p>
    <w:p w:rsidR="00D65C86" w:rsidRPr="00D65C86" w:rsidP="00D65C86" w14:paraId="751D0D28" w14:textId="77777777">
      <w:pPr>
        <w:spacing w:line="240" w:lineRule="auto"/>
        <w:jc w:val="center"/>
        <w:rPr>
          <w:rFonts w:ascii="Times New Roman" w:hAnsi="Times New Roman" w:cs="Times New Roman"/>
          <w:b/>
          <w:bCs/>
          <w:sz w:val="24"/>
          <w:szCs w:val="24"/>
        </w:rPr>
      </w:pPr>
      <w:r w:rsidRPr="00D65C86">
        <w:rPr>
          <w:rFonts w:ascii="Times New Roman" w:hAnsi="Times New Roman" w:cs="Times New Roman"/>
          <w:b/>
          <w:bCs/>
          <w:sz w:val="24"/>
          <w:szCs w:val="24"/>
        </w:rPr>
        <w:t>Small Business Innovation Research (SBIR) Program Application Cover Sheet</w:t>
      </w:r>
    </w:p>
    <w:p w:rsidR="0093611D" w:rsidRPr="003B2684" w:rsidP="0093611D" w14:paraId="59DB96B6" w14:textId="71B6BF44">
      <w:pPr>
        <w:spacing w:line="240" w:lineRule="auto"/>
        <w:jc w:val="center"/>
        <w:rPr>
          <w:rFonts w:ascii="Times New Roman" w:hAnsi="Times New Roman" w:cs="Times New Roman"/>
          <w:b/>
          <w:bCs/>
          <w:sz w:val="24"/>
          <w:szCs w:val="24"/>
        </w:rPr>
      </w:pPr>
      <w:r w:rsidRPr="003B2684">
        <w:rPr>
          <w:rFonts w:ascii="Times New Roman" w:hAnsi="Times New Roman" w:cs="Times New Roman"/>
          <w:b/>
          <w:bCs/>
          <w:sz w:val="24"/>
          <w:szCs w:val="24"/>
        </w:rPr>
        <w:t>OMB Control No. 0693-</w:t>
      </w:r>
      <w:r w:rsidRPr="003B2684" w:rsidR="00D65C86">
        <w:rPr>
          <w:rFonts w:ascii="Times New Roman" w:hAnsi="Times New Roman" w:cs="Times New Roman"/>
          <w:b/>
          <w:bCs/>
          <w:sz w:val="24"/>
          <w:szCs w:val="24"/>
        </w:rPr>
        <w:t>0072</w:t>
      </w:r>
    </w:p>
    <w:p w:rsidR="0093611D" w:rsidRPr="003B2684" w:rsidP="0093611D" w14:paraId="5831A945" w14:textId="77777777">
      <w:pPr>
        <w:spacing w:line="240" w:lineRule="auto"/>
        <w:jc w:val="center"/>
        <w:rPr>
          <w:rFonts w:ascii="Times New Roman" w:hAnsi="Times New Roman" w:cs="Times New Roman"/>
          <w:b/>
          <w:bCs/>
          <w:sz w:val="24"/>
          <w:szCs w:val="24"/>
        </w:rPr>
      </w:pPr>
    </w:p>
    <w:p w:rsidR="0093611D" w:rsidRPr="003B2684" w:rsidP="0093611D" w14:paraId="04379E27" w14:textId="77777777">
      <w:pPr>
        <w:spacing w:line="240" w:lineRule="auto"/>
        <w:jc w:val="center"/>
        <w:rPr>
          <w:rFonts w:ascii="Times New Roman" w:hAnsi="Times New Roman" w:cs="Times New Roman"/>
          <w:b/>
          <w:bCs/>
          <w:sz w:val="24"/>
          <w:szCs w:val="24"/>
        </w:rPr>
      </w:pPr>
      <w:r w:rsidRPr="003B2684">
        <w:rPr>
          <w:rFonts w:ascii="Times New Roman" w:hAnsi="Times New Roman" w:cs="Times New Roman"/>
          <w:b/>
          <w:bCs/>
          <w:sz w:val="24"/>
          <w:szCs w:val="24"/>
        </w:rPr>
        <w:t xml:space="preserve">SUPPORTING STATEMENT </w:t>
      </w:r>
      <w:r w:rsidRPr="003B2684">
        <w:rPr>
          <w:rFonts w:ascii="Times New Roman" w:hAnsi="Times New Roman" w:cs="Times New Roman"/>
          <w:b/>
          <w:bCs/>
          <w:sz w:val="24"/>
          <w:szCs w:val="24"/>
        </w:rPr>
        <w:t>PART</w:t>
      </w:r>
      <w:r w:rsidRPr="003B2684">
        <w:rPr>
          <w:rFonts w:ascii="Times New Roman" w:hAnsi="Times New Roman" w:cs="Times New Roman"/>
          <w:b/>
          <w:bCs/>
          <w:sz w:val="24"/>
          <w:szCs w:val="24"/>
        </w:rPr>
        <w:t xml:space="preserve"> A</w:t>
      </w:r>
    </w:p>
    <w:p w:rsidR="0093611D" w:rsidRPr="003B2684" w:rsidP="0093611D" w14:paraId="64BAE8BA" w14:textId="77777777">
      <w:pPr>
        <w:spacing w:line="240" w:lineRule="auto"/>
        <w:rPr>
          <w:rFonts w:ascii="Times New Roman" w:hAnsi="Times New Roman" w:cs="Times New Roman"/>
          <w:b/>
          <w:bCs/>
          <w:sz w:val="24"/>
          <w:szCs w:val="24"/>
          <w:u w:val="single"/>
        </w:rPr>
      </w:pPr>
      <w:r w:rsidRPr="003B2684">
        <w:rPr>
          <w:rFonts w:ascii="Times New Roman" w:hAnsi="Times New Roman" w:cs="Times New Roman"/>
          <w:b/>
          <w:bCs/>
          <w:sz w:val="24"/>
          <w:szCs w:val="24"/>
          <w:u w:val="single"/>
        </w:rPr>
        <w:t>Abstract</w:t>
      </w:r>
    </w:p>
    <w:p w:rsidR="008B1EBC" w:rsidRPr="008B1EBC" w:rsidP="008B1EBC" w14:paraId="7D12D1B0" w14:textId="2AA59C69">
      <w:pPr>
        <w:spacing w:line="240" w:lineRule="auto"/>
        <w:rPr>
          <w:rFonts w:ascii="Times New Roman" w:hAnsi="Times New Roman" w:cs="Times New Roman"/>
          <w:color w:val="040C28"/>
          <w:sz w:val="24"/>
          <w:szCs w:val="24"/>
        </w:rPr>
      </w:pPr>
      <w:r w:rsidRPr="008B1EBC">
        <w:rPr>
          <w:rFonts w:ascii="Times New Roman" w:hAnsi="Times New Roman" w:cs="Times New Roman"/>
          <w:color w:val="202124"/>
          <w:sz w:val="24"/>
          <w:szCs w:val="24"/>
          <w:shd w:val="clear" w:color="auto" w:fill="FFFFFF"/>
        </w:rPr>
        <w:t>The SBIR program was established under the Small Business </w:t>
      </w:r>
      <w:r w:rsidRPr="008B1EBC">
        <w:rPr>
          <w:rStyle w:val="jpfdse"/>
          <w:rFonts w:ascii="Times New Roman" w:hAnsi="Times New Roman" w:cs="Times New Roman"/>
          <w:color w:val="202124"/>
          <w:sz w:val="24"/>
          <w:szCs w:val="24"/>
          <w:shd w:val="clear" w:color="auto" w:fill="FFFFFF"/>
        </w:rPr>
        <w:t>Innovation</w:t>
      </w:r>
      <w:r w:rsidRPr="008B1EBC">
        <w:rPr>
          <w:rFonts w:ascii="Times New Roman" w:hAnsi="Times New Roman" w:cs="Times New Roman"/>
          <w:color w:val="202124"/>
          <w:sz w:val="24"/>
          <w:szCs w:val="24"/>
          <w:shd w:val="clear" w:color="auto" w:fill="FFFFFF"/>
        </w:rPr>
        <w:t> Development Act of 1982 (P.L. 97-219) for the purpose of </w:t>
      </w:r>
      <w:r w:rsidRPr="008B1EBC">
        <w:rPr>
          <w:rFonts w:ascii="Times New Roman" w:hAnsi="Times New Roman" w:cs="Times New Roman"/>
          <w:color w:val="040C28"/>
          <w:sz w:val="24"/>
          <w:szCs w:val="24"/>
        </w:rPr>
        <w:t>strengthening the role of innovative small business concerns in Federally funded research and development (R&amp;D).</w:t>
      </w:r>
    </w:p>
    <w:p w:rsidR="0093611D" w:rsidRPr="008A6EF4" w:rsidP="0093611D" w14:paraId="3162DF70" w14:textId="3FE23A6D">
      <w:pPr>
        <w:spacing w:line="240" w:lineRule="auto"/>
        <w:rPr>
          <w:rFonts w:ascii="Times New Roman" w:eastAsia="Times New Roman" w:hAnsi="Times New Roman" w:cs="Times New Roman"/>
          <w:sz w:val="24"/>
          <w:szCs w:val="24"/>
        </w:rPr>
      </w:pPr>
      <w:r w:rsidRPr="008B1EBC">
        <w:rPr>
          <w:rFonts w:ascii="Times New Roman" w:hAnsi="Times New Roman" w:cs="Times New Roman"/>
          <w:color w:val="040C28"/>
          <w:sz w:val="24"/>
          <w:szCs w:val="24"/>
        </w:rPr>
        <w:t xml:space="preserve">The SBIR program makes awards to qualified small business applicants using a competitive solicitation that selects </w:t>
      </w:r>
      <w:r w:rsidR="00FB72BB">
        <w:rPr>
          <w:rFonts w:ascii="Times New Roman" w:hAnsi="Times New Roman" w:cs="Times New Roman"/>
          <w:color w:val="040C28"/>
          <w:sz w:val="24"/>
          <w:szCs w:val="24"/>
        </w:rPr>
        <w:t xml:space="preserve">innovative </w:t>
      </w:r>
      <w:r w:rsidRPr="008B1EBC">
        <w:rPr>
          <w:rFonts w:ascii="Times New Roman" w:hAnsi="Times New Roman" w:cs="Times New Roman"/>
          <w:color w:val="040C28"/>
          <w:sz w:val="24"/>
          <w:szCs w:val="24"/>
        </w:rPr>
        <w:t>technical ideas and solutions submitted by the applicants that help</w:t>
      </w:r>
      <w:r w:rsidR="009D513B">
        <w:rPr>
          <w:rFonts w:ascii="Times New Roman" w:hAnsi="Times New Roman" w:cs="Times New Roman"/>
          <w:color w:val="040C28"/>
          <w:sz w:val="24"/>
          <w:szCs w:val="24"/>
        </w:rPr>
        <w:t>s</w:t>
      </w:r>
      <w:r w:rsidRPr="008B1EBC">
        <w:rPr>
          <w:rFonts w:ascii="Times New Roman" w:hAnsi="Times New Roman" w:cs="Times New Roman"/>
          <w:color w:val="040C28"/>
          <w:sz w:val="24"/>
          <w:szCs w:val="24"/>
        </w:rPr>
        <w:t xml:space="preserve"> solve problems </w:t>
      </w:r>
      <w:r w:rsidR="00D5549A">
        <w:rPr>
          <w:rFonts w:ascii="Times New Roman" w:hAnsi="Times New Roman" w:cs="Times New Roman"/>
          <w:color w:val="040C28"/>
          <w:sz w:val="24"/>
          <w:szCs w:val="24"/>
        </w:rPr>
        <w:t xml:space="preserve">or that enhances </w:t>
      </w:r>
      <w:r w:rsidR="009D513B">
        <w:rPr>
          <w:rFonts w:ascii="Times New Roman" w:hAnsi="Times New Roman" w:cs="Times New Roman"/>
          <w:color w:val="040C28"/>
          <w:sz w:val="24"/>
          <w:szCs w:val="24"/>
        </w:rPr>
        <w:t>specific areas</w:t>
      </w:r>
      <w:r w:rsidRPr="008B1EBC">
        <w:rPr>
          <w:rFonts w:ascii="Times New Roman" w:hAnsi="Times New Roman" w:cs="Times New Roman"/>
          <w:color w:val="040C28"/>
          <w:sz w:val="24"/>
          <w:szCs w:val="24"/>
        </w:rPr>
        <w:t xml:space="preserve"> of research currently being conducted at NIST.  Each SBIR solicitation contains an application cover page that the applicant is required to complete and attach to </w:t>
      </w:r>
      <w:r w:rsidR="00B240A8">
        <w:rPr>
          <w:rFonts w:ascii="Times New Roman" w:hAnsi="Times New Roman" w:cs="Times New Roman"/>
          <w:color w:val="040C28"/>
          <w:sz w:val="24"/>
          <w:szCs w:val="24"/>
        </w:rPr>
        <w:t>their</w:t>
      </w:r>
      <w:r w:rsidRPr="008B1EBC">
        <w:rPr>
          <w:rFonts w:ascii="Times New Roman" w:hAnsi="Times New Roman" w:cs="Times New Roman"/>
          <w:color w:val="040C28"/>
          <w:sz w:val="24"/>
          <w:szCs w:val="24"/>
        </w:rPr>
        <w:t xml:space="preserve"> solicitation</w:t>
      </w:r>
      <w:r w:rsidR="00B240A8">
        <w:rPr>
          <w:rFonts w:ascii="Times New Roman" w:hAnsi="Times New Roman" w:cs="Times New Roman"/>
          <w:color w:val="040C28"/>
          <w:sz w:val="24"/>
          <w:szCs w:val="24"/>
        </w:rPr>
        <w:t xml:space="preserve"> application</w:t>
      </w:r>
      <w:r w:rsidRPr="008B1EBC">
        <w:rPr>
          <w:rFonts w:ascii="Times New Roman" w:hAnsi="Times New Roman" w:cs="Times New Roman"/>
          <w:color w:val="040C28"/>
          <w:sz w:val="24"/>
          <w:szCs w:val="24"/>
        </w:rPr>
        <w:t xml:space="preserve">. The information provided by applicants </w:t>
      </w:r>
      <w:r w:rsidRPr="008B1EBC">
        <w:rPr>
          <w:rFonts w:ascii="Times New Roman" w:eastAsia="Times New Roman" w:hAnsi="Times New Roman" w:cs="Times New Roman"/>
          <w:sz w:val="24"/>
          <w:szCs w:val="24"/>
        </w:rPr>
        <w:t xml:space="preserve">is used </w:t>
      </w:r>
      <w:r w:rsidR="00D306E3">
        <w:rPr>
          <w:rFonts w:ascii="Times New Roman" w:eastAsia="Times New Roman" w:hAnsi="Times New Roman" w:cs="Times New Roman"/>
          <w:sz w:val="24"/>
          <w:szCs w:val="24"/>
        </w:rPr>
        <w:t xml:space="preserve">for </w:t>
      </w:r>
      <w:r w:rsidRPr="008B1EBC">
        <w:rPr>
          <w:rFonts w:ascii="Times New Roman" w:eastAsia="Times New Roman" w:hAnsi="Times New Roman" w:cs="Times New Roman"/>
          <w:sz w:val="24"/>
          <w:szCs w:val="24"/>
        </w:rPr>
        <w:t xml:space="preserve">internal program administration to prevent fraud, waste, and abuse; used by internal evaluators to identify any potential conflict of interest prior to reviewing the full application; and provided as required in NIST’s annual report to the SBA.  </w:t>
      </w:r>
    </w:p>
    <w:p w:rsidR="0093611D" w:rsidRPr="003B2684" w:rsidP="0093611D" w14:paraId="392293D8" w14:textId="77777777">
      <w:pPr>
        <w:spacing w:line="240" w:lineRule="auto"/>
        <w:rPr>
          <w:rFonts w:ascii="Times New Roman" w:hAnsi="Times New Roman" w:cs="Times New Roman"/>
          <w:b/>
          <w:bCs/>
          <w:sz w:val="24"/>
          <w:szCs w:val="24"/>
          <w:u w:val="single"/>
        </w:rPr>
      </w:pPr>
      <w:r w:rsidRPr="003B2684">
        <w:rPr>
          <w:rFonts w:ascii="Times New Roman" w:hAnsi="Times New Roman" w:cs="Times New Roman"/>
          <w:b/>
          <w:bCs/>
          <w:sz w:val="24"/>
          <w:szCs w:val="24"/>
          <w:u w:val="single"/>
        </w:rPr>
        <w:t>Justification</w:t>
      </w:r>
    </w:p>
    <w:p w:rsidR="0093611D" w:rsidRPr="003B2684" w:rsidP="0093611D" w14:paraId="7E8E9C3B" w14:textId="77777777">
      <w:pPr>
        <w:spacing w:line="240" w:lineRule="auto"/>
        <w:rPr>
          <w:rFonts w:ascii="Times New Roman" w:hAnsi="Times New Roman" w:cs="Times New Roman"/>
          <w:b/>
          <w:bCs/>
          <w:sz w:val="24"/>
          <w:szCs w:val="24"/>
        </w:rPr>
      </w:pPr>
      <w:r w:rsidRPr="003B2684">
        <w:rPr>
          <w:rFonts w:ascii="Times New Roman" w:hAnsi="Times New Roman" w:cs="Times New Roman"/>
          <w:b/>
          <w:bCs/>
          <w:sz w:val="24"/>
          <w:szCs w:val="24"/>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D65C86" w:rsidRPr="00D65C86" w:rsidP="00D65C86" w14:paraId="3EBD34FF" w14:textId="77777777">
      <w:pPr>
        <w:widowControl w:val="0"/>
        <w:spacing w:after="0" w:line="240" w:lineRule="auto"/>
        <w:rPr>
          <w:rFonts w:ascii="Times New Roman" w:eastAsia="Times New Roman" w:hAnsi="Times New Roman" w:cs="Times New Roman"/>
          <w:sz w:val="24"/>
          <w:szCs w:val="24"/>
        </w:rPr>
      </w:pPr>
      <w:r w:rsidRPr="00D65C86">
        <w:rPr>
          <w:rFonts w:ascii="Times New Roman" w:eastAsia="Times New Roman" w:hAnsi="Times New Roman" w:cs="Times New Roman"/>
          <w:sz w:val="24"/>
          <w:szCs w:val="24"/>
        </w:rPr>
        <w:t xml:space="preserve">The SBIR program was originally established in 1982 by the Small Business Innovation Development Act (P.L. 97-219), codified at 15 U.S.C. 638. It was then expanded and extended by the Small Business Research and Development (R&amp;D) Enhancement Act of 1992 (P.L. 102-564) and received subsequent reauthorization and extensions that include Public Law 112-81, extending SBIR through September 30, 2022. </w:t>
      </w:r>
      <w:r w:rsidRPr="00D65C86">
        <w:rPr>
          <w:rFonts w:ascii="Times New Roman" w:eastAsia="Times New Roman" w:hAnsi="Times New Roman" w:cs="Times New Roman"/>
          <w:color w:val="000000"/>
          <w:sz w:val="24"/>
          <w:szCs w:val="24"/>
          <w:lang w:val="en"/>
        </w:rPr>
        <w:t>The US Small Business Administration (SBA) serves as the coordinating agency for the SBIR program. It directs the agency implementation of SBIR, reviews progress, and reports annually to Congress on its operation.</w:t>
      </w:r>
    </w:p>
    <w:p w:rsidR="00D65C86" w:rsidRPr="00D65C86" w:rsidP="00D65C86" w14:paraId="7BA6E3FD" w14:textId="77777777">
      <w:pPr>
        <w:widowControl w:val="0"/>
        <w:spacing w:after="0" w:line="240" w:lineRule="auto"/>
        <w:ind w:firstLine="720"/>
        <w:rPr>
          <w:rFonts w:ascii="Times New Roman" w:eastAsia="Times New Roman" w:hAnsi="Times New Roman" w:cs="Times New Roman"/>
          <w:sz w:val="24"/>
          <w:szCs w:val="24"/>
        </w:rPr>
      </w:pPr>
      <w:r w:rsidRPr="00D65C86">
        <w:rPr>
          <w:rFonts w:ascii="Times New Roman" w:eastAsia="Times New Roman" w:hAnsi="Times New Roman" w:cs="Times New Roman"/>
          <w:color w:val="000000"/>
          <w:sz w:val="24"/>
          <w:szCs w:val="24"/>
          <w:lang w:val="en"/>
        </w:rPr>
        <w:t xml:space="preserve"> </w:t>
      </w:r>
    </w:p>
    <w:p w:rsidR="00D65C86" w:rsidRPr="00D65C86" w:rsidP="00D65C86" w14:paraId="4C855A72" w14:textId="77777777">
      <w:pPr>
        <w:autoSpaceDE w:val="0"/>
        <w:autoSpaceDN w:val="0"/>
        <w:adjustRightInd w:val="0"/>
        <w:spacing w:after="0" w:line="240" w:lineRule="auto"/>
        <w:rPr>
          <w:rFonts w:ascii="Times New Roman" w:eastAsia="Times New Roman" w:hAnsi="Times New Roman" w:cs="Times New Roman"/>
          <w:sz w:val="24"/>
          <w:szCs w:val="24"/>
        </w:rPr>
      </w:pPr>
      <w:r w:rsidRPr="00D65C86">
        <w:rPr>
          <w:rFonts w:ascii="Times New Roman" w:eastAsia="Times New Roman" w:hAnsi="Times New Roman" w:cs="Times New Roman"/>
          <w:sz w:val="24"/>
          <w:szCs w:val="24"/>
        </w:rPr>
        <w:t>The NIST Small Business Innovation Research (SBIR) Cover Sheet is for use by small businesses responding to the NIST SBIR Notice of Funding Opportunity (NOFO). It is the first page of each application and provides identifying information, demographic data, and a project summary. The information is necessary to meet the requirements of the Small Business Administration’s (SBA) SBIR Policy Directive, Appendix VIII: Annual Report Database (http://sbir.gov/sites/default/files/sbir_pd_with_1-8-14_amendments_2-24-14.pdf).</w:t>
      </w:r>
    </w:p>
    <w:p w:rsidR="0093611D" w:rsidRPr="003B2684" w:rsidP="0093611D" w14:paraId="400C90AC" w14:textId="77777777">
      <w:pPr>
        <w:spacing w:line="240" w:lineRule="auto"/>
      </w:pPr>
    </w:p>
    <w:p w:rsidR="0093611D" w:rsidRPr="003B2684" w:rsidP="0093611D" w14:paraId="3D16FF76" w14:textId="77777777">
      <w:pPr>
        <w:spacing w:line="240" w:lineRule="auto"/>
        <w:rPr>
          <w:rFonts w:ascii="Times New Roman" w:hAnsi="Times New Roman" w:cs="Times New Roman"/>
          <w:b/>
          <w:bCs/>
          <w:sz w:val="24"/>
          <w:szCs w:val="24"/>
        </w:rPr>
      </w:pPr>
      <w:r w:rsidRPr="003B2684">
        <w:rPr>
          <w:rFonts w:ascii="Times New Roman" w:hAnsi="Times New Roman" w:cs="Times New Roman"/>
          <w:b/>
          <w:bCs/>
          <w:sz w:val="24"/>
          <w:szCs w:val="24"/>
        </w:rPr>
        <w:t>2. Indicate how, by whom, and for what purpose the information is to be used. Except for a new collection, indicate the actual use the agency has made of the information received from the current collection.</w:t>
      </w:r>
    </w:p>
    <w:p w:rsidR="00D65C86" w:rsidRPr="00D65C86" w:rsidP="00D65C86" w14:paraId="445B25BB" w14:textId="77777777">
      <w:pPr>
        <w:autoSpaceDE w:val="0"/>
        <w:autoSpaceDN w:val="0"/>
        <w:adjustRightInd w:val="0"/>
        <w:spacing w:after="0" w:line="240" w:lineRule="auto"/>
        <w:rPr>
          <w:rFonts w:ascii="Times New Roman" w:eastAsia="Times New Roman" w:hAnsi="Times New Roman" w:cs="Times New Roman"/>
          <w:sz w:val="24"/>
          <w:szCs w:val="24"/>
        </w:rPr>
      </w:pPr>
      <w:r w:rsidRPr="00D65C86">
        <w:rPr>
          <w:rFonts w:ascii="Times New Roman" w:eastAsia="Times New Roman" w:hAnsi="Times New Roman" w:cs="Times New Roman"/>
          <w:sz w:val="24"/>
          <w:szCs w:val="24"/>
        </w:rPr>
        <w:t>All information is collected annually and is used in the following ways:</w:t>
      </w:r>
    </w:p>
    <w:p w:rsidR="00D65C86" w:rsidRPr="00D65C86" w:rsidP="00D65C86" w14:paraId="77C3460E" w14:textId="77777777">
      <w:pPr>
        <w:autoSpaceDE w:val="0"/>
        <w:autoSpaceDN w:val="0"/>
        <w:adjustRightInd w:val="0"/>
        <w:spacing w:after="0" w:line="240" w:lineRule="auto"/>
        <w:rPr>
          <w:rFonts w:ascii="Times New Roman" w:eastAsia="Times New Roman" w:hAnsi="Times New Roman" w:cs="Times New Roman"/>
          <w:sz w:val="24"/>
          <w:szCs w:val="24"/>
        </w:rPr>
      </w:pPr>
    </w:p>
    <w:p w:rsidR="00D65C86" w:rsidRPr="00D65C86" w:rsidP="00D65C86" w14:paraId="19638019" w14:textId="77777777">
      <w:pPr>
        <w:autoSpaceDE w:val="0"/>
        <w:autoSpaceDN w:val="0"/>
        <w:adjustRightInd w:val="0"/>
        <w:spacing w:after="0" w:line="240" w:lineRule="auto"/>
        <w:rPr>
          <w:rFonts w:ascii="Times New Roman" w:eastAsia="Times New Roman" w:hAnsi="Times New Roman" w:cs="Times New Roman"/>
          <w:sz w:val="24"/>
          <w:szCs w:val="24"/>
        </w:rPr>
      </w:pPr>
      <w:r w:rsidRPr="00D65C86">
        <w:rPr>
          <w:rFonts w:ascii="Times New Roman" w:eastAsia="Times New Roman" w:hAnsi="Times New Roman" w:cs="Times New Roman"/>
          <w:sz w:val="24"/>
          <w:szCs w:val="24"/>
        </w:rPr>
        <w:t>Identifying information is used internally by NIST and is necessary to administer the evaluation and award process.</w:t>
      </w:r>
    </w:p>
    <w:p w:rsidR="00D65C86" w:rsidRPr="00D65C86" w:rsidP="00D65C86" w14:paraId="1936000C" w14:textId="77777777">
      <w:pPr>
        <w:autoSpaceDE w:val="0"/>
        <w:autoSpaceDN w:val="0"/>
        <w:adjustRightInd w:val="0"/>
        <w:spacing w:after="0" w:line="240" w:lineRule="auto"/>
        <w:rPr>
          <w:rFonts w:ascii="Times New Roman" w:eastAsia="Times New Roman" w:hAnsi="Times New Roman" w:cs="Times New Roman"/>
          <w:sz w:val="24"/>
          <w:szCs w:val="24"/>
        </w:rPr>
      </w:pPr>
    </w:p>
    <w:p w:rsidR="00D65C86" w:rsidRPr="00D65C86" w:rsidP="00D65C86" w14:paraId="64946C31" w14:textId="77777777">
      <w:pPr>
        <w:autoSpaceDE w:val="0"/>
        <w:autoSpaceDN w:val="0"/>
        <w:adjustRightInd w:val="0"/>
        <w:spacing w:after="0" w:line="240" w:lineRule="auto"/>
        <w:rPr>
          <w:rFonts w:ascii="Times New Roman" w:eastAsia="Times New Roman" w:hAnsi="Times New Roman" w:cs="Times New Roman"/>
          <w:sz w:val="24"/>
          <w:szCs w:val="24"/>
        </w:rPr>
      </w:pPr>
      <w:r w:rsidRPr="00D65C86">
        <w:rPr>
          <w:rFonts w:ascii="Times New Roman" w:eastAsia="Times New Roman" w:hAnsi="Times New Roman" w:cs="Times New Roman"/>
          <w:sz w:val="24"/>
          <w:szCs w:val="24"/>
        </w:rPr>
        <w:t xml:space="preserve">Demographic data is used in NIST’s annual report to the SBA on the program. The technical abstract and potential commercial application have multiple purposes:  </w:t>
      </w:r>
    </w:p>
    <w:p w:rsidR="00D65C86" w:rsidRPr="00D65C86" w:rsidP="00D65C86" w14:paraId="2D078EE9" w14:textId="77777777">
      <w:pPr>
        <w:widowControl w:val="0"/>
        <w:numPr>
          <w:ilvl w:val="0"/>
          <w:numId w:val="3"/>
        </w:numPr>
        <w:autoSpaceDE w:val="0"/>
        <w:autoSpaceDN w:val="0"/>
        <w:adjustRightInd w:val="0"/>
        <w:spacing w:after="0" w:line="240" w:lineRule="auto"/>
        <w:rPr>
          <w:rFonts w:ascii="Times New Roman" w:eastAsia="Times New Roman" w:hAnsi="Times New Roman" w:cs="Times New Roman"/>
          <w:sz w:val="24"/>
          <w:szCs w:val="24"/>
        </w:rPr>
      </w:pPr>
      <w:r w:rsidRPr="00D65C86">
        <w:rPr>
          <w:rFonts w:ascii="Times New Roman" w:eastAsia="Times New Roman" w:hAnsi="Times New Roman" w:cs="Times New Roman"/>
          <w:sz w:val="24"/>
          <w:szCs w:val="24"/>
        </w:rPr>
        <w:t>Used internally for program administration to prevent fraud, waste, and abuse by providing NIST with a means to compare with applications to and awards by other agency SBIR programs.</w:t>
      </w:r>
    </w:p>
    <w:p w:rsidR="00D65C86" w:rsidRPr="00D65C86" w:rsidP="00D65C86" w14:paraId="160244D5" w14:textId="77777777">
      <w:pPr>
        <w:widowControl w:val="0"/>
        <w:numPr>
          <w:ilvl w:val="0"/>
          <w:numId w:val="3"/>
        </w:numPr>
        <w:autoSpaceDE w:val="0"/>
        <w:autoSpaceDN w:val="0"/>
        <w:adjustRightInd w:val="0"/>
        <w:spacing w:after="0" w:line="240" w:lineRule="auto"/>
        <w:rPr>
          <w:rFonts w:ascii="Times New Roman" w:eastAsia="Times New Roman" w:hAnsi="Times New Roman" w:cs="Times New Roman"/>
          <w:sz w:val="24"/>
          <w:szCs w:val="24"/>
        </w:rPr>
      </w:pPr>
      <w:r w:rsidRPr="00D65C86">
        <w:rPr>
          <w:rFonts w:ascii="Times New Roman" w:eastAsia="Times New Roman" w:hAnsi="Times New Roman" w:cs="Times New Roman"/>
          <w:sz w:val="24"/>
          <w:szCs w:val="24"/>
        </w:rPr>
        <w:t>Used by internal evaluators to identify any potential conflict of interest prior to reviewing the full application.</w:t>
      </w:r>
    </w:p>
    <w:p w:rsidR="00D65C86" w:rsidRPr="00D65C86" w:rsidP="00D65C86" w14:paraId="70175E17" w14:textId="77777777">
      <w:pPr>
        <w:widowControl w:val="0"/>
        <w:numPr>
          <w:ilvl w:val="0"/>
          <w:numId w:val="3"/>
        </w:numPr>
        <w:autoSpaceDE w:val="0"/>
        <w:autoSpaceDN w:val="0"/>
        <w:adjustRightInd w:val="0"/>
        <w:spacing w:after="0" w:line="240" w:lineRule="auto"/>
        <w:rPr>
          <w:rFonts w:ascii="Times New Roman" w:eastAsia="Times New Roman" w:hAnsi="Times New Roman" w:cs="Times New Roman"/>
          <w:sz w:val="24"/>
          <w:szCs w:val="24"/>
        </w:rPr>
      </w:pPr>
      <w:r w:rsidRPr="00D65C86">
        <w:rPr>
          <w:rFonts w:ascii="Times New Roman" w:eastAsia="Times New Roman" w:hAnsi="Times New Roman" w:cs="Times New Roman"/>
          <w:sz w:val="24"/>
          <w:szCs w:val="24"/>
        </w:rPr>
        <w:t xml:space="preserve">Awardee abstracts and commercial applications, along with some identifying information, are posted on the NIST SBIR website. These postings provide useful information on program outcomes and knowledge of NIST priorities and areas of interest to the </w:t>
      </w:r>
      <w:r w:rsidRPr="00D65C86">
        <w:rPr>
          <w:rFonts w:ascii="Times New Roman" w:eastAsia="Times New Roman" w:hAnsi="Times New Roman" w:cs="Times New Roman"/>
          <w:sz w:val="24"/>
          <w:szCs w:val="24"/>
        </w:rPr>
        <w:t>general public</w:t>
      </w:r>
      <w:r w:rsidRPr="00D65C86">
        <w:rPr>
          <w:rFonts w:ascii="Times New Roman" w:eastAsia="Times New Roman" w:hAnsi="Times New Roman" w:cs="Times New Roman"/>
          <w:sz w:val="24"/>
          <w:szCs w:val="24"/>
        </w:rPr>
        <w:t xml:space="preserve"> and non-awardees.</w:t>
      </w:r>
    </w:p>
    <w:p w:rsidR="00D65C86" w:rsidRPr="00D65C86" w:rsidP="00D65C86" w14:paraId="4B8199D5" w14:textId="77777777">
      <w:pPr>
        <w:autoSpaceDE w:val="0"/>
        <w:autoSpaceDN w:val="0"/>
        <w:adjustRightInd w:val="0"/>
        <w:spacing w:after="0" w:line="240" w:lineRule="auto"/>
        <w:rPr>
          <w:rFonts w:ascii="Times New Roman" w:eastAsia="Times New Roman" w:hAnsi="Times New Roman" w:cs="Times New Roman"/>
          <w:sz w:val="24"/>
          <w:szCs w:val="24"/>
        </w:rPr>
      </w:pPr>
    </w:p>
    <w:p w:rsidR="00D65C86" w:rsidRPr="00D65C86" w:rsidP="00D65C86" w14:paraId="45F7556C" w14:textId="77777777">
      <w:pPr>
        <w:autoSpaceDE w:val="0"/>
        <w:autoSpaceDN w:val="0"/>
        <w:adjustRightInd w:val="0"/>
        <w:spacing w:after="0" w:line="240" w:lineRule="auto"/>
        <w:rPr>
          <w:rFonts w:ascii="Times New Roman" w:eastAsia="Times New Roman" w:hAnsi="Times New Roman" w:cs="Times New Roman"/>
          <w:sz w:val="24"/>
          <w:szCs w:val="24"/>
        </w:rPr>
      </w:pPr>
      <w:r w:rsidRPr="00D65C86">
        <w:rPr>
          <w:rFonts w:ascii="Times New Roman" w:eastAsia="Times New Roman" w:hAnsi="Times New Roman" w:cs="Times New Roman"/>
          <w:bCs/>
          <w:sz w:val="24"/>
          <w:szCs w:val="24"/>
        </w:rPr>
        <w:t xml:space="preserve">Demographic information is included in the </w:t>
      </w:r>
      <w:r w:rsidRPr="00D65C86">
        <w:rPr>
          <w:rFonts w:ascii="Times New Roman" w:eastAsia="Times New Roman" w:hAnsi="Times New Roman" w:cs="Times New Roman"/>
          <w:bCs/>
          <w:sz w:val="24"/>
          <w:szCs w:val="24"/>
        </w:rPr>
        <w:t>DoC</w:t>
      </w:r>
      <w:r w:rsidRPr="00D65C86">
        <w:rPr>
          <w:rFonts w:ascii="Times New Roman" w:eastAsia="Times New Roman" w:hAnsi="Times New Roman" w:cs="Times New Roman"/>
          <w:bCs/>
          <w:sz w:val="24"/>
          <w:szCs w:val="24"/>
        </w:rPr>
        <w:t xml:space="preserve"> annual report as required by SBA. Project summary with company and award information is posted on the NIST SBIR website.</w:t>
      </w:r>
    </w:p>
    <w:p w:rsidR="0093611D" w:rsidRPr="003B2684" w:rsidP="0093611D" w14:paraId="365317B4" w14:textId="77777777">
      <w:pPr>
        <w:spacing w:line="240" w:lineRule="auto"/>
        <w:rPr>
          <w:rFonts w:ascii="Times New Roman" w:hAnsi="Times New Roman" w:cs="Times New Roman"/>
          <w:b/>
          <w:bCs/>
          <w:sz w:val="24"/>
          <w:szCs w:val="24"/>
        </w:rPr>
      </w:pPr>
    </w:p>
    <w:p w:rsidR="0093611D" w:rsidRPr="003B2684" w:rsidP="0093611D" w14:paraId="2CC112F5" w14:textId="77777777">
      <w:pPr>
        <w:spacing w:line="240" w:lineRule="auto"/>
        <w:rPr>
          <w:rFonts w:ascii="Times New Roman" w:hAnsi="Times New Roman" w:cs="Times New Roman"/>
          <w:b/>
          <w:bCs/>
          <w:sz w:val="24"/>
          <w:szCs w:val="24"/>
        </w:rPr>
      </w:pPr>
      <w:r w:rsidRPr="003B2684">
        <w:rPr>
          <w:rFonts w:ascii="Times New Roman" w:hAnsi="Times New Roman" w:cs="Times New Roman"/>
          <w:b/>
          <w:bCs/>
          <w:sz w:val="24"/>
          <w:szCs w:val="24"/>
        </w:rPr>
        <w:t xml:space="preserve">3. Describe whether, and to what extent, the collection of information involves the </w:t>
      </w:r>
      <w:r w:rsidRPr="003B2684">
        <w:rPr>
          <w:rFonts w:ascii="Times New Roman" w:hAnsi="Times New Roman" w:cs="Times New Roman"/>
          <w:b/>
          <w:bCs/>
          <w:sz w:val="24"/>
          <w:szCs w:val="24"/>
        </w:rPr>
        <w:t>use  of</w:t>
      </w:r>
      <w:r w:rsidRPr="003B2684">
        <w:rPr>
          <w:rFonts w:ascii="Times New Roman" w:hAnsi="Times New Roman" w:cs="Times New Roman"/>
          <w:b/>
          <w:bCs/>
          <w:sz w:val="24"/>
          <w:szCs w:val="24"/>
        </w:rPr>
        <w:t xml:space="preserve">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D65C86" w:rsidRPr="00D65C86" w:rsidP="00D65C86" w14:paraId="5FEFB54A" w14:textId="77777777">
      <w:pPr>
        <w:autoSpaceDE w:val="0"/>
        <w:autoSpaceDN w:val="0"/>
        <w:adjustRightInd w:val="0"/>
        <w:spacing w:after="0" w:line="240" w:lineRule="auto"/>
        <w:rPr>
          <w:rFonts w:ascii="Times New Roman" w:eastAsia="Times New Roman" w:hAnsi="Times New Roman" w:cs="Times New Roman"/>
          <w:sz w:val="24"/>
          <w:szCs w:val="24"/>
        </w:rPr>
      </w:pPr>
      <w:r w:rsidRPr="00D65C86">
        <w:rPr>
          <w:rFonts w:ascii="Times New Roman" w:eastAsia="Times New Roman" w:hAnsi="Times New Roman" w:cs="Times New Roman"/>
          <w:sz w:val="24"/>
          <w:szCs w:val="24"/>
        </w:rPr>
        <w:t>The information will be collected as part of the application process and may be submitted electronically through grants.gov or by paper.</w:t>
      </w:r>
    </w:p>
    <w:p w:rsidR="0093611D" w:rsidRPr="003B2684" w:rsidP="0093611D" w14:paraId="06010E2F" w14:textId="77777777">
      <w:pPr>
        <w:spacing w:line="240" w:lineRule="auto"/>
        <w:rPr>
          <w:rFonts w:ascii="Times New Roman" w:hAnsi="Times New Roman" w:cs="Times New Roman"/>
          <w:b/>
          <w:bCs/>
          <w:sz w:val="24"/>
          <w:szCs w:val="24"/>
        </w:rPr>
      </w:pPr>
    </w:p>
    <w:p w:rsidR="0093611D" w:rsidRPr="003B2684" w:rsidP="0093611D" w14:paraId="7189D7FE" w14:textId="21CDDA3E">
      <w:pPr>
        <w:spacing w:line="240" w:lineRule="auto"/>
        <w:rPr>
          <w:rFonts w:ascii="Times New Roman" w:hAnsi="Times New Roman" w:cs="Times New Roman"/>
          <w:b/>
          <w:bCs/>
          <w:sz w:val="24"/>
          <w:szCs w:val="24"/>
        </w:rPr>
      </w:pPr>
      <w:r w:rsidRPr="003B2684">
        <w:rPr>
          <w:rFonts w:ascii="Times New Roman" w:hAnsi="Times New Roman" w:cs="Times New Roman"/>
          <w:b/>
          <w:bCs/>
          <w:sz w:val="24"/>
          <w:szCs w:val="24"/>
        </w:rPr>
        <w:t>4. Describe efforts to identify duplication. Show specifically why any similar information already available cannot be used or modified for use for the purposes described in Item 2</w:t>
      </w:r>
      <w:r w:rsidRPr="003B2684" w:rsidR="00D57CCC">
        <w:rPr>
          <w:rFonts w:ascii="Times New Roman" w:hAnsi="Times New Roman" w:cs="Times New Roman"/>
          <w:b/>
          <w:bCs/>
          <w:sz w:val="24"/>
          <w:szCs w:val="24"/>
        </w:rPr>
        <w:t xml:space="preserve"> </w:t>
      </w:r>
      <w:r w:rsidRPr="003B2684">
        <w:rPr>
          <w:rFonts w:ascii="Times New Roman" w:hAnsi="Times New Roman" w:cs="Times New Roman"/>
          <w:b/>
          <w:bCs/>
          <w:sz w:val="24"/>
          <w:szCs w:val="24"/>
        </w:rPr>
        <w:t>above.</w:t>
      </w:r>
    </w:p>
    <w:p w:rsidR="0093611D" w:rsidRPr="003B2684" w:rsidP="0093611D" w14:paraId="503030F2" w14:textId="4706219F">
      <w:pPr>
        <w:spacing w:line="240" w:lineRule="auto"/>
        <w:rPr>
          <w:rFonts w:ascii="Times New Roman" w:hAnsi="Times New Roman" w:cs="Times New Roman"/>
          <w:b/>
          <w:bCs/>
          <w:sz w:val="28"/>
          <w:szCs w:val="28"/>
        </w:rPr>
      </w:pPr>
      <w:r w:rsidRPr="003B2684">
        <w:rPr>
          <w:rFonts w:ascii="Times New Roman" w:hAnsi="Times New Roman" w:cs="Times New Roman"/>
          <w:bCs/>
          <w:sz w:val="24"/>
          <w:szCs w:val="24"/>
        </w:rPr>
        <w:t>All forms that are part of the required application process have been examined to reduce duplication as much as feasible.</w:t>
      </w:r>
      <w:r w:rsidRPr="003B2684">
        <w:rPr>
          <w:rFonts w:ascii="Times New Roman" w:hAnsi="Times New Roman" w:cs="Times New Roman"/>
          <w:bCs/>
          <w:sz w:val="24"/>
          <w:szCs w:val="24"/>
        </w:rPr>
        <w:br/>
      </w:r>
    </w:p>
    <w:p w:rsidR="0093611D" w:rsidRPr="003B2684" w:rsidP="0093611D" w14:paraId="63D28F8D" w14:textId="77777777">
      <w:pPr>
        <w:spacing w:line="240" w:lineRule="auto"/>
        <w:rPr>
          <w:rFonts w:ascii="Times New Roman" w:hAnsi="Times New Roman" w:cs="Times New Roman"/>
          <w:b/>
          <w:bCs/>
          <w:sz w:val="24"/>
          <w:szCs w:val="24"/>
        </w:rPr>
      </w:pPr>
      <w:r w:rsidRPr="003B2684">
        <w:rPr>
          <w:rFonts w:ascii="Times New Roman" w:hAnsi="Times New Roman" w:cs="Times New Roman"/>
          <w:b/>
          <w:bCs/>
          <w:sz w:val="24"/>
          <w:szCs w:val="24"/>
        </w:rPr>
        <w:t>5. If the collection of information impacts small businesses or other small entities, describe any methods used to minimize burden.</w:t>
      </w:r>
    </w:p>
    <w:p w:rsidR="006863E2" w:rsidRPr="006863E2" w:rsidP="006863E2" w14:paraId="4AF4F51E" w14:textId="77777777">
      <w:pPr>
        <w:autoSpaceDE w:val="0"/>
        <w:autoSpaceDN w:val="0"/>
        <w:adjustRightInd w:val="0"/>
        <w:spacing w:after="0" w:line="240" w:lineRule="auto"/>
        <w:rPr>
          <w:rFonts w:ascii="Times New Roman" w:eastAsia="Times New Roman" w:hAnsi="Times New Roman" w:cs="Times New Roman"/>
          <w:sz w:val="24"/>
          <w:szCs w:val="24"/>
        </w:rPr>
      </w:pPr>
      <w:r w:rsidRPr="006863E2">
        <w:rPr>
          <w:rFonts w:ascii="Times New Roman" w:eastAsia="Times New Roman" w:hAnsi="Times New Roman" w:cs="Times New Roman"/>
          <w:sz w:val="24"/>
          <w:szCs w:val="24"/>
        </w:rPr>
        <w:t>Duplication of information is minimized and only requested when necessary to provide information required to administer the application evaluation process.</w:t>
      </w:r>
    </w:p>
    <w:p w:rsidR="0093611D" w:rsidRPr="003B2684" w:rsidP="0093611D" w14:paraId="1FD9F3AF" w14:textId="77777777">
      <w:pPr>
        <w:spacing w:line="240" w:lineRule="auto"/>
        <w:rPr>
          <w:rFonts w:ascii="Times New Roman" w:hAnsi="Times New Roman" w:cs="Times New Roman"/>
          <w:b/>
          <w:bCs/>
          <w:sz w:val="24"/>
          <w:szCs w:val="24"/>
        </w:rPr>
      </w:pPr>
    </w:p>
    <w:p w:rsidR="0093611D" w:rsidRPr="003B2684" w:rsidP="0093611D" w14:paraId="076643CA" w14:textId="77777777">
      <w:pPr>
        <w:spacing w:line="240" w:lineRule="auto"/>
        <w:rPr>
          <w:rFonts w:ascii="Times New Roman" w:hAnsi="Times New Roman" w:cs="Times New Roman"/>
          <w:b/>
          <w:bCs/>
          <w:sz w:val="24"/>
          <w:szCs w:val="24"/>
        </w:rPr>
      </w:pPr>
      <w:r w:rsidRPr="003B2684">
        <w:rPr>
          <w:rFonts w:ascii="Times New Roman" w:hAnsi="Times New Roman" w:cs="Times New Roman"/>
          <w:b/>
          <w:bCs/>
          <w:sz w:val="24"/>
          <w:szCs w:val="24"/>
        </w:rPr>
        <w:t>6. Describe the consequence to Federal program or policy activities if the collection is not conducted or is conducted less frequently, as well as any technical or legal obstacles to reducing burden.</w:t>
      </w:r>
    </w:p>
    <w:p w:rsidR="00835D81" w:rsidRPr="00835D81" w:rsidP="00835D81" w14:paraId="15E24A61" w14:textId="77777777">
      <w:pPr>
        <w:autoSpaceDE w:val="0"/>
        <w:autoSpaceDN w:val="0"/>
        <w:adjustRightInd w:val="0"/>
        <w:spacing w:after="0" w:line="240" w:lineRule="auto"/>
        <w:rPr>
          <w:rFonts w:ascii="Times New Roman" w:eastAsia="Times New Roman" w:hAnsi="Times New Roman" w:cs="Times New Roman"/>
          <w:sz w:val="24"/>
          <w:szCs w:val="24"/>
        </w:rPr>
      </w:pPr>
      <w:r w:rsidRPr="00835D81">
        <w:rPr>
          <w:rFonts w:ascii="Times New Roman" w:eastAsia="Times New Roman" w:hAnsi="Times New Roman" w:cs="Times New Roman"/>
          <w:sz w:val="24"/>
          <w:szCs w:val="24"/>
        </w:rPr>
        <w:t>Lack of identifying information would make administration of the application evaluation and award process problematic.</w:t>
      </w:r>
    </w:p>
    <w:p w:rsidR="00835D81" w:rsidRPr="00835D81" w:rsidP="00835D81" w14:paraId="254C356B" w14:textId="77777777">
      <w:pPr>
        <w:autoSpaceDE w:val="0"/>
        <w:autoSpaceDN w:val="0"/>
        <w:adjustRightInd w:val="0"/>
        <w:spacing w:after="0" w:line="240" w:lineRule="auto"/>
        <w:rPr>
          <w:rFonts w:ascii="Times New Roman" w:eastAsia="Times New Roman" w:hAnsi="Times New Roman" w:cs="Times New Roman"/>
          <w:sz w:val="24"/>
          <w:szCs w:val="24"/>
        </w:rPr>
      </w:pPr>
    </w:p>
    <w:p w:rsidR="00835D81" w:rsidRPr="003B2684" w:rsidP="00835D81" w14:paraId="77AA1CF7" w14:textId="7296450A">
      <w:pPr>
        <w:autoSpaceDE w:val="0"/>
        <w:autoSpaceDN w:val="0"/>
        <w:adjustRightInd w:val="0"/>
        <w:spacing w:after="0" w:line="240" w:lineRule="auto"/>
        <w:rPr>
          <w:rFonts w:ascii="Times New Roman" w:eastAsia="Times New Roman" w:hAnsi="Times New Roman" w:cs="Times New Roman"/>
          <w:sz w:val="24"/>
          <w:szCs w:val="24"/>
        </w:rPr>
      </w:pPr>
      <w:r w:rsidRPr="00835D81">
        <w:rPr>
          <w:rFonts w:ascii="Times New Roman" w:eastAsia="Times New Roman" w:hAnsi="Times New Roman" w:cs="Times New Roman"/>
          <w:sz w:val="24"/>
          <w:szCs w:val="24"/>
        </w:rPr>
        <w:t>Without collection of demographic information, the NIST SBIR Program Office would not be able to provide SBA with required information. Data in subsequent SBA reports on the overall SBIR program, including reports to Congress, would be incorrect.</w:t>
      </w:r>
    </w:p>
    <w:p w:rsidR="00835D81" w:rsidRPr="00835D81" w:rsidP="00835D81" w14:paraId="09E37C75" w14:textId="77777777">
      <w:pPr>
        <w:autoSpaceDE w:val="0"/>
        <w:autoSpaceDN w:val="0"/>
        <w:adjustRightInd w:val="0"/>
        <w:spacing w:after="0" w:line="240" w:lineRule="auto"/>
        <w:rPr>
          <w:rFonts w:ascii="Times New Roman" w:eastAsia="Times New Roman" w:hAnsi="Times New Roman" w:cs="Times New Roman"/>
          <w:sz w:val="24"/>
          <w:szCs w:val="24"/>
        </w:rPr>
      </w:pPr>
    </w:p>
    <w:p w:rsidR="00835D81" w:rsidRPr="00835D81" w:rsidP="00835D81" w14:paraId="54261A6D" w14:textId="77777777">
      <w:pPr>
        <w:autoSpaceDE w:val="0"/>
        <w:autoSpaceDN w:val="0"/>
        <w:adjustRightInd w:val="0"/>
        <w:spacing w:after="0" w:line="240" w:lineRule="auto"/>
        <w:rPr>
          <w:rFonts w:ascii="Times New Roman" w:eastAsia="Times New Roman" w:hAnsi="Times New Roman" w:cs="Times New Roman"/>
          <w:sz w:val="24"/>
          <w:szCs w:val="24"/>
        </w:rPr>
      </w:pPr>
      <w:r w:rsidRPr="00835D81">
        <w:rPr>
          <w:rFonts w:ascii="Times New Roman" w:eastAsia="Times New Roman" w:hAnsi="Times New Roman" w:cs="Times New Roman"/>
          <w:sz w:val="24"/>
          <w:szCs w:val="24"/>
        </w:rPr>
        <w:t xml:space="preserve">Without project summary information, NIST would lose one of its tools to safeguard against fraud, waste, and abuse; application evaluators could be faced with </w:t>
      </w:r>
      <w:r w:rsidRPr="00835D81">
        <w:rPr>
          <w:rFonts w:ascii="Times New Roman" w:eastAsia="Times New Roman" w:hAnsi="Times New Roman" w:cs="Times New Roman"/>
          <w:sz w:val="24"/>
          <w:szCs w:val="24"/>
        </w:rPr>
        <w:t>conflict of interest</w:t>
      </w:r>
      <w:r w:rsidRPr="00835D81">
        <w:rPr>
          <w:rFonts w:ascii="Times New Roman" w:eastAsia="Times New Roman" w:hAnsi="Times New Roman" w:cs="Times New Roman"/>
          <w:sz w:val="24"/>
          <w:szCs w:val="24"/>
        </w:rPr>
        <w:t xml:space="preserve"> issues, and SBIR applicants and the public would be less informed on NIST SBIR awards.</w:t>
      </w:r>
    </w:p>
    <w:p w:rsidR="0093611D" w:rsidRPr="003B2684" w:rsidP="0093611D" w14:paraId="79434D3C" w14:textId="77777777">
      <w:pPr>
        <w:spacing w:line="240" w:lineRule="auto"/>
        <w:rPr>
          <w:rFonts w:ascii="Times New Roman" w:hAnsi="Times New Roman" w:cs="Times New Roman"/>
          <w:b/>
          <w:bCs/>
          <w:sz w:val="24"/>
          <w:szCs w:val="24"/>
        </w:rPr>
      </w:pPr>
    </w:p>
    <w:p w:rsidR="0093611D" w:rsidRPr="003B2684" w:rsidP="0093611D" w14:paraId="0B273283" w14:textId="64AE6F5D">
      <w:pPr>
        <w:spacing w:line="240" w:lineRule="auto"/>
        <w:rPr>
          <w:rFonts w:ascii="Times New Roman" w:hAnsi="Times New Roman" w:cs="Times New Roman"/>
          <w:b/>
          <w:bCs/>
          <w:sz w:val="24"/>
          <w:szCs w:val="24"/>
        </w:rPr>
      </w:pPr>
      <w:r w:rsidRPr="003B2684">
        <w:rPr>
          <w:rFonts w:ascii="Times New Roman" w:hAnsi="Times New Roman" w:cs="Times New Roman"/>
          <w:b/>
          <w:bCs/>
          <w:sz w:val="24"/>
          <w:szCs w:val="24"/>
        </w:rPr>
        <w:t>7. Explain any special circumstances that would cause an information collection to be</w:t>
      </w:r>
      <w:r w:rsidRPr="003B2684" w:rsidR="00D57CCC">
        <w:rPr>
          <w:rFonts w:ascii="Times New Roman" w:hAnsi="Times New Roman" w:cs="Times New Roman"/>
          <w:b/>
          <w:bCs/>
          <w:sz w:val="24"/>
          <w:szCs w:val="24"/>
        </w:rPr>
        <w:t xml:space="preserve"> </w:t>
      </w:r>
      <w:r w:rsidRPr="003B2684">
        <w:rPr>
          <w:rFonts w:ascii="Times New Roman" w:hAnsi="Times New Roman" w:cs="Times New Roman"/>
          <w:b/>
          <w:bCs/>
          <w:sz w:val="24"/>
          <w:szCs w:val="24"/>
        </w:rPr>
        <w:t>conducted in a manner: requiring respondents to report information to the agency more often than quarterly; requiring respondents to prepare a written response to a collection of information in fewer than 30 days after receipt of it; requiring respondents to submit more than an original and two copies of any document; requiring respondents to retain records, other than health, medical, government contract; grant-in-aid, or tax records, for more than three years; in connection with a statistical survey, that is not designed to produce valid and reliable results that can be generalized to the universe of study; requiring the use of a statistical data classification that has not been reviewed and approved by OMB;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requiring respondents to submit proprietary trade secrets, or other confidential information unless the agency can demonstrate that it has instituted procedures to protect the information's confidentiality to the extent permitted by law.</w:t>
      </w:r>
    </w:p>
    <w:p w:rsidR="00595090" w:rsidRPr="00595090" w:rsidP="00595090" w14:paraId="152E318C" w14:textId="77777777">
      <w:pPr>
        <w:autoSpaceDE w:val="0"/>
        <w:autoSpaceDN w:val="0"/>
        <w:adjustRightInd w:val="0"/>
        <w:spacing w:after="0" w:line="240" w:lineRule="auto"/>
        <w:rPr>
          <w:rFonts w:ascii="Times New Roman" w:eastAsia="Times New Roman" w:hAnsi="Times New Roman" w:cs="Times New Roman"/>
          <w:sz w:val="24"/>
          <w:szCs w:val="24"/>
        </w:rPr>
      </w:pPr>
      <w:r w:rsidRPr="00595090">
        <w:rPr>
          <w:rFonts w:ascii="Times New Roman" w:eastAsia="Times New Roman" w:hAnsi="Times New Roman" w:cs="Times New Roman"/>
          <w:sz w:val="24"/>
          <w:szCs w:val="24"/>
        </w:rPr>
        <w:t>The collection will be conducted in a manner consistent with OMB guidelines.</w:t>
      </w:r>
    </w:p>
    <w:p w:rsidR="0093611D" w:rsidRPr="003B2684" w:rsidP="0093611D" w14:paraId="79C993AB" w14:textId="77777777">
      <w:pPr>
        <w:spacing w:line="240" w:lineRule="auto"/>
        <w:rPr>
          <w:rFonts w:ascii="Times New Roman" w:hAnsi="Times New Roman" w:cs="Times New Roman"/>
          <w:b/>
          <w:bCs/>
          <w:sz w:val="24"/>
          <w:szCs w:val="24"/>
        </w:rPr>
      </w:pPr>
    </w:p>
    <w:p w:rsidR="00DA22AC" w:rsidRPr="003B2684" w:rsidP="00DA22AC" w14:paraId="283BE865" w14:textId="77777777">
      <w:r w:rsidRPr="003B2684">
        <w:rPr>
          <w:rFonts w:ascii="Times New Roman" w:hAnsi="Times New Roman" w:cs="Times New Roman"/>
          <w:b/>
          <w:bCs/>
          <w:sz w:val="24"/>
          <w:szCs w:val="24"/>
        </w:rPr>
        <w:t xml:space="preserve">8. If applicable, provide a copy and identify the date and page number of </w:t>
      </w:r>
      <w:r w:rsidRPr="003B2684">
        <w:rPr>
          <w:rFonts w:ascii="Times New Roman" w:hAnsi="Times New Roman" w:cs="Times New Roman"/>
          <w:b/>
          <w:bCs/>
          <w:sz w:val="24"/>
          <w:szCs w:val="24"/>
        </w:rPr>
        <w:t>publication</w:t>
      </w:r>
      <w:r w:rsidRPr="003B2684">
        <w:rPr>
          <w:rFonts w:ascii="Times New Roman" w:hAnsi="Times New Roman" w:cs="Times New Roman"/>
          <w:b/>
          <w:bCs/>
          <w:sz w:val="24"/>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w:t>
      </w:r>
      <w:r w:rsidRPr="003B2684" w:rsidR="00653682">
        <w:rPr>
          <w:rFonts w:ascii="Times New Roman" w:hAnsi="Times New Roman" w:cs="Times New Roman"/>
          <w:b/>
          <w:bCs/>
          <w:sz w:val="24"/>
          <w:szCs w:val="24"/>
        </w:rPr>
        <w:t xml:space="preserve"> </w:t>
      </w:r>
      <w:r w:rsidRPr="003B2684">
        <w:rPr>
          <w:rFonts w:ascii="Times New Roman" w:hAnsi="Times New Roman" w:cs="Times New Roman"/>
          <w:b/>
          <w:bCs/>
          <w:sz w:val="24"/>
          <w:szCs w:val="24"/>
        </w:rPr>
        <w:t xml:space="preserve">these comments. </w:t>
      </w:r>
      <w:r w:rsidRPr="003B2684">
        <w:rPr>
          <w:rFonts w:ascii="Times New Roman" w:hAnsi="Times New Roman" w:cs="Times New Roman"/>
          <w:b/>
          <w:sz w:val="24"/>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0E48EA" w:rsidRPr="000E48EA" w:rsidP="000E48EA" w14:paraId="7DD600BC" w14:textId="549114EC">
      <w:pPr>
        <w:spacing w:after="0" w:line="240" w:lineRule="auto"/>
        <w:rPr>
          <w:rFonts w:ascii="Times New Roman" w:eastAsia="Times New Roman" w:hAnsi="Times New Roman" w:cs="Times New Roman"/>
          <w:sz w:val="24"/>
          <w:szCs w:val="24"/>
        </w:rPr>
      </w:pPr>
      <w:r w:rsidRPr="000E48EA">
        <w:rPr>
          <w:rFonts w:ascii="Times New Roman" w:eastAsia="Times New Roman" w:hAnsi="Times New Roman" w:cs="Times New Roman"/>
          <w:sz w:val="24"/>
          <w:szCs w:val="24"/>
        </w:rPr>
        <w:t>A 60</w:t>
      </w:r>
      <w:r w:rsidR="00926F14">
        <w:rPr>
          <w:rFonts w:ascii="Times New Roman" w:eastAsia="Times New Roman" w:hAnsi="Times New Roman" w:cs="Times New Roman"/>
          <w:sz w:val="24"/>
          <w:szCs w:val="24"/>
        </w:rPr>
        <w:t>-</w:t>
      </w:r>
      <w:r w:rsidRPr="000E48EA">
        <w:rPr>
          <w:rFonts w:ascii="Times New Roman" w:eastAsia="Times New Roman" w:hAnsi="Times New Roman" w:cs="Times New Roman"/>
          <w:sz w:val="24"/>
          <w:szCs w:val="24"/>
        </w:rPr>
        <w:t xml:space="preserve">Day Federal Register Notice (FRN) soliciting public comment was published on </w:t>
      </w:r>
      <w:r w:rsidR="00926F14">
        <w:rPr>
          <w:rFonts w:ascii="Times New Roman" w:eastAsia="Times New Roman" w:hAnsi="Times New Roman" w:cs="Times New Roman"/>
          <w:sz w:val="24"/>
          <w:szCs w:val="24"/>
        </w:rPr>
        <w:t>October 4, 2023</w:t>
      </w:r>
      <w:r w:rsidRPr="000E48EA">
        <w:rPr>
          <w:rFonts w:ascii="Times New Roman" w:eastAsia="Times New Roman" w:hAnsi="Times New Roman" w:cs="Times New Roman"/>
          <w:sz w:val="24"/>
          <w:szCs w:val="24"/>
        </w:rPr>
        <w:t>, Vol. 8</w:t>
      </w:r>
      <w:r w:rsidR="00926F14">
        <w:rPr>
          <w:rFonts w:ascii="Times New Roman" w:eastAsia="Times New Roman" w:hAnsi="Times New Roman" w:cs="Times New Roman"/>
          <w:sz w:val="24"/>
          <w:szCs w:val="24"/>
        </w:rPr>
        <w:t>8</w:t>
      </w:r>
      <w:r w:rsidRPr="000E48EA">
        <w:rPr>
          <w:rFonts w:ascii="Times New Roman" w:eastAsia="Times New Roman" w:hAnsi="Times New Roman" w:cs="Times New Roman"/>
          <w:sz w:val="24"/>
          <w:szCs w:val="24"/>
        </w:rPr>
        <w:t xml:space="preserve">, </w:t>
      </w:r>
      <w:r w:rsidR="00926F14">
        <w:rPr>
          <w:rFonts w:ascii="Times New Roman" w:eastAsia="Times New Roman" w:hAnsi="Times New Roman" w:cs="Times New Roman"/>
          <w:sz w:val="24"/>
          <w:szCs w:val="24"/>
        </w:rPr>
        <w:t xml:space="preserve">No. 191, </w:t>
      </w:r>
      <w:r w:rsidRPr="000E48EA">
        <w:rPr>
          <w:rFonts w:ascii="Times New Roman" w:eastAsia="Times New Roman" w:hAnsi="Times New Roman" w:cs="Times New Roman"/>
          <w:sz w:val="24"/>
          <w:szCs w:val="24"/>
        </w:rPr>
        <w:t xml:space="preserve">page </w:t>
      </w:r>
      <w:r w:rsidR="00926F14">
        <w:rPr>
          <w:rFonts w:ascii="Times New Roman" w:eastAsia="Times New Roman" w:hAnsi="Times New Roman" w:cs="Times New Roman"/>
          <w:sz w:val="24"/>
          <w:szCs w:val="24"/>
        </w:rPr>
        <w:t>68565</w:t>
      </w:r>
      <w:r w:rsidRPr="000E48EA">
        <w:rPr>
          <w:rFonts w:ascii="Times New Roman" w:eastAsia="Times New Roman" w:hAnsi="Times New Roman" w:cs="Times New Roman"/>
          <w:sz w:val="24"/>
          <w:szCs w:val="24"/>
        </w:rPr>
        <w:t>.</w:t>
      </w:r>
      <w:r w:rsidR="00926F14">
        <w:rPr>
          <w:rFonts w:ascii="Times New Roman" w:eastAsia="Times New Roman" w:hAnsi="Times New Roman" w:cs="Times New Roman"/>
          <w:sz w:val="24"/>
          <w:szCs w:val="24"/>
        </w:rPr>
        <w:t xml:space="preserve">  </w:t>
      </w:r>
      <w:r w:rsidRPr="000E48EA">
        <w:rPr>
          <w:rFonts w:ascii="Times New Roman" w:eastAsia="Times New Roman" w:hAnsi="Times New Roman" w:cs="Times New Roman"/>
          <w:sz w:val="24"/>
          <w:szCs w:val="24"/>
        </w:rPr>
        <w:t>No comments were received.</w:t>
      </w:r>
    </w:p>
    <w:p w:rsidR="000E48EA" w:rsidRPr="000E48EA" w:rsidP="000E48EA" w14:paraId="15E72AB4" w14:textId="77777777">
      <w:pPr>
        <w:spacing w:after="0" w:line="240" w:lineRule="auto"/>
        <w:rPr>
          <w:rFonts w:ascii="Times New Roman" w:eastAsia="Times New Roman" w:hAnsi="Times New Roman" w:cs="Times New Roman"/>
          <w:sz w:val="24"/>
          <w:szCs w:val="24"/>
        </w:rPr>
      </w:pPr>
    </w:p>
    <w:p w:rsidR="000E48EA" w:rsidRPr="004C64E4" w:rsidP="000E48EA" w14:paraId="605DFF59" w14:textId="1D5922C3">
      <w:pPr>
        <w:spacing w:after="0" w:line="240" w:lineRule="auto"/>
        <w:rPr>
          <w:rFonts w:ascii="Times New Roman" w:eastAsia="Times New Roman" w:hAnsi="Times New Roman" w:cs="Times New Roman"/>
          <w:sz w:val="24"/>
          <w:szCs w:val="20"/>
        </w:rPr>
      </w:pPr>
      <w:r w:rsidRPr="004C64E4">
        <w:rPr>
          <w:rFonts w:ascii="Times New Roman" w:eastAsia="Times New Roman" w:hAnsi="Times New Roman" w:cs="Times New Roman"/>
          <w:sz w:val="24"/>
          <w:szCs w:val="24"/>
        </w:rPr>
        <w:t>A 30-Day Federal Register Notice (</w:t>
      </w:r>
      <w:r w:rsidRPr="004C64E4">
        <w:rPr>
          <w:rFonts w:ascii="Times New Roman" w:eastAsia="Times New Roman" w:hAnsi="Times New Roman" w:cs="Times New Roman"/>
          <w:sz w:val="24"/>
          <w:szCs w:val="24"/>
        </w:rPr>
        <w:t>FRN</w:t>
      </w:r>
      <w:r w:rsidRPr="004C64E4">
        <w:rPr>
          <w:rFonts w:ascii="Times New Roman" w:eastAsia="Times New Roman" w:hAnsi="Times New Roman" w:cs="Times New Roman"/>
          <w:sz w:val="24"/>
          <w:szCs w:val="24"/>
        </w:rPr>
        <w:t>)</w:t>
      </w:r>
      <w:r w:rsidRPr="004C64E4">
        <w:rPr>
          <w:rFonts w:ascii="Times New Roman" w:eastAsia="Times New Roman" w:hAnsi="Times New Roman" w:cs="Times New Roman"/>
          <w:sz w:val="24"/>
          <w:szCs w:val="24"/>
        </w:rPr>
        <w:t xml:space="preserve"> soliciting public comment was published on </w:t>
      </w:r>
      <w:r w:rsidRPr="004C64E4">
        <w:rPr>
          <w:rFonts w:ascii="Times New Roman" w:eastAsia="Times New Roman" w:hAnsi="Times New Roman" w:cs="Times New Roman"/>
          <w:sz w:val="24"/>
          <w:szCs w:val="24"/>
        </w:rPr>
        <w:softHyphen/>
      </w:r>
      <w:r w:rsidRPr="004C64E4">
        <w:rPr>
          <w:rFonts w:ascii="Times New Roman" w:eastAsia="Times New Roman" w:hAnsi="Times New Roman" w:cs="Times New Roman"/>
          <w:sz w:val="24"/>
          <w:szCs w:val="24"/>
        </w:rPr>
        <w:softHyphen/>
      </w:r>
      <w:r w:rsidRPr="004C64E4" w:rsidR="00994CEA">
        <w:rPr>
          <w:rFonts w:ascii="Times New Roman" w:eastAsia="Times New Roman" w:hAnsi="Times New Roman" w:cs="Times New Roman"/>
          <w:sz w:val="24"/>
          <w:szCs w:val="24"/>
        </w:rPr>
        <w:t>January 5, 2024</w:t>
      </w:r>
      <w:r w:rsidRPr="004C64E4">
        <w:rPr>
          <w:rFonts w:ascii="Times New Roman" w:eastAsia="Times New Roman" w:hAnsi="Times New Roman" w:cs="Times New Roman"/>
          <w:sz w:val="24"/>
          <w:szCs w:val="24"/>
        </w:rPr>
        <w:t>, Vol. 8</w:t>
      </w:r>
      <w:r w:rsidRPr="004C64E4" w:rsidR="004C64E4">
        <w:rPr>
          <w:rFonts w:ascii="Times New Roman" w:eastAsia="Times New Roman" w:hAnsi="Times New Roman" w:cs="Times New Roman"/>
          <w:sz w:val="24"/>
          <w:szCs w:val="24"/>
        </w:rPr>
        <w:t>9</w:t>
      </w:r>
      <w:r w:rsidRPr="004C64E4">
        <w:rPr>
          <w:rFonts w:ascii="Times New Roman" w:eastAsia="Times New Roman" w:hAnsi="Times New Roman" w:cs="Times New Roman"/>
          <w:sz w:val="24"/>
          <w:szCs w:val="24"/>
        </w:rPr>
        <w:t xml:space="preserve">, No. 4, page </w:t>
      </w:r>
      <w:r w:rsidRPr="004C64E4" w:rsidR="004C64E4">
        <w:rPr>
          <w:rFonts w:ascii="Times New Roman" w:eastAsia="Times New Roman" w:hAnsi="Times New Roman" w:cs="Times New Roman"/>
          <w:sz w:val="24"/>
          <w:szCs w:val="24"/>
        </w:rPr>
        <w:t>751</w:t>
      </w:r>
      <w:r w:rsidRPr="004C64E4">
        <w:rPr>
          <w:rFonts w:ascii="Times New Roman" w:eastAsia="Times New Roman" w:hAnsi="Times New Roman" w:cs="Times New Roman"/>
          <w:sz w:val="24"/>
          <w:szCs w:val="24"/>
        </w:rPr>
        <w:t>.</w:t>
      </w:r>
    </w:p>
    <w:p w:rsidR="00C733A8" w:rsidRPr="000C08F1" w:rsidP="0093611D" w14:paraId="1E7E0B66" w14:textId="63D4A0A2">
      <w:pPr>
        <w:spacing w:line="240" w:lineRule="auto"/>
        <w:rPr>
          <w:rFonts w:ascii="Times New Roman" w:hAnsi="Times New Roman" w:cs="Times New Roman"/>
          <w:b/>
          <w:bCs/>
          <w:sz w:val="24"/>
          <w:szCs w:val="24"/>
        </w:rPr>
      </w:pPr>
      <w:r w:rsidRPr="004C64E4">
        <w:rPr>
          <w:rFonts w:ascii="Times New Roman" w:hAnsi="Times New Roman" w:cs="Times New Roman"/>
          <w:sz w:val="24"/>
          <w:szCs w:val="24"/>
        </w:rPr>
        <w:br/>
      </w:r>
      <w:r w:rsidRPr="004C64E4" w:rsidR="00EC1F4F">
        <w:rPr>
          <w:rFonts w:ascii="Times New Roman" w:hAnsi="Times New Roman" w:cs="Times New Roman"/>
          <w:sz w:val="24"/>
          <w:szCs w:val="24"/>
        </w:rPr>
        <w:t>NIST regularly consults with</w:t>
      </w:r>
      <w:r w:rsidRPr="00685FE4" w:rsidR="00EC1F4F">
        <w:rPr>
          <w:rFonts w:ascii="Times New Roman" w:hAnsi="Times New Roman" w:cs="Times New Roman"/>
          <w:sz w:val="24"/>
          <w:szCs w:val="24"/>
        </w:rPr>
        <w:t xml:space="preserve"> representatives of those from whom information is obtained</w:t>
      </w:r>
      <w:r w:rsidRPr="00685FE4" w:rsidR="000C08F1">
        <w:rPr>
          <w:rFonts w:ascii="Times New Roman" w:hAnsi="Times New Roman" w:cs="Times New Roman"/>
          <w:sz w:val="24"/>
          <w:szCs w:val="24"/>
        </w:rPr>
        <w:t>.</w:t>
      </w:r>
    </w:p>
    <w:p w:rsidR="0093611D" w:rsidRPr="003B2684" w:rsidP="0093611D" w14:paraId="502B9E3A" w14:textId="77777777">
      <w:pPr>
        <w:spacing w:line="240" w:lineRule="auto"/>
        <w:rPr>
          <w:rFonts w:ascii="Times New Roman" w:hAnsi="Times New Roman" w:cs="Times New Roman"/>
          <w:b/>
          <w:bCs/>
          <w:sz w:val="24"/>
          <w:szCs w:val="24"/>
        </w:rPr>
      </w:pPr>
    </w:p>
    <w:p w:rsidR="0093611D" w:rsidRPr="003B2684" w:rsidP="0093611D" w14:paraId="34620691" w14:textId="77777777">
      <w:pPr>
        <w:spacing w:line="240" w:lineRule="auto"/>
        <w:rPr>
          <w:rFonts w:ascii="Times New Roman" w:hAnsi="Times New Roman" w:cs="Times New Roman"/>
          <w:b/>
          <w:bCs/>
          <w:sz w:val="24"/>
          <w:szCs w:val="24"/>
        </w:rPr>
      </w:pPr>
      <w:r w:rsidRPr="003B2684">
        <w:rPr>
          <w:rFonts w:ascii="Times New Roman" w:hAnsi="Times New Roman" w:cs="Times New Roman"/>
          <w:b/>
          <w:bCs/>
          <w:sz w:val="24"/>
          <w:szCs w:val="24"/>
        </w:rPr>
        <w:t>9. Explain any decision to provide any payment or gift to respondents, other than remuneration of contractors or grantees.</w:t>
      </w:r>
    </w:p>
    <w:p w:rsidR="005876F9" w:rsidRPr="005876F9" w:rsidP="005876F9" w14:paraId="2432D566" w14:textId="77777777">
      <w:pPr>
        <w:autoSpaceDE w:val="0"/>
        <w:autoSpaceDN w:val="0"/>
        <w:adjustRightInd w:val="0"/>
        <w:spacing w:after="0" w:line="240" w:lineRule="auto"/>
        <w:rPr>
          <w:rFonts w:ascii="Times New Roman" w:eastAsia="Times New Roman" w:hAnsi="Times New Roman" w:cs="Times New Roman"/>
          <w:sz w:val="24"/>
          <w:szCs w:val="24"/>
        </w:rPr>
      </w:pPr>
      <w:r w:rsidRPr="005876F9">
        <w:rPr>
          <w:rFonts w:ascii="Times New Roman" w:eastAsia="Times New Roman" w:hAnsi="Times New Roman" w:cs="Times New Roman"/>
          <w:sz w:val="24"/>
          <w:szCs w:val="24"/>
        </w:rPr>
        <w:t>There will be no payments or gifts to respondents.</w:t>
      </w:r>
    </w:p>
    <w:p w:rsidR="0093611D" w:rsidRPr="003B2684" w:rsidP="0093611D" w14:paraId="2FA2A6F1" w14:textId="77777777">
      <w:pPr>
        <w:spacing w:line="240" w:lineRule="auto"/>
        <w:rPr>
          <w:rFonts w:ascii="Times New Roman" w:hAnsi="Times New Roman" w:cs="Times New Roman"/>
          <w:b/>
          <w:bCs/>
          <w:sz w:val="24"/>
          <w:szCs w:val="24"/>
        </w:rPr>
      </w:pPr>
    </w:p>
    <w:p w:rsidR="0093611D" w:rsidRPr="003B2684" w:rsidP="0093611D" w14:paraId="0DEB4338" w14:textId="77777777">
      <w:pPr>
        <w:spacing w:line="240" w:lineRule="auto"/>
        <w:rPr>
          <w:rFonts w:ascii="Times New Roman" w:hAnsi="Times New Roman" w:cs="Times New Roman"/>
          <w:b/>
          <w:bCs/>
          <w:sz w:val="24"/>
          <w:szCs w:val="24"/>
        </w:rPr>
      </w:pPr>
      <w:r w:rsidRPr="003B2684">
        <w:rPr>
          <w:rFonts w:ascii="Times New Roman" w:hAnsi="Times New Roman" w:cs="Times New Roman"/>
          <w:b/>
          <w:bCs/>
          <w:sz w:val="24"/>
          <w:szCs w:val="24"/>
        </w:rPr>
        <w:t xml:space="preserve">10. Describe any assurance of confidentiality provided to respondents and the basis for the assurance in statute, regulation, or agency policy. If the collection requires a </w:t>
      </w:r>
      <w:r w:rsidRPr="003B2684">
        <w:rPr>
          <w:rFonts w:ascii="Times New Roman" w:hAnsi="Times New Roman" w:cs="Times New Roman"/>
          <w:b/>
          <w:bCs/>
          <w:sz w:val="24"/>
          <w:szCs w:val="24"/>
        </w:rPr>
        <w:t>systems of records notice (SORN)</w:t>
      </w:r>
      <w:r w:rsidRPr="003B2684">
        <w:rPr>
          <w:rFonts w:ascii="Times New Roman" w:hAnsi="Times New Roman" w:cs="Times New Roman"/>
          <w:b/>
          <w:bCs/>
          <w:sz w:val="24"/>
          <w:szCs w:val="24"/>
        </w:rPr>
        <w:t xml:space="preserve"> or privacy impact assessment (PIA), those should be cited and described here.</w:t>
      </w:r>
    </w:p>
    <w:p w:rsidR="005876F9" w:rsidRPr="005876F9" w:rsidP="005876F9" w14:paraId="465CBE84" w14:textId="77777777">
      <w:pPr>
        <w:autoSpaceDE w:val="0"/>
        <w:autoSpaceDN w:val="0"/>
        <w:adjustRightInd w:val="0"/>
        <w:spacing w:after="0" w:line="240" w:lineRule="auto"/>
        <w:rPr>
          <w:rFonts w:ascii="Times New Roman" w:eastAsia="Times New Roman" w:hAnsi="Times New Roman" w:cs="Times New Roman"/>
          <w:sz w:val="24"/>
          <w:szCs w:val="24"/>
        </w:rPr>
      </w:pPr>
      <w:r w:rsidRPr="005876F9">
        <w:rPr>
          <w:rFonts w:ascii="Times New Roman" w:eastAsia="Times New Roman" w:hAnsi="Times New Roman" w:cs="Times New Roman"/>
          <w:sz w:val="24"/>
          <w:szCs w:val="24"/>
        </w:rPr>
        <w:t>Information collected includes PII (such as name / contact information), however the data is referential in nature only.  Records will not be retrieved by a personal identifier; therefore, this is not a Privacy Act System of Records and does not require a SORN or Privacy Act Statement.</w:t>
      </w:r>
    </w:p>
    <w:p w:rsidR="0093611D" w:rsidRPr="003B2684" w:rsidP="0093611D" w14:paraId="157E82C1" w14:textId="77777777">
      <w:pPr>
        <w:spacing w:line="240" w:lineRule="auto"/>
        <w:rPr>
          <w:rFonts w:ascii="Times New Roman" w:hAnsi="Times New Roman" w:cs="Times New Roman"/>
          <w:b/>
          <w:bCs/>
          <w:sz w:val="24"/>
          <w:szCs w:val="24"/>
        </w:rPr>
      </w:pPr>
    </w:p>
    <w:p w:rsidR="0093611D" w:rsidRPr="003B2684" w:rsidP="0093611D" w14:paraId="316ADD90" w14:textId="77777777">
      <w:pPr>
        <w:spacing w:line="240" w:lineRule="auto"/>
        <w:rPr>
          <w:rFonts w:ascii="Times New Roman" w:hAnsi="Times New Roman" w:cs="Times New Roman"/>
          <w:b/>
          <w:bCs/>
          <w:sz w:val="24"/>
          <w:szCs w:val="24"/>
        </w:rPr>
      </w:pPr>
      <w:r w:rsidRPr="003B2684">
        <w:rPr>
          <w:rFonts w:ascii="Times New Roman" w:hAnsi="Times New Roman" w:cs="Times New Roman"/>
          <w:b/>
          <w:bCs/>
          <w:sz w:val="24"/>
          <w:szCs w:val="24"/>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A0E25" w:rsidRPr="003A0E25" w:rsidP="003A0E25" w14:paraId="0CFE67D2" w14:textId="77777777">
      <w:pPr>
        <w:autoSpaceDE w:val="0"/>
        <w:autoSpaceDN w:val="0"/>
        <w:adjustRightInd w:val="0"/>
        <w:spacing w:after="0" w:line="240" w:lineRule="auto"/>
        <w:rPr>
          <w:rFonts w:ascii="Times New Roman" w:eastAsia="Times New Roman" w:hAnsi="Times New Roman" w:cs="Times New Roman"/>
          <w:sz w:val="24"/>
          <w:szCs w:val="24"/>
        </w:rPr>
      </w:pPr>
      <w:r w:rsidRPr="003A0E25">
        <w:rPr>
          <w:rFonts w:ascii="Times New Roman" w:eastAsia="Times New Roman" w:hAnsi="Times New Roman" w:cs="Times New Roman"/>
          <w:bCs/>
          <w:sz w:val="24"/>
          <w:szCs w:val="24"/>
        </w:rPr>
        <w:t>There are no questions of a sensitive nature in this collection.</w:t>
      </w:r>
    </w:p>
    <w:p w:rsidR="0093611D" w:rsidRPr="003B2684" w:rsidP="0093611D" w14:paraId="6BC2A0AC" w14:textId="77777777">
      <w:pPr>
        <w:spacing w:line="240" w:lineRule="auto"/>
        <w:rPr>
          <w:rFonts w:ascii="Times New Roman" w:hAnsi="Times New Roman" w:cs="Times New Roman"/>
          <w:b/>
          <w:bCs/>
          <w:sz w:val="24"/>
          <w:szCs w:val="24"/>
        </w:rPr>
      </w:pPr>
    </w:p>
    <w:p w:rsidR="0093611D" w:rsidRPr="003B2684" w:rsidP="0093611D" w14:paraId="249ACBA4" w14:textId="77777777">
      <w:pPr>
        <w:spacing w:line="240" w:lineRule="auto"/>
        <w:rPr>
          <w:rFonts w:ascii="Times New Roman" w:hAnsi="Times New Roman" w:cs="Times New Roman"/>
          <w:b/>
          <w:bCs/>
          <w:sz w:val="24"/>
          <w:szCs w:val="24"/>
        </w:rPr>
      </w:pPr>
      <w:r w:rsidRPr="003B2684">
        <w:rPr>
          <w:rFonts w:ascii="Times New Roman" w:hAnsi="Times New Roman" w:cs="Times New Roman"/>
          <w:b/>
          <w:bCs/>
          <w:sz w:val="24"/>
          <w:szCs w:val="24"/>
        </w:rPr>
        <w:t xml:space="preserve">12. Provide estimates of the hour burden of the collection of information. </w:t>
      </w:r>
    </w:p>
    <w:p w:rsidR="003A0E25" w:rsidRPr="003A0E25" w:rsidP="003A0E25" w14:paraId="3083F00C" w14:textId="4012438A">
      <w:pPr>
        <w:autoSpaceDE w:val="0"/>
        <w:autoSpaceDN w:val="0"/>
        <w:adjustRightInd w:val="0"/>
        <w:spacing w:after="0" w:line="240" w:lineRule="auto"/>
        <w:rPr>
          <w:rFonts w:ascii="Times New Roman" w:eastAsia="Times New Roman" w:hAnsi="Times New Roman" w:cs="Times New Roman"/>
          <w:sz w:val="24"/>
          <w:szCs w:val="24"/>
        </w:rPr>
      </w:pPr>
      <w:r w:rsidRPr="003A0E25">
        <w:rPr>
          <w:rFonts w:ascii="Times New Roman" w:eastAsia="Times New Roman" w:hAnsi="Times New Roman" w:cs="Times New Roman"/>
          <w:sz w:val="24"/>
          <w:szCs w:val="24"/>
        </w:rPr>
        <w:t xml:space="preserve">Estimated number of annual respondents: </w:t>
      </w:r>
      <w:r w:rsidR="005A56AF">
        <w:rPr>
          <w:rFonts w:ascii="Times New Roman" w:eastAsia="Times New Roman" w:hAnsi="Times New Roman" w:cs="Times New Roman"/>
          <w:sz w:val="24"/>
          <w:szCs w:val="24"/>
        </w:rPr>
        <w:t>138</w:t>
      </w:r>
    </w:p>
    <w:p w:rsidR="003A0E25" w:rsidRPr="003A0E25" w:rsidP="003A0E25" w14:paraId="509CD526" w14:textId="77777777">
      <w:pPr>
        <w:autoSpaceDE w:val="0"/>
        <w:autoSpaceDN w:val="0"/>
        <w:adjustRightInd w:val="0"/>
        <w:spacing w:after="0" w:line="240" w:lineRule="auto"/>
        <w:rPr>
          <w:rFonts w:ascii="Times New Roman" w:eastAsia="Times New Roman" w:hAnsi="Times New Roman" w:cs="Times New Roman"/>
          <w:sz w:val="24"/>
          <w:szCs w:val="24"/>
        </w:rPr>
      </w:pPr>
      <w:r w:rsidRPr="003A0E25">
        <w:rPr>
          <w:rFonts w:ascii="Times New Roman" w:eastAsia="Times New Roman" w:hAnsi="Times New Roman" w:cs="Times New Roman"/>
          <w:sz w:val="24"/>
          <w:szCs w:val="24"/>
        </w:rPr>
        <w:t xml:space="preserve">Estimated time per response: 30 </w:t>
      </w:r>
      <w:r w:rsidRPr="003A0E25">
        <w:rPr>
          <w:rFonts w:ascii="Times New Roman" w:eastAsia="Times New Roman" w:hAnsi="Times New Roman" w:cs="Times New Roman"/>
          <w:sz w:val="24"/>
          <w:szCs w:val="24"/>
        </w:rPr>
        <w:t>minutes</w:t>
      </w:r>
    </w:p>
    <w:p w:rsidR="003A0E25" w:rsidRPr="003A0E25" w:rsidP="003A0E25" w14:paraId="2BA9F603" w14:textId="395B369B">
      <w:pPr>
        <w:autoSpaceDE w:val="0"/>
        <w:autoSpaceDN w:val="0"/>
        <w:adjustRightInd w:val="0"/>
        <w:spacing w:after="0" w:line="240" w:lineRule="auto"/>
        <w:rPr>
          <w:rFonts w:ascii="Times New Roman" w:eastAsia="Times New Roman" w:hAnsi="Times New Roman" w:cs="Times New Roman"/>
          <w:b/>
          <w:sz w:val="24"/>
          <w:szCs w:val="24"/>
        </w:rPr>
      </w:pPr>
      <w:r w:rsidRPr="003A0E25">
        <w:rPr>
          <w:rFonts w:ascii="Times New Roman" w:eastAsia="Times New Roman" w:hAnsi="Times New Roman" w:cs="Times New Roman"/>
          <w:b/>
          <w:sz w:val="24"/>
          <w:szCs w:val="24"/>
        </w:rPr>
        <w:t xml:space="preserve">Estimated total annual burden: </w:t>
      </w:r>
      <w:r w:rsidR="00CB7FE6">
        <w:rPr>
          <w:rFonts w:ascii="Times New Roman" w:eastAsia="Times New Roman" w:hAnsi="Times New Roman" w:cs="Times New Roman"/>
          <w:bCs/>
          <w:sz w:val="24"/>
          <w:szCs w:val="24"/>
        </w:rPr>
        <w:t>6</w:t>
      </w:r>
      <w:r w:rsidR="00685FE4">
        <w:rPr>
          <w:rFonts w:ascii="Times New Roman" w:eastAsia="Times New Roman" w:hAnsi="Times New Roman" w:cs="Times New Roman"/>
          <w:bCs/>
          <w:sz w:val="24"/>
          <w:szCs w:val="24"/>
        </w:rPr>
        <w:t>9</w:t>
      </w:r>
      <w:r w:rsidRPr="003A0E25">
        <w:rPr>
          <w:rFonts w:ascii="Times New Roman" w:eastAsia="Times New Roman" w:hAnsi="Times New Roman" w:cs="Times New Roman"/>
          <w:b/>
          <w:sz w:val="24"/>
          <w:szCs w:val="24"/>
        </w:rPr>
        <w:t xml:space="preserve"> </w:t>
      </w:r>
      <w:r w:rsidRPr="007C5299">
        <w:rPr>
          <w:rFonts w:ascii="Times New Roman" w:eastAsia="Times New Roman" w:hAnsi="Times New Roman" w:cs="Times New Roman"/>
          <w:bCs/>
          <w:sz w:val="24"/>
          <w:szCs w:val="24"/>
        </w:rPr>
        <w:t>hours</w:t>
      </w:r>
    </w:p>
    <w:p w:rsidR="0093611D" w:rsidRPr="003B2684" w:rsidP="0093611D" w14:paraId="61830E72" w14:textId="77777777">
      <w:pPr>
        <w:spacing w:line="240" w:lineRule="auto"/>
        <w:rPr>
          <w:rFonts w:ascii="Times New Roman" w:hAnsi="Times New Roman" w:cs="Times New Roman"/>
          <w:b/>
          <w:bCs/>
          <w:sz w:val="24"/>
          <w:szCs w:val="24"/>
        </w:rPr>
      </w:pPr>
    </w:p>
    <w:p w:rsidR="0093611D" w:rsidRPr="003B2684" w:rsidP="0093611D" w14:paraId="7BCE0A45" w14:textId="77777777">
      <w:pPr>
        <w:spacing w:line="240" w:lineRule="auto"/>
        <w:rPr>
          <w:rFonts w:ascii="Times New Roman" w:hAnsi="Times New Roman" w:cs="Times New Roman"/>
          <w:b/>
          <w:bCs/>
          <w:sz w:val="24"/>
          <w:szCs w:val="24"/>
        </w:rPr>
      </w:pPr>
      <w:r w:rsidRPr="003B2684">
        <w:rPr>
          <w:rFonts w:ascii="Times New Roman" w:hAnsi="Times New Roman" w:cs="Times New Roman"/>
          <w:b/>
          <w:bCs/>
          <w:sz w:val="24"/>
          <w:szCs w:val="24"/>
        </w:rPr>
        <w:t>13. Provide an estimate for the total annual cost burden to respondents or record keepers resulting from the collection of information. (Do not include the cost of any hour burden already reflected on the burden worksheet).</w:t>
      </w:r>
    </w:p>
    <w:p w:rsidR="00471C58" w:rsidRPr="00471C58" w:rsidP="00471C58" w14:paraId="7A125B7E" w14:textId="77777777">
      <w:pPr>
        <w:autoSpaceDE w:val="0"/>
        <w:autoSpaceDN w:val="0"/>
        <w:adjustRightInd w:val="0"/>
        <w:spacing w:after="0" w:line="240" w:lineRule="auto"/>
        <w:rPr>
          <w:rFonts w:ascii="Times New Roman" w:eastAsia="Times New Roman" w:hAnsi="Times New Roman" w:cs="Times New Roman"/>
          <w:bCs/>
          <w:sz w:val="24"/>
          <w:szCs w:val="24"/>
        </w:rPr>
      </w:pPr>
      <w:r w:rsidRPr="00471C58">
        <w:rPr>
          <w:rFonts w:ascii="Times New Roman" w:eastAsia="Times New Roman" w:hAnsi="Times New Roman" w:cs="Times New Roman"/>
          <w:sz w:val="24"/>
          <w:szCs w:val="24"/>
        </w:rPr>
        <w:t>There is no estimated annual cost burden to the respondents or record keepers.</w:t>
      </w:r>
    </w:p>
    <w:p w:rsidR="0093611D" w:rsidRPr="003B2684" w:rsidP="0093611D" w14:paraId="2A6CF79F" w14:textId="77777777">
      <w:pPr>
        <w:spacing w:line="240" w:lineRule="auto"/>
        <w:rPr>
          <w:rFonts w:ascii="Times New Roman" w:hAnsi="Times New Roman" w:cs="Times New Roman"/>
          <w:b/>
          <w:bCs/>
          <w:sz w:val="24"/>
          <w:szCs w:val="24"/>
        </w:rPr>
      </w:pPr>
    </w:p>
    <w:p w:rsidR="0093611D" w:rsidRPr="003B2684" w:rsidP="0093611D" w14:paraId="316460A9" w14:textId="77777777">
      <w:pPr>
        <w:spacing w:line="240" w:lineRule="auto"/>
        <w:rPr>
          <w:rFonts w:ascii="Times New Roman" w:hAnsi="Times New Roman" w:cs="Times New Roman"/>
          <w:b/>
          <w:bCs/>
          <w:sz w:val="24"/>
          <w:szCs w:val="24"/>
        </w:rPr>
      </w:pPr>
      <w:r w:rsidRPr="003B2684">
        <w:rPr>
          <w:rFonts w:ascii="Times New Roman" w:hAnsi="Times New Roman" w:cs="Times New Roman"/>
          <w:b/>
          <w:bCs/>
          <w:sz w:val="24"/>
          <w:szCs w:val="24"/>
        </w:rPr>
        <w:t xml:space="preserve">14.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w:t>
      </w:r>
      <w:r w:rsidRPr="003B2684">
        <w:rPr>
          <w:rFonts w:ascii="Times New Roman" w:hAnsi="Times New Roman" w:cs="Times New Roman"/>
          <w:b/>
          <w:bCs/>
          <w:sz w:val="24"/>
          <w:szCs w:val="24"/>
        </w:rPr>
        <w:t>information. Agencies may also aggregate cost estimates from Items 12, 13, and 14 in a single table.</w:t>
      </w:r>
    </w:p>
    <w:p w:rsidR="005D7D63" w:rsidRPr="005D7D63" w:rsidP="005D7D63" w14:paraId="768E4BA2" w14:textId="3FDC638E">
      <w:pPr>
        <w:widowControl w:val="0"/>
        <w:autoSpaceDE w:val="0"/>
        <w:autoSpaceDN w:val="0"/>
        <w:adjustRightInd w:val="0"/>
        <w:spacing w:after="0" w:line="240" w:lineRule="auto"/>
        <w:rPr>
          <w:rFonts w:ascii="Times New Roman" w:eastAsia="Times New Roman" w:hAnsi="Times New Roman" w:cs="Times New Roman"/>
        </w:rPr>
      </w:pPr>
      <w:r w:rsidRPr="005D7D63">
        <w:rPr>
          <w:rFonts w:ascii="Times New Roman" w:eastAsia="Times New Roman" w:hAnsi="Times New Roman" w:cs="Times New Roman"/>
          <w:sz w:val="24"/>
          <w:szCs w:val="24"/>
        </w:rPr>
        <w:t xml:space="preserve">NIST SBIR staff members may spend up to </w:t>
      </w:r>
      <w:r w:rsidR="00832C90">
        <w:rPr>
          <w:rFonts w:ascii="Times New Roman" w:eastAsia="Times New Roman" w:hAnsi="Times New Roman" w:cs="Times New Roman"/>
          <w:sz w:val="24"/>
          <w:szCs w:val="24"/>
        </w:rPr>
        <w:t>6</w:t>
      </w:r>
      <w:r w:rsidR="00685FE4">
        <w:rPr>
          <w:rFonts w:ascii="Times New Roman" w:eastAsia="Times New Roman" w:hAnsi="Times New Roman" w:cs="Times New Roman"/>
          <w:sz w:val="24"/>
          <w:szCs w:val="24"/>
        </w:rPr>
        <w:t>9</w:t>
      </w:r>
      <w:r w:rsidRPr="005D7D63">
        <w:rPr>
          <w:rFonts w:ascii="Times New Roman" w:eastAsia="Times New Roman" w:hAnsi="Times New Roman" w:cs="Times New Roman"/>
          <w:sz w:val="24"/>
          <w:szCs w:val="24"/>
        </w:rPr>
        <w:t xml:space="preserve"> hours per year (.5 hour per applicant) to manage the efforts of this information collection. The estimated cost is $</w:t>
      </w:r>
      <w:r w:rsidR="00832C90">
        <w:rPr>
          <w:rFonts w:ascii="Times New Roman" w:eastAsia="Times New Roman" w:hAnsi="Times New Roman" w:cs="Times New Roman"/>
          <w:sz w:val="24"/>
          <w:szCs w:val="24"/>
        </w:rPr>
        <w:t>4,</w:t>
      </w:r>
      <w:r w:rsidR="002F7228">
        <w:rPr>
          <w:rFonts w:ascii="Times New Roman" w:eastAsia="Times New Roman" w:hAnsi="Times New Roman" w:cs="Times New Roman"/>
          <w:sz w:val="24"/>
          <w:szCs w:val="24"/>
        </w:rPr>
        <w:t>140.00</w:t>
      </w:r>
      <w:r w:rsidRPr="005D7D63">
        <w:rPr>
          <w:rFonts w:ascii="Times New Roman" w:eastAsia="Times New Roman" w:hAnsi="Times New Roman" w:cs="Times New Roman"/>
          <w:sz w:val="24"/>
          <w:szCs w:val="24"/>
        </w:rPr>
        <w:t>.</w:t>
      </w:r>
    </w:p>
    <w:p w:rsidR="0093611D" w:rsidRPr="003B2684" w:rsidP="0093611D" w14:paraId="72DCFB53" w14:textId="2C5BE500">
      <w:pPr>
        <w:spacing w:line="240" w:lineRule="auto"/>
        <w:rPr>
          <w:rFonts w:ascii="Times New Roman" w:hAnsi="Times New Roman" w:cs="Times New Roman"/>
          <w:b/>
          <w:bCs/>
          <w:sz w:val="24"/>
          <w:szCs w:val="24"/>
        </w:rPr>
      </w:pPr>
    </w:p>
    <w:p w:rsidR="005D7D63" w:rsidRPr="003B2684" w:rsidP="0093611D" w14:paraId="5C6D01D9" w14:textId="77777777">
      <w:pPr>
        <w:spacing w:line="240" w:lineRule="auto"/>
        <w:rPr>
          <w:rFonts w:ascii="Times New Roman" w:hAnsi="Times New Roman" w:cs="Times New Roman"/>
          <w:b/>
          <w:bCs/>
          <w:sz w:val="24"/>
          <w:szCs w:val="24"/>
        </w:rPr>
      </w:pPr>
    </w:p>
    <w:p w:rsidR="0093611D" w:rsidRPr="003B2684" w:rsidP="0093611D" w14:paraId="22A28761" w14:textId="77777777">
      <w:pPr>
        <w:spacing w:line="240" w:lineRule="auto"/>
        <w:rPr>
          <w:rFonts w:ascii="Times New Roman" w:hAnsi="Times New Roman" w:cs="Times New Roman"/>
          <w:b/>
          <w:bCs/>
          <w:sz w:val="24"/>
          <w:szCs w:val="24"/>
        </w:rPr>
      </w:pPr>
      <w:r w:rsidRPr="003B2684">
        <w:rPr>
          <w:rFonts w:ascii="Times New Roman" w:hAnsi="Times New Roman" w:cs="Times New Roman"/>
          <w:b/>
          <w:bCs/>
          <w:sz w:val="24"/>
          <w:szCs w:val="24"/>
        </w:rPr>
        <w:t>15. Explain the reasons for any program changes or adjustments reported on the burden</w:t>
      </w:r>
    </w:p>
    <w:p w:rsidR="0093611D" w:rsidRPr="003B2684" w:rsidP="0093611D" w14:paraId="50306130" w14:textId="77777777">
      <w:pPr>
        <w:spacing w:line="240" w:lineRule="auto"/>
        <w:rPr>
          <w:rFonts w:ascii="Times New Roman" w:hAnsi="Times New Roman" w:cs="Times New Roman"/>
          <w:b/>
          <w:bCs/>
          <w:sz w:val="24"/>
          <w:szCs w:val="24"/>
        </w:rPr>
      </w:pPr>
      <w:r w:rsidRPr="003B2684">
        <w:rPr>
          <w:rFonts w:ascii="Times New Roman" w:hAnsi="Times New Roman" w:cs="Times New Roman"/>
          <w:b/>
          <w:bCs/>
          <w:sz w:val="24"/>
          <w:szCs w:val="24"/>
        </w:rPr>
        <w:t>worksheet.</w:t>
      </w:r>
    </w:p>
    <w:p w:rsidR="003547B1" w:rsidRPr="003547B1" w:rsidP="003547B1" w14:paraId="6967F2C0" w14:textId="251263D2">
      <w:pPr>
        <w:autoSpaceDE w:val="0"/>
        <w:autoSpaceDN w:val="0"/>
        <w:adjustRightInd w:val="0"/>
        <w:spacing w:after="0" w:line="240" w:lineRule="auto"/>
        <w:rPr>
          <w:rFonts w:ascii="Times New Roman" w:eastAsia="Times New Roman" w:hAnsi="Times New Roman" w:cs="Times New Roman"/>
          <w:sz w:val="24"/>
          <w:szCs w:val="24"/>
        </w:rPr>
      </w:pPr>
      <w:bookmarkStart w:id="0" w:name="_Hlk149203126"/>
      <w:r w:rsidRPr="003547B1">
        <w:rPr>
          <w:rFonts w:ascii="Times New Roman" w:eastAsia="Times New Roman" w:hAnsi="Times New Roman" w:cs="Times New Roman"/>
          <w:sz w:val="24"/>
          <w:szCs w:val="24"/>
        </w:rPr>
        <w:t>Th</w:t>
      </w:r>
      <w:r w:rsidR="00F61C82">
        <w:rPr>
          <w:rFonts w:ascii="Times New Roman" w:eastAsia="Times New Roman" w:hAnsi="Times New Roman" w:cs="Times New Roman"/>
          <w:sz w:val="24"/>
          <w:szCs w:val="24"/>
        </w:rPr>
        <w:t>ere are no changes to the collection instrument since last OMB approval.</w:t>
      </w:r>
      <w:bookmarkEnd w:id="0"/>
      <w:r w:rsidR="00F61C82">
        <w:rPr>
          <w:rFonts w:ascii="Times New Roman" w:eastAsia="Times New Roman" w:hAnsi="Times New Roman" w:cs="Times New Roman"/>
          <w:sz w:val="24"/>
          <w:szCs w:val="24"/>
        </w:rPr>
        <w:t xml:space="preserve">  </w:t>
      </w:r>
      <w:r w:rsidRPr="003547B1">
        <w:rPr>
          <w:rFonts w:ascii="Times New Roman" w:eastAsia="Times New Roman" w:hAnsi="Times New Roman" w:cs="Times New Roman"/>
          <w:sz w:val="24"/>
          <w:szCs w:val="24"/>
        </w:rPr>
        <w:t xml:space="preserve">The number of annual respondents has </w:t>
      </w:r>
      <w:r w:rsidR="0093290A">
        <w:rPr>
          <w:rFonts w:ascii="Times New Roman" w:eastAsia="Times New Roman" w:hAnsi="Times New Roman" w:cs="Times New Roman"/>
          <w:sz w:val="24"/>
          <w:szCs w:val="24"/>
        </w:rPr>
        <w:t xml:space="preserve">increased </w:t>
      </w:r>
      <w:r w:rsidRPr="003547B1">
        <w:rPr>
          <w:rFonts w:ascii="Times New Roman" w:eastAsia="Times New Roman" w:hAnsi="Times New Roman" w:cs="Times New Roman"/>
          <w:sz w:val="24"/>
          <w:szCs w:val="24"/>
        </w:rPr>
        <w:t>since the previous approval and estimates of burden of the collection were adjusted accordingly.</w:t>
      </w:r>
    </w:p>
    <w:p w:rsidR="003547B1" w:rsidRPr="003547B1" w:rsidP="003547B1" w14:paraId="53D8944E" w14:textId="77777777">
      <w:pPr>
        <w:autoSpaceDE w:val="0"/>
        <w:autoSpaceDN w:val="0"/>
        <w:adjustRightInd w:val="0"/>
        <w:spacing w:after="0" w:line="240" w:lineRule="auto"/>
        <w:rPr>
          <w:rFonts w:ascii="Times New Roman" w:eastAsia="Times New Roman" w:hAnsi="Times New Roman" w:cs="Times New Roman"/>
          <w:sz w:val="24"/>
          <w:szCs w:val="24"/>
        </w:rPr>
      </w:pPr>
    </w:p>
    <w:p w:rsidR="0093611D" w:rsidRPr="003B2684" w:rsidP="0093611D" w14:paraId="6B0D5D2E" w14:textId="77777777">
      <w:pPr>
        <w:spacing w:line="240" w:lineRule="auto"/>
        <w:rPr>
          <w:rFonts w:ascii="Times New Roman" w:hAnsi="Times New Roman" w:cs="Times New Roman"/>
          <w:b/>
          <w:bCs/>
          <w:sz w:val="24"/>
          <w:szCs w:val="24"/>
        </w:rPr>
      </w:pPr>
    </w:p>
    <w:p w:rsidR="0093611D" w:rsidRPr="003B2684" w:rsidP="0093611D" w14:paraId="7ABC9961" w14:textId="77777777">
      <w:pPr>
        <w:spacing w:line="240" w:lineRule="auto"/>
        <w:rPr>
          <w:rFonts w:ascii="Times New Roman" w:hAnsi="Times New Roman" w:cs="Times New Roman"/>
          <w:b/>
          <w:bCs/>
          <w:sz w:val="24"/>
          <w:szCs w:val="24"/>
        </w:rPr>
      </w:pPr>
      <w:r w:rsidRPr="003B2684">
        <w:rPr>
          <w:rFonts w:ascii="Times New Roman" w:hAnsi="Times New Roman" w:cs="Times New Roman"/>
          <w:b/>
          <w:bCs/>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42489F" w:rsidRPr="0042489F" w:rsidP="0042489F" w14:paraId="2C16116B" w14:textId="77777777">
      <w:pPr>
        <w:autoSpaceDE w:val="0"/>
        <w:autoSpaceDN w:val="0"/>
        <w:adjustRightInd w:val="0"/>
        <w:spacing w:after="0" w:line="240" w:lineRule="auto"/>
        <w:rPr>
          <w:rFonts w:ascii="Times New Roman" w:eastAsia="Times New Roman" w:hAnsi="Times New Roman" w:cs="Times New Roman"/>
          <w:sz w:val="24"/>
          <w:szCs w:val="24"/>
        </w:rPr>
      </w:pPr>
      <w:r w:rsidRPr="0042489F">
        <w:rPr>
          <w:rFonts w:ascii="Times New Roman" w:eastAsia="Times New Roman" w:hAnsi="Times New Roman" w:cs="Times New Roman"/>
          <w:sz w:val="24"/>
          <w:szCs w:val="24"/>
        </w:rPr>
        <w:t>Results will not be published.</w:t>
      </w:r>
    </w:p>
    <w:p w:rsidR="0093611D" w:rsidRPr="003B2684" w:rsidP="0093611D" w14:paraId="30551F31" w14:textId="77777777">
      <w:pPr>
        <w:spacing w:line="240" w:lineRule="auto"/>
        <w:rPr>
          <w:rFonts w:ascii="Times New Roman" w:hAnsi="Times New Roman" w:cs="Times New Roman"/>
          <w:b/>
          <w:bCs/>
          <w:sz w:val="24"/>
          <w:szCs w:val="24"/>
        </w:rPr>
      </w:pPr>
    </w:p>
    <w:p w:rsidR="0093611D" w:rsidRPr="003B2684" w:rsidP="0093611D" w14:paraId="4C9A6581" w14:textId="77777777">
      <w:pPr>
        <w:spacing w:line="240" w:lineRule="auto"/>
        <w:rPr>
          <w:rFonts w:ascii="Times New Roman" w:hAnsi="Times New Roman" w:cs="Times New Roman"/>
          <w:b/>
          <w:bCs/>
          <w:sz w:val="24"/>
          <w:szCs w:val="24"/>
        </w:rPr>
      </w:pPr>
      <w:r w:rsidRPr="003B2684">
        <w:rPr>
          <w:rFonts w:ascii="Times New Roman" w:hAnsi="Times New Roman" w:cs="Times New Roman"/>
          <w:b/>
          <w:bCs/>
          <w:sz w:val="24"/>
          <w:szCs w:val="24"/>
        </w:rPr>
        <w:t>17. If seeking approval to not display the expiration date for OMB approval of the information collection, explain the reasons that display would be inappropriate.</w:t>
      </w:r>
    </w:p>
    <w:p w:rsidR="007B2406" w:rsidRPr="007B2406" w:rsidP="007B2406" w14:paraId="2B6521F3" w14:textId="77777777">
      <w:pPr>
        <w:autoSpaceDE w:val="0"/>
        <w:autoSpaceDN w:val="0"/>
        <w:adjustRightInd w:val="0"/>
        <w:spacing w:after="0" w:line="240" w:lineRule="auto"/>
        <w:rPr>
          <w:rFonts w:ascii="Times New Roman" w:eastAsia="Times New Roman" w:hAnsi="Times New Roman" w:cs="Times New Roman"/>
          <w:sz w:val="24"/>
          <w:szCs w:val="24"/>
        </w:rPr>
      </w:pPr>
      <w:r w:rsidRPr="007B2406">
        <w:rPr>
          <w:rFonts w:ascii="Times New Roman" w:eastAsia="Times New Roman" w:hAnsi="Times New Roman" w:cs="Times New Roman"/>
          <w:sz w:val="24"/>
          <w:szCs w:val="24"/>
        </w:rPr>
        <w:t>The expiration date for the OMB approval will be displayed.</w:t>
      </w:r>
    </w:p>
    <w:p w:rsidR="0093611D" w:rsidRPr="003B2684" w:rsidP="0093611D" w14:paraId="5A34E35F" w14:textId="77777777">
      <w:pPr>
        <w:spacing w:line="240" w:lineRule="auto"/>
        <w:rPr>
          <w:rFonts w:ascii="Times New Roman" w:hAnsi="Times New Roman" w:cs="Times New Roman"/>
          <w:b/>
          <w:bCs/>
          <w:sz w:val="24"/>
          <w:szCs w:val="24"/>
        </w:rPr>
      </w:pPr>
    </w:p>
    <w:p w:rsidR="0073310B" w:rsidRPr="003B2684" w:rsidP="0093611D" w14:paraId="3A03A7BA" w14:textId="1E7F57E6">
      <w:pPr>
        <w:spacing w:line="240" w:lineRule="auto"/>
        <w:rPr>
          <w:rFonts w:ascii="Times New Roman" w:hAnsi="Times New Roman" w:cs="Times New Roman"/>
          <w:b/>
          <w:bCs/>
          <w:sz w:val="24"/>
          <w:szCs w:val="24"/>
        </w:rPr>
      </w:pPr>
      <w:r w:rsidRPr="003B2684">
        <w:rPr>
          <w:rFonts w:ascii="Times New Roman" w:hAnsi="Times New Roman" w:cs="Times New Roman"/>
          <w:b/>
          <w:bCs/>
          <w:sz w:val="24"/>
          <w:szCs w:val="24"/>
        </w:rPr>
        <w:t>18. Explain each exception to the topics of the certification statement identified in “Certification or Paperwork Reduction Act Submissions.”</w:t>
      </w:r>
    </w:p>
    <w:p w:rsidR="007B2406" w:rsidRPr="007B2406" w:rsidP="007B2406" w14:paraId="01C9068C" w14:textId="77777777">
      <w:pPr>
        <w:autoSpaceDE w:val="0"/>
        <w:autoSpaceDN w:val="0"/>
        <w:adjustRightInd w:val="0"/>
        <w:spacing w:after="0" w:line="240" w:lineRule="auto"/>
        <w:rPr>
          <w:rFonts w:ascii="Times New Roman" w:eastAsia="Times New Roman" w:hAnsi="Times New Roman" w:cs="Times New Roman"/>
          <w:sz w:val="24"/>
          <w:szCs w:val="24"/>
        </w:rPr>
      </w:pPr>
      <w:r w:rsidRPr="007B2406">
        <w:rPr>
          <w:rFonts w:ascii="Times New Roman" w:eastAsia="Times New Roman" w:hAnsi="Times New Roman" w:cs="Times New Roman"/>
          <w:sz w:val="24"/>
          <w:szCs w:val="24"/>
        </w:rPr>
        <w:t>There are no exceptions to the certification statement.</w:t>
      </w:r>
    </w:p>
    <w:p w:rsidR="007B2406" w:rsidRPr="0093611D" w:rsidP="0093611D" w14:paraId="165BE009" w14:textId="77777777">
      <w:pPr>
        <w:spacing w:line="240" w:lineRule="auto"/>
        <w:rPr>
          <w:rFonts w:ascii="Times New Roman" w:hAnsi="Times New Roman" w:cs="Times New Roman"/>
          <w:b/>
          <w:bCs/>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610693"/>
    <w:multiLevelType w:val="hybridMultilevel"/>
    <w:tmpl w:val="584243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74D7C8B"/>
    <w:multiLevelType w:val="hybridMultilevel"/>
    <w:tmpl w:val="3122360E"/>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BC60B4B"/>
    <w:multiLevelType w:val="hybridMultilevel"/>
    <w:tmpl w:val="BD863848"/>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num w:numId="1" w16cid:durableId="1122307257">
    <w:abstractNumId w:val="0"/>
  </w:num>
  <w:num w:numId="2" w16cid:durableId="1057706249">
    <w:abstractNumId w:val="2"/>
  </w:num>
  <w:num w:numId="3" w16cid:durableId="706494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11D"/>
    <w:rsid w:val="000C08F1"/>
    <w:rsid w:val="000E48EA"/>
    <w:rsid w:val="002671C5"/>
    <w:rsid w:val="002D4D74"/>
    <w:rsid w:val="002F7228"/>
    <w:rsid w:val="003547B1"/>
    <w:rsid w:val="003A0E25"/>
    <w:rsid w:val="003B2684"/>
    <w:rsid w:val="0042489F"/>
    <w:rsid w:val="00433D3E"/>
    <w:rsid w:val="004420DB"/>
    <w:rsid w:val="00471C58"/>
    <w:rsid w:val="004C64E4"/>
    <w:rsid w:val="00532B06"/>
    <w:rsid w:val="005876F9"/>
    <w:rsid w:val="00595090"/>
    <w:rsid w:val="005A56AF"/>
    <w:rsid w:val="005D7D63"/>
    <w:rsid w:val="005F7AEB"/>
    <w:rsid w:val="00653682"/>
    <w:rsid w:val="00685FE4"/>
    <w:rsid w:val="006863E2"/>
    <w:rsid w:val="006A3B09"/>
    <w:rsid w:val="006C3C68"/>
    <w:rsid w:val="006D03DD"/>
    <w:rsid w:val="0073310B"/>
    <w:rsid w:val="007B2406"/>
    <w:rsid w:val="007C5299"/>
    <w:rsid w:val="00832C90"/>
    <w:rsid w:val="00835D81"/>
    <w:rsid w:val="008A6EF4"/>
    <w:rsid w:val="008B1EBC"/>
    <w:rsid w:val="00926F14"/>
    <w:rsid w:val="0093290A"/>
    <w:rsid w:val="0093611D"/>
    <w:rsid w:val="00994CEA"/>
    <w:rsid w:val="009D513B"/>
    <w:rsid w:val="00A36C29"/>
    <w:rsid w:val="00B240A8"/>
    <w:rsid w:val="00C45039"/>
    <w:rsid w:val="00C733A8"/>
    <w:rsid w:val="00C8422A"/>
    <w:rsid w:val="00CB7FE6"/>
    <w:rsid w:val="00CF75ED"/>
    <w:rsid w:val="00D306E3"/>
    <w:rsid w:val="00D52A80"/>
    <w:rsid w:val="00D5549A"/>
    <w:rsid w:val="00D57CCC"/>
    <w:rsid w:val="00D65C86"/>
    <w:rsid w:val="00DA22AC"/>
    <w:rsid w:val="00EC1F4F"/>
    <w:rsid w:val="00EC6F0D"/>
    <w:rsid w:val="00F61C82"/>
    <w:rsid w:val="00FB6815"/>
    <w:rsid w:val="00FB72BB"/>
    <w:rsid w:val="00FE156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AF1940D"/>
  <w15:chartTrackingRefBased/>
  <w15:docId w15:val="{060DA546-9DF9-420D-8C25-0F981F60D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11D"/>
    <w:pPr>
      <w:ind w:left="720"/>
      <w:contextualSpacing/>
    </w:pPr>
  </w:style>
  <w:style w:type="character" w:styleId="CommentReference">
    <w:name w:val="annotation reference"/>
    <w:basedOn w:val="DefaultParagraphFont"/>
    <w:uiPriority w:val="99"/>
    <w:semiHidden/>
    <w:unhideWhenUsed/>
    <w:rsid w:val="00926F14"/>
    <w:rPr>
      <w:sz w:val="16"/>
      <w:szCs w:val="16"/>
    </w:rPr>
  </w:style>
  <w:style w:type="paragraph" w:styleId="CommentText">
    <w:name w:val="annotation text"/>
    <w:basedOn w:val="Normal"/>
    <w:link w:val="CommentTextChar"/>
    <w:uiPriority w:val="99"/>
    <w:unhideWhenUsed/>
    <w:rsid w:val="00926F14"/>
    <w:pPr>
      <w:spacing w:line="240" w:lineRule="auto"/>
    </w:pPr>
    <w:rPr>
      <w:sz w:val="20"/>
      <w:szCs w:val="20"/>
    </w:rPr>
  </w:style>
  <w:style w:type="character" w:customStyle="1" w:styleId="CommentTextChar">
    <w:name w:val="Comment Text Char"/>
    <w:basedOn w:val="DefaultParagraphFont"/>
    <w:link w:val="CommentText"/>
    <w:uiPriority w:val="99"/>
    <w:rsid w:val="00926F14"/>
    <w:rPr>
      <w:sz w:val="20"/>
      <w:szCs w:val="20"/>
    </w:rPr>
  </w:style>
  <w:style w:type="paragraph" w:styleId="CommentSubject">
    <w:name w:val="annotation subject"/>
    <w:basedOn w:val="CommentText"/>
    <w:next w:val="CommentText"/>
    <w:link w:val="CommentSubjectChar"/>
    <w:uiPriority w:val="99"/>
    <w:semiHidden/>
    <w:unhideWhenUsed/>
    <w:rsid w:val="00926F14"/>
    <w:rPr>
      <w:b/>
      <w:bCs/>
    </w:rPr>
  </w:style>
  <w:style w:type="character" w:customStyle="1" w:styleId="CommentSubjectChar">
    <w:name w:val="Comment Subject Char"/>
    <w:basedOn w:val="CommentTextChar"/>
    <w:link w:val="CommentSubject"/>
    <w:uiPriority w:val="99"/>
    <w:semiHidden/>
    <w:rsid w:val="00926F14"/>
    <w:rPr>
      <w:b/>
      <w:bCs/>
      <w:sz w:val="20"/>
      <w:szCs w:val="20"/>
    </w:rPr>
  </w:style>
  <w:style w:type="character" w:customStyle="1" w:styleId="jpfdse">
    <w:name w:val="jpfdse"/>
    <w:basedOn w:val="DefaultParagraphFont"/>
    <w:rsid w:val="008B1EBC"/>
  </w:style>
  <w:style w:type="paragraph" w:styleId="Revision">
    <w:name w:val="Revision"/>
    <w:hidden/>
    <w:uiPriority w:val="99"/>
    <w:semiHidden/>
    <w:rsid w:val="005A56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1797</Words>
  <Characters>10246</Characters>
  <Application>Microsoft Office Word</Application>
  <DocSecurity>0</DocSecurity>
  <Lines>85</Lines>
  <Paragraphs>24</Paragraphs>
  <ScaleCrop>false</ScaleCrop>
  <Company/>
  <LinksUpToDate>false</LinksUpToDate>
  <CharactersWithSpaces>12019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Reinhart, Liz (Fed)</dc:creator>
  <cp:lastModifiedBy>O'Reilly, Maureen D. (Fed)</cp:lastModifiedBy>
  <cp:revision>3</cp:revision>
  <cp:lastPrinted>2023-10-12T18:24:00Z</cp:lastPrinted>
  <dcterms:created xsi:type="dcterms:W3CDTF">2024-01-05T16:43:00Z</dcterms:created>
  <dcterms:modified xsi:type="dcterms:W3CDTF">2024-01-05T16:45:00Z</dcterms:modified>
</cp:coreProperties>
</file>