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258E7" w:rsidP="004F31B7" w14:paraId="2808B04B" w14:textId="24AFCA3D">
      <w:pPr>
        <w:autoSpaceDE w:val="0"/>
        <w:autoSpaceDN w:val="0"/>
        <w:adjustRightInd w:val="0"/>
        <w:spacing w:after="0" w:line="240" w:lineRule="auto"/>
        <w:ind w:left="2160"/>
        <w:rPr>
          <w:rFonts w:ascii="Giovanni-Black" w:hAnsi="Giovanni-Black" w:cs="Giovanni-Black"/>
          <w:b/>
          <w:bCs/>
          <w:sz w:val="40"/>
          <w:szCs w:val="24"/>
        </w:rPr>
      </w:pPr>
      <w:r>
        <w:rPr>
          <w:rFonts w:ascii="Giovanni-Black" w:hAnsi="Giovanni-Black" w:cs="Giovanni-Black"/>
          <w:b/>
          <w:bCs/>
          <w:noProof/>
          <w:color w:val="595959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-527050</wp:posOffset>
            </wp:positionH>
            <wp:positionV relativeFrom="paragraph">
              <wp:posOffset>114300</wp:posOffset>
            </wp:positionV>
            <wp:extent cx="1188720" cy="1188720"/>
            <wp:effectExtent l="0" t="0" r="0" b="0"/>
            <wp:wrapNone/>
            <wp:docPr id="3" name="Picture 3" descr="A logo of a department of defen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of a department of defense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DD1">
        <w:rPr>
          <w:rFonts w:ascii="Giovanni-Black" w:hAnsi="Giovanni-Black" w:cs="Giovanni-Black"/>
          <w:b/>
          <w:bCs/>
          <w:noProof/>
          <w:color w:val="59595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-648970</wp:posOffset>
                </wp:positionH>
                <wp:positionV relativeFrom="paragraph">
                  <wp:posOffset>0</wp:posOffset>
                </wp:positionV>
                <wp:extent cx="1408176" cy="8321040"/>
                <wp:effectExtent l="0" t="0" r="1905" b="3810"/>
                <wp:wrapNone/>
                <wp:docPr id="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08176" cy="8321040"/>
                        </a:xfrm>
                        <a:prstGeom prst="rect">
                          <a:avLst/>
                        </a:prstGeom>
                        <a:solidFill>
                          <a:srgbClr val="AEBF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5" style="width:110.9pt;height:655.2pt;margin-top:0;margin-left:-51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color="#aebfd4" stroked="f" strokeweight="2pt">
                <o:lock v:ext="edit" aspectratio="t"/>
              </v:rect>
            </w:pict>
          </mc:Fallback>
        </mc:AlternateContent>
      </w:r>
      <w:r w:rsidR="008E155E">
        <w:rPr>
          <w:rFonts w:ascii="Giovanni-Black" w:hAnsi="Giovanni-Black" w:cs="Giovanni-Black"/>
          <w:b/>
          <w:bCs/>
          <w:sz w:val="40"/>
          <w:szCs w:val="24"/>
        </w:rPr>
        <w:t>20</w:t>
      </w:r>
      <w:r w:rsidR="00CA09F1">
        <w:rPr>
          <w:rFonts w:ascii="Giovanni-Black" w:hAnsi="Giovanni-Black" w:cs="Giovanni-Black"/>
          <w:b/>
          <w:bCs/>
          <w:sz w:val="40"/>
          <w:szCs w:val="24"/>
        </w:rPr>
        <w:t>2</w:t>
      </w:r>
      <w:r w:rsidR="00403605">
        <w:rPr>
          <w:rFonts w:ascii="Giovanni-Black" w:hAnsi="Giovanni-Black" w:cs="Giovanni-Black"/>
          <w:b/>
          <w:bCs/>
          <w:sz w:val="40"/>
          <w:szCs w:val="24"/>
        </w:rPr>
        <w:t>4</w:t>
      </w:r>
      <w:r>
        <w:rPr>
          <w:rFonts w:ascii="Giovanni-Black" w:hAnsi="Giovanni-Black" w:cs="Giovanni-Black"/>
          <w:b/>
          <w:bCs/>
          <w:sz w:val="40"/>
          <w:szCs w:val="24"/>
        </w:rPr>
        <w:t xml:space="preserve"> </w:t>
      </w:r>
      <w:r w:rsidR="008A643A">
        <w:rPr>
          <w:rFonts w:ascii="Giovanni-Black" w:hAnsi="Giovanni-Black" w:cs="Giovanni-Black"/>
          <w:b/>
          <w:bCs/>
          <w:sz w:val="40"/>
          <w:szCs w:val="24"/>
        </w:rPr>
        <w:t xml:space="preserve">DoD </w:t>
      </w:r>
      <w:r w:rsidR="00D63A62">
        <w:rPr>
          <w:rFonts w:ascii="Giovanni-Black" w:hAnsi="Giovanni-Black" w:cs="Giovanni-Black"/>
          <w:b/>
          <w:bCs/>
          <w:sz w:val="40"/>
          <w:szCs w:val="24"/>
        </w:rPr>
        <w:t xml:space="preserve">PATIENT SAFETY </w:t>
      </w:r>
    </w:p>
    <w:p w:rsidR="00D63A62" w:rsidRPr="004E72B6" w:rsidP="004F31B7" w14:paraId="684DD716" w14:textId="79DC8D72">
      <w:pPr>
        <w:autoSpaceDE w:val="0"/>
        <w:autoSpaceDN w:val="0"/>
        <w:adjustRightInd w:val="0"/>
        <w:spacing w:after="0" w:line="240" w:lineRule="auto"/>
        <w:ind w:left="2160"/>
        <w:rPr>
          <w:rFonts w:ascii="Giovanni-Black" w:hAnsi="Giovanni-Black" w:cs="Giovanni-Black"/>
          <w:b/>
          <w:bCs/>
          <w:sz w:val="40"/>
          <w:szCs w:val="24"/>
        </w:rPr>
      </w:pPr>
      <w:r>
        <w:rPr>
          <w:rFonts w:ascii="Giovanni-Black" w:hAnsi="Giovanni-Black" w:cs="Giovanni-Black"/>
          <w:b/>
          <w:bCs/>
          <w:sz w:val="40"/>
          <w:szCs w:val="24"/>
        </w:rPr>
        <w:t>CULTURE SURVEY</w:t>
      </w:r>
    </w:p>
    <w:p w:rsidR="009258E7" w:rsidP="004F31B7" w14:paraId="2808B04C" w14:textId="52B9910D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258E7" w:rsidRPr="00F03A9B" w:rsidP="004F31B7" w14:paraId="2808B04D" w14:textId="7A10F31E">
      <w:pPr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1338168</wp:posOffset>
                </wp:positionH>
                <wp:positionV relativeFrom="paragraph">
                  <wp:posOffset>74930</wp:posOffset>
                </wp:positionV>
                <wp:extent cx="4584954" cy="0"/>
                <wp:effectExtent l="0" t="19050" r="25400" b="19050"/>
                <wp:wrapNone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4954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BD033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width:361pt;height:0;margin-top:5.9pt;margin-left:105.35pt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color="#fbd033" strokeweight="2.25pt"/>
            </w:pict>
          </mc:Fallback>
        </mc:AlternateContent>
      </w:r>
    </w:p>
    <w:p w:rsidR="009258E7" w:rsidRPr="00B32D51" w:rsidP="004F31B7" w14:paraId="2808B04E" w14:textId="00F9A762">
      <w:pPr>
        <w:autoSpaceDE w:val="0"/>
        <w:autoSpaceDN w:val="0"/>
        <w:adjustRightInd w:val="0"/>
        <w:spacing w:after="0" w:line="240" w:lineRule="auto"/>
        <w:ind w:left="2160"/>
        <w:rPr>
          <w:rFonts w:ascii="Giovanni-BlackItalic" w:hAnsi="Giovanni-BlackItalic" w:cs="Giovanni-BlackItalic"/>
          <w:b/>
          <w:bCs/>
          <w:iCs/>
          <w:color w:val="1F497D"/>
          <w:spacing w:val="-20"/>
          <w:sz w:val="70"/>
          <w:szCs w:val="24"/>
        </w:rPr>
      </w:pPr>
      <w:r w:rsidRPr="00B32D51">
        <w:rPr>
          <w:rFonts w:ascii="Giovanni-BlackItalic" w:hAnsi="Giovanni-BlackItalic" w:cs="Giovanni-BlackItalic"/>
          <w:b/>
          <w:bCs/>
          <w:iCs/>
          <w:color w:val="1F497D"/>
          <w:spacing w:val="-40"/>
          <w:sz w:val="70"/>
          <w:szCs w:val="24"/>
        </w:rPr>
        <w:t>Y</w:t>
      </w:r>
      <w:r w:rsidRPr="00B32D51">
        <w:rPr>
          <w:rFonts w:ascii="Giovanni-BlackItalic" w:hAnsi="Giovanni-BlackItalic" w:cs="Giovanni-BlackItalic"/>
          <w:b/>
          <w:bCs/>
          <w:iCs/>
          <w:color w:val="1F497D"/>
          <w:spacing w:val="-20"/>
          <w:sz w:val="70"/>
          <w:szCs w:val="24"/>
        </w:rPr>
        <w:t>our voice matters</w:t>
      </w:r>
    </w:p>
    <w:p w:rsidR="009258E7" w:rsidRPr="00B32D51" w:rsidP="004F31B7" w14:paraId="2808B04F" w14:textId="4C560017">
      <w:pPr>
        <w:autoSpaceDE w:val="0"/>
        <w:autoSpaceDN w:val="0"/>
        <w:adjustRightInd w:val="0"/>
        <w:spacing w:after="0" w:line="240" w:lineRule="auto"/>
        <w:ind w:left="2160"/>
        <w:rPr>
          <w:rFonts w:ascii="Giovanni-BlackItalic" w:hAnsi="Giovanni-BlackItalic" w:cs="Giovanni-BlackItalic"/>
          <w:b/>
          <w:bCs/>
          <w:i/>
          <w:iCs/>
          <w:color w:val="595959"/>
          <w:sz w:val="36"/>
          <w:szCs w:val="24"/>
        </w:rPr>
      </w:pPr>
      <w:r w:rsidRPr="00B32D51">
        <w:rPr>
          <w:rFonts w:ascii="Giovanni-BlackItalic" w:hAnsi="Giovanni-BlackItalic" w:cs="Giovanni-BlackItalic"/>
          <w:b/>
          <w:bCs/>
          <w:i/>
          <w:iCs/>
          <w:color w:val="595959"/>
          <w:sz w:val="36"/>
          <w:szCs w:val="24"/>
        </w:rPr>
        <w:t xml:space="preserve">Please take </w:t>
      </w:r>
      <w:r w:rsidR="003577E0">
        <w:rPr>
          <w:rFonts w:ascii="Giovanni-BlackItalic" w:hAnsi="Giovanni-BlackItalic" w:cs="Giovanni-BlackItalic"/>
          <w:b/>
          <w:bCs/>
          <w:i/>
          <w:iCs/>
          <w:color w:val="595959"/>
          <w:sz w:val="36"/>
          <w:szCs w:val="24"/>
        </w:rPr>
        <w:t>10</w:t>
      </w:r>
      <w:r w:rsidRPr="00B32D51" w:rsidR="003577E0">
        <w:rPr>
          <w:rFonts w:ascii="Giovanni-BlackItalic" w:hAnsi="Giovanni-BlackItalic" w:cs="Giovanni-BlackItalic"/>
          <w:b/>
          <w:bCs/>
          <w:i/>
          <w:iCs/>
          <w:color w:val="595959"/>
          <w:sz w:val="36"/>
          <w:szCs w:val="24"/>
        </w:rPr>
        <w:t xml:space="preserve"> </w:t>
      </w:r>
      <w:r w:rsidRPr="00B32D51">
        <w:rPr>
          <w:rFonts w:ascii="Giovanni-BlackItalic" w:hAnsi="Giovanni-BlackItalic" w:cs="Giovanni-BlackItalic"/>
          <w:b/>
          <w:bCs/>
          <w:i/>
          <w:iCs/>
          <w:color w:val="595959"/>
          <w:sz w:val="36"/>
          <w:szCs w:val="24"/>
        </w:rPr>
        <w:t xml:space="preserve">minutes </w:t>
      </w:r>
      <w:r>
        <w:rPr>
          <w:rFonts w:ascii="Giovanni-BlackItalic" w:hAnsi="Giovanni-BlackItalic" w:cs="Giovanni-BlackItalic"/>
          <w:b/>
          <w:bCs/>
          <w:i/>
          <w:iCs/>
          <w:color w:val="595959"/>
          <w:sz w:val="36"/>
          <w:szCs w:val="24"/>
        </w:rPr>
        <w:t xml:space="preserve">for </w:t>
      </w:r>
      <w:r w:rsidRPr="00B32D51">
        <w:rPr>
          <w:rFonts w:ascii="Giovanni-BlackItalic" w:hAnsi="Giovanni-BlackItalic" w:cs="Giovanni-BlackItalic"/>
          <w:b/>
          <w:bCs/>
          <w:i/>
          <w:iCs/>
          <w:color w:val="595959"/>
          <w:sz w:val="36"/>
          <w:szCs w:val="24"/>
        </w:rPr>
        <w:t xml:space="preserve">patient safety </w:t>
      </w:r>
    </w:p>
    <w:p w:rsidR="009258E7" w:rsidP="004F31B7" w14:paraId="2808B050" w14:textId="61B94967">
      <w:pPr>
        <w:autoSpaceDE w:val="0"/>
        <w:autoSpaceDN w:val="0"/>
        <w:adjustRightInd w:val="0"/>
        <w:spacing w:after="0" w:line="240" w:lineRule="auto"/>
        <w:ind w:left="2160"/>
        <w:rPr>
          <w:rFonts w:ascii="StoneSans" w:hAnsi="StoneSans" w:cs="StoneSans"/>
          <w:i/>
          <w:sz w:val="24"/>
          <w:szCs w:val="24"/>
        </w:rPr>
      </w:pPr>
    </w:p>
    <w:tbl>
      <w:tblPr>
        <w:tblW w:w="0" w:type="auto"/>
        <w:tblInd w:w="2275" w:type="dxa"/>
        <w:tblCellMar>
          <w:top w:w="115" w:type="dxa"/>
          <w:left w:w="115" w:type="dxa"/>
          <w:bottom w:w="115" w:type="dxa"/>
          <w:right w:w="115" w:type="dxa"/>
        </w:tblCellMar>
        <w:tblLook w:val="04A0"/>
      </w:tblPr>
      <w:tblGrid>
        <w:gridCol w:w="1368"/>
        <w:gridCol w:w="5317"/>
      </w:tblGrid>
      <w:tr w14:paraId="2808B053" w14:textId="77777777" w:rsidTr="004F31B7">
        <w:tblPrEx>
          <w:tblW w:w="0" w:type="auto"/>
          <w:tblInd w:w="2275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c>
          <w:tcPr>
            <w:tcW w:w="1368" w:type="dxa"/>
            <w:tcBorders>
              <w:bottom w:val="single" w:sz="4" w:space="0" w:color="FFFFFF"/>
            </w:tcBorders>
            <w:shd w:val="clear" w:color="auto" w:fill="1F497D"/>
          </w:tcPr>
          <w:p w:rsidR="009258E7" w:rsidRPr="00B32D51" w:rsidP="006B1D4A" w14:paraId="2808B05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  <w:t>Who</w:t>
            </w:r>
          </w:p>
        </w:tc>
        <w:tc>
          <w:tcPr>
            <w:tcW w:w="5317" w:type="dxa"/>
            <w:tcBorders>
              <w:top w:val="single" w:sz="4" w:space="0" w:color="1F497D"/>
              <w:bottom w:val="single" w:sz="4" w:space="0" w:color="1F497D"/>
            </w:tcBorders>
          </w:tcPr>
          <w:p w:rsidR="009258E7" w:rsidRPr="00B32D51" w:rsidP="006B1D4A" w14:paraId="2808B052" w14:textId="5F49B7F9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sz w:val="24"/>
                <w:szCs w:val="24"/>
              </w:rPr>
              <w:t xml:space="preserve">Staff at all </w:t>
            </w:r>
            <w:r w:rsidR="00371DD1">
              <w:rPr>
                <w:rFonts w:ascii="StoneSans" w:hAnsi="StoneSans" w:cs="StoneSans"/>
                <w:sz w:val="24"/>
                <w:szCs w:val="24"/>
              </w:rPr>
              <w:t>DHA</w:t>
            </w:r>
            <w:r w:rsidRPr="00B32D51" w:rsidR="00371DD1">
              <w:rPr>
                <w:rFonts w:ascii="StoneSans" w:hAnsi="StoneSans" w:cs="StoneSans"/>
                <w:sz w:val="24"/>
                <w:szCs w:val="24"/>
              </w:rPr>
              <w:t xml:space="preserve"> </w:t>
            </w:r>
            <w:r w:rsidR="005B0ECB">
              <w:rPr>
                <w:rFonts w:ascii="StoneSans" w:hAnsi="StoneSans" w:cs="StoneSans"/>
                <w:sz w:val="24"/>
                <w:szCs w:val="24"/>
              </w:rPr>
              <w:t>military medical</w:t>
            </w:r>
            <w:r w:rsidR="0011281C">
              <w:rPr>
                <w:rFonts w:ascii="StoneSans" w:hAnsi="StoneSans" w:cs="StoneSans"/>
                <w:sz w:val="24"/>
                <w:szCs w:val="24"/>
              </w:rPr>
              <w:t xml:space="preserve"> </w:t>
            </w:r>
            <w:r w:rsidRPr="00B32D51">
              <w:rPr>
                <w:rFonts w:ascii="StoneSans" w:hAnsi="StoneSans" w:cs="StoneSans"/>
                <w:sz w:val="24"/>
                <w:szCs w:val="24"/>
              </w:rPr>
              <w:t xml:space="preserve">facilities worldwide </w:t>
            </w:r>
          </w:p>
        </w:tc>
      </w:tr>
      <w:tr w14:paraId="2808B057" w14:textId="77777777" w:rsidTr="004F31B7">
        <w:tblPrEx>
          <w:tblW w:w="0" w:type="auto"/>
          <w:tblInd w:w="2275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1270"/>
        </w:trPr>
        <w:tc>
          <w:tcPr>
            <w:tcW w:w="136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F497D"/>
          </w:tcPr>
          <w:p w:rsidR="009258E7" w:rsidRPr="00B32D51" w:rsidP="006B1D4A" w14:paraId="2808B05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  <w:t>What</w:t>
            </w:r>
          </w:p>
        </w:tc>
        <w:tc>
          <w:tcPr>
            <w:tcW w:w="5317" w:type="dxa"/>
            <w:tcBorders>
              <w:top w:val="single" w:sz="4" w:space="0" w:color="1F497D"/>
              <w:bottom w:val="single" w:sz="4" w:space="0" w:color="1F497D"/>
            </w:tcBorders>
          </w:tcPr>
          <w:p w:rsidR="009258E7" w:rsidRPr="00B32D51" w:rsidP="006B1D4A" w14:paraId="2808B055" w14:textId="3E06A6C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2"/>
              <w:rPr>
                <w:rFonts w:ascii="StoneSans" w:hAnsi="StoneSans" w:cs="StoneSans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sz w:val="24"/>
                <w:szCs w:val="24"/>
              </w:rPr>
              <w:t xml:space="preserve">Voluntary and </w:t>
            </w:r>
            <w:r w:rsidRPr="00D469E9">
              <w:rPr>
                <w:rFonts w:ascii="StoneSans" w:hAnsi="StoneSans" w:cs="StoneSans"/>
                <w:sz w:val="24"/>
                <w:szCs w:val="24"/>
                <w:u w:val="single"/>
              </w:rPr>
              <w:t>anonymous</w:t>
            </w:r>
            <w:r w:rsidRPr="00B32D51">
              <w:rPr>
                <w:rFonts w:ascii="StoneSans" w:hAnsi="StoneSans" w:cs="StoneSans"/>
                <w:sz w:val="24"/>
                <w:szCs w:val="24"/>
              </w:rPr>
              <w:t xml:space="preserve"> web-based survey about patient safety </w:t>
            </w:r>
            <w:r w:rsidR="0011281C">
              <w:rPr>
                <w:rFonts w:ascii="StoneSans" w:hAnsi="StoneSans" w:cs="StoneSans"/>
                <w:sz w:val="24"/>
                <w:szCs w:val="24"/>
              </w:rPr>
              <w:t xml:space="preserve">and staff well-being </w:t>
            </w:r>
            <w:r w:rsidRPr="00B32D51">
              <w:rPr>
                <w:rFonts w:ascii="StoneSans" w:hAnsi="StoneSans" w:cs="StoneSans"/>
                <w:sz w:val="24"/>
                <w:szCs w:val="24"/>
              </w:rPr>
              <w:t>at your facility</w:t>
            </w:r>
          </w:p>
          <w:p w:rsidR="009258E7" w:rsidRPr="00B32D51" w:rsidP="006B1D4A" w14:paraId="2808B056" w14:textId="7777777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2"/>
              <w:rPr>
                <w:rFonts w:ascii="StoneSans" w:hAnsi="StoneSans" w:cs="StoneSans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sz w:val="24"/>
                <w:szCs w:val="24"/>
              </w:rPr>
              <w:t xml:space="preserve">Sponsored by </w:t>
            </w:r>
            <w:r>
              <w:rPr>
                <w:rFonts w:ascii="StoneSans" w:hAnsi="StoneSans" w:cs="StoneSans"/>
                <w:sz w:val="24"/>
                <w:szCs w:val="24"/>
              </w:rPr>
              <w:t>the Department of Defense</w:t>
            </w:r>
            <w:r w:rsidRPr="00B32D51">
              <w:rPr>
                <w:rFonts w:ascii="StoneSans" w:hAnsi="StoneSans" w:cs="StoneSans"/>
                <w:sz w:val="24"/>
                <w:szCs w:val="24"/>
              </w:rPr>
              <w:t xml:space="preserve"> Patient Safety Program</w:t>
            </w:r>
          </w:p>
        </w:tc>
      </w:tr>
      <w:tr w14:paraId="2808B05C" w14:textId="77777777" w:rsidTr="004F31B7">
        <w:tblPrEx>
          <w:tblW w:w="0" w:type="auto"/>
          <w:tblInd w:w="2275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rPr>
          <w:trHeight w:val="1567"/>
        </w:trPr>
        <w:tc>
          <w:tcPr>
            <w:tcW w:w="136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F497D"/>
          </w:tcPr>
          <w:p w:rsidR="009258E7" w:rsidRPr="00B32D51" w:rsidP="006B1D4A" w14:paraId="2808B0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  <w:t>Why</w:t>
            </w:r>
          </w:p>
        </w:tc>
        <w:tc>
          <w:tcPr>
            <w:tcW w:w="5317" w:type="dxa"/>
            <w:tcBorders>
              <w:top w:val="single" w:sz="4" w:space="0" w:color="1F497D"/>
              <w:bottom w:val="single" w:sz="4" w:space="0" w:color="1F497D"/>
            </w:tcBorders>
          </w:tcPr>
          <w:p w:rsidR="009258E7" w:rsidP="006B1D4A" w14:paraId="2808B059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StoneSans" w:hAnsi="StoneSans" w:cs="StoneSans"/>
                <w:sz w:val="24"/>
                <w:szCs w:val="24"/>
              </w:rPr>
            </w:pPr>
            <w:r>
              <w:rPr>
                <w:rFonts w:ascii="StoneSans" w:hAnsi="StoneSans" w:cs="StoneSans"/>
                <w:sz w:val="24"/>
                <w:szCs w:val="24"/>
              </w:rPr>
              <w:t xml:space="preserve">To learn from staff perceptions </w:t>
            </w:r>
          </w:p>
          <w:p w:rsidR="009258E7" w:rsidP="006B1D4A" w14:paraId="2808B05A" w14:textId="390412A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StoneSans" w:hAnsi="StoneSans" w:cs="StoneSans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sz w:val="24"/>
                <w:szCs w:val="24"/>
              </w:rPr>
              <w:t xml:space="preserve">To assess the culture of patient safety within </w:t>
            </w:r>
            <w:r w:rsidR="00CE0D96">
              <w:rPr>
                <w:rFonts w:ascii="StoneSans" w:hAnsi="StoneSans" w:cs="StoneSans"/>
                <w:sz w:val="24"/>
                <w:szCs w:val="24"/>
              </w:rPr>
              <w:t>military medical treatment</w:t>
            </w:r>
            <w:r w:rsidRPr="00B32D51" w:rsidR="00CE0D96">
              <w:rPr>
                <w:rFonts w:ascii="StoneSans" w:hAnsi="StoneSans" w:cs="StoneSans"/>
                <w:sz w:val="24"/>
                <w:szCs w:val="24"/>
              </w:rPr>
              <w:t xml:space="preserve"> </w:t>
            </w:r>
            <w:r w:rsidRPr="00B32D51">
              <w:rPr>
                <w:rFonts w:ascii="StoneSans" w:hAnsi="StoneSans" w:cs="StoneSans"/>
                <w:sz w:val="24"/>
                <w:szCs w:val="24"/>
              </w:rPr>
              <w:t>facilities worldwide</w:t>
            </w:r>
          </w:p>
          <w:p w:rsidR="00521DAC" w:rsidRPr="00B32D51" w:rsidP="006B1D4A" w14:paraId="79F54639" w14:textId="6B8F28B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StoneSans" w:hAnsi="StoneSans" w:cs="StoneSans"/>
                <w:sz w:val="24"/>
                <w:szCs w:val="24"/>
              </w:rPr>
            </w:pPr>
            <w:r>
              <w:rPr>
                <w:rFonts w:ascii="StoneSans" w:hAnsi="StoneSans" w:cs="StoneSans"/>
                <w:sz w:val="24"/>
                <w:szCs w:val="24"/>
              </w:rPr>
              <w:t xml:space="preserve">To </w:t>
            </w:r>
            <w:r w:rsidR="00154A9B">
              <w:rPr>
                <w:rFonts w:ascii="StoneSans" w:hAnsi="StoneSans" w:cs="StoneSans"/>
                <w:sz w:val="24"/>
                <w:szCs w:val="24"/>
              </w:rPr>
              <w:t xml:space="preserve">assess staff burnout, wellbeing, and </w:t>
            </w:r>
            <w:r w:rsidR="00D25625">
              <w:rPr>
                <w:rFonts w:ascii="StoneSans" w:hAnsi="StoneSans" w:cs="StoneSans"/>
                <w:sz w:val="24"/>
                <w:szCs w:val="24"/>
              </w:rPr>
              <w:t>other factors impacting patient safety</w:t>
            </w:r>
          </w:p>
          <w:p w:rsidR="003B1EB4" w:rsidP="00730F03" w14:paraId="0F32DB39" w14:textId="6A4F445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StoneSans" w:hAnsi="StoneSans" w:cs="StoneSans"/>
                <w:sz w:val="24"/>
                <w:szCs w:val="24"/>
              </w:rPr>
            </w:pPr>
            <w:r>
              <w:rPr>
                <w:rFonts w:ascii="StoneSans" w:hAnsi="StoneSans" w:cs="StoneSans"/>
                <w:sz w:val="24"/>
                <w:szCs w:val="24"/>
              </w:rPr>
              <w:t xml:space="preserve">To identify </w:t>
            </w:r>
            <w:r w:rsidRPr="00B32D51" w:rsidR="009258E7">
              <w:rPr>
                <w:rFonts w:ascii="StoneSans" w:hAnsi="StoneSans" w:cs="StoneSans"/>
                <w:sz w:val="24"/>
                <w:szCs w:val="24"/>
              </w:rPr>
              <w:t>strengths and</w:t>
            </w:r>
            <w:r w:rsidR="00DA5B73">
              <w:rPr>
                <w:rFonts w:ascii="StoneSans" w:hAnsi="StoneSans" w:cs="StoneSans"/>
                <w:sz w:val="24"/>
                <w:szCs w:val="24"/>
              </w:rPr>
              <w:t xml:space="preserve"> actionable </w:t>
            </w:r>
            <w:r w:rsidRPr="00B32D51" w:rsidR="009258E7">
              <w:rPr>
                <w:rFonts w:ascii="StoneSans" w:hAnsi="StoneSans" w:cs="StoneSans"/>
                <w:sz w:val="24"/>
                <w:szCs w:val="24"/>
              </w:rPr>
              <w:t xml:space="preserve"> improvement areas</w:t>
            </w:r>
          </w:p>
          <w:p w:rsidR="00521DAC" w:rsidRPr="002D628C" w:rsidP="002D628C" w14:paraId="2808B05B" w14:textId="3542F3F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StoneSans" w:hAnsi="StoneSans" w:cs="StoneSans"/>
                <w:sz w:val="24"/>
                <w:szCs w:val="24"/>
              </w:rPr>
            </w:pPr>
            <w:r>
              <w:rPr>
                <w:rFonts w:ascii="StoneSans" w:hAnsi="StoneSans" w:cs="StoneSans"/>
                <w:sz w:val="24"/>
                <w:szCs w:val="24"/>
              </w:rPr>
              <w:t xml:space="preserve">Assist your facility meet TJC accreditation standards and establish safe practices assessed by Leapfrog surveys </w:t>
            </w:r>
          </w:p>
        </w:tc>
      </w:tr>
      <w:tr w14:paraId="2808B05F" w14:textId="77777777" w:rsidTr="004F31B7">
        <w:tblPrEx>
          <w:tblW w:w="0" w:type="auto"/>
          <w:tblInd w:w="2275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c>
          <w:tcPr>
            <w:tcW w:w="136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1F497D"/>
          </w:tcPr>
          <w:p w:rsidR="009258E7" w:rsidRPr="00B32D51" w:rsidP="006B1D4A" w14:paraId="2808B05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  <w:t>When</w:t>
            </w:r>
          </w:p>
        </w:tc>
        <w:tc>
          <w:tcPr>
            <w:tcW w:w="5317" w:type="dxa"/>
            <w:tcBorders>
              <w:top w:val="single" w:sz="4" w:space="0" w:color="1F497D"/>
              <w:bottom w:val="single" w:sz="4" w:space="0" w:color="1F497D"/>
            </w:tcBorders>
          </w:tcPr>
          <w:p w:rsidR="009258E7" w:rsidRPr="00B32D51" w:rsidP="008E155E" w14:paraId="2808B05E" w14:textId="7397D6FC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sz w:val="24"/>
                <w:szCs w:val="24"/>
              </w:rPr>
            </w:pPr>
            <w:r>
              <w:rPr>
                <w:rFonts w:ascii="StoneSans" w:hAnsi="StoneSans" w:cs="StoneSans"/>
                <w:sz w:val="24"/>
                <w:szCs w:val="24"/>
              </w:rPr>
              <w:t xml:space="preserve">August </w:t>
            </w:r>
            <w:r w:rsidR="00D63A62">
              <w:rPr>
                <w:rFonts w:ascii="StoneSans" w:hAnsi="StoneSans" w:cs="StoneSans"/>
                <w:sz w:val="24"/>
                <w:szCs w:val="24"/>
              </w:rPr>
              <w:t>20</w:t>
            </w:r>
            <w:r w:rsidR="009174F9">
              <w:rPr>
                <w:rFonts w:ascii="StoneSans" w:hAnsi="StoneSans" w:cs="StoneSans"/>
                <w:sz w:val="24"/>
                <w:szCs w:val="24"/>
              </w:rPr>
              <w:t>2</w:t>
            </w:r>
            <w:r w:rsidR="00394F31">
              <w:rPr>
                <w:rFonts w:ascii="StoneSans" w:hAnsi="StoneSans" w:cs="StoneSans"/>
                <w:sz w:val="24"/>
                <w:szCs w:val="24"/>
              </w:rPr>
              <w:t>4</w:t>
            </w:r>
          </w:p>
        </w:tc>
      </w:tr>
      <w:tr w14:paraId="2808B062" w14:textId="77777777" w:rsidTr="004F31B7">
        <w:tblPrEx>
          <w:tblW w:w="0" w:type="auto"/>
          <w:tblInd w:w="2275" w:type="dxa"/>
          <w:tblCellMar>
            <w:top w:w="115" w:type="dxa"/>
            <w:left w:w="115" w:type="dxa"/>
            <w:bottom w:w="115" w:type="dxa"/>
            <w:right w:w="115" w:type="dxa"/>
          </w:tblCellMar>
          <w:tblLook w:val="04A0"/>
        </w:tblPrEx>
        <w:tc>
          <w:tcPr>
            <w:tcW w:w="1368" w:type="dxa"/>
            <w:tcBorders>
              <w:top w:val="single" w:sz="4" w:space="0" w:color="FFFFFF"/>
              <w:bottom w:val="single" w:sz="4" w:space="0" w:color="1F497D"/>
            </w:tcBorders>
            <w:shd w:val="clear" w:color="auto" w:fill="1F497D"/>
          </w:tcPr>
          <w:p w:rsidR="009258E7" w:rsidRPr="00B32D51" w:rsidP="006B1D4A" w14:paraId="2808B06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b/>
                <w:color w:val="FFFFFF"/>
                <w:sz w:val="24"/>
                <w:szCs w:val="24"/>
              </w:rPr>
              <w:t>How</w:t>
            </w:r>
          </w:p>
        </w:tc>
        <w:tc>
          <w:tcPr>
            <w:tcW w:w="5317" w:type="dxa"/>
            <w:tcBorders>
              <w:top w:val="single" w:sz="4" w:space="0" w:color="1F497D"/>
              <w:bottom w:val="single" w:sz="4" w:space="0" w:color="1F497D"/>
            </w:tcBorders>
          </w:tcPr>
          <w:p w:rsidR="009258E7" w:rsidRPr="00B32D51" w:rsidP="006B1D4A" w14:paraId="2808B06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StoneSans" w:hAnsi="StoneSans" w:cs="StoneSans"/>
                <w:sz w:val="24"/>
                <w:szCs w:val="24"/>
              </w:rPr>
            </w:pPr>
            <w:r w:rsidRPr="00B32D51">
              <w:rPr>
                <w:rFonts w:ascii="StoneSans" w:hAnsi="StoneSans" w:cs="StoneSans"/>
                <w:sz w:val="24"/>
                <w:szCs w:val="24"/>
              </w:rPr>
              <w:t>Staff will be notified through e-mail and provided a hyperlink to the survey</w:t>
            </w:r>
          </w:p>
        </w:tc>
      </w:tr>
    </w:tbl>
    <w:p w:rsidR="009258E7" w:rsidP="004F31B7" w14:paraId="2808B063" w14:textId="758EB63A">
      <w:pPr>
        <w:autoSpaceDE w:val="0"/>
        <w:autoSpaceDN w:val="0"/>
        <w:adjustRightInd w:val="0"/>
        <w:spacing w:after="0" w:line="240" w:lineRule="auto"/>
        <w:ind w:left="2160"/>
        <w:rPr>
          <w:rFonts w:ascii="StoneSans" w:hAnsi="StoneSans" w:cs="StoneSans"/>
          <w:sz w:val="24"/>
          <w:szCs w:val="24"/>
        </w:rPr>
      </w:pPr>
    </w:p>
    <w:p w:rsidR="009258E7" w:rsidRPr="00304113" w:rsidP="004F31B7" w14:paraId="2808B064" w14:textId="641EDE56">
      <w:pPr>
        <w:autoSpaceDE w:val="0"/>
        <w:autoSpaceDN w:val="0"/>
        <w:adjustRightInd w:val="0"/>
        <w:spacing w:after="0" w:line="240" w:lineRule="auto"/>
        <w:ind w:left="2160"/>
        <w:rPr>
          <w:rFonts w:ascii="StoneSans" w:hAnsi="StoneSans" w:cs="StoneSans"/>
          <w:sz w:val="24"/>
          <w:szCs w:val="24"/>
        </w:rPr>
      </w:pPr>
    </w:p>
    <w:p w:rsidR="009258E7" w:rsidRPr="00B32D51" w:rsidP="004F31B7" w14:paraId="2808B065" w14:textId="21C38CE7">
      <w:pPr>
        <w:autoSpaceDE w:val="0"/>
        <w:autoSpaceDN w:val="0"/>
        <w:adjustRightInd w:val="0"/>
        <w:spacing w:after="0" w:line="240" w:lineRule="auto"/>
        <w:ind w:left="2160"/>
        <w:rPr>
          <w:rFonts w:ascii="StoneSans" w:hAnsi="StoneSans" w:cs="StoneSans"/>
          <w:b/>
          <w:color w:val="1F497D"/>
          <w:sz w:val="30"/>
          <w:szCs w:val="24"/>
        </w:rPr>
      </w:pPr>
      <w:r w:rsidRPr="00B32D51">
        <w:rPr>
          <w:rFonts w:ascii="StoneSans" w:hAnsi="StoneSans" w:cs="StoneSans"/>
          <w:b/>
          <w:color w:val="1F497D"/>
          <w:sz w:val="30"/>
          <w:szCs w:val="24"/>
        </w:rPr>
        <w:t xml:space="preserve">For additional details, please contact </w:t>
      </w:r>
      <w:r w:rsidR="00EA2460">
        <w:rPr>
          <w:rFonts w:ascii="StoneSans" w:hAnsi="StoneSans" w:cs="StoneSans"/>
          <w:b/>
          <w:color w:val="1F497D"/>
          <w:sz w:val="30"/>
          <w:szCs w:val="24"/>
        </w:rPr>
        <w:t xml:space="preserve">the MTF Point of Contact </w:t>
      </w:r>
      <w:r w:rsidRPr="00EA2460" w:rsidR="00EA2460">
        <w:rPr>
          <w:rFonts w:ascii="StoneSans" w:hAnsi="StoneSans" w:cs="StoneSans"/>
          <w:b/>
          <w:color w:val="FF0000"/>
          <w:sz w:val="30"/>
          <w:szCs w:val="24"/>
        </w:rPr>
        <w:t>[NAME] [PHONE NUMBER] [EMAIL ADDRESS]</w:t>
      </w:r>
      <w:r w:rsidRPr="00B32D51">
        <w:rPr>
          <w:rFonts w:ascii="StoneSans" w:hAnsi="StoneSans" w:cs="StoneSans"/>
          <w:b/>
          <w:color w:val="1F497D"/>
          <w:sz w:val="30"/>
          <w:szCs w:val="24"/>
        </w:rPr>
        <w:t>.</w:t>
      </w:r>
    </w:p>
    <w:p w:rsidR="009258E7" w:rsidP="004F31B7" w14:paraId="2808B066" w14:textId="22BBC715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StoneSans" w:hAnsi="StoneSans" w:cs="StoneSans"/>
          <w:b/>
          <w:sz w:val="24"/>
          <w:szCs w:val="24"/>
        </w:rPr>
      </w:pPr>
    </w:p>
    <w:p w:rsidR="009258E7" w:rsidP="004F31B7" w14:paraId="2808B067" w14:textId="1E7B10E8">
      <w:pPr>
        <w:ind w:left="2160"/>
        <w:jc w:val="center"/>
        <w:rPr>
          <w:rFonts w:ascii="StoneSans" w:hAnsi="StoneSans" w:cs="StoneSans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1337945</wp:posOffset>
                </wp:positionH>
                <wp:positionV relativeFrom="paragraph">
                  <wp:posOffset>74707</wp:posOffset>
                </wp:positionV>
                <wp:extent cx="4584700" cy="0"/>
                <wp:effectExtent l="0" t="19050" r="25400" b="1905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47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BD033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7" type="#_x0000_t32" style="width:361pt;height:0;margin-top:5.9pt;margin-left:105.35pt;mso-height-percent:0;mso-height-relative:page;mso-width-percent:0;mso-width-relative:page;mso-wrap-distance-bottom:0;mso-wrap-distance-left:9pt;mso-wrap-distance-right:9pt;mso-wrap-distance-top:0;mso-wrap-style:square;position:absolute;visibility:visible;z-index:251661312" strokecolor="#fbd033" strokeweight="2.25pt"/>
            </w:pict>
          </mc:Fallback>
        </mc:AlternateContent>
      </w:r>
    </w:p>
    <w:p w:rsidR="00793D41" w:rsidRPr="00B32D51" w:rsidP="002D628C" w14:paraId="2808B069" w14:textId="6A081219">
      <w:pPr>
        <w:autoSpaceDE w:val="0"/>
        <w:autoSpaceDN w:val="0"/>
        <w:adjustRightInd w:val="0"/>
        <w:spacing w:after="0" w:line="240" w:lineRule="auto"/>
        <w:ind w:left="2160"/>
        <w:jc w:val="center"/>
        <w:rPr>
          <w:rFonts w:ascii="Giovanni-Black" w:hAnsi="Giovanni-Black" w:cs="Giovanni-Black"/>
          <w:b/>
          <w:bCs/>
          <w:color w:val="595959"/>
          <w:sz w:val="24"/>
          <w:szCs w:val="24"/>
        </w:rPr>
      </w:pPr>
      <w:r w:rsidRPr="002D628C">
        <w:rPr>
          <w:rFonts w:ascii="Giovanni-Black" w:hAnsi="Giovanni-Black" w:cs="Giovanni-Black"/>
          <w:bCs/>
          <w:color w:val="595959"/>
          <w:sz w:val="18"/>
          <w:szCs w:val="24"/>
        </w:rPr>
        <w:t>https://www.health.mil/Military-Health-Topics/Access-Cost-Quality-and-Safety/Quality-And-Safety-of-Healthcare/Patient-Safety/Patient-Safety-Culture-Survey</w:t>
      </w:r>
    </w:p>
    <w:sectPr w:rsidSect="00EC4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ovanni-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ovanni-Black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one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E64072"/>
    <w:multiLevelType w:val="hybridMultilevel"/>
    <w:tmpl w:val="3F66A0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6260766"/>
    <w:multiLevelType w:val="hybridMultilevel"/>
    <w:tmpl w:val="0F3A96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32689F"/>
    <w:multiLevelType w:val="hybridMultilevel"/>
    <w:tmpl w:val="ED88257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B4C3B33"/>
    <w:multiLevelType w:val="hybridMultilevel"/>
    <w:tmpl w:val="E42E3EE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1D7275"/>
    <w:multiLevelType w:val="hybridMultilevel"/>
    <w:tmpl w:val="8FF87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19417">
    <w:abstractNumId w:val="4"/>
  </w:num>
  <w:num w:numId="2" w16cid:durableId="2074347989">
    <w:abstractNumId w:val="1"/>
  </w:num>
  <w:num w:numId="3" w16cid:durableId="1434589449">
    <w:abstractNumId w:val="3"/>
  </w:num>
  <w:num w:numId="4" w16cid:durableId="1013650492">
    <w:abstractNumId w:val="2"/>
  </w:num>
  <w:num w:numId="5" w16cid:durableId="166697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D6"/>
    <w:rsid w:val="000163A2"/>
    <w:rsid w:val="000323D2"/>
    <w:rsid w:val="000A7D2C"/>
    <w:rsid w:val="000F3755"/>
    <w:rsid w:val="000F5B29"/>
    <w:rsid w:val="0011281C"/>
    <w:rsid w:val="00117DBC"/>
    <w:rsid w:val="00154A9B"/>
    <w:rsid w:val="00182EEF"/>
    <w:rsid w:val="00205FF4"/>
    <w:rsid w:val="002268BB"/>
    <w:rsid w:val="00231B39"/>
    <w:rsid w:val="0028222A"/>
    <w:rsid w:val="002A7440"/>
    <w:rsid w:val="002D6141"/>
    <w:rsid w:val="002D628C"/>
    <w:rsid w:val="002F2319"/>
    <w:rsid w:val="00304113"/>
    <w:rsid w:val="003061FD"/>
    <w:rsid w:val="003577E0"/>
    <w:rsid w:val="003651EB"/>
    <w:rsid w:val="00371DD1"/>
    <w:rsid w:val="003907D2"/>
    <w:rsid w:val="00391232"/>
    <w:rsid w:val="00394F31"/>
    <w:rsid w:val="00397C1E"/>
    <w:rsid w:val="003B1EB4"/>
    <w:rsid w:val="003F026F"/>
    <w:rsid w:val="00403605"/>
    <w:rsid w:val="0041606A"/>
    <w:rsid w:val="004329B9"/>
    <w:rsid w:val="004A60B1"/>
    <w:rsid w:val="004E72B6"/>
    <w:rsid w:val="004F31B7"/>
    <w:rsid w:val="004F7B9A"/>
    <w:rsid w:val="00521DAC"/>
    <w:rsid w:val="00523FCC"/>
    <w:rsid w:val="00550AC1"/>
    <w:rsid w:val="00587C97"/>
    <w:rsid w:val="005A4ADD"/>
    <w:rsid w:val="005B0ECB"/>
    <w:rsid w:val="005B3FA3"/>
    <w:rsid w:val="005F7A6C"/>
    <w:rsid w:val="00602FBF"/>
    <w:rsid w:val="006243C4"/>
    <w:rsid w:val="006B1D4A"/>
    <w:rsid w:val="006C4CB3"/>
    <w:rsid w:val="006C54E4"/>
    <w:rsid w:val="006F019B"/>
    <w:rsid w:val="00704670"/>
    <w:rsid w:val="00717158"/>
    <w:rsid w:val="00727890"/>
    <w:rsid w:val="00730F03"/>
    <w:rsid w:val="00735268"/>
    <w:rsid w:val="007909F5"/>
    <w:rsid w:val="00793D41"/>
    <w:rsid w:val="00794F83"/>
    <w:rsid w:val="00813287"/>
    <w:rsid w:val="00836095"/>
    <w:rsid w:val="008641B6"/>
    <w:rsid w:val="0087728D"/>
    <w:rsid w:val="008A2CC2"/>
    <w:rsid w:val="008A643A"/>
    <w:rsid w:val="008B259B"/>
    <w:rsid w:val="008E155E"/>
    <w:rsid w:val="008E2386"/>
    <w:rsid w:val="009174F9"/>
    <w:rsid w:val="009258E7"/>
    <w:rsid w:val="00933AE9"/>
    <w:rsid w:val="009B48E4"/>
    <w:rsid w:val="009D3D34"/>
    <w:rsid w:val="009E4D5B"/>
    <w:rsid w:val="00A16F22"/>
    <w:rsid w:val="00A915AD"/>
    <w:rsid w:val="00AC21BE"/>
    <w:rsid w:val="00AC7932"/>
    <w:rsid w:val="00AD3D58"/>
    <w:rsid w:val="00AF10DE"/>
    <w:rsid w:val="00AF2164"/>
    <w:rsid w:val="00B016B1"/>
    <w:rsid w:val="00B219F4"/>
    <w:rsid w:val="00B32D51"/>
    <w:rsid w:val="00B436DD"/>
    <w:rsid w:val="00B74031"/>
    <w:rsid w:val="00BB0EB6"/>
    <w:rsid w:val="00BC7127"/>
    <w:rsid w:val="00C177FE"/>
    <w:rsid w:val="00C40CF2"/>
    <w:rsid w:val="00C6422F"/>
    <w:rsid w:val="00CA09F1"/>
    <w:rsid w:val="00CA1B95"/>
    <w:rsid w:val="00CE0D96"/>
    <w:rsid w:val="00CE60B0"/>
    <w:rsid w:val="00D20A47"/>
    <w:rsid w:val="00D25625"/>
    <w:rsid w:val="00D3289D"/>
    <w:rsid w:val="00D469E9"/>
    <w:rsid w:val="00D63A62"/>
    <w:rsid w:val="00D6570A"/>
    <w:rsid w:val="00DA5B73"/>
    <w:rsid w:val="00DC0ACC"/>
    <w:rsid w:val="00DD7B23"/>
    <w:rsid w:val="00E04D55"/>
    <w:rsid w:val="00E200A7"/>
    <w:rsid w:val="00E24ED4"/>
    <w:rsid w:val="00E301B2"/>
    <w:rsid w:val="00E91343"/>
    <w:rsid w:val="00EA2460"/>
    <w:rsid w:val="00EA54A3"/>
    <w:rsid w:val="00EC4F0D"/>
    <w:rsid w:val="00EC59D6"/>
    <w:rsid w:val="00F03A9B"/>
    <w:rsid w:val="00F25B38"/>
    <w:rsid w:val="00F4219A"/>
    <w:rsid w:val="00F427CB"/>
    <w:rsid w:val="00F5558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808B04B"/>
  <w15:docId w15:val="{7AEF0839-6B2B-408D-B5F8-D4E95915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C54E4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F03A9B"/>
    <w:pPr>
      <w:spacing w:after="0" w:line="240" w:lineRule="auto"/>
      <w:ind w:left="720"/>
      <w:contextualSpacing/>
    </w:pPr>
    <w:rPr>
      <w:rFonts w:cs="Calibri"/>
    </w:rPr>
  </w:style>
  <w:style w:type="character" w:styleId="CommentReference">
    <w:name w:val="annotation reference"/>
    <w:uiPriority w:val="99"/>
    <w:semiHidden/>
    <w:unhideWhenUsed/>
    <w:rsid w:val="003651EB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3651E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1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651EB"/>
    <w:rPr>
      <w:b/>
      <w:sz w:val="20"/>
    </w:rPr>
  </w:style>
  <w:style w:type="table" w:styleId="TableGrid">
    <w:name w:val="Table Grid"/>
    <w:basedOn w:val="TableNormal"/>
    <w:uiPriority w:val="59"/>
    <w:rsid w:val="004E72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C79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3D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577E0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76C7221A3494C96672462709B6C76" ma:contentTypeVersion="17" ma:contentTypeDescription="Create a new document." ma:contentTypeScope="" ma:versionID="b714f17677990caf7ba275a37120c1e0">
  <xsd:schema xmlns:xsd="http://www.w3.org/2001/XMLSchema" xmlns:xs="http://www.w3.org/2001/XMLSchema" xmlns:p="http://schemas.microsoft.com/office/2006/metadata/properties" xmlns:ns2="3098984c-013f-421e-a057-815ed9403da4" xmlns:ns3="90af51db-d4b3-41fc-af0e-e2189d9ae534" targetNamespace="http://schemas.microsoft.com/office/2006/metadata/properties" ma:root="true" ma:fieldsID="34f7e67af213d91056e1a93914e29ee3" ns2:_="" ns3:_="">
    <xsd:import namespace="3098984c-013f-421e-a057-815ed9403da4"/>
    <xsd:import namespace="90af51db-d4b3-41fc-af0e-e2189d9ae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8984c-013f-421e-a057-815ed9403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f51db-d4b3-41fc-af0e-e2189d9ae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4202be-396c-42a9-8b96-f2fc62c1e45a}" ma:internalName="TaxCatchAll" ma:showField="CatchAllData" ma:web="90af51db-d4b3-41fc-af0e-e2189d9ae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af51db-d4b3-41fc-af0e-e2189d9ae534" xsi:nil="true"/>
    <lcf76f155ced4ddcb4097134ff3c332f xmlns="3098984c-013f-421e-a057-815ed9403da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4BCEB9-0851-BD4C-A017-C0F802F2F9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99DBD-045A-499F-94A1-D48BF5C82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8984c-013f-421e-a057-815ed9403da4"/>
    <ds:schemaRef ds:uri="90af51db-d4b3-41fc-af0e-e2189d9ae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619D5A-4243-4E9E-B717-9E9620F003CD}">
  <ds:schemaRefs>
    <ds:schemaRef ds:uri="http://schemas.microsoft.com/office/2006/metadata/properties"/>
    <ds:schemaRef ds:uri="http://schemas.microsoft.com/office/infopath/2007/PartnerControls"/>
    <ds:schemaRef ds:uri="90af51db-d4b3-41fc-af0e-e2189d9ae534"/>
    <ds:schemaRef ds:uri="3098984c-013f-421e-a057-815ed9403da4"/>
  </ds:schemaRefs>
</ds:datastoreItem>
</file>

<file path=customXml/itemProps4.xml><?xml version="1.0" encoding="utf-8"?>
<ds:datastoreItem xmlns:ds="http://schemas.openxmlformats.org/officeDocument/2006/customXml" ds:itemID="{9CD47982-6C24-4630-A989-5ACBC7C345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860174 Promo Flier - Deloitte Feedback DOC0304700.docx</vt:lpstr>
    </vt:vector>
  </TitlesOfParts>
  <Company>Deloitte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860174 Promo Flier - Deloitte Feedback DOC0304700.docx</dc:title>
  <dc:creator>Hausfeld-carragher, Wendi</dc:creator>
  <cp:lastModifiedBy>Strickland, Michelle</cp:lastModifiedBy>
  <cp:revision>2</cp:revision>
  <cp:lastPrinted>2011-09-13T16:36:00Z</cp:lastPrinted>
  <dcterms:created xsi:type="dcterms:W3CDTF">2024-04-18T16:22:00Z</dcterms:created>
  <dcterms:modified xsi:type="dcterms:W3CDTF">2024-04-18T16:22:00Z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outOffline">
    <vt:lpwstr>Yes</vt:lpwstr>
  </property>
  <property fmtid="{D5CDD505-2E9C-101B-9397-08002B2CF9AE}" pid="3" name="CheckoutOfflineDateTime">
    <vt:lpwstr>2011-08-15T15:06:47Z</vt:lpwstr>
  </property>
  <property fmtid="{D5CDD505-2E9C-101B-9397-08002B2CF9AE}" pid="4" name="CheckoutOfflineStatus">
    <vt:lpwstr>Checked out by Godby, Sarah (US - Arlington)</vt:lpwstr>
  </property>
  <property fmtid="{D5CDD505-2E9C-101B-9397-08002B2CF9AE}" pid="5" name="Client Name">
    <vt:lpwstr>TRICARE MGMT ACTIVITY, US DOD   </vt:lpwstr>
  </property>
  <property fmtid="{D5CDD505-2E9C-101B-9397-08002B2CF9AE}" pid="6" name="ContentTypeId">
    <vt:lpwstr>0x01010015776C7221A3494C96672462709B6C76</vt:lpwstr>
  </property>
  <property fmtid="{D5CDD505-2E9C-101B-9397-08002B2CF9AE}" pid="7" name="CreatedDateAST">
    <vt:lpwstr/>
  </property>
  <property fmtid="{D5CDD505-2E9C-101B-9397-08002B2CF9AE}" pid="8" name="CreatedDateCST">
    <vt:lpwstr/>
  </property>
  <property fmtid="{D5CDD505-2E9C-101B-9397-08002B2CF9AE}" pid="9" name="CreatedDateEST">
    <vt:lpwstr/>
  </property>
  <property fmtid="{D5CDD505-2E9C-101B-9397-08002B2CF9AE}" pid="10" name="CreatedDateHST">
    <vt:lpwstr/>
  </property>
  <property fmtid="{D5CDD505-2E9C-101B-9397-08002B2CF9AE}" pid="11" name="CreatedDateIST">
    <vt:lpwstr/>
  </property>
  <property fmtid="{D5CDD505-2E9C-101B-9397-08002B2CF9AE}" pid="12" name="CreatedDateMST">
    <vt:lpwstr/>
  </property>
  <property fmtid="{D5CDD505-2E9C-101B-9397-08002B2CF9AE}" pid="13" name="CreatedDatePST">
    <vt:lpwstr/>
  </property>
  <property fmtid="{D5CDD505-2E9C-101B-9397-08002B2CF9AE}" pid="14" name="DCS Number">
    <vt:lpwstr>DCS0860174</vt:lpwstr>
  </property>
  <property fmtid="{D5CDD505-2E9C-101B-9397-08002B2CF9AE}" pid="15" name="Doc Number">
    <vt:lpwstr>DOC0304700</vt:lpwstr>
  </property>
  <property fmtid="{D5CDD505-2E9C-101B-9397-08002B2CF9AE}" pid="16" name="DocCreatedAction">
    <vt:lpwstr>Submit</vt:lpwstr>
  </property>
  <property fmtid="{D5CDD505-2E9C-101B-9397-08002B2CF9AE}" pid="17" name="Document Type">
    <vt:lpwstr>Poster/Signage/Wall Chart</vt:lpwstr>
  </property>
  <property fmtid="{D5CDD505-2E9C-101B-9397-08002B2CF9AE}" pid="18" name="Extension">
    <vt:lpwstr/>
  </property>
  <property fmtid="{D5CDD505-2E9C-101B-9397-08002B2CF9AE}" pid="19" name="IncrementDocVersion">
    <vt:lpwstr>No</vt:lpwstr>
  </property>
  <property fmtid="{D5CDD505-2E9C-101B-9397-08002B2CF9AE}" pid="20" name="ModifiedDateAST">
    <vt:lpwstr/>
  </property>
  <property fmtid="{D5CDD505-2E9C-101B-9397-08002B2CF9AE}" pid="21" name="ModifiedDateCST">
    <vt:lpwstr/>
  </property>
  <property fmtid="{D5CDD505-2E9C-101B-9397-08002B2CF9AE}" pid="22" name="ModifiedDateEST">
    <vt:lpwstr/>
  </property>
  <property fmtid="{D5CDD505-2E9C-101B-9397-08002B2CF9AE}" pid="23" name="ModifiedDateHST">
    <vt:lpwstr/>
  </property>
  <property fmtid="{D5CDD505-2E9C-101B-9397-08002B2CF9AE}" pid="24" name="ModifiedDateIST">
    <vt:lpwstr/>
  </property>
  <property fmtid="{D5CDD505-2E9C-101B-9397-08002B2CF9AE}" pid="25" name="ModifiedDateMST">
    <vt:lpwstr/>
  </property>
  <property fmtid="{D5CDD505-2E9C-101B-9397-08002B2CF9AE}" pid="26" name="ModifiedDatePST">
    <vt:lpwstr/>
  </property>
  <property fmtid="{D5CDD505-2E9C-101B-9397-08002B2CF9AE}" pid="27" name="MSIP_Label_ea60d57e-af5b-4752-ac57-3e4f28ca11dc_ActionId">
    <vt:lpwstr>794fd0c2-50b0-4dba-9b5c-fd283d1086d8</vt:lpwstr>
  </property>
  <property fmtid="{D5CDD505-2E9C-101B-9397-08002B2CF9AE}" pid="28" name="MSIP_Label_ea60d57e-af5b-4752-ac57-3e4f28ca11dc_ContentBits">
    <vt:lpwstr>0</vt:lpwstr>
  </property>
  <property fmtid="{D5CDD505-2E9C-101B-9397-08002B2CF9AE}" pid="29" name="MSIP_Label_ea60d57e-af5b-4752-ac57-3e4f28ca11dc_Enabled">
    <vt:lpwstr>true</vt:lpwstr>
  </property>
  <property fmtid="{D5CDD505-2E9C-101B-9397-08002B2CF9AE}" pid="30" name="MSIP_Label_ea60d57e-af5b-4752-ac57-3e4f28ca11dc_Method">
    <vt:lpwstr>Standard</vt:lpwstr>
  </property>
  <property fmtid="{D5CDD505-2E9C-101B-9397-08002B2CF9AE}" pid="31" name="MSIP_Label_ea60d57e-af5b-4752-ac57-3e4f28ca11dc_Name">
    <vt:lpwstr>ea60d57e-af5b-4752-ac57-3e4f28ca11dc</vt:lpwstr>
  </property>
  <property fmtid="{D5CDD505-2E9C-101B-9397-08002B2CF9AE}" pid="32" name="MSIP_Label_ea60d57e-af5b-4752-ac57-3e4f28ca11dc_SetDate">
    <vt:lpwstr>2021-08-24T20:27:04Z</vt:lpwstr>
  </property>
  <property fmtid="{D5CDD505-2E9C-101B-9397-08002B2CF9AE}" pid="33" name="MSIP_Label_ea60d57e-af5b-4752-ac57-3e4f28ca11dc_SiteId">
    <vt:lpwstr>36da45f1-dd2c-4d1f-af13-5abe46b99921</vt:lpwstr>
  </property>
  <property fmtid="{D5CDD505-2E9C-101B-9397-08002B2CF9AE}" pid="34" name="WBS">
    <vt:lpwstr>DOD10230-01-01-2001 </vt:lpwstr>
  </property>
  <property fmtid="{D5CDD505-2E9C-101B-9397-08002B2CF9AE}" pid="35" name="WRDocsStatus">
    <vt:lpwstr>Project files</vt:lpwstr>
  </property>
</Properties>
</file>