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7E" w:rsidP="0030709C" w:rsidRDefault="0064417E">
      <w:pPr>
        <w:tabs>
          <w:tab w:val="left" w:pos="720"/>
        </w:tabs>
        <w:suppressAutoHyphens/>
      </w:pPr>
      <w:bookmarkStart w:name="_GoBack" w:id="0"/>
      <w:bookmarkEnd w:id="0"/>
    </w:p>
    <w:p w:rsidRPr="00AA0918" w:rsidR="002613A8" w:rsidP="0030709C" w:rsidRDefault="002613A8">
      <w:pPr>
        <w:suppressAutoHyphens/>
        <w:jc w:val="center"/>
        <w:rPr>
          <w:color w:val="000000" w:themeColor="text1"/>
        </w:rPr>
      </w:pPr>
      <w:r w:rsidRPr="00AA0918">
        <w:rPr>
          <w:color w:val="000000" w:themeColor="text1"/>
        </w:rPr>
        <w:t>RECOMMENDATION AND ADMINISTRATIVE REPORT</w:t>
      </w:r>
    </w:p>
    <w:p w:rsidRPr="00AA0918" w:rsidR="002613A8" w:rsidP="0030709C" w:rsidRDefault="002613A8">
      <w:pPr>
        <w:suppressAutoHyphens/>
        <w:rPr>
          <w:color w:val="000000" w:themeColor="text1"/>
        </w:rPr>
      </w:pPr>
    </w:p>
    <w:p w:rsidRPr="00AA0918" w:rsidR="002613A8" w:rsidP="0030709C" w:rsidRDefault="002613A8">
      <w:pPr>
        <w:suppressAutoHyphens/>
        <w:spacing w:line="240" w:lineRule="exact"/>
        <w:rPr>
          <w:color w:val="000000" w:themeColor="text1"/>
        </w:rPr>
      </w:pPr>
      <w:r w:rsidRPr="00AA0918">
        <w:rPr>
          <w:color w:val="000000" w:themeColor="text1"/>
        </w:rPr>
        <w:t>Defense Office of Hearings and Appeals</w:t>
      </w:r>
    </w:p>
    <w:p w:rsidRPr="00AA0918" w:rsidR="002613A8" w:rsidP="0030709C" w:rsidRDefault="002613A8">
      <w:pPr>
        <w:suppressAutoHyphens/>
        <w:spacing w:line="240" w:lineRule="exact"/>
        <w:rPr>
          <w:color w:val="000000" w:themeColor="text1"/>
        </w:rPr>
      </w:pPr>
      <w:r w:rsidRPr="00AA0918">
        <w:rPr>
          <w:color w:val="000000" w:themeColor="text1"/>
        </w:rPr>
        <w:t>Claims Division</w:t>
      </w:r>
    </w:p>
    <w:p w:rsidRPr="00AA0918" w:rsidR="002613A8" w:rsidP="0030709C" w:rsidRDefault="002613A8">
      <w:pPr>
        <w:suppressAutoHyphens/>
        <w:spacing w:line="240" w:lineRule="exact"/>
        <w:rPr>
          <w:color w:val="000000" w:themeColor="text1"/>
        </w:rPr>
      </w:pPr>
      <w:r w:rsidRPr="00AA0918">
        <w:rPr>
          <w:color w:val="000000" w:themeColor="text1"/>
        </w:rPr>
        <w:t>P.O. Box 3656</w:t>
      </w:r>
    </w:p>
    <w:p w:rsidRPr="00AA0918" w:rsidR="002613A8" w:rsidP="0030709C" w:rsidRDefault="002613A8">
      <w:pPr>
        <w:suppressAutoHyphens/>
        <w:spacing w:line="240" w:lineRule="exact"/>
        <w:rPr>
          <w:color w:val="000000" w:themeColor="text1"/>
        </w:rPr>
      </w:pPr>
      <w:r w:rsidRPr="00AA0918">
        <w:rPr>
          <w:color w:val="000000" w:themeColor="text1"/>
        </w:rPr>
        <w:t>Arlington, VA  22203-1995</w:t>
      </w:r>
    </w:p>
    <w:p w:rsidRPr="00AA0918" w:rsidR="002613A8" w:rsidP="0030709C" w:rsidRDefault="002613A8">
      <w:pPr>
        <w:suppressAutoHyphens/>
        <w:spacing w:line="240" w:lineRule="exact"/>
        <w:rPr>
          <w:color w:val="000000" w:themeColor="text1"/>
        </w:rPr>
      </w:pPr>
    </w:p>
    <w:p w:rsidRPr="00AA0918" w:rsidR="005F0E63" w:rsidP="0030709C" w:rsidRDefault="002613A8">
      <w:pPr>
        <w:suppressAutoHyphens/>
        <w:spacing w:line="240" w:lineRule="exact"/>
        <w:rPr>
          <w:color w:val="000000" w:themeColor="text1"/>
        </w:rPr>
      </w:pPr>
      <w:r w:rsidRPr="00AA0918">
        <w:rPr>
          <w:color w:val="000000" w:themeColor="text1"/>
        </w:rPr>
        <w:t>Dear Sir or Madam:</w:t>
      </w:r>
    </w:p>
    <w:p w:rsidRPr="00AA0918" w:rsidR="005F0E63" w:rsidP="0030709C" w:rsidRDefault="005F0E63">
      <w:pPr>
        <w:tabs>
          <w:tab w:val="left" w:pos="720"/>
        </w:tabs>
        <w:suppressAutoHyphens/>
        <w:spacing w:line="240" w:lineRule="exact"/>
        <w:rPr>
          <w:color w:val="000000" w:themeColor="text1"/>
        </w:rPr>
      </w:pPr>
    </w:p>
    <w:p w:rsidRPr="00AA0918" w:rsidR="002613A8" w:rsidP="0030709C" w:rsidRDefault="006E375A">
      <w:pPr>
        <w:suppressAutoHyphens/>
        <w:spacing w:line="240" w:lineRule="exact"/>
        <w:ind w:firstLine="720"/>
        <w:rPr>
          <w:color w:val="000000" w:themeColor="text1"/>
        </w:rPr>
      </w:pPr>
      <w:r>
        <w:rPr>
          <w:color w:val="000000" w:themeColor="text1"/>
        </w:rPr>
        <w:t>Name</w:t>
      </w:r>
      <w:r w:rsidRPr="007B2832" w:rsidR="005F0E63">
        <w:rPr>
          <w:color w:val="000000" w:themeColor="text1"/>
        </w:rPr>
        <w:t>,</w:t>
      </w:r>
      <w:r w:rsidRPr="007B2832" w:rsidR="0009511A">
        <w:rPr>
          <w:color w:val="000000" w:themeColor="text1"/>
        </w:rPr>
        <w:t xml:space="preserve"> </w:t>
      </w:r>
      <w:r w:rsidRPr="00AA0918" w:rsidR="002613A8">
        <w:rPr>
          <w:color w:val="000000" w:themeColor="text1"/>
        </w:rPr>
        <w:t xml:space="preserve">file number </w:t>
      </w:r>
      <w:r>
        <w:rPr>
          <w:color w:val="000000" w:themeColor="text1"/>
        </w:rPr>
        <w:t>MSXXXXXXX</w:t>
      </w:r>
      <w:r w:rsidRPr="00AA0918" w:rsidR="0009511A">
        <w:rPr>
          <w:color w:val="000000" w:themeColor="text1"/>
        </w:rPr>
        <w:t>, whose mailing address is</w:t>
      </w:r>
      <w:r>
        <w:rPr>
          <w:color w:val="000000" w:themeColor="text1"/>
        </w:rPr>
        <w:t xml:space="preserve"> ADDRESS</w:t>
      </w:r>
      <w:r w:rsidRPr="00AA0918" w:rsidR="002613A8">
        <w:rPr>
          <w:color w:val="000000" w:themeColor="text1"/>
        </w:rPr>
        <w:t xml:space="preserve">, has appealed the </w:t>
      </w:r>
      <w:r w:rsidRPr="00AA0918" w:rsidR="004B0ECE">
        <w:rPr>
          <w:color w:val="000000" w:themeColor="text1"/>
        </w:rPr>
        <w:t xml:space="preserve">Defense Finance and Accounting Service’(DFAS) </w:t>
      </w:r>
      <w:r w:rsidRPr="00AA0918" w:rsidR="002613A8">
        <w:rPr>
          <w:color w:val="000000" w:themeColor="text1"/>
        </w:rPr>
        <w:t xml:space="preserve">decision of </w:t>
      </w:r>
      <w:r w:rsidRPr="00AA0918" w:rsidR="0009511A">
        <w:rPr>
          <w:color w:val="000000" w:themeColor="text1"/>
        </w:rPr>
        <w:t>his</w:t>
      </w:r>
      <w:r w:rsidRPr="00AA0918" w:rsidR="002613A8">
        <w:rPr>
          <w:color w:val="000000" w:themeColor="text1"/>
        </w:rPr>
        <w:t xml:space="preserve"> waiver request for the $</w:t>
      </w:r>
      <w:r w:rsidR="003D3757">
        <w:rPr>
          <w:color w:val="000000" w:themeColor="text1"/>
        </w:rPr>
        <w:t>XX,XXX.XX</w:t>
      </w:r>
      <w:r w:rsidRPr="00AA0918" w:rsidR="002613A8">
        <w:rPr>
          <w:color w:val="000000" w:themeColor="text1"/>
        </w:rPr>
        <w:t xml:space="preserve"> indebtedness resulting from </w:t>
      </w:r>
      <w:r w:rsidRPr="00AA0918" w:rsidR="008A367D">
        <w:rPr>
          <w:color w:val="000000" w:themeColor="text1"/>
        </w:rPr>
        <w:t>the</w:t>
      </w:r>
      <w:r w:rsidRPr="00AA0918" w:rsidR="002631A7">
        <w:rPr>
          <w:color w:val="000000" w:themeColor="text1"/>
        </w:rPr>
        <w:t xml:space="preserve"> overpayment of Basic Pay (BP) for the period of January 1, 1997 through January 31, 2012.  The overpayment was the result of an incorrect Pay Entry Base Date (PEBD), February 23, 1990</w:t>
      </w:r>
      <w:r w:rsidRPr="00AA0918" w:rsidR="005C2D7E">
        <w:rPr>
          <w:color w:val="000000" w:themeColor="text1"/>
        </w:rPr>
        <w:t>, being used to determine his pay longevity multiplier</w:t>
      </w:r>
      <w:r w:rsidRPr="00AA0918" w:rsidR="002631A7">
        <w:rPr>
          <w:color w:val="000000" w:themeColor="text1"/>
        </w:rPr>
        <w:t xml:space="preserve">.  The correct PEBD should have been January 31, 1996, the </w:t>
      </w:r>
      <w:r w:rsidRPr="00AA0918" w:rsidR="00C13B91">
        <w:rPr>
          <w:color w:val="000000" w:themeColor="text1"/>
        </w:rPr>
        <w:t xml:space="preserve">enlistment </w:t>
      </w:r>
      <w:r w:rsidRPr="00AA0918" w:rsidR="002631A7">
        <w:rPr>
          <w:color w:val="000000" w:themeColor="text1"/>
        </w:rPr>
        <w:t>date on the member’s En</w:t>
      </w:r>
      <w:r w:rsidRPr="00AA0918" w:rsidR="00C13B91">
        <w:rPr>
          <w:color w:val="000000" w:themeColor="text1"/>
        </w:rPr>
        <w:t>listment/Reenlistment Document (</w:t>
      </w:r>
      <w:r w:rsidRPr="00AA0918" w:rsidR="002631A7">
        <w:rPr>
          <w:color w:val="000000" w:themeColor="text1"/>
        </w:rPr>
        <w:t>DD Form 4/1</w:t>
      </w:r>
      <w:r w:rsidRPr="00AA0918" w:rsidR="00C13B91">
        <w:rPr>
          <w:color w:val="000000" w:themeColor="text1"/>
        </w:rPr>
        <w:t>)</w:t>
      </w:r>
      <w:r w:rsidRPr="00AA0918" w:rsidR="002631A7">
        <w:rPr>
          <w:color w:val="000000" w:themeColor="text1"/>
        </w:rPr>
        <w:t>.  Consequently, the member’s longevity was miscalculated and he was overpaid BP at a higher longevity rate.</w:t>
      </w:r>
      <w:r w:rsidRPr="00AA0918" w:rsidR="00F028E8">
        <w:rPr>
          <w:color w:val="000000" w:themeColor="text1"/>
        </w:rPr>
        <w:t xml:space="preserve">  The debt computation provided with the member’s request is off by $0.27 due to rounding issues.  The amo</w:t>
      </w:r>
      <w:r w:rsidR="00D619F8">
        <w:rPr>
          <w:color w:val="000000" w:themeColor="text1"/>
        </w:rPr>
        <w:t>unt we will consider for waiver</w:t>
      </w:r>
      <w:r w:rsidRPr="00AA0918" w:rsidR="00F028E8">
        <w:rPr>
          <w:color w:val="000000" w:themeColor="text1"/>
        </w:rPr>
        <w:t xml:space="preserve"> and the amou</w:t>
      </w:r>
      <w:r w:rsidR="00D619F8">
        <w:rPr>
          <w:color w:val="000000" w:themeColor="text1"/>
        </w:rPr>
        <w:t>nt we have verified as accurate</w:t>
      </w:r>
      <w:r w:rsidR="003D3757">
        <w:rPr>
          <w:color w:val="000000" w:themeColor="text1"/>
        </w:rPr>
        <w:t xml:space="preserve"> is $XX,XXX.XX</w:t>
      </w:r>
      <w:r w:rsidRPr="00AA0918" w:rsidR="00F028E8">
        <w:rPr>
          <w:color w:val="000000" w:themeColor="text1"/>
        </w:rPr>
        <w:t>.</w:t>
      </w:r>
      <w:r w:rsidRPr="00AA0918" w:rsidR="00CA3647">
        <w:rPr>
          <w:color w:val="000000" w:themeColor="text1"/>
        </w:rPr>
        <w:t xml:space="preserve">  The claimant has not provided any new information that would change the outcome of our initial decision.  Therefore, we </w:t>
      </w:r>
      <w:r w:rsidRPr="00AA0918" w:rsidR="00063D6C">
        <w:rPr>
          <w:color w:val="000000" w:themeColor="text1"/>
        </w:rPr>
        <w:t>recommend</w:t>
      </w:r>
      <w:r w:rsidRPr="00AA0918" w:rsidR="00CA3647">
        <w:rPr>
          <w:color w:val="000000" w:themeColor="text1"/>
        </w:rPr>
        <w:t xml:space="preserve"> our denial of the PEBD debt be sustained.</w:t>
      </w:r>
      <w:r w:rsidRPr="00AA0918" w:rsidR="002613A8">
        <w:rPr>
          <w:color w:val="000000" w:themeColor="text1"/>
        </w:rPr>
        <w:t xml:space="preserve">  </w:t>
      </w:r>
    </w:p>
    <w:p w:rsidRPr="00AA0918" w:rsidR="002613A8" w:rsidP="0030709C" w:rsidRDefault="002613A8">
      <w:pPr>
        <w:tabs>
          <w:tab w:val="left" w:pos="720"/>
        </w:tabs>
        <w:suppressAutoHyphens/>
        <w:spacing w:line="240" w:lineRule="exact"/>
        <w:rPr>
          <w:color w:val="000000" w:themeColor="text1"/>
        </w:rPr>
      </w:pPr>
    </w:p>
    <w:p w:rsidRPr="00AA0918" w:rsidR="003B3981" w:rsidP="0030709C" w:rsidRDefault="002613A8">
      <w:pPr>
        <w:suppressAutoHyphens/>
        <w:spacing w:line="240" w:lineRule="exact"/>
        <w:rPr>
          <w:color w:val="000000" w:themeColor="text1"/>
        </w:rPr>
      </w:pPr>
      <w:r w:rsidRPr="00AA0918">
        <w:rPr>
          <w:color w:val="000000" w:themeColor="text1"/>
        </w:rPr>
        <w:tab/>
      </w:r>
      <w:r w:rsidRPr="00AA0918" w:rsidR="008065F5">
        <w:rPr>
          <w:color w:val="000000" w:themeColor="text1"/>
        </w:rPr>
        <w:t xml:space="preserve">In </w:t>
      </w:r>
      <w:r w:rsidRPr="00AA0918" w:rsidR="00F002B7">
        <w:rPr>
          <w:color w:val="000000" w:themeColor="text1"/>
        </w:rPr>
        <w:t>his</w:t>
      </w:r>
      <w:r w:rsidRPr="00AA0918" w:rsidR="008065F5">
        <w:rPr>
          <w:color w:val="000000" w:themeColor="text1"/>
        </w:rPr>
        <w:t xml:space="preserve"> appeal,</w:t>
      </w:r>
      <w:r w:rsidRPr="00AA0918" w:rsidR="00CA3647">
        <w:rPr>
          <w:color w:val="000000" w:themeColor="text1"/>
        </w:rPr>
        <w:t xml:space="preserve"> the </w:t>
      </w:r>
      <w:r w:rsidRPr="00AA0918" w:rsidR="001D0878">
        <w:rPr>
          <w:color w:val="000000" w:themeColor="text1"/>
        </w:rPr>
        <w:t>member reiterates that he was informed by his recruiter that all college credit would count towards h</w:t>
      </w:r>
      <w:r w:rsidR="00D619F8">
        <w:rPr>
          <w:color w:val="000000" w:themeColor="text1"/>
        </w:rPr>
        <w:t>is PEBD “for pay purposes only”,</w:t>
      </w:r>
      <w:r w:rsidRPr="00AA0918" w:rsidR="001D0878">
        <w:rPr>
          <w:color w:val="000000" w:themeColor="text1"/>
        </w:rPr>
        <w:t xml:space="preserve"> but would not count towards retirement.  </w:t>
      </w:r>
      <w:r w:rsidRPr="00AA0918" w:rsidR="00156BAD">
        <w:rPr>
          <w:color w:val="000000" w:themeColor="text1"/>
        </w:rPr>
        <w:t>For that reason, the member assumed his PEBD was correct.</w:t>
      </w:r>
      <w:r w:rsidRPr="00AA0918" w:rsidR="003B3981">
        <w:rPr>
          <w:color w:val="000000" w:themeColor="text1"/>
        </w:rPr>
        <w:t xml:space="preserve">  </w:t>
      </w:r>
    </w:p>
    <w:p w:rsidRPr="00AA0918" w:rsidR="003B3981" w:rsidP="0030709C" w:rsidRDefault="003B3981">
      <w:pPr>
        <w:suppressAutoHyphens/>
        <w:spacing w:line="240" w:lineRule="exact"/>
        <w:rPr>
          <w:color w:val="000000" w:themeColor="text1"/>
        </w:rPr>
      </w:pPr>
    </w:p>
    <w:p w:rsidRPr="00AA0918" w:rsidR="005F1428" w:rsidP="0030709C" w:rsidRDefault="00C13B91">
      <w:pPr>
        <w:suppressAutoHyphens/>
        <w:spacing w:line="240" w:lineRule="exact"/>
        <w:ind w:firstLine="720"/>
        <w:rPr>
          <w:color w:val="000000" w:themeColor="text1"/>
        </w:rPr>
      </w:pPr>
      <w:r w:rsidRPr="00AA0918">
        <w:rPr>
          <w:color w:val="000000" w:themeColor="text1"/>
        </w:rPr>
        <w:t xml:space="preserve">The member’s DD Forms 4/1 and 4/2, annexes, and numerous other documents list </w:t>
      </w:r>
      <w:r w:rsidRPr="00AA0918" w:rsidR="0011147B">
        <w:rPr>
          <w:color w:val="000000" w:themeColor="text1"/>
        </w:rPr>
        <w:t>the member’s enlistment date as January 31, 1996.</w:t>
      </w:r>
      <w:r w:rsidRPr="00AA0918" w:rsidR="003B3981">
        <w:rPr>
          <w:color w:val="000000" w:themeColor="text1"/>
        </w:rPr>
        <w:t xml:space="preserve">  Nothing in the member’s original waiver request, nor his appeal</w:t>
      </w:r>
      <w:r w:rsidRPr="00AA0918" w:rsidR="005C2D7E">
        <w:rPr>
          <w:color w:val="000000" w:themeColor="text1"/>
        </w:rPr>
        <w:t>,</w:t>
      </w:r>
      <w:r w:rsidRPr="00AA0918" w:rsidR="003B3981">
        <w:rPr>
          <w:color w:val="000000" w:themeColor="text1"/>
        </w:rPr>
        <w:t xml:space="preserve"> support the member’s assertion that the PEBD of February 23, 1990 was correct.  </w:t>
      </w:r>
      <w:r w:rsidRPr="00AA0918" w:rsidR="00156BAD">
        <w:rPr>
          <w:color w:val="000000" w:themeColor="text1"/>
        </w:rPr>
        <w:t xml:space="preserve">Additionally, each and every </w:t>
      </w:r>
      <w:r w:rsidRPr="00AA0918" w:rsidR="003B3981">
        <w:rPr>
          <w:color w:val="000000" w:themeColor="text1"/>
        </w:rPr>
        <w:t>L</w:t>
      </w:r>
      <w:r w:rsidRPr="00AA0918" w:rsidR="00156BAD">
        <w:rPr>
          <w:color w:val="000000" w:themeColor="text1"/>
        </w:rPr>
        <w:t xml:space="preserve">eave and </w:t>
      </w:r>
      <w:r w:rsidRPr="00AA0918" w:rsidR="003B3981">
        <w:rPr>
          <w:color w:val="000000" w:themeColor="text1"/>
        </w:rPr>
        <w:t>E</w:t>
      </w:r>
      <w:r w:rsidRPr="00AA0918" w:rsidR="00156BAD">
        <w:rPr>
          <w:color w:val="000000" w:themeColor="text1"/>
        </w:rPr>
        <w:t xml:space="preserve">arnings </w:t>
      </w:r>
      <w:r w:rsidRPr="00AA0918" w:rsidR="003B3981">
        <w:rPr>
          <w:color w:val="000000" w:themeColor="text1"/>
        </w:rPr>
        <w:t>S</w:t>
      </w:r>
      <w:r w:rsidRPr="00AA0918" w:rsidR="00156BAD">
        <w:rPr>
          <w:color w:val="000000" w:themeColor="text1"/>
        </w:rPr>
        <w:t xml:space="preserve">tatement (LES) </w:t>
      </w:r>
      <w:r w:rsidRPr="00AA0918" w:rsidR="003B3981">
        <w:rPr>
          <w:color w:val="000000" w:themeColor="text1"/>
        </w:rPr>
        <w:t>the member</w:t>
      </w:r>
      <w:r w:rsidRPr="00AA0918" w:rsidR="00156BAD">
        <w:rPr>
          <w:color w:val="000000" w:themeColor="text1"/>
        </w:rPr>
        <w:t xml:space="preserve"> received for the period of indebtedness clearly lists </w:t>
      </w:r>
      <w:r w:rsidRPr="00AA0918" w:rsidR="003B3981">
        <w:rPr>
          <w:color w:val="000000" w:themeColor="text1"/>
        </w:rPr>
        <w:t>his</w:t>
      </w:r>
      <w:r w:rsidRPr="00AA0918" w:rsidR="00156BAD">
        <w:rPr>
          <w:color w:val="000000" w:themeColor="text1"/>
        </w:rPr>
        <w:t xml:space="preserve"> years of service (“Yrs Svc” on LES) and PEBD (“Pay Date” on LES).  </w:t>
      </w:r>
      <w:r w:rsidRPr="00AA0918" w:rsidR="003B3981">
        <w:rPr>
          <w:color w:val="000000" w:themeColor="text1"/>
        </w:rPr>
        <w:t>The member</w:t>
      </w:r>
      <w:r w:rsidRPr="00AA0918" w:rsidR="00156BAD">
        <w:rPr>
          <w:color w:val="000000" w:themeColor="text1"/>
        </w:rPr>
        <w:t xml:space="preserve"> should have known </w:t>
      </w:r>
      <w:r w:rsidRPr="00AA0918" w:rsidR="003B3981">
        <w:rPr>
          <w:color w:val="000000" w:themeColor="text1"/>
        </w:rPr>
        <w:t>his</w:t>
      </w:r>
      <w:r w:rsidRPr="00AA0918" w:rsidR="00156BAD">
        <w:rPr>
          <w:color w:val="000000" w:themeColor="text1"/>
        </w:rPr>
        <w:t xml:space="preserve"> enlistment date, as </w:t>
      </w:r>
      <w:r w:rsidRPr="00AA0918" w:rsidR="003B3981">
        <w:rPr>
          <w:color w:val="000000" w:themeColor="text1"/>
        </w:rPr>
        <w:t>he</w:t>
      </w:r>
      <w:r w:rsidRPr="00AA0918" w:rsidR="00156BAD">
        <w:rPr>
          <w:color w:val="000000" w:themeColor="text1"/>
        </w:rPr>
        <w:t xml:space="preserve"> signed and dated the DD Form 4/1, effective January 31, 1996.  It has been consistently held that it is ultimately the member’s </w:t>
      </w:r>
      <w:r w:rsidR="00D619F8">
        <w:rPr>
          <w:color w:val="000000" w:themeColor="text1"/>
        </w:rPr>
        <w:t>responsibility to review his</w:t>
      </w:r>
      <w:r w:rsidRPr="00AA0918" w:rsidR="00156BAD">
        <w:rPr>
          <w:color w:val="000000" w:themeColor="text1"/>
        </w:rPr>
        <w:t xml:space="preserve"> LES to ensure </w:t>
      </w:r>
      <w:r w:rsidR="00D619F8">
        <w:rPr>
          <w:color w:val="000000" w:themeColor="text1"/>
        </w:rPr>
        <w:t>he</w:t>
      </w:r>
      <w:r w:rsidRPr="00AA0918" w:rsidR="00156BAD">
        <w:rPr>
          <w:color w:val="000000" w:themeColor="text1"/>
        </w:rPr>
        <w:t xml:space="preserve"> is paid correctly</w:t>
      </w:r>
    </w:p>
    <w:p w:rsidRPr="00AA0918" w:rsidR="00156BAD" w:rsidP="0030709C" w:rsidRDefault="00156BAD">
      <w:pPr>
        <w:suppressAutoHyphens/>
        <w:spacing w:line="240" w:lineRule="exact"/>
        <w:rPr>
          <w:color w:val="000000" w:themeColor="text1"/>
        </w:rPr>
      </w:pPr>
      <w:r w:rsidRPr="00AA0918">
        <w:rPr>
          <w:color w:val="000000" w:themeColor="text1"/>
        </w:rPr>
        <w:t xml:space="preserve">and report any discrepancies to the proper officials.  For </w:t>
      </w:r>
      <w:r w:rsidRPr="00AA0918" w:rsidR="003B3981">
        <w:rPr>
          <w:color w:val="000000" w:themeColor="text1"/>
        </w:rPr>
        <w:t>his</w:t>
      </w:r>
      <w:r w:rsidRPr="00AA0918">
        <w:rPr>
          <w:color w:val="000000" w:themeColor="text1"/>
        </w:rPr>
        <w:t xml:space="preserve"> failure to do so, </w:t>
      </w:r>
      <w:r w:rsidRPr="00AA0918" w:rsidR="003B3981">
        <w:rPr>
          <w:color w:val="000000" w:themeColor="text1"/>
        </w:rPr>
        <w:t xml:space="preserve">he is </w:t>
      </w:r>
      <w:r w:rsidRPr="00AA0918">
        <w:rPr>
          <w:color w:val="000000" w:themeColor="text1"/>
        </w:rPr>
        <w:t>not without fault in the matter, which statutorily precludes favorable waiver consideration.</w:t>
      </w:r>
      <w:r w:rsidRPr="00AA0918" w:rsidR="000E2900">
        <w:rPr>
          <w:color w:val="000000" w:themeColor="text1"/>
        </w:rPr>
        <w:t xml:space="preserve">  </w:t>
      </w:r>
    </w:p>
    <w:p w:rsidRPr="00AA0918" w:rsidR="003B3981" w:rsidP="0030709C" w:rsidRDefault="003B3981">
      <w:pPr>
        <w:spacing w:line="240" w:lineRule="exact"/>
        <w:rPr>
          <w:color w:val="000000" w:themeColor="text1"/>
        </w:rPr>
      </w:pPr>
    </w:p>
    <w:p w:rsidRPr="00AA0918" w:rsidR="002613A8" w:rsidP="0030709C" w:rsidRDefault="000439BE">
      <w:pPr>
        <w:spacing w:line="240" w:lineRule="exact"/>
        <w:rPr>
          <w:color w:val="000000" w:themeColor="text1"/>
        </w:rPr>
      </w:pPr>
      <w:r w:rsidRPr="00AA0918">
        <w:rPr>
          <w:color w:val="000000" w:themeColor="text1"/>
        </w:rPr>
        <w:tab/>
      </w:r>
      <w:r w:rsidRPr="00AA0918" w:rsidR="00744571">
        <w:rPr>
          <w:color w:val="000000" w:themeColor="text1"/>
        </w:rPr>
        <w:t xml:space="preserve">A copy of the waiver file is enclosed.  </w:t>
      </w:r>
      <w:r w:rsidRPr="00AA0918" w:rsidR="002613A8">
        <w:rPr>
          <w:color w:val="000000" w:themeColor="text1"/>
        </w:rPr>
        <w:t xml:space="preserve">Our point of contact </w:t>
      </w:r>
      <w:r w:rsidRPr="00AA0918" w:rsidR="00A3513D">
        <w:rPr>
          <w:color w:val="000000" w:themeColor="text1"/>
        </w:rPr>
        <w:t xml:space="preserve">is </w:t>
      </w:r>
      <w:r w:rsidR="006E375A">
        <w:rPr>
          <w:color w:val="000000" w:themeColor="text1"/>
        </w:rPr>
        <w:t>XXXXXX</w:t>
      </w:r>
      <w:r w:rsidRPr="00AA0918" w:rsidR="00B746D2">
        <w:rPr>
          <w:color w:val="000000" w:themeColor="text1"/>
        </w:rPr>
        <w:t xml:space="preserve"> at </w:t>
      </w:r>
      <w:r w:rsidRPr="00AA0918" w:rsidR="00251A1E">
        <w:rPr>
          <w:color w:val="000000" w:themeColor="text1"/>
        </w:rPr>
        <w:t>(</w:t>
      </w:r>
      <w:r w:rsidRPr="00AA0918" w:rsidR="00A3513D">
        <w:rPr>
          <w:color w:val="000000" w:themeColor="text1"/>
        </w:rPr>
        <w:t>866</w:t>
      </w:r>
      <w:r w:rsidRPr="00AA0918" w:rsidR="00251A1E">
        <w:rPr>
          <w:color w:val="000000" w:themeColor="text1"/>
        </w:rPr>
        <w:t>)</w:t>
      </w:r>
      <w:r w:rsidRPr="00AA0918" w:rsidR="00B746D2">
        <w:rPr>
          <w:color w:val="000000" w:themeColor="text1"/>
        </w:rPr>
        <w:t>-912-6488, or email dfas.indianapolis-in.jfe.mbx.remission-waiver-indy@mail.mil.</w:t>
      </w:r>
    </w:p>
    <w:p w:rsidRPr="00AA0918" w:rsidR="000439BE" w:rsidP="0030709C" w:rsidRDefault="000439BE">
      <w:pPr>
        <w:pStyle w:val="Header"/>
        <w:spacing w:line="240" w:lineRule="exact"/>
        <w:jc w:val="both"/>
        <w:rPr>
          <w:color w:val="000000" w:themeColor="text1"/>
        </w:rPr>
      </w:pPr>
    </w:p>
    <w:p w:rsidRPr="00AA0918" w:rsidR="000439BE" w:rsidP="0030709C" w:rsidRDefault="000439BE">
      <w:pPr>
        <w:pStyle w:val="Header"/>
        <w:tabs>
          <w:tab w:val="clear" w:pos="4680"/>
        </w:tabs>
        <w:spacing w:line="240" w:lineRule="exact"/>
        <w:ind w:left="5040"/>
        <w:jc w:val="both"/>
        <w:rPr>
          <w:color w:val="000000" w:themeColor="text1"/>
        </w:rPr>
      </w:pPr>
      <w:r w:rsidRPr="00AA0918">
        <w:rPr>
          <w:color w:val="000000" w:themeColor="text1"/>
        </w:rPr>
        <w:t>Sincerely,</w:t>
      </w:r>
    </w:p>
    <w:p w:rsidRPr="00AA0918" w:rsidR="000439BE" w:rsidP="0030709C" w:rsidRDefault="000439BE">
      <w:pPr>
        <w:pStyle w:val="Header"/>
        <w:tabs>
          <w:tab w:val="clear" w:pos="4680"/>
        </w:tabs>
        <w:spacing w:line="240" w:lineRule="exact"/>
        <w:ind w:left="5040"/>
        <w:jc w:val="both"/>
        <w:rPr>
          <w:color w:val="000000" w:themeColor="text1"/>
        </w:rPr>
      </w:pPr>
    </w:p>
    <w:p w:rsidRPr="00AA0918" w:rsidR="000439BE" w:rsidP="0030709C" w:rsidRDefault="000439BE">
      <w:pPr>
        <w:pStyle w:val="Header"/>
        <w:tabs>
          <w:tab w:val="clear" w:pos="4680"/>
        </w:tabs>
        <w:spacing w:line="240" w:lineRule="exact"/>
        <w:ind w:left="5040"/>
        <w:jc w:val="both"/>
        <w:rPr>
          <w:color w:val="000000" w:themeColor="text1"/>
        </w:rPr>
      </w:pPr>
    </w:p>
    <w:p w:rsidRPr="00AA0918" w:rsidR="000439BE" w:rsidP="0030709C" w:rsidRDefault="000439BE">
      <w:pPr>
        <w:pStyle w:val="Header"/>
        <w:tabs>
          <w:tab w:val="clear" w:pos="4680"/>
        </w:tabs>
        <w:spacing w:line="240" w:lineRule="exact"/>
        <w:ind w:left="5040"/>
        <w:jc w:val="both"/>
        <w:rPr>
          <w:color w:val="000000" w:themeColor="text1"/>
        </w:rPr>
      </w:pPr>
    </w:p>
    <w:p w:rsidRPr="00AA0918" w:rsidR="005F1428" w:rsidP="0030709C" w:rsidRDefault="005F1428">
      <w:pPr>
        <w:pStyle w:val="Header"/>
        <w:tabs>
          <w:tab w:val="clear" w:pos="4680"/>
        </w:tabs>
        <w:spacing w:line="240" w:lineRule="exact"/>
        <w:ind w:left="5040"/>
        <w:jc w:val="both"/>
        <w:rPr>
          <w:color w:val="000000" w:themeColor="text1"/>
        </w:rPr>
      </w:pPr>
    </w:p>
    <w:p w:rsidRPr="00AA0918" w:rsidR="00A3513D" w:rsidP="0030709C" w:rsidRDefault="006E375A">
      <w:pPr>
        <w:pStyle w:val="Header"/>
        <w:tabs>
          <w:tab w:val="clear" w:pos="4680"/>
        </w:tabs>
        <w:spacing w:line="240" w:lineRule="exact"/>
        <w:ind w:left="5040"/>
        <w:jc w:val="both"/>
        <w:rPr>
          <w:color w:val="000000" w:themeColor="text1"/>
        </w:rPr>
      </w:pPr>
      <w:r>
        <w:rPr>
          <w:color w:val="000000" w:themeColor="text1"/>
        </w:rPr>
        <w:t>Signature Authority</w:t>
      </w:r>
    </w:p>
    <w:p w:rsidRPr="00AA0918" w:rsidR="002613A8" w:rsidP="0030709C" w:rsidRDefault="00F364C0">
      <w:pPr>
        <w:pStyle w:val="Header"/>
        <w:tabs>
          <w:tab w:val="clear" w:pos="4680"/>
        </w:tabs>
        <w:spacing w:line="240" w:lineRule="exact"/>
        <w:ind w:left="5040"/>
        <w:jc w:val="both"/>
        <w:rPr>
          <w:color w:val="000000" w:themeColor="text1"/>
        </w:rPr>
      </w:pPr>
      <w:r w:rsidRPr="00AA0918">
        <w:rPr>
          <w:color w:val="000000" w:themeColor="text1"/>
        </w:rPr>
        <w:t>Director</w:t>
      </w:r>
      <w:r w:rsidRPr="00AA0918" w:rsidR="005F1428">
        <w:rPr>
          <w:color w:val="000000" w:themeColor="text1"/>
        </w:rPr>
        <w:t>, DFAS Indianapolis</w:t>
      </w:r>
    </w:p>
    <w:p w:rsidRPr="00AA0918" w:rsidR="000E2900" w:rsidP="0030709C" w:rsidRDefault="000E2900">
      <w:pPr>
        <w:pStyle w:val="Header"/>
        <w:spacing w:line="240" w:lineRule="exact"/>
        <w:rPr>
          <w:color w:val="000000" w:themeColor="text1"/>
        </w:rPr>
      </w:pPr>
      <w:r w:rsidRPr="00AA0918">
        <w:rPr>
          <w:color w:val="000000" w:themeColor="text1"/>
        </w:rPr>
        <w:t>Enclosure:</w:t>
      </w:r>
    </w:p>
    <w:p w:rsidRPr="00AA0918" w:rsidR="0022701C" w:rsidP="0030709C" w:rsidRDefault="00B746D2">
      <w:pPr>
        <w:pStyle w:val="Header"/>
        <w:spacing w:line="240" w:lineRule="exact"/>
        <w:rPr>
          <w:color w:val="000000" w:themeColor="text1"/>
        </w:rPr>
      </w:pPr>
      <w:r w:rsidRPr="00AA0918">
        <w:rPr>
          <w:color w:val="000000" w:themeColor="text1"/>
        </w:rPr>
        <w:t>A</w:t>
      </w:r>
      <w:r w:rsidRPr="00AA0918" w:rsidR="002613A8">
        <w:rPr>
          <w:color w:val="000000" w:themeColor="text1"/>
        </w:rPr>
        <w:t xml:space="preserve">s </w:t>
      </w:r>
      <w:r w:rsidRPr="00AA0918" w:rsidR="000E2900">
        <w:rPr>
          <w:color w:val="000000" w:themeColor="text1"/>
        </w:rPr>
        <w:t>s</w:t>
      </w:r>
      <w:r w:rsidRPr="00AA0918" w:rsidR="002613A8">
        <w:rPr>
          <w:color w:val="000000" w:themeColor="text1"/>
        </w:rPr>
        <w:t xml:space="preserve">tated </w:t>
      </w:r>
    </w:p>
    <w:sectPr w:rsidRPr="00AA0918" w:rsidR="0022701C" w:rsidSect="00137D8F">
      <w:footerReference w:type="default" r:id="rId11"/>
      <w:headerReference w:type="first" r:id="rId12"/>
      <w:footerReference w:type="first" r:id="rId13"/>
      <w:pgSz w:w="12240" w:h="15840"/>
      <w:pgMar w:top="1440" w:right="1440" w:bottom="1440" w:left="1440" w:header="80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2F9" w:rsidRDefault="00D262F9" w:rsidP="00070CFE">
      <w:r>
        <w:separator/>
      </w:r>
    </w:p>
  </w:endnote>
  <w:endnote w:type="continuationSeparator" w:id="0">
    <w:p w:rsidR="00D262F9" w:rsidRDefault="00D262F9" w:rsidP="000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374573"/>
      <w:docPartObj>
        <w:docPartGallery w:val="Page Numbers (Bottom of Page)"/>
        <w:docPartUnique/>
      </w:docPartObj>
    </w:sdtPr>
    <w:sdtEndPr>
      <w:rPr>
        <w:noProof/>
      </w:rPr>
    </w:sdtEndPr>
    <w:sdtContent>
      <w:p w:rsidR="000E2900" w:rsidRDefault="000E2900">
        <w:pPr>
          <w:pStyle w:val="Footer"/>
          <w:jc w:val="center"/>
        </w:pPr>
        <w:r>
          <w:fldChar w:fldCharType="begin"/>
        </w:r>
        <w:r>
          <w:instrText xml:space="preserve"> PAGE   \* MERGEFORMAT </w:instrText>
        </w:r>
        <w:r>
          <w:fldChar w:fldCharType="separate"/>
        </w:r>
        <w:r w:rsidR="0030709C">
          <w:rPr>
            <w:noProof/>
          </w:rPr>
          <w:t>2</w:t>
        </w:r>
        <w:r>
          <w:rPr>
            <w:noProof/>
          </w:rPr>
          <w:fldChar w:fldCharType="end"/>
        </w:r>
      </w:p>
    </w:sdtContent>
  </w:sdt>
  <w:p w:rsidR="00F42230" w:rsidRDefault="00F42230" w:rsidP="00ED1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30" w:rsidRDefault="00F42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2F9" w:rsidRDefault="00D262F9" w:rsidP="00070CFE">
      <w:r>
        <w:separator/>
      </w:r>
    </w:p>
  </w:footnote>
  <w:footnote w:type="continuationSeparator" w:id="0">
    <w:p w:rsidR="00D262F9" w:rsidRDefault="00D262F9" w:rsidP="0007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9C" w:rsidRDefault="0030709C" w:rsidP="00137D8F">
    <w:pPr>
      <w:pStyle w:val="Header"/>
      <w:rPr>
        <w:rFonts w:ascii="Copperplate Gothic Bold" w:hAnsi="Copperplate Gothic Bold"/>
      </w:rPr>
    </w:pPr>
  </w:p>
  <w:p w:rsidR="0030709C" w:rsidRDefault="0030709C" w:rsidP="00137D8F">
    <w:pPr>
      <w:pStyle w:val="Header"/>
      <w:rPr>
        <w:rFonts w:ascii="Copperplate Gothic Bold" w:hAnsi="Copperplate Gothic Bold"/>
      </w:rPr>
    </w:pPr>
  </w:p>
  <w:p w:rsidR="00F42230" w:rsidRDefault="00F42230" w:rsidP="00137D8F">
    <w:pPr>
      <w:pStyle w:val="Header"/>
    </w:pPr>
    <w:r w:rsidRPr="00070CFE">
      <w:rPr>
        <w:rFonts w:ascii="Copperplate Gothic Bold" w:hAnsi="Copperplate Gothic Bold"/>
      </w:rPr>
      <w:ptab w:relativeTo="margin" w:alignment="right" w:leader="none"/>
    </w:r>
  </w:p>
  <w:p w:rsidR="00F42230" w:rsidRDefault="00F42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FE"/>
    <w:rsid w:val="00041C9F"/>
    <w:rsid w:val="000439BE"/>
    <w:rsid w:val="000455B3"/>
    <w:rsid w:val="00047328"/>
    <w:rsid w:val="00051086"/>
    <w:rsid w:val="000564A5"/>
    <w:rsid w:val="00063D6C"/>
    <w:rsid w:val="00070CFE"/>
    <w:rsid w:val="00081E75"/>
    <w:rsid w:val="0009511A"/>
    <w:rsid w:val="0009557D"/>
    <w:rsid w:val="000A7766"/>
    <w:rsid w:val="000D5943"/>
    <w:rsid w:val="000E2900"/>
    <w:rsid w:val="00104C5C"/>
    <w:rsid w:val="0011147B"/>
    <w:rsid w:val="00137D8F"/>
    <w:rsid w:val="00150F7F"/>
    <w:rsid w:val="00156BAD"/>
    <w:rsid w:val="001D0878"/>
    <w:rsid w:val="00224459"/>
    <w:rsid w:val="0022701C"/>
    <w:rsid w:val="00227446"/>
    <w:rsid w:val="00236276"/>
    <w:rsid w:val="00251A1E"/>
    <w:rsid w:val="002613A8"/>
    <w:rsid w:val="002631A7"/>
    <w:rsid w:val="00274EB1"/>
    <w:rsid w:val="00295DF7"/>
    <w:rsid w:val="002A5999"/>
    <w:rsid w:val="003002BB"/>
    <w:rsid w:val="0030709C"/>
    <w:rsid w:val="003804C4"/>
    <w:rsid w:val="003A1413"/>
    <w:rsid w:val="003B3981"/>
    <w:rsid w:val="003B3BCB"/>
    <w:rsid w:val="003B5B11"/>
    <w:rsid w:val="003D3757"/>
    <w:rsid w:val="00430432"/>
    <w:rsid w:val="00462079"/>
    <w:rsid w:val="004866D2"/>
    <w:rsid w:val="00487990"/>
    <w:rsid w:val="004A6B5A"/>
    <w:rsid w:val="004B0ECE"/>
    <w:rsid w:val="004B708B"/>
    <w:rsid w:val="004E3F2E"/>
    <w:rsid w:val="005064ED"/>
    <w:rsid w:val="00525CB2"/>
    <w:rsid w:val="005475FD"/>
    <w:rsid w:val="00554D82"/>
    <w:rsid w:val="00586A20"/>
    <w:rsid w:val="005A3DC2"/>
    <w:rsid w:val="005C2D7E"/>
    <w:rsid w:val="005D07C5"/>
    <w:rsid w:val="005F0E63"/>
    <w:rsid w:val="005F1428"/>
    <w:rsid w:val="006149E9"/>
    <w:rsid w:val="00621C7A"/>
    <w:rsid w:val="00622FB7"/>
    <w:rsid w:val="00635774"/>
    <w:rsid w:val="00636601"/>
    <w:rsid w:val="00641AB4"/>
    <w:rsid w:val="0064417E"/>
    <w:rsid w:val="006768A2"/>
    <w:rsid w:val="00690EE5"/>
    <w:rsid w:val="006B3BEB"/>
    <w:rsid w:val="006E375A"/>
    <w:rsid w:val="006F2DC9"/>
    <w:rsid w:val="0070540C"/>
    <w:rsid w:val="00744571"/>
    <w:rsid w:val="00784EB5"/>
    <w:rsid w:val="007A7C6F"/>
    <w:rsid w:val="007B2832"/>
    <w:rsid w:val="008065F5"/>
    <w:rsid w:val="00831815"/>
    <w:rsid w:val="008618E8"/>
    <w:rsid w:val="008640B3"/>
    <w:rsid w:val="00865668"/>
    <w:rsid w:val="00867EE2"/>
    <w:rsid w:val="008902A6"/>
    <w:rsid w:val="008A367D"/>
    <w:rsid w:val="008A458F"/>
    <w:rsid w:val="008A78EC"/>
    <w:rsid w:val="008D646C"/>
    <w:rsid w:val="00912EF8"/>
    <w:rsid w:val="00930C69"/>
    <w:rsid w:val="00950E32"/>
    <w:rsid w:val="0096410D"/>
    <w:rsid w:val="00985F9A"/>
    <w:rsid w:val="009B5B26"/>
    <w:rsid w:val="009B7713"/>
    <w:rsid w:val="009F3913"/>
    <w:rsid w:val="00A0337A"/>
    <w:rsid w:val="00A3513D"/>
    <w:rsid w:val="00A46F7D"/>
    <w:rsid w:val="00A550E6"/>
    <w:rsid w:val="00A96518"/>
    <w:rsid w:val="00AA0918"/>
    <w:rsid w:val="00AB58EF"/>
    <w:rsid w:val="00AE53CD"/>
    <w:rsid w:val="00AF275E"/>
    <w:rsid w:val="00B31F66"/>
    <w:rsid w:val="00B746D2"/>
    <w:rsid w:val="00B93B44"/>
    <w:rsid w:val="00BE160E"/>
    <w:rsid w:val="00C13B91"/>
    <w:rsid w:val="00C244C6"/>
    <w:rsid w:val="00C431B2"/>
    <w:rsid w:val="00C433CF"/>
    <w:rsid w:val="00C54DB7"/>
    <w:rsid w:val="00C70CC4"/>
    <w:rsid w:val="00CA3647"/>
    <w:rsid w:val="00CA6D9C"/>
    <w:rsid w:val="00CC5B58"/>
    <w:rsid w:val="00CD168C"/>
    <w:rsid w:val="00CE5640"/>
    <w:rsid w:val="00CF4C9D"/>
    <w:rsid w:val="00D262F9"/>
    <w:rsid w:val="00D555A8"/>
    <w:rsid w:val="00D619F8"/>
    <w:rsid w:val="00D63C08"/>
    <w:rsid w:val="00D71F7C"/>
    <w:rsid w:val="00D8022A"/>
    <w:rsid w:val="00DA5F9C"/>
    <w:rsid w:val="00DC4484"/>
    <w:rsid w:val="00DD1B2E"/>
    <w:rsid w:val="00DD56C9"/>
    <w:rsid w:val="00DD5A24"/>
    <w:rsid w:val="00E118D8"/>
    <w:rsid w:val="00E47749"/>
    <w:rsid w:val="00E50354"/>
    <w:rsid w:val="00EC7ABE"/>
    <w:rsid w:val="00ED1C17"/>
    <w:rsid w:val="00F002B7"/>
    <w:rsid w:val="00F028E8"/>
    <w:rsid w:val="00F15280"/>
    <w:rsid w:val="00F364C0"/>
    <w:rsid w:val="00F42230"/>
    <w:rsid w:val="00F44C57"/>
    <w:rsid w:val="00F57CD9"/>
    <w:rsid w:val="00F624B7"/>
    <w:rsid w:val="00F70CFA"/>
    <w:rsid w:val="00F721B7"/>
    <w:rsid w:val="00F8657A"/>
    <w:rsid w:val="00F90DB5"/>
    <w:rsid w:val="00F91402"/>
    <w:rsid w:val="00FA5BA3"/>
    <w:rsid w:val="00FE7E0B"/>
    <w:rsid w:val="00FF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uiPriority w:val="99"/>
    <w:rsid w:val="00070CFE"/>
    <w:pPr>
      <w:tabs>
        <w:tab w:val="center" w:pos="4680"/>
        <w:tab w:val="right" w:pos="9360"/>
      </w:tabs>
    </w:pPr>
  </w:style>
  <w:style w:type="character" w:customStyle="1" w:styleId="FooterChar">
    <w:name w:val="Footer Char"/>
    <w:basedOn w:val="DefaultParagraphFont"/>
    <w:link w:val="Footer"/>
    <w:uiPriority w:val="99"/>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uiPriority w:val="99"/>
    <w:rsid w:val="0022701C"/>
    <w:rPr>
      <w:color w:val="0000FF" w:themeColor="hyperlink"/>
      <w:u w:val="single"/>
    </w:rPr>
  </w:style>
  <w:style w:type="paragraph" w:styleId="PlainText">
    <w:name w:val="Plain Text"/>
    <w:basedOn w:val="Normal"/>
    <w:link w:val="PlainTextChar"/>
    <w:uiPriority w:val="99"/>
    <w:unhideWhenUsed/>
    <w:rsid w:val="00CF4C9D"/>
    <w:rPr>
      <w:rFonts w:ascii="Consolas" w:eastAsia="Calibri" w:hAnsi="Consolas"/>
      <w:sz w:val="21"/>
      <w:szCs w:val="21"/>
    </w:rPr>
  </w:style>
  <w:style w:type="character" w:customStyle="1" w:styleId="PlainTextChar">
    <w:name w:val="Plain Text Char"/>
    <w:basedOn w:val="DefaultParagraphFont"/>
    <w:link w:val="PlainText"/>
    <w:uiPriority w:val="99"/>
    <w:rsid w:val="00CF4C9D"/>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uiPriority w:val="99"/>
    <w:rsid w:val="00070CFE"/>
    <w:pPr>
      <w:tabs>
        <w:tab w:val="center" w:pos="4680"/>
        <w:tab w:val="right" w:pos="9360"/>
      </w:tabs>
    </w:pPr>
  </w:style>
  <w:style w:type="character" w:customStyle="1" w:styleId="FooterChar">
    <w:name w:val="Footer Char"/>
    <w:basedOn w:val="DefaultParagraphFont"/>
    <w:link w:val="Footer"/>
    <w:uiPriority w:val="99"/>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uiPriority w:val="99"/>
    <w:rsid w:val="0022701C"/>
    <w:rPr>
      <w:color w:val="0000FF" w:themeColor="hyperlink"/>
      <w:u w:val="single"/>
    </w:rPr>
  </w:style>
  <w:style w:type="paragraph" w:styleId="PlainText">
    <w:name w:val="Plain Text"/>
    <w:basedOn w:val="Normal"/>
    <w:link w:val="PlainTextChar"/>
    <w:uiPriority w:val="99"/>
    <w:unhideWhenUsed/>
    <w:rsid w:val="00CF4C9D"/>
    <w:rPr>
      <w:rFonts w:ascii="Consolas" w:eastAsia="Calibri" w:hAnsi="Consolas"/>
      <w:sz w:val="21"/>
      <w:szCs w:val="21"/>
    </w:rPr>
  </w:style>
  <w:style w:type="character" w:customStyle="1" w:styleId="PlainTextChar">
    <w:name w:val="Plain Text Char"/>
    <w:basedOn w:val="DefaultParagraphFont"/>
    <w:link w:val="PlainText"/>
    <w:uiPriority w:val="99"/>
    <w:rsid w:val="00CF4C9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3160">
      <w:bodyDiv w:val="1"/>
      <w:marLeft w:val="0"/>
      <w:marRight w:val="0"/>
      <w:marTop w:val="0"/>
      <w:marBottom w:val="0"/>
      <w:divBdr>
        <w:top w:val="none" w:sz="0" w:space="0" w:color="auto"/>
        <w:left w:val="none" w:sz="0" w:space="0" w:color="auto"/>
        <w:bottom w:val="none" w:sz="0" w:space="0" w:color="auto"/>
        <w:right w:val="none" w:sz="0" w:space="0" w:color="auto"/>
      </w:divBdr>
    </w:div>
    <w:div w:id="21317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TH3QXZ4CCXAT-18-2508</_dlc_DocId>
    <_dlc_DocIdUrl xmlns="4f06cbb4-5319-44a1-b73c-03442379dfaa">
      <Url>https://apps.sp.pentagon.mil/sites/dodiic/_layouts/DocIdRedir.aspx?ID=TH3QXZ4CCXAT-18-2508</Url>
      <Description>TH3QXZ4CCXAT-18-2508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84C8B-30C8-45C5-AD55-FB21C8A4E74B}">
  <ds:schemaRefs>
    <ds:schemaRef ds:uri="http://schemas.microsoft.com/sharepoint/events"/>
  </ds:schemaRefs>
</ds:datastoreItem>
</file>

<file path=customXml/itemProps2.xml><?xml version="1.0" encoding="utf-8"?>
<ds:datastoreItem xmlns:ds="http://schemas.openxmlformats.org/officeDocument/2006/customXml" ds:itemID="{D423D2CA-5A33-48D5-9664-99FEE165C757}">
  <ds:schemaRefs>
    <ds:schemaRef ds:uri="http://schemas.microsoft.com/sharepoint/v3/contenttype/forms"/>
  </ds:schemaRefs>
</ds:datastoreItem>
</file>

<file path=customXml/itemProps3.xml><?xml version="1.0" encoding="utf-8"?>
<ds:datastoreItem xmlns:ds="http://schemas.openxmlformats.org/officeDocument/2006/customXml" ds:itemID="{C67C5DC1-FEF3-468F-9764-08DB24DC656B}">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1EADACF4-21AD-4A49-A71D-7010C0C89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DOHA Appeal sample</dc:title>
  <dc:creator>DFAS DMI</dc:creator>
  <cp:lastModifiedBy>SYSTEM</cp:lastModifiedBy>
  <cp:revision>2</cp:revision>
  <cp:lastPrinted>2016-12-27T13:40:00Z</cp:lastPrinted>
  <dcterms:created xsi:type="dcterms:W3CDTF">2018-06-01T14:08:00Z</dcterms:created>
  <dcterms:modified xsi:type="dcterms:W3CDTF">2018-06-01T14:08:00Z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cf842aa7-9f71-4989-a199-2a4f3fc975a5</vt:lpwstr>
  </property>
</Properties>
</file>