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82F0E" w:rsidP="00582F0E" w14:paraId="371743D9" w14:textId="77777777"/>
    <w:p w:rsidR="00582F0E" w:rsidP="00582F0E" w14:paraId="788CFF2D" w14:textId="77777777"/>
    <w:p w:rsidR="00582F0E" w:rsidRPr="007F59AF" w:rsidP="00582F0E" w14:paraId="3575A779" w14:textId="777777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Request for Non-substantive Change </w:t>
      </w:r>
    </w:p>
    <w:p w:rsidR="00582F0E" w:rsidP="00582F0E" w14:paraId="7BAA852D" w14:textId="60551840">
      <w:pPr>
        <w:jc w:val="center"/>
        <w:rPr>
          <w:rFonts w:ascii="Times New Roman" w:hAnsi="Times New Roman" w:cs="Times New Roman"/>
        </w:rPr>
      </w:pPr>
      <w:r w:rsidRPr="00582F0E">
        <w:rPr>
          <w:rFonts w:ascii="Times New Roman" w:hAnsi="Times New Roman" w:cs="Times New Roman"/>
        </w:rPr>
        <w:t>World Trade Center Health Program Enrollment, Petitions, Designated Representative/HIPAA Authorization, and Member Satisfaction</w:t>
      </w:r>
    </w:p>
    <w:p w:rsidR="00582F0E" w:rsidRPr="007F59AF" w:rsidP="00582F0E" w14:paraId="57C41372" w14:textId="77777777">
      <w:pPr>
        <w:jc w:val="center"/>
        <w:rPr>
          <w:rFonts w:ascii="Times New Roman" w:hAnsi="Times New Roman" w:cs="Times New Roman"/>
        </w:rPr>
      </w:pPr>
    </w:p>
    <w:p w:rsidR="00582F0E" w:rsidP="00582F0E" w14:paraId="182ADF3F" w14:textId="46D5B298">
      <w:pPr>
        <w:jc w:val="center"/>
        <w:rPr>
          <w:rFonts w:ascii="Times New Roman" w:hAnsi="Times New Roman" w:cs="Times New Roman"/>
        </w:rPr>
      </w:pPr>
      <w:r w:rsidRPr="007F59AF">
        <w:rPr>
          <w:rFonts w:ascii="Times New Roman" w:hAnsi="Times New Roman" w:cs="Times New Roman"/>
        </w:rPr>
        <w:t>OMB Approval #0920-</w:t>
      </w:r>
      <w:r>
        <w:rPr>
          <w:rFonts w:ascii="Times New Roman" w:hAnsi="Times New Roman" w:cs="Times New Roman"/>
        </w:rPr>
        <w:t>0891</w:t>
      </w:r>
      <w:r w:rsidRPr="007F59AF">
        <w:rPr>
          <w:rFonts w:ascii="Times New Roman" w:hAnsi="Times New Roman" w:cs="Times New Roman"/>
        </w:rPr>
        <w:t xml:space="preserve"> – Expiration date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:rsidR="00A07CC5" w:rsidP="00582F0E" w14:paraId="1CD5EEBE" w14:textId="77777777">
      <w:pPr>
        <w:jc w:val="center"/>
        <w:rPr>
          <w:rFonts w:ascii="Times New Roman" w:hAnsi="Times New Roman" w:cs="Times New Roman"/>
        </w:rPr>
      </w:pPr>
    </w:p>
    <w:p w:rsidR="00A07CC5" w:rsidRPr="007F59AF" w:rsidP="00582F0E" w14:paraId="3BD7DF58" w14:textId="77777777">
      <w:pPr>
        <w:jc w:val="center"/>
        <w:rPr>
          <w:rFonts w:ascii="Times New Roman" w:hAnsi="Times New Roman" w:cs="Times New Roman"/>
        </w:rPr>
      </w:pPr>
    </w:p>
    <w:p w:rsidR="00582F0E" w:rsidP="00582F0E" w14:paraId="3FC33DC4" w14:textId="77777777">
      <w:pPr>
        <w:rPr>
          <w:rFonts w:ascii="Times New Roman" w:hAnsi="Times New Roman" w:cs="Times New Roman"/>
          <w:b/>
          <w:u w:val="single"/>
        </w:rPr>
      </w:pPr>
    </w:p>
    <w:p w:rsidR="00582F0E" w:rsidRPr="00582F0E" w:rsidP="00582F0E" w14:paraId="402565CA" w14:textId="77777777">
      <w:pPr>
        <w:rPr>
          <w:rFonts w:ascii="Times New Roman" w:hAnsi="Times New Roman" w:cs="Times New Roman"/>
          <w:b/>
          <w:u w:val="single"/>
        </w:rPr>
      </w:pPr>
      <w:r w:rsidRPr="005F6FC7">
        <w:rPr>
          <w:rFonts w:ascii="Times New Roman" w:hAnsi="Times New Roman" w:cs="Times New Roman"/>
          <w:b/>
          <w:u w:val="single"/>
        </w:rPr>
        <w:t xml:space="preserve">Justification for </w:t>
      </w:r>
      <w:r>
        <w:rPr>
          <w:rFonts w:ascii="Times New Roman" w:hAnsi="Times New Roman" w:cs="Times New Roman"/>
          <w:b/>
          <w:u w:val="single"/>
        </w:rPr>
        <w:t>N</w:t>
      </w:r>
      <w:r w:rsidRPr="005F6FC7">
        <w:rPr>
          <w:rFonts w:ascii="Times New Roman" w:hAnsi="Times New Roman" w:cs="Times New Roman"/>
          <w:b/>
          <w:u w:val="single"/>
        </w:rPr>
        <w:t>on</w:t>
      </w:r>
      <w:r>
        <w:rPr>
          <w:rFonts w:ascii="Times New Roman" w:hAnsi="Times New Roman" w:cs="Times New Roman"/>
          <w:b/>
          <w:u w:val="single"/>
        </w:rPr>
        <w:t>-</w:t>
      </w:r>
      <w:r w:rsidRPr="005F6FC7">
        <w:rPr>
          <w:rFonts w:ascii="Times New Roman" w:hAnsi="Times New Roman" w:cs="Times New Roman"/>
          <w:b/>
          <w:u w:val="single"/>
        </w:rPr>
        <w:t>substantive change:</w:t>
      </w:r>
    </w:p>
    <w:p w:rsidR="00582F0E" w:rsidP="00582F0E" w14:paraId="6D5C3E44" w14:textId="00F705D2">
      <w:pPr>
        <w:rPr>
          <w:rFonts w:ascii="Times New Roman" w:hAnsi="Times New Roman" w:cs="Times New Roman"/>
        </w:rPr>
      </w:pPr>
      <w:r w:rsidRPr="00582F0E">
        <w:rPr>
          <w:rFonts w:ascii="Times New Roman" w:eastAsia="Times New Roman" w:hAnsi="Times New Roman" w:cs="Times New Roman"/>
        </w:rPr>
        <w:t>NIOSH is requesting a non-substantive change request for 0920-</w:t>
      </w:r>
      <w:r w:rsidRPr="00582F0E">
        <w:rPr>
          <w:rFonts w:ascii="Times New Roman" w:eastAsia="Times New Roman" w:hAnsi="Times New Roman" w:cs="Times New Roman"/>
        </w:rPr>
        <w:t>0891</w:t>
      </w:r>
      <w:r w:rsidRPr="00582F0E">
        <w:rPr>
          <w:rFonts w:ascii="Times New Roman" w:eastAsia="Times New Roman" w:hAnsi="Times New Roman" w:cs="Times New Roman"/>
        </w:rPr>
        <w:t xml:space="preserve"> to add updated information to the</w:t>
      </w:r>
      <w:r w:rsidRPr="00582F0E">
        <w:rPr>
          <w:rFonts w:ascii="Times New Roman" w:eastAsia="Times New Roman" w:hAnsi="Times New Roman" w:cs="Times New Roman"/>
        </w:rPr>
        <w:t xml:space="preserve"> A</w:t>
      </w:r>
      <w:r w:rsidR="00A07CC5">
        <w:rPr>
          <w:rFonts w:ascii="Times New Roman" w:eastAsia="Times New Roman" w:hAnsi="Times New Roman" w:cs="Times New Roman"/>
        </w:rPr>
        <w:t xml:space="preserve">ppendix </w:t>
      </w:r>
      <w:r w:rsidRPr="00582F0E">
        <w:rPr>
          <w:rFonts w:ascii="Times New Roman" w:eastAsia="Times New Roman" w:hAnsi="Times New Roman" w:cs="Times New Roman"/>
        </w:rPr>
        <w:t>O and P</w:t>
      </w:r>
      <w:r w:rsidRPr="00582F0E">
        <w:rPr>
          <w:rFonts w:ascii="Times New Roman" w:hAnsi="Times New Roman" w:cs="Times New Roman"/>
        </w:rPr>
        <w:t>. These forms are being updated to</w:t>
      </w:r>
      <w:r w:rsidRPr="00582F0E">
        <w:rPr>
          <w:rFonts w:ascii="Times New Roman" w:hAnsi="Times New Roman" w:cs="Times New Roman"/>
        </w:rPr>
        <w:t xml:space="preserve"> change the address from 395 E Street SW, Suite 9200 Washington, DC 20201, to the current address of 400 7th Street SW, Suite 5W, Washington D.C., 20024. </w:t>
      </w:r>
    </w:p>
    <w:p w:rsidR="00A07CC5" w:rsidRPr="00582F0E" w:rsidP="00582F0E" w14:paraId="0FBBDFFE" w14:textId="77777777">
      <w:pPr>
        <w:rPr>
          <w:rFonts w:ascii="Times New Roman" w:hAnsi="Times New Roman" w:cs="Times New Roman"/>
        </w:rPr>
      </w:pPr>
    </w:p>
    <w:p w:rsidR="00FC70C6" w14:paraId="3A1B0AD9" w14:textId="77777777"/>
    <w:p w:rsidR="00582F0E" w:rsidRPr="00582F0E" w14:paraId="2AC10433" w14:textId="77777777">
      <w:pPr>
        <w:rPr>
          <w:b/>
          <w:bCs/>
          <w:u w:val="single"/>
        </w:rPr>
      </w:pPr>
    </w:p>
    <w:p w:rsidR="00582F0E" w:rsidRPr="00582F0E" w:rsidP="00582F0E" w14:paraId="6099B23E" w14:textId="77777777">
      <w:pPr>
        <w:rPr>
          <w:rFonts w:ascii="Times New Roman" w:eastAsia="Calibri" w:hAnsi="Times New Roman" w:cs="Times New Roman"/>
          <w:b/>
          <w:bCs/>
          <w:u w:val="single"/>
        </w:rPr>
      </w:pPr>
      <w:r w:rsidRPr="00582F0E">
        <w:rPr>
          <w:rFonts w:ascii="Times New Roman" w:eastAsia="Calibri" w:hAnsi="Times New Roman" w:cs="Times New Roman"/>
          <w:b/>
          <w:bCs/>
          <w:u w:val="single"/>
        </w:rPr>
        <w:t xml:space="preserve">Existing documents being </w:t>
      </w:r>
      <w:r w:rsidRPr="00582F0E">
        <w:rPr>
          <w:rFonts w:ascii="Times New Roman" w:eastAsia="Calibri" w:hAnsi="Times New Roman" w:cs="Times New Roman"/>
          <w:b/>
          <w:bCs/>
          <w:u w:val="single"/>
        </w:rPr>
        <w:t>updated</w:t>
      </w:r>
    </w:p>
    <w:p w:rsidR="00582F0E" w:rsidRPr="00582F0E" w:rsidP="00582F0E" w14:paraId="2B21EDA0" w14:textId="1A8A0108">
      <w:pPr>
        <w:rPr>
          <w:rFonts w:ascii="Times New Roman" w:eastAsia="Calibri" w:hAnsi="Times New Roman" w:cs="Times New Roman"/>
        </w:rPr>
      </w:pPr>
      <w:r w:rsidRPr="00582F0E">
        <w:rPr>
          <w:rFonts w:ascii="Times New Roman" w:eastAsia="Calibri" w:hAnsi="Times New Roman" w:cs="Times New Roman"/>
        </w:rPr>
        <w:t>Appendix O</w:t>
      </w:r>
      <w:r>
        <w:rPr>
          <w:rFonts w:ascii="Times New Roman" w:eastAsia="Calibri" w:hAnsi="Times New Roman" w:cs="Times New Roman"/>
        </w:rPr>
        <w:t>-</w:t>
      </w:r>
      <w:r w:rsidRPr="00582F0E">
        <w:rPr>
          <w:rFonts w:ascii="Times New Roman" w:eastAsia="Calibri" w:hAnsi="Times New Roman" w:cs="Times New Roman"/>
        </w:rPr>
        <w:t>WTC Health Program HIPAA Authorization for Deceased Individuals</w:t>
      </w:r>
    </w:p>
    <w:p w:rsidR="00582F0E" w:rsidP="00582F0E" w14:paraId="245BFB78" w14:textId="32BA5123">
      <w:pPr>
        <w:rPr>
          <w:rFonts w:ascii="Times New Roman" w:eastAsia="Calibri" w:hAnsi="Times New Roman" w:cs="Times New Roman"/>
        </w:rPr>
      </w:pPr>
      <w:r w:rsidRPr="00582F0E">
        <w:rPr>
          <w:rFonts w:ascii="Times New Roman" w:eastAsia="Calibri" w:hAnsi="Times New Roman" w:cs="Times New Roman"/>
        </w:rPr>
        <w:t>Appendix P</w:t>
      </w:r>
      <w:r>
        <w:rPr>
          <w:rFonts w:ascii="Times New Roman" w:eastAsia="Calibri" w:hAnsi="Times New Roman" w:cs="Times New Roman"/>
        </w:rPr>
        <w:t>-</w:t>
      </w:r>
      <w:r w:rsidRPr="00582F0E">
        <w:rPr>
          <w:rFonts w:ascii="Times New Roman" w:eastAsia="Calibri" w:hAnsi="Times New Roman" w:cs="Times New Roman"/>
        </w:rPr>
        <w:t>WTC Health Program General HIPAA Authorization to Third Parties</w:t>
      </w:r>
    </w:p>
    <w:p w:rsidR="00582F0E" w:rsidP="00582F0E" w14:paraId="3FA7BF29" w14:textId="77777777">
      <w:pPr>
        <w:rPr>
          <w:rFonts w:ascii="Times New Roman" w:eastAsia="Calibri" w:hAnsi="Times New Roman" w:cs="Times New Roman"/>
        </w:rPr>
      </w:pPr>
    </w:p>
    <w:p w:rsidR="00582F0E" w:rsidP="00582F0E" w14:paraId="3270A78C" w14:textId="77777777">
      <w:pPr>
        <w:rPr>
          <w:rFonts w:ascii="Times New Roman" w:eastAsia="Calibri" w:hAnsi="Times New Roman" w:cs="Times New Roman"/>
        </w:rPr>
      </w:pPr>
    </w:p>
    <w:p w:rsidR="00A07CC5" w:rsidP="00582F0E" w14:paraId="7671F13E" w14:textId="77777777">
      <w:pPr>
        <w:rPr>
          <w:rFonts w:ascii="Times New Roman" w:eastAsia="Calibri" w:hAnsi="Times New Roman" w:cs="Times New Roman"/>
        </w:rPr>
      </w:pPr>
    </w:p>
    <w:p w:rsidR="00A07CC5" w:rsidP="00582F0E" w14:paraId="2FF3FD0F" w14:textId="77777777">
      <w:pPr>
        <w:rPr>
          <w:rFonts w:ascii="Times New Roman" w:eastAsia="Calibri" w:hAnsi="Times New Roman" w:cs="Times New Roman"/>
        </w:rPr>
      </w:pPr>
    </w:p>
    <w:p w:rsidR="00582F0E" w:rsidP="00582F0E" w14:paraId="26D86327" w14:textId="55426EA5">
      <w:pPr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burden hours and costs will not be affected by these proposed changes. </w:t>
      </w:r>
    </w:p>
    <w:p w:rsidR="00582F0E" w14:paraId="098FF406" w14:textId="77777777"/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0E"/>
    <w:rsid w:val="00582F0E"/>
    <w:rsid w:val="005F6FC7"/>
    <w:rsid w:val="007F59AF"/>
    <w:rsid w:val="00A07CC5"/>
    <w:rsid w:val="00C2635B"/>
    <w:rsid w:val="00D26908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3942840"/>
  <w15:chartTrackingRefBased/>
  <w15:docId w15:val="{C136DAF3-5327-4550-B633-291D40BD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F0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Sawyer, Tamela (CDC/NIOSH/OD/ODDM)</dc:creator>
  <cp:lastModifiedBy>Sawyer, Tamela (CDC/NIOSH/OD/ODDM)</cp:lastModifiedBy>
  <cp:revision>1</cp:revision>
  <dcterms:created xsi:type="dcterms:W3CDTF">2024-02-08T23:36:00Z</dcterms:created>
  <dcterms:modified xsi:type="dcterms:W3CDTF">2024-02-08T23:50:00Z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2a1a4287-8ab0-4e70-9c63-5a985972a16b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2024-02-08T23:50:32Z</vt:lpwstr>
  </property>
  <property fmtid="{D5CDD505-2E9C-101B-9397-08002B2CF9AE}" pid="8" name="MSIP_Label_7b94a7b8-f06c-4dfe-bdcc-9b548fd58c31_SiteId">
    <vt:lpwstr>9ce70869-60db-44fd-abe8-d2767077fc8f</vt:lpwstr>
  </property>
</Properties>
</file>