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152E5B0"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64424D1A" w14:textId="77777777">
      <w:pPr>
        <w:pStyle w:val="Heading1"/>
        <w:rPr>
          <w:rFonts w:asciiTheme="minorHAnsi" w:eastAsiaTheme="minorHAnsi" w:hAnsiTheme="minorHAnsi" w:cstheme="minorBidi"/>
          <w:color w:val="auto"/>
          <w:sz w:val="22"/>
          <w:szCs w:val="22"/>
        </w:rPr>
      </w:pPr>
    </w:p>
    <w:p w:rsidR="00D9788C" w:rsidRPr="002A09C2" w:rsidP="00D9788C" w14:paraId="5E94D92D" w14:textId="77777777">
      <w:pPr>
        <w:pStyle w:val="Heading1"/>
        <w:rPr>
          <w:rStyle w:val="Strong"/>
          <w:rFonts w:ascii="Verdana" w:hAnsi="Verdana"/>
          <w:color w:val="auto"/>
        </w:rPr>
      </w:pPr>
      <w:r w:rsidRPr="002A09C2">
        <w:rPr>
          <w:rStyle w:val="Strong"/>
          <w:rFonts w:ascii="Verdana" w:hAnsi="Verdana"/>
          <w:color w:val="auto"/>
        </w:rPr>
        <w:t>PS22-2208 Strengthening Syringe Services Programs - Component 2</w:t>
      </w:r>
    </w:p>
    <w:p w:rsidR="00D9788C" w:rsidRPr="002A09C2" w:rsidP="00D9788C" w14:paraId="0F5C8CE2"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09F16350"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6C95856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3F2BAF50"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0900f3eb82108a82</w:t>
            </w:r>
          </w:p>
        </w:tc>
      </w:tr>
      <w:tr w14:paraId="1DCA3345" w14:textId="77777777" w:rsidTr="002F31F4">
        <w:tblPrEx>
          <w:tblW w:w="10368" w:type="dxa"/>
          <w:tblLayout w:type="fixed"/>
          <w:tblLook w:val="04A0"/>
        </w:tblPrEx>
        <w:tc>
          <w:tcPr>
            <w:tcW w:w="5184" w:type="dxa"/>
            <w:vAlign w:val="center"/>
          </w:tcPr>
          <w:p w:rsidR="009D6444" w:rsidRPr="00AB0E20" w:rsidP="009D6444" w14:paraId="0C7B9FF9"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7DB4D7DD"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NCHHSTP-SIT-2/7/23-b17cb</w:t>
            </w:r>
          </w:p>
        </w:tc>
      </w:tr>
      <w:tr w14:paraId="1453025D" w14:textId="77777777" w:rsidTr="00D9788C">
        <w:tblPrEx>
          <w:tblW w:w="10368" w:type="dxa"/>
          <w:tblLayout w:type="fixed"/>
          <w:tblLook w:val="04A0"/>
        </w:tblPrEx>
        <w:tc>
          <w:tcPr>
            <w:tcW w:w="5184" w:type="dxa"/>
            <w:vAlign w:val="center"/>
          </w:tcPr>
          <w:p w:rsidR="00D9788C" w:rsidRPr="00AB0E20" w:rsidP="002A09C2" w14:paraId="711DACD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1A7BA419" w14:textId="77777777">
            <w:pPr>
              <w:spacing w:line="360" w:lineRule="auto"/>
              <w:rPr>
                <w:rStyle w:val="SubtitleChar"/>
                <w:rFonts w:ascii="Verdana" w:hAnsi="Verdana" w:cs="Courier New"/>
                <w:color w:val="auto"/>
                <w:sz w:val="18"/>
                <w:szCs w:val="20"/>
              </w:rPr>
            </w:pPr>
            <w:r>
              <w:rPr>
                <w:rFonts w:ascii="Verdana" w:hAnsi="Verdana" w:cs="Courier New"/>
                <w:sz w:val="18"/>
                <w:szCs w:val="20"/>
              </w:rPr>
              <w:t>Renee Brocker</w:t>
            </w:r>
          </w:p>
        </w:tc>
      </w:tr>
      <w:tr w14:paraId="7C178909" w14:textId="77777777" w:rsidTr="00D9788C">
        <w:tblPrEx>
          <w:tblW w:w="10368" w:type="dxa"/>
          <w:tblLayout w:type="fixed"/>
          <w:tblLook w:val="04A0"/>
        </w:tblPrEx>
        <w:tc>
          <w:tcPr>
            <w:tcW w:w="5184" w:type="dxa"/>
            <w:vAlign w:val="center"/>
          </w:tcPr>
          <w:p w:rsidR="00D9788C" w:rsidRPr="00AB0E20" w:rsidP="002A09C2" w14:paraId="4F8E74D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27261C47" w14:textId="77777777">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14:paraId="0D06B36F" w14:textId="77777777" w:rsidTr="00D9788C">
        <w:tblPrEx>
          <w:tblW w:w="10368" w:type="dxa"/>
          <w:tblLayout w:type="fixed"/>
          <w:tblLook w:val="04A0"/>
        </w:tblPrEx>
        <w:tc>
          <w:tcPr>
            <w:tcW w:w="5184" w:type="dxa"/>
            <w:vAlign w:val="center"/>
          </w:tcPr>
          <w:p w:rsidR="00D9788C" w:rsidRPr="00AB0E20" w:rsidP="002A09C2" w14:paraId="2DF115C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14DD68B5"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14:paraId="1F7E8D40" w14:textId="77777777" w:rsidTr="00DB24EE">
        <w:tblPrEx>
          <w:tblW w:w="10368" w:type="dxa"/>
          <w:tblLayout w:type="fixed"/>
          <w:tblLook w:val="04A0"/>
        </w:tblPrEx>
        <w:trPr>
          <w:trHeight w:val="80"/>
        </w:trPr>
        <w:tc>
          <w:tcPr>
            <w:tcW w:w="5184" w:type="dxa"/>
            <w:vAlign w:val="center"/>
          </w:tcPr>
          <w:p w:rsidR="00D9788C" w:rsidRPr="00AB0E20" w:rsidP="002A09C2" w14:paraId="551E6E5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0B7B97E3"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446D92E6" w14:textId="77777777" w:rsidTr="00D9788C">
        <w:tblPrEx>
          <w:tblW w:w="10368" w:type="dxa"/>
          <w:tblLayout w:type="fixed"/>
          <w:tblLook w:val="04A0"/>
        </w:tblPrEx>
        <w:tc>
          <w:tcPr>
            <w:tcW w:w="5184" w:type="dxa"/>
            <w:vAlign w:val="center"/>
          </w:tcPr>
          <w:p w:rsidR="00D9788C" w:rsidRPr="00AB0E20" w:rsidP="002A09C2" w14:paraId="54FD830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1C996969" w14:textId="77777777">
            <w:pPr>
              <w:spacing w:line="360" w:lineRule="auto"/>
              <w:rPr>
                <w:rStyle w:val="SubtitleChar"/>
                <w:rFonts w:ascii="Verdana" w:hAnsi="Verdana" w:cs="Courier New"/>
                <w:color w:val="auto"/>
                <w:sz w:val="18"/>
                <w:szCs w:val="20"/>
              </w:rPr>
            </w:pPr>
            <w:r>
              <w:rPr>
                <w:rFonts w:ascii="Verdana" w:hAnsi="Verdana" w:cs="Courier New"/>
                <w:sz w:val="18"/>
                <w:szCs w:val="20"/>
              </w:rPr>
              <w:t>09/30/22</w:t>
            </w:r>
          </w:p>
        </w:tc>
      </w:tr>
      <w:tr w14:paraId="6F9F260A" w14:textId="77777777" w:rsidTr="00D9788C">
        <w:tblPrEx>
          <w:tblW w:w="10368" w:type="dxa"/>
          <w:tblLayout w:type="fixed"/>
          <w:tblLook w:val="04A0"/>
        </w:tblPrEx>
        <w:tc>
          <w:tcPr>
            <w:tcW w:w="5184" w:type="dxa"/>
            <w:vAlign w:val="center"/>
          </w:tcPr>
          <w:p w:rsidR="00D9788C" w:rsidRPr="00AB0E20" w:rsidP="002A09C2" w14:paraId="3AA94C6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A938C8">
              <w:rPr>
                <w:rStyle w:val="SubtitleChar"/>
                <w:rFonts w:ascii="Verdana" w:hAnsi="Verdana" w:cs="Courier New"/>
                <w:b/>
                <w:color w:val="auto"/>
                <w:sz w:val="20"/>
                <w:szCs w:val="20"/>
              </w:rPr>
              <w:t xml:space="preserve">                      </w:t>
            </w:r>
          </w:p>
        </w:tc>
        <w:tc>
          <w:tcPr>
            <w:tcW w:w="5184" w:type="dxa"/>
            <w:vAlign w:val="center"/>
          </w:tcPr>
          <w:p w:rsidR="00D9788C" w:rsidRPr="00AB0E20" w:rsidP="002A09C2" w14:paraId="0BE51D3B" w14:textId="77777777">
            <w:pPr>
              <w:spacing w:line="360" w:lineRule="auto"/>
              <w:rPr>
                <w:rStyle w:val="SubtitleChar"/>
                <w:rFonts w:ascii="Verdana" w:hAnsi="Verdana" w:cs="Courier New"/>
                <w:color w:val="auto"/>
                <w:sz w:val="20"/>
                <w:szCs w:val="20"/>
              </w:rPr>
            </w:pPr>
            <w:r>
              <w:rPr>
                <w:rFonts w:ascii="Verdana" w:hAnsi="Verdana" w:cs="Courier New"/>
                <w:sz w:val="18"/>
                <w:szCs w:val="20"/>
              </w:rPr>
              <w:t>09/29/27</w:t>
            </w:r>
          </w:p>
        </w:tc>
      </w:tr>
      <w:tr w14:paraId="3F057839" w14:textId="77777777" w:rsidTr="00D9788C">
        <w:tblPrEx>
          <w:tblW w:w="10368" w:type="dxa"/>
          <w:tblLayout w:type="fixed"/>
          <w:tblLook w:val="04A0"/>
        </w:tblPrEx>
        <w:tc>
          <w:tcPr>
            <w:tcW w:w="5184" w:type="dxa"/>
            <w:vAlign w:val="center"/>
          </w:tcPr>
          <w:p w:rsidR="00D9788C" w:rsidRPr="00AB0E20" w:rsidP="002A09C2" w14:paraId="4783440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A938C8">
              <w:rPr>
                <w:rStyle w:val="SubtitleChar"/>
                <w:rFonts w:ascii="Verdana" w:hAnsi="Verdana" w:cs="Courier New"/>
                <w:b/>
                <w:color w:val="auto"/>
                <w:sz w:val="20"/>
                <w:szCs w:val="20"/>
              </w:rPr>
              <w:t xml:space="preserve">                          </w:t>
            </w:r>
          </w:p>
        </w:tc>
        <w:tc>
          <w:tcPr>
            <w:tcW w:w="5184" w:type="dxa"/>
            <w:vAlign w:val="center"/>
          </w:tcPr>
          <w:p w:rsidR="00D9788C" w:rsidRPr="00AB0E20" w:rsidP="002A09C2" w14:paraId="11D54D5C" w14:textId="77777777">
            <w:pPr>
              <w:spacing w:line="360" w:lineRule="auto"/>
              <w:rPr>
                <w:rStyle w:val="SubtitleChar"/>
                <w:rFonts w:ascii="Verdana" w:hAnsi="Verdana" w:cs="Courier New"/>
                <w:color w:val="auto"/>
                <w:sz w:val="20"/>
                <w:szCs w:val="20"/>
              </w:rPr>
            </w:pPr>
          </w:p>
        </w:tc>
      </w:tr>
      <w:tr w14:paraId="3033EF61" w14:textId="77777777" w:rsidTr="00D9788C">
        <w:tblPrEx>
          <w:tblW w:w="10368" w:type="dxa"/>
          <w:tblLayout w:type="fixed"/>
          <w:tblLook w:val="04A0"/>
        </w:tblPrEx>
        <w:tc>
          <w:tcPr>
            <w:tcW w:w="5184" w:type="dxa"/>
            <w:vAlign w:val="center"/>
          </w:tcPr>
          <w:p w:rsidR="00026A6A" w:rsidRPr="00AB0E20" w:rsidP="00A50635" w14:paraId="4FE1E63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026A6A" w:rsidP="00A50635" w14:paraId="2849BF12" w14:textId="77777777">
            <w:pPr>
              <w:spacing w:line="360" w:lineRule="auto"/>
              <w:rPr>
                <w:rFonts w:ascii="Verdana" w:hAnsi="Verdana" w:cs="Courier New"/>
                <w:sz w:val="18"/>
                <w:szCs w:val="20"/>
              </w:rPr>
            </w:pPr>
          </w:p>
        </w:tc>
      </w:tr>
      <w:tr w14:paraId="3327B07F" w14:textId="77777777" w:rsidTr="00D9788C">
        <w:tblPrEx>
          <w:tblW w:w="10368" w:type="dxa"/>
          <w:tblLayout w:type="fixed"/>
          <w:tblLook w:val="04A0"/>
        </w:tblPrEx>
        <w:tc>
          <w:tcPr>
            <w:tcW w:w="5184" w:type="dxa"/>
            <w:vAlign w:val="center"/>
          </w:tcPr>
          <w:p w:rsidR="00026A6A" w:rsidRPr="00AB0E20" w:rsidP="00A50635" w14:paraId="53732DE9" w14:textId="77777777">
            <w:pPr>
              <w:spacing w:line="360" w:lineRule="auto"/>
              <w:rPr>
                <w:rStyle w:val="SubtitleChar"/>
                <w:rFonts w:ascii="Verdana" w:hAnsi="Verdana" w:cs="Courier New"/>
                <w:b/>
                <w:color w:val="auto"/>
                <w:sz w:val="20"/>
                <w:szCs w:val="20"/>
              </w:rPr>
            </w:pPr>
          </w:p>
        </w:tc>
        <w:tc>
          <w:tcPr>
            <w:tcW w:w="5184" w:type="dxa"/>
            <w:vAlign w:val="center"/>
          </w:tcPr>
          <w:p w:rsidR="00026A6A" w:rsidRPr="00AB0E20" w:rsidP="00A50635" w14:paraId="04B51D0A" w14:textId="77777777">
            <w:pPr>
              <w:spacing w:line="360" w:lineRule="auto"/>
              <w:rPr>
                <w:rStyle w:val="SubtitleChar"/>
                <w:rFonts w:ascii="Verdana" w:hAnsi="Verdana" w:cs="Courier New"/>
                <w:color w:val="auto"/>
                <w:sz w:val="20"/>
                <w:szCs w:val="20"/>
              </w:rPr>
            </w:pPr>
          </w:p>
        </w:tc>
      </w:tr>
    </w:tbl>
    <w:p w:rsidR="00D9788C" w:rsidRPr="002A09C2" w:rsidP="00D9788C" w14:paraId="14AAC3E4"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3CC938B8" w14:textId="77777777" w:rsidTr="00021C22">
        <w:tblPrEx>
          <w:tblW w:w="15120" w:type="dxa"/>
          <w:tblInd w:w="-725" w:type="dxa"/>
          <w:tblLayout w:type="fixed"/>
          <w:tblLook w:val="04A0"/>
        </w:tblPrEx>
        <w:tc>
          <w:tcPr>
            <w:tcW w:w="15120" w:type="dxa"/>
          </w:tcPr>
          <w:p w:rsidR="00D9788C" w:rsidRPr="00AB0E20" w:rsidP="004E158A" w14:paraId="7629CDCD"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86A084D" w14:textId="77777777" w:rsidTr="00021C22">
        <w:tblPrEx>
          <w:tblW w:w="15120" w:type="dxa"/>
          <w:tblInd w:w="-725" w:type="dxa"/>
          <w:tblLayout w:type="fixed"/>
          <w:tblLook w:val="04A0"/>
        </w:tblPrEx>
        <w:tc>
          <w:tcPr>
            <w:tcW w:w="15120" w:type="dxa"/>
          </w:tcPr>
          <w:p w:rsidR="00026A6A" w:rsidRPr="00AB0E20" w:rsidP="004E158A" w14:paraId="0E91BF71" w14:textId="77777777">
            <w:pPr>
              <w:spacing w:line="360" w:lineRule="auto"/>
              <w:rPr>
                <w:rFonts w:ascii="Verdana" w:hAnsi="Verdana" w:cs="Courier New"/>
                <w:sz w:val="20"/>
                <w:szCs w:val="20"/>
              </w:rPr>
            </w:pPr>
            <w:r>
              <w:rPr>
                <w:rFonts w:ascii="Verdana" w:hAnsi="Verdana" w:cs="Courier New"/>
                <w:sz w:val="20"/>
                <w:szCs w:val="20"/>
              </w:rPr>
              <w:t>Priority</w:t>
            </w:r>
          </w:p>
        </w:tc>
      </w:tr>
      <w:tr w14:paraId="6A0DDCD2" w14:textId="77777777" w:rsidTr="00021C22">
        <w:tblPrEx>
          <w:tblW w:w="15120" w:type="dxa"/>
          <w:tblInd w:w="-725" w:type="dxa"/>
          <w:tblLayout w:type="fixed"/>
          <w:tblLook w:val="04A0"/>
        </w:tblPrEx>
        <w:tc>
          <w:tcPr>
            <w:tcW w:w="15120" w:type="dxa"/>
          </w:tcPr>
          <w:p w:rsidR="00026A6A" w:rsidRPr="00DB24EE" w:rsidP="004E158A" w14:paraId="66CD38ED"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38BB4391" w14:textId="77777777" w:rsidTr="00021C22">
        <w:tblPrEx>
          <w:tblW w:w="15120" w:type="dxa"/>
          <w:tblInd w:w="-725" w:type="dxa"/>
          <w:tblLayout w:type="fixed"/>
          <w:tblLook w:val="04A0"/>
        </w:tblPrEx>
        <w:tc>
          <w:tcPr>
            <w:tcW w:w="15120" w:type="dxa"/>
          </w:tcPr>
          <w:p w:rsidR="00026A6A" w:rsidRPr="00D37E18" w:rsidP="004E158A" w14:paraId="30DD66BE"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5FCE0824" w14:textId="77777777" w:rsidTr="00021C22">
        <w:tblPrEx>
          <w:tblW w:w="15120" w:type="dxa"/>
          <w:tblInd w:w="-725" w:type="dxa"/>
          <w:tblLayout w:type="fixed"/>
          <w:tblLook w:val="04A0"/>
        </w:tblPrEx>
        <w:tc>
          <w:tcPr>
            <w:tcW w:w="15120" w:type="dxa"/>
          </w:tcPr>
          <w:p w:rsidR="00026A6A" w:rsidRPr="00A50635" w:rsidP="004E158A" w14:paraId="031BE287" w14:textId="77777777">
            <w:pPr>
              <w:spacing w:line="360" w:lineRule="auto"/>
              <w:rPr>
                <w:rFonts w:ascii="Verdana" w:hAnsi="Verdana" w:cs="Courier New"/>
                <w:b w:val="0"/>
                <w:sz w:val="18"/>
                <w:szCs w:val="20"/>
              </w:rPr>
            </w:pPr>
            <w:r w:rsidRPr="00A50635">
              <w:rPr>
                <w:rFonts w:ascii="Verdana" w:hAnsi="Verdana" w:cs="Courier New"/>
                <w:b w:val="0"/>
                <w:sz w:val="18"/>
                <w:szCs w:val="20"/>
              </w:rPr>
              <w:t>04/07/23</w:t>
            </w:r>
          </w:p>
        </w:tc>
      </w:tr>
      <w:tr w14:paraId="77BE73D9" w14:textId="77777777" w:rsidTr="00021C22">
        <w:tblPrEx>
          <w:tblW w:w="15120" w:type="dxa"/>
          <w:tblInd w:w="-725" w:type="dxa"/>
          <w:tblLayout w:type="fixed"/>
          <w:tblLook w:val="04A0"/>
        </w:tblPrEx>
        <w:tc>
          <w:tcPr>
            <w:tcW w:w="15120" w:type="dxa"/>
          </w:tcPr>
          <w:p w:rsidR="00026A6A" w:rsidRPr="00AB0E20" w:rsidP="004E158A" w14:paraId="7E1B48A2"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25666DD1" w14:textId="77777777" w:rsidTr="00021C22">
        <w:tblPrEx>
          <w:tblW w:w="15120" w:type="dxa"/>
          <w:tblInd w:w="-725" w:type="dxa"/>
          <w:tblLayout w:type="fixed"/>
          <w:tblLook w:val="04A0"/>
        </w:tblPrEx>
        <w:tc>
          <w:tcPr>
            <w:tcW w:w="15120" w:type="dxa"/>
          </w:tcPr>
          <w:p w:rsidR="00026A6A" w:rsidRPr="00A50635" w:rsidP="004E158A" w14:paraId="606F358E" w14:textId="77777777">
            <w:pPr>
              <w:spacing w:line="360" w:lineRule="auto"/>
              <w:rPr>
                <w:rFonts w:ascii="Verdana" w:hAnsi="Verdana" w:cs="Courier New"/>
                <w:b w:val="0"/>
                <w:sz w:val="20"/>
                <w:szCs w:val="20"/>
              </w:rPr>
            </w:pPr>
            <w:r w:rsidRPr="00A50635">
              <w:rPr>
                <w:rFonts w:ascii="Verdana" w:hAnsi="Verdana" w:cs="Courier New"/>
                <w:b w:val="0"/>
                <w:sz w:val="18"/>
                <w:szCs w:val="20"/>
              </w:rPr>
              <w:t>03/28/23</w:t>
            </w:r>
          </w:p>
        </w:tc>
      </w:tr>
      <w:tr w14:paraId="54042CD6" w14:textId="77777777" w:rsidTr="00021C22">
        <w:tblPrEx>
          <w:tblW w:w="15120" w:type="dxa"/>
          <w:tblInd w:w="-725" w:type="dxa"/>
          <w:tblLayout w:type="fixed"/>
          <w:tblLook w:val="04A0"/>
        </w:tblPrEx>
        <w:tc>
          <w:tcPr>
            <w:tcW w:w="15120" w:type="dxa"/>
          </w:tcPr>
          <w:p w:rsidR="00026A6A" w:rsidRPr="00BB7522" w:rsidP="004E158A" w14:paraId="658FAD9C"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62464C7" w14:textId="77777777" w:rsidTr="00021C22">
        <w:tblPrEx>
          <w:tblW w:w="15120" w:type="dxa"/>
          <w:tblInd w:w="-725" w:type="dxa"/>
          <w:tblLayout w:type="fixed"/>
          <w:tblLook w:val="04A0"/>
        </w:tblPrEx>
        <w:tc>
          <w:tcPr>
            <w:tcW w:w="15120" w:type="dxa"/>
          </w:tcPr>
          <w:p w:rsidR="00026A6A" w:rsidRPr="00A50635" w:rsidP="004E158A" w14:paraId="3F38EE8D"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project serves as a coordinated and accountable mechanism for distribution of funding to syringe services programs (SSPs) to support implementation and expansion of services in areas of the United States, Territories, and Tribal Nations disproportionately affected by infectious disease consequences of injection drug use. Project activities will directly contribute to establishing and expanding a national SSP infrastructure and prevention of infectious disease consequences of drug use. CDC has funded the National Alliance of State and Territorial AIDs Directors (NASTAD) to implement this project. NASTAD, in partnership with University of </w:t>
            </w:r>
            <w:r w:rsidRPr="00A50635">
              <w:rPr>
                <w:rFonts w:ascii="Verdana" w:hAnsi="Verdana" w:cs="Courier New"/>
                <w:b w:val="0"/>
                <w:sz w:val="18"/>
                <w:szCs w:val="20"/>
              </w:rPr>
              <w:t>Washington will collect monitoring and evaluation data from funded SSPs through their internal mechanisms, both for their internal evaluation as well as to report annual project performance reports and stratified aggregate data to CDC.</w:t>
            </w:r>
          </w:p>
        </w:tc>
      </w:tr>
      <w:tr w14:paraId="15BE4C5F" w14:textId="77777777" w:rsidTr="00021C22">
        <w:tblPrEx>
          <w:tblW w:w="15120" w:type="dxa"/>
          <w:tblInd w:w="-725" w:type="dxa"/>
          <w:tblLayout w:type="fixed"/>
          <w:tblLook w:val="04A0"/>
        </w:tblPrEx>
        <w:tc>
          <w:tcPr>
            <w:tcW w:w="15120" w:type="dxa"/>
          </w:tcPr>
          <w:p w:rsidR="00026A6A" w:rsidRPr="00BB7522" w:rsidP="004E158A" w14:paraId="3D3AD9B2"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3888143F" w14:textId="77777777" w:rsidTr="00021C22">
        <w:tblPrEx>
          <w:tblW w:w="15120" w:type="dxa"/>
          <w:tblInd w:w="-725" w:type="dxa"/>
          <w:tblLayout w:type="fixed"/>
          <w:tblLook w:val="04A0"/>
        </w:tblPrEx>
        <w:tc>
          <w:tcPr>
            <w:tcW w:w="15120" w:type="dxa"/>
          </w:tcPr>
          <w:p w:rsidR="00026A6A" w:rsidRPr="00A50635" w:rsidP="004E158A" w14:paraId="40848FA9"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0543F97B" w14:textId="77777777" w:rsidTr="00021C22">
        <w:tblPrEx>
          <w:tblW w:w="15120" w:type="dxa"/>
          <w:tblInd w:w="-725" w:type="dxa"/>
          <w:tblLayout w:type="fixed"/>
          <w:tblLook w:val="04A0"/>
        </w:tblPrEx>
        <w:tc>
          <w:tcPr>
            <w:tcW w:w="15120" w:type="dxa"/>
          </w:tcPr>
          <w:p w:rsidR="00026A6A" w:rsidRPr="00BB7522" w:rsidP="004E158A" w14:paraId="577D8429"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2D6828A5" w14:textId="77777777" w:rsidTr="00021C22">
        <w:tblPrEx>
          <w:tblW w:w="15120" w:type="dxa"/>
          <w:tblInd w:w="-725" w:type="dxa"/>
          <w:tblLayout w:type="fixed"/>
          <w:tblLook w:val="04A0"/>
        </w:tblPrEx>
        <w:tc>
          <w:tcPr>
            <w:tcW w:w="15120" w:type="dxa"/>
          </w:tcPr>
          <w:p w:rsidR="00026A6A" w:rsidRPr="00A50635" w:rsidP="004E158A" w14:paraId="1BC69C5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D82D564" w14:textId="77777777" w:rsidTr="00021C22">
        <w:tblPrEx>
          <w:tblW w:w="15120" w:type="dxa"/>
          <w:tblInd w:w="-725" w:type="dxa"/>
          <w:tblLayout w:type="fixed"/>
          <w:tblLook w:val="04A0"/>
        </w:tblPrEx>
        <w:tc>
          <w:tcPr>
            <w:tcW w:w="15120" w:type="dxa"/>
          </w:tcPr>
          <w:p w:rsidR="00026A6A" w:rsidRPr="00BB7522" w:rsidP="004E158A" w14:paraId="0FEC0B86"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15A60A82" w14:textId="77777777" w:rsidTr="00021C22">
        <w:tblPrEx>
          <w:tblW w:w="15120" w:type="dxa"/>
          <w:tblInd w:w="-725" w:type="dxa"/>
          <w:tblLayout w:type="fixed"/>
          <w:tblLook w:val="04A0"/>
        </w:tblPrEx>
        <w:tc>
          <w:tcPr>
            <w:tcW w:w="15120" w:type="dxa"/>
          </w:tcPr>
          <w:p w:rsidR="00026A6A" w:rsidRPr="00A50635" w:rsidP="004E158A" w14:paraId="4F4142A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A99D677" w14:textId="77777777" w:rsidTr="00021C22">
        <w:tblPrEx>
          <w:tblW w:w="15120" w:type="dxa"/>
          <w:tblInd w:w="-725" w:type="dxa"/>
          <w:tblLayout w:type="fixed"/>
          <w:tblLook w:val="04A0"/>
        </w:tblPrEx>
        <w:tc>
          <w:tcPr>
            <w:tcW w:w="15120" w:type="dxa"/>
          </w:tcPr>
          <w:p w:rsidR="00026A6A" w:rsidRPr="00BB7522" w:rsidP="004E158A" w14:paraId="1DEDE5E9"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5097987F" w14:textId="77777777" w:rsidTr="00021C22">
        <w:tblPrEx>
          <w:tblW w:w="15120" w:type="dxa"/>
          <w:tblInd w:w="-725" w:type="dxa"/>
          <w:tblLayout w:type="fixed"/>
          <w:tblLook w:val="04A0"/>
        </w:tblPrEx>
        <w:tc>
          <w:tcPr>
            <w:tcW w:w="15120" w:type="dxa"/>
          </w:tcPr>
          <w:p w:rsidR="00026A6A" w:rsidRPr="00A50635" w:rsidP="004E158A" w14:paraId="0AC55D4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F2E522B" w14:textId="77777777" w:rsidTr="00021C22">
        <w:tblPrEx>
          <w:tblW w:w="15120" w:type="dxa"/>
          <w:tblInd w:w="-725" w:type="dxa"/>
          <w:tblLayout w:type="fixed"/>
          <w:tblLook w:val="04A0"/>
        </w:tblPrEx>
        <w:tc>
          <w:tcPr>
            <w:tcW w:w="15120" w:type="dxa"/>
          </w:tcPr>
          <w:p w:rsidR="00026A6A" w:rsidRPr="00BB7522" w:rsidP="004E158A" w14:paraId="62C23313"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5A2E0169" w14:textId="77777777" w:rsidTr="00021C22">
        <w:tblPrEx>
          <w:tblW w:w="15120" w:type="dxa"/>
          <w:tblInd w:w="-725" w:type="dxa"/>
          <w:tblLayout w:type="fixed"/>
          <w:tblLook w:val="04A0"/>
        </w:tblPrEx>
        <w:tc>
          <w:tcPr>
            <w:tcW w:w="15120" w:type="dxa"/>
          </w:tcPr>
          <w:p w:rsidR="00026A6A" w:rsidRPr="00A50635" w:rsidP="004E158A" w14:paraId="3F13158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5DF271C" w14:textId="77777777" w:rsidTr="00021C22">
        <w:tblPrEx>
          <w:tblW w:w="15120" w:type="dxa"/>
          <w:tblInd w:w="-725" w:type="dxa"/>
          <w:tblLayout w:type="fixed"/>
          <w:tblLook w:val="04A0"/>
        </w:tblPrEx>
        <w:tc>
          <w:tcPr>
            <w:tcW w:w="15120" w:type="dxa"/>
          </w:tcPr>
          <w:p w:rsidR="00026A6A" w:rsidRPr="00BB7522" w:rsidP="004E158A" w14:paraId="31F8EE6A"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1A63BE28" w14:textId="77777777" w:rsidTr="00021C22">
        <w:tblPrEx>
          <w:tblW w:w="15120" w:type="dxa"/>
          <w:tblInd w:w="-725" w:type="dxa"/>
          <w:tblLayout w:type="fixed"/>
          <w:tblLook w:val="04A0"/>
        </w:tblPrEx>
        <w:tc>
          <w:tcPr>
            <w:tcW w:w="15120" w:type="dxa"/>
          </w:tcPr>
          <w:p w:rsidR="00026A6A" w:rsidRPr="00A50635" w:rsidP="004E158A" w14:paraId="4CEC256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6300702" w14:textId="77777777" w:rsidTr="00021C22">
        <w:tblPrEx>
          <w:tblW w:w="15120" w:type="dxa"/>
          <w:tblInd w:w="-725" w:type="dxa"/>
          <w:tblLayout w:type="fixed"/>
          <w:tblLook w:val="04A0"/>
        </w:tblPrEx>
        <w:tc>
          <w:tcPr>
            <w:tcW w:w="15120" w:type="dxa"/>
          </w:tcPr>
          <w:p w:rsidR="00026A6A" w:rsidRPr="00BB7522" w:rsidP="004E158A" w14:paraId="7F82C0EB"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3D9E8BA4" w14:textId="77777777" w:rsidTr="00021C22">
        <w:tblPrEx>
          <w:tblW w:w="15120" w:type="dxa"/>
          <w:tblInd w:w="-725" w:type="dxa"/>
          <w:tblLayout w:type="fixed"/>
          <w:tblLook w:val="04A0"/>
        </w:tblPrEx>
        <w:tc>
          <w:tcPr>
            <w:tcW w:w="15120" w:type="dxa"/>
          </w:tcPr>
          <w:p w:rsidR="00026A6A" w:rsidRPr="00A50635" w:rsidP="004E158A" w14:paraId="0B89B98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6B330ED" w14:textId="77777777" w:rsidTr="00021C22">
        <w:tblPrEx>
          <w:tblW w:w="15120" w:type="dxa"/>
          <w:tblInd w:w="-725" w:type="dxa"/>
          <w:tblLayout w:type="fixed"/>
          <w:tblLook w:val="04A0"/>
        </w:tblPrEx>
        <w:tc>
          <w:tcPr>
            <w:tcW w:w="15120" w:type="dxa"/>
          </w:tcPr>
          <w:p w:rsidR="00026A6A" w:rsidRPr="00BB7522" w:rsidP="004E158A" w14:paraId="065FDD23"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26218854" w14:textId="77777777" w:rsidTr="00021C22">
        <w:tblPrEx>
          <w:tblW w:w="15120" w:type="dxa"/>
          <w:tblInd w:w="-725" w:type="dxa"/>
          <w:tblLayout w:type="fixed"/>
          <w:tblLook w:val="04A0"/>
        </w:tblPrEx>
        <w:tc>
          <w:tcPr>
            <w:tcW w:w="15120" w:type="dxa"/>
          </w:tcPr>
          <w:p w:rsidR="00026A6A" w:rsidRPr="00A50635" w:rsidP="004E158A" w14:paraId="4368CA3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0051726" w14:textId="77777777" w:rsidTr="00021C22">
        <w:tblPrEx>
          <w:tblW w:w="15120" w:type="dxa"/>
          <w:tblInd w:w="-725" w:type="dxa"/>
          <w:tblLayout w:type="fixed"/>
          <w:tblLook w:val="04A0"/>
        </w:tblPrEx>
        <w:tc>
          <w:tcPr>
            <w:tcW w:w="15120" w:type="dxa"/>
          </w:tcPr>
          <w:p w:rsidR="00026A6A" w:rsidRPr="00BB7522" w:rsidP="004E158A" w14:paraId="6F77BFC7"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01CB8A9E" w14:textId="77777777" w:rsidTr="00021C22">
        <w:tblPrEx>
          <w:tblW w:w="15120" w:type="dxa"/>
          <w:tblInd w:w="-725" w:type="dxa"/>
          <w:tblLayout w:type="fixed"/>
          <w:tblLook w:val="04A0"/>
        </w:tblPrEx>
        <w:tc>
          <w:tcPr>
            <w:tcW w:w="15120" w:type="dxa"/>
          </w:tcPr>
          <w:p w:rsidR="00026A6A" w:rsidRPr="00A50635" w:rsidP="004E158A" w14:paraId="3E55EF5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E9EFC58" w14:textId="77777777" w:rsidTr="00A01264">
        <w:tblPrEx>
          <w:tblW w:w="15120" w:type="dxa"/>
          <w:tblInd w:w="-725" w:type="dxa"/>
          <w:tblLayout w:type="fixed"/>
          <w:tblLook w:val="04A0"/>
        </w:tblPrEx>
        <w:tc>
          <w:tcPr>
            <w:tcW w:w="15120" w:type="dxa"/>
          </w:tcPr>
          <w:p w:rsidR="00026A6A" w:rsidRPr="00BB7522" w:rsidP="004E158A" w14:paraId="789170BD"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23355126" w14:textId="77777777" w:rsidTr="00A01264">
        <w:tblPrEx>
          <w:tblW w:w="15120" w:type="dxa"/>
          <w:tblInd w:w="-725" w:type="dxa"/>
          <w:tblLayout w:type="fixed"/>
          <w:tblLook w:val="04A0"/>
        </w:tblPrEx>
        <w:tc>
          <w:tcPr>
            <w:tcW w:w="15120" w:type="dxa"/>
          </w:tcPr>
          <w:p w:rsidR="00026A6A" w:rsidRPr="004E158A" w:rsidP="004E158A" w14:paraId="3443AC4A" w14:textId="77777777">
            <w:pPr>
              <w:spacing w:line="360" w:lineRule="auto"/>
              <w:rPr>
                <w:rFonts w:ascii="Verdana" w:hAnsi="Verdana" w:cs="Courier New"/>
                <w:b w:val="0"/>
                <w:sz w:val="18"/>
                <w:szCs w:val="20"/>
              </w:rPr>
            </w:pPr>
            <w:r w:rsidRPr="00A50635">
              <w:rPr>
                <w:rFonts w:ascii="Verdana" w:hAnsi="Verdana" w:cs="Courier New"/>
                <w:b w:val="0"/>
                <w:sz w:val="18"/>
                <w:szCs w:val="20"/>
              </w:rPr>
              <w:t>The project aims to increase access to harm reduction services for people who currently inject, or have a history of injecting, drugs (PWID) and reduce incidence of infectious diseases and other complications of injection drug use. In addition, project activities will increase support and resources to SSPs for implementation of syringe distribution and disposal; testing, treatment, and prevention of infectious diseases and infectious complications from injection drug use; and mitigation of other harms due to drug use.</w:t>
            </w:r>
          </w:p>
        </w:tc>
      </w:tr>
      <w:tr w14:paraId="21DA475E" w14:textId="77777777" w:rsidTr="00A01264">
        <w:tblPrEx>
          <w:tblW w:w="15120" w:type="dxa"/>
          <w:tblInd w:w="-725" w:type="dxa"/>
          <w:tblLayout w:type="fixed"/>
          <w:tblLook w:val="04A0"/>
        </w:tblPrEx>
        <w:tc>
          <w:tcPr>
            <w:tcW w:w="15120" w:type="dxa"/>
          </w:tcPr>
          <w:p w:rsidR="00026A6A" w:rsidRPr="00AB0E20" w:rsidP="004E158A" w14:paraId="4F76F678"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221AE8F2" w14:textId="77777777" w:rsidTr="00A01264">
        <w:tblPrEx>
          <w:tblW w:w="15120" w:type="dxa"/>
          <w:tblInd w:w="-725" w:type="dxa"/>
          <w:tblLayout w:type="fixed"/>
          <w:tblLook w:val="04A0"/>
        </w:tblPrEx>
        <w:tc>
          <w:tcPr>
            <w:tcW w:w="15120" w:type="dxa"/>
          </w:tcPr>
          <w:p w:rsidR="00026A6A" w:rsidRPr="0044117D" w:rsidP="0044117D" w14:paraId="4DF09898" w14:textId="77777777">
            <w:pPr>
              <w:spacing w:line="360" w:lineRule="auto"/>
              <w:rPr>
                <w:rFonts w:ascii="Verdana" w:hAnsi="Verdana" w:cs="Courier New"/>
                <w:b w:val="0"/>
                <w:sz w:val="18"/>
                <w:szCs w:val="20"/>
              </w:rPr>
            </w:pPr>
            <w:r w:rsidRPr="00A50635">
              <w:rPr>
                <w:rFonts w:ascii="Verdana" w:hAnsi="Verdana" w:cs="Courier New"/>
                <w:b w:val="0"/>
                <w:sz w:val="18"/>
                <w:szCs w:val="20"/>
              </w:rPr>
              <w:t>Objectives associated with provision of funding for SSP implementation include 1) increase ability of SSPs to recruit and retain staff to perform core functions like distribution and disposal of sterile supplies, infectious disease prevention and control, and facilitation of comprehensive social and medical service referrals and 2) provide support for comprehensive SSP services, such as expanded vaccination services, HIV and viral hepatitis testing and linkage to care, naloxone distribution, syringe distribution and disposal, and care coordination within SSPs. Funding SSP implementation will expand the reach of SSPs across the United States, increase access to harm reduction services, and prevent infectious consequences of drug use and overdose. NASTAD will submit stratified aggregate monitoring and evaluation data annually to CDC to track these objectives.</w:t>
            </w:r>
          </w:p>
        </w:tc>
      </w:tr>
      <w:tr w14:paraId="7EA9BD78" w14:textId="77777777" w:rsidTr="00A01264">
        <w:tblPrEx>
          <w:tblW w:w="15120" w:type="dxa"/>
          <w:tblInd w:w="-725" w:type="dxa"/>
          <w:tblLayout w:type="fixed"/>
          <w:tblLook w:val="04A0"/>
        </w:tblPrEx>
        <w:tc>
          <w:tcPr>
            <w:tcW w:w="15120" w:type="dxa"/>
          </w:tcPr>
          <w:p w:rsidR="00026A6A" w:rsidRPr="00AB0E20" w:rsidP="004E158A" w14:paraId="7D674AB3"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14:paraId="5429C71E" w14:textId="77777777" w:rsidTr="00A01264">
        <w:tblPrEx>
          <w:tblW w:w="15120" w:type="dxa"/>
          <w:tblInd w:w="-725" w:type="dxa"/>
          <w:tblLayout w:type="fixed"/>
          <w:tblLook w:val="04A0"/>
        </w:tblPrEx>
        <w:tc>
          <w:tcPr>
            <w:tcW w:w="15120" w:type="dxa"/>
          </w:tcPr>
          <w:p w:rsidR="00026A6A" w:rsidRPr="0044117D" w:rsidP="0044117D" w14:paraId="50D69BF4"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685B458C" w14:textId="77777777" w:rsidTr="00A01264">
        <w:tblPrEx>
          <w:tblW w:w="15120" w:type="dxa"/>
          <w:tblInd w:w="-725" w:type="dxa"/>
          <w:tblLayout w:type="fixed"/>
          <w:tblLook w:val="04A0"/>
        </w:tblPrEx>
        <w:tc>
          <w:tcPr>
            <w:tcW w:w="15120" w:type="dxa"/>
          </w:tcPr>
          <w:p w:rsidR="00026A6A" w:rsidRPr="00AB0E20" w:rsidP="004E158A" w14:paraId="61C89DD1"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4B3E5646" w14:textId="77777777" w:rsidTr="00A01264">
        <w:tblPrEx>
          <w:tblW w:w="15120" w:type="dxa"/>
          <w:tblInd w:w="-725" w:type="dxa"/>
          <w:tblLayout w:type="fixed"/>
          <w:tblLook w:val="04A0"/>
        </w:tblPrEx>
        <w:tc>
          <w:tcPr>
            <w:tcW w:w="15120" w:type="dxa"/>
          </w:tcPr>
          <w:p w:rsidR="00026A6A" w:rsidRPr="0044117D" w:rsidP="0044117D" w14:paraId="1087F7E9"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C41B15F" w14:textId="77777777" w:rsidTr="00A01264">
        <w:tblPrEx>
          <w:tblW w:w="15120" w:type="dxa"/>
          <w:tblInd w:w="-725" w:type="dxa"/>
          <w:tblLayout w:type="fixed"/>
          <w:tblLook w:val="04A0"/>
        </w:tblPrEx>
        <w:tc>
          <w:tcPr>
            <w:tcW w:w="15120" w:type="dxa"/>
          </w:tcPr>
          <w:p w:rsidR="00026A6A" w:rsidRPr="00AB0E20" w:rsidP="004E158A" w14:paraId="318090D9"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439691FC" w14:textId="77777777" w:rsidTr="00A01264">
        <w:tblPrEx>
          <w:tblW w:w="15120" w:type="dxa"/>
          <w:tblInd w:w="-725" w:type="dxa"/>
          <w:tblLayout w:type="fixed"/>
          <w:tblLook w:val="04A0"/>
        </w:tblPrEx>
        <w:tc>
          <w:tcPr>
            <w:tcW w:w="15120" w:type="dxa"/>
          </w:tcPr>
          <w:p w:rsidR="00026A6A" w:rsidRPr="0044117D" w:rsidP="0044117D" w14:paraId="6F3E497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95C4646" w14:textId="77777777" w:rsidTr="00A01264">
        <w:tblPrEx>
          <w:tblW w:w="15120" w:type="dxa"/>
          <w:tblInd w:w="-725" w:type="dxa"/>
          <w:tblLayout w:type="fixed"/>
          <w:tblLook w:val="04A0"/>
        </w:tblPrEx>
        <w:tc>
          <w:tcPr>
            <w:tcW w:w="15120" w:type="dxa"/>
          </w:tcPr>
          <w:p w:rsidR="00026A6A" w:rsidRPr="00AB0E20" w:rsidP="004E158A" w14:paraId="026B4C57"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7DBC43CE" w14:textId="77777777" w:rsidTr="00A01264">
        <w:tblPrEx>
          <w:tblW w:w="15120" w:type="dxa"/>
          <w:tblInd w:w="-725" w:type="dxa"/>
          <w:tblLayout w:type="fixed"/>
          <w:tblLook w:val="04A0"/>
        </w:tblPrEx>
        <w:tc>
          <w:tcPr>
            <w:tcW w:w="15120" w:type="dxa"/>
          </w:tcPr>
          <w:p w:rsidR="00026A6A" w:rsidRPr="0044117D" w:rsidP="0044117D" w14:paraId="1400CCC4"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06E4EA9" w14:textId="77777777" w:rsidTr="00A01264">
        <w:tblPrEx>
          <w:tblW w:w="15120" w:type="dxa"/>
          <w:tblInd w:w="-725" w:type="dxa"/>
          <w:tblLayout w:type="fixed"/>
          <w:tblLook w:val="04A0"/>
        </w:tblPrEx>
        <w:tc>
          <w:tcPr>
            <w:tcW w:w="15120" w:type="dxa"/>
          </w:tcPr>
          <w:p w:rsidR="00026A6A" w:rsidRPr="00AB0E20" w:rsidP="004E158A" w14:paraId="3A82366A"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47ABAACF" w14:textId="77777777" w:rsidTr="00A01264">
        <w:tblPrEx>
          <w:tblW w:w="15120" w:type="dxa"/>
          <w:tblInd w:w="-725" w:type="dxa"/>
          <w:tblLayout w:type="fixed"/>
          <w:tblLook w:val="04A0"/>
        </w:tblPrEx>
        <w:tc>
          <w:tcPr>
            <w:tcW w:w="15120" w:type="dxa"/>
          </w:tcPr>
          <w:p w:rsidR="00026A6A" w:rsidRPr="0044117D" w:rsidP="0044117D" w14:paraId="12CC6E2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5662A2CB" w14:textId="77777777" w:rsidTr="00A01264">
        <w:tblPrEx>
          <w:tblW w:w="15120" w:type="dxa"/>
          <w:tblInd w:w="-725" w:type="dxa"/>
          <w:tblLayout w:type="fixed"/>
          <w:tblLook w:val="04A0"/>
        </w:tblPrEx>
        <w:tc>
          <w:tcPr>
            <w:tcW w:w="15120" w:type="dxa"/>
          </w:tcPr>
          <w:p w:rsidR="00026A6A" w:rsidRPr="00AB0E20" w:rsidP="004E158A" w14:paraId="1FC4A7B6"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6B9A12D7" w14:textId="77777777" w:rsidTr="00A01264">
        <w:tblPrEx>
          <w:tblW w:w="15120" w:type="dxa"/>
          <w:tblInd w:w="-725" w:type="dxa"/>
          <w:tblLayout w:type="fixed"/>
          <w:tblLook w:val="04A0"/>
        </w:tblPrEx>
        <w:tc>
          <w:tcPr>
            <w:tcW w:w="15120" w:type="dxa"/>
          </w:tcPr>
          <w:p w:rsidR="00026A6A" w:rsidRPr="0044117D" w:rsidP="0044117D" w14:paraId="210C2FFF"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5701A5EF" w14:textId="77777777" w:rsidTr="00A01264">
        <w:tblPrEx>
          <w:tblW w:w="15120" w:type="dxa"/>
          <w:tblInd w:w="-725" w:type="dxa"/>
          <w:tblLayout w:type="fixed"/>
          <w:tblLook w:val="04A0"/>
        </w:tblPrEx>
        <w:tc>
          <w:tcPr>
            <w:tcW w:w="15120" w:type="dxa"/>
          </w:tcPr>
          <w:p w:rsidR="00026A6A" w:rsidRPr="00AB0E20" w:rsidP="004E158A" w14:paraId="10D1ADB5"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5A369762" w14:textId="77777777" w:rsidTr="00A01264">
        <w:tblPrEx>
          <w:tblW w:w="15120" w:type="dxa"/>
          <w:tblInd w:w="-725" w:type="dxa"/>
          <w:tblLayout w:type="fixed"/>
          <w:tblLook w:val="04A0"/>
        </w:tblPrEx>
        <w:tc>
          <w:tcPr>
            <w:tcW w:w="15120" w:type="dxa"/>
          </w:tcPr>
          <w:p w:rsidR="00026A6A" w:rsidRPr="0044117D" w:rsidP="0044117D" w14:paraId="7547AFF7"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5519DCBD" w14:textId="77777777" w:rsidTr="00A01264">
        <w:tblPrEx>
          <w:tblW w:w="15120" w:type="dxa"/>
          <w:tblInd w:w="-725" w:type="dxa"/>
          <w:tblLayout w:type="fixed"/>
          <w:tblLook w:val="04A0"/>
        </w:tblPrEx>
        <w:tc>
          <w:tcPr>
            <w:tcW w:w="15120" w:type="dxa"/>
          </w:tcPr>
          <w:p w:rsidR="00026A6A" w:rsidRPr="00AB0E20" w:rsidP="004E158A" w14:paraId="7B5A5FCB"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26110D3D" w14:textId="77777777" w:rsidTr="00A01264">
        <w:tblPrEx>
          <w:tblW w:w="15120" w:type="dxa"/>
          <w:tblInd w:w="-725" w:type="dxa"/>
          <w:tblLayout w:type="fixed"/>
          <w:tblLook w:val="04A0"/>
        </w:tblPrEx>
        <w:tc>
          <w:tcPr>
            <w:tcW w:w="15120" w:type="dxa"/>
          </w:tcPr>
          <w:p w:rsidR="00026A6A" w:rsidRPr="00A50635" w:rsidP="00AB0E20" w14:paraId="5C363160"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Programmatic Work</w:t>
            </w:r>
          </w:p>
        </w:tc>
      </w:tr>
      <w:tr w14:paraId="5ED7B96B" w14:textId="77777777" w:rsidTr="00A01264">
        <w:tblPrEx>
          <w:tblW w:w="15120" w:type="dxa"/>
          <w:tblInd w:w="-725" w:type="dxa"/>
          <w:tblLayout w:type="fixed"/>
          <w:tblLook w:val="04A0"/>
        </w:tblPrEx>
        <w:tc>
          <w:tcPr>
            <w:tcW w:w="15120" w:type="dxa"/>
          </w:tcPr>
          <w:p w:rsidR="00026A6A" w:rsidRPr="00BB7522" w:rsidP="004E158A" w14:paraId="77359D12"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010D6872" w14:textId="77777777" w:rsidTr="00A01264">
        <w:tblPrEx>
          <w:tblW w:w="15120" w:type="dxa"/>
          <w:tblInd w:w="-725" w:type="dxa"/>
          <w:tblLayout w:type="fixed"/>
          <w:tblLook w:val="04A0"/>
        </w:tblPrEx>
        <w:tc>
          <w:tcPr>
            <w:tcW w:w="15120" w:type="dxa"/>
          </w:tcPr>
          <w:p w:rsidR="00026A6A" w:rsidRPr="00A50635" w:rsidP="004E158A" w14:paraId="14F11DB5" w14:textId="77777777">
            <w:pPr>
              <w:spacing w:line="360" w:lineRule="auto"/>
              <w:rPr>
                <w:rFonts w:ascii="Verdana" w:hAnsi="Verdana" w:cs="Courier New"/>
                <w:b w:val="0"/>
                <w:sz w:val="20"/>
                <w:szCs w:val="20"/>
              </w:rPr>
            </w:pPr>
            <w:r w:rsidRPr="00A50635">
              <w:rPr>
                <w:rFonts w:ascii="Verdana" w:hAnsi="Verdana" w:cs="Courier New"/>
                <w:b w:val="0"/>
                <w:sz w:val="18"/>
                <w:szCs w:val="20"/>
              </w:rPr>
              <w:t>American Indian or Alaska Native; Asian; Black or African American; Hispanic or Latino; Native Hawaiian or Other Pacific Islander; White; Female; Male; Transgender; Adult 18-24 years; Older adults &gt; 64 years-</w:t>
            </w:r>
          </w:p>
        </w:tc>
      </w:tr>
      <w:tr w14:paraId="3443F261" w14:textId="77777777" w:rsidTr="00A01264">
        <w:tblPrEx>
          <w:tblW w:w="15120" w:type="dxa"/>
          <w:tblInd w:w="-725" w:type="dxa"/>
          <w:tblLayout w:type="fixed"/>
          <w:tblLook w:val="04A0"/>
        </w:tblPrEx>
        <w:tc>
          <w:tcPr>
            <w:tcW w:w="15120" w:type="dxa"/>
          </w:tcPr>
          <w:p w:rsidR="00026A6A" w:rsidRPr="00BB7522" w:rsidP="004E158A" w14:paraId="7A6CA006"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435C2519" w14:textId="77777777" w:rsidTr="00A01264">
        <w:tblPrEx>
          <w:tblW w:w="15120" w:type="dxa"/>
          <w:tblInd w:w="-725" w:type="dxa"/>
          <w:tblLayout w:type="fixed"/>
          <w:tblLook w:val="04A0"/>
        </w:tblPrEx>
        <w:tc>
          <w:tcPr>
            <w:tcW w:w="15120" w:type="dxa"/>
          </w:tcPr>
          <w:p w:rsidR="00026A6A" w:rsidRPr="004E158A" w:rsidP="004E158A" w14:paraId="2DB63D58" w14:textId="77777777">
            <w:pPr>
              <w:spacing w:line="360" w:lineRule="auto"/>
              <w:rPr>
                <w:rFonts w:ascii="Verdana" w:hAnsi="Verdana" w:cs="Courier New"/>
                <w:b w:val="0"/>
                <w:sz w:val="18"/>
                <w:szCs w:val="20"/>
              </w:rPr>
            </w:pPr>
            <w:r w:rsidRPr="00A50635">
              <w:rPr>
                <w:rFonts w:ascii="Verdana" w:hAnsi="Verdana" w:cs="Courier New"/>
                <w:b w:val="0"/>
                <w:sz w:val="18"/>
                <w:szCs w:val="20"/>
              </w:rPr>
              <w:t>Harm Reduction; Drug Users; Hepatitis C; HIV</w:t>
            </w:r>
          </w:p>
        </w:tc>
      </w:tr>
      <w:tr w14:paraId="69D69268" w14:textId="77777777" w:rsidTr="00A01264">
        <w:tblPrEx>
          <w:tblW w:w="15120" w:type="dxa"/>
          <w:tblInd w:w="-725" w:type="dxa"/>
          <w:tblLayout w:type="fixed"/>
          <w:tblLook w:val="04A0"/>
        </w:tblPrEx>
        <w:tc>
          <w:tcPr>
            <w:tcW w:w="15120" w:type="dxa"/>
          </w:tcPr>
          <w:p w:rsidR="00026A6A" w:rsidRPr="00BB7522" w:rsidP="004E158A" w14:paraId="4107F88A"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23711E2B" w14:textId="77777777" w:rsidTr="00A01264">
        <w:tblPrEx>
          <w:tblW w:w="15120" w:type="dxa"/>
          <w:tblInd w:w="-725" w:type="dxa"/>
          <w:tblLayout w:type="fixed"/>
          <w:tblLook w:val="04A0"/>
        </w:tblPrEx>
        <w:tc>
          <w:tcPr>
            <w:tcW w:w="15120" w:type="dxa"/>
          </w:tcPr>
          <w:p w:rsidR="00026A6A" w:rsidRPr="0044117D" w:rsidP="004E158A" w14:paraId="67BB9C89" w14:textId="77777777">
            <w:pPr>
              <w:spacing w:line="360" w:lineRule="auto"/>
              <w:rPr>
                <w:rFonts w:ascii="Verdana" w:hAnsi="Verdana" w:cs="Courier New"/>
                <w:b w:val="0"/>
                <w:sz w:val="20"/>
                <w:szCs w:val="20"/>
              </w:rPr>
            </w:pPr>
            <w:r w:rsidRPr="00A50635">
              <w:rPr>
                <w:rFonts w:ascii="Verdana" w:hAnsi="Verdana" w:cs="Courier New"/>
                <w:b w:val="0"/>
                <w:sz w:val="18"/>
                <w:szCs w:val="20"/>
              </w:rPr>
              <w:t>CDC employees will provide substantial technical assistance or oversight; CDC is NOT a recipient or provider of private data, specimens, materials or services; CDC is providing funding</w:t>
            </w:r>
          </w:p>
        </w:tc>
      </w:tr>
      <w:tr w14:paraId="06D1D233" w14:textId="77777777" w:rsidTr="003B1B0A">
        <w:tblPrEx>
          <w:tblW w:w="15120" w:type="dxa"/>
          <w:tblInd w:w="-725" w:type="dxa"/>
          <w:tblLayout w:type="fixed"/>
          <w:tblLook w:val="04A0"/>
        </w:tblPrEx>
        <w:tc>
          <w:tcPr>
            <w:tcW w:w="15120" w:type="dxa"/>
          </w:tcPr>
          <w:p w:rsidR="00026A6A" w:rsidRPr="00AB0E20" w:rsidP="004E158A" w14:paraId="459F2EC3"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66741B9A" w14:textId="77777777" w:rsidTr="003B1B0A">
        <w:tblPrEx>
          <w:tblW w:w="15120" w:type="dxa"/>
          <w:tblInd w:w="-725" w:type="dxa"/>
          <w:tblLayout w:type="fixed"/>
          <w:tblLook w:val="04A0"/>
        </w:tblPrEx>
        <w:tc>
          <w:tcPr>
            <w:tcW w:w="15120" w:type="dxa"/>
          </w:tcPr>
          <w:p w:rsidR="00026A6A" w:rsidRPr="00206A8D" w:rsidP="004E158A" w14:paraId="3A799C76" w14:textId="77777777">
            <w:pPr>
              <w:spacing w:line="360" w:lineRule="auto"/>
              <w:rPr>
                <w:rFonts w:ascii="Verdana" w:hAnsi="Verdana" w:cs="Courier New"/>
                <w:b w:val="0"/>
                <w:sz w:val="18"/>
                <w:szCs w:val="20"/>
              </w:rPr>
            </w:pPr>
            <w:r w:rsidRPr="00A50635">
              <w:rPr>
                <w:rFonts w:ascii="Verdana" w:hAnsi="Verdana" w:cs="Courier New"/>
                <w:b w:val="0"/>
                <w:sz w:val="18"/>
                <w:szCs w:val="20"/>
              </w:rPr>
              <w:t>Technical Assistance</w:t>
            </w:r>
          </w:p>
        </w:tc>
      </w:tr>
      <w:tr w14:paraId="1FE1FE9E" w14:textId="77777777" w:rsidTr="003B1B0A">
        <w:tblPrEx>
          <w:tblW w:w="15120" w:type="dxa"/>
          <w:tblInd w:w="-725" w:type="dxa"/>
          <w:tblLayout w:type="fixed"/>
          <w:tblLook w:val="04A0"/>
        </w:tblPrEx>
        <w:tc>
          <w:tcPr>
            <w:tcW w:w="15120" w:type="dxa"/>
          </w:tcPr>
          <w:p w:rsidR="00026A6A" w:rsidRPr="00AB0E20" w:rsidP="004E158A" w14:paraId="0F53E0C1"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430E54DB" w14:textId="77777777" w:rsidTr="003B1B0A">
        <w:tblPrEx>
          <w:tblW w:w="15120" w:type="dxa"/>
          <w:tblInd w:w="-725" w:type="dxa"/>
          <w:tblLayout w:type="fixed"/>
          <w:tblLook w:val="04A0"/>
        </w:tblPrEx>
        <w:tc>
          <w:tcPr>
            <w:tcW w:w="15120" w:type="dxa"/>
          </w:tcPr>
          <w:p w:rsidR="00026A6A" w:rsidRPr="003B1B0A" w:rsidP="004E158A" w14:paraId="3BF1B736" w14:textId="77777777">
            <w:pPr>
              <w:spacing w:line="360" w:lineRule="auto"/>
              <w:rPr>
                <w:rFonts w:ascii="Verdana" w:hAnsi="Verdana" w:cs="Courier New"/>
                <w:b w:val="0"/>
                <w:sz w:val="20"/>
                <w:szCs w:val="20"/>
              </w:rPr>
            </w:pPr>
            <w:r w:rsidRPr="00A50635">
              <w:rPr>
                <w:rFonts w:ascii="Verdana" w:hAnsi="Verdana" w:cs="Courier New"/>
                <w:b w:val="0"/>
                <w:sz w:val="18"/>
                <w:szCs w:val="20"/>
              </w:rPr>
              <w:t>NASTAD will submit an evaluation plan to CDC outlining when and how evaluation data will be collected from SSPs that they fund through a competitive RFP process. CDC will collect aggregate SSP data based on measures and outcomes in the PS22-2208 NOFO from NASTAD annually via the APR.</w:t>
            </w:r>
          </w:p>
        </w:tc>
      </w:tr>
      <w:tr w14:paraId="25E0CA2E" w14:textId="77777777" w:rsidTr="003B1B0A">
        <w:tblPrEx>
          <w:tblW w:w="15120" w:type="dxa"/>
          <w:tblInd w:w="-725" w:type="dxa"/>
          <w:tblLayout w:type="fixed"/>
          <w:tblLook w:val="04A0"/>
        </w:tblPrEx>
        <w:tc>
          <w:tcPr>
            <w:tcW w:w="15120" w:type="dxa"/>
          </w:tcPr>
          <w:p w:rsidR="00026A6A" w:rsidRPr="00AB0E20" w:rsidP="004E158A" w14:paraId="17DA1EEB"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45F4EBFC" w14:textId="77777777" w:rsidTr="003B1B0A">
        <w:tblPrEx>
          <w:tblW w:w="15120" w:type="dxa"/>
          <w:tblInd w:w="-725" w:type="dxa"/>
          <w:tblLayout w:type="fixed"/>
          <w:tblLook w:val="04A0"/>
        </w:tblPrEx>
        <w:tc>
          <w:tcPr>
            <w:tcW w:w="15120" w:type="dxa"/>
          </w:tcPr>
          <w:p w:rsidR="00026A6A" w:rsidRPr="003B1B0A" w:rsidP="004E158A" w14:paraId="3BB91204" w14:textId="77777777">
            <w:pPr>
              <w:spacing w:line="360" w:lineRule="auto"/>
              <w:rPr>
                <w:rFonts w:ascii="Verdana" w:hAnsi="Verdana" w:cs="Courier New"/>
                <w:b w:val="0"/>
                <w:sz w:val="20"/>
                <w:szCs w:val="20"/>
              </w:rPr>
            </w:pPr>
            <w:r w:rsidRPr="00A50635">
              <w:rPr>
                <w:rFonts w:ascii="Verdana" w:hAnsi="Verdana" w:cs="Courier New"/>
                <w:b w:val="0"/>
                <w:sz w:val="18"/>
                <w:szCs w:val="20"/>
              </w:rPr>
              <w:t>NASTAD will collect SSP monitoring and evaluation data via their grants management software, Foundant, as well as through discussions and periodic meetings with funded SSPs for internal evaluation purposes and to report to CDC. CDC will collect aggregate information from NASTAD via REDCap for the APR.</w:t>
            </w:r>
          </w:p>
        </w:tc>
      </w:tr>
      <w:tr w14:paraId="129B3F05" w14:textId="77777777" w:rsidTr="003B1B0A">
        <w:tblPrEx>
          <w:tblW w:w="15120" w:type="dxa"/>
          <w:tblInd w:w="-725" w:type="dxa"/>
          <w:tblLayout w:type="fixed"/>
          <w:tblLook w:val="04A0"/>
        </w:tblPrEx>
        <w:tc>
          <w:tcPr>
            <w:tcW w:w="15120" w:type="dxa"/>
          </w:tcPr>
          <w:p w:rsidR="00026A6A" w:rsidRPr="00AB0E20" w:rsidP="003B1B0A" w14:paraId="600DF5CA"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2AFDEFB1" w14:textId="77777777" w:rsidTr="003B1B0A">
        <w:tblPrEx>
          <w:tblW w:w="15120" w:type="dxa"/>
          <w:tblInd w:w="-725" w:type="dxa"/>
          <w:tblLayout w:type="fixed"/>
          <w:tblLook w:val="04A0"/>
        </w:tblPrEx>
        <w:tc>
          <w:tcPr>
            <w:tcW w:w="15120" w:type="dxa"/>
          </w:tcPr>
          <w:p w:rsidR="00026A6A" w:rsidRPr="003B1B0A" w:rsidP="003B1B0A" w14:paraId="68CD6739" w14:textId="77777777">
            <w:pPr>
              <w:spacing w:line="360" w:lineRule="auto"/>
              <w:rPr>
                <w:rFonts w:ascii="Verdana" w:hAnsi="Verdana" w:cs="Courier New"/>
                <w:b w:val="0"/>
                <w:sz w:val="18"/>
                <w:szCs w:val="20"/>
              </w:rPr>
            </w:pPr>
            <w:r w:rsidRPr="00A50635">
              <w:rPr>
                <w:rFonts w:ascii="Verdana" w:hAnsi="Verdana" w:cs="Courier New"/>
                <w:b w:val="0"/>
                <w:sz w:val="18"/>
                <w:szCs w:val="20"/>
              </w:rPr>
              <w:t>The data collected will inform NASTAD&amp;apos;s internal evaluation of programmatic activities related to funding SSP implementation. The results will inform PS22-2208 measures and outcomes and demonstrate to CDC how funding SSPs can help better serve people who use drugs and reduce infectious disease consequences of drug use.</w:t>
            </w:r>
          </w:p>
        </w:tc>
      </w:tr>
      <w:tr w14:paraId="5ACA50E4" w14:textId="77777777" w:rsidTr="005461F2">
        <w:tblPrEx>
          <w:tblW w:w="15120" w:type="dxa"/>
          <w:tblInd w:w="-725" w:type="dxa"/>
          <w:tblLayout w:type="fixed"/>
          <w:tblLook w:val="04A0"/>
        </w:tblPrEx>
        <w:tc>
          <w:tcPr>
            <w:tcW w:w="15120" w:type="dxa"/>
          </w:tcPr>
          <w:p w:rsidR="00026A6A" w:rsidRPr="00AB0E20" w:rsidP="003B1B0A" w14:paraId="6AE1280C"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4B1ABD09" w14:textId="77777777" w:rsidTr="005461F2">
        <w:tblPrEx>
          <w:tblW w:w="15120" w:type="dxa"/>
          <w:tblInd w:w="-725" w:type="dxa"/>
          <w:tblLayout w:type="fixed"/>
          <w:tblLook w:val="04A0"/>
        </w:tblPrEx>
        <w:tc>
          <w:tcPr>
            <w:tcW w:w="15120" w:type="dxa"/>
          </w:tcPr>
          <w:p w:rsidR="00026A6A" w:rsidRPr="00AB0E20" w:rsidP="003B1B0A" w14:paraId="1E8E1079"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5BD2DC42" w14:textId="77777777">
      <w:pPr>
        <w:rPr>
          <w:rFonts w:ascii="Verdana" w:hAnsi="Verdana" w:cs="Courier New"/>
          <w:sz w:val="24"/>
          <w:szCs w:val="24"/>
        </w:rPr>
      </w:pPr>
    </w:p>
    <w:tbl>
      <w:tblPr>
        <w:tblStyle w:val="GridTable4Accent1"/>
        <w:tblW w:w="15120" w:type="dxa"/>
        <w:tblInd w:w="-725" w:type="dxa"/>
        <w:tblLook w:val="04A0"/>
      </w:tblPr>
      <w:tblGrid>
        <w:gridCol w:w="2693"/>
        <w:gridCol w:w="4381"/>
        <w:gridCol w:w="2846"/>
        <w:gridCol w:w="1891"/>
        <w:gridCol w:w="1640"/>
        <w:gridCol w:w="1669"/>
      </w:tblGrid>
      <w:tr w14:paraId="1448398E"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4358AF96"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3C54DEA4"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1EEE088E"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2CCAF44C"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010AD0BE"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16F6C74B" w14:textId="77777777">
            <w:pPr>
              <w:rPr>
                <w:rFonts w:ascii="Verdana" w:hAnsi="Verdana" w:cs="Courier New"/>
                <w:sz w:val="24"/>
                <w:szCs w:val="24"/>
              </w:rPr>
            </w:pPr>
          </w:p>
        </w:tc>
      </w:tr>
      <w:tr w14:paraId="599BF39F"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31D4A922"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6694372"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F4D568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4FE3131"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6B21A11"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99EBBEA"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519820E8"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026A6A" w:rsidRPr="0080361E" w:rsidP="0080361E" w14:paraId="4EDDFF17"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80361E" w:rsidP="0080361E" w14:paraId="358FF783"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Strengthening Syringe Services Programs</w:t>
            </w:r>
          </w:p>
        </w:tc>
        <w:tc>
          <w:tcPr>
            <w:tcW w:w="3240" w:type="dxa"/>
            <w:tcBorders>
              <w:top w:val="single" w:sz="4" w:space="0" w:color="5B9BD5" w:themeColor="accent1"/>
              <w:left w:val="single" w:sz="4" w:space="0" w:color="5B9BD5" w:themeColor="accent1"/>
            </w:tcBorders>
            <w:shd w:val="clear" w:color="auto" w:fill="DEEBF6" w:themeFill="accent1" w:themeFillTint="33"/>
          </w:tcPr>
          <w:p w:rsidR="00026A6A" w:rsidRPr="0080361E" w:rsidP="0080361E" w14:paraId="6F17347A"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CDC-RFA-PS22-2208</w:t>
            </w:r>
          </w:p>
        </w:tc>
        <w:tc>
          <w:tcPr>
            <w:tcW w:w="2070" w:type="dxa"/>
            <w:tcBorders>
              <w:top w:val="single" w:sz="4" w:space="0" w:color="5B9BD5" w:themeColor="accent1"/>
              <w:left w:val="single" w:sz="4" w:space="0" w:color="5B9BD5" w:themeColor="accent1"/>
            </w:tcBorders>
            <w:shd w:val="clear" w:color="auto" w:fill="DEEBF6" w:themeFill="accent1" w:themeFillTint="33"/>
          </w:tcPr>
          <w:p w:rsidR="00026A6A" w:rsidRPr="0080361E" w:rsidP="0080361E" w14:paraId="68452EFE"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2022</w:t>
            </w:r>
          </w:p>
        </w:tc>
        <w:tc>
          <w:tcPr>
            <w:tcW w:w="1800" w:type="dxa"/>
            <w:tcBorders>
              <w:top w:val="single" w:sz="4" w:space="0" w:color="5B9BD5" w:themeColor="accent1"/>
              <w:left w:val="single" w:sz="4" w:space="0" w:color="5B9BD5" w:themeColor="accent1"/>
            </w:tcBorders>
            <w:shd w:val="clear" w:color="auto" w:fill="DEEBF6" w:themeFill="accent1" w:themeFillTint="33"/>
          </w:tcPr>
          <w:p w:rsidR="00026A6A" w:rsidRPr="0080361E" w:rsidP="0080361E" w14:paraId="4128BE16"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026A6A" w:rsidRPr="0080361E" w:rsidP="0080361E" w14:paraId="5311167A" w14:textId="77777777">
            <w:pPr>
              <w:spacing w:line="360" w:lineRule="auto"/>
              <w:rPr>
                <w:rFonts w:ascii="Verdana" w:hAnsi="Verdana" w:cs="Courier New"/>
                <w:b w:val="0"/>
                <w:color w:val="auto"/>
                <w:sz w:val="18"/>
                <w:szCs w:val="20"/>
              </w:rPr>
            </w:pPr>
          </w:p>
        </w:tc>
      </w:tr>
    </w:tbl>
    <w:p w:rsidR="00D9788C" w:rsidRPr="002A09C2" w:rsidP="00D9788C" w14:paraId="54335546"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60C066D" w14:textId="77777777" w:rsidTr="006F6FD2">
        <w:tblPrEx>
          <w:tblW w:w="15210" w:type="dxa"/>
          <w:tblInd w:w="-725" w:type="dxa"/>
          <w:tblLook w:val="04A0"/>
        </w:tblPrEx>
        <w:trPr>
          <w:tblHeader/>
        </w:trPr>
        <w:tc>
          <w:tcPr>
            <w:tcW w:w="15120" w:type="dxa"/>
          </w:tcPr>
          <w:p w:rsidR="00026A6A" w:rsidRPr="00ED2F8B" w:rsidP="00A67548" w14:paraId="505B34F9"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37AC7407"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265F78DD"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11743901" w14:textId="77777777" w:rsidTr="00021C22">
        <w:tblPrEx>
          <w:tblW w:w="15210" w:type="dxa"/>
          <w:tblInd w:w="-725" w:type="dxa"/>
          <w:tblLook w:val="04A0"/>
        </w:tblPrEx>
        <w:tc>
          <w:tcPr>
            <w:tcW w:w="15120" w:type="dxa"/>
          </w:tcPr>
          <w:p w:rsidR="00026A6A" w:rsidRPr="00AB0E20" w:rsidP="004E158A" w14:paraId="6DEBFDCB" w14:textId="77777777">
            <w:pPr>
              <w:spacing w:line="360" w:lineRule="auto"/>
              <w:rPr>
                <w:rFonts w:ascii="Verdana" w:hAnsi="Verdana" w:cs="Courier New"/>
                <w:sz w:val="20"/>
                <w:szCs w:val="20"/>
              </w:rPr>
            </w:pPr>
            <w:r>
              <w:rPr>
                <w:rFonts w:ascii="Verdana" w:hAnsi="Verdana" w:cs="Courier New"/>
                <w:sz w:val="20"/>
                <w:szCs w:val="20"/>
              </w:rPr>
              <w:t>Other - This activity has been reviewed by NCHHSTP OADS and was determined to not meet the definition of research as defined in 46.102(l). The purpose of this activity is to increase access to harm reduction services for people who currently inject, or have a history of injecting, drugs (PWID) and reduce incidence of infectious diseases and other complications of injection drug use.</w:t>
            </w:r>
          </w:p>
        </w:tc>
      </w:tr>
      <w:tr w14:paraId="609D1D30" w14:textId="77777777" w:rsidTr="00021C22">
        <w:tblPrEx>
          <w:tblW w:w="15210" w:type="dxa"/>
          <w:tblInd w:w="-725" w:type="dxa"/>
          <w:tblLook w:val="04A0"/>
        </w:tblPrEx>
        <w:tc>
          <w:tcPr>
            <w:tcW w:w="15120" w:type="dxa"/>
          </w:tcPr>
          <w:p w:rsidR="00026A6A" w:rsidRPr="00DB24EE" w:rsidP="004E158A" w14:paraId="32BB9057"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0675B480"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74DD409A" w14:textId="77777777" w:rsidTr="006F6FD2">
        <w:tblPrEx>
          <w:tblW w:w="15210" w:type="dxa"/>
          <w:tblInd w:w="-725" w:type="dxa"/>
          <w:tblLook w:val="04A0"/>
        </w:tblPrEx>
        <w:trPr>
          <w:tblHeader/>
        </w:trPr>
        <w:tc>
          <w:tcPr>
            <w:tcW w:w="15210" w:type="dxa"/>
          </w:tcPr>
          <w:p w:rsidR="00026A6A" w:rsidRPr="00ED2F8B" w:rsidP="00A67548" w14:paraId="6C9A41D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2B878E47"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026A6A" w:rsidRPr="0086170E" w:rsidP="00A67548" w14:paraId="67045040"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2118AFB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026A6A" w:rsidRPr="00C56E96" w:rsidP="00A67548" w14:paraId="0A6A0A45"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B18DCBC" w14:textId="77777777">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14:paraId="60B54359" w14:textId="77777777" w:rsidTr="00FE61EC">
        <w:tblPrEx>
          <w:tblW w:w="15120" w:type="dxa"/>
          <w:tblInd w:w="-725" w:type="dxa"/>
          <w:tblLook w:val="04A0"/>
        </w:tblPrEx>
        <w:trPr>
          <w:tblHeader/>
        </w:trPr>
        <w:tc>
          <w:tcPr>
            <w:tcW w:w="3073" w:type="dxa"/>
          </w:tcPr>
          <w:p w:rsidR="00D9788C" w:rsidRPr="00E0232D" w:rsidP="00D0774C" w14:paraId="13D9046C"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078B5AD6" w14:textId="77777777">
            <w:pPr>
              <w:rPr>
                <w:rFonts w:ascii="Verdana" w:hAnsi="Verdana" w:cs="Courier New"/>
                <w:b w:val="0"/>
                <w:sz w:val="24"/>
                <w:szCs w:val="24"/>
              </w:rPr>
            </w:pPr>
          </w:p>
        </w:tc>
        <w:tc>
          <w:tcPr>
            <w:tcW w:w="1501" w:type="dxa"/>
          </w:tcPr>
          <w:p w:rsidR="00D9788C" w:rsidRPr="002A09C2" w:rsidP="00D9788C" w14:paraId="08286EAE" w14:textId="77777777">
            <w:pPr>
              <w:rPr>
                <w:rFonts w:ascii="Verdana" w:hAnsi="Verdana" w:cs="Courier New"/>
                <w:b w:val="0"/>
                <w:sz w:val="24"/>
                <w:szCs w:val="24"/>
              </w:rPr>
            </w:pPr>
          </w:p>
        </w:tc>
        <w:tc>
          <w:tcPr>
            <w:tcW w:w="1400" w:type="dxa"/>
          </w:tcPr>
          <w:p w:rsidR="00D9788C" w:rsidRPr="002A09C2" w:rsidP="00D9788C" w14:paraId="122ABFC3" w14:textId="77777777">
            <w:pPr>
              <w:rPr>
                <w:rFonts w:ascii="Verdana" w:hAnsi="Verdana" w:cs="Courier New"/>
                <w:b w:val="0"/>
                <w:sz w:val="24"/>
                <w:szCs w:val="24"/>
              </w:rPr>
            </w:pPr>
          </w:p>
        </w:tc>
        <w:tc>
          <w:tcPr>
            <w:tcW w:w="1875" w:type="dxa"/>
          </w:tcPr>
          <w:p w:rsidR="00D9788C" w:rsidRPr="002A09C2" w:rsidP="00D9788C" w14:paraId="0D0B584F" w14:textId="77777777">
            <w:pPr>
              <w:rPr>
                <w:rFonts w:ascii="Verdana" w:hAnsi="Verdana" w:cs="Courier New"/>
                <w:b w:val="0"/>
                <w:sz w:val="24"/>
                <w:szCs w:val="24"/>
              </w:rPr>
            </w:pPr>
          </w:p>
        </w:tc>
        <w:tc>
          <w:tcPr>
            <w:tcW w:w="5775" w:type="dxa"/>
          </w:tcPr>
          <w:p w:rsidR="00D9788C" w:rsidRPr="002A09C2" w:rsidP="00D9788C" w14:paraId="07479895" w14:textId="77777777">
            <w:pPr>
              <w:rPr>
                <w:rFonts w:ascii="Verdana" w:hAnsi="Verdana" w:cs="Courier New"/>
                <w:b w:val="0"/>
                <w:sz w:val="24"/>
                <w:szCs w:val="24"/>
              </w:rPr>
            </w:pPr>
          </w:p>
        </w:tc>
      </w:tr>
      <w:tr w14:paraId="00FF0048"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24E5A884"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97E9B1C"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29113BC4"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52EA9B2"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3A30BCD3"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AC8B61A" w14:textId="77777777">
            <w:pPr>
              <w:rPr>
                <w:rFonts w:ascii="Verdana" w:hAnsi="Verdana" w:cs="Courier New"/>
                <w:b w:val="0"/>
                <w:sz w:val="20"/>
                <w:szCs w:val="20"/>
              </w:rPr>
            </w:pPr>
            <w:r w:rsidRPr="00D0774C">
              <w:rPr>
                <w:rFonts w:ascii="Verdana" w:hAnsi="Verdana" w:cs="Courier New"/>
                <w:sz w:val="20"/>
                <w:szCs w:val="20"/>
              </w:rPr>
              <w:t>Funding #</w:t>
            </w:r>
          </w:p>
        </w:tc>
      </w:tr>
      <w:tr w14:paraId="4B1D26BB"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026A6A" w:rsidRPr="00537A8B" w:rsidP="005873D4" w14:paraId="51BA6EF2"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NASTAD</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783F1ADF" w14:textId="77777777">
            <w:pPr>
              <w:spacing w:line="360" w:lineRule="auto"/>
              <w:rPr>
                <w:rFonts w:ascii="Verdana" w:hAnsi="Verdana" w:cs="Courier New"/>
                <w:sz w:val="20"/>
                <w:szCs w:val="20"/>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27F6C3F7" w14:textId="77777777">
            <w:pPr>
              <w:spacing w:line="360" w:lineRule="auto"/>
              <w:rPr>
                <w:rFonts w:ascii="Verdana" w:hAnsi="Verdana" w:cs="Courier New"/>
                <w:sz w:val="20"/>
                <w:szCs w:val="20"/>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40C8A463" w14:textId="77777777">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026A6A" w:rsidRPr="00D0774C" w:rsidP="005873D4" w14:paraId="6C5732A5" w14:textId="77777777">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026A6A" w:rsidRPr="00D0774C" w:rsidP="005873D4" w14:paraId="683EC51F" w14:textId="77777777">
            <w:pPr>
              <w:spacing w:line="360" w:lineRule="auto"/>
              <w:rPr>
                <w:rFonts w:ascii="Verdana" w:hAnsi="Verdana" w:cs="Courier New"/>
                <w:sz w:val="20"/>
                <w:szCs w:val="20"/>
              </w:rPr>
            </w:pPr>
          </w:p>
        </w:tc>
      </w:tr>
      <w:tr w14:paraId="3EC88451" w14:textId="77777777" w:rsidTr="0007513E">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FFFFFF" w:themeFill="background1"/>
          </w:tcPr>
          <w:p w:rsidR="00026A6A" w:rsidRPr="00537A8B" w:rsidP="005873D4" w14:paraId="3863A010" w14:textId="77777777">
            <w:pPr>
              <w:spacing w:line="360" w:lineRule="auto"/>
              <w:rPr>
                <w:rFonts w:ascii="Verdana" w:hAnsi="Verdana"/>
                <w:sz w:val="18"/>
                <w:szCs w:val="18"/>
                <w:lang w:val="en"/>
              </w:rPr>
            </w:pPr>
            <w:r>
              <w:rPr>
                <w:rFonts w:ascii="Verdana" w:hAnsi="Verdana"/>
                <w:b w:val="0"/>
                <w:color w:val="auto"/>
                <w:sz w:val="18"/>
                <w:szCs w:val="18"/>
                <w:lang w:val="en"/>
              </w:rPr>
              <w:t>University of Washington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26A6A" w:rsidRPr="00537A8B" w:rsidP="005873D4" w14:paraId="61004E44" w14:textId="77777777">
            <w:pPr>
              <w:spacing w:line="360" w:lineRule="auto"/>
              <w:rPr>
                <w:rFonts w:ascii="Verdana" w:hAnsi="Verdana"/>
                <w:sz w:val="18"/>
                <w:szCs w:val="18"/>
                <w:lang w:val="en"/>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26A6A" w:rsidRPr="00537A8B" w:rsidP="005873D4" w14:paraId="63C77957" w14:textId="77777777">
            <w:pPr>
              <w:spacing w:line="360" w:lineRule="auto"/>
              <w:rPr>
                <w:rFonts w:ascii="Verdana" w:hAnsi="Verdana"/>
                <w:sz w:val="18"/>
                <w:szCs w:val="18"/>
                <w:lang w:val="en"/>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26A6A" w:rsidRPr="00537A8B" w:rsidP="005873D4" w14:paraId="7686FB5C" w14:textId="77777777">
            <w:pPr>
              <w:spacing w:line="360" w:lineRule="auto"/>
              <w:rPr>
                <w:rFonts w:ascii="Verdana" w:hAnsi="Verdana"/>
                <w:sz w:val="18"/>
                <w:szCs w:val="18"/>
                <w:lang w:val="en"/>
              </w:rPr>
            </w:pPr>
          </w:p>
        </w:tc>
        <w:tc>
          <w:tcPr>
            <w:tcW w:w="1875" w:type="dxa"/>
            <w:tcBorders>
              <w:top w:val="single" w:sz="4" w:space="0" w:color="5B9BD5" w:themeColor="accent1"/>
              <w:left w:val="single" w:sz="4" w:space="0" w:color="5B9BD5" w:themeColor="accent1"/>
            </w:tcBorders>
            <w:shd w:val="clear" w:color="auto" w:fill="FFFFFF" w:themeFill="background1"/>
          </w:tcPr>
          <w:p w:rsidR="00026A6A" w:rsidRPr="00537A8B" w:rsidP="005873D4" w14:paraId="3365E2D2" w14:textId="77777777">
            <w:pPr>
              <w:spacing w:line="360" w:lineRule="auto"/>
              <w:rPr>
                <w:rFonts w:ascii="Verdana" w:hAnsi="Verdana"/>
                <w:sz w:val="18"/>
                <w:szCs w:val="18"/>
                <w:lang w:val="en"/>
              </w:rPr>
            </w:pPr>
          </w:p>
        </w:tc>
        <w:tc>
          <w:tcPr>
            <w:tcW w:w="5775" w:type="dxa"/>
            <w:tcBorders>
              <w:top w:val="single" w:sz="4" w:space="0" w:color="5B9BD5" w:themeColor="accent1"/>
              <w:left w:val="single" w:sz="4" w:space="0" w:color="5B9BD5" w:themeColor="accent1"/>
            </w:tcBorders>
            <w:shd w:val="clear" w:color="auto" w:fill="FFFFFF" w:themeFill="background1"/>
          </w:tcPr>
          <w:p w:rsidR="00026A6A" w:rsidRPr="00537A8B" w:rsidP="005873D4" w14:paraId="66BB696E" w14:textId="77777777">
            <w:pPr>
              <w:spacing w:line="360" w:lineRule="auto"/>
              <w:rPr>
                <w:rFonts w:ascii="Verdana" w:hAnsi="Verdana"/>
                <w:sz w:val="18"/>
                <w:szCs w:val="18"/>
                <w:lang w:val="en"/>
              </w:rPr>
            </w:pPr>
          </w:p>
        </w:tc>
      </w:tr>
      <w:tr w14:paraId="59DA9CA8"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026A6A" w:rsidRPr="00537A8B" w:rsidP="005873D4" w14:paraId="2D88EBB9"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Voices of Community Activists and Leaders (VOCAL-NY)</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78C7D8F1" w14:textId="77777777">
            <w:pPr>
              <w:spacing w:line="360" w:lineRule="auto"/>
              <w:rPr>
                <w:rFonts w:ascii="Verdana" w:hAnsi="Verdana" w:cs="Courier New"/>
                <w:sz w:val="20"/>
                <w:szCs w:val="20"/>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25DA935B" w14:textId="77777777">
            <w:pPr>
              <w:spacing w:line="360" w:lineRule="auto"/>
              <w:rPr>
                <w:rFonts w:ascii="Verdana" w:hAnsi="Verdana" w:cs="Courier New"/>
                <w:sz w:val="20"/>
                <w:szCs w:val="20"/>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D0774C" w:rsidP="005873D4" w14:paraId="4D53E2FF" w14:textId="77777777">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026A6A" w:rsidRPr="00D0774C" w:rsidP="005873D4" w14:paraId="263841C8" w14:textId="77777777">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026A6A" w:rsidRPr="00D0774C" w:rsidP="005873D4" w14:paraId="574053C5" w14:textId="77777777">
            <w:pPr>
              <w:spacing w:line="360" w:lineRule="auto"/>
              <w:rPr>
                <w:rFonts w:ascii="Verdana" w:hAnsi="Verdana" w:cs="Courier New"/>
                <w:sz w:val="20"/>
                <w:szCs w:val="20"/>
              </w:rPr>
            </w:pPr>
          </w:p>
        </w:tc>
      </w:tr>
    </w:tbl>
    <w:p w:rsidR="00D9788C" w:rsidRPr="002A09C2" w:rsidP="00D9788C" w14:paraId="32B8CF0B"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7EAF1CC1"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76EBB60E"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4BB427D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5969BE45"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8B5425F"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CC0002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CD33A4E"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6E707D4D"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6C83F14D"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1CCCFA68" w14:textId="77777777">
            <w:pPr>
              <w:spacing w:line="360" w:lineRule="auto"/>
              <w:rPr>
                <w:rFonts w:ascii="Verdana" w:hAnsi="Verdana" w:cs="Courier New"/>
                <w:b w:val="0"/>
                <w:sz w:val="24"/>
                <w:szCs w:val="24"/>
              </w:rPr>
            </w:pPr>
          </w:p>
        </w:tc>
      </w:tr>
      <w:tr w14:paraId="201B3D58"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EEF0210"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22EF3A8"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E4657AF"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B9EC4BF"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4EE83B7"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3FE364"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70339FC"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1D45D67"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3B0FFEA0"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6FA82187"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5A189A91"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00D11D7" w14:textId="77777777">
            <w:pPr>
              <w:spacing w:line="360" w:lineRule="auto"/>
              <w:rPr>
                <w:rFonts w:ascii="Verdana" w:hAnsi="Verdana" w:cs="Courier New"/>
                <w:b w:val="0"/>
                <w:sz w:val="18"/>
                <w:szCs w:val="20"/>
              </w:rPr>
            </w:pPr>
            <w:r>
              <w:rPr>
                <w:rFonts w:ascii="Verdana" w:hAnsi="Verdana"/>
                <w:b w:val="0"/>
                <w:sz w:val="18"/>
                <w:szCs w:val="18"/>
                <w:lang w:val="en"/>
              </w:rPr>
              <w:t>Aleta Christensen</w:t>
            </w:r>
          </w:p>
        </w:tc>
        <w:tc>
          <w:tcPr>
            <w:tcW w:w="687" w:type="dxa"/>
            <w:tcBorders>
              <w:top w:val="single" w:sz="4" w:space="0" w:color="8496B0" w:themeColor="text2" w:themeTint="99"/>
              <w:bottom w:val="single" w:sz="4" w:space="0" w:color="8496B0" w:themeColor="text2" w:themeTint="99"/>
            </w:tcBorders>
          </w:tcPr>
          <w:p w:rsidR="00D9788C" w:rsidRPr="00DD5499" w:rsidP="00A95C6E" w14:paraId="207239C7" w14:textId="77777777">
            <w:pPr>
              <w:spacing w:line="360" w:lineRule="auto"/>
              <w:rPr>
                <w:rFonts w:ascii="Verdana" w:hAnsi="Verdana" w:cs="Courier New"/>
                <w:sz w:val="18"/>
                <w:szCs w:val="20"/>
              </w:rPr>
            </w:pPr>
            <w:r w:rsidRPr="00DD5499">
              <w:rPr>
                <w:rFonts w:ascii="Verdana" w:hAnsi="Verdana"/>
                <w:sz w:val="18"/>
                <w:szCs w:val="18"/>
                <w:lang w:val="en"/>
              </w:rPr>
              <w:t>09/23/2023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591F4482"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F94186E" w14:textId="77777777">
            <w:pPr>
              <w:spacing w:line="360" w:lineRule="auto"/>
              <w:rPr>
                <w:rFonts w:ascii="Verdana" w:hAnsi="Verdana" w:cs="Courier New"/>
                <w:sz w:val="18"/>
                <w:szCs w:val="20"/>
              </w:rPr>
            </w:pPr>
            <w:r w:rsidRPr="00DD5499">
              <w:rPr>
                <w:rFonts w:ascii="Verdana" w:hAnsi="Verdana"/>
                <w:sz w:val="18"/>
                <w:szCs w:val="18"/>
                <w:lang w:val="en"/>
              </w:rPr>
              <w:t>12/18/2021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0F79E857"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2D303CE" w14:textId="77777777">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0445EA81" w14:textId="77777777">
            <w:pPr>
              <w:spacing w:line="360" w:lineRule="auto"/>
              <w:rPr>
                <w:rFonts w:ascii="Verdana" w:hAnsi="Verdana" w:cs="Courier New"/>
                <w:sz w:val="18"/>
                <w:szCs w:val="20"/>
              </w:rPr>
            </w:pPr>
            <w:r w:rsidRPr="00DD5499">
              <w:rPr>
                <w:rFonts w:ascii="Verdana" w:hAnsi="Verdana"/>
                <w:sz w:val="18"/>
                <w:szCs w:val="18"/>
                <w:lang w:val="en"/>
              </w:rPr>
              <w:t>yno7@cdc.gov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9420339" w14:textId="77777777">
            <w:pPr>
              <w:spacing w:line="360" w:lineRule="auto"/>
              <w:rPr>
                <w:rFonts w:ascii="Verdana" w:hAnsi="Verdana" w:cs="Courier New"/>
                <w:sz w:val="18"/>
                <w:szCs w:val="20"/>
              </w:rPr>
            </w:pPr>
            <w:r w:rsidRPr="00DD5499">
              <w:rPr>
                <w:rFonts w:ascii="Verdana" w:hAnsi="Verdana"/>
                <w:sz w:val="18"/>
                <w:szCs w:val="18"/>
                <w:lang w:val="en"/>
              </w:rPr>
              <w:t>770-488-3956</w:t>
            </w:r>
          </w:p>
        </w:tc>
        <w:tc>
          <w:tcPr>
            <w:tcW w:w="566" w:type="dxa"/>
            <w:tcBorders>
              <w:top w:val="single" w:sz="4" w:space="0" w:color="8496B0" w:themeColor="text2" w:themeTint="99"/>
              <w:bottom w:val="single" w:sz="4" w:space="0" w:color="8496B0" w:themeColor="text2" w:themeTint="99"/>
            </w:tcBorders>
          </w:tcPr>
          <w:p w:rsidR="00D9788C" w:rsidRPr="0086170E" w:rsidP="00A95C6E" w14:paraId="44826990" w14:textId="77777777">
            <w:pPr>
              <w:spacing w:line="360" w:lineRule="auto"/>
              <w:rPr>
                <w:rFonts w:ascii="Verdana" w:hAnsi="Verdana" w:cs="Courier New"/>
                <w:sz w:val="18"/>
                <w:szCs w:val="20"/>
              </w:rPr>
            </w:pPr>
            <w:r w:rsidRPr="00DD5499">
              <w:rPr>
                <w:rFonts w:ascii="Verdana" w:hAnsi="Verdana"/>
                <w:sz w:val="18"/>
                <w:szCs w:val="18"/>
                <w:lang w:val="en"/>
              </w:rPr>
              <w:t>STRATEGY AND IMPLEMENTATION TEAM</w:t>
            </w:r>
          </w:p>
        </w:tc>
      </w:tr>
      <w:tr w14:paraId="0D691672"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CEEA408" w14:textId="77777777">
            <w:pPr>
              <w:spacing w:line="360" w:lineRule="auto"/>
              <w:rPr>
                <w:rFonts w:ascii="Verdana" w:hAnsi="Verdana" w:cs="Courier New"/>
                <w:b w:val="0"/>
                <w:sz w:val="18"/>
                <w:szCs w:val="20"/>
              </w:rPr>
            </w:pPr>
            <w:r>
              <w:rPr>
                <w:rFonts w:ascii="Verdana" w:hAnsi="Verdana"/>
                <w:b w:val="0"/>
                <w:sz w:val="18"/>
                <w:szCs w:val="18"/>
                <w:lang w:val="en"/>
              </w:rPr>
              <w:t>Brittany Price</w:t>
            </w:r>
          </w:p>
        </w:tc>
        <w:tc>
          <w:tcPr>
            <w:tcW w:w="687" w:type="dxa"/>
            <w:tcBorders>
              <w:top w:val="single" w:sz="4" w:space="0" w:color="8496B0" w:themeColor="text2" w:themeTint="99"/>
              <w:bottom w:val="single" w:sz="4" w:space="0" w:color="8496B0" w:themeColor="text2" w:themeTint="99"/>
            </w:tcBorders>
          </w:tcPr>
          <w:p w:rsidR="00D9788C" w:rsidRPr="00DD5499" w:rsidP="00A95C6E" w14:paraId="6A17D4A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2F469770"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422C6C12"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3D3AB3D9"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10126659"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2CED27FE" w14:textId="77777777">
            <w:pPr>
              <w:spacing w:line="360" w:lineRule="auto"/>
              <w:rPr>
                <w:rFonts w:ascii="Verdana" w:hAnsi="Verdana" w:cs="Courier New"/>
                <w:sz w:val="18"/>
                <w:szCs w:val="20"/>
              </w:rPr>
            </w:pPr>
            <w:r w:rsidRPr="00DD5499">
              <w:rPr>
                <w:rFonts w:ascii="Verdana" w:hAnsi="Verdana"/>
                <w:sz w:val="18"/>
                <w:szCs w:val="18"/>
                <w:lang w:val="en"/>
              </w:rPr>
              <w:t>bnprice@uw.edu</w:t>
            </w:r>
          </w:p>
        </w:tc>
        <w:tc>
          <w:tcPr>
            <w:tcW w:w="727" w:type="dxa"/>
            <w:tcBorders>
              <w:top w:val="single" w:sz="4" w:space="0" w:color="8496B0" w:themeColor="text2" w:themeTint="99"/>
              <w:bottom w:val="single" w:sz="4" w:space="0" w:color="8496B0" w:themeColor="text2" w:themeTint="99"/>
            </w:tcBorders>
          </w:tcPr>
          <w:p w:rsidR="00D9788C" w:rsidRPr="0086170E" w:rsidP="00A95C6E" w14:paraId="212415F0"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006A69CA" w14:textId="77777777">
            <w:pPr>
              <w:spacing w:line="360" w:lineRule="auto"/>
              <w:rPr>
                <w:rFonts w:ascii="Verdana" w:hAnsi="Verdana" w:cs="Courier New"/>
                <w:sz w:val="18"/>
                <w:szCs w:val="20"/>
              </w:rPr>
            </w:pPr>
            <w:r w:rsidRPr="00DD5499">
              <w:rPr>
                <w:rFonts w:ascii="Verdana" w:hAnsi="Verdana"/>
                <w:sz w:val="18"/>
                <w:szCs w:val="18"/>
                <w:lang w:val="en"/>
              </w:rPr>
              <w:t>University of Washington</w:t>
            </w:r>
          </w:p>
        </w:tc>
      </w:tr>
      <w:tr w14:paraId="531B1C95"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38EBF67" w14:textId="77777777">
            <w:pPr>
              <w:spacing w:line="360" w:lineRule="auto"/>
              <w:rPr>
                <w:rFonts w:ascii="Verdana" w:hAnsi="Verdana" w:cs="Courier New"/>
                <w:b w:val="0"/>
                <w:sz w:val="18"/>
                <w:szCs w:val="20"/>
              </w:rPr>
            </w:pPr>
            <w:r>
              <w:rPr>
                <w:rFonts w:ascii="Verdana" w:hAnsi="Verdana"/>
                <w:b w:val="0"/>
                <w:sz w:val="18"/>
                <w:szCs w:val="18"/>
                <w:lang w:val="en"/>
              </w:rPr>
              <w:t>Laura Pegram</w:t>
            </w:r>
          </w:p>
        </w:tc>
        <w:tc>
          <w:tcPr>
            <w:tcW w:w="687" w:type="dxa"/>
            <w:tcBorders>
              <w:top w:val="single" w:sz="4" w:space="0" w:color="8496B0" w:themeColor="text2" w:themeTint="99"/>
              <w:bottom w:val="single" w:sz="4" w:space="0" w:color="8496B0" w:themeColor="text2" w:themeTint="99"/>
            </w:tcBorders>
          </w:tcPr>
          <w:p w:rsidR="00D9788C" w:rsidRPr="00DD5499" w:rsidP="00A95C6E" w14:paraId="665182EF"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6018E8F8"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36AE6808"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5BD9D0FF"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4E33BB86" w14:textId="77777777">
            <w:pPr>
              <w:spacing w:line="360" w:lineRule="auto"/>
              <w:rPr>
                <w:rFonts w:ascii="Verdana" w:hAnsi="Verdana" w:cs="Courier New"/>
                <w:sz w:val="18"/>
                <w:szCs w:val="20"/>
              </w:rPr>
            </w:pPr>
            <w:r w:rsidRPr="007252B1">
              <w:rPr>
                <w:rFonts w:ascii="Verdana" w:hAnsi="Verdana"/>
                <w:sz w:val="18"/>
                <w:szCs w:val="18"/>
                <w:lang w:val="en"/>
              </w:rPr>
              <w:t>Program Official</w:t>
            </w:r>
          </w:p>
        </w:tc>
        <w:tc>
          <w:tcPr>
            <w:tcW w:w="687" w:type="dxa"/>
            <w:tcBorders>
              <w:top w:val="single" w:sz="4" w:space="0" w:color="8496B0" w:themeColor="text2" w:themeTint="99"/>
              <w:bottom w:val="single" w:sz="4" w:space="0" w:color="8496B0" w:themeColor="text2" w:themeTint="99"/>
            </w:tcBorders>
          </w:tcPr>
          <w:p w:rsidR="00D9788C" w:rsidRPr="0086170E" w:rsidP="00A95C6E" w14:paraId="31ADEB4F" w14:textId="77777777">
            <w:pPr>
              <w:spacing w:line="360" w:lineRule="auto"/>
              <w:rPr>
                <w:rFonts w:ascii="Verdana" w:hAnsi="Verdana" w:cs="Courier New"/>
                <w:sz w:val="18"/>
                <w:szCs w:val="20"/>
              </w:rPr>
            </w:pPr>
            <w:r w:rsidRPr="00DD5499">
              <w:rPr>
                <w:rFonts w:ascii="Verdana" w:hAnsi="Verdana"/>
                <w:sz w:val="18"/>
                <w:szCs w:val="18"/>
                <w:lang w:val="en"/>
              </w:rPr>
              <w:t>lpegram@nastad.org</w:t>
            </w:r>
          </w:p>
        </w:tc>
        <w:tc>
          <w:tcPr>
            <w:tcW w:w="727" w:type="dxa"/>
            <w:tcBorders>
              <w:top w:val="single" w:sz="4" w:space="0" w:color="8496B0" w:themeColor="text2" w:themeTint="99"/>
              <w:bottom w:val="single" w:sz="4" w:space="0" w:color="8496B0" w:themeColor="text2" w:themeTint="99"/>
            </w:tcBorders>
          </w:tcPr>
          <w:p w:rsidR="00D9788C" w:rsidRPr="0086170E" w:rsidP="00A95C6E" w14:paraId="7828F130"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55B9C72E" w14:textId="77777777">
            <w:pPr>
              <w:spacing w:line="360" w:lineRule="auto"/>
              <w:rPr>
                <w:rFonts w:ascii="Verdana" w:hAnsi="Verdana" w:cs="Courier New"/>
                <w:sz w:val="18"/>
                <w:szCs w:val="20"/>
              </w:rPr>
            </w:pPr>
            <w:r w:rsidRPr="00DD5499">
              <w:rPr>
                <w:rFonts w:ascii="Verdana" w:hAnsi="Verdana"/>
                <w:sz w:val="18"/>
                <w:szCs w:val="18"/>
                <w:lang w:val="en"/>
              </w:rPr>
              <w:t>NASTAD</w:t>
            </w:r>
          </w:p>
        </w:tc>
      </w:tr>
      <w:tr w14:paraId="78755C3A"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224570C" w14:textId="77777777">
            <w:pPr>
              <w:spacing w:line="360" w:lineRule="auto"/>
              <w:rPr>
                <w:rFonts w:ascii="Verdana" w:hAnsi="Verdana" w:cs="Courier New"/>
                <w:b w:val="0"/>
                <w:sz w:val="18"/>
                <w:szCs w:val="20"/>
              </w:rPr>
            </w:pPr>
            <w:r>
              <w:rPr>
                <w:rFonts w:ascii="Verdana" w:hAnsi="Verdana"/>
                <w:b w:val="0"/>
                <w:sz w:val="18"/>
                <w:szCs w:val="18"/>
                <w:lang w:val="en"/>
              </w:rPr>
              <w:t>Logan Benton</w:t>
            </w:r>
          </w:p>
        </w:tc>
        <w:tc>
          <w:tcPr>
            <w:tcW w:w="687" w:type="dxa"/>
            <w:tcBorders>
              <w:top w:val="single" w:sz="4" w:space="0" w:color="8496B0" w:themeColor="text2" w:themeTint="99"/>
              <w:bottom w:val="single" w:sz="4" w:space="0" w:color="8496B0" w:themeColor="text2" w:themeTint="99"/>
            </w:tcBorders>
          </w:tcPr>
          <w:p w:rsidR="00D9788C" w:rsidRPr="00DD5499" w:rsidP="00A95C6E" w14:paraId="572C35CF"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561926D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1DF4858A"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48B3BAC7"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32112E40"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58280B70" w14:textId="77777777">
            <w:pPr>
              <w:spacing w:line="360" w:lineRule="auto"/>
              <w:rPr>
                <w:rFonts w:ascii="Verdana" w:hAnsi="Verdana" w:cs="Courier New"/>
                <w:sz w:val="18"/>
                <w:szCs w:val="20"/>
              </w:rPr>
            </w:pPr>
            <w:r w:rsidRPr="00DD5499">
              <w:rPr>
                <w:rFonts w:ascii="Verdana" w:hAnsi="Verdana"/>
                <w:sz w:val="18"/>
                <w:szCs w:val="18"/>
                <w:lang w:val="en"/>
              </w:rPr>
              <w:t>lbenton@nastad.org</w:t>
            </w:r>
          </w:p>
        </w:tc>
        <w:tc>
          <w:tcPr>
            <w:tcW w:w="727" w:type="dxa"/>
            <w:tcBorders>
              <w:top w:val="single" w:sz="4" w:space="0" w:color="8496B0" w:themeColor="text2" w:themeTint="99"/>
              <w:bottom w:val="single" w:sz="4" w:space="0" w:color="8496B0" w:themeColor="text2" w:themeTint="99"/>
            </w:tcBorders>
          </w:tcPr>
          <w:p w:rsidR="00D9788C" w:rsidRPr="0086170E" w:rsidP="00A95C6E" w14:paraId="134BBEC0"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5BE19747" w14:textId="77777777">
            <w:pPr>
              <w:spacing w:line="360" w:lineRule="auto"/>
              <w:rPr>
                <w:rFonts w:ascii="Verdana" w:hAnsi="Verdana" w:cs="Courier New"/>
                <w:sz w:val="18"/>
                <w:szCs w:val="20"/>
              </w:rPr>
            </w:pPr>
            <w:r w:rsidRPr="00DD5499">
              <w:rPr>
                <w:rFonts w:ascii="Verdana" w:hAnsi="Verdana"/>
                <w:sz w:val="18"/>
                <w:szCs w:val="18"/>
                <w:lang w:val="en"/>
              </w:rPr>
              <w:t>NASTAD</w:t>
            </w:r>
          </w:p>
        </w:tc>
      </w:tr>
      <w:tr w14:paraId="2070E72D"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9600A51" w14:textId="77777777">
            <w:pPr>
              <w:spacing w:line="360" w:lineRule="auto"/>
              <w:rPr>
                <w:rFonts w:ascii="Verdana" w:hAnsi="Verdana" w:cs="Courier New"/>
                <w:b w:val="0"/>
                <w:sz w:val="18"/>
                <w:szCs w:val="20"/>
              </w:rPr>
            </w:pPr>
            <w:r>
              <w:rPr>
                <w:rFonts w:ascii="Verdana" w:hAnsi="Verdana"/>
                <w:b w:val="0"/>
                <w:sz w:val="18"/>
                <w:szCs w:val="18"/>
                <w:lang w:val="en"/>
              </w:rPr>
              <w:t>Monica Adams</w:t>
            </w:r>
          </w:p>
        </w:tc>
        <w:tc>
          <w:tcPr>
            <w:tcW w:w="687" w:type="dxa"/>
            <w:tcBorders>
              <w:top w:val="single" w:sz="4" w:space="0" w:color="8496B0" w:themeColor="text2" w:themeTint="99"/>
              <w:bottom w:val="single" w:sz="4" w:space="0" w:color="8496B0" w:themeColor="text2" w:themeTint="99"/>
            </w:tcBorders>
          </w:tcPr>
          <w:p w:rsidR="00D9788C" w:rsidRPr="00DD5499" w:rsidP="00A95C6E" w14:paraId="047898FA" w14:textId="77777777">
            <w:pPr>
              <w:spacing w:line="360" w:lineRule="auto"/>
              <w:rPr>
                <w:rFonts w:ascii="Verdana" w:hAnsi="Verdana" w:cs="Courier New"/>
                <w:sz w:val="18"/>
                <w:szCs w:val="20"/>
              </w:rPr>
            </w:pPr>
            <w:r w:rsidRPr="00DD5499">
              <w:rPr>
                <w:rFonts w:ascii="Verdana" w:hAnsi="Verdana"/>
                <w:sz w:val="18"/>
                <w:szCs w:val="18"/>
                <w:lang w:val="en"/>
              </w:rPr>
              <w:t>05/21/2024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2191503E"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EC00E72" w14:textId="77777777">
            <w:pPr>
              <w:spacing w:line="360" w:lineRule="auto"/>
              <w:rPr>
                <w:rFonts w:ascii="Verdana" w:hAnsi="Verdana" w:cs="Courier New"/>
                <w:sz w:val="18"/>
                <w:szCs w:val="20"/>
              </w:rPr>
            </w:pPr>
            <w:r w:rsidRPr="00DD5499">
              <w:rPr>
                <w:rFonts w:ascii="Verdana" w:hAnsi="Verdana"/>
                <w:sz w:val="18"/>
                <w:szCs w:val="18"/>
                <w:lang w:val="en"/>
              </w:rPr>
              <w:t>10/29/2017</w:t>
            </w:r>
          </w:p>
        </w:tc>
        <w:tc>
          <w:tcPr>
            <w:tcW w:w="687" w:type="dxa"/>
            <w:tcBorders>
              <w:top w:val="single" w:sz="4" w:space="0" w:color="8496B0" w:themeColor="text2" w:themeTint="99"/>
              <w:bottom w:val="single" w:sz="4" w:space="0" w:color="8496B0" w:themeColor="text2" w:themeTint="99"/>
            </w:tcBorders>
          </w:tcPr>
          <w:p w:rsidR="00D9788C" w:rsidRPr="00DD5499" w:rsidP="00A95C6E" w14:paraId="08F726E6"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0C9C0639"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58A762D1" w14:textId="77777777">
            <w:pPr>
              <w:spacing w:line="360" w:lineRule="auto"/>
              <w:rPr>
                <w:rFonts w:ascii="Verdana" w:hAnsi="Verdana" w:cs="Courier New"/>
                <w:sz w:val="18"/>
                <w:szCs w:val="20"/>
              </w:rPr>
            </w:pPr>
            <w:r w:rsidRPr="00DD5499">
              <w:rPr>
                <w:rFonts w:ascii="Verdana" w:hAnsi="Verdana"/>
                <w:sz w:val="18"/>
                <w:szCs w:val="18"/>
                <w:lang w:val="en"/>
              </w:rPr>
              <w:t>ydy7@cdc.gov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886C8EA" w14:textId="77777777">
            <w:pPr>
              <w:spacing w:line="360" w:lineRule="auto"/>
              <w:rPr>
                <w:rFonts w:ascii="Verdana" w:hAnsi="Verdana" w:cs="Courier New"/>
                <w:sz w:val="18"/>
                <w:szCs w:val="20"/>
              </w:rPr>
            </w:pPr>
            <w:r w:rsidRPr="00DD5499">
              <w:rPr>
                <w:rFonts w:ascii="Verdana" w:hAnsi="Verdana"/>
                <w:sz w:val="18"/>
                <w:szCs w:val="18"/>
                <w:lang w:val="en"/>
              </w:rPr>
              <w:t>404-718-5092</w:t>
            </w:r>
          </w:p>
        </w:tc>
        <w:tc>
          <w:tcPr>
            <w:tcW w:w="566" w:type="dxa"/>
            <w:tcBorders>
              <w:top w:val="single" w:sz="4" w:space="0" w:color="8496B0" w:themeColor="text2" w:themeTint="99"/>
              <w:bottom w:val="single" w:sz="4" w:space="0" w:color="8496B0" w:themeColor="text2" w:themeTint="99"/>
            </w:tcBorders>
          </w:tcPr>
          <w:p w:rsidR="00D9788C" w:rsidRPr="0086170E" w:rsidP="00A95C6E" w14:paraId="55D67C71" w14:textId="77777777">
            <w:pPr>
              <w:spacing w:line="360" w:lineRule="auto"/>
              <w:rPr>
                <w:rFonts w:ascii="Verdana" w:hAnsi="Verdana" w:cs="Courier New"/>
                <w:sz w:val="18"/>
                <w:szCs w:val="20"/>
              </w:rPr>
            </w:pPr>
            <w:r w:rsidRPr="00DD5499">
              <w:rPr>
                <w:rFonts w:ascii="Verdana" w:hAnsi="Verdana"/>
                <w:sz w:val="18"/>
                <w:szCs w:val="18"/>
                <w:lang w:val="en"/>
              </w:rPr>
              <w:t>STRATEGY AND IMPLEMENTATION TEAM</w:t>
            </w:r>
          </w:p>
        </w:tc>
      </w:tr>
      <w:tr w14:paraId="5B3A605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66160F2" w14:textId="77777777">
            <w:pPr>
              <w:spacing w:line="360" w:lineRule="auto"/>
              <w:rPr>
                <w:rFonts w:ascii="Verdana" w:hAnsi="Verdana" w:cs="Courier New"/>
                <w:b w:val="0"/>
                <w:sz w:val="18"/>
                <w:szCs w:val="20"/>
              </w:rPr>
            </w:pPr>
            <w:r>
              <w:rPr>
                <w:rFonts w:ascii="Verdana" w:hAnsi="Verdana"/>
                <w:b w:val="0"/>
                <w:sz w:val="18"/>
                <w:szCs w:val="18"/>
                <w:lang w:val="en"/>
              </w:rPr>
              <w:t>Renee Brocker</w:t>
            </w:r>
          </w:p>
        </w:tc>
        <w:tc>
          <w:tcPr>
            <w:tcW w:w="687" w:type="dxa"/>
            <w:tcBorders>
              <w:top w:val="single" w:sz="4" w:space="0" w:color="8496B0" w:themeColor="text2" w:themeTint="99"/>
              <w:bottom w:val="single" w:sz="4" w:space="0" w:color="8496B0" w:themeColor="text2" w:themeTint="99"/>
            </w:tcBorders>
          </w:tcPr>
          <w:p w:rsidR="00D9788C" w:rsidRPr="00DD5499" w:rsidP="00A95C6E" w14:paraId="00D0F537" w14:textId="77777777">
            <w:pPr>
              <w:spacing w:line="360" w:lineRule="auto"/>
              <w:rPr>
                <w:rFonts w:ascii="Verdana" w:hAnsi="Verdana" w:cs="Courier New"/>
                <w:sz w:val="18"/>
                <w:szCs w:val="20"/>
              </w:rPr>
            </w:pPr>
            <w:r w:rsidRPr="00DD5499">
              <w:rPr>
                <w:rFonts w:ascii="Verdana" w:hAnsi="Verdana"/>
                <w:sz w:val="18"/>
                <w:szCs w:val="18"/>
                <w:lang w:val="en"/>
              </w:rPr>
              <w:t>02/15/2025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6B5BF58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1E71EE0"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A984CDE"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FC9C428" w14:textId="77777777">
            <w:pPr>
              <w:spacing w:line="360" w:lineRule="auto"/>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sz="4" w:space="0" w:color="8496B0" w:themeColor="text2" w:themeTint="99"/>
              <w:bottom w:val="single" w:sz="4" w:space="0" w:color="8496B0" w:themeColor="text2" w:themeTint="99"/>
            </w:tcBorders>
          </w:tcPr>
          <w:p w:rsidR="00D9788C" w:rsidRPr="0086170E" w:rsidP="00A95C6E" w14:paraId="1A76EE67" w14:textId="77777777">
            <w:pPr>
              <w:spacing w:line="360" w:lineRule="auto"/>
              <w:rPr>
                <w:rFonts w:ascii="Verdana" w:hAnsi="Verdana" w:cs="Courier New"/>
                <w:sz w:val="18"/>
                <w:szCs w:val="20"/>
              </w:rPr>
            </w:pPr>
            <w:r w:rsidRPr="00DD5499">
              <w:rPr>
                <w:rFonts w:ascii="Verdana" w:hAnsi="Verdana"/>
                <w:sz w:val="18"/>
                <w:szCs w:val="18"/>
                <w:lang w:val="en"/>
              </w:rPr>
              <w:t>odj7@cdc.gov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5FA49DEA" w14:textId="77777777">
            <w:pPr>
              <w:spacing w:line="360" w:lineRule="auto"/>
              <w:rPr>
                <w:rFonts w:ascii="Verdana" w:hAnsi="Verdana" w:cs="Courier New"/>
                <w:sz w:val="18"/>
                <w:szCs w:val="20"/>
              </w:rPr>
            </w:pPr>
            <w:r w:rsidRPr="00DD5499">
              <w:rPr>
                <w:rFonts w:ascii="Verdana" w:hAnsi="Verdana"/>
                <w:sz w:val="18"/>
                <w:szCs w:val="18"/>
                <w:lang w:val="en"/>
              </w:rPr>
              <w:t>-   -</w:t>
            </w:r>
          </w:p>
        </w:tc>
        <w:tc>
          <w:tcPr>
            <w:tcW w:w="566" w:type="dxa"/>
            <w:tcBorders>
              <w:top w:val="single" w:sz="4" w:space="0" w:color="8496B0" w:themeColor="text2" w:themeTint="99"/>
              <w:bottom w:val="single" w:sz="4" w:space="0" w:color="8496B0" w:themeColor="text2" w:themeTint="99"/>
            </w:tcBorders>
          </w:tcPr>
          <w:p w:rsidR="00D9788C" w:rsidRPr="0086170E" w:rsidP="00A95C6E" w14:paraId="494AF233" w14:textId="77777777">
            <w:pPr>
              <w:spacing w:line="360" w:lineRule="auto"/>
              <w:rPr>
                <w:rFonts w:ascii="Verdana" w:hAnsi="Verdana" w:cs="Courier New"/>
                <w:sz w:val="18"/>
                <w:szCs w:val="20"/>
              </w:rPr>
            </w:pPr>
            <w:r w:rsidRPr="00DD5499">
              <w:rPr>
                <w:rFonts w:ascii="Verdana" w:hAnsi="Verdana"/>
                <w:sz w:val="18"/>
                <w:szCs w:val="18"/>
                <w:lang w:val="en"/>
              </w:rPr>
              <w:t>STRATEGY AND IMPLEMENTATION TEAM</w:t>
            </w:r>
          </w:p>
        </w:tc>
      </w:tr>
      <w:tr w14:paraId="00031FBD"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698F1DA8" w14:textId="77777777">
            <w:pPr>
              <w:spacing w:line="360" w:lineRule="auto"/>
              <w:rPr>
                <w:rFonts w:ascii="Verdana" w:hAnsi="Verdana" w:cs="Courier New"/>
                <w:b w:val="0"/>
                <w:sz w:val="18"/>
                <w:szCs w:val="20"/>
              </w:rPr>
            </w:pPr>
            <w:r>
              <w:rPr>
                <w:rFonts w:ascii="Verdana" w:hAnsi="Verdana"/>
                <w:b w:val="0"/>
                <w:sz w:val="18"/>
                <w:szCs w:val="18"/>
                <w:lang w:val="en"/>
              </w:rPr>
              <w:t>Ryan Drab</w:t>
            </w:r>
          </w:p>
        </w:tc>
        <w:tc>
          <w:tcPr>
            <w:tcW w:w="687" w:type="dxa"/>
            <w:tcBorders>
              <w:top w:val="single" w:sz="4" w:space="0" w:color="8496B0" w:themeColor="text2" w:themeTint="99"/>
              <w:bottom w:val="single" w:sz="4" w:space="0" w:color="8496B0" w:themeColor="text2" w:themeTint="99"/>
            </w:tcBorders>
          </w:tcPr>
          <w:p w:rsidR="00D9788C" w:rsidRPr="00DD5499" w:rsidP="00A95C6E" w14:paraId="3271A261" w14:textId="77777777">
            <w:pPr>
              <w:spacing w:line="360" w:lineRule="auto"/>
              <w:rPr>
                <w:rFonts w:ascii="Verdana" w:hAnsi="Verdana" w:cs="Courier New"/>
                <w:sz w:val="18"/>
                <w:szCs w:val="20"/>
              </w:rPr>
            </w:pPr>
            <w:r w:rsidRPr="00DD5499">
              <w:rPr>
                <w:rFonts w:ascii="Verdana" w:hAnsi="Verdana"/>
                <w:sz w:val="18"/>
                <w:szCs w:val="18"/>
                <w:lang w:val="en"/>
              </w:rPr>
              <w:t>10/03/2025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4C6F2FBD"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08750F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239A50A"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387D48E6"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39627858" w14:textId="77777777">
            <w:pPr>
              <w:spacing w:line="360" w:lineRule="auto"/>
              <w:rPr>
                <w:rFonts w:ascii="Verdana" w:hAnsi="Verdana" w:cs="Courier New"/>
                <w:sz w:val="18"/>
                <w:szCs w:val="20"/>
              </w:rPr>
            </w:pPr>
            <w:r w:rsidRPr="00DD5499">
              <w:rPr>
                <w:rFonts w:ascii="Verdana" w:hAnsi="Verdana"/>
                <w:sz w:val="18"/>
                <w:szCs w:val="18"/>
                <w:lang w:val="en"/>
              </w:rPr>
              <w:t>tvg2@cdc.gov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11AFAB2D" w14:textId="77777777">
            <w:pPr>
              <w:spacing w:line="360" w:lineRule="auto"/>
              <w:rPr>
                <w:rFonts w:ascii="Verdana" w:hAnsi="Verdana" w:cs="Courier New"/>
                <w:sz w:val="18"/>
                <w:szCs w:val="20"/>
              </w:rPr>
            </w:pPr>
            <w:r w:rsidRPr="00DD5499">
              <w:rPr>
                <w:rFonts w:ascii="Verdana" w:hAnsi="Verdana"/>
                <w:sz w:val="18"/>
                <w:szCs w:val="18"/>
                <w:lang w:val="en"/>
              </w:rPr>
              <w:t>404-718-3525</w:t>
            </w:r>
          </w:p>
        </w:tc>
        <w:tc>
          <w:tcPr>
            <w:tcW w:w="566" w:type="dxa"/>
            <w:tcBorders>
              <w:top w:val="single" w:sz="4" w:space="0" w:color="8496B0" w:themeColor="text2" w:themeTint="99"/>
              <w:bottom w:val="single" w:sz="4" w:space="0" w:color="8496B0" w:themeColor="text2" w:themeTint="99"/>
            </w:tcBorders>
          </w:tcPr>
          <w:p w:rsidR="00D9788C" w:rsidRPr="0086170E" w:rsidP="00A95C6E" w14:paraId="1B46A3B5" w14:textId="77777777">
            <w:pPr>
              <w:spacing w:line="360" w:lineRule="auto"/>
              <w:rPr>
                <w:rFonts w:ascii="Verdana" w:hAnsi="Verdana" w:cs="Courier New"/>
                <w:sz w:val="18"/>
                <w:szCs w:val="20"/>
              </w:rPr>
            </w:pPr>
            <w:r w:rsidRPr="00DD5499">
              <w:rPr>
                <w:rFonts w:ascii="Verdana" w:hAnsi="Verdana"/>
                <w:sz w:val="18"/>
                <w:szCs w:val="18"/>
                <w:lang w:val="en"/>
              </w:rPr>
              <w:t>STRATEGY AND IMPLEMENTATION TEAM</w:t>
            </w:r>
          </w:p>
        </w:tc>
      </w:tr>
      <w:tr w14:paraId="354E8553"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2E545FE" w14:textId="77777777">
            <w:pPr>
              <w:spacing w:line="360" w:lineRule="auto"/>
              <w:rPr>
                <w:rFonts w:ascii="Verdana" w:hAnsi="Verdana" w:cs="Courier New"/>
                <w:b w:val="0"/>
                <w:sz w:val="18"/>
                <w:szCs w:val="20"/>
              </w:rPr>
            </w:pPr>
            <w:r>
              <w:rPr>
                <w:rFonts w:ascii="Verdana" w:hAnsi="Verdana"/>
                <w:b w:val="0"/>
                <w:sz w:val="18"/>
                <w:szCs w:val="18"/>
                <w:lang w:val="en"/>
              </w:rPr>
              <w:t>Zach Ford</w:t>
            </w:r>
          </w:p>
        </w:tc>
        <w:tc>
          <w:tcPr>
            <w:tcW w:w="687" w:type="dxa"/>
            <w:tcBorders>
              <w:top w:val="single" w:sz="4" w:space="0" w:color="8496B0" w:themeColor="text2" w:themeTint="99"/>
              <w:bottom w:val="single" w:sz="4" w:space="0" w:color="8496B0" w:themeColor="text2" w:themeTint="99"/>
            </w:tcBorders>
          </w:tcPr>
          <w:p w:rsidR="00D9788C" w:rsidRPr="00DD5499" w:rsidP="00A95C6E" w14:paraId="00BADAD3"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1B697EC6"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393130E9"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2F2E201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17926DE6"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678ECBF9" w14:textId="77777777">
            <w:pPr>
              <w:spacing w:line="360" w:lineRule="auto"/>
              <w:rPr>
                <w:rFonts w:ascii="Verdana" w:hAnsi="Verdana" w:cs="Courier New"/>
                <w:sz w:val="18"/>
                <w:szCs w:val="20"/>
              </w:rPr>
            </w:pPr>
            <w:r w:rsidRPr="00DD5499">
              <w:rPr>
                <w:rFonts w:ascii="Verdana" w:hAnsi="Verdana"/>
                <w:sz w:val="18"/>
                <w:szCs w:val="18"/>
                <w:lang w:val="en"/>
              </w:rPr>
              <w:t>zach@vocal-ny.org</w:t>
            </w:r>
          </w:p>
        </w:tc>
        <w:tc>
          <w:tcPr>
            <w:tcW w:w="727" w:type="dxa"/>
            <w:tcBorders>
              <w:top w:val="single" w:sz="4" w:space="0" w:color="8496B0" w:themeColor="text2" w:themeTint="99"/>
              <w:bottom w:val="single" w:sz="4" w:space="0" w:color="8496B0" w:themeColor="text2" w:themeTint="99"/>
            </w:tcBorders>
          </w:tcPr>
          <w:p w:rsidR="00D9788C" w:rsidRPr="0086170E" w:rsidP="00A95C6E" w14:paraId="6C33EADE"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1EC63791" w14:textId="77777777">
            <w:pPr>
              <w:spacing w:line="360" w:lineRule="auto"/>
              <w:rPr>
                <w:rFonts w:ascii="Verdana" w:hAnsi="Verdana" w:cs="Courier New"/>
                <w:sz w:val="18"/>
                <w:szCs w:val="20"/>
              </w:rPr>
            </w:pPr>
            <w:r w:rsidRPr="00DD5499">
              <w:rPr>
                <w:rFonts w:ascii="Verdana" w:hAnsi="Verdana"/>
                <w:sz w:val="18"/>
                <w:szCs w:val="18"/>
                <w:lang w:val="en"/>
              </w:rPr>
              <w:t xml:space="preserve">Voices of Community Activists and </w:t>
            </w:r>
            <w:r w:rsidRPr="00DD5499">
              <w:rPr>
                <w:rFonts w:ascii="Verdana" w:hAnsi="Verdana"/>
                <w:sz w:val="18"/>
                <w:szCs w:val="18"/>
                <w:lang w:val="en"/>
              </w:rPr>
              <w:t>Leaders (VOCAL-NY)</w:t>
            </w:r>
          </w:p>
        </w:tc>
      </w:tr>
    </w:tbl>
    <w:p w:rsidR="00D9788C" w:rsidRPr="002A09C2" w:rsidP="00D9788C" w14:paraId="205D9E37"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4E432B48" w14:textId="77777777" w:rsidTr="00FE61EC">
        <w:tblPrEx>
          <w:tblW w:w="15120" w:type="dxa"/>
          <w:tblInd w:w="-725" w:type="dxa"/>
          <w:tblLook w:val="04A0"/>
        </w:tblPrEx>
        <w:tc>
          <w:tcPr>
            <w:tcW w:w="5760" w:type="dxa"/>
          </w:tcPr>
          <w:p w:rsidR="00D9788C" w:rsidRPr="00E0232D" w:rsidP="00D0774C" w14:paraId="428B6E62"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7A168D99" w14:textId="77777777">
            <w:pPr>
              <w:spacing w:line="360" w:lineRule="auto"/>
              <w:rPr>
                <w:rStyle w:val="Strong"/>
                <w:rFonts w:ascii="Verdana" w:hAnsi="Verdana" w:cs="Courier New"/>
                <w:b/>
                <w:sz w:val="24"/>
                <w:szCs w:val="24"/>
              </w:rPr>
            </w:pPr>
          </w:p>
        </w:tc>
      </w:tr>
      <w:tr w14:paraId="6B9E3B95" w14:textId="77777777" w:rsidTr="00FE61EC">
        <w:tblPrEx>
          <w:tblW w:w="15120" w:type="dxa"/>
          <w:tblInd w:w="-725" w:type="dxa"/>
          <w:tblLook w:val="04A0"/>
        </w:tblPrEx>
        <w:tc>
          <w:tcPr>
            <w:tcW w:w="5760" w:type="dxa"/>
          </w:tcPr>
          <w:p w:rsidR="00D9788C" w:rsidRPr="00D0774C" w:rsidP="00D0774C" w14:paraId="01E0370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11AB170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04/03/23</w:t>
            </w:r>
          </w:p>
        </w:tc>
      </w:tr>
      <w:tr w14:paraId="12094A5B" w14:textId="77777777" w:rsidTr="00FE61EC">
        <w:tblPrEx>
          <w:tblW w:w="15120" w:type="dxa"/>
          <w:tblInd w:w="-725" w:type="dxa"/>
          <w:tblLook w:val="04A0"/>
        </w:tblPrEx>
        <w:trPr>
          <w:trHeight w:val="215"/>
        </w:trPr>
        <w:tc>
          <w:tcPr>
            <w:tcW w:w="5760" w:type="dxa"/>
          </w:tcPr>
          <w:p w:rsidR="00D9788C" w:rsidRPr="00D0774C" w:rsidP="00D0774C" w14:paraId="3060B92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09AB773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09/29/27</w:t>
            </w:r>
          </w:p>
        </w:tc>
      </w:tr>
      <w:tr w14:paraId="1F7682CB" w14:textId="77777777" w:rsidTr="00FE61EC">
        <w:tblPrEx>
          <w:tblW w:w="15120" w:type="dxa"/>
          <w:tblInd w:w="-725" w:type="dxa"/>
          <w:tblLook w:val="04A0"/>
        </w:tblPrEx>
        <w:trPr>
          <w:trHeight w:val="188"/>
        </w:trPr>
        <w:tc>
          <w:tcPr>
            <w:tcW w:w="5760" w:type="dxa"/>
          </w:tcPr>
          <w:p w:rsidR="00D9788C" w:rsidRPr="00D0774C" w:rsidP="00D0774C" w14:paraId="0976429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18E4E01D"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0CF7ED4E" w14:textId="77777777" w:rsidTr="00FE61EC">
        <w:tblPrEx>
          <w:tblW w:w="15120" w:type="dxa"/>
          <w:tblInd w:w="-725" w:type="dxa"/>
          <w:tblLook w:val="04A0"/>
        </w:tblPrEx>
        <w:tc>
          <w:tcPr>
            <w:tcW w:w="5760" w:type="dxa"/>
          </w:tcPr>
          <w:p w:rsidR="00D9788C" w:rsidRPr="00D0774C" w:rsidP="00D0774C" w14:paraId="2084597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A938C8">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106850FE"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Data are used for evaluation of program performance.</w:t>
            </w:r>
          </w:p>
        </w:tc>
      </w:tr>
      <w:tr w14:paraId="2059337F" w14:textId="77777777" w:rsidTr="00FE61EC">
        <w:tblPrEx>
          <w:tblW w:w="15120" w:type="dxa"/>
          <w:tblInd w:w="-725" w:type="dxa"/>
          <w:tblLook w:val="04A0"/>
        </w:tblPrEx>
        <w:tc>
          <w:tcPr>
            <w:tcW w:w="5760" w:type="dxa"/>
          </w:tcPr>
          <w:p w:rsidR="00D9788C" w:rsidRPr="00D0774C" w:rsidP="00D0774C" w14:paraId="1E57725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1BC99B5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received by CDC are for internal use only to evaluate program performance and recipient/sub-recipient needs.</w:t>
            </w:r>
          </w:p>
        </w:tc>
      </w:tr>
      <w:tr w14:paraId="4176AAAA" w14:textId="77777777" w:rsidTr="00FE61EC">
        <w:tblPrEx>
          <w:tblW w:w="15120" w:type="dxa"/>
          <w:tblInd w:w="-725" w:type="dxa"/>
          <w:tblLook w:val="04A0"/>
        </w:tblPrEx>
        <w:tc>
          <w:tcPr>
            <w:tcW w:w="5760" w:type="dxa"/>
          </w:tcPr>
          <w:p w:rsidR="00D9788C" w:rsidRPr="00D0774C" w:rsidP="00D0774C" w14:paraId="19194F4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7B031CD9"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are non-public, for internal use only; no access will be provided to APR data.</w:t>
            </w:r>
          </w:p>
        </w:tc>
      </w:tr>
      <w:tr w14:paraId="726EEB52" w14:textId="77777777" w:rsidTr="00FE61EC">
        <w:tblPrEx>
          <w:tblW w:w="15120" w:type="dxa"/>
          <w:tblInd w:w="-725" w:type="dxa"/>
          <w:tblLook w:val="04A0"/>
        </w:tblPrEx>
        <w:tc>
          <w:tcPr>
            <w:tcW w:w="5760" w:type="dxa"/>
          </w:tcPr>
          <w:p w:rsidR="00D9788C" w:rsidRPr="00D0774C" w:rsidP="00D0774C" w14:paraId="007E231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0214C8F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CDC program will collate and retain APR data for duration of the CoAg.</w:t>
            </w:r>
          </w:p>
        </w:tc>
      </w:tr>
    </w:tbl>
    <w:p w:rsidR="00D9788C" w:rsidRPr="002A09C2" w:rsidP="00D9788C" w14:paraId="24469F96"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2B572D63"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44651349"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74A1B088"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79FE4983" w14:textId="77777777">
            <w:pPr>
              <w:spacing w:line="360" w:lineRule="auto"/>
              <w:rPr>
                <w:rFonts w:ascii="Verdana" w:hAnsi="Verdana" w:cs="Courier New"/>
                <w:sz w:val="24"/>
                <w:szCs w:val="24"/>
              </w:rPr>
            </w:pPr>
          </w:p>
        </w:tc>
      </w:tr>
      <w:tr w14:paraId="248D001B"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A75001D"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05922783"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5302914C"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75271D39"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26A6A" w:rsidRPr="00435189" w:rsidP="00735C2C" w14:paraId="5049CA1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435189" w:rsidP="00735C2C" w14:paraId="39DA1292" w14:textId="77777777">
            <w:pPr>
              <w:spacing w:line="360" w:lineRule="auto"/>
              <w:rPr>
                <w:rFonts w:ascii="Verdana" w:hAnsi="Verdana" w:cs="Courier New"/>
                <w:b w:val="0"/>
                <w:color w:val="auto"/>
                <w:sz w:val="18"/>
                <w:szCs w:val="20"/>
              </w:rPr>
            </w:pPr>
          </w:p>
        </w:tc>
        <w:tc>
          <w:tcPr>
            <w:tcW w:w="7290" w:type="dxa"/>
            <w:tcBorders>
              <w:top w:val="single" w:sz="4" w:space="0" w:color="5B9BD5" w:themeColor="accent1"/>
              <w:left w:val="single" w:sz="4" w:space="0" w:color="5B9BD5" w:themeColor="accent1"/>
            </w:tcBorders>
            <w:shd w:val="clear" w:color="auto" w:fill="DEEBF6" w:themeFill="accent1" w:themeFillTint="33"/>
          </w:tcPr>
          <w:p w:rsidR="00026A6A" w:rsidRPr="00435189" w:rsidP="00735C2C" w14:paraId="7E073271" w14:textId="77777777">
            <w:pPr>
              <w:spacing w:line="360" w:lineRule="auto"/>
              <w:rPr>
                <w:rFonts w:ascii="Verdana" w:hAnsi="Verdana" w:cs="Courier New"/>
                <w:b w:val="0"/>
                <w:color w:val="auto"/>
                <w:sz w:val="18"/>
                <w:szCs w:val="20"/>
              </w:rPr>
            </w:pPr>
          </w:p>
        </w:tc>
      </w:tr>
    </w:tbl>
    <w:p w:rsidR="00026A6A" w:rsidP="00D9788C" w14:paraId="7898FD6D" w14:textId="77777777">
      <w:pPr>
        <w:rPr>
          <w:rStyle w:val="Strong"/>
          <w:rFonts w:ascii="Verdana" w:hAnsi="Verdana"/>
          <w:b w:val="0"/>
          <w:bCs w:val="0"/>
        </w:rPr>
      </w:pPr>
    </w:p>
    <w:p w:rsidR="00026A6A" w:rsidP="00D9788C" w14:paraId="203F4A31"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2E9EF415" w14:textId="77777777" w:rsidTr="00457EB2">
        <w:tblPrEx>
          <w:tblW w:w="15125" w:type="dxa"/>
          <w:tblInd w:w="-725" w:type="dxa"/>
          <w:tblLook w:val="04A0"/>
        </w:tblPrEx>
        <w:trPr>
          <w:tblHeader/>
        </w:trPr>
        <w:tc>
          <w:tcPr>
            <w:tcW w:w="15125" w:type="dxa"/>
            <w:gridSpan w:val="4"/>
          </w:tcPr>
          <w:p w:rsidR="00026A6A" w:rsidRPr="002A09C2" w:rsidP="00457EB2" w14:paraId="370DFC90"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4B6503B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026A6A" w:rsidRPr="00D0774C" w:rsidP="00457EB2" w14:paraId="2306A651"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26A6A" w:rsidRPr="00D0774C" w:rsidP="00457EB2" w14:paraId="51273F5A"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26A6A" w:rsidRPr="00D0774C" w:rsidP="00457EB2" w14:paraId="69B635F0"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026A6A" w:rsidRPr="00D0774C" w:rsidP="00457EB2" w14:paraId="0E4014A7"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527A2A3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26A6A" w:rsidRPr="00EA6A62" w:rsidP="00457EB2" w14:paraId="7D4B598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EA6A62" w:rsidP="00457EB2" w14:paraId="4EB704D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Other - This activity has been reviewed by NCHHSTP OADS and was determined to not meet the definition of research as defined in 46.102(l). The purpose of this activity is to increase access to harm reduction services for people who currently inject, or have a history of injecting, drugs (PWID) and reduce incidence of infectious diseases and other complications of injection drug use.</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26A6A" w:rsidRPr="00EA6A62" w:rsidP="00457EB2" w14:paraId="5E41496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03/24/23</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26A6A" w:rsidRPr="00EA6A62" w:rsidP="00457EB2" w14:paraId="09A9CF1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14:paraId="1F31CE22"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026A6A" w:rsidRPr="00EA6A62" w:rsidP="00457EB2" w14:paraId="33B2C57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26A6A" w:rsidRPr="00EA6A62" w:rsidP="00457EB2" w14:paraId="6C4F451E"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26A6A" w:rsidRPr="00EA6A62" w:rsidP="00457EB2" w14:paraId="381B81A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03/28/23</w:t>
            </w:r>
          </w:p>
        </w:tc>
        <w:tc>
          <w:tcPr>
            <w:tcW w:w="4145" w:type="dxa"/>
            <w:tcBorders>
              <w:top w:val="single" w:sz="4" w:space="0" w:color="5B9BD5" w:themeColor="accent1"/>
              <w:left w:val="single" w:sz="4" w:space="0" w:color="5B9BD5" w:themeColor="accent1"/>
            </w:tcBorders>
            <w:shd w:val="clear" w:color="auto" w:fill="FFFFFF" w:themeFill="background1"/>
          </w:tcPr>
          <w:p w:rsidR="00026A6A" w:rsidRPr="00EA6A62" w:rsidP="00457EB2" w14:paraId="1249403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bl>
    <w:p w:rsidR="00026A6A" w:rsidRPr="002A09C2" w:rsidP="00D9788C" w14:paraId="54BDB8C1"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4416516">
    <w:abstractNumId w:val="2"/>
  </w:num>
  <w:num w:numId="2" w16cid:durableId="1089732968">
    <w:abstractNumId w:val="0"/>
  </w:num>
  <w:num w:numId="3" w16cid:durableId="56514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6A6A"/>
    <w:rsid w:val="000534D9"/>
    <w:rsid w:val="00082854"/>
    <w:rsid w:val="0011377D"/>
    <w:rsid w:val="00176A17"/>
    <w:rsid w:val="001E42C7"/>
    <w:rsid w:val="00206A8D"/>
    <w:rsid w:val="002A09C2"/>
    <w:rsid w:val="002E05E0"/>
    <w:rsid w:val="003B1B0A"/>
    <w:rsid w:val="00427BCE"/>
    <w:rsid w:val="00435189"/>
    <w:rsid w:val="00440DA0"/>
    <w:rsid w:val="0044117D"/>
    <w:rsid w:val="00457EB2"/>
    <w:rsid w:val="004C652F"/>
    <w:rsid w:val="004E158A"/>
    <w:rsid w:val="004E1AFA"/>
    <w:rsid w:val="0051290E"/>
    <w:rsid w:val="00537A8B"/>
    <w:rsid w:val="00563DDE"/>
    <w:rsid w:val="005873D4"/>
    <w:rsid w:val="005A7976"/>
    <w:rsid w:val="006B685E"/>
    <w:rsid w:val="006C7BDD"/>
    <w:rsid w:val="00715847"/>
    <w:rsid w:val="007252B1"/>
    <w:rsid w:val="00730F1F"/>
    <w:rsid w:val="00735C2C"/>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38C8"/>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0327B1"/>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0cc384-7d90-49d2-886c-ed1b3f79e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88532-CAAD-42D4-BD4C-646A6E5A5CE3}">
  <ds:schemaRefs>
    <ds:schemaRef ds:uri="http://purl.org/dc/terms/"/>
    <ds:schemaRef ds:uri="http://www.w3.org/XML/1998/namespace"/>
    <ds:schemaRef ds:uri="http://purl.org/dc/dcmitype/"/>
    <ds:schemaRef ds:uri="http://schemas.microsoft.com/office/2006/documentManagement/types"/>
    <ds:schemaRef ds:uri="http://purl.org/dc/elements/1.1/"/>
    <ds:schemaRef ds:uri="b0563af3-add7-4ba1-9257-34f88286e773"/>
    <ds:schemaRef ds:uri="http://schemas.openxmlformats.org/package/2006/metadata/core-properties"/>
    <ds:schemaRef ds:uri="http://schemas.microsoft.com/office/infopath/2007/PartnerControls"/>
    <ds:schemaRef ds:uri="ce0cc384-7d90-49d2-886c-ed1b3f79e86e"/>
    <ds:schemaRef ds:uri="http://schemas.microsoft.com/office/2006/metadata/properties"/>
  </ds:schemaRefs>
</ds:datastoreItem>
</file>

<file path=customXml/itemProps2.xml><?xml version="1.0" encoding="utf-8"?>
<ds:datastoreItem xmlns:ds="http://schemas.openxmlformats.org/officeDocument/2006/customXml" ds:itemID="{AE55C42F-5787-4946-86AA-71923D9E6ACE}">
  <ds:schemaRefs>
    <ds:schemaRef ds:uri="http://schemas.microsoft.com/sharepoint/v3/contenttype/forms"/>
  </ds:schemaRefs>
</ds:datastoreItem>
</file>

<file path=customXml/itemProps3.xml><?xml version="1.0" encoding="utf-8"?>
<ds:datastoreItem xmlns:ds="http://schemas.openxmlformats.org/officeDocument/2006/customXml" ds:itemID="{B6B90ADE-A81E-4511-BAB2-92780C7D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Brocker, Renee (CDC/DDID/NCHHSTP/DVH)</dc:creator>
  <cp:lastModifiedBy>Christensen, Aleta (CDC/NCHHSTP/DVH)</cp:lastModifiedBy>
  <cp:revision>3</cp:revision>
  <dcterms:created xsi:type="dcterms:W3CDTF">2024-03-20T16:17:00Z</dcterms:created>
  <dcterms:modified xsi:type="dcterms:W3CDTF">2024-03-21T07:49:00Z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fd3f0f4e-ef5d-4668-a552-ccf08cfdcff0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2023-04-17T12:30:30Z</vt:lpwstr>
  </property>
  <property fmtid="{D5CDD505-2E9C-101B-9397-08002B2CF9AE}" pid="9" name="MSIP_Label_7b94a7b8-f06c-4dfe-bdcc-9b548fd58c31_SiteId">
    <vt:lpwstr>9ce70869-60db-44fd-abe8-d2767077fc8f</vt:lpwstr>
  </property>
</Properties>
</file>