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6E1C84B3">
      <w:pPr>
        <w:jc w:val="center"/>
        <w:rPr>
          <w:bCs/>
        </w:rPr>
      </w:pPr>
      <w:r w:rsidRPr="00F9208D">
        <w:rPr>
          <w:bCs/>
        </w:rPr>
        <w:t>(OMB Control No</w:t>
      </w:r>
      <w:r w:rsidR="00392A6E">
        <w:rPr>
          <w:bCs/>
        </w:rPr>
        <w:t>s</w:t>
      </w:r>
      <w:r w:rsidRPr="00F9208D">
        <w:rPr>
          <w:bCs/>
        </w:rPr>
        <w:t>. 0920-</w:t>
      </w:r>
      <w:r w:rsidR="00F71BA9">
        <w:rPr>
          <w:bCs/>
        </w:rPr>
        <w:t>0666</w:t>
      </w:r>
      <w:r w:rsidR="00392A6E">
        <w:rPr>
          <w:bCs/>
        </w:rPr>
        <w:t>)</w:t>
      </w:r>
    </w:p>
    <w:p w:rsidR="00531E9F" w:rsidRPr="00F9208D" w:rsidP="00531E9F" w14:paraId="6D2960CB" w14:textId="78ABB539">
      <w:pPr>
        <w:jc w:val="center"/>
        <w:rPr>
          <w:bCs/>
        </w:rPr>
      </w:pPr>
      <w:r w:rsidRPr="00F9208D">
        <w:rPr>
          <w:bCs/>
        </w:rPr>
        <w:t xml:space="preserve">Expiration Date: </w:t>
      </w:r>
      <w:r w:rsidR="00F71BA9">
        <w:rPr>
          <w:bCs/>
        </w:rPr>
        <w:t>12</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7F79714B">
      <w:r w:rsidRPr="000C5EF1">
        <w:rPr>
          <w:b/>
        </w:rPr>
        <w:t>Submission Date:</w:t>
      </w:r>
      <w:r w:rsidRPr="000C5EF1">
        <w:t xml:space="preserve"> </w:t>
      </w:r>
      <w:r w:rsidR="00737E97">
        <w:t>August</w:t>
      </w:r>
      <w:r w:rsidR="00876DF8">
        <w:t xml:space="preserve"> </w:t>
      </w:r>
      <w:r w:rsidR="00737E97">
        <w:t>2</w:t>
      </w:r>
      <w:r w:rsidR="005E28B3">
        <w:t>6</w:t>
      </w:r>
      <w:r w:rsidR="00876DF8">
        <w:t xml:space="preserve">, </w:t>
      </w:r>
      <w:r w:rsidR="00686CE4">
        <w:t>202</w:t>
      </w:r>
      <w:r w:rsidR="00876DF8">
        <w:t>4</w:t>
      </w:r>
    </w:p>
    <w:p w:rsidR="00E81A8F" w:rsidP="00E81A8F" w14:paraId="1762CEEA" w14:textId="4F221820">
      <w:pPr>
        <w:rPr>
          <w:rFonts w:eastAsiaTheme="minorHAnsi"/>
        </w:rPr>
      </w:pPr>
      <w:r w:rsidRPr="00E81A8F">
        <w:rPr>
          <w:rFonts w:eastAsiaTheme="minorHAnsi" w:cstheme="minorBidi"/>
        </w:rPr>
        <w:t xml:space="preserve">The Centers for Disease Control and Prevention (CDC), Division of Healthcare Quality Promotion (DHQP) requests </w:t>
      </w:r>
      <w:r w:rsidRPr="00E81A8F" w:rsidR="000C2DFB">
        <w:rPr>
          <w:rFonts w:eastAsiaTheme="minorHAnsi" w:cstheme="minorBidi"/>
        </w:rPr>
        <w:t xml:space="preserve">approval of a </w:t>
      </w:r>
      <w:r w:rsidRPr="00E81A8F" w:rsidR="00CE74C9">
        <w:rPr>
          <w:rFonts w:eastAsiaTheme="minorHAnsi" w:cstheme="minorBidi"/>
        </w:rPr>
        <w:t xml:space="preserve">non-substantive change </w:t>
      </w:r>
      <w:r w:rsidR="00737E97">
        <w:rPr>
          <w:rFonts w:eastAsiaTheme="minorHAnsi" w:cstheme="minorBidi"/>
        </w:rPr>
        <w:t xml:space="preserve">to add a new data collection </w:t>
      </w:r>
      <w:r w:rsidR="004A6846">
        <w:rPr>
          <w:rFonts w:eastAsiaTheme="minorHAnsi" w:cstheme="minorBidi"/>
        </w:rPr>
        <w:t xml:space="preserve">instrument in </w:t>
      </w:r>
      <w:r w:rsidR="00645394">
        <w:rPr>
          <w:rFonts w:eastAsiaTheme="minorHAnsi" w:cstheme="minorBidi"/>
        </w:rPr>
        <w:t xml:space="preserve">the </w:t>
      </w:r>
      <w:r w:rsidRPr="00E81A8F" w:rsidR="000C2DFB">
        <w:rPr>
          <w:rFonts w:eastAsiaTheme="minorHAnsi"/>
        </w:rPr>
        <w:t xml:space="preserve">National Healthcare Safety Network (NHSN) </w:t>
      </w:r>
      <w:r w:rsidR="000846D0">
        <w:rPr>
          <w:rFonts w:eastAsiaTheme="minorHAnsi"/>
        </w:rPr>
        <w:t>OMB</w:t>
      </w:r>
      <w:r w:rsidR="00737E97">
        <w:rPr>
          <w:rFonts w:eastAsiaTheme="minorHAnsi"/>
        </w:rPr>
        <w:t xml:space="preserve"> </w:t>
      </w:r>
      <w:r w:rsidR="00F71BA9">
        <w:rPr>
          <w:rFonts w:eastAsiaTheme="minorHAnsi"/>
        </w:rPr>
        <w:t>Package (O</w:t>
      </w:r>
      <w:r w:rsidRPr="00E81A8F" w:rsidR="000C2DFB">
        <w:rPr>
          <w:rFonts w:eastAsiaTheme="minorHAnsi"/>
        </w:rPr>
        <w:t>MB Control No. 0920-</w:t>
      </w:r>
      <w:r w:rsidR="00F71BA9">
        <w:rPr>
          <w:rFonts w:eastAsiaTheme="minorHAnsi"/>
        </w:rPr>
        <w:t>0666</w:t>
      </w:r>
      <w:r w:rsidRPr="00E81A8F" w:rsidR="000C2DFB">
        <w:rPr>
          <w:rFonts w:eastAsiaTheme="minorHAnsi"/>
        </w:rPr>
        <w:t>)</w:t>
      </w:r>
      <w:r w:rsidR="000A61E1">
        <w:rPr>
          <w:rFonts w:eastAsiaTheme="minorHAnsi"/>
        </w:rPr>
        <w:t xml:space="preserve">. </w:t>
      </w:r>
      <w:r w:rsidRPr="00E81A8F">
        <w:rPr>
          <w:rFonts w:eastAsiaTheme="minorHAnsi"/>
        </w:rPr>
        <w:t xml:space="preserve"> </w:t>
      </w:r>
    </w:p>
    <w:p w:rsidR="003D16D1" w:rsidP="003E0A51" w14:paraId="000B45A6" w14:textId="77777777">
      <w:pPr>
        <w:rPr>
          <w:rFonts w:eastAsiaTheme="minorHAnsi" w:cstheme="minorBidi"/>
          <w:szCs w:val="22"/>
        </w:rPr>
      </w:pPr>
      <w:bookmarkStart w:id="0" w:name="_Hlk142999472"/>
    </w:p>
    <w:bookmarkEnd w:id="0"/>
    <w:p w:rsidR="001D18B4" w:rsidP="00B61966" w14:paraId="544D7853" w14:textId="51EDFECB">
      <w:pPr>
        <w:pStyle w:val="ListParagraph"/>
        <w:numPr>
          <w:ilvl w:val="0"/>
          <w:numId w:val="44"/>
        </w:numPr>
        <w:rPr>
          <w:rFonts w:eastAsiaTheme="minorHAnsi" w:cstheme="minorBidi"/>
          <w:szCs w:val="22"/>
        </w:rPr>
      </w:pPr>
      <w:r w:rsidRPr="006F72A2">
        <w:rPr>
          <w:rFonts w:eastAsiaTheme="minorHAnsi" w:cstheme="minorBidi"/>
          <w:szCs w:val="22"/>
        </w:rPr>
        <w:t xml:space="preserve">57.109 Blood Culture Bottle Shortage </w:t>
      </w:r>
    </w:p>
    <w:p w:rsidR="006F72A2" w:rsidRPr="006F72A2" w:rsidP="006F72A2" w14:paraId="71564155" w14:textId="77777777">
      <w:pPr>
        <w:pStyle w:val="ListParagraph"/>
        <w:rPr>
          <w:rFonts w:eastAsiaTheme="minorHAnsi" w:cstheme="minorBidi"/>
          <w:szCs w:val="22"/>
        </w:rPr>
      </w:pPr>
    </w:p>
    <w:p w:rsidR="000A5FAA" w:rsidP="00992A93" w14:paraId="37A8B4EC" w14:textId="3A31E8DF">
      <w:pPr>
        <w:pStyle w:val="NoSpacing"/>
        <w:spacing w:after="200" w:line="276" w:lineRule="auto"/>
        <w:rPr>
          <w:rFonts w:eastAsiaTheme="minorHAnsi" w:cstheme="minorBidi"/>
          <w:szCs w:val="22"/>
        </w:rPr>
      </w:pPr>
      <w:r>
        <w:rPr>
          <w:rFonts w:eastAsiaTheme="minorHAnsi" w:cstheme="minorBidi"/>
          <w:szCs w:val="22"/>
        </w:rPr>
        <w:t>CDC NHSN is requesting an expedited review of this Change Memo by September 20, 2024, as the data collection will be effective October 1</w:t>
      </w:r>
      <w:r w:rsidRPr="000A5FAA">
        <w:rPr>
          <w:rFonts w:eastAsiaTheme="minorHAnsi" w:cstheme="minorBidi"/>
          <w:szCs w:val="22"/>
          <w:vertAlign w:val="superscript"/>
        </w:rPr>
        <w:t>st</w:t>
      </w:r>
      <w:r>
        <w:rPr>
          <w:rFonts w:eastAsiaTheme="minorHAnsi" w:cstheme="minorBidi"/>
          <w:szCs w:val="22"/>
        </w:rPr>
        <w:t xml:space="preserve">.  </w:t>
      </w:r>
    </w:p>
    <w:p w:rsidR="003E0A51" w:rsidRPr="000A5FAA" w:rsidP="000A5FAA" w14:paraId="0CEEBD85" w14:textId="6448E925">
      <w:pPr>
        <w:pStyle w:val="NoSpacing"/>
        <w:spacing w:after="200" w:line="276" w:lineRule="auto"/>
      </w:pPr>
      <w:r>
        <w:rPr>
          <w:rFonts w:eastAsiaTheme="minorHAnsi" w:cstheme="minorBidi"/>
          <w:szCs w:val="22"/>
        </w:rPr>
        <w:t xml:space="preserve">The </w:t>
      </w:r>
      <w:r w:rsidR="00AA46C0">
        <w:rPr>
          <w:rFonts w:eastAsiaTheme="minorHAnsi" w:cstheme="minorBidi"/>
          <w:szCs w:val="22"/>
        </w:rPr>
        <w:t xml:space="preserve">changes to the </w:t>
      </w:r>
      <w:r>
        <w:rPr>
          <w:rFonts w:eastAsiaTheme="minorHAnsi" w:cstheme="minorBidi"/>
          <w:szCs w:val="22"/>
        </w:rPr>
        <w:t>form</w:t>
      </w:r>
      <w:r w:rsidR="00AA46C0">
        <w:rPr>
          <w:rFonts w:eastAsiaTheme="minorHAnsi" w:cstheme="minorBidi"/>
          <w:szCs w:val="22"/>
        </w:rPr>
        <w:t>s</w:t>
      </w:r>
      <w:r>
        <w:rPr>
          <w:rFonts w:eastAsiaTheme="minorHAnsi" w:cstheme="minorBidi"/>
          <w:szCs w:val="22"/>
        </w:rPr>
        <w:t xml:space="preserve"> and associated burden are described below.</w:t>
      </w:r>
      <w:r w:rsidR="00992A93">
        <w:rPr>
          <w:rFonts w:eastAsiaTheme="minorHAnsi" w:cstheme="minorBidi"/>
          <w:szCs w:val="22"/>
        </w:rPr>
        <w:t xml:space="preserve">  The changes are minor and do not constitute more than a 10% change to the original OMB package.  </w:t>
      </w:r>
      <w:r w:rsidR="00737E97">
        <w:rPr>
          <w:rStyle w:val="normaltextrun"/>
          <w:color w:val="000000"/>
          <w:shd w:val="clear" w:color="auto" w:fill="FFFFFF"/>
        </w:rPr>
        <w:t>The new data collection instrument, including associated burden, are described below.</w:t>
      </w:r>
      <w:r w:rsidR="00737E97">
        <w:rPr>
          <w:rStyle w:val="eop"/>
          <w:color w:val="000000"/>
          <w:shd w:val="clear" w:color="auto" w:fill="FFFFFF"/>
        </w:rPr>
        <w:t> </w:t>
      </w:r>
    </w:p>
    <w:p w:rsidR="000A5FAA" w:rsidP="000A5FAA" w14:paraId="766CFEFA" w14:textId="323B23C7">
      <w:pPr>
        <w:pStyle w:val="ListParagraph"/>
        <w:numPr>
          <w:ilvl w:val="0"/>
          <w:numId w:val="46"/>
        </w:numPr>
        <w:rPr>
          <w:rFonts w:eastAsiaTheme="minorHAnsi" w:cstheme="minorBidi"/>
          <w:szCs w:val="22"/>
        </w:rPr>
      </w:pPr>
      <w:r w:rsidRPr="00737E97">
        <w:rPr>
          <w:rFonts w:eastAsiaTheme="minorHAnsi" w:cstheme="minorBidi"/>
          <w:szCs w:val="22"/>
        </w:rPr>
        <w:t>57.109 Blood Culture Bottle Shortage</w:t>
      </w:r>
    </w:p>
    <w:p w:rsidR="000A5FAA" w:rsidP="000A5FAA" w14:paraId="6D1578B8" w14:textId="77777777">
      <w:pPr>
        <w:pStyle w:val="ListParagraph"/>
        <w:rPr>
          <w:rFonts w:eastAsiaTheme="minorHAnsi" w:cstheme="minorBidi"/>
          <w:szCs w:val="22"/>
        </w:rPr>
      </w:pPr>
    </w:p>
    <w:p w:rsidR="000A5FAA" w:rsidRPr="000A5FAA" w:rsidP="000A5FAA" w14:paraId="7E2C3D47" w14:textId="77777777">
      <w:pPr>
        <w:pStyle w:val="ListParagraph"/>
        <w:rPr>
          <w:rStyle w:val="eop"/>
          <w:color w:val="000000"/>
          <w:shd w:val="clear" w:color="auto" w:fill="FFFFFF"/>
        </w:rPr>
      </w:pPr>
      <w:r w:rsidRPr="000A5FAA">
        <w:rPr>
          <w:rStyle w:val="normaltextrun"/>
          <w:color w:val="000000"/>
          <w:shd w:val="clear" w:color="auto" w:fill="FFFFFF"/>
        </w:rPr>
        <w:t>The U.S. Food and Drug Administration (FDA) posted an announcement regarding interruptions in the supply of Becton Dickinson (BD) BACTEC</w:t>
      </w:r>
      <w:r w:rsidRPr="000273C5">
        <w:rPr>
          <w:rStyle w:val="normaltextrun"/>
          <w:color w:val="000000"/>
          <w:sz w:val="16"/>
          <w:szCs w:val="16"/>
          <w:shd w:val="clear" w:color="auto" w:fill="FFFFFF"/>
          <w:vertAlign w:val="superscript"/>
        </w:rPr>
        <w:t>TM</w:t>
      </w:r>
      <w:r w:rsidRPr="000A5FAA">
        <w:rPr>
          <w:rStyle w:val="normaltextrun"/>
          <w:color w:val="000000"/>
          <w:shd w:val="clear" w:color="auto" w:fill="FFFFFF"/>
        </w:rPr>
        <w:t xml:space="preserve"> blood culture media bottles because of recent supplier issues. The disruption in the supply is expected to impact patient diagnosis, follow up patient management, and antimicrobial stewardship efforts. The FDA and other entities recommend that facilities, laboratories, and health care providers consider conservation strategies to prioritize the use of blood culture media bottles, preserving the supply for patients at highest risk.  The intent of this inquiry is to assess the impact of this supply shortage on individual facilities and how CDC NHSN bloodstream infection surveillance might be affected.   </w:t>
      </w:r>
      <w:r w:rsidRPr="000A5FAA">
        <w:rPr>
          <w:rStyle w:val="eop"/>
          <w:color w:val="000000"/>
          <w:shd w:val="clear" w:color="auto" w:fill="FFFFFF"/>
        </w:rPr>
        <w:t> </w:t>
      </w:r>
    </w:p>
    <w:p w:rsidR="000A5FAA" w:rsidRPr="000A5FAA" w:rsidP="000A5FAA" w14:paraId="2E3F4CBC" w14:textId="77777777">
      <w:pPr>
        <w:pStyle w:val="ListParagraph"/>
        <w:rPr>
          <w:rStyle w:val="eop"/>
          <w:color w:val="000000"/>
          <w:shd w:val="clear" w:color="auto" w:fill="FFFFFF"/>
        </w:rPr>
      </w:pPr>
    </w:p>
    <w:p w:rsidR="000A5FAA" w:rsidRPr="000A5FAA" w:rsidP="000A5FAA" w14:paraId="7FB372EC" w14:textId="0237B59F">
      <w:pPr>
        <w:pStyle w:val="ListParagraph"/>
        <w:rPr>
          <w:color w:val="000000"/>
          <w:shd w:val="clear" w:color="auto" w:fill="FFFFFF"/>
        </w:rPr>
      </w:pPr>
      <w:r w:rsidRPr="000A5FAA">
        <w:rPr>
          <w:rStyle w:val="normaltextrun"/>
        </w:rPr>
        <w:t xml:space="preserve">Facilities enrolled in the NHSN Patient Safety Component will be asked questions regarding the impact of the </w:t>
      </w:r>
      <w:r w:rsidRPr="000A5FAA">
        <w:rPr>
          <w:rStyle w:val="normaltextrun"/>
          <w:color w:val="000000"/>
          <w:shd w:val="clear" w:color="auto" w:fill="FFFFFF"/>
        </w:rPr>
        <w:t>Becton Dickinson (BD) BACTEC</w:t>
      </w:r>
      <w:r w:rsidRPr="000A5FAA">
        <w:rPr>
          <w:rStyle w:val="normaltextrun"/>
          <w:color w:val="000000"/>
          <w:shd w:val="clear" w:color="auto" w:fill="FFFFFF"/>
          <w:vertAlign w:val="superscript"/>
        </w:rPr>
        <w:t>TM</w:t>
      </w:r>
      <w:r w:rsidRPr="000A5FAA">
        <w:rPr>
          <w:rStyle w:val="normaltextrun"/>
          <w:color w:val="000000"/>
          <w:shd w:val="clear" w:color="auto" w:fill="FFFFFF"/>
        </w:rPr>
        <w:t xml:space="preserve"> blood culture media bottles for their facility.</w:t>
      </w:r>
      <w:r w:rsidRPr="000A5FAA">
        <w:rPr>
          <w:rStyle w:val="normaltextrun"/>
        </w:rPr>
        <w:t xml:space="preserve"> It will be collected electronically via the NHSN application. </w:t>
      </w:r>
      <w:r w:rsidRPr="000A5FAA">
        <w:rPr>
          <w:rStyle w:val="eop"/>
        </w:rPr>
        <w:t> </w:t>
      </w:r>
    </w:p>
    <w:p w:rsidR="000A5FAA" w:rsidRPr="000A5FAA" w:rsidP="000A5FAA" w14:paraId="05B26174" w14:textId="77777777">
      <w:pPr>
        <w:pStyle w:val="ListParagraph"/>
        <w:rPr>
          <w:rFonts w:eastAsiaTheme="minorHAnsi" w:cstheme="minorBidi"/>
          <w:szCs w:val="22"/>
        </w:rPr>
      </w:pPr>
    </w:p>
    <w:p w:rsidR="00737E97" w:rsidP="00737E97" w14:paraId="247C8D69" w14:textId="6680A817">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Time Burden: </w:t>
      </w:r>
      <w:r w:rsidRPr="00E91FF5" w:rsidR="00E91FF5">
        <w:rPr>
          <w:rStyle w:val="normaltextrun"/>
        </w:rPr>
        <w:t>20 minutes.</w:t>
      </w:r>
      <w:r w:rsidR="00E91FF5">
        <w:rPr>
          <w:rStyle w:val="normaltextrun"/>
          <w:b/>
          <w:bCs/>
        </w:rPr>
        <w:t xml:space="preserve"> </w:t>
      </w:r>
    </w:p>
    <w:p w:rsidR="00737E97" w:rsidP="00737E97" w14:paraId="5949CA69"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737E97" w:rsidRPr="00737E97" w:rsidP="00737E97" w14:paraId="5F4915F3" w14:textId="49BA95E1">
      <w:pPr>
        <w:pStyle w:val="paragraph"/>
        <w:spacing w:before="0" w:beforeAutospacing="0" w:after="0" w:afterAutospacing="0"/>
        <w:ind w:left="720"/>
        <w:textAlignment w:val="baseline"/>
        <w:rPr>
          <w:rFonts w:ascii="Segoe UI" w:hAnsi="Segoe UI" w:cs="Segoe UI"/>
          <w:sz w:val="18"/>
          <w:szCs w:val="18"/>
        </w:rPr>
      </w:pPr>
      <w:r>
        <w:rPr>
          <w:rStyle w:val="normaltextrun"/>
          <w:b/>
          <w:bCs/>
        </w:rPr>
        <w:t>Change in Time Burden:</w:t>
      </w:r>
      <w:r>
        <w:rPr>
          <w:rStyle w:val="normaltextrun"/>
        </w:rPr>
        <w:t xml:space="preserve"> New data collection.</w:t>
      </w:r>
    </w:p>
    <w:p w:rsidR="00737E97" w:rsidP="000C2DFB" w14:paraId="3EFC7E86" w14:textId="77777777">
      <w:pPr>
        <w:rPr>
          <w:color w:val="000000"/>
        </w:rPr>
      </w:pPr>
    </w:p>
    <w:p w:rsidR="00737E97" w:rsidP="000C2DFB" w14:paraId="37FB0C23" w14:textId="77777777">
      <w:pPr>
        <w:rPr>
          <w:rFonts w:eastAsiaTheme="minorHAnsi" w:cstheme="minorBidi"/>
          <w:szCs w:val="22"/>
        </w:rPr>
      </w:pPr>
    </w:p>
    <w:p w:rsidR="000A5FAA" w:rsidP="000C2DFB" w14:paraId="7F3A5A3B" w14:textId="77777777">
      <w:pPr>
        <w:rPr>
          <w:rFonts w:eastAsiaTheme="minorHAnsi" w:cstheme="minorBidi"/>
          <w:szCs w:val="22"/>
        </w:rPr>
      </w:pPr>
    </w:p>
    <w:p w:rsidR="000A5FAA" w:rsidP="000C2DFB" w14:paraId="4E2190E5" w14:textId="77777777">
      <w:pPr>
        <w:rPr>
          <w:rFonts w:eastAsiaTheme="minorHAnsi" w:cstheme="minorBidi"/>
          <w:szCs w:val="22"/>
        </w:rPr>
      </w:pPr>
    </w:p>
    <w:p w:rsidR="000A5FAA" w:rsidP="000C2DFB" w14:paraId="0ABE3946" w14:textId="77777777">
      <w:pPr>
        <w:rPr>
          <w:rFonts w:eastAsiaTheme="minorHAnsi" w:cstheme="minorBidi"/>
          <w:szCs w:val="22"/>
        </w:rPr>
      </w:pPr>
    </w:p>
    <w:p w:rsidR="000A5FAA" w:rsidP="000C2DFB" w14:paraId="488DD993" w14:textId="77777777">
      <w:pPr>
        <w:rPr>
          <w:rFonts w:eastAsiaTheme="minorHAnsi" w:cstheme="minorBidi"/>
          <w:szCs w:val="22"/>
        </w:rPr>
      </w:pPr>
    </w:p>
    <w:p w:rsidR="000A5FAA" w:rsidP="000C2DFB" w14:paraId="3E5CDBEF" w14:textId="77777777">
      <w:pPr>
        <w:rPr>
          <w:rFonts w:eastAsiaTheme="minorHAnsi" w:cstheme="minorBidi"/>
          <w:szCs w:val="22"/>
        </w:rPr>
      </w:pPr>
    </w:p>
    <w:p w:rsidR="000A5FAA" w:rsidP="000C2DFB" w14:paraId="1DCC8A43" w14:textId="77777777">
      <w:pPr>
        <w:rPr>
          <w:rFonts w:eastAsiaTheme="minorHAnsi" w:cstheme="minorBidi"/>
          <w:szCs w:val="22"/>
        </w:rPr>
      </w:pPr>
    </w:p>
    <w:p w:rsidR="000A5FAA" w:rsidP="000C2DFB" w14:paraId="30D75C83" w14:textId="77777777">
      <w:pPr>
        <w:rPr>
          <w:rFonts w:eastAsiaTheme="minorHAnsi" w:cstheme="minorBidi"/>
          <w:szCs w:val="22"/>
        </w:rPr>
      </w:pPr>
    </w:p>
    <w:p w:rsidR="006F72A2" w:rsidP="000C2DFB" w14:paraId="0CFF336C" w14:textId="77777777">
      <w:pPr>
        <w:rPr>
          <w:rFonts w:eastAsiaTheme="minorHAnsi" w:cstheme="minorBidi"/>
          <w:szCs w:val="22"/>
        </w:rPr>
      </w:pPr>
    </w:p>
    <w:p w:rsidR="006F72A2" w:rsidP="000C2DFB" w14:paraId="6AECFD9F" w14:textId="77777777">
      <w:pPr>
        <w:rPr>
          <w:rFonts w:eastAsiaTheme="minorHAnsi" w:cstheme="minorBidi"/>
          <w:szCs w:val="22"/>
        </w:rPr>
      </w:pPr>
    </w:p>
    <w:p w:rsidR="000A5FAA" w:rsidP="000C2DFB" w14:paraId="41F05280" w14:textId="77777777">
      <w:pPr>
        <w:rPr>
          <w:rFonts w:eastAsiaTheme="minorHAnsi" w:cstheme="minorBidi"/>
          <w:szCs w:val="22"/>
        </w:rPr>
      </w:pPr>
    </w:p>
    <w:p w:rsidR="000A5FAA" w:rsidRPr="000C2DFB" w:rsidP="000C2DFB" w14:paraId="23BAB88E" w14:textId="77777777">
      <w:pPr>
        <w:rPr>
          <w:rFonts w:eastAsiaTheme="minorHAnsi" w:cstheme="minorBidi"/>
          <w:szCs w:val="22"/>
        </w:rPr>
      </w:pPr>
    </w:p>
    <w:p w:rsidR="001B72C3" w:rsidP="00281300" w14:paraId="226A48EB" w14:textId="77777777">
      <w:pPr>
        <w:spacing w:line="276" w:lineRule="auto"/>
        <w:rPr>
          <w:rFonts w:eastAsiaTheme="minorHAnsi" w:cstheme="minorBidi"/>
          <w:b/>
          <w:bCs/>
          <w:szCs w:val="22"/>
          <w:u w:val="single"/>
        </w:rPr>
      </w:pPr>
      <w:r w:rsidRPr="0046367C">
        <w:rPr>
          <w:rFonts w:eastAsiaTheme="minorHAnsi" w:cstheme="minorBidi"/>
          <w:b/>
          <w:bCs/>
          <w:szCs w:val="22"/>
          <w:u w:val="single"/>
        </w:rPr>
        <w:t>Burden Estimates</w:t>
      </w:r>
      <w:r w:rsidRPr="0046367C" w:rsidR="002E7E42">
        <w:rPr>
          <w:rFonts w:eastAsiaTheme="minorHAnsi" w:cstheme="minorBidi"/>
          <w:b/>
          <w:bCs/>
          <w:szCs w:val="22"/>
          <w:u w:val="single"/>
        </w:rPr>
        <w:t xml:space="preserve"> – 0920-</w:t>
      </w:r>
      <w:r w:rsidR="00644B00">
        <w:rPr>
          <w:rFonts w:eastAsiaTheme="minorHAnsi" w:cstheme="minorBidi"/>
          <w:b/>
          <w:bCs/>
          <w:szCs w:val="22"/>
          <w:u w:val="single"/>
        </w:rPr>
        <w:t>0666</w:t>
      </w:r>
      <w:r w:rsidR="003B2779">
        <w:rPr>
          <w:rFonts w:eastAsiaTheme="minorHAnsi" w:cstheme="minorBidi"/>
          <w:b/>
          <w:bCs/>
          <w:szCs w:val="22"/>
          <w:u w:val="single"/>
        </w:rPr>
        <w:t xml:space="preserve"> </w:t>
      </w:r>
    </w:p>
    <w:p w:rsidR="00913E79" w:rsidP="00281300" w14:paraId="58630816" w14:textId="77777777">
      <w:pPr>
        <w:spacing w:line="276" w:lineRule="auto"/>
        <w:rPr>
          <w:rFonts w:eastAsiaTheme="minorHAnsi" w:cstheme="minorBidi"/>
          <w:b/>
          <w:bCs/>
          <w:szCs w:val="22"/>
          <w:u w:val="single"/>
        </w:rPr>
      </w:pPr>
    </w:p>
    <w:p w:rsidR="00737E97" w:rsidP="003C1757" w14:paraId="1146E003" w14:textId="2402D011">
      <w:pPr>
        <w:spacing w:line="276" w:lineRule="auto"/>
      </w:pPr>
      <w:r w:rsidRPr="00AC0BFD">
        <w:rPr>
          <w:bCs/>
        </w:rPr>
        <w:t xml:space="preserve">As a result of proposed changes to the forms, the estimated annualized burden is expected to </w:t>
      </w:r>
      <w:r w:rsidRPr="00AC0BFD" w:rsidR="001B72C3">
        <w:rPr>
          <w:bCs/>
        </w:rPr>
        <w:t xml:space="preserve">increase by </w:t>
      </w:r>
      <w:r w:rsidRPr="00AC0BFD" w:rsidR="00AC0BFD">
        <w:rPr>
          <w:bCs/>
        </w:rPr>
        <w:t>1,167</w:t>
      </w:r>
      <w:r w:rsidRPr="00AC0BFD" w:rsidR="001B72C3">
        <w:t xml:space="preserve"> hours from 2,433,165 to </w:t>
      </w:r>
      <w:r w:rsidRPr="00AC0BFD" w:rsidR="00AC0BFD">
        <w:t>2,434,332</w:t>
      </w:r>
      <w:r w:rsidRPr="00AC0BFD" w:rsidR="001B72C3">
        <w:t>.</w:t>
      </w:r>
      <w:r w:rsidR="001B72C3">
        <w:t xml:space="preserve"> </w:t>
      </w:r>
    </w:p>
    <w:p w:rsidR="001B72C3" w:rsidP="003C1757" w14:paraId="50D3DFE8" w14:textId="77777777">
      <w:pPr>
        <w:spacing w:line="276" w:lineRule="auto"/>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0"/>
        <w:gridCol w:w="1364"/>
        <w:gridCol w:w="1215"/>
        <w:gridCol w:w="1095"/>
        <w:gridCol w:w="930"/>
        <w:gridCol w:w="807"/>
        <w:gridCol w:w="1178"/>
        <w:gridCol w:w="1413"/>
      </w:tblGrid>
      <w:tr w14:paraId="21ABA804" w14:textId="77777777" w:rsidTr="006F72A2">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0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292D7E8B" w14:textId="77777777">
            <w:pPr>
              <w:pStyle w:val="paragraph"/>
              <w:spacing w:before="0" w:beforeAutospacing="0" w:after="0" w:afterAutospacing="0"/>
              <w:textAlignment w:val="baseline"/>
              <w:rPr>
                <w:sz w:val="20"/>
                <w:szCs w:val="20"/>
              </w:rPr>
            </w:pPr>
            <w:r w:rsidRPr="001B72C3">
              <w:rPr>
                <w:rStyle w:val="normaltextrun"/>
                <w:b/>
                <w:bCs/>
                <w:sz w:val="20"/>
                <w:szCs w:val="20"/>
              </w:rPr>
              <w:t>Form Number &amp; Name</w:t>
            </w:r>
            <w:r w:rsidRPr="001B72C3">
              <w:rPr>
                <w:rStyle w:val="eop"/>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515C5C0F"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No. of Respondents</w:t>
            </w:r>
            <w:r w:rsidRPr="001B72C3">
              <w:rPr>
                <w:rStyle w:val="normaltextrun"/>
                <w:sz w:val="20"/>
                <w:szCs w:val="20"/>
              </w:rPr>
              <w:t> </w:t>
            </w:r>
            <w:r w:rsidRPr="001B72C3">
              <w:rPr>
                <w:rStyle w:val="eop"/>
                <w:sz w:val="20"/>
                <w:szCs w:val="20"/>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5F4482D0"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No. Responses per Respondent</w:t>
            </w:r>
            <w:r w:rsidRPr="001B72C3">
              <w:rPr>
                <w:rStyle w:val="normaltextrun"/>
                <w:sz w:val="20"/>
                <w:szCs w:val="20"/>
              </w:rPr>
              <w:t> </w:t>
            </w:r>
            <w:r w:rsidRPr="001B72C3">
              <w:rPr>
                <w:rStyle w:val="eop"/>
                <w:sz w:val="20"/>
                <w:szCs w:val="20"/>
              </w:rPr>
              <w:t> </w:t>
            </w:r>
          </w:p>
        </w:tc>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625B5DD2"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Avg. Burden per response (in hrs.)</w:t>
            </w:r>
            <w:r w:rsidRPr="001B72C3">
              <w:rPr>
                <w:rStyle w:val="normaltextrun"/>
                <w:sz w:val="20"/>
                <w:szCs w:val="20"/>
              </w:rPr>
              <w:t> </w:t>
            </w:r>
            <w:r w:rsidRPr="001B72C3">
              <w:rPr>
                <w:rStyle w:val="eop"/>
                <w:sz w:val="20"/>
                <w:szCs w:val="20"/>
              </w:rPr>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662B2F95"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Total Burden</w:t>
            </w:r>
            <w:r w:rsidRPr="001B72C3">
              <w:rPr>
                <w:rStyle w:val="normaltextrun"/>
                <w:sz w:val="20"/>
                <w:szCs w:val="20"/>
              </w:rPr>
              <w:t> </w:t>
            </w:r>
            <w:r w:rsidRPr="001B72C3">
              <w:rPr>
                <w:rStyle w:val="eop"/>
                <w:sz w:val="20"/>
                <w:szCs w:val="20"/>
              </w:rPr>
              <w:t> </w:t>
            </w:r>
          </w:p>
          <w:p w:rsidR="00737E97" w:rsidRPr="001B72C3" w:rsidP="00737E97" w14:paraId="21CD4F5B"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(in hrs.)</w:t>
            </w:r>
            <w:r w:rsidRPr="001B72C3">
              <w:rPr>
                <w:rStyle w:val="normaltextrun"/>
                <w:sz w:val="20"/>
                <w:szCs w:val="20"/>
              </w:rPr>
              <w:t> </w:t>
            </w:r>
            <w:r w:rsidRPr="001B72C3">
              <w:rPr>
                <w:rStyle w:val="eop"/>
                <w:sz w:val="20"/>
                <w:szCs w:val="20"/>
              </w:rPr>
              <w:t> </w:t>
            </w:r>
          </w:p>
        </w:tc>
        <w:tc>
          <w:tcPr>
            <w:tcW w:w="807"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5C6A22EF"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Hourly Wage Rate</w:t>
            </w:r>
            <w:r w:rsidRPr="001B72C3">
              <w:rPr>
                <w:rStyle w:val="normaltextrun"/>
                <w:sz w:val="20"/>
                <w:szCs w:val="20"/>
              </w:rPr>
              <w:t> </w:t>
            </w:r>
            <w:r w:rsidRPr="001B72C3">
              <w:rPr>
                <w:rStyle w:val="eop"/>
                <w:sz w:val="20"/>
                <w:szCs w:val="20"/>
              </w:rPr>
              <w:t> </w:t>
            </w:r>
          </w:p>
        </w:tc>
        <w:tc>
          <w:tcPr>
            <w:tcW w:w="1178"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6ECB1299"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Total Respondent Cost </w:t>
            </w:r>
            <w:r w:rsidRPr="001B72C3">
              <w:rPr>
                <w:rStyle w:val="normaltextrun"/>
                <w:sz w:val="20"/>
                <w:szCs w:val="20"/>
              </w:rPr>
              <w:t> </w:t>
            </w:r>
            <w:r w:rsidRPr="001B72C3">
              <w:rPr>
                <w:rStyle w:val="eop"/>
                <w:sz w:val="20"/>
                <w:szCs w:val="20"/>
              </w:rPr>
              <w:t> </w:t>
            </w: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rsidR="00737E97" w:rsidRPr="001B72C3" w:rsidP="00737E97" w14:paraId="7F95675F" w14:textId="77777777">
            <w:pPr>
              <w:pStyle w:val="paragraph"/>
              <w:spacing w:before="0" w:beforeAutospacing="0" w:after="0" w:afterAutospacing="0"/>
              <w:jc w:val="center"/>
              <w:textAlignment w:val="baseline"/>
              <w:rPr>
                <w:sz w:val="20"/>
                <w:szCs w:val="20"/>
              </w:rPr>
            </w:pPr>
            <w:r w:rsidRPr="001B72C3">
              <w:rPr>
                <w:rStyle w:val="normaltextrun"/>
                <w:b/>
                <w:bCs/>
                <w:sz w:val="20"/>
                <w:szCs w:val="20"/>
              </w:rPr>
              <w:t>Type of Respondent</w:t>
            </w:r>
            <w:r w:rsidRPr="001B72C3">
              <w:rPr>
                <w:rStyle w:val="normaltextrun"/>
                <w:sz w:val="20"/>
                <w:szCs w:val="20"/>
              </w:rPr>
              <w:t> </w:t>
            </w:r>
            <w:r w:rsidRPr="001B72C3">
              <w:rPr>
                <w:rStyle w:val="eop"/>
                <w:sz w:val="20"/>
                <w:szCs w:val="20"/>
              </w:rPr>
              <w:t> </w:t>
            </w:r>
          </w:p>
        </w:tc>
      </w:tr>
      <w:tr w14:paraId="6295DBBD" w14:textId="77777777" w:rsidTr="006F72A2">
        <w:tblPrEx>
          <w:tblW w:w="9352" w:type="dxa"/>
          <w:tblInd w:w="-8" w:type="dxa"/>
          <w:tblCellMar>
            <w:left w:w="0" w:type="dxa"/>
            <w:right w:w="0" w:type="dxa"/>
          </w:tblCellMar>
          <w:tblLook w:val="04A0"/>
        </w:tblPrEx>
        <w:trPr>
          <w:trHeight w:val="900"/>
        </w:trPr>
        <w:tc>
          <w:tcPr>
            <w:tcW w:w="1350" w:type="dxa"/>
            <w:tcBorders>
              <w:top w:val="single" w:sz="6" w:space="0" w:color="auto"/>
              <w:left w:val="single" w:sz="6" w:space="0" w:color="auto"/>
              <w:bottom w:val="single" w:sz="6" w:space="0" w:color="auto"/>
              <w:right w:val="single" w:sz="6" w:space="0" w:color="auto"/>
            </w:tcBorders>
            <w:shd w:val="clear" w:color="auto" w:fill="auto"/>
          </w:tcPr>
          <w:p w:rsidR="00737E97" w:rsidRPr="001B72C3" w:rsidP="001B72C3" w14:paraId="515968B6" w14:textId="4D46E319">
            <w:pPr>
              <w:rPr>
                <w:rFonts w:eastAsiaTheme="minorHAnsi"/>
                <w:sz w:val="20"/>
                <w:szCs w:val="20"/>
              </w:rPr>
            </w:pPr>
            <w:r w:rsidRPr="001B72C3">
              <w:rPr>
                <w:rFonts w:eastAsiaTheme="minorHAnsi"/>
                <w:sz w:val="20"/>
                <w:szCs w:val="20"/>
              </w:rPr>
              <w:t xml:space="preserve">57.109 Blood Culture Bottle Shortage </w:t>
            </w:r>
          </w:p>
        </w:tc>
        <w:tc>
          <w:tcPr>
            <w:tcW w:w="1364" w:type="dxa"/>
            <w:tcBorders>
              <w:top w:val="single" w:sz="6" w:space="0" w:color="auto"/>
              <w:left w:val="single" w:sz="6" w:space="0" w:color="auto"/>
              <w:bottom w:val="single" w:sz="6" w:space="0" w:color="auto"/>
              <w:right w:val="single" w:sz="6" w:space="0" w:color="auto"/>
            </w:tcBorders>
            <w:shd w:val="clear" w:color="auto" w:fill="auto"/>
          </w:tcPr>
          <w:p w:rsidR="00737E97" w:rsidP="00737E97" w14:paraId="1E306006" w14:textId="77777777">
            <w:pPr>
              <w:pStyle w:val="paragraph"/>
              <w:spacing w:before="0" w:beforeAutospacing="0" w:after="0" w:afterAutospacing="0"/>
              <w:jc w:val="center"/>
              <w:textAlignment w:val="baseline"/>
              <w:rPr>
                <w:sz w:val="20"/>
                <w:szCs w:val="20"/>
              </w:rPr>
            </w:pPr>
          </w:p>
          <w:p w:rsidR="00EA675D" w:rsidRPr="001B72C3" w:rsidP="00737E97" w14:paraId="462289DB" w14:textId="5446542B">
            <w:pPr>
              <w:pStyle w:val="paragraph"/>
              <w:spacing w:before="0" w:beforeAutospacing="0" w:after="0" w:afterAutospacing="0"/>
              <w:jc w:val="center"/>
              <w:textAlignment w:val="baseline"/>
              <w:rPr>
                <w:sz w:val="20"/>
                <w:szCs w:val="20"/>
              </w:rPr>
            </w:pPr>
            <w:r>
              <w:rPr>
                <w:sz w:val="20"/>
                <w:szCs w:val="20"/>
              </w:rPr>
              <w:t>3500</w:t>
            </w:r>
          </w:p>
        </w:tc>
        <w:tc>
          <w:tcPr>
            <w:tcW w:w="1215" w:type="dxa"/>
            <w:tcBorders>
              <w:top w:val="single" w:sz="6" w:space="0" w:color="auto"/>
              <w:left w:val="single" w:sz="6" w:space="0" w:color="auto"/>
              <w:bottom w:val="single" w:sz="6" w:space="0" w:color="auto"/>
              <w:right w:val="single" w:sz="6" w:space="0" w:color="auto"/>
            </w:tcBorders>
            <w:shd w:val="clear" w:color="auto" w:fill="auto"/>
          </w:tcPr>
          <w:p w:rsidR="00737E97" w:rsidP="00737E97" w14:paraId="67E9F055" w14:textId="77777777">
            <w:pPr>
              <w:pStyle w:val="paragraph"/>
              <w:spacing w:before="0" w:beforeAutospacing="0" w:after="0" w:afterAutospacing="0"/>
              <w:jc w:val="center"/>
              <w:textAlignment w:val="baseline"/>
              <w:rPr>
                <w:sz w:val="20"/>
                <w:szCs w:val="20"/>
              </w:rPr>
            </w:pPr>
          </w:p>
          <w:p w:rsidR="00EA675D" w:rsidRPr="001B72C3" w:rsidP="00737E97" w14:paraId="6AE62C77" w14:textId="21D84563">
            <w:pPr>
              <w:pStyle w:val="paragraph"/>
              <w:spacing w:before="0" w:beforeAutospacing="0" w:after="0" w:afterAutospacing="0"/>
              <w:jc w:val="center"/>
              <w:textAlignment w:val="baseline"/>
              <w:rPr>
                <w:sz w:val="20"/>
                <w:szCs w:val="20"/>
              </w:rPr>
            </w:pPr>
            <w:r>
              <w:rPr>
                <w:sz w:val="20"/>
                <w:szCs w:val="20"/>
              </w:rPr>
              <w:t>1</w:t>
            </w:r>
          </w:p>
        </w:tc>
        <w:tc>
          <w:tcPr>
            <w:tcW w:w="1095" w:type="dxa"/>
            <w:tcBorders>
              <w:top w:val="single" w:sz="6" w:space="0" w:color="auto"/>
              <w:left w:val="single" w:sz="6" w:space="0" w:color="auto"/>
              <w:bottom w:val="single" w:sz="6" w:space="0" w:color="auto"/>
              <w:right w:val="single" w:sz="6" w:space="0" w:color="auto"/>
            </w:tcBorders>
            <w:shd w:val="clear" w:color="auto" w:fill="auto"/>
          </w:tcPr>
          <w:p w:rsidR="00737E97" w:rsidP="00737E97" w14:paraId="4D56F168" w14:textId="77777777">
            <w:pPr>
              <w:pStyle w:val="paragraph"/>
              <w:spacing w:before="0" w:beforeAutospacing="0" w:after="0" w:afterAutospacing="0"/>
              <w:jc w:val="center"/>
              <w:textAlignment w:val="baseline"/>
              <w:rPr>
                <w:sz w:val="20"/>
                <w:szCs w:val="20"/>
              </w:rPr>
            </w:pPr>
          </w:p>
          <w:p w:rsidR="00EA675D" w:rsidRPr="001B72C3" w:rsidP="00737E97" w14:paraId="3DA69A6C" w14:textId="15D70F7E">
            <w:pPr>
              <w:pStyle w:val="paragraph"/>
              <w:spacing w:before="0" w:beforeAutospacing="0" w:after="0" w:afterAutospacing="0"/>
              <w:jc w:val="center"/>
              <w:textAlignment w:val="baseline"/>
              <w:rPr>
                <w:sz w:val="20"/>
                <w:szCs w:val="20"/>
              </w:rPr>
            </w:pPr>
            <w:r>
              <w:rPr>
                <w:sz w:val="20"/>
                <w:szCs w:val="20"/>
              </w:rPr>
              <w:t>20</w:t>
            </w:r>
            <w:r>
              <w:rPr>
                <w:sz w:val="20"/>
                <w:szCs w:val="20"/>
              </w:rPr>
              <w:t>/60</w:t>
            </w:r>
          </w:p>
        </w:tc>
        <w:tc>
          <w:tcPr>
            <w:tcW w:w="930" w:type="dxa"/>
            <w:tcBorders>
              <w:top w:val="single" w:sz="6" w:space="0" w:color="auto"/>
              <w:left w:val="single" w:sz="6" w:space="0" w:color="auto"/>
              <w:bottom w:val="single" w:sz="6" w:space="0" w:color="auto"/>
              <w:right w:val="single" w:sz="6" w:space="0" w:color="auto"/>
            </w:tcBorders>
            <w:shd w:val="clear" w:color="auto" w:fill="auto"/>
          </w:tcPr>
          <w:p w:rsidR="00737E97" w:rsidP="00737E97" w14:paraId="0242AA32" w14:textId="77777777">
            <w:pPr>
              <w:pStyle w:val="paragraph"/>
              <w:spacing w:before="0" w:beforeAutospacing="0" w:after="0" w:afterAutospacing="0"/>
              <w:jc w:val="center"/>
              <w:textAlignment w:val="baseline"/>
              <w:rPr>
                <w:sz w:val="20"/>
                <w:szCs w:val="20"/>
              </w:rPr>
            </w:pPr>
          </w:p>
          <w:p w:rsidR="00EA675D" w:rsidRPr="001B72C3" w:rsidP="00737E97" w14:paraId="72A85D68" w14:textId="1A3EB399">
            <w:pPr>
              <w:pStyle w:val="paragraph"/>
              <w:spacing w:before="0" w:beforeAutospacing="0" w:after="0" w:afterAutospacing="0"/>
              <w:jc w:val="center"/>
              <w:textAlignment w:val="baseline"/>
              <w:rPr>
                <w:sz w:val="20"/>
                <w:szCs w:val="20"/>
              </w:rPr>
            </w:pPr>
            <w:r>
              <w:rPr>
                <w:sz w:val="20"/>
                <w:szCs w:val="20"/>
              </w:rPr>
              <w:t>1,167</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rsidR="00737E97" w:rsidRPr="001B72C3" w:rsidP="00737E97" w14:paraId="40144F2D" w14:textId="51667FFD">
            <w:pPr>
              <w:pStyle w:val="paragraph"/>
              <w:spacing w:before="0" w:beforeAutospacing="0" w:after="0" w:afterAutospacing="0"/>
              <w:jc w:val="center"/>
              <w:textAlignment w:val="baseline"/>
              <w:rPr>
                <w:sz w:val="20"/>
                <w:szCs w:val="20"/>
              </w:rPr>
            </w:pPr>
            <w:r>
              <w:rPr>
                <w:sz w:val="20"/>
                <w:szCs w:val="20"/>
              </w:rPr>
              <w:t>$</w:t>
            </w:r>
            <w:r w:rsidR="000A5FAA">
              <w:rPr>
                <w:sz w:val="20"/>
                <w:szCs w:val="20"/>
              </w:rPr>
              <w:t>58.60</w:t>
            </w:r>
          </w:p>
        </w:tc>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rsidR="00737E97" w:rsidRPr="001B72C3" w:rsidP="00737E97" w14:paraId="662E3681" w14:textId="6E34A17D">
            <w:pPr>
              <w:pStyle w:val="paragraph"/>
              <w:spacing w:before="0" w:beforeAutospacing="0" w:after="0" w:afterAutospacing="0"/>
              <w:jc w:val="center"/>
              <w:textAlignment w:val="baseline"/>
              <w:rPr>
                <w:sz w:val="20"/>
                <w:szCs w:val="20"/>
              </w:rPr>
            </w:pPr>
            <w:r>
              <w:rPr>
                <w:sz w:val="20"/>
                <w:szCs w:val="20"/>
              </w:rPr>
              <w:t>$</w:t>
            </w:r>
            <w:r w:rsidR="000273C5">
              <w:rPr>
                <w:sz w:val="20"/>
                <w:szCs w:val="20"/>
              </w:rPr>
              <w:t>68,386</w:t>
            </w:r>
          </w:p>
        </w:tc>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rsidR="00737E97" w:rsidRPr="001B72C3" w:rsidP="00737E97" w14:paraId="15EDE5CE" w14:textId="1919DDD0">
            <w:pPr>
              <w:pStyle w:val="paragraph"/>
              <w:spacing w:before="0" w:beforeAutospacing="0" w:after="0" w:afterAutospacing="0"/>
              <w:jc w:val="center"/>
              <w:textAlignment w:val="baseline"/>
              <w:rPr>
                <w:sz w:val="20"/>
                <w:szCs w:val="20"/>
              </w:rPr>
            </w:pPr>
            <w:r>
              <w:rPr>
                <w:sz w:val="20"/>
                <w:szCs w:val="20"/>
              </w:rPr>
              <w:t xml:space="preserve">Infection Preventionist </w:t>
            </w:r>
          </w:p>
        </w:tc>
      </w:tr>
      <w:tr w14:paraId="54894D57" w14:textId="77777777" w:rsidTr="006F72A2">
        <w:tblPrEx>
          <w:tblW w:w="9352" w:type="dxa"/>
          <w:tblInd w:w="-8" w:type="dxa"/>
          <w:tblCellMar>
            <w:left w:w="0" w:type="dxa"/>
            <w:right w:w="0" w:type="dxa"/>
          </w:tblCellMar>
          <w:tblLook w:val="04A0"/>
        </w:tblPrEx>
        <w:trPr>
          <w:trHeight w:val="381"/>
        </w:trPr>
        <w:tc>
          <w:tcPr>
            <w:tcW w:w="9352" w:type="dxa"/>
            <w:gridSpan w:val="8"/>
            <w:tcBorders>
              <w:top w:val="single" w:sz="6" w:space="0" w:color="auto"/>
              <w:left w:val="single" w:sz="6" w:space="0" w:color="auto"/>
              <w:bottom w:val="single" w:sz="6" w:space="0" w:color="auto"/>
              <w:right w:val="single" w:sz="6" w:space="0" w:color="auto"/>
            </w:tcBorders>
            <w:shd w:val="clear" w:color="auto" w:fill="auto"/>
          </w:tcPr>
          <w:p w:rsidR="00737E97" w:rsidRPr="00AC0BFD" w:rsidP="00737E97" w14:paraId="6766243E" w14:textId="3E2106BC">
            <w:pPr>
              <w:pStyle w:val="paragraph"/>
              <w:spacing w:before="0" w:beforeAutospacing="0" w:after="0" w:afterAutospacing="0"/>
              <w:ind w:left="2160"/>
              <w:jc w:val="center"/>
              <w:textAlignment w:val="baseline"/>
              <w:rPr>
                <w:b/>
                <w:bCs/>
                <w:sz w:val="20"/>
                <w:szCs w:val="20"/>
              </w:rPr>
            </w:pPr>
            <w:r>
              <w:rPr>
                <w:b/>
                <w:bCs/>
                <w:sz w:val="20"/>
                <w:szCs w:val="20"/>
              </w:rPr>
              <w:t xml:space="preserve">                                                    </w:t>
            </w:r>
            <w:r w:rsidRPr="00AC0BFD">
              <w:rPr>
                <w:b/>
                <w:bCs/>
                <w:sz w:val="20"/>
                <w:szCs w:val="20"/>
              </w:rPr>
              <w:t>Total Burden Hours for 0920-0666</w:t>
            </w:r>
            <w:r w:rsidRPr="00AC0BFD">
              <w:rPr>
                <w:b/>
                <w:bCs/>
                <w:sz w:val="20"/>
                <w:szCs w:val="20"/>
              </w:rPr>
              <w:t xml:space="preserve"> </w:t>
            </w:r>
            <w:r w:rsidR="00CD3C40">
              <w:rPr>
                <w:b/>
                <w:bCs/>
                <w:sz w:val="20"/>
                <w:szCs w:val="20"/>
              </w:rPr>
              <w:t xml:space="preserve">- </w:t>
            </w:r>
            <w:r w:rsidRPr="00AC0BFD">
              <w:rPr>
                <w:b/>
                <w:bCs/>
                <w:sz w:val="20"/>
                <w:szCs w:val="20"/>
              </w:rPr>
              <w:t>2,434,332</w:t>
            </w:r>
          </w:p>
        </w:tc>
      </w:tr>
    </w:tbl>
    <w:p w:rsidR="00737E97" w:rsidRPr="00AC0BFD" w:rsidP="003C1757" w14:paraId="6638AE6B" w14:textId="77777777">
      <w:pPr>
        <w:spacing w:line="276" w:lineRule="auto"/>
        <w:rPr>
          <w:b/>
          <w:bCs/>
          <w:sz w:val="20"/>
          <w:szCs w:val="20"/>
        </w:rPr>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04FE8"/>
    <w:multiLevelType w:val="hybridMultilevel"/>
    <w:tmpl w:val="5EF8B87E"/>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C4194"/>
    <w:multiLevelType w:val="hybridMultilevel"/>
    <w:tmpl w:val="A62ED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B67C5"/>
    <w:multiLevelType w:val="hybridMultilevel"/>
    <w:tmpl w:val="32204A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993DDE"/>
    <w:multiLevelType w:val="hybridMultilevel"/>
    <w:tmpl w:val="D24687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7D03AE"/>
    <w:multiLevelType w:val="hybridMultilevel"/>
    <w:tmpl w:val="C5700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7407FB"/>
    <w:multiLevelType w:val="hybridMultilevel"/>
    <w:tmpl w:val="FF4E0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C45E8E"/>
    <w:multiLevelType w:val="hybridMultilevel"/>
    <w:tmpl w:val="0F882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5D7F0B"/>
    <w:multiLevelType w:val="hybridMultilevel"/>
    <w:tmpl w:val="26E6CB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6971D5"/>
    <w:multiLevelType w:val="hybridMultilevel"/>
    <w:tmpl w:val="D5F00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86524F"/>
    <w:multiLevelType w:val="hybridMultilevel"/>
    <w:tmpl w:val="C8DC3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3A18A3"/>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500A471D"/>
    <w:multiLevelType w:val="hybridMultilevel"/>
    <w:tmpl w:val="CAE2F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8">
    <w:nsid w:val="50CE33AF"/>
    <w:multiLevelType w:val="hybridMultilevel"/>
    <w:tmpl w:val="D5F00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3E571E"/>
    <w:multiLevelType w:val="hybridMultilevel"/>
    <w:tmpl w:val="9E86E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5F5773"/>
    <w:multiLevelType w:val="hybridMultilevel"/>
    <w:tmpl w:val="77AC7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C2A053E"/>
    <w:multiLevelType w:val="hybridMultilevel"/>
    <w:tmpl w:val="D4F42298"/>
    <w:lvl w:ilvl="0">
      <w:start w:val="1"/>
      <w:numFmt w:val="decimal"/>
      <w:lvlText w:val="%1."/>
      <w:lvlJc w:val="left"/>
      <w:pPr>
        <w:ind w:left="45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7493532"/>
    <w:multiLevelType w:val="hybridMultilevel"/>
    <w:tmpl w:val="76E83D7E"/>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8">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7501E5"/>
    <w:multiLevelType w:val="hybridMultilevel"/>
    <w:tmpl w:val="F8766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ADD3E50"/>
    <w:multiLevelType w:val="hybridMultilevel"/>
    <w:tmpl w:val="598CC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3728996">
    <w:abstractNumId w:val="24"/>
  </w:num>
  <w:num w:numId="2" w16cid:durableId="1576091870">
    <w:abstractNumId w:val="40"/>
  </w:num>
  <w:num w:numId="3" w16cid:durableId="9306356">
    <w:abstractNumId w:val="11"/>
  </w:num>
  <w:num w:numId="4" w16cid:durableId="31812386">
    <w:abstractNumId w:val="6"/>
  </w:num>
  <w:num w:numId="5" w16cid:durableId="1511485546">
    <w:abstractNumId w:val="14"/>
  </w:num>
  <w:num w:numId="6" w16cid:durableId="1445924473">
    <w:abstractNumId w:val="10"/>
  </w:num>
  <w:num w:numId="7" w16cid:durableId="1006126728">
    <w:abstractNumId w:val="20"/>
  </w:num>
  <w:num w:numId="8" w16cid:durableId="5106810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34"/>
  </w:num>
  <w:num w:numId="10" w16cid:durableId="423771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8"/>
  </w:num>
  <w:num w:numId="12" w16cid:durableId="1472676076">
    <w:abstractNumId w:val="30"/>
  </w:num>
  <w:num w:numId="13" w16cid:durableId="1781220442">
    <w:abstractNumId w:val="0"/>
  </w:num>
  <w:num w:numId="14" w16cid:durableId="1665236047">
    <w:abstractNumId w:val="36"/>
  </w:num>
  <w:num w:numId="15" w16cid:durableId="87249828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38"/>
  </w:num>
  <w:num w:numId="17" w16cid:durableId="1030839389">
    <w:abstractNumId w:val="3"/>
  </w:num>
  <w:num w:numId="18" w16cid:durableId="699937987">
    <w:abstractNumId w:val="25"/>
  </w:num>
  <w:num w:numId="19" w16cid:durableId="246232820">
    <w:abstractNumId w:val="27"/>
  </w:num>
  <w:num w:numId="20" w16cid:durableId="2087528334">
    <w:abstractNumId w:val="21"/>
  </w:num>
  <w:num w:numId="21" w16cid:durableId="380597974">
    <w:abstractNumId w:val="41"/>
  </w:num>
  <w:num w:numId="22" w16cid:durableId="595791408">
    <w:abstractNumId w:val="42"/>
  </w:num>
  <w:num w:numId="23" w16cid:durableId="1960448893">
    <w:abstractNumId w:val="1"/>
  </w:num>
  <w:num w:numId="24" w16cid:durableId="358631639">
    <w:abstractNumId w:val="15"/>
  </w:num>
  <w:num w:numId="25" w16cid:durableId="13389944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31"/>
  </w:num>
  <w:num w:numId="27" w16cid:durableId="613249345">
    <w:abstractNumId w:val="13"/>
  </w:num>
  <w:num w:numId="28" w16cid:durableId="1456413105">
    <w:abstractNumId w:val="32"/>
  </w:num>
  <w:num w:numId="29" w16cid:durableId="408311283">
    <w:abstractNumId w:val="12"/>
  </w:num>
  <w:num w:numId="30" w16cid:durableId="875655535">
    <w:abstractNumId w:val="39"/>
  </w:num>
  <w:num w:numId="31" w16cid:durableId="1834369263">
    <w:abstractNumId w:val="23"/>
  </w:num>
  <w:num w:numId="32" w16cid:durableId="774593942">
    <w:abstractNumId w:val="16"/>
  </w:num>
  <w:num w:numId="33" w16cid:durableId="633020297">
    <w:abstractNumId w:val="2"/>
  </w:num>
  <w:num w:numId="34" w16cid:durableId="1928224705">
    <w:abstractNumId w:val="17"/>
  </w:num>
  <w:num w:numId="35" w16cid:durableId="1848665006">
    <w:abstractNumId w:val="7"/>
  </w:num>
  <w:num w:numId="36" w16cid:durableId="1406954059">
    <w:abstractNumId w:val="9"/>
  </w:num>
  <w:num w:numId="37" w16cid:durableId="1234779958">
    <w:abstractNumId w:val="45"/>
  </w:num>
  <w:num w:numId="38" w16cid:durableId="168446524">
    <w:abstractNumId w:val="5"/>
  </w:num>
  <w:num w:numId="39" w16cid:durableId="1682391330">
    <w:abstractNumId w:val="35"/>
  </w:num>
  <w:num w:numId="40" w16cid:durableId="963461309">
    <w:abstractNumId w:val="29"/>
  </w:num>
  <w:num w:numId="41" w16cid:durableId="719981603">
    <w:abstractNumId w:val="37"/>
  </w:num>
  <w:num w:numId="42" w16cid:durableId="261111210">
    <w:abstractNumId w:val="4"/>
  </w:num>
  <w:num w:numId="43" w16cid:durableId="32777221">
    <w:abstractNumId w:val="43"/>
  </w:num>
  <w:num w:numId="44" w16cid:durableId="1944267030">
    <w:abstractNumId w:val="28"/>
  </w:num>
  <w:num w:numId="45" w16cid:durableId="1825199511">
    <w:abstractNumId w:val="26"/>
  </w:num>
  <w:num w:numId="46" w16cid:durableId="57870731">
    <w:abstractNumId w:val="22"/>
  </w:num>
  <w:num w:numId="47" w16cid:durableId="1213689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CF1"/>
    <w:rsid w:val="00002EB3"/>
    <w:rsid w:val="00014F12"/>
    <w:rsid w:val="00017E18"/>
    <w:rsid w:val="000202CD"/>
    <w:rsid w:val="000273C5"/>
    <w:rsid w:val="000358F0"/>
    <w:rsid w:val="00046E43"/>
    <w:rsid w:val="00056D25"/>
    <w:rsid w:val="00065580"/>
    <w:rsid w:val="0006640B"/>
    <w:rsid w:val="00067D57"/>
    <w:rsid w:val="00075073"/>
    <w:rsid w:val="00076EA3"/>
    <w:rsid w:val="000820F1"/>
    <w:rsid w:val="000846D0"/>
    <w:rsid w:val="00091165"/>
    <w:rsid w:val="00091BD5"/>
    <w:rsid w:val="000930C8"/>
    <w:rsid w:val="000A5FAA"/>
    <w:rsid w:val="000A61E1"/>
    <w:rsid w:val="000B13A4"/>
    <w:rsid w:val="000B14EF"/>
    <w:rsid w:val="000B2DDB"/>
    <w:rsid w:val="000B3B63"/>
    <w:rsid w:val="000C2DFB"/>
    <w:rsid w:val="000C4494"/>
    <w:rsid w:val="000C59AF"/>
    <w:rsid w:val="000C5EF1"/>
    <w:rsid w:val="000D59E8"/>
    <w:rsid w:val="000D761F"/>
    <w:rsid w:val="000E7448"/>
    <w:rsid w:val="000F355D"/>
    <w:rsid w:val="000F38CE"/>
    <w:rsid w:val="000F41D0"/>
    <w:rsid w:val="000F5541"/>
    <w:rsid w:val="000F578F"/>
    <w:rsid w:val="0010243B"/>
    <w:rsid w:val="00102E82"/>
    <w:rsid w:val="001127F8"/>
    <w:rsid w:val="00134660"/>
    <w:rsid w:val="00135084"/>
    <w:rsid w:val="0014447E"/>
    <w:rsid w:val="001460AD"/>
    <w:rsid w:val="00147C78"/>
    <w:rsid w:val="00150C27"/>
    <w:rsid w:val="0015445D"/>
    <w:rsid w:val="001641DC"/>
    <w:rsid w:val="0016467B"/>
    <w:rsid w:val="00172570"/>
    <w:rsid w:val="001802BC"/>
    <w:rsid w:val="00183FE1"/>
    <w:rsid w:val="00187CE0"/>
    <w:rsid w:val="00191E1A"/>
    <w:rsid w:val="00192C85"/>
    <w:rsid w:val="001A508D"/>
    <w:rsid w:val="001A68A3"/>
    <w:rsid w:val="001A6DA5"/>
    <w:rsid w:val="001B17B6"/>
    <w:rsid w:val="001B28FF"/>
    <w:rsid w:val="001B3997"/>
    <w:rsid w:val="001B5006"/>
    <w:rsid w:val="001B72C3"/>
    <w:rsid w:val="001C1EDF"/>
    <w:rsid w:val="001C50B7"/>
    <w:rsid w:val="001D18B4"/>
    <w:rsid w:val="001D19A7"/>
    <w:rsid w:val="001D655A"/>
    <w:rsid w:val="001E063D"/>
    <w:rsid w:val="001E2097"/>
    <w:rsid w:val="001E6CCF"/>
    <w:rsid w:val="001F2CAA"/>
    <w:rsid w:val="001F579A"/>
    <w:rsid w:val="00202881"/>
    <w:rsid w:val="002032EB"/>
    <w:rsid w:val="00210126"/>
    <w:rsid w:val="002105FD"/>
    <w:rsid w:val="00213CD7"/>
    <w:rsid w:val="00213E73"/>
    <w:rsid w:val="002162E5"/>
    <w:rsid w:val="002207F0"/>
    <w:rsid w:val="0022395C"/>
    <w:rsid w:val="00224B0C"/>
    <w:rsid w:val="002255B7"/>
    <w:rsid w:val="00225CD7"/>
    <w:rsid w:val="00234353"/>
    <w:rsid w:val="002425EB"/>
    <w:rsid w:val="00243F7E"/>
    <w:rsid w:val="00244A0E"/>
    <w:rsid w:val="00244D30"/>
    <w:rsid w:val="00244F60"/>
    <w:rsid w:val="002508BF"/>
    <w:rsid w:val="00251CBC"/>
    <w:rsid w:val="00252C38"/>
    <w:rsid w:val="00252EBA"/>
    <w:rsid w:val="00254083"/>
    <w:rsid w:val="002540C4"/>
    <w:rsid w:val="00273604"/>
    <w:rsid w:val="00273CFE"/>
    <w:rsid w:val="00277547"/>
    <w:rsid w:val="00281300"/>
    <w:rsid w:val="00285DD2"/>
    <w:rsid w:val="002906FF"/>
    <w:rsid w:val="00294F7A"/>
    <w:rsid w:val="00296019"/>
    <w:rsid w:val="002A0C46"/>
    <w:rsid w:val="002A1094"/>
    <w:rsid w:val="002A5875"/>
    <w:rsid w:val="002A5B24"/>
    <w:rsid w:val="002B2BE7"/>
    <w:rsid w:val="002D0BA3"/>
    <w:rsid w:val="002D64B5"/>
    <w:rsid w:val="002E01BC"/>
    <w:rsid w:val="002E081C"/>
    <w:rsid w:val="002E7E42"/>
    <w:rsid w:val="002F2FE2"/>
    <w:rsid w:val="002F6981"/>
    <w:rsid w:val="00301FAD"/>
    <w:rsid w:val="00305D36"/>
    <w:rsid w:val="00310A6B"/>
    <w:rsid w:val="00317EE9"/>
    <w:rsid w:val="00322D0A"/>
    <w:rsid w:val="00332C79"/>
    <w:rsid w:val="00335491"/>
    <w:rsid w:val="00341995"/>
    <w:rsid w:val="00345245"/>
    <w:rsid w:val="00351B28"/>
    <w:rsid w:val="00353C97"/>
    <w:rsid w:val="0035743E"/>
    <w:rsid w:val="00360E97"/>
    <w:rsid w:val="00367145"/>
    <w:rsid w:val="00373A1E"/>
    <w:rsid w:val="00381EF2"/>
    <w:rsid w:val="00383337"/>
    <w:rsid w:val="003868C5"/>
    <w:rsid w:val="00390DB4"/>
    <w:rsid w:val="00392A6E"/>
    <w:rsid w:val="00393BA9"/>
    <w:rsid w:val="0039792F"/>
    <w:rsid w:val="003A0DC7"/>
    <w:rsid w:val="003B2779"/>
    <w:rsid w:val="003B479C"/>
    <w:rsid w:val="003C1757"/>
    <w:rsid w:val="003C1ED5"/>
    <w:rsid w:val="003C45DA"/>
    <w:rsid w:val="003D16D1"/>
    <w:rsid w:val="003D4625"/>
    <w:rsid w:val="003D4C51"/>
    <w:rsid w:val="003D7C25"/>
    <w:rsid w:val="003E0A51"/>
    <w:rsid w:val="003F34CE"/>
    <w:rsid w:val="003F4674"/>
    <w:rsid w:val="00402A49"/>
    <w:rsid w:val="00403933"/>
    <w:rsid w:val="00403BD2"/>
    <w:rsid w:val="004055E1"/>
    <w:rsid w:val="00414045"/>
    <w:rsid w:val="004140A8"/>
    <w:rsid w:val="00422DB7"/>
    <w:rsid w:val="00423BAE"/>
    <w:rsid w:val="00425B09"/>
    <w:rsid w:val="00434BDA"/>
    <w:rsid w:val="004358EF"/>
    <w:rsid w:val="00442823"/>
    <w:rsid w:val="0044310F"/>
    <w:rsid w:val="004478E1"/>
    <w:rsid w:val="0046096B"/>
    <w:rsid w:val="0046367C"/>
    <w:rsid w:val="0046621D"/>
    <w:rsid w:val="00466B70"/>
    <w:rsid w:val="00474EC9"/>
    <w:rsid w:val="00475CA4"/>
    <w:rsid w:val="0048080F"/>
    <w:rsid w:val="004819E3"/>
    <w:rsid w:val="004845D0"/>
    <w:rsid w:val="0048742B"/>
    <w:rsid w:val="004936D9"/>
    <w:rsid w:val="004A2959"/>
    <w:rsid w:val="004A35AD"/>
    <w:rsid w:val="004A3CA5"/>
    <w:rsid w:val="004A6846"/>
    <w:rsid w:val="004A7339"/>
    <w:rsid w:val="004B26BB"/>
    <w:rsid w:val="004B7F27"/>
    <w:rsid w:val="004C07C4"/>
    <w:rsid w:val="004C11BF"/>
    <w:rsid w:val="004C15F3"/>
    <w:rsid w:val="004C3C6B"/>
    <w:rsid w:val="004C6E97"/>
    <w:rsid w:val="004C6EA8"/>
    <w:rsid w:val="004C7123"/>
    <w:rsid w:val="004D0403"/>
    <w:rsid w:val="004D3374"/>
    <w:rsid w:val="004D35D7"/>
    <w:rsid w:val="004D4D52"/>
    <w:rsid w:val="004D66E0"/>
    <w:rsid w:val="004E382F"/>
    <w:rsid w:val="004F035B"/>
    <w:rsid w:val="004F360F"/>
    <w:rsid w:val="00502D86"/>
    <w:rsid w:val="00515174"/>
    <w:rsid w:val="00521AD4"/>
    <w:rsid w:val="00522802"/>
    <w:rsid w:val="00531A03"/>
    <w:rsid w:val="00531E9F"/>
    <w:rsid w:val="0054783C"/>
    <w:rsid w:val="00560D99"/>
    <w:rsid w:val="0056367F"/>
    <w:rsid w:val="0056448D"/>
    <w:rsid w:val="00566ACE"/>
    <w:rsid w:val="00573084"/>
    <w:rsid w:val="005748DA"/>
    <w:rsid w:val="00587395"/>
    <w:rsid w:val="00596B54"/>
    <w:rsid w:val="005A01D6"/>
    <w:rsid w:val="005A04BE"/>
    <w:rsid w:val="005A1DD0"/>
    <w:rsid w:val="005B0316"/>
    <w:rsid w:val="005B0331"/>
    <w:rsid w:val="005B122F"/>
    <w:rsid w:val="005D019C"/>
    <w:rsid w:val="005D0B49"/>
    <w:rsid w:val="005D68F6"/>
    <w:rsid w:val="005E0F65"/>
    <w:rsid w:val="005E28B3"/>
    <w:rsid w:val="005E43B0"/>
    <w:rsid w:val="005F01E8"/>
    <w:rsid w:val="005F1C76"/>
    <w:rsid w:val="005F2495"/>
    <w:rsid w:val="005F52BE"/>
    <w:rsid w:val="00601A62"/>
    <w:rsid w:val="00603842"/>
    <w:rsid w:val="0060599C"/>
    <w:rsid w:val="00612DAD"/>
    <w:rsid w:val="00615F3D"/>
    <w:rsid w:val="00616BF1"/>
    <w:rsid w:val="00617D1B"/>
    <w:rsid w:val="006210F0"/>
    <w:rsid w:val="00622486"/>
    <w:rsid w:val="00622FCA"/>
    <w:rsid w:val="00634AD3"/>
    <w:rsid w:val="00635763"/>
    <w:rsid w:val="00644B00"/>
    <w:rsid w:val="00645394"/>
    <w:rsid w:val="00646CE8"/>
    <w:rsid w:val="00647ABE"/>
    <w:rsid w:val="00647EA3"/>
    <w:rsid w:val="0065566E"/>
    <w:rsid w:val="00672F5A"/>
    <w:rsid w:val="00681DBE"/>
    <w:rsid w:val="006837EC"/>
    <w:rsid w:val="00684905"/>
    <w:rsid w:val="00684D4F"/>
    <w:rsid w:val="00686CE4"/>
    <w:rsid w:val="00694276"/>
    <w:rsid w:val="006945CB"/>
    <w:rsid w:val="0069483D"/>
    <w:rsid w:val="006A36D4"/>
    <w:rsid w:val="006B3616"/>
    <w:rsid w:val="006B36CA"/>
    <w:rsid w:val="006B3FBC"/>
    <w:rsid w:val="006B40AC"/>
    <w:rsid w:val="006B7805"/>
    <w:rsid w:val="006C0624"/>
    <w:rsid w:val="006C1B7D"/>
    <w:rsid w:val="006C2C07"/>
    <w:rsid w:val="006C3782"/>
    <w:rsid w:val="006C6AF4"/>
    <w:rsid w:val="006E1629"/>
    <w:rsid w:val="006E1C74"/>
    <w:rsid w:val="006E2F91"/>
    <w:rsid w:val="006E78CC"/>
    <w:rsid w:val="006F131E"/>
    <w:rsid w:val="006F4F43"/>
    <w:rsid w:val="006F72A2"/>
    <w:rsid w:val="007128CC"/>
    <w:rsid w:val="00713649"/>
    <w:rsid w:val="00713A2A"/>
    <w:rsid w:val="00713BE0"/>
    <w:rsid w:val="00713E3B"/>
    <w:rsid w:val="00714768"/>
    <w:rsid w:val="007353C1"/>
    <w:rsid w:val="0073781A"/>
    <w:rsid w:val="00737E97"/>
    <w:rsid w:val="00742E83"/>
    <w:rsid w:val="0074322F"/>
    <w:rsid w:val="00756A5D"/>
    <w:rsid w:val="0077212B"/>
    <w:rsid w:val="00773BE5"/>
    <w:rsid w:val="00776814"/>
    <w:rsid w:val="00776D77"/>
    <w:rsid w:val="00781207"/>
    <w:rsid w:val="00781A8B"/>
    <w:rsid w:val="0078272D"/>
    <w:rsid w:val="00786F09"/>
    <w:rsid w:val="00787119"/>
    <w:rsid w:val="007928FE"/>
    <w:rsid w:val="00796C43"/>
    <w:rsid w:val="007A39AB"/>
    <w:rsid w:val="007B3678"/>
    <w:rsid w:val="007B3987"/>
    <w:rsid w:val="007C148A"/>
    <w:rsid w:val="007D05F2"/>
    <w:rsid w:val="007D30EE"/>
    <w:rsid w:val="007D6F91"/>
    <w:rsid w:val="007D7375"/>
    <w:rsid w:val="007E0ADF"/>
    <w:rsid w:val="007E49A0"/>
    <w:rsid w:val="007E7922"/>
    <w:rsid w:val="007F0F9A"/>
    <w:rsid w:val="00800DD6"/>
    <w:rsid w:val="008046FC"/>
    <w:rsid w:val="00804A02"/>
    <w:rsid w:val="008070ED"/>
    <w:rsid w:val="00820684"/>
    <w:rsid w:val="008217FE"/>
    <w:rsid w:val="008313A6"/>
    <w:rsid w:val="0083569C"/>
    <w:rsid w:val="008359CF"/>
    <w:rsid w:val="00844073"/>
    <w:rsid w:val="008510AC"/>
    <w:rsid w:val="008510D4"/>
    <w:rsid w:val="00852C44"/>
    <w:rsid w:val="008665E1"/>
    <w:rsid w:val="0087631F"/>
    <w:rsid w:val="00876DBF"/>
    <w:rsid w:val="00876DF8"/>
    <w:rsid w:val="00877AAA"/>
    <w:rsid w:val="00880BDE"/>
    <w:rsid w:val="00882B39"/>
    <w:rsid w:val="0089041C"/>
    <w:rsid w:val="00893D32"/>
    <w:rsid w:val="00895D6E"/>
    <w:rsid w:val="008A4949"/>
    <w:rsid w:val="008A66BA"/>
    <w:rsid w:val="008C123A"/>
    <w:rsid w:val="008C4167"/>
    <w:rsid w:val="008C51D3"/>
    <w:rsid w:val="008D3AFA"/>
    <w:rsid w:val="008D6452"/>
    <w:rsid w:val="008E2A83"/>
    <w:rsid w:val="008E631D"/>
    <w:rsid w:val="008F4EC2"/>
    <w:rsid w:val="008F5764"/>
    <w:rsid w:val="009010E3"/>
    <w:rsid w:val="00913E79"/>
    <w:rsid w:val="00920BC5"/>
    <w:rsid w:val="009252FC"/>
    <w:rsid w:val="00927F42"/>
    <w:rsid w:val="0093166E"/>
    <w:rsid w:val="0093437C"/>
    <w:rsid w:val="0093499F"/>
    <w:rsid w:val="00941346"/>
    <w:rsid w:val="00943F16"/>
    <w:rsid w:val="00946928"/>
    <w:rsid w:val="0094768D"/>
    <w:rsid w:val="00947CF5"/>
    <w:rsid w:val="00950B40"/>
    <w:rsid w:val="00950BBE"/>
    <w:rsid w:val="00953213"/>
    <w:rsid w:val="00956210"/>
    <w:rsid w:val="00957F13"/>
    <w:rsid w:val="009634C8"/>
    <w:rsid w:val="009743CC"/>
    <w:rsid w:val="00977428"/>
    <w:rsid w:val="00981879"/>
    <w:rsid w:val="009852BF"/>
    <w:rsid w:val="009853E2"/>
    <w:rsid w:val="00992A93"/>
    <w:rsid w:val="0099408E"/>
    <w:rsid w:val="00995E31"/>
    <w:rsid w:val="009A605E"/>
    <w:rsid w:val="009A6760"/>
    <w:rsid w:val="009A79C2"/>
    <w:rsid w:val="009A7F35"/>
    <w:rsid w:val="009B7513"/>
    <w:rsid w:val="009C0B63"/>
    <w:rsid w:val="009C5687"/>
    <w:rsid w:val="009D174B"/>
    <w:rsid w:val="009D7F1A"/>
    <w:rsid w:val="009F2FD2"/>
    <w:rsid w:val="009F3420"/>
    <w:rsid w:val="009F3F25"/>
    <w:rsid w:val="009F5211"/>
    <w:rsid w:val="009F709E"/>
    <w:rsid w:val="00A04384"/>
    <w:rsid w:val="00A04DCA"/>
    <w:rsid w:val="00A11BF2"/>
    <w:rsid w:val="00A11C2B"/>
    <w:rsid w:val="00A176BE"/>
    <w:rsid w:val="00A20A40"/>
    <w:rsid w:val="00A30925"/>
    <w:rsid w:val="00A35E23"/>
    <w:rsid w:val="00A42493"/>
    <w:rsid w:val="00A42A6B"/>
    <w:rsid w:val="00A42EFC"/>
    <w:rsid w:val="00A45248"/>
    <w:rsid w:val="00A72DBF"/>
    <w:rsid w:val="00A82552"/>
    <w:rsid w:val="00A86527"/>
    <w:rsid w:val="00A8721E"/>
    <w:rsid w:val="00A94728"/>
    <w:rsid w:val="00A94F91"/>
    <w:rsid w:val="00A95315"/>
    <w:rsid w:val="00AA2233"/>
    <w:rsid w:val="00AA3A4E"/>
    <w:rsid w:val="00AA46C0"/>
    <w:rsid w:val="00AA7BD4"/>
    <w:rsid w:val="00AB0343"/>
    <w:rsid w:val="00AB0F70"/>
    <w:rsid w:val="00AB194C"/>
    <w:rsid w:val="00AC0BFD"/>
    <w:rsid w:val="00AC709D"/>
    <w:rsid w:val="00AD450B"/>
    <w:rsid w:val="00AD59D4"/>
    <w:rsid w:val="00AD6AA8"/>
    <w:rsid w:val="00AE25E7"/>
    <w:rsid w:val="00AE4DA2"/>
    <w:rsid w:val="00AE5EA7"/>
    <w:rsid w:val="00AE7654"/>
    <w:rsid w:val="00B02DA7"/>
    <w:rsid w:val="00B05781"/>
    <w:rsid w:val="00B13805"/>
    <w:rsid w:val="00B2132C"/>
    <w:rsid w:val="00B310F3"/>
    <w:rsid w:val="00B3393C"/>
    <w:rsid w:val="00B43499"/>
    <w:rsid w:val="00B51A4B"/>
    <w:rsid w:val="00B56706"/>
    <w:rsid w:val="00B57B62"/>
    <w:rsid w:val="00B61966"/>
    <w:rsid w:val="00B619BE"/>
    <w:rsid w:val="00B61C99"/>
    <w:rsid w:val="00B61F67"/>
    <w:rsid w:val="00B75C7F"/>
    <w:rsid w:val="00B77824"/>
    <w:rsid w:val="00B81C9D"/>
    <w:rsid w:val="00B8304E"/>
    <w:rsid w:val="00B837AB"/>
    <w:rsid w:val="00B843B7"/>
    <w:rsid w:val="00B94621"/>
    <w:rsid w:val="00B964C5"/>
    <w:rsid w:val="00BA219E"/>
    <w:rsid w:val="00BA3997"/>
    <w:rsid w:val="00BA5DFA"/>
    <w:rsid w:val="00BB756C"/>
    <w:rsid w:val="00BC5AC7"/>
    <w:rsid w:val="00BC6386"/>
    <w:rsid w:val="00BD288F"/>
    <w:rsid w:val="00BD4057"/>
    <w:rsid w:val="00BD7F12"/>
    <w:rsid w:val="00BE325E"/>
    <w:rsid w:val="00BE3920"/>
    <w:rsid w:val="00BE51EC"/>
    <w:rsid w:val="00BF0DCE"/>
    <w:rsid w:val="00BF46BC"/>
    <w:rsid w:val="00BF7D11"/>
    <w:rsid w:val="00C032CB"/>
    <w:rsid w:val="00C04733"/>
    <w:rsid w:val="00C11B5B"/>
    <w:rsid w:val="00C13670"/>
    <w:rsid w:val="00C13D07"/>
    <w:rsid w:val="00C159A4"/>
    <w:rsid w:val="00C23EA1"/>
    <w:rsid w:val="00C26E63"/>
    <w:rsid w:val="00C27FDE"/>
    <w:rsid w:val="00C42E73"/>
    <w:rsid w:val="00C44D96"/>
    <w:rsid w:val="00C5023A"/>
    <w:rsid w:val="00C5357A"/>
    <w:rsid w:val="00C555DE"/>
    <w:rsid w:val="00C605EB"/>
    <w:rsid w:val="00C61FA5"/>
    <w:rsid w:val="00C626A7"/>
    <w:rsid w:val="00C64A92"/>
    <w:rsid w:val="00C7758C"/>
    <w:rsid w:val="00C865BD"/>
    <w:rsid w:val="00C8691B"/>
    <w:rsid w:val="00C90838"/>
    <w:rsid w:val="00C912F6"/>
    <w:rsid w:val="00CA16D5"/>
    <w:rsid w:val="00CB08E4"/>
    <w:rsid w:val="00CB1396"/>
    <w:rsid w:val="00CB29E2"/>
    <w:rsid w:val="00CB3E3C"/>
    <w:rsid w:val="00CB76CA"/>
    <w:rsid w:val="00CC0A09"/>
    <w:rsid w:val="00CC2539"/>
    <w:rsid w:val="00CD07CC"/>
    <w:rsid w:val="00CD36D0"/>
    <w:rsid w:val="00CD3C40"/>
    <w:rsid w:val="00CD576D"/>
    <w:rsid w:val="00CD6CAE"/>
    <w:rsid w:val="00CE0BF2"/>
    <w:rsid w:val="00CE74C9"/>
    <w:rsid w:val="00CE762C"/>
    <w:rsid w:val="00CF3448"/>
    <w:rsid w:val="00CF7181"/>
    <w:rsid w:val="00D00AAE"/>
    <w:rsid w:val="00D106AB"/>
    <w:rsid w:val="00D14130"/>
    <w:rsid w:val="00D16481"/>
    <w:rsid w:val="00D2512B"/>
    <w:rsid w:val="00D26908"/>
    <w:rsid w:val="00D314F5"/>
    <w:rsid w:val="00D3316D"/>
    <w:rsid w:val="00D33EE8"/>
    <w:rsid w:val="00D34D8C"/>
    <w:rsid w:val="00D352F2"/>
    <w:rsid w:val="00D37BA9"/>
    <w:rsid w:val="00D42A23"/>
    <w:rsid w:val="00D46D98"/>
    <w:rsid w:val="00D535C3"/>
    <w:rsid w:val="00D5749E"/>
    <w:rsid w:val="00D6023A"/>
    <w:rsid w:val="00D6032B"/>
    <w:rsid w:val="00D85B05"/>
    <w:rsid w:val="00D92E40"/>
    <w:rsid w:val="00D97502"/>
    <w:rsid w:val="00DA310F"/>
    <w:rsid w:val="00DA40D0"/>
    <w:rsid w:val="00DA4CBC"/>
    <w:rsid w:val="00DA52A4"/>
    <w:rsid w:val="00DA5701"/>
    <w:rsid w:val="00DA7441"/>
    <w:rsid w:val="00DB58C3"/>
    <w:rsid w:val="00DB6B45"/>
    <w:rsid w:val="00DC07A5"/>
    <w:rsid w:val="00DC3602"/>
    <w:rsid w:val="00DC6EBB"/>
    <w:rsid w:val="00DC70FD"/>
    <w:rsid w:val="00DD4F9D"/>
    <w:rsid w:val="00DE256E"/>
    <w:rsid w:val="00DE771B"/>
    <w:rsid w:val="00E1178D"/>
    <w:rsid w:val="00E1526B"/>
    <w:rsid w:val="00E1674F"/>
    <w:rsid w:val="00E175D8"/>
    <w:rsid w:val="00E1777A"/>
    <w:rsid w:val="00E20E52"/>
    <w:rsid w:val="00E2412C"/>
    <w:rsid w:val="00E25E0F"/>
    <w:rsid w:val="00E3091D"/>
    <w:rsid w:val="00E32DBE"/>
    <w:rsid w:val="00E36BCA"/>
    <w:rsid w:val="00E372FB"/>
    <w:rsid w:val="00E42BAF"/>
    <w:rsid w:val="00E42F23"/>
    <w:rsid w:val="00E574AA"/>
    <w:rsid w:val="00E6293F"/>
    <w:rsid w:val="00E661FC"/>
    <w:rsid w:val="00E66204"/>
    <w:rsid w:val="00E6622E"/>
    <w:rsid w:val="00E67492"/>
    <w:rsid w:val="00E700C5"/>
    <w:rsid w:val="00E73022"/>
    <w:rsid w:val="00E75192"/>
    <w:rsid w:val="00E76322"/>
    <w:rsid w:val="00E81A8F"/>
    <w:rsid w:val="00E91FF5"/>
    <w:rsid w:val="00EA4CF7"/>
    <w:rsid w:val="00EA4DBB"/>
    <w:rsid w:val="00EA675D"/>
    <w:rsid w:val="00EC3E27"/>
    <w:rsid w:val="00EC6CDF"/>
    <w:rsid w:val="00EC7762"/>
    <w:rsid w:val="00EE4A25"/>
    <w:rsid w:val="00EE66FC"/>
    <w:rsid w:val="00EF4174"/>
    <w:rsid w:val="00EF7DDF"/>
    <w:rsid w:val="00F01EA9"/>
    <w:rsid w:val="00F03086"/>
    <w:rsid w:val="00F0353F"/>
    <w:rsid w:val="00F0589E"/>
    <w:rsid w:val="00F13A66"/>
    <w:rsid w:val="00F15EF8"/>
    <w:rsid w:val="00F24EC7"/>
    <w:rsid w:val="00F25A27"/>
    <w:rsid w:val="00F328E9"/>
    <w:rsid w:val="00F41FD8"/>
    <w:rsid w:val="00F44E11"/>
    <w:rsid w:val="00F51EA8"/>
    <w:rsid w:val="00F55908"/>
    <w:rsid w:val="00F60B3F"/>
    <w:rsid w:val="00F677C9"/>
    <w:rsid w:val="00F714F8"/>
    <w:rsid w:val="00F71BA9"/>
    <w:rsid w:val="00F72B22"/>
    <w:rsid w:val="00F77A59"/>
    <w:rsid w:val="00F77A82"/>
    <w:rsid w:val="00F81CCC"/>
    <w:rsid w:val="00F82185"/>
    <w:rsid w:val="00F8223D"/>
    <w:rsid w:val="00F83507"/>
    <w:rsid w:val="00F85C66"/>
    <w:rsid w:val="00F867BA"/>
    <w:rsid w:val="00F91230"/>
    <w:rsid w:val="00F9208D"/>
    <w:rsid w:val="00F96507"/>
    <w:rsid w:val="00FA2397"/>
    <w:rsid w:val="00FA5B59"/>
    <w:rsid w:val="00FB2021"/>
    <w:rsid w:val="00FB500A"/>
    <w:rsid w:val="00FC41DF"/>
    <w:rsid w:val="00FC70C6"/>
    <w:rsid w:val="00FD5316"/>
    <w:rsid w:val="00FD6751"/>
    <w:rsid w:val="00FE070C"/>
    <w:rsid w:val="00FE0F0F"/>
    <w:rsid w:val="00FE6501"/>
    <w:rsid w:val="00FE70EA"/>
    <w:rsid w:val="00FE7199"/>
    <w:rsid w:val="00FF2C92"/>
    <w:rsid w:val="00FF3FA5"/>
    <w:rsid w:val="00FF5169"/>
    <w:rsid w:val="18ED3A51"/>
    <w:rsid w:val="34A03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17452"/>
  <w15:chartTrackingRefBased/>
  <w15:docId w15:val="{BA759442-F0AC-46DA-94C4-B448439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3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 w:type="character" w:customStyle="1" w:styleId="normaltextrun">
    <w:name w:val="normaltextrun"/>
    <w:basedOn w:val="DefaultParagraphFont"/>
    <w:rsid w:val="00737E97"/>
  </w:style>
  <w:style w:type="character" w:customStyle="1" w:styleId="eop">
    <w:name w:val="eop"/>
    <w:basedOn w:val="DefaultParagraphFont"/>
    <w:rsid w:val="00737E97"/>
  </w:style>
  <w:style w:type="paragraph" w:customStyle="1" w:styleId="paragraph">
    <w:name w:val="paragraph"/>
    <w:basedOn w:val="Normal"/>
    <w:rsid w:val="00737E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7E0BA4C8-60BC-4AF7-B69F-BFB49BAF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4.xml><?xml version="1.0" encoding="utf-8"?>
<ds:datastoreItem xmlns:ds="http://schemas.openxmlformats.org/officeDocument/2006/customXml" ds:itemID="{57D4CBF9-AE3E-4B32-AEBC-73E10DF17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Farrell, Paula (CDC/NCEZID/DHQP/SB) (CTR)</cp:lastModifiedBy>
  <cp:revision>13</cp:revision>
  <dcterms:created xsi:type="dcterms:W3CDTF">2024-08-20T15:56:00Z</dcterms:created>
  <dcterms:modified xsi:type="dcterms:W3CDTF">2024-08-26T13:51:00Z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