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0A6" w14:paraId="43B47496" w14:textId="00A411D1">
      <w:pPr>
        <w:pStyle w:val="BodyText"/>
        <w:spacing w:before="0"/>
        <w:ind w:left="0"/>
        <w:rPr>
          <w:rFonts w:ascii="Times New Roman"/>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553720</wp:posOffset>
                </wp:positionH>
                <wp:positionV relativeFrom="page">
                  <wp:posOffset>504825</wp:posOffset>
                </wp:positionV>
                <wp:extent cx="500380" cy="8958580"/>
                <wp:effectExtent l="0" t="0" r="0" b="0"/>
                <wp:wrapNone/>
                <wp:docPr id="20"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500380" cy="8958580"/>
                          <a:chOff x="872" y="795"/>
                          <a:chExt cx="788" cy="14108"/>
                        </a:xfrm>
                      </wpg:grpSpPr>
                      <wps:wsp xmlns:wps="http://schemas.microsoft.com/office/word/2010/wordprocessingShape">
                        <wps:cNvPr id="21" name="docshape2"/>
                        <wps:cNvSpPr>
                          <a:spLocks noChangeArrowheads="1"/>
                        </wps:cNvSpPr>
                        <wps:spPr bwMode="auto">
                          <a:xfrm>
                            <a:off x="882" y="805"/>
                            <a:ext cx="768" cy="14088"/>
                          </a:xfrm>
                          <a:prstGeom prst="rect">
                            <a:avLst/>
                          </a:prstGeom>
                          <a:solidFill>
                            <a:srgbClr val="ADB9C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docshape3"/>
                        <wps:cNvSpPr>
                          <a:spLocks noChangeArrowheads="1"/>
                        </wps:cNvSpPr>
                        <wps:spPr bwMode="auto">
                          <a:xfrm>
                            <a:off x="882" y="805"/>
                            <a:ext cx="768" cy="14088"/>
                          </a:xfrm>
                          <a:prstGeom prst="rect">
                            <a:avLst/>
                          </a:prstGeom>
                          <a:noFill/>
                          <a:ln w="12700">
                            <a:solidFill>
                              <a:srgbClr val="41719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1025" style="width:39.4pt;height:705.4pt;margin-top:39.75pt;margin-left:43.6pt;mso-position-horizontal-relative:page;mso-position-vertical-relative:page;position:absolute;z-index:-251657216" coordorigin="872,795" coordsize="788,14108">
                <v:rect id="docshape2" o:spid="_x0000_s1026" style="width:768;height:14088;left:882;mso-wrap-style:square;position:absolute;top:805;visibility:visible;v-text-anchor:top" fillcolor="#adb9ca" stroked="f"/>
                <v:rect id="docshape3" o:spid="_x0000_s1027" style="width:768;height:14088;left:882;mso-wrap-style:square;position:absolute;top:805;visibility:visible;v-text-anchor:top" filled="f" strokecolor="#41719c" strokeweight="1pt"/>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1146175</wp:posOffset>
                </wp:positionH>
                <wp:positionV relativeFrom="page">
                  <wp:posOffset>505460</wp:posOffset>
                </wp:positionV>
                <wp:extent cx="6200140" cy="8958580"/>
                <wp:effectExtent l="0" t="0" r="0" b="0"/>
                <wp:wrapNone/>
                <wp:docPr id="16"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6200140" cy="8958580"/>
                          <a:chOff x="1805" y="796"/>
                          <a:chExt cx="9764" cy="14108"/>
                        </a:xfrm>
                      </wpg:grpSpPr>
                      <wps:wsp xmlns:wps="http://schemas.microsoft.com/office/word/2010/wordprocessingShape">
                        <wps:cNvPr id="17" name="docshape5"/>
                        <wps:cNvSpPr>
                          <a:spLocks noChangeArrowheads="1"/>
                        </wps:cNvSpPr>
                        <wps:spPr bwMode="auto">
                          <a:xfrm>
                            <a:off x="1815" y="806"/>
                            <a:ext cx="9744" cy="14088"/>
                          </a:xfrm>
                          <a:prstGeom prst="rect">
                            <a:avLst/>
                          </a:prstGeom>
                          <a:solidFill>
                            <a:srgbClr val="D6DCE5"/>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 name="docshape6"/>
                        <wps:cNvSpPr>
                          <a:spLocks noChangeArrowheads="1"/>
                        </wps:cNvSpPr>
                        <wps:spPr bwMode="auto">
                          <a:xfrm>
                            <a:off x="1815" y="806"/>
                            <a:ext cx="9744" cy="14088"/>
                          </a:xfrm>
                          <a:prstGeom prst="rect">
                            <a:avLst/>
                          </a:prstGeom>
                          <a:noFill/>
                          <a:ln w="12700">
                            <a:solidFill>
                              <a:srgbClr val="41719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9" name="docshape7" descr="Image of HHS Logo "/>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7535" y="4336"/>
                            <a:ext cx="2875" cy="287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4" o:spid="_x0000_s1028" style="width:488.2pt;height:705.4pt;margin-top:39.8pt;margin-left:90.25pt;mso-position-horizontal-relative:page;mso-position-vertical-relative:page;position:absolute;z-index:-251655168" coordorigin="1805,796" coordsize="9764,14108">
                <v:rect id="docshape5" o:spid="_x0000_s1029" style="width:9744;height:14088;left:1815;mso-wrap-style:square;position:absolute;top:806;visibility:visible;v-text-anchor:top" fillcolor="#d6dce5" stroked="f"/>
                <v:rect id="docshape6" o:spid="_x0000_s1030" style="width:9744;height:14088;left:1815;mso-wrap-style:square;position:absolute;top:806;visibility:visible;v-text-anchor:top" filled="f" strokecolor="#41719c"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1" type="#_x0000_t75" alt="Image of HHS Logo " style="width:2875;height:2875;left:7535;mso-wrap-style:square;position:absolute;top:4336;visibility:visible">
                  <v:imagedata r:id="rId8" o:title="Image of HHS Logo "/>
                </v:shape>
              </v:group>
            </w:pict>
          </mc:Fallback>
        </mc:AlternateContent>
      </w:r>
    </w:p>
    <w:p w:rsidR="009350A6" w14:paraId="7CE98969" w14:textId="77777777">
      <w:pPr>
        <w:pStyle w:val="BodyText"/>
        <w:spacing w:before="0"/>
        <w:ind w:left="0"/>
        <w:rPr>
          <w:rFonts w:ascii="Times New Roman"/>
          <w:sz w:val="20"/>
        </w:rPr>
      </w:pPr>
    </w:p>
    <w:p w:rsidR="009350A6" w14:paraId="26498911" w14:textId="77777777">
      <w:pPr>
        <w:pStyle w:val="BodyText"/>
        <w:spacing w:before="0"/>
        <w:ind w:left="0"/>
        <w:rPr>
          <w:rFonts w:ascii="Times New Roman"/>
          <w:sz w:val="20"/>
        </w:rPr>
      </w:pPr>
    </w:p>
    <w:p w:rsidR="009350A6" w14:paraId="6E1C17D5" w14:textId="77777777">
      <w:pPr>
        <w:pStyle w:val="BodyText"/>
        <w:spacing w:before="8"/>
        <w:ind w:left="0"/>
        <w:rPr>
          <w:rFonts w:ascii="Times New Roman"/>
          <w:sz w:val="23"/>
        </w:rPr>
      </w:pPr>
    </w:p>
    <w:p w:rsidR="009350A6" w14:paraId="46CB2B3B" w14:textId="6DD30463">
      <w:pPr>
        <w:pStyle w:val="Heading4"/>
      </w:pPr>
      <w:r>
        <w:t>Updated</w:t>
      </w:r>
      <w:r>
        <w:rPr>
          <w:spacing w:val="-8"/>
        </w:rPr>
        <w:t xml:space="preserve"> </w:t>
      </w:r>
      <w:r>
        <w:t>0</w:t>
      </w:r>
      <w:r w:rsidR="00D70467">
        <w:t>7/2024</w:t>
      </w:r>
    </w:p>
    <w:p w:rsidR="009350A6" w14:paraId="7B466327" w14:textId="77777777">
      <w:pPr>
        <w:pStyle w:val="BodyText"/>
        <w:spacing w:before="0"/>
        <w:ind w:left="0"/>
        <w:rPr>
          <w:sz w:val="20"/>
        </w:rPr>
      </w:pPr>
    </w:p>
    <w:p w:rsidR="009350A6" w14:paraId="5656BE83" w14:textId="77777777">
      <w:pPr>
        <w:pStyle w:val="BodyText"/>
        <w:spacing w:before="0"/>
        <w:ind w:left="0"/>
        <w:rPr>
          <w:sz w:val="20"/>
        </w:rPr>
      </w:pPr>
    </w:p>
    <w:p w:rsidR="009350A6" w14:paraId="58D77E6E" w14:textId="77777777">
      <w:pPr>
        <w:pStyle w:val="BodyText"/>
        <w:spacing w:before="0"/>
        <w:ind w:left="0"/>
        <w:rPr>
          <w:sz w:val="20"/>
        </w:rPr>
      </w:pPr>
    </w:p>
    <w:p w:rsidR="009350A6" w14:paraId="5E1A2FCE" w14:textId="77777777">
      <w:pPr>
        <w:pStyle w:val="BodyText"/>
        <w:spacing w:before="0"/>
        <w:ind w:left="0"/>
        <w:rPr>
          <w:sz w:val="20"/>
        </w:rPr>
      </w:pPr>
    </w:p>
    <w:p w:rsidR="009350A6" w14:paraId="2DA8D69E" w14:textId="77777777">
      <w:pPr>
        <w:pStyle w:val="BodyText"/>
        <w:spacing w:before="0"/>
        <w:ind w:left="0"/>
        <w:rPr>
          <w:sz w:val="20"/>
        </w:rPr>
      </w:pPr>
    </w:p>
    <w:p w:rsidR="009350A6" w14:paraId="413E2AA3" w14:textId="77777777">
      <w:pPr>
        <w:pStyle w:val="BodyText"/>
        <w:spacing w:before="0"/>
        <w:ind w:left="0"/>
        <w:rPr>
          <w:sz w:val="20"/>
        </w:rPr>
      </w:pPr>
    </w:p>
    <w:p w:rsidR="009350A6" w14:paraId="08F694BF" w14:textId="77777777">
      <w:pPr>
        <w:pStyle w:val="BodyText"/>
        <w:spacing w:before="0"/>
        <w:ind w:left="0"/>
        <w:rPr>
          <w:sz w:val="20"/>
        </w:rPr>
      </w:pPr>
    </w:p>
    <w:p w:rsidR="009350A6" w14:paraId="76B51B94" w14:textId="77777777">
      <w:pPr>
        <w:pStyle w:val="BodyText"/>
        <w:spacing w:before="0"/>
        <w:ind w:left="0"/>
        <w:rPr>
          <w:sz w:val="20"/>
        </w:rPr>
      </w:pPr>
    </w:p>
    <w:p w:rsidR="009350A6" w14:paraId="1CF005D0" w14:textId="77777777">
      <w:pPr>
        <w:pStyle w:val="BodyText"/>
        <w:spacing w:before="0"/>
        <w:ind w:left="0"/>
        <w:rPr>
          <w:sz w:val="20"/>
        </w:rPr>
      </w:pPr>
    </w:p>
    <w:p w:rsidR="009350A6" w14:paraId="3F1BB895" w14:textId="77777777">
      <w:pPr>
        <w:pStyle w:val="BodyText"/>
        <w:spacing w:before="0"/>
        <w:ind w:left="0"/>
        <w:rPr>
          <w:sz w:val="20"/>
        </w:rPr>
      </w:pPr>
    </w:p>
    <w:p w:rsidR="009350A6" w14:paraId="2584F290" w14:textId="77777777">
      <w:pPr>
        <w:pStyle w:val="BodyText"/>
        <w:spacing w:before="0"/>
        <w:ind w:left="0"/>
        <w:rPr>
          <w:sz w:val="20"/>
        </w:rPr>
      </w:pPr>
    </w:p>
    <w:p w:rsidR="009350A6" w14:paraId="785A4E42" w14:textId="77777777">
      <w:pPr>
        <w:pStyle w:val="BodyText"/>
        <w:spacing w:before="0"/>
        <w:ind w:left="0"/>
        <w:rPr>
          <w:sz w:val="20"/>
        </w:rPr>
      </w:pPr>
    </w:p>
    <w:p w:rsidR="009350A6" w14:paraId="3B7932E9" w14:textId="77777777">
      <w:pPr>
        <w:pStyle w:val="BodyText"/>
        <w:spacing w:before="0"/>
        <w:ind w:left="0"/>
        <w:rPr>
          <w:sz w:val="20"/>
        </w:rPr>
      </w:pPr>
    </w:p>
    <w:p w:rsidR="009350A6" w14:paraId="33A2F514" w14:textId="77777777">
      <w:pPr>
        <w:pStyle w:val="BodyText"/>
        <w:spacing w:before="0"/>
        <w:ind w:left="0"/>
        <w:rPr>
          <w:sz w:val="20"/>
        </w:rPr>
      </w:pPr>
    </w:p>
    <w:p w:rsidR="009350A6" w14:paraId="0DA0D157" w14:textId="77777777">
      <w:pPr>
        <w:pStyle w:val="BodyText"/>
        <w:spacing w:before="0"/>
        <w:ind w:left="0"/>
        <w:rPr>
          <w:sz w:val="20"/>
        </w:rPr>
      </w:pPr>
    </w:p>
    <w:p w:rsidR="009350A6" w14:paraId="6D8BBE9C" w14:textId="77777777">
      <w:pPr>
        <w:pStyle w:val="BodyText"/>
        <w:spacing w:before="0"/>
        <w:ind w:left="0"/>
        <w:rPr>
          <w:sz w:val="20"/>
        </w:rPr>
      </w:pPr>
    </w:p>
    <w:p w:rsidR="009350A6" w14:paraId="251C55DE" w14:textId="77777777">
      <w:pPr>
        <w:pStyle w:val="BodyText"/>
        <w:spacing w:before="0"/>
        <w:ind w:left="0"/>
        <w:rPr>
          <w:sz w:val="20"/>
        </w:rPr>
      </w:pPr>
    </w:p>
    <w:p w:rsidR="009350A6" w14:paraId="4B16EE67" w14:textId="77777777">
      <w:pPr>
        <w:pStyle w:val="BodyText"/>
        <w:spacing w:before="0"/>
        <w:ind w:left="0"/>
        <w:rPr>
          <w:sz w:val="20"/>
        </w:rPr>
      </w:pPr>
    </w:p>
    <w:p w:rsidR="009350A6" w14:paraId="49C4CD91" w14:textId="77777777">
      <w:pPr>
        <w:pStyle w:val="BodyText"/>
        <w:spacing w:before="0"/>
        <w:ind w:left="0"/>
        <w:rPr>
          <w:sz w:val="20"/>
        </w:rPr>
      </w:pPr>
    </w:p>
    <w:p w:rsidR="009350A6" w14:paraId="1E0F1FF3" w14:textId="77777777">
      <w:pPr>
        <w:pStyle w:val="BodyText"/>
        <w:spacing w:before="0"/>
        <w:ind w:left="0"/>
        <w:rPr>
          <w:sz w:val="20"/>
        </w:rPr>
      </w:pPr>
    </w:p>
    <w:p w:rsidR="009350A6" w14:paraId="454972D0" w14:textId="77777777">
      <w:pPr>
        <w:pStyle w:val="BodyText"/>
        <w:spacing w:before="0"/>
        <w:ind w:left="0"/>
        <w:rPr>
          <w:sz w:val="20"/>
        </w:rPr>
      </w:pPr>
    </w:p>
    <w:p w:rsidR="009350A6" w14:paraId="2DC65E9E" w14:textId="77777777">
      <w:pPr>
        <w:pStyle w:val="BodyText"/>
        <w:spacing w:before="0"/>
        <w:ind w:left="0"/>
        <w:rPr>
          <w:sz w:val="20"/>
        </w:rPr>
      </w:pPr>
    </w:p>
    <w:p w:rsidR="009350A6" w14:paraId="2E28B10F" w14:textId="77777777">
      <w:pPr>
        <w:pStyle w:val="BodyText"/>
        <w:spacing w:before="0"/>
        <w:ind w:left="0"/>
        <w:rPr>
          <w:sz w:val="20"/>
        </w:rPr>
      </w:pPr>
    </w:p>
    <w:p w:rsidR="009350A6" w14:paraId="6A1D683C" w14:textId="77777777">
      <w:pPr>
        <w:pStyle w:val="BodyText"/>
        <w:spacing w:before="0"/>
        <w:ind w:left="0"/>
        <w:rPr>
          <w:sz w:val="20"/>
        </w:rPr>
      </w:pPr>
    </w:p>
    <w:p w:rsidR="009350A6" w14:paraId="0534B332" w14:textId="77777777">
      <w:pPr>
        <w:pStyle w:val="BodyText"/>
        <w:spacing w:before="0"/>
        <w:ind w:left="0"/>
        <w:rPr>
          <w:sz w:val="20"/>
        </w:rPr>
      </w:pPr>
    </w:p>
    <w:p w:rsidR="009350A6" w14:paraId="51CB4022" w14:textId="77777777">
      <w:pPr>
        <w:pStyle w:val="BodyText"/>
        <w:spacing w:before="0"/>
        <w:ind w:left="0"/>
        <w:rPr>
          <w:sz w:val="20"/>
        </w:rPr>
      </w:pPr>
    </w:p>
    <w:p w:rsidR="009350A6" w14:paraId="7D683050" w14:textId="77777777">
      <w:pPr>
        <w:pStyle w:val="BodyText"/>
        <w:spacing w:before="0"/>
        <w:ind w:left="0"/>
        <w:rPr>
          <w:sz w:val="17"/>
        </w:rPr>
      </w:pPr>
    </w:p>
    <w:p w:rsidR="009350A6" w14:paraId="211276B5" w14:textId="77777777">
      <w:pPr>
        <w:pStyle w:val="Title"/>
        <w:spacing w:before="81"/>
        <w:ind w:right="102"/>
      </w:pPr>
      <w:r>
        <w:t>Instructions</w:t>
      </w:r>
      <w:r>
        <w:rPr>
          <w:spacing w:val="-2"/>
        </w:rPr>
        <w:t xml:space="preserve"> </w:t>
      </w:r>
      <w:r>
        <w:t>for</w:t>
      </w:r>
      <w:r>
        <w:rPr>
          <w:spacing w:val="-5"/>
        </w:rPr>
        <w:t xml:space="preserve"> </w:t>
      </w:r>
      <w:r>
        <w:t>Grant</w:t>
      </w:r>
      <w:r>
        <w:rPr>
          <w:spacing w:val="-2"/>
        </w:rPr>
        <w:t xml:space="preserve"> </w:t>
      </w:r>
      <w:r>
        <w:t>Applications</w:t>
      </w:r>
    </w:p>
    <w:p w:rsidR="009350A6" w14:paraId="5C60CB27" w14:textId="77777777">
      <w:pPr>
        <w:pStyle w:val="Title"/>
      </w:pPr>
      <w:r>
        <w:t>using PHS</w:t>
      </w:r>
      <w:r>
        <w:rPr>
          <w:spacing w:val="-2"/>
        </w:rPr>
        <w:t xml:space="preserve"> </w:t>
      </w:r>
      <w:r>
        <w:t>398</w:t>
      </w:r>
    </w:p>
    <w:p w:rsidR="009350A6" w14:paraId="085E895D" w14:textId="77777777">
      <w:pPr>
        <w:pStyle w:val="BodyText"/>
        <w:spacing w:before="0"/>
        <w:ind w:left="0"/>
        <w:rPr>
          <w:sz w:val="62"/>
        </w:rPr>
      </w:pPr>
    </w:p>
    <w:p w:rsidR="009350A6" w14:paraId="2DC8615E" w14:textId="77777777">
      <w:pPr>
        <w:pStyle w:val="BodyText"/>
        <w:spacing w:before="2"/>
        <w:ind w:left="0"/>
        <w:rPr>
          <w:sz w:val="78"/>
        </w:rPr>
      </w:pPr>
    </w:p>
    <w:p w:rsidR="009350A6" w14:paraId="7B4C2FE8" w14:textId="77777777">
      <w:pPr>
        <w:pStyle w:val="BodyText"/>
        <w:spacing w:before="0"/>
        <w:ind w:left="4432" w:right="86" w:hanging="2007"/>
      </w:pPr>
      <w:r>
        <w:t>These instructions pertain to applications for research project grants that have not</w:t>
      </w:r>
      <w:r>
        <w:rPr>
          <w:spacing w:val="-59"/>
        </w:rPr>
        <w:t xml:space="preserve"> </w:t>
      </w:r>
      <w:r>
        <w:t>transitioned</w:t>
      </w:r>
      <w:r>
        <w:rPr>
          <w:spacing w:val="-5"/>
        </w:rPr>
        <w:t xml:space="preserve"> </w:t>
      </w:r>
      <w:r>
        <w:t>to</w:t>
      </w:r>
      <w:r>
        <w:rPr>
          <w:spacing w:val="-5"/>
        </w:rPr>
        <w:t xml:space="preserve"> </w:t>
      </w:r>
      <w:r>
        <w:t>electronic</w:t>
      </w:r>
      <w:r>
        <w:rPr>
          <w:spacing w:val="-5"/>
        </w:rPr>
        <w:t xml:space="preserve"> </w:t>
      </w:r>
      <w:r>
        <w:t>submission</w:t>
      </w:r>
      <w:r>
        <w:rPr>
          <w:spacing w:val="-3"/>
        </w:rPr>
        <w:t xml:space="preserve"> </w:t>
      </w:r>
      <w:r>
        <w:t>using</w:t>
      </w:r>
      <w:r>
        <w:rPr>
          <w:spacing w:val="-3"/>
        </w:rPr>
        <w:t xml:space="preserve"> </w:t>
      </w:r>
      <w:r>
        <w:t>the</w:t>
      </w:r>
      <w:r>
        <w:rPr>
          <w:spacing w:val="-2"/>
        </w:rPr>
        <w:t xml:space="preserve"> </w:t>
      </w:r>
      <w:r>
        <w:t>SF424</w:t>
      </w:r>
      <w:r>
        <w:rPr>
          <w:spacing w:val="-3"/>
        </w:rPr>
        <w:t xml:space="preserve"> </w:t>
      </w:r>
      <w:r>
        <w:t>(R&amp;R).</w:t>
      </w:r>
    </w:p>
    <w:p w:rsidR="009350A6" w14:paraId="34D6D28A" w14:textId="77777777">
      <w:pPr>
        <w:pStyle w:val="BodyText"/>
        <w:spacing w:before="0"/>
        <w:ind w:left="0"/>
        <w:rPr>
          <w:sz w:val="24"/>
        </w:rPr>
      </w:pPr>
    </w:p>
    <w:p w:rsidR="009350A6" w14:paraId="3057CA55" w14:textId="77777777">
      <w:pPr>
        <w:pStyle w:val="BodyText"/>
        <w:spacing w:before="0"/>
        <w:ind w:left="0"/>
        <w:rPr>
          <w:sz w:val="24"/>
        </w:rPr>
      </w:pPr>
    </w:p>
    <w:p w:rsidR="009350A6" w14:paraId="32F9DC52" w14:textId="77777777">
      <w:pPr>
        <w:pStyle w:val="BodyText"/>
        <w:spacing w:before="0"/>
        <w:ind w:left="0"/>
        <w:rPr>
          <w:sz w:val="24"/>
        </w:rPr>
      </w:pPr>
    </w:p>
    <w:p w:rsidR="009350A6" w14:paraId="36860D88" w14:textId="77777777">
      <w:pPr>
        <w:pStyle w:val="BodyText"/>
        <w:spacing w:before="0"/>
        <w:ind w:left="0"/>
        <w:rPr>
          <w:sz w:val="24"/>
        </w:rPr>
      </w:pPr>
    </w:p>
    <w:p w:rsidR="009350A6" w14:paraId="4FC1E8C8" w14:textId="77777777">
      <w:pPr>
        <w:pStyle w:val="BodyText"/>
        <w:spacing w:before="11"/>
        <w:ind w:left="0"/>
        <w:rPr>
          <w:sz w:val="31"/>
        </w:rPr>
      </w:pPr>
    </w:p>
    <w:p w:rsidR="009350A6" w14:paraId="5D0C1A58" w14:textId="165025C9">
      <w:pPr>
        <w:pStyle w:val="BodyText"/>
        <w:spacing w:before="0"/>
        <w:ind w:left="0" w:right="221"/>
        <w:jc w:val="right"/>
      </w:pPr>
      <w:r>
        <w:t>Form</w:t>
      </w:r>
      <w:r>
        <w:rPr>
          <w:spacing w:val="-6"/>
        </w:rPr>
        <w:t xml:space="preserve"> </w:t>
      </w:r>
      <w:r>
        <w:t>Approved</w:t>
      </w:r>
      <w:r>
        <w:rPr>
          <w:spacing w:val="-6"/>
        </w:rPr>
        <w:t xml:space="preserve"> </w:t>
      </w:r>
      <w:r>
        <w:t>Through</w:t>
      </w:r>
      <w:r>
        <w:rPr>
          <w:spacing w:val="-7"/>
        </w:rPr>
        <w:t xml:space="preserve"> </w:t>
      </w:r>
      <w:r w:rsidR="00B2072B">
        <w:t>01/31/2026</w:t>
      </w:r>
    </w:p>
    <w:p w:rsidR="009350A6" w14:paraId="345B8C11" w14:textId="77777777">
      <w:pPr>
        <w:pStyle w:val="BodyText"/>
        <w:ind w:left="0" w:right="221"/>
        <w:jc w:val="right"/>
      </w:pPr>
      <w:r>
        <w:t>OMB</w:t>
      </w:r>
      <w:r>
        <w:rPr>
          <w:spacing w:val="-5"/>
        </w:rPr>
        <w:t xml:space="preserve"> </w:t>
      </w:r>
      <w:r>
        <w:t>No.</w:t>
      </w:r>
      <w:r>
        <w:rPr>
          <w:spacing w:val="-2"/>
        </w:rPr>
        <w:t xml:space="preserve"> </w:t>
      </w:r>
      <w:r>
        <w:t>0925-0001</w:t>
      </w:r>
    </w:p>
    <w:p w:rsidR="009350A6" w14:paraId="371949CF" w14:textId="77777777">
      <w:pPr>
        <w:jc w:val="right"/>
        <w:sectPr>
          <w:type w:val="continuous"/>
          <w:pgSz w:w="12240" w:h="15840"/>
          <w:pgMar w:top="800" w:right="840" w:bottom="280" w:left="920" w:header="720" w:footer="720" w:gutter="0"/>
          <w:cols w:space="720"/>
        </w:sectPr>
      </w:pPr>
    </w:p>
    <w:p w:rsidR="009350A6" w14:paraId="603157AC" w14:textId="77777777">
      <w:pPr>
        <w:pStyle w:val="BodyText"/>
        <w:spacing w:before="72"/>
      </w:pPr>
      <w:r>
        <w:t>Table</w:t>
      </w:r>
      <w:r>
        <w:rPr>
          <w:spacing w:val="-2"/>
        </w:rPr>
        <w:t xml:space="preserve"> </w:t>
      </w:r>
      <w:r>
        <w:t>of Contents</w:t>
      </w:r>
    </w:p>
    <w:p w:rsidR="009350A6" w14:paraId="5FFD5AA4" w14:textId="62D587B2">
      <w:pPr>
        <w:pStyle w:val="BodyText"/>
        <w:spacing w:before="3"/>
        <w:ind w:left="0"/>
        <w:rPr>
          <w:sz w:val="8"/>
        </w:rPr>
      </w:pPr>
      <w:r>
        <w:rPr>
          <w:noProof/>
        </w:rPr>
        <mc:AlternateContent>
          <mc:Choice Requires="wps">
            <w:drawing>
              <wp:anchor distT="0" distB="0" distL="0" distR="0" simplePos="0" relativeHeight="251662336" behindDoc="1" locked="0" layoutInCell="1" allowOverlap="1">
                <wp:simplePos x="0" y="0"/>
                <wp:positionH relativeFrom="page">
                  <wp:posOffset>713105</wp:posOffset>
                </wp:positionH>
                <wp:positionV relativeFrom="paragraph">
                  <wp:posOffset>75565</wp:posOffset>
                </wp:positionV>
                <wp:extent cx="6346190" cy="38100"/>
                <wp:effectExtent l="0" t="0" r="0" b="0"/>
                <wp:wrapTopAndBottom/>
                <wp:docPr id="15" name="docshape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46190" cy="3810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 o:spid="_x0000_s1032" style="width:499.7pt;height:3pt;margin-top:5.95pt;margin-left:56.15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9350A6" w14:paraId="158B3AC5" w14:textId="77777777">
      <w:pPr>
        <w:pStyle w:val="Heading5"/>
        <w:tabs>
          <w:tab w:val="left" w:pos="1671"/>
        </w:tabs>
        <w:spacing w:before="19"/>
      </w:pPr>
      <w:hyperlink w:anchor="_bookmark0" w:history="1">
        <w:r w:rsidR="00DC5212">
          <w:t>PART</w:t>
        </w:r>
        <w:r w:rsidR="00DC5212">
          <w:rPr>
            <w:spacing w:val="-2"/>
          </w:rPr>
          <w:t xml:space="preserve"> </w:t>
        </w:r>
        <w:r w:rsidR="00DC5212">
          <w:t>I.</w:t>
        </w:r>
        <w:r w:rsidR="00DC5212">
          <w:tab/>
          <w:t>INSTRUCTIONS</w:t>
        </w:r>
        <w:r w:rsidR="00DC5212">
          <w:rPr>
            <w:spacing w:val="-5"/>
          </w:rPr>
          <w:t xml:space="preserve"> </w:t>
        </w:r>
        <w:r w:rsidR="00DC5212">
          <w:t>FOR</w:t>
        </w:r>
        <w:r w:rsidR="00DC5212">
          <w:rPr>
            <w:spacing w:val="-5"/>
          </w:rPr>
          <w:t xml:space="preserve"> </w:t>
        </w:r>
        <w:r w:rsidR="00DC5212">
          <w:t>PREPARING</w:t>
        </w:r>
        <w:r w:rsidR="00DC5212">
          <w:rPr>
            <w:spacing w:val="-1"/>
          </w:rPr>
          <w:t xml:space="preserve"> </w:t>
        </w:r>
        <w:r w:rsidR="00DC5212">
          <w:t>AND</w:t>
        </w:r>
        <w:r w:rsidR="00DC5212">
          <w:rPr>
            <w:spacing w:val="-6"/>
          </w:rPr>
          <w:t xml:space="preserve"> </w:t>
        </w:r>
        <w:r w:rsidR="00DC5212">
          <w:t>SUBMITTING</w:t>
        </w:r>
        <w:r w:rsidR="00DC5212">
          <w:rPr>
            <w:spacing w:val="-3"/>
          </w:rPr>
          <w:t xml:space="preserve"> </w:t>
        </w:r>
        <w:r w:rsidR="00DC5212">
          <w:t>AN</w:t>
        </w:r>
        <w:r w:rsidR="00DC5212">
          <w:rPr>
            <w:spacing w:val="-2"/>
          </w:rPr>
          <w:t xml:space="preserve"> </w:t>
        </w:r>
        <w:r w:rsidR="00DC5212">
          <w:t>APPLICATION</w:t>
        </w:r>
      </w:hyperlink>
    </w:p>
    <w:p w:rsidR="009350A6" w14:paraId="195A4E57" w14:textId="77777777">
      <w:pPr>
        <w:sectPr>
          <w:footerReference w:type="default" r:id="rId9"/>
          <w:pgSz w:w="12240" w:h="15840"/>
          <w:pgMar w:top="1080" w:right="840" w:bottom="1193" w:left="920" w:header="0" w:footer="600" w:gutter="0"/>
          <w:pgNumType w:start="2"/>
          <w:cols w:space="720"/>
        </w:sectPr>
      </w:pPr>
    </w:p>
    <w:sdt>
      <w:sdtPr>
        <w:rPr>
          <w:rFonts w:ascii="Arial" w:eastAsia="Arial" w:hAnsi="Arial" w:cs="Arial"/>
          <w:color w:val="auto"/>
          <w:sz w:val="22"/>
          <w:szCs w:val="22"/>
        </w:rPr>
        <w:id w:val="-2023625314"/>
        <w:docPartObj>
          <w:docPartGallery w:val="Table of Contents"/>
          <w:docPartUnique/>
        </w:docPartObj>
      </w:sdtPr>
      <w:sdtEndPr>
        <w:rPr>
          <w:b/>
          <w:bCs/>
          <w:noProof/>
        </w:rPr>
      </w:sdtEndPr>
      <w:sdtContent>
        <w:p w:rsidR="00611398" w14:paraId="42D8705C" w14:textId="52272B32">
          <w:pPr>
            <w:pStyle w:val="TOCHeading"/>
          </w:pPr>
          <w:r>
            <w:t>Contents</w:t>
          </w:r>
        </w:p>
        <w:p w:rsidR="00611398" w14:paraId="2BACD369" w14:textId="20B9E662">
          <w:pPr>
            <w:pStyle w:val="TOC1"/>
            <w:tabs>
              <w:tab w:val="left" w:pos="1131"/>
              <w:tab w:val="right" w:leader="dot" w:pos="10470"/>
            </w:tabs>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71089891" w:history="1">
            <w:r w:rsidRPr="00AF5CE7">
              <w:rPr>
                <w:rStyle w:val="Hyperlink"/>
                <w:noProof/>
                <w:spacing w:val="-2"/>
              </w:rPr>
              <w:t>1.</w:t>
            </w:r>
            <w:r>
              <w:rPr>
                <w:rFonts w:asciiTheme="minorHAnsi" w:eastAsiaTheme="minorEastAsia" w:hAnsiTheme="minorHAnsi" w:cstheme="minorBidi"/>
                <w:b w:val="0"/>
                <w:bCs w:val="0"/>
                <w:noProof/>
                <w:kern w:val="2"/>
                <w14:ligatures w14:val="standardContextual"/>
              </w:rPr>
              <w:tab/>
            </w:r>
            <w:r w:rsidRPr="00AF5CE7">
              <w:rPr>
                <w:rStyle w:val="Hyperlink"/>
                <w:noProof/>
              </w:rPr>
              <w:t>Foreword</w:t>
            </w:r>
            <w:r>
              <w:rPr>
                <w:noProof/>
                <w:webHidden/>
              </w:rPr>
              <w:tab/>
            </w:r>
            <w:r>
              <w:rPr>
                <w:noProof/>
                <w:webHidden/>
              </w:rPr>
              <w:fldChar w:fldCharType="begin"/>
            </w:r>
            <w:r>
              <w:rPr>
                <w:noProof/>
                <w:webHidden/>
              </w:rPr>
              <w:instrText xml:space="preserve"> PAGEREF _Toc171089891 \h </w:instrText>
            </w:r>
            <w:r>
              <w:rPr>
                <w:noProof/>
                <w:webHidden/>
              </w:rPr>
              <w:fldChar w:fldCharType="separate"/>
            </w:r>
            <w:r>
              <w:rPr>
                <w:noProof/>
                <w:webHidden/>
              </w:rPr>
              <w:t>1</w:t>
            </w:r>
            <w:r>
              <w:rPr>
                <w:noProof/>
                <w:webHidden/>
              </w:rPr>
              <w:fldChar w:fldCharType="end"/>
            </w:r>
          </w:hyperlink>
        </w:p>
        <w:p w:rsidR="00611398" w14:paraId="20371E31" w14:textId="134F3FEB">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2" w:history="1">
            <w:r w:rsidRPr="00AF5CE7">
              <w:rPr>
                <w:rStyle w:val="Hyperlink"/>
                <w:noProof/>
                <w:w w:val="99"/>
              </w:rPr>
              <w:t>1.1</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_Toc171089892 \h </w:instrText>
            </w:r>
            <w:r>
              <w:rPr>
                <w:noProof/>
                <w:webHidden/>
              </w:rPr>
              <w:fldChar w:fldCharType="separate"/>
            </w:r>
            <w:r>
              <w:rPr>
                <w:noProof/>
                <w:webHidden/>
              </w:rPr>
              <w:t>2</w:t>
            </w:r>
            <w:r>
              <w:rPr>
                <w:noProof/>
                <w:webHidden/>
              </w:rPr>
              <w:fldChar w:fldCharType="end"/>
            </w:r>
          </w:hyperlink>
        </w:p>
        <w:p w:rsidR="00611398" w14:paraId="7D8DF65E" w14:textId="4628F3DA">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3" w:history="1">
            <w:r w:rsidRPr="00AF5CE7">
              <w:rPr>
                <w:rStyle w:val="Hyperlink"/>
                <w:noProof/>
                <w:w w:val="99"/>
              </w:rPr>
              <w:t>1.2</w:t>
            </w:r>
            <w:r>
              <w:rPr>
                <w:rFonts w:asciiTheme="minorHAnsi" w:eastAsiaTheme="minorEastAsia" w:hAnsiTheme="minorHAnsi" w:cstheme="minorBidi"/>
                <w:noProof/>
                <w:kern w:val="2"/>
                <w14:ligatures w14:val="standardContextual"/>
              </w:rPr>
              <w:tab/>
            </w:r>
            <w:r w:rsidRPr="00AF5CE7">
              <w:rPr>
                <w:rStyle w:val="Hyperlink"/>
                <w:noProof/>
              </w:rPr>
              <w:t>NIH</w:t>
            </w:r>
            <w:r w:rsidRPr="00AF5CE7">
              <w:rPr>
                <w:rStyle w:val="Hyperlink"/>
                <w:noProof/>
                <w:spacing w:val="-5"/>
              </w:rPr>
              <w:t xml:space="preserve"> </w:t>
            </w:r>
            <w:r w:rsidRPr="00AF5CE7">
              <w:rPr>
                <w:rStyle w:val="Hyperlink"/>
                <w:noProof/>
              </w:rPr>
              <w:t>Extramural</w:t>
            </w:r>
            <w:r w:rsidRPr="00AF5CE7">
              <w:rPr>
                <w:rStyle w:val="Hyperlink"/>
                <w:noProof/>
                <w:spacing w:val="-1"/>
              </w:rPr>
              <w:t xml:space="preserve"> </w:t>
            </w:r>
            <w:r w:rsidRPr="00AF5CE7">
              <w:rPr>
                <w:rStyle w:val="Hyperlink"/>
                <w:noProof/>
              </w:rPr>
              <w:t>Research</w:t>
            </w:r>
            <w:r w:rsidRPr="00AF5CE7">
              <w:rPr>
                <w:rStyle w:val="Hyperlink"/>
                <w:noProof/>
                <w:spacing w:val="-2"/>
              </w:rPr>
              <w:t xml:space="preserve"> </w:t>
            </w:r>
            <w:r w:rsidRPr="00AF5CE7">
              <w:rPr>
                <w:rStyle w:val="Hyperlink"/>
                <w:noProof/>
              </w:rPr>
              <w:t>and</w:t>
            </w:r>
            <w:r w:rsidRPr="00AF5CE7">
              <w:rPr>
                <w:rStyle w:val="Hyperlink"/>
                <w:noProof/>
                <w:spacing w:val="-5"/>
              </w:rPr>
              <w:t xml:space="preserve"> </w:t>
            </w:r>
            <w:r w:rsidRPr="00AF5CE7">
              <w:rPr>
                <w:rStyle w:val="Hyperlink"/>
                <w:noProof/>
              </w:rPr>
              <w:t>Research</w:t>
            </w:r>
            <w:r w:rsidRPr="00AF5CE7">
              <w:rPr>
                <w:rStyle w:val="Hyperlink"/>
                <w:noProof/>
                <w:spacing w:val="-2"/>
              </w:rPr>
              <w:t xml:space="preserve"> </w:t>
            </w:r>
            <w:r w:rsidRPr="00AF5CE7">
              <w:rPr>
                <w:rStyle w:val="Hyperlink"/>
                <w:noProof/>
              </w:rPr>
              <w:t>Training</w:t>
            </w:r>
            <w:r w:rsidRPr="00AF5CE7">
              <w:rPr>
                <w:rStyle w:val="Hyperlink"/>
                <w:noProof/>
                <w:spacing w:val="-4"/>
              </w:rPr>
              <w:t xml:space="preserve"> </w:t>
            </w:r>
            <w:r w:rsidRPr="00AF5CE7">
              <w:rPr>
                <w:rStyle w:val="Hyperlink"/>
                <w:noProof/>
              </w:rPr>
              <w:t>Programs</w:t>
            </w:r>
            <w:r>
              <w:rPr>
                <w:noProof/>
                <w:webHidden/>
              </w:rPr>
              <w:tab/>
            </w:r>
            <w:r>
              <w:rPr>
                <w:noProof/>
                <w:webHidden/>
              </w:rPr>
              <w:fldChar w:fldCharType="begin"/>
            </w:r>
            <w:r>
              <w:rPr>
                <w:noProof/>
                <w:webHidden/>
              </w:rPr>
              <w:instrText xml:space="preserve"> PAGEREF _Toc171089893 \h </w:instrText>
            </w:r>
            <w:r>
              <w:rPr>
                <w:noProof/>
                <w:webHidden/>
              </w:rPr>
              <w:fldChar w:fldCharType="separate"/>
            </w:r>
            <w:r>
              <w:rPr>
                <w:noProof/>
                <w:webHidden/>
              </w:rPr>
              <w:t>2</w:t>
            </w:r>
            <w:r>
              <w:rPr>
                <w:noProof/>
                <w:webHidden/>
              </w:rPr>
              <w:fldChar w:fldCharType="end"/>
            </w:r>
          </w:hyperlink>
        </w:p>
        <w:p w:rsidR="00611398" w14:paraId="4A3179AC" w14:textId="44F55CDA">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4" w:history="1">
            <w:r w:rsidRPr="00AF5CE7">
              <w:rPr>
                <w:rStyle w:val="Hyperlink"/>
                <w:noProof/>
                <w:w w:val="99"/>
              </w:rPr>
              <w:t>1.3</w:t>
            </w:r>
            <w:r>
              <w:rPr>
                <w:rFonts w:asciiTheme="minorHAnsi" w:eastAsiaTheme="minorEastAsia" w:hAnsiTheme="minorHAnsi" w:cstheme="minorBidi"/>
                <w:noProof/>
                <w:kern w:val="2"/>
                <w14:ligatures w14:val="standardContextual"/>
              </w:rPr>
              <w:tab/>
            </w:r>
            <w:r w:rsidRPr="00AF5CE7">
              <w:rPr>
                <w:rStyle w:val="Hyperlink"/>
                <w:noProof/>
              </w:rPr>
              <w:t>Research</w:t>
            </w:r>
            <w:r w:rsidRPr="00AF5CE7">
              <w:rPr>
                <w:rStyle w:val="Hyperlink"/>
                <w:noProof/>
                <w:spacing w:val="-4"/>
              </w:rPr>
              <w:t xml:space="preserve"> </w:t>
            </w:r>
            <w:r w:rsidRPr="00AF5CE7">
              <w:rPr>
                <w:rStyle w:val="Hyperlink"/>
                <w:noProof/>
              </w:rPr>
              <w:t>Grant</w:t>
            </w:r>
            <w:r w:rsidRPr="00AF5CE7">
              <w:rPr>
                <w:rStyle w:val="Hyperlink"/>
                <w:noProof/>
                <w:spacing w:val="-3"/>
              </w:rPr>
              <w:t xml:space="preserve"> </w:t>
            </w:r>
            <w:r w:rsidRPr="00AF5CE7">
              <w:rPr>
                <w:rStyle w:val="Hyperlink"/>
                <w:noProof/>
              </w:rPr>
              <w:t>Programs</w:t>
            </w:r>
            <w:r w:rsidRPr="00AF5CE7">
              <w:rPr>
                <w:rStyle w:val="Hyperlink"/>
                <w:noProof/>
                <w:spacing w:val="-4"/>
              </w:rPr>
              <w:t xml:space="preserve"> </w:t>
            </w:r>
            <w:r w:rsidRPr="00AF5CE7">
              <w:rPr>
                <w:rStyle w:val="Hyperlink"/>
                <w:noProof/>
              </w:rPr>
              <w:t>and</w:t>
            </w:r>
            <w:r w:rsidRPr="00AF5CE7">
              <w:rPr>
                <w:rStyle w:val="Hyperlink"/>
                <w:noProof/>
                <w:spacing w:val="-4"/>
              </w:rPr>
              <w:t xml:space="preserve"> </w:t>
            </w:r>
            <w:r w:rsidRPr="00AF5CE7">
              <w:rPr>
                <w:rStyle w:val="Hyperlink"/>
                <w:noProof/>
              </w:rPr>
              <w:t>Program</w:t>
            </w:r>
            <w:r w:rsidRPr="00AF5CE7">
              <w:rPr>
                <w:rStyle w:val="Hyperlink"/>
                <w:noProof/>
                <w:spacing w:val="-3"/>
              </w:rPr>
              <w:t xml:space="preserve"> </w:t>
            </w:r>
            <w:r w:rsidRPr="00AF5CE7">
              <w:rPr>
                <w:rStyle w:val="Hyperlink"/>
                <w:noProof/>
              </w:rPr>
              <w:t>Guidelines</w:t>
            </w:r>
            <w:r>
              <w:rPr>
                <w:noProof/>
                <w:webHidden/>
              </w:rPr>
              <w:tab/>
            </w:r>
            <w:r>
              <w:rPr>
                <w:noProof/>
                <w:webHidden/>
              </w:rPr>
              <w:fldChar w:fldCharType="begin"/>
            </w:r>
            <w:r>
              <w:rPr>
                <w:noProof/>
                <w:webHidden/>
              </w:rPr>
              <w:instrText xml:space="preserve"> PAGEREF _Toc171089894 \h </w:instrText>
            </w:r>
            <w:r>
              <w:rPr>
                <w:noProof/>
                <w:webHidden/>
              </w:rPr>
              <w:fldChar w:fldCharType="separate"/>
            </w:r>
            <w:r>
              <w:rPr>
                <w:noProof/>
                <w:webHidden/>
              </w:rPr>
              <w:t>2</w:t>
            </w:r>
            <w:r>
              <w:rPr>
                <w:noProof/>
                <w:webHidden/>
              </w:rPr>
              <w:fldChar w:fldCharType="end"/>
            </w:r>
          </w:hyperlink>
        </w:p>
        <w:p w:rsidR="00611398" w14:paraId="67158955" w14:textId="01148484">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5" w:history="1">
            <w:r w:rsidRPr="00AF5CE7">
              <w:rPr>
                <w:rStyle w:val="Hyperlink"/>
                <w:noProof/>
                <w:w w:val="99"/>
              </w:rPr>
              <w:t>1.4</w:t>
            </w:r>
            <w:r>
              <w:rPr>
                <w:rFonts w:asciiTheme="minorHAnsi" w:eastAsiaTheme="minorEastAsia" w:hAnsiTheme="minorHAnsi" w:cstheme="minorBidi"/>
                <w:noProof/>
                <w:kern w:val="2"/>
                <w14:ligatures w14:val="standardContextual"/>
              </w:rPr>
              <w:tab/>
            </w:r>
            <w:r w:rsidRPr="00AF5CE7">
              <w:rPr>
                <w:rStyle w:val="Hyperlink"/>
                <w:noProof/>
              </w:rPr>
              <w:t>Interactions</w:t>
            </w:r>
            <w:r w:rsidRPr="00AF5CE7">
              <w:rPr>
                <w:rStyle w:val="Hyperlink"/>
                <w:noProof/>
                <w:spacing w:val="-6"/>
              </w:rPr>
              <w:t xml:space="preserve"> </w:t>
            </w:r>
            <w:r w:rsidRPr="00AF5CE7">
              <w:rPr>
                <w:rStyle w:val="Hyperlink"/>
                <w:noProof/>
              </w:rPr>
              <w:t>with</w:t>
            </w:r>
            <w:r w:rsidRPr="00AF5CE7">
              <w:rPr>
                <w:rStyle w:val="Hyperlink"/>
                <w:noProof/>
                <w:spacing w:val="-4"/>
              </w:rPr>
              <w:t xml:space="preserve"> </w:t>
            </w:r>
            <w:r w:rsidRPr="00AF5CE7">
              <w:rPr>
                <w:rStyle w:val="Hyperlink"/>
                <w:noProof/>
              </w:rPr>
              <w:t>PHS</w:t>
            </w:r>
            <w:r w:rsidRPr="00AF5CE7">
              <w:rPr>
                <w:rStyle w:val="Hyperlink"/>
                <w:noProof/>
                <w:spacing w:val="-3"/>
              </w:rPr>
              <w:t xml:space="preserve"> </w:t>
            </w:r>
            <w:r w:rsidRPr="00AF5CE7">
              <w:rPr>
                <w:rStyle w:val="Hyperlink"/>
                <w:noProof/>
              </w:rPr>
              <w:t>Staff</w:t>
            </w:r>
            <w:r>
              <w:rPr>
                <w:noProof/>
                <w:webHidden/>
              </w:rPr>
              <w:tab/>
            </w:r>
            <w:r>
              <w:rPr>
                <w:noProof/>
                <w:webHidden/>
              </w:rPr>
              <w:fldChar w:fldCharType="begin"/>
            </w:r>
            <w:r>
              <w:rPr>
                <w:noProof/>
                <w:webHidden/>
              </w:rPr>
              <w:instrText xml:space="preserve"> PAGEREF _Toc171089895 \h </w:instrText>
            </w:r>
            <w:r>
              <w:rPr>
                <w:noProof/>
                <w:webHidden/>
              </w:rPr>
              <w:fldChar w:fldCharType="separate"/>
            </w:r>
            <w:r>
              <w:rPr>
                <w:noProof/>
                <w:webHidden/>
              </w:rPr>
              <w:t>2</w:t>
            </w:r>
            <w:r>
              <w:rPr>
                <w:noProof/>
                <w:webHidden/>
              </w:rPr>
              <w:fldChar w:fldCharType="end"/>
            </w:r>
          </w:hyperlink>
        </w:p>
        <w:p w:rsidR="00611398" w14:paraId="40427784" w14:textId="7A51FB7F">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6" w:history="1">
            <w:r w:rsidRPr="00AF5CE7">
              <w:rPr>
                <w:rStyle w:val="Hyperlink"/>
                <w:noProof/>
                <w:w w:val="99"/>
              </w:rPr>
              <w:t>1.5</w:t>
            </w:r>
            <w:r>
              <w:rPr>
                <w:rFonts w:asciiTheme="minorHAnsi" w:eastAsiaTheme="minorEastAsia" w:hAnsiTheme="minorHAnsi" w:cstheme="minorBidi"/>
                <w:noProof/>
                <w:kern w:val="2"/>
                <w14:ligatures w14:val="standardContextual"/>
              </w:rPr>
              <w:tab/>
            </w:r>
            <w:r w:rsidRPr="00AF5CE7">
              <w:rPr>
                <w:rStyle w:val="Hyperlink"/>
                <w:noProof/>
              </w:rPr>
              <w:t>Grants</w:t>
            </w:r>
            <w:r w:rsidRPr="00AF5CE7">
              <w:rPr>
                <w:rStyle w:val="Hyperlink"/>
                <w:noProof/>
                <w:spacing w:val="-5"/>
              </w:rPr>
              <w:t xml:space="preserve"> </w:t>
            </w:r>
            <w:r w:rsidRPr="00AF5CE7">
              <w:rPr>
                <w:rStyle w:val="Hyperlink"/>
                <w:noProof/>
              </w:rPr>
              <w:t>Policy</w:t>
            </w:r>
            <w:r w:rsidRPr="00AF5CE7">
              <w:rPr>
                <w:rStyle w:val="Hyperlink"/>
                <w:noProof/>
                <w:spacing w:val="-7"/>
              </w:rPr>
              <w:t xml:space="preserve"> </w:t>
            </w:r>
            <w:r w:rsidRPr="00AF5CE7">
              <w:rPr>
                <w:rStyle w:val="Hyperlink"/>
                <w:noProof/>
              </w:rPr>
              <w:t>Statements</w:t>
            </w:r>
            <w:r>
              <w:rPr>
                <w:noProof/>
                <w:webHidden/>
              </w:rPr>
              <w:tab/>
            </w:r>
            <w:r>
              <w:rPr>
                <w:noProof/>
                <w:webHidden/>
              </w:rPr>
              <w:fldChar w:fldCharType="begin"/>
            </w:r>
            <w:r>
              <w:rPr>
                <w:noProof/>
                <w:webHidden/>
              </w:rPr>
              <w:instrText xml:space="preserve"> PAGEREF _Toc171089896 \h </w:instrText>
            </w:r>
            <w:r>
              <w:rPr>
                <w:noProof/>
                <w:webHidden/>
              </w:rPr>
              <w:fldChar w:fldCharType="separate"/>
            </w:r>
            <w:r>
              <w:rPr>
                <w:noProof/>
                <w:webHidden/>
              </w:rPr>
              <w:t>4</w:t>
            </w:r>
            <w:r>
              <w:rPr>
                <w:noProof/>
                <w:webHidden/>
              </w:rPr>
              <w:fldChar w:fldCharType="end"/>
            </w:r>
          </w:hyperlink>
        </w:p>
        <w:p w:rsidR="00611398" w14:paraId="50EFE389" w14:textId="3DB8C5A3">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7" w:history="1">
            <w:r w:rsidRPr="00AF5CE7">
              <w:rPr>
                <w:rStyle w:val="Hyperlink"/>
                <w:noProof/>
                <w:w w:val="99"/>
              </w:rPr>
              <w:t>1.6</w:t>
            </w:r>
            <w:r>
              <w:rPr>
                <w:rFonts w:asciiTheme="minorHAnsi" w:eastAsiaTheme="minorEastAsia" w:hAnsiTheme="minorHAnsi" w:cstheme="minorBidi"/>
                <w:noProof/>
                <w:kern w:val="2"/>
                <w14:ligatures w14:val="standardContextual"/>
              </w:rPr>
              <w:tab/>
            </w:r>
            <w:r w:rsidRPr="00AF5CE7">
              <w:rPr>
                <w:rStyle w:val="Hyperlink"/>
                <w:noProof/>
              </w:rPr>
              <w:t>References</w:t>
            </w:r>
            <w:r>
              <w:rPr>
                <w:noProof/>
                <w:webHidden/>
              </w:rPr>
              <w:tab/>
            </w:r>
            <w:r>
              <w:rPr>
                <w:noProof/>
                <w:webHidden/>
              </w:rPr>
              <w:fldChar w:fldCharType="begin"/>
            </w:r>
            <w:r>
              <w:rPr>
                <w:noProof/>
                <w:webHidden/>
              </w:rPr>
              <w:instrText xml:space="preserve"> PAGEREF _Toc171089897 \h </w:instrText>
            </w:r>
            <w:r>
              <w:rPr>
                <w:noProof/>
                <w:webHidden/>
              </w:rPr>
              <w:fldChar w:fldCharType="separate"/>
            </w:r>
            <w:r>
              <w:rPr>
                <w:noProof/>
                <w:webHidden/>
              </w:rPr>
              <w:t>4</w:t>
            </w:r>
            <w:r>
              <w:rPr>
                <w:noProof/>
                <w:webHidden/>
              </w:rPr>
              <w:fldChar w:fldCharType="end"/>
            </w:r>
          </w:hyperlink>
        </w:p>
        <w:p w:rsidR="00611398" w14:paraId="1DF8DDC8" w14:textId="3AC71D18">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898" w:history="1">
            <w:r w:rsidRPr="00AF5CE7">
              <w:rPr>
                <w:rStyle w:val="Hyperlink"/>
                <w:noProof/>
                <w:w w:val="99"/>
              </w:rPr>
              <w:t>1.7</w:t>
            </w:r>
            <w:r>
              <w:rPr>
                <w:rFonts w:asciiTheme="minorHAnsi" w:eastAsiaTheme="minorEastAsia" w:hAnsiTheme="minorHAnsi" w:cstheme="minorBidi"/>
                <w:noProof/>
                <w:kern w:val="2"/>
                <w14:ligatures w14:val="standardContextual"/>
              </w:rPr>
              <w:tab/>
            </w:r>
            <w:r w:rsidRPr="00AF5CE7">
              <w:rPr>
                <w:rStyle w:val="Hyperlink"/>
                <w:noProof/>
              </w:rPr>
              <w:t>Authorization</w:t>
            </w:r>
            <w:r>
              <w:rPr>
                <w:noProof/>
                <w:webHidden/>
              </w:rPr>
              <w:tab/>
            </w:r>
            <w:r>
              <w:rPr>
                <w:noProof/>
                <w:webHidden/>
              </w:rPr>
              <w:fldChar w:fldCharType="begin"/>
            </w:r>
            <w:r>
              <w:rPr>
                <w:noProof/>
                <w:webHidden/>
              </w:rPr>
              <w:instrText xml:space="preserve"> PAGEREF _Toc171089898 \h </w:instrText>
            </w:r>
            <w:r>
              <w:rPr>
                <w:noProof/>
                <w:webHidden/>
              </w:rPr>
              <w:fldChar w:fldCharType="separate"/>
            </w:r>
            <w:r>
              <w:rPr>
                <w:noProof/>
                <w:webHidden/>
              </w:rPr>
              <w:t>5</w:t>
            </w:r>
            <w:r>
              <w:rPr>
                <w:noProof/>
                <w:webHidden/>
              </w:rPr>
              <w:fldChar w:fldCharType="end"/>
            </w:r>
          </w:hyperlink>
        </w:p>
        <w:p w:rsidR="00611398" w14:paraId="6F61016B" w14:textId="7491EA30">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899" w:history="1">
            <w:r w:rsidRPr="00AF5CE7">
              <w:rPr>
                <w:rStyle w:val="Hyperlink"/>
                <w:noProof/>
                <w:spacing w:val="-1"/>
              </w:rPr>
              <w:t>1.7.1</w:t>
            </w:r>
            <w:r>
              <w:rPr>
                <w:rFonts w:asciiTheme="minorHAnsi" w:eastAsiaTheme="minorEastAsia" w:hAnsiTheme="minorHAnsi" w:cstheme="minorBidi"/>
                <w:noProof/>
                <w:kern w:val="2"/>
                <w14:ligatures w14:val="standardContextual"/>
              </w:rPr>
              <w:tab/>
            </w:r>
            <w:r w:rsidRPr="00AF5CE7">
              <w:rPr>
                <w:rStyle w:val="Hyperlink"/>
                <w:noProof/>
              </w:rPr>
              <w:t>Collection</w:t>
            </w:r>
            <w:r w:rsidRPr="00AF5CE7">
              <w:rPr>
                <w:rStyle w:val="Hyperlink"/>
                <w:noProof/>
                <w:spacing w:val="-5"/>
              </w:rPr>
              <w:t xml:space="preserve"> </w:t>
            </w:r>
            <w:r w:rsidRPr="00AF5CE7">
              <w:rPr>
                <w:rStyle w:val="Hyperlink"/>
                <w:noProof/>
              </w:rPr>
              <w:t>of</w:t>
            </w:r>
            <w:r w:rsidRPr="00AF5CE7">
              <w:rPr>
                <w:rStyle w:val="Hyperlink"/>
                <w:noProof/>
                <w:spacing w:val="-4"/>
              </w:rPr>
              <w:t xml:space="preserve"> </w:t>
            </w:r>
            <w:r w:rsidRPr="00AF5CE7">
              <w:rPr>
                <w:rStyle w:val="Hyperlink"/>
                <w:noProof/>
              </w:rPr>
              <w:t>Personal</w:t>
            </w:r>
            <w:r w:rsidRPr="00AF5CE7">
              <w:rPr>
                <w:rStyle w:val="Hyperlink"/>
                <w:noProof/>
                <w:spacing w:val="-3"/>
              </w:rPr>
              <w:t xml:space="preserve"> </w:t>
            </w:r>
            <w:r w:rsidRPr="00AF5CE7">
              <w:rPr>
                <w:rStyle w:val="Hyperlink"/>
                <w:noProof/>
              </w:rPr>
              <w:t>Demographic</w:t>
            </w:r>
            <w:r w:rsidRPr="00AF5CE7">
              <w:rPr>
                <w:rStyle w:val="Hyperlink"/>
                <w:noProof/>
                <w:spacing w:val="-7"/>
              </w:rPr>
              <w:t xml:space="preserve"> </w:t>
            </w:r>
            <w:r w:rsidRPr="00AF5CE7">
              <w:rPr>
                <w:rStyle w:val="Hyperlink"/>
                <w:noProof/>
              </w:rPr>
              <w:t>Data</w:t>
            </w:r>
            <w:r>
              <w:rPr>
                <w:noProof/>
                <w:webHidden/>
              </w:rPr>
              <w:tab/>
            </w:r>
            <w:r>
              <w:rPr>
                <w:noProof/>
                <w:webHidden/>
              </w:rPr>
              <w:fldChar w:fldCharType="begin"/>
            </w:r>
            <w:r>
              <w:rPr>
                <w:noProof/>
                <w:webHidden/>
              </w:rPr>
              <w:instrText xml:space="preserve"> PAGEREF _Toc171089899 \h </w:instrText>
            </w:r>
            <w:r>
              <w:rPr>
                <w:noProof/>
                <w:webHidden/>
              </w:rPr>
              <w:fldChar w:fldCharType="separate"/>
            </w:r>
            <w:r>
              <w:rPr>
                <w:noProof/>
                <w:webHidden/>
              </w:rPr>
              <w:t>5</w:t>
            </w:r>
            <w:r>
              <w:rPr>
                <w:noProof/>
                <w:webHidden/>
              </w:rPr>
              <w:fldChar w:fldCharType="end"/>
            </w:r>
          </w:hyperlink>
        </w:p>
        <w:p w:rsidR="00611398" w14:paraId="778055D0" w14:textId="7E73E2AF">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0" w:history="1">
            <w:r w:rsidRPr="00AF5CE7">
              <w:rPr>
                <w:rStyle w:val="Hyperlink"/>
                <w:noProof/>
                <w:w w:val="99"/>
              </w:rPr>
              <w:t>1.8</w:t>
            </w:r>
            <w:r>
              <w:rPr>
                <w:rFonts w:asciiTheme="minorHAnsi" w:eastAsiaTheme="minorEastAsia" w:hAnsiTheme="minorHAnsi" w:cstheme="minorBidi"/>
                <w:noProof/>
                <w:kern w:val="2"/>
                <w14:ligatures w14:val="standardContextual"/>
              </w:rPr>
              <w:tab/>
            </w:r>
            <w:r w:rsidRPr="00AF5CE7">
              <w:rPr>
                <w:rStyle w:val="Hyperlink"/>
                <w:noProof/>
              </w:rPr>
              <w:t>Paperwork</w:t>
            </w:r>
            <w:r w:rsidRPr="00AF5CE7">
              <w:rPr>
                <w:rStyle w:val="Hyperlink"/>
                <w:noProof/>
                <w:spacing w:val="-8"/>
              </w:rPr>
              <w:t xml:space="preserve"> </w:t>
            </w:r>
            <w:r w:rsidRPr="00AF5CE7">
              <w:rPr>
                <w:rStyle w:val="Hyperlink"/>
                <w:noProof/>
              </w:rPr>
              <w:t>Burden</w:t>
            </w:r>
            <w:r>
              <w:rPr>
                <w:noProof/>
                <w:webHidden/>
              </w:rPr>
              <w:tab/>
            </w:r>
            <w:r>
              <w:rPr>
                <w:noProof/>
                <w:webHidden/>
              </w:rPr>
              <w:fldChar w:fldCharType="begin"/>
            </w:r>
            <w:r>
              <w:rPr>
                <w:noProof/>
                <w:webHidden/>
              </w:rPr>
              <w:instrText xml:space="preserve"> PAGEREF _Toc171089900 \h </w:instrText>
            </w:r>
            <w:r>
              <w:rPr>
                <w:noProof/>
                <w:webHidden/>
              </w:rPr>
              <w:fldChar w:fldCharType="separate"/>
            </w:r>
            <w:r>
              <w:rPr>
                <w:noProof/>
                <w:webHidden/>
              </w:rPr>
              <w:t>6</w:t>
            </w:r>
            <w:r>
              <w:rPr>
                <w:noProof/>
                <w:webHidden/>
              </w:rPr>
              <w:fldChar w:fldCharType="end"/>
            </w:r>
          </w:hyperlink>
        </w:p>
        <w:p w:rsidR="00611398" w14:paraId="1168F4CA" w14:textId="1FBDC8E6">
          <w:pPr>
            <w:pStyle w:val="TOC1"/>
            <w:tabs>
              <w:tab w:val="left" w:pos="1131"/>
              <w:tab w:val="right" w:leader="dot" w:pos="10470"/>
            </w:tabs>
            <w:rPr>
              <w:rFonts w:asciiTheme="minorHAnsi" w:eastAsiaTheme="minorEastAsia" w:hAnsiTheme="minorHAnsi" w:cstheme="minorBidi"/>
              <w:b w:val="0"/>
              <w:bCs w:val="0"/>
              <w:noProof/>
              <w:kern w:val="2"/>
              <w14:ligatures w14:val="standardContextual"/>
            </w:rPr>
          </w:pPr>
          <w:hyperlink w:anchor="_Toc171089901" w:history="1">
            <w:r w:rsidRPr="00AF5CE7">
              <w:rPr>
                <w:rStyle w:val="Hyperlink"/>
                <w:noProof/>
                <w:spacing w:val="-2"/>
              </w:rPr>
              <w:t>2.</w:t>
            </w:r>
            <w:r>
              <w:rPr>
                <w:rFonts w:asciiTheme="minorHAnsi" w:eastAsiaTheme="minorEastAsia" w:hAnsiTheme="minorHAnsi" w:cstheme="minorBidi"/>
                <w:b w:val="0"/>
                <w:bCs w:val="0"/>
                <w:noProof/>
                <w:kern w:val="2"/>
                <w14:ligatures w14:val="standardContextual"/>
              </w:rPr>
              <w:tab/>
            </w:r>
            <w:r w:rsidRPr="00AF5CE7">
              <w:rPr>
                <w:rStyle w:val="Hyperlink"/>
                <w:noProof/>
              </w:rPr>
              <w:t>General</w:t>
            </w:r>
            <w:r w:rsidRPr="00AF5CE7">
              <w:rPr>
                <w:rStyle w:val="Hyperlink"/>
                <w:noProof/>
                <w:spacing w:val="-11"/>
              </w:rPr>
              <w:t xml:space="preserve"> </w:t>
            </w:r>
            <w:r w:rsidRPr="00AF5CE7">
              <w:rPr>
                <w:rStyle w:val="Hyperlink"/>
                <w:noProof/>
              </w:rPr>
              <w:t>Instructions</w:t>
            </w:r>
            <w:r>
              <w:rPr>
                <w:noProof/>
                <w:webHidden/>
              </w:rPr>
              <w:tab/>
            </w:r>
            <w:r>
              <w:rPr>
                <w:noProof/>
                <w:webHidden/>
              </w:rPr>
              <w:fldChar w:fldCharType="begin"/>
            </w:r>
            <w:r>
              <w:rPr>
                <w:noProof/>
                <w:webHidden/>
              </w:rPr>
              <w:instrText xml:space="preserve"> PAGEREF _Toc171089901 \h </w:instrText>
            </w:r>
            <w:r>
              <w:rPr>
                <w:noProof/>
                <w:webHidden/>
              </w:rPr>
              <w:fldChar w:fldCharType="separate"/>
            </w:r>
            <w:r>
              <w:rPr>
                <w:noProof/>
                <w:webHidden/>
              </w:rPr>
              <w:t>7</w:t>
            </w:r>
            <w:r>
              <w:rPr>
                <w:noProof/>
                <w:webHidden/>
              </w:rPr>
              <w:fldChar w:fldCharType="end"/>
            </w:r>
          </w:hyperlink>
        </w:p>
        <w:p w:rsidR="00611398" w14:paraId="0283B657" w14:textId="475C62A8">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2" w:history="1">
            <w:r w:rsidRPr="00AF5CE7">
              <w:rPr>
                <w:rStyle w:val="Hyperlink"/>
                <w:noProof/>
                <w:w w:val="99"/>
              </w:rPr>
              <w:t>2.1</w:t>
            </w:r>
            <w:r>
              <w:rPr>
                <w:rFonts w:asciiTheme="minorHAnsi" w:eastAsiaTheme="minorEastAsia" w:hAnsiTheme="minorHAnsi" w:cstheme="minorBidi"/>
                <w:noProof/>
                <w:kern w:val="2"/>
                <w14:ligatures w14:val="standardContextual"/>
              </w:rPr>
              <w:tab/>
            </w:r>
            <w:r w:rsidRPr="00AF5CE7">
              <w:rPr>
                <w:rStyle w:val="Hyperlink"/>
                <w:noProof/>
              </w:rPr>
              <w:t>Introduction</w:t>
            </w:r>
            <w:r>
              <w:rPr>
                <w:noProof/>
                <w:webHidden/>
              </w:rPr>
              <w:tab/>
            </w:r>
            <w:r>
              <w:rPr>
                <w:noProof/>
                <w:webHidden/>
              </w:rPr>
              <w:fldChar w:fldCharType="begin"/>
            </w:r>
            <w:r>
              <w:rPr>
                <w:noProof/>
                <w:webHidden/>
              </w:rPr>
              <w:instrText xml:space="preserve"> PAGEREF _Toc171089902 \h </w:instrText>
            </w:r>
            <w:r>
              <w:rPr>
                <w:noProof/>
                <w:webHidden/>
              </w:rPr>
              <w:fldChar w:fldCharType="separate"/>
            </w:r>
            <w:r>
              <w:rPr>
                <w:noProof/>
                <w:webHidden/>
              </w:rPr>
              <w:t>7</w:t>
            </w:r>
            <w:r>
              <w:rPr>
                <w:noProof/>
                <w:webHidden/>
              </w:rPr>
              <w:fldChar w:fldCharType="end"/>
            </w:r>
          </w:hyperlink>
        </w:p>
        <w:p w:rsidR="00611398" w14:paraId="11F6C9A0" w14:textId="33E1906B">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3" w:history="1">
            <w:r w:rsidRPr="00AF5CE7">
              <w:rPr>
                <w:rStyle w:val="Hyperlink"/>
                <w:noProof/>
                <w:w w:val="99"/>
              </w:rPr>
              <w:t>2.2</w:t>
            </w:r>
            <w:r>
              <w:rPr>
                <w:rFonts w:asciiTheme="minorHAnsi" w:eastAsiaTheme="minorEastAsia" w:hAnsiTheme="minorHAnsi" w:cstheme="minorBidi"/>
                <w:noProof/>
                <w:kern w:val="2"/>
                <w14:ligatures w14:val="standardContextual"/>
              </w:rPr>
              <w:tab/>
            </w:r>
            <w:r w:rsidRPr="00AF5CE7">
              <w:rPr>
                <w:rStyle w:val="Hyperlink"/>
                <w:noProof/>
              </w:rPr>
              <w:t>Registration</w:t>
            </w:r>
            <w:r w:rsidRPr="00AF5CE7">
              <w:rPr>
                <w:rStyle w:val="Hyperlink"/>
                <w:noProof/>
                <w:spacing w:val="-8"/>
              </w:rPr>
              <w:t xml:space="preserve"> </w:t>
            </w:r>
            <w:r w:rsidRPr="00AF5CE7">
              <w:rPr>
                <w:rStyle w:val="Hyperlink"/>
                <w:noProof/>
              </w:rPr>
              <w:t>Processes</w:t>
            </w:r>
            <w:r>
              <w:rPr>
                <w:noProof/>
                <w:webHidden/>
              </w:rPr>
              <w:tab/>
            </w:r>
            <w:r>
              <w:rPr>
                <w:noProof/>
                <w:webHidden/>
              </w:rPr>
              <w:fldChar w:fldCharType="begin"/>
            </w:r>
            <w:r>
              <w:rPr>
                <w:noProof/>
                <w:webHidden/>
              </w:rPr>
              <w:instrText xml:space="preserve"> PAGEREF _Toc171089903 \h </w:instrText>
            </w:r>
            <w:r>
              <w:rPr>
                <w:noProof/>
                <w:webHidden/>
              </w:rPr>
              <w:fldChar w:fldCharType="separate"/>
            </w:r>
            <w:r>
              <w:rPr>
                <w:noProof/>
                <w:webHidden/>
              </w:rPr>
              <w:t>7</w:t>
            </w:r>
            <w:r>
              <w:rPr>
                <w:noProof/>
                <w:webHidden/>
              </w:rPr>
              <w:fldChar w:fldCharType="end"/>
            </w:r>
          </w:hyperlink>
        </w:p>
        <w:p w:rsidR="00611398" w14:paraId="43A1C470" w14:textId="6F5FC9EA">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4" w:history="1">
            <w:r w:rsidRPr="00AF5CE7">
              <w:rPr>
                <w:rStyle w:val="Hyperlink"/>
                <w:noProof/>
                <w:w w:val="99"/>
              </w:rPr>
              <w:t>2.3</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_Toc171089904 \h </w:instrText>
            </w:r>
            <w:r>
              <w:rPr>
                <w:noProof/>
                <w:webHidden/>
              </w:rPr>
              <w:fldChar w:fldCharType="separate"/>
            </w:r>
            <w:r>
              <w:rPr>
                <w:noProof/>
                <w:webHidden/>
              </w:rPr>
              <w:t>7</w:t>
            </w:r>
            <w:r>
              <w:rPr>
                <w:noProof/>
                <w:webHidden/>
              </w:rPr>
              <w:fldChar w:fldCharType="end"/>
            </w:r>
          </w:hyperlink>
        </w:p>
        <w:p w:rsidR="00611398" w14:paraId="2FF9C7D8" w14:textId="631305A3">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5" w:history="1">
            <w:r w:rsidRPr="00AF5CE7">
              <w:rPr>
                <w:rStyle w:val="Hyperlink"/>
                <w:noProof/>
                <w:w w:val="99"/>
              </w:rPr>
              <w:t>2.4</w:t>
            </w:r>
            <w:r>
              <w:rPr>
                <w:rFonts w:asciiTheme="minorHAnsi" w:eastAsiaTheme="minorEastAsia" w:hAnsiTheme="minorHAnsi" w:cstheme="minorBidi"/>
                <w:noProof/>
                <w:kern w:val="2"/>
                <w14:ligatures w14:val="standardContextual"/>
              </w:rPr>
              <w:tab/>
            </w:r>
            <w:r w:rsidRPr="00AF5CE7">
              <w:rPr>
                <w:rStyle w:val="Hyperlink"/>
                <w:noProof/>
              </w:rPr>
              <w:t>Funding</w:t>
            </w:r>
            <w:r w:rsidRPr="00AF5CE7">
              <w:rPr>
                <w:rStyle w:val="Hyperlink"/>
                <w:noProof/>
                <w:spacing w:val="-11"/>
              </w:rPr>
              <w:t xml:space="preserve"> </w:t>
            </w:r>
            <w:r w:rsidRPr="00AF5CE7">
              <w:rPr>
                <w:rStyle w:val="Hyperlink"/>
                <w:noProof/>
              </w:rPr>
              <w:t>Opportunities</w:t>
            </w:r>
            <w:r>
              <w:rPr>
                <w:noProof/>
                <w:webHidden/>
              </w:rPr>
              <w:tab/>
            </w:r>
            <w:r>
              <w:rPr>
                <w:noProof/>
                <w:webHidden/>
              </w:rPr>
              <w:fldChar w:fldCharType="begin"/>
            </w:r>
            <w:r>
              <w:rPr>
                <w:noProof/>
                <w:webHidden/>
              </w:rPr>
              <w:instrText xml:space="preserve"> PAGEREF _Toc171089905 \h </w:instrText>
            </w:r>
            <w:r>
              <w:rPr>
                <w:noProof/>
                <w:webHidden/>
              </w:rPr>
              <w:fldChar w:fldCharType="separate"/>
            </w:r>
            <w:r>
              <w:rPr>
                <w:noProof/>
                <w:webHidden/>
              </w:rPr>
              <w:t>7</w:t>
            </w:r>
            <w:r>
              <w:rPr>
                <w:noProof/>
                <w:webHidden/>
              </w:rPr>
              <w:fldChar w:fldCharType="end"/>
            </w:r>
          </w:hyperlink>
        </w:p>
        <w:p w:rsidR="00611398" w14:paraId="1C746411" w14:textId="3F25ED59">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06" w:history="1">
            <w:r w:rsidRPr="00AF5CE7">
              <w:rPr>
                <w:rStyle w:val="Hyperlink"/>
                <w:noProof/>
                <w:spacing w:val="-1"/>
              </w:rPr>
              <w:t>2.4.1</w:t>
            </w:r>
            <w:r>
              <w:rPr>
                <w:rFonts w:asciiTheme="minorHAnsi" w:eastAsiaTheme="minorEastAsia" w:hAnsiTheme="minorHAnsi" w:cstheme="minorBidi"/>
                <w:noProof/>
                <w:kern w:val="2"/>
                <w14:ligatures w14:val="standardContextual"/>
              </w:rPr>
              <w:tab/>
            </w:r>
            <w:r w:rsidRPr="00AF5CE7">
              <w:rPr>
                <w:rStyle w:val="Hyperlink"/>
                <w:noProof/>
              </w:rPr>
              <w:t>NIH</w:t>
            </w:r>
            <w:r w:rsidRPr="00AF5CE7">
              <w:rPr>
                <w:rStyle w:val="Hyperlink"/>
                <w:noProof/>
                <w:spacing w:val="-3"/>
              </w:rPr>
              <w:t xml:space="preserve"> </w:t>
            </w:r>
            <w:r w:rsidRPr="00AF5CE7">
              <w:rPr>
                <w:rStyle w:val="Hyperlink"/>
                <w:noProof/>
              </w:rPr>
              <w:t>Guide</w:t>
            </w:r>
            <w:r w:rsidRPr="00AF5CE7">
              <w:rPr>
                <w:rStyle w:val="Hyperlink"/>
                <w:noProof/>
                <w:spacing w:val="-4"/>
              </w:rPr>
              <w:t xml:space="preserve"> </w:t>
            </w:r>
            <w:r w:rsidRPr="00AF5CE7">
              <w:rPr>
                <w:rStyle w:val="Hyperlink"/>
                <w:noProof/>
              </w:rPr>
              <w:t>for</w:t>
            </w:r>
            <w:r w:rsidRPr="00AF5CE7">
              <w:rPr>
                <w:rStyle w:val="Hyperlink"/>
                <w:noProof/>
                <w:spacing w:val="-2"/>
              </w:rPr>
              <w:t xml:space="preserve"> </w:t>
            </w:r>
            <w:r w:rsidRPr="00AF5CE7">
              <w:rPr>
                <w:rStyle w:val="Hyperlink"/>
                <w:noProof/>
              </w:rPr>
              <w:t>Grants</w:t>
            </w:r>
            <w:r w:rsidRPr="00AF5CE7">
              <w:rPr>
                <w:rStyle w:val="Hyperlink"/>
                <w:noProof/>
                <w:spacing w:val="-2"/>
              </w:rPr>
              <w:t xml:space="preserve"> </w:t>
            </w:r>
            <w:r w:rsidRPr="00AF5CE7">
              <w:rPr>
                <w:rStyle w:val="Hyperlink"/>
                <w:noProof/>
              </w:rPr>
              <w:t>and</w:t>
            </w:r>
            <w:r w:rsidRPr="00AF5CE7">
              <w:rPr>
                <w:rStyle w:val="Hyperlink"/>
                <w:noProof/>
                <w:spacing w:val="-2"/>
              </w:rPr>
              <w:t xml:space="preserve"> </w:t>
            </w:r>
            <w:r w:rsidRPr="00AF5CE7">
              <w:rPr>
                <w:rStyle w:val="Hyperlink"/>
                <w:noProof/>
              </w:rPr>
              <w:t>Contracts</w:t>
            </w:r>
            <w:r>
              <w:rPr>
                <w:noProof/>
                <w:webHidden/>
              </w:rPr>
              <w:tab/>
            </w:r>
            <w:r>
              <w:rPr>
                <w:noProof/>
                <w:webHidden/>
              </w:rPr>
              <w:fldChar w:fldCharType="begin"/>
            </w:r>
            <w:r>
              <w:rPr>
                <w:noProof/>
                <w:webHidden/>
              </w:rPr>
              <w:instrText xml:space="preserve"> PAGEREF _Toc171089906 \h </w:instrText>
            </w:r>
            <w:r>
              <w:rPr>
                <w:noProof/>
                <w:webHidden/>
              </w:rPr>
              <w:fldChar w:fldCharType="separate"/>
            </w:r>
            <w:r>
              <w:rPr>
                <w:noProof/>
                <w:webHidden/>
              </w:rPr>
              <w:t>8</w:t>
            </w:r>
            <w:r>
              <w:rPr>
                <w:noProof/>
                <w:webHidden/>
              </w:rPr>
              <w:fldChar w:fldCharType="end"/>
            </w:r>
          </w:hyperlink>
        </w:p>
        <w:p w:rsidR="00611398" w14:paraId="382F954D" w14:textId="67E7CCB7">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07" w:history="1">
            <w:r w:rsidRPr="00AF5CE7">
              <w:rPr>
                <w:rStyle w:val="Hyperlink"/>
                <w:noProof/>
                <w:spacing w:val="-1"/>
              </w:rPr>
              <w:t>2.4.2</w:t>
            </w:r>
            <w:r>
              <w:rPr>
                <w:rFonts w:asciiTheme="minorHAnsi" w:eastAsiaTheme="minorEastAsia" w:hAnsiTheme="minorHAnsi" w:cstheme="minorBidi"/>
                <w:noProof/>
                <w:kern w:val="2"/>
                <w14:ligatures w14:val="standardContextual"/>
              </w:rPr>
              <w:tab/>
            </w:r>
            <w:r w:rsidRPr="00AF5CE7">
              <w:rPr>
                <w:rStyle w:val="Hyperlink"/>
                <w:noProof/>
              </w:rPr>
              <w:t>Notices of Funding Opportunities (NOFOs)</w:t>
            </w:r>
            <w:r>
              <w:rPr>
                <w:noProof/>
                <w:webHidden/>
              </w:rPr>
              <w:tab/>
            </w:r>
            <w:r>
              <w:rPr>
                <w:noProof/>
                <w:webHidden/>
              </w:rPr>
              <w:fldChar w:fldCharType="begin"/>
            </w:r>
            <w:r>
              <w:rPr>
                <w:noProof/>
                <w:webHidden/>
              </w:rPr>
              <w:instrText xml:space="preserve"> PAGEREF _Toc171089907 \h </w:instrText>
            </w:r>
            <w:r>
              <w:rPr>
                <w:noProof/>
                <w:webHidden/>
              </w:rPr>
              <w:fldChar w:fldCharType="separate"/>
            </w:r>
            <w:r>
              <w:rPr>
                <w:noProof/>
                <w:webHidden/>
              </w:rPr>
              <w:t>8</w:t>
            </w:r>
            <w:r>
              <w:rPr>
                <w:noProof/>
                <w:webHidden/>
              </w:rPr>
              <w:fldChar w:fldCharType="end"/>
            </w:r>
          </w:hyperlink>
        </w:p>
        <w:p w:rsidR="00611398" w14:paraId="147F7C7F" w14:textId="45C385B4">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8" w:history="1">
            <w:r w:rsidRPr="00AF5CE7">
              <w:rPr>
                <w:rStyle w:val="Hyperlink"/>
                <w:noProof/>
                <w:w w:val="99"/>
              </w:rPr>
              <w:t>2.5</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_Toc171089908 \h </w:instrText>
            </w:r>
            <w:r>
              <w:rPr>
                <w:noProof/>
                <w:webHidden/>
              </w:rPr>
              <w:fldChar w:fldCharType="separate"/>
            </w:r>
            <w:r>
              <w:rPr>
                <w:noProof/>
                <w:webHidden/>
              </w:rPr>
              <w:t>8</w:t>
            </w:r>
            <w:r>
              <w:rPr>
                <w:noProof/>
                <w:webHidden/>
              </w:rPr>
              <w:fldChar w:fldCharType="end"/>
            </w:r>
          </w:hyperlink>
        </w:p>
        <w:p w:rsidR="00611398" w14:paraId="79D7DF96" w14:textId="6F120F6A">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09" w:history="1">
            <w:r w:rsidRPr="00AF5CE7">
              <w:rPr>
                <w:rStyle w:val="Hyperlink"/>
                <w:noProof/>
                <w:w w:val="99"/>
              </w:rPr>
              <w:t>2.6</w:t>
            </w:r>
            <w:r>
              <w:rPr>
                <w:rFonts w:asciiTheme="minorHAnsi" w:eastAsiaTheme="minorEastAsia" w:hAnsiTheme="minorHAnsi" w:cstheme="minorBidi"/>
                <w:noProof/>
                <w:kern w:val="2"/>
                <w14:ligatures w14:val="standardContextual"/>
              </w:rPr>
              <w:tab/>
            </w:r>
            <w:r w:rsidRPr="00AF5CE7">
              <w:rPr>
                <w:rStyle w:val="Hyperlink"/>
                <w:noProof/>
              </w:rPr>
              <w:t>Format</w:t>
            </w:r>
            <w:r w:rsidRPr="00AF5CE7">
              <w:rPr>
                <w:rStyle w:val="Hyperlink"/>
                <w:noProof/>
                <w:spacing w:val="-10"/>
              </w:rPr>
              <w:t xml:space="preserve"> </w:t>
            </w:r>
            <w:r w:rsidRPr="00AF5CE7">
              <w:rPr>
                <w:rStyle w:val="Hyperlink"/>
                <w:noProof/>
              </w:rPr>
              <w:t>Specifications</w:t>
            </w:r>
            <w:r>
              <w:rPr>
                <w:noProof/>
                <w:webHidden/>
              </w:rPr>
              <w:tab/>
            </w:r>
            <w:r>
              <w:rPr>
                <w:noProof/>
                <w:webHidden/>
              </w:rPr>
              <w:fldChar w:fldCharType="begin"/>
            </w:r>
            <w:r>
              <w:rPr>
                <w:noProof/>
                <w:webHidden/>
              </w:rPr>
              <w:instrText xml:space="preserve"> PAGEREF _Toc171089909 \h </w:instrText>
            </w:r>
            <w:r>
              <w:rPr>
                <w:noProof/>
                <w:webHidden/>
              </w:rPr>
              <w:fldChar w:fldCharType="separate"/>
            </w:r>
            <w:r>
              <w:rPr>
                <w:noProof/>
                <w:webHidden/>
              </w:rPr>
              <w:t>8</w:t>
            </w:r>
            <w:r>
              <w:rPr>
                <w:noProof/>
                <w:webHidden/>
              </w:rPr>
              <w:fldChar w:fldCharType="end"/>
            </w:r>
          </w:hyperlink>
        </w:p>
        <w:p w:rsidR="00611398" w14:paraId="69A97A52" w14:textId="7E490EFD">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10" w:history="1">
            <w:r w:rsidRPr="00AF5CE7">
              <w:rPr>
                <w:rStyle w:val="Hyperlink"/>
                <w:noProof/>
                <w:w w:val="99"/>
              </w:rPr>
              <w:t>2.7</w:t>
            </w:r>
            <w:r>
              <w:rPr>
                <w:rFonts w:asciiTheme="minorHAnsi" w:eastAsiaTheme="minorEastAsia" w:hAnsiTheme="minorHAnsi" w:cstheme="minorBidi"/>
                <w:noProof/>
                <w:kern w:val="2"/>
                <w14:ligatures w14:val="standardContextual"/>
              </w:rPr>
              <w:tab/>
            </w:r>
            <w:r w:rsidRPr="00AF5CE7">
              <w:rPr>
                <w:rStyle w:val="Hyperlink"/>
                <w:noProof/>
              </w:rPr>
              <w:t>“Resubmission”</w:t>
            </w:r>
            <w:r w:rsidRPr="00AF5CE7">
              <w:rPr>
                <w:rStyle w:val="Hyperlink"/>
                <w:noProof/>
                <w:spacing w:val="-10"/>
              </w:rPr>
              <w:t xml:space="preserve"> </w:t>
            </w:r>
            <w:r w:rsidRPr="00AF5CE7">
              <w:rPr>
                <w:rStyle w:val="Hyperlink"/>
                <w:noProof/>
              </w:rPr>
              <w:t>Applications</w:t>
            </w:r>
            <w:r>
              <w:rPr>
                <w:noProof/>
                <w:webHidden/>
              </w:rPr>
              <w:tab/>
            </w:r>
            <w:r>
              <w:rPr>
                <w:noProof/>
                <w:webHidden/>
              </w:rPr>
              <w:fldChar w:fldCharType="begin"/>
            </w:r>
            <w:r>
              <w:rPr>
                <w:noProof/>
                <w:webHidden/>
              </w:rPr>
              <w:instrText xml:space="preserve"> PAGEREF _Toc171089910 \h </w:instrText>
            </w:r>
            <w:r>
              <w:rPr>
                <w:noProof/>
                <w:webHidden/>
              </w:rPr>
              <w:fldChar w:fldCharType="separate"/>
            </w:r>
            <w:r>
              <w:rPr>
                <w:noProof/>
                <w:webHidden/>
              </w:rPr>
              <w:t>8</w:t>
            </w:r>
            <w:r>
              <w:rPr>
                <w:noProof/>
                <w:webHidden/>
              </w:rPr>
              <w:fldChar w:fldCharType="end"/>
            </w:r>
          </w:hyperlink>
        </w:p>
        <w:p w:rsidR="00611398" w14:paraId="25C68D4F" w14:textId="698E2DB2">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11" w:history="1">
            <w:r w:rsidRPr="00AF5CE7">
              <w:rPr>
                <w:rStyle w:val="Hyperlink"/>
                <w:noProof/>
                <w:w w:val="99"/>
              </w:rPr>
              <w:t>2.8</w:t>
            </w:r>
            <w:r>
              <w:rPr>
                <w:rFonts w:asciiTheme="minorHAnsi" w:eastAsiaTheme="minorEastAsia" w:hAnsiTheme="minorHAnsi" w:cstheme="minorBidi"/>
                <w:noProof/>
                <w:kern w:val="2"/>
                <w14:ligatures w14:val="standardContextual"/>
              </w:rPr>
              <w:tab/>
            </w:r>
            <w:r w:rsidRPr="00AF5CE7">
              <w:rPr>
                <w:rStyle w:val="Hyperlink"/>
                <w:noProof/>
              </w:rPr>
              <w:t>“Revision”</w:t>
            </w:r>
            <w:r w:rsidRPr="00AF5CE7">
              <w:rPr>
                <w:rStyle w:val="Hyperlink"/>
                <w:noProof/>
                <w:spacing w:val="-9"/>
              </w:rPr>
              <w:t xml:space="preserve"> </w:t>
            </w:r>
            <w:r w:rsidRPr="00AF5CE7">
              <w:rPr>
                <w:rStyle w:val="Hyperlink"/>
                <w:noProof/>
              </w:rPr>
              <w:t>Application</w:t>
            </w:r>
            <w:r>
              <w:rPr>
                <w:noProof/>
                <w:webHidden/>
              </w:rPr>
              <w:tab/>
            </w:r>
            <w:r>
              <w:rPr>
                <w:noProof/>
                <w:webHidden/>
              </w:rPr>
              <w:fldChar w:fldCharType="begin"/>
            </w:r>
            <w:r>
              <w:rPr>
                <w:noProof/>
                <w:webHidden/>
              </w:rPr>
              <w:instrText xml:space="preserve"> PAGEREF _Toc171089911 \h </w:instrText>
            </w:r>
            <w:r>
              <w:rPr>
                <w:noProof/>
                <w:webHidden/>
              </w:rPr>
              <w:fldChar w:fldCharType="separate"/>
            </w:r>
            <w:r>
              <w:rPr>
                <w:noProof/>
                <w:webHidden/>
              </w:rPr>
              <w:t>8</w:t>
            </w:r>
            <w:r>
              <w:rPr>
                <w:noProof/>
                <w:webHidden/>
              </w:rPr>
              <w:fldChar w:fldCharType="end"/>
            </w:r>
          </w:hyperlink>
        </w:p>
        <w:p w:rsidR="00611398" w14:paraId="4D27CA4B" w14:textId="27B73F15">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12" w:history="1">
            <w:r w:rsidRPr="00AF5CE7">
              <w:rPr>
                <w:rStyle w:val="Hyperlink"/>
                <w:noProof/>
                <w:w w:val="99"/>
              </w:rPr>
              <w:t>2.9</w:t>
            </w:r>
            <w:r>
              <w:rPr>
                <w:rFonts w:asciiTheme="minorHAnsi" w:eastAsiaTheme="minorEastAsia" w:hAnsiTheme="minorHAnsi" w:cstheme="minorBidi"/>
                <w:noProof/>
                <w:kern w:val="2"/>
                <w14:ligatures w14:val="standardContextual"/>
              </w:rPr>
              <w:tab/>
            </w:r>
            <w:r w:rsidRPr="00AF5CE7">
              <w:rPr>
                <w:rStyle w:val="Hyperlink"/>
                <w:noProof/>
              </w:rPr>
              <w:t>Similar,</w:t>
            </w:r>
            <w:r w:rsidRPr="00AF5CE7">
              <w:rPr>
                <w:rStyle w:val="Hyperlink"/>
                <w:noProof/>
                <w:spacing w:val="-6"/>
              </w:rPr>
              <w:t xml:space="preserve"> </w:t>
            </w:r>
            <w:r w:rsidRPr="00AF5CE7">
              <w:rPr>
                <w:rStyle w:val="Hyperlink"/>
                <w:noProof/>
              </w:rPr>
              <w:t>Essentially</w:t>
            </w:r>
            <w:r w:rsidRPr="00AF5CE7">
              <w:rPr>
                <w:rStyle w:val="Hyperlink"/>
                <w:noProof/>
                <w:spacing w:val="-7"/>
              </w:rPr>
              <w:t xml:space="preserve"> </w:t>
            </w:r>
            <w:r w:rsidRPr="00AF5CE7">
              <w:rPr>
                <w:rStyle w:val="Hyperlink"/>
                <w:noProof/>
              </w:rPr>
              <w:t>Identical,</w:t>
            </w:r>
            <w:r w:rsidRPr="00AF5CE7">
              <w:rPr>
                <w:rStyle w:val="Hyperlink"/>
                <w:noProof/>
                <w:spacing w:val="-2"/>
              </w:rPr>
              <w:t xml:space="preserve"> </w:t>
            </w:r>
            <w:r w:rsidRPr="00AF5CE7">
              <w:rPr>
                <w:rStyle w:val="Hyperlink"/>
                <w:noProof/>
              </w:rPr>
              <w:t>or</w:t>
            </w:r>
            <w:r w:rsidRPr="00AF5CE7">
              <w:rPr>
                <w:rStyle w:val="Hyperlink"/>
                <w:noProof/>
                <w:spacing w:val="-3"/>
              </w:rPr>
              <w:t xml:space="preserve"> </w:t>
            </w:r>
            <w:r w:rsidRPr="00AF5CE7">
              <w:rPr>
                <w:rStyle w:val="Hyperlink"/>
                <w:noProof/>
              </w:rPr>
              <w:t>Identical Applications</w:t>
            </w:r>
            <w:r>
              <w:rPr>
                <w:noProof/>
                <w:webHidden/>
              </w:rPr>
              <w:tab/>
            </w:r>
            <w:r>
              <w:rPr>
                <w:noProof/>
                <w:webHidden/>
              </w:rPr>
              <w:fldChar w:fldCharType="begin"/>
            </w:r>
            <w:r>
              <w:rPr>
                <w:noProof/>
                <w:webHidden/>
              </w:rPr>
              <w:instrText xml:space="preserve"> PAGEREF _Toc171089912 \h </w:instrText>
            </w:r>
            <w:r>
              <w:rPr>
                <w:noProof/>
                <w:webHidden/>
              </w:rPr>
              <w:fldChar w:fldCharType="separate"/>
            </w:r>
            <w:r>
              <w:rPr>
                <w:noProof/>
                <w:webHidden/>
              </w:rPr>
              <w:t>8</w:t>
            </w:r>
            <w:r>
              <w:rPr>
                <w:noProof/>
                <w:webHidden/>
              </w:rPr>
              <w:fldChar w:fldCharType="end"/>
            </w:r>
          </w:hyperlink>
        </w:p>
        <w:p w:rsidR="00611398" w14:paraId="0A887ABD" w14:textId="563D9491">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3" w:history="1">
            <w:r w:rsidRPr="00AF5CE7">
              <w:rPr>
                <w:rStyle w:val="Hyperlink"/>
                <w:noProof/>
                <w:w w:val="99"/>
              </w:rPr>
              <w:t>2.10</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_Toc171089913 \h </w:instrText>
            </w:r>
            <w:r>
              <w:rPr>
                <w:noProof/>
                <w:webHidden/>
              </w:rPr>
              <w:fldChar w:fldCharType="separate"/>
            </w:r>
            <w:r>
              <w:rPr>
                <w:noProof/>
                <w:webHidden/>
              </w:rPr>
              <w:t>9</w:t>
            </w:r>
            <w:r>
              <w:rPr>
                <w:noProof/>
                <w:webHidden/>
              </w:rPr>
              <w:fldChar w:fldCharType="end"/>
            </w:r>
          </w:hyperlink>
        </w:p>
        <w:p w:rsidR="00611398" w14:paraId="30D94FD2" w14:textId="6059D8E5">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4" w:history="1">
            <w:r w:rsidRPr="00AF5CE7">
              <w:rPr>
                <w:rStyle w:val="Hyperlink"/>
                <w:noProof/>
                <w:w w:val="99"/>
              </w:rPr>
              <w:t>2.11</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_Toc171089914 \h </w:instrText>
            </w:r>
            <w:r>
              <w:rPr>
                <w:noProof/>
                <w:webHidden/>
              </w:rPr>
              <w:fldChar w:fldCharType="separate"/>
            </w:r>
            <w:r>
              <w:rPr>
                <w:noProof/>
                <w:webHidden/>
              </w:rPr>
              <w:t>9</w:t>
            </w:r>
            <w:r>
              <w:rPr>
                <w:noProof/>
                <w:webHidden/>
              </w:rPr>
              <w:fldChar w:fldCharType="end"/>
            </w:r>
          </w:hyperlink>
        </w:p>
        <w:p w:rsidR="00611398" w14:paraId="1BD7F6BF" w14:textId="45B44B13">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5" w:history="1">
            <w:r w:rsidRPr="00AF5CE7">
              <w:rPr>
                <w:rStyle w:val="Hyperlink"/>
                <w:noProof/>
                <w:w w:val="99"/>
              </w:rPr>
              <w:t>2.12</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_Toc171089915 \h </w:instrText>
            </w:r>
            <w:r>
              <w:rPr>
                <w:noProof/>
                <w:webHidden/>
              </w:rPr>
              <w:fldChar w:fldCharType="separate"/>
            </w:r>
            <w:r>
              <w:rPr>
                <w:noProof/>
                <w:webHidden/>
              </w:rPr>
              <w:t>9</w:t>
            </w:r>
            <w:r>
              <w:rPr>
                <w:noProof/>
                <w:webHidden/>
              </w:rPr>
              <w:fldChar w:fldCharType="end"/>
            </w:r>
          </w:hyperlink>
        </w:p>
        <w:p w:rsidR="00611398" w14:paraId="4721AD7E" w14:textId="639D03F9">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6" w:history="1">
            <w:r w:rsidRPr="00AF5CE7">
              <w:rPr>
                <w:rStyle w:val="Hyperlink"/>
                <w:noProof/>
                <w:w w:val="99"/>
              </w:rPr>
              <w:t>2.13</w:t>
            </w:r>
            <w:r>
              <w:rPr>
                <w:rFonts w:asciiTheme="minorHAnsi" w:eastAsiaTheme="minorEastAsia" w:hAnsiTheme="minorHAnsi" w:cstheme="minorBidi"/>
                <w:noProof/>
                <w:kern w:val="2"/>
                <w14:ligatures w14:val="standardContextual"/>
              </w:rPr>
              <w:tab/>
            </w:r>
            <w:r w:rsidRPr="00AF5CE7">
              <w:rPr>
                <w:rStyle w:val="Hyperlink"/>
                <w:noProof/>
              </w:rPr>
              <w:t>Post-Submission</w:t>
            </w:r>
            <w:r w:rsidRPr="00AF5CE7">
              <w:rPr>
                <w:rStyle w:val="Hyperlink"/>
                <w:noProof/>
                <w:spacing w:val="-5"/>
              </w:rPr>
              <w:t xml:space="preserve"> </w:t>
            </w:r>
            <w:r w:rsidRPr="00AF5CE7">
              <w:rPr>
                <w:rStyle w:val="Hyperlink"/>
                <w:noProof/>
              </w:rPr>
              <w:t>Application</w:t>
            </w:r>
            <w:r w:rsidRPr="00AF5CE7">
              <w:rPr>
                <w:rStyle w:val="Hyperlink"/>
                <w:noProof/>
                <w:spacing w:val="-8"/>
              </w:rPr>
              <w:t xml:space="preserve"> </w:t>
            </w:r>
            <w:r w:rsidRPr="00AF5CE7">
              <w:rPr>
                <w:rStyle w:val="Hyperlink"/>
                <w:noProof/>
              </w:rPr>
              <w:t>Materials</w:t>
            </w:r>
            <w:r>
              <w:rPr>
                <w:noProof/>
                <w:webHidden/>
              </w:rPr>
              <w:tab/>
            </w:r>
            <w:r>
              <w:rPr>
                <w:noProof/>
                <w:webHidden/>
              </w:rPr>
              <w:fldChar w:fldCharType="begin"/>
            </w:r>
            <w:r>
              <w:rPr>
                <w:noProof/>
                <w:webHidden/>
              </w:rPr>
              <w:instrText xml:space="preserve"> PAGEREF _Toc171089916 \h </w:instrText>
            </w:r>
            <w:r>
              <w:rPr>
                <w:noProof/>
                <w:webHidden/>
              </w:rPr>
              <w:fldChar w:fldCharType="separate"/>
            </w:r>
            <w:r>
              <w:rPr>
                <w:noProof/>
                <w:webHidden/>
              </w:rPr>
              <w:t>9</w:t>
            </w:r>
            <w:r>
              <w:rPr>
                <w:noProof/>
                <w:webHidden/>
              </w:rPr>
              <w:fldChar w:fldCharType="end"/>
            </w:r>
          </w:hyperlink>
        </w:p>
        <w:p w:rsidR="00611398" w14:paraId="720985C6" w14:textId="35DD871D">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7" w:history="1">
            <w:r w:rsidRPr="00AF5CE7">
              <w:rPr>
                <w:rStyle w:val="Hyperlink"/>
                <w:noProof/>
                <w:w w:val="99"/>
              </w:rPr>
              <w:t>2.14</w:t>
            </w:r>
            <w:r>
              <w:rPr>
                <w:rFonts w:asciiTheme="minorHAnsi" w:eastAsiaTheme="minorEastAsia" w:hAnsiTheme="minorHAnsi" w:cstheme="minorBidi"/>
                <w:noProof/>
                <w:kern w:val="2"/>
                <w14:ligatures w14:val="standardContextual"/>
              </w:rPr>
              <w:tab/>
            </w:r>
            <w:r w:rsidRPr="00AF5CE7">
              <w:rPr>
                <w:rStyle w:val="Hyperlink"/>
                <w:noProof/>
              </w:rPr>
              <w:t>Application</w:t>
            </w:r>
            <w:r w:rsidRPr="00AF5CE7">
              <w:rPr>
                <w:rStyle w:val="Hyperlink"/>
                <w:noProof/>
                <w:spacing w:val="-6"/>
              </w:rPr>
              <w:t xml:space="preserve"> </w:t>
            </w:r>
            <w:r w:rsidRPr="00AF5CE7">
              <w:rPr>
                <w:rStyle w:val="Hyperlink"/>
                <w:noProof/>
              </w:rPr>
              <w:t>Due</w:t>
            </w:r>
            <w:r w:rsidRPr="00AF5CE7">
              <w:rPr>
                <w:rStyle w:val="Hyperlink"/>
                <w:noProof/>
                <w:spacing w:val="-3"/>
              </w:rPr>
              <w:t xml:space="preserve"> </w:t>
            </w:r>
            <w:r w:rsidRPr="00AF5CE7">
              <w:rPr>
                <w:rStyle w:val="Hyperlink"/>
                <w:noProof/>
              </w:rPr>
              <w:t>Dates</w:t>
            </w:r>
            <w:r>
              <w:rPr>
                <w:noProof/>
                <w:webHidden/>
              </w:rPr>
              <w:tab/>
            </w:r>
            <w:r>
              <w:rPr>
                <w:noProof/>
                <w:webHidden/>
              </w:rPr>
              <w:fldChar w:fldCharType="begin"/>
            </w:r>
            <w:r>
              <w:rPr>
                <w:noProof/>
                <w:webHidden/>
              </w:rPr>
              <w:instrText xml:space="preserve"> PAGEREF _Toc171089917 \h </w:instrText>
            </w:r>
            <w:r>
              <w:rPr>
                <w:noProof/>
                <w:webHidden/>
              </w:rPr>
              <w:fldChar w:fldCharType="separate"/>
            </w:r>
            <w:r>
              <w:rPr>
                <w:noProof/>
                <w:webHidden/>
              </w:rPr>
              <w:t>9</w:t>
            </w:r>
            <w:r>
              <w:rPr>
                <w:noProof/>
                <w:webHidden/>
              </w:rPr>
              <w:fldChar w:fldCharType="end"/>
            </w:r>
          </w:hyperlink>
        </w:p>
        <w:p w:rsidR="00611398" w14:paraId="725DF650" w14:textId="1E04B804">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8" w:history="1">
            <w:r w:rsidRPr="00AF5CE7">
              <w:rPr>
                <w:rStyle w:val="Hyperlink"/>
                <w:noProof/>
                <w:w w:val="99"/>
              </w:rPr>
              <w:t>2.15</w:t>
            </w:r>
            <w:r>
              <w:rPr>
                <w:rFonts w:asciiTheme="minorHAnsi" w:eastAsiaTheme="minorEastAsia" w:hAnsiTheme="minorHAnsi" w:cstheme="minorBidi"/>
                <w:noProof/>
                <w:kern w:val="2"/>
                <w14:ligatures w14:val="standardContextual"/>
              </w:rPr>
              <w:tab/>
            </w:r>
            <w:r w:rsidRPr="00AF5CE7">
              <w:rPr>
                <w:rStyle w:val="Hyperlink"/>
                <w:noProof/>
              </w:rPr>
              <w:t>Submission,</w:t>
            </w:r>
            <w:r w:rsidRPr="00AF5CE7">
              <w:rPr>
                <w:rStyle w:val="Hyperlink"/>
                <w:noProof/>
                <w:spacing w:val="-7"/>
              </w:rPr>
              <w:t xml:space="preserve"> </w:t>
            </w:r>
            <w:r w:rsidRPr="00AF5CE7">
              <w:rPr>
                <w:rStyle w:val="Hyperlink"/>
                <w:noProof/>
              </w:rPr>
              <w:t>Review</w:t>
            </w:r>
            <w:r w:rsidRPr="00AF5CE7">
              <w:rPr>
                <w:rStyle w:val="Hyperlink"/>
                <w:noProof/>
                <w:spacing w:val="2"/>
              </w:rPr>
              <w:t xml:space="preserve"> </w:t>
            </w:r>
            <w:r w:rsidRPr="00AF5CE7">
              <w:rPr>
                <w:rStyle w:val="Hyperlink"/>
                <w:noProof/>
              </w:rPr>
              <w:t>and</w:t>
            </w:r>
            <w:r w:rsidRPr="00AF5CE7">
              <w:rPr>
                <w:rStyle w:val="Hyperlink"/>
                <w:noProof/>
                <w:spacing w:val="-2"/>
              </w:rPr>
              <w:t xml:space="preserve"> </w:t>
            </w:r>
            <w:r w:rsidRPr="00AF5CE7">
              <w:rPr>
                <w:rStyle w:val="Hyperlink"/>
                <w:noProof/>
              </w:rPr>
              <w:t>Award</w:t>
            </w:r>
            <w:r w:rsidRPr="00AF5CE7">
              <w:rPr>
                <w:rStyle w:val="Hyperlink"/>
                <w:noProof/>
                <w:spacing w:val="-7"/>
              </w:rPr>
              <w:t xml:space="preserve"> </w:t>
            </w:r>
            <w:r w:rsidRPr="00AF5CE7">
              <w:rPr>
                <w:rStyle w:val="Hyperlink"/>
                <w:noProof/>
              </w:rPr>
              <w:t>Cycles</w:t>
            </w:r>
            <w:r>
              <w:rPr>
                <w:noProof/>
                <w:webHidden/>
              </w:rPr>
              <w:tab/>
            </w:r>
            <w:r>
              <w:rPr>
                <w:noProof/>
                <w:webHidden/>
              </w:rPr>
              <w:fldChar w:fldCharType="begin"/>
            </w:r>
            <w:r>
              <w:rPr>
                <w:noProof/>
                <w:webHidden/>
              </w:rPr>
              <w:instrText xml:space="preserve"> PAGEREF _Toc171089918 \h </w:instrText>
            </w:r>
            <w:r>
              <w:rPr>
                <w:noProof/>
                <w:webHidden/>
              </w:rPr>
              <w:fldChar w:fldCharType="separate"/>
            </w:r>
            <w:r>
              <w:rPr>
                <w:noProof/>
                <w:webHidden/>
              </w:rPr>
              <w:t>9</w:t>
            </w:r>
            <w:r>
              <w:rPr>
                <w:noProof/>
                <w:webHidden/>
              </w:rPr>
              <w:fldChar w:fldCharType="end"/>
            </w:r>
          </w:hyperlink>
        </w:p>
        <w:p w:rsidR="00611398" w14:paraId="19BF3ECB" w14:textId="130C728A">
          <w:pPr>
            <w:pStyle w:val="TOC2"/>
            <w:tabs>
              <w:tab w:val="left" w:pos="1941"/>
              <w:tab w:val="right" w:leader="dot" w:pos="10470"/>
            </w:tabs>
            <w:rPr>
              <w:rFonts w:asciiTheme="minorHAnsi" w:eastAsiaTheme="minorEastAsia" w:hAnsiTheme="minorHAnsi" w:cstheme="minorBidi"/>
              <w:noProof/>
              <w:kern w:val="2"/>
              <w14:ligatures w14:val="standardContextual"/>
            </w:rPr>
          </w:pPr>
          <w:hyperlink w:anchor="_Toc171089919" w:history="1">
            <w:r w:rsidRPr="00AF5CE7">
              <w:rPr>
                <w:rStyle w:val="Hyperlink"/>
                <w:noProof/>
                <w:w w:val="99"/>
              </w:rPr>
              <w:t>2.16</w:t>
            </w:r>
            <w:r>
              <w:rPr>
                <w:rFonts w:asciiTheme="minorHAnsi" w:eastAsiaTheme="minorEastAsia" w:hAnsiTheme="minorHAnsi" w:cstheme="minorBidi"/>
                <w:noProof/>
                <w:kern w:val="2"/>
                <w14:ligatures w14:val="standardContextual"/>
              </w:rPr>
              <w:tab/>
            </w:r>
            <w:r w:rsidRPr="00AF5CE7">
              <w:rPr>
                <w:rStyle w:val="Hyperlink"/>
                <w:noProof/>
              </w:rPr>
              <w:t>Resources</w:t>
            </w:r>
            <w:r w:rsidRPr="00AF5CE7">
              <w:rPr>
                <w:rStyle w:val="Hyperlink"/>
                <w:noProof/>
                <w:spacing w:val="-4"/>
              </w:rPr>
              <w:t xml:space="preserve"> </w:t>
            </w:r>
            <w:r w:rsidRPr="00AF5CE7">
              <w:rPr>
                <w:rStyle w:val="Hyperlink"/>
                <w:noProof/>
              </w:rPr>
              <w:t>for</w:t>
            </w:r>
            <w:r w:rsidRPr="00AF5CE7">
              <w:rPr>
                <w:rStyle w:val="Hyperlink"/>
                <w:noProof/>
                <w:spacing w:val="-3"/>
              </w:rPr>
              <w:t xml:space="preserve"> </w:t>
            </w:r>
            <w:r w:rsidRPr="00AF5CE7">
              <w:rPr>
                <w:rStyle w:val="Hyperlink"/>
                <w:noProof/>
              </w:rPr>
              <w:t>Finding</w:t>
            </w:r>
            <w:r w:rsidRPr="00AF5CE7">
              <w:rPr>
                <w:rStyle w:val="Hyperlink"/>
                <w:noProof/>
                <w:spacing w:val="-3"/>
              </w:rPr>
              <w:t xml:space="preserve"> </w:t>
            </w:r>
            <w:r w:rsidRPr="00AF5CE7">
              <w:rPr>
                <w:rStyle w:val="Hyperlink"/>
                <w:noProof/>
              </w:rPr>
              <w:t>Help</w:t>
            </w:r>
            <w:r>
              <w:rPr>
                <w:noProof/>
                <w:webHidden/>
              </w:rPr>
              <w:tab/>
            </w:r>
            <w:r>
              <w:rPr>
                <w:noProof/>
                <w:webHidden/>
              </w:rPr>
              <w:fldChar w:fldCharType="begin"/>
            </w:r>
            <w:r>
              <w:rPr>
                <w:noProof/>
                <w:webHidden/>
              </w:rPr>
              <w:instrText xml:space="preserve"> PAGEREF _Toc171089919 \h </w:instrText>
            </w:r>
            <w:r>
              <w:rPr>
                <w:noProof/>
                <w:webHidden/>
              </w:rPr>
              <w:fldChar w:fldCharType="separate"/>
            </w:r>
            <w:r>
              <w:rPr>
                <w:noProof/>
                <w:webHidden/>
              </w:rPr>
              <w:t>10</w:t>
            </w:r>
            <w:r>
              <w:rPr>
                <w:noProof/>
                <w:webHidden/>
              </w:rPr>
              <w:fldChar w:fldCharType="end"/>
            </w:r>
          </w:hyperlink>
        </w:p>
        <w:p w:rsidR="00611398" w14:paraId="58D8C298" w14:textId="51851537">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20" w:history="1">
            <w:r w:rsidRPr="00AF5CE7">
              <w:rPr>
                <w:rStyle w:val="Hyperlink"/>
                <w:noProof/>
                <w:spacing w:val="-1"/>
              </w:rPr>
              <w:t>2.16.1</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_Toc171089920 \h </w:instrText>
            </w:r>
            <w:r>
              <w:rPr>
                <w:noProof/>
                <w:webHidden/>
              </w:rPr>
              <w:fldChar w:fldCharType="separate"/>
            </w:r>
            <w:r>
              <w:rPr>
                <w:noProof/>
                <w:webHidden/>
              </w:rPr>
              <w:t>10</w:t>
            </w:r>
            <w:r>
              <w:rPr>
                <w:noProof/>
                <w:webHidden/>
              </w:rPr>
              <w:fldChar w:fldCharType="end"/>
            </w:r>
          </w:hyperlink>
        </w:p>
        <w:p w:rsidR="00611398" w14:paraId="0EAE1AB0" w14:textId="3D75D928">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21" w:history="1">
            <w:r w:rsidRPr="00AF5CE7">
              <w:rPr>
                <w:rStyle w:val="Hyperlink"/>
                <w:noProof/>
                <w:spacing w:val="-1"/>
              </w:rPr>
              <w:t>2.16.2</w:t>
            </w:r>
            <w:r>
              <w:rPr>
                <w:rFonts w:asciiTheme="minorHAnsi" w:eastAsiaTheme="minorEastAsia" w:hAnsiTheme="minorHAnsi" w:cstheme="minorBidi"/>
                <w:noProof/>
                <w:kern w:val="2"/>
                <w14:ligatures w14:val="standardContextual"/>
              </w:rPr>
              <w:tab/>
            </w:r>
            <w:r w:rsidRPr="00AF5CE7">
              <w:rPr>
                <w:rStyle w:val="Hyperlink"/>
                <w:noProof/>
              </w:rPr>
              <w:t>Finding</w:t>
            </w:r>
            <w:r w:rsidRPr="00AF5CE7">
              <w:rPr>
                <w:rStyle w:val="Hyperlink"/>
                <w:noProof/>
                <w:spacing w:val="-4"/>
              </w:rPr>
              <w:t xml:space="preserve"> </w:t>
            </w:r>
            <w:r w:rsidRPr="00AF5CE7">
              <w:rPr>
                <w:rStyle w:val="Hyperlink"/>
                <w:noProof/>
              </w:rPr>
              <w:t>Help</w:t>
            </w:r>
            <w:r w:rsidRPr="00AF5CE7">
              <w:rPr>
                <w:rStyle w:val="Hyperlink"/>
                <w:noProof/>
                <w:spacing w:val="-3"/>
              </w:rPr>
              <w:t xml:space="preserve"> </w:t>
            </w:r>
            <w:r w:rsidRPr="00AF5CE7">
              <w:rPr>
                <w:rStyle w:val="Hyperlink"/>
                <w:noProof/>
              </w:rPr>
              <w:t>for</w:t>
            </w:r>
            <w:r w:rsidRPr="00AF5CE7">
              <w:rPr>
                <w:rStyle w:val="Hyperlink"/>
                <w:noProof/>
                <w:spacing w:val="-2"/>
              </w:rPr>
              <w:t xml:space="preserve"> </w:t>
            </w:r>
            <w:r w:rsidRPr="00AF5CE7">
              <w:rPr>
                <w:rStyle w:val="Hyperlink"/>
                <w:noProof/>
              </w:rPr>
              <w:t>the</w:t>
            </w:r>
            <w:r w:rsidRPr="00AF5CE7">
              <w:rPr>
                <w:rStyle w:val="Hyperlink"/>
                <w:noProof/>
                <w:spacing w:val="-2"/>
              </w:rPr>
              <w:t xml:space="preserve"> </w:t>
            </w:r>
            <w:r w:rsidRPr="00AF5CE7">
              <w:rPr>
                <w:rStyle w:val="Hyperlink"/>
                <w:noProof/>
              </w:rPr>
              <w:t>eRA</w:t>
            </w:r>
            <w:r w:rsidRPr="00AF5CE7">
              <w:rPr>
                <w:rStyle w:val="Hyperlink"/>
                <w:noProof/>
                <w:spacing w:val="-9"/>
              </w:rPr>
              <w:t xml:space="preserve"> </w:t>
            </w:r>
            <w:r w:rsidRPr="00AF5CE7">
              <w:rPr>
                <w:rStyle w:val="Hyperlink"/>
                <w:noProof/>
              </w:rPr>
              <w:t>Commons Registration</w:t>
            </w:r>
            <w:r>
              <w:rPr>
                <w:noProof/>
                <w:webHidden/>
              </w:rPr>
              <w:tab/>
            </w:r>
            <w:r>
              <w:rPr>
                <w:noProof/>
                <w:webHidden/>
              </w:rPr>
              <w:fldChar w:fldCharType="begin"/>
            </w:r>
            <w:r>
              <w:rPr>
                <w:noProof/>
                <w:webHidden/>
              </w:rPr>
              <w:instrText xml:space="preserve"> PAGEREF _Toc171089921 \h </w:instrText>
            </w:r>
            <w:r>
              <w:rPr>
                <w:noProof/>
                <w:webHidden/>
              </w:rPr>
              <w:fldChar w:fldCharType="separate"/>
            </w:r>
            <w:r>
              <w:rPr>
                <w:noProof/>
                <w:webHidden/>
              </w:rPr>
              <w:t>10</w:t>
            </w:r>
            <w:r>
              <w:rPr>
                <w:noProof/>
                <w:webHidden/>
              </w:rPr>
              <w:fldChar w:fldCharType="end"/>
            </w:r>
          </w:hyperlink>
        </w:p>
        <w:p w:rsidR="00611398" w14:paraId="484280C4" w14:textId="51DEC65B">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22" w:history="1">
            <w:r w:rsidRPr="00AF5CE7">
              <w:rPr>
                <w:rStyle w:val="Hyperlink"/>
                <w:noProof/>
                <w:spacing w:val="-1"/>
              </w:rPr>
              <w:t>2.16.3</w:t>
            </w:r>
            <w:r>
              <w:rPr>
                <w:rFonts w:asciiTheme="minorHAnsi" w:eastAsiaTheme="minorEastAsia" w:hAnsiTheme="minorHAnsi" w:cstheme="minorBidi"/>
                <w:noProof/>
                <w:kern w:val="2"/>
                <w14:ligatures w14:val="standardContextual"/>
              </w:rPr>
              <w:tab/>
            </w:r>
            <w:r w:rsidRPr="00AF5CE7">
              <w:rPr>
                <w:rStyle w:val="Hyperlink"/>
                <w:noProof/>
              </w:rPr>
              <w:t>Finding</w:t>
            </w:r>
            <w:r w:rsidRPr="00AF5CE7">
              <w:rPr>
                <w:rStyle w:val="Hyperlink"/>
                <w:noProof/>
                <w:spacing w:val="-6"/>
              </w:rPr>
              <w:t xml:space="preserve"> </w:t>
            </w:r>
            <w:r w:rsidRPr="00AF5CE7">
              <w:rPr>
                <w:rStyle w:val="Hyperlink"/>
                <w:noProof/>
              </w:rPr>
              <w:t>Help</w:t>
            </w:r>
            <w:r w:rsidRPr="00AF5CE7">
              <w:rPr>
                <w:rStyle w:val="Hyperlink"/>
                <w:noProof/>
                <w:spacing w:val="-6"/>
              </w:rPr>
              <w:t xml:space="preserve"> </w:t>
            </w:r>
            <w:r w:rsidRPr="00AF5CE7">
              <w:rPr>
                <w:rStyle w:val="Hyperlink"/>
                <w:noProof/>
              </w:rPr>
              <w:t>for</w:t>
            </w:r>
            <w:r w:rsidRPr="00AF5CE7">
              <w:rPr>
                <w:rStyle w:val="Hyperlink"/>
                <w:noProof/>
                <w:spacing w:val="-2"/>
              </w:rPr>
              <w:t xml:space="preserve"> </w:t>
            </w:r>
            <w:r w:rsidRPr="00AF5CE7">
              <w:rPr>
                <w:rStyle w:val="Hyperlink"/>
                <w:noProof/>
              </w:rPr>
              <w:t>Application</w:t>
            </w:r>
            <w:r w:rsidRPr="00AF5CE7">
              <w:rPr>
                <w:rStyle w:val="Hyperlink"/>
                <w:noProof/>
                <w:spacing w:val="-6"/>
              </w:rPr>
              <w:t xml:space="preserve"> </w:t>
            </w:r>
            <w:r w:rsidRPr="00AF5CE7">
              <w:rPr>
                <w:rStyle w:val="Hyperlink"/>
                <w:noProof/>
              </w:rPr>
              <w:t>Preparation</w:t>
            </w:r>
            <w:r>
              <w:rPr>
                <w:noProof/>
                <w:webHidden/>
              </w:rPr>
              <w:tab/>
            </w:r>
            <w:r>
              <w:rPr>
                <w:noProof/>
                <w:webHidden/>
              </w:rPr>
              <w:fldChar w:fldCharType="begin"/>
            </w:r>
            <w:r>
              <w:rPr>
                <w:noProof/>
                <w:webHidden/>
              </w:rPr>
              <w:instrText xml:space="preserve"> PAGEREF _Toc171089922 \h </w:instrText>
            </w:r>
            <w:r>
              <w:rPr>
                <w:noProof/>
                <w:webHidden/>
              </w:rPr>
              <w:fldChar w:fldCharType="separate"/>
            </w:r>
            <w:r>
              <w:rPr>
                <w:noProof/>
                <w:webHidden/>
              </w:rPr>
              <w:t>10</w:t>
            </w:r>
            <w:r>
              <w:rPr>
                <w:noProof/>
                <w:webHidden/>
              </w:rPr>
              <w:fldChar w:fldCharType="end"/>
            </w:r>
          </w:hyperlink>
        </w:p>
        <w:p w:rsidR="00611398" w14:paraId="3A52CD33" w14:textId="259A7DD2">
          <w:pPr>
            <w:pStyle w:val="TOC1"/>
            <w:tabs>
              <w:tab w:val="left" w:pos="1131"/>
              <w:tab w:val="right" w:leader="dot" w:pos="10470"/>
            </w:tabs>
            <w:rPr>
              <w:rFonts w:asciiTheme="minorHAnsi" w:eastAsiaTheme="minorEastAsia" w:hAnsiTheme="minorHAnsi" w:cstheme="minorBidi"/>
              <w:b w:val="0"/>
              <w:bCs w:val="0"/>
              <w:noProof/>
              <w:kern w:val="2"/>
              <w14:ligatures w14:val="standardContextual"/>
            </w:rPr>
          </w:pPr>
          <w:hyperlink w:anchor="_Toc171089923" w:history="1">
            <w:r w:rsidRPr="00AF5CE7">
              <w:rPr>
                <w:rStyle w:val="Hyperlink"/>
                <w:noProof/>
                <w:spacing w:val="-2"/>
              </w:rPr>
              <w:t>3.</w:t>
            </w:r>
            <w:r>
              <w:rPr>
                <w:rFonts w:asciiTheme="minorHAnsi" w:eastAsiaTheme="minorEastAsia" w:hAnsiTheme="minorHAnsi" w:cstheme="minorBidi"/>
                <w:b w:val="0"/>
                <w:bCs w:val="0"/>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_Toc171089923 \h </w:instrText>
            </w:r>
            <w:r>
              <w:rPr>
                <w:noProof/>
                <w:webHidden/>
              </w:rPr>
              <w:fldChar w:fldCharType="separate"/>
            </w:r>
            <w:r>
              <w:rPr>
                <w:noProof/>
                <w:webHidden/>
              </w:rPr>
              <w:t>10</w:t>
            </w:r>
            <w:r>
              <w:rPr>
                <w:noProof/>
                <w:webHidden/>
              </w:rPr>
              <w:fldChar w:fldCharType="end"/>
            </w:r>
          </w:hyperlink>
        </w:p>
        <w:p w:rsidR="00611398" w14:paraId="1596E9E2" w14:textId="4E8DBF88">
          <w:pPr>
            <w:pStyle w:val="TOC1"/>
            <w:tabs>
              <w:tab w:val="left" w:pos="1131"/>
              <w:tab w:val="right" w:leader="dot" w:pos="10470"/>
            </w:tabs>
            <w:rPr>
              <w:rFonts w:asciiTheme="minorHAnsi" w:eastAsiaTheme="minorEastAsia" w:hAnsiTheme="minorHAnsi" w:cstheme="minorBidi"/>
              <w:b w:val="0"/>
              <w:bCs w:val="0"/>
              <w:noProof/>
              <w:kern w:val="2"/>
              <w14:ligatures w14:val="standardContextual"/>
            </w:rPr>
          </w:pPr>
          <w:hyperlink w:anchor="_Toc171089924" w:history="1">
            <w:r w:rsidRPr="00AF5CE7">
              <w:rPr>
                <w:rStyle w:val="Hyperlink"/>
                <w:noProof/>
                <w:spacing w:val="-2"/>
              </w:rPr>
              <w:t>4.</w:t>
            </w:r>
            <w:r>
              <w:rPr>
                <w:rFonts w:asciiTheme="minorHAnsi" w:eastAsiaTheme="minorEastAsia" w:hAnsiTheme="minorHAnsi" w:cstheme="minorBidi"/>
                <w:b w:val="0"/>
                <w:bCs w:val="0"/>
                <w:noProof/>
                <w:kern w:val="2"/>
                <w14:ligatures w14:val="standardContextual"/>
              </w:rPr>
              <w:tab/>
            </w:r>
            <w:r w:rsidRPr="00AF5CE7">
              <w:rPr>
                <w:rStyle w:val="Hyperlink"/>
                <w:noProof/>
              </w:rPr>
              <w:t>Completing</w:t>
            </w:r>
            <w:r w:rsidRPr="00AF5CE7">
              <w:rPr>
                <w:rStyle w:val="Hyperlink"/>
                <w:noProof/>
                <w:spacing w:val="-3"/>
              </w:rPr>
              <w:t xml:space="preserve"> </w:t>
            </w:r>
            <w:r w:rsidRPr="00AF5CE7">
              <w:rPr>
                <w:rStyle w:val="Hyperlink"/>
                <w:noProof/>
              </w:rPr>
              <w:t>the</w:t>
            </w:r>
            <w:r w:rsidRPr="00AF5CE7">
              <w:rPr>
                <w:rStyle w:val="Hyperlink"/>
                <w:noProof/>
                <w:spacing w:val="-4"/>
              </w:rPr>
              <w:t xml:space="preserve"> </w:t>
            </w:r>
            <w:r w:rsidRPr="00AF5CE7">
              <w:rPr>
                <w:rStyle w:val="Hyperlink"/>
                <w:noProof/>
              </w:rPr>
              <w:t>PHS</w:t>
            </w:r>
            <w:r w:rsidRPr="00AF5CE7">
              <w:rPr>
                <w:rStyle w:val="Hyperlink"/>
                <w:noProof/>
                <w:spacing w:val="-3"/>
              </w:rPr>
              <w:t xml:space="preserve"> </w:t>
            </w:r>
            <w:r w:rsidRPr="00AF5CE7">
              <w:rPr>
                <w:rStyle w:val="Hyperlink"/>
                <w:noProof/>
              </w:rPr>
              <w:t>398</w:t>
            </w:r>
            <w:r w:rsidRPr="00AF5CE7">
              <w:rPr>
                <w:rStyle w:val="Hyperlink"/>
                <w:noProof/>
                <w:spacing w:val="-4"/>
              </w:rPr>
              <w:t xml:space="preserve"> </w:t>
            </w:r>
            <w:r w:rsidRPr="00AF5CE7">
              <w:rPr>
                <w:rStyle w:val="Hyperlink"/>
                <w:noProof/>
              </w:rPr>
              <w:t>Forms</w:t>
            </w:r>
            <w:r w:rsidRPr="00AF5CE7">
              <w:rPr>
                <w:rStyle w:val="Hyperlink"/>
                <w:noProof/>
                <w:spacing w:val="-4"/>
              </w:rPr>
              <w:t xml:space="preserve"> </w:t>
            </w:r>
            <w:r w:rsidRPr="00AF5CE7">
              <w:rPr>
                <w:rStyle w:val="Hyperlink"/>
                <w:noProof/>
              </w:rPr>
              <w:t>and</w:t>
            </w:r>
            <w:r w:rsidRPr="00AF5CE7">
              <w:rPr>
                <w:rStyle w:val="Hyperlink"/>
                <w:noProof/>
                <w:spacing w:val="-2"/>
              </w:rPr>
              <w:t xml:space="preserve"> </w:t>
            </w:r>
            <w:r w:rsidRPr="00AF5CE7">
              <w:rPr>
                <w:rStyle w:val="Hyperlink"/>
                <w:noProof/>
              </w:rPr>
              <w:t>Format</w:t>
            </w:r>
            <w:r w:rsidRPr="00AF5CE7">
              <w:rPr>
                <w:rStyle w:val="Hyperlink"/>
                <w:noProof/>
                <w:spacing w:val="-3"/>
              </w:rPr>
              <w:t xml:space="preserve"> </w:t>
            </w:r>
            <w:r w:rsidRPr="00AF5CE7">
              <w:rPr>
                <w:rStyle w:val="Hyperlink"/>
                <w:noProof/>
              </w:rPr>
              <w:t>Pages</w:t>
            </w:r>
            <w:r>
              <w:rPr>
                <w:noProof/>
                <w:webHidden/>
              </w:rPr>
              <w:tab/>
            </w:r>
            <w:r>
              <w:rPr>
                <w:noProof/>
                <w:webHidden/>
              </w:rPr>
              <w:fldChar w:fldCharType="begin"/>
            </w:r>
            <w:r>
              <w:rPr>
                <w:noProof/>
                <w:webHidden/>
              </w:rPr>
              <w:instrText xml:space="preserve"> PAGEREF _Toc171089924 \h </w:instrText>
            </w:r>
            <w:r>
              <w:rPr>
                <w:noProof/>
                <w:webHidden/>
              </w:rPr>
              <w:fldChar w:fldCharType="separate"/>
            </w:r>
            <w:r>
              <w:rPr>
                <w:noProof/>
                <w:webHidden/>
              </w:rPr>
              <w:t>11</w:t>
            </w:r>
            <w:r>
              <w:rPr>
                <w:noProof/>
                <w:webHidden/>
              </w:rPr>
              <w:fldChar w:fldCharType="end"/>
            </w:r>
          </w:hyperlink>
        </w:p>
        <w:p w:rsidR="00611398" w14:paraId="59973A19" w14:textId="47D3860A">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25" w:history="1">
            <w:r w:rsidRPr="00AF5CE7">
              <w:rPr>
                <w:rStyle w:val="Hyperlink"/>
                <w:noProof/>
                <w:w w:val="99"/>
              </w:rPr>
              <w:t>4.1</w:t>
            </w:r>
            <w:r>
              <w:rPr>
                <w:rFonts w:asciiTheme="minorHAnsi" w:eastAsiaTheme="minorEastAsia" w:hAnsiTheme="minorHAnsi" w:cstheme="minorBidi"/>
                <w:noProof/>
                <w:kern w:val="2"/>
                <w14:ligatures w14:val="standardContextual"/>
              </w:rPr>
              <w:tab/>
            </w:r>
            <w:r w:rsidRPr="00AF5CE7">
              <w:rPr>
                <w:rStyle w:val="Hyperlink"/>
                <w:noProof/>
              </w:rPr>
              <w:t>Face</w:t>
            </w:r>
            <w:r w:rsidRPr="00AF5CE7">
              <w:rPr>
                <w:rStyle w:val="Hyperlink"/>
                <w:noProof/>
                <w:spacing w:val="-5"/>
              </w:rPr>
              <w:t xml:space="preserve"> </w:t>
            </w:r>
            <w:r w:rsidRPr="00AF5CE7">
              <w:rPr>
                <w:rStyle w:val="Hyperlink"/>
                <w:noProof/>
              </w:rPr>
              <w:t>Page</w:t>
            </w:r>
            <w:r>
              <w:rPr>
                <w:noProof/>
                <w:webHidden/>
              </w:rPr>
              <w:tab/>
            </w:r>
            <w:r>
              <w:rPr>
                <w:noProof/>
                <w:webHidden/>
              </w:rPr>
              <w:fldChar w:fldCharType="begin"/>
            </w:r>
            <w:r>
              <w:rPr>
                <w:noProof/>
                <w:webHidden/>
              </w:rPr>
              <w:instrText xml:space="preserve"> PAGEREF _Toc171089925 \h </w:instrText>
            </w:r>
            <w:r>
              <w:rPr>
                <w:noProof/>
                <w:webHidden/>
              </w:rPr>
              <w:fldChar w:fldCharType="separate"/>
            </w:r>
            <w:r>
              <w:rPr>
                <w:noProof/>
                <w:webHidden/>
              </w:rPr>
              <w:t>11</w:t>
            </w:r>
            <w:r>
              <w:rPr>
                <w:noProof/>
                <w:webHidden/>
              </w:rPr>
              <w:fldChar w:fldCharType="end"/>
            </w:r>
          </w:hyperlink>
        </w:p>
        <w:p w:rsidR="00611398" w14:paraId="199CB75D" w14:textId="0F4E7C5B">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26" w:history="1">
            <w:r w:rsidRPr="00AF5CE7">
              <w:rPr>
                <w:rStyle w:val="Hyperlink"/>
                <w:noProof/>
                <w:w w:val="99"/>
              </w:rPr>
              <w:t>4.2</w:t>
            </w:r>
            <w:r>
              <w:rPr>
                <w:rFonts w:asciiTheme="minorHAnsi" w:eastAsiaTheme="minorEastAsia" w:hAnsiTheme="minorHAnsi" w:cstheme="minorBidi"/>
                <w:noProof/>
                <w:kern w:val="2"/>
                <w14:ligatures w14:val="standardContextual"/>
              </w:rPr>
              <w:tab/>
            </w:r>
            <w:r w:rsidRPr="00AF5CE7">
              <w:rPr>
                <w:rStyle w:val="Hyperlink"/>
                <w:noProof/>
              </w:rPr>
              <w:t>Summary, Relevance, Project/Performance Sites,</w:t>
            </w:r>
            <w:r w:rsidRPr="00AF5CE7">
              <w:rPr>
                <w:rStyle w:val="Hyperlink"/>
                <w:noProof/>
                <w:spacing w:val="1"/>
              </w:rPr>
              <w:t xml:space="preserve"> </w:t>
            </w:r>
            <w:r w:rsidRPr="00AF5CE7">
              <w:rPr>
                <w:rStyle w:val="Hyperlink"/>
                <w:noProof/>
              </w:rPr>
              <w:t>Senior/Key</w:t>
            </w:r>
            <w:r w:rsidRPr="00AF5CE7">
              <w:rPr>
                <w:rStyle w:val="Hyperlink"/>
                <w:noProof/>
                <w:spacing w:val="-7"/>
              </w:rPr>
              <w:t xml:space="preserve"> </w:t>
            </w:r>
            <w:r w:rsidRPr="00AF5CE7">
              <w:rPr>
                <w:rStyle w:val="Hyperlink"/>
                <w:noProof/>
              </w:rPr>
              <w:t>Personnel,</w:t>
            </w:r>
            <w:r w:rsidRPr="00AF5CE7">
              <w:rPr>
                <w:rStyle w:val="Hyperlink"/>
                <w:noProof/>
                <w:spacing w:val="-4"/>
              </w:rPr>
              <w:t xml:space="preserve"> </w:t>
            </w:r>
            <w:r w:rsidRPr="00AF5CE7">
              <w:rPr>
                <w:rStyle w:val="Hyperlink"/>
                <w:noProof/>
              </w:rPr>
              <w:t>Other</w:t>
            </w:r>
            <w:r w:rsidRPr="00AF5CE7">
              <w:rPr>
                <w:rStyle w:val="Hyperlink"/>
                <w:noProof/>
                <w:spacing w:val="-4"/>
              </w:rPr>
              <w:t xml:space="preserve"> </w:t>
            </w:r>
            <w:r w:rsidRPr="00AF5CE7">
              <w:rPr>
                <w:rStyle w:val="Hyperlink"/>
                <w:noProof/>
              </w:rPr>
              <w:t>Significant</w:t>
            </w:r>
            <w:r w:rsidRPr="00AF5CE7">
              <w:rPr>
                <w:rStyle w:val="Hyperlink"/>
                <w:noProof/>
                <w:spacing w:val="-4"/>
              </w:rPr>
              <w:t xml:space="preserve"> </w:t>
            </w:r>
            <w:r w:rsidRPr="00AF5CE7">
              <w:rPr>
                <w:rStyle w:val="Hyperlink"/>
                <w:noProof/>
              </w:rPr>
              <w:t>Contributors,</w:t>
            </w:r>
            <w:r w:rsidRPr="00AF5CE7">
              <w:rPr>
                <w:rStyle w:val="Hyperlink"/>
                <w:noProof/>
                <w:spacing w:val="-5"/>
              </w:rPr>
              <w:t xml:space="preserve"> </w:t>
            </w:r>
            <w:r w:rsidRPr="00AF5CE7">
              <w:rPr>
                <w:rStyle w:val="Hyperlink"/>
                <w:noProof/>
              </w:rPr>
              <w:t>and</w:t>
            </w:r>
            <w:r w:rsidRPr="00AF5CE7">
              <w:rPr>
                <w:rStyle w:val="Hyperlink"/>
                <w:noProof/>
                <w:spacing w:val="-86"/>
              </w:rPr>
              <w:t xml:space="preserve"> </w:t>
            </w:r>
            <w:r w:rsidRPr="00AF5CE7">
              <w:rPr>
                <w:rStyle w:val="Hyperlink"/>
                <w:noProof/>
              </w:rPr>
              <w:t>Human</w:t>
            </w:r>
            <w:r w:rsidRPr="00AF5CE7">
              <w:rPr>
                <w:rStyle w:val="Hyperlink"/>
                <w:noProof/>
                <w:spacing w:val="-2"/>
              </w:rPr>
              <w:t xml:space="preserve"> </w:t>
            </w:r>
            <w:r w:rsidRPr="00AF5CE7">
              <w:rPr>
                <w:rStyle w:val="Hyperlink"/>
                <w:noProof/>
              </w:rPr>
              <w:t>Embryonic</w:t>
            </w:r>
            <w:r w:rsidRPr="00AF5CE7">
              <w:rPr>
                <w:rStyle w:val="Hyperlink"/>
                <w:noProof/>
                <w:spacing w:val="-1"/>
              </w:rPr>
              <w:t xml:space="preserve"> </w:t>
            </w:r>
            <w:r w:rsidRPr="00AF5CE7">
              <w:rPr>
                <w:rStyle w:val="Hyperlink"/>
                <w:noProof/>
              </w:rPr>
              <w:t>Stem</w:t>
            </w:r>
            <w:r w:rsidRPr="00AF5CE7">
              <w:rPr>
                <w:rStyle w:val="Hyperlink"/>
                <w:noProof/>
                <w:spacing w:val="-1"/>
              </w:rPr>
              <w:t xml:space="preserve"> </w:t>
            </w:r>
            <w:r w:rsidRPr="00AF5CE7">
              <w:rPr>
                <w:rStyle w:val="Hyperlink"/>
                <w:noProof/>
              </w:rPr>
              <w:t>Cells</w:t>
            </w:r>
            <w:r>
              <w:rPr>
                <w:noProof/>
                <w:webHidden/>
              </w:rPr>
              <w:tab/>
            </w:r>
            <w:r>
              <w:rPr>
                <w:noProof/>
                <w:webHidden/>
              </w:rPr>
              <w:fldChar w:fldCharType="begin"/>
            </w:r>
            <w:r>
              <w:rPr>
                <w:noProof/>
                <w:webHidden/>
              </w:rPr>
              <w:instrText xml:space="preserve"> PAGEREF _Toc171089926 \h </w:instrText>
            </w:r>
            <w:r>
              <w:rPr>
                <w:noProof/>
                <w:webHidden/>
              </w:rPr>
              <w:fldChar w:fldCharType="separate"/>
            </w:r>
            <w:r>
              <w:rPr>
                <w:noProof/>
                <w:webHidden/>
              </w:rPr>
              <w:t>17</w:t>
            </w:r>
            <w:r>
              <w:rPr>
                <w:noProof/>
                <w:webHidden/>
              </w:rPr>
              <w:fldChar w:fldCharType="end"/>
            </w:r>
          </w:hyperlink>
        </w:p>
        <w:p w:rsidR="00611398" w14:paraId="2C331BF1" w14:textId="23D8D8BE">
          <w:pPr>
            <w:pStyle w:val="TOC3"/>
            <w:tabs>
              <w:tab w:val="right" w:leader="dot" w:pos="10470"/>
            </w:tabs>
            <w:rPr>
              <w:rFonts w:asciiTheme="minorHAnsi" w:eastAsiaTheme="minorEastAsia" w:hAnsiTheme="minorHAnsi" w:cstheme="minorBidi"/>
              <w:noProof/>
              <w:kern w:val="2"/>
              <w14:ligatures w14:val="standardContextual"/>
            </w:rPr>
          </w:pPr>
          <w:hyperlink w:anchor="_Toc171089927" w:history="1">
            <w:r w:rsidRPr="00AF5CE7">
              <w:rPr>
                <w:rStyle w:val="Hyperlink"/>
                <w:noProof/>
              </w:rPr>
              <w:t>Project</w:t>
            </w:r>
            <w:r w:rsidRPr="00AF5CE7">
              <w:rPr>
                <w:rStyle w:val="Hyperlink"/>
                <w:noProof/>
                <w:spacing w:val="-5"/>
              </w:rPr>
              <w:t xml:space="preserve"> </w:t>
            </w:r>
            <w:r w:rsidRPr="00AF5CE7">
              <w:rPr>
                <w:rStyle w:val="Hyperlink"/>
                <w:noProof/>
              </w:rPr>
              <w:t>Summary</w:t>
            </w:r>
            <w:r w:rsidRPr="00AF5CE7">
              <w:rPr>
                <w:rStyle w:val="Hyperlink"/>
                <w:noProof/>
                <w:spacing w:val="-9"/>
              </w:rPr>
              <w:t xml:space="preserve"> </w:t>
            </w:r>
            <w:r w:rsidRPr="00AF5CE7">
              <w:rPr>
                <w:rStyle w:val="Hyperlink"/>
                <w:noProof/>
              </w:rPr>
              <w:t>and</w:t>
            </w:r>
            <w:r w:rsidRPr="00AF5CE7">
              <w:rPr>
                <w:rStyle w:val="Hyperlink"/>
                <w:noProof/>
                <w:spacing w:val="-3"/>
              </w:rPr>
              <w:t xml:space="preserve"> </w:t>
            </w:r>
            <w:r w:rsidRPr="00AF5CE7">
              <w:rPr>
                <w:rStyle w:val="Hyperlink"/>
                <w:noProof/>
              </w:rPr>
              <w:t>Relevance</w:t>
            </w:r>
            <w:r>
              <w:rPr>
                <w:noProof/>
                <w:webHidden/>
              </w:rPr>
              <w:tab/>
            </w:r>
            <w:r>
              <w:rPr>
                <w:noProof/>
                <w:webHidden/>
              </w:rPr>
              <w:fldChar w:fldCharType="begin"/>
            </w:r>
            <w:r>
              <w:rPr>
                <w:noProof/>
                <w:webHidden/>
              </w:rPr>
              <w:instrText xml:space="preserve"> PAGEREF _Toc171089927 \h </w:instrText>
            </w:r>
            <w:r>
              <w:rPr>
                <w:noProof/>
                <w:webHidden/>
              </w:rPr>
              <w:fldChar w:fldCharType="separate"/>
            </w:r>
            <w:r>
              <w:rPr>
                <w:noProof/>
                <w:webHidden/>
              </w:rPr>
              <w:t>17</w:t>
            </w:r>
            <w:r>
              <w:rPr>
                <w:noProof/>
                <w:webHidden/>
              </w:rPr>
              <w:fldChar w:fldCharType="end"/>
            </w:r>
          </w:hyperlink>
        </w:p>
        <w:p w:rsidR="00611398" w14:paraId="3FC3A605" w14:textId="3F0006D0">
          <w:pPr>
            <w:pStyle w:val="TOC3"/>
            <w:tabs>
              <w:tab w:val="right" w:leader="dot" w:pos="10470"/>
            </w:tabs>
            <w:rPr>
              <w:rFonts w:asciiTheme="minorHAnsi" w:eastAsiaTheme="minorEastAsia" w:hAnsiTheme="minorHAnsi" w:cstheme="minorBidi"/>
              <w:noProof/>
              <w:kern w:val="2"/>
              <w14:ligatures w14:val="standardContextual"/>
            </w:rPr>
          </w:pPr>
          <w:hyperlink w:anchor="_Toc171089928" w:history="1">
            <w:r w:rsidRPr="00AF5CE7">
              <w:rPr>
                <w:rStyle w:val="Hyperlink"/>
                <w:noProof/>
              </w:rPr>
              <w:t>Project/Performance</w:t>
            </w:r>
            <w:r w:rsidRPr="00AF5CE7">
              <w:rPr>
                <w:rStyle w:val="Hyperlink"/>
                <w:noProof/>
                <w:spacing w:val="-9"/>
              </w:rPr>
              <w:t xml:space="preserve"> </w:t>
            </w:r>
            <w:r w:rsidRPr="00AF5CE7">
              <w:rPr>
                <w:rStyle w:val="Hyperlink"/>
                <w:noProof/>
              </w:rPr>
              <w:t>Site(s)</w:t>
            </w:r>
            <w:r>
              <w:rPr>
                <w:noProof/>
                <w:webHidden/>
              </w:rPr>
              <w:tab/>
            </w:r>
            <w:r>
              <w:rPr>
                <w:noProof/>
                <w:webHidden/>
              </w:rPr>
              <w:fldChar w:fldCharType="begin"/>
            </w:r>
            <w:r>
              <w:rPr>
                <w:noProof/>
                <w:webHidden/>
              </w:rPr>
              <w:instrText xml:space="preserve"> PAGEREF _Toc171089928 \h </w:instrText>
            </w:r>
            <w:r>
              <w:rPr>
                <w:noProof/>
                <w:webHidden/>
              </w:rPr>
              <w:fldChar w:fldCharType="separate"/>
            </w:r>
            <w:r>
              <w:rPr>
                <w:noProof/>
                <w:webHidden/>
              </w:rPr>
              <w:t>17</w:t>
            </w:r>
            <w:r>
              <w:rPr>
                <w:noProof/>
                <w:webHidden/>
              </w:rPr>
              <w:fldChar w:fldCharType="end"/>
            </w:r>
          </w:hyperlink>
        </w:p>
        <w:p w:rsidR="00611398" w14:paraId="4FC4F3DE" w14:textId="4C1357C8">
          <w:pPr>
            <w:pStyle w:val="TOC3"/>
            <w:tabs>
              <w:tab w:val="right" w:leader="dot" w:pos="10470"/>
            </w:tabs>
            <w:rPr>
              <w:rFonts w:asciiTheme="minorHAnsi" w:eastAsiaTheme="minorEastAsia" w:hAnsiTheme="minorHAnsi" w:cstheme="minorBidi"/>
              <w:noProof/>
              <w:kern w:val="2"/>
              <w14:ligatures w14:val="standardContextual"/>
            </w:rPr>
          </w:pPr>
          <w:hyperlink w:anchor="_Toc171089929" w:history="1">
            <w:r w:rsidRPr="00AF5CE7">
              <w:rPr>
                <w:rStyle w:val="Hyperlink"/>
                <w:noProof/>
              </w:rPr>
              <w:t>Other</w:t>
            </w:r>
            <w:r w:rsidRPr="00AF5CE7">
              <w:rPr>
                <w:rStyle w:val="Hyperlink"/>
                <w:noProof/>
                <w:spacing w:val="-6"/>
              </w:rPr>
              <w:t xml:space="preserve"> </w:t>
            </w:r>
            <w:r w:rsidRPr="00AF5CE7">
              <w:rPr>
                <w:rStyle w:val="Hyperlink"/>
                <w:noProof/>
              </w:rPr>
              <w:t>Significant</w:t>
            </w:r>
            <w:r w:rsidRPr="00AF5CE7">
              <w:rPr>
                <w:rStyle w:val="Hyperlink"/>
                <w:noProof/>
                <w:spacing w:val="-9"/>
              </w:rPr>
              <w:t xml:space="preserve"> </w:t>
            </w:r>
            <w:r w:rsidRPr="00AF5CE7">
              <w:rPr>
                <w:rStyle w:val="Hyperlink"/>
                <w:noProof/>
              </w:rPr>
              <w:t>Contributors</w:t>
            </w:r>
            <w:r>
              <w:rPr>
                <w:noProof/>
                <w:webHidden/>
              </w:rPr>
              <w:tab/>
            </w:r>
            <w:r>
              <w:rPr>
                <w:noProof/>
                <w:webHidden/>
              </w:rPr>
              <w:fldChar w:fldCharType="begin"/>
            </w:r>
            <w:r>
              <w:rPr>
                <w:noProof/>
                <w:webHidden/>
              </w:rPr>
              <w:instrText xml:space="preserve"> PAGEREF _Toc171089929 \h </w:instrText>
            </w:r>
            <w:r>
              <w:rPr>
                <w:noProof/>
                <w:webHidden/>
              </w:rPr>
              <w:fldChar w:fldCharType="separate"/>
            </w:r>
            <w:r>
              <w:rPr>
                <w:noProof/>
                <w:webHidden/>
              </w:rPr>
              <w:t>18</w:t>
            </w:r>
            <w:r>
              <w:rPr>
                <w:noProof/>
                <w:webHidden/>
              </w:rPr>
              <w:fldChar w:fldCharType="end"/>
            </w:r>
          </w:hyperlink>
        </w:p>
        <w:p w:rsidR="00611398" w14:paraId="51CC749F" w14:textId="2E8FC198">
          <w:pPr>
            <w:pStyle w:val="TOC3"/>
            <w:tabs>
              <w:tab w:val="right" w:leader="dot" w:pos="10470"/>
            </w:tabs>
            <w:rPr>
              <w:rFonts w:asciiTheme="minorHAnsi" w:eastAsiaTheme="minorEastAsia" w:hAnsiTheme="minorHAnsi" w:cstheme="minorBidi"/>
              <w:noProof/>
              <w:kern w:val="2"/>
              <w14:ligatures w14:val="standardContextual"/>
            </w:rPr>
          </w:pPr>
          <w:hyperlink w:anchor="_Toc171089930" w:history="1">
            <w:r w:rsidRPr="00AF5CE7">
              <w:rPr>
                <w:rStyle w:val="Hyperlink"/>
                <w:noProof/>
              </w:rPr>
              <w:t>Human</w:t>
            </w:r>
            <w:r w:rsidRPr="00AF5CE7">
              <w:rPr>
                <w:rStyle w:val="Hyperlink"/>
                <w:noProof/>
                <w:spacing w:val="-4"/>
              </w:rPr>
              <w:t xml:space="preserve"> </w:t>
            </w:r>
            <w:r w:rsidRPr="00AF5CE7">
              <w:rPr>
                <w:rStyle w:val="Hyperlink"/>
                <w:noProof/>
              </w:rPr>
              <w:t>Embryonic</w:t>
            </w:r>
            <w:r w:rsidRPr="00AF5CE7">
              <w:rPr>
                <w:rStyle w:val="Hyperlink"/>
                <w:noProof/>
                <w:spacing w:val="-3"/>
              </w:rPr>
              <w:t xml:space="preserve"> </w:t>
            </w:r>
            <w:r w:rsidRPr="00AF5CE7">
              <w:rPr>
                <w:rStyle w:val="Hyperlink"/>
                <w:noProof/>
              </w:rPr>
              <w:t>Stem</w:t>
            </w:r>
            <w:r w:rsidRPr="00AF5CE7">
              <w:rPr>
                <w:rStyle w:val="Hyperlink"/>
                <w:noProof/>
                <w:spacing w:val="-5"/>
              </w:rPr>
              <w:t xml:space="preserve"> </w:t>
            </w:r>
            <w:r w:rsidRPr="00AF5CE7">
              <w:rPr>
                <w:rStyle w:val="Hyperlink"/>
                <w:noProof/>
              </w:rPr>
              <w:t>Cells</w:t>
            </w:r>
            <w:r>
              <w:rPr>
                <w:noProof/>
                <w:webHidden/>
              </w:rPr>
              <w:tab/>
            </w:r>
            <w:r>
              <w:rPr>
                <w:noProof/>
                <w:webHidden/>
              </w:rPr>
              <w:fldChar w:fldCharType="begin"/>
            </w:r>
            <w:r>
              <w:rPr>
                <w:noProof/>
                <w:webHidden/>
              </w:rPr>
              <w:instrText xml:space="preserve"> PAGEREF _Toc171089930 \h </w:instrText>
            </w:r>
            <w:r>
              <w:rPr>
                <w:noProof/>
                <w:webHidden/>
              </w:rPr>
              <w:fldChar w:fldCharType="separate"/>
            </w:r>
            <w:r>
              <w:rPr>
                <w:noProof/>
                <w:webHidden/>
              </w:rPr>
              <w:t>18</w:t>
            </w:r>
            <w:r>
              <w:rPr>
                <w:noProof/>
                <w:webHidden/>
              </w:rPr>
              <w:fldChar w:fldCharType="end"/>
            </w:r>
          </w:hyperlink>
        </w:p>
        <w:p w:rsidR="00611398" w14:paraId="2BA2E3F6" w14:textId="390C5198">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1" w:history="1">
            <w:r w:rsidRPr="00AF5CE7">
              <w:rPr>
                <w:rStyle w:val="Hyperlink"/>
                <w:noProof/>
                <w:w w:val="99"/>
              </w:rPr>
              <w:t>4.3</w:t>
            </w:r>
            <w:r>
              <w:rPr>
                <w:rFonts w:asciiTheme="minorHAnsi" w:eastAsiaTheme="minorEastAsia" w:hAnsiTheme="minorHAnsi" w:cstheme="minorBidi"/>
                <w:noProof/>
                <w:kern w:val="2"/>
                <w14:ligatures w14:val="standardContextual"/>
              </w:rPr>
              <w:tab/>
            </w:r>
            <w:r w:rsidRPr="00AF5CE7">
              <w:rPr>
                <w:rStyle w:val="Hyperlink"/>
                <w:noProof/>
              </w:rPr>
              <w:t>Research</w:t>
            </w:r>
            <w:r w:rsidRPr="00AF5CE7">
              <w:rPr>
                <w:rStyle w:val="Hyperlink"/>
                <w:noProof/>
                <w:spacing w:val="-4"/>
              </w:rPr>
              <w:t xml:space="preserve"> </w:t>
            </w:r>
            <w:r w:rsidRPr="00AF5CE7">
              <w:rPr>
                <w:rStyle w:val="Hyperlink"/>
                <w:noProof/>
              </w:rPr>
              <w:t>Grant</w:t>
            </w:r>
            <w:r w:rsidRPr="00AF5CE7">
              <w:rPr>
                <w:rStyle w:val="Hyperlink"/>
                <w:noProof/>
                <w:spacing w:val="-3"/>
              </w:rPr>
              <w:t xml:space="preserve"> </w:t>
            </w:r>
            <w:r w:rsidRPr="00AF5CE7">
              <w:rPr>
                <w:rStyle w:val="Hyperlink"/>
                <w:noProof/>
              </w:rPr>
              <w:t>Table</w:t>
            </w:r>
            <w:r w:rsidRPr="00AF5CE7">
              <w:rPr>
                <w:rStyle w:val="Hyperlink"/>
                <w:noProof/>
                <w:spacing w:val="-2"/>
              </w:rPr>
              <w:t xml:space="preserve"> </w:t>
            </w:r>
            <w:r w:rsidRPr="00AF5CE7">
              <w:rPr>
                <w:rStyle w:val="Hyperlink"/>
                <w:noProof/>
              </w:rPr>
              <w:t>of</w:t>
            </w:r>
            <w:r w:rsidRPr="00AF5CE7">
              <w:rPr>
                <w:rStyle w:val="Hyperlink"/>
                <w:noProof/>
                <w:spacing w:val="-4"/>
              </w:rPr>
              <w:t xml:space="preserve"> </w:t>
            </w:r>
            <w:r w:rsidRPr="00AF5CE7">
              <w:rPr>
                <w:rStyle w:val="Hyperlink"/>
                <w:noProof/>
              </w:rPr>
              <w:t>Contents</w:t>
            </w:r>
            <w:r>
              <w:rPr>
                <w:noProof/>
                <w:webHidden/>
              </w:rPr>
              <w:tab/>
            </w:r>
            <w:r>
              <w:rPr>
                <w:noProof/>
                <w:webHidden/>
              </w:rPr>
              <w:fldChar w:fldCharType="begin"/>
            </w:r>
            <w:r>
              <w:rPr>
                <w:noProof/>
                <w:webHidden/>
              </w:rPr>
              <w:instrText xml:space="preserve"> PAGEREF _Toc171089931 \h </w:instrText>
            </w:r>
            <w:r>
              <w:rPr>
                <w:noProof/>
                <w:webHidden/>
              </w:rPr>
              <w:fldChar w:fldCharType="separate"/>
            </w:r>
            <w:r>
              <w:rPr>
                <w:noProof/>
                <w:webHidden/>
              </w:rPr>
              <w:t>18</w:t>
            </w:r>
            <w:r>
              <w:rPr>
                <w:noProof/>
                <w:webHidden/>
              </w:rPr>
              <w:fldChar w:fldCharType="end"/>
            </w:r>
          </w:hyperlink>
        </w:p>
        <w:p w:rsidR="00611398" w14:paraId="231012EF" w14:textId="469B1023">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2" w:history="1">
            <w:r w:rsidRPr="00AF5CE7">
              <w:rPr>
                <w:rStyle w:val="Hyperlink"/>
                <w:noProof/>
                <w:w w:val="99"/>
              </w:rPr>
              <w:t>4.4</w:t>
            </w:r>
            <w:r>
              <w:rPr>
                <w:rFonts w:asciiTheme="minorHAnsi" w:eastAsiaTheme="minorEastAsia" w:hAnsiTheme="minorHAnsi" w:cstheme="minorBidi"/>
                <w:noProof/>
                <w:kern w:val="2"/>
                <w14:ligatures w14:val="standardContextual"/>
              </w:rPr>
              <w:tab/>
            </w:r>
            <w:r w:rsidRPr="00AF5CE7">
              <w:rPr>
                <w:rStyle w:val="Hyperlink"/>
                <w:noProof/>
              </w:rPr>
              <w:t>Budget</w:t>
            </w:r>
            <w:r w:rsidRPr="00AF5CE7">
              <w:rPr>
                <w:rStyle w:val="Hyperlink"/>
                <w:noProof/>
                <w:spacing w:val="-11"/>
              </w:rPr>
              <w:t xml:space="preserve"> </w:t>
            </w:r>
            <w:r w:rsidRPr="00AF5CE7">
              <w:rPr>
                <w:rStyle w:val="Hyperlink"/>
                <w:noProof/>
              </w:rPr>
              <w:t>Instructions</w:t>
            </w:r>
            <w:r>
              <w:rPr>
                <w:noProof/>
                <w:webHidden/>
              </w:rPr>
              <w:tab/>
            </w:r>
            <w:r>
              <w:rPr>
                <w:noProof/>
                <w:webHidden/>
              </w:rPr>
              <w:fldChar w:fldCharType="begin"/>
            </w:r>
            <w:r>
              <w:rPr>
                <w:noProof/>
                <w:webHidden/>
              </w:rPr>
              <w:instrText xml:space="preserve"> PAGEREF _Toc171089932 \h </w:instrText>
            </w:r>
            <w:r>
              <w:rPr>
                <w:noProof/>
                <w:webHidden/>
              </w:rPr>
              <w:fldChar w:fldCharType="separate"/>
            </w:r>
            <w:r>
              <w:rPr>
                <w:noProof/>
                <w:webHidden/>
              </w:rPr>
              <w:t>19</w:t>
            </w:r>
            <w:r>
              <w:rPr>
                <w:noProof/>
                <w:webHidden/>
              </w:rPr>
              <w:fldChar w:fldCharType="end"/>
            </w:r>
          </w:hyperlink>
        </w:p>
        <w:p w:rsidR="00611398" w14:paraId="3AB32800" w14:textId="0B38FDD4">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3" w:history="1">
            <w:r w:rsidRPr="00AF5CE7">
              <w:rPr>
                <w:rStyle w:val="Hyperlink"/>
                <w:noProof/>
                <w:w w:val="99"/>
              </w:rPr>
              <w:t>4.5</w:t>
            </w:r>
            <w:r>
              <w:rPr>
                <w:rFonts w:asciiTheme="minorHAnsi" w:eastAsiaTheme="minorEastAsia" w:hAnsiTheme="minorHAnsi" w:cstheme="minorBidi"/>
                <w:noProof/>
                <w:kern w:val="2"/>
                <w14:ligatures w14:val="standardContextual"/>
              </w:rPr>
              <w:tab/>
            </w:r>
            <w:r w:rsidRPr="00AF5CE7">
              <w:rPr>
                <w:rStyle w:val="Hyperlink"/>
                <w:noProof/>
              </w:rPr>
              <w:t>Budget</w:t>
            </w:r>
            <w:r w:rsidRPr="00AF5CE7">
              <w:rPr>
                <w:rStyle w:val="Hyperlink"/>
                <w:noProof/>
                <w:spacing w:val="-1"/>
              </w:rPr>
              <w:t xml:space="preserve"> </w:t>
            </w:r>
            <w:r w:rsidRPr="00AF5CE7">
              <w:rPr>
                <w:rStyle w:val="Hyperlink"/>
                <w:noProof/>
              </w:rPr>
              <w:t>for</w:t>
            </w:r>
            <w:r w:rsidRPr="00AF5CE7">
              <w:rPr>
                <w:rStyle w:val="Hyperlink"/>
                <w:noProof/>
                <w:spacing w:val="-2"/>
              </w:rPr>
              <w:t xml:space="preserve"> </w:t>
            </w:r>
            <w:r w:rsidRPr="00AF5CE7">
              <w:rPr>
                <w:rStyle w:val="Hyperlink"/>
                <w:noProof/>
              </w:rPr>
              <w:t>Entire</w:t>
            </w:r>
            <w:r w:rsidRPr="00AF5CE7">
              <w:rPr>
                <w:rStyle w:val="Hyperlink"/>
                <w:noProof/>
                <w:spacing w:val="-3"/>
              </w:rPr>
              <w:t xml:space="preserve"> </w:t>
            </w:r>
            <w:r w:rsidRPr="00AF5CE7">
              <w:rPr>
                <w:rStyle w:val="Hyperlink"/>
                <w:noProof/>
              </w:rPr>
              <w:t>Proposed</w:t>
            </w:r>
            <w:r w:rsidRPr="00AF5CE7">
              <w:rPr>
                <w:rStyle w:val="Hyperlink"/>
                <w:noProof/>
                <w:spacing w:val="-3"/>
              </w:rPr>
              <w:t xml:space="preserve"> </w:t>
            </w:r>
            <w:r w:rsidRPr="00AF5CE7">
              <w:rPr>
                <w:rStyle w:val="Hyperlink"/>
                <w:noProof/>
              </w:rPr>
              <w:t>Project</w:t>
            </w:r>
            <w:r w:rsidRPr="00AF5CE7">
              <w:rPr>
                <w:rStyle w:val="Hyperlink"/>
                <w:noProof/>
                <w:spacing w:val="-3"/>
              </w:rPr>
              <w:t xml:space="preserve"> </w:t>
            </w:r>
            <w:r w:rsidRPr="00AF5CE7">
              <w:rPr>
                <w:rStyle w:val="Hyperlink"/>
                <w:noProof/>
              </w:rPr>
              <w:t>Period</w:t>
            </w:r>
            <w:r w:rsidRPr="00AF5CE7">
              <w:rPr>
                <w:rStyle w:val="Hyperlink"/>
                <w:noProof/>
                <w:spacing w:val="-3"/>
              </w:rPr>
              <w:t xml:space="preserve"> </w:t>
            </w:r>
            <w:r w:rsidRPr="00AF5CE7">
              <w:rPr>
                <w:rStyle w:val="Hyperlink"/>
                <w:noProof/>
              </w:rPr>
              <w:t>Direct</w:t>
            </w:r>
            <w:r w:rsidRPr="00AF5CE7">
              <w:rPr>
                <w:rStyle w:val="Hyperlink"/>
                <w:noProof/>
                <w:spacing w:val="-3"/>
              </w:rPr>
              <w:t xml:space="preserve"> </w:t>
            </w:r>
            <w:r w:rsidRPr="00AF5CE7">
              <w:rPr>
                <w:rStyle w:val="Hyperlink"/>
                <w:noProof/>
              </w:rPr>
              <w:t>Costs Only</w:t>
            </w:r>
            <w:r>
              <w:rPr>
                <w:noProof/>
                <w:webHidden/>
              </w:rPr>
              <w:tab/>
            </w:r>
            <w:r>
              <w:rPr>
                <w:noProof/>
                <w:webHidden/>
              </w:rPr>
              <w:fldChar w:fldCharType="begin"/>
            </w:r>
            <w:r>
              <w:rPr>
                <w:noProof/>
                <w:webHidden/>
              </w:rPr>
              <w:instrText xml:space="preserve"> PAGEREF _Toc171089933 \h </w:instrText>
            </w:r>
            <w:r>
              <w:rPr>
                <w:noProof/>
                <w:webHidden/>
              </w:rPr>
              <w:fldChar w:fldCharType="separate"/>
            </w:r>
            <w:r>
              <w:rPr>
                <w:noProof/>
                <w:webHidden/>
              </w:rPr>
              <w:t>22</w:t>
            </w:r>
            <w:r>
              <w:rPr>
                <w:noProof/>
                <w:webHidden/>
              </w:rPr>
              <w:fldChar w:fldCharType="end"/>
            </w:r>
          </w:hyperlink>
        </w:p>
        <w:p w:rsidR="00611398" w14:paraId="0612654A" w14:textId="217B1ECE">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4" w:history="1">
            <w:r w:rsidRPr="00AF5CE7">
              <w:rPr>
                <w:rStyle w:val="Hyperlink"/>
                <w:noProof/>
                <w:w w:val="99"/>
              </w:rPr>
              <w:t>4.6</w:t>
            </w:r>
            <w:r>
              <w:rPr>
                <w:rFonts w:asciiTheme="minorHAnsi" w:eastAsiaTheme="minorEastAsia" w:hAnsiTheme="minorHAnsi" w:cstheme="minorBidi"/>
                <w:noProof/>
                <w:kern w:val="2"/>
                <w14:ligatures w14:val="standardContextual"/>
              </w:rPr>
              <w:tab/>
            </w:r>
            <w:r w:rsidRPr="00AF5CE7">
              <w:rPr>
                <w:rStyle w:val="Hyperlink"/>
                <w:noProof/>
              </w:rPr>
              <w:t>Biographical</w:t>
            </w:r>
            <w:r w:rsidRPr="00AF5CE7">
              <w:rPr>
                <w:rStyle w:val="Hyperlink"/>
                <w:noProof/>
                <w:spacing w:val="-8"/>
              </w:rPr>
              <w:t xml:space="preserve"> </w:t>
            </w:r>
            <w:r w:rsidRPr="00AF5CE7">
              <w:rPr>
                <w:rStyle w:val="Hyperlink"/>
                <w:noProof/>
              </w:rPr>
              <w:t>Sketch</w:t>
            </w:r>
            <w:r>
              <w:rPr>
                <w:noProof/>
                <w:webHidden/>
              </w:rPr>
              <w:tab/>
            </w:r>
            <w:r>
              <w:rPr>
                <w:noProof/>
                <w:webHidden/>
              </w:rPr>
              <w:fldChar w:fldCharType="begin"/>
            </w:r>
            <w:r>
              <w:rPr>
                <w:noProof/>
                <w:webHidden/>
              </w:rPr>
              <w:instrText xml:space="preserve"> PAGEREF _Toc171089934 \h </w:instrText>
            </w:r>
            <w:r>
              <w:rPr>
                <w:noProof/>
                <w:webHidden/>
              </w:rPr>
              <w:fldChar w:fldCharType="separate"/>
            </w:r>
            <w:r>
              <w:rPr>
                <w:noProof/>
                <w:webHidden/>
              </w:rPr>
              <w:t>22</w:t>
            </w:r>
            <w:r>
              <w:rPr>
                <w:noProof/>
                <w:webHidden/>
              </w:rPr>
              <w:fldChar w:fldCharType="end"/>
            </w:r>
          </w:hyperlink>
        </w:p>
        <w:p w:rsidR="00611398" w14:paraId="0AC480D5" w14:textId="68C8BEA7">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35" w:history="1">
            <w:r w:rsidRPr="00AF5CE7">
              <w:rPr>
                <w:rStyle w:val="Hyperlink"/>
                <w:noProof/>
                <w:spacing w:val="-1"/>
              </w:rPr>
              <w:t>4.6.1</w:t>
            </w:r>
            <w:r>
              <w:rPr>
                <w:rFonts w:asciiTheme="minorHAnsi" w:eastAsiaTheme="minorEastAsia" w:hAnsiTheme="minorHAnsi" w:cstheme="minorBidi"/>
                <w:noProof/>
                <w:kern w:val="2"/>
                <w14:ligatures w14:val="standardContextual"/>
              </w:rPr>
              <w:tab/>
            </w:r>
            <w:r w:rsidRPr="00AF5CE7">
              <w:rPr>
                <w:rStyle w:val="Hyperlink"/>
                <w:noProof/>
              </w:rPr>
              <w:t>Other</w:t>
            </w:r>
            <w:r w:rsidRPr="00AF5CE7">
              <w:rPr>
                <w:rStyle w:val="Hyperlink"/>
                <w:noProof/>
                <w:spacing w:val="-7"/>
              </w:rPr>
              <w:t xml:space="preserve"> </w:t>
            </w:r>
            <w:r w:rsidRPr="00AF5CE7">
              <w:rPr>
                <w:rStyle w:val="Hyperlink"/>
                <w:noProof/>
              </w:rPr>
              <w:t>Support</w:t>
            </w:r>
            <w:r w:rsidRPr="00AF5CE7">
              <w:rPr>
                <w:rStyle w:val="Hyperlink"/>
                <w:noProof/>
                <w:spacing w:val="-5"/>
              </w:rPr>
              <w:t xml:space="preserve"> </w:t>
            </w:r>
            <w:r w:rsidRPr="00AF5CE7">
              <w:rPr>
                <w:rStyle w:val="Hyperlink"/>
                <w:noProof/>
              </w:rPr>
              <w:t>Information</w:t>
            </w:r>
            <w:r>
              <w:rPr>
                <w:noProof/>
                <w:webHidden/>
              </w:rPr>
              <w:tab/>
            </w:r>
            <w:r>
              <w:rPr>
                <w:noProof/>
                <w:webHidden/>
              </w:rPr>
              <w:fldChar w:fldCharType="begin"/>
            </w:r>
            <w:r>
              <w:rPr>
                <w:noProof/>
                <w:webHidden/>
              </w:rPr>
              <w:instrText xml:space="preserve"> PAGEREF _Toc171089935 \h </w:instrText>
            </w:r>
            <w:r>
              <w:rPr>
                <w:noProof/>
                <w:webHidden/>
              </w:rPr>
              <w:fldChar w:fldCharType="separate"/>
            </w:r>
            <w:r>
              <w:rPr>
                <w:noProof/>
                <w:webHidden/>
              </w:rPr>
              <w:t>26</w:t>
            </w:r>
            <w:r>
              <w:rPr>
                <w:noProof/>
                <w:webHidden/>
              </w:rPr>
              <w:fldChar w:fldCharType="end"/>
            </w:r>
          </w:hyperlink>
        </w:p>
        <w:p w:rsidR="00611398" w14:paraId="2F8F20A7" w14:textId="208664AB">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6" w:history="1">
            <w:r w:rsidRPr="00AF5CE7">
              <w:rPr>
                <w:rStyle w:val="Hyperlink"/>
                <w:noProof/>
                <w:w w:val="99"/>
              </w:rPr>
              <w:t>4.7</w:t>
            </w:r>
            <w:r>
              <w:rPr>
                <w:rFonts w:asciiTheme="minorHAnsi" w:eastAsiaTheme="minorEastAsia" w:hAnsiTheme="minorHAnsi" w:cstheme="minorBidi"/>
                <w:noProof/>
                <w:kern w:val="2"/>
                <w14:ligatures w14:val="standardContextual"/>
              </w:rPr>
              <w:tab/>
            </w:r>
            <w:r w:rsidRPr="00AF5CE7">
              <w:rPr>
                <w:rStyle w:val="Hyperlink"/>
                <w:noProof/>
              </w:rPr>
              <w:t>Resources</w:t>
            </w:r>
            <w:r>
              <w:rPr>
                <w:noProof/>
                <w:webHidden/>
              </w:rPr>
              <w:tab/>
            </w:r>
            <w:r>
              <w:rPr>
                <w:noProof/>
                <w:webHidden/>
              </w:rPr>
              <w:fldChar w:fldCharType="begin"/>
            </w:r>
            <w:r>
              <w:rPr>
                <w:noProof/>
                <w:webHidden/>
              </w:rPr>
              <w:instrText xml:space="preserve"> PAGEREF _Toc171089936 \h </w:instrText>
            </w:r>
            <w:r>
              <w:rPr>
                <w:noProof/>
                <w:webHidden/>
              </w:rPr>
              <w:fldChar w:fldCharType="separate"/>
            </w:r>
            <w:r>
              <w:rPr>
                <w:noProof/>
                <w:webHidden/>
              </w:rPr>
              <w:t>26</w:t>
            </w:r>
            <w:r>
              <w:rPr>
                <w:noProof/>
                <w:webHidden/>
              </w:rPr>
              <w:fldChar w:fldCharType="end"/>
            </w:r>
          </w:hyperlink>
        </w:p>
        <w:p w:rsidR="00611398" w14:paraId="20E48621" w14:textId="0C2F6491">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7" w:history="1">
            <w:r w:rsidRPr="00AF5CE7">
              <w:rPr>
                <w:rStyle w:val="Hyperlink"/>
                <w:noProof/>
                <w:w w:val="99"/>
              </w:rPr>
              <w:t>4.8</w:t>
            </w:r>
            <w:r>
              <w:rPr>
                <w:rFonts w:asciiTheme="minorHAnsi" w:eastAsiaTheme="minorEastAsia" w:hAnsiTheme="minorHAnsi" w:cstheme="minorBidi"/>
                <w:noProof/>
                <w:kern w:val="2"/>
                <w14:ligatures w14:val="standardContextual"/>
              </w:rPr>
              <w:tab/>
            </w:r>
            <w:r w:rsidRPr="00AF5CE7">
              <w:rPr>
                <w:rStyle w:val="Hyperlink"/>
                <w:noProof/>
              </w:rPr>
              <w:t>All</w:t>
            </w:r>
            <w:r w:rsidRPr="00AF5CE7">
              <w:rPr>
                <w:rStyle w:val="Hyperlink"/>
                <w:noProof/>
                <w:spacing w:val="-6"/>
              </w:rPr>
              <w:t xml:space="preserve"> </w:t>
            </w:r>
            <w:r w:rsidRPr="00AF5CE7">
              <w:rPr>
                <w:rStyle w:val="Hyperlink"/>
                <w:noProof/>
              </w:rPr>
              <w:t>Personnel</w:t>
            </w:r>
            <w:r w:rsidRPr="00AF5CE7">
              <w:rPr>
                <w:rStyle w:val="Hyperlink"/>
                <w:noProof/>
                <w:spacing w:val="-5"/>
              </w:rPr>
              <w:t xml:space="preserve"> </w:t>
            </w:r>
            <w:r w:rsidRPr="00AF5CE7">
              <w:rPr>
                <w:rStyle w:val="Hyperlink"/>
                <w:noProof/>
              </w:rPr>
              <w:t>Report</w:t>
            </w:r>
            <w:r>
              <w:rPr>
                <w:noProof/>
                <w:webHidden/>
              </w:rPr>
              <w:tab/>
            </w:r>
            <w:r>
              <w:rPr>
                <w:noProof/>
                <w:webHidden/>
              </w:rPr>
              <w:fldChar w:fldCharType="begin"/>
            </w:r>
            <w:r>
              <w:rPr>
                <w:noProof/>
                <w:webHidden/>
              </w:rPr>
              <w:instrText xml:space="preserve"> PAGEREF _Toc171089937 \h </w:instrText>
            </w:r>
            <w:r>
              <w:rPr>
                <w:noProof/>
                <w:webHidden/>
              </w:rPr>
              <w:fldChar w:fldCharType="separate"/>
            </w:r>
            <w:r>
              <w:rPr>
                <w:noProof/>
                <w:webHidden/>
              </w:rPr>
              <w:t>27</w:t>
            </w:r>
            <w:r>
              <w:rPr>
                <w:noProof/>
                <w:webHidden/>
              </w:rPr>
              <w:fldChar w:fldCharType="end"/>
            </w:r>
          </w:hyperlink>
        </w:p>
        <w:p w:rsidR="00611398" w14:paraId="79FA6332" w14:textId="386DCD2E">
          <w:pPr>
            <w:pStyle w:val="TOC1"/>
            <w:tabs>
              <w:tab w:val="left" w:pos="1131"/>
              <w:tab w:val="right" w:leader="dot" w:pos="10470"/>
            </w:tabs>
            <w:rPr>
              <w:rFonts w:asciiTheme="minorHAnsi" w:eastAsiaTheme="minorEastAsia" w:hAnsiTheme="minorHAnsi" w:cstheme="minorBidi"/>
              <w:b w:val="0"/>
              <w:bCs w:val="0"/>
              <w:noProof/>
              <w:kern w:val="2"/>
              <w14:ligatures w14:val="standardContextual"/>
            </w:rPr>
          </w:pPr>
          <w:hyperlink w:anchor="_Toc171089938" w:history="1">
            <w:r w:rsidRPr="00AF5CE7">
              <w:rPr>
                <w:rStyle w:val="Hyperlink"/>
                <w:noProof/>
                <w:spacing w:val="-2"/>
              </w:rPr>
              <w:t>5.</w:t>
            </w:r>
            <w:r>
              <w:rPr>
                <w:rFonts w:asciiTheme="minorHAnsi" w:eastAsiaTheme="minorEastAsia" w:hAnsiTheme="minorHAnsi" w:cstheme="minorBidi"/>
                <w:b w:val="0"/>
                <w:bCs w:val="0"/>
                <w:noProof/>
                <w:kern w:val="2"/>
                <w14:ligatures w14:val="standardContextual"/>
              </w:rPr>
              <w:tab/>
            </w:r>
            <w:r w:rsidRPr="00AF5CE7">
              <w:rPr>
                <w:rStyle w:val="Hyperlink"/>
                <w:noProof/>
              </w:rPr>
              <w:t>Preparing the Research Plan, the Checklist, and the</w:t>
            </w:r>
            <w:r w:rsidRPr="00AF5CE7">
              <w:rPr>
                <w:rStyle w:val="Hyperlink"/>
                <w:noProof/>
                <w:spacing w:val="-98"/>
              </w:rPr>
              <w:t xml:space="preserve"> </w:t>
            </w:r>
            <w:r w:rsidRPr="00AF5CE7">
              <w:rPr>
                <w:rStyle w:val="Hyperlink"/>
                <w:noProof/>
              </w:rPr>
              <w:t>Appendix</w:t>
            </w:r>
            <w:r>
              <w:rPr>
                <w:noProof/>
                <w:webHidden/>
              </w:rPr>
              <w:tab/>
            </w:r>
            <w:r>
              <w:rPr>
                <w:noProof/>
                <w:webHidden/>
              </w:rPr>
              <w:fldChar w:fldCharType="begin"/>
            </w:r>
            <w:r>
              <w:rPr>
                <w:noProof/>
                <w:webHidden/>
              </w:rPr>
              <w:instrText xml:space="preserve"> PAGEREF _Toc171089938 \h </w:instrText>
            </w:r>
            <w:r>
              <w:rPr>
                <w:noProof/>
                <w:webHidden/>
              </w:rPr>
              <w:fldChar w:fldCharType="separate"/>
            </w:r>
            <w:r>
              <w:rPr>
                <w:noProof/>
                <w:webHidden/>
              </w:rPr>
              <w:t>28</w:t>
            </w:r>
            <w:r>
              <w:rPr>
                <w:noProof/>
                <w:webHidden/>
              </w:rPr>
              <w:fldChar w:fldCharType="end"/>
            </w:r>
          </w:hyperlink>
        </w:p>
        <w:p w:rsidR="00611398" w14:paraId="15BC72BF" w14:textId="622D05F6">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39" w:history="1">
            <w:r w:rsidRPr="00AF5CE7">
              <w:rPr>
                <w:rStyle w:val="Hyperlink"/>
                <w:noProof/>
                <w:w w:val="99"/>
              </w:rPr>
              <w:t>5.1</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_Toc171089939 \h </w:instrText>
            </w:r>
            <w:r>
              <w:rPr>
                <w:noProof/>
                <w:webHidden/>
              </w:rPr>
              <w:fldChar w:fldCharType="separate"/>
            </w:r>
            <w:r>
              <w:rPr>
                <w:noProof/>
                <w:webHidden/>
              </w:rPr>
              <w:t>28</w:t>
            </w:r>
            <w:r>
              <w:rPr>
                <w:noProof/>
                <w:webHidden/>
              </w:rPr>
              <w:fldChar w:fldCharType="end"/>
            </w:r>
          </w:hyperlink>
        </w:p>
        <w:p w:rsidR="00611398" w14:paraId="798ACD58" w14:textId="689DA667">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40" w:history="1">
            <w:r w:rsidRPr="00AF5CE7">
              <w:rPr>
                <w:rStyle w:val="Hyperlink"/>
                <w:noProof/>
                <w:w w:val="99"/>
              </w:rPr>
              <w:t>5.2</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_Toc171089940 \h </w:instrText>
            </w:r>
            <w:r>
              <w:rPr>
                <w:noProof/>
                <w:webHidden/>
              </w:rPr>
              <w:fldChar w:fldCharType="separate"/>
            </w:r>
            <w:r>
              <w:rPr>
                <w:noProof/>
                <w:webHidden/>
              </w:rPr>
              <w:t>28</w:t>
            </w:r>
            <w:r>
              <w:rPr>
                <w:noProof/>
                <w:webHidden/>
              </w:rPr>
              <w:fldChar w:fldCharType="end"/>
            </w:r>
          </w:hyperlink>
        </w:p>
        <w:p w:rsidR="00611398" w14:paraId="5CF49F81" w14:textId="73F0E913">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41" w:history="1">
            <w:r w:rsidRPr="00AF5CE7">
              <w:rPr>
                <w:rStyle w:val="Hyperlink"/>
                <w:noProof/>
                <w:w w:val="99"/>
              </w:rPr>
              <w:t>5.3</w:t>
            </w:r>
            <w:r>
              <w:rPr>
                <w:rFonts w:asciiTheme="minorHAnsi" w:eastAsiaTheme="minorEastAsia" w:hAnsiTheme="minorHAnsi" w:cstheme="minorBidi"/>
                <w:noProof/>
                <w:kern w:val="2"/>
                <w14:ligatures w14:val="standardContextual"/>
              </w:rPr>
              <w:tab/>
            </w:r>
            <w:r w:rsidRPr="00AF5CE7">
              <w:rPr>
                <w:rStyle w:val="Hyperlink"/>
                <w:noProof/>
              </w:rPr>
              <w:t>(Reserved)</w:t>
            </w:r>
            <w:r>
              <w:rPr>
                <w:noProof/>
                <w:webHidden/>
              </w:rPr>
              <w:tab/>
            </w:r>
            <w:r>
              <w:rPr>
                <w:noProof/>
                <w:webHidden/>
              </w:rPr>
              <w:fldChar w:fldCharType="begin"/>
            </w:r>
            <w:r>
              <w:rPr>
                <w:noProof/>
                <w:webHidden/>
              </w:rPr>
              <w:instrText xml:space="preserve"> PAGEREF _Toc171089941 \h </w:instrText>
            </w:r>
            <w:r>
              <w:rPr>
                <w:noProof/>
                <w:webHidden/>
              </w:rPr>
              <w:fldChar w:fldCharType="separate"/>
            </w:r>
            <w:r>
              <w:rPr>
                <w:noProof/>
                <w:webHidden/>
              </w:rPr>
              <w:t>28</w:t>
            </w:r>
            <w:r>
              <w:rPr>
                <w:noProof/>
                <w:webHidden/>
              </w:rPr>
              <w:fldChar w:fldCharType="end"/>
            </w:r>
          </w:hyperlink>
        </w:p>
        <w:p w:rsidR="00611398" w14:paraId="2F97FF7E" w14:textId="02DB2A15">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42" w:history="1">
            <w:r w:rsidRPr="00AF5CE7">
              <w:rPr>
                <w:rStyle w:val="Hyperlink"/>
                <w:noProof/>
                <w:w w:val="99"/>
              </w:rPr>
              <w:t>5.4</w:t>
            </w:r>
            <w:r>
              <w:rPr>
                <w:rFonts w:asciiTheme="minorHAnsi" w:eastAsiaTheme="minorEastAsia" w:hAnsiTheme="minorHAnsi" w:cstheme="minorBidi"/>
                <w:noProof/>
                <w:kern w:val="2"/>
                <w14:ligatures w14:val="standardContextual"/>
              </w:rPr>
              <w:tab/>
            </w:r>
            <w:r w:rsidRPr="00AF5CE7">
              <w:rPr>
                <w:rStyle w:val="Hyperlink"/>
                <w:noProof/>
              </w:rPr>
              <w:t>Research</w:t>
            </w:r>
            <w:r w:rsidRPr="00AF5CE7">
              <w:rPr>
                <w:rStyle w:val="Hyperlink"/>
                <w:noProof/>
                <w:spacing w:val="-3"/>
              </w:rPr>
              <w:t xml:space="preserve"> </w:t>
            </w:r>
            <w:r w:rsidRPr="00AF5CE7">
              <w:rPr>
                <w:rStyle w:val="Hyperlink"/>
                <w:noProof/>
              </w:rPr>
              <w:t>Plan</w:t>
            </w:r>
            <w:r w:rsidRPr="00AF5CE7">
              <w:rPr>
                <w:rStyle w:val="Hyperlink"/>
                <w:noProof/>
                <w:spacing w:val="-1"/>
              </w:rPr>
              <w:t xml:space="preserve"> </w:t>
            </w:r>
            <w:r w:rsidRPr="00AF5CE7">
              <w:rPr>
                <w:rStyle w:val="Hyperlink"/>
                <w:noProof/>
              </w:rPr>
              <w:t>Format</w:t>
            </w:r>
            <w:r w:rsidRPr="00AF5CE7">
              <w:rPr>
                <w:rStyle w:val="Hyperlink"/>
                <w:noProof/>
                <w:spacing w:val="-2"/>
              </w:rPr>
              <w:t xml:space="preserve"> </w:t>
            </w:r>
            <w:r w:rsidRPr="00AF5CE7">
              <w:rPr>
                <w:rStyle w:val="Hyperlink"/>
                <w:noProof/>
              </w:rPr>
              <w:t>and</w:t>
            </w:r>
            <w:r w:rsidRPr="00AF5CE7">
              <w:rPr>
                <w:rStyle w:val="Hyperlink"/>
                <w:noProof/>
                <w:spacing w:val="-3"/>
              </w:rPr>
              <w:t xml:space="preserve"> </w:t>
            </w:r>
            <w:r w:rsidRPr="00AF5CE7">
              <w:rPr>
                <w:rStyle w:val="Hyperlink"/>
                <w:noProof/>
              </w:rPr>
              <w:t>Notice</w:t>
            </w:r>
            <w:r w:rsidRPr="00AF5CE7">
              <w:rPr>
                <w:rStyle w:val="Hyperlink"/>
                <w:noProof/>
                <w:spacing w:val="-3"/>
              </w:rPr>
              <w:t xml:space="preserve"> </w:t>
            </w:r>
            <w:r w:rsidRPr="00AF5CE7">
              <w:rPr>
                <w:rStyle w:val="Hyperlink"/>
                <w:noProof/>
              </w:rPr>
              <w:t>of</w:t>
            </w:r>
            <w:r w:rsidRPr="00AF5CE7">
              <w:rPr>
                <w:rStyle w:val="Hyperlink"/>
                <w:noProof/>
                <w:spacing w:val="-2"/>
              </w:rPr>
              <w:t xml:space="preserve"> </w:t>
            </w:r>
            <w:r w:rsidRPr="00AF5CE7">
              <w:rPr>
                <w:rStyle w:val="Hyperlink"/>
                <w:noProof/>
              </w:rPr>
              <w:t>Proprietary</w:t>
            </w:r>
            <w:r w:rsidRPr="00AF5CE7">
              <w:rPr>
                <w:rStyle w:val="Hyperlink"/>
                <w:noProof/>
                <w:spacing w:val="-5"/>
              </w:rPr>
              <w:t xml:space="preserve"> </w:t>
            </w:r>
            <w:r w:rsidRPr="00AF5CE7">
              <w:rPr>
                <w:rStyle w:val="Hyperlink"/>
                <w:noProof/>
              </w:rPr>
              <w:t>Information</w:t>
            </w:r>
            <w:r>
              <w:rPr>
                <w:noProof/>
                <w:webHidden/>
              </w:rPr>
              <w:tab/>
            </w:r>
            <w:r>
              <w:rPr>
                <w:noProof/>
                <w:webHidden/>
              </w:rPr>
              <w:fldChar w:fldCharType="begin"/>
            </w:r>
            <w:r>
              <w:rPr>
                <w:noProof/>
                <w:webHidden/>
              </w:rPr>
              <w:instrText xml:space="preserve"> PAGEREF _Toc171089942 \h </w:instrText>
            </w:r>
            <w:r>
              <w:rPr>
                <w:noProof/>
                <w:webHidden/>
              </w:rPr>
              <w:fldChar w:fldCharType="separate"/>
            </w:r>
            <w:r>
              <w:rPr>
                <w:noProof/>
                <w:webHidden/>
              </w:rPr>
              <w:t>28</w:t>
            </w:r>
            <w:r>
              <w:rPr>
                <w:noProof/>
                <w:webHidden/>
              </w:rPr>
              <w:fldChar w:fldCharType="end"/>
            </w:r>
          </w:hyperlink>
        </w:p>
        <w:p w:rsidR="00611398" w14:paraId="75314043" w14:textId="284F67EE">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3" w:history="1">
            <w:r w:rsidRPr="00AF5CE7">
              <w:rPr>
                <w:rStyle w:val="Hyperlink"/>
                <w:noProof/>
                <w:spacing w:val="-1"/>
              </w:rPr>
              <w:t>5.4.1</w:t>
            </w:r>
            <w:r>
              <w:rPr>
                <w:rFonts w:asciiTheme="minorHAnsi" w:eastAsiaTheme="minorEastAsia" w:hAnsiTheme="minorHAnsi" w:cstheme="minorBidi"/>
                <w:noProof/>
                <w:kern w:val="2"/>
                <w14:ligatures w14:val="standardContextual"/>
              </w:rPr>
              <w:tab/>
            </w:r>
            <w:r w:rsidRPr="00AF5CE7">
              <w:rPr>
                <w:rStyle w:val="Hyperlink"/>
                <w:noProof/>
              </w:rPr>
              <w:t>Research</w:t>
            </w:r>
            <w:r w:rsidRPr="00AF5CE7">
              <w:rPr>
                <w:rStyle w:val="Hyperlink"/>
                <w:noProof/>
                <w:spacing w:val="-5"/>
              </w:rPr>
              <w:t xml:space="preserve"> </w:t>
            </w:r>
            <w:r w:rsidRPr="00AF5CE7">
              <w:rPr>
                <w:rStyle w:val="Hyperlink"/>
                <w:noProof/>
              </w:rPr>
              <w:t>Plan</w:t>
            </w:r>
            <w:r w:rsidRPr="00AF5CE7">
              <w:rPr>
                <w:rStyle w:val="Hyperlink"/>
                <w:noProof/>
                <w:spacing w:val="-4"/>
              </w:rPr>
              <w:t xml:space="preserve"> </w:t>
            </w:r>
            <w:r w:rsidRPr="00AF5CE7">
              <w:rPr>
                <w:rStyle w:val="Hyperlink"/>
                <w:noProof/>
              </w:rPr>
              <w:t>Format</w:t>
            </w:r>
            <w:r>
              <w:rPr>
                <w:noProof/>
                <w:webHidden/>
              </w:rPr>
              <w:tab/>
            </w:r>
            <w:r>
              <w:rPr>
                <w:noProof/>
                <w:webHidden/>
              </w:rPr>
              <w:fldChar w:fldCharType="begin"/>
            </w:r>
            <w:r>
              <w:rPr>
                <w:noProof/>
                <w:webHidden/>
              </w:rPr>
              <w:instrText xml:space="preserve"> PAGEREF _Toc171089943 \h </w:instrText>
            </w:r>
            <w:r>
              <w:rPr>
                <w:noProof/>
                <w:webHidden/>
              </w:rPr>
              <w:fldChar w:fldCharType="separate"/>
            </w:r>
            <w:r>
              <w:rPr>
                <w:noProof/>
                <w:webHidden/>
              </w:rPr>
              <w:t>28</w:t>
            </w:r>
            <w:r>
              <w:rPr>
                <w:noProof/>
                <w:webHidden/>
              </w:rPr>
              <w:fldChar w:fldCharType="end"/>
            </w:r>
          </w:hyperlink>
        </w:p>
        <w:p w:rsidR="00611398" w14:paraId="7D7B5315" w14:textId="7E606FCD">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4" w:history="1">
            <w:r w:rsidRPr="00AF5CE7">
              <w:rPr>
                <w:rStyle w:val="Hyperlink"/>
                <w:noProof/>
                <w:spacing w:val="-1"/>
              </w:rPr>
              <w:t>5.4.2</w:t>
            </w:r>
            <w:r>
              <w:rPr>
                <w:rFonts w:asciiTheme="minorHAnsi" w:eastAsiaTheme="minorEastAsia" w:hAnsiTheme="minorHAnsi" w:cstheme="minorBidi"/>
                <w:noProof/>
                <w:kern w:val="2"/>
                <w14:ligatures w14:val="standardContextual"/>
              </w:rPr>
              <w:tab/>
            </w:r>
            <w:r w:rsidRPr="00AF5CE7">
              <w:rPr>
                <w:rStyle w:val="Hyperlink"/>
                <w:noProof/>
              </w:rPr>
              <w:t>Notice</w:t>
            </w:r>
            <w:r w:rsidRPr="00AF5CE7">
              <w:rPr>
                <w:rStyle w:val="Hyperlink"/>
                <w:noProof/>
                <w:spacing w:val="-3"/>
              </w:rPr>
              <w:t xml:space="preserve"> </w:t>
            </w:r>
            <w:r w:rsidRPr="00AF5CE7">
              <w:rPr>
                <w:rStyle w:val="Hyperlink"/>
                <w:noProof/>
              </w:rPr>
              <w:t>of</w:t>
            </w:r>
            <w:r w:rsidRPr="00AF5CE7">
              <w:rPr>
                <w:rStyle w:val="Hyperlink"/>
                <w:noProof/>
                <w:spacing w:val="-4"/>
              </w:rPr>
              <w:t xml:space="preserve"> </w:t>
            </w:r>
            <w:r w:rsidRPr="00AF5CE7">
              <w:rPr>
                <w:rStyle w:val="Hyperlink"/>
                <w:noProof/>
              </w:rPr>
              <w:t>Proprietary</w:t>
            </w:r>
            <w:r w:rsidRPr="00AF5CE7">
              <w:rPr>
                <w:rStyle w:val="Hyperlink"/>
                <w:noProof/>
                <w:spacing w:val="-9"/>
              </w:rPr>
              <w:t xml:space="preserve"> </w:t>
            </w:r>
            <w:r w:rsidRPr="00AF5CE7">
              <w:rPr>
                <w:rStyle w:val="Hyperlink"/>
                <w:noProof/>
              </w:rPr>
              <w:t>Information</w:t>
            </w:r>
            <w:r>
              <w:rPr>
                <w:noProof/>
                <w:webHidden/>
              </w:rPr>
              <w:tab/>
            </w:r>
            <w:r>
              <w:rPr>
                <w:noProof/>
                <w:webHidden/>
              </w:rPr>
              <w:fldChar w:fldCharType="begin"/>
            </w:r>
            <w:r>
              <w:rPr>
                <w:noProof/>
                <w:webHidden/>
              </w:rPr>
              <w:instrText xml:space="preserve"> PAGEREF _Toc171089944 \h </w:instrText>
            </w:r>
            <w:r>
              <w:rPr>
                <w:noProof/>
                <w:webHidden/>
              </w:rPr>
              <w:fldChar w:fldCharType="separate"/>
            </w:r>
            <w:r>
              <w:rPr>
                <w:noProof/>
                <w:webHidden/>
              </w:rPr>
              <w:t>29</w:t>
            </w:r>
            <w:r>
              <w:rPr>
                <w:noProof/>
                <w:webHidden/>
              </w:rPr>
              <w:fldChar w:fldCharType="end"/>
            </w:r>
          </w:hyperlink>
        </w:p>
        <w:p w:rsidR="00611398" w14:paraId="7F2F397F" w14:textId="1B954BF3">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45" w:history="1">
            <w:r w:rsidRPr="00AF5CE7">
              <w:rPr>
                <w:rStyle w:val="Hyperlink"/>
                <w:noProof/>
                <w:w w:val="99"/>
              </w:rPr>
              <w:t>5.5</w:t>
            </w:r>
            <w:r>
              <w:rPr>
                <w:rFonts w:asciiTheme="minorHAnsi" w:eastAsiaTheme="minorEastAsia" w:hAnsiTheme="minorHAnsi" w:cstheme="minorBidi"/>
                <w:noProof/>
                <w:kern w:val="2"/>
                <w14:ligatures w14:val="standardContextual"/>
              </w:rPr>
              <w:tab/>
            </w:r>
            <w:r w:rsidRPr="00AF5CE7">
              <w:rPr>
                <w:rStyle w:val="Hyperlink"/>
                <w:noProof/>
              </w:rPr>
              <w:t>Content</w:t>
            </w:r>
            <w:r w:rsidRPr="00AF5CE7">
              <w:rPr>
                <w:rStyle w:val="Hyperlink"/>
                <w:noProof/>
                <w:spacing w:val="-4"/>
              </w:rPr>
              <w:t xml:space="preserve"> </w:t>
            </w:r>
            <w:r w:rsidRPr="00AF5CE7">
              <w:rPr>
                <w:rStyle w:val="Hyperlink"/>
                <w:noProof/>
              </w:rPr>
              <w:t>of</w:t>
            </w:r>
            <w:r w:rsidRPr="00AF5CE7">
              <w:rPr>
                <w:rStyle w:val="Hyperlink"/>
                <w:noProof/>
                <w:spacing w:val="-3"/>
              </w:rPr>
              <w:t xml:space="preserve"> </w:t>
            </w:r>
            <w:r w:rsidRPr="00AF5CE7">
              <w:rPr>
                <w:rStyle w:val="Hyperlink"/>
                <w:noProof/>
              </w:rPr>
              <w:t>Research</w:t>
            </w:r>
            <w:r w:rsidRPr="00AF5CE7">
              <w:rPr>
                <w:rStyle w:val="Hyperlink"/>
                <w:noProof/>
                <w:spacing w:val="-4"/>
              </w:rPr>
              <w:t xml:space="preserve"> </w:t>
            </w:r>
            <w:r w:rsidRPr="00AF5CE7">
              <w:rPr>
                <w:rStyle w:val="Hyperlink"/>
                <w:noProof/>
              </w:rPr>
              <w:t>Plan</w:t>
            </w:r>
            <w:r>
              <w:rPr>
                <w:noProof/>
                <w:webHidden/>
              </w:rPr>
              <w:tab/>
            </w:r>
            <w:r>
              <w:rPr>
                <w:noProof/>
                <w:webHidden/>
              </w:rPr>
              <w:fldChar w:fldCharType="begin"/>
            </w:r>
            <w:r>
              <w:rPr>
                <w:noProof/>
                <w:webHidden/>
              </w:rPr>
              <w:instrText xml:space="preserve"> PAGEREF _Toc171089945 \h </w:instrText>
            </w:r>
            <w:r>
              <w:rPr>
                <w:noProof/>
                <w:webHidden/>
              </w:rPr>
              <w:fldChar w:fldCharType="separate"/>
            </w:r>
            <w:r>
              <w:rPr>
                <w:noProof/>
                <w:webHidden/>
              </w:rPr>
              <w:t>29</w:t>
            </w:r>
            <w:r>
              <w:rPr>
                <w:noProof/>
                <w:webHidden/>
              </w:rPr>
              <w:fldChar w:fldCharType="end"/>
            </w:r>
          </w:hyperlink>
        </w:p>
        <w:p w:rsidR="00611398" w14:paraId="51BDBA7E" w14:textId="0CBB7944">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6" w:history="1">
            <w:r w:rsidRPr="00AF5CE7">
              <w:rPr>
                <w:rStyle w:val="Hyperlink"/>
                <w:noProof/>
                <w:spacing w:val="-1"/>
              </w:rPr>
              <w:t>5.5.1</w:t>
            </w:r>
            <w:r>
              <w:rPr>
                <w:rFonts w:asciiTheme="minorHAnsi" w:eastAsiaTheme="minorEastAsia" w:hAnsiTheme="minorHAnsi" w:cstheme="minorBidi"/>
                <w:noProof/>
                <w:kern w:val="2"/>
                <w14:ligatures w14:val="standardContextual"/>
              </w:rPr>
              <w:tab/>
            </w:r>
            <w:r w:rsidRPr="00AF5CE7">
              <w:rPr>
                <w:rStyle w:val="Hyperlink"/>
                <w:noProof/>
              </w:rPr>
              <w:t>Introduction</w:t>
            </w:r>
            <w:r w:rsidRPr="00AF5CE7">
              <w:rPr>
                <w:rStyle w:val="Hyperlink"/>
                <w:noProof/>
                <w:spacing w:val="-7"/>
              </w:rPr>
              <w:t xml:space="preserve"> </w:t>
            </w:r>
            <w:r w:rsidRPr="00AF5CE7">
              <w:rPr>
                <w:rStyle w:val="Hyperlink"/>
                <w:noProof/>
              </w:rPr>
              <w:t>(Resubmission</w:t>
            </w:r>
            <w:r w:rsidRPr="00AF5CE7">
              <w:rPr>
                <w:rStyle w:val="Hyperlink"/>
                <w:noProof/>
                <w:spacing w:val="-6"/>
              </w:rPr>
              <w:t xml:space="preserve"> </w:t>
            </w:r>
            <w:r w:rsidRPr="00AF5CE7">
              <w:rPr>
                <w:rStyle w:val="Hyperlink"/>
                <w:noProof/>
              </w:rPr>
              <w:t>or</w:t>
            </w:r>
            <w:r w:rsidRPr="00AF5CE7">
              <w:rPr>
                <w:rStyle w:val="Hyperlink"/>
                <w:noProof/>
                <w:spacing w:val="-7"/>
              </w:rPr>
              <w:t xml:space="preserve"> </w:t>
            </w:r>
            <w:r w:rsidRPr="00AF5CE7">
              <w:rPr>
                <w:rStyle w:val="Hyperlink"/>
                <w:noProof/>
              </w:rPr>
              <w:t>Revision</w:t>
            </w:r>
            <w:r w:rsidRPr="00AF5CE7">
              <w:rPr>
                <w:rStyle w:val="Hyperlink"/>
                <w:noProof/>
                <w:spacing w:val="-5"/>
              </w:rPr>
              <w:t xml:space="preserve"> </w:t>
            </w:r>
            <w:r w:rsidRPr="00AF5CE7">
              <w:rPr>
                <w:rStyle w:val="Hyperlink"/>
                <w:noProof/>
              </w:rPr>
              <w:t>Applications</w:t>
            </w:r>
            <w:r w:rsidRPr="00AF5CE7">
              <w:rPr>
                <w:rStyle w:val="Hyperlink"/>
                <w:noProof/>
                <w:spacing w:val="-8"/>
              </w:rPr>
              <w:t xml:space="preserve"> </w:t>
            </w:r>
            <w:r w:rsidRPr="00AF5CE7">
              <w:rPr>
                <w:rStyle w:val="Hyperlink"/>
                <w:noProof/>
              </w:rPr>
              <w:t>only)</w:t>
            </w:r>
            <w:r>
              <w:rPr>
                <w:noProof/>
                <w:webHidden/>
              </w:rPr>
              <w:tab/>
            </w:r>
            <w:r>
              <w:rPr>
                <w:noProof/>
                <w:webHidden/>
              </w:rPr>
              <w:fldChar w:fldCharType="begin"/>
            </w:r>
            <w:r>
              <w:rPr>
                <w:noProof/>
                <w:webHidden/>
              </w:rPr>
              <w:instrText xml:space="preserve"> PAGEREF _Toc171089946 \h </w:instrText>
            </w:r>
            <w:r>
              <w:rPr>
                <w:noProof/>
                <w:webHidden/>
              </w:rPr>
              <w:fldChar w:fldCharType="separate"/>
            </w:r>
            <w:r>
              <w:rPr>
                <w:noProof/>
                <w:webHidden/>
              </w:rPr>
              <w:t>30</w:t>
            </w:r>
            <w:r>
              <w:rPr>
                <w:noProof/>
                <w:webHidden/>
              </w:rPr>
              <w:fldChar w:fldCharType="end"/>
            </w:r>
          </w:hyperlink>
        </w:p>
        <w:p w:rsidR="00611398" w14:paraId="76A84943" w14:textId="70D1662C">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7" w:history="1">
            <w:r w:rsidRPr="00AF5CE7">
              <w:rPr>
                <w:rStyle w:val="Hyperlink"/>
                <w:noProof/>
                <w:spacing w:val="-1"/>
              </w:rPr>
              <w:t>5.5.2</w:t>
            </w:r>
            <w:r>
              <w:rPr>
                <w:rFonts w:asciiTheme="minorHAnsi" w:eastAsiaTheme="minorEastAsia" w:hAnsiTheme="minorHAnsi" w:cstheme="minorBidi"/>
                <w:noProof/>
                <w:kern w:val="2"/>
                <w14:ligatures w14:val="standardContextual"/>
              </w:rPr>
              <w:tab/>
            </w:r>
            <w:r w:rsidRPr="00AF5CE7">
              <w:rPr>
                <w:rStyle w:val="Hyperlink"/>
                <w:noProof/>
              </w:rPr>
              <w:t>Specific</w:t>
            </w:r>
            <w:r w:rsidRPr="00AF5CE7">
              <w:rPr>
                <w:rStyle w:val="Hyperlink"/>
                <w:noProof/>
                <w:spacing w:val="-7"/>
              </w:rPr>
              <w:t xml:space="preserve"> </w:t>
            </w:r>
            <w:r w:rsidRPr="00AF5CE7">
              <w:rPr>
                <w:rStyle w:val="Hyperlink"/>
                <w:noProof/>
              </w:rPr>
              <w:t>Aims</w:t>
            </w:r>
            <w:r>
              <w:rPr>
                <w:noProof/>
                <w:webHidden/>
              </w:rPr>
              <w:tab/>
            </w:r>
            <w:r>
              <w:rPr>
                <w:noProof/>
                <w:webHidden/>
              </w:rPr>
              <w:fldChar w:fldCharType="begin"/>
            </w:r>
            <w:r>
              <w:rPr>
                <w:noProof/>
                <w:webHidden/>
              </w:rPr>
              <w:instrText xml:space="preserve"> PAGEREF _Toc171089947 \h </w:instrText>
            </w:r>
            <w:r>
              <w:rPr>
                <w:noProof/>
                <w:webHidden/>
              </w:rPr>
              <w:fldChar w:fldCharType="separate"/>
            </w:r>
            <w:r>
              <w:rPr>
                <w:noProof/>
                <w:webHidden/>
              </w:rPr>
              <w:t>30</w:t>
            </w:r>
            <w:r>
              <w:rPr>
                <w:noProof/>
                <w:webHidden/>
              </w:rPr>
              <w:fldChar w:fldCharType="end"/>
            </w:r>
          </w:hyperlink>
        </w:p>
        <w:p w:rsidR="00611398" w14:paraId="310F9936" w14:textId="4042BA3C">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8" w:history="1">
            <w:r w:rsidRPr="00AF5CE7">
              <w:rPr>
                <w:rStyle w:val="Hyperlink"/>
                <w:noProof/>
                <w:spacing w:val="-1"/>
              </w:rPr>
              <w:t>5.5.3</w:t>
            </w:r>
            <w:r>
              <w:rPr>
                <w:rFonts w:asciiTheme="minorHAnsi" w:eastAsiaTheme="minorEastAsia" w:hAnsiTheme="minorHAnsi" w:cstheme="minorBidi"/>
                <w:noProof/>
                <w:kern w:val="2"/>
                <w14:ligatures w14:val="standardContextual"/>
              </w:rPr>
              <w:tab/>
            </w:r>
            <w:r w:rsidRPr="00AF5CE7">
              <w:rPr>
                <w:rStyle w:val="Hyperlink"/>
                <w:noProof/>
              </w:rPr>
              <w:t>Research</w:t>
            </w:r>
            <w:r w:rsidRPr="00AF5CE7">
              <w:rPr>
                <w:rStyle w:val="Hyperlink"/>
                <w:noProof/>
                <w:spacing w:val="-8"/>
              </w:rPr>
              <w:t xml:space="preserve"> </w:t>
            </w:r>
            <w:r w:rsidRPr="00AF5CE7">
              <w:rPr>
                <w:rStyle w:val="Hyperlink"/>
                <w:noProof/>
              </w:rPr>
              <w:t>Strategy</w:t>
            </w:r>
            <w:r>
              <w:rPr>
                <w:noProof/>
                <w:webHidden/>
              </w:rPr>
              <w:tab/>
            </w:r>
            <w:r>
              <w:rPr>
                <w:noProof/>
                <w:webHidden/>
              </w:rPr>
              <w:fldChar w:fldCharType="begin"/>
            </w:r>
            <w:r>
              <w:rPr>
                <w:noProof/>
                <w:webHidden/>
              </w:rPr>
              <w:instrText xml:space="preserve"> PAGEREF _Toc171089948 \h </w:instrText>
            </w:r>
            <w:r>
              <w:rPr>
                <w:noProof/>
                <w:webHidden/>
              </w:rPr>
              <w:fldChar w:fldCharType="separate"/>
            </w:r>
            <w:r>
              <w:rPr>
                <w:noProof/>
                <w:webHidden/>
              </w:rPr>
              <w:t>30</w:t>
            </w:r>
            <w:r>
              <w:rPr>
                <w:noProof/>
                <w:webHidden/>
              </w:rPr>
              <w:fldChar w:fldCharType="end"/>
            </w:r>
          </w:hyperlink>
        </w:p>
        <w:p w:rsidR="00611398" w14:paraId="3E75687C" w14:textId="609138E4">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49" w:history="1">
            <w:r w:rsidRPr="00AF5CE7">
              <w:rPr>
                <w:rStyle w:val="Hyperlink"/>
                <w:noProof/>
                <w:spacing w:val="-1"/>
              </w:rPr>
              <w:t>5.5.4</w:t>
            </w:r>
            <w:r>
              <w:rPr>
                <w:rFonts w:asciiTheme="minorHAnsi" w:eastAsiaTheme="minorEastAsia" w:hAnsiTheme="minorHAnsi" w:cstheme="minorBidi"/>
                <w:noProof/>
                <w:kern w:val="2"/>
                <w14:ligatures w14:val="standardContextual"/>
              </w:rPr>
              <w:tab/>
            </w:r>
            <w:r w:rsidRPr="00AF5CE7">
              <w:rPr>
                <w:rStyle w:val="Hyperlink"/>
                <w:noProof/>
              </w:rPr>
              <w:t>Bibliography and References Cited/Progress Report Publication</w:t>
            </w:r>
            <w:r w:rsidRPr="00AF5CE7">
              <w:rPr>
                <w:rStyle w:val="Hyperlink"/>
                <w:noProof/>
                <w:spacing w:val="-75"/>
              </w:rPr>
              <w:t xml:space="preserve"> </w:t>
            </w:r>
            <w:r w:rsidRPr="00AF5CE7">
              <w:rPr>
                <w:rStyle w:val="Hyperlink"/>
                <w:noProof/>
              </w:rPr>
              <w:t>List</w:t>
            </w:r>
            <w:r>
              <w:rPr>
                <w:noProof/>
                <w:webHidden/>
              </w:rPr>
              <w:tab/>
            </w:r>
            <w:r>
              <w:rPr>
                <w:noProof/>
                <w:webHidden/>
              </w:rPr>
              <w:fldChar w:fldCharType="begin"/>
            </w:r>
            <w:r>
              <w:rPr>
                <w:noProof/>
                <w:webHidden/>
              </w:rPr>
              <w:instrText xml:space="preserve"> PAGEREF _Toc171089949 \h </w:instrText>
            </w:r>
            <w:r>
              <w:rPr>
                <w:noProof/>
                <w:webHidden/>
              </w:rPr>
              <w:fldChar w:fldCharType="separate"/>
            </w:r>
            <w:r>
              <w:rPr>
                <w:noProof/>
                <w:webHidden/>
              </w:rPr>
              <w:t>32</w:t>
            </w:r>
            <w:r>
              <w:rPr>
                <w:noProof/>
                <w:webHidden/>
              </w:rPr>
              <w:fldChar w:fldCharType="end"/>
            </w:r>
          </w:hyperlink>
        </w:p>
        <w:p w:rsidR="00611398" w14:paraId="39363BE8" w14:textId="58B09D3F">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50" w:history="1">
            <w:r w:rsidRPr="00AF5CE7">
              <w:rPr>
                <w:rStyle w:val="Hyperlink"/>
                <w:noProof/>
                <w:spacing w:val="-1"/>
              </w:rPr>
              <w:t>5.5.5</w:t>
            </w:r>
            <w:r>
              <w:rPr>
                <w:rFonts w:asciiTheme="minorHAnsi" w:eastAsiaTheme="minorEastAsia" w:hAnsiTheme="minorHAnsi" w:cstheme="minorBidi"/>
                <w:noProof/>
                <w:kern w:val="2"/>
                <w14:ligatures w14:val="standardContextual"/>
              </w:rPr>
              <w:tab/>
            </w:r>
            <w:r w:rsidRPr="00AF5CE7">
              <w:rPr>
                <w:rStyle w:val="Hyperlink"/>
                <w:noProof/>
              </w:rPr>
              <w:t>Vertebrate</w:t>
            </w:r>
            <w:r w:rsidRPr="00AF5CE7">
              <w:rPr>
                <w:rStyle w:val="Hyperlink"/>
                <w:noProof/>
                <w:spacing w:val="-9"/>
              </w:rPr>
              <w:t xml:space="preserve"> </w:t>
            </w:r>
            <w:r w:rsidRPr="00AF5CE7">
              <w:rPr>
                <w:rStyle w:val="Hyperlink"/>
                <w:noProof/>
              </w:rPr>
              <w:t>Animals</w:t>
            </w:r>
            <w:r>
              <w:rPr>
                <w:noProof/>
                <w:webHidden/>
              </w:rPr>
              <w:tab/>
            </w:r>
            <w:r>
              <w:rPr>
                <w:noProof/>
                <w:webHidden/>
              </w:rPr>
              <w:fldChar w:fldCharType="begin"/>
            </w:r>
            <w:r>
              <w:rPr>
                <w:noProof/>
                <w:webHidden/>
              </w:rPr>
              <w:instrText xml:space="preserve"> PAGEREF _Toc171089950 \h </w:instrText>
            </w:r>
            <w:r>
              <w:rPr>
                <w:noProof/>
                <w:webHidden/>
              </w:rPr>
              <w:fldChar w:fldCharType="separate"/>
            </w:r>
            <w:r>
              <w:rPr>
                <w:noProof/>
                <w:webHidden/>
              </w:rPr>
              <w:t>33</w:t>
            </w:r>
            <w:r>
              <w:rPr>
                <w:noProof/>
                <w:webHidden/>
              </w:rPr>
              <w:fldChar w:fldCharType="end"/>
            </w:r>
          </w:hyperlink>
        </w:p>
        <w:p w:rsidR="00611398" w14:paraId="70A50B78" w14:textId="7B63CA6A">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51" w:history="1">
            <w:r w:rsidRPr="00AF5CE7">
              <w:rPr>
                <w:rStyle w:val="Hyperlink"/>
                <w:noProof/>
                <w:spacing w:val="-1"/>
              </w:rPr>
              <w:t>5.5.6</w:t>
            </w:r>
            <w:r>
              <w:rPr>
                <w:rFonts w:asciiTheme="minorHAnsi" w:eastAsiaTheme="minorEastAsia" w:hAnsiTheme="minorHAnsi" w:cstheme="minorBidi"/>
                <w:noProof/>
                <w:kern w:val="2"/>
                <w14:ligatures w14:val="standardContextual"/>
              </w:rPr>
              <w:tab/>
            </w:r>
            <w:r w:rsidRPr="00AF5CE7">
              <w:rPr>
                <w:rStyle w:val="Hyperlink"/>
                <w:noProof/>
              </w:rPr>
              <w:t>Select</w:t>
            </w:r>
            <w:r w:rsidRPr="00AF5CE7">
              <w:rPr>
                <w:rStyle w:val="Hyperlink"/>
                <w:noProof/>
                <w:spacing w:val="-6"/>
              </w:rPr>
              <w:t xml:space="preserve"> </w:t>
            </w:r>
            <w:r w:rsidRPr="00AF5CE7">
              <w:rPr>
                <w:rStyle w:val="Hyperlink"/>
                <w:noProof/>
              </w:rPr>
              <w:t>Agent</w:t>
            </w:r>
            <w:r w:rsidRPr="00AF5CE7">
              <w:rPr>
                <w:rStyle w:val="Hyperlink"/>
                <w:noProof/>
                <w:spacing w:val="-6"/>
              </w:rPr>
              <w:t xml:space="preserve"> </w:t>
            </w:r>
            <w:r w:rsidRPr="00AF5CE7">
              <w:rPr>
                <w:rStyle w:val="Hyperlink"/>
                <w:noProof/>
              </w:rPr>
              <w:t>Research</w:t>
            </w:r>
            <w:r>
              <w:rPr>
                <w:noProof/>
                <w:webHidden/>
              </w:rPr>
              <w:tab/>
            </w:r>
            <w:r>
              <w:rPr>
                <w:noProof/>
                <w:webHidden/>
              </w:rPr>
              <w:fldChar w:fldCharType="begin"/>
            </w:r>
            <w:r>
              <w:rPr>
                <w:noProof/>
                <w:webHidden/>
              </w:rPr>
              <w:instrText xml:space="preserve"> PAGEREF _Toc171089951 \h </w:instrText>
            </w:r>
            <w:r>
              <w:rPr>
                <w:noProof/>
                <w:webHidden/>
              </w:rPr>
              <w:fldChar w:fldCharType="separate"/>
            </w:r>
            <w:r>
              <w:rPr>
                <w:noProof/>
                <w:webHidden/>
              </w:rPr>
              <w:t>33</w:t>
            </w:r>
            <w:r>
              <w:rPr>
                <w:noProof/>
                <w:webHidden/>
              </w:rPr>
              <w:fldChar w:fldCharType="end"/>
            </w:r>
          </w:hyperlink>
        </w:p>
        <w:p w:rsidR="00611398" w14:paraId="06B5F2C8" w14:textId="3C4E2AFE">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52" w:history="1">
            <w:r w:rsidRPr="00AF5CE7">
              <w:rPr>
                <w:rStyle w:val="Hyperlink"/>
                <w:noProof/>
                <w:spacing w:val="-1"/>
              </w:rPr>
              <w:t>5.5.7</w:t>
            </w:r>
            <w:r>
              <w:rPr>
                <w:rFonts w:asciiTheme="minorHAnsi" w:eastAsiaTheme="minorEastAsia" w:hAnsiTheme="minorHAnsi" w:cstheme="minorBidi"/>
                <w:noProof/>
                <w:kern w:val="2"/>
                <w14:ligatures w14:val="standardContextual"/>
              </w:rPr>
              <w:tab/>
            </w:r>
            <w:r w:rsidRPr="00AF5CE7">
              <w:rPr>
                <w:rStyle w:val="Hyperlink"/>
                <w:noProof/>
              </w:rPr>
              <w:t>Multiple Project Director/Principal Investigator (PD/PI) Leadership</w:t>
            </w:r>
            <w:r w:rsidRPr="00AF5CE7">
              <w:rPr>
                <w:rStyle w:val="Hyperlink"/>
                <w:noProof/>
                <w:spacing w:val="-75"/>
              </w:rPr>
              <w:t xml:space="preserve"> </w:t>
            </w:r>
            <w:r w:rsidRPr="00AF5CE7">
              <w:rPr>
                <w:rStyle w:val="Hyperlink"/>
                <w:noProof/>
              </w:rPr>
              <w:t>Plan</w:t>
            </w:r>
            <w:r>
              <w:rPr>
                <w:noProof/>
                <w:webHidden/>
              </w:rPr>
              <w:tab/>
            </w:r>
            <w:r>
              <w:rPr>
                <w:noProof/>
                <w:webHidden/>
              </w:rPr>
              <w:fldChar w:fldCharType="begin"/>
            </w:r>
            <w:r>
              <w:rPr>
                <w:noProof/>
                <w:webHidden/>
              </w:rPr>
              <w:instrText xml:space="preserve"> PAGEREF _Toc171089952 \h </w:instrText>
            </w:r>
            <w:r>
              <w:rPr>
                <w:noProof/>
                <w:webHidden/>
              </w:rPr>
              <w:fldChar w:fldCharType="separate"/>
            </w:r>
            <w:r>
              <w:rPr>
                <w:noProof/>
                <w:webHidden/>
              </w:rPr>
              <w:t>34</w:t>
            </w:r>
            <w:r>
              <w:rPr>
                <w:noProof/>
                <w:webHidden/>
              </w:rPr>
              <w:fldChar w:fldCharType="end"/>
            </w:r>
          </w:hyperlink>
        </w:p>
        <w:p w:rsidR="00611398" w14:paraId="0D2FA39F" w14:textId="7DC48E9F">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53" w:history="1">
            <w:r w:rsidRPr="00AF5CE7">
              <w:rPr>
                <w:rStyle w:val="Hyperlink"/>
                <w:noProof/>
                <w:spacing w:val="-1"/>
              </w:rPr>
              <w:t>5.5.8</w:t>
            </w:r>
            <w:r>
              <w:rPr>
                <w:rFonts w:asciiTheme="minorHAnsi" w:eastAsiaTheme="minorEastAsia" w:hAnsiTheme="minorHAnsi" w:cstheme="minorBidi"/>
                <w:noProof/>
                <w:kern w:val="2"/>
                <w14:ligatures w14:val="standardContextual"/>
              </w:rPr>
              <w:tab/>
            </w:r>
            <w:r w:rsidRPr="00AF5CE7">
              <w:rPr>
                <w:rStyle w:val="Hyperlink"/>
                <w:noProof/>
                <w:spacing w:val="-1"/>
              </w:rPr>
              <w:t>Consortium/Contractual</w:t>
            </w:r>
            <w:r w:rsidRPr="00AF5CE7">
              <w:rPr>
                <w:rStyle w:val="Hyperlink"/>
                <w:noProof/>
                <w:spacing w:val="2"/>
              </w:rPr>
              <w:t xml:space="preserve"> </w:t>
            </w:r>
            <w:r w:rsidRPr="00AF5CE7">
              <w:rPr>
                <w:rStyle w:val="Hyperlink"/>
                <w:noProof/>
              </w:rPr>
              <w:t>Arrangements</w:t>
            </w:r>
            <w:r>
              <w:rPr>
                <w:noProof/>
                <w:webHidden/>
              </w:rPr>
              <w:tab/>
            </w:r>
            <w:r>
              <w:rPr>
                <w:noProof/>
                <w:webHidden/>
              </w:rPr>
              <w:fldChar w:fldCharType="begin"/>
            </w:r>
            <w:r>
              <w:rPr>
                <w:noProof/>
                <w:webHidden/>
              </w:rPr>
              <w:instrText xml:space="preserve"> PAGEREF _Toc171089953 \h </w:instrText>
            </w:r>
            <w:r>
              <w:rPr>
                <w:noProof/>
                <w:webHidden/>
              </w:rPr>
              <w:fldChar w:fldCharType="separate"/>
            </w:r>
            <w:r>
              <w:rPr>
                <w:noProof/>
                <w:webHidden/>
              </w:rPr>
              <w:t>34</w:t>
            </w:r>
            <w:r>
              <w:rPr>
                <w:noProof/>
                <w:webHidden/>
              </w:rPr>
              <w:fldChar w:fldCharType="end"/>
            </w:r>
          </w:hyperlink>
        </w:p>
        <w:p w:rsidR="00611398" w14:paraId="77A4D0BE" w14:textId="6203A6F1">
          <w:pPr>
            <w:pStyle w:val="TOC3"/>
            <w:tabs>
              <w:tab w:val="left" w:pos="1941"/>
              <w:tab w:val="right" w:leader="dot" w:pos="10470"/>
            </w:tabs>
            <w:rPr>
              <w:rFonts w:asciiTheme="minorHAnsi" w:eastAsiaTheme="minorEastAsia" w:hAnsiTheme="minorHAnsi" w:cstheme="minorBidi"/>
              <w:noProof/>
              <w:kern w:val="2"/>
              <w14:ligatures w14:val="standardContextual"/>
            </w:rPr>
          </w:pPr>
          <w:hyperlink w:anchor="_Toc171089954" w:history="1">
            <w:r w:rsidRPr="00AF5CE7">
              <w:rPr>
                <w:rStyle w:val="Hyperlink"/>
                <w:noProof/>
                <w:spacing w:val="-1"/>
              </w:rPr>
              <w:t>5.5.9</w:t>
            </w:r>
            <w:r>
              <w:rPr>
                <w:rFonts w:asciiTheme="minorHAnsi" w:eastAsiaTheme="minorEastAsia" w:hAnsiTheme="minorHAnsi" w:cstheme="minorBidi"/>
                <w:noProof/>
                <w:kern w:val="2"/>
                <w14:ligatures w14:val="standardContextual"/>
              </w:rPr>
              <w:tab/>
            </w:r>
            <w:r w:rsidRPr="00AF5CE7">
              <w:rPr>
                <w:rStyle w:val="Hyperlink"/>
                <w:noProof/>
              </w:rPr>
              <w:t>Letters</w:t>
            </w:r>
            <w:r w:rsidRPr="00AF5CE7">
              <w:rPr>
                <w:rStyle w:val="Hyperlink"/>
                <w:noProof/>
                <w:spacing w:val="-6"/>
              </w:rPr>
              <w:t xml:space="preserve"> </w:t>
            </w:r>
            <w:r w:rsidRPr="00AF5CE7">
              <w:rPr>
                <w:rStyle w:val="Hyperlink"/>
                <w:noProof/>
              </w:rPr>
              <w:t>of</w:t>
            </w:r>
            <w:r w:rsidRPr="00AF5CE7">
              <w:rPr>
                <w:rStyle w:val="Hyperlink"/>
                <w:noProof/>
                <w:spacing w:val="-2"/>
              </w:rPr>
              <w:t xml:space="preserve"> </w:t>
            </w:r>
            <w:r w:rsidRPr="00AF5CE7">
              <w:rPr>
                <w:rStyle w:val="Hyperlink"/>
                <w:noProof/>
              </w:rPr>
              <w:t>Support</w:t>
            </w:r>
            <w:r>
              <w:rPr>
                <w:noProof/>
                <w:webHidden/>
              </w:rPr>
              <w:tab/>
            </w:r>
            <w:r>
              <w:rPr>
                <w:noProof/>
                <w:webHidden/>
              </w:rPr>
              <w:fldChar w:fldCharType="begin"/>
            </w:r>
            <w:r>
              <w:rPr>
                <w:noProof/>
                <w:webHidden/>
              </w:rPr>
              <w:instrText xml:space="preserve"> PAGEREF _Toc171089954 \h </w:instrText>
            </w:r>
            <w:r>
              <w:rPr>
                <w:noProof/>
                <w:webHidden/>
              </w:rPr>
              <w:fldChar w:fldCharType="separate"/>
            </w:r>
            <w:r>
              <w:rPr>
                <w:noProof/>
                <w:webHidden/>
              </w:rPr>
              <w:t>35</w:t>
            </w:r>
            <w:r>
              <w:rPr>
                <w:noProof/>
                <w:webHidden/>
              </w:rPr>
              <w:fldChar w:fldCharType="end"/>
            </w:r>
          </w:hyperlink>
        </w:p>
        <w:p w:rsidR="00611398" w14:paraId="08E8FBE4" w14:textId="29A2D424">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55" w:history="1">
            <w:r w:rsidRPr="00AF5CE7">
              <w:rPr>
                <w:rStyle w:val="Hyperlink"/>
                <w:noProof/>
                <w:spacing w:val="-1"/>
              </w:rPr>
              <w:t>5.5.10</w:t>
            </w:r>
            <w:r>
              <w:rPr>
                <w:rFonts w:asciiTheme="minorHAnsi" w:eastAsiaTheme="minorEastAsia" w:hAnsiTheme="minorHAnsi" w:cstheme="minorBidi"/>
                <w:noProof/>
                <w:kern w:val="2"/>
                <w14:ligatures w14:val="standardContextual"/>
              </w:rPr>
              <w:tab/>
            </w:r>
            <w:r w:rsidRPr="00AF5CE7">
              <w:rPr>
                <w:rStyle w:val="Hyperlink"/>
                <w:noProof/>
              </w:rPr>
              <w:t>Resource</w:t>
            </w:r>
            <w:r w:rsidRPr="00AF5CE7">
              <w:rPr>
                <w:rStyle w:val="Hyperlink"/>
                <w:noProof/>
                <w:spacing w:val="-4"/>
              </w:rPr>
              <w:t xml:space="preserve"> </w:t>
            </w:r>
            <w:r w:rsidRPr="00AF5CE7">
              <w:rPr>
                <w:rStyle w:val="Hyperlink"/>
                <w:noProof/>
              </w:rPr>
              <w:t>Sharing</w:t>
            </w:r>
            <w:r w:rsidRPr="00AF5CE7">
              <w:rPr>
                <w:rStyle w:val="Hyperlink"/>
                <w:noProof/>
                <w:spacing w:val="-4"/>
              </w:rPr>
              <w:t xml:space="preserve"> </w:t>
            </w:r>
            <w:r w:rsidRPr="00AF5CE7">
              <w:rPr>
                <w:rStyle w:val="Hyperlink"/>
                <w:noProof/>
              </w:rPr>
              <w:t>Plan(s)</w:t>
            </w:r>
            <w:r>
              <w:rPr>
                <w:noProof/>
                <w:webHidden/>
              </w:rPr>
              <w:tab/>
            </w:r>
            <w:r>
              <w:rPr>
                <w:noProof/>
                <w:webHidden/>
              </w:rPr>
              <w:fldChar w:fldCharType="begin"/>
            </w:r>
            <w:r>
              <w:rPr>
                <w:noProof/>
                <w:webHidden/>
              </w:rPr>
              <w:instrText xml:space="preserve"> PAGEREF _Toc171089955 \h </w:instrText>
            </w:r>
            <w:r>
              <w:rPr>
                <w:noProof/>
                <w:webHidden/>
              </w:rPr>
              <w:fldChar w:fldCharType="separate"/>
            </w:r>
            <w:r>
              <w:rPr>
                <w:noProof/>
                <w:webHidden/>
              </w:rPr>
              <w:t>35</w:t>
            </w:r>
            <w:r>
              <w:rPr>
                <w:noProof/>
                <w:webHidden/>
              </w:rPr>
              <w:fldChar w:fldCharType="end"/>
            </w:r>
          </w:hyperlink>
        </w:p>
        <w:p w:rsidR="00611398" w14:paraId="6D141ED6" w14:textId="718A3001">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56" w:history="1">
            <w:r w:rsidRPr="00AF5CE7">
              <w:rPr>
                <w:rStyle w:val="Hyperlink"/>
                <w:noProof/>
                <w:spacing w:val="-1"/>
              </w:rPr>
              <w:t>5.5.11</w:t>
            </w:r>
            <w:r>
              <w:rPr>
                <w:rFonts w:asciiTheme="minorHAnsi" w:eastAsiaTheme="minorEastAsia" w:hAnsiTheme="minorHAnsi" w:cstheme="minorBidi"/>
                <w:noProof/>
                <w:kern w:val="2"/>
                <w14:ligatures w14:val="standardContextual"/>
              </w:rPr>
              <w:tab/>
            </w:r>
            <w:r w:rsidRPr="00AF5CE7">
              <w:rPr>
                <w:rStyle w:val="Hyperlink"/>
                <w:noProof/>
              </w:rPr>
              <w:t>Other Plan(s)</w:t>
            </w:r>
            <w:r>
              <w:rPr>
                <w:noProof/>
                <w:webHidden/>
              </w:rPr>
              <w:tab/>
            </w:r>
            <w:r>
              <w:rPr>
                <w:noProof/>
                <w:webHidden/>
              </w:rPr>
              <w:fldChar w:fldCharType="begin"/>
            </w:r>
            <w:r>
              <w:rPr>
                <w:noProof/>
                <w:webHidden/>
              </w:rPr>
              <w:instrText xml:space="preserve"> PAGEREF _Toc171089956 \h </w:instrText>
            </w:r>
            <w:r>
              <w:rPr>
                <w:noProof/>
                <w:webHidden/>
              </w:rPr>
              <w:fldChar w:fldCharType="separate"/>
            </w:r>
            <w:r>
              <w:rPr>
                <w:noProof/>
                <w:webHidden/>
              </w:rPr>
              <w:t>35</w:t>
            </w:r>
            <w:r>
              <w:rPr>
                <w:noProof/>
                <w:webHidden/>
              </w:rPr>
              <w:fldChar w:fldCharType="end"/>
            </w:r>
          </w:hyperlink>
        </w:p>
        <w:p w:rsidR="00611398" w14:paraId="37EFDCBF" w14:textId="602E7CCB">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57" w:history="1">
            <w:r w:rsidRPr="00AF5CE7">
              <w:rPr>
                <w:rStyle w:val="Hyperlink"/>
                <w:noProof/>
                <w:spacing w:val="-1"/>
              </w:rPr>
              <w:t>5.5.12</w:t>
            </w:r>
            <w:r>
              <w:rPr>
                <w:rFonts w:asciiTheme="minorHAnsi" w:eastAsiaTheme="minorEastAsia" w:hAnsiTheme="minorHAnsi" w:cstheme="minorBidi"/>
                <w:noProof/>
                <w:kern w:val="2"/>
                <w14:ligatures w14:val="standardContextual"/>
              </w:rPr>
              <w:tab/>
            </w:r>
            <w:r w:rsidRPr="00AF5CE7">
              <w:rPr>
                <w:rStyle w:val="Hyperlink"/>
                <w:noProof/>
              </w:rPr>
              <w:t>Authentication</w:t>
            </w:r>
            <w:r w:rsidRPr="00AF5CE7">
              <w:rPr>
                <w:rStyle w:val="Hyperlink"/>
                <w:noProof/>
                <w:spacing w:val="-4"/>
              </w:rPr>
              <w:t xml:space="preserve"> </w:t>
            </w:r>
            <w:r w:rsidRPr="00AF5CE7">
              <w:rPr>
                <w:rStyle w:val="Hyperlink"/>
                <w:noProof/>
              </w:rPr>
              <w:t>of</w:t>
            </w:r>
            <w:r w:rsidRPr="00AF5CE7">
              <w:rPr>
                <w:rStyle w:val="Hyperlink"/>
                <w:noProof/>
                <w:spacing w:val="-5"/>
              </w:rPr>
              <w:t xml:space="preserve"> </w:t>
            </w:r>
            <w:r w:rsidRPr="00AF5CE7">
              <w:rPr>
                <w:rStyle w:val="Hyperlink"/>
                <w:noProof/>
              </w:rPr>
              <w:t>Key</w:t>
            </w:r>
            <w:r w:rsidRPr="00AF5CE7">
              <w:rPr>
                <w:rStyle w:val="Hyperlink"/>
                <w:noProof/>
                <w:spacing w:val="-9"/>
              </w:rPr>
              <w:t xml:space="preserve"> </w:t>
            </w:r>
            <w:r w:rsidRPr="00AF5CE7">
              <w:rPr>
                <w:rStyle w:val="Hyperlink"/>
                <w:noProof/>
              </w:rPr>
              <w:t>Biological</w:t>
            </w:r>
            <w:r w:rsidRPr="00AF5CE7">
              <w:rPr>
                <w:rStyle w:val="Hyperlink"/>
                <w:noProof/>
                <w:spacing w:val="-4"/>
              </w:rPr>
              <w:t xml:space="preserve"> </w:t>
            </w:r>
            <w:r w:rsidRPr="00AF5CE7">
              <w:rPr>
                <w:rStyle w:val="Hyperlink"/>
                <w:noProof/>
              </w:rPr>
              <w:t>and/or</w:t>
            </w:r>
            <w:r w:rsidRPr="00AF5CE7">
              <w:rPr>
                <w:rStyle w:val="Hyperlink"/>
                <w:noProof/>
                <w:spacing w:val="-2"/>
              </w:rPr>
              <w:t xml:space="preserve"> </w:t>
            </w:r>
            <w:r w:rsidRPr="00AF5CE7">
              <w:rPr>
                <w:rStyle w:val="Hyperlink"/>
                <w:noProof/>
              </w:rPr>
              <w:t>Chemical</w:t>
            </w:r>
            <w:r w:rsidRPr="00AF5CE7">
              <w:rPr>
                <w:rStyle w:val="Hyperlink"/>
                <w:noProof/>
                <w:spacing w:val="-4"/>
              </w:rPr>
              <w:t xml:space="preserve"> </w:t>
            </w:r>
            <w:r w:rsidRPr="00AF5CE7">
              <w:rPr>
                <w:rStyle w:val="Hyperlink"/>
                <w:noProof/>
              </w:rPr>
              <w:t>Resources</w:t>
            </w:r>
            <w:r>
              <w:rPr>
                <w:noProof/>
                <w:webHidden/>
              </w:rPr>
              <w:tab/>
            </w:r>
            <w:r>
              <w:rPr>
                <w:noProof/>
                <w:webHidden/>
              </w:rPr>
              <w:fldChar w:fldCharType="begin"/>
            </w:r>
            <w:r>
              <w:rPr>
                <w:noProof/>
                <w:webHidden/>
              </w:rPr>
              <w:instrText xml:space="preserve"> PAGEREF _Toc171089957 \h </w:instrText>
            </w:r>
            <w:r>
              <w:rPr>
                <w:noProof/>
                <w:webHidden/>
              </w:rPr>
              <w:fldChar w:fldCharType="separate"/>
            </w:r>
            <w:r>
              <w:rPr>
                <w:noProof/>
                <w:webHidden/>
              </w:rPr>
              <w:t>35</w:t>
            </w:r>
            <w:r>
              <w:rPr>
                <w:noProof/>
                <w:webHidden/>
              </w:rPr>
              <w:fldChar w:fldCharType="end"/>
            </w:r>
          </w:hyperlink>
        </w:p>
        <w:p w:rsidR="00611398" w14:paraId="07F45F89" w14:textId="6CC02402">
          <w:pPr>
            <w:pStyle w:val="TOC3"/>
            <w:tabs>
              <w:tab w:val="left" w:pos="1955"/>
              <w:tab w:val="right" w:leader="dot" w:pos="10470"/>
            </w:tabs>
            <w:rPr>
              <w:rFonts w:asciiTheme="minorHAnsi" w:eastAsiaTheme="minorEastAsia" w:hAnsiTheme="minorHAnsi" w:cstheme="minorBidi"/>
              <w:noProof/>
              <w:kern w:val="2"/>
              <w14:ligatures w14:val="standardContextual"/>
            </w:rPr>
          </w:pPr>
          <w:hyperlink w:anchor="_Toc171089958" w:history="1">
            <w:r w:rsidRPr="00AF5CE7">
              <w:rPr>
                <w:rStyle w:val="Hyperlink"/>
                <w:noProof/>
                <w:spacing w:val="-1"/>
              </w:rPr>
              <w:t>5.5.13</w:t>
            </w:r>
            <w:r>
              <w:rPr>
                <w:rFonts w:asciiTheme="minorHAnsi" w:eastAsiaTheme="minorEastAsia" w:hAnsiTheme="minorHAnsi" w:cstheme="minorBidi"/>
                <w:noProof/>
                <w:kern w:val="2"/>
                <w14:ligatures w14:val="standardContextual"/>
              </w:rPr>
              <w:tab/>
            </w:r>
            <w:r w:rsidRPr="00AF5CE7">
              <w:rPr>
                <w:rStyle w:val="Hyperlink"/>
                <w:noProof/>
              </w:rPr>
              <w:t>PHS</w:t>
            </w:r>
            <w:r w:rsidRPr="00AF5CE7">
              <w:rPr>
                <w:rStyle w:val="Hyperlink"/>
                <w:noProof/>
                <w:spacing w:val="-3"/>
              </w:rPr>
              <w:t xml:space="preserve"> </w:t>
            </w:r>
            <w:r w:rsidRPr="00AF5CE7">
              <w:rPr>
                <w:rStyle w:val="Hyperlink"/>
                <w:noProof/>
              </w:rPr>
              <w:t>Human</w:t>
            </w:r>
            <w:r w:rsidRPr="00AF5CE7">
              <w:rPr>
                <w:rStyle w:val="Hyperlink"/>
                <w:noProof/>
                <w:spacing w:val="-4"/>
              </w:rPr>
              <w:t xml:space="preserve"> </w:t>
            </w:r>
            <w:r w:rsidRPr="00AF5CE7">
              <w:rPr>
                <w:rStyle w:val="Hyperlink"/>
                <w:noProof/>
              </w:rPr>
              <w:t>Subjects</w:t>
            </w:r>
            <w:r w:rsidRPr="00AF5CE7">
              <w:rPr>
                <w:rStyle w:val="Hyperlink"/>
                <w:noProof/>
                <w:spacing w:val="-3"/>
              </w:rPr>
              <w:t xml:space="preserve"> </w:t>
            </w:r>
            <w:r w:rsidRPr="00AF5CE7">
              <w:rPr>
                <w:rStyle w:val="Hyperlink"/>
                <w:noProof/>
              </w:rPr>
              <w:t>and</w:t>
            </w:r>
            <w:r w:rsidRPr="00AF5CE7">
              <w:rPr>
                <w:rStyle w:val="Hyperlink"/>
                <w:noProof/>
                <w:spacing w:val="-3"/>
              </w:rPr>
              <w:t xml:space="preserve"> </w:t>
            </w:r>
            <w:r w:rsidRPr="00AF5CE7">
              <w:rPr>
                <w:rStyle w:val="Hyperlink"/>
                <w:noProof/>
              </w:rPr>
              <w:t>Clinical</w:t>
            </w:r>
            <w:r w:rsidRPr="00AF5CE7">
              <w:rPr>
                <w:rStyle w:val="Hyperlink"/>
                <w:noProof/>
                <w:spacing w:val="-4"/>
              </w:rPr>
              <w:t xml:space="preserve"> </w:t>
            </w:r>
            <w:r w:rsidRPr="00AF5CE7">
              <w:rPr>
                <w:rStyle w:val="Hyperlink"/>
                <w:noProof/>
              </w:rPr>
              <w:t>Trials</w:t>
            </w:r>
            <w:r w:rsidRPr="00AF5CE7">
              <w:rPr>
                <w:rStyle w:val="Hyperlink"/>
                <w:noProof/>
                <w:spacing w:val="-8"/>
              </w:rPr>
              <w:t xml:space="preserve"> </w:t>
            </w:r>
            <w:r w:rsidRPr="00AF5CE7">
              <w:rPr>
                <w:rStyle w:val="Hyperlink"/>
                <w:noProof/>
              </w:rPr>
              <w:t>Information</w:t>
            </w:r>
            <w:r>
              <w:rPr>
                <w:noProof/>
                <w:webHidden/>
              </w:rPr>
              <w:tab/>
            </w:r>
            <w:r>
              <w:rPr>
                <w:noProof/>
                <w:webHidden/>
              </w:rPr>
              <w:fldChar w:fldCharType="begin"/>
            </w:r>
            <w:r>
              <w:rPr>
                <w:noProof/>
                <w:webHidden/>
              </w:rPr>
              <w:instrText xml:space="preserve"> PAGEREF _Toc171089958 \h </w:instrText>
            </w:r>
            <w:r>
              <w:rPr>
                <w:noProof/>
                <w:webHidden/>
              </w:rPr>
              <w:fldChar w:fldCharType="separate"/>
            </w:r>
            <w:r>
              <w:rPr>
                <w:noProof/>
                <w:webHidden/>
              </w:rPr>
              <w:t>35</w:t>
            </w:r>
            <w:r>
              <w:rPr>
                <w:noProof/>
                <w:webHidden/>
              </w:rPr>
              <w:fldChar w:fldCharType="end"/>
            </w:r>
          </w:hyperlink>
        </w:p>
        <w:p w:rsidR="00611398" w14:paraId="4501BD92" w14:textId="28240C24">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59" w:history="1">
            <w:r w:rsidRPr="00AF5CE7">
              <w:rPr>
                <w:rStyle w:val="Hyperlink"/>
                <w:noProof/>
                <w:w w:val="99"/>
              </w:rPr>
              <w:t>5.6</w:t>
            </w:r>
            <w:r>
              <w:rPr>
                <w:rFonts w:asciiTheme="minorHAnsi" w:eastAsiaTheme="minorEastAsia" w:hAnsiTheme="minorHAnsi" w:cstheme="minorBidi"/>
                <w:noProof/>
                <w:kern w:val="2"/>
                <w14:ligatures w14:val="standardContextual"/>
              </w:rPr>
              <w:tab/>
            </w:r>
            <w:r w:rsidRPr="00AF5CE7">
              <w:rPr>
                <w:rStyle w:val="Hyperlink"/>
                <w:noProof/>
              </w:rPr>
              <w:t>Checklist</w:t>
            </w:r>
            <w:r>
              <w:rPr>
                <w:noProof/>
                <w:webHidden/>
              </w:rPr>
              <w:tab/>
            </w:r>
            <w:r>
              <w:rPr>
                <w:noProof/>
                <w:webHidden/>
              </w:rPr>
              <w:fldChar w:fldCharType="begin"/>
            </w:r>
            <w:r>
              <w:rPr>
                <w:noProof/>
                <w:webHidden/>
              </w:rPr>
              <w:instrText xml:space="preserve"> PAGEREF _Toc171089959 \h </w:instrText>
            </w:r>
            <w:r>
              <w:rPr>
                <w:noProof/>
                <w:webHidden/>
              </w:rPr>
              <w:fldChar w:fldCharType="separate"/>
            </w:r>
            <w:r>
              <w:rPr>
                <w:noProof/>
                <w:webHidden/>
              </w:rPr>
              <w:t>36</w:t>
            </w:r>
            <w:r>
              <w:rPr>
                <w:noProof/>
                <w:webHidden/>
              </w:rPr>
              <w:fldChar w:fldCharType="end"/>
            </w:r>
          </w:hyperlink>
        </w:p>
        <w:p w:rsidR="00611398" w14:paraId="6ED269B8" w14:textId="64FEAE7E">
          <w:pPr>
            <w:pStyle w:val="TOC2"/>
            <w:tabs>
              <w:tab w:val="left" w:pos="1131"/>
              <w:tab w:val="right" w:leader="dot" w:pos="10470"/>
            </w:tabs>
            <w:rPr>
              <w:rFonts w:asciiTheme="minorHAnsi" w:eastAsiaTheme="minorEastAsia" w:hAnsiTheme="minorHAnsi" w:cstheme="minorBidi"/>
              <w:noProof/>
              <w:kern w:val="2"/>
              <w14:ligatures w14:val="standardContextual"/>
            </w:rPr>
          </w:pPr>
          <w:hyperlink w:anchor="_Toc171089960" w:history="1">
            <w:r w:rsidRPr="00AF5CE7">
              <w:rPr>
                <w:rStyle w:val="Hyperlink"/>
                <w:noProof/>
                <w:w w:val="99"/>
              </w:rPr>
              <w:t>5.7</w:t>
            </w:r>
            <w:r>
              <w:rPr>
                <w:rFonts w:asciiTheme="minorHAnsi" w:eastAsiaTheme="minorEastAsia" w:hAnsiTheme="minorHAnsi" w:cstheme="minorBidi"/>
                <w:noProof/>
                <w:kern w:val="2"/>
                <w14:ligatures w14:val="standardContextual"/>
              </w:rPr>
              <w:tab/>
            </w:r>
            <w:r w:rsidRPr="00AF5CE7">
              <w:rPr>
                <w:rStyle w:val="Hyperlink"/>
                <w:noProof/>
              </w:rPr>
              <w:t>Appendix</w:t>
            </w:r>
            <w:r>
              <w:rPr>
                <w:noProof/>
                <w:webHidden/>
              </w:rPr>
              <w:tab/>
            </w:r>
            <w:r>
              <w:rPr>
                <w:noProof/>
                <w:webHidden/>
              </w:rPr>
              <w:fldChar w:fldCharType="begin"/>
            </w:r>
            <w:r>
              <w:rPr>
                <w:noProof/>
                <w:webHidden/>
              </w:rPr>
              <w:instrText xml:space="preserve"> PAGEREF _Toc171089960 \h </w:instrText>
            </w:r>
            <w:r>
              <w:rPr>
                <w:noProof/>
                <w:webHidden/>
              </w:rPr>
              <w:fldChar w:fldCharType="separate"/>
            </w:r>
            <w:r>
              <w:rPr>
                <w:noProof/>
                <w:webHidden/>
              </w:rPr>
              <w:t>37</w:t>
            </w:r>
            <w:r>
              <w:rPr>
                <w:noProof/>
                <w:webHidden/>
              </w:rPr>
              <w:fldChar w:fldCharType="end"/>
            </w:r>
          </w:hyperlink>
        </w:p>
        <w:p w:rsidR="00611398" w14:paraId="045B463A" w14:textId="197900FA">
          <w:r>
            <w:rPr>
              <w:b/>
              <w:bCs/>
              <w:noProof/>
            </w:rPr>
            <w:fldChar w:fldCharType="end"/>
          </w:r>
        </w:p>
      </w:sdtContent>
    </w:sdt>
    <w:p w:rsidR="009350A6" w14:paraId="2D5DEA43" w14:textId="77777777">
      <w:pPr>
        <w:sectPr>
          <w:type w:val="continuous"/>
          <w:pgSz w:w="12240" w:h="15840"/>
          <w:pgMar w:top="1080" w:right="840" w:bottom="1193" w:left="920" w:header="0" w:footer="600" w:gutter="0"/>
          <w:cols w:space="720"/>
        </w:sectPr>
      </w:pPr>
    </w:p>
    <w:p w:rsidR="009350A6" w14:paraId="06F0E9B4" w14:textId="77777777">
      <w:pPr>
        <w:pStyle w:val="BodyText"/>
        <w:spacing w:before="0"/>
        <w:ind w:left="0"/>
        <w:rPr>
          <w:b/>
          <w:sz w:val="40"/>
        </w:rPr>
      </w:pPr>
    </w:p>
    <w:p w:rsidR="009350A6" w14:paraId="63425E4D" w14:textId="77777777">
      <w:pPr>
        <w:pStyle w:val="BodyText"/>
        <w:spacing w:before="0"/>
        <w:ind w:left="0"/>
        <w:rPr>
          <w:b/>
          <w:sz w:val="40"/>
        </w:rPr>
      </w:pPr>
    </w:p>
    <w:p w:rsidR="009350A6" w14:paraId="0428ADDB" w14:textId="77777777">
      <w:pPr>
        <w:pStyle w:val="BodyText"/>
        <w:spacing w:before="0"/>
        <w:ind w:left="0"/>
        <w:rPr>
          <w:b/>
          <w:sz w:val="40"/>
        </w:rPr>
      </w:pPr>
    </w:p>
    <w:p w:rsidR="009350A6" w14:paraId="27A26408" w14:textId="77777777">
      <w:pPr>
        <w:pStyle w:val="BodyText"/>
        <w:spacing w:before="0"/>
        <w:ind w:left="0"/>
        <w:rPr>
          <w:b/>
          <w:sz w:val="40"/>
        </w:rPr>
      </w:pPr>
    </w:p>
    <w:p w:rsidR="009350A6" w14:paraId="1BE44699" w14:textId="77777777">
      <w:pPr>
        <w:pStyle w:val="BodyText"/>
        <w:spacing w:before="0"/>
        <w:ind w:left="0"/>
        <w:rPr>
          <w:b/>
          <w:sz w:val="40"/>
        </w:rPr>
      </w:pPr>
    </w:p>
    <w:p w:rsidR="009350A6" w14:paraId="1F751E32" w14:textId="77777777">
      <w:pPr>
        <w:pStyle w:val="BodyText"/>
        <w:spacing w:before="0"/>
        <w:ind w:left="0"/>
        <w:rPr>
          <w:b/>
          <w:sz w:val="40"/>
        </w:rPr>
      </w:pPr>
    </w:p>
    <w:p w:rsidR="009350A6" w14:paraId="6B1429FF" w14:textId="77777777">
      <w:pPr>
        <w:pStyle w:val="BodyText"/>
        <w:spacing w:before="0"/>
        <w:ind w:left="0"/>
        <w:rPr>
          <w:b/>
          <w:sz w:val="40"/>
        </w:rPr>
      </w:pPr>
    </w:p>
    <w:p w:rsidR="009350A6" w14:paraId="7F9C0090" w14:textId="77777777">
      <w:pPr>
        <w:pStyle w:val="BodyText"/>
        <w:spacing w:before="0"/>
        <w:ind w:left="0"/>
        <w:rPr>
          <w:b/>
          <w:sz w:val="40"/>
        </w:rPr>
      </w:pPr>
    </w:p>
    <w:p w:rsidR="009350A6" w14:paraId="1ECE87EE" w14:textId="77777777">
      <w:pPr>
        <w:pStyle w:val="BodyText"/>
        <w:spacing w:before="0"/>
        <w:ind w:left="0"/>
        <w:rPr>
          <w:b/>
          <w:sz w:val="40"/>
        </w:rPr>
      </w:pPr>
    </w:p>
    <w:p w:rsidR="009350A6" w14:paraId="7441736C" w14:textId="77777777">
      <w:pPr>
        <w:pStyle w:val="BodyText"/>
        <w:spacing w:before="9"/>
        <w:ind w:left="0"/>
        <w:rPr>
          <w:b/>
          <w:sz w:val="46"/>
        </w:rPr>
      </w:pPr>
    </w:p>
    <w:p w:rsidR="009350A6" w14:paraId="0DF5FEC2" w14:textId="77777777">
      <w:pPr>
        <w:ind w:left="3517" w:right="1691" w:hanging="1889"/>
        <w:rPr>
          <w:b/>
          <w:sz w:val="36"/>
        </w:rPr>
      </w:pPr>
      <w:r>
        <w:rPr>
          <w:b/>
          <w:sz w:val="36"/>
        </w:rPr>
        <w:t>Instructions for Prep</w:t>
      </w:r>
      <w:bookmarkStart w:id="0" w:name="_bookmark0"/>
      <w:bookmarkEnd w:id="0"/>
      <w:r>
        <w:rPr>
          <w:b/>
          <w:sz w:val="36"/>
        </w:rPr>
        <w:t>aring and Submitting</w:t>
      </w:r>
      <w:r>
        <w:rPr>
          <w:b/>
          <w:spacing w:val="-98"/>
          <w:sz w:val="36"/>
        </w:rPr>
        <w:t xml:space="preserve"> </w:t>
      </w:r>
      <w:r>
        <w:rPr>
          <w:b/>
          <w:sz w:val="36"/>
        </w:rPr>
        <w:t>a</w:t>
      </w:r>
      <w:r>
        <w:rPr>
          <w:b/>
          <w:spacing w:val="-2"/>
          <w:sz w:val="36"/>
        </w:rPr>
        <w:t xml:space="preserve"> </w:t>
      </w:r>
      <w:r>
        <w:rPr>
          <w:b/>
          <w:sz w:val="36"/>
        </w:rPr>
        <w:t>Paper</w:t>
      </w:r>
      <w:r>
        <w:rPr>
          <w:b/>
          <w:spacing w:val="3"/>
          <w:sz w:val="36"/>
        </w:rPr>
        <w:t xml:space="preserve"> </w:t>
      </w:r>
      <w:r>
        <w:rPr>
          <w:b/>
          <w:sz w:val="36"/>
        </w:rPr>
        <w:t>Application</w:t>
      </w:r>
    </w:p>
    <w:p w:rsidR="009350A6" w14:paraId="313B0A28" w14:textId="77777777">
      <w:pPr>
        <w:rPr>
          <w:sz w:val="36"/>
        </w:rPr>
        <w:sectPr>
          <w:footerReference w:type="default" r:id="rId10"/>
          <w:pgSz w:w="12240" w:h="15840"/>
          <w:pgMar w:top="1500" w:right="840" w:bottom="280" w:left="920" w:header="0" w:footer="0" w:gutter="0"/>
          <w:cols w:space="720"/>
        </w:sectPr>
      </w:pPr>
    </w:p>
    <w:p w:rsidR="009350A6" w14:paraId="4101646B" w14:textId="77777777">
      <w:pPr>
        <w:pStyle w:val="Heading1"/>
        <w:numPr>
          <w:ilvl w:val="0"/>
          <w:numId w:val="22"/>
        </w:numPr>
        <w:tabs>
          <w:tab w:val="left" w:pos="951"/>
          <w:tab w:val="left" w:pos="952"/>
        </w:tabs>
      </w:pPr>
      <w:bookmarkStart w:id="1" w:name="1._Foreword"/>
      <w:bookmarkStart w:id="2" w:name="_Toc171089891"/>
      <w:bookmarkEnd w:id="1"/>
      <w:r>
        <w:t>Foreword</w:t>
      </w:r>
      <w:bookmarkEnd w:id="2"/>
    </w:p>
    <w:p w:rsidR="009350A6" w14:paraId="6D762613" w14:textId="39E55606">
      <w:pPr>
        <w:pStyle w:val="BodyText"/>
        <w:ind w:right="298"/>
      </w:pPr>
      <w:r>
        <w:t>The PHS 398 instructions contain information for preparing grant applications to the National Institutes</w:t>
      </w:r>
      <w:r>
        <w:rPr>
          <w:spacing w:val="-59"/>
        </w:rPr>
        <w:t xml:space="preserve"> </w:t>
      </w:r>
      <w:r>
        <w:t>of Health (NIH) and other Public Health Service (PHS) agencies. These instructions pertain to</w:t>
      </w:r>
      <w:r>
        <w:rPr>
          <w:spacing w:val="1"/>
        </w:rPr>
        <w:t xml:space="preserve"> </w:t>
      </w:r>
      <w:r>
        <w:t>applications for research project grants that have not transitioned to electronic submission using the</w:t>
      </w:r>
      <w:r>
        <w:rPr>
          <w:spacing w:val="1"/>
        </w:rPr>
        <w:t xml:space="preserve"> </w:t>
      </w:r>
      <w:r>
        <w:t>SF424</w:t>
      </w:r>
      <w:r>
        <w:rPr>
          <w:spacing w:val="-1"/>
        </w:rPr>
        <w:t xml:space="preserve"> </w:t>
      </w:r>
      <w:r>
        <w:t>(R&amp;R)</w:t>
      </w:r>
      <w:r w:rsidR="00B2072B">
        <w:t xml:space="preserve">, e.g., </w:t>
      </w:r>
      <w:r w:rsidR="000A66FF">
        <w:t>change of recipient organization applications, phased award (Type 4) applications</w:t>
      </w:r>
      <w:r w:rsidR="00420DB8">
        <w:t>, and requests for additional information from the awarding agency</w:t>
      </w:r>
      <w:r>
        <w:t>.</w:t>
      </w:r>
      <w:r w:rsidR="00420DB8">
        <w:t xml:space="preserve"> All NIH competing grant applications and administrative supplement applications must be submitted using the SF424 (R&amp;R) applications forms through Grants.gov </w:t>
      </w:r>
      <w:r w:rsidR="005D4243">
        <w:t>using the electronic application packages accessed through the NIH ASSIST system, an institutional system-to-system, or the Grants.gov Workspace.</w:t>
      </w:r>
    </w:p>
    <w:p w:rsidR="009350A6" w14:paraId="689F927F" w14:textId="77777777">
      <w:pPr>
        <w:pStyle w:val="BodyText"/>
        <w:spacing w:before="120"/>
        <w:ind w:right="383"/>
      </w:pPr>
      <w:r>
        <w:t>Applicants to PHS agencies other than NIH should contact the agency using the PHS Agency</w:t>
      </w:r>
      <w:r>
        <w:rPr>
          <w:spacing w:val="1"/>
        </w:rPr>
        <w:t xml:space="preserve"> </w:t>
      </w:r>
      <w:r>
        <w:t>Contacts Table in 1.4 below because some awarding components have application requirements that</w:t>
      </w:r>
      <w:r>
        <w:rPr>
          <w:spacing w:val="-60"/>
        </w:rPr>
        <w:t xml:space="preserve"> </w:t>
      </w:r>
      <w:r>
        <w:t>differ</w:t>
      </w:r>
      <w:r>
        <w:rPr>
          <w:spacing w:val="-3"/>
        </w:rPr>
        <w:t xml:space="preserve"> </w:t>
      </w:r>
      <w:r>
        <w:t>from</w:t>
      </w:r>
      <w:r>
        <w:rPr>
          <w:spacing w:val="-2"/>
        </w:rPr>
        <w:t xml:space="preserve"> </w:t>
      </w:r>
      <w:r>
        <w:t>those</w:t>
      </w:r>
      <w:r>
        <w:rPr>
          <w:spacing w:val="-2"/>
        </w:rPr>
        <w:t xml:space="preserve"> </w:t>
      </w:r>
      <w:r>
        <w:t>for</w:t>
      </w:r>
      <w:r>
        <w:rPr>
          <w:spacing w:val="-1"/>
        </w:rPr>
        <w:t xml:space="preserve"> </w:t>
      </w:r>
      <w:r>
        <w:t>NIH.</w:t>
      </w:r>
    </w:p>
    <w:p w:rsidR="009350A6" w14:paraId="180EF025" w14:textId="6E15E7F9">
      <w:pPr>
        <w:pStyle w:val="BodyText"/>
        <w:spacing w:before="7"/>
        <w:ind w:left="0"/>
        <w:rPr>
          <w:sz w:val="8"/>
        </w:rPr>
      </w:pPr>
    </w:p>
    <w:p w:rsidR="009350A6" w14:paraId="101F6F5F" w14:textId="77777777">
      <w:pPr>
        <w:pStyle w:val="Heading6"/>
        <w:spacing w:before="50"/>
        <w:ind w:left="228"/>
      </w:pPr>
      <w:bookmarkStart w:id="3" w:name="Policy_Changes"/>
      <w:bookmarkEnd w:id="3"/>
      <w:r>
        <w:t>Policy</w:t>
      </w:r>
      <w:r>
        <w:rPr>
          <w:spacing w:val="-13"/>
        </w:rPr>
        <w:t xml:space="preserve"> </w:t>
      </w:r>
      <w:r>
        <w:t>Changes</w:t>
      </w:r>
    </w:p>
    <w:p w:rsidR="009350A6" w14:paraId="21003E45" w14:textId="187D1AFB">
      <w:pPr>
        <w:pStyle w:val="Heading7"/>
        <w:spacing w:before="120"/>
        <w:ind w:left="228"/>
      </w:pPr>
      <w:r>
        <w:t>This</w:t>
      </w:r>
      <w:r>
        <w:rPr>
          <w:spacing w:val="-3"/>
        </w:rPr>
        <w:t xml:space="preserve"> </w:t>
      </w:r>
      <w:r w:rsidR="005D4243">
        <w:t>07/2024</w:t>
      </w:r>
      <w:r>
        <w:rPr>
          <w:spacing w:val="-2"/>
        </w:rPr>
        <w:t xml:space="preserve"> </w:t>
      </w:r>
      <w:r>
        <w:t>revision</w:t>
      </w:r>
      <w:r>
        <w:rPr>
          <w:spacing w:val="-3"/>
        </w:rPr>
        <w:t xml:space="preserve"> </w:t>
      </w:r>
      <w:r>
        <w:t>updates</w:t>
      </w:r>
      <w:r>
        <w:rPr>
          <w:spacing w:val="-3"/>
        </w:rPr>
        <w:t xml:space="preserve"> </w:t>
      </w:r>
      <w:r>
        <w:t>the</w:t>
      </w:r>
      <w:r>
        <w:rPr>
          <w:spacing w:val="-2"/>
        </w:rPr>
        <w:t xml:space="preserve"> </w:t>
      </w:r>
      <w:r>
        <w:t>OMB</w:t>
      </w:r>
      <w:r>
        <w:rPr>
          <w:spacing w:val="-2"/>
        </w:rPr>
        <w:t xml:space="preserve"> </w:t>
      </w:r>
      <w:r>
        <w:t>expiration</w:t>
      </w:r>
      <w:r>
        <w:rPr>
          <w:spacing w:val="-3"/>
        </w:rPr>
        <w:t xml:space="preserve"> </w:t>
      </w:r>
      <w:r>
        <w:t>date</w:t>
      </w:r>
      <w:r>
        <w:rPr>
          <w:spacing w:val="-2"/>
        </w:rPr>
        <w:t xml:space="preserve"> </w:t>
      </w:r>
      <w:r>
        <w:t>to</w:t>
      </w:r>
      <w:r>
        <w:rPr>
          <w:spacing w:val="-3"/>
        </w:rPr>
        <w:t xml:space="preserve"> </w:t>
      </w:r>
      <w:r w:rsidR="00372798">
        <w:t>01/31/2026 and aligns the forms with th</w:t>
      </w:r>
      <w:r w:rsidR="002C3487">
        <w:t>e changes to the SF424 (R&amp;R) forms, outlined below</w:t>
      </w:r>
      <w:r>
        <w:t>.</w:t>
      </w:r>
    </w:p>
    <w:p w:rsidR="009350A6" w14:paraId="21619DBB" w14:textId="49F12CB3">
      <w:pPr>
        <w:pStyle w:val="BodyText"/>
        <w:ind w:left="228" w:right="302"/>
      </w:pPr>
      <w:r>
        <w:t>These instructions incorporate numerous clarifications, updates and policy announcements that have</w:t>
      </w:r>
      <w:r>
        <w:rPr>
          <w:spacing w:val="1"/>
        </w:rPr>
        <w:t xml:space="preserve"> </w:t>
      </w:r>
      <w:r>
        <w:t>appeared in the NIH Guide for Grants and Contracts since the 03/2020 revision of the PHS 398</w:t>
      </w:r>
      <w:r>
        <w:rPr>
          <w:spacing w:val="1"/>
        </w:rPr>
        <w:t xml:space="preserve"> </w:t>
      </w:r>
      <w:r>
        <w:t xml:space="preserve">application. Since the Guide also publishes multiple </w:t>
      </w:r>
      <w:r w:rsidR="005F4169">
        <w:t>Notices of Funding Opportunities (NOFOs)</w:t>
      </w:r>
      <w:r>
        <w:t>, the</w:t>
      </w:r>
      <w:r>
        <w:rPr>
          <w:spacing w:val="1"/>
        </w:rPr>
        <w:t xml:space="preserve"> </w:t>
      </w:r>
      <w:r>
        <w:t>Office of Extramural Research posts Policy Notices, clarifications, and other updates on this webpage:</w:t>
      </w:r>
      <w:r>
        <w:rPr>
          <w:spacing w:val="-59"/>
        </w:rPr>
        <w:t xml:space="preserve"> </w:t>
      </w:r>
      <w:r>
        <w:rPr>
          <w:color w:val="0000FF"/>
          <w:u w:val="single" w:color="0000FF"/>
        </w:rPr>
        <w:t>NIH Policy Notices</w:t>
      </w:r>
      <w:r>
        <w:t>. Applicants are expected to be aware of any relevant Notices that appear in the</w:t>
      </w:r>
      <w:r>
        <w:rPr>
          <w:spacing w:val="1"/>
        </w:rPr>
        <w:t xml:space="preserve"> </w:t>
      </w:r>
      <w:r>
        <w:t>Guide.</w:t>
      </w:r>
    </w:p>
    <w:p w:rsidR="009350A6" w14:paraId="38ECDF68" w14:textId="77777777">
      <w:pPr>
        <w:pStyle w:val="Heading7"/>
        <w:spacing w:before="118"/>
        <w:ind w:left="228" w:right="86"/>
      </w:pPr>
      <w:r>
        <w:t>Substantive</w:t>
      </w:r>
      <w:r>
        <w:rPr>
          <w:spacing w:val="-3"/>
        </w:rPr>
        <w:t xml:space="preserve"> </w:t>
      </w:r>
      <w:r>
        <w:t>changes</w:t>
      </w:r>
      <w:r>
        <w:rPr>
          <w:spacing w:val="-4"/>
        </w:rPr>
        <w:t xml:space="preserve"> </w:t>
      </w:r>
      <w:r>
        <w:t>to</w:t>
      </w:r>
      <w:r>
        <w:rPr>
          <w:spacing w:val="-3"/>
        </w:rPr>
        <w:t xml:space="preserve"> </w:t>
      </w:r>
      <w:r>
        <w:t>instructions</w:t>
      </w:r>
      <w:r>
        <w:rPr>
          <w:spacing w:val="-2"/>
        </w:rPr>
        <w:t xml:space="preserve"> </w:t>
      </w:r>
      <w:r>
        <w:t>and</w:t>
      </w:r>
      <w:r>
        <w:rPr>
          <w:spacing w:val="-5"/>
        </w:rPr>
        <w:t xml:space="preserve"> </w:t>
      </w:r>
      <w:r>
        <w:t>form</w:t>
      </w:r>
      <w:r>
        <w:rPr>
          <w:spacing w:val="-1"/>
        </w:rPr>
        <w:t xml:space="preserve"> </w:t>
      </w:r>
      <w:r>
        <w:t>pages</w:t>
      </w:r>
      <w:r>
        <w:rPr>
          <w:spacing w:val="-5"/>
        </w:rPr>
        <w:t xml:space="preserve"> </w:t>
      </w:r>
      <w:r>
        <w:t>fall</w:t>
      </w:r>
      <w:r>
        <w:rPr>
          <w:spacing w:val="-3"/>
        </w:rPr>
        <w:t xml:space="preserve"> </w:t>
      </w:r>
      <w:r>
        <w:t>into</w:t>
      </w:r>
      <w:r>
        <w:rPr>
          <w:spacing w:val="-5"/>
        </w:rPr>
        <w:t xml:space="preserve"> </w:t>
      </w:r>
      <w:r>
        <w:t>the</w:t>
      </w:r>
      <w:r>
        <w:rPr>
          <w:spacing w:val="-4"/>
        </w:rPr>
        <w:t xml:space="preserve"> </w:t>
      </w:r>
      <w:r>
        <w:t>following</w:t>
      </w:r>
      <w:r>
        <w:rPr>
          <w:spacing w:val="-5"/>
        </w:rPr>
        <w:t xml:space="preserve"> </w:t>
      </w:r>
      <w:r>
        <w:t>categories</w:t>
      </w:r>
      <w:r>
        <w:rPr>
          <w:spacing w:val="-4"/>
        </w:rPr>
        <w:t xml:space="preserve"> </w:t>
      </w:r>
      <w:r>
        <w:t>and</w:t>
      </w:r>
      <w:r>
        <w:rPr>
          <w:spacing w:val="-6"/>
        </w:rPr>
        <w:t xml:space="preserve"> </w:t>
      </w:r>
      <w:r>
        <w:t>are</w:t>
      </w:r>
      <w:r>
        <w:rPr>
          <w:spacing w:val="-58"/>
        </w:rPr>
        <w:t xml:space="preserve"> </w:t>
      </w:r>
      <w:r>
        <w:t>highlighted</w:t>
      </w:r>
      <w:r>
        <w:rPr>
          <w:spacing w:val="-3"/>
        </w:rPr>
        <w:t xml:space="preserve"> </w:t>
      </w:r>
      <w:r>
        <w:t>as</w:t>
      </w:r>
      <w:r>
        <w:rPr>
          <w:spacing w:val="-2"/>
        </w:rPr>
        <w:t xml:space="preserve"> </w:t>
      </w:r>
      <w:r>
        <w:t>follows:</w:t>
      </w:r>
    </w:p>
    <w:p w:rsidR="00DC5212" w14:paraId="5113CC59" w14:textId="5952A50C">
      <w:pPr>
        <w:pStyle w:val="BodyText"/>
        <w:spacing w:before="121" w:line="227" w:lineRule="exact"/>
        <w:ind w:left="228"/>
      </w:pPr>
      <w:r>
        <w:t>Face Page</w:t>
      </w:r>
    </w:p>
    <w:p w:rsidR="00DC5212" w:rsidP="00DC5212" w14:paraId="2D77F7C6" w14:textId="5292AC54">
      <w:pPr>
        <w:pStyle w:val="BodyText"/>
        <w:numPr>
          <w:ilvl w:val="0"/>
          <w:numId w:val="24"/>
        </w:numPr>
        <w:spacing w:before="121" w:line="227" w:lineRule="exact"/>
      </w:pPr>
      <w:r>
        <w:t xml:space="preserve">Changed “DUNS Number” to “UEI” in field </w:t>
      </w:r>
      <w:r>
        <w:t>11</w:t>
      </w:r>
    </w:p>
    <w:p w:rsidR="00DC5212" w:rsidP="00DC5212" w14:paraId="5FE9ECBA" w14:textId="7FD4DFDF">
      <w:pPr>
        <w:pStyle w:val="BodyText"/>
        <w:spacing w:before="121" w:line="227" w:lineRule="exact"/>
      </w:pPr>
      <w:r>
        <w:t>Project/Performance Site(s)</w:t>
      </w:r>
    </w:p>
    <w:p w:rsidR="00DC5212" w:rsidP="00F66DB4" w14:paraId="249D7064" w14:textId="059FF2CA">
      <w:pPr>
        <w:pStyle w:val="BodyText"/>
        <w:numPr>
          <w:ilvl w:val="0"/>
          <w:numId w:val="24"/>
        </w:numPr>
        <w:spacing w:before="121" w:line="227" w:lineRule="exact"/>
      </w:pPr>
      <w:r>
        <w:t>Changed “DUNS Number” to “UEI”</w:t>
      </w:r>
    </w:p>
    <w:p w:rsidR="00DC5212" w14:paraId="68FE41E9" w14:textId="486F33F7">
      <w:pPr>
        <w:pStyle w:val="BodyText"/>
        <w:spacing w:before="121" w:line="227" w:lineRule="exact"/>
        <w:ind w:left="228"/>
      </w:pPr>
      <w:r>
        <w:t>All Personnel Report</w:t>
      </w:r>
    </w:p>
    <w:p w:rsidR="00DC5212" w:rsidP="00F66DB4" w14:paraId="6D29793F" w14:textId="07CEDFA4">
      <w:pPr>
        <w:pStyle w:val="BodyText"/>
        <w:numPr>
          <w:ilvl w:val="0"/>
          <w:numId w:val="24"/>
        </w:numPr>
        <w:spacing w:before="121" w:line="227" w:lineRule="exact"/>
      </w:pPr>
      <w:r>
        <w:t>Removed “SSN (last 4 digits)” and “</w:t>
      </w:r>
      <w:r>
        <w:t>DoB</w:t>
      </w:r>
      <w:r>
        <w:t xml:space="preserve"> (MM/YY)” </w:t>
      </w:r>
      <w:r>
        <w:t>fields</w:t>
      </w:r>
    </w:p>
    <w:p w:rsidR="009350A6" w14:paraId="724375C4" w14:textId="6431E3D5">
      <w:pPr>
        <w:pStyle w:val="BodyText"/>
        <w:spacing w:before="121" w:line="227" w:lineRule="exact"/>
        <w:ind w:left="228"/>
      </w:pPr>
      <w:r>
        <w:t>Biographical</w:t>
      </w:r>
      <w:r>
        <w:rPr>
          <w:spacing w:val="-5"/>
        </w:rPr>
        <w:t xml:space="preserve"> </w:t>
      </w:r>
      <w:r>
        <w:t>Sketch</w:t>
      </w:r>
    </w:p>
    <w:p w:rsidR="00DC5212" w:rsidP="00DC5212" w14:paraId="35C558D4" w14:textId="6EED8CBD">
      <w:pPr>
        <w:pStyle w:val="ListParagraph"/>
        <w:numPr>
          <w:ilvl w:val="0"/>
          <w:numId w:val="21"/>
        </w:numPr>
        <w:tabs>
          <w:tab w:val="left" w:pos="951"/>
          <w:tab w:val="left" w:pos="953"/>
        </w:tabs>
        <w:spacing w:line="243" w:lineRule="exact"/>
        <w:ind w:hanging="362"/>
      </w:pPr>
      <w:r>
        <w:t>Updated</w:t>
      </w:r>
      <w:r>
        <w:rPr>
          <w:spacing w:val="-4"/>
        </w:rPr>
        <w:t xml:space="preserve"> </w:t>
      </w:r>
      <w:r>
        <w:t xml:space="preserve">instructions to capture the new NIH Biographical Sketch format. See </w:t>
      </w:r>
      <w:r w:rsidRPr="007419AD">
        <w:t> </w:t>
      </w:r>
      <w:hyperlink r:id="rId11" w:tgtFrame="_blank" w:history="1">
        <w:r w:rsidRPr="007419AD">
          <w:rPr>
            <w:rStyle w:val="Hyperlink"/>
          </w:rPr>
          <w:t>Biographical Sketch Format Page</w:t>
        </w:r>
      </w:hyperlink>
      <w:r>
        <w:rPr>
          <w:rStyle w:val="Hyperlink"/>
        </w:rPr>
        <w:t xml:space="preserve"> </w:t>
      </w:r>
      <w:r w:rsidRPr="00F66DB4">
        <w:rPr>
          <w:rStyle w:val="Hyperlink"/>
          <w:color w:val="auto"/>
          <w:u w:val="none"/>
        </w:rPr>
        <w:t xml:space="preserve">for detailed instructions and </w:t>
      </w:r>
      <w:r w:rsidRPr="00F66DB4">
        <w:rPr>
          <w:rStyle w:val="Hyperlink"/>
          <w:color w:val="auto"/>
          <w:u w:val="none"/>
        </w:rPr>
        <w:t>samples</w:t>
      </w:r>
    </w:p>
    <w:p w:rsidR="009350A6" w14:paraId="4CB0B5EE" w14:textId="77777777">
      <w:pPr>
        <w:spacing w:line="237" w:lineRule="auto"/>
        <w:sectPr>
          <w:footerReference w:type="default" r:id="rId12"/>
          <w:pgSz w:w="12240" w:h="15840"/>
          <w:pgMar w:top="1440" w:right="840" w:bottom="700" w:left="920" w:header="0" w:footer="520" w:gutter="0"/>
          <w:pgNumType w:start="1"/>
          <w:cols w:space="720"/>
        </w:sectPr>
      </w:pPr>
    </w:p>
    <w:p w:rsidR="009350A6" w14:paraId="32404048" w14:textId="77777777">
      <w:pPr>
        <w:pStyle w:val="Heading6"/>
        <w:spacing w:before="72"/>
      </w:pPr>
      <w:bookmarkStart w:id="4" w:name="Important_Reminders_for_All_Applicants"/>
      <w:bookmarkEnd w:id="4"/>
      <w:r>
        <w:t>Important</w:t>
      </w:r>
      <w:r>
        <w:rPr>
          <w:spacing w:val="-7"/>
        </w:rPr>
        <w:t xml:space="preserve"> </w:t>
      </w:r>
      <w:r>
        <w:t>Reminders</w:t>
      </w:r>
      <w:r>
        <w:rPr>
          <w:spacing w:val="-8"/>
        </w:rPr>
        <w:t xml:space="preserve"> </w:t>
      </w:r>
      <w:r>
        <w:t>for</w:t>
      </w:r>
      <w:r>
        <w:rPr>
          <w:spacing w:val="-3"/>
        </w:rPr>
        <w:t xml:space="preserve"> </w:t>
      </w:r>
      <w:r>
        <w:t>All</w:t>
      </w:r>
      <w:r>
        <w:rPr>
          <w:spacing w:val="-1"/>
        </w:rPr>
        <w:t xml:space="preserve"> </w:t>
      </w:r>
      <w:r>
        <w:t>Applicants</w:t>
      </w:r>
    </w:p>
    <w:p w:rsidR="009350A6" w14:paraId="65EED54F" w14:textId="4D3953F0">
      <w:pPr>
        <w:pStyle w:val="BodyText"/>
        <w:spacing w:before="120"/>
        <w:ind w:right="86"/>
      </w:pPr>
      <w:r>
        <w:t xml:space="preserve">Prepare a </w:t>
      </w:r>
      <w:r>
        <w:rPr>
          <w:i/>
        </w:rPr>
        <w:t xml:space="preserve">succinct </w:t>
      </w:r>
      <w:r>
        <w:t xml:space="preserve">Research Plan and follow the </w:t>
      </w:r>
      <w:hyperlink r:id="rId13">
        <w:r>
          <w:rPr>
            <w:color w:val="0000FF"/>
            <w:u w:val="single" w:color="0000FF"/>
          </w:rPr>
          <w:t>Table of Page Limits</w:t>
        </w:r>
        <w:r>
          <w:rPr>
            <w:color w:val="0000FF"/>
          </w:rPr>
          <w:t xml:space="preserve"> </w:t>
        </w:r>
      </w:hyperlink>
      <w:r>
        <w:t xml:space="preserve">unless the </w:t>
      </w:r>
      <w:r w:rsidR="00C45415">
        <w:t>NOFO</w:t>
      </w:r>
      <w:r>
        <w:t xml:space="preserve"> specifies</w:t>
      </w:r>
      <w:r>
        <w:rPr>
          <w:spacing w:val="1"/>
        </w:rPr>
        <w:t xml:space="preserve"> </w:t>
      </w:r>
      <w:r>
        <w:t>otherwise.</w:t>
      </w:r>
      <w:r>
        <w:rPr>
          <w:spacing w:val="-1"/>
        </w:rPr>
        <w:t xml:space="preserve"> </w:t>
      </w:r>
      <w:r>
        <w:t>Sections</w:t>
      </w:r>
      <w:r>
        <w:rPr>
          <w:spacing w:val="-4"/>
        </w:rPr>
        <w:t xml:space="preserve"> </w:t>
      </w:r>
      <w:r>
        <w:t>4-1</w:t>
      </w:r>
      <w:r w:rsidR="00D57553">
        <w:t>3</w:t>
      </w:r>
      <w:r>
        <w:rPr>
          <w:spacing w:val="-4"/>
        </w:rPr>
        <w:t xml:space="preserve"> </w:t>
      </w:r>
      <w:r>
        <w:t>of the</w:t>
      </w:r>
      <w:r>
        <w:rPr>
          <w:spacing w:val="-4"/>
        </w:rPr>
        <w:t xml:space="preserve"> </w:t>
      </w:r>
      <w:r>
        <w:t>Research</w:t>
      </w:r>
      <w:r>
        <w:rPr>
          <w:spacing w:val="-4"/>
        </w:rPr>
        <w:t xml:space="preserve"> </w:t>
      </w:r>
      <w:r>
        <w:t>Plan</w:t>
      </w:r>
      <w:r>
        <w:rPr>
          <w:spacing w:val="-3"/>
        </w:rPr>
        <w:t xml:space="preserve"> </w:t>
      </w:r>
      <w:r>
        <w:t>have</w:t>
      </w:r>
      <w:r>
        <w:rPr>
          <w:spacing w:val="-2"/>
        </w:rPr>
        <w:t xml:space="preserve"> </w:t>
      </w:r>
      <w:r>
        <w:t>no</w:t>
      </w:r>
      <w:r>
        <w:rPr>
          <w:spacing w:val="-2"/>
        </w:rPr>
        <w:t xml:space="preserve"> </w:t>
      </w:r>
      <w:r>
        <w:t>maximum</w:t>
      </w:r>
      <w:r>
        <w:rPr>
          <w:spacing w:val="-3"/>
        </w:rPr>
        <w:t xml:space="preserve"> </w:t>
      </w:r>
      <w:r>
        <w:t>allowable</w:t>
      </w:r>
      <w:r>
        <w:rPr>
          <w:spacing w:val="-2"/>
        </w:rPr>
        <w:t xml:space="preserve"> </w:t>
      </w:r>
      <w:r>
        <w:t>pages,</w:t>
      </w:r>
      <w:r>
        <w:rPr>
          <w:spacing w:val="-3"/>
        </w:rPr>
        <w:t xml:space="preserve"> </w:t>
      </w:r>
      <w:r>
        <w:t>but</w:t>
      </w:r>
      <w:r>
        <w:rPr>
          <w:spacing w:val="-4"/>
        </w:rPr>
        <w:t xml:space="preserve"> </w:t>
      </w:r>
      <w:r>
        <w:t>should</w:t>
      </w:r>
      <w:r>
        <w:rPr>
          <w:spacing w:val="-2"/>
        </w:rPr>
        <w:t xml:space="preserve"> </w:t>
      </w:r>
      <w:r>
        <w:t>also</w:t>
      </w:r>
      <w:r>
        <w:rPr>
          <w:spacing w:val="-6"/>
        </w:rPr>
        <w:t xml:space="preserve"> </w:t>
      </w:r>
      <w:r>
        <w:t>be</w:t>
      </w:r>
      <w:r>
        <w:rPr>
          <w:spacing w:val="-58"/>
        </w:rPr>
        <w:t xml:space="preserve"> </w:t>
      </w:r>
      <w:r>
        <w:t>succinct.</w:t>
      </w:r>
    </w:p>
    <w:p w:rsidR="009350A6" w14:paraId="167A18A9" w14:textId="77777777">
      <w:pPr>
        <w:pStyle w:val="BodyText"/>
        <w:ind w:right="336"/>
      </w:pPr>
      <w:r>
        <w:t>Several elements of an application are not required at the time the application is submitted. This</w:t>
      </w:r>
      <w:r>
        <w:rPr>
          <w:spacing w:val="1"/>
        </w:rPr>
        <w:t xml:space="preserve"> </w:t>
      </w:r>
      <w:r>
        <w:t xml:space="preserve">information is requested later in the review cycle (i.e., just-in-time) to ensure that it is current. See </w:t>
      </w:r>
      <w:hyperlink r:id="rId14">
        <w:r>
          <w:rPr>
            <w:color w:val="0000FF"/>
            <w:u w:val="single" w:color="0000FF"/>
          </w:rPr>
          <w:t>NIH</w:t>
        </w:r>
      </w:hyperlink>
      <w:r>
        <w:rPr>
          <w:color w:val="0000FF"/>
          <w:spacing w:val="-59"/>
        </w:rPr>
        <w:t xml:space="preserve"> </w:t>
      </w:r>
      <w:hyperlink r:id="rId14">
        <w:r>
          <w:rPr>
            <w:color w:val="0000FF"/>
            <w:u w:val="single" w:color="0000FF"/>
          </w:rPr>
          <w:t>Grants Policy</w:t>
        </w:r>
        <w:r>
          <w:rPr>
            <w:color w:val="0000FF"/>
            <w:spacing w:val="-2"/>
            <w:u w:val="single" w:color="0000FF"/>
          </w:rPr>
          <w:t xml:space="preserve"> </w:t>
        </w:r>
        <w:r>
          <w:rPr>
            <w:color w:val="0000FF"/>
            <w:u w:val="single" w:color="0000FF"/>
          </w:rPr>
          <w:t>Statement,</w:t>
        </w:r>
        <w:r>
          <w:rPr>
            <w:color w:val="0000FF"/>
            <w:spacing w:val="-2"/>
            <w:u w:val="single" w:color="0000FF"/>
          </w:rPr>
          <w:t xml:space="preserve"> </w:t>
        </w:r>
        <w:r>
          <w:rPr>
            <w:color w:val="0000FF"/>
            <w:u w:val="single" w:color="0000FF"/>
          </w:rPr>
          <w:t>Section 2.5.1:</w:t>
        </w:r>
        <w:r>
          <w:rPr>
            <w:color w:val="0000FF"/>
            <w:spacing w:val="-1"/>
            <w:u w:val="single" w:color="0000FF"/>
          </w:rPr>
          <w:t xml:space="preserve"> </w:t>
        </w:r>
        <w:r>
          <w:rPr>
            <w:color w:val="0000FF"/>
            <w:u w:val="single" w:color="0000FF"/>
          </w:rPr>
          <w:t>Just-in-Time</w:t>
        </w:r>
        <w:r>
          <w:rPr>
            <w:color w:val="0000FF"/>
            <w:spacing w:val="-1"/>
            <w:u w:val="single" w:color="0000FF"/>
          </w:rPr>
          <w:t xml:space="preserve"> </w:t>
        </w:r>
        <w:r>
          <w:rPr>
            <w:color w:val="0000FF"/>
            <w:u w:val="single" w:color="0000FF"/>
          </w:rPr>
          <w:t>Procedures</w:t>
        </w:r>
      </w:hyperlink>
      <w:r>
        <w:t>.</w:t>
      </w:r>
    </w:p>
    <w:p w:rsidR="009350A6" w14:paraId="6510C084" w14:textId="77777777">
      <w:pPr>
        <w:pStyle w:val="BodyText"/>
        <w:spacing w:before="10"/>
        <w:ind w:left="0"/>
        <w:rPr>
          <w:sz w:val="27"/>
        </w:rPr>
      </w:pPr>
    </w:p>
    <w:p w:rsidR="009350A6" w14:paraId="4EB67FD6" w14:textId="77777777">
      <w:pPr>
        <w:pStyle w:val="Heading2"/>
        <w:numPr>
          <w:ilvl w:val="1"/>
          <w:numId w:val="22"/>
        </w:numPr>
        <w:tabs>
          <w:tab w:val="left" w:pos="952"/>
          <w:tab w:val="left" w:pos="953"/>
        </w:tabs>
        <w:spacing w:before="1"/>
      </w:pPr>
      <w:bookmarkStart w:id="5" w:name="1.1_(Reserved)"/>
      <w:bookmarkStart w:id="6" w:name="_Toc171089892"/>
      <w:bookmarkEnd w:id="5"/>
      <w:r>
        <w:t>(Reserved)</w:t>
      </w:r>
      <w:bookmarkEnd w:id="6"/>
    </w:p>
    <w:p w:rsidR="009350A6" w14:paraId="4A53268F" w14:textId="77777777">
      <w:pPr>
        <w:pStyle w:val="Heading2"/>
        <w:numPr>
          <w:ilvl w:val="1"/>
          <w:numId w:val="22"/>
        </w:numPr>
        <w:tabs>
          <w:tab w:val="left" w:pos="952"/>
          <w:tab w:val="left" w:pos="953"/>
        </w:tabs>
        <w:spacing w:before="320"/>
      </w:pPr>
      <w:bookmarkStart w:id="7" w:name="1.2_NIH_Extramural_Research_and_Research"/>
      <w:bookmarkStart w:id="8" w:name="_Toc171089893"/>
      <w:bookmarkEnd w:id="7"/>
      <w:r>
        <w:t>NIH</w:t>
      </w:r>
      <w:r>
        <w:rPr>
          <w:spacing w:val="-5"/>
        </w:rPr>
        <w:t xml:space="preserve"> </w:t>
      </w:r>
      <w:r>
        <w:t>Extramural</w:t>
      </w:r>
      <w:r>
        <w:rPr>
          <w:spacing w:val="-1"/>
        </w:rPr>
        <w:t xml:space="preserve"> </w:t>
      </w:r>
      <w:r>
        <w:t>Research</w:t>
      </w:r>
      <w:r>
        <w:rPr>
          <w:spacing w:val="-2"/>
        </w:rPr>
        <w:t xml:space="preserve"> </w:t>
      </w:r>
      <w:r>
        <w:t>and</w:t>
      </w:r>
      <w:r>
        <w:rPr>
          <w:spacing w:val="-5"/>
        </w:rPr>
        <w:t xml:space="preserve"> </w:t>
      </w:r>
      <w:r>
        <w:t>Research</w:t>
      </w:r>
      <w:r>
        <w:rPr>
          <w:spacing w:val="-2"/>
        </w:rPr>
        <w:t xml:space="preserve"> </w:t>
      </w:r>
      <w:r>
        <w:t>Training</w:t>
      </w:r>
      <w:r>
        <w:rPr>
          <w:spacing w:val="-4"/>
        </w:rPr>
        <w:t xml:space="preserve"> </w:t>
      </w:r>
      <w:r>
        <w:t>Programs</w:t>
      </w:r>
      <w:bookmarkEnd w:id="8"/>
    </w:p>
    <w:p w:rsidR="009350A6" w14:paraId="72FB126A" w14:textId="77777777">
      <w:pPr>
        <w:pStyle w:val="BodyText"/>
        <w:spacing w:before="120"/>
        <w:ind w:right="739"/>
      </w:pPr>
      <w:r>
        <w:t xml:space="preserve">The NIH </w:t>
      </w:r>
      <w:hyperlink r:id="rId15">
        <w:r>
          <w:rPr>
            <w:color w:val="0000FF"/>
            <w:u w:val="single" w:color="0000FF"/>
          </w:rPr>
          <w:t>Office of Extramural Research</w:t>
        </w:r>
        <w:r>
          <w:rPr>
            <w:color w:val="0000FF"/>
          </w:rPr>
          <w:t xml:space="preserve"> </w:t>
        </w:r>
      </w:hyperlink>
      <w:r>
        <w:t>is the focal point for policies and guidelines for extramural</w:t>
      </w:r>
      <w:r>
        <w:rPr>
          <w:spacing w:val="-59"/>
        </w:rPr>
        <w:t xml:space="preserve"> </w:t>
      </w:r>
      <w:r>
        <w:t>research</w:t>
      </w:r>
      <w:r>
        <w:rPr>
          <w:spacing w:val="-5"/>
        </w:rPr>
        <w:t xml:space="preserve"> </w:t>
      </w:r>
      <w:r>
        <w:t>grants</w:t>
      </w:r>
      <w:r>
        <w:rPr>
          <w:spacing w:val="-2"/>
        </w:rPr>
        <w:t xml:space="preserve"> </w:t>
      </w:r>
      <w:r>
        <w:t>administration.</w:t>
      </w:r>
    </w:p>
    <w:p w:rsidR="009350A6" w14:paraId="24FE5DE0" w14:textId="36968C03">
      <w:pPr>
        <w:pStyle w:val="BodyText"/>
        <w:spacing w:before="120"/>
        <w:ind w:left="231" w:right="347"/>
      </w:pPr>
      <w:r>
        <w:t xml:space="preserve">The </w:t>
      </w:r>
      <w:r w:rsidR="000449DD">
        <w:t>Office of Policy for Extramural Research Administration (OPERA) Division of Grant Systems Integration (DGSI)</w:t>
      </w:r>
      <w:r>
        <w:t xml:space="preserve"> is the central source for general information</w:t>
      </w:r>
      <w:r>
        <w:rPr>
          <w:spacing w:val="1"/>
        </w:rPr>
        <w:t xml:space="preserve"> </w:t>
      </w:r>
      <w:r>
        <w:t>about NIH extramural research and research training programs, funding activity codes, the peer</w:t>
      </w:r>
      <w:r>
        <w:rPr>
          <w:spacing w:val="1"/>
        </w:rPr>
        <w:t xml:space="preserve"> </w:t>
      </w:r>
      <w:r>
        <w:t>review system, and application procedures. Grants Information (</w:t>
      </w:r>
      <w:r>
        <w:t>GrantsInfo</w:t>
      </w:r>
      <w:r>
        <w:t>) is a communication</w:t>
      </w:r>
      <w:r>
        <w:rPr>
          <w:spacing w:val="1"/>
        </w:rPr>
        <w:t xml:space="preserve"> </w:t>
      </w:r>
      <w:r>
        <w:t>service within the DCO. Information about the NIH extramural research and research training</w:t>
      </w:r>
      <w:r>
        <w:rPr>
          <w:spacing w:val="1"/>
        </w:rPr>
        <w:t xml:space="preserve"> </w:t>
      </w:r>
      <w:r>
        <w:t>programs, funding opportunities, and the grant application process, can be obtained by e-mailing your</w:t>
      </w:r>
      <w:r>
        <w:rPr>
          <w:spacing w:val="-59"/>
        </w:rPr>
        <w:t xml:space="preserve"> </w:t>
      </w:r>
      <w:r>
        <w:t>request</w:t>
      </w:r>
      <w:r>
        <w:rPr>
          <w:spacing w:val="-1"/>
        </w:rPr>
        <w:t xml:space="preserve"> </w:t>
      </w:r>
      <w:r>
        <w:t>to:</w:t>
      </w:r>
      <w:r>
        <w:rPr>
          <w:spacing w:val="-1"/>
        </w:rPr>
        <w:t xml:space="preserve"> </w:t>
      </w:r>
      <w:hyperlink r:id="rId16">
        <w:r>
          <w:rPr>
            <w:color w:val="0000FF"/>
            <w:u w:val="single" w:color="0000FF"/>
          </w:rPr>
          <w:t>GrantsInfo@nih.gov</w:t>
        </w:r>
      </w:hyperlink>
      <w:r>
        <w:rPr>
          <w:color w:val="303030"/>
        </w:rPr>
        <w:t>.</w:t>
      </w:r>
    </w:p>
    <w:p w:rsidR="009350A6" w14:paraId="4D642D78" w14:textId="77777777">
      <w:pPr>
        <w:pStyle w:val="BodyText"/>
        <w:spacing w:before="10"/>
        <w:ind w:left="0"/>
        <w:rPr>
          <w:sz w:val="27"/>
        </w:rPr>
      </w:pPr>
    </w:p>
    <w:p w:rsidR="009350A6" w14:paraId="17313F4B" w14:textId="77777777">
      <w:pPr>
        <w:pStyle w:val="Heading2"/>
        <w:numPr>
          <w:ilvl w:val="1"/>
          <w:numId w:val="22"/>
        </w:numPr>
        <w:tabs>
          <w:tab w:val="left" w:pos="952"/>
          <w:tab w:val="left" w:pos="953"/>
        </w:tabs>
      </w:pPr>
      <w:bookmarkStart w:id="9" w:name="1.3_Research_Grant_Programs_and_Program_"/>
      <w:bookmarkStart w:id="10" w:name="_Toc171089894"/>
      <w:bookmarkEnd w:id="9"/>
      <w:r>
        <w:t>Research</w:t>
      </w:r>
      <w:r>
        <w:rPr>
          <w:spacing w:val="-4"/>
        </w:rPr>
        <w:t xml:space="preserve"> </w:t>
      </w:r>
      <w:r>
        <w:t>Grant</w:t>
      </w:r>
      <w:r>
        <w:rPr>
          <w:spacing w:val="-3"/>
        </w:rPr>
        <w:t xml:space="preserve"> </w:t>
      </w:r>
      <w:r>
        <w:t>Programs</w:t>
      </w:r>
      <w:r>
        <w:rPr>
          <w:spacing w:val="-4"/>
        </w:rPr>
        <w:t xml:space="preserve"> </w:t>
      </w:r>
      <w:r>
        <w:t>and</w:t>
      </w:r>
      <w:r>
        <w:rPr>
          <w:spacing w:val="-4"/>
        </w:rPr>
        <w:t xml:space="preserve"> </w:t>
      </w:r>
      <w:r>
        <w:t>Program</w:t>
      </w:r>
      <w:r>
        <w:rPr>
          <w:spacing w:val="-3"/>
        </w:rPr>
        <w:t xml:space="preserve"> </w:t>
      </w:r>
      <w:r>
        <w:t>Guidelines</w:t>
      </w:r>
      <w:bookmarkEnd w:id="10"/>
    </w:p>
    <w:p w:rsidR="009350A6" w14:paraId="5755ECE6" w14:textId="77777777">
      <w:pPr>
        <w:pStyle w:val="BodyText"/>
        <w:spacing w:before="160"/>
      </w:pPr>
      <w:r>
        <w:t>For</w:t>
      </w:r>
      <w:r>
        <w:rPr>
          <w:spacing w:val="-1"/>
        </w:rPr>
        <w:t xml:space="preserve"> </w:t>
      </w:r>
      <w:r>
        <w:t>a</w:t>
      </w:r>
      <w:r>
        <w:rPr>
          <w:spacing w:val="-5"/>
        </w:rPr>
        <w:t xml:space="preserve"> </w:t>
      </w:r>
      <w:r>
        <w:t>complete</w:t>
      </w:r>
      <w:r>
        <w:rPr>
          <w:spacing w:val="-3"/>
        </w:rPr>
        <w:t xml:space="preserve"> </w:t>
      </w:r>
      <w:r>
        <w:t>listing of</w:t>
      </w:r>
      <w:r>
        <w:rPr>
          <w:spacing w:val="-4"/>
        </w:rPr>
        <w:t xml:space="preserve"> </w:t>
      </w:r>
      <w:r>
        <w:t>program</w:t>
      </w:r>
      <w:r>
        <w:rPr>
          <w:spacing w:val="-3"/>
        </w:rPr>
        <w:t xml:space="preserve"> </w:t>
      </w:r>
      <w:r>
        <w:t>guidelines,</w:t>
      </w:r>
      <w:r>
        <w:rPr>
          <w:spacing w:val="-1"/>
        </w:rPr>
        <w:t xml:space="preserve"> </w:t>
      </w:r>
      <w:r>
        <w:t>visit</w:t>
      </w:r>
      <w:r>
        <w:rPr>
          <w:spacing w:val="-4"/>
        </w:rPr>
        <w:t xml:space="preserve"> </w:t>
      </w:r>
      <w:r>
        <w:t>the</w:t>
      </w:r>
      <w:r>
        <w:rPr>
          <w:spacing w:val="-5"/>
        </w:rPr>
        <w:t xml:space="preserve"> </w:t>
      </w:r>
      <w:hyperlink r:id="rId17">
        <w:r>
          <w:rPr>
            <w:color w:val="0000FF"/>
            <w:u w:val="single" w:color="0000FF"/>
          </w:rPr>
          <w:t>Types</w:t>
        </w:r>
        <w:r>
          <w:rPr>
            <w:color w:val="0000FF"/>
            <w:spacing w:val="-1"/>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Grant</w:t>
        </w:r>
        <w:r>
          <w:rPr>
            <w:color w:val="0000FF"/>
            <w:spacing w:val="-1"/>
            <w:u w:val="single" w:color="0000FF"/>
          </w:rPr>
          <w:t xml:space="preserve"> </w:t>
        </w:r>
        <w:r>
          <w:rPr>
            <w:color w:val="0000FF"/>
            <w:u w:val="single" w:color="0000FF"/>
          </w:rPr>
          <w:t>Programs</w:t>
        </w:r>
        <w:r>
          <w:rPr>
            <w:color w:val="0000FF"/>
            <w:spacing w:val="-2"/>
          </w:rPr>
          <w:t xml:space="preserve"> </w:t>
        </w:r>
      </w:hyperlink>
      <w:r>
        <w:t>page.</w:t>
      </w:r>
    </w:p>
    <w:p w:rsidR="009350A6" w14:paraId="166E066E" w14:textId="77777777">
      <w:pPr>
        <w:pStyle w:val="BodyText"/>
        <w:spacing w:before="8"/>
        <w:ind w:left="0"/>
        <w:rPr>
          <w:sz w:val="27"/>
        </w:rPr>
      </w:pPr>
    </w:p>
    <w:p w:rsidR="009350A6" w14:paraId="15F95965" w14:textId="77777777">
      <w:pPr>
        <w:pStyle w:val="Heading2"/>
        <w:numPr>
          <w:ilvl w:val="1"/>
          <w:numId w:val="22"/>
        </w:numPr>
        <w:tabs>
          <w:tab w:val="left" w:pos="952"/>
          <w:tab w:val="left" w:pos="953"/>
        </w:tabs>
      </w:pPr>
      <w:bookmarkStart w:id="11" w:name="1.4_Interactions_with_PHS_Staff"/>
      <w:bookmarkStart w:id="12" w:name="_Toc171089895"/>
      <w:bookmarkEnd w:id="11"/>
      <w:r>
        <w:t>Interactions</w:t>
      </w:r>
      <w:r>
        <w:rPr>
          <w:spacing w:val="-6"/>
        </w:rPr>
        <w:t xml:space="preserve"> </w:t>
      </w:r>
      <w:r>
        <w:t>with</w:t>
      </w:r>
      <w:r>
        <w:rPr>
          <w:spacing w:val="-4"/>
        </w:rPr>
        <w:t xml:space="preserve"> </w:t>
      </w:r>
      <w:r>
        <w:t>PHS</w:t>
      </w:r>
      <w:r>
        <w:rPr>
          <w:spacing w:val="-3"/>
        </w:rPr>
        <w:t xml:space="preserve"> </w:t>
      </w:r>
      <w:r>
        <w:t>Staff</w:t>
      </w:r>
      <w:bookmarkEnd w:id="12"/>
    </w:p>
    <w:p w:rsidR="009350A6" w14:paraId="19E72A58" w14:textId="77777777">
      <w:pPr>
        <w:pStyle w:val="BodyText"/>
        <w:ind w:left="231" w:right="421"/>
      </w:pPr>
      <w:r>
        <w:t xml:space="preserve">Applicants are </w:t>
      </w:r>
      <w:r>
        <w:rPr>
          <w:b/>
        </w:rPr>
        <w:t xml:space="preserve">strongly encouraged </w:t>
      </w:r>
      <w:r>
        <w:t>to communicate with PHS staff throughout the entire</w:t>
      </w:r>
      <w:r>
        <w:rPr>
          <w:spacing w:val="1"/>
        </w:rPr>
        <w:t xml:space="preserve"> </w:t>
      </w:r>
      <w:r>
        <w:t xml:space="preserve">application, </w:t>
      </w:r>
      <w:r>
        <w:t>review</w:t>
      </w:r>
      <w:r>
        <w:t xml:space="preserve"> and award process. Web site addresses and staff phone numbers of relevant NIH</w:t>
      </w:r>
      <w:r>
        <w:rPr>
          <w:spacing w:val="-59"/>
        </w:rPr>
        <w:t xml:space="preserve"> </w:t>
      </w:r>
      <w:r>
        <w:t>awarding</w:t>
      </w:r>
      <w:r>
        <w:rPr>
          <w:spacing w:val="2"/>
        </w:rPr>
        <w:t xml:space="preserve"> </w:t>
      </w:r>
      <w:r>
        <w:t>components</w:t>
      </w:r>
      <w:r>
        <w:rPr>
          <w:spacing w:val="-3"/>
        </w:rPr>
        <w:t xml:space="preserve"> </w:t>
      </w:r>
      <w:r>
        <w:t>and other</w:t>
      </w:r>
      <w:r>
        <w:rPr>
          <w:spacing w:val="1"/>
        </w:rPr>
        <w:t xml:space="preserve"> </w:t>
      </w:r>
      <w:r>
        <w:t>PHS</w:t>
      </w:r>
      <w:r>
        <w:rPr>
          <w:spacing w:val="-1"/>
        </w:rPr>
        <w:t xml:space="preserve"> </w:t>
      </w:r>
      <w:r>
        <w:t>agencies</w:t>
      </w:r>
      <w:r>
        <w:rPr>
          <w:spacing w:val="-2"/>
        </w:rPr>
        <w:t xml:space="preserve"> </w:t>
      </w:r>
      <w:r>
        <w:t>are</w:t>
      </w:r>
      <w:r>
        <w:rPr>
          <w:spacing w:val="-1"/>
        </w:rPr>
        <w:t xml:space="preserve"> </w:t>
      </w:r>
      <w:r>
        <w:t>listed</w:t>
      </w:r>
      <w:r>
        <w:rPr>
          <w:spacing w:val="-2"/>
        </w:rPr>
        <w:t xml:space="preserve"> </w:t>
      </w:r>
      <w:r>
        <w:t>in</w:t>
      </w:r>
      <w:r>
        <w:rPr>
          <w:spacing w:val="-1"/>
        </w:rPr>
        <w:t xml:space="preserve"> </w:t>
      </w:r>
      <w:r>
        <w:t>the</w:t>
      </w:r>
      <w:r>
        <w:rPr>
          <w:spacing w:val="-3"/>
        </w:rPr>
        <w:t xml:space="preserve"> </w:t>
      </w:r>
      <w:r>
        <w:t>table</w:t>
      </w:r>
      <w:r>
        <w:rPr>
          <w:spacing w:val="-2"/>
        </w:rPr>
        <w:t xml:space="preserve"> </w:t>
      </w:r>
      <w:r>
        <w:t>below.</w:t>
      </w:r>
    </w:p>
    <w:p w:rsidR="009350A6" w14:paraId="545043B7" w14:textId="77777777">
      <w:pPr>
        <w:pStyle w:val="BodyText"/>
        <w:spacing w:before="122"/>
        <w:ind w:left="231" w:right="86"/>
      </w:pPr>
      <w:r>
        <w:t>All</w:t>
      </w:r>
      <w:r>
        <w:rPr>
          <w:spacing w:val="-3"/>
        </w:rPr>
        <w:t xml:space="preserve"> </w:t>
      </w:r>
      <w:r>
        <w:t>inquiries</w:t>
      </w:r>
      <w:r>
        <w:rPr>
          <w:spacing w:val="-2"/>
        </w:rPr>
        <w:t xml:space="preserve"> </w:t>
      </w:r>
      <w:r>
        <w:t>regarding</w:t>
      </w:r>
      <w:r>
        <w:rPr>
          <w:spacing w:val="-5"/>
        </w:rPr>
        <w:t xml:space="preserve"> </w:t>
      </w:r>
      <w:r>
        <w:t>the</w:t>
      </w:r>
      <w:r>
        <w:rPr>
          <w:spacing w:val="-3"/>
        </w:rPr>
        <w:t xml:space="preserve"> </w:t>
      </w:r>
      <w:r>
        <w:t>assignment,</w:t>
      </w:r>
      <w:r>
        <w:rPr>
          <w:spacing w:val="-4"/>
        </w:rPr>
        <w:t xml:space="preserve"> </w:t>
      </w:r>
      <w:r>
        <w:t>review,</w:t>
      </w:r>
      <w:r>
        <w:rPr>
          <w:spacing w:val="-1"/>
        </w:rPr>
        <w:t xml:space="preserve"> </w:t>
      </w:r>
      <w:r>
        <w:t>or</w:t>
      </w:r>
      <w:r>
        <w:rPr>
          <w:spacing w:val="-4"/>
        </w:rPr>
        <w:t xml:space="preserve"> </w:t>
      </w:r>
      <w:r>
        <w:t>recommendation</w:t>
      </w:r>
      <w:r>
        <w:rPr>
          <w:spacing w:val="-3"/>
        </w:rPr>
        <w:t xml:space="preserve"> </w:t>
      </w:r>
      <w:r>
        <w:t>on</w:t>
      </w:r>
      <w:r>
        <w:rPr>
          <w:spacing w:val="-5"/>
        </w:rPr>
        <w:t xml:space="preserve"> </w:t>
      </w:r>
      <w:r>
        <w:t>funding of</w:t>
      </w:r>
      <w:r>
        <w:rPr>
          <w:spacing w:val="-1"/>
        </w:rPr>
        <w:t xml:space="preserve"> </w:t>
      </w:r>
      <w:r>
        <w:t>applications</w:t>
      </w:r>
      <w:r>
        <w:rPr>
          <w:spacing w:val="-5"/>
        </w:rPr>
        <w:t xml:space="preserve"> </w:t>
      </w:r>
      <w:r>
        <w:t>are</w:t>
      </w:r>
      <w:r>
        <w:rPr>
          <w:spacing w:val="-5"/>
        </w:rPr>
        <w:t xml:space="preserve"> </w:t>
      </w:r>
      <w:r>
        <w:t>to</w:t>
      </w:r>
      <w:r>
        <w:rPr>
          <w:spacing w:val="-7"/>
        </w:rPr>
        <w:t xml:space="preserve"> </w:t>
      </w:r>
      <w:r>
        <w:t>be</w:t>
      </w:r>
      <w:r>
        <w:rPr>
          <w:spacing w:val="-58"/>
        </w:rPr>
        <w:t xml:space="preserve"> </w:t>
      </w:r>
      <w:r>
        <w:t>made</w:t>
      </w:r>
      <w:r>
        <w:rPr>
          <w:spacing w:val="-1"/>
        </w:rPr>
        <w:t xml:space="preserve"> </w:t>
      </w:r>
      <w:r>
        <w:t>only</w:t>
      </w:r>
      <w:r>
        <w:rPr>
          <w:spacing w:val="-2"/>
        </w:rPr>
        <w:t xml:space="preserve"> </w:t>
      </w:r>
      <w:r>
        <w:t>to</w:t>
      </w:r>
      <w:r>
        <w:rPr>
          <w:spacing w:val="-2"/>
        </w:rPr>
        <w:t xml:space="preserve"> </w:t>
      </w:r>
      <w:r>
        <w:t>PHS officials.</w:t>
      </w:r>
    </w:p>
    <w:p w:rsidR="009350A6" w14:paraId="2642A3D7" w14:textId="77777777">
      <w:pPr>
        <w:pStyle w:val="BodyText"/>
        <w:spacing w:before="9"/>
        <w:ind w:left="0"/>
        <w:rPr>
          <w:sz w:val="20"/>
        </w:rPr>
      </w:pPr>
    </w:p>
    <w:p w:rsidR="009350A6" w14:paraId="65943935" w14:textId="77777777">
      <w:pPr>
        <w:pStyle w:val="Heading6"/>
      </w:pPr>
      <w:bookmarkStart w:id="13" w:name="PHS_Agency_Contacts"/>
      <w:bookmarkStart w:id="14" w:name="_bookmark6"/>
      <w:bookmarkEnd w:id="13"/>
      <w:bookmarkEnd w:id="14"/>
      <w:r>
        <w:t>PHS</w:t>
      </w:r>
      <w:r>
        <w:rPr>
          <w:spacing w:val="-2"/>
        </w:rPr>
        <w:t xml:space="preserve"> </w:t>
      </w:r>
      <w:r>
        <w:t>Agency</w:t>
      </w:r>
      <w:r>
        <w:rPr>
          <w:spacing w:val="-9"/>
        </w:rPr>
        <w:t xml:space="preserve"> </w:t>
      </w:r>
      <w:r>
        <w:t>Contacts</w:t>
      </w:r>
    </w:p>
    <w:p w:rsidR="009350A6" w14:paraId="026398C0" w14:textId="77777777">
      <w:pPr>
        <w:pStyle w:val="BodyText"/>
        <w:spacing w:before="4"/>
        <w:ind w:left="0"/>
        <w:rPr>
          <w:b/>
          <w:sz w:val="1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4"/>
        <w:gridCol w:w="4728"/>
        <w:gridCol w:w="1505"/>
      </w:tblGrid>
      <w:tr w14:paraId="7340CAFC" w14:textId="77777777">
        <w:tblPrEx>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6"/>
        </w:trPr>
        <w:tc>
          <w:tcPr>
            <w:tcW w:w="3694" w:type="dxa"/>
            <w:shd w:val="clear" w:color="auto" w:fill="F2F2F2"/>
          </w:tcPr>
          <w:p w:rsidR="009350A6" w14:paraId="41E79FD8" w14:textId="77777777">
            <w:pPr>
              <w:pStyle w:val="TableParagraph"/>
              <w:spacing w:before="159"/>
              <w:ind w:left="1230" w:right="1226"/>
              <w:jc w:val="center"/>
              <w:rPr>
                <w:b/>
                <w:sz w:val="18"/>
                <w:u w:val="none"/>
              </w:rPr>
            </w:pPr>
            <w:r>
              <w:rPr>
                <w:b/>
                <w:sz w:val="18"/>
                <w:u w:val="none"/>
              </w:rPr>
              <w:t>PHS</w:t>
            </w:r>
            <w:r>
              <w:rPr>
                <w:b/>
                <w:spacing w:val="-4"/>
                <w:sz w:val="18"/>
                <w:u w:val="none"/>
              </w:rPr>
              <w:t xml:space="preserve"> </w:t>
            </w:r>
            <w:r>
              <w:rPr>
                <w:b/>
                <w:sz w:val="18"/>
                <w:u w:val="none"/>
              </w:rPr>
              <w:t>AGENCY</w:t>
            </w:r>
          </w:p>
        </w:tc>
        <w:tc>
          <w:tcPr>
            <w:tcW w:w="4728" w:type="dxa"/>
            <w:shd w:val="clear" w:color="auto" w:fill="F2F2F2"/>
          </w:tcPr>
          <w:p w:rsidR="009350A6" w14:paraId="6DEBEDBF" w14:textId="77777777">
            <w:pPr>
              <w:pStyle w:val="TableParagraph"/>
              <w:spacing w:before="159"/>
              <w:ind w:left="1247"/>
              <w:rPr>
                <w:b/>
                <w:sz w:val="18"/>
                <w:u w:val="none"/>
              </w:rPr>
            </w:pPr>
            <w:r>
              <w:rPr>
                <w:b/>
                <w:sz w:val="18"/>
                <w:u w:val="none"/>
              </w:rPr>
              <w:t>AWARDING</w:t>
            </w:r>
            <w:r>
              <w:rPr>
                <w:b/>
                <w:spacing w:val="-6"/>
                <w:sz w:val="18"/>
                <w:u w:val="none"/>
              </w:rPr>
              <w:t xml:space="preserve"> </w:t>
            </w:r>
            <w:r>
              <w:rPr>
                <w:b/>
                <w:sz w:val="18"/>
                <w:u w:val="none"/>
              </w:rPr>
              <w:t>COMPONENT</w:t>
            </w:r>
          </w:p>
        </w:tc>
        <w:tc>
          <w:tcPr>
            <w:tcW w:w="1505" w:type="dxa"/>
            <w:shd w:val="clear" w:color="auto" w:fill="F2F2F2"/>
          </w:tcPr>
          <w:p w:rsidR="009350A6" w14:paraId="0F0CA5C9" w14:textId="77777777">
            <w:pPr>
              <w:pStyle w:val="TableParagraph"/>
              <w:spacing w:before="159" w:line="292" w:lineRule="auto"/>
              <w:ind w:left="325" w:right="174" w:hanging="125"/>
              <w:rPr>
                <w:b/>
                <w:sz w:val="18"/>
                <w:u w:val="none"/>
              </w:rPr>
            </w:pPr>
            <w:r>
              <w:rPr>
                <w:b/>
                <w:sz w:val="18"/>
                <w:u w:val="none"/>
              </w:rPr>
              <w:t>TELEPHONE</w:t>
            </w:r>
            <w:r>
              <w:rPr>
                <w:b/>
                <w:spacing w:val="-48"/>
                <w:sz w:val="18"/>
                <w:u w:val="none"/>
              </w:rPr>
              <w:t xml:space="preserve"> </w:t>
            </w:r>
            <w:r>
              <w:rPr>
                <w:b/>
                <w:sz w:val="18"/>
                <w:u w:val="none"/>
              </w:rPr>
              <w:t>NUMBER</w:t>
            </w:r>
          </w:p>
        </w:tc>
      </w:tr>
      <w:tr w14:paraId="519CF710" w14:textId="77777777">
        <w:tblPrEx>
          <w:tblW w:w="0" w:type="auto"/>
          <w:tblInd w:w="242" w:type="dxa"/>
          <w:tblLayout w:type="fixed"/>
          <w:tblCellMar>
            <w:left w:w="0" w:type="dxa"/>
            <w:right w:w="0" w:type="dxa"/>
          </w:tblCellMar>
          <w:tblLook w:val="01E0"/>
        </w:tblPrEx>
        <w:trPr>
          <w:trHeight w:val="328"/>
        </w:trPr>
        <w:tc>
          <w:tcPr>
            <w:tcW w:w="3694" w:type="dxa"/>
          </w:tcPr>
          <w:p w:rsidR="009350A6" w14:paraId="17B823E1" w14:textId="77777777">
            <w:pPr>
              <w:pStyle w:val="TableParagraph"/>
              <w:spacing w:before="61"/>
              <w:ind w:left="1230" w:right="1221"/>
              <w:jc w:val="center"/>
              <w:rPr>
                <w:sz w:val="18"/>
                <w:u w:val="none"/>
              </w:rPr>
            </w:pPr>
            <w:r>
              <w:rPr>
                <w:sz w:val="18"/>
                <w:u w:val="none"/>
              </w:rPr>
              <w:t>NIH</w:t>
            </w:r>
          </w:p>
        </w:tc>
        <w:tc>
          <w:tcPr>
            <w:tcW w:w="4728" w:type="dxa"/>
          </w:tcPr>
          <w:p w:rsidR="009350A6" w14:paraId="0E452BCF" w14:textId="77777777">
            <w:pPr>
              <w:pStyle w:val="TableParagraph"/>
              <w:spacing w:before="61"/>
              <w:rPr>
                <w:sz w:val="18"/>
                <w:u w:val="none"/>
              </w:rPr>
            </w:pPr>
            <w:hyperlink r:id="rId18">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Institutes</w:t>
              </w:r>
              <w:r w:rsidR="00DC5212">
                <w:rPr>
                  <w:color w:val="0000FF"/>
                  <w:spacing w:val="-2"/>
                  <w:sz w:val="18"/>
                  <w:u w:color="0000FF"/>
                </w:rPr>
                <w:t xml:space="preserve"> </w:t>
              </w:r>
              <w:r w:rsidR="00DC5212">
                <w:rPr>
                  <w:color w:val="0000FF"/>
                  <w:sz w:val="18"/>
                  <w:u w:color="0000FF"/>
                </w:rPr>
                <w:t>of</w:t>
              </w:r>
              <w:r w:rsidR="00DC5212">
                <w:rPr>
                  <w:color w:val="0000FF"/>
                  <w:spacing w:val="-5"/>
                  <w:sz w:val="18"/>
                  <w:u w:color="0000FF"/>
                </w:rPr>
                <w:t xml:space="preserve"> </w:t>
              </w:r>
              <w:r w:rsidR="00DC5212">
                <w:rPr>
                  <w:color w:val="0000FF"/>
                  <w:sz w:val="18"/>
                  <w:u w:color="0000FF"/>
                </w:rPr>
                <w:t>Health</w:t>
              </w:r>
              <w:r w:rsidR="00DC5212">
                <w:rPr>
                  <w:color w:val="0000FF"/>
                  <w:spacing w:val="-2"/>
                  <w:sz w:val="18"/>
                  <w:u w:color="0000FF"/>
                </w:rPr>
                <w:t xml:space="preserve"> </w:t>
              </w:r>
              <w:r w:rsidR="00DC5212">
                <w:rPr>
                  <w:color w:val="0000FF"/>
                  <w:sz w:val="18"/>
                  <w:u w:color="0000FF"/>
                </w:rPr>
                <w:t>(NIH)</w:t>
              </w:r>
            </w:hyperlink>
          </w:p>
        </w:tc>
        <w:tc>
          <w:tcPr>
            <w:tcW w:w="1505" w:type="dxa"/>
          </w:tcPr>
          <w:p w:rsidR="009350A6" w14:paraId="0EAE591A" w14:textId="77777777">
            <w:pPr>
              <w:pStyle w:val="TableParagraph"/>
              <w:spacing w:before="61"/>
              <w:rPr>
                <w:sz w:val="18"/>
                <w:u w:val="none"/>
              </w:rPr>
            </w:pPr>
            <w:r>
              <w:rPr>
                <w:sz w:val="18"/>
                <w:u w:val="none"/>
              </w:rPr>
              <w:t>301-496-4000</w:t>
            </w:r>
          </w:p>
        </w:tc>
      </w:tr>
      <w:tr w14:paraId="61532389" w14:textId="77777777">
        <w:tblPrEx>
          <w:tblW w:w="0" w:type="auto"/>
          <w:tblInd w:w="242" w:type="dxa"/>
          <w:tblLayout w:type="fixed"/>
          <w:tblCellMar>
            <w:left w:w="0" w:type="dxa"/>
            <w:right w:w="0" w:type="dxa"/>
          </w:tblCellMar>
          <w:tblLook w:val="01E0"/>
        </w:tblPrEx>
        <w:trPr>
          <w:trHeight w:val="532"/>
        </w:trPr>
        <w:tc>
          <w:tcPr>
            <w:tcW w:w="3694" w:type="dxa"/>
          </w:tcPr>
          <w:p w:rsidR="009350A6" w14:paraId="0DBEF8A2" w14:textId="77777777">
            <w:pPr>
              <w:pStyle w:val="TableParagraph"/>
              <w:spacing w:before="162"/>
              <w:ind w:left="1230" w:right="1221"/>
              <w:jc w:val="center"/>
              <w:rPr>
                <w:sz w:val="18"/>
                <w:u w:val="none"/>
              </w:rPr>
            </w:pPr>
            <w:r>
              <w:rPr>
                <w:sz w:val="18"/>
                <w:u w:val="none"/>
              </w:rPr>
              <w:t>NIH</w:t>
            </w:r>
          </w:p>
        </w:tc>
        <w:tc>
          <w:tcPr>
            <w:tcW w:w="4728" w:type="dxa"/>
          </w:tcPr>
          <w:p w:rsidR="009350A6" w14:paraId="72550DD4" w14:textId="77777777">
            <w:pPr>
              <w:pStyle w:val="TableParagraph"/>
              <w:spacing w:before="59"/>
              <w:ind w:right="608"/>
              <w:rPr>
                <w:sz w:val="18"/>
                <w:u w:val="none"/>
              </w:rPr>
            </w:pPr>
            <w:hyperlink r:id="rId19">
              <w:r w:rsidR="00DC5212">
                <w:rPr>
                  <w:i/>
                  <w:color w:val="0000FF"/>
                  <w:sz w:val="18"/>
                  <w:u w:color="0000FF"/>
                </w:rPr>
                <w:t xml:space="preserve">Eunice Kennedy Shriver </w:t>
              </w:r>
              <w:r w:rsidR="00DC5212">
                <w:rPr>
                  <w:color w:val="0000FF"/>
                  <w:sz w:val="18"/>
                  <w:u w:color="0000FF"/>
                </w:rPr>
                <w:t>National Institute of Child</w:t>
              </w:r>
            </w:hyperlink>
            <w:r w:rsidR="00DC5212">
              <w:rPr>
                <w:color w:val="0000FF"/>
                <w:spacing w:val="-47"/>
                <w:sz w:val="18"/>
                <w:u w:val="none"/>
              </w:rPr>
              <w:t xml:space="preserve"> </w:t>
            </w:r>
            <w:hyperlink r:id="rId19">
              <w:r w:rsidR="00DC5212">
                <w:rPr>
                  <w:color w:val="0000FF"/>
                  <w:sz w:val="18"/>
                  <w:u w:color="0000FF"/>
                </w:rPr>
                <w:t>Health</w:t>
              </w:r>
              <w:r w:rsidR="00DC5212">
                <w:rPr>
                  <w:color w:val="0000FF"/>
                  <w:spacing w:val="-3"/>
                  <w:sz w:val="18"/>
                  <w:u w:color="0000FF"/>
                </w:rPr>
                <w:t xml:space="preserve"> </w:t>
              </w:r>
              <w:r w:rsidR="00DC5212">
                <w:rPr>
                  <w:color w:val="0000FF"/>
                  <w:sz w:val="18"/>
                  <w:u w:color="0000FF"/>
                </w:rPr>
                <w:t>and</w:t>
              </w:r>
              <w:r w:rsidR="00DC5212">
                <w:rPr>
                  <w:color w:val="0000FF"/>
                  <w:spacing w:val="1"/>
                  <w:sz w:val="18"/>
                  <w:u w:color="0000FF"/>
                </w:rPr>
                <w:t xml:space="preserve"> </w:t>
              </w:r>
              <w:r w:rsidR="00DC5212">
                <w:rPr>
                  <w:color w:val="0000FF"/>
                  <w:sz w:val="18"/>
                  <w:u w:color="0000FF"/>
                </w:rPr>
                <w:t>Human Development</w:t>
              </w:r>
            </w:hyperlink>
          </w:p>
        </w:tc>
        <w:tc>
          <w:tcPr>
            <w:tcW w:w="1505" w:type="dxa"/>
          </w:tcPr>
          <w:p w:rsidR="009350A6" w14:paraId="440079F2" w14:textId="77777777">
            <w:pPr>
              <w:pStyle w:val="TableParagraph"/>
              <w:spacing w:before="59"/>
              <w:rPr>
                <w:sz w:val="18"/>
                <w:u w:val="none"/>
              </w:rPr>
            </w:pPr>
            <w:r>
              <w:rPr>
                <w:sz w:val="18"/>
                <w:u w:val="none"/>
              </w:rPr>
              <w:t>301-496-0104</w:t>
            </w:r>
          </w:p>
        </w:tc>
      </w:tr>
      <w:tr w14:paraId="1F0EB7EC" w14:textId="77777777">
        <w:tblPrEx>
          <w:tblW w:w="0" w:type="auto"/>
          <w:tblInd w:w="242" w:type="dxa"/>
          <w:tblLayout w:type="fixed"/>
          <w:tblCellMar>
            <w:left w:w="0" w:type="dxa"/>
            <w:right w:w="0" w:type="dxa"/>
          </w:tblCellMar>
          <w:tblLook w:val="01E0"/>
        </w:tblPrEx>
        <w:trPr>
          <w:trHeight w:val="328"/>
        </w:trPr>
        <w:tc>
          <w:tcPr>
            <w:tcW w:w="3694" w:type="dxa"/>
          </w:tcPr>
          <w:p w:rsidR="009350A6" w14:paraId="4D872AD1" w14:textId="77777777">
            <w:pPr>
              <w:pStyle w:val="TableParagraph"/>
              <w:spacing w:before="61"/>
              <w:ind w:left="1230" w:right="1221"/>
              <w:jc w:val="center"/>
              <w:rPr>
                <w:sz w:val="18"/>
                <w:u w:val="none"/>
              </w:rPr>
            </w:pPr>
            <w:r>
              <w:rPr>
                <w:sz w:val="18"/>
                <w:u w:val="none"/>
              </w:rPr>
              <w:t>NIH</w:t>
            </w:r>
          </w:p>
        </w:tc>
        <w:tc>
          <w:tcPr>
            <w:tcW w:w="4728" w:type="dxa"/>
          </w:tcPr>
          <w:p w:rsidR="009350A6" w14:paraId="55826AEB" w14:textId="77777777">
            <w:pPr>
              <w:pStyle w:val="TableParagraph"/>
              <w:spacing w:before="61"/>
              <w:rPr>
                <w:sz w:val="18"/>
                <w:u w:val="none"/>
              </w:rPr>
            </w:pPr>
            <w:hyperlink r:id="rId20">
              <w:r w:rsidR="00DC5212">
                <w:rPr>
                  <w:color w:val="0000FF"/>
                  <w:sz w:val="18"/>
                  <w:u w:color="0000FF"/>
                </w:rPr>
                <w:t>Fogarty</w:t>
              </w:r>
              <w:r w:rsidR="00DC5212">
                <w:rPr>
                  <w:color w:val="0000FF"/>
                  <w:spacing w:val="-5"/>
                  <w:sz w:val="18"/>
                  <w:u w:color="0000FF"/>
                </w:rPr>
                <w:t xml:space="preserve"> </w:t>
              </w:r>
              <w:r w:rsidR="00DC5212">
                <w:rPr>
                  <w:color w:val="0000FF"/>
                  <w:sz w:val="18"/>
                  <w:u w:color="0000FF"/>
                </w:rPr>
                <w:t>International</w:t>
              </w:r>
              <w:r w:rsidR="00DC5212">
                <w:rPr>
                  <w:color w:val="0000FF"/>
                  <w:spacing w:val="-2"/>
                  <w:sz w:val="18"/>
                  <w:u w:color="0000FF"/>
                </w:rPr>
                <w:t xml:space="preserve"> </w:t>
              </w:r>
              <w:r w:rsidR="00DC5212">
                <w:rPr>
                  <w:color w:val="0000FF"/>
                  <w:sz w:val="18"/>
                  <w:u w:color="0000FF"/>
                </w:rPr>
                <w:t>Center</w:t>
              </w:r>
            </w:hyperlink>
          </w:p>
        </w:tc>
        <w:tc>
          <w:tcPr>
            <w:tcW w:w="1505" w:type="dxa"/>
          </w:tcPr>
          <w:p w:rsidR="009350A6" w14:paraId="074C8ECB" w14:textId="77777777">
            <w:pPr>
              <w:pStyle w:val="TableParagraph"/>
              <w:spacing w:before="61"/>
              <w:rPr>
                <w:sz w:val="18"/>
                <w:u w:val="none"/>
              </w:rPr>
            </w:pPr>
            <w:r>
              <w:rPr>
                <w:sz w:val="18"/>
                <w:u w:val="none"/>
              </w:rPr>
              <w:t>301-496-1653</w:t>
            </w:r>
          </w:p>
        </w:tc>
      </w:tr>
      <w:tr w14:paraId="707E7A84" w14:textId="77777777">
        <w:tblPrEx>
          <w:tblW w:w="0" w:type="auto"/>
          <w:tblInd w:w="242" w:type="dxa"/>
          <w:tblLayout w:type="fixed"/>
          <w:tblCellMar>
            <w:left w:w="0" w:type="dxa"/>
            <w:right w:w="0" w:type="dxa"/>
          </w:tblCellMar>
          <w:tblLook w:val="01E0"/>
        </w:tblPrEx>
        <w:trPr>
          <w:trHeight w:val="325"/>
        </w:trPr>
        <w:tc>
          <w:tcPr>
            <w:tcW w:w="3694" w:type="dxa"/>
          </w:tcPr>
          <w:p w:rsidR="009350A6" w14:paraId="12B298BA" w14:textId="77777777">
            <w:pPr>
              <w:pStyle w:val="TableParagraph"/>
              <w:spacing w:before="59"/>
              <w:ind w:left="1230" w:right="1221"/>
              <w:jc w:val="center"/>
              <w:rPr>
                <w:sz w:val="18"/>
                <w:u w:val="none"/>
              </w:rPr>
            </w:pPr>
            <w:r>
              <w:rPr>
                <w:sz w:val="18"/>
                <w:u w:val="none"/>
              </w:rPr>
              <w:t>NIH</w:t>
            </w:r>
          </w:p>
        </w:tc>
        <w:tc>
          <w:tcPr>
            <w:tcW w:w="4728" w:type="dxa"/>
          </w:tcPr>
          <w:p w:rsidR="009350A6" w14:paraId="6899CFB1" w14:textId="77777777">
            <w:pPr>
              <w:pStyle w:val="TableParagraph"/>
              <w:spacing w:before="59"/>
              <w:rPr>
                <w:sz w:val="18"/>
                <w:u w:val="none"/>
              </w:rPr>
            </w:pPr>
            <w:hyperlink r:id="rId21">
              <w:r w:rsidR="00DC5212">
                <w:rPr>
                  <w:color w:val="0000FF"/>
                  <w:sz w:val="18"/>
                  <w:u w:color="0000FF"/>
                </w:rPr>
                <w:t>National</w:t>
              </w:r>
              <w:r w:rsidR="00DC5212">
                <w:rPr>
                  <w:color w:val="0000FF"/>
                  <w:spacing w:val="-4"/>
                  <w:sz w:val="18"/>
                  <w:u w:color="0000FF"/>
                </w:rPr>
                <w:t xml:space="preserve"> </w:t>
              </w:r>
              <w:r w:rsidR="00DC5212">
                <w:rPr>
                  <w:color w:val="0000FF"/>
                  <w:sz w:val="18"/>
                  <w:u w:color="0000FF"/>
                </w:rPr>
                <w:t>Cancer</w:t>
              </w:r>
              <w:r w:rsidR="00DC5212">
                <w:rPr>
                  <w:color w:val="0000FF"/>
                  <w:spacing w:val="-4"/>
                  <w:sz w:val="18"/>
                  <w:u w:color="0000FF"/>
                </w:rPr>
                <w:t xml:space="preserve"> </w:t>
              </w:r>
              <w:r w:rsidR="00DC5212">
                <w:rPr>
                  <w:color w:val="0000FF"/>
                  <w:sz w:val="18"/>
                  <w:u w:color="0000FF"/>
                </w:rPr>
                <w:t>Institute</w:t>
              </w:r>
            </w:hyperlink>
          </w:p>
        </w:tc>
        <w:tc>
          <w:tcPr>
            <w:tcW w:w="1505" w:type="dxa"/>
          </w:tcPr>
          <w:p w:rsidR="009350A6" w14:paraId="6FC19503" w14:textId="77777777">
            <w:pPr>
              <w:pStyle w:val="TableParagraph"/>
              <w:spacing w:before="59"/>
              <w:rPr>
                <w:sz w:val="18"/>
                <w:u w:val="none"/>
              </w:rPr>
            </w:pPr>
            <w:r>
              <w:rPr>
                <w:sz w:val="18"/>
                <w:u w:val="none"/>
              </w:rPr>
              <w:t>301-496-3428</w:t>
            </w:r>
          </w:p>
        </w:tc>
      </w:tr>
      <w:tr w14:paraId="25A6E017" w14:textId="77777777">
        <w:tblPrEx>
          <w:tblW w:w="0" w:type="auto"/>
          <w:tblInd w:w="242" w:type="dxa"/>
          <w:tblLayout w:type="fixed"/>
          <w:tblCellMar>
            <w:left w:w="0" w:type="dxa"/>
            <w:right w:w="0" w:type="dxa"/>
          </w:tblCellMar>
          <w:tblLook w:val="01E0"/>
        </w:tblPrEx>
        <w:trPr>
          <w:trHeight w:val="534"/>
        </w:trPr>
        <w:tc>
          <w:tcPr>
            <w:tcW w:w="3694" w:type="dxa"/>
          </w:tcPr>
          <w:p w:rsidR="009350A6" w14:paraId="3F2EFF7B" w14:textId="77777777">
            <w:pPr>
              <w:pStyle w:val="TableParagraph"/>
              <w:spacing w:before="164"/>
              <w:ind w:left="1230" w:right="1221"/>
              <w:jc w:val="center"/>
              <w:rPr>
                <w:sz w:val="18"/>
                <w:u w:val="none"/>
              </w:rPr>
            </w:pPr>
            <w:r>
              <w:rPr>
                <w:sz w:val="18"/>
                <w:u w:val="none"/>
              </w:rPr>
              <w:t>NIH</w:t>
            </w:r>
          </w:p>
        </w:tc>
        <w:tc>
          <w:tcPr>
            <w:tcW w:w="4728" w:type="dxa"/>
          </w:tcPr>
          <w:p w:rsidR="009350A6" w14:paraId="090BF052" w14:textId="77777777">
            <w:pPr>
              <w:pStyle w:val="TableParagraph"/>
              <w:spacing w:before="59"/>
              <w:ind w:right="518"/>
              <w:rPr>
                <w:sz w:val="18"/>
                <w:u w:val="none"/>
              </w:rPr>
            </w:pPr>
            <w:hyperlink r:id="rId22">
              <w:r w:rsidR="00DC5212">
                <w:rPr>
                  <w:color w:val="0000FF"/>
                  <w:sz w:val="18"/>
                  <w:u w:color="0000FF"/>
                </w:rPr>
                <w:t>National Center for Complementary and Integrative</w:t>
              </w:r>
            </w:hyperlink>
            <w:r w:rsidR="00DC5212">
              <w:rPr>
                <w:color w:val="0000FF"/>
                <w:spacing w:val="-47"/>
                <w:sz w:val="18"/>
                <w:u w:val="none"/>
              </w:rPr>
              <w:t xml:space="preserve"> </w:t>
            </w:r>
            <w:hyperlink r:id="rId22">
              <w:r w:rsidR="00DC5212">
                <w:rPr>
                  <w:color w:val="0000FF"/>
                  <w:sz w:val="18"/>
                  <w:u w:color="0000FF"/>
                </w:rPr>
                <w:t>Health</w:t>
              </w:r>
            </w:hyperlink>
          </w:p>
        </w:tc>
        <w:tc>
          <w:tcPr>
            <w:tcW w:w="1505" w:type="dxa"/>
          </w:tcPr>
          <w:p w:rsidR="009350A6" w14:paraId="2A0F3D14" w14:textId="77777777">
            <w:pPr>
              <w:pStyle w:val="TableParagraph"/>
              <w:spacing w:before="59"/>
              <w:rPr>
                <w:sz w:val="18"/>
                <w:u w:val="none"/>
              </w:rPr>
            </w:pPr>
            <w:r>
              <w:rPr>
                <w:sz w:val="18"/>
                <w:u w:val="none"/>
              </w:rPr>
              <w:t>301-496-4792</w:t>
            </w:r>
          </w:p>
        </w:tc>
      </w:tr>
      <w:tr w14:paraId="2727F238" w14:textId="77777777">
        <w:tblPrEx>
          <w:tblW w:w="0" w:type="auto"/>
          <w:tblInd w:w="242" w:type="dxa"/>
          <w:tblLayout w:type="fixed"/>
          <w:tblCellMar>
            <w:left w:w="0" w:type="dxa"/>
            <w:right w:w="0" w:type="dxa"/>
          </w:tblCellMar>
          <w:tblLook w:val="01E0"/>
        </w:tblPrEx>
        <w:trPr>
          <w:trHeight w:val="326"/>
        </w:trPr>
        <w:tc>
          <w:tcPr>
            <w:tcW w:w="3694" w:type="dxa"/>
          </w:tcPr>
          <w:p w:rsidR="009350A6" w14:paraId="0DEF9233" w14:textId="77777777">
            <w:pPr>
              <w:pStyle w:val="TableParagraph"/>
              <w:spacing w:before="59"/>
              <w:ind w:left="1230" w:right="1221"/>
              <w:jc w:val="center"/>
              <w:rPr>
                <w:sz w:val="18"/>
                <w:u w:val="none"/>
              </w:rPr>
            </w:pPr>
            <w:r>
              <w:rPr>
                <w:sz w:val="18"/>
                <w:u w:val="none"/>
              </w:rPr>
              <w:t>NIH</w:t>
            </w:r>
          </w:p>
        </w:tc>
        <w:tc>
          <w:tcPr>
            <w:tcW w:w="4728" w:type="dxa"/>
          </w:tcPr>
          <w:p w:rsidR="009350A6" w14:paraId="3AC858B6" w14:textId="77777777">
            <w:pPr>
              <w:pStyle w:val="TableParagraph"/>
              <w:spacing w:before="59"/>
              <w:rPr>
                <w:sz w:val="18"/>
                <w:u w:val="none"/>
              </w:rPr>
            </w:pPr>
            <w:hyperlink r:id="rId23">
              <w:r w:rsidR="00DC5212">
                <w:rPr>
                  <w:color w:val="0000FF"/>
                  <w:sz w:val="18"/>
                  <w:u w:color="0000FF"/>
                </w:rPr>
                <w:t>National</w:t>
              </w:r>
              <w:r w:rsidR="00DC5212">
                <w:rPr>
                  <w:color w:val="0000FF"/>
                  <w:spacing w:val="-3"/>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6"/>
                  <w:sz w:val="18"/>
                  <w:u w:color="0000FF"/>
                </w:rPr>
                <w:t xml:space="preserve"> </w:t>
              </w:r>
              <w:r w:rsidR="00DC5212">
                <w:rPr>
                  <w:color w:val="0000FF"/>
                  <w:sz w:val="18"/>
                  <w:u w:color="0000FF"/>
                </w:rPr>
                <w:t>Advancing</w:t>
              </w:r>
              <w:r w:rsidR="00DC5212">
                <w:rPr>
                  <w:color w:val="0000FF"/>
                  <w:spacing w:val="-7"/>
                  <w:sz w:val="18"/>
                  <w:u w:color="0000FF"/>
                </w:rPr>
                <w:t xml:space="preserve"> </w:t>
              </w:r>
              <w:r w:rsidR="00DC5212">
                <w:rPr>
                  <w:color w:val="0000FF"/>
                  <w:sz w:val="18"/>
                  <w:u w:color="0000FF"/>
                </w:rPr>
                <w:t>Translational</w:t>
              </w:r>
              <w:r w:rsidR="00DC5212">
                <w:rPr>
                  <w:color w:val="0000FF"/>
                  <w:spacing w:val="-2"/>
                  <w:sz w:val="18"/>
                  <w:u w:color="0000FF"/>
                </w:rPr>
                <w:t xml:space="preserve"> </w:t>
              </w:r>
              <w:r w:rsidR="00DC5212">
                <w:rPr>
                  <w:color w:val="0000FF"/>
                  <w:sz w:val="18"/>
                  <w:u w:color="0000FF"/>
                </w:rPr>
                <w:t>Sciences</w:t>
              </w:r>
            </w:hyperlink>
          </w:p>
        </w:tc>
        <w:tc>
          <w:tcPr>
            <w:tcW w:w="1505" w:type="dxa"/>
          </w:tcPr>
          <w:p w:rsidR="009350A6" w14:paraId="33002213" w14:textId="77777777">
            <w:pPr>
              <w:pStyle w:val="TableParagraph"/>
              <w:spacing w:before="59"/>
              <w:rPr>
                <w:sz w:val="18"/>
                <w:u w:val="none"/>
              </w:rPr>
            </w:pPr>
            <w:r>
              <w:rPr>
                <w:sz w:val="18"/>
                <w:u w:val="none"/>
              </w:rPr>
              <w:t>301-496-6023</w:t>
            </w:r>
          </w:p>
        </w:tc>
      </w:tr>
      <w:tr w14:paraId="517D5731" w14:textId="77777777">
        <w:tblPrEx>
          <w:tblW w:w="0" w:type="auto"/>
          <w:tblInd w:w="242" w:type="dxa"/>
          <w:tblLayout w:type="fixed"/>
          <w:tblCellMar>
            <w:left w:w="0" w:type="dxa"/>
            <w:right w:w="0" w:type="dxa"/>
          </w:tblCellMar>
          <w:tblLook w:val="01E0"/>
        </w:tblPrEx>
        <w:trPr>
          <w:trHeight w:val="328"/>
        </w:trPr>
        <w:tc>
          <w:tcPr>
            <w:tcW w:w="3694" w:type="dxa"/>
          </w:tcPr>
          <w:p w:rsidR="009350A6" w14:paraId="4284147A" w14:textId="77777777">
            <w:pPr>
              <w:pStyle w:val="TableParagraph"/>
              <w:spacing w:before="61"/>
              <w:ind w:left="1230" w:right="1221"/>
              <w:jc w:val="center"/>
              <w:rPr>
                <w:sz w:val="18"/>
                <w:u w:val="none"/>
              </w:rPr>
            </w:pPr>
            <w:r>
              <w:rPr>
                <w:sz w:val="18"/>
                <w:u w:val="none"/>
              </w:rPr>
              <w:t>NIH</w:t>
            </w:r>
          </w:p>
        </w:tc>
        <w:tc>
          <w:tcPr>
            <w:tcW w:w="4728" w:type="dxa"/>
          </w:tcPr>
          <w:p w:rsidR="009350A6" w14:paraId="601266C2" w14:textId="77777777">
            <w:pPr>
              <w:pStyle w:val="TableParagraph"/>
              <w:spacing w:before="61"/>
              <w:rPr>
                <w:sz w:val="18"/>
                <w:u w:val="none"/>
              </w:rPr>
            </w:pPr>
            <w:hyperlink r:id="rId24">
              <w:r w:rsidR="00DC5212">
                <w:rPr>
                  <w:color w:val="0000FF"/>
                  <w:sz w:val="18"/>
                  <w:u w:color="0000FF"/>
                </w:rPr>
                <w:t>National</w:t>
              </w:r>
              <w:r w:rsidR="00DC5212">
                <w:rPr>
                  <w:color w:val="0000FF"/>
                  <w:spacing w:val="-3"/>
                  <w:sz w:val="18"/>
                  <w:u w:color="0000FF"/>
                </w:rPr>
                <w:t xml:space="preserve"> </w:t>
              </w:r>
              <w:r w:rsidR="00DC5212">
                <w:rPr>
                  <w:color w:val="0000FF"/>
                  <w:sz w:val="18"/>
                  <w:u w:color="0000FF"/>
                </w:rPr>
                <w:t>Eye</w:t>
              </w:r>
              <w:r w:rsidR="00DC5212">
                <w:rPr>
                  <w:color w:val="0000FF"/>
                  <w:spacing w:val="-2"/>
                  <w:sz w:val="18"/>
                  <w:u w:color="0000FF"/>
                </w:rPr>
                <w:t xml:space="preserve"> </w:t>
              </w:r>
              <w:r w:rsidR="00DC5212">
                <w:rPr>
                  <w:color w:val="0000FF"/>
                  <w:sz w:val="18"/>
                  <w:u w:color="0000FF"/>
                </w:rPr>
                <w:t>Institute</w:t>
              </w:r>
            </w:hyperlink>
          </w:p>
        </w:tc>
        <w:tc>
          <w:tcPr>
            <w:tcW w:w="1505" w:type="dxa"/>
          </w:tcPr>
          <w:p w:rsidR="009350A6" w14:paraId="3CFD0388" w14:textId="77777777">
            <w:pPr>
              <w:pStyle w:val="TableParagraph"/>
              <w:spacing w:before="61"/>
              <w:rPr>
                <w:sz w:val="18"/>
                <w:u w:val="none"/>
              </w:rPr>
            </w:pPr>
            <w:r>
              <w:rPr>
                <w:sz w:val="18"/>
                <w:u w:val="none"/>
              </w:rPr>
              <w:t>301-451-2020</w:t>
            </w:r>
          </w:p>
        </w:tc>
      </w:tr>
      <w:tr w14:paraId="1893537D" w14:textId="77777777">
        <w:tblPrEx>
          <w:tblW w:w="0" w:type="auto"/>
          <w:tblInd w:w="242" w:type="dxa"/>
          <w:tblLayout w:type="fixed"/>
          <w:tblCellMar>
            <w:left w:w="0" w:type="dxa"/>
            <w:right w:w="0" w:type="dxa"/>
          </w:tblCellMar>
          <w:tblLook w:val="01E0"/>
        </w:tblPrEx>
        <w:trPr>
          <w:trHeight w:val="326"/>
        </w:trPr>
        <w:tc>
          <w:tcPr>
            <w:tcW w:w="3694" w:type="dxa"/>
          </w:tcPr>
          <w:p w:rsidR="009350A6" w14:paraId="5086C406" w14:textId="77777777">
            <w:pPr>
              <w:pStyle w:val="TableParagraph"/>
              <w:spacing w:before="59"/>
              <w:ind w:left="1230" w:right="1221"/>
              <w:jc w:val="center"/>
              <w:rPr>
                <w:sz w:val="18"/>
                <w:u w:val="none"/>
              </w:rPr>
            </w:pPr>
            <w:r>
              <w:rPr>
                <w:sz w:val="18"/>
                <w:u w:val="none"/>
              </w:rPr>
              <w:t>NIH</w:t>
            </w:r>
          </w:p>
        </w:tc>
        <w:tc>
          <w:tcPr>
            <w:tcW w:w="4728" w:type="dxa"/>
          </w:tcPr>
          <w:p w:rsidR="009350A6" w14:paraId="5D1AF01F" w14:textId="77777777">
            <w:pPr>
              <w:pStyle w:val="TableParagraph"/>
              <w:spacing w:before="59"/>
              <w:rPr>
                <w:sz w:val="18"/>
                <w:u w:val="none"/>
              </w:rPr>
            </w:pPr>
            <w:hyperlink r:id="rId25">
              <w:r w:rsidR="00DC5212">
                <w:rPr>
                  <w:color w:val="0000FF"/>
                  <w:sz w:val="18"/>
                  <w:u w:color="0000FF"/>
                </w:rPr>
                <w:t>National</w:t>
              </w:r>
              <w:r w:rsidR="00DC5212">
                <w:rPr>
                  <w:color w:val="0000FF"/>
                  <w:spacing w:val="-3"/>
                  <w:sz w:val="18"/>
                  <w:u w:color="0000FF"/>
                </w:rPr>
                <w:t xml:space="preserve"> </w:t>
              </w:r>
              <w:r w:rsidR="00DC5212">
                <w:rPr>
                  <w:color w:val="0000FF"/>
                  <w:sz w:val="18"/>
                  <w:u w:color="0000FF"/>
                </w:rPr>
                <w:t>Heart,</w:t>
              </w:r>
              <w:r w:rsidR="00DC5212">
                <w:rPr>
                  <w:color w:val="0000FF"/>
                  <w:spacing w:val="-2"/>
                  <w:sz w:val="18"/>
                  <w:u w:color="0000FF"/>
                </w:rPr>
                <w:t xml:space="preserve"> </w:t>
              </w:r>
              <w:r w:rsidR="00DC5212">
                <w:rPr>
                  <w:color w:val="0000FF"/>
                  <w:sz w:val="18"/>
                  <w:u w:color="0000FF"/>
                </w:rPr>
                <w:t>Lung,</w:t>
              </w:r>
              <w:r w:rsidR="00DC5212">
                <w:rPr>
                  <w:color w:val="0000FF"/>
                  <w:spacing w:val="-5"/>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Blood</w:t>
              </w:r>
              <w:r w:rsidR="00DC5212">
                <w:rPr>
                  <w:color w:val="0000FF"/>
                  <w:spacing w:val="-2"/>
                  <w:sz w:val="18"/>
                  <w:u w:color="0000FF"/>
                </w:rPr>
                <w:t xml:space="preserve"> </w:t>
              </w:r>
              <w:r w:rsidR="00DC5212">
                <w:rPr>
                  <w:color w:val="0000FF"/>
                  <w:sz w:val="18"/>
                  <w:u w:color="0000FF"/>
                </w:rPr>
                <w:t>Institute</w:t>
              </w:r>
            </w:hyperlink>
          </w:p>
        </w:tc>
        <w:tc>
          <w:tcPr>
            <w:tcW w:w="1505" w:type="dxa"/>
          </w:tcPr>
          <w:p w:rsidR="009350A6" w14:paraId="6D7ABC36" w14:textId="77777777">
            <w:pPr>
              <w:pStyle w:val="TableParagraph"/>
              <w:spacing w:before="59"/>
              <w:rPr>
                <w:sz w:val="18"/>
                <w:u w:val="none"/>
              </w:rPr>
            </w:pPr>
            <w:r>
              <w:rPr>
                <w:sz w:val="18"/>
                <w:u w:val="none"/>
              </w:rPr>
              <w:t>301-435-0260</w:t>
            </w:r>
          </w:p>
        </w:tc>
      </w:tr>
    </w:tbl>
    <w:p w:rsidR="009350A6" w14:paraId="66F69D3A" w14:textId="77777777">
      <w:pPr>
        <w:rPr>
          <w:sz w:val="18"/>
        </w:rPr>
        <w:sectPr>
          <w:pgSz w:w="12240" w:h="15840"/>
          <w:pgMar w:top="1080" w:right="840" w:bottom="780" w:left="920" w:header="0" w:footer="520" w:gutter="0"/>
          <w:cols w:space="720"/>
        </w:sect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4"/>
        <w:gridCol w:w="4728"/>
        <w:gridCol w:w="1505"/>
      </w:tblGrid>
      <w:tr w14:paraId="6565742F" w14:textId="77777777">
        <w:tblPrEx>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5"/>
        </w:trPr>
        <w:tc>
          <w:tcPr>
            <w:tcW w:w="3694" w:type="dxa"/>
            <w:shd w:val="clear" w:color="auto" w:fill="F2F2F2"/>
          </w:tcPr>
          <w:p w:rsidR="009350A6" w14:paraId="1DFAAA77" w14:textId="77777777">
            <w:pPr>
              <w:pStyle w:val="TableParagraph"/>
              <w:spacing w:before="149"/>
              <w:ind w:left="1230" w:right="1226"/>
              <w:jc w:val="center"/>
              <w:rPr>
                <w:b/>
                <w:sz w:val="18"/>
                <w:u w:val="none"/>
              </w:rPr>
            </w:pPr>
            <w:r>
              <w:rPr>
                <w:b/>
                <w:sz w:val="18"/>
                <w:u w:val="none"/>
              </w:rPr>
              <w:t>PHS</w:t>
            </w:r>
            <w:r>
              <w:rPr>
                <w:b/>
                <w:spacing w:val="-4"/>
                <w:sz w:val="18"/>
                <w:u w:val="none"/>
              </w:rPr>
              <w:t xml:space="preserve"> </w:t>
            </w:r>
            <w:r>
              <w:rPr>
                <w:b/>
                <w:sz w:val="18"/>
                <w:u w:val="none"/>
              </w:rPr>
              <w:t>AGENCY</w:t>
            </w:r>
          </w:p>
        </w:tc>
        <w:tc>
          <w:tcPr>
            <w:tcW w:w="4728" w:type="dxa"/>
            <w:shd w:val="clear" w:color="auto" w:fill="F2F2F2"/>
          </w:tcPr>
          <w:p w:rsidR="009350A6" w14:paraId="346A5C64" w14:textId="77777777">
            <w:pPr>
              <w:pStyle w:val="TableParagraph"/>
              <w:spacing w:before="149"/>
              <w:ind w:left="1247"/>
              <w:rPr>
                <w:b/>
                <w:sz w:val="18"/>
                <w:u w:val="none"/>
              </w:rPr>
            </w:pPr>
            <w:r>
              <w:rPr>
                <w:b/>
                <w:sz w:val="18"/>
                <w:u w:val="none"/>
              </w:rPr>
              <w:t>AWARDING</w:t>
            </w:r>
            <w:r>
              <w:rPr>
                <w:b/>
                <w:spacing w:val="-6"/>
                <w:sz w:val="18"/>
                <w:u w:val="none"/>
              </w:rPr>
              <w:t xml:space="preserve"> </w:t>
            </w:r>
            <w:r>
              <w:rPr>
                <w:b/>
                <w:sz w:val="18"/>
                <w:u w:val="none"/>
              </w:rPr>
              <w:t>COMPONENT</w:t>
            </w:r>
          </w:p>
        </w:tc>
        <w:tc>
          <w:tcPr>
            <w:tcW w:w="1505" w:type="dxa"/>
            <w:shd w:val="clear" w:color="auto" w:fill="F2F2F2"/>
          </w:tcPr>
          <w:p w:rsidR="009350A6" w14:paraId="6F6734E7" w14:textId="77777777">
            <w:pPr>
              <w:pStyle w:val="TableParagraph"/>
              <w:spacing w:before="149" w:line="295" w:lineRule="auto"/>
              <w:ind w:left="325" w:right="174" w:hanging="125"/>
              <w:rPr>
                <w:b/>
                <w:sz w:val="18"/>
                <w:u w:val="none"/>
              </w:rPr>
            </w:pPr>
            <w:r>
              <w:rPr>
                <w:b/>
                <w:sz w:val="18"/>
                <w:u w:val="none"/>
              </w:rPr>
              <w:t>TELEPHONE</w:t>
            </w:r>
            <w:r>
              <w:rPr>
                <w:b/>
                <w:spacing w:val="-48"/>
                <w:sz w:val="18"/>
                <w:u w:val="none"/>
              </w:rPr>
              <w:t xml:space="preserve"> </w:t>
            </w:r>
            <w:r>
              <w:rPr>
                <w:b/>
                <w:sz w:val="18"/>
                <w:u w:val="none"/>
              </w:rPr>
              <w:t>NUMBER</w:t>
            </w:r>
          </w:p>
        </w:tc>
      </w:tr>
      <w:tr w14:paraId="2D5DE70A" w14:textId="77777777">
        <w:tblPrEx>
          <w:tblW w:w="0" w:type="auto"/>
          <w:tblInd w:w="242" w:type="dxa"/>
          <w:tblLayout w:type="fixed"/>
          <w:tblCellMar>
            <w:left w:w="0" w:type="dxa"/>
            <w:right w:w="0" w:type="dxa"/>
          </w:tblCellMar>
          <w:tblLook w:val="01E0"/>
        </w:tblPrEx>
        <w:trPr>
          <w:trHeight w:val="325"/>
        </w:trPr>
        <w:tc>
          <w:tcPr>
            <w:tcW w:w="3694" w:type="dxa"/>
          </w:tcPr>
          <w:p w:rsidR="009350A6" w14:paraId="00270911" w14:textId="77777777">
            <w:pPr>
              <w:pStyle w:val="TableParagraph"/>
              <w:ind w:left="1230" w:right="1221"/>
              <w:jc w:val="center"/>
              <w:rPr>
                <w:sz w:val="18"/>
                <w:u w:val="none"/>
              </w:rPr>
            </w:pPr>
            <w:r>
              <w:rPr>
                <w:sz w:val="18"/>
                <w:u w:val="none"/>
              </w:rPr>
              <w:t>NIH</w:t>
            </w:r>
          </w:p>
        </w:tc>
        <w:tc>
          <w:tcPr>
            <w:tcW w:w="4728" w:type="dxa"/>
          </w:tcPr>
          <w:p w:rsidR="009350A6" w14:paraId="74938A6B" w14:textId="77777777">
            <w:pPr>
              <w:pStyle w:val="TableParagraph"/>
              <w:rPr>
                <w:sz w:val="18"/>
                <w:u w:val="none"/>
              </w:rPr>
            </w:pPr>
            <w:hyperlink r:id="rId26">
              <w:r w:rsidR="00DC5212">
                <w:rPr>
                  <w:color w:val="0000FF"/>
                  <w:sz w:val="18"/>
                  <w:u w:color="0000FF"/>
                </w:rPr>
                <w:t>National</w:t>
              </w:r>
              <w:r w:rsidR="00DC5212">
                <w:rPr>
                  <w:color w:val="0000FF"/>
                  <w:spacing w:val="-3"/>
                  <w:sz w:val="18"/>
                  <w:u w:color="0000FF"/>
                </w:rPr>
                <w:t xml:space="preserve"> </w:t>
              </w:r>
              <w:r w:rsidR="00DC5212">
                <w:rPr>
                  <w:color w:val="0000FF"/>
                  <w:sz w:val="18"/>
                  <w:u w:color="0000FF"/>
                </w:rPr>
                <w:t>Human</w:t>
              </w:r>
              <w:r w:rsidR="00DC5212">
                <w:rPr>
                  <w:color w:val="0000FF"/>
                  <w:spacing w:val="-2"/>
                  <w:sz w:val="18"/>
                  <w:u w:color="0000FF"/>
                </w:rPr>
                <w:t xml:space="preserve"> </w:t>
              </w:r>
              <w:r w:rsidR="00DC5212">
                <w:rPr>
                  <w:color w:val="0000FF"/>
                  <w:sz w:val="18"/>
                  <w:u w:color="0000FF"/>
                </w:rPr>
                <w:t>Genome</w:t>
              </w:r>
              <w:r w:rsidR="00DC5212">
                <w:rPr>
                  <w:color w:val="0000FF"/>
                  <w:spacing w:val="-2"/>
                  <w:sz w:val="18"/>
                  <w:u w:color="0000FF"/>
                </w:rPr>
                <w:t xml:space="preserve"> </w:t>
              </w:r>
              <w:r w:rsidR="00DC5212">
                <w:rPr>
                  <w:color w:val="0000FF"/>
                  <w:sz w:val="18"/>
                  <w:u w:color="0000FF"/>
                </w:rPr>
                <w:t>Research</w:t>
              </w:r>
              <w:r w:rsidR="00DC5212">
                <w:rPr>
                  <w:color w:val="0000FF"/>
                  <w:spacing w:val="-5"/>
                  <w:sz w:val="18"/>
                  <w:u w:color="0000FF"/>
                </w:rPr>
                <w:t xml:space="preserve"> </w:t>
              </w:r>
              <w:r w:rsidR="00DC5212">
                <w:rPr>
                  <w:color w:val="0000FF"/>
                  <w:sz w:val="18"/>
                  <w:u w:color="0000FF"/>
                </w:rPr>
                <w:t>Institute</w:t>
              </w:r>
            </w:hyperlink>
          </w:p>
        </w:tc>
        <w:tc>
          <w:tcPr>
            <w:tcW w:w="1505" w:type="dxa"/>
          </w:tcPr>
          <w:p w:rsidR="009350A6" w14:paraId="5B322262" w14:textId="77777777">
            <w:pPr>
              <w:pStyle w:val="TableParagraph"/>
              <w:rPr>
                <w:sz w:val="18"/>
                <w:u w:val="none"/>
              </w:rPr>
            </w:pPr>
            <w:r>
              <w:rPr>
                <w:sz w:val="18"/>
                <w:u w:val="none"/>
              </w:rPr>
              <w:t>301-496-7531</w:t>
            </w:r>
          </w:p>
        </w:tc>
      </w:tr>
      <w:tr w14:paraId="6D45D6A9" w14:textId="77777777">
        <w:tblPrEx>
          <w:tblW w:w="0" w:type="auto"/>
          <w:tblInd w:w="242" w:type="dxa"/>
          <w:tblLayout w:type="fixed"/>
          <w:tblCellMar>
            <w:left w:w="0" w:type="dxa"/>
            <w:right w:w="0" w:type="dxa"/>
          </w:tblCellMar>
          <w:tblLook w:val="01E0"/>
        </w:tblPrEx>
        <w:trPr>
          <w:trHeight w:val="328"/>
        </w:trPr>
        <w:tc>
          <w:tcPr>
            <w:tcW w:w="3694" w:type="dxa"/>
          </w:tcPr>
          <w:p w:rsidR="009350A6" w14:paraId="06753185" w14:textId="77777777">
            <w:pPr>
              <w:pStyle w:val="TableParagraph"/>
              <w:spacing w:before="53"/>
              <w:ind w:left="1230" w:right="1221"/>
              <w:jc w:val="center"/>
              <w:rPr>
                <w:sz w:val="18"/>
                <w:u w:val="none"/>
              </w:rPr>
            </w:pPr>
            <w:r>
              <w:rPr>
                <w:sz w:val="18"/>
                <w:u w:val="none"/>
              </w:rPr>
              <w:t>NIH</w:t>
            </w:r>
          </w:p>
        </w:tc>
        <w:tc>
          <w:tcPr>
            <w:tcW w:w="4728" w:type="dxa"/>
          </w:tcPr>
          <w:p w:rsidR="009350A6" w14:paraId="58F96859" w14:textId="77777777">
            <w:pPr>
              <w:pStyle w:val="TableParagraph"/>
              <w:spacing w:before="53"/>
              <w:rPr>
                <w:sz w:val="18"/>
                <w:u w:val="none"/>
              </w:rPr>
            </w:pPr>
            <w:hyperlink r:id="rId27">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on</w:t>
              </w:r>
              <w:r w:rsidR="00DC5212">
                <w:rPr>
                  <w:color w:val="0000FF"/>
                  <w:spacing w:val="-1"/>
                  <w:sz w:val="18"/>
                  <w:u w:color="0000FF"/>
                </w:rPr>
                <w:t xml:space="preserve"> </w:t>
              </w:r>
              <w:r w:rsidR="00DC5212">
                <w:rPr>
                  <w:color w:val="0000FF"/>
                  <w:sz w:val="18"/>
                  <w:u w:color="0000FF"/>
                </w:rPr>
                <w:t>Aging</w:t>
              </w:r>
            </w:hyperlink>
          </w:p>
        </w:tc>
        <w:tc>
          <w:tcPr>
            <w:tcW w:w="1505" w:type="dxa"/>
          </w:tcPr>
          <w:p w:rsidR="009350A6" w14:paraId="7324FE8A" w14:textId="77777777">
            <w:pPr>
              <w:pStyle w:val="TableParagraph"/>
              <w:spacing w:before="53"/>
              <w:rPr>
                <w:sz w:val="18"/>
                <w:u w:val="none"/>
              </w:rPr>
            </w:pPr>
            <w:r>
              <w:rPr>
                <w:sz w:val="18"/>
                <w:u w:val="none"/>
              </w:rPr>
              <w:t>301-496-9322</w:t>
            </w:r>
          </w:p>
        </w:tc>
      </w:tr>
      <w:tr w14:paraId="7244F6E1" w14:textId="77777777">
        <w:tblPrEx>
          <w:tblW w:w="0" w:type="auto"/>
          <w:tblInd w:w="242" w:type="dxa"/>
          <w:tblLayout w:type="fixed"/>
          <w:tblCellMar>
            <w:left w:w="0" w:type="dxa"/>
            <w:right w:w="0" w:type="dxa"/>
          </w:tblCellMar>
          <w:tblLook w:val="01E0"/>
        </w:tblPrEx>
        <w:trPr>
          <w:trHeight w:val="325"/>
        </w:trPr>
        <w:tc>
          <w:tcPr>
            <w:tcW w:w="3694" w:type="dxa"/>
          </w:tcPr>
          <w:p w:rsidR="009350A6" w14:paraId="2B490C34" w14:textId="77777777">
            <w:pPr>
              <w:pStyle w:val="TableParagraph"/>
              <w:ind w:left="1230" w:right="1221"/>
              <w:jc w:val="center"/>
              <w:rPr>
                <w:sz w:val="18"/>
                <w:u w:val="none"/>
              </w:rPr>
            </w:pPr>
            <w:r>
              <w:rPr>
                <w:sz w:val="18"/>
                <w:u w:val="none"/>
              </w:rPr>
              <w:t>NIH</w:t>
            </w:r>
          </w:p>
        </w:tc>
        <w:tc>
          <w:tcPr>
            <w:tcW w:w="4728" w:type="dxa"/>
          </w:tcPr>
          <w:p w:rsidR="009350A6" w14:paraId="2C65F5A4" w14:textId="77777777">
            <w:pPr>
              <w:pStyle w:val="TableParagraph"/>
              <w:rPr>
                <w:sz w:val="18"/>
                <w:u w:val="none"/>
              </w:rPr>
            </w:pPr>
            <w:hyperlink r:id="rId28">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on</w:t>
              </w:r>
              <w:r w:rsidR="00DC5212">
                <w:rPr>
                  <w:color w:val="0000FF"/>
                  <w:spacing w:val="-2"/>
                  <w:sz w:val="18"/>
                  <w:u w:color="0000FF"/>
                </w:rPr>
                <w:t xml:space="preserve"> </w:t>
              </w:r>
              <w:r w:rsidR="00DC5212">
                <w:rPr>
                  <w:color w:val="0000FF"/>
                  <w:sz w:val="18"/>
                  <w:u w:color="0000FF"/>
                </w:rPr>
                <w:t>Alcohol</w:t>
              </w:r>
              <w:r w:rsidR="00DC5212">
                <w:rPr>
                  <w:color w:val="0000FF"/>
                  <w:spacing w:val="-2"/>
                  <w:sz w:val="18"/>
                  <w:u w:color="0000FF"/>
                </w:rPr>
                <w:t xml:space="preserve"> </w:t>
              </w:r>
              <w:r w:rsidR="00DC5212">
                <w:rPr>
                  <w:color w:val="0000FF"/>
                  <w:sz w:val="18"/>
                  <w:u w:color="0000FF"/>
                </w:rPr>
                <w:t>Abuse</w:t>
              </w:r>
              <w:r w:rsidR="00DC5212">
                <w:rPr>
                  <w:color w:val="0000FF"/>
                  <w:spacing w:val="-4"/>
                  <w:sz w:val="18"/>
                  <w:u w:color="0000FF"/>
                </w:rPr>
                <w:t xml:space="preserve"> </w:t>
              </w:r>
              <w:r w:rsidR="00DC5212">
                <w:rPr>
                  <w:color w:val="0000FF"/>
                  <w:sz w:val="18"/>
                  <w:u w:color="0000FF"/>
                </w:rPr>
                <w:t>and</w:t>
              </w:r>
              <w:r w:rsidR="00DC5212">
                <w:rPr>
                  <w:color w:val="0000FF"/>
                  <w:spacing w:val="-5"/>
                  <w:sz w:val="18"/>
                  <w:u w:color="0000FF"/>
                </w:rPr>
                <w:t xml:space="preserve"> </w:t>
              </w:r>
              <w:r w:rsidR="00DC5212">
                <w:rPr>
                  <w:color w:val="0000FF"/>
                  <w:sz w:val="18"/>
                  <w:u w:color="0000FF"/>
                </w:rPr>
                <w:t>Alcoholism</w:t>
              </w:r>
            </w:hyperlink>
          </w:p>
        </w:tc>
        <w:tc>
          <w:tcPr>
            <w:tcW w:w="1505" w:type="dxa"/>
          </w:tcPr>
          <w:p w:rsidR="009350A6" w14:paraId="5E8D6ABE" w14:textId="77777777">
            <w:pPr>
              <w:pStyle w:val="TableParagraph"/>
              <w:rPr>
                <w:sz w:val="18"/>
                <w:u w:val="none"/>
              </w:rPr>
            </w:pPr>
            <w:r>
              <w:rPr>
                <w:sz w:val="18"/>
                <w:u w:val="none"/>
              </w:rPr>
              <w:t>301-443-4375</w:t>
            </w:r>
          </w:p>
        </w:tc>
      </w:tr>
      <w:tr w14:paraId="1F88F3A6" w14:textId="77777777">
        <w:tblPrEx>
          <w:tblW w:w="0" w:type="auto"/>
          <w:tblInd w:w="242" w:type="dxa"/>
          <w:tblLayout w:type="fixed"/>
          <w:tblCellMar>
            <w:left w:w="0" w:type="dxa"/>
            <w:right w:w="0" w:type="dxa"/>
          </w:tblCellMar>
          <w:tblLook w:val="01E0"/>
        </w:tblPrEx>
        <w:trPr>
          <w:trHeight w:val="328"/>
        </w:trPr>
        <w:tc>
          <w:tcPr>
            <w:tcW w:w="3694" w:type="dxa"/>
          </w:tcPr>
          <w:p w:rsidR="009350A6" w14:paraId="5ABFF93E" w14:textId="77777777">
            <w:pPr>
              <w:pStyle w:val="TableParagraph"/>
              <w:ind w:left="1230" w:right="1221"/>
              <w:jc w:val="center"/>
              <w:rPr>
                <w:sz w:val="18"/>
                <w:u w:val="none"/>
              </w:rPr>
            </w:pPr>
            <w:r>
              <w:rPr>
                <w:sz w:val="18"/>
                <w:u w:val="none"/>
              </w:rPr>
              <w:t>NIH</w:t>
            </w:r>
          </w:p>
        </w:tc>
        <w:tc>
          <w:tcPr>
            <w:tcW w:w="4728" w:type="dxa"/>
          </w:tcPr>
          <w:p w:rsidR="009350A6" w14:paraId="11C9A1C2" w14:textId="77777777">
            <w:pPr>
              <w:pStyle w:val="TableParagraph"/>
              <w:rPr>
                <w:sz w:val="18"/>
                <w:u w:val="none"/>
              </w:rPr>
            </w:pPr>
            <w:hyperlink r:id="rId29">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Allergy</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Infectious</w:t>
              </w:r>
              <w:r w:rsidR="00DC5212">
                <w:rPr>
                  <w:color w:val="0000FF"/>
                  <w:spacing w:val="-4"/>
                  <w:sz w:val="18"/>
                  <w:u w:color="0000FF"/>
                </w:rPr>
                <w:t xml:space="preserve"> </w:t>
              </w:r>
              <w:r w:rsidR="00DC5212">
                <w:rPr>
                  <w:color w:val="0000FF"/>
                  <w:sz w:val="18"/>
                  <w:u w:color="0000FF"/>
                </w:rPr>
                <w:t>Diseases</w:t>
              </w:r>
            </w:hyperlink>
          </w:p>
        </w:tc>
        <w:tc>
          <w:tcPr>
            <w:tcW w:w="1505" w:type="dxa"/>
          </w:tcPr>
          <w:p w:rsidR="009350A6" w14:paraId="7F4F47F8" w14:textId="77777777">
            <w:pPr>
              <w:pStyle w:val="TableParagraph"/>
              <w:rPr>
                <w:sz w:val="18"/>
                <w:u w:val="none"/>
              </w:rPr>
            </w:pPr>
            <w:r>
              <w:rPr>
                <w:sz w:val="18"/>
                <w:u w:val="none"/>
              </w:rPr>
              <w:t>301-496-7291</w:t>
            </w:r>
          </w:p>
        </w:tc>
      </w:tr>
      <w:tr w14:paraId="5ACFF3D4" w14:textId="77777777">
        <w:tblPrEx>
          <w:tblW w:w="0" w:type="auto"/>
          <w:tblInd w:w="242" w:type="dxa"/>
          <w:tblLayout w:type="fixed"/>
          <w:tblCellMar>
            <w:left w:w="0" w:type="dxa"/>
            <w:right w:w="0" w:type="dxa"/>
          </w:tblCellMar>
          <w:tblLook w:val="01E0"/>
        </w:tblPrEx>
        <w:trPr>
          <w:trHeight w:val="532"/>
        </w:trPr>
        <w:tc>
          <w:tcPr>
            <w:tcW w:w="3694" w:type="dxa"/>
          </w:tcPr>
          <w:p w:rsidR="009350A6" w14:paraId="63F7F933" w14:textId="77777777">
            <w:pPr>
              <w:pStyle w:val="TableParagraph"/>
              <w:spacing w:before="154"/>
              <w:ind w:left="1230" w:right="1221"/>
              <w:jc w:val="center"/>
              <w:rPr>
                <w:sz w:val="18"/>
                <w:u w:val="none"/>
              </w:rPr>
            </w:pPr>
            <w:r>
              <w:rPr>
                <w:sz w:val="18"/>
                <w:u w:val="none"/>
              </w:rPr>
              <w:t>NIH</w:t>
            </w:r>
          </w:p>
        </w:tc>
        <w:tc>
          <w:tcPr>
            <w:tcW w:w="4728" w:type="dxa"/>
          </w:tcPr>
          <w:p w:rsidR="009350A6" w14:paraId="3B2007D3" w14:textId="77777777">
            <w:pPr>
              <w:pStyle w:val="TableParagraph"/>
              <w:ind w:right="358"/>
              <w:rPr>
                <w:sz w:val="18"/>
                <w:u w:val="none"/>
              </w:rPr>
            </w:pPr>
            <w:hyperlink r:id="rId30">
              <w:r w:rsidR="00DC5212">
                <w:rPr>
                  <w:color w:val="0000FF"/>
                  <w:sz w:val="18"/>
                  <w:u w:color="0000FF"/>
                </w:rPr>
                <w:t>National Institute of Arthritis and Musculoskeletal and</w:t>
              </w:r>
            </w:hyperlink>
            <w:r w:rsidR="00DC5212">
              <w:rPr>
                <w:color w:val="0000FF"/>
                <w:spacing w:val="-47"/>
                <w:sz w:val="18"/>
                <w:u w:val="none"/>
              </w:rPr>
              <w:t xml:space="preserve"> </w:t>
            </w:r>
            <w:hyperlink r:id="rId30">
              <w:r w:rsidR="00DC5212">
                <w:rPr>
                  <w:color w:val="0000FF"/>
                  <w:sz w:val="18"/>
                  <w:u w:color="0000FF"/>
                </w:rPr>
                <w:t>Skin Diseases</w:t>
              </w:r>
            </w:hyperlink>
          </w:p>
        </w:tc>
        <w:tc>
          <w:tcPr>
            <w:tcW w:w="1505" w:type="dxa"/>
          </w:tcPr>
          <w:p w:rsidR="009350A6" w14:paraId="56D8EB83" w14:textId="77777777">
            <w:pPr>
              <w:pStyle w:val="TableParagraph"/>
              <w:rPr>
                <w:sz w:val="18"/>
                <w:u w:val="none"/>
              </w:rPr>
            </w:pPr>
            <w:r>
              <w:rPr>
                <w:sz w:val="18"/>
                <w:u w:val="none"/>
              </w:rPr>
              <w:t>301-594-2463</w:t>
            </w:r>
          </w:p>
        </w:tc>
      </w:tr>
      <w:tr w14:paraId="00A51699" w14:textId="77777777">
        <w:tblPrEx>
          <w:tblW w:w="0" w:type="auto"/>
          <w:tblInd w:w="242" w:type="dxa"/>
          <w:tblLayout w:type="fixed"/>
          <w:tblCellMar>
            <w:left w:w="0" w:type="dxa"/>
            <w:right w:w="0" w:type="dxa"/>
          </w:tblCellMar>
          <w:tblLook w:val="01E0"/>
        </w:tblPrEx>
        <w:trPr>
          <w:trHeight w:val="534"/>
        </w:trPr>
        <w:tc>
          <w:tcPr>
            <w:tcW w:w="3694" w:type="dxa"/>
          </w:tcPr>
          <w:p w:rsidR="009350A6" w14:paraId="76C9F3CA" w14:textId="77777777">
            <w:pPr>
              <w:pStyle w:val="TableParagraph"/>
              <w:spacing w:before="156"/>
              <w:ind w:left="1230" w:right="1221"/>
              <w:jc w:val="center"/>
              <w:rPr>
                <w:sz w:val="18"/>
                <w:u w:val="none"/>
              </w:rPr>
            </w:pPr>
            <w:r>
              <w:rPr>
                <w:sz w:val="18"/>
                <w:u w:val="none"/>
              </w:rPr>
              <w:t>NIH</w:t>
            </w:r>
          </w:p>
        </w:tc>
        <w:tc>
          <w:tcPr>
            <w:tcW w:w="4728" w:type="dxa"/>
          </w:tcPr>
          <w:p w:rsidR="009350A6" w14:paraId="3C9A7C2D" w14:textId="77777777">
            <w:pPr>
              <w:pStyle w:val="TableParagraph"/>
              <w:ind w:right="1078"/>
              <w:rPr>
                <w:sz w:val="18"/>
                <w:u w:val="none"/>
              </w:rPr>
            </w:pPr>
            <w:hyperlink r:id="rId31">
              <w:r w:rsidR="00DC5212">
                <w:rPr>
                  <w:color w:val="0000FF"/>
                  <w:sz w:val="18"/>
                  <w:u w:color="0000FF"/>
                </w:rPr>
                <w:t>National Institute of Biomedical Imaging and</w:t>
              </w:r>
            </w:hyperlink>
            <w:r w:rsidR="00DC5212">
              <w:rPr>
                <w:color w:val="0000FF"/>
                <w:spacing w:val="-47"/>
                <w:sz w:val="18"/>
                <w:u w:val="none"/>
              </w:rPr>
              <w:t xml:space="preserve"> </w:t>
            </w:r>
            <w:hyperlink r:id="rId31">
              <w:r w:rsidR="00DC5212">
                <w:rPr>
                  <w:color w:val="0000FF"/>
                  <w:sz w:val="18"/>
                  <w:u w:color="0000FF"/>
                </w:rPr>
                <w:t>Bioengineering</w:t>
              </w:r>
            </w:hyperlink>
          </w:p>
        </w:tc>
        <w:tc>
          <w:tcPr>
            <w:tcW w:w="1505" w:type="dxa"/>
          </w:tcPr>
          <w:p w:rsidR="009350A6" w14:paraId="0D9AA47D" w14:textId="77777777">
            <w:pPr>
              <w:pStyle w:val="TableParagraph"/>
              <w:rPr>
                <w:sz w:val="18"/>
                <w:u w:val="none"/>
              </w:rPr>
            </w:pPr>
            <w:r>
              <w:rPr>
                <w:sz w:val="18"/>
                <w:u w:val="none"/>
              </w:rPr>
              <w:t>301-451-4792</w:t>
            </w:r>
          </w:p>
        </w:tc>
      </w:tr>
      <w:tr w14:paraId="720A0D47" w14:textId="77777777">
        <w:tblPrEx>
          <w:tblW w:w="0" w:type="auto"/>
          <w:tblInd w:w="242" w:type="dxa"/>
          <w:tblLayout w:type="fixed"/>
          <w:tblCellMar>
            <w:left w:w="0" w:type="dxa"/>
            <w:right w:w="0" w:type="dxa"/>
          </w:tblCellMar>
          <w:tblLook w:val="01E0"/>
        </w:tblPrEx>
        <w:trPr>
          <w:trHeight w:val="534"/>
        </w:trPr>
        <w:tc>
          <w:tcPr>
            <w:tcW w:w="3694" w:type="dxa"/>
          </w:tcPr>
          <w:p w:rsidR="009350A6" w14:paraId="58608E1F" w14:textId="77777777">
            <w:pPr>
              <w:pStyle w:val="TableParagraph"/>
              <w:spacing w:before="154"/>
              <w:ind w:left="1230" w:right="1221"/>
              <w:jc w:val="center"/>
              <w:rPr>
                <w:sz w:val="18"/>
                <w:u w:val="none"/>
              </w:rPr>
            </w:pPr>
            <w:r>
              <w:rPr>
                <w:sz w:val="18"/>
                <w:u w:val="none"/>
              </w:rPr>
              <w:t>NIH</w:t>
            </w:r>
          </w:p>
        </w:tc>
        <w:tc>
          <w:tcPr>
            <w:tcW w:w="4728" w:type="dxa"/>
          </w:tcPr>
          <w:p w:rsidR="009350A6" w14:paraId="0B39315A" w14:textId="77777777">
            <w:pPr>
              <w:pStyle w:val="TableParagraph"/>
              <w:ind w:right="1339"/>
              <w:rPr>
                <w:sz w:val="18"/>
                <w:u w:val="none"/>
              </w:rPr>
            </w:pPr>
            <w:hyperlink r:id="rId32">
              <w:r w:rsidR="00DC5212">
                <w:rPr>
                  <w:color w:val="0000FF"/>
                  <w:sz w:val="18"/>
                  <w:u w:color="0000FF"/>
                </w:rPr>
                <w:t>National Institute on Deafness and Other</w:t>
              </w:r>
            </w:hyperlink>
            <w:r w:rsidR="00DC5212">
              <w:rPr>
                <w:color w:val="0000FF"/>
                <w:spacing w:val="-47"/>
                <w:sz w:val="18"/>
                <w:u w:val="none"/>
              </w:rPr>
              <w:t xml:space="preserve"> </w:t>
            </w:r>
            <w:hyperlink r:id="rId32">
              <w:r w:rsidR="00DC5212">
                <w:rPr>
                  <w:color w:val="0000FF"/>
                  <w:sz w:val="18"/>
                  <w:u w:color="0000FF"/>
                </w:rPr>
                <w:t>Communication Disorders</w:t>
              </w:r>
            </w:hyperlink>
          </w:p>
        </w:tc>
        <w:tc>
          <w:tcPr>
            <w:tcW w:w="1505" w:type="dxa"/>
          </w:tcPr>
          <w:p w:rsidR="009350A6" w14:paraId="2C2712D4" w14:textId="77777777">
            <w:pPr>
              <w:pStyle w:val="TableParagraph"/>
              <w:rPr>
                <w:sz w:val="18"/>
                <w:u w:val="none"/>
              </w:rPr>
            </w:pPr>
            <w:r>
              <w:rPr>
                <w:sz w:val="18"/>
                <w:u w:val="none"/>
              </w:rPr>
              <w:t>301-496-1804</w:t>
            </w:r>
          </w:p>
        </w:tc>
      </w:tr>
      <w:tr w14:paraId="3747027C" w14:textId="77777777">
        <w:tblPrEx>
          <w:tblW w:w="0" w:type="auto"/>
          <w:tblInd w:w="242" w:type="dxa"/>
          <w:tblLayout w:type="fixed"/>
          <w:tblCellMar>
            <w:left w:w="0" w:type="dxa"/>
            <w:right w:w="0" w:type="dxa"/>
          </w:tblCellMar>
          <w:tblLook w:val="01E0"/>
        </w:tblPrEx>
        <w:trPr>
          <w:trHeight w:val="326"/>
        </w:trPr>
        <w:tc>
          <w:tcPr>
            <w:tcW w:w="3694" w:type="dxa"/>
          </w:tcPr>
          <w:p w:rsidR="009350A6" w14:paraId="06AC5AD4" w14:textId="77777777">
            <w:pPr>
              <w:pStyle w:val="TableParagraph"/>
              <w:ind w:left="1230" w:right="1221"/>
              <w:jc w:val="center"/>
              <w:rPr>
                <w:sz w:val="18"/>
                <w:u w:val="none"/>
              </w:rPr>
            </w:pPr>
            <w:r>
              <w:rPr>
                <w:sz w:val="18"/>
                <w:u w:val="none"/>
              </w:rPr>
              <w:t>NIH</w:t>
            </w:r>
          </w:p>
        </w:tc>
        <w:tc>
          <w:tcPr>
            <w:tcW w:w="4728" w:type="dxa"/>
          </w:tcPr>
          <w:p w:rsidR="009350A6" w14:paraId="1D251836" w14:textId="77777777">
            <w:pPr>
              <w:pStyle w:val="TableParagraph"/>
              <w:rPr>
                <w:sz w:val="18"/>
                <w:u w:val="none"/>
              </w:rPr>
            </w:pPr>
            <w:hyperlink r:id="rId33">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Dental</w:t>
              </w:r>
              <w:r w:rsidR="00DC5212">
                <w:rPr>
                  <w:color w:val="0000FF"/>
                  <w:spacing w:val="-5"/>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Craniofacial</w:t>
              </w:r>
              <w:r w:rsidR="00DC5212">
                <w:rPr>
                  <w:color w:val="0000FF"/>
                  <w:spacing w:val="-5"/>
                  <w:sz w:val="18"/>
                  <w:u w:color="0000FF"/>
                </w:rPr>
                <w:t xml:space="preserve"> </w:t>
              </w:r>
              <w:r w:rsidR="00DC5212">
                <w:rPr>
                  <w:color w:val="0000FF"/>
                  <w:sz w:val="18"/>
                  <w:u w:color="0000FF"/>
                </w:rPr>
                <w:t>Research</w:t>
              </w:r>
            </w:hyperlink>
          </w:p>
        </w:tc>
        <w:tc>
          <w:tcPr>
            <w:tcW w:w="1505" w:type="dxa"/>
          </w:tcPr>
          <w:p w:rsidR="009350A6" w14:paraId="331E9500" w14:textId="77777777">
            <w:pPr>
              <w:pStyle w:val="TableParagraph"/>
              <w:rPr>
                <w:sz w:val="18"/>
                <w:u w:val="none"/>
              </w:rPr>
            </w:pPr>
            <w:r>
              <w:rPr>
                <w:sz w:val="18"/>
                <w:u w:val="none"/>
              </w:rPr>
              <w:t>301-594-4800</w:t>
            </w:r>
          </w:p>
        </w:tc>
      </w:tr>
      <w:tr w14:paraId="62A96903" w14:textId="77777777">
        <w:tblPrEx>
          <w:tblW w:w="0" w:type="auto"/>
          <w:tblInd w:w="242" w:type="dxa"/>
          <w:tblLayout w:type="fixed"/>
          <w:tblCellMar>
            <w:left w:w="0" w:type="dxa"/>
            <w:right w:w="0" w:type="dxa"/>
          </w:tblCellMar>
          <w:tblLook w:val="01E0"/>
        </w:tblPrEx>
        <w:trPr>
          <w:trHeight w:val="534"/>
        </w:trPr>
        <w:tc>
          <w:tcPr>
            <w:tcW w:w="3694" w:type="dxa"/>
          </w:tcPr>
          <w:p w:rsidR="009350A6" w14:paraId="3A370E96" w14:textId="77777777">
            <w:pPr>
              <w:pStyle w:val="TableParagraph"/>
              <w:spacing w:before="154"/>
              <w:ind w:left="1230" w:right="1221"/>
              <w:jc w:val="center"/>
              <w:rPr>
                <w:sz w:val="18"/>
                <w:u w:val="none"/>
              </w:rPr>
            </w:pPr>
            <w:r>
              <w:rPr>
                <w:sz w:val="18"/>
                <w:u w:val="none"/>
              </w:rPr>
              <w:t>NIH</w:t>
            </w:r>
          </w:p>
        </w:tc>
        <w:tc>
          <w:tcPr>
            <w:tcW w:w="4728" w:type="dxa"/>
          </w:tcPr>
          <w:p w:rsidR="009350A6" w14:paraId="6D376B87" w14:textId="77777777">
            <w:pPr>
              <w:pStyle w:val="TableParagraph"/>
              <w:ind w:right="198"/>
              <w:rPr>
                <w:sz w:val="18"/>
                <w:u w:val="none"/>
              </w:rPr>
            </w:pPr>
            <w:hyperlink r:id="rId34">
              <w:r w:rsidR="00DC5212">
                <w:rPr>
                  <w:color w:val="0000FF"/>
                  <w:sz w:val="18"/>
                  <w:u w:color="0000FF"/>
                </w:rPr>
                <w:t>National Institute of Diabetes and Digestive and Kidney</w:t>
              </w:r>
            </w:hyperlink>
            <w:r w:rsidR="00DC5212">
              <w:rPr>
                <w:color w:val="0000FF"/>
                <w:spacing w:val="-47"/>
                <w:sz w:val="18"/>
                <w:u w:val="none"/>
              </w:rPr>
              <w:t xml:space="preserve"> </w:t>
            </w:r>
            <w:hyperlink r:id="rId34">
              <w:r w:rsidR="00DC5212">
                <w:rPr>
                  <w:color w:val="0000FF"/>
                  <w:sz w:val="18"/>
                  <w:u w:color="0000FF"/>
                </w:rPr>
                <w:t>Diseases</w:t>
              </w:r>
            </w:hyperlink>
          </w:p>
        </w:tc>
        <w:tc>
          <w:tcPr>
            <w:tcW w:w="1505" w:type="dxa"/>
          </w:tcPr>
          <w:p w:rsidR="009350A6" w14:paraId="02250E7C" w14:textId="77777777">
            <w:pPr>
              <w:pStyle w:val="TableParagraph"/>
              <w:rPr>
                <w:sz w:val="18"/>
                <w:u w:val="none"/>
              </w:rPr>
            </w:pPr>
            <w:r>
              <w:rPr>
                <w:sz w:val="18"/>
                <w:u w:val="none"/>
              </w:rPr>
              <w:t>301-594-8834</w:t>
            </w:r>
          </w:p>
        </w:tc>
      </w:tr>
      <w:tr w14:paraId="53C92830" w14:textId="77777777">
        <w:tblPrEx>
          <w:tblW w:w="0" w:type="auto"/>
          <w:tblInd w:w="242" w:type="dxa"/>
          <w:tblLayout w:type="fixed"/>
          <w:tblCellMar>
            <w:left w:w="0" w:type="dxa"/>
            <w:right w:w="0" w:type="dxa"/>
          </w:tblCellMar>
          <w:tblLook w:val="01E0"/>
        </w:tblPrEx>
        <w:trPr>
          <w:trHeight w:val="326"/>
        </w:trPr>
        <w:tc>
          <w:tcPr>
            <w:tcW w:w="3694" w:type="dxa"/>
          </w:tcPr>
          <w:p w:rsidR="009350A6" w14:paraId="182E7A40" w14:textId="77777777">
            <w:pPr>
              <w:pStyle w:val="TableParagraph"/>
              <w:ind w:left="1230" w:right="1221"/>
              <w:jc w:val="center"/>
              <w:rPr>
                <w:sz w:val="18"/>
                <w:u w:val="none"/>
              </w:rPr>
            </w:pPr>
            <w:r>
              <w:rPr>
                <w:sz w:val="18"/>
                <w:u w:val="none"/>
              </w:rPr>
              <w:t>NIH</w:t>
            </w:r>
          </w:p>
        </w:tc>
        <w:tc>
          <w:tcPr>
            <w:tcW w:w="4728" w:type="dxa"/>
          </w:tcPr>
          <w:p w:rsidR="009350A6" w14:paraId="4A14B1C8" w14:textId="77777777">
            <w:pPr>
              <w:pStyle w:val="TableParagraph"/>
              <w:rPr>
                <w:sz w:val="18"/>
                <w:u w:val="none"/>
              </w:rPr>
            </w:pPr>
            <w:hyperlink r:id="rId35">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on</w:t>
              </w:r>
              <w:r w:rsidR="00DC5212">
                <w:rPr>
                  <w:color w:val="0000FF"/>
                  <w:spacing w:val="-1"/>
                  <w:sz w:val="18"/>
                  <w:u w:color="0000FF"/>
                </w:rPr>
                <w:t xml:space="preserve"> </w:t>
              </w:r>
              <w:r w:rsidR="00DC5212">
                <w:rPr>
                  <w:color w:val="0000FF"/>
                  <w:sz w:val="18"/>
                  <w:u w:color="0000FF"/>
                </w:rPr>
                <w:t>Drug</w:t>
              </w:r>
              <w:r w:rsidR="00DC5212">
                <w:rPr>
                  <w:color w:val="0000FF"/>
                  <w:spacing w:val="-1"/>
                  <w:sz w:val="18"/>
                  <w:u w:color="0000FF"/>
                </w:rPr>
                <w:t xml:space="preserve"> </w:t>
              </w:r>
              <w:r w:rsidR="00DC5212">
                <w:rPr>
                  <w:color w:val="0000FF"/>
                  <w:sz w:val="18"/>
                  <w:u w:color="0000FF"/>
                </w:rPr>
                <w:t>Abuse</w:t>
              </w:r>
            </w:hyperlink>
          </w:p>
        </w:tc>
        <w:tc>
          <w:tcPr>
            <w:tcW w:w="1505" w:type="dxa"/>
          </w:tcPr>
          <w:p w:rsidR="009350A6" w14:paraId="16F518E8" w14:textId="77777777">
            <w:pPr>
              <w:pStyle w:val="TableParagraph"/>
              <w:rPr>
                <w:sz w:val="18"/>
                <w:u w:val="none"/>
              </w:rPr>
            </w:pPr>
            <w:r>
              <w:rPr>
                <w:sz w:val="18"/>
                <w:u w:val="none"/>
              </w:rPr>
              <w:t>301-443-2755</w:t>
            </w:r>
          </w:p>
        </w:tc>
      </w:tr>
      <w:tr w14:paraId="659661CF" w14:textId="77777777">
        <w:tblPrEx>
          <w:tblW w:w="0" w:type="auto"/>
          <w:tblInd w:w="242" w:type="dxa"/>
          <w:tblLayout w:type="fixed"/>
          <w:tblCellMar>
            <w:left w:w="0" w:type="dxa"/>
            <w:right w:w="0" w:type="dxa"/>
          </w:tblCellMar>
          <w:tblLook w:val="01E0"/>
        </w:tblPrEx>
        <w:trPr>
          <w:trHeight w:val="326"/>
        </w:trPr>
        <w:tc>
          <w:tcPr>
            <w:tcW w:w="3694" w:type="dxa"/>
          </w:tcPr>
          <w:p w:rsidR="009350A6" w14:paraId="6717A435" w14:textId="77777777">
            <w:pPr>
              <w:pStyle w:val="TableParagraph"/>
              <w:ind w:left="1230" w:right="1221"/>
              <w:jc w:val="center"/>
              <w:rPr>
                <w:sz w:val="18"/>
                <w:u w:val="none"/>
              </w:rPr>
            </w:pPr>
            <w:r>
              <w:rPr>
                <w:sz w:val="18"/>
                <w:u w:val="none"/>
              </w:rPr>
              <w:t>NIH</w:t>
            </w:r>
          </w:p>
        </w:tc>
        <w:tc>
          <w:tcPr>
            <w:tcW w:w="4728" w:type="dxa"/>
          </w:tcPr>
          <w:p w:rsidR="009350A6" w14:paraId="11037F3E" w14:textId="77777777">
            <w:pPr>
              <w:pStyle w:val="TableParagraph"/>
              <w:rPr>
                <w:sz w:val="18"/>
                <w:u w:val="none"/>
              </w:rPr>
            </w:pPr>
            <w:hyperlink r:id="rId36">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6"/>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Environmental</w:t>
              </w:r>
              <w:r w:rsidR="00DC5212">
                <w:rPr>
                  <w:color w:val="0000FF"/>
                  <w:spacing w:val="-3"/>
                  <w:sz w:val="18"/>
                  <w:u w:color="0000FF"/>
                </w:rPr>
                <w:t xml:space="preserve"> </w:t>
              </w:r>
              <w:r w:rsidR="00DC5212">
                <w:rPr>
                  <w:color w:val="0000FF"/>
                  <w:sz w:val="18"/>
                  <w:u w:color="0000FF"/>
                </w:rPr>
                <w:t>Health</w:t>
              </w:r>
              <w:r w:rsidR="00DC5212">
                <w:rPr>
                  <w:color w:val="0000FF"/>
                  <w:spacing w:val="-6"/>
                  <w:sz w:val="18"/>
                  <w:u w:color="0000FF"/>
                </w:rPr>
                <w:t xml:space="preserve"> </w:t>
              </w:r>
              <w:r w:rsidR="00DC5212">
                <w:rPr>
                  <w:color w:val="0000FF"/>
                  <w:sz w:val="18"/>
                  <w:u w:color="0000FF"/>
                </w:rPr>
                <w:t>Sciences</w:t>
              </w:r>
            </w:hyperlink>
          </w:p>
        </w:tc>
        <w:tc>
          <w:tcPr>
            <w:tcW w:w="1505" w:type="dxa"/>
          </w:tcPr>
          <w:p w:rsidR="009350A6" w14:paraId="4E3515E9" w14:textId="77777777">
            <w:pPr>
              <w:pStyle w:val="TableParagraph"/>
              <w:rPr>
                <w:sz w:val="18"/>
                <w:u w:val="none"/>
              </w:rPr>
            </w:pPr>
            <w:r>
              <w:rPr>
                <w:sz w:val="18"/>
                <w:u w:val="none"/>
              </w:rPr>
              <w:t>919-541-7723</w:t>
            </w:r>
          </w:p>
        </w:tc>
      </w:tr>
      <w:tr w14:paraId="5BA8D3DA" w14:textId="77777777">
        <w:tblPrEx>
          <w:tblW w:w="0" w:type="auto"/>
          <w:tblInd w:w="242" w:type="dxa"/>
          <w:tblLayout w:type="fixed"/>
          <w:tblCellMar>
            <w:left w:w="0" w:type="dxa"/>
            <w:right w:w="0" w:type="dxa"/>
          </w:tblCellMar>
          <w:tblLook w:val="01E0"/>
        </w:tblPrEx>
        <w:trPr>
          <w:trHeight w:val="328"/>
        </w:trPr>
        <w:tc>
          <w:tcPr>
            <w:tcW w:w="3694" w:type="dxa"/>
          </w:tcPr>
          <w:p w:rsidR="009350A6" w14:paraId="55333E0E" w14:textId="77777777">
            <w:pPr>
              <w:pStyle w:val="TableParagraph"/>
              <w:spacing w:before="53"/>
              <w:ind w:left="1230" w:right="1221"/>
              <w:jc w:val="center"/>
              <w:rPr>
                <w:sz w:val="18"/>
                <w:u w:val="none"/>
              </w:rPr>
            </w:pPr>
            <w:r>
              <w:rPr>
                <w:sz w:val="18"/>
                <w:u w:val="none"/>
              </w:rPr>
              <w:t>NIH</w:t>
            </w:r>
          </w:p>
        </w:tc>
        <w:tc>
          <w:tcPr>
            <w:tcW w:w="4728" w:type="dxa"/>
          </w:tcPr>
          <w:p w:rsidR="009350A6" w14:paraId="29E08298" w14:textId="77777777">
            <w:pPr>
              <w:pStyle w:val="TableParagraph"/>
              <w:spacing w:before="53"/>
              <w:rPr>
                <w:sz w:val="18"/>
                <w:u w:val="none"/>
              </w:rPr>
            </w:pPr>
            <w:hyperlink r:id="rId37">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General</w:t>
              </w:r>
              <w:r w:rsidR="00DC5212">
                <w:rPr>
                  <w:color w:val="0000FF"/>
                  <w:spacing w:val="-3"/>
                  <w:sz w:val="18"/>
                  <w:u w:color="0000FF"/>
                </w:rPr>
                <w:t xml:space="preserve"> </w:t>
              </w:r>
              <w:r w:rsidR="00DC5212">
                <w:rPr>
                  <w:color w:val="0000FF"/>
                  <w:sz w:val="18"/>
                  <w:u w:color="0000FF"/>
                </w:rPr>
                <w:t>Medical</w:t>
              </w:r>
              <w:r w:rsidR="00DC5212">
                <w:rPr>
                  <w:color w:val="0000FF"/>
                  <w:spacing w:val="-2"/>
                  <w:sz w:val="18"/>
                  <w:u w:color="0000FF"/>
                </w:rPr>
                <w:t xml:space="preserve"> </w:t>
              </w:r>
              <w:r w:rsidR="00DC5212">
                <w:rPr>
                  <w:color w:val="0000FF"/>
                  <w:sz w:val="18"/>
                  <w:u w:color="0000FF"/>
                </w:rPr>
                <w:t>Sciences</w:t>
              </w:r>
            </w:hyperlink>
          </w:p>
        </w:tc>
        <w:tc>
          <w:tcPr>
            <w:tcW w:w="1505" w:type="dxa"/>
          </w:tcPr>
          <w:p w:rsidR="009350A6" w14:paraId="24FEBD17" w14:textId="77777777">
            <w:pPr>
              <w:pStyle w:val="TableParagraph"/>
              <w:spacing w:before="53"/>
              <w:rPr>
                <w:sz w:val="18"/>
                <w:u w:val="none"/>
              </w:rPr>
            </w:pPr>
            <w:r>
              <w:rPr>
                <w:sz w:val="18"/>
                <w:u w:val="none"/>
              </w:rPr>
              <w:t>301-594-4499</w:t>
            </w:r>
          </w:p>
        </w:tc>
      </w:tr>
      <w:tr w14:paraId="59953B50" w14:textId="77777777">
        <w:tblPrEx>
          <w:tblW w:w="0" w:type="auto"/>
          <w:tblInd w:w="242" w:type="dxa"/>
          <w:tblLayout w:type="fixed"/>
          <w:tblCellMar>
            <w:left w:w="0" w:type="dxa"/>
            <w:right w:w="0" w:type="dxa"/>
          </w:tblCellMar>
          <w:tblLook w:val="01E0"/>
        </w:tblPrEx>
        <w:trPr>
          <w:trHeight w:val="325"/>
        </w:trPr>
        <w:tc>
          <w:tcPr>
            <w:tcW w:w="3694" w:type="dxa"/>
          </w:tcPr>
          <w:p w:rsidR="009350A6" w14:paraId="76D42A62" w14:textId="77777777">
            <w:pPr>
              <w:pStyle w:val="TableParagraph"/>
              <w:ind w:left="1230" w:right="1221"/>
              <w:jc w:val="center"/>
              <w:rPr>
                <w:sz w:val="18"/>
                <w:u w:val="none"/>
              </w:rPr>
            </w:pPr>
            <w:r>
              <w:rPr>
                <w:sz w:val="18"/>
                <w:u w:val="none"/>
              </w:rPr>
              <w:t>NIH</w:t>
            </w:r>
          </w:p>
        </w:tc>
        <w:tc>
          <w:tcPr>
            <w:tcW w:w="4728" w:type="dxa"/>
          </w:tcPr>
          <w:p w:rsidR="009350A6" w14:paraId="446AE9C9" w14:textId="77777777">
            <w:pPr>
              <w:pStyle w:val="TableParagraph"/>
              <w:rPr>
                <w:sz w:val="18"/>
                <w:u w:val="none"/>
              </w:rPr>
            </w:pPr>
            <w:hyperlink r:id="rId38">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Mental</w:t>
              </w:r>
              <w:r w:rsidR="00DC5212">
                <w:rPr>
                  <w:color w:val="0000FF"/>
                  <w:spacing w:val="-2"/>
                  <w:sz w:val="18"/>
                  <w:u w:color="0000FF"/>
                </w:rPr>
                <w:t xml:space="preserve"> </w:t>
              </w:r>
              <w:r w:rsidR="00DC5212">
                <w:rPr>
                  <w:color w:val="0000FF"/>
                  <w:sz w:val="18"/>
                  <w:u w:color="0000FF"/>
                </w:rPr>
                <w:t>Health</w:t>
              </w:r>
            </w:hyperlink>
          </w:p>
        </w:tc>
        <w:tc>
          <w:tcPr>
            <w:tcW w:w="1505" w:type="dxa"/>
          </w:tcPr>
          <w:p w:rsidR="009350A6" w14:paraId="5497AB58" w14:textId="77777777">
            <w:pPr>
              <w:pStyle w:val="TableParagraph"/>
              <w:rPr>
                <w:sz w:val="18"/>
                <w:u w:val="none"/>
              </w:rPr>
            </w:pPr>
            <w:r>
              <w:rPr>
                <w:sz w:val="18"/>
                <w:u w:val="none"/>
              </w:rPr>
              <w:t>301-443-3367</w:t>
            </w:r>
          </w:p>
        </w:tc>
      </w:tr>
      <w:tr w14:paraId="1515B4D7" w14:textId="77777777">
        <w:tblPrEx>
          <w:tblW w:w="0" w:type="auto"/>
          <w:tblInd w:w="242" w:type="dxa"/>
          <w:tblLayout w:type="fixed"/>
          <w:tblCellMar>
            <w:left w:w="0" w:type="dxa"/>
            <w:right w:w="0" w:type="dxa"/>
          </w:tblCellMar>
          <w:tblLook w:val="01E0"/>
        </w:tblPrEx>
        <w:trPr>
          <w:trHeight w:val="534"/>
        </w:trPr>
        <w:tc>
          <w:tcPr>
            <w:tcW w:w="3694" w:type="dxa"/>
          </w:tcPr>
          <w:p w:rsidR="009350A6" w14:paraId="4D115EED" w14:textId="77777777">
            <w:pPr>
              <w:pStyle w:val="TableParagraph"/>
              <w:spacing w:before="156"/>
              <w:ind w:left="1230" w:right="1221"/>
              <w:jc w:val="center"/>
              <w:rPr>
                <w:sz w:val="18"/>
                <w:u w:val="none"/>
              </w:rPr>
            </w:pPr>
            <w:r>
              <w:rPr>
                <w:sz w:val="18"/>
                <w:u w:val="none"/>
              </w:rPr>
              <w:t>NIH</w:t>
            </w:r>
          </w:p>
        </w:tc>
        <w:tc>
          <w:tcPr>
            <w:tcW w:w="4728" w:type="dxa"/>
          </w:tcPr>
          <w:p w:rsidR="009350A6" w14:paraId="2E739565" w14:textId="77777777">
            <w:pPr>
              <w:pStyle w:val="TableParagraph"/>
              <w:ind w:right="828"/>
              <w:rPr>
                <w:sz w:val="18"/>
                <w:u w:val="none"/>
              </w:rPr>
            </w:pPr>
            <w:hyperlink r:id="rId39">
              <w:r w:rsidR="00DC5212">
                <w:rPr>
                  <w:color w:val="0000FF"/>
                  <w:sz w:val="18"/>
                  <w:u w:color="0000FF"/>
                </w:rPr>
                <w:t>National Institute on Minority Health and Health</w:t>
              </w:r>
            </w:hyperlink>
            <w:r w:rsidR="00DC5212">
              <w:rPr>
                <w:color w:val="0000FF"/>
                <w:spacing w:val="-48"/>
                <w:sz w:val="18"/>
                <w:u w:val="none"/>
              </w:rPr>
              <w:t xml:space="preserve"> </w:t>
            </w:r>
            <w:hyperlink r:id="rId39">
              <w:r w:rsidR="00DC5212">
                <w:rPr>
                  <w:color w:val="0000FF"/>
                  <w:sz w:val="18"/>
                  <w:u w:color="0000FF"/>
                </w:rPr>
                <w:t>Disparities</w:t>
              </w:r>
            </w:hyperlink>
          </w:p>
        </w:tc>
        <w:tc>
          <w:tcPr>
            <w:tcW w:w="1505" w:type="dxa"/>
          </w:tcPr>
          <w:p w:rsidR="009350A6" w14:paraId="233721BA" w14:textId="77777777">
            <w:pPr>
              <w:pStyle w:val="TableParagraph"/>
              <w:rPr>
                <w:sz w:val="18"/>
                <w:u w:val="none"/>
              </w:rPr>
            </w:pPr>
            <w:r>
              <w:rPr>
                <w:sz w:val="18"/>
                <w:u w:val="none"/>
              </w:rPr>
              <w:t>301-402-1366</w:t>
            </w:r>
          </w:p>
        </w:tc>
      </w:tr>
      <w:tr w14:paraId="61E0CEAB" w14:textId="77777777">
        <w:tblPrEx>
          <w:tblW w:w="0" w:type="auto"/>
          <w:tblInd w:w="242" w:type="dxa"/>
          <w:tblLayout w:type="fixed"/>
          <w:tblCellMar>
            <w:left w:w="0" w:type="dxa"/>
            <w:right w:w="0" w:type="dxa"/>
          </w:tblCellMar>
          <w:tblLook w:val="01E0"/>
        </w:tblPrEx>
        <w:trPr>
          <w:trHeight w:val="326"/>
        </w:trPr>
        <w:tc>
          <w:tcPr>
            <w:tcW w:w="3694" w:type="dxa"/>
          </w:tcPr>
          <w:p w:rsidR="009350A6" w14:paraId="7CC74E87" w14:textId="77777777">
            <w:pPr>
              <w:pStyle w:val="TableParagraph"/>
              <w:ind w:left="1230" w:right="1221"/>
              <w:jc w:val="center"/>
              <w:rPr>
                <w:sz w:val="18"/>
                <w:u w:val="none"/>
              </w:rPr>
            </w:pPr>
            <w:r>
              <w:rPr>
                <w:sz w:val="18"/>
                <w:u w:val="none"/>
              </w:rPr>
              <w:t>NIH</w:t>
            </w:r>
          </w:p>
        </w:tc>
        <w:tc>
          <w:tcPr>
            <w:tcW w:w="4728" w:type="dxa"/>
          </w:tcPr>
          <w:p w:rsidR="009350A6" w14:paraId="051C9A9D" w14:textId="77777777">
            <w:pPr>
              <w:pStyle w:val="TableParagraph"/>
              <w:rPr>
                <w:sz w:val="18"/>
                <w:u w:val="none"/>
              </w:rPr>
            </w:pPr>
            <w:hyperlink r:id="rId40">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6"/>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Neurological</w:t>
              </w:r>
              <w:r w:rsidR="00DC5212">
                <w:rPr>
                  <w:color w:val="0000FF"/>
                  <w:spacing w:val="-3"/>
                  <w:sz w:val="18"/>
                  <w:u w:color="0000FF"/>
                </w:rPr>
                <w:t xml:space="preserve"> </w:t>
              </w:r>
              <w:r w:rsidR="00DC5212">
                <w:rPr>
                  <w:color w:val="0000FF"/>
                  <w:sz w:val="18"/>
                  <w:u w:color="0000FF"/>
                </w:rPr>
                <w:t>Disorders</w:t>
              </w:r>
              <w:r w:rsidR="00DC5212">
                <w:rPr>
                  <w:color w:val="0000FF"/>
                  <w:spacing w:val="-3"/>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Stroke</w:t>
              </w:r>
            </w:hyperlink>
          </w:p>
        </w:tc>
        <w:tc>
          <w:tcPr>
            <w:tcW w:w="1505" w:type="dxa"/>
          </w:tcPr>
          <w:p w:rsidR="009350A6" w14:paraId="35643F65" w14:textId="77777777">
            <w:pPr>
              <w:pStyle w:val="TableParagraph"/>
              <w:rPr>
                <w:sz w:val="18"/>
                <w:u w:val="none"/>
              </w:rPr>
            </w:pPr>
            <w:r>
              <w:rPr>
                <w:sz w:val="18"/>
                <w:u w:val="none"/>
              </w:rPr>
              <w:t>301-496-9248</w:t>
            </w:r>
          </w:p>
        </w:tc>
      </w:tr>
      <w:tr w14:paraId="247D3AB5" w14:textId="77777777">
        <w:tblPrEx>
          <w:tblW w:w="0" w:type="auto"/>
          <w:tblInd w:w="242" w:type="dxa"/>
          <w:tblLayout w:type="fixed"/>
          <w:tblCellMar>
            <w:left w:w="0" w:type="dxa"/>
            <w:right w:w="0" w:type="dxa"/>
          </w:tblCellMar>
          <w:tblLook w:val="01E0"/>
        </w:tblPrEx>
        <w:trPr>
          <w:trHeight w:val="328"/>
        </w:trPr>
        <w:tc>
          <w:tcPr>
            <w:tcW w:w="3694" w:type="dxa"/>
          </w:tcPr>
          <w:p w:rsidR="009350A6" w14:paraId="0865732E" w14:textId="77777777">
            <w:pPr>
              <w:pStyle w:val="TableParagraph"/>
              <w:spacing w:before="53"/>
              <w:ind w:left="1230" w:right="1221"/>
              <w:jc w:val="center"/>
              <w:rPr>
                <w:sz w:val="18"/>
                <w:u w:val="none"/>
              </w:rPr>
            </w:pPr>
            <w:r>
              <w:rPr>
                <w:sz w:val="18"/>
                <w:u w:val="none"/>
              </w:rPr>
              <w:t>NIH</w:t>
            </w:r>
          </w:p>
        </w:tc>
        <w:tc>
          <w:tcPr>
            <w:tcW w:w="4728" w:type="dxa"/>
          </w:tcPr>
          <w:p w:rsidR="009350A6" w14:paraId="37006542" w14:textId="77777777">
            <w:pPr>
              <w:pStyle w:val="TableParagraph"/>
              <w:spacing w:before="53"/>
              <w:rPr>
                <w:sz w:val="18"/>
                <w:u w:val="none"/>
              </w:rPr>
            </w:pPr>
            <w:hyperlink r:id="rId41">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Nursing</w:t>
              </w:r>
              <w:r w:rsidR="00DC5212">
                <w:rPr>
                  <w:color w:val="0000FF"/>
                  <w:spacing w:val="-2"/>
                  <w:sz w:val="18"/>
                  <w:u w:color="0000FF"/>
                </w:rPr>
                <w:t xml:space="preserve"> </w:t>
              </w:r>
              <w:r w:rsidR="00DC5212">
                <w:rPr>
                  <w:color w:val="0000FF"/>
                  <w:sz w:val="18"/>
                  <w:u w:color="0000FF"/>
                </w:rPr>
                <w:t>Research</w:t>
              </w:r>
            </w:hyperlink>
          </w:p>
        </w:tc>
        <w:tc>
          <w:tcPr>
            <w:tcW w:w="1505" w:type="dxa"/>
          </w:tcPr>
          <w:p w:rsidR="009350A6" w14:paraId="25395BA3" w14:textId="77777777">
            <w:pPr>
              <w:pStyle w:val="TableParagraph"/>
              <w:spacing w:before="53"/>
              <w:rPr>
                <w:sz w:val="18"/>
                <w:u w:val="none"/>
              </w:rPr>
            </w:pPr>
            <w:r>
              <w:rPr>
                <w:sz w:val="18"/>
                <w:u w:val="none"/>
              </w:rPr>
              <w:t>301-594-6906</w:t>
            </w:r>
          </w:p>
        </w:tc>
      </w:tr>
      <w:tr w14:paraId="7DB42071" w14:textId="77777777">
        <w:tblPrEx>
          <w:tblW w:w="0" w:type="auto"/>
          <w:tblInd w:w="242" w:type="dxa"/>
          <w:tblLayout w:type="fixed"/>
          <w:tblCellMar>
            <w:left w:w="0" w:type="dxa"/>
            <w:right w:w="0" w:type="dxa"/>
          </w:tblCellMar>
          <w:tblLook w:val="01E0"/>
        </w:tblPrEx>
        <w:trPr>
          <w:trHeight w:val="325"/>
        </w:trPr>
        <w:tc>
          <w:tcPr>
            <w:tcW w:w="3694" w:type="dxa"/>
          </w:tcPr>
          <w:p w:rsidR="009350A6" w14:paraId="7341F7F5" w14:textId="77777777">
            <w:pPr>
              <w:pStyle w:val="TableParagraph"/>
              <w:ind w:left="1230" w:right="1221"/>
              <w:jc w:val="center"/>
              <w:rPr>
                <w:sz w:val="18"/>
                <w:u w:val="none"/>
              </w:rPr>
            </w:pPr>
            <w:r>
              <w:rPr>
                <w:sz w:val="18"/>
                <w:u w:val="none"/>
              </w:rPr>
              <w:t>NIH</w:t>
            </w:r>
          </w:p>
        </w:tc>
        <w:tc>
          <w:tcPr>
            <w:tcW w:w="4728" w:type="dxa"/>
          </w:tcPr>
          <w:p w:rsidR="009350A6" w14:paraId="44D279C6" w14:textId="77777777">
            <w:pPr>
              <w:pStyle w:val="TableParagraph"/>
              <w:rPr>
                <w:sz w:val="18"/>
                <w:u w:val="none"/>
              </w:rPr>
            </w:pPr>
            <w:hyperlink r:id="rId42">
              <w:r w:rsidR="00DC5212">
                <w:rPr>
                  <w:color w:val="0000FF"/>
                  <w:sz w:val="18"/>
                  <w:u w:color="0000FF"/>
                </w:rPr>
                <w:t>National</w:t>
              </w:r>
              <w:r w:rsidR="00DC5212">
                <w:rPr>
                  <w:color w:val="0000FF"/>
                  <w:spacing w:val="-2"/>
                  <w:sz w:val="18"/>
                  <w:u w:color="0000FF"/>
                </w:rPr>
                <w:t xml:space="preserve"> </w:t>
              </w:r>
              <w:r w:rsidR="00DC5212">
                <w:rPr>
                  <w:color w:val="0000FF"/>
                  <w:sz w:val="18"/>
                  <w:u w:color="0000FF"/>
                </w:rPr>
                <w:t>Library</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Medicine</w:t>
              </w:r>
            </w:hyperlink>
          </w:p>
        </w:tc>
        <w:tc>
          <w:tcPr>
            <w:tcW w:w="1505" w:type="dxa"/>
          </w:tcPr>
          <w:p w:rsidR="009350A6" w14:paraId="59967FDD" w14:textId="77777777">
            <w:pPr>
              <w:pStyle w:val="TableParagraph"/>
              <w:rPr>
                <w:sz w:val="18"/>
                <w:u w:val="none"/>
              </w:rPr>
            </w:pPr>
            <w:r>
              <w:rPr>
                <w:sz w:val="18"/>
                <w:u w:val="none"/>
              </w:rPr>
              <w:t>301-496-4621</w:t>
            </w:r>
          </w:p>
        </w:tc>
      </w:tr>
      <w:tr w14:paraId="702A8FFD" w14:textId="77777777">
        <w:tblPrEx>
          <w:tblW w:w="0" w:type="auto"/>
          <w:tblInd w:w="242" w:type="dxa"/>
          <w:tblLayout w:type="fixed"/>
          <w:tblCellMar>
            <w:left w:w="0" w:type="dxa"/>
            <w:right w:w="0" w:type="dxa"/>
          </w:tblCellMar>
          <w:tblLook w:val="01E0"/>
        </w:tblPrEx>
        <w:trPr>
          <w:trHeight w:val="328"/>
        </w:trPr>
        <w:tc>
          <w:tcPr>
            <w:tcW w:w="3694" w:type="dxa"/>
          </w:tcPr>
          <w:p w:rsidR="009350A6" w14:paraId="024D831E" w14:textId="77777777">
            <w:pPr>
              <w:pStyle w:val="TableParagraph"/>
              <w:ind w:left="1230" w:right="1221"/>
              <w:jc w:val="center"/>
              <w:rPr>
                <w:sz w:val="18"/>
                <w:u w:val="none"/>
              </w:rPr>
            </w:pPr>
            <w:r>
              <w:rPr>
                <w:sz w:val="18"/>
                <w:u w:val="none"/>
              </w:rPr>
              <w:t>NIH</w:t>
            </w:r>
          </w:p>
        </w:tc>
        <w:tc>
          <w:tcPr>
            <w:tcW w:w="4728" w:type="dxa"/>
          </w:tcPr>
          <w:p w:rsidR="009350A6" w14:paraId="72ABD74F" w14:textId="77777777">
            <w:pPr>
              <w:pStyle w:val="TableParagraph"/>
              <w:rPr>
                <w:sz w:val="18"/>
                <w:u w:val="none"/>
              </w:rPr>
            </w:pPr>
            <w:hyperlink r:id="rId43">
              <w:r w:rsidR="00DC5212">
                <w:rPr>
                  <w:color w:val="0000FF"/>
                  <w:sz w:val="18"/>
                  <w:u w:color="0000FF"/>
                </w:rPr>
                <w:t>Center</w:t>
              </w:r>
              <w:r w:rsidR="00DC5212">
                <w:rPr>
                  <w:color w:val="0000FF"/>
                  <w:spacing w:val="-4"/>
                  <w:sz w:val="18"/>
                  <w:u w:color="0000FF"/>
                </w:rPr>
                <w:t xml:space="preserve"> </w:t>
              </w:r>
              <w:r w:rsidR="00DC5212">
                <w:rPr>
                  <w:color w:val="0000FF"/>
                  <w:sz w:val="18"/>
                  <w:u w:color="0000FF"/>
                </w:rPr>
                <w:t>For</w:t>
              </w:r>
              <w:r w:rsidR="00DC5212">
                <w:rPr>
                  <w:color w:val="0000FF"/>
                  <w:spacing w:val="-3"/>
                  <w:sz w:val="18"/>
                  <w:u w:color="0000FF"/>
                </w:rPr>
                <w:t xml:space="preserve"> </w:t>
              </w:r>
              <w:r w:rsidR="00DC5212">
                <w:rPr>
                  <w:color w:val="0000FF"/>
                  <w:sz w:val="18"/>
                  <w:u w:color="0000FF"/>
                </w:rPr>
                <w:t>Scientific</w:t>
              </w:r>
              <w:r w:rsidR="00DC5212">
                <w:rPr>
                  <w:color w:val="0000FF"/>
                  <w:spacing w:val="-2"/>
                  <w:sz w:val="18"/>
                  <w:u w:color="0000FF"/>
                </w:rPr>
                <w:t xml:space="preserve"> </w:t>
              </w:r>
              <w:r w:rsidR="00DC5212">
                <w:rPr>
                  <w:color w:val="0000FF"/>
                  <w:sz w:val="18"/>
                  <w:u w:color="0000FF"/>
                </w:rPr>
                <w:t>Review</w:t>
              </w:r>
            </w:hyperlink>
          </w:p>
        </w:tc>
        <w:tc>
          <w:tcPr>
            <w:tcW w:w="1505" w:type="dxa"/>
          </w:tcPr>
          <w:p w:rsidR="009350A6" w14:paraId="456FE17F" w14:textId="77777777">
            <w:pPr>
              <w:pStyle w:val="TableParagraph"/>
              <w:rPr>
                <w:sz w:val="18"/>
                <w:u w:val="none"/>
              </w:rPr>
            </w:pPr>
            <w:r>
              <w:rPr>
                <w:sz w:val="18"/>
                <w:u w:val="none"/>
              </w:rPr>
              <w:t>301-435-0715</w:t>
            </w:r>
          </w:p>
        </w:tc>
      </w:tr>
      <w:tr w14:paraId="543B40C8" w14:textId="77777777">
        <w:tblPrEx>
          <w:tblW w:w="0" w:type="auto"/>
          <w:tblInd w:w="242" w:type="dxa"/>
          <w:tblLayout w:type="fixed"/>
          <w:tblCellMar>
            <w:left w:w="0" w:type="dxa"/>
            <w:right w:w="0" w:type="dxa"/>
          </w:tblCellMar>
          <w:tblLook w:val="01E0"/>
        </w:tblPrEx>
        <w:trPr>
          <w:trHeight w:val="532"/>
        </w:trPr>
        <w:tc>
          <w:tcPr>
            <w:tcW w:w="3694" w:type="dxa"/>
          </w:tcPr>
          <w:p w:rsidR="009350A6" w14:paraId="2BE2C85C" w14:textId="77777777">
            <w:pPr>
              <w:pStyle w:val="TableParagraph"/>
              <w:ind w:right="630"/>
              <w:rPr>
                <w:sz w:val="18"/>
                <w:u w:val="none"/>
              </w:rPr>
            </w:pPr>
            <w:hyperlink r:id="rId44">
              <w:r w:rsidR="00DC5212">
                <w:rPr>
                  <w:color w:val="0000FF"/>
                  <w:sz w:val="18"/>
                  <w:u w:color="0000FF"/>
                </w:rPr>
                <w:t>AGENCY FOR HEALTHCARE</w:t>
              </w:r>
            </w:hyperlink>
            <w:r w:rsidR="00DC5212">
              <w:rPr>
                <w:color w:val="0000FF"/>
                <w:spacing w:val="1"/>
                <w:sz w:val="18"/>
                <w:u w:val="none"/>
              </w:rPr>
              <w:t xml:space="preserve"> </w:t>
            </w:r>
            <w:hyperlink r:id="rId44">
              <w:r w:rsidR="00DC5212">
                <w:rPr>
                  <w:color w:val="0000FF"/>
                  <w:sz w:val="18"/>
                  <w:u w:color="0000FF"/>
                </w:rPr>
                <w:t>RESEARCH</w:t>
              </w:r>
              <w:r w:rsidR="00DC5212">
                <w:rPr>
                  <w:color w:val="0000FF"/>
                  <w:spacing w:val="-4"/>
                  <w:sz w:val="18"/>
                  <w:u w:color="0000FF"/>
                </w:rPr>
                <w:t xml:space="preserve"> </w:t>
              </w:r>
              <w:r w:rsidR="00DC5212">
                <w:rPr>
                  <w:color w:val="0000FF"/>
                  <w:sz w:val="18"/>
                  <w:u w:color="0000FF"/>
                </w:rPr>
                <w:t>AND</w:t>
              </w:r>
              <w:r w:rsidR="00DC5212">
                <w:rPr>
                  <w:color w:val="0000FF"/>
                  <w:spacing w:val="-4"/>
                  <w:sz w:val="18"/>
                  <w:u w:color="0000FF"/>
                </w:rPr>
                <w:t xml:space="preserve"> </w:t>
              </w:r>
              <w:r w:rsidR="00DC5212">
                <w:rPr>
                  <w:color w:val="0000FF"/>
                  <w:sz w:val="18"/>
                  <w:u w:color="0000FF"/>
                </w:rPr>
                <w:t>QUALITY</w:t>
              </w:r>
              <w:r w:rsidR="00DC5212">
                <w:rPr>
                  <w:color w:val="0000FF"/>
                  <w:spacing w:val="-6"/>
                  <w:sz w:val="18"/>
                  <w:u w:color="0000FF"/>
                </w:rPr>
                <w:t xml:space="preserve"> </w:t>
              </w:r>
              <w:r w:rsidR="00DC5212">
                <w:rPr>
                  <w:color w:val="0000FF"/>
                  <w:sz w:val="18"/>
                  <w:u w:color="0000FF"/>
                </w:rPr>
                <w:t>(AHRQ)</w:t>
              </w:r>
            </w:hyperlink>
          </w:p>
        </w:tc>
        <w:tc>
          <w:tcPr>
            <w:tcW w:w="4728" w:type="dxa"/>
          </w:tcPr>
          <w:p w:rsidR="009350A6" w14:paraId="362D372E" w14:textId="77777777">
            <w:pPr>
              <w:pStyle w:val="TableParagraph"/>
              <w:rPr>
                <w:sz w:val="18"/>
                <w:u w:val="none"/>
              </w:rPr>
            </w:pPr>
            <w:hyperlink r:id="rId44">
              <w:r w:rsidR="00DC5212">
                <w:rPr>
                  <w:color w:val="0000FF"/>
                  <w:sz w:val="18"/>
                  <w:u w:color="0000FF"/>
                </w:rPr>
                <w:t>Agency</w:t>
              </w:r>
              <w:r w:rsidR="00DC5212">
                <w:rPr>
                  <w:color w:val="0000FF"/>
                  <w:spacing w:val="-4"/>
                  <w:sz w:val="18"/>
                  <w:u w:color="0000FF"/>
                </w:rPr>
                <w:t xml:space="preserve"> </w:t>
              </w:r>
              <w:r w:rsidR="00DC5212">
                <w:rPr>
                  <w:color w:val="0000FF"/>
                  <w:sz w:val="18"/>
                  <w:u w:color="0000FF"/>
                </w:rPr>
                <w:t>for</w:t>
              </w:r>
              <w:r w:rsidR="00DC5212">
                <w:rPr>
                  <w:color w:val="0000FF"/>
                  <w:spacing w:val="-4"/>
                  <w:sz w:val="18"/>
                  <w:u w:color="0000FF"/>
                </w:rPr>
                <w:t xml:space="preserve"> </w:t>
              </w:r>
              <w:r w:rsidR="00DC5212">
                <w:rPr>
                  <w:color w:val="0000FF"/>
                  <w:sz w:val="18"/>
                  <w:u w:color="0000FF"/>
                </w:rPr>
                <w:t>Healthcare</w:t>
              </w:r>
              <w:r w:rsidR="00DC5212">
                <w:rPr>
                  <w:color w:val="0000FF"/>
                  <w:spacing w:val="-1"/>
                  <w:sz w:val="18"/>
                  <w:u w:color="0000FF"/>
                </w:rPr>
                <w:t xml:space="preserve"> </w:t>
              </w:r>
              <w:r w:rsidR="00DC5212">
                <w:rPr>
                  <w:color w:val="0000FF"/>
                  <w:sz w:val="18"/>
                  <w:u w:color="0000FF"/>
                </w:rPr>
                <w:t>Research</w:t>
              </w:r>
              <w:r w:rsidR="00DC5212">
                <w:rPr>
                  <w:color w:val="0000FF"/>
                  <w:spacing w:val="-2"/>
                  <w:sz w:val="18"/>
                  <w:u w:color="0000FF"/>
                </w:rPr>
                <w:t xml:space="preserve"> </w:t>
              </w:r>
              <w:r w:rsidR="00DC5212">
                <w:rPr>
                  <w:color w:val="0000FF"/>
                  <w:sz w:val="18"/>
                  <w:u w:color="0000FF"/>
                </w:rPr>
                <w:t>and</w:t>
              </w:r>
              <w:r w:rsidR="00DC5212">
                <w:rPr>
                  <w:color w:val="0000FF"/>
                  <w:spacing w:val="-1"/>
                  <w:sz w:val="18"/>
                  <w:u w:color="0000FF"/>
                </w:rPr>
                <w:t xml:space="preserve"> </w:t>
              </w:r>
              <w:r w:rsidR="00DC5212">
                <w:rPr>
                  <w:color w:val="0000FF"/>
                  <w:sz w:val="18"/>
                  <w:u w:color="0000FF"/>
                </w:rPr>
                <w:t>Quality</w:t>
              </w:r>
            </w:hyperlink>
          </w:p>
        </w:tc>
        <w:tc>
          <w:tcPr>
            <w:tcW w:w="1505" w:type="dxa"/>
          </w:tcPr>
          <w:p w:rsidR="009350A6" w14:paraId="7FAABDAB" w14:textId="77777777">
            <w:pPr>
              <w:pStyle w:val="TableParagraph"/>
              <w:rPr>
                <w:sz w:val="18"/>
                <w:u w:val="none"/>
              </w:rPr>
            </w:pPr>
            <w:r>
              <w:rPr>
                <w:sz w:val="18"/>
                <w:u w:val="none"/>
              </w:rPr>
              <w:t>301-427-1447</w:t>
            </w:r>
          </w:p>
        </w:tc>
      </w:tr>
      <w:tr w14:paraId="6AC8070E" w14:textId="77777777">
        <w:tblPrEx>
          <w:tblW w:w="0" w:type="auto"/>
          <w:tblInd w:w="242" w:type="dxa"/>
          <w:tblLayout w:type="fixed"/>
          <w:tblCellMar>
            <w:left w:w="0" w:type="dxa"/>
            <w:right w:w="0" w:type="dxa"/>
          </w:tblCellMar>
          <w:tblLook w:val="01E0"/>
        </w:tblPrEx>
        <w:trPr>
          <w:trHeight w:val="534"/>
        </w:trPr>
        <w:tc>
          <w:tcPr>
            <w:tcW w:w="3694" w:type="dxa"/>
          </w:tcPr>
          <w:p w:rsidR="009350A6" w14:paraId="003115A5" w14:textId="77777777">
            <w:pPr>
              <w:pStyle w:val="TableParagraph"/>
              <w:ind w:right="521"/>
              <w:rPr>
                <w:sz w:val="18"/>
                <w:u w:val="none"/>
              </w:rPr>
            </w:pPr>
            <w:hyperlink r:id="rId45">
              <w:r w:rsidR="00DC5212">
                <w:rPr>
                  <w:color w:val="0000FF"/>
                  <w:sz w:val="18"/>
                  <w:u w:color="0000FF"/>
                </w:rPr>
                <w:t>CENTERS</w:t>
              </w:r>
              <w:r w:rsidR="00DC5212">
                <w:rPr>
                  <w:color w:val="0000FF"/>
                  <w:spacing w:val="-5"/>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DISEASE</w:t>
              </w:r>
              <w:r w:rsidR="00DC5212">
                <w:rPr>
                  <w:color w:val="0000FF"/>
                  <w:spacing w:val="-5"/>
                  <w:sz w:val="18"/>
                  <w:u w:color="0000FF"/>
                </w:rPr>
                <w:t xml:space="preserve"> </w:t>
              </w:r>
              <w:r w:rsidR="00DC5212">
                <w:rPr>
                  <w:color w:val="0000FF"/>
                  <w:sz w:val="18"/>
                  <w:u w:color="0000FF"/>
                </w:rPr>
                <w:t>CONTROL</w:t>
              </w:r>
            </w:hyperlink>
            <w:r w:rsidR="00DC5212">
              <w:rPr>
                <w:color w:val="0000FF"/>
                <w:spacing w:val="-47"/>
                <w:sz w:val="18"/>
                <w:u w:val="none"/>
              </w:rPr>
              <w:t xml:space="preserve"> </w:t>
            </w:r>
            <w:hyperlink r:id="rId45">
              <w:r w:rsidR="00DC5212">
                <w:rPr>
                  <w:color w:val="0000FF"/>
                  <w:sz w:val="18"/>
                  <w:u w:color="0000FF"/>
                </w:rPr>
                <w:t>AND</w:t>
              </w:r>
              <w:r w:rsidR="00DC5212">
                <w:rPr>
                  <w:color w:val="0000FF"/>
                  <w:spacing w:val="-1"/>
                  <w:sz w:val="18"/>
                  <w:u w:color="0000FF"/>
                </w:rPr>
                <w:t xml:space="preserve"> </w:t>
              </w:r>
              <w:r w:rsidR="00DC5212">
                <w:rPr>
                  <w:color w:val="0000FF"/>
                  <w:sz w:val="18"/>
                  <w:u w:color="0000FF"/>
                </w:rPr>
                <w:t>PREVENTION</w:t>
              </w:r>
              <w:r w:rsidR="00DC5212">
                <w:rPr>
                  <w:color w:val="0000FF"/>
                  <w:spacing w:val="-1"/>
                  <w:sz w:val="18"/>
                  <w:u w:color="0000FF"/>
                </w:rPr>
                <w:t xml:space="preserve"> </w:t>
              </w:r>
              <w:r w:rsidR="00DC5212">
                <w:rPr>
                  <w:color w:val="0000FF"/>
                  <w:sz w:val="18"/>
                  <w:u w:color="0000FF"/>
                </w:rPr>
                <w:t>(CDC)</w:t>
              </w:r>
            </w:hyperlink>
          </w:p>
        </w:tc>
        <w:tc>
          <w:tcPr>
            <w:tcW w:w="4728" w:type="dxa"/>
          </w:tcPr>
          <w:p w:rsidR="009350A6" w14:paraId="76181E60" w14:textId="77777777">
            <w:pPr>
              <w:pStyle w:val="TableParagraph"/>
              <w:rPr>
                <w:sz w:val="18"/>
                <w:u w:val="none"/>
              </w:rPr>
            </w:pPr>
            <w:hyperlink r:id="rId46">
              <w:r w:rsidR="00DC5212">
                <w:rPr>
                  <w:color w:val="0000FF"/>
                  <w:sz w:val="18"/>
                  <w:u w:color="0000FF"/>
                </w:rPr>
                <w:t>Coordinating</w:t>
              </w:r>
              <w:r w:rsidR="00DC5212">
                <w:rPr>
                  <w:color w:val="0000FF"/>
                  <w:spacing w:val="-3"/>
                  <w:sz w:val="18"/>
                  <w:u w:color="0000FF"/>
                </w:rPr>
                <w:t xml:space="preserve"> </w:t>
              </w:r>
              <w:r w:rsidR="00DC5212">
                <w:rPr>
                  <w:color w:val="0000FF"/>
                  <w:sz w:val="18"/>
                  <w:u w:color="0000FF"/>
                </w:rPr>
                <w:t>Center</w:t>
              </w:r>
              <w:r w:rsidR="00DC5212">
                <w:rPr>
                  <w:color w:val="0000FF"/>
                  <w:spacing w:val="-4"/>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Health</w:t>
              </w:r>
              <w:r w:rsidR="00DC5212">
                <w:rPr>
                  <w:color w:val="0000FF"/>
                  <w:spacing w:val="-6"/>
                  <w:sz w:val="18"/>
                  <w:u w:color="0000FF"/>
                </w:rPr>
                <w:t xml:space="preserve"> </w:t>
              </w:r>
              <w:r w:rsidR="00DC5212">
                <w:rPr>
                  <w:color w:val="0000FF"/>
                  <w:sz w:val="18"/>
                  <w:u w:color="0000FF"/>
                </w:rPr>
                <w:t>Information</w:t>
              </w:r>
              <w:r w:rsidR="00DC5212">
                <w:rPr>
                  <w:color w:val="0000FF"/>
                  <w:spacing w:val="-2"/>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Services</w:t>
              </w:r>
            </w:hyperlink>
          </w:p>
        </w:tc>
        <w:tc>
          <w:tcPr>
            <w:tcW w:w="1505" w:type="dxa"/>
          </w:tcPr>
          <w:p w:rsidR="009350A6" w14:paraId="16523500" w14:textId="77777777">
            <w:pPr>
              <w:pStyle w:val="TableParagraph"/>
              <w:rPr>
                <w:sz w:val="18"/>
                <w:u w:val="none"/>
              </w:rPr>
            </w:pPr>
            <w:r>
              <w:rPr>
                <w:sz w:val="18"/>
                <w:u w:val="none"/>
              </w:rPr>
              <w:t>404-498-1186</w:t>
            </w:r>
          </w:p>
        </w:tc>
      </w:tr>
      <w:tr w14:paraId="458D7397" w14:textId="77777777">
        <w:tblPrEx>
          <w:tblW w:w="0" w:type="auto"/>
          <w:tblInd w:w="242" w:type="dxa"/>
          <w:tblLayout w:type="fixed"/>
          <w:tblCellMar>
            <w:left w:w="0" w:type="dxa"/>
            <w:right w:w="0" w:type="dxa"/>
          </w:tblCellMar>
          <w:tblLook w:val="01E0"/>
        </w:tblPrEx>
        <w:trPr>
          <w:trHeight w:val="326"/>
        </w:trPr>
        <w:tc>
          <w:tcPr>
            <w:tcW w:w="3694" w:type="dxa"/>
          </w:tcPr>
          <w:p w:rsidR="009350A6" w14:paraId="16C39DEC" w14:textId="77777777">
            <w:pPr>
              <w:pStyle w:val="TableParagraph"/>
              <w:ind w:left="1230" w:right="1224"/>
              <w:jc w:val="center"/>
              <w:rPr>
                <w:sz w:val="18"/>
                <w:u w:val="none"/>
              </w:rPr>
            </w:pPr>
            <w:r>
              <w:rPr>
                <w:sz w:val="18"/>
                <w:u w:val="none"/>
              </w:rPr>
              <w:t>CDC</w:t>
            </w:r>
          </w:p>
        </w:tc>
        <w:tc>
          <w:tcPr>
            <w:tcW w:w="4728" w:type="dxa"/>
          </w:tcPr>
          <w:p w:rsidR="009350A6" w14:paraId="698E27B2" w14:textId="77777777">
            <w:pPr>
              <w:pStyle w:val="TableParagraph"/>
              <w:rPr>
                <w:sz w:val="18"/>
                <w:u w:val="none"/>
              </w:rPr>
            </w:pPr>
            <w:hyperlink r:id="rId47">
              <w:r w:rsidR="00DC5212">
                <w:rPr>
                  <w:color w:val="0000FF"/>
                  <w:sz w:val="18"/>
                  <w:u w:color="0000FF"/>
                </w:rPr>
                <w:t>Office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Infectious</w:t>
              </w:r>
              <w:r w:rsidR="00DC5212">
                <w:rPr>
                  <w:color w:val="0000FF"/>
                  <w:spacing w:val="-2"/>
                  <w:sz w:val="18"/>
                  <w:u w:color="0000FF"/>
                </w:rPr>
                <w:t xml:space="preserve"> </w:t>
              </w:r>
              <w:r w:rsidR="00DC5212">
                <w:rPr>
                  <w:color w:val="0000FF"/>
                  <w:sz w:val="18"/>
                  <w:u w:color="0000FF"/>
                </w:rPr>
                <w:t>Disease</w:t>
              </w:r>
            </w:hyperlink>
          </w:p>
        </w:tc>
        <w:tc>
          <w:tcPr>
            <w:tcW w:w="1505" w:type="dxa"/>
          </w:tcPr>
          <w:p w:rsidR="009350A6" w14:paraId="0D95C404" w14:textId="77777777">
            <w:pPr>
              <w:pStyle w:val="TableParagraph"/>
              <w:rPr>
                <w:sz w:val="18"/>
                <w:u w:val="none"/>
              </w:rPr>
            </w:pPr>
            <w:r>
              <w:rPr>
                <w:sz w:val="18"/>
                <w:u w:val="none"/>
              </w:rPr>
              <w:t>404-639-3770</w:t>
            </w:r>
          </w:p>
        </w:tc>
      </w:tr>
      <w:tr w14:paraId="20A49353" w14:textId="77777777">
        <w:tblPrEx>
          <w:tblW w:w="0" w:type="auto"/>
          <w:tblInd w:w="242" w:type="dxa"/>
          <w:tblLayout w:type="fixed"/>
          <w:tblCellMar>
            <w:left w:w="0" w:type="dxa"/>
            <w:right w:w="0" w:type="dxa"/>
          </w:tblCellMar>
          <w:tblLook w:val="01E0"/>
        </w:tblPrEx>
        <w:trPr>
          <w:trHeight w:val="328"/>
        </w:trPr>
        <w:tc>
          <w:tcPr>
            <w:tcW w:w="3694" w:type="dxa"/>
          </w:tcPr>
          <w:p w:rsidR="009350A6" w14:paraId="5E985327" w14:textId="77777777">
            <w:pPr>
              <w:pStyle w:val="TableParagraph"/>
              <w:ind w:left="1230" w:right="1224"/>
              <w:jc w:val="center"/>
              <w:rPr>
                <w:sz w:val="18"/>
                <w:u w:val="none"/>
              </w:rPr>
            </w:pPr>
            <w:r>
              <w:rPr>
                <w:sz w:val="18"/>
                <w:u w:val="none"/>
              </w:rPr>
              <w:t>CDC</w:t>
            </w:r>
          </w:p>
        </w:tc>
        <w:tc>
          <w:tcPr>
            <w:tcW w:w="4728" w:type="dxa"/>
          </w:tcPr>
          <w:p w:rsidR="009350A6" w14:paraId="14BADD35" w14:textId="77777777">
            <w:pPr>
              <w:pStyle w:val="TableParagraph"/>
              <w:rPr>
                <w:sz w:val="18"/>
                <w:u w:val="none"/>
              </w:rPr>
            </w:pPr>
            <w:hyperlink r:id="rId48">
              <w:r w:rsidR="00DC5212">
                <w:rPr>
                  <w:color w:val="0000FF"/>
                  <w:sz w:val="18"/>
                  <w:u w:color="0000FF"/>
                </w:rPr>
                <w:t>National</w:t>
              </w:r>
              <w:r w:rsidR="00DC5212">
                <w:rPr>
                  <w:color w:val="0000FF"/>
                  <w:spacing w:val="-2"/>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42"/>
                  <w:sz w:val="18"/>
                  <w:u w:color="0000FF"/>
                </w:rPr>
                <w:t xml:space="preserve"> </w:t>
              </w:r>
              <w:r w:rsidR="00DC5212">
                <w:rPr>
                  <w:color w:val="0000FF"/>
                  <w:sz w:val="18"/>
                  <w:u w:color="0000FF"/>
                </w:rPr>
                <w:t>Environmental</w:t>
              </w:r>
              <w:r w:rsidR="00DC5212">
                <w:rPr>
                  <w:color w:val="0000FF"/>
                  <w:spacing w:val="-5"/>
                  <w:sz w:val="18"/>
                  <w:u w:color="0000FF"/>
                </w:rPr>
                <w:t xml:space="preserve"> </w:t>
              </w:r>
              <w:r w:rsidR="00DC5212">
                <w:rPr>
                  <w:color w:val="0000FF"/>
                  <w:sz w:val="18"/>
                  <w:u w:color="0000FF"/>
                </w:rPr>
                <w:t>Health</w:t>
              </w:r>
            </w:hyperlink>
          </w:p>
        </w:tc>
        <w:tc>
          <w:tcPr>
            <w:tcW w:w="1505" w:type="dxa"/>
          </w:tcPr>
          <w:p w:rsidR="009350A6" w14:paraId="5FC4EC28" w14:textId="77777777">
            <w:pPr>
              <w:pStyle w:val="TableParagraph"/>
              <w:rPr>
                <w:sz w:val="18"/>
                <w:u w:val="none"/>
              </w:rPr>
            </w:pPr>
            <w:r>
              <w:rPr>
                <w:sz w:val="18"/>
                <w:u w:val="none"/>
              </w:rPr>
              <w:t>770-488-4668</w:t>
            </w:r>
          </w:p>
        </w:tc>
      </w:tr>
      <w:tr w14:paraId="44F7E23E" w14:textId="77777777">
        <w:tblPrEx>
          <w:tblW w:w="0" w:type="auto"/>
          <w:tblInd w:w="242" w:type="dxa"/>
          <w:tblLayout w:type="fixed"/>
          <w:tblCellMar>
            <w:left w:w="0" w:type="dxa"/>
            <w:right w:w="0" w:type="dxa"/>
          </w:tblCellMar>
          <w:tblLook w:val="01E0"/>
        </w:tblPrEx>
        <w:trPr>
          <w:trHeight w:val="326"/>
        </w:trPr>
        <w:tc>
          <w:tcPr>
            <w:tcW w:w="3694" w:type="dxa"/>
          </w:tcPr>
          <w:p w:rsidR="009350A6" w14:paraId="64B493FE" w14:textId="77777777">
            <w:pPr>
              <w:pStyle w:val="TableParagraph"/>
              <w:ind w:left="1230" w:right="1224"/>
              <w:jc w:val="center"/>
              <w:rPr>
                <w:sz w:val="18"/>
                <w:u w:val="none"/>
              </w:rPr>
            </w:pPr>
            <w:r>
              <w:rPr>
                <w:sz w:val="18"/>
                <w:u w:val="none"/>
              </w:rPr>
              <w:t>CDC</w:t>
            </w:r>
          </w:p>
        </w:tc>
        <w:tc>
          <w:tcPr>
            <w:tcW w:w="4728" w:type="dxa"/>
          </w:tcPr>
          <w:p w:rsidR="009350A6" w14:paraId="7E9E63FE" w14:textId="77777777">
            <w:pPr>
              <w:pStyle w:val="TableParagraph"/>
              <w:rPr>
                <w:sz w:val="18"/>
                <w:u w:val="none"/>
              </w:rPr>
            </w:pPr>
            <w:hyperlink r:id="rId49">
              <w:r w:rsidR="00DC5212">
                <w:rPr>
                  <w:color w:val="0000FF"/>
                  <w:sz w:val="18"/>
                  <w:u w:color="0000FF"/>
                </w:rPr>
                <w:t>National</w:t>
              </w:r>
              <w:r w:rsidR="00DC5212">
                <w:rPr>
                  <w:color w:val="0000FF"/>
                  <w:spacing w:val="-2"/>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Injury</w:t>
              </w:r>
              <w:r w:rsidR="00DC5212">
                <w:rPr>
                  <w:color w:val="0000FF"/>
                  <w:spacing w:val="-3"/>
                  <w:sz w:val="18"/>
                  <w:u w:color="0000FF"/>
                </w:rPr>
                <w:t xml:space="preserve"> </w:t>
              </w:r>
              <w:r w:rsidR="00DC5212">
                <w:rPr>
                  <w:color w:val="0000FF"/>
                  <w:sz w:val="18"/>
                  <w:u w:color="0000FF"/>
                </w:rPr>
                <w:t>Prevention</w:t>
              </w:r>
              <w:r w:rsidR="00DC5212">
                <w:rPr>
                  <w:color w:val="0000FF"/>
                  <w:spacing w:val="-2"/>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Contro</w:t>
              </w:r>
              <w:r w:rsidR="00DC5212">
                <w:rPr>
                  <w:color w:val="0000FF"/>
                  <w:sz w:val="18"/>
                  <w:u w:val="none"/>
                </w:rPr>
                <w:t>l</w:t>
              </w:r>
            </w:hyperlink>
          </w:p>
        </w:tc>
        <w:tc>
          <w:tcPr>
            <w:tcW w:w="1505" w:type="dxa"/>
          </w:tcPr>
          <w:p w:rsidR="009350A6" w14:paraId="1D6EF69F" w14:textId="77777777">
            <w:pPr>
              <w:pStyle w:val="TableParagraph"/>
              <w:rPr>
                <w:sz w:val="18"/>
                <w:u w:val="none"/>
              </w:rPr>
            </w:pPr>
            <w:r>
              <w:rPr>
                <w:sz w:val="18"/>
                <w:u w:val="none"/>
              </w:rPr>
              <w:t>770-488-8390</w:t>
            </w:r>
          </w:p>
        </w:tc>
      </w:tr>
      <w:tr w14:paraId="20F339B0" w14:textId="77777777">
        <w:tblPrEx>
          <w:tblW w:w="0" w:type="auto"/>
          <w:tblInd w:w="242" w:type="dxa"/>
          <w:tblLayout w:type="fixed"/>
          <w:tblCellMar>
            <w:left w:w="0" w:type="dxa"/>
            <w:right w:w="0" w:type="dxa"/>
          </w:tblCellMar>
          <w:tblLook w:val="01E0"/>
        </w:tblPrEx>
        <w:trPr>
          <w:trHeight w:val="534"/>
        </w:trPr>
        <w:tc>
          <w:tcPr>
            <w:tcW w:w="3694" w:type="dxa"/>
          </w:tcPr>
          <w:p w:rsidR="009350A6" w14:paraId="74AF2C01" w14:textId="77777777">
            <w:pPr>
              <w:pStyle w:val="TableParagraph"/>
              <w:spacing w:before="154"/>
              <w:ind w:left="1230" w:right="1224"/>
              <w:jc w:val="center"/>
              <w:rPr>
                <w:sz w:val="18"/>
                <w:u w:val="none"/>
              </w:rPr>
            </w:pPr>
            <w:r>
              <w:rPr>
                <w:sz w:val="18"/>
                <w:u w:val="none"/>
              </w:rPr>
              <w:t>CDC</w:t>
            </w:r>
          </w:p>
        </w:tc>
        <w:tc>
          <w:tcPr>
            <w:tcW w:w="4728" w:type="dxa"/>
          </w:tcPr>
          <w:p w:rsidR="009350A6" w14:paraId="7F380723" w14:textId="77777777">
            <w:pPr>
              <w:pStyle w:val="TableParagraph"/>
              <w:ind w:right="448"/>
              <w:rPr>
                <w:sz w:val="18"/>
                <w:u w:val="none"/>
              </w:rPr>
            </w:pPr>
            <w:hyperlink r:id="rId50">
              <w:r w:rsidR="00DC5212">
                <w:rPr>
                  <w:color w:val="0000FF"/>
                  <w:sz w:val="18"/>
                  <w:u w:color="0000FF"/>
                </w:rPr>
                <w:t>National Center for Chronic Disease Prevention and</w:t>
              </w:r>
            </w:hyperlink>
            <w:r w:rsidR="00DC5212">
              <w:rPr>
                <w:color w:val="0000FF"/>
                <w:spacing w:val="-47"/>
                <w:sz w:val="18"/>
                <w:u w:val="none"/>
              </w:rPr>
              <w:t xml:space="preserve"> </w:t>
            </w:r>
            <w:hyperlink r:id="rId50">
              <w:r w:rsidR="00DC5212">
                <w:rPr>
                  <w:color w:val="0000FF"/>
                  <w:sz w:val="18"/>
                  <w:u w:color="0000FF"/>
                </w:rPr>
                <w:t>Health Promotion</w:t>
              </w:r>
            </w:hyperlink>
          </w:p>
        </w:tc>
        <w:tc>
          <w:tcPr>
            <w:tcW w:w="1505" w:type="dxa"/>
          </w:tcPr>
          <w:p w:rsidR="009350A6" w14:paraId="2376D5C2" w14:textId="77777777">
            <w:pPr>
              <w:pStyle w:val="TableParagraph"/>
              <w:rPr>
                <w:sz w:val="18"/>
                <w:u w:val="none"/>
              </w:rPr>
            </w:pPr>
            <w:r>
              <w:rPr>
                <w:sz w:val="18"/>
                <w:u w:val="none"/>
              </w:rPr>
              <w:t>404-639-4621</w:t>
            </w:r>
          </w:p>
        </w:tc>
      </w:tr>
      <w:tr w14:paraId="0D159A27" w14:textId="77777777">
        <w:tblPrEx>
          <w:tblW w:w="0" w:type="auto"/>
          <w:tblInd w:w="242" w:type="dxa"/>
          <w:tblLayout w:type="fixed"/>
          <w:tblCellMar>
            <w:left w:w="0" w:type="dxa"/>
            <w:right w:w="0" w:type="dxa"/>
          </w:tblCellMar>
          <w:tblLook w:val="01E0"/>
        </w:tblPrEx>
        <w:trPr>
          <w:trHeight w:val="326"/>
        </w:trPr>
        <w:tc>
          <w:tcPr>
            <w:tcW w:w="3694" w:type="dxa"/>
          </w:tcPr>
          <w:p w:rsidR="009350A6" w14:paraId="2DF8CFFC" w14:textId="77777777">
            <w:pPr>
              <w:pStyle w:val="TableParagraph"/>
              <w:ind w:left="1230" w:right="1224"/>
              <w:jc w:val="center"/>
              <w:rPr>
                <w:sz w:val="18"/>
                <w:u w:val="none"/>
              </w:rPr>
            </w:pPr>
            <w:r>
              <w:rPr>
                <w:sz w:val="18"/>
                <w:u w:val="none"/>
              </w:rPr>
              <w:t>CDC</w:t>
            </w:r>
          </w:p>
        </w:tc>
        <w:tc>
          <w:tcPr>
            <w:tcW w:w="4728" w:type="dxa"/>
          </w:tcPr>
          <w:p w:rsidR="009350A6" w14:paraId="3D4FAF1E" w14:textId="77777777">
            <w:pPr>
              <w:pStyle w:val="TableParagraph"/>
              <w:rPr>
                <w:sz w:val="18"/>
                <w:u w:val="none"/>
              </w:rPr>
            </w:pPr>
            <w:hyperlink r:id="rId51">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for</w:t>
              </w:r>
              <w:r w:rsidR="00DC5212">
                <w:rPr>
                  <w:color w:val="0000FF"/>
                  <w:spacing w:val="-3"/>
                  <w:sz w:val="18"/>
                  <w:u w:color="0000FF"/>
                </w:rPr>
                <w:t xml:space="preserve"> </w:t>
              </w:r>
              <w:r w:rsidR="00DC5212">
                <w:rPr>
                  <w:color w:val="0000FF"/>
                  <w:sz w:val="18"/>
                  <w:u w:color="0000FF"/>
                </w:rPr>
                <w:t>Occupational</w:t>
              </w:r>
              <w:r w:rsidR="00DC5212">
                <w:rPr>
                  <w:color w:val="0000FF"/>
                  <w:spacing w:val="-2"/>
                  <w:sz w:val="18"/>
                  <w:u w:color="0000FF"/>
                </w:rPr>
                <w:t xml:space="preserve"> </w:t>
              </w:r>
              <w:r w:rsidR="00DC5212">
                <w:rPr>
                  <w:color w:val="0000FF"/>
                  <w:sz w:val="18"/>
                  <w:u w:color="0000FF"/>
                </w:rPr>
                <w:t>Safety</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Health</w:t>
              </w:r>
            </w:hyperlink>
          </w:p>
        </w:tc>
        <w:tc>
          <w:tcPr>
            <w:tcW w:w="1505" w:type="dxa"/>
          </w:tcPr>
          <w:p w:rsidR="009350A6" w14:paraId="34FDF10F" w14:textId="77777777">
            <w:pPr>
              <w:pStyle w:val="TableParagraph"/>
              <w:rPr>
                <w:sz w:val="18"/>
                <w:u w:val="none"/>
              </w:rPr>
            </w:pPr>
            <w:r>
              <w:rPr>
                <w:sz w:val="18"/>
                <w:u w:val="none"/>
              </w:rPr>
              <w:t>404-498-2530</w:t>
            </w:r>
          </w:p>
        </w:tc>
      </w:tr>
      <w:tr w14:paraId="31608D56" w14:textId="77777777">
        <w:tblPrEx>
          <w:tblW w:w="0" w:type="auto"/>
          <w:tblInd w:w="242" w:type="dxa"/>
          <w:tblLayout w:type="fixed"/>
          <w:tblCellMar>
            <w:left w:w="0" w:type="dxa"/>
            <w:right w:w="0" w:type="dxa"/>
          </w:tblCellMar>
          <w:tblLook w:val="01E0"/>
        </w:tblPrEx>
        <w:trPr>
          <w:trHeight w:val="328"/>
        </w:trPr>
        <w:tc>
          <w:tcPr>
            <w:tcW w:w="3694" w:type="dxa"/>
          </w:tcPr>
          <w:p w:rsidR="009350A6" w14:paraId="10C78B82" w14:textId="77777777">
            <w:pPr>
              <w:pStyle w:val="TableParagraph"/>
              <w:ind w:left="1230" w:right="1224"/>
              <w:jc w:val="center"/>
              <w:rPr>
                <w:sz w:val="18"/>
                <w:u w:val="none"/>
              </w:rPr>
            </w:pPr>
            <w:r>
              <w:rPr>
                <w:sz w:val="18"/>
                <w:u w:val="none"/>
              </w:rPr>
              <w:t>CDC</w:t>
            </w:r>
          </w:p>
        </w:tc>
        <w:tc>
          <w:tcPr>
            <w:tcW w:w="4728" w:type="dxa"/>
          </w:tcPr>
          <w:p w:rsidR="009350A6" w14:paraId="523FBCB0" w14:textId="77777777">
            <w:pPr>
              <w:pStyle w:val="TableParagraph"/>
              <w:rPr>
                <w:sz w:val="18"/>
                <w:u w:val="none"/>
              </w:rPr>
            </w:pPr>
            <w:hyperlink r:id="rId52">
              <w:r w:rsidR="00DC5212">
                <w:rPr>
                  <w:color w:val="0000FF"/>
                  <w:sz w:val="18"/>
                  <w:u w:color="0000FF"/>
                </w:rPr>
                <w:t>Procurement</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Grants</w:t>
              </w:r>
              <w:r w:rsidR="00DC5212">
                <w:rPr>
                  <w:color w:val="0000FF"/>
                  <w:spacing w:val="-3"/>
                  <w:sz w:val="18"/>
                  <w:u w:color="0000FF"/>
                </w:rPr>
                <w:t xml:space="preserve"> </w:t>
              </w:r>
              <w:r w:rsidR="00DC5212">
                <w:rPr>
                  <w:color w:val="0000FF"/>
                  <w:sz w:val="18"/>
                  <w:u w:color="0000FF"/>
                </w:rPr>
                <w:t>Office</w:t>
              </w:r>
            </w:hyperlink>
          </w:p>
        </w:tc>
        <w:tc>
          <w:tcPr>
            <w:tcW w:w="1505" w:type="dxa"/>
          </w:tcPr>
          <w:p w:rsidR="009350A6" w14:paraId="72368A32" w14:textId="77777777">
            <w:pPr>
              <w:pStyle w:val="TableParagraph"/>
              <w:rPr>
                <w:sz w:val="18"/>
                <w:u w:val="none"/>
              </w:rPr>
            </w:pPr>
            <w:r>
              <w:rPr>
                <w:sz w:val="18"/>
                <w:u w:val="none"/>
              </w:rPr>
              <w:t>770-488-2700</w:t>
            </w:r>
          </w:p>
        </w:tc>
      </w:tr>
      <w:tr w14:paraId="4B33ADEB" w14:textId="77777777">
        <w:tblPrEx>
          <w:tblW w:w="0" w:type="auto"/>
          <w:tblInd w:w="242" w:type="dxa"/>
          <w:tblLayout w:type="fixed"/>
          <w:tblCellMar>
            <w:left w:w="0" w:type="dxa"/>
            <w:right w:w="0" w:type="dxa"/>
          </w:tblCellMar>
          <w:tblLook w:val="01E0"/>
        </w:tblPrEx>
        <w:trPr>
          <w:trHeight w:val="326"/>
        </w:trPr>
        <w:tc>
          <w:tcPr>
            <w:tcW w:w="3694" w:type="dxa"/>
          </w:tcPr>
          <w:p w:rsidR="009350A6" w14:paraId="601AE8BE" w14:textId="77777777">
            <w:pPr>
              <w:pStyle w:val="TableParagraph"/>
              <w:rPr>
                <w:sz w:val="18"/>
                <w:u w:val="none"/>
              </w:rPr>
            </w:pPr>
            <w:hyperlink r:id="rId53">
              <w:r w:rsidR="00DC5212">
                <w:rPr>
                  <w:color w:val="0000FF"/>
                  <w:sz w:val="18"/>
                  <w:u w:color="0000FF"/>
                </w:rPr>
                <w:t>FOOD</w:t>
              </w:r>
              <w:r w:rsidR="00DC5212">
                <w:rPr>
                  <w:color w:val="0000FF"/>
                  <w:spacing w:val="-3"/>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DRUG</w:t>
              </w:r>
              <w:r w:rsidR="00DC5212">
                <w:rPr>
                  <w:color w:val="0000FF"/>
                  <w:spacing w:val="-3"/>
                  <w:sz w:val="18"/>
                  <w:u w:color="0000FF"/>
                </w:rPr>
                <w:t xml:space="preserve"> </w:t>
              </w:r>
              <w:r w:rsidR="00DC5212">
                <w:rPr>
                  <w:color w:val="0000FF"/>
                  <w:sz w:val="18"/>
                  <w:u w:color="0000FF"/>
                </w:rPr>
                <w:t>ADMINISTRATION</w:t>
              </w:r>
            </w:hyperlink>
          </w:p>
        </w:tc>
        <w:tc>
          <w:tcPr>
            <w:tcW w:w="4728" w:type="dxa"/>
          </w:tcPr>
          <w:p w:rsidR="009350A6" w14:paraId="035FAC53" w14:textId="77777777">
            <w:pPr>
              <w:pStyle w:val="TableParagraph"/>
              <w:rPr>
                <w:sz w:val="18"/>
                <w:u w:val="none"/>
              </w:rPr>
            </w:pPr>
            <w:hyperlink r:id="rId53">
              <w:r w:rsidR="00DC5212">
                <w:rPr>
                  <w:color w:val="0000FF"/>
                  <w:sz w:val="18"/>
                  <w:u w:color="0000FF"/>
                </w:rPr>
                <w:t>Food</w:t>
              </w:r>
              <w:r w:rsidR="00DC5212">
                <w:rPr>
                  <w:color w:val="0000FF"/>
                  <w:spacing w:val="-3"/>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Drug</w:t>
              </w:r>
              <w:r w:rsidR="00DC5212">
                <w:rPr>
                  <w:color w:val="0000FF"/>
                  <w:spacing w:val="-2"/>
                  <w:sz w:val="18"/>
                  <w:u w:color="0000FF"/>
                </w:rPr>
                <w:t xml:space="preserve"> </w:t>
              </w:r>
              <w:r w:rsidR="00DC5212">
                <w:rPr>
                  <w:color w:val="0000FF"/>
                  <w:sz w:val="18"/>
                  <w:u w:color="0000FF"/>
                </w:rPr>
                <w:t>Administration</w:t>
              </w:r>
            </w:hyperlink>
          </w:p>
        </w:tc>
        <w:tc>
          <w:tcPr>
            <w:tcW w:w="1505" w:type="dxa"/>
          </w:tcPr>
          <w:p w:rsidR="009350A6" w14:paraId="0862A3D4" w14:textId="77777777">
            <w:pPr>
              <w:pStyle w:val="TableParagraph"/>
              <w:rPr>
                <w:sz w:val="18"/>
                <w:u w:val="none"/>
              </w:rPr>
            </w:pPr>
            <w:r>
              <w:rPr>
                <w:sz w:val="18"/>
                <w:u w:val="none"/>
              </w:rPr>
              <w:t>301-827-7185</w:t>
            </w:r>
          </w:p>
        </w:tc>
      </w:tr>
      <w:tr w14:paraId="44B09BD1" w14:textId="77777777">
        <w:tblPrEx>
          <w:tblW w:w="0" w:type="auto"/>
          <w:tblInd w:w="242" w:type="dxa"/>
          <w:tblLayout w:type="fixed"/>
          <w:tblCellMar>
            <w:left w:w="0" w:type="dxa"/>
            <w:right w:w="0" w:type="dxa"/>
          </w:tblCellMar>
          <w:tblLook w:val="01E0"/>
        </w:tblPrEx>
        <w:trPr>
          <w:trHeight w:val="325"/>
        </w:trPr>
        <w:tc>
          <w:tcPr>
            <w:tcW w:w="3694" w:type="dxa"/>
          </w:tcPr>
          <w:p w:rsidR="009350A6" w14:paraId="18A3E92A" w14:textId="77777777">
            <w:pPr>
              <w:pStyle w:val="TableParagraph"/>
              <w:rPr>
                <w:sz w:val="18"/>
                <w:u w:val="none"/>
              </w:rPr>
            </w:pPr>
            <w:hyperlink r:id="rId54">
              <w:r w:rsidR="00DC5212">
                <w:rPr>
                  <w:color w:val="0000FF"/>
                  <w:sz w:val="18"/>
                  <w:u w:color="0000FF"/>
                </w:rPr>
                <w:t>INDIAN</w:t>
              </w:r>
              <w:r w:rsidR="00DC5212">
                <w:rPr>
                  <w:color w:val="0000FF"/>
                  <w:spacing w:val="-5"/>
                  <w:sz w:val="18"/>
                  <w:u w:color="0000FF"/>
                </w:rPr>
                <w:t xml:space="preserve"> </w:t>
              </w:r>
              <w:r w:rsidR="00DC5212">
                <w:rPr>
                  <w:color w:val="0000FF"/>
                  <w:sz w:val="18"/>
                  <w:u w:color="0000FF"/>
                </w:rPr>
                <w:t>HEALTH</w:t>
              </w:r>
              <w:r w:rsidR="00DC5212">
                <w:rPr>
                  <w:color w:val="0000FF"/>
                  <w:spacing w:val="-4"/>
                  <w:sz w:val="18"/>
                  <w:u w:color="0000FF"/>
                </w:rPr>
                <w:t xml:space="preserve"> </w:t>
              </w:r>
              <w:r w:rsidR="00DC5212">
                <w:rPr>
                  <w:color w:val="0000FF"/>
                  <w:sz w:val="18"/>
                  <w:u w:color="0000FF"/>
                </w:rPr>
                <w:t>SERVICE</w:t>
              </w:r>
            </w:hyperlink>
          </w:p>
        </w:tc>
        <w:tc>
          <w:tcPr>
            <w:tcW w:w="4728" w:type="dxa"/>
          </w:tcPr>
          <w:p w:rsidR="009350A6" w14:paraId="6334AD19" w14:textId="77777777">
            <w:pPr>
              <w:pStyle w:val="TableParagraph"/>
              <w:rPr>
                <w:sz w:val="18"/>
                <w:u w:val="none"/>
              </w:rPr>
            </w:pPr>
            <w:hyperlink r:id="rId54">
              <w:r w:rsidR="00DC5212">
                <w:rPr>
                  <w:color w:val="0000FF"/>
                  <w:sz w:val="18"/>
                  <w:u w:color="0000FF"/>
                </w:rPr>
                <w:t>Indian</w:t>
              </w:r>
              <w:r w:rsidR="00DC5212">
                <w:rPr>
                  <w:color w:val="0000FF"/>
                  <w:spacing w:val="-2"/>
                  <w:sz w:val="18"/>
                  <w:u w:color="0000FF"/>
                </w:rPr>
                <w:t xml:space="preserve"> </w:t>
              </w:r>
              <w:r w:rsidR="00DC5212">
                <w:rPr>
                  <w:color w:val="0000FF"/>
                  <w:sz w:val="18"/>
                  <w:u w:color="0000FF"/>
                </w:rPr>
                <w:t>Health</w:t>
              </w:r>
              <w:r w:rsidR="00DC5212">
                <w:rPr>
                  <w:color w:val="0000FF"/>
                  <w:spacing w:val="-2"/>
                  <w:sz w:val="18"/>
                  <w:u w:color="0000FF"/>
                </w:rPr>
                <w:t xml:space="preserve"> </w:t>
              </w:r>
              <w:r w:rsidR="00DC5212">
                <w:rPr>
                  <w:color w:val="0000FF"/>
                  <w:sz w:val="18"/>
                  <w:u w:color="0000FF"/>
                </w:rPr>
                <w:t>Service</w:t>
              </w:r>
            </w:hyperlink>
          </w:p>
        </w:tc>
        <w:tc>
          <w:tcPr>
            <w:tcW w:w="1505" w:type="dxa"/>
          </w:tcPr>
          <w:p w:rsidR="009350A6" w14:paraId="76E184CD" w14:textId="77777777">
            <w:pPr>
              <w:pStyle w:val="TableParagraph"/>
              <w:rPr>
                <w:sz w:val="18"/>
                <w:u w:val="none"/>
              </w:rPr>
            </w:pPr>
            <w:r>
              <w:rPr>
                <w:sz w:val="18"/>
                <w:u w:val="none"/>
              </w:rPr>
              <w:t>301-443-0578</w:t>
            </w:r>
          </w:p>
        </w:tc>
      </w:tr>
      <w:tr w14:paraId="21663965" w14:textId="77777777">
        <w:tblPrEx>
          <w:tblW w:w="0" w:type="auto"/>
          <w:tblInd w:w="242" w:type="dxa"/>
          <w:tblLayout w:type="fixed"/>
          <w:tblCellMar>
            <w:left w:w="0" w:type="dxa"/>
            <w:right w:w="0" w:type="dxa"/>
          </w:tblCellMar>
          <w:tblLook w:val="01E0"/>
        </w:tblPrEx>
        <w:trPr>
          <w:trHeight w:val="534"/>
        </w:trPr>
        <w:tc>
          <w:tcPr>
            <w:tcW w:w="3694" w:type="dxa"/>
          </w:tcPr>
          <w:p w:rsidR="009350A6" w14:paraId="465677C5" w14:textId="77777777">
            <w:pPr>
              <w:pStyle w:val="TableParagraph"/>
              <w:spacing w:before="53"/>
              <w:ind w:right="496"/>
              <w:rPr>
                <w:sz w:val="18"/>
                <w:u w:val="none"/>
              </w:rPr>
            </w:pPr>
            <w:hyperlink r:id="rId55">
              <w:r w:rsidR="00DC5212">
                <w:rPr>
                  <w:color w:val="0000FF"/>
                  <w:sz w:val="18"/>
                  <w:u w:color="0000FF"/>
                </w:rPr>
                <w:t>AGENCY FOR TOXIC SUBSTANCES</w:t>
              </w:r>
            </w:hyperlink>
            <w:r w:rsidR="00DC5212">
              <w:rPr>
                <w:color w:val="0000FF"/>
                <w:spacing w:val="-47"/>
                <w:sz w:val="18"/>
                <w:u w:val="none"/>
              </w:rPr>
              <w:t xml:space="preserve"> </w:t>
            </w:r>
            <w:hyperlink r:id="rId55">
              <w:r w:rsidR="00DC5212">
                <w:rPr>
                  <w:color w:val="0000FF"/>
                  <w:sz w:val="18"/>
                  <w:u w:color="0000FF"/>
                </w:rPr>
                <w:t>AND</w:t>
              </w:r>
              <w:r w:rsidR="00DC5212">
                <w:rPr>
                  <w:color w:val="0000FF"/>
                  <w:spacing w:val="-1"/>
                  <w:sz w:val="18"/>
                  <w:u w:color="0000FF"/>
                </w:rPr>
                <w:t xml:space="preserve"> </w:t>
              </w:r>
              <w:r w:rsidR="00DC5212">
                <w:rPr>
                  <w:color w:val="0000FF"/>
                  <w:sz w:val="18"/>
                  <w:u w:color="0000FF"/>
                </w:rPr>
                <w:t>DISEASE REGISTRY</w:t>
              </w:r>
            </w:hyperlink>
          </w:p>
        </w:tc>
        <w:tc>
          <w:tcPr>
            <w:tcW w:w="4728" w:type="dxa"/>
          </w:tcPr>
          <w:p w:rsidR="009350A6" w14:paraId="7E3D880B" w14:textId="77777777">
            <w:pPr>
              <w:pStyle w:val="TableParagraph"/>
              <w:spacing w:before="53"/>
              <w:rPr>
                <w:sz w:val="18"/>
                <w:u w:val="none"/>
              </w:rPr>
            </w:pPr>
            <w:hyperlink r:id="rId55">
              <w:r w:rsidR="00DC5212">
                <w:rPr>
                  <w:color w:val="0000FF"/>
                  <w:sz w:val="18"/>
                  <w:u w:color="0000FF"/>
                </w:rPr>
                <w:t>Agency</w:t>
              </w:r>
              <w:r w:rsidR="00DC5212">
                <w:rPr>
                  <w:color w:val="0000FF"/>
                  <w:spacing w:val="-4"/>
                  <w:sz w:val="18"/>
                  <w:u w:color="0000FF"/>
                </w:rPr>
                <w:t xml:space="preserve"> </w:t>
              </w:r>
              <w:r w:rsidR="00DC5212">
                <w:rPr>
                  <w:color w:val="0000FF"/>
                  <w:sz w:val="18"/>
                  <w:u w:color="0000FF"/>
                </w:rPr>
                <w:t>for</w:t>
              </w:r>
              <w:r w:rsidR="00DC5212">
                <w:rPr>
                  <w:color w:val="0000FF"/>
                  <w:spacing w:val="-4"/>
                  <w:sz w:val="18"/>
                  <w:u w:color="0000FF"/>
                </w:rPr>
                <w:t xml:space="preserve"> </w:t>
              </w:r>
              <w:r w:rsidR="00DC5212">
                <w:rPr>
                  <w:color w:val="0000FF"/>
                  <w:sz w:val="18"/>
                  <w:u w:color="0000FF"/>
                </w:rPr>
                <w:t>Toxic</w:t>
              </w:r>
              <w:r w:rsidR="00DC5212">
                <w:rPr>
                  <w:color w:val="0000FF"/>
                  <w:spacing w:val="-2"/>
                  <w:sz w:val="18"/>
                  <w:u w:color="0000FF"/>
                </w:rPr>
                <w:t xml:space="preserve"> </w:t>
              </w:r>
              <w:r w:rsidR="00DC5212">
                <w:rPr>
                  <w:color w:val="0000FF"/>
                  <w:sz w:val="18"/>
                  <w:u w:color="0000FF"/>
                </w:rPr>
                <w:t>Substances</w:t>
              </w:r>
              <w:r w:rsidR="00DC5212">
                <w:rPr>
                  <w:color w:val="0000FF"/>
                  <w:spacing w:val="-3"/>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Disease</w:t>
              </w:r>
              <w:r w:rsidR="00DC5212">
                <w:rPr>
                  <w:color w:val="0000FF"/>
                  <w:spacing w:val="-1"/>
                  <w:sz w:val="18"/>
                  <w:u w:color="0000FF"/>
                </w:rPr>
                <w:t xml:space="preserve"> </w:t>
              </w:r>
              <w:r w:rsidR="00DC5212">
                <w:rPr>
                  <w:color w:val="0000FF"/>
                  <w:sz w:val="18"/>
                  <w:u w:color="0000FF"/>
                </w:rPr>
                <w:t>Registry</w:t>
              </w:r>
            </w:hyperlink>
          </w:p>
        </w:tc>
        <w:tc>
          <w:tcPr>
            <w:tcW w:w="1505" w:type="dxa"/>
          </w:tcPr>
          <w:p w:rsidR="009350A6" w14:paraId="19991924" w14:textId="77777777">
            <w:pPr>
              <w:pStyle w:val="TableParagraph"/>
              <w:spacing w:before="53"/>
              <w:rPr>
                <w:sz w:val="18"/>
                <w:u w:val="none"/>
              </w:rPr>
            </w:pPr>
            <w:r>
              <w:rPr>
                <w:sz w:val="18"/>
                <w:u w:val="none"/>
              </w:rPr>
              <w:t>404-842-6630</w:t>
            </w:r>
          </w:p>
        </w:tc>
      </w:tr>
      <w:tr w14:paraId="61188DED" w14:textId="77777777">
        <w:tblPrEx>
          <w:tblW w:w="0" w:type="auto"/>
          <w:tblInd w:w="242" w:type="dxa"/>
          <w:tblLayout w:type="fixed"/>
          <w:tblCellMar>
            <w:left w:w="0" w:type="dxa"/>
            <w:right w:w="0" w:type="dxa"/>
          </w:tblCellMar>
          <w:tblLook w:val="01E0"/>
        </w:tblPrEx>
        <w:trPr>
          <w:trHeight w:val="534"/>
        </w:trPr>
        <w:tc>
          <w:tcPr>
            <w:tcW w:w="3694" w:type="dxa"/>
          </w:tcPr>
          <w:p w:rsidR="009350A6" w14:paraId="69B49DD2" w14:textId="77777777">
            <w:pPr>
              <w:pStyle w:val="TableParagraph"/>
              <w:ind w:right="706"/>
              <w:rPr>
                <w:sz w:val="18"/>
                <w:u w:val="none"/>
              </w:rPr>
            </w:pPr>
            <w:hyperlink r:id="rId56">
              <w:r w:rsidR="00DC5212">
                <w:rPr>
                  <w:color w:val="0000FF"/>
                  <w:sz w:val="18"/>
                  <w:u w:color="0000FF"/>
                </w:rPr>
                <w:t>OFFICE OF PUBLIC HEALTH AND</w:t>
              </w:r>
            </w:hyperlink>
            <w:r w:rsidR="00DC5212">
              <w:rPr>
                <w:color w:val="0000FF"/>
                <w:spacing w:val="-48"/>
                <w:sz w:val="18"/>
                <w:u w:val="none"/>
              </w:rPr>
              <w:t xml:space="preserve"> </w:t>
            </w:r>
            <w:hyperlink r:id="rId56">
              <w:r w:rsidR="00DC5212">
                <w:rPr>
                  <w:color w:val="0000FF"/>
                  <w:sz w:val="18"/>
                  <w:u w:color="0000FF"/>
                </w:rPr>
                <w:t>SCIENCE</w:t>
              </w:r>
            </w:hyperlink>
          </w:p>
        </w:tc>
        <w:tc>
          <w:tcPr>
            <w:tcW w:w="4728" w:type="dxa"/>
          </w:tcPr>
          <w:p w:rsidR="009350A6" w14:paraId="51178217" w14:textId="77777777">
            <w:pPr>
              <w:pStyle w:val="TableParagraph"/>
              <w:rPr>
                <w:sz w:val="18"/>
                <w:u w:val="none"/>
              </w:rPr>
            </w:pPr>
            <w:hyperlink r:id="rId57">
              <w:r w:rsidR="00DC5212">
                <w:rPr>
                  <w:color w:val="0000FF"/>
                  <w:sz w:val="18"/>
                  <w:u w:color="0000FF"/>
                </w:rPr>
                <w:t>Office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Population</w:t>
              </w:r>
              <w:r w:rsidR="00DC5212">
                <w:rPr>
                  <w:color w:val="0000FF"/>
                  <w:spacing w:val="-5"/>
                  <w:sz w:val="18"/>
                  <w:u w:color="0000FF"/>
                </w:rPr>
                <w:t xml:space="preserve"> </w:t>
              </w:r>
              <w:r w:rsidR="00DC5212">
                <w:rPr>
                  <w:color w:val="0000FF"/>
                  <w:sz w:val="18"/>
                  <w:u w:color="0000FF"/>
                </w:rPr>
                <w:t>Affairs</w:t>
              </w:r>
            </w:hyperlink>
          </w:p>
        </w:tc>
        <w:tc>
          <w:tcPr>
            <w:tcW w:w="1505" w:type="dxa"/>
          </w:tcPr>
          <w:p w:rsidR="009350A6" w14:paraId="0DE68F6A" w14:textId="77777777">
            <w:pPr>
              <w:pStyle w:val="TableParagraph"/>
              <w:rPr>
                <w:sz w:val="18"/>
                <w:u w:val="none"/>
              </w:rPr>
            </w:pPr>
            <w:r>
              <w:rPr>
                <w:sz w:val="18"/>
                <w:u w:val="none"/>
              </w:rPr>
              <w:t>240-453-2800</w:t>
            </w:r>
          </w:p>
        </w:tc>
      </w:tr>
      <w:tr w14:paraId="37710EC9" w14:textId="77777777">
        <w:tblPrEx>
          <w:tblW w:w="0" w:type="auto"/>
          <w:tblInd w:w="242" w:type="dxa"/>
          <w:tblLayout w:type="fixed"/>
          <w:tblCellMar>
            <w:left w:w="0" w:type="dxa"/>
            <w:right w:w="0" w:type="dxa"/>
          </w:tblCellMar>
          <w:tblLook w:val="01E0"/>
        </w:tblPrEx>
        <w:trPr>
          <w:trHeight w:val="534"/>
        </w:trPr>
        <w:tc>
          <w:tcPr>
            <w:tcW w:w="3694" w:type="dxa"/>
          </w:tcPr>
          <w:p w:rsidR="009350A6" w14:paraId="0609B4B0" w14:textId="77777777">
            <w:pPr>
              <w:pStyle w:val="TableParagraph"/>
              <w:ind w:right="706"/>
              <w:rPr>
                <w:sz w:val="18"/>
                <w:u w:val="none"/>
              </w:rPr>
            </w:pPr>
            <w:hyperlink r:id="rId56">
              <w:r w:rsidR="00DC5212">
                <w:rPr>
                  <w:color w:val="0000FF"/>
                  <w:sz w:val="18"/>
                  <w:u w:color="0000FF"/>
                </w:rPr>
                <w:t>OFFICE OF PUBLIC HEALTH AND</w:t>
              </w:r>
            </w:hyperlink>
            <w:r w:rsidR="00DC5212">
              <w:rPr>
                <w:color w:val="0000FF"/>
                <w:spacing w:val="-47"/>
                <w:sz w:val="18"/>
                <w:u w:val="none"/>
              </w:rPr>
              <w:t xml:space="preserve"> </w:t>
            </w:r>
            <w:hyperlink r:id="rId56">
              <w:r w:rsidR="00DC5212">
                <w:rPr>
                  <w:color w:val="0000FF"/>
                  <w:sz w:val="18"/>
                  <w:u w:color="0000FF"/>
                </w:rPr>
                <w:t>SCIENCE</w:t>
              </w:r>
            </w:hyperlink>
          </w:p>
        </w:tc>
        <w:tc>
          <w:tcPr>
            <w:tcW w:w="4728" w:type="dxa"/>
          </w:tcPr>
          <w:p w:rsidR="009350A6" w14:paraId="3D657384" w14:textId="77777777">
            <w:pPr>
              <w:pStyle w:val="TableParagraph"/>
              <w:rPr>
                <w:sz w:val="18"/>
                <w:u w:val="none"/>
              </w:rPr>
            </w:pPr>
            <w:hyperlink r:id="rId57">
              <w:r w:rsidR="00DC5212">
                <w:rPr>
                  <w:color w:val="0000FF"/>
                  <w:sz w:val="18"/>
                  <w:u w:color="0000FF"/>
                </w:rPr>
                <w:t>Office</w:t>
              </w:r>
              <w:r w:rsidR="00DC5212">
                <w:rPr>
                  <w:color w:val="0000FF"/>
                  <w:spacing w:val="-4"/>
                  <w:sz w:val="18"/>
                  <w:u w:color="0000FF"/>
                </w:rPr>
                <w:t xml:space="preserve"> </w:t>
              </w:r>
              <w:r w:rsidR="00DC5212">
                <w:rPr>
                  <w:color w:val="0000FF"/>
                  <w:sz w:val="18"/>
                  <w:u w:color="0000FF"/>
                </w:rPr>
                <w:t>of</w:t>
              </w:r>
              <w:r w:rsidR="00DC5212">
                <w:rPr>
                  <w:color w:val="0000FF"/>
                  <w:spacing w:val="-1"/>
                  <w:sz w:val="18"/>
                  <w:u w:color="0000FF"/>
                </w:rPr>
                <w:t xml:space="preserve"> </w:t>
              </w:r>
              <w:r w:rsidR="00DC5212">
                <w:rPr>
                  <w:color w:val="0000FF"/>
                  <w:sz w:val="18"/>
                  <w:u w:color="0000FF"/>
                </w:rPr>
                <w:t>Family</w:t>
              </w:r>
              <w:r w:rsidR="00DC5212">
                <w:rPr>
                  <w:color w:val="0000FF"/>
                  <w:spacing w:val="-3"/>
                  <w:sz w:val="18"/>
                  <w:u w:color="0000FF"/>
                </w:rPr>
                <w:t xml:space="preserve"> </w:t>
              </w:r>
              <w:r w:rsidR="00DC5212">
                <w:rPr>
                  <w:color w:val="0000FF"/>
                  <w:sz w:val="18"/>
                  <w:u w:color="0000FF"/>
                </w:rPr>
                <w:t>Planning</w:t>
              </w:r>
            </w:hyperlink>
          </w:p>
        </w:tc>
        <w:tc>
          <w:tcPr>
            <w:tcW w:w="1505" w:type="dxa"/>
          </w:tcPr>
          <w:p w:rsidR="009350A6" w14:paraId="780D75E7" w14:textId="77777777">
            <w:pPr>
              <w:pStyle w:val="TableParagraph"/>
              <w:rPr>
                <w:sz w:val="18"/>
                <w:u w:val="none"/>
              </w:rPr>
            </w:pPr>
            <w:r>
              <w:rPr>
                <w:sz w:val="18"/>
                <w:u w:val="none"/>
              </w:rPr>
              <w:t>240-453-2888</w:t>
            </w:r>
          </w:p>
        </w:tc>
      </w:tr>
    </w:tbl>
    <w:p w:rsidR="009350A6" w14:paraId="07511635" w14:textId="77777777">
      <w:pPr>
        <w:rPr>
          <w:sz w:val="18"/>
        </w:rPr>
        <w:sectPr>
          <w:type w:val="continuous"/>
          <w:pgSz w:w="12240" w:h="15840"/>
          <w:pgMar w:top="1160" w:right="840" w:bottom="700" w:left="920" w:header="0" w:footer="520" w:gutter="0"/>
          <w:cols w:space="720"/>
        </w:sectPr>
      </w:pPr>
    </w:p>
    <w:p w:rsidR="009350A6" w14:paraId="4CCD92EB" w14:textId="77777777">
      <w:pPr>
        <w:pStyle w:val="Heading5"/>
        <w:spacing w:before="72"/>
      </w:pPr>
      <w:bookmarkStart w:id="15" w:name="BEFORE_SUBMISSION"/>
      <w:bookmarkEnd w:id="15"/>
      <w:r>
        <w:t>BEFORE</w:t>
      </w:r>
      <w:r>
        <w:rPr>
          <w:spacing w:val="-7"/>
        </w:rPr>
        <w:t xml:space="preserve"> </w:t>
      </w:r>
      <w:r>
        <w:t>SUBMISSION</w:t>
      </w:r>
    </w:p>
    <w:p w:rsidR="009350A6" w14:paraId="058A2CE6" w14:textId="676A8737">
      <w:pPr>
        <w:pStyle w:val="BodyText"/>
        <w:spacing w:before="120"/>
        <w:ind w:right="848"/>
      </w:pPr>
      <w:r>
        <w:t xml:space="preserve">Applicants are strongly encouraged to contact NIH staff with their questions before </w:t>
      </w:r>
      <w:r>
        <w:t>submitting an</w:t>
      </w:r>
      <w:r>
        <w:rPr>
          <w:spacing w:val="-59"/>
        </w:rPr>
        <w:t xml:space="preserve"> </w:t>
      </w:r>
      <w:r>
        <w:t>application</w:t>
      </w:r>
      <w:r>
        <w:t>.</w:t>
      </w:r>
    </w:p>
    <w:p w:rsidR="009F7ECF" w:rsidP="009F7ECF" w14:paraId="53EF8F82" w14:textId="70CB3AE7">
      <w:pPr>
        <w:pStyle w:val="BodyText"/>
        <w:spacing w:before="120"/>
        <w:ind w:right="848"/>
      </w:pPr>
      <w:r>
        <w:t>All NIH competing grant applications and administrative supplement applications must be submitted using the SF424 (R&amp;R) applications forms through Grants.gov using the electronic application packages accessed through the NIH ASSIST system, an institutional system-to-system, or the Grants.gov Workspace.</w:t>
      </w:r>
      <w:r>
        <w:t xml:space="preserve"> The PHS 398 (paper) application may only be submitted </w:t>
      </w:r>
      <w:r w:rsidR="00B71520">
        <w:t xml:space="preserve">in specific circumstances, e.g., a change of recipient organization application for a multi-project </w:t>
      </w:r>
      <w:r w:rsidR="00B71520">
        <w:t>grant, and</w:t>
      </w:r>
      <w:r w:rsidR="00B71520">
        <w:t xml:space="preserve"> </w:t>
      </w:r>
      <w:r w:rsidR="00631274">
        <w:t xml:space="preserve">should only be submitted after discussion with NIH staff. </w:t>
      </w:r>
    </w:p>
    <w:p w:rsidR="009350A6" w14:paraId="76905B07" w14:textId="77777777">
      <w:pPr>
        <w:pStyle w:val="BodyText"/>
        <w:spacing w:before="10"/>
        <w:ind w:left="0"/>
        <w:rPr>
          <w:sz w:val="20"/>
        </w:rPr>
      </w:pPr>
    </w:p>
    <w:p w:rsidR="009350A6" w14:paraId="34F72787" w14:textId="77777777">
      <w:pPr>
        <w:pStyle w:val="BodyText"/>
        <w:spacing w:before="11"/>
        <w:ind w:left="0"/>
        <w:rPr>
          <w:sz w:val="27"/>
        </w:rPr>
      </w:pPr>
      <w:bookmarkStart w:id="16" w:name="AFTER_SUBMISSION"/>
      <w:bookmarkEnd w:id="16"/>
    </w:p>
    <w:p w:rsidR="009350A6" w14:paraId="08B43000" w14:textId="77777777">
      <w:pPr>
        <w:pStyle w:val="Heading2"/>
        <w:numPr>
          <w:ilvl w:val="1"/>
          <w:numId w:val="22"/>
        </w:numPr>
        <w:tabs>
          <w:tab w:val="left" w:pos="952"/>
          <w:tab w:val="left" w:pos="953"/>
        </w:tabs>
      </w:pPr>
      <w:bookmarkStart w:id="17" w:name="1.5_Grants_Policy_Statements"/>
      <w:bookmarkStart w:id="18" w:name="_Toc171089896"/>
      <w:bookmarkEnd w:id="17"/>
      <w:r>
        <w:t>Grants</w:t>
      </w:r>
      <w:r>
        <w:rPr>
          <w:spacing w:val="-5"/>
        </w:rPr>
        <w:t xml:space="preserve"> </w:t>
      </w:r>
      <w:r>
        <w:t>Policy</w:t>
      </w:r>
      <w:r>
        <w:rPr>
          <w:spacing w:val="-7"/>
        </w:rPr>
        <w:t xml:space="preserve"> </w:t>
      </w:r>
      <w:r>
        <w:t>Statements</w:t>
      </w:r>
      <w:bookmarkEnd w:id="18"/>
    </w:p>
    <w:p w:rsidR="009350A6" w14:paraId="03A22E32" w14:textId="77777777">
      <w:pPr>
        <w:pStyle w:val="BodyText"/>
        <w:spacing w:before="117"/>
        <w:ind w:right="413"/>
        <w:jc w:val="both"/>
      </w:pPr>
      <w:r>
        <w:t xml:space="preserve">The </w:t>
      </w:r>
      <w:hyperlink r:id="rId58">
        <w:r>
          <w:rPr>
            <w:i/>
            <w:color w:val="0000FF"/>
            <w:u w:val="single" w:color="0000FF"/>
          </w:rPr>
          <w:t>NIH Grants Policy Statement</w:t>
        </w:r>
        <w:r>
          <w:rPr>
            <w:i/>
            <w:color w:val="0000FF"/>
          </w:rPr>
          <w:t xml:space="preserve"> </w:t>
        </w:r>
      </w:hyperlink>
      <w:r>
        <w:t>serves as a term and condition of award and is a compilation of the</w:t>
      </w:r>
      <w:r>
        <w:rPr>
          <w:spacing w:val="-59"/>
        </w:rPr>
        <w:t xml:space="preserve"> </w:t>
      </w:r>
      <w:r>
        <w:t>salient</w:t>
      </w:r>
      <w:r>
        <w:rPr>
          <w:spacing w:val="-3"/>
        </w:rPr>
        <w:t xml:space="preserve"> </w:t>
      </w:r>
      <w:r>
        <w:t>features</w:t>
      </w:r>
      <w:r>
        <w:rPr>
          <w:spacing w:val="-4"/>
        </w:rPr>
        <w:t xml:space="preserve"> </w:t>
      </w:r>
      <w:r>
        <w:t>of policies</w:t>
      </w:r>
      <w:r>
        <w:rPr>
          <w:spacing w:val="-1"/>
        </w:rPr>
        <w:t xml:space="preserve"> </w:t>
      </w:r>
      <w:r>
        <w:t>and</w:t>
      </w:r>
      <w:r>
        <w:rPr>
          <w:spacing w:val="-2"/>
        </w:rPr>
        <w:t xml:space="preserve"> </w:t>
      </w:r>
      <w:r>
        <w:t>various</w:t>
      </w:r>
      <w:r>
        <w:rPr>
          <w:spacing w:val="-2"/>
        </w:rPr>
        <w:t xml:space="preserve"> </w:t>
      </w:r>
      <w:r>
        <w:t>policy</w:t>
      </w:r>
      <w:r>
        <w:rPr>
          <w:spacing w:val="-3"/>
        </w:rPr>
        <w:t xml:space="preserve"> </w:t>
      </w:r>
      <w:r>
        <w:t>issues</w:t>
      </w:r>
      <w:r>
        <w:rPr>
          <w:spacing w:val="-1"/>
        </w:rPr>
        <w:t xml:space="preserve"> </w:t>
      </w:r>
      <w:r>
        <w:t>regarding</w:t>
      </w:r>
      <w:r>
        <w:rPr>
          <w:spacing w:val="-2"/>
        </w:rPr>
        <w:t xml:space="preserve"> </w:t>
      </w:r>
      <w:r>
        <w:t>the</w:t>
      </w:r>
      <w:r>
        <w:rPr>
          <w:spacing w:val="-4"/>
        </w:rPr>
        <w:t xml:space="preserve"> </w:t>
      </w:r>
      <w:r>
        <w:t>administration</w:t>
      </w:r>
      <w:r>
        <w:rPr>
          <w:spacing w:val="-2"/>
        </w:rPr>
        <w:t xml:space="preserve"> </w:t>
      </w:r>
      <w:r>
        <w:t>of NIH</w:t>
      </w:r>
      <w:r>
        <w:rPr>
          <w:spacing w:val="-2"/>
        </w:rPr>
        <w:t xml:space="preserve"> </w:t>
      </w:r>
      <w:r>
        <w:t>awards.</w:t>
      </w:r>
    </w:p>
    <w:p w:rsidR="009350A6" w14:paraId="7FD2DE7F" w14:textId="77777777">
      <w:pPr>
        <w:pStyle w:val="BodyText"/>
        <w:spacing w:before="120"/>
        <w:ind w:right="327"/>
        <w:jc w:val="both"/>
      </w:pPr>
      <w:r>
        <w:t xml:space="preserve">The </w:t>
      </w:r>
      <w:hyperlink r:id="rId59">
        <w:r>
          <w:rPr>
            <w:i/>
            <w:color w:val="0000FF"/>
            <w:u w:val="single" w:color="0000FF"/>
          </w:rPr>
          <w:t>HHS Grants Policy Statement</w:t>
        </w:r>
        <w:r>
          <w:rPr>
            <w:i/>
            <w:color w:val="0000FF"/>
          </w:rPr>
          <w:t xml:space="preserve"> </w:t>
        </w:r>
      </w:hyperlink>
      <w:r>
        <w:t>serves as a term and condition of award and is a compilation of the</w:t>
      </w:r>
      <w:r>
        <w:rPr>
          <w:spacing w:val="-59"/>
        </w:rPr>
        <w:t xml:space="preserve"> </w:t>
      </w:r>
      <w:r>
        <w:t>salient features of policies and various policy issues regarding the administration of grant awards from</w:t>
      </w:r>
      <w:r>
        <w:rPr>
          <w:spacing w:val="-59"/>
        </w:rPr>
        <w:t xml:space="preserve"> </w:t>
      </w:r>
      <w:r>
        <w:t>other</w:t>
      </w:r>
      <w:r>
        <w:rPr>
          <w:spacing w:val="-2"/>
        </w:rPr>
        <w:t xml:space="preserve"> </w:t>
      </w:r>
      <w:r>
        <w:t>PHS agencies, excluding</w:t>
      </w:r>
      <w:r>
        <w:rPr>
          <w:spacing w:val="3"/>
        </w:rPr>
        <w:t xml:space="preserve"> </w:t>
      </w:r>
      <w:r>
        <w:t>NIH</w:t>
      </w:r>
      <w:r>
        <w:rPr>
          <w:spacing w:val="-3"/>
        </w:rPr>
        <w:t xml:space="preserve"> </w:t>
      </w:r>
      <w:r>
        <w:t>awards.</w:t>
      </w:r>
    </w:p>
    <w:p w:rsidR="009350A6" w14:paraId="57AEA007" w14:textId="77777777">
      <w:pPr>
        <w:pStyle w:val="BodyText"/>
        <w:spacing w:before="11"/>
        <w:ind w:left="0"/>
        <w:rPr>
          <w:sz w:val="27"/>
        </w:rPr>
      </w:pPr>
    </w:p>
    <w:p w:rsidR="009350A6" w14:paraId="613E09FA" w14:textId="77777777">
      <w:pPr>
        <w:pStyle w:val="Heading2"/>
        <w:numPr>
          <w:ilvl w:val="1"/>
          <w:numId w:val="22"/>
        </w:numPr>
        <w:tabs>
          <w:tab w:val="left" w:pos="952"/>
          <w:tab w:val="left" w:pos="953"/>
        </w:tabs>
      </w:pPr>
      <w:bookmarkStart w:id="19" w:name="1.6_References"/>
      <w:bookmarkStart w:id="20" w:name="_Toc171089897"/>
      <w:bookmarkEnd w:id="19"/>
      <w:r>
        <w:t>References</w:t>
      </w:r>
      <w:bookmarkEnd w:id="20"/>
    </w:p>
    <w:p w:rsidR="009350A6" w:rsidP="00A01631" w14:paraId="2411A911" w14:textId="77777777">
      <w:pPr>
        <w:pStyle w:val="Heading7"/>
        <w:spacing w:before="119" w:after="240"/>
      </w:pPr>
      <w:r>
        <w:t>Applicants</w:t>
      </w:r>
      <w:r>
        <w:rPr>
          <w:spacing w:val="-3"/>
        </w:rPr>
        <w:t xml:space="preserve"> </w:t>
      </w:r>
      <w:r>
        <w:t>New to</w:t>
      </w:r>
      <w:r>
        <w:rPr>
          <w:spacing w:val="-4"/>
        </w:rPr>
        <w:t xml:space="preserve"> </w:t>
      </w:r>
      <w:r>
        <w:t>NIH:</w:t>
      </w:r>
      <w:r>
        <w:rPr>
          <w:spacing w:val="-4"/>
        </w:rPr>
        <w:t xml:space="preserve"> </w:t>
      </w:r>
      <w:r>
        <w:t>Getting</w:t>
      </w:r>
      <w:r>
        <w:rPr>
          <w:spacing w:val="-2"/>
        </w:rPr>
        <w:t xml:space="preserve"> </w:t>
      </w:r>
      <w:r>
        <w:t>Started</w:t>
      </w:r>
    </w:p>
    <w:p w:rsidR="009350A6" w:rsidP="00A01631" w14:paraId="548FC492" w14:textId="77777777">
      <w:pPr>
        <w:pStyle w:val="BodyText"/>
        <w:spacing w:after="240"/>
        <w:ind w:left="678"/>
      </w:pPr>
      <w:hyperlink r:id="rId60">
        <w:r w:rsidR="00DC5212">
          <w:rPr>
            <w:color w:val="0000FF"/>
            <w:u w:val="single" w:color="0000FF"/>
          </w:rPr>
          <w:t>Getting</w:t>
        </w:r>
        <w:r w:rsidR="00DC5212">
          <w:rPr>
            <w:color w:val="0000FF"/>
            <w:spacing w:val="-1"/>
            <w:u w:val="single" w:color="0000FF"/>
          </w:rPr>
          <w:t xml:space="preserve"> </w:t>
        </w:r>
        <w:r w:rsidR="00DC5212">
          <w:rPr>
            <w:color w:val="0000FF"/>
            <w:u w:val="single" w:color="0000FF"/>
          </w:rPr>
          <w:t>Started</w:t>
        </w:r>
        <w:r w:rsidR="00DC5212">
          <w:rPr>
            <w:color w:val="0000FF"/>
            <w:spacing w:val="-3"/>
            <w:u w:val="single" w:color="0000FF"/>
          </w:rPr>
          <w:t xml:space="preserve"> </w:t>
        </w:r>
        <w:r w:rsidR="00DC5212">
          <w:rPr>
            <w:color w:val="0000FF"/>
            <w:u w:val="single" w:color="0000FF"/>
          </w:rPr>
          <w:t>at</w:t>
        </w:r>
        <w:r w:rsidR="00DC5212">
          <w:rPr>
            <w:color w:val="0000FF"/>
            <w:spacing w:val="-2"/>
            <w:u w:val="single" w:color="0000FF"/>
          </w:rPr>
          <w:t xml:space="preserve"> </w:t>
        </w:r>
        <w:r w:rsidR="00DC5212">
          <w:rPr>
            <w:color w:val="0000FF"/>
            <w:u w:val="single" w:color="0000FF"/>
          </w:rPr>
          <w:t>NIH</w:t>
        </w:r>
        <w:r w:rsidR="00DC5212">
          <w:rPr>
            <w:color w:val="0000FF"/>
            <w:spacing w:val="-3"/>
          </w:rPr>
          <w:t xml:space="preserve"> </w:t>
        </w:r>
      </w:hyperlink>
      <w:r w:rsidR="00DC5212">
        <w:t>website</w:t>
      </w:r>
    </w:p>
    <w:p w:rsidR="009350A6" w:rsidP="00A01631" w14:paraId="2A74F540" w14:textId="77777777">
      <w:pPr>
        <w:pStyle w:val="Heading7"/>
        <w:spacing w:before="122" w:after="240"/>
      </w:pPr>
      <w:r>
        <w:t>Award</w:t>
      </w:r>
      <w:r>
        <w:rPr>
          <w:spacing w:val="-2"/>
        </w:rPr>
        <w:t xml:space="preserve"> </w:t>
      </w:r>
      <w:r>
        <w:t>Information</w:t>
      </w:r>
      <w:r>
        <w:rPr>
          <w:spacing w:val="-3"/>
        </w:rPr>
        <w:t xml:space="preserve"> </w:t>
      </w:r>
      <w:r>
        <w:t>and</w:t>
      </w:r>
      <w:r>
        <w:rPr>
          <w:spacing w:val="-4"/>
        </w:rPr>
        <w:t xml:space="preserve"> </w:t>
      </w:r>
      <w:r>
        <w:t>Data</w:t>
      </w:r>
    </w:p>
    <w:p w:rsidR="009350A6" w:rsidP="00A01631" w14:paraId="63F1546A" w14:textId="77777777">
      <w:pPr>
        <w:pStyle w:val="BodyText"/>
        <w:spacing w:after="240"/>
        <w:ind w:left="678"/>
      </w:pPr>
      <w:hyperlink r:id="rId61">
        <w:r w:rsidR="00DC5212">
          <w:rPr>
            <w:color w:val="0000FF"/>
            <w:u w:val="single" w:color="0000FF"/>
          </w:rPr>
          <w:t>Research</w:t>
        </w:r>
        <w:r w:rsidR="00DC5212">
          <w:rPr>
            <w:color w:val="0000FF"/>
            <w:spacing w:val="-4"/>
            <w:u w:val="single" w:color="0000FF"/>
          </w:rPr>
          <w:t xml:space="preserve"> </w:t>
        </w:r>
        <w:r w:rsidR="00DC5212">
          <w:rPr>
            <w:color w:val="0000FF"/>
            <w:u w:val="single" w:color="0000FF"/>
          </w:rPr>
          <w:t>Portfolio</w:t>
        </w:r>
        <w:r w:rsidR="00DC5212">
          <w:rPr>
            <w:color w:val="0000FF"/>
            <w:spacing w:val="-4"/>
            <w:u w:val="single" w:color="0000FF"/>
          </w:rPr>
          <w:t xml:space="preserve"> </w:t>
        </w:r>
        <w:r w:rsidR="00DC5212">
          <w:rPr>
            <w:color w:val="0000FF"/>
            <w:u w:val="single" w:color="0000FF"/>
          </w:rPr>
          <w:t>Online</w:t>
        </w:r>
        <w:r w:rsidR="00DC5212">
          <w:rPr>
            <w:color w:val="0000FF"/>
            <w:spacing w:val="-4"/>
            <w:u w:val="single" w:color="0000FF"/>
          </w:rPr>
          <w:t xml:space="preserve"> </w:t>
        </w:r>
        <w:r w:rsidR="00DC5212">
          <w:rPr>
            <w:color w:val="0000FF"/>
            <w:u w:val="single" w:color="0000FF"/>
          </w:rPr>
          <w:t>Reporting</w:t>
        </w:r>
        <w:r w:rsidR="00DC5212">
          <w:rPr>
            <w:color w:val="0000FF"/>
            <w:spacing w:val="-4"/>
            <w:u w:val="single" w:color="0000FF"/>
          </w:rPr>
          <w:t xml:space="preserve"> </w:t>
        </w:r>
        <w:r w:rsidR="00DC5212">
          <w:rPr>
            <w:color w:val="0000FF"/>
            <w:u w:val="single" w:color="0000FF"/>
          </w:rPr>
          <w:t>Tool</w:t>
        </w:r>
        <w:r w:rsidR="00DC5212">
          <w:rPr>
            <w:color w:val="0000FF"/>
            <w:spacing w:val="-4"/>
            <w:u w:val="single" w:color="0000FF"/>
          </w:rPr>
          <w:t xml:space="preserve"> </w:t>
        </w:r>
        <w:r w:rsidR="00DC5212">
          <w:rPr>
            <w:color w:val="0000FF"/>
            <w:u w:val="single" w:color="0000FF"/>
          </w:rPr>
          <w:t>(</w:t>
        </w:r>
        <w:r w:rsidR="00DC5212">
          <w:rPr>
            <w:color w:val="0000FF"/>
            <w:u w:val="single" w:color="0000FF"/>
          </w:rPr>
          <w:t>RePORT</w:t>
        </w:r>
        <w:r w:rsidR="00DC5212">
          <w:rPr>
            <w:color w:val="0000FF"/>
            <w:u w:val="single" w:color="0000FF"/>
          </w:rPr>
          <w:t>)</w:t>
        </w:r>
      </w:hyperlink>
    </w:p>
    <w:p w:rsidR="009350A6" w:rsidP="00A01631" w14:paraId="3C40613E" w14:textId="77777777">
      <w:pPr>
        <w:pStyle w:val="Heading7"/>
        <w:spacing w:before="121" w:after="240"/>
      </w:pPr>
      <w:r>
        <w:t>Contact</w:t>
      </w:r>
      <w:r>
        <w:rPr>
          <w:spacing w:val="-3"/>
        </w:rPr>
        <w:t xml:space="preserve"> </w:t>
      </w:r>
      <w:r>
        <w:t>Information</w:t>
      </w:r>
      <w:r>
        <w:rPr>
          <w:spacing w:val="-3"/>
        </w:rPr>
        <w:t xml:space="preserve"> </w:t>
      </w:r>
      <w:r>
        <w:t>for</w:t>
      </w:r>
      <w:r>
        <w:rPr>
          <w:spacing w:val="-2"/>
        </w:rPr>
        <w:t xml:space="preserve"> </w:t>
      </w:r>
      <w:r>
        <w:t>an</w:t>
      </w:r>
      <w:r>
        <w:rPr>
          <w:spacing w:val="-1"/>
        </w:rPr>
        <w:t xml:space="preserve"> </w:t>
      </w:r>
      <w:r>
        <w:t>NIH</w:t>
      </w:r>
      <w:r>
        <w:rPr>
          <w:spacing w:val="-5"/>
        </w:rPr>
        <w:t xml:space="preserve"> </w:t>
      </w:r>
      <w:r>
        <w:t>Staff</w:t>
      </w:r>
      <w:r>
        <w:rPr>
          <w:spacing w:val="-2"/>
        </w:rPr>
        <w:t xml:space="preserve"> </w:t>
      </w:r>
      <w:r>
        <w:t>Person</w:t>
      </w:r>
    </w:p>
    <w:p w:rsidR="009350A6" w:rsidP="00A01631" w14:paraId="0CDF4F3C" w14:textId="77777777">
      <w:pPr>
        <w:pStyle w:val="BodyText"/>
        <w:spacing w:after="240"/>
        <w:ind w:left="678"/>
      </w:pPr>
      <w:hyperlink r:id="rId62">
        <w:r w:rsidR="00DC5212">
          <w:rPr>
            <w:color w:val="0000FF"/>
            <w:u w:val="single" w:color="0000FF"/>
          </w:rPr>
          <w:t>NIH</w:t>
        </w:r>
        <w:r w:rsidR="00DC5212">
          <w:rPr>
            <w:color w:val="0000FF"/>
            <w:spacing w:val="-4"/>
            <w:u w:val="single" w:color="0000FF"/>
          </w:rPr>
          <w:t xml:space="preserve"> </w:t>
        </w:r>
        <w:r w:rsidR="00DC5212">
          <w:rPr>
            <w:color w:val="0000FF"/>
            <w:u w:val="single" w:color="0000FF"/>
          </w:rPr>
          <w:t>Enterprise</w:t>
        </w:r>
        <w:r w:rsidR="00DC5212">
          <w:rPr>
            <w:color w:val="0000FF"/>
            <w:spacing w:val="-3"/>
            <w:u w:val="single" w:color="0000FF"/>
          </w:rPr>
          <w:t xml:space="preserve"> </w:t>
        </w:r>
        <w:r w:rsidR="00DC5212">
          <w:rPr>
            <w:color w:val="0000FF"/>
            <w:u w:val="single" w:color="0000FF"/>
          </w:rPr>
          <w:t>Directory</w:t>
        </w:r>
        <w:r w:rsidR="00DC5212">
          <w:rPr>
            <w:color w:val="0000FF"/>
            <w:spacing w:val="-7"/>
            <w:u w:val="single" w:color="0000FF"/>
          </w:rPr>
          <w:t xml:space="preserve"> </w:t>
        </w:r>
        <w:r w:rsidR="00DC5212">
          <w:rPr>
            <w:color w:val="0000FF"/>
            <w:u w:val="single" w:color="0000FF"/>
          </w:rPr>
          <w:t>(NED)</w:t>
        </w:r>
      </w:hyperlink>
    </w:p>
    <w:p w:rsidR="009350A6" w:rsidP="00A01631" w14:paraId="6DEF5DC0" w14:textId="77777777">
      <w:pPr>
        <w:pStyle w:val="BodyText"/>
        <w:spacing w:after="240"/>
        <w:ind w:left="678"/>
      </w:pPr>
      <w:r>
        <w:t>NIH</w:t>
      </w:r>
      <w:r>
        <w:rPr>
          <w:spacing w:val="-4"/>
        </w:rPr>
        <w:t xml:space="preserve"> </w:t>
      </w:r>
      <w:r>
        <w:t>locator:</w:t>
      </w:r>
      <w:r>
        <w:rPr>
          <w:spacing w:val="-4"/>
        </w:rPr>
        <w:t xml:space="preserve"> </w:t>
      </w:r>
      <w:r>
        <w:t>301-496-4000</w:t>
      </w:r>
    </w:p>
    <w:p w:rsidR="009350A6" w:rsidP="00A01631" w14:paraId="12EC8E5B" w14:textId="77777777">
      <w:pPr>
        <w:pStyle w:val="Heading7"/>
        <w:spacing w:before="122" w:after="240"/>
        <w:ind w:left="231"/>
      </w:pPr>
      <w:r>
        <w:t>eRA</w:t>
      </w:r>
      <w:r>
        <w:rPr>
          <w:spacing w:val="-6"/>
        </w:rPr>
        <w:t xml:space="preserve"> </w:t>
      </w:r>
      <w:r>
        <w:t>Commons</w:t>
      </w:r>
    </w:p>
    <w:p w:rsidR="009350A6" w:rsidP="00A01631" w14:paraId="181DF96D" w14:textId="77777777">
      <w:pPr>
        <w:pStyle w:val="BodyText"/>
        <w:spacing w:after="240"/>
        <w:ind w:left="678"/>
      </w:pPr>
      <w:hyperlink r:id="rId63">
        <w:r w:rsidR="00DC5212">
          <w:rPr>
            <w:color w:val="0000FF"/>
            <w:u w:val="single" w:color="0000FF"/>
          </w:rPr>
          <w:t>eRA</w:t>
        </w:r>
        <w:r w:rsidR="00DC5212">
          <w:rPr>
            <w:color w:val="0000FF"/>
            <w:spacing w:val="-3"/>
            <w:u w:val="single" w:color="0000FF"/>
          </w:rPr>
          <w:t xml:space="preserve"> </w:t>
        </w:r>
        <w:r w:rsidR="00DC5212">
          <w:rPr>
            <w:color w:val="0000FF"/>
            <w:u w:val="single" w:color="0000FF"/>
          </w:rPr>
          <w:t>Commons</w:t>
        </w:r>
        <w:r w:rsidR="00DC5212">
          <w:rPr>
            <w:color w:val="0000FF"/>
            <w:spacing w:val="-3"/>
          </w:rPr>
          <w:t xml:space="preserve"> </w:t>
        </w:r>
      </w:hyperlink>
      <w:r w:rsidR="00DC5212">
        <w:t>website</w:t>
      </w:r>
    </w:p>
    <w:p w:rsidR="00A01631" w:rsidP="00A01631" w14:paraId="0D3F6074" w14:textId="047FDC41">
      <w:pPr>
        <w:pStyle w:val="BodyText"/>
        <w:spacing w:after="240"/>
        <w:ind w:left="678"/>
      </w:pPr>
      <w:r>
        <w:t xml:space="preserve">eRA Service Desk: </w:t>
      </w:r>
      <w:hyperlink r:id="rId64" w:history="1">
        <w:r w:rsidRPr="0038050D">
          <w:rPr>
            <w:rStyle w:val="Hyperlink"/>
          </w:rPr>
          <w:t>https://www.era.nih.gov/need-help</w:t>
        </w:r>
      </w:hyperlink>
      <w:r>
        <w:t xml:space="preserve"> </w:t>
      </w:r>
    </w:p>
    <w:p w:rsidR="009350A6" w:rsidP="00A01631" w14:paraId="3470CA29" w14:textId="77777777">
      <w:pPr>
        <w:pStyle w:val="Heading7"/>
        <w:spacing w:before="0" w:after="240"/>
      </w:pPr>
      <w:r>
        <w:t>Grants</w:t>
      </w:r>
      <w:r>
        <w:rPr>
          <w:spacing w:val="-4"/>
        </w:rPr>
        <w:t xml:space="preserve"> </w:t>
      </w:r>
      <w:r>
        <w:t>Information</w:t>
      </w:r>
    </w:p>
    <w:p w:rsidR="009350A6" w:rsidP="00A01631" w14:paraId="66085797" w14:textId="77777777">
      <w:pPr>
        <w:pStyle w:val="BodyText"/>
        <w:spacing w:before="121" w:after="240"/>
        <w:ind w:left="678" w:right="5760" w:hanging="1"/>
      </w:pPr>
      <w:hyperlink r:id="rId65">
        <w:r w:rsidR="00DC5212">
          <w:rPr>
            <w:color w:val="0000FF"/>
            <w:u w:val="single" w:color="0000FF"/>
          </w:rPr>
          <w:t>Welcome to NIH Grants Information</w:t>
        </w:r>
        <w:r w:rsidR="00DC5212">
          <w:rPr>
            <w:color w:val="0000FF"/>
          </w:rPr>
          <w:t xml:space="preserve"> </w:t>
        </w:r>
      </w:hyperlink>
      <w:r w:rsidR="00DC5212">
        <w:t>page</w:t>
      </w:r>
      <w:r w:rsidR="00DC5212">
        <w:rPr>
          <w:spacing w:val="-59"/>
        </w:rPr>
        <w:t xml:space="preserve"> </w:t>
      </w:r>
      <w:r w:rsidR="00DC5212">
        <w:t>E-mail:</w:t>
      </w:r>
      <w:r w:rsidR="00DC5212">
        <w:rPr>
          <w:spacing w:val="-2"/>
        </w:rPr>
        <w:t xml:space="preserve"> </w:t>
      </w:r>
      <w:hyperlink r:id="rId16">
        <w:r w:rsidR="00DC5212">
          <w:rPr>
            <w:color w:val="0000FF"/>
            <w:u w:val="single" w:color="0000FF"/>
          </w:rPr>
          <w:t>GrantsInfo@nih.gov</w:t>
        </w:r>
      </w:hyperlink>
    </w:p>
    <w:p w:rsidR="009350A6" w:rsidP="00A01631" w14:paraId="6C88D5D2" w14:textId="77777777">
      <w:pPr>
        <w:pStyle w:val="Heading7"/>
        <w:spacing w:before="119" w:after="240"/>
      </w:pPr>
      <w:r>
        <w:t>NIH</w:t>
      </w:r>
      <w:r>
        <w:rPr>
          <w:spacing w:val="-2"/>
        </w:rPr>
        <w:t xml:space="preserve"> </w:t>
      </w:r>
      <w:r>
        <w:t>Grants</w:t>
      </w:r>
      <w:r>
        <w:rPr>
          <w:spacing w:val="-3"/>
        </w:rPr>
        <w:t xml:space="preserve"> </w:t>
      </w:r>
      <w:r>
        <w:t>and</w:t>
      </w:r>
      <w:r>
        <w:rPr>
          <w:spacing w:val="-2"/>
        </w:rPr>
        <w:t xml:space="preserve"> </w:t>
      </w:r>
      <w:r>
        <w:t>Funding</w:t>
      </w:r>
      <w:r>
        <w:rPr>
          <w:spacing w:val="-1"/>
        </w:rPr>
        <w:t xml:space="preserve"> </w:t>
      </w:r>
      <w:r>
        <w:t>Help</w:t>
      </w:r>
      <w:r>
        <w:rPr>
          <w:spacing w:val="-1"/>
        </w:rPr>
        <w:t xml:space="preserve"> </w:t>
      </w:r>
      <w:r>
        <w:t>Page</w:t>
      </w:r>
    </w:p>
    <w:p w:rsidR="009350A6" w:rsidP="00A01631" w14:paraId="587FC689" w14:textId="77777777">
      <w:pPr>
        <w:pStyle w:val="BodyText"/>
        <w:spacing w:after="240"/>
        <w:ind w:left="678"/>
      </w:pPr>
      <w:hyperlink r:id="rId66">
        <w:r w:rsidR="00DC5212">
          <w:rPr>
            <w:color w:val="0000FF"/>
            <w:u w:val="single" w:color="0000FF"/>
          </w:rPr>
          <w:t>Contacting</w:t>
        </w:r>
        <w:r w:rsidR="00DC5212">
          <w:rPr>
            <w:color w:val="0000FF"/>
            <w:spacing w:val="1"/>
            <w:u w:val="single" w:color="0000FF"/>
          </w:rPr>
          <w:t xml:space="preserve"> </w:t>
        </w:r>
        <w:r w:rsidR="00DC5212">
          <w:rPr>
            <w:color w:val="0000FF"/>
            <w:u w:val="single" w:color="0000FF"/>
          </w:rPr>
          <w:t>NIH</w:t>
        </w:r>
        <w:r w:rsidR="00DC5212">
          <w:rPr>
            <w:color w:val="0000FF"/>
            <w:spacing w:val="-1"/>
            <w:u w:val="single" w:color="0000FF"/>
          </w:rPr>
          <w:t xml:space="preserve"> </w:t>
        </w:r>
        <w:r w:rsidR="00DC5212">
          <w:rPr>
            <w:color w:val="0000FF"/>
            <w:u w:val="single" w:color="0000FF"/>
          </w:rPr>
          <w:t>Staff</w:t>
        </w:r>
        <w:r w:rsidR="00DC5212">
          <w:rPr>
            <w:color w:val="0000FF"/>
            <w:spacing w:val="-2"/>
            <w:u w:val="single" w:color="0000FF"/>
          </w:rPr>
          <w:t xml:space="preserve"> </w:t>
        </w:r>
        <w:r w:rsidR="00DC5212">
          <w:rPr>
            <w:color w:val="0000FF"/>
            <w:u w:val="single" w:color="0000FF"/>
          </w:rPr>
          <w:t>at</w:t>
        </w:r>
        <w:r w:rsidR="00DC5212">
          <w:rPr>
            <w:color w:val="0000FF"/>
            <w:spacing w:val="-4"/>
            <w:u w:val="single" w:color="0000FF"/>
          </w:rPr>
          <w:t xml:space="preserve"> </w:t>
        </w:r>
        <w:r w:rsidR="00DC5212">
          <w:rPr>
            <w:color w:val="0000FF"/>
            <w:u w:val="single" w:color="0000FF"/>
          </w:rPr>
          <w:t>the</w:t>
        </w:r>
        <w:r w:rsidR="00DC5212">
          <w:rPr>
            <w:color w:val="0000FF"/>
            <w:spacing w:val="-2"/>
            <w:u w:val="single" w:color="0000FF"/>
          </w:rPr>
          <w:t xml:space="preserve"> </w:t>
        </w:r>
        <w:r w:rsidR="00DC5212">
          <w:rPr>
            <w:color w:val="0000FF"/>
            <w:u w:val="single" w:color="0000FF"/>
          </w:rPr>
          <w:t>NIH</w:t>
        </w:r>
        <w:r w:rsidR="00DC5212">
          <w:rPr>
            <w:color w:val="0000FF"/>
            <w:spacing w:val="-4"/>
            <w:u w:val="single" w:color="0000FF"/>
          </w:rPr>
          <w:t xml:space="preserve"> </w:t>
        </w:r>
        <w:r w:rsidR="00DC5212">
          <w:rPr>
            <w:color w:val="0000FF"/>
            <w:u w:val="single" w:color="0000FF"/>
          </w:rPr>
          <w:t>Institutes</w:t>
        </w:r>
        <w:r w:rsidR="00DC5212">
          <w:rPr>
            <w:color w:val="0000FF"/>
            <w:spacing w:val="-3"/>
            <w:u w:val="single" w:color="0000FF"/>
          </w:rPr>
          <w:t xml:space="preserve"> </w:t>
        </w:r>
        <w:r w:rsidR="00DC5212">
          <w:rPr>
            <w:color w:val="0000FF"/>
            <w:u w:val="single" w:color="0000FF"/>
          </w:rPr>
          <w:t>and</w:t>
        </w:r>
        <w:r w:rsidR="00DC5212">
          <w:rPr>
            <w:color w:val="0000FF"/>
            <w:spacing w:val="-1"/>
            <w:u w:val="single" w:color="0000FF"/>
          </w:rPr>
          <w:t xml:space="preserve"> </w:t>
        </w:r>
        <w:r w:rsidR="00DC5212">
          <w:rPr>
            <w:color w:val="0000FF"/>
            <w:u w:val="single" w:color="0000FF"/>
          </w:rPr>
          <w:t>Centers</w:t>
        </w:r>
        <w:r w:rsidR="00DC5212">
          <w:rPr>
            <w:color w:val="0000FF"/>
            <w:spacing w:val="-2"/>
          </w:rPr>
          <w:t xml:space="preserve"> </w:t>
        </w:r>
      </w:hyperlink>
      <w:r w:rsidR="00DC5212">
        <w:t>page</w:t>
      </w:r>
    </w:p>
    <w:p w:rsidR="009350A6" w:rsidP="00A01631" w14:paraId="75397034" w14:textId="77777777">
      <w:pPr>
        <w:pStyle w:val="BodyText"/>
        <w:spacing w:before="94" w:after="240"/>
        <w:ind w:left="683" w:right="654"/>
      </w:pPr>
      <w:r>
        <w:t>This site provides a self-help wizard to guide inquiries to the correct NIH website for additional</w:t>
      </w:r>
      <w:r>
        <w:rPr>
          <w:spacing w:val="-60"/>
        </w:rPr>
        <w:t xml:space="preserve"> </w:t>
      </w:r>
      <w:r>
        <w:t>information</w:t>
      </w:r>
      <w:r>
        <w:rPr>
          <w:spacing w:val="-1"/>
        </w:rPr>
        <w:t xml:space="preserve"> </w:t>
      </w:r>
      <w:r>
        <w:t>on</w:t>
      </w:r>
      <w:r>
        <w:rPr>
          <w:spacing w:val="-2"/>
        </w:rPr>
        <w:t xml:space="preserve"> </w:t>
      </w:r>
      <w:r>
        <w:t>specific</w:t>
      </w:r>
      <w:r>
        <w:rPr>
          <w:spacing w:val="-2"/>
        </w:rPr>
        <w:t xml:space="preserve"> </w:t>
      </w:r>
      <w:r>
        <w:t>topics.</w:t>
      </w:r>
    </w:p>
    <w:p w:rsidR="009350A6" w:rsidP="00A01631" w14:paraId="37927B8B" w14:textId="77777777">
      <w:pPr>
        <w:pStyle w:val="Heading7"/>
        <w:spacing w:before="120" w:after="240"/>
        <w:ind w:left="231"/>
      </w:pPr>
      <w:r>
        <w:t>NIH</w:t>
      </w:r>
      <w:r>
        <w:rPr>
          <w:spacing w:val="-3"/>
        </w:rPr>
        <w:t xml:space="preserve"> </w:t>
      </w:r>
      <w:r>
        <w:t>Office</w:t>
      </w:r>
      <w:r>
        <w:rPr>
          <w:spacing w:val="-2"/>
        </w:rPr>
        <w:t xml:space="preserve"> </w:t>
      </w:r>
      <w:r>
        <w:t>of</w:t>
      </w:r>
      <w:r>
        <w:rPr>
          <w:spacing w:val="-1"/>
        </w:rPr>
        <w:t xml:space="preserve"> </w:t>
      </w:r>
      <w:r>
        <w:t>Extramural Research</w:t>
      </w:r>
      <w:r>
        <w:rPr>
          <w:spacing w:val="-5"/>
        </w:rPr>
        <w:t xml:space="preserve"> </w:t>
      </w:r>
      <w:r>
        <w:t>Human</w:t>
      </w:r>
      <w:r>
        <w:rPr>
          <w:spacing w:val="-4"/>
        </w:rPr>
        <w:t xml:space="preserve"> </w:t>
      </w:r>
      <w:r>
        <w:t>Subjects</w:t>
      </w:r>
      <w:r>
        <w:rPr>
          <w:spacing w:val="-3"/>
        </w:rPr>
        <w:t xml:space="preserve"> </w:t>
      </w:r>
      <w:r>
        <w:t>Website</w:t>
      </w:r>
    </w:p>
    <w:p w:rsidR="009350A6" w:rsidP="00A01631" w14:paraId="099A58B1" w14:textId="77777777">
      <w:pPr>
        <w:pStyle w:val="BodyText"/>
        <w:spacing w:before="122" w:after="240"/>
        <w:ind w:left="678"/>
      </w:pPr>
      <w:hyperlink r:id="rId67">
        <w:r w:rsidR="00DC5212">
          <w:rPr>
            <w:color w:val="0000FF"/>
            <w:u w:val="single" w:color="0000FF"/>
          </w:rPr>
          <w:t>Research</w:t>
        </w:r>
        <w:r w:rsidR="00DC5212">
          <w:rPr>
            <w:color w:val="0000FF"/>
            <w:spacing w:val="-6"/>
            <w:u w:val="single" w:color="0000FF"/>
          </w:rPr>
          <w:t xml:space="preserve"> </w:t>
        </w:r>
        <w:r w:rsidR="00DC5212">
          <w:rPr>
            <w:color w:val="0000FF"/>
            <w:u w:val="single" w:color="0000FF"/>
          </w:rPr>
          <w:t>Involving Human</w:t>
        </w:r>
        <w:r w:rsidR="00DC5212">
          <w:rPr>
            <w:color w:val="0000FF"/>
            <w:spacing w:val="-4"/>
            <w:u w:val="single" w:color="0000FF"/>
          </w:rPr>
          <w:t xml:space="preserve"> </w:t>
        </w:r>
        <w:r w:rsidR="00DC5212">
          <w:rPr>
            <w:color w:val="0000FF"/>
            <w:u w:val="single" w:color="0000FF"/>
          </w:rPr>
          <w:t>Subjects</w:t>
        </w:r>
        <w:r w:rsidR="00DC5212">
          <w:rPr>
            <w:color w:val="0000FF"/>
            <w:spacing w:val="-2"/>
          </w:rPr>
          <w:t xml:space="preserve"> </w:t>
        </w:r>
      </w:hyperlink>
      <w:r w:rsidR="00DC5212">
        <w:t>website</w:t>
      </w:r>
    </w:p>
    <w:p w:rsidR="009350A6" w:rsidP="00A01631" w14:paraId="014945F0" w14:textId="77777777">
      <w:pPr>
        <w:pStyle w:val="BodyText"/>
        <w:spacing w:after="240"/>
        <w:ind w:left="678" w:right="967" w:hanging="1"/>
      </w:pPr>
      <w:r>
        <w:t>This site provides HHS and NIH requirements and resources for the extramural community</w:t>
      </w:r>
      <w:r>
        <w:rPr>
          <w:spacing w:val="-59"/>
        </w:rPr>
        <w:t xml:space="preserve"> </w:t>
      </w:r>
      <w:r>
        <w:t>involved</w:t>
      </w:r>
      <w:r>
        <w:rPr>
          <w:spacing w:val="-1"/>
        </w:rPr>
        <w:t xml:space="preserve"> </w:t>
      </w:r>
      <w:r>
        <w:t xml:space="preserve">in human </w:t>
      </w:r>
      <w:r>
        <w:t>subjects</w:t>
      </w:r>
      <w:r>
        <w:rPr>
          <w:spacing w:val="-2"/>
        </w:rPr>
        <w:t xml:space="preserve"> </w:t>
      </w:r>
      <w:r>
        <w:t>research.</w:t>
      </w:r>
    </w:p>
    <w:p w:rsidR="009350A6" w:rsidP="00A01631" w14:paraId="730CAE2C" w14:textId="77777777">
      <w:pPr>
        <w:pStyle w:val="Heading7"/>
        <w:spacing w:before="120" w:after="240"/>
      </w:pPr>
      <w:r>
        <w:t>Biosafety,</w:t>
      </w:r>
      <w:r>
        <w:rPr>
          <w:spacing w:val="-3"/>
        </w:rPr>
        <w:t xml:space="preserve"> </w:t>
      </w:r>
      <w:r>
        <w:t>Biosecurity,</w:t>
      </w:r>
      <w:r>
        <w:rPr>
          <w:spacing w:val="-3"/>
        </w:rPr>
        <w:t xml:space="preserve"> </w:t>
      </w:r>
      <w:r>
        <w:t>and</w:t>
      </w:r>
      <w:r>
        <w:rPr>
          <w:spacing w:val="-5"/>
        </w:rPr>
        <w:t xml:space="preserve"> </w:t>
      </w:r>
      <w:r>
        <w:t>Emerging</w:t>
      </w:r>
      <w:r>
        <w:rPr>
          <w:spacing w:val="-5"/>
        </w:rPr>
        <w:t xml:space="preserve"> </w:t>
      </w:r>
      <w:r>
        <w:t>Biotechnology</w:t>
      </w:r>
    </w:p>
    <w:p w:rsidR="009350A6" w:rsidP="00A01631" w14:paraId="4882D1B6" w14:textId="77777777">
      <w:pPr>
        <w:pStyle w:val="BodyText"/>
        <w:spacing w:after="240"/>
        <w:ind w:left="678"/>
      </w:pPr>
      <w:hyperlink r:id="rId68">
        <w:r w:rsidR="00DC5212">
          <w:rPr>
            <w:color w:val="0000FF"/>
            <w:u w:val="single" w:color="0000FF"/>
          </w:rPr>
          <w:t>Biosafety,</w:t>
        </w:r>
        <w:r w:rsidR="00DC5212">
          <w:rPr>
            <w:color w:val="0000FF"/>
            <w:spacing w:val="-3"/>
            <w:u w:val="single" w:color="0000FF"/>
          </w:rPr>
          <w:t xml:space="preserve"> </w:t>
        </w:r>
        <w:r w:rsidR="00DC5212">
          <w:rPr>
            <w:color w:val="0000FF"/>
            <w:u w:val="single" w:color="0000FF"/>
          </w:rPr>
          <w:t>Biosecurity,</w:t>
        </w:r>
        <w:r w:rsidR="00DC5212">
          <w:rPr>
            <w:color w:val="0000FF"/>
            <w:spacing w:val="-5"/>
            <w:u w:val="single" w:color="0000FF"/>
          </w:rPr>
          <w:t xml:space="preserve"> </w:t>
        </w:r>
        <w:r w:rsidR="00DC5212">
          <w:rPr>
            <w:color w:val="0000FF"/>
            <w:u w:val="single" w:color="0000FF"/>
          </w:rPr>
          <w:t>and</w:t>
        </w:r>
        <w:r w:rsidR="00DC5212">
          <w:rPr>
            <w:color w:val="0000FF"/>
            <w:spacing w:val="-4"/>
            <w:u w:val="single" w:color="0000FF"/>
          </w:rPr>
          <w:t xml:space="preserve"> </w:t>
        </w:r>
        <w:r w:rsidR="00DC5212">
          <w:rPr>
            <w:color w:val="0000FF"/>
            <w:u w:val="single" w:color="0000FF"/>
          </w:rPr>
          <w:t>Emerging</w:t>
        </w:r>
        <w:r w:rsidR="00DC5212">
          <w:rPr>
            <w:color w:val="0000FF"/>
            <w:spacing w:val="-5"/>
            <w:u w:val="single" w:color="0000FF"/>
          </w:rPr>
          <w:t xml:space="preserve"> </w:t>
        </w:r>
        <w:r w:rsidR="00DC5212">
          <w:rPr>
            <w:color w:val="0000FF"/>
            <w:u w:val="single" w:color="0000FF"/>
          </w:rPr>
          <w:t>Biotechnology</w:t>
        </w:r>
        <w:r w:rsidR="00DC5212">
          <w:rPr>
            <w:color w:val="0000FF"/>
            <w:spacing w:val="-5"/>
          </w:rPr>
          <w:t xml:space="preserve"> </w:t>
        </w:r>
      </w:hyperlink>
      <w:r w:rsidR="00DC5212">
        <w:t>website</w:t>
      </w:r>
    </w:p>
    <w:p w:rsidR="009350A6" w:rsidP="00A01631" w14:paraId="5DB3FE92" w14:textId="77777777">
      <w:pPr>
        <w:pStyle w:val="BodyText"/>
        <w:spacing w:before="121" w:after="240"/>
        <w:ind w:left="678" w:right="636"/>
      </w:pPr>
      <w:r>
        <w:t>NIH Guidelines for Research Involving Recombinant or Synthetic Nucleic Acid Molecules (NIH</w:t>
      </w:r>
      <w:r>
        <w:rPr>
          <w:spacing w:val="-59"/>
        </w:rPr>
        <w:t xml:space="preserve"> </w:t>
      </w:r>
      <w:r>
        <w:t>Guidelines), dual use research of concern (DURC), and the NIH Stem Cell Registry</w:t>
      </w:r>
      <w:r>
        <w:rPr>
          <w:spacing w:val="1"/>
        </w:rPr>
        <w:t xml:space="preserve"> </w:t>
      </w:r>
      <w:r>
        <w:t>Telephone:</w:t>
      </w:r>
      <w:r>
        <w:rPr>
          <w:spacing w:val="-2"/>
        </w:rPr>
        <w:t xml:space="preserve"> </w:t>
      </w:r>
      <w:r>
        <w:t>301-496-9838</w:t>
      </w:r>
    </w:p>
    <w:p w:rsidR="009350A6" w:rsidP="00A01631" w14:paraId="5D39FD81" w14:textId="77777777">
      <w:pPr>
        <w:pStyle w:val="Heading7"/>
        <w:spacing w:before="120" w:after="240"/>
        <w:ind w:left="231"/>
      </w:pPr>
      <w:r>
        <w:t>Office</w:t>
      </w:r>
      <w:r>
        <w:rPr>
          <w:spacing w:val="-5"/>
        </w:rPr>
        <w:t xml:space="preserve"> </w:t>
      </w:r>
      <w:r>
        <w:t>for</w:t>
      </w:r>
      <w:r>
        <w:rPr>
          <w:spacing w:val="-2"/>
        </w:rPr>
        <w:t xml:space="preserve"> </w:t>
      </w:r>
      <w:r>
        <w:t>Human</w:t>
      </w:r>
      <w:r>
        <w:rPr>
          <w:spacing w:val="-4"/>
        </w:rPr>
        <w:t xml:space="preserve"> </w:t>
      </w:r>
      <w:r>
        <w:t>Research</w:t>
      </w:r>
      <w:r>
        <w:rPr>
          <w:spacing w:val="-3"/>
        </w:rPr>
        <w:t xml:space="preserve"> </w:t>
      </w:r>
      <w:r>
        <w:t>Protections</w:t>
      </w:r>
      <w:r>
        <w:rPr>
          <w:spacing w:val="-5"/>
        </w:rPr>
        <w:t xml:space="preserve"> </w:t>
      </w:r>
      <w:r>
        <w:t>(Department of</w:t>
      </w:r>
      <w:r>
        <w:rPr>
          <w:spacing w:val="-1"/>
        </w:rPr>
        <w:t xml:space="preserve"> </w:t>
      </w:r>
      <w:r>
        <w:t>Health</w:t>
      </w:r>
      <w:r>
        <w:rPr>
          <w:spacing w:val="-5"/>
        </w:rPr>
        <w:t xml:space="preserve"> </w:t>
      </w:r>
      <w:r>
        <w:t>and</w:t>
      </w:r>
      <w:r>
        <w:rPr>
          <w:spacing w:val="-3"/>
        </w:rPr>
        <w:t xml:space="preserve"> </w:t>
      </w:r>
      <w:r>
        <w:t>Human</w:t>
      </w:r>
      <w:r>
        <w:rPr>
          <w:spacing w:val="-2"/>
        </w:rPr>
        <w:t xml:space="preserve"> </w:t>
      </w:r>
      <w:r>
        <w:t>Services)</w:t>
      </w:r>
    </w:p>
    <w:p w:rsidR="009350A6" w:rsidP="00A01631" w14:paraId="14BF2F3C" w14:textId="77777777">
      <w:pPr>
        <w:pStyle w:val="BodyText"/>
        <w:spacing w:after="240"/>
        <w:ind w:left="678"/>
      </w:pPr>
      <w:hyperlink r:id="rId69">
        <w:r w:rsidR="00DC5212">
          <w:rPr>
            <w:color w:val="0000FF"/>
            <w:u w:val="single" w:color="0000FF"/>
          </w:rPr>
          <w:t>Office</w:t>
        </w:r>
        <w:r w:rsidR="00DC5212">
          <w:rPr>
            <w:color w:val="0000FF"/>
            <w:spacing w:val="-4"/>
            <w:u w:val="single" w:color="0000FF"/>
          </w:rPr>
          <w:t xml:space="preserve"> </w:t>
        </w:r>
        <w:r w:rsidR="00DC5212">
          <w:rPr>
            <w:color w:val="0000FF"/>
            <w:u w:val="single" w:color="0000FF"/>
          </w:rPr>
          <w:t>for</w:t>
        </w:r>
        <w:r w:rsidR="00DC5212">
          <w:rPr>
            <w:color w:val="0000FF"/>
            <w:spacing w:val="-3"/>
            <w:u w:val="single" w:color="0000FF"/>
          </w:rPr>
          <w:t xml:space="preserve"> </w:t>
        </w:r>
        <w:r w:rsidR="00DC5212">
          <w:rPr>
            <w:color w:val="0000FF"/>
            <w:u w:val="single" w:color="0000FF"/>
          </w:rPr>
          <w:t>Human</w:t>
        </w:r>
        <w:r w:rsidR="00DC5212">
          <w:rPr>
            <w:color w:val="0000FF"/>
            <w:spacing w:val="-4"/>
            <w:u w:val="single" w:color="0000FF"/>
          </w:rPr>
          <w:t xml:space="preserve"> </w:t>
        </w:r>
        <w:r w:rsidR="00DC5212">
          <w:rPr>
            <w:color w:val="0000FF"/>
            <w:u w:val="single" w:color="0000FF"/>
          </w:rPr>
          <w:t>Research</w:t>
        </w:r>
        <w:r w:rsidR="00DC5212">
          <w:rPr>
            <w:color w:val="0000FF"/>
            <w:spacing w:val="-2"/>
            <w:u w:val="single" w:color="0000FF"/>
          </w:rPr>
          <w:t xml:space="preserve"> </w:t>
        </w:r>
        <w:r w:rsidR="00DC5212">
          <w:rPr>
            <w:color w:val="0000FF"/>
            <w:u w:val="single" w:color="0000FF"/>
          </w:rPr>
          <w:t>Protections</w:t>
        </w:r>
        <w:r w:rsidR="00DC5212">
          <w:rPr>
            <w:color w:val="0000FF"/>
            <w:spacing w:val="-2"/>
          </w:rPr>
          <w:t xml:space="preserve"> </w:t>
        </w:r>
      </w:hyperlink>
      <w:r w:rsidR="00DC5212">
        <w:t>website</w:t>
      </w:r>
    </w:p>
    <w:p w:rsidR="009350A6" w:rsidP="00A01631" w14:paraId="0583BD75" w14:textId="77777777">
      <w:pPr>
        <w:pStyle w:val="BodyText"/>
        <w:spacing w:before="121" w:after="240"/>
        <w:ind w:left="678" w:right="806"/>
      </w:pPr>
      <w:r>
        <w:t>Information about human subject protections, Institutional Review Boards, and Federal Wide</w:t>
      </w:r>
      <w:r>
        <w:rPr>
          <w:spacing w:val="-59"/>
        </w:rPr>
        <w:t xml:space="preserve"> </w:t>
      </w:r>
      <w:r>
        <w:t>Assurances.</w:t>
      </w:r>
    </w:p>
    <w:p w:rsidR="009350A6" w:rsidP="00A01631" w14:paraId="2A07EEDF" w14:textId="77777777">
      <w:pPr>
        <w:pStyle w:val="BodyText"/>
        <w:spacing w:before="0" w:after="240" w:line="251" w:lineRule="exact"/>
        <w:ind w:left="678"/>
      </w:pPr>
      <w:r>
        <w:t>Telephone:</w:t>
      </w:r>
      <w:r>
        <w:rPr>
          <w:spacing w:val="-6"/>
        </w:rPr>
        <w:t xml:space="preserve"> </w:t>
      </w:r>
      <w:r>
        <w:t>1-866-447-4777</w:t>
      </w:r>
      <w:r>
        <w:rPr>
          <w:spacing w:val="-4"/>
        </w:rPr>
        <w:t xml:space="preserve"> </w:t>
      </w:r>
      <w:r>
        <w:t>or</w:t>
      </w:r>
      <w:r>
        <w:rPr>
          <w:spacing w:val="-5"/>
        </w:rPr>
        <w:t xml:space="preserve"> </w:t>
      </w:r>
      <w:r>
        <w:t>301-496-7005</w:t>
      </w:r>
    </w:p>
    <w:p w:rsidR="009350A6" w:rsidP="00A01631" w14:paraId="0D63B1CA" w14:textId="77777777">
      <w:pPr>
        <w:pStyle w:val="Heading7"/>
        <w:spacing w:before="122" w:after="240"/>
        <w:ind w:left="231"/>
      </w:pPr>
      <w:r>
        <w:t>Office</w:t>
      </w:r>
      <w:r>
        <w:rPr>
          <w:spacing w:val="-5"/>
        </w:rPr>
        <w:t xml:space="preserve"> </w:t>
      </w:r>
      <w:r>
        <w:t>of</w:t>
      </w:r>
      <w:r>
        <w:rPr>
          <w:spacing w:val="-3"/>
        </w:rPr>
        <w:t xml:space="preserve"> </w:t>
      </w:r>
      <w:r>
        <w:t>Laboratory</w:t>
      </w:r>
      <w:r>
        <w:rPr>
          <w:spacing w:val="-2"/>
        </w:rPr>
        <w:t xml:space="preserve"> </w:t>
      </w:r>
      <w:r>
        <w:t>Animal</w:t>
      </w:r>
      <w:r>
        <w:rPr>
          <w:spacing w:val="-4"/>
        </w:rPr>
        <w:t xml:space="preserve"> </w:t>
      </w:r>
      <w:r>
        <w:t>Welfare</w:t>
      </w:r>
      <w:r>
        <w:rPr>
          <w:spacing w:val="-4"/>
        </w:rPr>
        <w:t xml:space="preserve"> </w:t>
      </w:r>
      <w:r>
        <w:t>(OLAW)</w:t>
      </w:r>
    </w:p>
    <w:p w:rsidR="009350A6" w:rsidP="00A01631" w14:paraId="44A83E84" w14:textId="77777777">
      <w:pPr>
        <w:pStyle w:val="BodyText"/>
        <w:spacing w:after="240"/>
        <w:ind w:left="678"/>
      </w:pPr>
      <w:hyperlink r:id="rId70">
        <w:r w:rsidR="00DC5212">
          <w:rPr>
            <w:color w:val="0000FF"/>
            <w:u w:val="single" w:color="0000FF"/>
          </w:rPr>
          <w:t>Office</w:t>
        </w:r>
        <w:r w:rsidR="00DC5212">
          <w:rPr>
            <w:color w:val="0000FF"/>
            <w:spacing w:val="-2"/>
            <w:u w:val="single" w:color="0000FF"/>
          </w:rPr>
          <w:t xml:space="preserve"> </w:t>
        </w:r>
        <w:r w:rsidR="00DC5212">
          <w:rPr>
            <w:color w:val="0000FF"/>
            <w:u w:val="single" w:color="0000FF"/>
          </w:rPr>
          <w:t>of Laboratory</w:t>
        </w:r>
        <w:r w:rsidR="00DC5212">
          <w:rPr>
            <w:color w:val="0000FF"/>
            <w:spacing w:val="-4"/>
            <w:u w:val="single" w:color="0000FF"/>
          </w:rPr>
          <w:t xml:space="preserve"> </w:t>
        </w:r>
        <w:r w:rsidR="00DC5212">
          <w:rPr>
            <w:color w:val="0000FF"/>
            <w:u w:val="single" w:color="0000FF"/>
          </w:rPr>
          <w:t>Animal</w:t>
        </w:r>
        <w:r w:rsidR="00DC5212">
          <w:rPr>
            <w:color w:val="0000FF"/>
            <w:spacing w:val="-7"/>
            <w:u w:val="single" w:color="0000FF"/>
          </w:rPr>
          <w:t xml:space="preserve"> </w:t>
        </w:r>
        <w:r w:rsidR="00DC5212">
          <w:rPr>
            <w:color w:val="0000FF"/>
            <w:u w:val="single" w:color="0000FF"/>
          </w:rPr>
          <w:t>Welfare</w:t>
        </w:r>
        <w:r w:rsidR="00DC5212">
          <w:rPr>
            <w:color w:val="0000FF"/>
            <w:spacing w:val="-1"/>
          </w:rPr>
          <w:t xml:space="preserve"> </w:t>
        </w:r>
      </w:hyperlink>
      <w:r w:rsidR="00DC5212">
        <w:t>website</w:t>
      </w:r>
    </w:p>
    <w:p w:rsidR="009350A6" w:rsidP="00A01631" w14:paraId="05732746" w14:textId="77777777">
      <w:pPr>
        <w:pStyle w:val="BodyText"/>
        <w:spacing w:before="121" w:after="240"/>
        <w:ind w:left="678" w:right="1234"/>
      </w:pPr>
      <w:r>
        <w:t>Information about animal welfare policy requirements, Institutional Animal Care and Use</w:t>
      </w:r>
      <w:r>
        <w:rPr>
          <w:spacing w:val="-59"/>
        </w:rPr>
        <w:t xml:space="preserve"> </w:t>
      </w:r>
      <w:r>
        <w:t>Committees</w:t>
      </w:r>
      <w:r>
        <w:rPr>
          <w:spacing w:val="-3"/>
        </w:rPr>
        <w:t xml:space="preserve"> </w:t>
      </w:r>
      <w:r>
        <w:t>(IACUC),</w:t>
      </w:r>
      <w:r>
        <w:rPr>
          <w:spacing w:val="2"/>
        </w:rPr>
        <w:t xml:space="preserve"> </w:t>
      </w:r>
      <w:r>
        <w:t>and</w:t>
      </w:r>
      <w:r>
        <w:rPr>
          <w:spacing w:val="1"/>
        </w:rPr>
        <w:t xml:space="preserve"> </w:t>
      </w:r>
      <w:r>
        <w:t>Animal</w:t>
      </w:r>
      <w:r>
        <w:rPr>
          <w:spacing w:val="-5"/>
        </w:rPr>
        <w:t xml:space="preserve"> </w:t>
      </w:r>
      <w:r>
        <w:t>Welfare</w:t>
      </w:r>
      <w:r>
        <w:rPr>
          <w:spacing w:val="-3"/>
        </w:rPr>
        <w:t xml:space="preserve"> </w:t>
      </w:r>
      <w:r>
        <w:t>Assurances.</w:t>
      </w:r>
    </w:p>
    <w:p w:rsidR="009350A6" w:rsidP="00A01631" w14:paraId="2DB64953" w14:textId="77777777">
      <w:pPr>
        <w:pStyle w:val="BodyText"/>
        <w:spacing w:before="0" w:after="240" w:line="251" w:lineRule="exact"/>
        <w:ind w:left="678"/>
      </w:pPr>
      <w:r>
        <w:t>Telephone:</w:t>
      </w:r>
      <w:r>
        <w:rPr>
          <w:spacing w:val="-7"/>
        </w:rPr>
        <w:t xml:space="preserve"> </w:t>
      </w:r>
      <w:r>
        <w:t>301-496-7163</w:t>
      </w:r>
    </w:p>
    <w:p w:rsidR="009350A6" w:rsidP="00A01631" w14:paraId="25ADFB9F" w14:textId="77777777">
      <w:pPr>
        <w:pStyle w:val="BodyText"/>
        <w:spacing w:before="0" w:after="240"/>
        <w:ind w:left="0"/>
        <w:rPr>
          <w:sz w:val="28"/>
        </w:rPr>
      </w:pPr>
    </w:p>
    <w:p w:rsidR="009350A6" w14:paraId="1E9ACCF1" w14:textId="77777777">
      <w:pPr>
        <w:pStyle w:val="Heading2"/>
        <w:numPr>
          <w:ilvl w:val="1"/>
          <w:numId w:val="22"/>
        </w:numPr>
        <w:tabs>
          <w:tab w:val="left" w:pos="952"/>
          <w:tab w:val="left" w:pos="953"/>
        </w:tabs>
      </w:pPr>
      <w:bookmarkStart w:id="21" w:name="1.7_Authorization"/>
      <w:bookmarkStart w:id="22" w:name="_Toc171089898"/>
      <w:bookmarkEnd w:id="21"/>
      <w:r>
        <w:t>Authorization</w:t>
      </w:r>
      <w:bookmarkEnd w:id="22"/>
    </w:p>
    <w:p w:rsidR="009350A6" w14:paraId="33B50CA6" w14:textId="08890E17">
      <w:pPr>
        <w:pStyle w:val="BodyText"/>
        <w:spacing w:before="120"/>
        <w:ind w:right="469"/>
      </w:pPr>
      <w:r>
        <w:t>The PHS requests the information described in these instructions pursuant to its statutory authorities</w:t>
      </w:r>
      <w:r>
        <w:rPr>
          <w:spacing w:val="-59"/>
        </w:rPr>
        <w:t xml:space="preserve"> </w:t>
      </w:r>
      <w:r>
        <w:t>for awarding grants, contained in Sections 301 (a) and 487 of the PHS Act, as amended (42 USC</w:t>
      </w:r>
      <w:r>
        <w:rPr>
          <w:spacing w:val="1"/>
        </w:rPr>
        <w:t xml:space="preserve"> </w:t>
      </w:r>
      <w:r>
        <w:t>241a and 42 USC 288). Therefore, such information must be submitted if an application is to receive</w:t>
      </w:r>
      <w:r>
        <w:rPr>
          <w:spacing w:val="-59"/>
        </w:rPr>
        <w:t xml:space="preserve"> </w:t>
      </w:r>
      <w:r>
        <w:t>due consideration for an award. Lack of sufficient information may hinder the ability of the PHS to</w:t>
      </w:r>
      <w:r>
        <w:rPr>
          <w:spacing w:val="1"/>
        </w:rPr>
        <w:t xml:space="preserve"> </w:t>
      </w:r>
      <w:r>
        <w:t>review</w:t>
      </w:r>
      <w:r>
        <w:rPr>
          <w:spacing w:val="-4"/>
        </w:rPr>
        <w:t xml:space="preserve"> </w:t>
      </w:r>
      <w:r>
        <w:t>an application and</w:t>
      </w:r>
      <w:r>
        <w:rPr>
          <w:spacing w:val="-1"/>
        </w:rPr>
        <w:t xml:space="preserve"> </w:t>
      </w:r>
      <w:r>
        <w:t>to</w:t>
      </w:r>
      <w:r>
        <w:rPr>
          <w:spacing w:val="-2"/>
        </w:rPr>
        <w:t xml:space="preserve"> </w:t>
      </w:r>
      <w:r>
        <w:t>monitor</w:t>
      </w:r>
      <w:r>
        <w:rPr>
          <w:spacing w:val="-1"/>
        </w:rPr>
        <w:t xml:space="preserve"> </w:t>
      </w:r>
      <w:r>
        <w:t>the</w:t>
      </w:r>
      <w:r>
        <w:rPr>
          <w:spacing w:val="-4"/>
        </w:rPr>
        <w:t xml:space="preserve"> </w:t>
      </w:r>
      <w:r w:rsidR="00D0109F">
        <w:t>recipient’s</w:t>
      </w:r>
      <w:r>
        <w:t xml:space="preserve"> performance.</w:t>
      </w:r>
    </w:p>
    <w:p w:rsidR="009350A6" w14:paraId="43B300A4" w14:textId="77777777">
      <w:pPr>
        <w:pStyle w:val="BodyText"/>
        <w:spacing w:before="3"/>
        <w:ind w:left="0"/>
        <w:rPr>
          <w:sz w:val="24"/>
        </w:rPr>
      </w:pPr>
    </w:p>
    <w:p w:rsidR="009350A6" w14:paraId="452C603B" w14:textId="77777777">
      <w:pPr>
        <w:pStyle w:val="Heading3"/>
        <w:numPr>
          <w:ilvl w:val="2"/>
          <w:numId w:val="22"/>
        </w:numPr>
        <w:tabs>
          <w:tab w:val="left" w:pos="1131"/>
          <w:tab w:val="left" w:pos="1132"/>
        </w:tabs>
      </w:pPr>
      <w:bookmarkStart w:id="23" w:name="1.7.1_Collection_of_Personal_Demographic"/>
      <w:bookmarkStart w:id="24" w:name="_Toc171089899"/>
      <w:bookmarkEnd w:id="23"/>
      <w:r>
        <w:t>Collection</w:t>
      </w:r>
      <w:r>
        <w:rPr>
          <w:spacing w:val="-5"/>
        </w:rPr>
        <w:t xml:space="preserve"> </w:t>
      </w:r>
      <w:r>
        <w:t>of</w:t>
      </w:r>
      <w:r>
        <w:rPr>
          <w:spacing w:val="-4"/>
        </w:rPr>
        <w:t xml:space="preserve"> </w:t>
      </w:r>
      <w:r>
        <w:t>Personal</w:t>
      </w:r>
      <w:r>
        <w:rPr>
          <w:spacing w:val="-3"/>
        </w:rPr>
        <w:t xml:space="preserve"> </w:t>
      </w:r>
      <w:r>
        <w:t>Demographic</w:t>
      </w:r>
      <w:r>
        <w:rPr>
          <w:spacing w:val="-7"/>
        </w:rPr>
        <w:t xml:space="preserve"> </w:t>
      </w:r>
      <w:r>
        <w:t>Data</w:t>
      </w:r>
      <w:bookmarkEnd w:id="24"/>
    </w:p>
    <w:p w:rsidR="009350A6" w14:paraId="52748A4E" w14:textId="77777777">
      <w:pPr>
        <w:pStyle w:val="BodyText"/>
        <w:spacing w:before="121"/>
        <w:ind w:right="530"/>
      </w:pPr>
      <w:r>
        <w:t>Federal agencies have a continuing commitment to monitor the operation of its review and award</w:t>
      </w:r>
      <w:r>
        <w:rPr>
          <w:spacing w:val="1"/>
        </w:rPr>
        <w:t xml:space="preserve"> </w:t>
      </w:r>
      <w:r>
        <w:t>processes to detect, and deal appropriately with, any instances of real or apparent inequities. In</w:t>
      </w:r>
      <w:r>
        <w:rPr>
          <w:spacing w:val="1"/>
        </w:rPr>
        <w:t xml:space="preserve"> </w:t>
      </w:r>
      <w:r>
        <w:t>addition, section 403 of the 2007 NIH Reform Act requires NIH to report to Congress specifically on</w:t>
      </w:r>
      <w:r>
        <w:rPr>
          <w:spacing w:val="1"/>
        </w:rPr>
        <w:t xml:space="preserve"> </w:t>
      </w:r>
      <w:r>
        <w:t>postdoctoral individuals supported on research grants, and section 489 of the PHS Act requires NIH</w:t>
      </w:r>
      <w:r>
        <w:rPr>
          <w:spacing w:val="-59"/>
        </w:rPr>
        <w:t xml:space="preserve"> </w:t>
      </w:r>
      <w:r>
        <w:t>to perform a continuing assessment of research personnel needs. Personal demographic data on</w:t>
      </w:r>
      <w:r>
        <w:rPr>
          <w:spacing w:val="1"/>
        </w:rPr>
        <w:t xml:space="preserve"> </w:t>
      </w:r>
      <w:r>
        <w:t>PD/PIs and</w:t>
      </w:r>
      <w:r>
        <w:rPr>
          <w:spacing w:val="-3"/>
        </w:rPr>
        <w:t xml:space="preserve"> </w:t>
      </w:r>
      <w:r>
        <w:t>those</w:t>
      </w:r>
      <w:r>
        <w:rPr>
          <w:spacing w:val="-1"/>
        </w:rPr>
        <w:t xml:space="preserve"> </w:t>
      </w:r>
      <w:r>
        <w:t>with</w:t>
      </w:r>
      <w:r>
        <w:rPr>
          <w:spacing w:val="-1"/>
        </w:rPr>
        <w:t xml:space="preserve"> </w:t>
      </w:r>
      <w:r>
        <w:t>a</w:t>
      </w:r>
      <w:r>
        <w:rPr>
          <w:spacing w:val="-3"/>
        </w:rPr>
        <w:t xml:space="preserve"> </w:t>
      </w:r>
      <w:r>
        <w:t>postdoctoral</w:t>
      </w:r>
      <w:r>
        <w:rPr>
          <w:spacing w:val="-4"/>
        </w:rPr>
        <w:t xml:space="preserve"> </w:t>
      </w:r>
      <w:r>
        <w:t>role is vital</w:t>
      </w:r>
      <w:r>
        <w:rPr>
          <w:spacing w:val="-1"/>
        </w:rPr>
        <w:t xml:space="preserve"> </w:t>
      </w:r>
      <w:r>
        <w:t>to</w:t>
      </w:r>
      <w:r>
        <w:rPr>
          <w:spacing w:val="-1"/>
        </w:rPr>
        <w:t xml:space="preserve"> </w:t>
      </w:r>
      <w:r>
        <w:t>comply</w:t>
      </w:r>
      <w:r>
        <w:rPr>
          <w:spacing w:val="-3"/>
        </w:rPr>
        <w:t xml:space="preserve"> </w:t>
      </w:r>
      <w:r>
        <w:t>with</w:t>
      </w:r>
      <w:r>
        <w:rPr>
          <w:spacing w:val="-1"/>
        </w:rPr>
        <w:t xml:space="preserve"> </w:t>
      </w:r>
      <w:r>
        <w:t>these</w:t>
      </w:r>
      <w:r>
        <w:rPr>
          <w:spacing w:val="-3"/>
        </w:rPr>
        <w:t xml:space="preserve"> </w:t>
      </w:r>
      <w:r>
        <w:t>requirements.</w:t>
      </w:r>
    </w:p>
    <w:p w:rsidR="009350A6" w14:paraId="5BEAA821" w14:textId="77777777">
      <w:pPr>
        <w:pStyle w:val="BodyText"/>
        <w:ind w:left="231" w:right="374"/>
      </w:pPr>
      <w:r>
        <w:t>NIH</w:t>
      </w:r>
      <w:r>
        <w:rPr>
          <w:spacing w:val="-9"/>
        </w:rPr>
        <w:t xml:space="preserve"> </w:t>
      </w:r>
      <w:r>
        <w:t>collects</w:t>
      </w:r>
      <w:r>
        <w:rPr>
          <w:spacing w:val="-8"/>
        </w:rPr>
        <w:t xml:space="preserve"> </w:t>
      </w:r>
      <w:r>
        <w:t>personal</w:t>
      </w:r>
      <w:r>
        <w:rPr>
          <w:spacing w:val="-9"/>
        </w:rPr>
        <w:t xml:space="preserve"> </w:t>
      </w:r>
      <w:r>
        <w:t>data</w:t>
      </w:r>
      <w:r>
        <w:rPr>
          <w:spacing w:val="-8"/>
        </w:rPr>
        <w:t xml:space="preserve"> </w:t>
      </w:r>
      <w:r>
        <w:t>through</w:t>
      </w:r>
      <w:r>
        <w:rPr>
          <w:spacing w:val="-8"/>
        </w:rPr>
        <w:t xml:space="preserve"> </w:t>
      </w:r>
      <w:r>
        <w:t>the</w:t>
      </w:r>
      <w:r>
        <w:rPr>
          <w:spacing w:val="-8"/>
        </w:rPr>
        <w:t xml:space="preserve"> </w:t>
      </w:r>
      <w:r>
        <w:t>eRA</w:t>
      </w:r>
      <w:r>
        <w:rPr>
          <w:spacing w:val="-9"/>
        </w:rPr>
        <w:t xml:space="preserve"> </w:t>
      </w:r>
      <w:r>
        <w:t>Commons</w:t>
      </w:r>
      <w:r>
        <w:rPr>
          <w:spacing w:val="-7"/>
        </w:rPr>
        <w:t xml:space="preserve"> </w:t>
      </w:r>
      <w:r>
        <w:t>Personal</w:t>
      </w:r>
      <w:r>
        <w:rPr>
          <w:spacing w:val="-9"/>
        </w:rPr>
        <w:t xml:space="preserve"> </w:t>
      </w:r>
      <w:r>
        <w:t>Profile.</w:t>
      </w:r>
      <w:r>
        <w:rPr>
          <w:spacing w:val="-8"/>
        </w:rPr>
        <w:t xml:space="preserve"> </w:t>
      </w:r>
      <w:r>
        <w:t>The</w:t>
      </w:r>
      <w:r>
        <w:rPr>
          <w:spacing w:val="-9"/>
        </w:rPr>
        <w:t xml:space="preserve"> </w:t>
      </w:r>
      <w:r>
        <w:t>data</w:t>
      </w:r>
      <w:r>
        <w:rPr>
          <w:spacing w:val="-8"/>
        </w:rPr>
        <w:t xml:space="preserve"> </w:t>
      </w:r>
      <w:r>
        <w:t>is</w:t>
      </w:r>
      <w:r>
        <w:rPr>
          <w:spacing w:val="-9"/>
        </w:rPr>
        <w:t xml:space="preserve"> </w:t>
      </w:r>
      <w:r>
        <w:t>provided</w:t>
      </w:r>
      <w:r>
        <w:rPr>
          <w:spacing w:val="-8"/>
        </w:rPr>
        <w:t xml:space="preserve"> </w:t>
      </w:r>
      <w:r>
        <w:t>one-time</w:t>
      </w:r>
      <w:r>
        <w:rPr>
          <w:spacing w:val="-58"/>
        </w:rPr>
        <w:t xml:space="preserve"> </w:t>
      </w:r>
      <w:r>
        <w:t>by</w:t>
      </w:r>
      <w:r>
        <w:rPr>
          <w:spacing w:val="-9"/>
        </w:rPr>
        <w:t xml:space="preserve"> </w:t>
      </w:r>
      <w:r>
        <w:t>the</w:t>
      </w:r>
      <w:r>
        <w:rPr>
          <w:spacing w:val="-8"/>
        </w:rPr>
        <w:t xml:space="preserve"> </w:t>
      </w:r>
      <w:r>
        <w:t>individual</w:t>
      </w:r>
      <w:r>
        <w:rPr>
          <w:spacing w:val="-9"/>
        </w:rPr>
        <w:t xml:space="preserve"> </w:t>
      </w:r>
      <w:r>
        <w:t>through</w:t>
      </w:r>
      <w:r>
        <w:rPr>
          <w:spacing w:val="-9"/>
        </w:rPr>
        <w:t xml:space="preserve"> </w:t>
      </w:r>
      <w:r>
        <w:t>a</w:t>
      </w:r>
      <w:r>
        <w:rPr>
          <w:spacing w:val="-8"/>
        </w:rPr>
        <w:t xml:space="preserve"> </w:t>
      </w:r>
      <w:r>
        <w:t>secure</w:t>
      </w:r>
      <w:r>
        <w:rPr>
          <w:spacing w:val="-9"/>
        </w:rPr>
        <w:t xml:space="preserve"> </w:t>
      </w:r>
      <w:r>
        <w:t>electronic</w:t>
      </w:r>
      <w:r>
        <w:rPr>
          <w:spacing w:val="-8"/>
        </w:rPr>
        <w:t xml:space="preserve"> </w:t>
      </w:r>
      <w:r>
        <w:t>system</w:t>
      </w:r>
      <w:r>
        <w:rPr>
          <w:spacing w:val="-9"/>
        </w:rPr>
        <w:t xml:space="preserve"> </w:t>
      </w:r>
      <w:r>
        <w:t>and</w:t>
      </w:r>
      <w:r>
        <w:rPr>
          <w:spacing w:val="-8"/>
        </w:rPr>
        <w:t xml:space="preserve"> </w:t>
      </w:r>
      <w:r>
        <w:t>is</w:t>
      </w:r>
      <w:r>
        <w:rPr>
          <w:spacing w:val="-9"/>
        </w:rPr>
        <w:t xml:space="preserve"> </w:t>
      </w:r>
      <w:r>
        <w:t>confidential.</w:t>
      </w:r>
      <w:r>
        <w:rPr>
          <w:spacing w:val="-9"/>
        </w:rPr>
        <w:t xml:space="preserve"> </w:t>
      </w:r>
      <w:r>
        <w:t>The</w:t>
      </w:r>
      <w:r>
        <w:rPr>
          <w:spacing w:val="-9"/>
        </w:rPr>
        <w:t xml:space="preserve"> </w:t>
      </w:r>
      <w:r>
        <w:t>NIH</w:t>
      </w:r>
      <w:r>
        <w:rPr>
          <w:spacing w:val="-8"/>
        </w:rPr>
        <w:t xml:space="preserve"> </w:t>
      </w:r>
      <w:r>
        <w:t>maintains</w:t>
      </w:r>
      <w:r>
        <w:rPr>
          <w:spacing w:val="-9"/>
        </w:rPr>
        <w:t xml:space="preserve"> </w:t>
      </w:r>
      <w:r>
        <w:t>application</w:t>
      </w:r>
      <w:r>
        <w:rPr>
          <w:spacing w:val="1"/>
        </w:rPr>
        <w:t xml:space="preserve"> </w:t>
      </w:r>
      <w:r>
        <w:t>and grant records as part of a system of records as defined by the Privacy Act: NIH 09-25-0225</w:t>
      </w:r>
      <w:r>
        <w:rPr>
          <w:spacing w:val="1"/>
        </w:rPr>
        <w:t xml:space="preserve"> </w:t>
      </w:r>
      <w:hyperlink r:id="rId71">
        <w:r>
          <w:rPr>
            <w:color w:val="0000FF"/>
          </w:rPr>
          <w:t>https://era.nih.gov/privacy-act-and-era.htm</w:t>
        </w:r>
      </w:hyperlink>
      <w:r>
        <w:t>. When completing the data entry in the Commons</w:t>
      </w:r>
      <w:r>
        <w:rPr>
          <w:spacing w:val="1"/>
        </w:rPr>
        <w:t xml:space="preserve"> </w:t>
      </w:r>
      <w:r>
        <w:t>Personal Profile, the individual is responsible for providing true, accurate, and complete data. All</w:t>
      </w:r>
      <w:r>
        <w:rPr>
          <w:spacing w:val="1"/>
        </w:rPr>
        <w:t xml:space="preserve"> </w:t>
      </w:r>
      <w:r>
        <w:t>analyses conducted on date of birth, citizenship, gender, race, ethnicity, disability, and/or</w:t>
      </w:r>
      <w:r>
        <w:rPr>
          <w:spacing w:val="1"/>
        </w:rPr>
        <w:t xml:space="preserve"> </w:t>
      </w:r>
      <w:r>
        <w:t>disadvantaged background data will report aggregate statistical findings only and will not identify</w:t>
      </w:r>
      <w:r>
        <w:rPr>
          <w:spacing w:val="1"/>
        </w:rPr>
        <w:t xml:space="preserve"> </w:t>
      </w:r>
      <w:r>
        <w:t>individuals. Declining to provide information does not affect consideration of an application; however,</w:t>
      </w:r>
      <w:r>
        <w:rPr>
          <w:spacing w:val="1"/>
        </w:rPr>
        <w:t xml:space="preserve"> </w:t>
      </w:r>
      <w:r>
        <w:t xml:space="preserve">for some programs (e.g., Ruth L. </w:t>
      </w:r>
      <w:r>
        <w:t>Kirschstein</w:t>
      </w:r>
      <w:r>
        <w:t xml:space="preserve"> National Research Service Awards and Research</w:t>
      </w:r>
      <w:r>
        <w:rPr>
          <w:spacing w:val="1"/>
        </w:rPr>
        <w:t xml:space="preserve"> </w:t>
      </w:r>
      <w:r>
        <w:t>Career</w:t>
      </w:r>
      <w:r>
        <w:rPr>
          <w:spacing w:val="-3"/>
        </w:rPr>
        <w:t xml:space="preserve"> </w:t>
      </w:r>
      <w:r>
        <w:t>Development</w:t>
      </w:r>
      <w:r>
        <w:rPr>
          <w:spacing w:val="1"/>
        </w:rPr>
        <w:t xml:space="preserve"> </w:t>
      </w:r>
      <w:r>
        <w:t>Awards)</w:t>
      </w:r>
      <w:r>
        <w:rPr>
          <w:spacing w:val="1"/>
        </w:rPr>
        <w:t xml:space="preserve"> </w:t>
      </w:r>
      <w:r>
        <w:t>citizenship</w:t>
      </w:r>
      <w:r>
        <w:rPr>
          <w:spacing w:val="-1"/>
        </w:rPr>
        <w:t xml:space="preserve"> </w:t>
      </w:r>
      <w:r>
        <w:t>data</w:t>
      </w:r>
      <w:r>
        <w:rPr>
          <w:spacing w:val="-1"/>
        </w:rPr>
        <w:t xml:space="preserve"> </w:t>
      </w:r>
      <w:r>
        <w:t>is</w:t>
      </w:r>
      <w:r>
        <w:rPr>
          <w:spacing w:val="-2"/>
        </w:rPr>
        <w:t xml:space="preserve"> </w:t>
      </w:r>
      <w:r>
        <w:t>required</w:t>
      </w:r>
      <w:r>
        <w:rPr>
          <w:spacing w:val="-4"/>
        </w:rPr>
        <w:t xml:space="preserve"> </w:t>
      </w:r>
      <w:r>
        <w:t>to</w:t>
      </w:r>
      <w:r>
        <w:rPr>
          <w:spacing w:val="-3"/>
        </w:rPr>
        <w:t xml:space="preserve"> </w:t>
      </w:r>
      <w:r>
        <w:t>determine</w:t>
      </w:r>
      <w:r>
        <w:rPr>
          <w:spacing w:val="-3"/>
        </w:rPr>
        <w:t xml:space="preserve"> </w:t>
      </w:r>
      <w:r>
        <w:t>eligibility.</w:t>
      </w:r>
    </w:p>
    <w:p w:rsidR="009350A6" w14:paraId="55EB9F1C" w14:textId="77777777">
      <w:pPr>
        <w:pStyle w:val="BodyText"/>
        <w:spacing w:before="0"/>
        <w:ind w:left="0"/>
        <w:rPr>
          <w:sz w:val="28"/>
        </w:rPr>
      </w:pPr>
    </w:p>
    <w:p w:rsidR="009350A6" w14:paraId="4B43D587" w14:textId="77777777">
      <w:pPr>
        <w:pStyle w:val="Heading2"/>
        <w:numPr>
          <w:ilvl w:val="1"/>
          <w:numId w:val="22"/>
        </w:numPr>
        <w:tabs>
          <w:tab w:val="left" w:pos="952"/>
          <w:tab w:val="left" w:pos="953"/>
        </w:tabs>
      </w:pPr>
      <w:bookmarkStart w:id="25" w:name="1.8_Paperwork_Burden"/>
      <w:bookmarkStart w:id="26" w:name="_Toc171089900"/>
      <w:bookmarkEnd w:id="25"/>
      <w:r>
        <w:t>Paperwork</w:t>
      </w:r>
      <w:r>
        <w:rPr>
          <w:spacing w:val="-8"/>
        </w:rPr>
        <w:t xml:space="preserve"> </w:t>
      </w:r>
      <w:r>
        <w:t>Burden</w:t>
      </w:r>
      <w:bookmarkEnd w:id="26"/>
    </w:p>
    <w:p w:rsidR="009350A6" w14:paraId="04638C84" w14:textId="77777777">
      <w:pPr>
        <w:pStyle w:val="BodyText"/>
        <w:ind w:left="231" w:right="368"/>
      </w:pPr>
      <w:r>
        <w:t>The PHS estimates that it will take approximately 35 hours to complete this application for a regular</w:t>
      </w:r>
      <w:r>
        <w:rPr>
          <w:spacing w:val="1"/>
        </w:rPr>
        <w:t xml:space="preserve"> </w:t>
      </w:r>
      <w:r>
        <w:t>research project grant. This estimate excludes time for development of the scientific plan. Other items</w:t>
      </w:r>
      <w:r>
        <w:rPr>
          <w:spacing w:val="-59"/>
        </w:rPr>
        <w:t xml:space="preserve"> </w:t>
      </w:r>
      <w:r>
        <w:t>such as human subjects are cleared and accounted for separately and therefore are not part of the</w:t>
      </w:r>
      <w:r>
        <w:rPr>
          <w:spacing w:val="1"/>
        </w:rPr>
        <w:t xml:space="preserve"> </w:t>
      </w:r>
      <w:r>
        <w:t>time</w:t>
      </w:r>
      <w:r>
        <w:rPr>
          <w:spacing w:val="3"/>
        </w:rPr>
        <w:t xml:space="preserve"> </w:t>
      </w:r>
      <w:r>
        <w:t>estimate.</w:t>
      </w:r>
      <w:r>
        <w:rPr>
          <w:spacing w:val="2"/>
        </w:rPr>
        <w:t xml:space="preserve"> </w:t>
      </w:r>
      <w:r>
        <w:t>An</w:t>
      </w:r>
      <w:r>
        <w:rPr>
          <w:spacing w:val="4"/>
        </w:rPr>
        <w:t xml:space="preserve"> </w:t>
      </w:r>
      <w:r>
        <w:t>agency</w:t>
      </w:r>
      <w:r>
        <w:rPr>
          <w:spacing w:val="1"/>
        </w:rPr>
        <w:t xml:space="preserve"> </w:t>
      </w:r>
      <w:r>
        <w:t>may</w:t>
      </w:r>
      <w:r>
        <w:rPr>
          <w:spacing w:val="2"/>
        </w:rPr>
        <w:t xml:space="preserve"> </w:t>
      </w:r>
      <w:r>
        <w:t>not</w:t>
      </w:r>
      <w:r>
        <w:rPr>
          <w:spacing w:val="6"/>
        </w:rPr>
        <w:t xml:space="preserve"> </w:t>
      </w:r>
      <w:r>
        <w:t>conduct</w:t>
      </w:r>
      <w:r>
        <w:rPr>
          <w:spacing w:val="3"/>
        </w:rPr>
        <w:t xml:space="preserve"> </w:t>
      </w:r>
      <w:r>
        <w:t>or</w:t>
      </w:r>
      <w:r>
        <w:rPr>
          <w:spacing w:val="2"/>
        </w:rPr>
        <w:t xml:space="preserve"> </w:t>
      </w:r>
      <w:r>
        <w:t>sponsor</w:t>
      </w:r>
      <w:r>
        <w:rPr>
          <w:spacing w:val="3"/>
        </w:rPr>
        <w:t xml:space="preserve"> </w:t>
      </w:r>
      <w:r>
        <w:t>the</w:t>
      </w:r>
      <w:r>
        <w:rPr>
          <w:spacing w:val="3"/>
        </w:rPr>
        <w:t xml:space="preserve"> </w:t>
      </w:r>
      <w:r>
        <w:t>collection</w:t>
      </w:r>
      <w:r>
        <w:rPr>
          <w:spacing w:val="2"/>
        </w:rPr>
        <w:t xml:space="preserve"> </w:t>
      </w:r>
      <w:r>
        <w:t>of</w:t>
      </w:r>
      <w:r>
        <w:rPr>
          <w:spacing w:val="5"/>
        </w:rPr>
        <w:t xml:space="preserve"> </w:t>
      </w:r>
      <w:r>
        <w:t>information</w:t>
      </w:r>
      <w:r>
        <w:rPr>
          <w:spacing w:val="3"/>
        </w:rPr>
        <w:t xml:space="preserve"> </w:t>
      </w:r>
      <w:r>
        <w:t>unless</w:t>
      </w:r>
      <w:r>
        <w:rPr>
          <w:spacing w:val="5"/>
        </w:rPr>
        <w:t xml:space="preserve"> </w:t>
      </w:r>
      <w:r>
        <w:t>it</w:t>
      </w:r>
      <w:r>
        <w:rPr>
          <w:spacing w:val="5"/>
        </w:rPr>
        <w:t xml:space="preserve"> </w:t>
      </w:r>
      <w:r>
        <w:t>displays</w:t>
      </w:r>
      <w:r>
        <w:rPr>
          <w:spacing w:val="1"/>
        </w:rPr>
        <w:t xml:space="preserve"> </w:t>
      </w:r>
      <w:r>
        <w:t>a currently valid OMB control number. Nor is a person required to respond to requests for the</w:t>
      </w:r>
      <w:r>
        <w:rPr>
          <w:spacing w:val="1"/>
        </w:rPr>
        <w:t xml:space="preserve"> </w:t>
      </w:r>
      <w:r>
        <w:t>collection of information without this control number. Send comments regarding this burden estimate</w:t>
      </w:r>
      <w:r>
        <w:rPr>
          <w:spacing w:val="1"/>
        </w:rPr>
        <w:t xml:space="preserve"> </w:t>
      </w:r>
      <w:r>
        <w:t>or any other aspect of this collection of information, including suggestions for reducing this burden, to:</w:t>
      </w:r>
      <w:r>
        <w:rPr>
          <w:spacing w:val="-59"/>
        </w:rPr>
        <w:t xml:space="preserve"> </w:t>
      </w:r>
      <w:r>
        <w:t>NIH, Project Clearance Office, 6705 Rockledge Drive MSC 7974, Bethesda, MD 20892-7974, ATT:</w:t>
      </w:r>
      <w:r>
        <w:rPr>
          <w:spacing w:val="1"/>
        </w:rPr>
        <w:t xml:space="preserve"> </w:t>
      </w:r>
      <w:r>
        <w:t>PRA</w:t>
      </w:r>
      <w:r>
        <w:rPr>
          <w:spacing w:val="-1"/>
        </w:rPr>
        <w:t xml:space="preserve"> </w:t>
      </w:r>
      <w:r>
        <w:t>(0925-0001).</w:t>
      </w:r>
      <w:r>
        <w:rPr>
          <w:spacing w:val="-1"/>
        </w:rPr>
        <w:t xml:space="preserve"> </w:t>
      </w:r>
      <w:r>
        <w:t>Do not</w:t>
      </w:r>
      <w:r>
        <w:rPr>
          <w:spacing w:val="1"/>
        </w:rPr>
        <w:t xml:space="preserve"> </w:t>
      </w:r>
      <w:r>
        <w:t>send applications</w:t>
      </w:r>
      <w:r>
        <w:rPr>
          <w:spacing w:val="1"/>
        </w:rPr>
        <w:t xml:space="preserve"> </w:t>
      </w:r>
      <w:r>
        <w:t>to</w:t>
      </w:r>
      <w:r>
        <w:rPr>
          <w:spacing w:val="-5"/>
        </w:rPr>
        <w:t xml:space="preserve"> </w:t>
      </w:r>
      <w:r>
        <w:t>this</w:t>
      </w:r>
      <w:r>
        <w:rPr>
          <w:spacing w:val="1"/>
        </w:rPr>
        <w:t xml:space="preserve"> </w:t>
      </w:r>
      <w:r>
        <w:t>address.</w:t>
      </w:r>
    </w:p>
    <w:p w:rsidR="009350A6" w14:paraId="7A1249B7" w14:textId="77777777">
      <w:pPr>
        <w:sectPr>
          <w:pgSz w:w="12240" w:h="15840"/>
          <w:pgMar w:top="1080" w:right="840" w:bottom="780" w:left="920" w:header="0" w:footer="520" w:gutter="0"/>
          <w:cols w:space="720"/>
        </w:sectPr>
      </w:pPr>
    </w:p>
    <w:p w:rsidR="009350A6" w14:paraId="2AA2E04D" w14:textId="77777777">
      <w:pPr>
        <w:pStyle w:val="Heading1"/>
        <w:numPr>
          <w:ilvl w:val="0"/>
          <w:numId w:val="22"/>
        </w:numPr>
        <w:tabs>
          <w:tab w:val="left" w:pos="951"/>
          <w:tab w:val="left" w:pos="952"/>
        </w:tabs>
      </w:pPr>
      <w:bookmarkStart w:id="27" w:name="2._General_Instructions"/>
      <w:bookmarkStart w:id="28" w:name="_Toc171089901"/>
      <w:bookmarkEnd w:id="27"/>
      <w:r>
        <w:t>General</w:t>
      </w:r>
      <w:r>
        <w:rPr>
          <w:spacing w:val="-11"/>
        </w:rPr>
        <w:t xml:space="preserve"> </w:t>
      </w:r>
      <w:r>
        <w:t>Instructions</w:t>
      </w:r>
      <w:bookmarkEnd w:id="28"/>
    </w:p>
    <w:p w:rsidR="009350A6" w14:paraId="4583B653" w14:textId="77777777">
      <w:pPr>
        <w:pStyle w:val="Heading2"/>
        <w:numPr>
          <w:ilvl w:val="1"/>
          <w:numId w:val="22"/>
        </w:numPr>
        <w:tabs>
          <w:tab w:val="left" w:pos="952"/>
          <w:tab w:val="left" w:pos="953"/>
        </w:tabs>
        <w:spacing w:before="320"/>
      </w:pPr>
      <w:bookmarkStart w:id="29" w:name="2.1_Introduction"/>
      <w:bookmarkStart w:id="30" w:name="_Toc171089902"/>
      <w:bookmarkEnd w:id="29"/>
      <w:r>
        <w:t>Introduction</w:t>
      </w:r>
      <w:bookmarkEnd w:id="30"/>
    </w:p>
    <w:p w:rsidR="009350A6" w14:paraId="68F66B83" w14:textId="2797F514">
      <w:pPr>
        <w:pStyle w:val="BodyText"/>
        <w:spacing w:before="5"/>
        <w:ind w:left="0"/>
        <w:rPr>
          <w:b/>
          <w:sz w:val="8"/>
        </w:rPr>
      </w:pPr>
      <w:r>
        <w:rPr>
          <w:noProof/>
        </w:rPr>
        <mc:AlternateContent>
          <mc:Choice Requires="wps">
            <w:drawing>
              <wp:anchor distT="0" distB="0" distL="0" distR="0" simplePos="0" relativeHeight="251664384" behindDoc="1" locked="0" layoutInCell="1" allowOverlap="1">
                <wp:simplePos x="0" y="0"/>
                <wp:positionH relativeFrom="page">
                  <wp:posOffset>658495</wp:posOffset>
                </wp:positionH>
                <wp:positionV relativeFrom="paragraph">
                  <wp:posOffset>81915</wp:posOffset>
                </wp:positionV>
                <wp:extent cx="6456045" cy="281940"/>
                <wp:effectExtent l="0" t="0" r="0" b="0"/>
                <wp:wrapTopAndBottom/>
                <wp:docPr id="12" name="docshape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28194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Pr>
                                <w:rFonts w:ascii="Arial Narrow"/>
                                <w:b/>
                              </w:rPr>
                            </w:pPr>
                            <w:r>
                              <w:rPr>
                                <w:rFonts w:ascii="Arial Narrow"/>
                                <w:b/>
                              </w:rPr>
                              <w:t>Read</w:t>
                            </w:r>
                            <w:r>
                              <w:rPr>
                                <w:rFonts w:ascii="Arial Narrow"/>
                                <w:b/>
                                <w:spacing w:val="-4"/>
                              </w:rPr>
                              <w:t xml:space="preserve"> </w:t>
                            </w:r>
                            <w:r>
                              <w:rPr>
                                <w:rFonts w:ascii="Arial Narrow"/>
                                <w:b/>
                              </w:rPr>
                              <w:t>all</w:t>
                            </w:r>
                            <w:r>
                              <w:rPr>
                                <w:rFonts w:ascii="Arial Narrow"/>
                                <w:b/>
                                <w:spacing w:val="-2"/>
                              </w:rPr>
                              <w:t xml:space="preserve"> </w:t>
                            </w:r>
                            <w:r>
                              <w:rPr>
                                <w:rFonts w:ascii="Arial Narrow"/>
                                <w:b/>
                              </w:rPr>
                              <w:t>of</w:t>
                            </w:r>
                            <w:r>
                              <w:rPr>
                                <w:rFonts w:ascii="Arial Narrow"/>
                                <w:b/>
                                <w:spacing w:val="-3"/>
                              </w:rPr>
                              <w:t xml:space="preserve"> </w:t>
                            </w:r>
                            <w:r>
                              <w:rPr>
                                <w:rFonts w:ascii="Arial Narrow"/>
                                <w:b/>
                              </w:rPr>
                              <w:t>the</w:t>
                            </w:r>
                            <w:r>
                              <w:rPr>
                                <w:rFonts w:ascii="Arial Narrow"/>
                                <w:b/>
                                <w:spacing w:val="-3"/>
                              </w:rPr>
                              <w:t xml:space="preserve"> </w:t>
                            </w:r>
                            <w:r>
                              <w:rPr>
                                <w:rFonts w:ascii="Arial Narrow"/>
                                <w:b/>
                              </w:rPr>
                              <w:t>instructions</w:t>
                            </w:r>
                            <w:r>
                              <w:rPr>
                                <w:rFonts w:ascii="Arial Narrow"/>
                                <w:b/>
                                <w:spacing w:val="-2"/>
                              </w:rPr>
                              <w:t xml:space="preserve"> </w:t>
                            </w:r>
                            <w:r>
                              <w:rPr>
                                <w:rFonts w:ascii="Arial Narrow"/>
                                <w:b/>
                              </w:rPr>
                              <w:t>thoroughly</w:t>
                            </w:r>
                            <w:r>
                              <w:rPr>
                                <w:rFonts w:ascii="Arial Narrow"/>
                                <w:b/>
                                <w:spacing w:val="-2"/>
                              </w:rPr>
                              <w:t xml:space="preserve"> </w:t>
                            </w:r>
                            <w:r>
                              <w:rPr>
                                <w:rFonts w:ascii="Arial Narrow"/>
                                <w:b/>
                              </w:rPr>
                              <w:t>prior</w:t>
                            </w:r>
                            <w:r>
                              <w:rPr>
                                <w:rFonts w:ascii="Arial Narrow"/>
                                <w:b/>
                                <w:spacing w:val="-3"/>
                              </w:rPr>
                              <w:t xml:space="preserve"> </w:t>
                            </w:r>
                            <w:r>
                              <w:rPr>
                                <w:rFonts w:ascii="Arial Narrow"/>
                                <w:b/>
                              </w:rPr>
                              <w:t>to</w:t>
                            </w:r>
                            <w:r>
                              <w:rPr>
                                <w:rFonts w:ascii="Arial Narrow"/>
                                <w:b/>
                                <w:spacing w:val="-4"/>
                              </w:rPr>
                              <w:t xml:space="preserve"> </w:t>
                            </w:r>
                            <w:r>
                              <w:rPr>
                                <w:rFonts w:ascii="Arial Narrow"/>
                                <w:b/>
                              </w:rPr>
                              <w:t>application</w:t>
                            </w:r>
                            <w:r>
                              <w:rPr>
                                <w:rFonts w:ascii="Arial Narrow"/>
                                <w:b/>
                                <w:spacing w:val="-3"/>
                              </w:rPr>
                              <w:t xml:space="preserve"> </w:t>
                            </w:r>
                            <w:r>
                              <w:rPr>
                                <w:rFonts w:ascii="Arial Narrow"/>
                                <w:b/>
                              </w:rPr>
                              <w:t>preparation.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33" type="#_x0000_t202" style="width:508.35pt;height:22.2pt;margin-top:6.4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51072" filled="f" strokeweight="0.72pt">
                <v:textbox inset="0,0,0,0">
                  <w:txbxContent>
                    <w:p w:rsidR="00DC5212" w14:paraId="6501D53B" w14:textId="77777777">
                      <w:pPr>
                        <w:spacing w:before="79"/>
                        <w:ind w:left="107"/>
                        <w:rPr>
                          <w:rFonts w:ascii="Arial Narrow"/>
                          <w:b/>
                        </w:rPr>
                      </w:pPr>
                      <w:r>
                        <w:rPr>
                          <w:rFonts w:ascii="Arial Narrow"/>
                          <w:b/>
                        </w:rPr>
                        <w:t>Read</w:t>
                      </w:r>
                      <w:r>
                        <w:rPr>
                          <w:rFonts w:ascii="Arial Narrow"/>
                          <w:b/>
                          <w:spacing w:val="-4"/>
                        </w:rPr>
                        <w:t xml:space="preserve"> </w:t>
                      </w:r>
                      <w:r>
                        <w:rPr>
                          <w:rFonts w:ascii="Arial Narrow"/>
                          <w:b/>
                        </w:rPr>
                        <w:t>all</w:t>
                      </w:r>
                      <w:r>
                        <w:rPr>
                          <w:rFonts w:ascii="Arial Narrow"/>
                          <w:b/>
                          <w:spacing w:val="-2"/>
                        </w:rPr>
                        <w:t xml:space="preserve"> </w:t>
                      </w:r>
                      <w:r>
                        <w:rPr>
                          <w:rFonts w:ascii="Arial Narrow"/>
                          <w:b/>
                        </w:rPr>
                        <w:t>of</w:t>
                      </w:r>
                      <w:r>
                        <w:rPr>
                          <w:rFonts w:ascii="Arial Narrow"/>
                          <w:b/>
                          <w:spacing w:val="-3"/>
                        </w:rPr>
                        <w:t xml:space="preserve"> </w:t>
                      </w:r>
                      <w:r>
                        <w:rPr>
                          <w:rFonts w:ascii="Arial Narrow"/>
                          <w:b/>
                        </w:rPr>
                        <w:t>the</w:t>
                      </w:r>
                      <w:r>
                        <w:rPr>
                          <w:rFonts w:ascii="Arial Narrow"/>
                          <w:b/>
                          <w:spacing w:val="-3"/>
                        </w:rPr>
                        <w:t xml:space="preserve"> </w:t>
                      </w:r>
                      <w:r>
                        <w:rPr>
                          <w:rFonts w:ascii="Arial Narrow"/>
                          <w:b/>
                        </w:rPr>
                        <w:t>instructions</w:t>
                      </w:r>
                      <w:r>
                        <w:rPr>
                          <w:rFonts w:ascii="Arial Narrow"/>
                          <w:b/>
                          <w:spacing w:val="-2"/>
                        </w:rPr>
                        <w:t xml:space="preserve"> </w:t>
                      </w:r>
                      <w:r>
                        <w:rPr>
                          <w:rFonts w:ascii="Arial Narrow"/>
                          <w:b/>
                        </w:rPr>
                        <w:t>thoroughly</w:t>
                      </w:r>
                      <w:r>
                        <w:rPr>
                          <w:rFonts w:ascii="Arial Narrow"/>
                          <w:b/>
                          <w:spacing w:val="-2"/>
                        </w:rPr>
                        <w:t xml:space="preserve"> </w:t>
                      </w:r>
                      <w:r>
                        <w:rPr>
                          <w:rFonts w:ascii="Arial Narrow"/>
                          <w:b/>
                        </w:rPr>
                        <w:t>prior</w:t>
                      </w:r>
                      <w:r>
                        <w:rPr>
                          <w:rFonts w:ascii="Arial Narrow"/>
                          <w:b/>
                          <w:spacing w:val="-3"/>
                        </w:rPr>
                        <w:t xml:space="preserve"> </w:t>
                      </w:r>
                      <w:r>
                        <w:rPr>
                          <w:rFonts w:ascii="Arial Narrow"/>
                          <w:b/>
                        </w:rPr>
                        <w:t>to</w:t>
                      </w:r>
                      <w:r>
                        <w:rPr>
                          <w:rFonts w:ascii="Arial Narrow"/>
                          <w:b/>
                          <w:spacing w:val="-4"/>
                        </w:rPr>
                        <w:t xml:space="preserve"> </w:t>
                      </w:r>
                      <w:r>
                        <w:rPr>
                          <w:rFonts w:ascii="Arial Narrow"/>
                          <w:b/>
                        </w:rPr>
                        <w:t>application</w:t>
                      </w:r>
                      <w:r>
                        <w:rPr>
                          <w:rFonts w:ascii="Arial Narrow"/>
                          <w:b/>
                          <w:spacing w:val="-3"/>
                        </w:rPr>
                        <w:t xml:space="preserve"> </w:t>
                      </w:r>
                      <w:r>
                        <w:rPr>
                          <w:rFonts w:ascii="Arial Narrow"/>
                          <w:b/>
                        </w:rPr>
                        <w:t>preparation.</w:t>
                      </w:r>
                    </w:p>
                  </w:txbxContent>
                </v:textbox>
                <w10:wrap type="topAndBottom"/>
              </v:shape>
            </w:pict>
          </mc:Fallback>
        </mc:AlternateContent>
      </w:r>
    </w:p>
    <w:p w:rsidR="009350A6" w14:paraId="75822A29" w14:textId="77777777">
      <w:pPr>
        <w:pStyle w:val="BodyText"/>
        <w:spacing w:before="121"/>
        <w:ind w:right="934"/>
      </w:pPr>
      <w:r>
        <w:t>For other specialized grants or cooperative agreements, request additional instructions from the</w:t>
      </w:r>
      <w:r>
        <w:rPr>
          <w:spacing w:val="-59"/>
        </w:rPr>
        <w:t xml:space="preserve"> </w:t>
      </w:r>
      <w:r>
        <w:t>appropriate NIH awarding component or other PHS agency. Phone numbers for contacting the</w:t>
      </w:r>
      <w:r>
        <w:rPr>
          <w:spacing w:val="1"/>
        </w:rPr>
        <w:t xml:space="preserve"> </w:t>
      </w:r>
      <w:r>
        <w:t>appropriate</w:t>
      </w:r>
      <w:r>
        <w:rPr>
          <w:spacing w:val="-4"/>
        </w:rPr>
        <w:t xml:space="preserve"> </w:t>
      </w:r>
      <w:r>
        <w:t>staff</w:t>
      </w:r>
      <w:r>
        <w:rPr>
          <w:spacing w:val="1"/>
        </w:rPr>
        <w:t xml:space="preserve"> </w:t>
      </w:r>
      <w:r>
        <w:t>are</w:t>
      </w:r>
      <w:r>
        <w:rPr>
          <w:spacing w:val="-1"/>
        </w:rPr>
        <w:t xml:space="preserve"> </w:t>
      </w:r>
      <w:r>
        <w:t>listed</w:t>
      </w:r>
      <w:r>
        <w:rPr>
          <w:spacing w:val="-1"/>
        </w:rPr>
        <w:t xml:space="preserve"> </w:t>
      </w:r>
      <w:r>
        <w:t>in</w:t>
      </w:r>
      <w:r>
        <w:rPr>
          <w:spacing w:val="-1"/>
        </w:rPr>
        <w:t xml:space="preserve"> </w:t>
      </w:r>
      <w:r>
        <w:t>the</w:t>
      </w:r>
      <w:r>
        <w:rPr>
          <w:spacing w:val="-3"/>
        </w:rPr>
        <w:t xml:space="preserve"> </w:t>
      </w:r>
      <w:hyperlink w:anchor="_bookmark6" w:history="1">
        <w:r>
          <w:rPr>
            <w:color w:val="0000FF"/>
            <w:u w:val="single" w:color="0000FF"/>
          </w:rPr>
          <w:t>Agency</w:t>
        </w:r>
        <w:r>
          <w:rPr>
            <w:color w:val="0000FF"/>
            <w:spacing w:val="-3"/>
            <w:u w:val="single" w:color="0000FF"/>
          </w:rPr>
          <w:t xml:space="preserve"> </w:t>
        </w:r>
        <w:r>
          <w:rPr>
            <w:color w:val="0000FF"/>
            <w:u w:val="single" w:color="0000FF"/>
          </w:rPr>
          <w:t>Contact</w:t>
        </w:r>
        <w:r>
          <w:rPr>
            <w:color w:val="0000FF"/>
            <w:spacing w:val="-2"/>
            <w:u w:val="single" w:color="0000FF"/>
          </w:rPr>
          <w:t xml:space="preserve"> </w:t>
        </w:r>
        <w:r>
          <w:rPr>
            <w:color w:val="0000FF"/>
            <w:u w:val="single" w:color="0000FF"/>
          </w:rPr>
          <w:t>Table</w:t>
        </w:r>
      </w:hyperlink>
      <w:r>
        <w:t>.</w:t>
      </w:r>
      <w:r>
        <w:rPr>
          <w:spacing w:val="-3"/>
        </w:rPr>
        <w:t xml:space="preserve"> </w:t>
      </w:r>
      <w:r>
        <w:t>For</w:t>
      </w:r>
      <w:r>
        <w:rPr>
          <w:spacing w:val="-4"/>
        </w:rPr>
        <w:t xml:space="preserve"> </w:t>
      </w:r>
      <w:r>
        <w:t>further</w:t>
      </w:r>
      <w:r>
        <w:rPr>
          <w:spacing w:val="1"/>
        </w:rPr>
        <w:t xml:space="preserve"> </w:t>
      </w:r>
      <w:r>
        <w:t>assistance,</w:t>
      </w:r>
      <w:r>
        <w:rPr>
          <w:spacing w:val="1"/>
        </w:rPr>
        <w:t xml:space="preserve"> </w:t>
      </w:r>
      <w:r>
        <w:t>contact:</w:t>
      </w:r>
    </w:p>
    <w:p w:rsidR="009350A6" w14:paraId="1D986D18" w14:textId="77777777">
      <w:pPr>
        <w:pStyle w:val="BodyText"/>
        <w:ind w:left="678"/>
      </w:pPr>
      <w:r>
        <w:t>GrantsInfo</w:t>
      </w:r>
    </w:p>
    <w:p w:rsidR="009350A6" w14:paraId="7B9DF17B" w14:textId="77777777">
      <w:pPr>
        <w:pStyle w:val="BodyText"/>
        <w:spacing w:line="355" w:lineRule="auto"/>
        <w:ind w:left="678" w:right="6522"/>
      </w:pPr>
      <w:r>
        <w:t>National Institutes of Health (NIH)</w:t>
      </w:r>
      <w:r>
        <w:rPr>
          <w:spacing w:val="-59"/>
        </w:rPr>
        <w:t xml:space="preserve"> </w:t>
      </w:r>
      <w:r>
        <w:t>E-mail:</w:t>
      </w:r>
      <w:r>
        <w:rPr>
          <w:spacing w:val="-2"/>
        </w:rPr>
        <w:t xml:space="preserve"> </w:t>
      </w:r>
      <w:hyperlink r:id="rId16">
        <w:r>
          <w:rPr>
            <w:color w:val="0000FF"/>
            <w:u w:val="single" w:color="0000FF"/>
          </w:rPr>
          <w:t>GrantsInfo@nih.gov</w:t>
        </w:r>
      </w:hyperlink>
    </w:p>
    <w:p w:rsidR="009350A6" w14:paraId="166D415A" w14:textId="77777777">
      <w:pPr>
        <w:pStyle w:val="BodyText"/>
        <w:ind w:left="231" w:right="383"/>
      </w:pPr>
      <w:r>
        <w:t>Read</w:t>
      </w:r>
      <w:r>
        <w:rPr>
          <w:spacing w:val="-4"/>
        </w:rPr>
        <w:t xml:space="preserve"> </w:t>
      </w:r>
      <w:r>
        <w:t>and</w:t>
      </w:r>
      <w:r>
        <w:rPr>
          <w:spacing w:val="-5"/>
        </w:rPr>
        <w:t xml:space="preserve"> </w:t>
      </w:r>
      <w:r>
        <w:t>follow</w:t>
      </w:r>
      <w:r>
        <w:rPr>
          <w:spacing w:val="-6"/>
        </w:rPr>
        <w:t xml:space="preserve"> </w:t>
      </w:r>
      <w:r>
        <w:t>the</w:t>
      </w:r>
      <w:r>
        <w:rPr>
          <w:spacing w:val="-3"/>
        </w:rPr>
        <w:t xml:space="preserve"> </w:t>
      </w:r>
      <w:r>
        <w:t>instructions</w:t>
      </w:r>
      <w:r>
        <w:rPr>
          <w:spacing w:val="-2"/>
        </w:rPr>
        <w:t xml:space="preserve"> </w:t>
      </w:r>
      <w:r>
        <w:t>carefully</w:t>
      </w:r>
      <w:r>
        <w:rPr>
          <w:spacing w:val="-5"/>
        </w:rPr>
        <w:t xml:space="preserve"> </w:t>
      </w:r>
      <w:r>
        <w:t>to</w:t>
      </w:r>
      <w:r>
        <w:rPr>
          <w:spacing w:val="-3"/>
        </w:rPr>
        <w:t xml:space="preserve"> </w:t>
      </w:r>
      <w:r>
        <w:t>avoid</w:t>
      </w:r>
      <w:r>
        <w:rPr>
          <w:spacing w:val="-3"/>
        </w:rPr>
        <w:t xml:space="preserve"> </w:t>
      </w:r>
      <w:r>
        <w:t>delays,</w:t>
      </w:r>
      <w:r>
        <w:rPr>
          <w:spacing w:val="-2"/>
        </w:rPr>
        <w:t xml:space="preserve"> </w:t>
      </w:r>
      <w:r>
        <w:t>misunderstandings</w:t>
      </w:r>
      <w:r>
        <w:rPr>
          <w:spacing w:val="-5"/>
        </w:rPr>
        <w:t xml:space="preserve"> </w:t>
      </w:r>
      <w:r>
        <w:t>and</w:t>
      </w:r>
      <w:r>
        <w:rPr>
          <w:spacing w:val="-3"/>
        </w:rPr>
        <w:t xml:space="preserve"> </w:t>
      </w:r>
      <w:r>
        <w:t>possible</w:t>
      </w:r>
      <w:r>
        <w:rPr>
          <w:spacing w:val="-3"/>
        </w:rPr>
        <w:t xml:space="preserve"> </w:t>
      </w:r>
      <w:r>
        <w:t>return</w:t>
      </w:r>
      <w:r>
        <w:rPr>
          <w:spacing w:val="-5"/>
        </w:rPr>
        <w:t xml:space="preserve"> </w:t>
      </w:r>
      <w:r>
        <w:t>of</w:t>
      </w:r>
      <w:r>
        <w:rPr>
          <w:spacing w:val="-58"/>
        </w:rPr>
        <w:t xml:space="preserve"> </w:t>
      </w:r>
      <w:r>
        <w:t>the application. Adherence to font and margin requirements is necessary for several reasons. No</w:t>
      </w:r>
      <w:r>
        <w:rPr>
          <w:spacing w:val="1"/>
        </w:rPr>
        <w:t xml:space="preserve"> </w:t>
      </w:r>
      <w:r>
        <w:t>applicant should have an advantage over other applicants by providing more content using smaller,</w:t>
      </w:r>
      <w:r>
        <w:rPr>
          <w:spacing w:val="-59"/>
        </w:rPr>
        <w:t xml:space="preserve"> </w:t>
      </w:r>
      <w:r>
        <w:t>denser</w:t>
      </w:r>
      <w:r>
        <w:rPr>
          <w:spacing w:val="-3"/>
        </w:rPr>
        <w:t xml:space="preserve"> </w:t>
      </w:r>
      <w:r>
        <w:t>type.</w:t>
      </w:r>
      <w:r>
        <w:rPr>
          <w:spacing w:val="1"/>
        </w:rPr>
        <w:t xml:space="preserve"> </w:t>
      </w:r>
      <w:r>
        <w:t>Small</w:t>
      </w:r>
      <w:r>
        <w:rPr>
          <w:spacing w:val="-1"/>
        </w:rPr>
        <w:t xml:space="preserve"> </w:t>
      </w:r>
      <w:r>
        <w:t>type</w:t>
      </w:r>
      <w:r>
        <w:rPr>
          <w:spacing w:val="-3"/>
        </w:rPr>
        <w:t xml:space="preserve"> </w:t>
      </w:r>
      <w:r>
        <w:t>sizes</w:t>
      </w:r>
      <w:r>
        <w:rPr>
          <w:spacing w:val="-1"/>
        </w:rPr>
        <w:t xml:space="preserve"> </w:t>
      </w:r>
      <w:r>
        <w:t>may</w:t>
      </w:r>
      <w:r>
        <w:rPr>
          <w:spacing w:val="-3"/>
        </w:rPr>
        <w:t xml:space="preserve"> </w:t>
      </w:r>
      <w:r>
        <w:t>also</w:t>
      </w:r>
      <w:r>
        <w:rPr>
          <w:spacing w:val="-1"/>
        </w:rPr>
        <w:t xml:space="preserve"> </w:t>
      </w:r>
      <w:r>
        <w:t>make</w:t>
      </w:r>
      <w:r>
        <w:rPr>
          <w:spacing w:val="-3"/>
        </w:rPr>
        <w:t xml:space="preserve"> </w:t>
      </w:r>
      <w:r>
        <w:t>it</w:t>
      </w:r>
      <w:r>
        <w:rPr>
          <w:spacing w:val="1"/>
        </w:rPr>
        <w:t xml:space="preserve"> </w:t>
      </w:r>
      <w:r>
        <w:t>difficult</w:t>
      </w:r>
      <w:r>
        <w:rPr>
          <w:spacing w:val="-5"/>
        </w:rPr>
        <w:t xml:space="preserve"> </w:t>
      </w:r>
      <w:r>
        <w:t>for</w:t>
      </w:r>
      <w:r>
        <w:rPr>
          <w:spacing w:val="-2"/>
        </w:rPr>
        <w:t xml:space="preserve"> </w:t>
      </w:r>
      <w:r>
        <w:t>reviewers to</w:t>
      </w:r>
      <w:r>
        <w:rPr>
          <w:spacing w:val="-3"/>
        </w:rPr>
        <w:t xml:space="preserve"> </w:t>
      </w:r>
      <w:r>
        <w:t>read</w:t>
      </w:r>
      <w:r>
        <w:rPr>
          <w:spacing w:val="-2"/>
        </w:rPr>
        <w:t xml:space="preserve"> </w:t>
      </w:r>
      <w:r>
        <w:t>the</w:t>
      </w:r>
      <w:r>
        <w:rPr>
          <w:spacing w:val="-3"/>
        </w:rPr>
        <w:t xml:space="preserve"> </w:t>
      </w:r>
      <w:r>
        <w:t>application.</w:t>
      </w:r>
    </w:p>
    <w:p w:rsidR="009350A6" w14:paraId="5D4FE224" w14:textId="77777777">
      <w:pPr>
        <w:pStyle w:val="BodyText"/>
        <w:spacing w:before="10"/>
        <w:ind w:left="0"/>
        <w:rPr>
          <w:sz w:val="27"/>
        </w:rPr>
      </w:pPr>
    </w:p>
    <w:p w:rsidR="009350A6" w14:paraId="5CA360DC" w14:textId="77777777">
      <w:pPr>
        <w:pStyle w:val="Heading2"/>
        <w:numPr>
          <w:ilvl w:val="1"/>
          <w:numId w:val="22"/>
        </w:numPr>
        <w:tabs>
          <w:tab w:val="left" w:pos="952"/>
          <w:tab w:val="left" w:pos="953"/>
        </w:tabs>
      </w:pPr>
      <w:bookmarkStart w:id="31" w:name="2.2_Registration_Processes"/>
      <w:bookmarkStart w:id="32" w:name="_Toc171089903"/>
      <w:bookmarkEnd w:id="31"/>
      <w:r>
        <w:t>Registration</w:t>
      </w:r>
      <w:r>
        <w:rPr>
          <w:spacing w:val="-8"/>
        </w:rPr>
        <w:t xml:space="preserve"> </w:t>
      </w:r>
      <w:r>
        <w:t>Processes</w:t>
      </w:r>
      <w:bookmarkEnd w:id="32"/>
    </w:p>
    <w:p w:rsidR="009350A6" w14:paraId="02C7B357" w14:textId="77777777">
      <w:pPr>
        <w:pStyle w:val="BodyText"/>
        <w:ind w:right="86"/>
      </w:pPr>
      <w:r>
        <w:t xml:space="preserve">Please refer to </w:t>
      </w:r>
      <w:hyperlink r:id="rId72">
        <w:r>
          <w:rPr>
            <w:color w:val="0000FF"/>
            <w:u w:val="single" w:color="0000FF"/>
          </w:rPr>
          <w:t>Prepare to Apply-Register</w:t>
        </w:r>
        <w:r>
          <w:rPr>
            <w:color w:val="0000FF"/>
          </w:rPr>
          <w:t xml:space="preserve"> </w:t>
        </w:r>
      </w:hyperlink>
      <w:r>
        <w:t>page for more information about registering the</w:t>
      </w:r>
      <w:r>
        <w:rPr>
          <w:spacing w:val="1"/>
        </w:rPr>
        <w:t xml:space="preserve"> </w:t>
      </w:r>
      <w:r>
        <w:t>Organization/Organization</w:t>
      </w:r>
      <w:r>
        <w:rPr>
          <w:spacing w:val="-5"/>
        </w:rPr>
        <w:t xml:space="preserve"> </w:t>
      </w:r>
      <w:r>
        <w:t>Representative,</w:t>
      </w:r>
      <w:r>
        <w:rPr>
          <w:spacing w:val="-3"/>
        </w:rPr>
        <w:t xml:space="preserve"> </w:t>
      </w:r>
      <w:r>
        <w:t>as</w:t>
      </w:r>
      <w:r>
        <w:rPr>
          <w:spacing w:val="-6"/>
        </w:rPr>
        <w:t xml:space="preserve"> </w:t>
      </w:r>
      <w:r>
        <w:t>well</w:t>
      </w:r>
      <w:r>
        <w:rPr>
          <w:spacing w:val="-4"/>
        </w:rPr>
        <w:t xml:space="preserve"> </w:t>
      </w:r>
      <w:r>
        <w:t>as</w:t>
      </w:r>
      <w:r>
        <w:rPr>
          <w:spacing w:val="-4"/>
        </w:rPr>
        <w:t xml:space="preserve"> </w:t>
      </w:r>
      <w:r>
        <w:t>Investigators</w:t>
      </w:r>
      <w:r>
        <w:rPr>
          <w:spacing w:val="-6"/>
        </w:rPr>
        <w:t xml:space="preserve"> </w:t>
      </w:r>
      <w:r>
        <w:t>and</w:t>
      </w:r>
      <w:r>
        <w:rPr>
          <w:spacing w:val="-5"/>
        </w:rPr>
        <w:t xml:space="preserve"> </w:t>
      </w:r>
      <w:r>
        <w:t>other</w:t>
      </w:r>
      <w:r>
        <w:rPr>
          <w:spacing w:val="-2"/>
        </w:rPr>
        <w:t xml:space="preserve"> </w:t>
      </w:r>
      <w:r>
        <w:t>individual</w:t>
      </w:r>
      <w:r>
        <w:rPr>
          <w:spacing w:val="-5"/>
        </w:rPr>
        <w:t xml:space="preserve"> </w:t>
      </w:r>
      <w:r>
        <w:t>users.</w:t>
      </w:r>
    </w:p>
    <w:p w:rsidR="009350A6" w14:paraId="4237B4CC" w14:textId="77777777">
      <w:pPr>
        <w:pStyle w:val="BodyText"/>
        <w:spacing w:before="4"/>
        <w:ind w:left="0"/>
        <w:rPr>
          <w:sz w:val="24"/>
        </w:rPr>
      </w:pPr>
    </w:p>
    <w:p w:rsidR="009350A6" w14:paraId="6BD86511" w14:textId="77777777">
      <w:pPr>
        <w:pStyle w:val="Heading2"/>
        <w:numPr>
          <w:ilvl w:val="1"/>
          <w:numId w:val="22"/>
        </w:numPr>
        <w:tabs>
          <w:tab w:val="left" w:pos="952"/>
          <w:tab w:val="left" w:pos="953"/>
        </w:tabs>
      </w:pPr>
      <w:bookmarkStart w:id="33" w:name="2.2.1_(Reserved)"/>
      <w:bookmarkStart w:id="34" w:name="2.3_(Reserved)"/>
      <w:bookmarkStart w:id="35" w:name="_Toc171089904"/>
      <w:bookmarkEnd w:id="33"/>
      <w:bookmarkEnd w:id="34"/>
      <w:r>
        <w:t>(Reserved)</w:t>
      </w:r>
      <w:bookmarkEnd w:id="35"/>
    </w:p>
    <w:p w:rsidR="009350A6" w14:paraId="67AA2E17" w14:textId="77777777">
      <w:pPr>
        <w:pStyle w:val="Heading2"/>
        <w:numPr>
          <w:ilvl w:val="1"/>
          <w:numId w:val="22"/>
        </w:numPr>
        <w:tabs>
          <w:tab w:val="left" w:pos="952"/>
          <w:tab w:val="left" w:pos="953"/>
        </w:tabs>
        <w:spacing w:before="319"/>
      </w:pPr>
      <w:bookmarkStart w:id="36" w:name="2.4_Funding_Opportunities"/>
      <w:bookmarkStart w:id="37" w:name="_Toc171089905"/>
      <w:bookmarkEnd w:id="36"/>
      <w:r>
        <w:t>Funding</w:t>
      </w:r>
      <w:r>
        <w:rPr>
          <w:spacing w:val="-11"/>
        </w:rPr>
        <w:t xml:space="preserve"> </w:t>
      </w:r>
      <w:r>
        <w:t>Opportunities</w:t>
      </w:r>
      <w:bookmarkEnd w:id="37"/>
    </w:p>
    <w:p w:rsidR="009350A6" w14:paraId="06B71E5F" w14:textId="77777777">
      <w:pPr>
        <w:pStyle w:val="BodyText"/>
        <w:ind w:left="231" w:right="311"/>
      </w:pPr>
      <w:r>
        <w:t>Grants for health-related research and research training projects or activities make up the largest</w:t>
      </w:r>
      <w:r>
        <w:rPr>
          <w:spacing w:val="1"/>
        </w:rPr>
        <w:t xml:space="preserve"> </w:t>
      </w:r>
      <w:r>
        <w:t>category of funding provided by the NIH Institutes/Centers (ICs) and other non-NIH agencies. Most</w:t>
      </w:r>
      <w:r>
        <w:rPr>
          <w:spacing w:val="1"/>
        </w:rPr>
        <w:t xml:space="preserve"> </w:t>
      </w:r>
      <w:r>
        <w:t>applications for support are unsolicited and originate with individual investigators who develop</w:t>
      </w:r>
      <w:r>
        <w:rPr>
          <w:spacing w:val="1"/>
        </w:rPr>
        <w:t xml:space="preserve"> </w:t>
      </w:r>
      <w:r>
        <w:t>proposed plans for research or research training within an area that is relevant to the NIH. Research</w:t>
      </w:r>
      <w:r>
        <w:rPr>
          <w:spacing w:val="1"/>
        </w:rPr>
        <w:t xml:space="preserve"> </w:t>
      </w:r>
      <w:r>
        <w:t>project grants are awarded to organizations/institutions on behalf of PD/PIs to facilitate the pursuit of a</w:t>
      </w:r>
      <w:r>
        <w:rPr>
          <w:spacing w:val="-59"/>
        </w:rPr>
        <w:t xml:space="preserve"> </w:t>
      </w:r>
      <w:r>
        <w:t>scientific objective when the idea for the research is initiated by the investigator. If the funding agency</w:t>
      </w:r>
      <w:r>
        <w:rPr>
          <w:spacing w:val="1"/>
        </w:rPr>
        <w:t xml:space="preserve"> </w:t>
      </w:r>
      <w:r>
        <w:t>anticipates</w:t>
      </w:r>
      <w:r>
        <w:rPr>
          <w:spacing w:val="-1"/>
        </w:rPr>
        <w:t xml:space="preserve"> </w:t>
      </w:r>
      <w:r>
        <w:t>substantial</w:t>
      </w:r>
      <w:r>
        <w:rPr>
          <w:spacing w:val="-2"/>
        </w:rPr>
        <w:t xml:space="preserve"> </w:t>
      </w:r>
      <w:r>
        <w:t>program</w:t>
      </w:r>
      <w:r>
        <w:rPr>
          <w:spacing w:val="-2"/>
        </w:rPr>
        <w:t xml:space="preserve"> </w:t>
      </w:r>
      <w:r>
        <w:t>involvement during</w:t>
      </w:r>
      <w:r>
        <w:rPr>
          <w:spacing w:val="-2"/>
        </w:rPr>
        <w:t xml:space="preserve"> </w:t>
      </w:r>
      <w:r>
        <w:t>the</w:t>
      </w:r>
      <w:r>
        <w:rPr>
          <w:spacing w:val="-2"/>
        </w:rPr>
        <w:t xml:space="preserve"> </w:t>
      </w:r>
      <w:r>
        <w:t>conduct of</w:t>
      </w:r>
      <w:r>
        <w:rPr>
          <w:spacing w:val="-3"/>
        </w:rPr>
        <w:t xml:space="preserve"> </w:t>
      </w:r>
      <w:r>
        <w:t>the</w:t>
      </w:r>
      <w:r>
        <w:rPr>
          <w:spacing w:val="-3"/>
        </w:rPr>
        <w:t xml:space="preserve"> </w:t>
      </w:r>
      <w:r>
        <w:t>research,</w:t>
      </w:r>
      <w:r>
        <w:rPr>
          <w:spacing w:val="-3"/>
        </w:rPr>
        <w:t xml:space="preserve"> </w:t>
      </w:r>
      <w:r>
        <w:t>a</w:t>
      </w:r>
      <w:r>
        <w:rPr>
          <w:spacing w:val="-1"/>
        </w:rPr>
        <w:t xml:space="preserve"> </w:t>
      </w:r>
      <w:r>
        <w:t>cooperative</w:t>
      </w:r>
    </w:p>
    <w:p w:rsidR="009350A6" w14:paraId="3A14D936" w14:textId="77777777">
      <w:pPr>
        <w:sectPr>
          <w:pgSz w:w="12240" w:h="15840"/>
          <w:pgMar w:top="1080" w:right="840" w:bottom="780" w:left="920" w:header="0" w:footer="520" w:gutter="0"/>
          <w:cols w:space="720"/>
        </w:sectPr>
      </w:pPr>
    </w:p>
    <w:p w:rsidR="009350A6" w14:paraId="4CDDB705" w14:textId="77777777">
      <w:pPr>
        <w:pStyle w:val="BodyText"/>
        <w:spacing w:before="72"/>
        <w:ind w:right="298"/>
      </w:pPr>
      <w:r>
        <w:t>agreement will be awarded, rather than a grant. The NIH typically awards grants and cooperative</w:t>
      </w:r>
      <w:r>
        <w:rPr>
          <w:spacing w:val="1"/>
        </w:rPr>
        <w:t xml:space="preserve"> </w:t>
      </w:r>
      <w:r>
        <w:t>agreements for terms ranging from one to five years. Organizational/institutional sponsorship assures</w:t>
      </w:r>
      <w:r>
        <w:rPr>
          <w:spacing w:val="1"/>
        </w:rPr>
        <w:t xml:space="preserve"> </w:t>
      </w:r>
      <w:r>
        <w:t>that the awardee organization will provide the facilities and the financial stability necessary to conduct</w:t>
      </w:r>
      <w:r>
        <w:rPr>
          <w:spacing w:val="1"/>
        </w:rPr>
        <w:t xml:space="preserve"> </w:t>
      </w:r>
      <w:r>
        <w:t xml:space="preserve">the </w:t>
      </w:r>
      <w:r>
        <w:t>research, and</w:t>
      </w:r>
      <w:r>
        <w:t xml:space="preserve"> be accountable for the funds. For more detailed information, visit the </w:t>
      </w:r>
      <w:hyperlink r:id="rId17">
        <w:r>
          <w:rPr>
            <w:color w:val="0000FF"/>
            <w:u w:val="single" w:color="0000FF"/>
          </w:rPr>
          <w:t>Types of Grant</w:t>
        </w:r>
      </w:hyperlink>
      <w:r>
        <w:rPr>
          <w:color w:val="0000FF"/>
          <w:spacing w:val="-60"/>
        </w:rPr>
        <w:t xml:space="preserve"> </w:t>
      </w:r>
      <w:hyperlink r:id="rId17">
        <w:r>
          <w:rPr>
            <w:color w:val="0000FF"/>
            <w:u w:val="single" w:color="0000FF"/>
          </w:rPr>
          <w:t>Programs</w:t>
        </w:r>
        <w:r>
          <w:rPr>
            <w:color w:val="0000FF"/>
          </w:rPr>
          <w:t xml:space="preserve"> </w:t>
        </w:r>
      </w:hyperlink>
      <w:r>
        <w:t>page.</w:t>
      </w:r>
    </w:p>
    <w:p w:rsidR="009350A6" w14:paraId="70C322D0" w14:textId="77777777">
      <w:pPr>
        <w:pStyle w:val="BodyText"/>
        <w:spacing w:before="3"/>
        <w:ind w:left="0"/>
        <w:rPr>
          <w:sz w:val="24"/>
        </w:rPr>
      </w:pPr>
    </w:p>
    <w:p w:rsidR="009350A6" w14:paraId="091B8A44" w14:textId="77777777">
      <w:pPr>
        <w:pStyle w:val="Heading3"/>
        <w:numPr>
          <w:ilvl w:val="2"/>
          <w:numId w:val="22"/>
        </w:numPr>
        <w:tabs>
          <w:tab w:val="left" w:pos="1131"/>
          <w:tab w:val="left" w:pos="1132"/>
        </w:tabs>
      </w:pPr>
      <w:bookmarkStart w:id="38" w:name="2.4.1_NIH_Guide_for_Grants_and_Contracts"/>
      <w:bookmarkStart w:id="39" w:name="_Toc171089906"/>
      <w:bookmarkEnd w:id="38"/>
      <w:r>
        <w:t>NIH</w:t>
      </w:r>
      <w:r>
        <w:rPr>
          <w:spacing w:val="-3"/>
        </w:rPr>
        <w:t xml:space="preserve"> </w:t>
      </w:r>
      <w:r>
        <w:t>Guide</w:t>
      </w:r>
      <w:r>
        <w:rPr>
          <w:spacing w:val="-4"/>
        </w:rPr>
        <w:t xml:space="preserve"> </w:t>
      </w:r>
      <w:r>
        <w:t>for</w:t>
      </w:r>
      <w:r>
        <w:rPr>
          <w:spacing w:val="-2"/>
        </w:rPr>
        <w:t xml:space="preserve"> </w:t>
      </w:r>
      <w:r>
        <w:t>Grants</w:t>
      </w:r>
      <w:r>
        <w:rPr>
          <w:spacing w:val="-2"/>
        </w:rPr>
        <w:t xml:space="preserve"> </w:t>
      </w:r>
      <w:r>
        <w:t>and</w:t>
      </w:r>
      <w:r>
        <w:rPr>
          <w:spacing w:val="-2"/>
        </w:rPr>
        <w:t xml:space="preserve"> </w:t>
      </w:r>
      <w:r>
        <w:t>Contracts</w:t>
      </w:r>
      <w:bookmarkEnd w:id="39"/>
    </w:p>
    <w:p w:rsidR="009350A6" w14:paraId="0093FA32" w14:textId="77777777">
      <w:pPr>
        <w:pStyle w:val="BodyText"/>
        <w:spacing w:before="121"/>
        <w:ind w:left="231" w:right="396"/>
      </w:pPr>
      <w:r>
        <w:t xml:space="preserve">The </w:t>
      </w:r>
      <w:hyperlink r:id="rId73">
        <w:r>
          <w:rPr>
            <w:i/>
            <w:color w:val="0000FF"/>
            <w:u w:val="single" w:color="0000FF"/>
          </w:rPr>
          <w:t>NIH Guide for Grants and Contracts</w:t>
        </w:r>
      </w:hyperlink>
      <w:r>
        <w:t>, a weekly electronic publication, contains announcements</w:t>
      </w:r>
      <w:r>
        <w:rPr>
          <w:spacing w:val="1"/>
        </w:rPr>
        <w:t xml:space="preserve"> </w:t>
      </w:r>
      <w:r>
        <w:t>about funding opportunities, such as Requests for Applications (RFAs) and Program Announcements</w:t>
      </w:r>
      <w:r>
        <w:rPr>
          <w:spacing w:val="-60"/>
        </w:rPr>
        <w:t xml:space="preserve"> </w:t>
      </w:r>
      <w:r>
        <w:t xml:space="preserve">(PAs), including Parent Announcements, from NIH and other PHS agencies. The </w:t>
      </w:r>
      <w:r>
        <w:rPr>
          <w:i/>
        </w:rPr>
        <w:t xml:space="preserve">NIH Guide </w:t>
      </w:r>
      <w:r>
        <w:t>also</w:t>
      </w:r>
      <w:r>
        <w:rPr>
          <w:spacing w:val="1"/>
        </w:rPr>
        <w:t xml:space="preserve"> </w:t>
      </w:r>
      <w:r>
        <w:t xml:space="preserve">contains vital information about policies and procedures. To subscribe to the </w:t>
      </w:r>
      <w:r>
        <w:rPr>
          <w:i/>
        </w:rPr>
        <w:t>NIH Guide</w:t>
      </w:r>
      <w:r>
        <w:t xml:space="preserve">, visit the </w:t>
      </w:r>
      <w:hyperlink r:id="rId74">
        <w:r>
          <w:rPr>
            <w:color w:val="0000FF"/>
            <w:u w:val="single" w:color="0000FF"/>
          </w:rPr>
          <w:t>NIH</w:t>
        </w:r>
      </w:hyperlink>
      <w:r>
        <w:rPr>
          <w:color w:val="0000FF"/>
          <w:spacing w:val="-59"/>
        </w:rPr>
        <w:t xml:space="preserve"> </w:t>
      </w:r>
      <w:hyperlink r:id="rId74">
        <w:r>
          <w:rPr>
            <w:color w:val="0000FF"/>
            <w:u w:val="single" w:color="0000FF"/>
          </w:rPr>
          <w:t>Guide</w:t>
        </w:r>
        <w:r>
          <w:rPr>
            <w:color w:val="0000FF"/>
            <w:spacing w:val="-1"/>
            <w:u w:val="single" w:color="0000FF"/>
          </w:rPr>
          <w:t xml:space="preserve"> </w:t>
        </w:r>
        <w:r>
          <w:rPr>
            <w:color w:val="0000FF"/>
            <w:u w:val="single" w:color="0000FF"/>
          </w:rPr>
          <w:t>LISTSERV</w:t>
        </w:r>
        <w:r>
          <w:rPr>
            <w:color w:val="0000FF"/>
          </w:rPr>
          <w:t xml:space="preserve"> </w:t>
        </w:r>
      </w:hyperlink>
      <w:r>
        <w:t>page.</w:t>
      </w:r>
    </w:p>
    <w:p w:rsidR="009350A6" w14:paraId="47F1F913" w14:textId="77777777">
      <w:pPr>
        <w:pStyle w:val="BodyText"/>
        <w:spacing w:before="4"/>
        <w:ind w:left="0"/>
        <w:rPr>
          <w:sz w:val="24"/>
        </w:rPr>
      </w:pPr>
    </w:p>
    <w:p w:rsidR="009350A6" w14:paraId="28ED2E7D" w14:textId="59F5B17D">
      <w:pPr>
        <w:pStyle w:val="Heading3"/>
        <w:numPr>
          <w:ilvl w:val="2"/>
          <w:numId w:val="22"/>
        </w:numPr>
        <w:tabs>
          <w:tab w:val="left" w:pos="1131"/>
          <w:tab w:val="left" w:pos="1132"/>
        </w:tabs>
      </w:pPr>
      <w:bookmarkStart w:id="40" w:name="2.4.2_Funding_Opportunity_Announcements_"/>
      <w:bookmarkStart w:id="41" w:name="_Toc171089907"/>
      <w:bookmarkEnd w:id="40"/>
      <w:r>
        <w:t>Notices of Funding Opportunities (NOFOs)</w:t>
      </w:r>
      <w:bookmarkEnd w:id="41"/>
    </w:p>
    <w:p w:rsidR="009350A6" w14:paraId="2E1D3585" w14:textId="77777777">
      <w:pPr>
        <w:pStyle w:val="BodyText"/>
        <w:spacing w:before="120"/>
      </w:pPr>
      <w:r>
        <w:t>See</w:t>
      </w:r>
      <w:r>
        <w:rPr>
          <w:spacing w:val="-2"/>
        </w:rPr>
        <w:t xml:space="preserve"> </w:t>
      </w:r>
      <w:r>
        <w:t>the</w:t>
      </w:r>
      <w:r>
        <w:rPr>
          <w:spacing w:val="-5"/>
        </w:rPr>
        <w:t xml:space="preserve"> </w:t>
      </w:r>
      <w:hyperlink r:id="rId75">
        <w:r>
          <w:rPr>
            <w:color w:val="0000FF"/>
            <w:u w:val="single" w:color="0000FF"/>
          </w:rPr>
          <w:t>Understanding</w:t>
        </w:r>
        <w:r>
          <w:rPr>
            <w:color w:val="0000FF"/>
            <w:spacing w:val="-2"/>
            <w:u w:val="single" w:color="0000FF"/>
          </w:rPr>
          <w:t xml:space="preserve"> </w:t>
        </w:r>
        <w:r>
          <w:rPr>
            <w:color w:val="0000FF"/>
            <w:u w:val="single" w:color="0000FF"/>
          </w:rPr>
          <w:t>Funding</w:t>
        </w:r>
        <w:r>
          <w:rPr>
            <w:color w:val="0000FF"/>
            <w:spacing w:val="-3"/>
            <w:u w:val="single" w:color="0000FF"/>
          </w:rPr>
          <w:t xml:space="preserve"> </w:t>
        </w:r>
        <w:r>
          <w:rPr>
            <w:color w:val="0000FF"/>
            <w:u w:val="single" w:color="0000FF"/>
          </w:rPr>
          <w:t>Opportunities</w:t>
        </w:r>
        <w:r>
          <w:rPr>
            <w:color w:val="0000FF"/>
            <w:spacing w:val="-3"/>
          </w:rPr>
          <w:t xml:space="preserve"> </w:t>
        </w:r>
      </w:hyperlink>
      <w:r>
        <w:t>page</w:t>
      </w:r>
      <w:r>
        <w:rPr>
          <w:spacing w:val="-6"/>
        </w:rPr>
        <w:t xml:space="preserve"> </w:t>
      </w:r>
      <w:r>
        <w:t>for</w:t>
      </w:r>
      <w:r>
        <w:rPr>
          <w:spacing w:val="-4"/>
        </w:rPr>
        <w:t xml:space="preserve"> </w:t>
      </w:r>
      <w:r>
        <w:t>more</w:t>
      </w:r>
      <w:r>
        <w:rPr>
          <w:spacing w:val="-4"/>
        </w:rPr>
        <w:t xml:space="preserve"> </w:t>
      </w:r>
      <w:r>
        <w:t>information.</w:t>
      </w:r>
    </w:p>
    <w:p w:rsidR="009350A6" w14:paraId="319B0D6D" w14:textId="77777777">
      <w:pPr>
        <w:pStyle w:val="BodyText"/>
        <w:spacing w:before="10"/>
        <w:ind w:left="0"/>
        <w:rPr>
          <w:sz w:val="27"/>
        </w:rPr>
      </w:pPr>
    </w:p>
    <w:p w:rsidR="009350A6" w14:paraId="245EEDD5" w14:textId="77777777">
      <w:pPr>
        <w:pStyle w:val="Heading2"/>
        <w:numPr>
          <w:ilvl w:val="1"/>
          <w:numId w:val="22"/>
        </w:numPr>
        <w:tabs>
          <w:tab w:val="left" w:pos="952"/>
          <w:tab w:val="left" w:pos="953"/>
        </w:tabs>
      </w:pPr>
      <w:bookmarkStart w:id="42" w:name="2.5_(Reserved)"/>
      <w:bookmarkStart w:id="43" w:name="_Toc171089908"/>
      <w:bookmarkEnd w:id="42"/>
      <w:r>
        <w:t>(Reserved)</w:t>
      </w:r>
      <w:bookmarkEnd w:id="43"/>
    </w:p>
    <w:p w:rsidR="009350A6" w14:paraId="68D6D90C" w14:textId="77777777">
      <w:pPr>
        <w:pStyle w:val="Heading2"/>
        <w:numPr>
          <w:ilvl w:val="1"/>
          <w:numId w:val="22"/>
        </w:numPr>
        <w:tabs>
          <w:tab w:val="left" w:pos="952"/>
          <w:tab w:val="left" w:pos="953"/>
        </w:tabs>
        <w:spacing w:before="321"/>
        <w:ind w:hanging="722"/>
      </w:pPr>
      <w:bookmarkStart w:id="44" w:name="2.6_Format_Specifications"/>
      <w:bookmarkStart w:id="45" w:name="_Toc171089909"/>
      <w:bookmarkEnd w:id="44"/>
      <w:r>
        <w:t>Format</w:t>
      </w:r>
      <w:r>
        <w:rPr>
          <w:spacing w:val="-10"/>
        </w:rPr>
        <w:t xml:space="preserve"> </w:t>
      </w:r>
      <w:r>
        <w:t>Specifications</w:t>
      </w:r>
      <w:bookmarkEnd w:id="45"/>
    </w:p>
    <w:p w:rsidR="009350A6" w14:paraId="155184F1" w14:textId="77777777">
      <w:pPr>
        <w:pStyle w:val="BodyText"/>
        <w:spacing w:before="117"/>
      </w:pPr>
      <w:r>
        <w:t>Refer</w:t>
      </w:r>
      <w:r>
        <w:rPr>
          <w:spacing w:val="-3"/>
        </w:rPr>
        <w:t xml:space="preserve"> </w:t>
      </w:r>
      <w:r>
        <w:t>to</w:t>
      </w:r>
      <w:r>
        <w:rPr>
          <w:spacing w:val="-3"/>
        </w:rPr>
        <w:t xml:space="preserve"> </w:t>
      </w:r>
      <w:r>
        <w:t>the</w:t>
      </w:r>
      <w:r>
        <w:rPr>
          <w:spacing w:val="-4"/>
        </w:rPr>
        <w:t xml:space="preserve"> </w:t>
      </w:r>
      <w:hyperlink r:id="rId76">
        <w:r>
          <w:rPr>
            <w:color w:val="0000FF"/>
            <w:u w:val="single" w:color="0000FF"/>
          </w:rPr>
          <w:t>Format</w:t>
        </w:r>
        <w:r>
          <w:rPr>
            <w:color w:val="0000FF"/>
            <w:spacing w:val="-1"/>
            <w:u w:val="single" w:color="0000FF"/>
          </w:rPr>
          <w:t xml:space="preserve"> </w:t>
        </w:r>
        <w:r>
          <w:rPr>
            <w:color w:val="0000FF"/>
            <w:u w:val="single" w:color="0000FF"/>
          </w:rPr>
          <w:t>Attachments</w:t>
        </w:r>
        <w:r>
          <w:rPr>
            <w:color w:val="0000FF"/>
            <w:spacing w:val="-1"/>
          </w:rPr>
          <w:t xml:space="preserve"> </w:t>
        </w:r>
      </w:hyperlink>
      <w:r>
        <w:t>page</w:t>
      </w:r>
      <w:r>
        <w:rPr>
          <w:spacing w:val="-5"/>
        </w:rPr>
        <w:t xml:space="preserve"> </w:t>
      </w:r>
      <w:r>
        <w:t>for</w:t>
      </w:r>
      <w:r>
        <w:rPr>
          <w:spacing w:val="-2"/>
        </w:rPr>
        <w:t xml:space="preserve"> </w:t>
      </w:r>
      <w:r>
        <w:t>more</w:t>
      </w:r>
      <w:r>
        <w:rPr>
          <w:spacing w:val="-4"/>
        </w:rPr>
        <w:t xml:space="preserve"> </w:t>
      </w:r>
      <w:r>
        <w:t>information on</w:t>
      </w:r>
      <w:r>
        <w:rPr>
          <w:spacing w:val="-6"/>
        </w:rPr>
        <w:t xml:space="preserve"> </w:t>
      </w:r>
      <w:r>
        <w:t>formatting</w:t>
      </w:r>
      <w:r>
        <w:rPr>
          <w:spacing w:val="-3"/>
        </w:rPr>
        <w:t xml:space="preserve"> </w:t>
      </w:r>
      <w:r>
        <w:t>attachments.</w:t>
      </w:r>
    </w:p>
    <w:p w:rsidR="009350A6" w14:paraId="7365D462" w14:textId="77777777">
      <w:pPr>
        <w:pStyle w:val="BodyText"/>
        <w:spacing w:before="1"/>
        <w:ind w:left="0"/>
        <w:rPr>
          <w:sz w:val="28"/>
        </w:rPr>
      </w:pPr>
    </w:p>
    <w:p w:rsidR="009350A6" w14:paraId="2491B4B4" w14:textId="77777777">
      <w:pPr>
        <w:pStyle w:val="Heading2"/>
        <w:numPr>
          <w:ilvl w:val="1"/>
          <w:numId w:val="22"/>
        </w:numPr>
        <w:tabs>
          <w:tab w:val="left" w:pos="952"/>
          <w:tab w:val="left" w:pos="953"/>
        </w:tabs>
      </w:pPr>
      <w:bookmarkStart w:id="46" w:name="2.7_“Resubmission”_Applications"/>
      <w:bookmarkStart w:id="47" w:name="_Toc171089910"/>
      <w:bookmarkEnd w:id="46"/>
      <w:r>
        <w:t>“Resubmission”</w:t>
      </w:r>
      <w:r>
        <w:rPr>
          <w:spacing w:val="-10"/>
        </w:rPr>
        <w:t xml:space="preserve"> </w:t>
      </w:r>
      <w:r>
        <w:t>Applications</w:t>
      </w:r>
      <w:bookmarkEnd w:id="47"/>
    </w:p>
    <w:p w:rsidR="009350A6" w14:paraId="04CE3609" w14:textId="77777777">
      <w:pPr>
        <w:pStyle w:val="BodyText"/>
        <w:spacing w:before="117"/>
      </w:pPr>
      <w:r>
        <w:t>Learn</w:t>
      </w:r>
      <w:r>
        <w:rPr>
          <w:spacing w:val="-6"/>
        </w:rPr>
        <w:t xml:space="preserve"> </w:t>
      </w:r>
      <w:r>
        <w:t>more</w:t>
      </w:r>
      <w:r>
        <w:rPr>
          <w:spacing w:val="-6"/>
        </w:rPr>
        <w:t xml:space="preserve"> </w:t>
      </w:r>
      <w:r>
        <w:t>about</w:t>
      </w:r>
      <w:r>
        <w:rPr>
          <w:spacing w:val="-5"/>
        </w:rPr>
        <w:t xml:space="preserve"> </w:t>
      </w:r>
      <w:r>
        <w:t>resubmission</w:t>
      </w:r>
      <w:r>
        <w:rPr>
          <w:spacing w:val="-4"/>
        </w:rPr>
        <w:t xml:space="preserve"> </w:t>
      </w:r>
      <w:r>
        <w:t>policies</w:t>
      </w:r>
      <w:r>
        <w:rPr>
          <w:spacing w:val="-3"/>
        </w:rPr>
        <w:t xml:space="preserve"> </w:t>
      </w:r>
      <w:r>
        <w:t>and</w:t>
      </w:r>
      <w:r>
        <w:rPr>
          <w:spacing w:val="-4"/>
        </w:rPr>
        <w:t xml:space="preserve"> </w:t>
      </w:r>
      <w:r>
        <w:t>application</w:t>
      </w:r>
      <w:r>
        <w:rPr>
          <w:spacing w:val="-4"/>
        </w:rPr>
        <w:t xml:space="preserve"> </w:t>
      </w:r>
      <w:r>
        <w:t>requirements.</w:t>
      </w:r>
    </w:p>
    <w:p w:rsidR="009350A6" w14:paraId="75FBA62C" w14:textId="77777777">
      <w:pPr>
        <w:pStyle w:val="BodyText"/>
        <w:spacing w:before="122"/>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2"/>
        </w:rPr>
        <w:t xml:space="preserve"> </w:t>
      </w:r>
      <w:r>
        <w:t>of applications,</w:t>
      </w:r>
      <w:r>
        <w:rPr>
          <w:spacing w:val="-2"/>
        </w:rPr>
        <w:t xml:space="preserve"> </w:t>
      </w:r>
      <w:r>
        <w:t>see</w:t>
      </w:r>
      <w:r>
        <w:rPr>
          <w:spacing w:val="-4"/>
        </w:rPr>
        <w:t xml:space="preserve"> </w:t>
      </w:r>
      <w:r>
        <w:t>the</w:t>
      </w:r>
      <w:r>
        <w:rPr>
          <w:spacing w:val="-4"/>
        </w:rPr>
        <w:t xml:space="preserve"> </w:t>
      </w:r>
      <w:hyperlink r:id="rId77">
        <w:r>
          <w:rPr>
            <w:color w:val="0000FF"/>
            <w:u w:val="single" w:color="0000FF"/>
          </w:rPr>
          <w:t>Types</w:t>
        </w:r>
        <w:r>
          <w:rPr>
            <w:color w:val="0000FF"/>
            <w:spacing w:val="-2"/>
            <w:u w:val="single" w:color="0000FF"/>
          </w:rPr>
          <w:t xml:space="preserve"> </w:t>
        </w:r>
        <w:r>
          <w:rPr>
            <w:color w:val="0000FF"/>
            <w:u w:val="single" w:color="0000FF"/>
          </w:rPr>
          <w:t>of Applications</w:t>
        </w:r>
        <w:r>
          <w:rPr>
            <w:color w:val="0000FF"/>
          </w:rPr>
          <w:t xml:space="preserve"> </w:t>
        </w:r>
      </w:hyperlink>
      <w:r>
        <w:t>page.</w:t>
      </w:r>
    </w:p>
    <w:p w:rsidR="009350A6" w14:paraId="5222DAF2" w14:textId="77777777">
      <w:pPr>
        <w:pStyle w:val="BodyText"/>
        <w:spacing w:before="9"/>
        <w:ind w:left="0"/>
        <w:rPr>
          <w:sz w:val="27"/>
        </w:rPr>
      </w:pPr>
    </w:p>
    <w:p w:rsidR="009350A6" w14:paraId="1E366496" w14:textId="77777777">
      <w:pPr>
        <w:pStyle w:val="Heading2"/>
        <w:numPr>
          <w:ilvl w:val="1"/>
          <w:numId w:val="22"/>
        </w:numPr>
        <w:tabs>
          <w:tab w:val="left" w:pos="952"/>
          <w:tab w:val="left" w:pos="953"/>
        </w:tabs>
        <w:spacing w:before="1"/>
      </w:pPr>
      <w:bookmarkStart w:id="48" w:name="2.8_“Revision”_Application"/>
      <w:bookmarkStart w:id="49" w:name="_Toc171089911"/>
      <w:bookmarkEnd w:id="48"/>
      <w:r>
        <w:t>“Revision”</w:t>
      </w:r>
      <w:r>
        <w:rPr>
          <w:spacing w:val="-9"/>
        </w:rPr>
        <w:t xml:space="preserve"> </w:t>
      </w:r>
      <w:r>
        <w:t>Application</w:t>
      </w:r>
      <w:bookmarkEnd w:id="49"/>
    </w:p>
    <w:p w:rsidR="009350A6" w14:paraId="27BD8CD6" w14:textId="77777777">
      <w:pPr>
        <w:pStyle w:val="BodyText"/>
      </w:pPr>
      <w:r>
        <w:t>Learn</w:t>
      </w:r>
      <w:r>
        <w:rPr>
          <w:spacing w:val="-4"/>
        </w:rPr>
        <w:t xml:space="preserve"> </w:t>
      </w:r>
      <w:r>
        <w:t>about</w:t>
      </w:r>
      <w:r>
        <w:rPr>
          <w:spacing w:val="-2"/>
        </w:rPr>
        <w:t xml:space="preserve"> </w:t>
      </w:r>
      <w:r>
        <w:t>submission</w:t>
      </w:r>
      <w:r>
        <w:rPr>
          <w:spacing w:val="-5"/>
        </w:rPr>
        <w:t xml:space="preserve"> </w:t>
      </w:r>
      <w:r>
        <w:t>requirements</w:t>
      </w:r>
      <w:r>
        <w:rPr>
          <w:spacing w:val="-7"/>
        </w:rPr>
        <w:t xml:space="preserve"> </w:t>
      </w:r>
      <w:r>
        <w:t>for</w:t>
      </w:r>
      <w:r>
        <w:rPr>
          <w:spacing w:val="-2"/>
        </w:rPr>
        <w:t xml:space="preserve"> </w:t>
      </w:r>
      <w:r>
        <w:t>competing</w:t>
      </w:r>
      <w:r>
        <w:rPr>
          <w:spacing w:val="-3"/>
        </w:rPr>
        <w:t xml:space="preserve"> </w:t>
      </w:r>
      <w:r>
        <w:t>revisions.</w:t>
      </w:r>
    </w:p>
    <w:p w:rsidR="009350A6" w14:paraId="2DD0A604" w14:textId="77777777">
      <w:pPr>
        <w:pStyle w:val="BodyText"/>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2"/>
        </w:rPr>
        <w:t xml:space="preserve"> </w:t>
      </w:r>
      <w:r>
        <w:t>of applications,</w:t>
      </w:r>
      <w:r>
        <w:rPr>
          <w:spacing w:val="-2"/>
        </w:rPr>
        <w:t xml:space="preserve"> </w:t>
      </w:r>
      <w:r>
        <w:t>see</w:t>
      </w:r>
      <w:r>
        <w:rPr>
          <w:spacing w:val="-4"/>
        </w:rPr>
        <w:t xml:space="preserve"> </w:t>
      </w:r>
      <w:r>
        <w:t>the</w:t>
      </w:r>
      <w:r>
        <w:rPr>
          <w:spacing w:val="-3"/>
        </w:rPr>
        <w:t xml:space="preserve"> </w:t>
      </w:r>
      <w:hyperlink r:id="rId77">
        <w:r>
          <w:rPr>
            <w:color w:val="0000FF"/>
            <w:u w:val="single" w:color="0000FF"/>
          </w:rPr>
          <w:t>Types</w:t>
        </w:r>
        <w:r>
          <w:rPr>
            <w:color w:val="0000FF"/>
            <w:spacing w:val="-2"/>
            <w:u w:val="single" w:color="0000FF"/>
          </w:rPr>
          <w:t xml:space="preserve"> </w:t>
        </w:r>
        <w:r>
          <w:rPr>
            <w:color w:val="0000FF"/>
            <w:u w:val="single" w:color="0000FF"/>
          </w:rPr>
          <w:t>of Applications</w:t>
        </w:r>
        <w:r>
          <w:rPr>
            <w:color w:val="0000FF"/>
          </w:rPr>
          <w:t xml:space="preserve"> </w:t>
        </w:r>
      </w:hyperlink>
      <w:r>
        <w:t>page.</w:t>
      </w:r>
    </w:p>
    <w:p w:rsidR="009350A6" w14:paraId="387DAABD" w14:textId="77777777">
      <w:pPr>
        <w:pStyle w:val="BodyText"/>
        <w:spacing w:before="0"/>
        <w:ind w:left="0"/>
        <w:rPr>
          <w:sz w:val="20"/>
        </w:rPr>
      </w:pPr>
    </w:p>
    <w:p w:rsidR="009350A6" w14:paraId="480BF2D8" w14:textId="77777777">
      <w:pPr>
        <w:pStyle w:val="BodyText"/>
        <w:spacing w:before="4"/>
        <w:ind w:left="0"/>
        <w:rPr>
          <w:sz w:val="25"/>
        </w:rPr>
      </w:pPr>
    </w:p>
    <w:p w:rsidR="009350A6" w14:paraId="0D702EAD" w14:textId="77777777">
      <w:pPr>
        <w:pStyle w:val="Heading6"/>
        <w:spacing w:before="92"/>
      </w:pPr>
      <w:bookmarkStart w:id="50" w:name="Administrative_Supplements"/>
      <w:bookmarkEnd w:id="50"/>
      <w:r>
        <w:t>Administrative</w:t>
      </w:r>
      <w:r>
        <w:rPr>
          <w:spacing w:val="-13"/>
        </w:rPr>
        <w:t xml:space="preserve"> </w:t>
      </w:r>
      <w:r>
        <w:t>Supplements</w:t>
      </w:r>
    </w:p>
    <w:p w:rsidR="009350A6" w14:paraId="23BB4D09" w14:textId="77777777">
      <w:pPr>
        <w:pStyle w:val="BodyText"/>
        <w:spacing w:before="120"/>
      </w:pPr>
      <w:r>
        <w:t>Learn</w:t>
      </w:r>
      <w:r>
        <w:rPr>
          <w:spacing w:val="-4"/>
        </w:rPr>
        <w:t xml:space="preserve"> </w:t>
      </w:r>
      <w:r>
        <w:t>about</w:t>
      </w:r>
      <w:r>
        <w:rPr>
          <w:spacing w:val="-3"/>
        </w:rPr>
        <w:t xml:space="preserve"> </w:t>
      </w:r>
      <w:r>
        <w:t>submission</w:t>
      </w:r>
      <w:r>
        <w:rPr>
          <w:spacing w:val="-5"/>
        </w:rPr>
        <w:t xml:space="preserve"> </w:t>
      </w:r>
      <w:r>
        <w:t>requirements</w:t>
      </w:r>
      <w:r>
        <w:rPr>
          <w:spacing w:val="-8"/>
        </w:rPr>
        <w:t xml:space="preserve"> </w:t>
      </w:r>
      <w:r>
        <w:t>for</w:t>
      </w:r>
      <w:r>
        <w:rPr>
          <w:spacing w:val="-2"/>
        </w:rPr>
        <w:t xml:space="preserve"> </w:t>
      </w:r>
      <w:r>
        <w:t>administrative</w:t>
      </w:r>
      <w:r>
        <w:rPr>
          <w:spacing w:val="-4"/>
        </w:rPr>
        <w:t xml:space="preserve"> </w:t>
      </w:r>
      <w:r>
        <w:t>supplements.</w:t>
      </w:r>
    </w:p>
    <w:p w:rsidR="009350A6" w14:paraId="63870FDC" w14:textId="77777777">
      <w:pPr>
        <w:pStyle w:val="BodyText"/>
        <w:spacing w:before="121"/>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1"/>
        </w:rPr>
        <w:t xml:space="preserve"> </w:t>
      </w:r>
      <w:r>
        <w:t>of applications,</w:t>
      </w:r>
      <w:r>
        <w:rPr>
          <w:spacing w:val="-3"/>
        </w:rPr>
        <w:t xml:space="preserve"> </w:t>
      </w:r>
      <w:r>
        <w:t>see</w:t>
      </w:r>
      <w:r>
        <w:rPr>
          <w:spacing w:val="-4"/>
        </w:rPr>
        <w:t xml:space="preserve"> </w:t>
      </w:r>
      <w:r>
        <w:t>the</w:t>
      </w:r>
      <w:r>
        <w:rPr>
          <w:spacing w:val="-3"/>
        </w:rPr>
        <w:t xml:space="preserve"> </w:t>
      </w:r>
      <w:hyperlink r:id="rId77">
        <w:r>
          <w:rPr>
            <w:color w:val="0000FF"/>
            <w:u w:val="single" w:color="0000FF"/>
          </w:rPr>
          <w:t>Types</w:t>
        </w:r>
        <w:r>
          <w:rPr>
            <w:color w:val="0000FF"/>
            <w:spacing w:val="-1"/>
            <w:u w:val="single" w:color="0000FF"/>
          </w:rPr>
          <w:t xml:space="preserve"> </w:t>
        </w:r>
        <w:r>
          <w:rPr>
            <w:color w:val="0000FF"/>
            <w:u w:val="single" w:color="0000FF"/>
          </w:rPr>
          <w:t>of Applications</w:t>
        </w:r>
        <w:r>
          <w:rPr>
            <w:color w:val="0000FF"/>
          </w:rPr>
          <w:t xml:space="preserve"> </w:t>
        </w:r>
      </w:hyperlink>
      <w:r>
        <w:t>page.</w:t>
      </w:r>
    </w:p>
    <w:p w:rsidR="009350A6" w14:paraId="4F785099" w14:textId="77777777">
      <w:pPr>
        <w:pStyle w:val="BodyText"/>
        <w:spacing w:before="10"/>
        <w:ind w:left="0"/>
        <w:rPr>
          <w:sz w:val="27"/>
        </w:rPr>
      </w:pPr>
    </w:p>
    <w:p w:rsidR="009350A6" w14:paraId="55B8EA14" w14:textId="77777777">
      <w:pPr>
        <w:pStyle w:val="Heading2"/>
        <w:numPr>
          <w:ilvl w:val="1"/>
          <w:numId w:val="22"/>
        </w:numPr>
        <w:tabs>
          <w:tab w:val="left" w:pos="952"/>
          <w:tab w:val="left" w:pos="953"/>
        </w:tabs>
      </w:pPr>
      <w:bookmarkStart w:id="51" w:name="2.9_Similar,_Essentially_Identical,_or_I"/>
      <w:bookmarkStart w:id="52" w:name="_Toc171089912"/>
      <w:bookmarkEnd w:id="51"/>
      <w:r>
        <w:t>Similar,</w:t>
      </w:r>
      <w:r>
        <w:rPr>
          <w:spacing w:val="-6"/>
        </w:rPr>
        <w:t xml:space="preserve"> </w:t>
      </w:r>
      <w:r>
        <w:t>Essentially</w:t>
      </w:r>
      <w:r>
        <w:rPr>
          <w:spacing w:val="-7"/>
        </w:rPr>
        <w:t xml:space="preserve"> </w:t>
      </w:r>
      <w:r>
        <w:t>Identical,</w:t>
      </w:r>
      <w:r>
        <w:rPr>
          <w:spacing w:val="-2"/>
        </w:rPr>
        <w:t xml:space="preserve"> </w:t>
      </w:r>
      <w:r>
        <w:t>or</w:t>
      </w:r>
      <w:r>
        <w:rPr>
          <w:spacing w:val="-3"/>
        </w:rPr>
        <w:t xml:space="preserve"> </w:t>
      </w:r>
      <w:r>
        <w:t>Identical Applications</w:t>
      </w:r>
      <w:bookmarkEnd w:id="52"/>
    </w:p>
    <w:p w:rsidR="009350A6" w14:paraId="31F8DBB5" w14:textId="081832B1">
      <w:pPr>
        <w:pStyle w:val="BodyText"/>
        <w:spacing w:before="5"/>
        <w:ind w:left="0"/>
        <w:rPr>
          <w:b/>
          <w:sz w:val="8"/>
        </w:rPr>
      </w:pPr>
      <w:r>
        <w:rPr>
          <w:noProof/>
        </w:rPr>
        <mc:AlternateContent>
          <mc:Choice Requires="wps">
            <w:drawing>
              <wp:anchor distT="0" distB="0" distL="0" distR="0" simplePos="0" relativeHeight="251666432" behindDoc="1" locked="0" layoutInCell="1" allowOverlap="1">
                <wp:simplePos x="0" y="0"/>
                <wp:positionH relativeFrom="page">
                  <wp:posOffset>658495</wp:posOffset>
                </wp:positionH>
                <wp:positionV relativeFrom="paragraph">
                  <wp:posOffset>82550</wp:posOffset>
                </wp:positionV>
                <wp:extent cx="6456045" cy="280670"/>
                <wp:effectExtent l="0" t="0" r="0" b="0"/>
                <wp:wrapTopAndBottom/>
                <wp:docPr id="11" name="docshape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28067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Pr>
                                <w:rFonts w:ascii="Arial Narrow"/>
                                <w:b/>
                              </w:rPr>
                            </w:pPr>
                            <w:r>
                              <w:rPr>
                                <w:rFonts w:ascii="Arial Narrow"/>
                                <w:b/>
                              </w:rPr>
                              <w:t>Submissions</w:t>
                            </w:r>
                            <w:r>
                              <w:rPr>
                                <w:rFonts w:ascii="Arial Narrow"/>
                                <w:b/>
                                <w:spacing w:val="-2"/>
                              </w:rPr>
                              <w:t xml:space="preserve"> </w:t>
                            </w:r>
                            <w:r>
                              <w:rPr>
                                <w:rFonts w:ascii="Arial Narrow"/>
                                <w:b/>
                              </w:rPr>
                              <w:t>of</w:t>
                            </w:r>
                            <w:r>
                              <w:rPr>
                                <w:rFonts w:ascii="Arial Narrow"/>
                                <w:b/>
                                <w:spacing w:val="-3"/>
                              </w:rPr>
                              <w:t xml:space="preserve"> </w:t>
                            </w:r>
                            <w:r>
                              <w:rPr>
                                <w:rFonts w:ascii="Arial Narrow"/>
                                <w:b/>
                              </w:rPr>
                              <w:t>identical</w:t>
                            </w:r>
                            <w:r>
                              <w:rPr>
                                <w:rFonts w:ascii="Arial Narrow"/>
                                <w:b/>
                                <w:spacing w:val="-4"/>
                              </w:rPr>
                              <w:t xml:space="preserve"> </w:t>
                            </w:r>
                            <w:r>
                              <w:rPr>
                                <w:rFonts w:ascii="Arial Narrow"/>
                                <w:b/>
                              </w:rPr>
                              <w:t>applications</w:t>
                            </w:r>
                            <w:r>
                              <w:rPr>
                                <w:rFonts w:ascii="Arial Narrow"/>
                                <w:b/>
                                <w:spacing w:val="-2"/>
                              </w:rPr>
                              <w:t xml:space="preserve"> </w:t>
                            </w:r>
                            <w:r>
                              <w:rPr>
                                <w:rFonts w:ascii="Arial Narrow"/>
                                <w:b/>
                              </w:rPr>
                              <w:t>to</w:t>
                            </w:r>
                            <w:r>
                              <w:rPr>
                                <w:rFonts w:ascii="Arial Narrow"/>
                                <w:b/>
                                <w:spacing w:val="-3"/>
                              </w:rPr>
                              <w:t xml:space="preserve"> </w:t>
                            </w:r>
                            <w:r>
                              <w:rPr>
                                <w:rFonts w:ascii="Arial Narrow"/>
                                <w:b/>
                              </w:rPr>
                              <w:t>one</w:t>
                            </w:r>
                            <w:r>
                              <w:rPr>
                                <w:rFonts w:ascii="Arial Narrow"/>
                                <w:b/>
                                <w:spacing w:val="-1"/>
                              </w:rPr>
                              <w:t xml:space="preserve"> </w:t>
                            </w:r>
                            <w:r>
                              <w:rPr>
                                <w:rFonts w:ascii="Arial Narrow"/>
                                <w:b/>
                              </w:rPr>
                              <w:t>or</w:t>
                            </w:r>
                            <w:r>
                              <w:rPr>
                                <w:rFonts w:ascii="Arial Narrow"/>
                                <w:b/>
                                <w:spacing w:val="-3"/>
                              </w:rPr>
                              <w:t xml:space="preserve"> </w:t>
                            </w:r>
                            <w:r>
                              <w:rPr>
                                <w:rFonts w:ascii="Arial Narrow"/>
                                <w:b/>
                              </w:rPr>
                              <w:t>more</w:t>
                            </w:r>
                            <w:r>
                              <w:rPr>
                                <w:rFonts w:ascii="Arial Narrow"/>
                                <w:b/>
                                <w:spacing w:val="-2"/>
                              </w:rPr>
                              <w:t xml:space="preserve"> </w:t>
                            </w:r>
                            <w:r>
                              <w:rPr>
                                <w:rFonts w:ascii="Arial Narrow"/>
                                <w:b/>
                              </w:rPr>
                              <w:t>components</w:t>
                            </w:r>
                            <w:r>
                              <w:rPr>
                                <w:rFonts w:ascii="Arial Narrow"/>
                                <w:b/>
                                <w:spacing w:val="-1"/>
                              </w:rPr>
                              <w:t xml:space="preserve"> </w:t>
                            </w:r>
                            <w:r>
                              <w:rPr>
                                <w:rFonts w:ascii="Arial Narrow"/>
                                <w:b/>
                              </w:rPr>
                              <w:t>of</w:t>
                            </w:r>
                            <w:r>
                              <w:rPr>
                                <w:rFonts w:ascii="Arial Narrow"/>
                                <w:b/>
                                <w:spacing w:val="-3"/>
                              </w:rPr>
                              <w:t xml:space="preserve"> </w:t>
                            </w:r>
                            <w:r>
                              <w:rPr>
                                <w:rFonts w:ascii="Arial Narrow"/>
                                <w:b/>
                              </w:rPr>
                              <w:t>the</w:t>
                            </w:r>
                            <w:r>
                              <w:rPr>
                                <w:rFonts w:ascii="Arial Narrow"/>
                                <w:b/>
                                <w:spacing w:val="-2"/>
                              </w:rPr>
                              <w:t xml:space="preserve"> </w:t>
                            </w:r>
                            <w:r>
                              <w:rPr>
                                <w:rFonts w:ascii="Arial Narrow"/>
                                <w:b/>
                              </w:rPr>
                              <w:t>PHS</w:t>
                            </w:r>
                            <w:r>
                              <w:rPr>
                                <w:rFonts w:ascii="Arial Narrow"/>
                                <w:b/>
                                <w:spacing w:val="-2"/>
                              </w:rPr>
                              <w:t xml:space="preserve"> </w:t>
                            </w:r>
                            <w:r>
                              <w:rPr>
                                <w:rFonts w:ascii="Arial Narrow"/>
                                <w:b/>
                              </w:rPr>
                              <w:t>are</w:t>
                            </w:r>
                            <w:r>
                              <w:rPr>
                                <w:rFonts w:ascii="Arial Narrow"/>
                                <w:b/>
                                <w:spacing w:val="-2"/>
                              </w:rPr>
                              <w:t xml:space="preserve"> </w:t>
                            </w:r>
                            <w:r>
                              <w:rPr>
                                <w:rFonts w:ascii="Arial Narrow"/>
                                <w:b/>
                              </w:rPr>
                              <w:t>not</w:t>
                            </w:r>
                            <w:r>
                              <w:rPr>
                                <w:rFonts w:ascii="Arial Narrow"/>
                                <w:b/>
                                <w:spacing w:val="-3"/>
                              </w:rPr>
                              <w:t xml:space="preserve"> </w:t>
                            </w:r>
                            <w:r>
                              <w:rPr>
                                <w:rFonts w:ascii="Arial Narrow"/>
                                <w:b/>
                              </w:rPr>
                              <w:t>allowed.</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5" o:spid="_x0000_s1034" type="#_x0000_t202" style="width:508.35pt;height:22.1pt;margin-top:6.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49024" filled="f" strokeweight="0.72pt">
                <v:textbox inset="0,0,0,0">
                  <w:txbxContent>
                    <w:p w:rsidR="00DC5212" w14:paraId="42A1630B" w14:textId="77777777">
                      <w:pPr>
                        <w:spacing w:before="79"/>
                        <w:ind w:left="107"/>
                        <w:rPr>
                          <w:rFonts w:ascii="Arial Narrow"/>
                          <w:b/>
                        </w:rPr>
                      </w:pPr>
                      <w:r>
                        <w:rPr>
                          <w:rFonts w:ascii="Arial Narrow"/>
                          <w:b/>
                        </w:rPr>
                        <w:t>Submissions</w:t>
                      </w:r>
                      <w:r>
                        <w:rPr>
                          <w:rFonts w:ascii="Arial Narrow"/>
                          <w:b/>
                          <w:spacing w:val="-2"/>
                        </w:rPr>
                        <w:t xml:space="preserve"> </w:t>
                      </w:r>
                      <w:r>
                        <w:rPr>
                          <w:rFonts w:ascii="Arial Narrow"/>
                          <w:b/>
                        </w:rPr>
                        <w:t>of</w:t>
                      </w:r>
                      <w:r>
                        <w:rPr>
                          <w:rFonts w:ascii="Arial Narrow"/>
                          <w:b/>
                          <w:spacing w:val="-3"/>
                        </w:rPr>
                        <w:t xml:space="preserve"> </w:t>
                      </w:r>
                      <w:r>
                        <w:rPr>
                          <w:rFonts w:ascii="Arial Narrow"/>
                          <w:b/>
                        </w:rPr>
                        <w:t>identical</w:t>
                      </w:r>
                      <w:r>
                        <w:rPr>
                          <w:rFonts w:ascii="Arial Narrow"/>
                          <w:b/>
                          <w:spacing w:val="-4"/>
                        </w:rPr>
                        <w:t xml:space="preserve"> </w:t>
                      </w:r>
                      <w:r>
                        <w:rPr>
                          <w:rFonts w:ascii="Arial Narrow"/>
                          <w:b/>
                        </w:rPr>
                        <w:t>applications</w:t>
                      </w:r>
                      <w:r>
                        <w:rPr>
                          <w:rFonts w:ascii="Arial Narrow"/>
                          <w:b/>
                          <w:spacing w:val="-2"/>
                        </w:rPr>
                        <w:t xml:space="preserve"> </w:t>
                      </w:r>
                      <w:r>
                        <w:rPr>
                          <w:rFonts w:ascii="Arial Narrow"/>
                          <w:b/>
                        </w:rPr>
                        <w:t>to</w:t>
                      </w:r>
                      <w:r>
                        <w:rPr>
                          <w:rFonts w:ascii="Arial Narrow"/>
                          <w:b/>
                          <w:spacing w:val="-3"/>
                        </w:rPr>
                        <w:t xml:space="preserve"> </w:t>
                      </w:r>
                      <w:r>
                        <w:rPr>
                          <w:rFonts w:ascii="Arial Narrow"/>
                          <w:b/>
                        </w:rPr>
                        <w:t>one</w:t>
                      </w:r>
                      <w:r>
                        <w:rPr>
                          <w:rFonts w:ascii="Arial Narrow"/>
                          <w:b/>
                          <w:spacing w:val="-1"/>
                        </w:rPr>
                        <w:t xml:space="preserve"> </w:t>
                      </w:r>
                      <w:r>
                        <w:rPr>
                          <w:rFonts w:ascii="Arial Narrow"/>
                          <w:b/>
                        </w:rPr>
                        <w:t>or</w:t>
                      </w:r>
                      <w:r>
                        <w:rPr>
                          <w:rFonts w:ascii="Arial Narrow"/>
                          <w:b/>
                          <w:spacing w:val="-3"/>
                        </w:rPr>
                        <w:t xml:space="preserve"> </w:t>
                      </w:r>
                      <w:r>
                        <w:rPr>
                          <w:rFonts w:ascii="Arial Narrow"/>
                          <w:b/>
                        </w:rPr>
                        <w:t>more</w:t>
                      </w:r>
                      <w:r>
                        <w:rPr>
                          <w:rFonts w:ascii="Arial Narrow"/>
                          <w:b/>
                          <w:spacing w:val="-2"/>
                        </w:rPr>
                        <w:t xml:space="preserve"> </w:t>
                      </w:r>
                      <w:r>
                        <w:rPr>
                          <w:rFonts w:ascii="Arial Narrow"/>
                          <w:b/>
                        </w:rPr>
                        <w:t>components</w:t>
                      </w:r>
                      <w:r>
                        <w:rPr>
                          <w:rFonts w:ascii="Arial Narrow"/>
                          <w:b/>
                          <w:spacing w:val="-1"/>
                        </w:rPr>
                        <w:t xml:space="preserve"> </w:t>
                      </w:r>
                      <w:r>
                        <w:rPr>
                          <w:rFonts w:ascii="Arial Narrow"/>
                          <w:b/>
                        </w:rPr>
                        <w:t>of</w:t>
                      </w:r>
                      <w:r>
                        <w:rPr>
                          <w:rFonts w:ascii="Arial Narrow"/>
                          <w:b/>
                          <w:spacing w:val="-3"/>
                        </w:rPr>
                        <w:t xml:space="preserve"> </w:t>
                      </w:r>
                      <w:r>
                        <w:rPr>
                          <w:rFonts w:ascii="Arial Narrow"/>
                          <w:b/>
                        </w:rPr>
                        <w:t>the</w:t>
                      </w:r>
                      <w:r>
                        <w:rPr>
                          <w:rFonts w:ascii="Arial Narrow"/>
                          <w:b/>
                          <w:spacing w:val="-2"/>
                        </w:rPr>
                        <w:t xml:space="preserve"> </w:t>
                      </w:r>
                      <w:r>
                        <w:rPr>
                          <w:rFonts w:ascii="Arial Narrow"/>
                          <w:b/>
                        </w:rPr>
                        <w:t>PHS</w:t>
                      </w:r>
                      <w:r>
                        <w:rPr>
                          <w:rFonts w:ascii="Arial Narrow"/>
                          <w:b/>
                          <w:spacing w:val="-2"/>
                        </w:rPr>
                        <w:t xml:space="preserve"> </w:t>
                      </w:r>
                      <w:r>
                        <w:rPr>
                          <w:rFonts w:ascii="Arial Narrow"/>
                          <w:b/>
                        </w:rPr>
                        <w:t>are</w:t>
                      </w:r>
                      <w:r>
                        <w:rPr>
                          <w:rFonts w:ascii="Arial Narrow"/>
                          <w:b/>
                          <w:spacing w:val="-2"/>
                        </w:rPr>
                        <w:t xml:space="preserve"> </w:t>
                      </w:r>
                      <w:r>
                        <w:rPr>
                          <w:rFonts w:ascii="Arial Narrow"/>
                          <w:b/>
                        </w:rPr>
                        <w:t>not</w:t>
                      </w:r>
                      <w:r>
                        <w:rPr>
                          <w:rFonts w:ascii="Arial Narrow"/>
                          <w:b/>
                          <w:spacing w:val="-3"/>
                        </w:rPr>
                        <w:t xml:space="preserve"> </w:t>
                      </w:r>
                      <w:r>
                        <w:rPr>
                          <w:rFonts w:ascii="Arial Narrow"/>
                          <w:b/>
                        </w:rPr>
                        <w:t>allowed.</w:t>
                      </w:r>
                    </w:p>
                  </w:txbxContent>
                </v:textbox>
                <w10:wrap type="topAndBottom"/>
              </v:shape>
            </w:pict>
          </mc:Fallback>
        </mc:AlternateContent>
      </w:r>
    </w:p>
    <w:p w:rsidR="009350A6" w14:paraId="33116B72" w14:textId="77777777">
      <w:pPr>
        <w:pStyle w:val="BodyText"/>
        <w:spacing w:before="129"/>
        <w:ind w:left="231" w:right="348"/>
      </w:pPr>
      <w:r>
        <w:t>Simultaneous submissions of identical applications to one or more components of the PHS are not</w:t>
      </w:r>
      <w:r>
        <w:rPr>
          <w:spacing w:val="1"/>
        </w:rPr>
        <w:t xml:space="preserve"> </w:t>
      </w:r>
      <w:r>
        <w:t xml:space="preserve">allowed, and the NIH will </w:t>
      </w:r>
      <w:r>
        <w:rPr>
          <w:b/>
        </w:rPr>
        <w:t xml:space="preserve">not </w:t>
      </w:r>
      <w:r>
        <w:t>accept similar grant applications with essentially the same research</w:t>
      </w:r>
      <w:r>
        <w:rPr>
          <w:spacing w:val="1"/>
        </w:rPr>
        <w:t xml:space="preserve"> </w:t>
      </w:r>
      <w:r>
        <w:t>focus from the same applicant organization for the same due date. This includes derivative or multiple</w:t>
      </w:r>
      <w:r>
        <w:rPr>
          <w:spacing w:val="-59"/>
        </w:rPr>
        <w:t xml:space="preserve"> </w:t>
      </w:r>
      <w:r>
        <w:t xml:space="preserve">applications that propose to develop a single product, </w:t>
      </w:r>
      <w:r>
        <w:t>process</w:t>
      </w:r>
      <w:r>
        <w:t xml:space="preserve"> or service that, with non-substantive</w:t>
      </w:r>
      <w:r>
        <w:rPr>
          <w:spacing w:val="1"/>
        </w:rPr>
        <w:t xml:space="preserve"> </w:t>
      </w:r>
      <w:r>
        <w:t xml:space="preserve">modifications, can be applied to a variety of purposes. Likewise, </w:t>
      </w:r>
      <w:r>
        <w:t>identical</w:t>
      </w:r>
      <w:r>
        <w:t xml:space="preserve"> or essentially identical grant</w:t>
      </w:r>
      <w:r>
        <w:rPr>
          <w:spacing w:val="-59"/>
        </w:rPr>
        <w:t xml:space="preserve"> </w:t>
      </w:r>
      <w:r>
        <w:t>applications</w:t>
      </w:r>
      <w:r>
        <w:rPr>
          <w:spacing w:val="-2"/>
        </w:rPr>
        <w:t xml:space="preserve"> </w:t>
      </w:r>
      <w:r>
        <w:t>submitted</w:t>
      </w:r>
      <w:r>
        <w:rPr>
          <w:spacing w:val="-3"/>
        </w:rPr>
        <w:t xml:space="preserve"> </w:t>
      </w:r>
      <w:r>
        <w:t>by</w:t>
      </w:r>
      <w:r>
        <w:rPr>
          <w:spacing w:val="-4"/>
        </w:rPr>
        <w:t xml:space="preserve"> </w:t>
      </w:r>
      <w:r>
        <w:t>different</w:t>
      </w:r>
      <w:r>
        <w:rPr>
          <w:spacing w:val="-4"/>
        </w:rPr>
        <w:t xml:space="preserve"> </w:t>
      </w:r>
      <w:r>
        <w:t>applicant</w:t>
      </w:r>
      <w:r>
        <w:rPr>
          <w:spacing w:val="-4"/>
        </w:rPr>
        <w:t xml:space="preserve"> </w:t>
      </w:r>
      <w:r>
        <w:t>organizations</w:t>
      </w:r>
      <w:r>
        <w:rPr>
          <w:spacing w:val="-1"/>
        </w:rPr>
        <w:t xml:space="preserve"> </w:t>
      </w:r>
      <w:r>
        <w:t>will</w:t>
      </w:r>
      <w:r>
        <w:rPr>
          <w:spacing w:val="-3"/>
        </w:rPr>
        <w:t xml:space="preserve"> </w:t>
      </w:r>
      <w:r>
        <w:t>not</w:t>
      </w:r>
      <w:r>
        <w:rPr>
          <w:spacing w:val="-1"/>
        </w:rPr>
        <w:t xml:space="preserve"> </w:t>
      </w:r>
      <w:r>
        <w:t>be</w:t>
      </w:r>
      <w:r>
        <w:rPr>
          <w:spacing w:val="-4"/>
        </w:rPr>
        <w:t xml:space="preserve"> </w:t>
      </w:r>
      <w:r>
        <w:t>accepted</w:t>
      </w:r>
      <w:r>
        <w:rPr>
          <w:spacing w:val="-3"/>
        </w:rPr>
        <w:t xml:space="preserve"> </w:t>
      </w:r>
      <w:r>
        <w:t>for</w:t>
      </w:r>
      <w:r>
        <w:rPr>
          <w:spacing w:val="-3"/>
        </w:rPr>
        <w:t xml:space="preserve"> </w:t>
      </w:r>
      <w:r>
        <w:t>the</w:t>
      </w:r>
      <w:r>
        <w:rPr>
          <w:spacing w:val="-5"/>
        </w:rPr>
        <w:t xml:space="preserve"> </w:t>
      </w:r>
      <w:r>
        <w:t>same</w:t>
      </w:r>
      <w:r>
        <w:rPr>
          <w:spacing w:val="-3"/>
        </w:rPr>
        <w:t xml:space="preserve"> </w:t>
      </w:r>
      <w:r>
        <w:t>due</w:t>
      </w:r>
      <w:r>
        <w:rPr>
          <w:spacing w:val="-4"/>
        </w:rPr>
        <w:t xml:space="preserve"> </w:t>
      </w:r>
      <w:r>
        <w:t>date.</w:t>
      </w:r>
    </w:p>
    <w:p w:rsidR="009350A6" w14:paraId="3E53D333" w14:textId="77777777">
      <w:pPr>
        <w:sectPr>
          <w:pgSz w:w="12240" w:h="15840"/>
          <w:pgMar w:top="1080" w:right="840" w:bottom="780" w:left="920" w:header="0" w:footer="520" w:gutter="0"/>
          <w:cols w:space="720"/>
        </w:sectPr>
      </w:pPr>
    </w:p>
    <w:p w:rsidR="009350A6" w14:paraId="30DA1CC0" w14:textId="77777777">
      <w:pPr>
        <w:pStyle w:val="BodyText"/>
        <w:spacing w:before="72"/>
        <w:ind w:right="493"/>
      </w:pPr>
      <w:r>
        <w:t>Applicant organizations should ascertain and assure that the materials they are submitting on behalf</w:t>
      </w:r>
      <w:r>
        <w:rPr>
          <w:spacing w:val="-59"/>
        </w:rPr>
        <w:t xml:space="preserve"> </w:t>
      </w:r>
      <w:r>
        <w:t>of the PD/PI are the original work of the PD/PI and have not been used elsewhere in the preparation</w:t>
      </w:r>
      <w:r>
        <w:rPr>
          <w:spacing w:val="-59"/>
        </w:rPr>
        <w:t xml:space="preserve"> </w:t>
      </w:r>
      <w:r>
        <w:t>and submission of a similar grant application. Applications to the NIH are grouped by scientific</w:t>
      </w:r>
      <w:r>
        <w:rPr>
          <w:spacing w:val="1"/>
        </w:rPr>
        <w:t xml:space="preserve"> </w:t>
      </w:r>
      <w:r>
        <w:t>discipline for review by individual Scientific Review Groups. The reviewers can thus easily identify</w:t>
      </w:r>
      <w:r>
        <w:rPr>
          <w:spacing w:val="1"/>
        </w:rPr>
        <w:t xml:space="preserve"> </w:t>
      </w:r>
      <w:r>
        <w:t>multiple grant applications for essentially the same project. In these cases, application processing</w:t>
      </w:r>
      <w:r>
        <w:rPr>
          <w:spacing w:val="1"/>
        </w:rPr>
        <w:t xml:space="preserve"> </w:t>
      </w:r>
      <w:r>
        <w:t>may</w:t>
      </w:r>
      <w:r>
        <w:rPr>
          <w:spacing w:val="-3"/>
        </w:rPr>
        <w:t xml:space="preserve"> </w:t>
      </w:r>
      <w:r>
        <w:t xml:space="preserve">be </w:t>
      </w:r>
      <w:r>
        <w:t>delayed</w:t>
      </w:r>
      <w:r>
        <w:t xml:space="preserve"> or</w:t>
      </w:r>
      <w:r>
        <w:rPr>
          <w:spacing w:val="-2"/>
        </w:rPr>
        <w:t xml:space="preserve"> </w:t>
      </w:r>
      <w:r>
        <w:t>the application(s)</w:t>
      </w:r>
      <w:r>
        <w:rPr>
          <w:spacing w:val="-1"/>
        </w:rPr>
        <w:t xml:space="preserve"> </w:t>
      </w:r>
      <w:r>
        <w:t>may</w:t>
      </w:r>
      <w:r>
        <w:rPr>
          <w:spacing w:val="-2"/>
        </w:rPr>
        <w:t xml:space="preserve"> </w:t>
      </w:r>
      <w:r>
        <w:t>not</w:t>
      </w:r>
      <w:r>
        <w:rPr>
          <w:spacing w:val="-1"/>
        </w:rPr>
        <w:t xml:space="preserve"> </w:t>
      </w:r>
      <w:r>
        <w:t>be</w:t>
      </w:r>
      <w:r>
        <w:rPr>
          <w:spacing w:val="-2"/>
        </w:rPr>
        <w:t xml:space="preserve"> </w:t>
      </w:r>
      <w:r>
        <w:t>reviewed.</w:t>
      </w:r>
    </w:p>
    <w:p w:rsidR="009350A6" w14:paraId="3A8DC7B2" w14:textId="77777777">
      <w:pPr>
        <w:pStyle w:val="BodyText"/>
        <w:spacing w:before="118"/>
        <w:ind w:right="366"/>
      </w:pPr>
      <w:r>
        <w:t>Essentially</w:t>
      </w:r>
      <w:r>
        <w:rPr>
          <w:spacing w:val="-2"/>
        </w:rPr>
        <w:t xml:space="preserve"> </w:t>
      </w:r>
      <w:r>
        <w:t>identical applications</w:t>
      </w:r>
      <w:r>
        <w:rPr>
          <w:spacing w:val="1"/>
        </w:rPr>
        <w:t xml:space="preserve"> </w:t>
      </w:r>
      <w:r>
        <w:t>will</w:t>
      </w:r>
      <w:r>
        <w:rPr>
          <w:spacing w:val="1"/>
        </w:rPr>
        <w:t xml:space="preserve"> </w:t>
      </w:r>
      <w:r>
        <w:t>only</w:t>
      </w:r>
      <w:r>
        <w:rPr>
          <w:spacing w:val="-1"/>
        </w:rPr>
        <w:t xml:space="preserve"> </w:t>
      </w:r>
      <w:r>
        <w:t>be reviewed in</w:t>
      </w:r>
      <w:r>
        <w:rPr>
          <w:spacing w:val="1"/>
        </w:rPr>
        <w:t xml:space="preserve"> </w:t>
      </w:r>
      <w:r>
        <w:t>the</w:t>
      </w:r>
      <w:r>
        <w:rPr>
          <w:spacing w:val="-2"/>
        </w:rPr>
        <w:t xml:space="preserve"> </w:t>
      </w:r>
      <w:r>
        <w:t>following</w:t>
      </w:r>
      <w:r>
        <w:rPr>
          <w:spacing w:val="3"/>
        </w:rPr>
        <w:t xml:space="preserve"> </w:t>
      </w:r>
      <w:r>
        <w:t>circumstances:</w:t>
      </w:r>
      <w:r>
        <w:rPr>
          <w:spacing w:val="1"/>
        </w:rPr>
        <w:t xml:space="preserve"> </w:t>
      </w:r>
      <w:r>
        <w:t>1)</w:t>
      </w:r>
      <w:r>
        <w:rPr>
          <w:spacing w:val="-1"/>
        </w:rPr>
        <w:t xml:space="preserve"> </w:t>
      </w:r>
      <w:r>
        <w:t>an</w:t>
      </w:r>
      <w:r>
        <w:rPr>
          <w:spacing w:val="1"/>
        </w:rPr>
        <w:t xml:space="preserve"> </w:t>
      </w:r>
      <w:r>
        <w:t>application for an Independent Scientist Award (K02) proposing essentially identical research in an</w:t>
      </w:r>
      <w:r>
        <w:rPr>
          <w:spacing w:val="1"/>
        </w:rPr>
        <w:t xml:space="preserve"> </w:t>
      </w:r>
      <w:r>
        <w:t>application for a research project; 2) an application for a research project identical to a subproject of a</w:t>
      </w:r>
      <w:r>
        <w:rPr>
          <w:spacing w:val="-59"/>
        </w:rPr>
        <w:t xml:space="preserve"> </w:t>
      </w:r>
      <w:r>
        <w:t>program</w:t>
      </w:r>
      <w:r>
        <w:rPr>
          <w:spacing w:val="-2"/>
        </w:rPr>
        <w:t xml:space="preserve"> </w:t>
      </w:r>
      <w:r>
        <w:t>project</w:t>
      </w:r>
      <w:r>
        <w:rPr>
          <w:spacing w:val="-3"/>
        </w:rPr>
        <w:t xml:space="preserve"> </w:t>
      </w:r>
      <w:r>
        <w:t>or</w:t>
      </w:r>
      <w:r>
        <w:rPr>
          <w:spacing w:val="-4"/>
        </w:rPr>
        <w:t xml:space="preserve"> </w:t>
      </w:r>
      <w:r>
        <w:t>center</w:t>
      </w:r>
      <w:r>
        <w:rPr>
          <w:spacing w:val="-4"/>
        </w:rPr>
        <w:t xml:space="preserve"> </w:t>
      </w:r>
      <w:r>
        <w:t>grant</w:t>
      </w:r>
      <w:r>
        <w:rPr>
          <w:spacing w:val="-3"/>
        </w:rPr>
        <w:t xml:space="preserve"> </w:t>
      </w:r>
      <w:r>
        <w:t>application; 3)</w:t>
      </w:r>
      <w:r>
        <w:rPr>
          <w:spacing w:val="-4"/>
        </w:rPr>
        <w:t xml:space="preserve"> </w:t>
      </w:r>
      <w:r>
        <w:t>submissions</w:t>
      </w:r>
      <w:r>
        <w:rPr>
          <w:spacing w:val="-2"/>
        </w:rPr>
        <w:t xml:space="preserve"> </w:t>
      </w:r>
      <w:r>
        <w:t>of</w:t>
      </w:r>
      <w:r>
        <w:rPr>
          <w:spacing w:val="-1"/>
        </w:rPr>
        <w:t xml:space="preserve"> </w:t>
      </w:r>
      <w:r>
        <w:t>applications</w:t>
      </w:r>
      <w:r>
        <w:rPr>
          <w:spacing w:val="-5"/>
        </w:rPr>
        <w:t xml:space="preserve"> </w:t>
      </w:r>
      <w:r>
        <w:t>previously</w:t>
      </w:r>
      <w:r>
        <w:rPr>
          <w:spacing w:val="55"/>
        </w:rPr>
        <w:t xml:space="preserve"> </w:t>
      </w:r>
      <w:r>
        <w:t>submitted</w:t>
      </w:r>
      <w:r>
        <w:rPr>
          <w:spacing w:val="-5"/>
        </w:rPr>
        <w:t xml:space="preserve"> </w:t>
      </w:r>
      <w:r>
        <w:t>to</w:t>
      </w:r>
      <w:r>
        <w:rPr>
          <w:spacing w:val="-5"/>
        </w:rPr>
        <w:t xml:space="preserve"> </w:t>
      </w:r>
      <w:r>
        <w:t>an</w:t>
      </w:r>
      <w:r>
        <w:rPr>
          <w:spacing w:val="-58"/>
        </w:rPr>
        <w:t xml:space="preserve"> </w:t>
      </w:r>
      <w:r>
        <w:t>RFA that were not paid or resubmissions of investigator-initiated applications originally submitted to</w:t>
      </w:r>
      <w:r>
        <w:rPr>
          <w:spacing w:val="1"/>
        </w:rPr>
        <w:t xml:space="preserve"> </w:t>
      </w:r>
      <w:r>
        <w:t xml:space="preserve">an RFA (see the </w:t>
      </w:r>
      <w:hyperlink r:id="rId78">
        <w:r>
          <w:rPr>
            <w:color w:val="0000FF"/>
            <w:u w:val="single" w:color="0000FF"/>
          </w:rPr>
          <w:t>NIH Grants Policy Statement, Section 2.3.7.3: Resubmission of Unfunded RFA</w:t>
        </w:r>
      </w:hyperlink>
      <w:r>
        <w:rPr>
          <w:color w:val="0000FF"/>
          <w:spacing w:val="1"/>
        </w:rPr>
        <w:t xml:space="preserve"> </w:t>
      </w:r>
      <w:hyperlink r:id="rId78">
        <w:r>
          <w:rPr>
            <w:color w:val="0000FF"/>
            <w:u w:val="single" w:color="0000FF"/>
          </w:rPr>
          <w:t>Applications</w:t>
        </w:r>
      </w:hyperlink>
      <w:r>
        <w:t>);</w:t>
      </w:r>
      <w:r>
        <w:rPr>
          <w:spacing w:val="1"/>
        </w:rPr>
        <w:t xml:space="preserve"> </w:t>
      </w:r>
      <w:r>
        <w:t>and</w:t>
      </w:r>
      <w:r>
        <w:rPr>
          <w:spacing w:val="-3"/>
        </w:rPr>
        <w:t xml:space="preserve"> </w:t>
      </w:r>
      <w:r>
        <w:t>4)</w:t>
      </w:r>
      <w:r>
        <w:rPr>
          <w:spacing w:val="-2"/>
        </w:rPr>
        <w:t xml:space="preserve"> </w:t>
      </w:r>
      <w:r>
        <w:t>resubmissions of</w:t>
      </w:r>
      <w:r>
        <w:rPr>
          <w:spacing w:val="1"/>
        </w:rPr>
        <w:t xml:space="preserve"> </w:t>
      </w:r>
      <w:r>
        <w:t>applications with</w:t>
      </w:r>
      <w:r>
        <w:rPr>
          <w:spacing w:val="-1"/>
        </w:rPr>
        <w:t xml:space="preserve"> </w:t>
      </w:r>
      <w:r>
        <w:t>a</w:t>
      </w:r>
      <w:r>
        <w:rPr>
          <w:spacing w:val="-1"/>
        </w:rPr>
        <w:t xml:space="preserve"> </w:t>
      </w:r>
      <w:r>
        <w:t>changed</w:t>
      </w:r>
      <w:r>
        <w:rPr>
          <w:spacing w:val="-5"/>
        </w:rPr>
        <w:t xml:space="preserve"> </w:t>
      </w:r>
      <w:r>
        <w:t>grant</w:t>
      </w:r>
      <w:r>
        <w:rPr>
          <w:spacing w:val="-2"/>
        </w:rPr>
        <w:t xml:space="preserve"> </w:t>
      </w:r>
      <w:r>
        <w:t>activity</w:t>
      </w:r>
      <w:r>
        <w:rPr>
          <w:spacing w:val="-3"/>
        </w:rPr>
        <w:t xml:space="preserve"> </w:t>
      </w:r>
      <w:r>
        <w:t>code.</w:t>
      </w:r>
    </w:p>
    <w:p w:rsidR="009350A6" w14:paraId="6C32B840" w14:textId="77777777">
      <w:pPr>
        <w:pStyle w:val="BodyText"/>
        <w:spacing w:before="0"/>
        <w:ind w:left="0"/>
        <w:rPr>
          <w:sz w:val="28"/>
        </w:rPr>
      </w:pPr>
    </w:p>
    <w:p w:rsidR="009350A6" w14:paraId="70D35F1E" w14:textId="77777777">
      <w:pPr>
        <w:pStyle w:val="Heading2"/>
        <w:numPr>
          <w:ilvl w:val="1"/>
          <w:numId w:val="22"/>
        </w:numPr>
        <w:tabs>
          <w:tab w:val="left" w:pos="953"/>
        </w:tabs>
      </w:pPr>
      <w:bookmarkStart w:id="53" w:name="2.10_(Reserved)"/>
      <w:bookmarkStart w:id="54" w:name="_Toc171089913"/>
      <w:bookmarkEnd w:id="53"/>
      <w:r>
        <w:t>(Reserved)</w:t>
      </w:r>
      <w:bookmarkEnd w:id="54"/>
    </w:p>
    <w:p w:rsidR="009350A6" w14:paraId="77F4E314" w14:textId="77777777">
      <w:pPr>
        <w:pStyle w:val="Heading2"/>
        <w:numPr>
          <w:ilvl w:val="1"/>
          <w:numId w:val="22"/>
        </w:numPr>
        <w:tabs>
          <w:tab w:val="left" w:pos="953"/>
        </w:tabs>
        <w:spacing w:before="321"/>
      </w:pPr>
      <w:bookmarkStart w:id="55" w:name="2.11_(Reserved)"/>
      <w:bookmarkStart w:id="56" w:name="_Toc171089914"/>
      <w:bookmarkEnd w:id="55"/>
      <w:r>
        <w:t>(Reserved)</w:t>
      </w:r>
      <w:bookmarkEnd w:id="56"/>
    </w:p>
    <w:p w:rsidR="009350A6" w14:paraId="08B866BD" w14:textId="77777777">
      <w:pPr>
        <w:pStyle w:val="Heading2"/>
        <w:numPr>
          <w:ilvl w:val="1"/>
          <w:numId w:val="22"/>
        </w:numPr>
        <w:tabs>
          <w:tab w:val="left" w:pos="953"/>
        </w:tabs>
        <w:spacing w:before="321"/>
      </w:pPr>
      <w:bookmarkStart w:id="57" w:name="2.12_(Reserved)"/>
      <w:bookmarkStart w:id="58" w:name="_Toc171089915"/>
      <w:bookmarkEnd w:id="57"/>
      <w:r>
        <w:t>(Reserved)</w:t>
      </w:r>
      <w:bookmarkEnd w:id="58"/>
    </w:p>
    <w:p w:rsidR="009350A6" w14:paraId="254A0680" w14:textId="77777777">
      <w:pPr>
        <w:pStyle w:val="Heading2"/>
        <w:numPr>
          <w:ilvl w:val="1"/>
          <w:numId w:val="22"/>
        </w:numPr>
        <w:tabs>
          <w:tab w:val="left" w:pos="953"/>
        </w:tabs>
        <w:spacing w:before="318"/>
      </w:pPr>
      <w:bookmarkStart w:id="59" w:name="2.13_Post-Submission_Application_Materia"/>
      <w:bookmarkStart w:id="60" w:name="_Toc171089916"/>
      <w:bookmarkEnd w:id="59"/>
      <w:r>
        <w:t>Post-Submission</w:t>
      </w:r>
      <w:r>
        <w:rPr>
          <w:spacing w:val="-5"/>
        </w:rPr>
        <w:t xml:space="preserve"> </w:t>
      </w:r>
      <w:r>
        <w:t>Application</w:t>
      </w:r>
      <w:r>
        <w:rPr>
          <w:spacing w:val="-8"/>
        </w:rPr>
        <w:t xml:space="preserve"> </w:t>
      </w:r>
      <w:r>
        <w:t>Materials</w:t>
      </w:r>
      <w:bookmarkEnd w:id="60"/>
    </w:p>
    <w:p w:rsidR="009350A6" w14:paraId="23E82BED" w14:textId="77777777">
      <w:pPr>
        <w:pStyle w:val="BodyText"/>
        <w:spacing w:before="120"/>
        <w:ind w:right="604"/>
      </w:pPr>
      <w:r>
        <w:t>Post-submission application materials are those submitted after submission of the grant application</w:t>
      </w:r>
      <w:r>
        <w:rPr>
          <w:spacing w:val="-59"/>
        </w:rPr>
        <w:t xml:space="preserve"> </w:t>
      </w:r>
      <w:r>
        <w:t xml:space="preserve">but prior to the initial peer review. The policy is based on the principle that, for </w:t>
      </w:r>
      <w:r>
        <w:t>the majority of</w:t>
      </w:r>
      <w:r>
        <w:rPr>
          <w:spacing w:val="1"/>
        </w:rPr>
        <w:t xml:space="preserve"> </w:t>
      </w:r>
      <w:r>
        <w:t>applications, the only post-submission materials that these agencies will accept are those resulting</w:t>
      </w:r>
      <w:r>
        <w:rPr>
          <w:spacing w:val="-59"/>
        </w:rPr>
        <w:t xml:space="preserve"> </w:t>
      </w:r>
      <w:r>
        <w:t xml:space="preserve">from an unforeseen event. See the </w:t>
      </w:r>
      <w:hyperlink r:id="rId79">
        <w:r>
          <w:rPr>
            <w:color w:val="0000FF"/>
            <w:u w:val="single" w:color="0000FF"/>
          </w:rPr>
          <w:t>NIH Grants Policy Statement, Section 2.3.7.7: Post-Submission</w:t>
        </w:r>
      </w:hyperlink>
      <w:r>
        <w:rPr>
          <w:color w:val="0000FF"/>
          <w:spacing w:val="-59"/>
        </w:rPr>
        <w:t xml:space="preserve"> </w:t>
      </w:r>
      <w:hyperlink r:id="rId79">
        <w:r>
          <w:rPr>
            <w:color w:val="0000FF"/>
            <w:u w:val="single" w:color="0000FF"/>
          </w:rPr>
          <w:t>Grant</w:t>
        </w:r>
        <w:r>
          <w:rPr>
            <w:color w:val="0000FF"/>
            <w:spacing w:val="1"/>
            <w:u w:val="single" w:color="0000FF"/>
          </w:rPr>
          <w:t xml:space="preserve"> </w:t>
        </w:r>
        <w:r>
          <w:rPr>
            <w:color w:val="0000FF"/>
            <w:u w:val="single" w:color="0000FF"/>
          </w:rPr>
          <w:t>Application Materials</w:t>
        </w:r>
        <w:r>
          <w:rPr>
            <w:color w:val="0000FF"/>
            <w:spacing w:val="-2"/>
          </w:rPr>
          <w:t xml:space="preserve"> </w:t>
        </w:r>
      </w:hyperlink>
      <w:r>
        <w:t>for</w:t>
      </w:r>
      <w:r>
        <w:rPr>
          <w:spacing w:val="-1"/>
        </w:rPr>
        <w:t xml:space="preserve"> </w:t>
      </w:r>
      <w:r>
        <w:t>additional information.</w:t>
      </w:r>
    </w:p>
    <w:p w:rsidR="009350A6" w14:paraId="1CE9EB42" w14:textId="77777777">
      <w:pPr>
        <w:pStyle w:val="BodyText"/>
        <w:spacing w:before="120"/>
        <w:ind w:right="457" w:hanging="1"/>
      </w:pPr>
      <w:r>
        <w:t>Post-submission materials can only be submitted as a PDF attachment. The SRO is responsible for</w:t>
      </w:r>
      <w:r>
        <w:rPr>
          <w:spacing w:val="1"/>
        </w:rPr>
        <w:t xml:space="preserve"> </w:t>
      </w:r>
      <w:r>
        <w:t>uploading acceptable materials into the official electronic grant file maintained in the eRA Commons.</w:t>
      </w:r>
      <w:r>
        <w:rPr>
          <w:spacing w:val="-59"/>
        </w:rPr>
        <w:t xml:space="preserve"> </w:t>
      </w:r>
      <w:r>
        <w:t>The PD/PI can check his/her application via the Commons to see these materials in the section titled</w:t>
      </w:r>
      <w:r>
        <w:rPr>
          <w:spacing w:val="-60"/>
        </w:rPr>
        <w:t xml:space="preserve"> </w:t>
      </w:r>
      <w:r>
        <w:t>"Additions</w:t>
      </w:r>
      <w:r>
        <w:rPr>
          <w:spacing w:val="-5"/>
        </w:rPr>
        <w:t xml:space="preserve"> </w:t>
      </w:r>
      <w:r>
        <w:t>for Review". This</w:t>
      </w:r>
      <w:r>
        <w:rPr>
          <w:spacing w:val="-2"/>
        </w:rPr>
        <w:t xml:space="preserve"> </w:t>
      </w:r>
      <w:r>
        <w:t>procedure</w:t>
      </w:r>
      <w:r>
        <w:rPr>
          <w:spacing w:val="-2"/>
        </w:rPr>
        <w:t xml:space="preserve"> </w:t>
      </w:r>
      <w:r>
        <w:t>provides</w:t>
      </w:r>
      <w:r>
        <w:rPr>
          <w:spacing w:val="-1"/>
        </w:rPr>
        <w:t xml:space="preserve"> </w:t>
      </w:r>
      <w:r>
        <w:t>the</w:t>
      </w:r>
      <w:r>
        <w:rPr>
          <w:spacing w:val="-3"/>
        </w:rPr>
        <w:t xml:space="preserve"> </w:t>
      </w:r>
      <w:r>
        <w:t>information</w:t>
      </w:r>
      <w:r>
        <w:rPr>
          <w:spacing w:val="-4"/>
        </w:rPr>
        <w:t xml:space="preserve"> </w:t>
      </w:r>
      <w:r>
        <w:t>to</w:t>
      </w:r>
      <w:r>
        <w:rPr>
          <w:spacing w:val="-4"/>
        </w:rPr>
        <w:t xml:space="preserve"> </w:t>
      </w:r>
      <w:r>
        <w:t>reviewers</w:t>
      </w:r>
      <w:r>
        <w:rPr>
          <w:spacing w:val="-1"/>
        </w:rPr>
        <w:t xml:space="preserve"> </w:t>
      </w:r>
      <w:r>
        <w:t>in</w:t>
      </w:r>
      <w:r>
        <w:rPr>
          <w:spacing w:val="-3"/>
        </w:rPr>
        <w:t xml:space="preserve"> </w:t>
      </w:r>
      <w:r>
        <w:t>a</w:t>
      </w:r>
      <w:r>
        <w:rPr>
          <w:spacing w:val="-4"/>
        </w:rPr>
        <w:t xml:space="preserve"> </w:t>
      </w:r>
      <w:r>
        <w:t>secure</w:t>
      </w:r>
      <w:r>
        <w:rPr>
          <w:spacing w:val="-4"/>
        </w:rPr>
        <w:t xml:space="preserve"> </w:t>
      </w:r>
      <w:r>
        <w:t>manner.</w:t>
      </w:r>
    </w:p>
    <w:p w:rsidR="009350A6" w14:paraId="54F2F361" w14:textId="77777777">
      <w:pPr>
        <w:pStyle w:val="BodyText"/>
        <w:spacing w:before="0"/>
        <w:ind w:left="0"/>
        <w:rPr>
          <w:sz w:val="28"/>
        </w:rPr>
      </w:pPr>
    </w:p>
    <w:p w:rsidR="009350A6" w14:paraId="076FB71E" w14:textId="77777777">
      <w:pPr>
        <w:pStyle w:val="Heading2"/>
        <w:numPr>
          <w:ilvl w:val="1"/>
          <w:numId w:val="22"/>
        </w:numPr>
        <w:tabs>
          <w:tab w:val="left" w:pos="953"/>
        </w:tabs>
      </w:pPr>
      <w:bookmarkStart w:id="61" w:name="2.14_Application_Due_Dates"/>
      <w:bookmarkStart w:id="62" w:name="_Toc171089917"/>
      <w:bookmarkEnd w:id="61"/>
      <w:r>
        <w:t>Application</w:t>
      </w:r>
      <w:r>
        <w:rPr>
          <w:spacing w:val="-6"/>
        </w:rPr>
        <w:t xml:space="preserve"> </w:t>
      </w:r>
      <w:r>
        <w:t>Due</w:t>
      </w:r>
      <w:r>
        <w:rPr>
          <w:spacing w:val="-3"/>
        </w:rPr>
        <w:t xml:space="preserve"> </w:t>
      </w:r>
      <w:r>
        <w:t>Dates</w:t>
      </w:r>
      <w:bookmarkEnd w:id="62"/>
    </w:p>
    <w:p w:rsidR="009350A6" w14:paraId="63D0BC6F" w14:textId="77777777">
      <w:pPr>
        <w:pStyle w:val="BodyText"/>
        <w:spacing w:before="117"/>
      </w:pPr>
      <w:r>
        <w:t>See</w:t>
      </w:r>
      <w:r>
        <w:rPr>
          <w:spacing w:val="-1"/>
        </w:rPr>
        <w:t xml:space="preserve"> </w:t>
      </w:r>
      <w:r>
        <w:t>the</w:t>
      </w:r>
      <w:r>
        <w:rPr>
          <w:spacing w:val="-4"/>
        </w:rPr>
        <w:t xml:space="preserve"> </w:t>
      </w:r>
      <w:hyperlink r:id="rId80">
        <w:r>
          <w:rPr>
            <w:color w:val="0000FF"/>
            <w:u w:val="single" w:color="0000FF"/>
          </w:rPr>
          <w:t>NIH</w:t>
        </w:r>
        <w:r>
          <w:rPr>
            <w:color w:val="0000FF"/>
            <w:spacing w:val="-2"/>
            <w:u w:val="single" w:color="0000FF"/>
          </w:rPr>
          <w:t xml:space="preserve"> </w:t>
        </w:r>
        <w:r>
          <w:rPr>
            <w:color w:val="0000FF"/>
            <w:u w:val="single" w:color="0000FF"/>
          </w:rPr>
          <w:t>Submission</w:t>
        </w:r>
        <w:r>
          <w:rPr>
            <w:color w:val="0000FF"/>
            <w:spacing w:val="-1"/>
            <w:u w:val="single" w:color="0000FF"/>
          </w:rPr>
          <w:t xml:space="preserve"> </w:t>
        </w:r>
        <w:r>
          <w:rPr>
            <w:color w:val="0000FF"/>
            <w:u w:val="single" w:color="0000FF"/>
          </w:rPr>
          <w:t>Policies</w:t>
        </w:r>
        <w:r>
          <w:rPr>
            <w:color w:val="0000FF"/>
          </w:rPr>
          <w:t xml:space="preserve"> </w:t>
        </w:r>
      </w:hyperlink>
      <w:r>
        <w:t>page</w:t>
      </w:r>
      <w:r>
        <w:rPr>
          <w:spacing w:val="-6"/>
        </w:rPr>
        <w:t xml:space="preserve"> </w:t>
      </w:r>
      <w:r>
        <w:t>for</w:t>
      </w:r>
      <w:r>
        <w:rPr>
          <w:spacing w:val="-3"/>
        </w:rPr>
        <w:t xml:space="preserve"> </w:t>
      </w:r>
      <w:r>
        <w:t>more</w:t>
      </w:r>
      <w:r>
        <w:rPr>
          <w:spacing w:val="-4"/>
        </w:rPr>
        <w:t xml:space="preserve"> </w:t>
      </w:r>
      <w:r>
        <w:t>information.</w:t>
      </w:r>
    </w:p>
    <w:p w:rsidR="009350A6" w14:paraId="59D9D38D" w14:textId="77777777">
      <w:pPr>
        <w:pStyle w:val="BodyText"/>
        <w:spacing w:before="1"/>
        <w:ind w:left="0"/>
        <w:rPr>
          <w:sz w:val="28"/>
        </w:rPr>
      </w:pPr>
    </w:p>
    <w:p w:rsidR="009350A6" w14:paraId="1495B146" w14:textId="77777777">
      <w:pPr>
        <w:pStyle w:val="Heading2"/>
        <w:numPr>
          <w:ilvl w:val="1"/>
          <w:numId w:val="22"/>
        </w:numPr>
        <w:tabs>
          <w:tab w:val="left" w:pos="953"/>
        </w:tabs>
      </w:pPr>
      <w:bookmarkStart w:id="63" w:name="2.15_Submission,_Review_and_Award_Cycles"/>
      <w:bookmarkStart w:id="64" w:name="_Toc171089918"/>
      <w:bookmarkEnd w:id="63"/>
      <w:r>
        <w:t>Submission,</w:t>
      </w:r>
      <w:r>
        <w:rPr>
          <w:spacing w:val="-7"/>
        </w:rPr>
        <w:t xml:space="preserve"> </w:t>
      </w:r>
      <w:r>
        <w:t>Review</w:t>
      </w:r>
      <w:r>
        <w:rPr>
          <w:spacing w:val="2"/>
        </w:rPr>
        <w:t xml:space="preserve"> </w:t>
      </w:r>
      <w:r>
        <w:t>and</w:t>
      </w:r>
      <w:r>
        <w:rPr>
          <w:spacing w:val="-2"/>
        </w:rPr>
        <w:t xml:space="preserve"> </w:t>
      </w:r>
      <w:r>
        <w:t>Award</w:t>
      </w:r>
      <w:r>
        <w:rPr>
          <w:spacing w:val="-7"/>
        </w:rPr>
        <w:t xml:space="preserve"> </w:t>
      </w:r>
      <w:r>
        <w:t>Cycles</w:t>
      </w:r>
      <w:bookmarkEnd w:id="64"/>
    </w:p>
    <w:p w:rsidR="009350A6" w14:paraId="4DBE973B" w14:textId="5F416AB9">
      <w:pPr>
        <w:pStyle w:val="BodyText"/>
        <w:spacing w:before="117"/>
        <w:ind w:right="702"/>
      </w:pPr>
      <w:r>
        <w:t xml:space="preserve">See the </w:t>
      </w:r>
      <w:hyperlink r:id="rId81">
        <w:r>
          <w:rPr>
            <w:color w:val="0000FF"/>
            <w:u w:val="single" w:color="0000FF"/>
          </w:rPr>
          <w:t>Due Dates</w:t>
        </w:r>
        <w:r>
          <w:rPr>
            <w:color w:val="0000FF"/>
          </w:rPr>
          <w:t xml:space="preserve"> </w:t>
        </w:r>
      </w:hyperlink>
      <w:r>
        <w:t xml:space="preserve">page for more information. For specialized grant applications, refer to the </w:t>
      </w:r>
      <w:r w:rsidR="00EE6558">
        <w:t xml:space="preserve">NOFO </w:t>
      </w:r>
      <w:r>
        <w:rPr>
          <w:spacing w:val="-59"/>
        </w:rPr>
        <w:t xml:space="preserve"> </w:t>
      </w:r>
      <w:r>
        <w:t>and</w:t>
      </w:r>
      <w:r>
        <w:t>/or</w:t>
      </w:r>
      <w:r>
        <w:rPr>
          <w:spacing w:val="-2"/>
        </w:rPr>
        <w:t xml:space="preserve"> </w:t>
      </w:r>
      <w:r>
        <w:t>consult</w:t>
      </w:r>
      <w:r>
        <w:rPr>
          <w:spacing w:val="-1"/>
        </w:rPr>
        <w:t xml:space="preserve"> </w:t>
      </w:r>
      <w:r>
        <w:t>with</w:t>
      </w:r>
      <w:r>
        <w:rPr>
          <w:spacing w:val="-1"/>
        </w:rPr>
        <w:t xml:space="preserve"> </w:t>
      </w:r>
      <w:r>
        <w:t>the</w:t>
      </w:r>
      <w:r>
        <w:rPr>
          <w:spacing w:val="-1"/>
        </w:rPr>
        <w:t xml:space="preserve"> </w:t>
      </w:r>
      <w:r>
        <w:t>appropriate</w:t>
      </w:r>
      <w:r>
        <w:rPr>
          <w:spacing w:val="-3"/>
        </w:rPr>
        <w:t xml:space="preserve"> </w:t>
      </w:r>
      <w:r>
        <w:t>PHS</w:t>
      </w:r>
      <w:r>
        <w:rPr>
          <w:spacing w:val="-1"/>
        </w:rPr>
        <w:t xml:space="preserve"> </w:t>
      </w:r>
      <w:r>
        <w:t>agency</w:t>
      </w:r>
      <w:r>
        <w:rPr>
          <w:spacing w:val="-5"/>
        </w:rPr>
        <w:t xml:space="preserve"> </w:t>
      </w:r>
      <w:r>
        <w:t>prior</w:t>
      </w:r>
      <w:r>
        <w:rPr>
          <w:spacing w:val="-2"/>
        </w:rPr>
        <w:t xml:space="preserve"> </w:t>
      </w:r>
      <w:r>
        <w:t>to</w:t>
      </w:r>
      <w:r>
        <w:rPr>
          <w:spacing w:val="-3"/>
        </w:rPr>
        <w:t xml:space="preserve"> </w:t>
      </w:r>
      <w:r>
        <w:t>the</w:t>
      </w:r>
      <w:r>
        <w:rPr>
          <w:spacing w:val="-1"/>
        </w:rPr>
        <w:t xml:space="preserve"> </w:t>
      </w:r>
      <w:r>
        <w:t>preparation</w:t>
      </w:r>
      <w:r>
        <w:rPr>
          <w:spacing w:val="-2"/>
        </w:rPr>
        <w:t xml:space="preserve"> </w:t>
      </w:r>
      <w:r>
        <w:t>of</w:t>
      </w:r>
      <w:r>
        <w:rPr>
          <w:spacing w:val="1"/>
        </w:rPr>
        <w:t xml:space="preserve"> </w:t>
      </w:r>
      <w:r>
        <w:t>an</w:t>
      </w:r>
      <w:r>
        <w:rPr>
          <w:spacing w:val="-3"/>
        </w:rPr>
        <w:t xml:space="preserve"> </w:t>
      </w:r>
      <w:r>
        <w:t>application.</w:t>
      </w:r>
    </w:p>
    <w:p w:rsidR="009350A6" w14:paraId="23BC933E" w14:textId="77777777">
      <w:pPr>
        <w:pStyle w:val="BodyText"/>
        <w:spacing w:before="0"/>
        <w:ind w:left="0"/>
        <w:rPr>
          <w:sz w:val="24"/>
        </w:rPr>
      </w:pPr>
    </w:p>
    <w:p w:rsidR="009350A6" w14:paraId="14697F14" w14:textId="77777777">
      <w:pPr>
        <w:pStyle w:val="BodyText"/>
        <w:spacing w:before="0"/>
        <w:ind w:left="0"/>
        <w:rPr>
          <w:sz w:val="19"/>
        </w:rPr>
      </w:pPr>
    </w:p>
    <w:p w:rsidR="009350A6" w14:paraId="2E3CD5AB" w14:textId="77777777">
      <w:pPr>
        <w:pStyle w:val="BodyText"/>
        <w:spacing w:before="1"/>
        <w:ind w:right="738"/>
      </w:pPr>
      <w:r>
        <w:t xml:space="preserve">For more information about application assignment, see the </w:t>
      </w:r>
      <w:hyperlink r:id="rId82">
        <w:r>
          <w:rPr>
            <w:color w:val="0000FF"/>
            <w:u w:val="single" w:color="0000FF"/>
          </w:rPr>
          <w:t>Submission and Assignment Process</w:t>
        </w:r>
      </w:hyperlink>
      <w:r>
        <w:rPr>
          <w:color w:val="0000FF"/>
          <w:spacing w:val="-59"/>
        </w:rPr>
        <w:t xml:space="preserve"> </w:t>
      </w:r>
      <w:r>
        <w:t>page.</w:t>
      </w:r>
    </w:p>
    <w:p w:rsidR="009350A6" w14:paraId="6EDDCBD2" w14:textId="77777777">
      <w:pPr>
        <w:sectPr>
          <w:pgSz w:w="12240" w:h="15840"/>
          <w:pgMar w:top="1080" w:right="840" w:bottom="780" w:left="920" w:header="0" w:footer="520" w:gutter="0"/>
          <w:cols w:space="720"/>
        </w:sectPr>
      </w:pPr>
    </w:p>
    <w:p w:rsidR="009350A6" w14:paraId="4DE13B2A" w14:textId="77777777">
      <w:pPr>
        <w:pStyle w:val="Heading2"/>
        <w:numPr>
          <w:ilvl w:val="1"/>
          <w:numId w:val="22"/>
        </w:numPr>
        <w:tabs>
          <w:tab w:val="left" w:pos="953"/>
        </w:tabs>
        <w:spacing w:before="74"/>
      </w:pPr>
      <w:bookmarkStart w:id="65" w:name="2.16_Resources_for_Finding_Help"/>
      <w:bookmarkStart w:id="66" w:name="_Toc171089919"/>
      <w:bookmarkEnd w:id="65"/>
      <w:r>
        <w:t>Resources</w:t>
      </w:r>
      <w:r>
        <w:rPr>
          <w:spacing w:val="-4"/>
        </w:rPr>
        <w:t xml:space="preserve"> </w:t>
      </w:r>
      <w:r>
        <w:t>for</w:t>
      </w:r>
      <w:r>
        <w:rPr>
          <w:spacing w:val="-3"/>
        </w:rPr>
        <w:t xml:space="preserve"> </w:t>
      </w:r>
      <w:r>
        <w:t>Finding</w:t>
      </w:r>
      <w:r>
        <w:rPr>
          <w:spacing w:val="-3"/>
        </w:rPr>
        <w:t xml:space="preserve"> </w:t>
      </w:r>
      <w:r>
        <w:t>Help</w:t>
      </w:r>
      <w:bookmarkEnd w:id="66"/>
    </w:p>
    <w:p w:rsidR="009350A6" w14:paraId="54A7881B" w14:textId="77777777">
      <w:pPr>
        <w:pStyle w:val="Heading3"/>
        <w:numPr>
          <w:ilvl w:val="2"/>
          <w:numId w:val="22"/>
        </w:numPr>
        <w:tabs>
          <w:tab w:val="left" w:pos="1132"/>
        </w:tabs>
        <w:spacing w:before="277"/>
      </w:pPr>
      <w:bookmarkStart w:id="67" w:name="2.16.1_(Reserved)"/>
      <w:bookmarkStart w:id="68" w:name="_Toc171089920"/>
      <w:bookmarkEnd w:id="67"/>
      <w:r>
        <w:t>(Reserved)</w:t>
      </w:r>
      <w:bookmarkEnd w:id="68"/>
    </w:p>
    <w:p w:rsidR="009350A6" w14:paraId="3A1D6972" w14:textId="77777777">
      <w:pPr>
        <w:pStyle w:val="BodyText"/>
        <w:spacing w:before="4"/>
        <w:ind w:left="0"/>
        <w:rPr>
          <w:b/>
          <w:sz w:val="24"/>
        </w:rPr>
      </w:pPr>
    </w:p>
    <w:p w:rsidR="009350A6" w14:paraId="15631B00" w14:textId="77777777">
      <w:pPr>
        <w:pStyle w:val="Heading3"/>
        <w:numPr>
          <w:ilvl w:val="2"/>
          <w:numId w:val="22"/>
        </w:numPr>
        <w:tabs>
          <w:tab w:val="left" w:pos="1132"/>
        </w:tabs>
        <w:ind w:hanging="901"/>
      </w:pPr>
      <w:bookmarkStart w:id="69" w:name="2.16.2_Finding_Help_for_the_eRA_Commons_"/>
      <w:bookmarkStart w:id="70" w:name="_Toc171089921"/>
      <w:bookmarkEnd w:id="69"/>
      <w:r>
        <w:t>Finding</w:t>
      </w:r>
      <w:r>
        <w:rPr>
          <w:spacing w:val="-4"/>
        </w:rPr>
        <w:t xml:space="preserve"> </w:t>
      </w:r>
      <w:r>
        <w:t>Help</w:t>
      </w:r>
      <w:r>
        <w:rPr>
          <w:spacing w:val="-3"/>
        </w:rPr>
        <w:t xml:space="preserve"> </w:t>
      </w:r>
      <w:r>
        <w:t>for</w:t>
      </w:r>
      <w:r>
        <w:rPr>
          <w:spacing w:val="-2"/>
        </w:rPr>
        <w:t xml:space="preserve"> </w:t>
      </w:r>
      <w:r>
        <w:t>the</w:t>
      </w:r>
      <w:r>
        <w:rPr>
          <w:spacing w:val="-2"/>
        </w:rPr>
        <w:t xml:space="preserve"> </w:t>
      </w:r>
      <w:r>
        <w:t>eRA</w:t>
      </w:r>
      <w:r>
        <w:rPr>
          <w:spacing w:val="-9"/>
        </w:rPr>
        <w:t xml:space="preserve"> </w:t>
      </w:r>
      <w:r>
        <w:t>Commons Registration</w:t>
      </w:r>
      <w:bookmarkEnd w:id="70"/>
    </w:p>
    <w:p w:rsidR="009350A6" w14:paraId="160F87A6" w14:textId="77777777">
      <w:pPr>
        <w:pStyle w:val="BodyText"/>
        <w:spacing w:before="121"/>
        <w:ind w:right="946"/>
      </w:pPr>
      <w:r>
        <w:t>If help is needed with the eRA Commons registration process for the applicant organization and</w:t>
      </w:r>
      <w:r>
        <w:rPr>
          <w:spacing w:val="-60"/>
        </w:rPr>
        <w:t xml:space="preserve"> </w:t>
      </w:r>
      <w:r>
        <w:t>PD/PIs,</w:t>
      </w:r>
      <w:r>
        <w:rPr>
          <w:spacing w:val="-2"/>
        </w:rPr>
        <w:t xml:space="preserve"> </w:t>
      </w:r>
      <w:r>
        <w:t>contact the</w:t>
      </w:r>
      <w:r>
        <w:rPr>
          <w:spacing w:val="-2"/>
        </w:rPr>
        <w:t xml:space="preserve"> </w:t>
      </w:r>
      <w:r>
        <w:t>eRA</w:t>
      </w:r>
      <w:r>
        <w:rPr>
          <w:spacing w:val="-2"/>
        </w:rPr>
        <w:t xml:space="preserve"> </w:t>
      </w:r>
      <w:r>
        <w:t>Service Desk:</w:t>
      </w:r>
    </w:p>
    <w:p w:rsidR="009350A6" w14:paraId="6CD3AB11" w14:textId="77777777">
      <w:pPr>
        <w:pStyle w:val="ListParagraph"/>
        <w:numPr>
          <w:ilvl w:val="3"/>
          <w:numId w:val="22"/>
        </w:numPr>
        <w:tabs>
          <w:tab w:val="left" w:pos="952"/>
          <w:tab w:val="left" w:pos="953"/>
        </w:tabs>
        <w:spacing w:before="122"/>
      </w:pPr>
      <w:hyperlink r:id="rId83">
        <w:r w:rsidR="00DC5212">
          <w:rPr>
            <w:color w:val="0000FF"/>
            <w:u w:val="single" w:color="0000FF"/>
          </w:rPr>
          <w:t>eRA</w:t>
        </w:r>
        <w:r w:rsidR="00DC5212">
          <w:rPr>
            <w:color w:val="0000FF"/>
            <w:spacing w:val="-4"/>
            <w:u w:val="single" w:color="0000FF"/>
          </w:rPr>
          <w:t xml:space="preserve"> </w:t>
        </w:r>
        <w:r w:rsidR="00DC5212">
          <w:rPr>
            <w:color w:val="0000FF"/>
            <w:u w:val="single" w:color="0000FF"/>
          </w:rPr>
          <w:t>Website</w:t>
        </w:r>
      </w:hyperlink>
    </w:p>
    <w:p w:rsidR="009350A6" w14:paraId="0F569B1F" w14:textId="77777777">
      <w:pPr>
        <w:pStyle w:val="ListParagraph"/>
        <w:numPr>
          <w:ilvl w:val="3"/>
          <w:numId w:val="22"/>
        </w:numPr>
        <w:tabs>
          <w:tab w:val="left" w:pos="952"/>
          <w:tab w:val="left" w:pos="953"/>
        </w:tabs>
        <w:spacing w:before="117"/>
        <w:ind w:hanging="362"/>
      </w:pPr>
      <w:hyperlink r:id="rId63">
        <w:r w:rsidR="00DC5212">
          <w:rPr>
            <w:color w:val="0000FF"/>
            <w:u w:val="single" w:color="0000FF"/>
          </w:rPr>
          <w:t>eRA</w:t>
        </w:r>
        <w:r w:rsidR="00DC5212">
          <w:rPr>
            <w:color w:val="0000FF"/>
            <w:spacing w:val="-1"/>
            <w:u w:val="single" w:color="0000FF"/>
          </w:rPr>
          <w:t xml:space="preserve"> </w:t>
        </w:r>
        <w:r w:rsidR="00DC5212">
          <w:rPr>
            <w:color w:val="0000FF"/>
            <w:u w:val="single" w:color="0000FF"/>
          </w:rPr>
          <w:t>Commons</w:t>
        </w:r>
        <w:r w:rsidR="00DC5212">
          <w:rPr>
            <w:color w:val="0000FF"/>
            <w:spacing w:val="-6"/>
            <w:u w:val="single" w:color="0000FF"/>
          </w:rPr>
          <w:t xml:space="preserve"> </w:t>
        </w:r>
        <w:r w:rsidR="00DC5212">
          <w:rPr>
            <w:color w:val="0000FF"/>
            <w:u w:val="single" w:color="0000FF"/>
          </w:rPr>
          <w:t>Website</w:t>
        </w:r>
      </w:hyperlink>
    </w:p>
    <w:p w:rsidR="009350A6" w14:paraId="0889B621" w14:textId="77777777">
      <w:pPr>
        <w:pStyle w:val="ListParagraph"/>
        <w:numPr>
          <w:ilvl w:val="3"/>
          <w:numId w:val="22"/>
        </w:numPr>
        <w:tabs>
          <w:tab w:val="left" w:pos="952"/>
          <w:tab w:val="left" w:pos="953"/>
        </w:tabs>
        <w:spacing w:before="119"/>
        <w:ind w:hanging="362"/>
      </w:pPr>
      <w:hyperlink r:id="rId84">
        <w:r w:rsidR="00DC5212">
          <w:rPr>
            <w:color w:val="0000FF"/>
            <w:u w:val="single" w:color="0000FF"/>
          </w:rPr>
          <w:t>eRA</w:t>
        </w:r>
        <w:r w:rsidR="00DC5212">
          <w:rPr>
            <w:color w:val="0000FF"/>
            <w:spacing w:val="-3"/>
            <w:u w:val="single" w:color="0000FF"/>
          </w:rPr>
          <w:t xml:space="preserve"> </w:t>
        </w:r>
        <w:r w:rsidR="00DC5212">
          <w:rPr>
            <w:color w:val="0000FF"/>
            <w:u w:val="single" w:color="0000FF"/>
          </w:rPr>
          <w:t>Commons</w:t>
        </w:r>
        <w:r w:rsidR="00DC5212">
          <w:rPr>
            <w:color w:val="0000FF"/>
            <w:spacing w:val="-6"/>
            <w:u w:val="single" w:color="0000FF"/>
          </w:rPr>
          <w:t xml:space="preserve"> </w:t>
        </w:r>
        <w:r w:rsidR="00DC5212">
          <w:rPr>
            <w:color w:val="0000FF"/>
            <w:u w:val="single" w:color="0000FF"/>
          </w:rPr>
          <w:t>Online</w:t>
        </w:r>
        <w:r w:rsidR="00DC5212">
          <w:rPr>
            <w:color w:val="0000FF"/>
            <w:spacing w:val="-2"/>
            <w:u w:val="single" w:color="0000FF"/>
          </w:rPr>
          <w:t xml:space="preserve"> </w:t>
        </w:r>
        <w:r w:rsidR="00DC5212">
          <w:rPr>
            <w:color w:val="0000FF"/>
            <w:u w:val="single" w:color="0000FF"/>
          </w:rPr>
          <w:t>Help</w:t>
        </w:r>
      </w:hyperlink>
    </w:p>
    <w:p w:rsidR="009350A6" w:rsidRPr="008D2065" w14:paraId="261CB681" w14:textId="556692E3">
      <w:pPr>
        <w:pStyle w:val="ListParagraph"/>
        <w:numPr>
          <w:ilvl w:val="3"/>
          <w:numId w:val="22"/>
        </w:numPr>
        <w:tabs>
          <w:tab w:val="left" w:pos="952"/>
          <w:tab w:val="left" w:pos="953"/>
        </w:tabs>
        <w:spacing w:before="120"/>
        <w:ind w:hanging="362"/>
        <w:rPr>
          <w:rStyle w:val="Hyperlink"/>
        </w:rPr>
      </w:pPr>
      <w:r>
        <w:rPr>
          <w:color w:val="0000FF"/>
          <w:u w:val="single" w:color="0000FF"/>
        </w:rPr>
        <w:fldChar w:fldCharType="begin"/>
      </w:r>
      <w:r>
        <w:rPr>
          <w:color w:val="0000FF"/>
          <w:u w:val="single" w:color="0000FF"/>
        </w:rPr>
        <w:instrText>HYPERLINK "https://www.era.nih.gov/need-help"</w:instrText>
      </w:r>
      <w:r>
        <w:rPr>
          <w:color w:val="0000FF"/>
          <w:u w:val="single" w:color="0000FF"/>
        </w:rPr>
        <w:fldChar w:fldCharType="separate"/>
      </w:r>
      <w:r w:rsidRPr="008D2065" w:rsidR="00DC5212">
        <w:rPr>
          <w:rStyle w:val="Hyperlink"/>
        </w:rPr>
        <w:t>eRA</w:t>
      </w:r>
      <w:r w:rsidRPr="008D2065" w:rsidR="00DC5212">
        <w:rPr>
          <w:rStyle w:val="Hyperlink"/>
          <w:spacing w:val="-3"/>
        </w:rPr>
        <w:t xml:space="preserve"> </w:t>
      </w:r>
      <w:r w:rsidRPr="008D2065" w:rsidR="00DC5212">
        <w:rPr>
          <w:rStyle w:val="Hyperlink"/>
        </w:rPr>
        <w:t>Service</w:t>
      </w:r>
      <w:r w:rsidRPr="008D2065" w:rsidR="00DC5212">
        <w:rPr>
          <w:rStyle w:val="Hyperlink"/>
          <w:spacing w:val="-2"/>
        </w:rPr>
        <w:t xml:space="preserve"> </w:t>
      </w:r>
      <w:r w:rsidRPr="008D2065" w:rsidR="00DC5212">
        <w:rPr>
          <w:rStyle w:val="Hyperlink"/>
        </w:rPr>
        <w:t>Desk</w:t>
      </w:r>
    </w:p>
    <w:p w:rsidR="009350A6" w14:paraId="36923447" w14:textId="2E7C6BD3">
      <w:pPr>
        <w:pStyle w:val="ListParagraph"/>
        <w:numPr>
          <w:ilvl w:val="3"/>
          <w:numId w:val="22"/>
        </w:numPr>
        <w:tabs>
          <w:tab w:val="left" w:pos="952"/>
          <w:tab w:val="left" w:pos="953"/>
          <w:tab w:val="right" w:pos="5204"/>
        </w:tabs>
        <w:spacing w:before="117" w:line="268" w:lineRule="exact"/>
        <w:ind w:hanging="362"/>
      </w:pPr>
      <w:r>
        <w:rPr>
          <w:color w:val="0000FF"/>
          <w:u w:val="single" w:color="0000FF"/>
        </w:rPr>
        <w:fldChar w:fldCharType="end"/>
      </w:r>
      <w:r w:rsidR="00DC5212">
        <w:t>eRA</w:t>
      </w:r>
      <w:r w:rsidR="00DC5212">
        <w:rPr>
          <w:spacing w:val="-1"/>
        </w:rPr>
        <w:t xml:space="preserve"> </w:t>
      </w:r>
      <w:r w:rsidR="00DC5212">
        <w:t>Commons</w:t>
      </w:r>
      <w:r w:rsidR="00DC5212">
        <w:rPr>
          <w:spacing w:val="-3"/>
        </w:rPr>
        <w:t xml:space="preserve"> </w:t>
      </w:r>
      <w:r w:rsidR="00DC5212">
        <w:t>Phone:</w:t>
      </w:r>
      <w:r w:rsidR="00DC5212">
        <w:tab/>
        <w:t>301-402-7469</w:t>
      </w:r>
    </w:p>
    <w:p w:rsidR="009350A6" w14:paraId="21EC513A" w14:textId="77777777">
      <w:pPr>
        <w:pStyle w:val="BodyText"/>
        <w:spacing w:before="0" w:line="252" w:lineRule="exact"/>
        <w:ind w:left="3832"/>
      </w:pPr>
      <w:r>
        <w:t>866-504-9552</w:t>
      </w:r>
      <w:r>
        <w:rPr>
          <w:spacing w:val="-5"/>
        </w:rPr>
        <w:t xml:space="preserve"> </w:t>
      </w:r>
      <w:r>
        <w:t>(Toll</w:t>
      </w:r>
      <w:r>
        <w:rPr>
          <w:spacing w:val="-2"/>
        </w:rPr>
        <w:t xml:space="preserve"> </w:t>
      </w:r>
      <w:r>
        <w:t>Free)</w:t>
      </w:r>
    </w:p>
    <w:p w:rsidR="009350A6" w14:paraId="01F4D1DA" w14:textId="77777777">
      <w:pPr>
        <w:pStyle w:val="BodyText"/>
        <w:spacing w:before="5"/>
        <w:ind w:left="0"/>
        <w:rPr>
          <w:sz w:val="32"/>
        </w:rPr>
      </w:pPr>
    </w:p>
    <w:p w:rsidR="009350A6" w14:paraId="28233904" w14:textId="77777777">
      <w:pPr>
        <w:pStyle w:val="BodyText"/>
        <w:spacing w:before="0"/>
        <w:ind w:right="750"/>
        <w:jc w:val="both"/>
      </w:pPr>
      <w:r>
        <w:t>The eRA Service Desk hours of operation are Monday-Friday from 7:00 a.m. to 8:00 p.m. Eastern</w:t>
      </w:r>
      <w:r>
        <w:rPr>
          <w:spacing w:val="-59"/>
        </w:rPr>
        <w:t xml:space="preserve"> </w:t>
      </w:r>
      <w:r>
        <w:t>Time</w:t>
      </w:r>
      <w:r>
        <w:rPr>
          <w:spacing w:val="-3"/>
        </w:rPr>
        <w:t xml:space="preserve"> </w:t>
      </w:r>
      <w:r>
        <w:t>(except Federal holidays).</w:t>
      </w:r>
    </w:p>
    <w:p w:rsidR="009350A6" w14:paraId="441C41DC" w14:textId="77777777">
      <w:pPr>
        <w:pStyle w:val="BodyText"/>
        <w:spacing w:before="1"/>
        <w:ind w:left="0"/>
        <w:rPr>
          <w:sz w:val="24"/>
        </w:rPr>
      </w:pPr>
    </w:p>
    <w:p w:rsidR="009350A6" w14:paraId="0B175D02" w14:textId="77777777">
      <w:pPr>
        <w:pStyle w:val="Heading3"/>
        <w:numPr>
          <w:ilvl w:val="2"/>
          <w:numId w:val="22"/>
        </w:numPr>
        <w:tabs>
          <w:tab w:val="left" w:pos="1132"/>
        </w:tabs>
        <w:spacing w:before="1"/>
      </w:pPr>
      <w:bookmarkStart w:id="71" w:name="2.16.3_Finding_Help_for_Application_Prep"/>
      <w:bookmarkStart w:id="72" w:name="_Toc171089922"/>
      <w:bookmarkEnd w:id="71"/>
      <w:r>
        <w:t>Finding</w:t>
      </w:r>
      <w:r>
        <w:rPr>
          <w:spacing w:val="-6"/>
        </w:rPr>
        <w:t xml:space="preserve"> </w:t>
      </w:r>
      <w:r>
        <w:t>Help</w:t>
      </w:r>
      <w:r>
        <w:rPr>
          <w:spacing w:val="-6"/>
        </w:rPr>
        <w:t xml:space="preserve"> </w:t>
      </w:r>
      <w:r>
        <w:t>for</w:t>
      </w:r>
      <w:r>
        <w:rPr>
          <w:spacing w:val="-2"/>
        </w:rPr>
        <w:t xml:space="preserve"> </w:t>
      </w:r>
      <w:r>
        <w:t>Application</w:t>
      </w:r>
      <w:r>
        <w:rPr>
          <w:spacing w:val="-6"/>
        </w:rPr>
        <w:t xml:space="preserve"> </w:t>
      </w:r>
      <w:r>
        <w:t>Preparation</w:t>
      </w:r>
      <w:bookmarkEnd w:id="72"/>
    </w:p>
    <w:p w:rsidR="009350A6" w14:paraId="1A57BF2A" w14:textId="77777777">
      <w:pPr>
        <w:pStyle w:val="BodyText"/>
        <w:spacing w:before="118"/>
        <w:ind w:right="639"/>
      </w:pPr>
      <w:r>
        <w:t>If after reviewing these application instructions, help is needed in preparing the application, contact</w:t>
      </w:r>
      <w:r>
        <w:rPr>
          <w:spacing w:val="-60"/>
        </w:rPr>
        <w:t xml:space="preserve"> </w:t>
      </w:r>
      <w:r>
        <w:t>GrantsInfo</w:t>
      </w:r>
      <w:r>
        <w:t>:</w:t>
      </w:r>
    </w:p>
    <w:p w:rsidR="009350A6" w14:paraId="3D3D7D5B" w14:textId="77777777">
      <w:pPr>
        <w:pStyle w:val="BodyText"/>
        <w:tabs>
          <w:tab w:val="left" w:pos="3111"/>
        </w:tabs>
        <w:spacing w:before="122"/>
        <w:ind w:left="678"/>
      </w:pPr>
      <w:r>
        <w:t>GrantsInfo</w:t>
      </w:r>
      <w:r>
        <w:rPr>
          <w:spacing w:val="-3"/>
        </w:rPr>
        <w:t xml:space="preserve"> </w:t>
      </w:r>
      <w:r>
        <w:t>Email:</w:t>
      </w:r>
      <w:r>
        <w:tab/>
      </w:r>
      <w:hyperlink r:id="rId16">
        <w:r>
          <w:rPr>
            <w:color w:val="0000FF"/>
            <w:u w:val="single" w:color="0000FF"/>
          </w:rPr>
          <w:t>GrantsInfo@nih.gov</w:t>
        </w:r>
      </w:hyperlink>
    </w:p>
    <w:p w:rsidR="009350A6" w14:paraId="7AFECE71" w14:textId="77777777">
      <w:pPr>
        <w:pStyle w:val="BodyText"/>
        <w:spacing w:before="0"/>
        <w:ind w:left="0"/>
        <w:rPr>
          <w:sz w:val="20"/>
        </w:rPr>
      </w:pPr>
    </w:p>
    <w:p w:rsidR="009350A6" w14:paraId="1C42C2B5" w14:textId="3F057F7F">
      <w:pPr>
        <w:pStyle w:val="Heading1"/>
        <w:numPr>
          <w:ilvl w:val="0"/>
          <w:numId w:val="22"/>
        </w:numPr>
        <w:tabs>
          <w:tab w:val="left" w:pos="951"/>
          <w:tab w:val="left" w:pos="952"/>
        </w:tabs>
        <w:spacing w:before="249"/>
      </w:pPr>
      <w:bookmarkStart w:id="73" w:name="3._Submission_of_the_Grant_Application"/>
      <w:bookmarkStart w:id="74" w:name="_Toc171089923"/>
      <w:bookmarkEnd w:id="73"/>
      <w:r>
        <w:t>(Reserved)</w:t>
      </w:r>
      <w:bookmarkEnd w:id="74"/>
      <w:r>
        <w:t xml:space="preserve"> </w:t>
      </w:r>
    </w:p>
    <w:p w:rsidR="009350A6" w14:paraId="727389DD" w14:textId="77777777">
      <w:pPr>
        <w:sectPr>
          <w:pgSz w:w="12240" w:h="15840"/>
          <w:pgMar w:top="1080" w:right="840" w:bottom="780" w:left="920" w:header="0" w:footer="520" w:gutter="0"/>
          <w:cols w:space="720"/>
        </w:sectPr>
      </w:pPr>
    </w:p>
    <w:p w:rsidR="009350A6" w14:paraId="557CE0CA" w14:textId="77777777">
      <w:pPr>
        <w:pStyle w:val="Heading1"/>
        <w:numPr>
          <w:ilvl w:val="0"/>
          <w:numId w:val="22"/>
        </w:numPr>
        <w:tabs>
          <w:tab w:val="left" w:pos="951"/>
          <w:tab w:val="left" w:pos="952"/>
        </w:tabs>
      </w:pPr>
      <w:bookmarkStart w:id="75" w:name="4._Completing_the_PHS_398_Forms_and_Form"/>
      <w:bookmarkStart w:id="76" w:name="_Toc171089924"/>
      <w:bookmarkEnd w:id="75"/>
      <w:r>
        <w:t>Completing</w:t>
      </w:r>
      <w:r>
        <w:rPr>
          <w:spacing w:val="-3"/>
        </w:rPr>
        <w:t xml:space="preserve"> </w:t>
      </w:r>
      <w:r>
        <w:t>the</w:t>
      </w:r>
      <w:r>
        <w:rPr>
          <w:spacing w:val="-4"/>
        </w:rPr>
        <w:t xml:space="preserve"> </w:t>
      </w:r>
      <w:r>
        <w:t>PHS</w:t>
      </w:r>
      <w:r>
        <w:rPr>
          <w:spacing w:val="-3"/>
        </w:rPr>
        <w:t xml:space="preserve"> </w:t>
      </w:r>
      <w:r>
        <w:t>398</w:t>
      </w:r>
      <w:r>
        <w:rPr>
          <w:spacing w:val="-4"/>
        </w:rPr>
        <w:t xml:space="preserve"> </w:t>
      </w:r>
      <w:r>
        <w:t>Forms</w:t>
      </w:r>
      <w:r>
        <w:rPr>
          <w:spacing w:val="-4"/>
        </w:rPr>
        <w:t xml:space="preserve"> </w:t>
      </w:r>
      <w:r>
        <w:t>and</w:t>
      </w:r>
      <w:r>
        <w:rPr>
          <w:spacing w:val="-2"/>
        </w:rPr>
        <w:t xml:space="preserve"> </w:t>
      </w:r>
      <w:r>
        <w:t>Format</w:t>
      </w:r>
      <w:r>
        <w:rPr>
          <w:spacing w:val="-3"/>
        </w:rPr>
        <w:t xml:space="preserve"> </w:t>
      </w:r>
      <w:r>
        <w:t>Pages</w:t>
      </w:r>
      <w:bookmarkEnd w:id="76"/>
    </w:p>
    <w:p w:rsidR="009350A6" w14:paraId="32C888D0" w14:textId="77777777">
      <w:pPr>
        <w:pStyle w:val="BodyText"/>
        <w:ind w:right="1106" w:hanging="1"/>
      </w:pPr>
      <w:r>
        <w:t>Prepare the application using the PHS 398 MS Word or PDF form pages and format pages as</w:t>
      </w:r>
      <w:r>
        <w:rPr>
          <w:spacing w:val="-59"/>
        </w:rPr>
        <w:t xml:space="preserve"> </w:t>
      </w:r>
      <w:r>
        <w:t>provided at</w:t>
      </w:r>
      <w:r>
        <w:rPr>
          <w:spacing w:val="2"/>
        </w:rPr>
        <w:t xml:space="preserve"> </w:t>
      </w:r>
      <w:r>
        <w:t xml:space="preserve">the </w:t>
      </w:r>
      <w:hyperlink r:id="rId85">
        <w:r>
          <w:rPr>
            <w:color w:val="0000FF"/>
            <w:u w:val="single" w:color="0000FF"/>
          </w:rPr>
          <w:t>PHS</w:t>
        </w:r>
        <w:r>
          <w:rPr>
            <w:color w:val="0000FF"/>
            <w:spacing w:val="-1"/>
            <w:u w:val="single" w:color="0000FF"/>
          </w:rPr>
          <w:t xml:space="preserve"> </w:t>
        </w:r>
        <w:r>
          <w:rPr>
            <w:color w:val="0000FF"/>
            <w:u w:val="single" w:color="0000FF"/>
          </w:rPr>
          <w:t>398</w:t>
        </w:r>
        <w:r>
          <w:rPr>
            <w:color w:val="0000FF"/>
            <w:spacing w:val="-2"/>
            <w:u w:val="single" w:color="0000FF"/>
          </w:rPr>
          <w:t xml:space="preserve"> </w:t>
        </w:r>
        <w:r>
          <w:rPr>
            <w:color w:val="0000FF"/>
            <w:u w:val="single" w:color="0000FF"/>
          </w:rPr>
          <w:t>Grant Application</w:t>
        </w:r>
        <w:r>
          <w:rPr>
            <w:color w:val="0000FF"/>
            <w:spacing w:val="1"/>
          </w:rPr>
          <w:t xml:space="preserve"> </w:t>
        </w:r>
      </w:hyperlink>
      <w:r>
        <w:t>page.</w:t>
      </w:r>
    </w:p>
    <w:p w:rsidR="009350A6" w14:paraId="52356ED3" w14:textId="77777777">
      <w:pPr>
        <w:pStyle w:val="ListParagraph"/>
        <w:numPr>
          <w:ilvl w:val="0"/>
          <w:numId w:val="17"/>
        </w:numPr>
        <w:tabs>
          <w:tab w:val="left" w:pos="952"/>
          <w:tab w:val="left" w:pos="953"/>
        </w:tabs>
        <w:spacing w:before="124" w:line="237" w:lineRule="auto"/>
        <w:ind w:right="353"/>
      </w:pPr>
      <w:r>
        <w:rPr>
          <w:i/>
        </w:rPr>
        <w:t xml:space="preserve">Form pages </w:t>
      </w:r>
      <w:r>
        <w:t>must be identical to those provided. You may substitute computer-generated</w:t>
      </w:r>
      <w:r>
        <w:rPr>
          <w:spacing w:val="1"/>
        </w:rPr>
        <w:t xml:space="preserve"> </w:t>
      </w:r>
      <w:r>
        <w:t>facsimiles for government-provided forms; however, they must maintain the exact wording and</w:t>
      </w:r>
      <w:r>
        <w:rPr>
          <w:spacing w:val="-59"/>
        </w:rPr>
        <w:t xml:space="preserve"> </w:t>
      </w:r>
      <w:r>
        <w:t>format</w:t>
      </w:r>
      <w:r>
        <w:rPr>
          <w:spacing w:val="-1"/>
        </w:rPr>
        <w:t xml:space="preserve"> </w:t>
      </w:r>
      <w:r>
        <w:t>of</w:t>
      </w:r>
      <w:r>
        <w:rPr>
          <w:spacing w:val="2"/>
        </w:rPr>
        <w:t xml:space="preserve"> </w:t>
      </w:r>
      <w:r>
        <w:t>the</w:t>
      </w:r>
      <w:r>
        <w:rPr>
          <w:spacing w:val="-5"/>
        </w:rPr>
        <w:t xml:space="preserve"> </w:t>
      </w:r>
      <w:r>
        <w:t>government</w:t>
      </w:r>
      <w:r>
        <w:rPr>
          <w:spacing w:val="-1"/>
        </w:rPr>
        <w:t xml:space="preserve"> </w:t>
      </w:r>
      <w:r>
        <w:t>forms,</w:t>
      </w:r>
      <w:r>
        <w:rPr>
          <w:spacing w:val="-2"/>
        </w:rPr>
        <w:t xml:space="preserve"> </w:t>
      </w:r>
      <w:r>
        <w:t>including all</w:t>
      </w:r>
      <w:r>
        <w:rPr>
          <w:spacing w:val="-1"/>
        </w:rPr>
        <w:t xml:space="preserve"> </w:t>
      </w:r>
      <w:r>
        <w:t>captions</w:t>
      </w:r>
      <w:r>
        <w:rPr>
          <w:spacing w:val="1"/>
        </w:rPr>
        <w:t xml:space="preserve"> </w:t>
      </w:r>
      <w:r>
        <w:t>and spacing.</w:t>
      </w:r>
    </w:p>
    <w:p w:rsidR="009350A6" w14:paraId="66E977A1" w14:textId="77777777">
      <w:pPr>
        <w:pStyle w:val="ListParagraph"/>
        <w:numPr>
          <w:ilvl w:val="0"/>
          <w:numId w:val="17"/>
        </w:numPr>
        <w:tabs>
          <w:tab w:val="left" w:pos="952"/>
          <w:tab w:val="left" w:pos="953"/>
        </w:tabs>
        <w:spacing w:before="123"/>
        <w:ind w:right="498"/>
      </w:pPr>
      <w:r>
        <w:rPr>
          <w:i/>
        </w:rPr>
        <w:t xml:space="preserve">Format pages </w:t>
      </w:r>
      <w:r>
        <w:t>are intended to assist you in the development of specific sections of the</w:t>
      </w:r>
      <w:r>
        <w:rPr>
          <w:spacing w:val="1"/>
        </w:rPr>
        <w:t xml:space="preserve"> </w:t>
      </w:r>
      <w:r>
        <w:t xml:space="preserve">application. Alternatively, you may create a page </w:t>
      </w:r>
      <w:r>
        <w:t>similar to</w:t>
      </w:r>
      <w:r>
        <w:t xml:space="preserve"> any format provided as long as all</w:t>
      </w:r>
      <w:r>
        <w:rPr>
          <w:spacing w:val="-59"/>
        </w:rPr>
        <w:t xml:space="preserve"> </w:t>
      </w:r>
      <w:r>
        <w:t>the</w:t>
      </w:r>
      <w:r>
        <w:rPr>
          <w:spacing w:val="-3"/>
        </w:rPr>
        <w:t xml:space="preserve"> </w:t>
      </w:r>
      <w:r>
        <w:t>requisite information</w:t>
      </w:r>
      <w:r>
        <w:rPr>
          <w:spacing w:val="-2"/>
        </w:rPr>
        <w:t xml:space="preserve"> </w:t>
      </w:r>
      <w:r>
        <w:t>is</w:t>
      </w:r>
      <w:r>
        <w:rPr>
          <w:spacing w:val="1"/>
        </w:rPr>
        <w:t xml:space="preserve"> </w:t>
      </w:r>
      <w:r>
        <w:t>included.</w:t>
      </w:r>
    </w:p>
    <w:p w:rsidR="009350A6" w14:paraId="259F59AB" w14:textId="77777777">
      <w:pPr>
        <w:pStyle w:val="ListParagraph"/>
        <w:numPr>
          <w:ilvl w:val="0"/>
          <w:numId w:val="17"/>
        </w:numPr>
        <w:tabs>
          <w:tab w:val="left" w:pos="952"/>
          <w:tab w:val="left" w:pos="953"/>
        </w:tabs>
        <w:spacing w:before="120"/>
      </w:pPr>
      <w:r>
        <w:t>Shading/colors</w:t>
      </w:r>
      <w:r>
        <w:rPr>
          <w:spacing w:val="-4"/>
        </w:rPr>
        <w:t xml:space="preserve"> </w:t>
      </w:r>
      <w:r>
        <w:t>may</w:t>
      </w:r>
      <w:r>
        <w:rPr>
          <w:spacing w:val="-4"/>
        </w:rPr>
        <w:t xml:space="preserve"> </w:t>
      </w:r>
      <w:r>
        <w:t>not</w:t>
      </w:r>
      <w:r>
        <w:rPr>
          <w:spacing w:val="-5"/>
        </w:rPr>
        <w:t xml:space="preserve"> </w:t>
      </w:r>
      <w:r>
        <w:t>be</w:t>
      </w:r>
      <w:r>
        <w:rPr>
          <w:spacing w:val="-2"/>
        </w:rPr>
        <w:t xml:space="preserve"> </w:t>
      </w:r>
      <w:r>
        <w:t>used</w:t>
      </w:r>
      <w:r>
        <w:rPr>
          <w:spacing w:val="-2"/>
        </w:rPr>
        <w:t xml:space="preserve"> </w:t>
      </w:r>
      <w:r>
        <w:t>in</w:t>
      </w:r>
      <w:r>
        <w:rPr>
          <w:spacing w:val="-2"/>
        </w:rPr>
        <w:t xml:space="preserve"> </w:t>
      </w:r>
      <w:r>
        <w:t>any</w:t>
      </w:r>
      <w:r>
        <w:rPr>
          <w:spacing w:val="-4"/>
        </w:rPr>
        <w:t xml:space="preserve"> </w:t>
      </w:r>
      <w:r>
        <w:t>text portions, including</w:t>
      </w:r>
      <w:r>
        <w:rPr>
          <w:spacing w:val="-2"/>
        </w:rPr>
        <w:t xml:space="preserve"> </w:t>
      </w:r>
      <w:r>
        <w:t>the</w:t>
      </w:r>
      <w:r>
        <w:rPr>
          <w:spacing w:val="-6"/>
        </w:rPr>
        <w:t xml:space="preserve"> </w:t>
      </w:r>
      <w:r>
        <w:t>face</w:t>
      </w:r>
      <w:r>
        <w:rPr>
          <w:spacing w:val="-2"/>
        </w:rPr>
        <w:t xml:space="preserve"> </w:t>
      </w:r>
      <w:r>
        <w:t>page.</w:t>
      </w:r>
    </w:p>
    <w:p w:rsidR="009350A6" w14:paraId="6D3FCA76" w14:textId="77777777">
      <w:pPr>
        <w:pStyle w:val="ListParagraph"/>
        <w:numPr>
          <w:ilvl w:val="0"/>
          <w:numId w:val="17"/>
        </w:numPr>
        <w:tabs>
          <w:tab w:val="left" w:pos="952"/>
          <w:tab w:val="left" w:pos="953"/>
        </w:tabs>
        <w:spacing w:before="116"/>
        <w:ind w:left="951" w:right="352" w:hanging="360"/>
      </w:pPr>
      <w:r>
        <w:t>Font sizes on some PHS 398 form pages vary due to field or space limitations. The PHS 398</w:t>
      </w:r>
      <w:r>
        <w:rPr>
          <w:spacing w:val="1"/>
        </w:rPr>
        <w:t xml:space="preserve"> </w:t>
      </w:r>
      <w:r>
        <w:t>Microsoft Word (MS Word) and Portable Document File (PDF) Form Pages as provided are</w:t>
      </w:r>
      <w:r>
        <w:rPr>
          <w:spacing w:val="1"/>
        </w:rPr>
        <w:t xml:space="preserve"> </w:t>
      </w:r>
      <w:r>
        <w:t>acceptable to NIH. All other sections of the application (e.g., Biographical Sketch; Introduction,</w:t>
      </w:r>
      <w:r>
        <w:rPr>
          <w:spacing w:val="-59"/>
        </w:rPr>
        <w:t xml:space="preserve"> </w:t>
      </w:r>
      <w:r>
        <w:t>if necessary; and the Research Plan) must conform to the font requirements stated in</w:t>
      </w:r>
      <w:r>
        <w:rPr>
          <w:color w:val="0000FF"/>
        </w:rPr>
        <w:t xml:space="preserve"> </w:t>
      </w:r>
      <w:hyperlink w:anchor="_bookmark22" w:history="1">
        <w:r>
          <w:rPr>
            <w:color w:val="0000FF"/>
            <w:u w:val="single" w:color="0000FF"/>
          </w:rPr>
          <w:t>Section</w:t>
        </w:r>
      </w:hyperlink>
      <w:r>
        <w:rPr>
          <w:color w:val="0000FF"/>
          <w:spacing w:val="1"/>
        </w:rPr>
        <w:t xml:space="preserve"> </w:t>
      </w:r>
      <w:hyperlink w:anchor="_bookmark22" w:history="1">
        <w:r>
          <w:rPr>
            <w:color w:val="0000FF"/>
            <w:u w:val="single" w:color="0000FF"/>
          </w:rPr>
          <w:t>2.6</w:t>
        </w:r>
        <w:r>
          <w:rPr>
            <w:color w:val="0000FF"/>
            <w:spacing w:val="-1"/>
            <w:u w:val="single" w:color="0000FF"/>
          </w:rPr>
          <w:t xml:space="preserve"> </w:t>
        </w:r>
        <w:r>
          <w:rPr>
            <w:color w:val="0000FF"/>
            <w:u w:val="single" w:color="0000FF"/>
          </w:rPr>
          <w:t>Format</w:t>
        </w:r>
        <w:r>
          <w:rPr>
            <w:color w:val="0000FF"/>
            <w:spacing w:val="2"/>
            <w:u w:val="single" w:color="0000FF"/>
          </w:rPr>
          <w:t xml:space="preserve"> </w:t>
        </w:r>
        <w:r>
          <w:rPr>
            <w:color w:val="0000FF"/>
            <w:u w:val="single" w:color="0000FF"/>
          </w:rPr>
          <w:t>Specifications</w:t>
        </w:r>
        <w:r>
          <w:rPr>
            <w:color w:val="0000FF"/>
            <w:spacing w:val="1"/>
          </w:rPr>
          <w:t xml:space="preserve"> </w:t>
        </w:r>
      </w:hyperlink>
      <w:r>
        <w:t>above.</w:t>
      </w:r>
    </w:p>
    <w:p w:rsidR="009350A6" w14:paraId="43470CCC" w14:textId="77777777">
      <w:pPr>
        <w:pStyle w:val="ListParagraph"/>
        <w:numPr>
          <w:ilvl w:val="0"/>
          <w:numId w:val="17"/>
        </w:numPr>
        <w:tabs>
          <w:tab w:val="left" w:pos="952"/>
          <w:tab w:val="left" w:pos="953"/>
        </w:tabs>
        <w:spacing w:before="121" w:line="237" w:lineRule="auto"/>
        <w:ind w:right="515"/>
      </w:pPr>
      <w:r>
        <w:t>Some</w:t>
      </w:r>
      <w:r>
        <w:rPr>
          <w:spacing w:val="-4"/>
        </w:rPr>
        <w:t xml:space="preserve"> </w:t>
      </w:r>
      <w:r>
        <w:t>fields</w:t>
      </w:r>
      <w:r>
        <w:rPr>
          <w:spacing w:val="-3"/>
        </w:rPr>
        <w:t xml:space="preserve"> </w:t>
      </w:r>
      <w:r>
        <w:t>on</w:t>
      </w:r>
      <w:r>
        <w:rPr>
          <w:spacing w:val="-3"/>
        </w:rPr>
        <w:t xml:space="preserve"> </w:t>
      </w:r>
      <w:r>
        <w:t>the</w:t>
      </w:r>
      <w:r>
        <w:rPr>
          <w:spacing w:val="-1"/>
        </w:rPr>
        <w:t xml:space="preserve"> </w:t>
      </w:r>
      <w:r>
        <w:t>PDF</w:t>
      </w:r>
      <w:r>
        <w:rPr>
          <w:spacing w:val="-4"/>
        </w:rPr>
        <w:t xml:space="preserve"> </w:t>
      </w:r>
      <w:r>
        <w:t>Form</w:t>
      </w:r>
      <w:r>
        <w:rPr>
          <w:spacing w:val="-2"/>
        </w:rPr>
        <w:t xml:space="preserve"> </w:t>
      </w:r>
      <w:r>
        <w:t>Pages are</w:t>
      </w:r>
      <w:r>
        <w:rPr>
          <w:spacing w:val="-1"/>
        </w:rPr>
        <w:t xml:space="preserve"> </w:t>
      </w:r>
      <w:r>
        <w:t>pre-set</w:t>
      </w:r>
      <w:r>
        <w:rPr>
          <w:spacing w:val="-3"/>
        </w:rPr>
        <w:t xml:space="preserve"> </w:t>
      </w:r>
      <w:r>
        <w:t>to</w:t>
      </w:r>
      <w:r>
        <w:rPr>
          <w:spacing w:val="-1"/>
        </w:rPr>
        <w:t xml:space="preserve"> </w:t>
      </w:r>
      <w:r>
        <w:t>auto</w:t>
      </w:r>
      <w:r>
        <w:rPr>
          <w:spacing w:val="-3"/>
        </w:rPr>
        <w:t xml:space="preserve"> </w:t>
      </w:r>
      <w:r>
        <w:t>calculate.</w:t>
      </w:r>
      <w:r>
        <w:rPr>
          <w:spacing w:val="-2"/>
        </w:rPr>
        <w:t xml:space="preserve"> </w:t>
      </w:r>
      <w:r>
        <w:t>In</w:t>
      </w:r>
      <w:r>
        <w:rPr>
          <w:spacing w:val="-6"/>
        </w:rPr>
        <w:t xml:space="preserve"> </w:t>
      </w:r>
      <w:r>
        <w:t>these</w:t>
      </w:r>
      <w:r>
        <w:rPr>
          <w:spacing w:val="-3"/>
        </w:rPr>
        <w:t xml:space="preserve"> </w:t>
      </w:r>
      <w:r>
        <w:t>cases,</w:t>
      </w:r>
      <w:r>
        <w:rPr>
          <w:spacing w:val="1"/>
        </w:rPr>
        <w:t xml:space="preserve"> </w:t>
      </w:r>
      <w:r>
        <w:t>a</w:t>
      </w:r>
      <w:r>
        <w:rPr>
          <w:spacing w:val="-3"/>
        </w:rPr>
        <w:t xml:space="preserve"> </w:t>
      </w:r>
      <w:r>
        <w:t>zero</w:t>
      </w:r>
      <w:r>
        <w:rPr>
          <w:spacing w:val="-2"/>
        </w:rPr>
        <w:t xml:space="preserve"> </w:t>
      </w:r>
      <w:r>
        <w:t>will</w:t>
      </w:r>
      <w:r>
        <w:rPr>
          <w:spacing w:val="-58"/>
        </w:rPr>
        <w:t xml:space="preserve"> </w:t>
      </w:r>
      <w:r>
        <w:t>appear</w:t>
      </w:r>
      <w:r>
        <w:rPr>
          <w:spacing w:val="1"/>
        </w:rPr>
        <w:t xml:space="preserve"> </w:t>
      </w:r>
      <w:r>
        <w:t>until actual data</w:t>
      </w:r>
      <w:r>
        <w:rPr>
          <w:spacing w:val="-2"/>
        </w:rPr>
        <w:t xml:space="preserve"> </w:t>
      </w:r>
      <w:r>
        <w:t>are entered.</w:t>
      </w:r>
    </w:p>
    <w:p w:rsidR="009350A6" w14:paraId="17C2D8BC" w14:textId="77777777">
      <w:pPr>
        <w:pStyle w:val="BodyText"/>
        <w:spacing w:before="1"/>
        <w:ind w:left="0"/>
        <w:rPr>
          <w:sz w:val="28"/>
        </w:rPr>
      </w:pPr>
    </w:p>
    <w:p w:rsidR="009350A6" w14:paraId="290169FB" w14:textId="77777777">
      <w:pPr>
        <w:pStyle w:val="Heading2"/>
        <w:numPr>
          <w:ilvl w:val="1"/>
          <w:numId w:val="22"/>
        </w:numPr>
        <w:tabs>
          <w:tab w:val="left" w:pos="952"/>
          <w:tab w:val="left" w:pos="953"/>
        </w:tabs>
      </w:pPr>
      <w:bookmarkStart w:id="77" w:name="4.1_Face_Page"/>
      <w:bookmarkStart w:id="78" w:name="_Toc171089925"/>
      <w:bookmarkEnd w:id="77"/>
      <w:r>
        <w:t>Face</w:t>
      </w:r>
      <w:r>
        <w:rPr>
          <w:spacing w:val="-5"/>
        </w:rPr>
        <w:t xml:space="preserve"> </w:t>
      </w:r>
      <w:r>
        <w:t>Page</w:t>
      </w:r>
      <w:bookmarkEnd w:id="78"/>
    </w:p>
    <w:p w:rsidR="009350A6" w14:paraId="364B992D" w14:textId="77777777">
      <w:pPr>
        <w:pStyle w:val="BodyText"/>
        <w:ind w:right="373"/>
        <w:jc w:val="both"/>
      </w:pPr>
      <w:r>
        <w:t>The first part of the Face Page (</w:t>
      </w:r>
      <w:hyperlink r:id="rId85">
        <w:r>
          <w:rPr>
            <w:color w:val="0000FF"/>
            <w:u w:val="single" w:color="0000FF"/>
          </w:rPr>
          <w:t>Form Page 1</w:t>
        </w:r>
      </w:hyperlink>
      <w:r>
        <w:t>) must be printed on a single page. The Face Page must</w:t>
      </w:r>
      <w:r>
        <w:rPr>
          <w:spacing w:val="-59"/>
        </w:rPr>
        <w:t xml:space="preserve"> </w:t>
      </w:r>
      <w:r>
        <w:t>not have any shading or colors. Form Page 1-continued is only for multi-PD/PI applications; if used, it</w:t>
      </w:r>
      <w:r>
        <w:rPr>
          <w:spacing w:val="-59"/>
        </w:rPr>
        <w:t xml:space="preserve"> </w:t>
      </w:r>
      <w:r>
        <w:t>should</w:t>
      </w:r>
      <w:r>
        <w:rPr>
          <w:spacing w:val="-1"/>
        </w:rPr>
        <w:t xml:space="preserve"> </w:t>
      </w:r>
      <w:r>
        <w:t>be printed as</w:t>
      </w:r>
      <w:r>
        <w:rPr>
          <w:spacing w:val="-2"/>
        </w:rPr>
        <w:t xml:space="preserve"> </w:t>
      </w:r>
      <w:r>
        <w:t>a</w:t>
      </w:r>
      <w:r>
        <w:rPr>
          <w:spacing w:val="-2"/>
        </w:rPr>
        <w:t xml:space="preserve"> </w:t>
      </w:r>
      <w:r>
        <w:t>separate</w:t>
      </w:r>
      <w:r>
        <w:rPr>
          <w:spacing w:val="-2"/>
        </w:rPr>
        <w:t xml:space="preserve"> </w:t>
      </w:r>
      <w:r>
        <w:t>page.</w:t>
      </w:r>
    </w:p>
    <w:p w:rsidR="009350A6" w14:paraId="0D4028C5" w14:textId="3855C45E">
      <w:pPr>
        <w:pStyle w:val="BodyText"/>
        <w:spacing w:before="5"/>
        <w:ind w:left="0"/>
        <w:rPr>
          <w:sz w:val="8"/>
        </w:rPr>
      </w:pPr>
      <w:r>
        <w:rPr>
          <w:noProof/>
        </w:rPr>
        <mc:AlternateContent>
          <mc:Choice Requires="wps">
            <w:drawing>
              <wp:anchor distT="0" distB="0" distL="0" distR="0" simplePos="0" relativeHeight="251668480" behindDoc="1" locked="0" layoutInCell="1" allowOverlap="1">
                <wp:simplePos x="0" y="0"/>
                <wp:positionH relativeFrom="page">
                  <wp:posOffset>658495</wp:posOffset>
                </wp:positionH>
                <wp:positionV relativeFrom="paragraph">
                  <wp:posOffset>82550</wp:posOffset>
                </wp:positionV>
                <wp:extent cx="6456045" cy="441960"/>
                <wp:effectExtent l="0" t="0" r="0" b="0"/>
                <wp:wrapTopAndBottom/>
                <wp:docPr id="9" name="docshape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44196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ight="91"/>
                              <w:rPr>
                                <w:rFonts w:ascii="Arial Narrow"/>
                                <w:b/>
                              </w:rPr>
                            </w:pPr>
                            <w:r>
                              <w:rPr>
                                <w:rFonts w:ascii="Arial Narrow"/>
                                <w:b/>
                              </w:rPr>
                              <w:t>The information provided on the Face Page of the application and the fiscal information, including the calculation of</w:t>
                            </w:r>
                            <w:r>
                              <w:rPr>
                                <w:rFonts w:ascii="Arial Narrow"/>
                                <w:b/>
                                <w:spacing w:val="-48"/>
                              </w:rPr>
                              <w:t xml:space="preserve"> </w:t>
                            </w:r>
                            <w:r>
                              <w:rPr>
                                <w:rFonts w:ascii="Arial Narrow"/>
                                <w:b/>
                              </w:rPr>
                              <w:t>F&amp;A</w:t>
                            </w:r>
                            <w:r>
                              <w:rPr>
                                <w:rFonts w:ascii="Arial Narrow"/>
                                <w:b/>
                                <w:spacing w:val="-2"/>
                              </w:rPr>
                              <w:t xml:space="preserve"> </w:t>
                            </w:r>
                            <w:r>
                              <w:rPr>
                                <w:rFonts w:ascii="Arial Narrow"/>
                                <w:b/>
                              </w:rPr>
                              <w:t>costs, must</w:t>
                            </w:r>
                            <w:r>
                              <w:rPr>
                                <w:rFonts w:ascii="Arial Narrow"/>
                                <w:b/>
                                <w:spacing w:val="-1"/>
                              </w:rPr>
                              <w:t xml:space="preserve"> </w:t>
                            </w:r>
                            <w:r>
                              <w:rPr>
                                <w:rFonts w:ascii="Arial Narrow"/>
                                <w:b/>
                              </w:rPr>
                              <w:t>be</w:t>
                            </w:r>
                            <w:r>
                              <w:rPr>
                                <w:rFonts w:ascii="Arial Narrow"/>
                                <w:b/>
                                <w:spacing w:val="-3"/>
                              </w:rPr>
                              <w:t xml:space="preserve"> </w:t>
                            </w:r>
                            <w:r>
                              <w:rPr>
                                <w:rFonts w:ascii="Arial Narrow"/>
                                <w:b/>
                              </w:rPr>
                              <w:t>verified</w:t>
                            </w:r>
                            <w:r>
                              <w:rPr>
                                <w:rFonts w:ascii="Arial Narrow"/>
                                <w:b/>
                                <w:spacing w:val="-4"/>
                              </w:rPr>
                              <w:t xml:space="preserve"> </w:t>
                            </w:r>
                            <w:r>
                              <w:rPr>
                                <w:rFonts w:ascii="Arial Narrow"/>
                                <w:b/>
                              </w:rPr>
                              <w:t>by the official</w:t>
                            </w:r>
                            <w:r>
                              <w:rPr>
                                <w:rFonts w:ascii="Arial Narrow"/>
                                <w:b/>
                                <w:spacing w:val="-3"/>
                              </w:rPr>
                              <w:t xml:space="preserve"> </w:t>
                            </w:r>
                            <w:r>
                              <w:rPr>
                                <w:rFonts w:ascii="Arial Narrow"/>
                                <w:b/>
                              </w:rPr>
                              <w:t>signing</w:t>
                            </w:r>
                            <w:r>
                              <w:rPr>
                                <w:rFonts w:ascii="Arial Narrow"/>
                                <w:b/>
                                <w:spacing w:val="-2"/>
                              </w:rPr>
                              <w:t xml:space="preserve"> </w:t>
                            </w:r>
                            <w:r>
                              <w:rPr>
                                <w:rFonts w:ascii="Arial Narrow"/>
                                <w:b/>
                              </w:rPr>
                              <w:t>for</w:t>
                            </w:r>
                            <w:r>
                              <w:rPr>
                                <w:rFonts w:ascii="Arial Narrow"/>
                                <w:b/>
                                <w:spacing w:val="-1"/>
                              </w:rPr>
                              <w:t xml:space="preserve"> </w:t>
                            </w:r>
                            <w:r>
                              <w:rPr>
                                <w:rFonts w:ascii="Arial Narrow"/>
                                <w:b/>
                              </w:rPr>
                              <w:t>the applicant</w:t>
                            </w:r>
                            <w:r>
                              <w:rPr>
                                <w:rFonts w:ascii="Arial Narrow"/>
                                <w:b/>
                                <w:spacing w:val="-1"/>
                              </w:rPr>
                              <w:t xml:space="preserve"> </w:t>
                            </w:r>
                            <w:r>
                              <w:rPr>
                                <w:rFonts w:ascii="Arial Narrow"/>
                                <w:b/>
                              </w:rPr>
                              <w:t>organization.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7" o:spid="_x0000_s1035" type="#_x0000_t202" style="width:508.35pt;height:34.8pt;margin-top:6.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46976" filled="f" strokeweight="0.72pt">
                <v:textbox inset="0,0,0,0">
                  <w:txbxContent>
                    <w:p w:rsidR="00DC5212" w14:paraId="5C6B86B3" w14:textId="77777777">
                      <w:pPr>
                        <w:spacing w:before="79"/>
                        <w:ind w:left="107" w:right="91"/>
                        <w:rPr>
                          <w:rFonts w:ascii="Arial Narrow"/>
                          <w:b/>
                        </w:rPr>
                      </w:pPr>
                      <w:r>
                        <w:rPr>
                          <w:rFonts w:ascii="Arial Narrow"/>
                          <w:b/>
                        </w:rPr>
                        <w:t>The information provided on the Face Page of the application and the fiscal information, including the calculation of</w:t>
                      </w:r>
                      <w:r>
                        <w:rPr>
                          <w:rFonts w:ascii="Arial Narrow"/>
                          <w:b/>
                          <w:spacing w:val="-48"/>
                        </w:rPr>
                        <w:t xml:space="preserve"> </w:t>
                      </w:r>
                      <w:r>
                        <w:rPr>
                          <w:rFonts w:ascii="Arial Narrow"/>
                          <w:b/>
                        </w:rPr>
                        <w:t>F&amp;A</w:t>
                      </w:r>
                      <w:r>
                        <w:rPr>
                          <w:rFonts w:ascii="Arial Narrow"/>
                          <w:b/>
                          <w:spacing w:val="-2"/>
                        </w:rPr>
                        <w:t xml:space="preserve"> </w:t>
                      </w:r>
                      <w:r>
                        <w:rPr>
                          <w:rFonts w:ascii="Arial Narrow"/>
                          <w:b/>
                        </w:rPr>
                        <w:t>costs, must</w:t>
                      </w:r>
                      <w:r>
                        <w:rPr>
                          <w:rFonts w:ascii="Arial Narrow"/>
                          <w:b/>
                          <w:spacing w:val="-1"/>
                        </w:rPr>
                        <w:t xml:space="preserve"> </w:t>
                      </w:r>
                      <w:r>
                        <w:rPr>
                          <w:rFonts w:ascii="Arial Narrow"/>
                          <w:b/>
                        </w:rPr>
                        <w:t>be</w:t>
                      </w:r>
                      <w:r>
                        <w:rPr>
                          <w:rFonts w:ascii="Arial Narrow"/>
                          <w:b/>
                          <w:spacing w:val="-3"/>
                        </w:rPr>
                        <w:t xml:space="preserve"> </w:t>
                      </w:r>
                      <w:r>
                        <w:rPr>
                          <w:rFonts w:ascii="Arial Narrow"/>
                          <w:b/>
                        </w:rPr>
                        <w:t>verified</w:t>
                      </w:r>
                      <w:r>
                        <w:rPr>
                          <w:rFonts w:ascii="Arial Narrow"/>
                          <w:b/>
                          <w:spacing w:val="-4"/>
                        </w:rPr>
                        <w:t xml:space="preserve"> </w:t>
                      </w:r>
                      <w:r>
                        <w:rPr>
                          <w:rFonts w:ascii="Arial Narrow"/>
                          <w:b/>
                        </w:rPr>
                        <w:t>by the official</w:t>
                      </w:r>
                      <w:r>
                        <w:rPr>
                          <w:rFonts w:ascii="Arial Narrow"/>
                          <w:b/>
                          <w:spacing w:val="-3"/>
                        </w:rPr>
                        <w:t xml:space="preserve"> </w:t>
                      </w:r>
                      <w:r>
                        <w:rPr>
                          <w:rFonts w:ascii="Arial Narrow"/>
                          <w:b/>
                        </w:rPr>
                        <w:t>signing</w:t>
                      </w:r>
                      <w:r>
                        <w:rPr>
                          <w:rFonts w:ascii="Arial Narrow"/>
                          <w:b/>
                          <w:spacing w:val="-2"/>
                        </w:rPr>
                        <w:t xml:space="preserve"> </w:t>
                      </w:r>
                      <w:r>
                        <w:rPr>
                          <w:rFonts w:ascii="Arial Narrow"/>
                          <w:b/>
                        </w:rPr>
                        <w:t>for</w:t>
                      </w:r>
                      <w:r>
                        <w:rPr>
                          <w:rFonts w:ascii="Arial Narrow"/>
                          <w:b/>
                          <w:spacing w:val="-1"/>
                        </w:rPr>
                        <w:t xml:space="preserve"> </w:t>
                      </w:r>
                      <w:r>
                        <w:rPr>
                          <w:rFonts w:ascii="Arial Narrow"/>
                          <w:b/>
                        </w:rPr>
                        <w:t>the applicant</w:t>
                      </w:r>
                      <w:r>
                        <w:rPr>
                          <w:rFonts w:ascii="Arial Narrow"/>
                          <w:b/>
                          <w:spacing w:val="-1"/>
                        </w:rPr>
                        <w:t xml:space="preserve"> </w:t>
                      </w:r>
                      <w:r>
                        <w:rPr>
                          <w:rFonts w:ascii="Arial Narrow"/>
                          <w:b/>
                        </w:rPr>
                        <w:t>organization.</w:t>
                      </w:r>
                    </w:p>
                  </w:txbxContent>
                </v:textbox>
                <w10:wrap type="topAndBottom"/>
              </v:shape>
            </w:pict>
          </mc:Fallback>
        </mc:AlternateContent>
      </w:r>
    </w:p>
    <w:p w:rsidR="009350A6" w14:paraId="7168C3BD" w14:textId="77777777">
      <w:pPr>
        <w:pStyle w:val="BodyText"/>
        <w:spacing w:before="8"/>
        <w:ind w:left="0"/>
        <w:rPr>
          <w:sz w:val="13"/>
        </w:rPr>
      </w:pPr>
    </w:p>
    <w:p w:rsidR="009350A6" w14:paraId="5B2A1003" w14:textId="77777777">
      <w:pPr>
        <w:pStyle w:val="Heading6"/>
        <w:numPr>
          <w:ilvl w:val="0"/>
          <w:numId w:val="16"/>
        </w:numPr>
        <w:tabs>
          <w:tab w:val="left" w:pos="501"/>
        </w:tabs>
        <w:spacing w:before="92"/>
      </w:pPr>
      <w:bookmarkStart w:id="79" w:name="1._Title_of_Project"/>
      <w:bookmarkEnd w:id="79"/>
      <w:r>
        <w:t>Title</w:t>
      </w:r>
      <w:r>
        <w:rPr>
          <w:spacing w:val="-3"/>
        </w:rPr>
        <w:t xml:space="preserve"> </w:t>
      </w:r>
      <w:r>
        <w:t>of</w:t>
      </w:r>
      <w:r>
        <w:rPr>
          <w:spacing w:val="-5"/>
        </w:rPr>
        <w:t xml:space="preserve"> </w:t>
      </w:r>
      <w:r>
        <w:t>Project</w:t>
      </w:r>
    </w:p>
    <w:p w:rsidR="009350A6" w14:paraId="77B521B9" w14:textId="77777777">
      <w:pPr>
        <w:pStyle w:val="BodyText"/>
        <w:spacing w:before="120"/>
        <w:ind w:left="231" w:right="337"/>
      </w:pPr>
      <w:r>
        <w:rPr>
          <w:b/>
        </w:rPr>
        <w:t xml:space="preserve">Do not exceed 81 characters, including spaces and punctuation. </w:t>
      </w:r>
      <w:r>
        <w:t>Choose a descriptive title that is</w:t>
      </w:r>
      <w:r>
        <w:rPr>
          <w:spacing w:val="-59"/>
        </w:rPr>
        <w:t xml:space="preserve"> </w:t>
      </w:r>
      <w:r>
        <w:t>specifically appropriate. A new application must have a different title from any other PHS project with</w:t>
      </w:r>
      <w:r>
        <w:rPr>
          <w:spacing w:val="1"/>
        </w:rPr>
        <w:t xml:space="preserve"> </w:t>
      </w:r>
      <w:r>
        <w:t>the same PD/PI. A Renewal or Resubmission application should normally have the same title as the</w:t>
      </w:r>
      <w:r>
        <w:rPr>
          <w:spacing w:val="1"/>
        </w:rPr>
        <w:t xml:space="preserve"> </w:t>
      </w:r>
      <w:r>
        <w:t>previous grant or application. If the specific aims of the project have significantly changed, choose a</w:t>
      </w:r>
      <w:r>
        <w:rPr>
          <w:spacing w:val="1"/>
        </w:rPr>
        <w:t xml:space="preserve"> </w:t>
      </w:r>
      <w:r>
        <w:t>new</w:t>
      </w:r>
      <w:r>
        <w:rPr>
          <w:spacing w:val="-4"/>
        </w:rPr>
        <w:t xml:space="preserve"> </w:t>
      </w:r>
      <w:r>
        <w:t>title.</w:t>
      </w:r>
      <w:r>
        <w:rPr>
          <w:spacing w:val="1"/>
        </w:rPr>
        <w:t xml:space="preserve"> </w:t>
      </w:r>
      <w:r>
        <w:t>A Revision application</w:t>
      </w:r>
      <w:r>
        <w:rPr>
          <w:spacing w:val="1"/>
        </w:rPr>
        <w:t xml:space="preserve"> </w:t>
      </w:r>
      <w:r>
        <w:rPr>
          <w:b/>
        </w:rPr>
        <w:t>must</w:t>
      </w:r>
      <w:r>
        <w:rPr>
          <w:b/>
          <w:spacing w:val="-2"/>
        </w:rPr>
        <w:t xml:space="preserve"> </w:t>
      </w:r>
      <w:r>
        <w:t>have</w:t>
      </w:r>
      <w:r>
        <w:rPr>
          <w:spacing w:val="-1"/>
        </w:rPr>
        <w:t xml:space="preserve"> </w:t>
      </w:r>
      <w:r>
        <w:t>the</w:t>
      </w:r>
      <w:r>
        <w:rPr>
          <w:spacing w:val="-2"/>
        </w:rPr>
        <w:t xml:space="preserve"> </w:t>
      </w:r>
      <w:r>
        <w:t>same</w:t>
      </w:r>
      <w:r>
        <w:rPr>
          <w:spacing w:val="-3"/>
        </w:rPr>
        <w:t xml:space="preserve"> </w:t>
      </w:r>
      <w:r>
        <w:t>title as</w:t>
      </w:r>
      <w:r>
        <w:rPr>
          <w:spacing w:val="-3"/>
        </w:rPr>
        <w:t xml:space="preserve"> </w:t>
      </w:r>
      <w:r>
        <w:t>the</w:t>
      </w:r>
      <w:r>
        <w:rPr>
          <w:spacing w:val="-2"/>
        </w:rPr>
        <w:t xml:space="preserve"> </w:t>
      </w:r>
      <w:r>
        <w:t>currently</w:t>
      </w:r>
      <w:r>
        <w:rPr>
          <w:spacing w:val="-3"/>
        </w:rPr>
        <w:t xml:space="preserve"> </w:t>
      </w:r>
      <w:r>
        <w:t>funded</w:t>
      </w:r>
      <w:r>
        <w:rPr>
          <w:spacing w:val="-4"/>
        </w:rPr>
        <w:t xml:space="preserve"> </w:t>
      </w:r>
      <w:r>
        <w:t>grant.</w:t>
      </w:r>
    </w:p>
    <w:p w:rsidR="009350A6" w14:paraId="7ADB9FDA" w14:textId="77777777">
      <w:pPr>
        <w:pStyle w:val="BodyText"/>
        <w:spacing w:before="10"/>
        <w:ind w:left="0"/>
        <w:rPr>
          <w:sz w:val="20"/>
        </w:rPr>
      </w:pPr>
    </w:p>
    <w:p w:rsidR="009350A6" w14:paraId="569072E4" w14:textId="77777777">
      <w:pPr>
        <w:pStyle w:val="Heading6"/>
        <w:numPr>
          <w:ilvl w:val="0"/>
          <w:numId w:val="16"/>
        </w:numPr>
        <w:tabs>
          <w:tab w:val="left" w:pos="501"/>
        </w:tabs>
        <w:ind w:left="1096" w:right="1162" w:hanging="864"/>
      </w:pPr>
      <w:bookmarkStart w:id="80" w:name="2._Response_to_Specific_Request_for_Appl"/>
      <w:bookmarkEnd w:id="80"/>
      <w:r>
        <w:t>Response to Specific Request for Applications or Program Announcement or</w:t>
      </w:r>
      <w:r>
        <w:rPr>
          <w:spacing w:val="-65"/>
        </w:rPr>
        <w:t xml:space="preserve"> </w:t>
      </w:r>
      <w:r>
        <w:t>Solicitation</w:t>
      </w:r>
    </w:p>
    <w:p w:rsidR="009350A6" w14:paraId="7E94890A" w14:textId="707BB6DA">
      <w:pPr>
        <w:pStyle w:val="BodyText"/>
        <w:spacing w:before="120"/>
        <w:ind w:right="530"/>
      </w:pPr>
      <w:r>
        <w:t xml:space="preserve">Check “Yes” and insert the appropriate </w:t>
      </w:r>
      <w:r w:rsidR="004B2C05">
        <w:t>opportunity</w:t>
      </w:r>
      <w:r>
        <w:t xml:space="preserve"> number (e.g., PA-</w:t>
      </w:r>
      <w:r w:rsidR="004B2C05">
        <w:t>24</w:t>
      </w:r>
      <w:r>
        <w:t>-</w:t>
      </w:r>
      <w:r w:rsidR="004B2C05">
        <w:t>123</w:t>
      </w:r>
      <w:r>
        <w:t>) and title of the</w:t>
      </w:r>
      <w:r>
        <w:rPr>
          <w:spacing w:val="1"/>
        </w:rPr>
        <w:t xml:space="preserve"> </w:t>
      </w:r>
      <w:r w:rsidR="004B2C05">
        <w:t>NOFO</w:t>
      </w:r>
      <w:r>
        <w:t xml:space="preserve"> if the application is submitted in response to an RFA or a PA issued through the NIH</w:t>
      </w:r>
      <w:r>
        <w:rPr>
          <w:spacing w:val="-59"/>
        </w:rPr>
        <w:t xml:space="preserve"> </w:t>
      </w:r>
      <w:r>
        <w:t>Guide</w:t>
      </w:r>
      <w:r>
        <w:rPr>
          <w:spacing w:val="-3"/>
        </w:rPr>
        <w:t xml:space="preserve"> </w:t>
      </w:r>
      <w:r>
        <w:t>for</w:t>
      </w:r>
      <w:r>
        <w:rPr>
          <w:spacing w:val="-1"/>
        </w:rPr>
        <w:t xml:space="preserve"> </w:t>
      </w:r>
      <w:r>
        <w:t>Grants</w:t>
      </w:r>
      <w:r>
        <w:rPr>
          <w:spacing w:val="-2"/>
        </w:rPr>
        <w:t xml:space="preserve"> </w:t>
      </w:r>
      <w:r>
        <w:t>and Contracts.</w:t>
      </w:r>
    </w:p>
    <w:p w:rsidR="009350A6" w14:paraId="235A3A46" w14:textId="77777777">
      <w:pPr>
        <w:pStyle w:val="BodyText"/>
        <w:spacing w:before="10"/>
        <w:ind w:left="0"/>
        <w:rPr>
          <w:sz w:val="20"/>
        </w:rPr>
      </w:pPr>
    </w:p>
    <w:p w:rsidR="009350A6" w14:paraId="577A49CC" w14:textId="77777777">
      <w:pPr>
        <w:pStyle w:val="Heading6"/>
        <w:numPr>
          <w:ilvl w:val="0"/>
          <w:numId w:val="16"/>
        </w:numPr>
        <w:tabs>
          <w:tab w:val="left" w:pos="501"/>
        </w:tabs>
      </w:pPr>
      <w:bookmarkStart w:id="81" w:name="3._Program_Director/Principal_Investigat"/>
      <w:bookmarkEnd w:id="81"/>
      <w:r>
        <w:t>Program</w:t>
      </w:r>
      <w:r>
        <w:rPr>
          <w:spacing w:val="-12"/>
        </w:rPr>
        <w:t xml:space="preserve"> </w:t>
      </w:r>
      <w:r>
        <w:t>Director/Principal</w:t>
      </w:r>
      <w:r>
        <w:rPr>
          <w:spacing w:val="-11"/>
        </w:rPr>
        <w:t xml:space="preserve"> </w:t>
      </w:r>
      <w:r>
        <w:t>Investigator</w:t>
      </w:r>
    </w:p>
    <w:p w:rsidR="009350A6" w14:paraId="096E040F" w14:textId="77777777">
      <w:pPr>
        <w:pStyle w:val="Heading7"/>
      </w:pPr>
      <w:bookmarkStart w:id="82" w:name="3a._Name_(Last,_first,_middle)"/>
      <w:bookmarkEnd w:id="82"/>
      <w:r>
        <w:t>3a.</w:t>
      </w:r>
      <w:r>
        <w:rPr>
          <w:spacing w:val="-1"/>
        </w:rPr>
        <w:t xml:space="preserve"> </w:t>
      </w:r>
      <w:r>
        <w:t>Name</w:t>
      </w:r>
      <w:r>
        <w:rPr>
          <w:spacing w:val="-4"/>
        </w:rPr>
        <w:t xml:space="preserve"> </w:t>
      </w:r>
      <w:r>
        <w:t>(Last,</w:t>
      </w:r>
      <w:r>
        <w:rPr>
          <w:spacing w:val="-2"/>
        </w:rPr>
        <w:t xml:space="preserve"> </w:t>
      </w:r>
      <w:r>
        <w:t>first,</w:t>
      </w:r>
      <w:r>
        <w:rPr>
          <w:spacing w:val="-4"/>
        </w:rPr>
        <w:t xml:space="preserve"> </w:t>
      </w:r>
      <w:r>
        <w:t>middle)</w:t>
      </w:r>
    </w:p>
    <w:p w:rsidR="009350A6" w14:paraId="5C9E6AF8" w14:textId="77777777">
      <w:pPr>
        <w:spacing w:before="119"/>
        <w:ind w:left="232" w:right="776"/>
      </w:pPr>
      <w:r>
        <w:t>Name the one person responsible to the applicant organization for the scientific and technical</w:t>
      </w:r>
      <w:r>
        <w:rPr>
          <w:spacing w:val="1"/>
        </w:rPr>
        <w:t xml:space="preserve"> </w:t>
      </w:r>
      <w:r>
        <w:t xml:space="preserve">direction of the project. </w:t>
      </w:r>
      <w:r>
        <w:rPr>
          <w:b/>
        </w:rPr>
        <w:t>PHS staff conduct official business only with the named PD/PI and</w:t>
      </w:r>
      <w:r>
        <w:rPr>
          <w:b/>
          <w:spacing w:val="1"/>
        </w:rPr>
        <w:t xml:space="preserve"> </w:t>
      </w:r>
      <w:r>
        <w:rPr>
          <w:b/>
        </w:rPr>
        <w:t xml:space="preserve">institutional officials. </w:t>
      </w:r>
      <w:r>
        <w:t xml:space="preserve">A Revision application </w:t>
      </w:r>
      <w:r>
        <w:rPr>
          <w:b/>
        </w:rPr>
        <w:t xml:space="preserve">must </w:t>
      </w:r>
      <w:r>
        <w:t>have the same PD/PI as the currently funded</w:t>
      </w:r>
      <w:r>
        <w:rPr>
          <w:spacing w:val="-59"/>
        </w:rPr>
        <w:t xml:space="preserve"> </w:t>
      </w:r>
      <w:r>
        <w:t>grant.</w:t>
      </w:r>
    </w:p>
    <w:p w:rsidR="009350A6" w14:paraId="447A9CC9" w14:textId="77777777">
      <w:pPr>
        <w:sectPr>
          <w:pgSz w:w="12240" w:h="15840"/>
          <w:pgMar w:top="1080" w:right="840" w:bottom="780" w:left="920" w:header="0" w:footer="520" w:gutter="0"/>
          <w:cols w:space="720"/>
        </w:sectPr>
      </w:pPr>
    </w:p>
    <w:p w:rsidR="009350A6" w14:paraId="2EDDAC0E" w14:textId="77777777">
      <w:pPr>
        <w:pStyle w:val="BodyText"/>
        <w:spacing w:before="72"/>
        <w:ind w:right="339"/>
      </w:pPr>
      <w:r>
        <w:t>When multiple PD/PIs are proposed, use the Face Page-Continued page to provide 3a – 3h for all</w:t>
      </w:r>
      <w:r>
        <w:rPr>
          <w:spacing w:val="1"/>
        </w:rPr>
        <w:t xml:space="preserve"> </w:t>
      </w:r>
      <w:r>
        <w:t>PD/PIs. NIH requires one PD/PI be designated as the “contact PD/PI” for all communications between</w:t>
      </w:r>
      <w:r>
        <w:rPr>
          <w:spacing w:val="-59"/>
        </w:rPr>
        <w:t xml:space="preserve"> </w:t>
      </w:r>
      <w:r>
        <w:t>the</w:t>
      </w:r>
      <w:r>
        <w:rPr>
          <w:spacing w:val="2"/>
        </w:rPr>
        <w:t xml:space="preserve"> </w:t>
      </w:r>
      <w:r>
        <w:t>PD/PIs</w:t>
      </w:r>
      <w:r>
        <w:rPr>
          <w:spacing w:val="2"/>
        </w:rPr>
        <w:t xml:space="preserve"> </w:t>
      </w:r>
      <w:r>
        <w:t>and</w:t>
      </w:r>
      <w:r>
        <w:rPr>
          <w:spacing w:val="-1"/>
        </w:rPr>
        <w:t xml:space="preserve"> </w:t>
      </w:r>
      <w:r>
        <w:t>the</w:t>
      </w:r>
      <w:r>
        <w:rPr>
          <w:spacing w:val="-1"/>
        </w:rPr>
        <w:t xml:space="preserve"> </w:t>
      </w:r>
      <w:r>
        <w:t>agency.</w:t>
      </w:r>
      <w:r>
        <w:rPr>
          <w:spacing w:val="3"/>
        </w:rPr>
        <w:t xml:space="preserve"> </w:t>
      </w:r>
      <w:r>
        <w:t>The</w:t>
      </w:r>
      <w:r>
        <w:rPr>
          <w:spacing w:val="-1"/>
        </w:rPr>
        <w:t xml:space="preserve"> </w:t>
      </w:r>
      <w:r>
        <w:t>contact</w:t>
      </w:r>
      <w:r>
        <w:rPr>
          <w:spacing w:val="2"/>
        </w:rPr>
        <w:t xml:space="preserve"> </w:t>
      </w:r>
      <w:r>
        <w:t>PD/PI</w:t>
      </w:r>
      <w:r>
        <w:rPr>
          <w:spacing w:val="-2"/>
        </w:rPr>
        <w:t xml:space="preserve"> </w:t>
      </w:r>
      <w:r>
        <w:t>must meet</w:t>
      </w:r>
      <w:r>
        <w:rPr>
          <w:spacing w:val="1"/>
        </w:rPr>
        <w:t xml:space="preserve"> </w:t>
      </w:r>
      <w:r>
        <w:t>all</w:t>
      </w:r>
      <w:r>
        <w:rPr>
          <w:spacing w:val="1"/>
        </w:rPr>
        <w:t xml:space="preserve"> </w:t>
      </w:r>
      <w:r>
        <w:t>eligibility</w:t>
      </w:r>
      <w:r>
        <w:rPr>
          <w:spacing w:val="-1"/>
        </w:rPr>
        <w:t xml:space="preserve"> </w:t>
      </w:r>
      <w:r>
        <w:t>requirements</w:t>
      </w:r>
      <w:r>
        <w:rPr>
          <w:spacing w:val="-2"/>
        </w:rPr>
        <w:t xml:space="preserve"> </w:t>
      </w:r>
      <w:r>
        <w:t>for PD/PI</w:t>
      </w:r>
      <w:r>
        <w:rPr>
          <w:spacing w:val="1"/>
        </w:rPr>
        <w:t xml:space="preserve"> </w:t>
      </w:r>
      <w:r>
        <w:t>status</w:t>
      </w:r>
      <w:r>
        <w:rPr>
          <w:spacing w:val="1"/>
        </w:rPr>
        <w:t xml:space="preserve"> </w:t>
      </w:r>
      <w:r>
        <w:t>in the same way as other PD/</w:t>
      </w:r>
      <w:r>
        <w:t>PIs, but</w:t>
      </w:r>
      <w:r>
        <w:t xml:space="preserve"> has no special roles or responsibilities within the project team</w:t>
      </w:r>
      <w:r>
        <w:rPr>
          <w:spacing w:val="1"/>
        </w:rPr>
        <w:t xml:space="preserve"> </w:t>
      </w:r>
      <w:r>
        <w:t>beyond those mentioned above. The contact PD/PI may be changed during the project period. The</w:t>
      </w:r>
      <w:r>
        <w:rPr>
          <w:spacing w:val="1"/>
        </w:rPr>
        <w:t xml:space="preserve"> </w:t>
      </w:r>
      <w:r>
        <w:t>contact PD/PI should be listed in block 3 of Form Page 1 (the Face Page), with all additional PD/PIs</w:t>
      </w:r>
      <w:r>
        <w:rPr>
          <w:spacing w:val="1"/>
        </w:rPr>
        <w:t xml:space="preserve"> </w:t>
      </w:r>
      <w:r>
        <w:t>listed on Form Page 1-Continued. When inserting the name of the PD/PI in the header of each</w:t>
      </w:r>
      <w:r>
        <w:rPr>
          <w:spacing w:val="1"/>
        </w:rPr>
        <w:t xml:space="preserve"> </w:t>
      </w:r>
      <w:r>
        <w:t>application page, use the name of the “Contact PD/PI, et. al.” The contact PD/PI must be from the</w:t>
      </w:r>
      <w:r>
        <w:rPr>
          <w:spacing w:val="1"/>
        </w:rPr>
        <w:t xml:space="preserve"> </w:t>
      </w:r>
      <w:r>
        <w:t>applicant</w:t>
      </w:r>
      <w:r>
        <w:rPr>
          <w:spacing w:val="1"/>
        </w:rPr>
        <w:t xml:space="preserve"> </w:t>
      </w:r>
      <w:r>
        <w:t>organization if</w:t>
      </w:r>
      <w:r>
        <w:rPr>
          <w:spacing w:val="1"/>
        </w:rPr>
        <w:t xml:space="preserve"> </w:t>
      </w:r>
      <w:r>
        <w:t>PD/PIs</w:t>
      </w:r>
      <w:r>
        <w:rPr>
          <w:spacing w:val="1"/>
        </w:rPr>
        <w:t xml:space="preserve"> </w:t>
      </w:r>
      <w:r>
        <w:t>are</w:t>
      </w:r>
      <w:r>
        <w:rPr>
          <w:spacing w:val="-3"/>
        </w:rPr>
        <w:t xml:space="preserve"> </w:t>
      </w:r>
      <w:r>
        <w:t>from</w:t>
      </w:r>
      <w:r>
        <w:rPr>
          <w:spacing w:val="-1"/>
        </w:rPr>
        <w:t xml:space="preserve"> </w:t>
      </w:r>
      <w:r>
        <w:t>more</w:t>
      </w:r>
      <w:r>
        <w:rPr>
          <w:spacing w:val="-2"/>
        </w:rPr>
        <w:t xml:space="preserve"> </w:t>
      </w:r>
      <w:r>
        <w:t>than</w:t>
      </w:r>
      <w:r>
        <w:rPr>
          <w:spacing w:val="-1"/>
        </w:rPr>
        <w:t xml:space="preserve"> </w:t>
      </w:r>
      <w:r>
        <w:t>one institution.</w:t>
      </w:r>
    </w:p>
    <w:p w:rsidR="009350A6" w14:paraId="091E512F" w14:textId="77777777">
      <w:pPr>
        <w:pStyle w:val="BodyText"/>
        <w:spacing w:before="120"/>
        <w:ind w:right="560"/>
        <w:jc w:val="both"/>
      </w:pPr>
      <w:r>
        <w:t>All individuals designated as PD/PI must be registered in the eRA Commons and must be assigned</w:t>
      </w:r>
      <w:r>
        <w:rPr>
          <w:spacing w:val="-59"/>
        </w:rPr>
        <w:t xml:space="preserve"> </w:t>
      </w:r>
      <w:r>
        <w:t>the PD/PI role in that system (other roles such as SO or IAR will not give the PD/PI the appropriate</w:t>
      </w:r>
      <w:r>
        <w:rPr>
          <w:spacing w:val="1"/>
        </w:rPr>
        <w:t xml:space="preserve"> </w:t>
      </w:r>
      <w:r>
        <w:t>access to the application records). Each PD/PI must include his/her respective eRA Commons ID in</w:t>
      </w:r>
      <w:r>
        <w:rPr>
          <w:spacing w:val="-59"/>
        </w:rPr>
        <w:t xml:space="preserve"> </w:t>
      </w:r>
      <w:r>
        <w:t>the</w:t>
      </w:r>
      <w:r>
        <w:rPr>
          <w:spacing w:val="-1"/>
        </w:rPr>
        <w:t xml:space="preserve"> </w:t>
      </w:r>
      <w:r>
        <w:t>eRA Commons</w:t>
      </w:r>
      <w:r>
        <w:rPr>
          <w:spacing w:val="1"/>
        </w:rPr>
        <w:t xml:space="preserve"> </w:t>
      </w:r>
      <w:r>
        <w:t>User</w:t>
      </w:r>
      <w:r>
        <w:rPr>
          <w:spacing w:val="-1"/>
        </w:rPr>
        <w:t xml:space="preserve"> </w:t>
      </w:r>
      <w:r>
        <w:t>Name</w:t>
      </w:r>
      <w:r>
        <w:rPr>
          <w:spacing w:val="-2"/>
        </w:rPr>
        <w:t xml:space="preserve"> </w:t>
      </w:r>
      <w:r>
        <w:t>field.</w:t>
      </w:r>
    </w:p>
    <w:p w:rsidR="009350A6" w14:paraId="6B1D1F1C" w14:textId="77777777">
      <w:pPr>
        <w:pStyle w:val="Heading7"/>
        <w:spacing w:before="200"/>
        <w:ind w:left="233"/>
        <w:jc w:val="both"/>
      </w:pPr>
      <w:bookmarkStart w:id="83" w:name="3b._Degree(s)"/>
      <w:bookmarkEnd w:id="83"/>
      <w:r>
        <w:t>3b.</w:t>
      </w:r>
      <w:r>
        <w:rPr>
          <w:spacing w:val="-6"/>
        </w:rPr>
        <w:t xml:space="preserve"> </w:t>
      </w:r>
      <w:r>
        <w:t>Degree(s)</w:t>
      </w:r>
    </w:p>
    <w:p w:rsidR="009350A6" w14:paraId="573F675D" w14:textId="77777777">
      <w:pPr>
        <w:pStyle w:val="BodyText"/>
        <w:ind w:left="233" w:right="582"/>
        <w:jc w:val="both"/>
      </w:pPr>
      <w:r>
        <w:t>Indicate up to three academic and professional degrees or other credentials, such as licenses (e.g.,</w:t>
      </w:r>
      <w:r>
        <w:rPr>
          <w:spacing w:val="-59"/>
        </w:rPr>
        <w:t xml:space="preserve"> </w:t>
      </w:r>
      <w:r>
        <w:t>R.N.).</w:t>
      </w:r>
    </w:p>
    <w:p w:rsidR="009350A6" w14:paraId="366D2DBB" w14:textId="77777777">
      <w:pPr>
        <w:pStyle w:val="Heading7"/>
        <w:spacing w:before="202"/>
        <w:ind w:left="233"/>
      </w:pPr>
      <w:bookmarkStart w:id="84" w:name="3c._Position_Title"/>
      <w:bookmarkEnd w:id="84"/>
      <w:r>
        <w:t>3c. Position</w:t>
      </w:r>
      <w:r>
        <w:rPr>
          <w:spacing w:val="-4"/>
        </w:rPr>
        <w:t xml:space="preserve"> </w:t>
      </w:r>
      <w:r>
        <w:t>Title</w:t>
      </w:r>
    </w:p>
    <w:p w:rsidR="009350A6" w14:paraId="15803BB3" w14:textId="77777777">
      <w:pPr>
        <w:pStyle w:val="BodyText"/>
        <w:ind w:left="233" w:right="481"/>
      </w:pPr>
      <w:r>
        <w:t>Provide the academic or professional title of the PD/PI. If more than one title, indicate the one most</w:t>
      </w:r>
      <w:r>
        <w:rPr>
          <w:spacing w:val="1"/>
        </w:rPr>
        <w:t xml:space="preserve"> </w:t>
      </w:r>
      <w:r>
        <w:t>relevant to the proposed project (e.g., Professor of Biochemistry, Chief of Surgical Service, or Group</w:t>
      </w:r>
      <w:r>
        <w:rPr>
          <w:spacing w:val="-60"/>
        </w:rPr>
        <w:t xml:space="preserve"> </w:t>
      </w:r>
      <w:r>
        <w:t>Leader).</w:t>
      </w:r>
    </w:p>
    <w:p w:rsidR="009350A6" w14:paraId="737EF08E" w14:textId="77777777">
      <w:pPr>
        <w:pStyle w:val="Heading7"/>
        <w:ind w:left="233"/>
      </w:pPr>
      <w:bookmarkStart w:id="85" w:name="3d._Mailing_Address"/>
      <w:bookmarkEnd w:id="85"/>
      <w:r>
        <w:t>3d.</w:t>
      </w:r>
      <w:r>
        <w:rPr>
          <w:spacing w:val="-7"/>
        </w:rPr>
        <w:t xml:space="preserve"> </w:t>
      </w:r>
      <w:r>
        <w:t>Mailing</w:t>
      </w:r>
      <w:r>
        <w:rPr>
          <w:spacing w:val="-5"/>
        </w:rPr>
        <w:t xml:space="preserve"> </w:t>
      </w:r>
      <w:r>
        <w:t>Address</w:t>
      </w:r>
    </w:p>
    <w:p w:rsidR="009350A6" w14:paraId="67DF7012" w14:textId="77777777">
      <w:pPr>
        <w:pStyle w:val="BodyText"/>
        <w:ind w:left="233" w:right="298"/>
      </w:pPr>
      <w:r>
        <w:t>Provide complete information (including room number, building, and street address) necessary for</w:t>
      </w:r>
      <w:r>
        <w:rPr>
          <w:spacing w:val="1"/>
        </w:rPr>
        <w:t xml:space="preserve"> </w:t>
      </w:r>
      <w:r>
        <w:t>postal</w:t>
      </w:r>
      <w:r>
        <w:rPr>
          <w:spacing w:val="-4"/>
        </w:rPr>
        <w:t xml:space="preserve"> </w:t>
      </w:r>
      <w:r>
        <w:t>delivery.</w:t>
      </w:r>
      <w:r>
        <w:rPr>
          <w:spacing w:val="-1"/>
        </w:rPr>
        <w:t xml:space="preserve"> </w:t>
      </w:r>
      <w:r>
        <w:t>All</w:t>
      </w:r>
      <w:r>
        <w:rPr>
          <w:spacing w:val="-3"/>
        </w:rPr>
        <w:t xml:space="preserve"> </w:t>
      </w:r>
      <w:r>
        <w:t>written</w:t>
      </w:r>
      <w:r>
        <w:rPr>
          <w:spacing w:val="-3"/>
        </w:rPr>
        <w:t xml:space="preserve"> </w:t>
      </w:r>
      <w:r>
        <w:t>communications</w:t>
      </w:r>
      <w:r>
        <w:rPr>
          <w:spacing w:val="-6"/>
        </w:rPr>
        <w:t xml:space="preserve"> </w:t>
      </w:r>
      <w:r>
        <w:t>with</w:t>
      </w:r>
      <w:r>
        <w:rPr>
          <w:spacing w:val="-3"/>
        </w:rPr>
        <w:t xml:space="preserve"> </w:t>
      </w:r>
      <w:r>
        <w:t>the</w:t>
      </w:r>
      <w:r>
        <w:rPr>
          <w:spacing w:val="-3"/>
        </w:rPr>
        <w:t xml:space="preserve"> </w:t>
      </w:r>
      <w:r>
        <w:t>PD/PI</w:t>
      </w:r>
      <w:r>
        <w:rPr>
          <w:spacing w:val="-3"/>
        </w:rPr>
        <w:t xml:space="preserve"> </w:t>
      </w:r>
      <w:r>
        <w:t>will</w:t>
      </w:r>
      <w:r>
        <w:rPr>
          <w:spacing w:val="-3"/>
        </w:rPr>
        <w:t xml:space="preserve"> </w:t>
      </w:r>
      <w:r>
        <w:t>use</w:t>
      </w:r>
      <w:r>
        <w:rPr>
          <w:spacing w:val="-4"/>
        </w:rPr>
        <w:t xml:space="preserve"> </w:t>
      </w:r>
      <w:r>
        <w:t>this</w:t>
      </w:r>
      <w:r>
        <w:rPr>
          <w:spacing w:val="-2"/>
        </w:rPr>
        <w:t xml:space="preserve"> </w:t>
      </w:r>
      <w:r>
        <w:t>address.</w:t>
      </w:r>
      <w:r>
        <w:rPr>
          <w:spacing w:val="-4"/>
        </w:rPr>
        <w:t xml:space="preserve"> </w:t>
      </w:r>
      <w:r>
        <w:t>For</w:t>
      </w:r>
      <w:r>
        <w:rPr>
          <w:spacing w:val="-4"/>
        </w:rPr>
        <w:t xml:space="preserve"> </w:t>
      </w:r>
      <w:r>
        <w:t>electronic</w:t>
      </w:r>
      <w:r>
        <w:rPr>
          <w:spacing w:val="-5"/>
        </w:rPr>
        <w:t xml:space="preserve"> </w:t>
      </w:r>
      <w:r>
        <w:t>mail,</w:t>
      </w:r>
      <w:r>
        <w:rPr>
          <w:spacing w:val="-58"/>
        </w:rPr>
        <w:t xml:space="preserve"> </w:t>
      </w:r>
      <w:r>
        <w:t>enter</w:t>
      </w:r>
      <w:r>
        <w:rPr>
          <w:spacing w:val="-2"/>
        </w:rPr>
        <w:t xml:space="preserve"> </w:t>
      </w:r>
      <w:r>
        <w:t>the</w:t>
      </w:r>
      <w:r>
        <w:rPr>
          <w:spacing w:val="-2"/>
        </w:rPr>
        <w:t xml:space="preserve"> </w:t>
      </w:r>
      <w:r>
        <w:t>appropriate e-mail</w:t>
      </w:r>
      <w:r>
        <w:rPr>
          <w:spacing w:val="-1"/>
        </w:rPr>
        <w:t xml:space="preserve"> </w:t>
      </w:r>
      <w:r>
        <w:t>address</w:t>
      </w:r>
      <w:r>
        <w:rPr>
          <w:spacing w:val="-2"/>
        </w:rPr>
        <w:t xml:space="preserve"> </w:t>
      </w:r>
      <w:r>
        <w:t>(not</w:t>
      </w:r>
      <w:r>
        <w:rPr>
          <w:spacing w:val="2"/>
        </w:rPr>
        <w:t xml:space="preserve"> </w:t>
      </w:r>
      <w:r>
        <w:t>a</w:t>
      </w:r>
      <w:r>
        <w:rPr>
          <w:spacing w:val="-2"/>
        </w:rPr>
        <w:t xml:space="preserve"> </w:t>
      </w:r>
      <w:r>
        <w:t>website</w:t>
      </w:r>
      <w:r>
        <w:rPr>
          <w:spacing w:val="-1"/>
        </w:rPr>
        <w:t xml:space="preserve"> </w:t>
      </w:r>
      <w:r>
        <w:t>URL).</w:t>
      </w:r>
    </w:p>
    <w:p w:rsidR="009350A6" w14:paraId="01DB3F61" w14:textId="77777777">
      <w:pPr>
        <w:pStyle w:val="Heading7"/>
        <w:ind w:left="233"/>
      </w:pPr>
      <w:bookmarkStart w:id="86" w:name="3e._Department,_Service,_Laboratory,_or_"/>
      <w:bookmarkEnd w:id="86"/>
      <w:r>
        <w:t>3e.</w:t>
      </w:r>
      <w:r>
        <w:rPr>
          <w:spacing w:val="-4"/>
        </w:rPr>
        <w:t xml:space="preserve"> </w:t>
      </w:r>
      <w:r>
        <w:t>Department,</w:t>
      </w:r>
      <w:r>
        <w:rPr>
          <w:spacing w:val="-7"/>
        </w:rPr>
        <w:t xml:space="preserve"> </w:t>
      </w:r>
      <w:r>
        <w:t>Service,</w:t>
      </w:r>
      <w:r>
        <w:rPr>
          <w:spacing w:val="-3"/>
        </w:rPr>
        <w:t xml:space="preserve"> </w:t>
      </w:r>
      <w:r>
        <w:t>Laboratory,</w:t>
      </w:r>
      <w:r>
        <w:rPr>
          <w:spacing w:val="-4"/>
        </w:rPr>
        <w:t xml:space="preserve"> </w:t>
      </w:r>
      <w:r>
        <w:t>or</w:t>
      </w:r>
      <w:r>
        <w:rPr>
          <w:spacing w:val="-5"/>
        </w:rPr>
        <w:t xml:space="preserve"> </w:t>
      </w:r>
      <w:r>
        <w:t>Equivalent</w:t>
      </w:r>
    </w:p>
    <w:p w:rsidR="009350A6" w14:paraId="531B21BC" w14:textId="77777777">
      <w:pPr>
        <w:pStyle w:val="BodyText"/>
        <w:ind w:left="233" w:right="370"/>
      </w:pPr>
      <w:r>
        <w:t>Indicate organizational affiliation, such as Department of Medicine, Materials Research Laboratory, or</w:t>
      </w:r>
      <w:r>
        <w:rPr>
          <w:spacing w:val="-60"/>
        </w:rPr>
        <w:t xml:space="preserve"> </w:t>
      </w:r>
      <w:r>
        <w:t>Social</w:t>
      </w:r>
      <w:r>
        <w:rPr>
          <w:spacing w:val="-1"/>
        </w:rPr>
        <w:t xml:space="preserve"> </w:t>
      </w:r>
      <w:r>
        <w:t>Sciences</w:t>
      </w:r>
      <w:r>
        <w:rPr>
          <w:spacing w:val="1"/>
        </w:rPr>
        <w:t xml:space="preserve"> </w:t>
      </w:r>
      <w:r>
        <w:t>Institute.</w:t>
      </w:r>
    </w:p>
    <w:p w:rsidR="009350A6" w14:paraId="52EA1DA9" w14:textId="77777777">
      <w:pPr>
        <w:pStyle w:val="Heading7"/>
        <w:spacing w:before="199"/>
        <w:ind w:left="233"/>
      </w:pPr>
      <w:bookmarkStart w:id="87" w:name="3f._Major_Subdivision"/>
      <w:bookmarkEnd w:id="87"/>
      <w:r>
        <w:t>3f.</w:t>
      </w:r>
      <w:r>
        <w:rPr>
          <w:spacing w:val="-4"/>
        </w:rPr>
        <w:t xml:space="preserve"> </w:t>
      </w:r>
      <w:r>
        <w:t>Major</w:t>
      </w:r>
      <w:r>
        <w:rPr>
          <w:spacing w:val="-3"/>
        </w:rPr>
        <w:t xml:space="preserve"> </w:t>
      </w:r>
      <w:r>
        <w:t>Subdivision</w:t>
      </w:r>
    </w:p>
    <w:p w:rsidR="009350A6" w14:paraId="7A80D09B" w14:textId="77777777">
      <w:pPr>
        <w:pStyle w:val="BodyText"/>
        <w:spacing w:before="120"/>
        <w:ind w:left="233" w:right="553"/>
      </w:pPr>
      <w:r>
        <w:t>Indicate school, college, or other major subdivision, such as medical, dental, engineering, graduate,</w:t>
      </w:r>
      <w:r>
        <w:rPr>
          <w:spacing w:val="-59"/>
        </w:rPr>
        <w:t xml:space="preserve"> </w:t>
      </w:r>
      <w:r>
        <w:t>nursing,</w:t>
      </w:r>
      <w:r>
        <w:rPr>
          <w:spacing w:val="1"/>
        </w:rPr>
        <w:t xml:space="preserve"> </w:t>
      </w:r>
      <w:r>
        <w:t>or</w:t>
      </w:r>
      <w:r>
        <w:rPr>
          <w:spacing w:val="1"/>
        </w:rPr>
        <w:t xml:space="preserve"> </w:t>
      </w:r>
      <w:r>
        <w:t>public</w:t>
      </w:r>
      <w:r>
        <w:rPr>
          <w:spacing w:val="1"/>
        </w:rPr>
        <w:t xml:space="preserve"> </w:t>
      </w:r>
      <w:r>
        <w:t>health.</w:t>
      </w:r>
      <w:r>
        <w:rPr>
          <w:spacing w:val="-2"/>
        </w:rPr>
        <w:t xml:space="preserve"> </w:t>
      </w:r>
      <w:r>
        <w:t>If</w:t>
      </w:r>
      <w:r>
        <w:rPr>
          <w:spacing w:val="-1"/>
        </w:rPr>
        <w:t xml:space="preserve"> </w:t>
      </w:r>
      <w:r>
        <w:t>there</w:t>
      </w:r>
      <w:r>
        <w:rPr>
          <w:spacing w:val="-3"/>
        </w:rPr>
        <w:t xml:space="preserve"> </w:t>
      </w:r>
      <w:r>
        <w:t>is</w:t>
      </w:r>
      <w:r>
        <w:rPr>
          <w:spacing w:val="1"/>
        </w:rPr>
        <w:t xml:space="preserve"> </w:t>
      </w:r>
      <w:r>
        <w:t>no</w:t>
      </w:r>
      <w:r>
        <w:rPr>
          <w:spacing w:val="-3"/>
        </w:rPr>
        <w:t xml:space="preserve"> </w:t>
      </w:r>
      <w:r>
        <w:t>such</w:t>
      </w:r>
      <w:r>
        <w:rPr>
          <w:spacing w:val="-2"/>
        </w:rPr>
        <w:t xml:space="preserve"> </w:t>
      </w:r>
      <w:r>
        <w:t>subdivision,</w:t>
      </w:r>
      <w:r>
        <w:rPr>
          <w:spacing w:val="1"/>
        </w:rPr>
        <w:t xml:space="preserve"> </w:t>
      </w:r>
      <w:r>
        <w:t>enter</w:t>
      </w:r>
      <w:r>
        <w:rPr>
          <w:spacing w:val="-1"/>
        </w:rPr>
        <w:t xml:space="preserve"> </w:t>
      </w:r>
      <w:r>
        <w:t>“None.”</w:t>
      </w:r>
    </w:p>
    <w:p w:rsidR="009350A6" w14:paraId="3ACFBFF2" w14:textId="77777777">
      <w:pPr>
        <w:pStyle w:val="Heading7"/>
        <w:ind w:left="233"/>
      </w:pPr>
      <w:bookmarkStart w:id="88" w:name="3g._Telephone_and_Fax"/>
      <w:bookmarkEnd w:id="88"/>
      <w:r>
        <w:t>3g.</w:t>
      </w:r>
      <w:r>
        <w:rPr>
          <w:spacing w:val="-1"/>
        </w:rPr>
        <w:t xml:space="preserve"> </w:t>
      </w:r>
      <w:r>
        <w:t>Telephone</w:t>
      </w:r>
      <w:r>
        <w:rPr>
          <w:spacing w:val="-2"/>
        </w:rPr>
        <w:t xml:space="preserve"> </w:t>
      </w:r>
      <w:r>
        <w:t>and</w:t>
      </w:r>
      <w:r>
        <w:rPr>
          <w:spacing w:val="-4"/>
        </w:rPr>
        <w:t xml:space="preserve"> </w:t>
      </w:r>
      <w:r>
        <w:t>Fax</w:t>
      </w:r>
    </w:p>
    <w:p w:rsidR="009350A6" w14:paraId="4F0387A5" w14:textId="77777777">
      <w:pPr>
        <w:pStyle w:val="BodyText"/>
        <w:spacing w:before="120"/>
        <w:ind w:left="233"/>
      </w:pPr>
      <w:r>
        <w:t>Provide</w:t>
      </w:r>
      <w:r>
        <w:rPr>
          <w:spacing w:val="-4"/>
        </w:rPr>
        <w:t xml:space="preserve"> </w:t>
      </w:r>
      <w:r>
        <w:t>a</w:t>
      </w:r>
      <w:r>
        <w:rPr>
          <w:spacing w:val="-3"/>
        </w:rPr>
        <w:t xml:space="preserve"> </w:t>
      </w:r>
      <w:r>
        <w:t>daytime</w:t>
      </w:r>
      <w:r>
        <w:rPr>
          <w:spacing w:val="-3"/>
        </w:rPr>
        <w:t xml:space="preserve"> </w:t>
      </w:r>
      <w:r>
        <w:t>telephone</w:t>
      </w:r>
      <w:r>
        <w:rPr>
          <w:spacing w:val="-4"/>
        </w:rPr>
        <w:t xml:space="preserve"> </w:t>
      </w:r>
      <w:r>
        <w:t>number</w:t>
      </w:r>
      <w:r>
        <w:rPr>
          <w:spacing w:val="-1"/>
        </w:rPr>
        <w:t xml:space="preserve"> </w:t>
      </w:r>
      <w:r>
        <w:t>and,</w:t>
      </w:r>
      <w:r>
        <w:rPr>
          <w:spacing w:val="-1"/>
        </w:rPr>
        <w:t xml:space="preserve"> </w:t>
      </w:r>
      <w:r>
        <w:t>if</w:t>
      </w:r>
      <w:r>
        <w:rPr>
          <w:spacing w:val="-2"/>
        </w:rPr>
        <w:t xml:space="preserve"> </w:t>
      </w:r>
      <w:r>
        <w:t>available,</w:t>
      </w:r>
      <w:r>
        <w:rPr>
          <w:spacing w:val="-1"/>
        </w:rPr>
        <w:t xml:space="preserve"> </w:t>
      </w:r>
      <w:r>
        <w:t>a</w:t>
      </w:r>
      <w:r>
        <w:rPr>
          <w:spacing w:val="-5"/>
        </w:rPr>
        <w:t xml:space="preserve"> </w:t>
      </w:r>
      <w:r>
        <w:t>fax</w:t>
      </w:r>
      <w:r>
        <w:rPr>
          <w:spacing w:val="-6"/>
        </w:rPr>
        <w:t xml:space="preserve"> </w:t>
      </w:r>
      <w:r>
        <w:t>number.</w:t>
      </w:r>
    </w:p>
    <w:p w:rsidR="009350A6" w14:paraId="5577B1E3" w14:textId="77777777">
      <w:pPr>
        <w:pStyle w:val="Heading7"/>
        <w:spacing w:before="200"/>
        <w:ind w:left="233"/>
      </w:pPr>
      <w:bookmarkStart w:id="89" w:name="3h._eRA_Commons_User_Name"/>
      <w:bookmarkEnd w:id="89"/>
      <w:r>
        <w:t>3h.</w:t>
      </w:r>
      <w:r>
        <w:rPr>
          <w:spacing w:val="1"/>
        </w:rPr>
        <w:t xml:space="preserve"> </w:t>
      </w:r>
      <w:r>
        <w:t>eRA</w:t>
      </w:r>
      <w:r>
        <w:rPr>
          <w:spacing w:val="-8"/>
        </w:rPr>
        <w:t xml:space="preserve"> </w:t>
      </w:r>
      <w:r>
        <w:t>Commons</w:t>
      </w:r>
      <w:r>
        <w:rPr>
          <w:spacing w:val="-1"/>
        </w:rPr>
        <w:t xml:space="preserve"> </w:t>
      </w:r>
      <w:r>
        <w:t>User Name</w:t>
      </w:r>
    </w:p>
    <w:p w:rsidR="009350A6" w14:paraId="6BF02F59" w14:textId="77777777">
      <w:pPr>
        <w:pStyle w:val="BodyText"/>
        <w:spacing w:before="120"/>
        <w:ind w:right="739" w:firstLine="1"/>
      </w:pPr>
      <w:r>
        <w:t xml:space="preserve">The Commons User Name is the ID assigned to and used by the individual to access the </w:t>
      </w:r>
      <w:hyperlink r:id="rId86">
        <w:r>
          <w:rPr>
            <w:color w:val="0000FF"/>
            <w:u w:val="single" w:color="0000FF"/>
          </w:rPr>
          <w:t>eRA</w:t>
        </w:r>
      </w:hyperlink>
      <w:r>
        <w:rPr>
          <w:color w:val="0000FF"/>
          <w:spacing w:val="1"/>
        </w:rPr>
        <w:t xml:space="preserve"> </w:t>
      </w:r>
      <w:hyperlink r:id="rId86">
        <w:r>
          <w:rPr>
            <w:color w:val="0000FF"/>
            <w:u w:val="single" w:color="0000FF"/>
          </w:rPr>
          <w:t>Commons</w:t>
        </w:r>
      </w:hyperlink>
      <w:r>
        <w:t xml:space="preserve">. </w:t>
      </w:r>
      <w:r>
        <w:rPr>
          <w:b/>
        </w:rPr>
        <w:t xml:space="preserve">All </w:t>
      </w:r>
      <w:r>
        <w:t xml:space="preserve">PD/PIs are required to be registered in the eRA Commons and </w:t>
      </w:r>
      <w:r>
        <w:rPr>
          <w:b/>
        </w:rPr>
        <w:t xml:space="preserve">must </w:t>
      </w:r>
      <w:r>
        <w:t>provide their</w:t>
      </w:r>
      <w:r>
        <w:rPr>
          <w:spacing w:val="1"/>
        </w:rPr>
        <w:t xml:space="preserve"> </w:t>
      </w:r>
      <w:r>
        <w:t xml:space="preserve">Commons </w:t>
      </w:r>
      <w:r>
        <w:t>User Name</w:t>
      </w:r>
      <w:r>
        <w:t>. The PD/PI must enter the date of his/her terminal research degree, or end</w:t>
      </w:r>
      <w:r>
        <w:rPr>
          <w:spacing w:val="-59"/>
        </w:rPr>
        <w:t xml:space="preserve"> </w:t>
      </w:r>
      <w:r>
        <w:t xml:space="preserve">date of medical residency, to receive consideration as an </w:t>
      </w:r>
      <w:r>
        <w:t>Early Stage</w:t>
      </w:r>
      <w:r>
        <w:t xml:space="preserve"> Investigator. All data must</w:t>
      </w:r>
      <w:r>
        <w:rPr>
          <w:spacing w:val="1"/>
        </w:rPr>
        <w:t xml:space="preserve"> </w:t>
      </w:r>
      <w:r>
        <w:t>contain</w:t>
      </w:r>
      <w:r>
        <w:rPr>
          <w:spacing w:val="-2"/>
        </w:rPr>
        <w:t xml:space="preserve"> </w:t>
      </w:r>
      <w:r>
        <w:t>the</w:t>
      </w:r>
      <w:r>
        <w:rPr>
          <w:spacing w:val="-5"/>
        </w:rPr>
        <w:t xml:space="preserve"> </w:t>
      </w:r>
      <w:r>
        <w:t>most</w:t>
      </w:r>
      <w:r>
        <w:rPr>
          <w:spacing w:val="-2"/>
        </w:rPr>
        <w:t xml:space="preserve"> </w:t>
      </w:r>
      <w:r>
        <w:t>recent</w:t>
      </w:r>
      <w:r>
        <w:rPr>
          <w:spacing w:val="-1"/>
        </w:rPr>
        <w:t xml:space="preserve"> </w:t>
      </w:r>
      <w:r>
        <w:t>information</w:t>
      </w:r>
      <w:r>
        <w:rPr>
          <w:spacing w:val="-1"/>
        </w:rPr>
        <w:t xml:space="preserve"> </w:t>
      </w:r>
      <w:r>
        <w:t>in</w:t>
      </w:r>
      <w:r>
        <w:rPr>
          <w:spacing w:val="-3"/>
        </w:rPr>
        <w:t xml:space="preserve"> </w:t>
      </w:r>
      <w:r>
        <w:t>order</w:t>
      </w:r>
      <w:r>
        <w:rPr>
          <w:spacing w:val="-2"/>
        </w:rPr>
        <w:t xml:space="preserve"> </w:t>
      </w:r>
      <w:r>
        <w:t>for</w:t>
      </w:r>
      <w:r>
        <w:rPr>
          <w:spacing w:val="-2"/>
        </w:rPr>
        <w:t xml:space="preserve"> </w:t>
      </w:r>
      <w:r>
        <w:t>the</w:t>
      </w:r>
      <w:r>
        <w:rPr>
          <w:spacing w:val="-1"/>
        </w:rPr>
        <w:t xml:space="preserve"> </w:t>
      </w:r>
      <w:r>
        <w:t>application</w:t>
      </w:r>
      <w:r>
        <w:rPr>
          <w:spacing w:val="-1"/>
        </w:rPr>
        <w:t xml:space="preserve"> </w:t>
      </w:r>
      <w:r>
        <w:t>to</w:t>
      </w:r>
      <w:r>
        <w:rPr>
          <w:spacing w:val="-3"/>
        </w:rPr>
        <w:t xml:space="preserve"> </w:t>
      </w:r>
      <w:r>
        <w:t>be</w:t>
      </w:r>
      <w:r>
        <w:rPr>
          <w:spacing w:val="-1"/>
        </w:rPr>
        <w:t xml:space="preserve"> </w:t>
      </w:r>
      <w:r>
        <w:t>processed</w:t>
      </w:r>
      <w:r>
        <w:rPr>
          <w:spacing w:val="-1"/>
        </w:rPr>
        <w:t xml:space="preserve"> </w:t>
      </w:r>
      <w:r>
        <w:t>accurately.</w:t>
      </w:r>
    </w:p>
    <w:p w:rsidR="009350A6" w14:paraId="78555A05" w14:textId="77777777">
      <w:pPr>
        <w:pStyle w:val="BodyText"/>
        <w:spacing w:before="10"/>
        <w:ind w:left="0"/>
        <w:rPr>
          <w:sz w:val="20"/>
        </w:rPr>
      </w:pPr>
    </w:p>
    <w:p w:rsidR="009350A6" w14:paraId="7D6B7935" w14:textId="77777777">
      <w:pPr>
        <w:pStyle w:val="Heading6"/>
        <w:numPr>
          <w:ilvl w:val="0"/>
          <w:numId w:val="16"/>
        </w:numPr>
        <w:tabs>
          <w:tab w:val="left" w:pos="501"/>
        </w:tabs>
        <w:spacing w:before="1"/>
      </w:pPr>
      <w:bookmarkStart w:id="90" w:name="4._Human_Subjects_Research"/>
      <w:bookmarkEnd w:id="90"/>
      <w:r>
        <w:t>Human</w:t>
      </w:r>
      <w:r>
        <w:rPr>
          <w:spacing w:val="-7"/>
        </w:rPr>
        <w:t xml:space="preserve"> </w:t>
      </w:r>
      <w:r>
        <w:t>Subjects</w:t>
      </w:r>
      <w:r>
        <w:rPr>
          <w:spacing w:val="-5"/>
        </w:rPr>
        <w:t xml:space="preserve"> </w:t>
      </w:r>
      <w:r>
        <w:t>Research</w:t>
      </w:r>
    </w:p>
    <w:p w:rsidR="009350A6" w14:paraId="1F15EF26" w14:textId="77777777">
      <w:pPr>
        <w:pStyle w:val="Heading7"/>
        <w:spacing w:before="119"/>
      </w:pPr>
      <w:r>
        <w:t>No</w:t>
      </w:r>
      <w:r>
        <w:rPr>
          <w:spacing w:val="-3"/>
        </w:rPr>
        <w:t xml:space="preserve"> </w:t>
      </w:r>
      <w:r>
        <w:t>(Human</w:t>
      </w:r>
      <w:r>
        <w:rPr>
          <w:spacing w:val="-5"/>
        </w:rPr>
        <w:t xml:space="preserve"> </w:t>
      </w:r>
      <w:r>
        <w:t>Subjects</w:t>
      </w:r>
      <w:r>
        <w:rPr>
          <w:spacing w:val="-5"/>
        </w:rPr>
        <w:t xml:space="preserve"> </w:t>
      </w:r>
      <w:r>
        <w:t>Involved)</w:t>
      </w:r>
    </w:p>
    <w:p w:rsidR="009350A6" w14:paraId="27845940" w14:textId="77777777">
      <w:pPr>
        <w:pStyle w:val="BodyText"/>
        <w:ind w:right="298"/>
      </w:pPr>
      <w:r>
        <w:t>Check “No” if activities involving human subjects are not planned at any time during the proposed</w:t>
      </w:r>
      <w:r>
        <w:rPr>
          <w:spacing w:val="1"/>
        </w:rPr>
        <w:t xml:space="preserve"> </w:t>
      </w:r>
      <w:r>
        <w:t>project</w:t>
      </w:r>
      <w:r>
        <w:rPr>
          <w:spacing w:val="-2"/>
        </w:rPr>
        <w:t xml:space="preserve"> </w:t>
      </w:r>
      <w:r>
        <w:t>period.</w:t>
      </w:r>
      <w:r>
        <w:rPr>
          <w:spacing w:val="-5"/>
        </w:rPr>
        <w:t xml:space="preserve"> </w:t>
      </w:r>
      <w:r>
        <w:t>The</w:t>
      </w:r>
      <w:r>
        <w:rPr>
          <w:spacing w:val="-5"/>
        </w:rPr>
        <w:t xml:space="preserve"> </w:t>
      </w:r>
      <w:r>
        <w:t>remaining</w:t>
      </w:r>
      <w:r>
        <w:rPr>
          <w:spacing w:val="-1"/>
        </w:rPr>
        <w:t xml:space="preserve"> </w:t>
      </w:r>
      <w:r>
        <w:t>parts</w:t>
      </w:r>
      <w:r>
        <w:rPr>
          <w:spacing w:val="-5"/>
        </w:rPr>
        <w:t xml:space="preserve"> </w:t>
      </w:r>
      <w:r>
        <w:t>of</w:t>
      </w:r>
      <w:r>
        <w:rPr>
          <w:spacing w:val="-1"/>
        </w:rPr>
        <w:t xml:space="preserve"> </w:t>
      </w:r>
      <w:r>
        <w:t>“Section</w:t>
      </w:r>
      <w:r>
        <w:rPr>
          <w:spacing w:val="-2"/>
        </w:rPr>
        <w:t xml:space="preserve"> </w:t>
      </w:r>
      <w:r>
        <w:t>4:</w:t>
      </w:r>
      <w:r>
        <w:rPr>
          <w:spacing w:val="-4"/>
        </w:rPr>
        <w:t xml:space="preserve"> </w:t>
      </w:r>
      <w:r>
        <w:t>Human</w:t>
      </w:r>
      <w:r>
        <w:rPr>
          <w:spacing w:val="-3"/>
        </w:rPr>
        <w:t xml:space="preserve"> </w:t>
      </w:r>
      <w:r>
        <w:t>Subjects</w:t>
      </w:r>
      <w:r>
        <w:rPr>
          <w:spacing w:val="-5"/>
        </w:rPr>
        <w:t xml:space="preserve"> </w:t>
      </w:r>
      <w:r>
        <w:t>Research”</w:t>
      </w:r>
      <w:r>
        <w:rPr>
          <w:spacing w:val="-1"/>
        </w:rPr>
        <w:t xml:space="preserve"> </w:t>
      </w:r>
      <w:r>
        <w:t>are</w:t>
      </w:r>
      <w:r>
        <w:rPr>
          <w:spacing w:val="-5"/>
        </w:rPr>
        <w:t xml:space="preserve"> </w:t>
      </w:r>
      <w:r>
        <w:t>then</w:t>
      </w:r>
      <w:r>
        <w:rPr>
          <w:spacing w:val="-3"/>
        </w:rPr>
        <w:t xml:space="preserve"> </w:t>
      </w:r>
      <w:r>
        <w:t>not</w:t>
      </w:r>
      <w:r>
        <w:rPr>
          <w:spacing w:val="-1"/>
        </w:rPr>
        <w:t xml:space="preserve"> </w:t>
      </w:r>
      <w:r>
        <w:t>applicable.</w:t>
      </w:r>
    </w:p>
    <w:p w:rsidR="009350A6" w14:paraId="1B60BAED" w14:textId="77777777">
      <w:pPr>
        <w:sectPr>
          <w:pgSz w:w="12240" w:h="15840"/>
          <w:pgMar w:top="1080" w:right="840" w:bottom="780" w:left="920" w:header="0" w:footer="520" w:gutter="0"/>
          <w:cols w:space="720"/>
        </w:sectPr>
      </w:pPr>
    </w:p>
    <w:p w:rsidR="009350A6" w14:paraId="68EFE54B" w14:textId="77777777">
      <w:pPr>
        <w:pStyle w:val="Heading7"/>
        <w:spacing w:before="72"/>
      </w:pPr>
      <w:r>
        <w:t>Yes</w:t>
      </w:r>
      <w:r>
        <w:rPr>
          <w:spacing w:val="-4"/>
        </w:rPr>
        <w:t xml:space="preserve"> </w:t>
      </w:r>
      <w:r>
        <w:t>(Human</w:t>
      </w:r>
      <w:r>
        <w:rPr>
          <w:spacing w:val="-5"/>
        </w:rPr>
        <w:t xml:space="preserve"> </w:t>
      </w:r>
      <w:r>
        <w:t>Subjects</w:t>
      </w:r>
      <w:r>
        <w:rPr>
          <w:spacing w:val="-5"/>
        </w:rPr>
        <w:t xml:space="preserve"> </w:t>
      </w:r>
      <w:r>
        <w:t>Involved)</w:t>
      </w:r>
    </w:p>
    <w:p w:rsidR="009350A6" w14:paraId="563C6E39" w14:textId="77777777">
      <w:pPr>
        <w:pStyle w:val="BodyText"/>
        <w:spacing w:before="6"/>
        <w:ind w:left="0"/>
        <w:rPr>
          <w:b/>
          <w:sz w:val="29"/>
        </w:rPr>
      </w:pPr>
    </w:p>
    <w:p w:rsidR="009350A6" w14:paraId="675D63D6" w14:textId="77777777">
      <w:pPr>
        <w:pStyle w:val="BodyText"/>
        <w:spacing w:before="0" w:line="295" w:lineRule="auto"/>
        <w:ind w:right="298"/>
      </w:pPr>
      <w:r>
        <w:t>Check</w:t>
      </w:r>
      <w:r>
        <w:rPr>
          <w:spacing w:val="-2"/>
        </w:rPr>
        <w:t xml:space="preserve"> </w:t>
      </w:r>
      <w:r>
        <w:t>“Yes”</w:t>
      </w:r>
      <w:r>
        <w:rPr>
          <w:spacing w:val="-1"/>
        </w:rPr>
        <w:t xml:space="preserve"> </w:t>
      </w:r>
      <w:r>
        <w:t>if</w:t>
      </w:r>
      <w:r>
        <w:rPr>
          <w:spacing w:val="-1"/>
        </w:rPr>
        <w:t xml:space="preserve"> </w:t>
      </w:r>
      <w:r>
        <w:t>activities</w:t>
      </w:r>
      <w:r>
        <w:rPr>
          <w:spacing w:val="-2"/>
        </w:rPr>
        <w:t xml:space="preserve"> </w:t>
      </w:r>
      <w:r>
        <w:t>involving human</w:t>
      </w:r>
      <w:r>
        <w:rPr>
          <w:spacing w:val="-4"/>
        </w:rPr>
        <w:t xml:space="preserve"> </w:t>
      </w:r>
      <w:r>
        <w:t>subjects</w:t>
      </w:r>
      <w:r>
        <w:rPr>
          <w:spacing w:val="-5"/>
        </w:rPr>
        <w:t xml:space="preserve"> </w:t>
      </w:r>
      <w:r>
        <w:t>are</w:t>
      </w:r>
      <w:r>
        <w:rPr>
          <w:spacing w:val="-4"/>
        </w:rPr>
        <w:t xml:space="preserve"> </w:t>
      </w:r>
      <w:r>
        <w:t>planned</w:t>
      </w:r>
      <w:r>
        <w:rPr>
          <w:spacing w:val="-3"/>
        </w:rPr>
        <w:t xml:space="preserve"> </w:t>
      </w:r>
      <w:r>
        <w:t>at</w:t>
      </w:r>
      <w:r>
        <w:rPr>
          <w:spacing w:val="-4"/>
        </w:rPr>
        <w:t xml:space="preserve"> </w:t>
      </w:r>
      <w:r>
        <w:t>any</w:t>
      </w:r>
      <w:r>
        <w:rPr>
          <w:spacing w:val="-5"/>
        </w:rPr>
        <w:t xml:space="preserve"> </w:t>
      </w:r>
      <w:r>
        <w:t>time</w:t>
      </w:r>
      <w:r>
        <w:rPr>
          <w:spacing w:val="-6"/>
        </w:rPr>
        <w:t xml:space="preserve"> </w:t>
      </w:r>
      <w:r>
        <w:t>during</w:t>
      </w:r>
      <w:r>
        <w:rPr>
          <w:spacing w:val="-3"/>
        </w:rPr>
        <w:t xml:space="preserve"> </w:t>
      </w:r>
      <w:r>
        <w:t>the</w:t>
      </w:r>
      <w:r>
        <w:rPr>
          <w:spacing w:val="-4"/>
        </w:rPr>
        <w:t xml:space="preserve"> </w:t>
      </w:r>
      <w:r>
        <w:t>proposed</w:t>
      </w:r>
      <w:r>
        <w:rPr>
          <w:spacing w:val="-3"/>
        </w:rPr>
        <w:t xml:space="preserve"> </w:t>
      </w:r>
      <w:r>
        <w:t>project</w:t>
      </w:r>
      <w:r>
        <w:rPr>
          <w:spacing w:val="-58"/>
        </w:rPr>
        <w:t xml:space="preserve"> </w:t>
      </w:r>
      <w:r>
        <w:t>period, either at the applicant organization or at any other Project/Performance Site or collaborating</w:t>
      </w:r>
      <w:r>
        <w:rPr>
          <w:spacing w:val="1"/>
        </w:rPr>
        <w:t xml:space="preserve"> </w:t>
      </w:r>
      <w:r>
        <w:t>institution. Check “Yes” if the research is exempt from HHS regulatory requirements for the protection</w:t>
      </w:r>
      <w:r>
        <w:rPr>
          <w:spacing w:val="1"/>
        </w:rPr>
        <w:t xml:space="preserve"> </w:t>
      </w:r>
      <w:r>
        <w:t xml:space="preserve">of human subjects (see the </w:t>
      </w:r>
      <w:hyperlink r:id="rId87" w:anchor="exemptions">
        <w:r>
          <w:rPr>
            <w:color w:val="0000FF"/>
            <w:u w:val="single" w:color="0000FF"/>
          </w:rPr>
          <w:t>Frequently Asked Questions from Applicants section on Exemptions</w:t>
        </w:r>
        <w:r>
          <w:rPr>
            <w:color w:val="0000FF"/>
          </w:rPr>
          <w:t xml:space="preserve"> </w:t>
        </w:r>
      </w:hyperlink>
      <w:r>
        <w:t>for</w:t>
      </w:r>
      <w:r>
        <w:rPr>
          <w:spacing w:val="1"/>
        </w:rPr>
        <w:t xml:space="preserve"> </w:t>
      </w:r>
      <w:r>
        <w:t>more</w:t>
      </w:r>
      <w:r>
        <w:rPr>
          <w:spacing w:val="-3"/>
        </w:rPr>
        <w:t xml:space="preserve"> </w:t>
      </w:r>
      <w:r>
        <w:t>information).</w:t>
      </w:r>
    </w:p>
    <w:p w:rsidR="009350A6" w14:paraId="04CBEE80" w14:textId="77777777">
      <w:pPr>
        <w:pStyle w:val="BodyText"/>
        <w:spacing w:before="9"/>
        <w:ind w:left="0"/>
        <w:rPr>
          <w:sz w:val="24"/>
        </w:rPr>
      </w:pPr>
    </w:p>
    <w:p w:rsidR="009350A6" w14:paraId="1E894B3E" w14:textId="3C39ECEC">
      <w:pPr>
        <w:pStyle w:val="BodyText"/>
        <w:spacing w:before="0" w:line="295" w:lineRule="auto"/>
        <w:ind w:right="86"/>
      </w:pPr>
      <w:r>
        <w:rPr>
          <w:noProof/>
        </w:rPr>
        <mc:AlternateContent>
          <mc:Choice Requires="wps">
            <w:drawing>
              <wp:anchor distT="0" distB="0" distL="0" distR="0" simplePos="0" relativeHeight="251670528" behindDoc="1" locked="0" layoutInCell="1" allowOverlap="1">
                <wp:simplePos x="0" y="0"/>
                <wp:positionH relativeFrom="page">
                  <wp:posOffset>659765</wp:posOffset>
                </wp:positionH>
                <wp:positionV relativeFrom="paragraph">
                  <wp:posOffset>635635</wp:posOffset>
                </wp:positionV>
                <wp:extent cx="6452870" cy="511175"/>
                <wp:effectExtent l="0" t="0" r="0" b="0"/>
                <wp:wrapTopAndBottom/>
                <wp:docPr id="8" name="docshape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2870" cy="51117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19"/>
                              <w:ind w:left="107" w:right="115"/>
                              <w:rPr>
                                <w:rFonts w:ascii="Arial Narrow"/>
                                <w:b/>
                              </w:rPr>
                            </w:pPr>
                            <w:r>
                              <w:rPr>
                                <w:rFonts w:ascii="Arial Narrow"/>
                                <w:b/>
                              </w:rPr>
                              <w:t>An IRB approval date is not required at the time of submission when IRB review is pending. This may be requested</w:t>
                            </w:r>
                            <w:r>
                              <w:rPr>
                                <w:rFonts w:ascii="Arial Narrow"/>
                                <w:b/>
                                <w:spacing w:val="1"/>
                              </w:rPr>
                              <w:t xml:space="preserve"> </w:t>
                            </w:r>
                            <w:r>
                              <w:rPr>
                                <w:rFonts w:ascii="Arial Narrow"/>
                                <w:b/>
                              </w:rPr>
                              <w:t xml:space="preserve">later in the pre-award cycle as a Just-In-Time requirement. See the </w:t>
                            </w:r>
                            <w:hyperlink r:id="rId14" w:anchor="Just-in-">
                              <w:r>
                                <w:rPr>
                                  <w:rFonts w:ascii="Arial Narrow"/>
                                  <w:b/>
                                  <w:color w:val="0000FF"/>
                                  <w:u w:val="single" w:color="0000FF"/>
                                </w:rPr>
                                <w:t>NIH Grants Policy Statement, Section 2.5.1: Just-</w:t>
                              </w:r>
                            </w:hyperlink>
                            <w:r>
                              <w:rPr>
                                <w:rFonts w:ascii="Arial Narrow"/>
                                <w:b/>
                                <w:color w:val="0000FF"/>
                                <w:spacing w:val="-48"/>
                              </w:rPr>
                              <w:t xml:space="preserve"> </w:t>
                            </w:r>
                            <w:hyperlink r:id="rId14" w:anchor="Just-in-">
                              <w:r>
                                <w:rPr>
                                  <w:rFonts w:ascii="Arial Narrow"/>
                                  <w:b/>
                                  <w:color w:val="0000FF"/>
                                  <w:u w:val="single" w:color="0000FF"/>
                                </w:rPr>
                                <w:t>in-Time</w:t>
                              </w:r>
                              <w:r>
                                <w:rPr>
                                  <w:rFonts w:ascii="Arial Narrow"/>
                                  <w:b/>
                                  <w:color w:val="0000FF"/>
                                  <w:spacing w:val="-1"/>
                                  <w:u w:val="single" w:color="0000FF"/>
                                </w:rPr>
                                <w:t xml:space="preserve"> </w:t>
                              </w:r>
                              <w:r>
                                <w:rPr>
                                  <w:rFonts w:ascii="Arial Narrow"/>
                                  <w:b/>
                                  <w:color w:val="0000FF"/>
                                  <w:u w:val="single" w:color="0000FF"/>
                                </w:rPr>
                                <w:t>Procedures</w:t>
                              </w:r>
                              <w:r>
                                <w:rPr>
                                  <w:rFonts w:ascii="Arial Narrow"/>
                                  <w:b/>
                                  <w:color w:val="0000FF"/>
                                </w:rPr>
                                <w:t xml:space="preserve"> </w:t>
                              </w:r>
                            </w:hyperlink>
                            <w:r>
                              <w:rPr>
                                <w:rFonts w:ascii="Arial Narrow"/>
                                <w:b/>
                              </w:rPr>
                              <w:t>for</w:t>
                            </w:r>
                            <w:r>
                              <w:rPr>
                                <w:rFonts w:ascii="Arial Narrow"/>
                                <w:b/>
                                <w:spacing w:val="-1"/>
                              </w:rPr>
                              <w:t xml:space="preserve"> </w:t>
                            </w:r>
                            <w:r>
                              <w:rPr>
                                <w:rFonts w:ascii="Arial Narrow"/>
                                <w:b/>
                              </w:rPr>
                              <w:t>more</w:t>
                            </w:r>
                            <w:r>
                              <w:rPr>
                                <w:rFonts w:ascii="Arial Narrow"/>
                                <w:b/>
                                <w:spacing w:val="-1"/>
                              </w:rPr>
                              <w:t xml:space="preserve"> </w:t>
                            </w:r>
                            <w:r>
                              <w:rPr>
                                <w:rFonts w:ascii="Arial Narrow"/>
                                <w:b/>
                              </w:rPr>
                              <w:t>information. See the</w:t>
                            </w:r>
                            <w:r>
                              <w:rPr>
                                <w:rFonts w:ascii="Arial Narrow"/>
                                <w:b/>
                                <w:spacing w:val="-1"/>
                              </w:rPr>
                              <w:t xml:space="preserve"> </w:t>
                            </w:r>
                            <w:r>
                              <w:rPr>
                                <w:rFonts w:ascii="Arial Narrow"/>
                                <w:b/>
                              </w:rPr>
                              <w:t>definition</w:t>
                            </w:r>
                            <w:r>
                              <w:rPr>
                                <w:rFonts w:ascii="Arial Narrow"/>
                                <w:b/>
                                <w:spacing w:val="-1"/>
                              </w:rPr>
                              <w:t xml:space="preserve"> </w:t>
                            </w:r>
                            <w:r>
                              <w:rPr>
                                <w:rFonts w:ascii="Arial Narrow"/>
                                <w:b/>
                              </w:rPr>
                              <w:t>of</w:t>
                            </w:r>
                            <w:r>
                              <w:rPr>
                                <w:rFonts w:ascii="Arial Narrow"/>
                                <w:b/>
                                <w:spacing w:val="-1"/>
                              </w:rPr>
                              <w:t xml:space="preserve"> </w:t>
                            </w:r>
                            <w:r>
                              <w:rPr>
                                <w:rFonts w:ascii="Arial Narrow"/>
                                <w:b/>
                              </w:rPr>
                              <w:t>a</w:t>
                            </w:r>
                            <w:r>
                              <w:rPr>
                                <w:rFonts w:ascii="Arial Narrow"/>
                                <w:b/>
                                <w:spacing w:val="-1"/>
                              </w:rPr>
                              <w:t xml:space="preserve"> </w:t>
                            </w:r>
                            <w:hyperlink r:id="rId88" w:anchor="HumanSubject">
                              <w:r>
                                <w:rPr>
                                  <w:rFonts w:ascii="Arial Narrow"/>
                                  <w:b/>
                                  <w:color w:val="0000FF"/>
                                  <w:u w:val="single" w:color="0000FF"/>
                                </w:rPr>
                                <w:t>human</w:t>
                              </w:r>
                              <w:r>
                                <w:rPr>
                                  <w:rFonts w:ascii="Arial Narrow"/>
                                  <w:b/>
                                  <w:color w:val="0000FF"/>
                                  <w:spacing w:val="-3"/>
                                  <w:u w:val="single" w:color="0000FF"/>
                                </w:rPr>
                                <w:t xml:space="preserve"> </w:t>
                              </w:r>
                              <w:r>
                                <w:rPr>
                                  <w:rFonts w:ascii="Arial Narrow"/>
                                  <w:b/>
                                  <w:color w:val="0000FF"/>
                                  <w:u w:val="single" w:color="0000FF"/>
                                </w:rPr>
                                <w:t>subject</w:t>
                              </w:r>
                              <w:r>
                                <w:rPr>
                                  <w:rFonts w:ascii="Arial Narrow"/>
                                  <w:b/>
                                </w:rPr>
                                <w:t>.</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8" o:spid="_x0000_s1036" type="#_x0000_t202" style="width:508.1pt;height:40.25pt;margin-top:50.05pt;margin-left:51.95pt;mso-height-percent:0;mso-height-relative:page;mso-position-horizontal-relative:page;mso-width-percent:0;mso-width-relative:page;mso-wrap-distance-bottom:0;mso-wrap-distance-left:0;mso-wrap-distance-right:0;mso-wrap-distance-top:0;mso-wrap-style:square;position:absolute;visibility:visible;v-text-anchor:top;z-index:-251644928" filled="f" strokeweight="0.48pt">
                <v:textbox inset="0,0,0,0">
                  <w:txbxContent>
                    <w:p w:rsidR="00DC5212" w14:paraId="4BE3A101" w14:textId="77777777">
                      <w:pPr>
                        <w:spacing w:before="19"/>
                        <w:ind w:left="107" w:right="115"/>
                        <w:rPr>
                          <w:rFonts w:ascii="Arial Narrow"/>
                          <w:b/>
                        </w:rPr>
                      </w:pPr>
                      <w:r>
                        <w:rPr>
                          <w:rFonts w:ascii="Arial Narrow"/>
                          <w:b/>
                        </w:rPr>
                        <w:t>An IRB approval date is not required at the time of submission when IRB review is pending. This may be requested</w:t>
                      </w:r>
                      <w:r>
                        <w:rPr>
                          <w:rFonts w:ascii="Arial Narrow"/>
                          <w:b/>
                          <w:spacing w:val="1"/>
                        </w:rPr>
                        <w:t xml:space="preserve"> </w:t>
                      </w:r>
                      <w:r>
                        <w:rPr>
                          <w:rFonts w:ascii="Arial Narrow"/>
                          <w:b/>
                        </w:rPr>
                        <w:t xml:space="preserve">later in the pre-award cycle as a Just-In-Time requirement. See the </w:t>
                      </w:r>
                      <w:hyperlink r:id="rId14" w:anchor="Just-in-">
                        <w:r>
                          <w:rPr>
                            <w:rFonts w:ascii="Arial Narrow"/>
                            <w:b/>
                            <w:color w:val="0000FF"/>
                            <w:u w:val="single" w:color="0000FF"/>
                          </w:rPr>
                          <w:t>NIH Grants Policy Statement, Section 2.5.1: Just-</w:t>
                        </w:r>
                      </w:hyperlink>
                      <w:r>
                        <w:rPr>
                          <w:rFonts w:ascii="Arial Narrow"/>
                          <w:b/>
                          <w:color w:val="0000FF"/>
                          <w:spacing w:val="-48"/>
                        </w:rPr>
                        <w:t xml:space="preserve"> </w:t>
                      </w:r>
                      <w:hyperlink r:id="rId14" w:anchor="Just-in-">
                        <w:r>
                          <w:rPr>
                            <w:rFonts w:ascii="Arial Narrow"/>
                            <w:b/>
                            <w:color w:val="0000FF"/>
                            <w:u w:val="single" w:color="0000FF"/>
                          </w:rPr>
                          <w:t>in-Time</w:t>
                        </w:r>
                        <w:r>
                          <w:rPr>
                            <w:rFonts w:ascii="Arial Narrow"/>
                            <w:b/>
                            <w:color w:val="0000FF"/>
                            <w:spacing w:val="-1"/>
                            <w:u w:val="single" w:color="0000FF"/>
                          </w:rPr>
                          <w:t xml:space="preserve"> </w:t>
                        </w:r>
                        <w:r>
                          <w:rPr>
                            <w:rFonts w:ascii="Arial Narrow"/>
                            <w:b/>
                            <w:color w:val="0000FF"/>
                            <w:u w:val="single" w:color="0000FF"/>
                          </w:rPr>
                          <w:t>Procedures</w:t>
                        </w:r>
                        <w:r>
                          <w:rPr>
                            <w:rFonts w:ascii="Arial Narrow"/>
                            <w:b/>
                            <w:color w:val="0000FF"/>
                          </w:rPr>
                          <w:t xml:space="preserve"> </w:t>
                        </w:r>
                      </w:hyperlink>
                      <w:r>
                        <w:rPr>
                          <w:rFonts w:ascii="Arial Narrow"/>
                          <w:b/>
                        </w:rPr>
                        <w:t>for</w:t>
                      </w:r>
                      <w:r>
                        <w:rPr>
                          <w:rFonts w:ascii="Arial Narrow"/>
                          <w:b/>
                          <w:spacing w:val="-1"/>
                        </w:rPr>
                        <w:t xml:space="preserve"> </w:t>
                      </w:r>
                      <w:r>
                        <w:rPr>
                          <w:rFonts w:ascii="Arial Narrow"/>
                          <w:b/>
                        </w:rPr>
                        <w:t>more</w:t>
                      </w:r>
                      <w:r>
                        <w:rPr>
                          <w:rFonts w:ascii="Arial Narrow"/>
                          <w:b/>
                          <w:spacing w:val="-1"/>
                        </w:rPr>
                        <w:t xml:space="preserve"> </w:t>
                      </w:r>
                      <w:r>
                        <w:rPr>
                          <w:rFonts w:ascii="Arial Narrow"/>
                          <w:b/>
                        </w:rPr>
                        <w:t>information. See the</w:t>
                      </w:r>
                      <w:r>
                        <w:rPr>
                          <w:rFonts w:ascii="Arial Narrow"/>
                          <w:b/>
                          <w:spacing w:val="-1"/>
                        </w:rPr>
                        <w:t xml:space="preserve"> </w:t>
                      </w:r>
                      <w:r>
                        <w:rPr>
                          <w:rFonts w:ascii="Arial Narrow"/>
                          <w:b/>
                        </w:rPr>
                        <w:t>definition</w:t>
                      </w:r>
                      <w:r>
                        <w:rPr>
                          <w:rFonts w:ascii="Arial Narrow"/>
                          <w:b/>
                          <w:spacing w:val="-1"/>
                        </w:rPr>
                        <w:t xml:space="preserve"> </w:t>
                      </w:r>
                      <w:r>
                        <w:rPr>
                          <w:rFonts w:ascii="Arial Narrow"/>
                          <w:b/>
                        </w:rPr>
                        <w:t>of</w:t>
                      </w:r>
                      <w:r>
                        <w:rPr>
                          <w:rFonts w:ascii="Arial Narrow"/>
                          <w:b/>
                          <w:spacing w:val="-1"/>
                        </w:rPr>
                        <w:t xml:space="preserve"> </w:t>
                      </w:r>
                      <w:r>
                        <w:rPr>
                          <w:rFonts w:ascii="Arial Narrow"/>
                          <w:b/>
                        </w:rPr>
                        <w:t>a</w:t>
                      </w:r>
                      <w:r>
                        <w:rPr>
                          <w:rFonts w:ascii="Arial Narrow"/>
                          <w:b/>
                          <w:spacing w:val="-1"/>
                        </w:rPr>
                        <w:t xml:space="preserve"> </w:t>
                      </w:r>
                      <w:hyperlink r:id="rId88" w:anchor="HumanSubject">
                        <w:r>
                          <w:rPr>
                            <w:rFonts w:ascii="Arial Narrow"/>
                            <w:b/>
                            <w:color w:val="0000FF"/>
                            <w:u w:val="single" w:color="0000FF"/>
                          </w:rPr>
                          <w:t>human</w:t>
                        </w:r>
                        <w:r>
                          <w:rPr>
                            <w:rFonts w:ascii="Arial Narrow"/>
                            <w:b/>
                            <w:color w:val="0000FF"/>
                            <w:spacing w:val="-3"/>
                            <w:u w:val="single" w:color="0000FF"/>
                          </w:rPr>
                          <w:t xml:space="preserve"> </w:t>
                        </w:r>
                        <w:r>
                          <w:rPr>
                            <w:rFonts w:ascii="Arial Narrow"/>
                            <w:b/>
                            <w:color w:val="0000FF"/>
                            <w:u w:val="single" w:color="0000FF"/>
                          </w:rPr>
                          <w:t>subject</w:t>
                        </w:r>
                        <w:r>
                          <w:rPr>
                            <w:rFonts w:ascii="Arial Narrow"/>
                            <w:b/>
                          </w:rPr>
                          <w:t>.</w:t>
                        </w:r>
                      </w:hyperlink>
                    </w:p>
                  </w:txbxContent>
                </v:textbox>
                <w10:wrap type="topAndBottom"/>
              </v:shape>
            </w:pict>
          </mc:Fallback>
        </mc:AlternateContent>
      </w:r>
      <w:r>
        <w:t>If</w:t>
      </w:r>
      <w:r>
        <w:rPr>
          <w:spacing w:val="-1"/>
        </w:rPr>
        <w:t xml:space="preserve"> </w:t>
      </w:r>
      <w:r>
        <w:t>you</w:t>
      </w:r>
      <w:r>
        <w:rPr>
          <w:spacing w:val="-2"/>
        </w:rPr>
        <w:t xml:space="preserve"> </w:t>
      </w:r>
      <w:r>
        <w:t>plan</w:t>
      </w:r>
      <w:r>
        <w:rPr>
          <w:spacing w:val="-2"/>
        </w:rPr>
        <w:t xml:space="preserve"> </w:t>
      </w:r>
      <w:r>
        <w:t>to</w:t>
      </w:r>
      <w:r>
        <w:rPr>
          <w:spacing w:val="-4"/>
        </w:rPr>
        <w:t xml:space="preserve"> </w:t>
      </w:r>
      <w:r>
        <w:t>conduct</w:t>
      </w:r>
      <w:r>
        <w:rPr>
          <w:spacing w:val="-3"/>
        </w:rPr>
        <w:t xml:space="preserve"> </w:t>
      </w:r>
      <w:r>
        <w:t>research</w:t>
      </w:r>
      <w:r>
        <w:rPr>
          <w:spacing w:val="-2"/>
        </w:rPr>
        <w:t xml:space="preserve"> </w:t>
      </w:r>
      <w:r>
        <w:t>involving</w:t>
      </w:r>
      <w:r>
        <w:rPr>
          <w:spacing w:val="1"/>
        </w:rPr>
        <w:t xml:space="preserve"> </w:t>
      </w:r>
      <w:r>
        <w:t>human</w:t>
      </w:r>
      <w:r>
        <w:rPr>
          <w:spacing w:val="-4"/>
        </w:rPr>
        <w:t xml:space="preserve"> </w:t>
      </w:r>
      <w:r>
        <w:t>subjects,</w:t>
      </w:r>
      <w:r>
        <w:rPr>
          <w:spacing w:val="-4"/>
        </w:rPr>
        <w:t xml:space="preserve"> </w:t>
      </w:r>
      <w:r>
        <w:t>but</w:t>
      </w:r>
      <w:r>
        <w:rPr>
          <w:spacing w:val="-2"/>
        </w:rPr>
        <w:t xml:space="preserve"> </w:t>
      </w:r>
      <w:r>
        <w:t>do</w:t>
      </w:r>
      <w:r>
        <w:rPr>
          <w:spacing w:val="-2"/>
        </w:rPr>
        <w:t xml:space="preserve"> </w:t>
      </w:r>
      <w:r>
        <w:t>not</w:t>
      </w:r>
      <w:r>
        <w:rPr>
          <w:spacing w:val="-3"/>
        </w:rPr>
        <w:t xml:space="preserve"> </w:t>
      </w:r>
      <w:r>
        <w:t>have</w:t>
      </w:r>
      <w:r>
        <w:rPr>
          <w:spacing w:val="-2"/>
        </w:rPr>
        <w:t xml:space="preserve"> </w:t>
      </w:r>
      <w:r>
        <w:t>definite</w:t>
      </w:r>
      <w:r>
        <w:rPr>
          <w:spacing w:val="-2"/>
        </w:rPr>
        <w:t xml:space="preserve"> </w:t>
      </w:r>
      <w:r>
        <w:t>plans</w:t>
      </w:r>
      <w:r>
        <w:rPr>
          <w:spacing w:val="-4"/>
        </w:rPr>
        <w:t xml:space="preserve"> </w:t>
      </w:r>
      <w:r>
        <w:t>at</w:t>
      </w:r>
      <w:r>
        <w:rPr>
          <w:spacing w:val="-3"/>
        </w:rPr>
        <w:t xml:space="preserve"> </w:t>
      </w:r>
      <w:r>
        <w:t>the</w:t>
      </w:r>
      <w:r>
        <w:rPr>
          <w:spacing w:val="-6"/>
        </w:rPr>
        <w:t xml:space="preserve"> </w:t>
      </w:r>
      <w:r>
        <w:t>time</w:t>
      </w:r>
      <w:r>
        <w:rPr>
          <w:spacing w:val="-4"/>
        </w:rPr>
        <w:t xml:space="preserve"> </w:t>
      </w:r>
      <w:r>
        <w:t>of</w:t>
      </w:r>
      <w:r>
        <w:rPr>
          <w:spacing w:val="-58"/>
        </w:rPr>
        <w:t xml:space="preserve"> </w:t>
      </w:r>
      <w:r>
        <w:t>application, you will need to include 6 of the Research Plan. Certification of IRB review and approval</w:t>
      </w:r>
      <w:r>
        <w:rPr>
          <w:spacing w:val="1"/>
        </w:rPr>
        <w:t xml:space="preserve"> </w:t>
      </w:r>
      <w:r>
        <w:t>must</w:t>
      </w:r>
      <w:r>
        <w:rPr>
          <w:spacing w:val="-2"/>
        </w:rPr>
        <w:t xml:space="preserve"> </w:t>
      </w:r>
      <w:r>
        <w:t>be</w:t>
      </w:r>
      <w:r>
        <w:rPr>
          <w:spacing w:val="-1"/>
        </w:rPr>
        <w:t xml:space="preserve"> </w:t>
      </w:r>
      <w:r>
        <w:t>provided</w:t>
      </w:r>
      <w:r>
        <w:rPr>
          <w:spacing w:val="-1"/>
        </w:rPr>
        <w:t xml:space="preserve"> </w:t>
      </w:r>
      <w:r>
        <w:t>and</w:t>
      </w:r>
      <w:r>
        <w:rPr>
          <w:spacing w:val="-1"/>
        </w:rPr>
        <w:t xml:space="preserve"> </w:t>
      </w:r>
      <w:r>
        <w:t>accepted</w:t>
      </w:r>
      <w:r>
        <w:rPr>
          <w:spacing w:val="-1"/>
        </w:rPr>
        <w:t xml:space="preserve"> </w:t>
      </w:r>
      <w:r>
        <w:t>by</w:t>
      </w:r>
      <w:r>
        <w:rPr>
          <w:spacing w:val="-5"/>
        </w:rPr>
        <w:t xml:space="preserve"> </w:t>
      </w:r>
      <w:r>
        <w:t>the</w:t>
      </w:r>
      <w:r>
        <w:rPr>
          <w:spacing w:val="-1"/>
        </w:rPr>
        <w:t xml:space="preserve"> </w:t>
      </w:r>
      <w:r>
        <w:t>awarding</w:t>
      </w:r>
      <w:r>
        <w:rPr>
          <w:spacing w:val="-1"/>
        </w:rPr>
        <w:t xml:space="preserve"> </w:t>
      </w:r>
      <w:r>
        <w:t>component</w:t>
      </w:r>
      <w:r>
        <w:rPr>
          <w:spacing w:val="-2"/>
        </w:rPr>
        <w:t xml:space="preserve"> </w:t>
      </w:r>
      <w:r>
        <w:t>before</w:t>
      </w:r>
      <w:r>
        <w:rPr>
          <w:spacing w:val="-3"/>
        </w:rPr>
        <w:t xml:space="preserve"> </w:t>
      </w:r>
      <w:r>
        <w:t>the</w:t>
      </w:r>
      <w:r>
        <w:rPr>
          <w:spacing w:val="-3"/>
        </w:rPr>
        <w:t xml:space="preserve"> </w:t>
      </w:r>
      <w:r>
        <w:t>research</w:t>
      </w:r>
      <w:r>
        <w:rPr>
          <w:spacing w:val="-3"/>
        </w:rPr>
        <w:t xml:space="preserve"> </w:t>
      </w:r>
      <w:r>
        <w:t>may occur.</w:t>
      </w:r>
    </w:p>
    <w:p w:rsidR="009350A6" w14:paraId="1418397B" w14:textId="77777777">
      <w:pPr>
        <w:pStyle w:val="BodyText"/>
        <w:spacing w:before="127"/>
        <w:ind w:right="591"/>
      </w:pPr>
      <w:r>
        <w:t>To help determine whether research that involves the use of human data or biological specimens is</w:t>
      </w:r>
      <w:r>
        <w:rPr>
          <w:spacing w:val="-59"/>
        </w:rPr>
        <w:t xml:space="preserve"> </w:t>
      </w:r>
      <w:r>
        <w:t>human</w:t>
      </w:r>
      <w:r>
        <w:rPr>
          <w:spacing w:val="-1"/>
        </w:rPr>
        <w:t xml:space="preserve"> </w:t>
      </w:r>
      <w:r>
        <w:t>subjects</w:t>
      </w:r>
      <w:r>
        <w:rPr>
          <w:spacing w:val="-3"/>
        </w:rPr>
        <w:t xml:space="preserve"> </w:t>
      </w:r>
      <w:r>
        <w:t>research,</w:t>
      </w:r>
      <w:r>
        <w:rPr>
          <w:spacing w:val="-2"/>
        </w:rPr>
        <w:t xml:space="preserve"> </w:t>
      </w:r>
      <w:r>
        <w:t>refer</w:t>
      </w:r>
      <w:r>
        <w:rPr>
          <w:spacing w:val="-2"/>
        </w:rPr>
        <w:t xml:space="preserve"> </w:t>
      </w:r>
      <w:r>
        <w:t>to</w:t>
      </w:r>
      <w:r>
        <w:rPr>
          <w:spacing w:val="-2"/>
        </w:rPr>
        <w:t xml:space="preserve"> </w:t>
      </w:r>
      <w:r>
        <w:t xml:space="preserve">the </w:t>
      </w:r>
      <w:hyperlink r:id="rId67">
        <w:r>
          <w:rPr>
            <w:color w:val="0000FF"/>
            <w:u w:val="single" w:color="0000FF"/>
          </w:rPr>
          <w:t>Research</w:t>
        </w:r>
        <w:r>
          <w:rPr>
            <w:color w:val="0000FF"/>
            <w:spacing w:val="-3"/>
            <w:u w:val="single" w:color="0000FF"/>
          </w:rPr>
          <w:t xml:space="preserve"> </w:t>
        </w:r>
        <w:r>
          <w:rPr>
            <w:color w:val="0000FF"/>
            <w:u w:val="single" w:color="0000FF"/>
          </w:rPr>
          <w:t>Involving</w:t>
        </w:r>
        <w:r>
          <w:rPr>
            <w:color w:val="0000FF"/>
            <w:spacing w:val="2"/>
            <w:u w:val="single" w:color="0000FF"/>
          </w:rPr>
          <w:t xml:space="preserve"> </w:t>
        </w:r>
        <w:r>
          <w:rPr>
            <w:color w:val="0000FF"/>
            <w:u w:val="single" w:color="0000FF"/>
          </w:rPr>
          <w:t>Human</w:t>
        </w:r>
        <w:r>
          <w:rPr>
            <w:color w:val="0000FF"/>
            <w:spacing w:val="-1"/>
            <w:u w:val="single" w:color="0000FF"/>
          </w:rPr>
          <w:t xml:space="preserve"> </w:t>
        </w:r>
        <w:r>
          <w:rPr>
            <w:color w:val="0000FF"/>
            <w:u w:val="single" w:color="0000FF"/>
          </w:rPr>
          <w:t>Subjects</w:t>
        </w:r>
        <w:r>
          <w:rPr>
            <w:color w:val="0000FF"/>
          </w:rPr>
          <w:t xml:space="preserve"> </w:t>
        </w:r>
      </w:hyperlink>
      <w:r>
        <w:t>website.</w:t>
      </w:r>
    </w:p>
    <w:p w:rsidR="009350A6" w14:paraId="0061E0C1" w14:textId="77777777">
      <w:pPr>
        <w:pStyle w:val="BodyText"/>
        <w:spacing w:before="120"/>
      </w:pPr>
      <w:r>
        <w:t>Additional</w:t>
      </w:r>
      <w:r>
        <w:rPr>
          <w:spacing w:val="-4"/>
        </w:rPr>
        <w:t xml:space="preserve"> </w:t>
      </w:r>
      <w:r>
        <w:t>information</w:t>
      </w:r>
      <w:r>
        <w:rPr>
          <w:spacing w:val="-3"/>
        </w:rPr>
        <w:t xml:space="preserve"> </w:t>
      </w:r>
      <w:r>
        <w:t>is</w:t>
      </w:r>
      <w:r>
        <w:rPr>
          <w:spacing w:val="-6"/>
        </w:rPr>
        <w:t xml:space="preserve"> </w:t>
      </w:r>
      <w:r>
        <w:t>available</w:t>
      </w:r>
      <w:r>
        <w:rPr>
          <w:spacing w:val="-3"/>
        </w:rPr>
        <w:t xml:space="preserve"> </w:t>
      </w:r>
      <w:r>
        <w:t>at:</w:t>
      </w:r>
    </w:p>
    <w:p w:rsidR="009350A6" w14:paraId="45F80103" w14:textId="77777777">
      <w:pPr>
        <w:pStyle w:val="ListParagraph"/>
        <w:numPr>
          <w:ilvl w:val="0"/>
          <w:numId w:val="15"/>
        </w:numPr>
        <w:tabs>
          <w:tab w:val="left" w:pos="951"/>
          <w:tab w:val="left" w:pos="953"/>
        </w:tabs>
        <w:spacing w:before="124"/>
        <w:ind w:hanging="362"/>
      </w:pPr>
      <w:hyperlink r:id="rId89">
        <w:r w:rsidR="00DC5212">
          <w:rPr>
            <w:color w:val="0000FF"/>
            <w:u w:val="single" w:color="0000FF"/>
          </w:rPr>
          <w:t>OHRP</w:t>
        </w:r>
        <w:r w:rsidR="00DC5212">
          <w:rPr>
            <w:color w:val="0000FF"/>
            <w:spacing w:val="-3"/>
            <w:u w:val="single" w:color="0000FF"/>
          </w:rPr>
          <w:t xml:space="preserve"> </w:t>
        </w:r>
        <w:r w:rsidR="00DC5212">
          <w:rPr>
            <w:color w:val="0000FF"/>
            <w:u w:val="single" w:color="0000FF"/>
          </w:rPr>
          <w:t>Decision</w:t>
        </w:r>
        <w:r w:rsidR="00DC5212">
          <w:rPr>
            <w:color w:val="0000FF"/>
            <w:spacing w:val="-3"/>
            <w:u w:val="single" w:color="0000FF"/>
          </w:rPr>
          <w:t xml:space="preserve"> </w:t>
        </w:r>
        <w:r w:rsidR="00DC5212">
          <w:rPr>
            <w:color w:val="0000FF"/>
            <w:u w:val="single" w:color="0000FF"/>
          </w:rPr>
          <w:t>Charts</w:t>
        </w:r>
      </w:hyperlink>
    </w:p>
    <w:p w:rsidR="009350A6" w14:paraId="564BB312" w14:textId="77777777">
      <w:pPr>
        <w:pStyle w:val="ListParagraph"/>
        <w:numPr>
          <w:ilvl w:val="0"/>
          <w:numId w:val="15"/>
        </w:numPr>
        <w:tabs>
          <w:tab w:val="left" w:pos="952"/>
          <w:tab w:val="left" w:pos="953"/>
        </w:tabs>
        <w:spacing w:before="117"/>
        <w:ind w:hanging="362"/>
      </w:pPr>
      <w:hyperlink r:id="rId90">
        <w:r w:rsidR="00DC5212">
          <w:rPr>
            <w:color w:val="0000FF"/>
            <w:u w:val="single" w:color="0000FF"/>
          </w:rPr>
          <w:t>OHRP</w:t>
        </w:r>
        <w:r w:rsidR="00DC5212">
          <w:rPr>
            <w:color w:val="0000FF"/>
            <w:spacing w:val="-3"/>
            <w:u w:val="single" w:color="0000FF"/>
          </w:rPr>
          <w:t xml:space="preserve"> </w:t>
        </w:r>
        <w:r w:rsidR="00DC5212">
          <w:rPr>
            <w:color w:val="0000FF"/>
            <w:u w:val="single" w:color="0000FF"/>
          </w:rPr>
          <w:t>Guidance</w:t>
        </w:r>
        <w:r w:rsidR="00DC5212">
          <w:rPr>
            <w:color w:val="0000FF"/>
            <w:spacing w:val="-5"/>
            <w:u w:val="single" w:color="0000FF"/>
          </w:rPr>
          <w:t xml:space="preserve"> </w:t>
        </w:r>
        <w:r w:rsidR="00DC5212">
          <w:rPr>
            <w:color w:val="0000FF"/>
            <w:u w:val="single" w:color="0000FF"/>
          </w:rPr>
          <w:t>on</w:t>
        </w:r>
        <w:r w:rsidR="00DC5212">
          <w:rPr>
            <w:color w:val="0000FF"/>
            <w:spacing w:val="-3"/>
            <w:u w:val="single" w:color="0000FF"/>
          </w:rPr>
          <w:t xml:space="preserve"> </w:t>
        </w:r>
        <w:r w:rsidR="00DC5212">
          <w:rPr>
            <w:color w:val="0000FF"/>
            <w:u w:val="single" w:color="0000FF"/>
          </w:rPr>
          <w:t>Repositories</w:t>
        </w:r>
      </w:hyperlink>
    </w:p>
    <w:p w:rsidR="009350A6" w14:paraId="31219FBE" w14:textId="77777777">
      <w:pPr>
        <w:pStyle w:val="ListParagraph"/>
        <w:numPr>
          <w:ilvl w:val="0"/>
          <w:numId w:val="15"/>
        </w:numPr>
        <w:tabs>
          <w:tab w:val="left" w:pos="952"/>
          <w:tab w:val="left" w:pos="953"/>
        </w:tabs>
        <w:spacing w:before="119"/>
        <w:ind w:hanging="362"/>
      </w:pPr>
      <w:hyperlink r:id="rId91">
        <w:r w:rsidR="00DC5212">
          <w:rPr>
            <w:color w:val="0000FF"/>
            <w:u w:val="single" w:color="0000FF"/>
          </w:rPr>
          <w:t>OHRP</w:t>
        </w:r>
        <w:r w:rsidR="00DC5212">
          <w:rPr>
            <w:color w:val="0000FF"/>
            <w:spacing w:val="-2"/>
            <w:u w:val="single" w:color="0000FF"/>
          </w:rPr>
          <w:t xml:space="preserve"> </w:t>
        </w:r>
        <w:r w:rsidR="00DC5212">
          <w:rPr>
            <w:color w:val="0000FF"/>
            <w:u w:val="single" w:color="0000FF"/>
          </w:rPr>
          <w:t>Memo</w:t>
        </w:r>
        <w:r w:rsidR="00DC5212">
          <w:rPr>
            <w:color w:val="0000FF"/>
            <w:spacing w:val="-2"/>
            <w:u w:val="single" w:color="0000FF"/>
          </w:rPr>
          <w:t xml:space="preserve"> </w:t>
        </w:r>
        <w:r w:rsidR="00DC5212">
          <w:rPr>
            <w:color w:val="0000FF"/>
            <w:u w:val="single" w:color="0000FF"/>
          </w:rPr>
          <w:t>on</w:t>
        </w:r>
        <w:r w:rsidR="00DC5212">
          <w:rPr>
            <w:color w:val="0000FF"/>
            <w:spacing w:val="-2"/>
            <w:u w:val="single" w:color="0000FF"/>
          </w:rPr>
          <w:t xml:space="preserve"> </w:t>
        </w:r>
        <w:r w:rsidR="00DC5212">
          <w:rPr>
            <w:color w:val="0000FF"/>
            <w:u w:val="single" w:color="0000FF"/>
          </w:rPr>
          <w:t>Engagement</w:t>
        </w:r>
      </w:hyperlink>
    </w:p>
    <w:p w:rsidR="009350A6" w14:paraId="71FA0C92" w14:textId="77777777">
      <w:pPr>
        <w:pStyle w:val="Heading7"/>
        <w:spacing w:before="196"/>
      </w:pPr>
      <w:bookmarkStart w:id="91" w:name="4a._Research_Exempt"/>
      <w:bookmarkEnd w:id="91"/>
      <w:r>
        <w:t>4a.</w:t>
      </w:r>
      <w:r>
        <w:rPr>
          <w:spacing w:val="-2"/>
        </w:rPr>
        <w:t xml:space="preserve"> </w:t>
      </w:r>
      <w:r>
        <w:t>Research</w:t>
      </w:r>
      <w:r>
        <w:rPr>
          <w:spacing w:val="-6"/>
        </w:rPr>
        <w:t xml:space="preserve"> </w:t>
      </w:r>
      <w:r>
        <w:t>Exempt</w:t>
      </w:r>
    </w:p>
    <w:p w:rsidR="009350A6" w14:paraId="20C120FF" w14:textId="77777777">
      <w:pPr>
        <w:pStyle w:val="BodyText"/>
        <w:spacing w:before="120"/>
        <w:ind w:right="555"/>
      </w:pPr>
      <w:r>
        <w:t xml:space="preserve">Check “Yes” if the activities proposed are exempt from the regulations at </w:t>
      </w:r>
      <w:hyperlink r:id="rId92">
        <w:r>
          <w:rPr>
            <w:color w:val="0000FF"/>
            <w:u w:val="single" w:color="0000FF"/>
          </w:rPr>
          <w:t>45 CFR Part 46</w:t>
        </w:r>
      </w:hyperlink>
      <w:r>
        <w:t>. Insert the</w:t>
      </w:r>
      <w:r>
        <w:rPr>
          <w:spacing w:val="-59"/>
        </w:rPr>
        <w:t xml:space="preserve"> </w:t>
      </w:r>
      <w:r>
        <w:t>exemption number(s) corresponding to one or more of the exemption categories listed at the</w:t>
      </w:r>
      <w:r>
        <w:rPr>
          <w:spacing w:val="1"/>
        </w:rPr>
        <w:t xml:space="preserve"> </w:t>
      </w:r>
      <w:hyperlink r:id="rId67">
        <w:r>
          <w:rPr>
            <w:color w:val="0000FF"/>
            <w:u w:val="single" w:color="0000FF"/>
          </w:rPr>
          <w:t>Research</w:t>
        </w:r>
        <w:r>
          <w:rPr>
            <w:color w:val="0000FF"/>
            <w:spacing w:val="-3"/>
            <w:u w:val="single" w:color="0000FF"/>
          </w:rPr>
          <w:t xml:space="preserve"> </w:t>
        </w:r>
        <w:r>
          <w:rPr>
            <w:color w:val="0000FF"/>
            <w:u w:val="single" w:color="0000FF"/>
          </w:rPr>
          <w:t>Involving</w:t>
        </w:r>
        <w:r>
          <w:rPr>
            <w:color w:val="0000FF"/>
            <w:spacing w:val="3"/>
            <w:u w:val="single" w:color="0000FF"/>
          </w:rPr>
          <w:t xml:space="preserve"> </w:t>
        </w:r>
        <w:r>
          <w:rPr>
            <w:color w:val="0000FF"/>
            <w:u w:val="single" w:color="0000FF"/>
          </w:rPr>
          <w:t>Human Subjects</w:t>
        </w:r>
        <w:r>
          <w:rPr>
            <w:color w:val="0000FF"/>
            <w:spacing w:val="2"/>
          </w:rPr>
          <w:t xml:space="preserve"> </w:t>
        </w:r>
      </w:hyperlink>
      <w:r>
        <w:t>website.</w:t>
      </w:r>
    </w:p>
    <w:p w:rsidR="009350A6" w14:paraId="2C1B961A" w14:textId="77777777">
      <w:pPr>
        <w:pStyle w:val="BodyText"/>
        <w:ind w:left="231" w:right="298"/>
      </w:pPr>
      <w:r>
        <w:t>OHRP guidance states that appropriate use of Exemptions described in 45 CFR 46 should be</w:t>
      </w:r>
      <w:r>
        <w:rPr>
          <w:spacing w:val="1"/>
        </w:rPr>
        <w:t xml:space="preserve"> </w:t>
      </w:r>
      <w:r>
        <w:t xml:space="preserve">determined by an authority independent from the investigators (see OHRP’s </w:t>
      </w:r>
      <w:hyperlink r:id="rId93">
        <w:r>
          <w:rPr>
            <w:color w:val="0000FF"/>
            <w:u w:val="single" w:color="0000FF"/>
          </w:rPr>
          <w:t>FAQs on Exempt</w:t>
        </w:r>
      </w:hyperlink>
      <w:r>
        <w:rPr>
          <w:color w:val="0000FF"/>
          <w:spacing w:val="1"/>
        </w:rPr>
        <w:t xml:space="preserve"> </w:t>
      </w:r>
      <w:hyperlink r:id="rId93">
        <w:r>
          <w:rPr>
            <w:color w:val="0000FF"/>
            <w:u w:val="single" w:color="0000FF"/>
          </w:rPr>
          <w:t>Research</w:t>
        </w:r>
        <w:r>
          <w:rPr>
            <w:color w:val="0000FF"/>
            <w:spacing w:val="-3"/>
            <w:u w:val="single" w:color="0000FF"/>
          </w:rPr>
          <w:t xml:space="preserve"> </w:t>
        </w:r>
        <w:r>
          <w:rPr>
            <w:color w:val="0000FF"/>
            <w:u w:val="single" w:color="0000FF"/>
          </w:rPr>
          <w:t>Determination</w:t>
        </w:r>
      </w:hyperlink>
      <w:r>
        <w:t>).</w:t>
      </w:r>
      <w:r>
        <w:rPr>
          <w:spacing w:val="-3"/>
        </w:rPr>
        <w:t xml:space="preserve"> </w:t>
      </w:r>
      <w:r>
        <w:t>Institutions</w:t>
      </w:r>
      <w:r>
        <w:rPr>
          <w:spacing w:val="-2"/>
        </w:rPr>
        <w:t xml:space="preserve"> </w:t>
      </w:r>
      <w:r>
        <w:t>often</w:t>
      </w:r>
      <w:r>
        <w:rPr>
          <w:spacing w:val="-5"/>
        </w:rPr>
        <w:t xml:space="preserve"> </w:t>
      </w:r>
      <w:r>
        <w:t>designate</w:t>
      </w:r>
      <w:r>
        <w:rPr>
          <w:spacing w:val="-5"/>
        </w:rPr>
        <w:t xml:space="preserve"> </w:t>
      </w:r>
      <w:r>
        <w:t>their</w:t>
      </w:r>
      <w:r>
        <w:rPr>
          <w:spacing w:val="-4"/>
        </w:rPr>
        <w:t xml:space="preserve"> </w:t>
      </w:r>
      <w:r>
        <w:t>IRB</w:t>
      </w:r>
      <w:r>
        <w:rPr>
          <w:spacing w:val="-4"/>
        </w:rPr>
        <w:t xml:space="preserve"> </w:t>
      </w:r>
      <w:r>
        <w:t>to</w:t>
      </w:r>
      <w:r>
        <w:rPr>
          <w:spacing w:val="-5"/>
        </w:rPr>
        <w:t xml:space="preserve"> </w:t>
      </w:r>
      <w:r>
        <w:t>make</w:t>
      </w:r>
      <w:r>
        <w:rPr>
          <w:spacing w:val="-5"/>
        </w:rPr>
        <w:t xml:space="preserve"> </w:t>
      </w:r>
      <w:r>
        <w:t>this</w:t>
      </w:r>
      <w:r>
        <w:rPr>
          <w:spacing w:val="-2"/>
        </w:rPr>
        <w:t xml:space="preserve"> </w:t>
      </w:r>
      <w:r>
        <w:t>determination.</w:t>
      </w:r>
      <w:r>
        <w:rPr>
          <w:spacing w:val="-1"/>
        </w:rPr>
        <w:t xml:space="preserve"> </w:t>
      </w:r>
      <w:r>
        <w:t>Because</w:t>
      </w:r>
      <w:r>
        <w:rPr>
          <w:spacing w:val="-58"/>
        </w:rPr>
        <w:t xml:space="preserve"> </w:t>
      </w:r>
      <w:r>
        <w:t>NIH does not require IRB approval at the time of application, the exemptions designated in 4a often</w:t>
      </w:r>
      <w:r>
        <w:rPr>
          <w:spacing w:val="1"/>
        </w:rPr>
        <w:t xml:space="preserve"> </w:t>
      </w:r>
      <w:r>
        <w:t>represent the opinion of the PD/PI, and the justification provided for the exemption by the PD/PI is</w:t>
      </w:r>
      <w:r>
        <w:rPr>
          <w:spacing w:val="1"/>
        </w:rPr>
        <w:t xml:space="preserve"> </w:t>
      </w:r>
      <w:r>
        <w:t>evaluated</w:t>
      </w:r>
      <w:r>
        <w:rPr>
          <w:spacing w:val="-1"/>
        </w:rPr>
        <w:t xml:space="preserve"> </w:t>
      </w:r>
      <w:r>
        <w:t>during peer</w:t>
      </w:r>
      <w:r>
        <w:rPr>
          <w:spacing w:val="-1"/>
        </w:rPr>
        <w:t xml:space="preserve"> </w:t>
      </w:r>
      <w:r>
        <w:t>review.</w:t>
      </w:r>
    </w:p>
    <w:p w:rsidR="009350A6" w14:paraId="395A3784" w14:textId="77777777">
      <w:pPr>
        <w:pStyle w:val="BodyText"/>
        <w:spacing w:before="121"/>
        <w:ind w:left="231" w:right="373"/>
      </w:pPr>
      <w:r>
        <w:t xml:space="preserve">Proposed research may include more than one research project; </w:t>
      </w:r>
      <w:r>
        <w:t>thus</w:t>
      </w:r>
      <w:r>
        <w:t xml:space="preserve"> the application may include</w:t>
      </w:r>
      <w:r>
        <w:rPr>
          <w:spacing w:val="1"/>
        </w:rPr>
        <w:t xml:space="preserve"> </w:t>
      </w:r>
      <w:r>
        <w:t>individual projects that meet the requirements for non-exempt or exempt human subjects research, or</w:t>
      </w:r>
      <w:r>
        <w:rPr>
          <w:spacing w:val="-59"/>
        </w:rPr>
        <w:t xml:space="preserve"> </w:t>
      </w:r>
      <w:r>
        <w:t>are not defined as human subjects research. Human subjects research should be designated as</w:t>
      </w:r>
      <w:r>
        <w:rPr>
          <w:spacing w:val="1"/>
        </w:rPr>
        <w:t xml:space="preserve"> </w:t>
      </w:r>
      <w:r>
        <w:t>exempt</w:t>
      </w:r>
      <w:r>
        <w:rPr>
          <w:spacing w:val="1"/>
        </w:rPr>
        <w:t xml:space="preserve"> </w:t>
      </w:r>
      <w:r>
        <w:t>if</w:t>
      </w:r>
      <w:r>
        <w:rPr>
          <w:spacing w:val="1"/>
        </w:rPr>
        <w:t xml:space="preserve"> </w:t>
      </w:r>
      <w:r>
        <w:rPr>
          <w:b/>
        </w:rPr>
        <w:t>all</w:t>
      </w:r>
      <w:r>
        <w:rPr>
          <w:b/>
          <w:spacing w:val="1"/>
        </w:rPr>
        <w:t xml:space="preserve"> </w:t>
      </w:r>
      <w:r>
        <w:t>of</w:t>
      </w:r>
      <w:r>
        <w:rPr>
          <w:spacing w:val="-2"/>
        </w:rPr>
        <w:t xml:space="preserve"> </w:t>
      </w:r>
      <w:r>
        <w:t>the</w:t>
      </w:r>
      <w:r>
        <w:rPr>
          <w:spacing w:val="-1"/>
        </w:rPr>
        <w:t xml:space="preserve"> </w:t>
      </w:r>
      <w:r>
        <w:t>proposed</w:t>
      </w:r>
      <w:r>
        <w:rPr>
          <w:spacing w:val="-1"/>
        </w:rPr>
        <w:t xml:space="preserve"> </w:t>
      </w:r>
      <w:r>
        <w:t>research</w:t>
      </w:r>
      <w:r>
        <w:rPr>
          <w:spacing w:val="-3"/>
        </w:rPr>
        <w:t xml:space="preserve"> </w:t>
      </w:r>
      <w:r>
        <w:t>meets</w:t>
      </w:r>
      <w:r>
        <w:rPr>
          <w:spacing w:val="-3"/>
        </w:rPr>
        <w:t xml:space="preserve"> </w:t>
      </w:r>
      <w:r>
        <w:t>the</w:t>
      </w:r>
      <w:r>
        <w:rPr>
          <w:spacing w:val="-5"/>
        </w:rPr>
        <w:t xml:space="preserve"> </w:t>
      </w:r>
      <w:r>
        <w:t>criteria</w:t>
      </w:r>
      <w:r>
        <w:rPr>
          <w:spacing w:val="-3"/>
        </w:rPr>
        <w:t xml:space="preserve"> </w:t>
      </w:r>
      <w:r>
        <w:t>for</w:t>
      </w:r>
      <w:r>
        <w:rPr>
          <w:spacing w:val="-2"/>
        </w:rPr>
        <w:t xml:space="preserve"> </w:t>
      </w:r>
      <w:r>
        <w:t>one</w:t>
      </w:r>
      <w:r>
        <w:rPr>
          <w:spacing w:val="-3"/>
        </w:rPr>
        <w:t xml:space="preserve"> </w:t>
      </w:r>
      <w:r>
        <w:t>or</w:t>
      </w:r>
      <w:r>
        <w:rPr>
          <w:spacing w:val="-2"/>
        </w:rPr>
        <w:t xml:space="preserve"> </w:t>
      </w:r>
      <w:r>
        <w:t>more</w:t>
      </w:r>
      <w:r>
        <w:rPr>
          <w:spacing w:val="-1"/>
        </w:rPr>
        <w:t xml:space="preserve"> </w:t>
      </w:r>
      <w:r>
        <w:t>of</w:t>
      </w:r>
      <w:r>
        <w:rPr>
          <w:spacing w:val="-2"/>
        </w:rPr>
        <w:t xml:space="preserve"> </w:t>
      </w:r>
      <w:r>
        <w:t>the</w:t>
      </w:r>
      <w:r>
        <w:rPr>
          <w:spacing w:val="-1"/>
        </w:rPr>
        <w:t xml:space="preserve"> </w:t>
      </w:r>
      <w:r>
        <w:t>six</w:t>
      </w:r>
      <w:r>
        <w:rPr>
          <w:spacing w:val="-3"/>
        </w:rPr>
        <w:t xml:space="preserve"> </w:t>
      </w:r>
      <w:r>
        <w:t>exemptions.</w:t>
      </w:r>
    </w:p>
    <w:p w:rsidR="009350A6" w14:paraId="55109526" w14:textId="77777777">
      <w:pPr>
        <w:pStyle w:val="BodyText"/>
        <w:ind w:left="231" w:right="311"/>
      </w:pPr>
      <w:r>
        <w:t xml:space="preserve">Check “No” if any of the planned activities involving human subjects are not </w:t>
      </w:r>
      <w:r>
        <w:t>exempt, and</w:t>
      </w:r>
      <w:r>
        <w:t xml:space="preserve"> complete the</w:t>
      </w:r>
      <w:r>
        <w:rPr>
          <w:spacing w:val="-59"/>
        </w:rPr>
        <w:t xml:space="preserve"> </w:t>
      </w:r>
      <w:r>
        <w:t>remaining</w:t>
      </w:r>
      <w:r>
        <w:rPr>
          <w:spacing w:val="-1"/>
        </w:rPr>
        <w:t xml:space="preserve"> </w:t>
      </w:r>
      <w:r>
        <w:t>parts</w:t>
      </w:r>
      <w:r>
        <w:rPr>
          <w:spacing w:val="-2"/>
        </w:rPr>
        <w:t xml:space="preserve"> </w:t>
      </w:r>
      <w:r>
        <w:t>of</w:t>
      </w:r>
      <w:r>
        <w:rPr>
          <w:spacing w:val="2"/>
        </w:rPr>
        <w:t xml:space="preserve"> </w:t>
      </w:r>
      <w:r>
        <w:t>4.</w:t>
      </w:r>
    </w:p>
    <w:p w:rsidR="009350A6" w14:paraId="7836B69B" w14:textId="77777777">
      <w:pPr>
        <w:pStyle w:val="Heading7"/>
        <w:spacing w:before="202"/>
        <w:ind w:left="231"/>
      </w:pPr>
      <w:bookmarkStart w:id="92" w:name="4b._Federal-Wide_Assurance_No."/>
      <w:bookmarkEnd w:id="92"/>
      <w:r>
        <w:t>4b.</w:t>
      </w:r>
      <w:r>
        <w:rPr>
          <w:spacing w:val="-4"/>
        </w:rPr>
        <w:t xml:space="preserve"> </w:t>
      </w:r>
      <w:r>
        <w:t>Federal-Wide</w:t>
      </w:r>
      <w:r>
        <w:rPr>
          <w:spacing w:val="-5"/>
        </w:rPr>
        <w:t xml:space="preserve"> </w:t>
      </w:r>
      <w:r>
        <w:t>Assurance</w:t>
      </w:r>
      <w:r>
        <w:rPr>
          <w:spacing w:val="-5"/>
        </w:rPr>
        <w:t xml:space="preserve"> </w:t>
      </w:r>
      <w:r>
        <w:t>No.</w:t>
      </w:r>
    </w:p>
    <w:p w:rsidR="009350A6" w14:paraId="66085669" w14:textId="77777777">
      <w:pPr>
        <w:pStyle w:val="BodyText"/>
        <w:ind w:left="231" w:right="764"/>
      </w:pPr>
      <w:r>
        <w:t>Enter the approved Federal Wide Assurance (FWA) number that the applicant has on file with the</w:t>
      </w:r>
      <w:r>
        <w:rPr>
          <w:spacing w:val="-59"/>
        </w:rPr>
        <w:t xml:space="preserve"> </w:t>
      </w:r>
      <w:r>
        <w:t>Office</w:t>
      </w:r>
      <w:r>
        <w:rPr>
          <w:spacing w:val="-4"/>
        </w:rPr>
        <w:t xml:space="preserve"> </w:t>
      </w:r>
      <w:r>
        <w:t>for</w:t>
      </w:r>
      <w:r>
        <w:rPr>
          <w:spacing w:val="-2"/>
        </w:rPr>
        <w:t xml:space="preserve"> </w:t>
      </w:r>
      <w:r>
        <w:t>Human</w:t>
      </w:r>
      <w:r>
        <w:rPr>
          <w:spacing w:val="-3"/>
        </w:rPr>
        <w:t xml:space="preserve"> </w:t>
      </w:r>
      <w:r>
        <w:t>Research Protections.</w:t>
      </w:r>
      <w:r>
        <w:rPr>
          <w:spacing w:val="1"/>
        </w:rPr>
        <w:t xml:space="preserve"> </w:t>
      </w:r>
      <w:r>
        <w:t>Enter</w:t>
      </w:r>
      <w:r>
        <w:rPr>
          <w:spacing w:val="-2"/>
        </w:rPr>
        <w:t xml:space="preserve"> </w:t>
      </w:r>
      <w:r>
        <w:t>the</w:t>
      </w:r>
      <w:r>
        <w:rPr>
          <w:spacing w:val="-3"/>
        </w:rPr>
        <w:t xml:space="preserve"> </w:t>
      </w:r>
      <w:r>
        <w:t>8-digit number.</w:t>
      </w:r>
      <w:r>
        <w:rPr>
          <w:spacing w:val="-1"/>
        </w:rPr>
        <w:t xml:space="preserve"> </w:t>
      </w:r>
      <w:r>
        <w:t>Do</w:t>
      </w:r>
      <w:r>
        <w:rPr>
          <w:spacing w:val="-1"/>
        </w:rPr>
        <w:t xml:space="preserve"> </w:t>
      </w:r>
      <w:r>
        <w:t>not,</w:t>
      </w:r>
      <w:r>
        <w:rPr>
          <w:spacing w:val="-4"/>
        </w:rPr>
        <w:t xml:space="preserve"> </w:t>
      </w:r>
      <w:r>
        <w:t>enter</w:t>
      </w:r>
      <w:r>
        <w:rPr>
          <w:spacing w:val="-2"/>
        </w:rPr>
        <w:t xml:space="preserve"> </w:t>
      </w:r>
      <w:r>
        <w:t>FWA</w:t>
      </w:r>
      <w:r>
        <w:rPr>
          <w:spacing w:val="-3"/>
        </w:rPr>
        <w:t xml:space="preserve"> </w:t>
      </w:r>
      <w:r>
        <w:t>before.</w:t>
      </w:r>
    </w:p>
    <w:p w:rsidR="009350A6" w14:paraId="68E7EEF5" w14:textId="77777777">
      <w:pPr>
        <w:pStyle w:val="BodyText"/>
        <w:spacing w:before="120"/>
        <w:ind w:left="231" w:right="311"/>
      </w:pPr>
      <w:r>
        <w:t>Enter “None” in 4b if the applicant organization does not have an approved FWA on file with OHRP. In</w:t>
      </w:r>
      <w:r>
        <w:rPr>
          <w:spacing w:val="-59"/>
        </w:rPr>
        <w:t xml:space="preserve"> </w:t>
      </w:r>
      <w:r>
        <w:t>this case, the signature on the Face Page is a declaration that the applicant organization will comply</w:t>
      </w:r>
      <w:r>
        <w:rPr>
          <w:spacing w:val="1"/>
        </w:rPr>
        <w:t xml:space="preserve"> </w:t>
      </w:r>
      <w:r>
        <w:t xml:space="preserve">with </w:t>
      </w:r>
      <w:hyperlink r:id="rId92">
        <w:r>
          <w:rPr>
            <w:color w:val="0000FF"/>
            <w:u w:val="single" w:color="0000FF"/>
          </w:rPr>
          <w:t>45 CFR Part 46</w:t>
        </w:r>
        <w:r>
          <w:rPr>
            <w:color w:val="0000FF"/>
          </w:rPr>
          <w:t xml:space="preserve"> </w:t>
        </w:r>
      </w:hyperlink>
      <w:r>
        <w:t xml:space="preserve">and proceed to obtain a FWA (see the OHRP </w:t>
      </w:r>
      <w:hyperlink r:id="rId94">
        <w:r>
          <w:rPr>
            <w:color w:val="0000FF"/>
            <w:u w:val="single" w:color="0000FF"/>
          </w:rPr>
          <w:t>Federalwide</w:t>
        </w:r>
        <w:r>
          <w:rPr>
            <w:color w:val="0000FF"/>
            <w:u w:val="single" w:color="0000FF"/>
          </w:rPr>
          <w:t xml:space="preserve"> Assurance (FWA) for</w:t>
        </w:r>
      </w:hyperlink>
      <w:r>
        <w:rPr>
          <w:color w:val="0000FF"/>
          <w:spacing w:val="1"/>
        </w:rPr>
        <w:t xml:space="preserve"> </w:t>
      </w:r>
      <w:hyperlink r:id="rId94">
        <w:r>
          <w:rPr>
            <w:color w:val="0000FF"/>
            <w:u w:val="single" w:color="0000FF"/>
          </w:rPr>
          <w:t>the</w:t>
        </w:r>
        <w:r>
          <w:rPr>
            <w:color w:val="0000FF"/>
            <w:spacing w:val="-1"/>
            <w:u w:val="single" w:color="0000FF"/>
          </w:rPr>
          <w:t xml:space="preserve"> </w:t>
        </w:r>
        <w:r>
          <w:rPr>
            <w:color w:val="0000FF"/>
            <w:u w:val="single" w:color="0000FF"/>
          </w:rPr>
          <w:t>Protection of</w:t>
        </w:r>
        <w:r>
          <w:rPr>
            <w:color w:val="0000FF"/>
            <w:spacing w:val="2"/>
            <w:u w:val="single" w:color="0000FF"/>
          </w:rPr>
          <w:t xml:space="preserve"> </w:t>
        </w:r>
        <w:r>
          <w:rPr>
            <w:color w:val="0000FF"/>
            <w:u w:val="single" w:color="0000FF"/>
          </w:rPr>
          <w:t>Human</w:t>
        </w:r>
        <w:r>
          <w:rPr>
            <w:color w:val="0000FF"/>
            <w:spacing w:val="-4"/>
            <w:u w:val="single" w:color="0000FF"/>
          </w:rPr>
          <w:t xml:space="preserve"> </w:t>
        </w:r>
        <w:r>
          <w:rPr>
            <w:color w:val="0000FF"/>
            <w:u w:val="single" w:color="0000FF"/>
          </w:rPr>
          <w:t>Subjects</w:t>
        </w:r>
        <w:r>
          <w:rPr>
            <w:color w:val="0000FF"/>
            <w:spacing w:val="-1"/>
          </w:rPr>
          <w:t xml:space="preserve"> </w:t>
        </w:r>
      </w:hyperlink>
      <w:r>
        <w:t>page.</w:t>
      </w:r>
    </w:p>
    <w:p w:rsidR="009350A6" w14:paraId="24C70DAA" w14:textId="77777777">
      <w:pPr>
        <w:sectPr>
          <w:pgSz w:w="12240" w:h="15840"/>
          <w:pgMar w:top="1080" w:right="840" w:bottom="780" w:left="920" w:header="0" w:footer="520" w:gutter="0"/>
          <w:cols w:space="720"/>
        </w:sectPr>
      </w:pPr>
    </w:p>
    <w:p w:rsidR="009350A6" w14:paraId="0363F260" w14:textId="77777777">
      <w:pPr>
        <w:pStyle w:val="Heading7"/>
        <w:spacing w:before="72"/>
        <w:ind w:right="1121" w:hanging="1"/>
      </w:pPr>
      <w:r>
        <w:t xml:space="preserve">Do not enter the human </w:t>
      </w:r>
      <w:r>
        <w:t>subjects</w:t>
      </w:r>
      <w:r>
        <w:t xml:space="preserve"> assurance number of any Project/Performance Site or</w:t>
      </w:r>
      <w:r>
        <w:rPr>
          <w:spacing w:val="-59"/>
        </w:rPr>
        <w:t xml:space="preserve"> </w:t>
      </w:r>
      <w:r>
        <w:t>collaborating</w:t>
      </w:r>
      <w:r>
        <w:rPr>
          <w:spacing w:val="-6"/>
        </w:rPr>
        <w:t xml:space="preserve"> </w:t>
      </w:r>
      <w:r>
        <w:t>institution in</w:t>
      </w:r>
      <w:r>
        <w:rPr>
          <w:spacing w:val="-2"/>
        </w:rPr>
        <w:t xml:space="preserve"> </w:t>
      </w:r>
      <w:r>
        <w:t>the</w:t>
      </w:r>
      <w:r>
        <w:rPr>
          <w:spacing w:val="-2"/>
        </w:rPr>
        <w:t xml:space="preserve"> </w:t>
      </w:r>
      <w:r>
        <w:t>space provided.</w:t>
      </w:r>
    </w:p>
    <w:p w:rsidR="009350A6" w14:paraId="2C560885" w14:textId="77777777">
      <w:pPr>
        <w:pStyle w:val="Heading7"/>
        <w:spacing w:before="202"/>
      </w:pPr>
      <w:bookmarkStart w:id="93" w:name="4c._Clinical_Trial"/>
      <w:bookmarkEnd w:id="93"/>
      <w:r>
        <w:t>4c.</w:t>
      </w:r>
      <w:r>
        <w:rPr>
          <w:spacing w:val="-2"/>
        </w:rPr>
        <w:t xml:space="preserve"> </w:t>
      </w:r>
      <w:r>
        <w:t>Clinical</w:t>
      </w:r>
      <w:r>
        <w:rPr>
          <w:spacing w:val="-5"/>
        </w:rPr>
        <w:t xml:space="preserve"> </w:t>
      </w:r>
      <w:r>
        <w:t>Trial</w:t>
      </w:r>
    </w:p>
    <w:p w:rsidR="009350A6" w14:paraId="7B91A044" w14:textId="77777777">
      <w:pPr>
        <w:pStyle w:val="BodyText"/>
        <w:ind w:right="1278" w:hanging="1"/>
      </w:pPr>
      <w:r>
        <w:t>Check “Yes” or “No” to indicate whether the project includes a clinical trial. Refer to the OER</w:t>
      </w:r>
      <w:r>
        <w:rPr>
          <w:spacing w:val="-59"/>
        </w:rPr>
        <w:t xml:space="preserve"> </w:t>
      </w:r>
      <w:r>
        <w:t>glossary’s definition</w:t>
      </w:r>
      <w:r>
        <w:rPr>
          <w:spacing w:val="-2"/>
        </w:rPr>
        <w:t xml:space="preserve"> </w:t>
      </w:r>
      <w:r>
        <w:t>of</w:t>
      </w:r>
      <w:r>
        <w:rPr>
          <w:spacing w:val="2"/>
        </w:rPr>
        <w:t xml:space="preserve"> </w:t>
      </w:r>
      <w:r>
        <w:t>“</w:t>
      </w:r>
      <w:hyperlink r:id="rId88" w:anchor="ClinicalTrial">
        <w:r>
          <w:rPr>
            <w:color w:val="0000FF"/>
            <w:u w:val="single" w:color="0000FF"/>
          </w:rPr>
          <w:t>clinical trial</w:t>
        </w:r>
      </w:hyperlink>
      <w:r>
        <w:t>.”</w:t>
      </w:r>
    </w:p>
    <w:p w:rsidR="009350A6" w14:paraId="1CBE5B9F" w14:textId="77777777">
      <w:pPr>
        <w:pStyle w:val="BodyText"/>
        <w:spacing w:before="118"/>
      </w:pPr>
      <w:r>
        <w:t>All</w:t>
      </w:r>
      <w:r>
        <w:rPr>
          <w:spacing w:val="-3"/>
        </w:rPr>
        <w:t xml:space="preserve"> </w:t>
      </w:r>
      <w:r>
        <w:t>NIH-funded</w:t>
      </w:r>
      <w:r>
        <w:rPr>
          <w:spacing w:val="-5"/>
        </w:rPr>
        <w:t xml:space="preserve"> </w:t>
      </w:r>
      <w:r>
        <w:t>clinical</w:t>
      </w:r>
      <w:r>
        <w:rPr>
          <w:spacing w:val="-3"/>
        </w:rPr>
        <w:t xml:space="preserve"> </w:t>
      </w:r>
      <w:r>
        <w:t>trials</w:t>
      </w:r>
      <w:r>
        <w:rPr>
          <w:spacing w:val="-2"/>
        </w:rPr>
        <w:t xml:space="preserve"> </w:t>
      </w:r>
      <w:r>
        <w:t>are</w:t>
      </w:r>
      <w:r>
        <w:rPr>
          <w:spacing w:val="-3"/>
        </w:rPr>
        <w:t xml:space="preserve"> </w:t>
      </w:r>
      <w:r>
        <w:t>expected</w:t>
      </w:r>
      <w:r>
        <w:rPr>
          <w:spacing w:val="-3"/>
        </w:rPr>
        <w:t xml:space="preserve"> </w:t>
      </w:r>
      <w:r>
        <w:t>to</w:t>
      </w:r>
      <w:r>
        <w:rPr>
          <w:spacing w:val="-5"/>
        </w:rPr>
        <w:t xml:space="preserve"> </w:t>
      </w:r>
      <w:r>
        <w:t>register</w:t>
      </w:r>
      <w:r>
        <w:rPr>
          <w:spacing w:val="-4"/>
        </w:rPr>
        <w:t xml:space="preserve"> </w:t>
      </w:r>
      <w:r>
        <w:t>and</w:t>
      </w:r>
      <w:r>
        <w:rPr>
          <w:spacing w:val="-3"/>
        </w:rPr>
        <w:t xml:space="preserve"> </w:t>
      </w:r>
      <w:r>
        <w:t>submit</w:t>
      </w:r>
      <w:r>
        <w:rPr>
          <w:spacing w:val="-3"/>
        </w:rPr>
        <w:t xml:space="preserve"> </w:t>
      </w:r>
      <w:r>
        <w:t>results</w:t>
      </w:r>
      <w:r>
        <w:rPr>
          <w:spacing w:val="-1"/>
        </w:rPr>
        <w:t xml:space="preserve"> </w:t>
      </w:r>
      <w:r>
        <w:t>information</w:t>
      </w:r>
    </w:p>
    <w:p w:rsidR="009350A6" w14:paraId="4DCDB39C" w14:textId="77777777">
      <w:pPr>
        <w:pStyle w:val="BodyText"/>
        <w:spacing w:before="1"/>
        <w:ind w:right="375"/>
      </w:pPr>
      <w:r>
        <w:t xml:space="preserve">to </w:t>
      </w:r>
      <w:hyperlink r:id="rId95">
        <w:r>
          <w:rPr>
            <w:color w:val="004FBA"/>
            <w:u w:val="single" w:color="004FBA"/>
          </w:rPr>
          <w:t>Clinicaltrials.gov</w:t>
        </w:r>
      </w:hyperlink>
      <w:r>
        <w:t xml:space="preserve">, as per the </w:t>
      </w:r>
      <w:r>
        <w:rPr>
          <w:color w:val="424242"/>
        </w:rPr>
        <w:t>"</w:t>
      </w:r>
      <w:hyperlink r:id="rId96">
        <w:r>
          <w:rPr>
            <w:color w:val="004FBA"/>
            <w:u w:val="single" w:color="004FBA"/>
          </w:rPr>
          <w:t>NIH Policy on Dissemination of NIH-Funded Clinical Trial Information</w:t>
        </w:r>
      </w:hyperlink>
      <w:r>
        <w:rPr>
          <w:color w:val="424242"/>
        </w:rPr>
        <w:t>"</w:t>
      </w:r>
      <w:r>
        <w:rPr>
          <w:color w:val="424242"/>
          <w:spacing w:val="-59"/>
        </w:rPr>
        <w:t xml:space="preserve"> </w:t>
      </w:r>
      <w:r>
        <w:t>for competing applications and contract proposals submitted on or after 1/18/2017. See the</w:t>
      </w:r>
      <w:r>
        <w:rPr>
          <w:spacing w:val="1"/>
        </w:rPr>
        <w:t xml:space="preserve"> </w:t>
      </w:r>
      <w:hyperlink r:id="rId97">
        <w:r>
          <w:rPr>
            <w:color w:val="0000FF"/>
            <w:u w:val="single" w:color="0000FF"/>
          </w:rPr>
          <w:t>Requirements for Registering &amp; Reporting NIH-funded Clinical Trials in ClinicalTrials.gov</w:t>
        </w:r>
        <w:r>
          <w:rPr>
            <w:color w:val="0000FF"/>
          </w:rPr>
          <w:t xml:space="preserve"> </w:t>
        </w:r>
      </w:hyperlink>
      <w:r>
        <w:t>for more</w:t>
      </w:r>
      <w:r>
        <w:rPr>
          <w:spacing w:val="1"/>
        </w:rPr>
        <w:t xml:space="preserve"> </w:t>
      </w:r>
      <w:r>
        <w:t>information.</w:t>
      </w:r>
    </w:p>
    <w:p w:rsidR="009350A6" w14:paraId="67704122" w14:textId="77777777">
      <w:pPr>
        <w:pStyle w:val="Heading7"/>
        <w:spacing w:before="200"/>
      </w:pPr>
      <w:bookmarkStart w:id="94" w:name="4d._NIH-Defined_Phase_III_Clinical_Trial"/>
      <w:bookmarkEnd w:id="94"/>
      <w:r>
        <w:rPr>
          <w:color w:val="424242"/>
        </w:rPr>
        <w:t>4d.</w:t>
      </w:r>
      <w:r>
        <w:rPr>
          <w:color w:val="424242"/>
          <w:spacing w:val="-2"/>
        </w:rPr>
        <w:t xml:space="preserve"> </w:t>
      </w:r>
      <w:r>
        <w:t>NIH-Defined</w:t>
      </w:r>
      <w:r>
        <w:rPr>
          <w:spacing w:val="-3"/>
        </w:rPr>
        <w:t xml:space="preserve"> </w:t>
      </w:r>
      <w:r>
        <w:t>Phase</w:t>
      </w:r>
      <w:r>
        <w:rPr>
          <w:spacing w:val="-5"/>
        </w:rPr>
        <w:t xml:space="preserve"> </w:t>
      </w:r>
      <w:r>
        <w:t>III</w:t>
      </w:r>
      <w:r>
        <w:rPr>
          <w:spacing w:val="-1"/>
        </w:rPr>
        <w:t xml:space="preserve"> </w:t>
      </w:r>
      <w:r>
        <w:t>Clinical</w:t>
      </w:r>
      <w:r>
        <w:rPr>
          <w:spacing w:val="-4"/>
        </w:rPr>
        <w:t xml:space="preserve"> </w:t>
      </w:r>
      <w:r>
        <w:t>Trial</w:t>
      </w:r>
    </w:p>
    <w:p w:rsidR="009350A6" w14:paraId="587FB0E8" w14:textId="77777777">
      <w:pPr>
        <w:pStyle w:val="BodyText"/>
        <w:ind w:right="386" w:hanging="1"/>
      </w:pPr>
      <w:r>
        <w:t>Check “Yes” or “No” to indicate whether the project is an NIH-Defined Phase III Clinical Trial. Refer to</w:t>
      </w:r>
      <w:r>
        <w:rPr>
          <w:spacing w:val="-59"/>
        </w:rPr>
        <w:t xml:space="preserve"> </w:t>
      </w:r>
      <w:r>
        <w:t>the</w:t>
      </w:r>
      <w:r>
        <w:rPr>
          <w:spacing w:val="-1"/>
        </w:rPr>
        <w:t xml:space="preserve"> </w:t>
      </w:r>
      <w:r>
        <w:t>definition</w:t>
      </w:r>
      <w:r>
        <w:rPr>
          <w:spacing w:val="-2"/>
        </w:rPr>
        <w:t xml:space="preserve"> </w:t>
      </w:r>
      <w:r>
        <w:t>of</w:t>
      </w:r>
      <w:r>
        <w:rPr>
          <w:spacing w:val="2"/>
        </w:rPr>
        <w:t xml:space="preserve"> </w:t>
      </w:r>
      <w:r>
        <w:t>"</w:t>
      </w:r>
      <w:hyperlink r:id="rId88" w:anchor="NIHDefinedPhaseIIIClinicalTrial">
        <w:r>
          <w:rPr>
            <w:color w:val="0000FF"/>
            <w:u w:val="single" w:color="0000FF"/>
          </w:rPr>
          <w:t>NIH-Defined</w:t>
        </w:r>
        <w:r>
          <w:rPr>
            <w:color w:val="0000FF"/>
            <w:spacing w:val="-1"/>
            <w:u w:val="single" w:color="0000FF"/>
          </w:rPr>
          <w:t xml:space="preserve"> </w:t>
        </w:r>
        <w:r>
          <w:rPr>
            <w:color w:val="0000FF"/>
            <w:u w:val="single" w:color="0000FF"/>
          </w:rPr>
          <w:t>Phase III Clinical</w:t>
        </w:r>
        <w:r>
          <w:rPr>
            <w:color w:val="0000FF"/>
            <w:spacing w:val="-1"/>
            <w:u w:val="single" w:color="0000FF"/>
          </w:rPr>
          <w:t xml:space="preserve"> </w:t>
        </w:r>
        <w:r>
          <w:rPr>
            <w:color w:val="0000FF"/>
            <w:u w:val="single" w:color="0000FF"/>
          </w:rPr>
          <w:t>Trial</w:t>
        </w:r>
      </w:hyperlink>
      <w:r>
        <w:t>."</w:t>
      </w:r>
    </w:p>
    <w:p w:rsidR="009350A6" w14:paraId="35B2A247" w14:textId="77777777">
      <w:pPr>
        <w:pStyle w:val="BodyText"/>
        <w:spacing w:before="0"/>
        <w:ind w:left="0"/>
        <w:rPr>
          <w:sz w:val="21"/>
        </w:rPr>
      </w:pPr>
    </w:p>
    <w:p w:rsidR="009350A6" w14:paraId="21084A26" w14:textId="77777777">
      <w:pPr>
        <w:pStyle w:val="Heading6"/>
        <w:numPr>
          <w:ilvl w:val="0"/>
          <w:numId w:val="16"/>
        </w:numPr>
        <w:tabs>
          <w:tab w:val="left" w:pos="501"/>
        </w:tabs>
      </w:pPr>
      <w:bookmarkStart w:id="95" w:name="5._Vertebrate_Animals"/>
      <w:bookmarkEnd w:id="95"/>
      <w:r>
        <w:t>Vertebrate</w:t>
      </w:r>
      <w:r>
        <w:rPr>
          <w:spacing w:val="-12"/>
        </w:rPr>
        <w:t xml:space="preserve"> </w:t>
      </w:r>
      <w:r>
        <w:t>Animals</w:t>
      </w:r>
    </w:p>
    <w:p w:rsidR="009350A6" w14:paraId="56114ACD" w14:textId="77777777">
      <w:pPr>
        <w:pStyle w:val="BodyText"/>
        <w:ind w:left="231" w:right="507"/>
      </w:pPr>
      <w:r>
        <w:t>Check “No” if activities involving vertebrate animals are not planned at any time during the proposed</w:t>
      </w:r>
      <w:r>
        <w:rPr>
          <w:spacing w:val="-59"/>
        </w:rPr>
        <w:t xml:space="preserve"> </w:t>
      </w:r>
      <w:r>
        <w:t xml:space="preserve">project </w:t>
      </w:r>
      <w:r>
        <w:t>period, and</w:t>
      </w:r>
      <w:r>
        <w:t xml:space="preserve"> leave 5a blank. Note that the generation of custom antibodies constitutes an</w:t>
      </w:r>
      <w:r>
        <w:rPr>
          <w:spacing w:val="1"/>
        </w:rPr>
        <w:t xml:space="preserve"> </w:t>
      </w:r>
      <w:r>
        <w:t>activity</w:t>
      </w:r>
      <w:r>
        <w:rPr>
          <w:spacing w:val="-3"/>
        </w:rPr>
        <w:t xml:space="preserve"> </w:t>
      </w:r>
      <w:r>
        <w:t>involving</w:t>
      </w:r>
      <w:r>
        <w:rPr>
          <w:spacing w:val="3"/>
        </w:rPr>
        <w:t xml:space="preserve"> </w:t>
      </w:r>
      <w:r>
        <w:t>vertebrate animals.</w:t>
      </w:r>
    </w:p>
    <w:p w:rsidR="009350A6" w14:paraId="706F80BF" w14:textId="40BB8E68">
      <w:pPr>
        <w:pStyle w:val="BodyText"/>
        <w:spacing w:before="120"/>
        <w:ind w:right="456"/>
      </w:pPr>
      <w:r>
        <w:t>Check “Yes” if activities involving vertebrate animals are planned at any time during the proposed</w:t>
      </w:r>
      <w:r>
        <w:rPr>
          <w:spacing w:val="1"/>
        </w:rPr>
        <w:t xml:space="preserve"> </w:t>
      </w:r>
      <w:r>
        <w:t>project period. If animal involvement is anticipated within the period of award but plans are indefinite,</w:t>
      </w:r>
      <w:r>
        <w:rPr>
          <w:spacing w:val="-59"/>
        </w:rPr>
        <w:t xml:space="preserve"> </w:t>
      </w:r>
      <w:r>
        <w:t xml:space="preserve">check "Yes" and in the </w:t>
      </w:r>
      <w:hyperlink w:anchor="_bookmark68" w:history="1">
        <w:r>
          <w:rPr>
            <w:color w:val="0000FF"/>
            <w:u w:val="single" w:color="0000FF"/>
          </w:rPr>
          <w:t>Research Plan, Section 5.5: Vertebrate Animals</w:t>
        </w:r>
      </w:hyperlink>
      <w:r>
        <w:t>, provide an explanation and</w:t>
      </w:r>
      <w:r>
        <w:rPr>
          <w:spacing w:val="1"/>
        </w:rPr>
        <w:t xml:space="preserve"> </w:t>
      </w:r>
      <w:r>
        <w:t>indicate when it is anticipated that animals will be used. If an award is made prior to the involvement</w:t>
      </w:r>
      <w:r>
        <w:rPr>
          <w:spacing w:val="1"/>
        </w:rPr>
        <w:t xml:space="preserve"> </w:t>
      </w:r>
      <w:r>
        <w:t xml:space="preserve">of animals, the </w:t>
      </w:r>
      <w:r w:rsidR="00D0109F">
        <w:t>recipient</w:t>
      </w:r>
      <w:r>
        <w:t xml:space="preserve"> must provide </w:t>
      </w:r>
      <w:r>
        <w:t>all of</w:t>
      </w:r>
      <w:r>
        <w:t xml:space="preserve"> the information required by 5.5 (Research Plan, Section</w:t>
      </w:r>
      <w:r>
        <w:rPr>
          <w:spacing w:val="1"/>
        </w:rPr>
        <w:t xml:space="preserve"> </w:t>
      </w:r>
      <w:r>
        <w:t>5.5: Vertebrate Animals), and verification of IACUC approval to the awarding component. IACUC</w:t>
      </w:r>
      <w:r>
        <w:rPr>
          <w:spacing w:val="1"/>
        </w:rPr>
        <w:t xml:space="preserve"> </w:t>
      </w:r>
      <w:r>
        <w:t>approval</w:t>
      </w:r>
      <w:r>
        <w:rPr>
          <w:spacing w:val="-1"/>
        </w:rPr>
        <w:t xml:space="preserve"> </w:t>
      </w:r>
      <w:r>
        <w:t>must have</w:t>
      </w:r>
      <w:r>
        <w:rPr>
          <w:spacing w:val="-1"/>
        </w:rPr>
        <w:t xml:space="preserve"> </w:t>
      </w:r>
      <w:r>
        <w:t>been</w:t>
      </w:r>
      <w:r>
        <w:rPr>
          <w:spacing w:val="-2"/>
        </w:rPr>
        <w:t xml:space="preserve"> </w:t>
      </w:r>
      <w:r>
        <w:t>granted</w:t>
      </w:r>
      <w:r>
        <w:rPr>
          <w:spacing w:val="1"/>
        </w:rPr>
        <w:t xml:space="preserve"> </w:t>
      </w:r>
      <w:r>
        <w:t>within</w:t>
      </w:r>
      <w:r>
        <w:rPr>
          <w:spacing w:val="-1"/>
        </w:rPr>
        <w:t xml:space="preserve"> </w:t>
      </w:r>
      <w:r>
        <w:t>three</w:t>
      </w:r>
      <w:r>
        <w:rPr>
          <w:spacing w:val="-2"/>
        </w:rPr>
        <w:t xml:space="preserve"> </w:t>
      </w:r>
      <w:r>
        <w:t>years</w:t>
      </w:r>
      <w:r>
        <w:rPr>
          <w:spacing w:val="-2"/>
        </w:rPr>
        <w:t xml:space="preserve"> </w:t>
      </w:r>
      <w:r>
        <w:t>to</w:t>
      </w:r>
      <w:r>
        <w:rPr>
          <w:spacing w:val="-1"/>
        </w:rPr>
        <w:t xml:space="preserve"> </w:t>
      </w:r>
      <w:r>
        <w:t>be</w:t>
      </w:r>
      <w:r>
        <w:rPr>
          <w:spacing w:val="-2"/>
        </w:rPr>
        <w:t xml:space="preserve"> </w:t>
      </w:r>
      <w:r>
        <w:t>valid.</w:t>
      </w:r>
    </w:p>
    <w:p w:rsidR="009350A6" w14:paraId="00AB1D45" w14:textId="77777777">
      <w:pPr>
        <w:pStyle w:val="BodyText"/>
        <w:spacing w:before="120"/>
        <w:ind w:right="470"/>
      </w:pPr>
      <w:r>
        <w:t>NIH does not require verification of review and approval of the proposed research by the IACUC</w:t>
      </w:r>
      <w:r>
        <w:rPr>
          <w:spacing w:val="1"/>
        </w:rPr>
        <w:t xml:space="preserve"> </w:t>
      </w:r>
      <w:r>
        <w:t>before peer review of the application. However, this information is required under Just-in-Time policy</w:t>
      </w:r>
      <w:r>
        <w:rPr>
          <w:spacing w:val="-59"/>
        </w:rPr>
        <w:t xml:space="preserve"> </w:t>
      </w:r>
      <w:r>
        <w:t>(see</w:t>
      </w:r>
      <w:r>
        <w:rPr>
          <w:spacing w:val="-1"/>
        </w:rPr>
        <w:t xml:space="preserve"> </w:t>
      </w:r>
      <w:hyperlink r:id="rId98">
        <w:r>
          <w:rPr>
            <w:color w:val="0000FF"/>
            <w:u w:val="single" w:color="0000FF"/>
          </w:rPr>
          <w:t>NIH</w:t>
        </w:r>
        <w:r>
          <w:rPr>
            <w:color w:val="0000FF"/>
            <w:spacing w:val="-4"/>
            <w:u w:val="single" w:color="0000FF"/>
          </w:rPr>
          <w:t xml:space="preserve"> </w:t>
        </w:r>
        <w:r>
          <w:rPr>
            <w:color w:val="0000FF"/>
            <w:u w:val="single" w:color="0000FF"/>
          </w:rPr>
          <w:t>Grants</w:t>
        </w:r>
        <w:r>
          <w:rPr>
            <w:color w:val="0000FF"/>
            <w:spacing w:val="1"/>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Statement,</w:t>
        </w:r>
        <w:r>
          <w:rPr>
            <w:color w:val="0000FF"/>
            <w:spacing w:val="2"/>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2.5.1:</w:t>
        </w:r>
        <w:r>
          <w:rPr>
            <w:color w:val="0000FF"/>
            <w:spacing w:val="-1"/>
            <w:u w:val="single" w:color="0000FF"/>
          </w:rPr>
          <w:t xml:space="preserve"> </w:t>
        </w:r>
        <w:r>
          <w:rPr>
            <w:color w:val="0000FF"/>
            <w:u w:val="single" w:color="0000FF"/>
          </w:rPr>
          <w:t>Just-in-Time</w:t>
        </w:r>
        <w:r>
          <w:rPr>
            <w:color w:val="0000FF"/>
            <w:spacing w:val="-1"/>
            <w:u w:val="single" w:color="0000FF"/>
          </w:rPr>
          <w:t xml:space="preserve"> </w:t>
        </w:r>
        <w:r>
          <w:rPr>
            <w:color w:val="0000FF"/>
            <w:u w:val="single" w:color="0000FF"/>
          </w:rPr>
          <w:t>Procedures</w:t>
        </w:r>
      </w:hyperlink>
      <w:r>
        <w:t>).</w:t>
      </w:r>
    </w:p>
    <w:p w:rsidR="009350A6" w14:paraId="3F8E9989" w14:textId="77777777">
      <w:pPr>
        <w:pStyle w:val="Heading7"/>
      </w:pPr>
      <w:bookmarkStart w:id="96" w:name="5a._Animal_Welfare_Assurance"/>
      <w:bookmarkEnd w:id="96"/>
      <w:r>
        <w:t>5a.</w:t>
      </w:r>
      <w:r>
        <w:rPr>
          <w:spacing w:val="-3"/>
        </w:rPr>
        <w:t xml:space="preserve"> </w:t>
      </w:r>
      <w:r>
        <w:t>Animal</w:t>
      </w:r>
      <w:r>
        <w:rPr>
          <w:spacing w:val="-4"/>
        </w:rPr>
        <w:t xml:space="preserve"> </w:t>
      </w:r>
      <w:r>
        <w:t>Welfare</w:t>
      </w:r>
      <w:r>
        <w:rPr>
          <w:spacing w:val="-4"/>
        </w:rPr>
        <w:t xml:space="preserve"> </w:t>
      </w:r>
      <w:r>
        <w:t>Assurance</w:t>
      </w:r>
    </w:p>
    <w:p w:rsidR="009350A6" w14:paraId="5CA502D2" w14:textId="77777777">
      <w:pPr>
        <w:pStyle w:val="BodyText"/>
        <w:ind w:right="298" w:hanging="1"/>
      </w:pPr>
      <w:r>
        <w:t>Enter the OLAW approved Animal Welfare Assurance number of the applicant organization in 5a. To</w:t>
      </w:r>
      <w:r>
        <w:rPr>
          <w:spacing w:val="1"/>
        </w:rPr>
        <w:t xml:space="preserve"> </w:t>
      </w:r>
      <w:r>
        <w:t xml:space="preserve">determine whether the organization holds an Animal Welfare Assurance, see </w:t>
      </w:r>
      <w:hyperlink r:id="rId70" w:anchor="assur">
        <w:r>
          <w:t xml:space="preserve">the </w:t>
        </w:r>
      </w:hyperlink>
      <w:r>
        <w:t>lists of Domestic and</w:t>
      </w:r>
      <w:r>
        <w:rPr>
          <w:spacing w:val="-59"/>
        </w:rPr>
        <w:t xml:space="preserve"> </w:t>
      </w:r>
      <w:r>
        <w:t>Foreign</w:t>
      </w:r>
      <w:r>
        <w:rPr>
          <w:spacing w:val="-3"/>
        </w:rPr>
        <w:t xml:space="preserve"> </w:t>
      </w:r>
      <w:r>
        <w:t>Assured</w:t>
      </w:r>
      <w:r>
        <w:rPr>
          <w:spacing w:val="-2"/>
        </w:rPr>
        <w:t xml:space="preserve"> </w:t>
      </w:r>
      <w:r>
        <w:t>institutions.</w:t>
      </w:r>
    </w:p>
    <w:p w:rsidR="009350A6" w14:paraId="416A26BA" w14:textId="77777777">
      <w:pPr>
        <w:spacing w:before="120"/>
        <w:ind w:left="232" w:right="470"/>
      </w:pPr>
      <w:r>
        <w:t>Enter “None” in 5a if the applicant organization does not have an OLAW-approved Animal Welfare</w:t>
      </w:r>
      <w:r>
        <w:rPr>
          <w:spacing w:val="1"/>
        </w:rPr>
        <w:t xml:space="preserve"> </w:t>
      </w:r>
      <w:r>
        <w:t xml:space="preserve">Assurance. </w:t>
      </w:r>
      <w:r>
        <w:rPr>
          <w:b/>
        </w:rPr>
        <w:t>Do not enter the Animal Welfare Assurance number of any Project/Performance</w:t>
      </w:r>
      <w:r>
        <w:rPr>
          <w:b/>
          <w:spacing w:val="1"/>
        </w:rPr>
        <w:t xml:space="preserve"> </w:t>
      </w:r>
      <w:r>
        <w:rPr>
          <w:b/>
        </w:rPr>
        <w:t xml:space="preserve">Site or collaborating institution. </w:t>
      </w:r>
      <w:r>
        <w:t>When an applicant organization does not have an Animal Welfare</w:t>
      </w:r>
      <w:r>
        <w:rPr>
          <w:spacing w:val="-59"/>
        </w:rPr>
        <w:t xml:space="preserve"> </w:t>
      </w:r>
      <w:r>
        <w:t>Assurance, the Authorized Organization Representative’s signature constitutes declaration that the</w:t>
      </w:r>
      <w:r>
        <w:rPr>
          <w:spacing w:val="1"/>
        </w:rPr>
        <w:t xml:space="preserve"> </w:t>
      </w:r>
      <w:r>
        <w:t>applicant organization</w:t>
      </w:r>
      <w:r>
        <w:rPr>
          <w:spacing w:val="-1"/>
        </w:rPr>
        <w:t xml:space="preserve"> </w:t>
      </w:r>
      <w:r>
        <w:t>will</w:t>
      </w:r>
      <w:r>
        <w:rPr>
          <w:spacing w:val="-1"/>
        </w:rPr>
        <w:t xml:space="preserve"> </w:t>
      </w:r>
      <w:r>
        <w:t>submit</w:t>
      </w:r>
      <w:r>
        <w:rPr>
          <w:spacing w:val="1"/>
        </w:rPr>
        <w:t xml:space="preserve"> </w:t>
      </w:r>
      <w:r>
        <w:t>an</w:t>
      </w:r>
      <w:r>
        <w:rPr>
          <w:spacing w:val="-3"/>
        </w:rPr>
        <w:t xml:space="preserve"> </w:t>
      </w:r>
      <w:r>
        <w:t>Animal</w:t>
      </w:r>
      <w:r>
        <w:rPr>
          <w:spacing w:val="-8"/>
        </w:rPr>
        <w:t xml:space="preserve"> </w:t>
      </w:r>
      <w:r>
        <w:t>Welfare</w:t>
      </w:r>
      <w:r>
        <w:rPr>
          <w:spacing w:val="-1"/>
        </w:rPr>
        <w:t xml:space="preserve"> </w:t>
      </w:r>
      <w:r>
        <w:t>Assurance</w:t>
      </w:r>
      <w:r>
        <w:rPr>
          <w:spacing w:val="-1"/>
        </w:rPr>
        <w:t xml:space="preserve"> </w:t>
      </w:r>
      <w:r>
        <w:t>when</w:t>
      </w:r>
      <w:r>
        <w:rPr>
          <w:spacing w:val="-1"/>
        </w:rPr>
        <w:t xml:space="preserve"> </w:t>
      </w:r>
      <w:r>
        <w:t>requested</w:t>
      </w:r>
      <w:r>
        <w:rPr>
          <w:spacing w:val="-1"/>
        </w:rPr>
        <w:t xml:space="preserve"> </w:t>
      </w:r>
      <w:r>
        <w:t>by</w:t>
      </w:r>
      <w:r>
        <w:rPr>
          <w:spacing w:val="-5"/>
        </w:rPr>
        <w:t xml:space="preserve"> </w:t>
      </w:r>
      <w:r>
        <w:t>OLAW.</w:t>
      </w:r>
    </w:p>
    <w:p w:rsidR="009350A6" w14:paraId="205C91C0" w14:textId="77777777">
      <w:pPr>
        <w:pStyle w:val="BodyText"/>
        <w:spacing w:before="10"/>
        <w:ind w:left="0"/>
        <w:rPr>
          <w:sz w:val="20"/>
        </w:rPr>
      </w:pPr>
    </w:p>
    <w:p w:rsidR="009350A6" w14:paraId="1A5046F9" w14:textId="77777777">
      <w:pPr>
        <w:pStyle w:val="Heading6"/>
        <w:numPr>
          <w:ilvl w:val="0"/>
          <w:numId w:val="16"/>
        </w:numPr>
        <w:tabs>
          <w:tab w:val="left" w:pos="501"/>
        </w:tabs>
      </w:pPr>
      <w:bookmarkStart w:id="97" w:name="6._Dates_of_Proposed_Period_of_Support"/>
      <w:bookmarkEnd w:id="97"/>
      <w:r>
        <w:t>Dates</w:t>
      </w:r>
      <w:r>
        <w:rPr>
          <w:spacing w:val="-4"/>
        </w:rPr>
        <w:t xml:space="preserve"> </w:t>
      </w:r>
      <w:r>
        <w:t>of</w:t>
      </w:r>
      <w:r>
        <w:rPr>
          <w:spacing w:val="-3"/>
        </w:rPr>
        <w:t xml:space="preserve"> </w:t>
      </w:r>
      <w:r>
        <w:t>Proposed</w:t>
      </w:r>
      <w:r>
        <w:rPr>
          <w:spacing w:val="-6"/>
        </w:rPr>
        <w:t xml:space="preserve"> </w:t>
      </w:r>
      <w:r>
        <w:t>Period</w:t>
      </w:r>
      <w:r>
        <w:rPr>
          <w:spacing w:val="-2"/>
        </w:rPr>
        <w:t xml:space="preserve"> </w:t>
      </w:r>
      <w:r>
        <w:t>of</w:t>
      </w:r>
      <w:r>
        <w:rPr>
          <w:spacing w:val="-3"/>
        </w:rPr>
        <w:t xml:space="preserve"> </w:t>
      </w:r>
      <w:r>
        <w:t>Support</w:t>
      </w:r>
    </w:p>
    <w:p w:rsidR="009350A6" w14:paraId="14BF783B" w14:textId="6D32FE12">
      <w:pPr>
        <w:pStyle w:val="BodyText"/>
        <w:spacing w:before="120"/>
        <w:ind w:right="531" w:hanging="1"/>
      </w:pPr>
      <w:r>
        <w:t xml:space="preserve">Request no more than 5 years of support, unless specifically authorized in the </w:t>
      </w:r>
      <w:r w:rsidR="00EE6558">
        <w:t>NOFO</w:t>
      </w:r>
      <w:r>
        <w:t>. Note that some</w:t>
      </w:r>
      <w:r>
        <w:rPr>
          <w:spacing w:val="-59"/>
        </w:rPr>
        <w:t xml:space="preserve"> </w:t>
      </w:r>
      <w:r>
        <w:t>programs specify</w:t>
      </w:r>
      <w:r>
        <w:rPr>
          <w:spacing w:val="-4"/>
        </w:rPr>
        <w:t xml:space="preserve"> </w:t>
      </w:r>
      <w:r>
        <w:t>fewer</w:t>
      </w:r>
      <w:r>
        <w:rPr>
          <w:spacing w:val="2"/>
        </w:rPr>
        <w:t xml:space="preserve"> </w:t>
      </w:r>
      <w:r>
        <w:t>years.</w:t>
      </w:r>
    </w:p>
    <w:p w:rsidR="009350A6" w14:paraId="107424A3" w14:textId="47A6439C">
      <w:pPr>
        <w:pStyle w:val="BodyText"/>
        <w:spacing w:before="120"/>
        <w:ind w:right="688"/>
      </w:pPr>
      <w:r>
        <w:rPr>
          <w:b/>
        </w:rPr>
        <w:t xml:space="preserve">New application. </w:t>
      </w:r>
      <w:r>
        <w:t xml:space="preserve">Consult the schedule on the </w:t>
      </w:r>
      <w:hyperlink r:id="rId81">
        <w:r>
          <w:rPr>
            <w:color w:val="0000FF"/>
            <w:u w:val="single" w:color="0000FF"/>
          </w:rPr>
          <w:t>Due Dates</w:t>
        </w:r>
        <w:r>
          <w:rPr>
            <w:color w:val="0000FF"/>
          </w:rPr>
          <w:t xml:space="preserve"> </w:t>
        </w:r>
      </w:hyperlink>
      <w:r>
        <w:t>page for an appropriate beginning date.</w:t>
      </w:r>
      <w:r>
        <w:rPr>
          <w:spacing w:val="-59"/>
        </w:rPr>
        <w:t xml:space="preserve"> </w:t>
      </w:r>
      <w:r>
        <w:t>Refer</w:t>
      </w:r>
      <w:r>
        <w:rPr>
          <w:spacing w:val="-2"/>
        </w:rPr>
        <w:t xml:space="preserve"> </w:t>
      </w:r>
      <w:r>
        <w:t>to</w:t>
      </w:r>
      <w:r>
        <w:rPr>
          <w:spacing w:val="-2"/>
        </w:rPr>
        <w:t xml:space="preserve"> </w:t>
      </w:r>
      <w:r>
        <w:t>the</w:t>
      </w:r>
      <w:r>
        <w:rPr>
          <w:spacing w:val="-2"/>
        </w:rPr>
        <w:t xml:space="preserve"> </w:t>
      </w:r>
      <w:r w:rsidR="00EE6558">
        <w:t>NOFO</w:t>
      </w:r>
      <w:r>
        <w:rPr>
          <w:spacing w:val="-6"/>
        </w:rPr>
        <w:t xml:space="preserve"> </w:t>
      </w:r>
      <w:r>
        <w:t>for</w:t>
      </w:r>
      <w:r>
        <w:rPr>
          <w:spacing w:val="2"/>
        </w:rPr>
        <w:t xml:space="preserve"> </w:t>
      </w:r>
      <w:r>
        <w:t>beginning</w:t>
      </w:r>
      <w:r>
        <w:rPr>
          <w:spacing w:val="3"/>
        </w:rPr>
        <w:t xml:space="preserve"> </w:t>
      </w:r>
      <w:r>
        <w:t>dates</w:t>
      </w:r>
      <w:r>
        <w:rPr>
          <w:spacing w:val="-3"/>
        </w:rPr>
        <w:t xml:space="preserve"> </w:t>
      </w:r>
      <w:r>
        <w:t>for</w:t>
      </w:r>
      <w:r>
        <w:rPr>
          <w:spacing w:val="-1"/>
        </w:rPr>
        <w:t xml:space="preserve"> </w:t>
      </w:r>
      <w:r>
        <w:t>PHS agencies other</w:t>
      </w:r>
      <w:r>
        <w:rPr>
          <w:spacing w:val="-1"/>
        </w:rPr>
        <w:t xml:space="preserve"> </w:t>
      </w:r>
      <w:r>
        <w:t>than NIH.</w:t>
      </w:r>
    </w:p>
    <w:p w:rsidR="009350A6" w14:paraId="52AE3357" w14:textId="77777777">
      <w:pPr>
        <w:pStyle w:val="BodyText"/>
        <w:spacing w:before="121"/>
        <w:ind w:right="776" w:hanging="1"/>
      </w:pPr>
      <w:r>
        <w:rPr>
          <w:b/>
        </w:rPr>
        <w:t xml:space="preserve">Renewal application. </w:t>
      </w:r>
      <w:r>
        <w:t>Choose a beginning date immediately following the termination date of the</w:t>
      </w:r>
      <w:r>
        <w:rPr>
          <w:spacing w:val="-59"/>
        </w:rPr>
        <w:t xml:space="preserve"> </w:t>
      </w:r>
      <w:r>
        <w:t>current</w:t>
      </w:r>
      <w:r>
        <w:rPr>
          <w:spacing w:val="1"/>
        </w:rPr>
        <w:t xml:space="preserve"> </w:t>
      </w:r>
      <w:r>
        <w:t>period of</w:t>
      </w:r>
      <w:r>
        <w:rPr>
          <w:spacing w:val="2"/>
        </w:rPr>
        <w:t xml:space="preserve"> </w:t>
      </w:r>
      <w:r>
        <w:t>support.</w:t>
      </w:r>
    </w:p>
    <w:p w:rsidR="009350A6" w14:paraId="7FF47E4C" w14:textId="77777777">
      <w:pPr>
        <w:sectPr>
          <w:pgSz w:w="12240" w:h="15840"/>
          <w:pgMar w:top="1080" w:right="840" w:bottom="780" w:left="920" w:header="0" w:footer="520" w:gutter="0"/>
          <w:cols w:space="720"/>
        </w:sectPr>
      </w:pPr>
    </w:p>
    <w:p w:rsidR="009350A6" w14:paraId="619E26D0" w14:textId="77777777">
      <w:pPr>
        <w:pStyle w:val="BodyText"/>
        <w:spacing w:before="72"/>
        <w:ind w:right="412"/>
      </w:pPr>
      <w:r>
        <w:rPr>
          <w:b/>
        </w:rPr>
        <w:t>Revision application. Submit a Revision application only for a period within the current period</w:t>
      </w:r>
      <w:r>
        <w:rPr>
          <w:b/>
          <w:spacing w:val="-59"/>
        </w:rPr>
        <w:t xml:space="preserve"> </w:t>
      </w:r>
      <w:r>
        <w:rPr>
          <w:b/>
        </w:rPr>
        <w:t>of</w:t>
      </w:r>
      <w:r>
        <w:rPr>
          <w:b/>
          <w:spacing w:val="-1"/>
        </w:rPr>
        <w:t xml:space="preserve"> </w:t>
      </w:r>
      <w:r>
        <w:rPr>
          <w:b/>
        </w:rPr>
        <w:t>the</w:t>
      </w:r>
      <w:r>
        <w:rPr>
          <w:b/>
          <w:spacing w:val="-4"/>
        </w:rPr>
        <w:t xml:space="preserve"> </w:t>
      </w:r>
      <w:r>
        <w:rPr>
          <w:b/>
        </w:rPr>
        <w:t>active</w:t>
      </w:r>
      <w:r>
        <w:rPr>
          <w:b/>
          <w:spacing w:val="-3"/>
        </w:rPr>
        <w:t xml:space="preserve"> </w:t>
      </w:r>
      <w:r>
        <w:rPr>
          <w:b/>
        </w:rPr>
        <w:t xml:space="preserve">grant. </w:t>
      </w:r>
      <w:r>
        <w:t>At</w:t>
      </w:r>
      <w:r>
        <w:rPr>
          <w:spacing w:val="-4"/>
        </w:rPr>
        <w:t xml:space="preserve"> </w:t>
      </w:r>
      <w:r>
        <w:t>the</w:t>
      </w:r>
      <w:r>
        <w:rPr>
          <w:spacing w:val="-2"/>
        </w:rPr>
        <w:t xml:space="preserve"> </w:t>
      </w:r>
      <w:r>
        <w:t>time</w:t>
      </w:r>
      <w:r>
        <w:rPr>
          <w:spacing w:val="-5"/>
        </w:rPr>
        <w:t xml:space="preserve"> </w:t>
      </w:r>
      <w:r>
        <w:t>of submission,</w:t>
      </w:r>
      <w:r>
        <w:rPr>
          <w:spacing w:val="-4"/>
        </w:rPr>
        <w:t xml:space="preserve"> </w:t>
      </w:r>
      <w:r>
        <w:t>the</w:t>
      </w:r>
      <w:r>
        <w:rPr>
          <w:spacing w:val="-2"/>
        </w:rPr>
        <w:t xml:space="preserve"> </w:t>
      </w:r>
      <w:r>
        <w:t>Revision</w:t>
      </w:r>
      <w:r>
        <w:rPr>
          <w:spacing w:val="-2"/>
        </w:rPr>
        <w:t xml:space="preserve"> </w:t>
      </w:r>
      <w:r>
        <w:t>request</w:t>
      </w:r>
      <w:r>
        <w:rPr>
          <w:spacing w:val="-3"/>
        </w:rPr>
        <w:t xml:space="preserve"> </w:t>
      </w:r>
      <w:r>
        <w:t>must</w:t>
      </w:r>
      <w:r>
        <w:rPr>
          <w:spacing w:val="-4"/>
        </w:rPr>
        <w:t xml:space="preserve"> </w:t>
      </w:r>
      <w:r>
        <w:t>be</w:t>
      </w:r>
      <w:r>
        <w:rPr>
          <w:spacing w:val="-2"/>
        </w:rPr>
        <w:t xml:space="preserve"> </w:t>
      </w:r>
      <w:r>
        <w:t>within</w:t>
      </w:r>
      <w:r>
        <w:rPr>
          <w:spacing w:val="-2"/>
        </w:rPr>
        <w:t xml:space="preserve"> </w:t>
      </w:r>
      <w:r>
        <w:t>the</w:t>
      </w:r>
      <w:r>
        <w:rPr>
          <w:spacing w:val="-3"/>
        </w:rPr>
        <w:t xml:space="preserve"> </w:t>
      </w:r>
      <w:r>
        <w:t>time</w:t>
      </w:r>
      <w:r>
        <w:rPr>
          <w:spacing w:val="-2"/>
        </w:rPr>
        <w:t xml:space="preserve"> </w:t>
      </w:r>
      <w:r>
        <w:t>period</w:t>
      </w:r>
      <w:r>
        <w:rPr>
          <w:spacing w:val="-5"/>
        </w:rPr>
        <w:t xml:space="preserve"> </w:t>
      </w:r>
      <w:r>
        <w:t>of</w:t>
      </w:r>
      <w:r>
        <w:rPr>
          <w:spacing w:val="-58"/>
        </w:rPr>
        <w:t xml:space="preserve"> </w:t>
      </w:r>
      <w:r>
        <w:t xml:space="preserve">the original (parent) award period, and any extension must be done </w:t>
      </w:r>
      <w:r>
        <w:rPr>
          <w:b/>
        </w:rPr>
        <w:t xml:space="preserve">before </w:t>
      </w:r>
      <w:r>
        <w:t>submission. Make the</w:t>
      </w:r>
      <w:r>
        <w:rPr>
          <w:spacing w:val="1"/>
        </w:rPr>
        <w:t xml:space="preserve"> </w:t>
      </w:r>
      <w:r>
        <w:t>ending date of the Revision’s first budget period coincide with the ending date of the budget period</w:t>
      </w:r>
      <w:r>
        <w:rPr>
          <w:spacing w:val="1"/>
        </w:rPr>
        <w:t xml:space="preserve"> </w:t>
      </w:r>
      <w:r>
        <w:t>that is to be supplemented, regardless of the Revision’s beginning date. If requesting supplemental</w:t>
      </w:r>
      <w:r>
        <w:rPr>
          <w:spacing w:val="1"/>
        </w:rPr>
        <w:t xml:space="preserve"> </w:t>
      </w:r>
      <w:r>
        <w:t>funds for the future years of a currently funded grant, make the future years’ budget periods coincide</w:t>
      </w:r>
      <w:r>
        <w:rPr>
          <w:spacing w:val="1"/>
        </w:rPr>
        <w:t xml:space="preserve"> </w:t>
      </w:r>
      <w:r>
        <w:t>with</w:t>
      </w:r>
      <w:r>
        <w:rPr>
          <w:spacing w:val="-1"/>
        </w:rPr>
        <w:t xml:space="preserve"> </w:t>
      </w:r>
      <w:r>
        <w:t>those</w:t>
      </w:r>
      <w:r>
        <w:rPr>
          <w:spacing w:val="-2"/>
        </w:rPr>
        <w:t xml:space="preserve"> </w:t>
      </w:r>
      <w:r>
        <w:t>of</w:t>
      </w:r>
      <w:r>
        <w:rPr>
          <w:spacing w:val="2"/>
        </w:rPr>
        <w:t xml:space="preserve"> </w:t>
      </w:r>
      <w:r>
        <w:t>the</w:t>
      </w:r>
      <w:r>
        <w:rPr>
          <w:spacing w:val="-2"/>
        </w:rPr>
        <w:t xml:space="preserve"> </w:t>
      </w:r>
      <w:r>
        <w:t>currently</w:t>
      </w:r>
      <w:r>
        <w:rPr>
          <w:spacing w:val="-2"/>
        </w:rPr>
        <w:t xml:space="preserve"> </w:t>
      </w:r>
      <w:r>
        <w:t>funded</w:t>
      </w:r>
      <w:r>
        <w:rPr>
          <w:spacing w:val="-4"/>
        </w:rPr>
        <w:t xml:space="preserve"> </w:t>
      </w:r>
      <w:r>
        <w:t>grant.</w:t>
      </w:r>
    </w:p>
    <w:p w:rsidR="009350A6" w14:paraId="0B43E77C" w14:textId="77777777">
      <w:pPr>
        <w:pStyle w:val="BodyText"/>
        <w:spacing w:before="10"/>
        <w:ind w:left="0"/>
        <w:rPr>
          <w:sz w:val="20"/>
        </w:rPr>
      </w:pPr>
    </w:p>
    <w:p w:rsidR="009350A6" w14:paraId="4714456E" w14:textId="77777777">
      <w:pPr>
        <w:pStyle w:val="Heading6"/>
        <w:spacing w:before="1"/>
      </w:pPr>
      <w:bookmarkStart w:id="98" w:name="Budget_Request"/>
      <w:bookmarkEnd w:id="98"/>
      <w:r>
        <w:t>Budget</w:t>
      </w:r>
      <w:r>
        <w:rPr>
          <w:spacing w:val="-9"/>
        </w:rPr>
        <w:t xml:space="preserve"> </w:t>
      </w:r>
      <w:r>
        <w:t>Request</w:t>
      </w:r>
    </w:p>
    <w:p w:rsidR="009350A6" w14:paraId="6FB86E71" w14:textId="057C5C79">
      <w:pPr>
        <w:pStyle w:val="BodyText"/>
        <w:spacing w:before="5"/>
        <w:ind w:left="0"/>
        <w:rPr>
          <w:b/>
          <w:sz w:val="8"/>
        </w:rPr>
      </w:pPr>
      <w:r>
        <w:rPr>
          <w:noProof/>
        </w:rPr>
        <mc:AlternateContent>
          <mc:Choice Requires="wps">
            <w:drawing>
              <wp:anchor distT="0" distB="0" distL="0" distR="0" simplePos="0" relativeHeight="251672576" behindDoc="1" locked="0" layoutInCell="1" allowOverlap="1">
                <wp:simplePos x="0" y="0"/>
                <wp:positionH relativeFrom="page">
                  <wp:posOffset>658495</wp:posOffset>
                </wp:positionH>
                <wp:positionV relativeFrom="paragraph">
                  <wp:posOffset>81915</wp:posOffset>
                </wp:positionV>
                <wp:extent cx="6456045" cy="281940"/>
                <wp:effectExtent l="0" t="0" r="0" b="0"/>
                <wp:wrapTopAndBottom/>
                <wp:docPr id="7" name="docshape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28194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Pr>
                                <w:rFonts w:ascii="Arial Narrow"/>
                                <w:b/>
                              </w:rPr>
                            </w:pPr>
                            <w:r>
                              <w:rPr>
                                <w:rFonts w:ascii="Arial Narrow"/>
                                <w:b/>
                              </w:rPr>
                              <w:t>All</w:t>
                            </w:r>
                            <w:r>
                              <w:rPr>
                                <w:rFonts w:ascii="Arial Narrow"/>
                                <w:b/>
                                <w:spacing w:val="-2"/>
                              </w:rPr>
                              <w:t xml:space="preserve"> </w:t>
                            </w:r>
                            <w:r>
                              <w:rPr>
                                <w:rFonts w:ascii="Arial Narrow"/>
                                <w:b/>
                              </w:rPr>
                              <w:t>amounts</w:t>
                            </w:r>
                            <w:r>
                              <w:rPr>
                                <w:rFonts w:ascii="Arial Narrow"/>
                                <w:b/>
                                <w:spacing w:val="-1"/>
                              </w:rPr>
                              <w:t xml:space="preserve"> </w:t>
                            </w:r>
                            <w:r>
                              <w:rPr>
                                <w:rFonts w:ascii="Arial Narrow"/>
                                <w:b/>
                              </w:rPr>
                              <w:t>requested</w:t>
                            </w:r>
                            <w:r>
                              <w:rPr>
                                <w:rFonts w:ascii="Arial Narrow"/>
                                <w:b/>
                                <w:spacing w:val="-2"/>
                              </w:rPr>
                              <w:t xml:space="preserve"> </w:t>
                            </w:r>
                            <w:r>
                              <w:rPr>
                                <w:rFonts w:ascii="Arial Narrow"/>
                                <w:b/>
                              </w:rPr>
                              <w:t>in</w:t>
                            </w:r>
                            <w:r>
                              <w:rPr>
                                <w:rFonts w:ascii="Arial Narrow"/>
                                <w:b/>
                                <w:spacing w:val="-2"/>
                              </w:rPr>
                              <w:t xml:space="preserve"> </w:t>
                            </w:r>
                            <w:r>
                              <w:rPr>
                                <w:rFonts w:ascii="Arial Narrow"/>
                                <w:b/>
                              </w:rPr>
                              <w:t>7</w:t>
                            </w:r>
                            <w:r>
                              <w:rPr>
                                <w:rFonts w:ascii="Arial Narrow"/>
                                <w:b/>
                                <w:spacing w:val="-4"/>
                              </w:rPr>
                              <w:t xml:space="preserve"> </w:t>
                            </w:r>
                            <w:r>
                              <w:rPr>
                                <w:rFonts w:ascii="Arial Narrow"/>
                                <w:b/>
                              </w:rPr>
                              <w:t>and</w:t>
                            </w:r>
                            <w:r>
                              <w:rPr>
                                <w:rFonts w:ascii="Arial Narrow"/>
                                <w:b/>
                                <w:spacing w:val="-2"/>
                              </w:rPr>
                              <w:t xml:space="preserve"> </w:t>
                            </w:r>
                            <w:r>
                              <w:rPr>
                                <w:rFonts w:ascii="Arial Narrow"/>
                                <w:b/>
                              </w:rPr>
                              <w:t>8</w:t>
                            </w:r>
                            <w:r>
                              <w:rPr>
                                <w:rFonts w:ascii="Arial Narrow"/>
                                <w:b/>
                                <w:spacing w:val="-1"/>
                              </w:rPr>
                              <w:t xml:space="preserve"> </w:t>
                            </w:r>
                            <w:r>
                              <w:rPr>
                                <w:rFonts w:ascii="Arial Narrow"/>
                                <w:b/>
                              </w:rPr>
                              <w:t>and</w:t>
                            </w:r>
                            <w:r>
                              <w:rPr>
                                <w:rFonts w:ascii="Arial Narrow"/>
                                <w:b/>
                                <w:spacing w:val="-2"/>
                              </w:rPr>
                              <w:t xml:space="preserve"> </w:t>
                            </w:r>
                            <w:r>
                              <w:rPr>
                                <w:rFonts w:ascii="Arial Narrow"/>
                                <w:b/>
                              </w:rPr>
                              <w:t>on</w:t>
                            </w:r>
                            <w:r>
                              <w:rPr>
                                <w:rFonts w:ascii="Arial Narrow"/>
                                <w:b/>
                                <w:spacing w:val="-3"/>
                              </w:rPr>
                              <w:t xml:space="preserve"> </w:t>
                            </w:r>
                            <w:r>
                              <w:rPr>
                                <w:rFonts w:ascii="Arial Narrow"/>
                                <w:b/>
                              </w:rPr>
                              <w:t>the</w:t>
                            </w:r>
                            <w:r>
                              <w:rPr>
                                <w:rFonts w:ascii="Arial Narrow"/>
                                <w:b/>
                                <w:spacing w:val="-1"/>
                              </w:rPr>
                              <w:t xml:space="preserve"> </w:t>
                            </w:r>
                            <w:r>
                              <w:rPr>
                                <w:rFonts w:ascii="Arial Narrow"/>
                                <w:b/>
                              </w:rPr>
                              <w:t>budget</w:t>
                            </w:r>
                            <w:r>
                              <w:rPr>
                                <w:rFonts w:ascii="Arial Narrow"/>
                                <w:b/>
                                <w:spacing w:val="-2"/>
                              </w:rPr>
                              <w:t xml:space="preserve"> </w:t>
                            </w:r>
                            <w:r>
                              <w:rPr>
                                <w:rFonts w:ascii="Arial Narrow"/>
                                <w:b/>
                              </w:rPr>
                              <w:t>pages</w:t>
                            </w:r>
                            <w:r>
                              <w:rPr>
                                <w:rFonts w:ascii="Arial Narrow"/>
                                <w:b/>
                                <w:spacing w:val="-1"/>
                              </w:rPr>
                              <w:t xml:space="preserve"> </w:t>
                            </w:r>
                            <w:r>
                              <w:rPr>
                                <w:rFonts w:ascii="Arial Narrow"/>
                                <w:b/>
                              </w:rPr>
                              <w:t>must</w:t>
                            </w:r>
                            <w:r>
                              <w:rPr>
                                <w:rFonts w:ascii="Arial Narrow"/>
                                <w:b/>
                                <w:spacing w:val="-2"/>
                              </w:rPr>
                              <w:t xml:space="preserve"> </w:t>
                            </w:r>
                            <w:r>
                              <w:rPr>
                                <w:rFonts w:ascii="Arial Narrow"/>
                                <w:b/>
                              </w:rPr>
                              <w:t>be</w:t>
                            </w:r>
                            <w:r>
                              <w:rPr>
                                <w:rFonts w:ascii="Arial Narrow"/>
                                <w:b/>
                                <w:spacing w:val="-1"/>
                              </w:rPr>
                              <w:t xml:space="preserve"> </w:t>
                            </w:r>
                            <w:r>
                              <w:rPr>
                                <w:rFonts w:ascii="Arial Narrow"/>
                                <w:b/>
                              </w:rPr>
                              <w:t>in</w:t>
                            </w:r>
                            <w:r>
                              <w:rPr>
                                <w:rFonts w:ascii="Arial Narrow"/>
                                <w:b/>
                                <w:spacing w:val="-2"/>
                              </w:rPr>
                              <w:t xml:space="preserve"> </w:t>
                            </w:r>
                            <w:r>
                              <w:rPr>
                                <w:rFonts w:ascii="Arial Narrow"/>
                                <w:b/>
                              </w:rPr>
                              <w:t>U.S.</w:t>
                            </w:r>
                            <w:r>
                              <w:rPr>
                                <w:rFonts w:ascii="Arial Narrow"/>
                                <w:b/>
                                <w:spacing w:val="-1"/>
                              </w:rPr>
                              <w:t xml:space="preserve"> </w:t>
                            </w:r>
                            <w:r>
                              <w:rPr>
                                <w:rFonts w:ascii="Arial Narrow"/>
                                <w:b/>
                              </w:rPr>
                              <w:t>dollars.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9" o:spid="_x0000_s1037" type="#_x0000_t202" style="width:508.35pt;height:22.2pt;margin-top:6.4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42880" filled="f" strokeweight="0.72pt">
                <v:textbox inset="0,0,0,0">
                  <w:txbxContent>
                    <w:p w:rsidR="00DC5212" w14:paraId="214CAF94" w14:textId="77777777">
                      <w:pPr>
                        <w:spacing w:before="79"/>
                        <w:ind w:left="107"/>
                        <w:rPr>
                          <w:rFonts w:ascii="Arial Narrow"/>
                          <w:b/>
                        </w:rPr>
                      </w:pPr>
                      <w:r>
                        <w:rPr>
                          <w:rFonts w:ascii="Arial Narrow"/>
                          <w:b/>
                        </w:rPr>
                        <w:t>All</w:t>
                      </w:r>
                      <w:r>
                        <w:rPr>
                          <w:rFonts w:ascii="Arial Narrow"/>
                          <w:b/>
                          <w:spacing w:val="-2"/>
                        </w:rPr>
                        <w:t xml:space="preserve"> </w:t>
                      </w:r>
                      <w:r>
                        <w:rPr>
                          <w:rFonts w:ascii="Arial Narrow"/>
                          <w:b/>
                        </w:rPr>
                        <w:t>amounts</w:t>
                      </w:r>
                      <w:r>
                        <w:rPr>
                          <w:rFonts w:ascii="Arial Narrow"/>
                          <w:b/>
                          <w:spacing w:val="-1"/>
                        </w:rPr>
                        <w:t xml:space="preserve"> </w:t>
                      </w:r>
                      <w:r>
                        <w:rPr>
                          <w:rFonts w:ascii="Arial Narrow"/>
                          <w:b/>
                        </w:rPr>
                        <w:t>requested</w:t>
                      </w:r>
                      <w:r>
                        <w:rPr>
                          <w:rFonts w:ascii="Arial Narrow"/>
                          <w:b/>
                          <w:spacing w:val="-2"/>
                        </w:rPr>
                        <w:t xml:space="preserve"> </w:t>
                      </w:r>
                      <w:r>
                        <w:rPr>
                          <w:rFonts w:ascii="Arial Narrow"/>
                          <w:b/>
                        </w:rPr>
                        <w:t>in</w:t>
                      </w:r>
                      <w:r>
                        <w:rPr>
                          <w:rFonts w:ascii="Arial Narrow"/>
                          <w:b/>
                          <w:spacing w:val="-2"/>
                        </w:rPr>
                        <w:t xml:space="preserve"> </w:t>
                      </w:r>
                      <w:r>
                        <w:rPr>
                          <w:rFonts w:ascii="Arial Narrow"/>
                          <w:b/>
                        </w:rPr>
                        <w:t>7</w:t>
                      </w:r>
                      <w:r>
                        <w:rPr>
                          <w:rFonts w:ascii="Arial Narrow"/>
                          <w:b/>
                          <w:spacing w:val="-4"/>
                        </w:rPr>
                        <w:t xml:space="preserve"> </w:t>
                      </w:r>
                      <w:r>
                        <w:rPr>
                          <w:rFonts w:ascii="Arial Narrow"/>
                          <w:b/>
                        </w:rPr>
                        <w:t>and</w:t>
                      </w:r>
                      <w:r>
                        <w:rPr>
                          <w:rFonts w:ascii="Arial Narrow"/>
                          <w:b/>
                          <w:spacing w:val="-2"/>
                        </w:rPr>
                        <w:t xml:space="preserve"> </w:t>
                      </w:r>
                      <w:r>
                        <w:rPr>
                          <w:rFonts w:ascii="Arial Narrow"/>
                          <w:b/>
                        </w:rPr>
                        <w:t>8</w:t>
                      </w:r>
                      <w:r>
                        <w:rPr>
                          <w:rFonts w:ascii="Arial Narrow"/>
                          <w:b/>
                          <w:spacing w:val="-1"/>
                        </w:rPr>
                        <w:t xml:space="preserve"> </w:t>
                      </w:r>
                      <w:r>
                        <w:rPr>
                          <w:rFonts w:ascii="Arial Narrow"/>
                          <w:b/>
                        </w:rPr>
                        <w:t>and</w:t>
                      </w:r>
                      <w:r>
                        <w:rPr>
                          <w:rFonts w:ascii="Arial Narrow"/>
                          <w:b/>
                          <w:spacing w:val="-2"/>
                        </w:rPr>
                        <w:t xml:space="preserve"> </w:t>
                      </w:r>
                      <w:r>
                        <w:rPr>
                          <w:rFonts w:ascii="Arial Narrow"/>
                          <w:b/>
                        </w:rPr>
                        <w:t>on</w:t>
                      </w:r>
                      <w:r>
                        <w:rPr>
                          <w:rFonts w:ascii="Arial Narrow"/>
                          <w:b/>
                          <w:spacing w:val="-3"/>
                        </w:rPr>
                        <w:t xml:space="preserve"> </w:t>
                      </w:r>
                      <w:r>
                        <w:rPr>
                          <w:rFonts w:ascii="Arial Narrow"/>
                          <w:b/>
                        </w:rPr>
                        <w:t>the</w:t>
                      </w:r>
                      <w:r>
                        <w:rPr>
                          <w:rFonts w:ascii="Arial Narrow"/>
                          <w:b/>
                          <w:spacing w:val="-1"/>
                        </w:rPr>
                        <w:t xml:space="preserve"> </w:t>
                      </w:r>
                      <w:r>
                        <w:rPr>
                          <w:rFonts w:ascii="Arial Narrow"/>
                          <w:b/>
                        </w:rPr>
                        <w:t>budget</w:t>
                      </w:r>
                      <w:r>
                        <w:rPr>
                          <w:rFonts w:ascii="Arial Narrow"/>
                          <w:b/>
                          <w:spacing w:val="-2"/>
                        </w:rPr>
                        <w:t xml:space="preserve"> </w:t>
                      </w:r>
                      <w:r>
                        <w:rPr>
                          <w:rFonts w:ascii="Arial Narrow"/>
                          <w:b/>
                        </w:rPr>
                        <w:t>pages</w:t>
                      </w:r>
                      <w:r>
                        <w:rPr>
                          <w:rFonts w:ascii="Arial Narrow"/>
                          <w:b/>
                          <w:spacing w:val="-1"/>
                        </w:rPr>
                        <w:t xml:space="preserve"> </w:t>
                      </w:r>
                      <w:r>
                        <w:rPr>
                          <w:rFonts w:ascii="Arial Narrow"/>
                          <w:b/>
                        </w:rPr>
                        <w:t>must</w:t>
                      </w:r>
                      <w:r>
                        <w:rPr>
                          <w:rFonts w:ascii="Arial Narrow"/>
                          <w:b/>
                          <w:spacing w:val="-2"/>
                        </w:rPr>
                        <w:t xml:space="preserve"> </w:t>
                      </w:r>
                      <w:r>
                        <w:rPr>
                          <w:rFonts w:ascii="Arial Narrow"/>
                          <w:b/>
                        </w:rPr>
                        <w:t>be</w:t>
                      </w:r>
                      <w:r>
                        <w:rPr>
                          <w:rFonts w:ascii="Arial Narrow"/>
                          <w:b/>
                          <w:spacing w:val="-1"/>
                        </w:rPr>
                        <w:t xml:space="preserve"> </w:t>
                      </w:r>
                      <w:r>
                        <w:rPr>
                          <w:rFonts w:ascii="Arial Narrow"/>
                          <w:b/>
                        </w:rPr>
                        <w:t>in</w:t>
                      </w:r>
                      <w:r>
                        <w:rPr>
                          <w:rFonts w:ascii="Arial Narrow"/>
                          <w:b/>
                          <w:spacing w:val="-2"/>
                        </w:rPr>
                        <w:t xml:space="preserve"> </w:t>
                      </w:r>
                      <w:r>
                        <w:rPr>
                          <w:rFonts w:ascii="Arial Narrow"/>
                          <w:b/>
                        </w:rPr>
                        <w:t>U.S.</w:t>
                      </w:r>
                      <w:r>
                        <w:rPr>
                          <w:rFonts w:ascii="Arial Narrow"/>
                          <w:b/>
                          <w:spacing w:val="-1"/>
                        </w:rPr>
                        <w:t xml:space="preserve"> </w:t>
                      </w:r>
                      <w:r>
                        <w:rPr>
                          <w:rFonts w:ascii="Arial Narrow"/>
                          <w:b/>
                        </w:rPr>
                        <w:t>dollars.</w:t>
                      </w:r>
                    </w:p>
                  </w:txbxContent>
                </v:textbox>
                <w10:wrap type="topAndBottom"/>
              </v:shape>
            </w:pict>
          </mc:Fallback>
        </mc:AlternateContent>
      </w:r>
    </w:p>
    <w:p w:rsidR="009350A6" w14:paraId="1171CAF5" w14:textId="77777777">
      <w:pPr>
        <w:pStyle w:val="BodyText"/>
        <w:spacing w:before="8"/>
        <w:ind w:left="0"/>
        <w:rPr>
          <w:b/>
          <w:sz w:val="13"/>
        </w:rPr>
      </w:pPr>
    </w:p>
    <w:p w:rsidR="009350A6" w14:paraId="5583CDAD" w14:textId="77777777">
      <w:pPr>
        <w:pStyle w:val="Heading6"/>
        <w:numPr>
          <w:ilvl w:val="0"/>
          <w:numId w:val="16"/>
        </w:numPr>
        <w:tabs>
          <w:tab w:val="left" w:pos="501"/>
        </w:tabs>
        <w:spacing w:before="92"/>
      </w:pPr>
      <w:bookmarkStart w:id="99" w:name="7._Costs_Requested_for_Initial_Budget_Pe"/>
      <w:bookmarkEnd w:id="99"/>
      <w:r>
        <w:t>Costs</w:t>
      </w:r>
      <w:r>
        <w:rPr>
          <w:spacing w:val="-5"/>
        </w:rPr>
        <w:t xml:space="preserve"> </w:t>
      </w:r>
      <w:r>
        <w:t>Requested</w:t>
      </w:r>
      <w:r>
        <w:rPr>
          <w:spacing w:val="-5"/>
        </w:rPr>
        <w:t xml:space="preserve"> </w:t>
      </w:r>
      <w:r>
        <w:t>for</w:t>
      </w:r>
      <w:r>
        <w:rPr>
          <w:spacing w:val="-5"/>
        </w:rPr>
        <w:t xml:space="preserve"> </w:t>
      </w:r>
      <w:r>
        <w:t>Initial</w:t>
      </w:r>
      <w:r>
        <w:rPr>
          <w:spacing w:val="-4"/>
        </w:rPr>
        <w:t xml:space="preserve"> </w:t>
      </w:r>
      <w:r>
        <w:t>Budget</w:t>
      </w:r>
      <w:r>
        <w:rPr>
          <w:spacing w:val="-6"/>
        </w:rPr>
        <w:t xml:space="preserve"> </w:t>
      </w:r>
      <w:r>
        <w:t>Period</w:t>
      </w:r>
    </w:p>
    <w:p w:rsidR="009350A6" w14:paraId="3C765A49" w14:textId="77777777">
      <w:pPr>
        <w:pStyle w:val="Heading7"/>
      </w:pPr>
      <w:bookmarkStart w:id="100" w:name="7a._Direct_Costs_($)"/>
      <w:bookmarkEnd w:id="100"/>
      <w:r>
        <w:t>7a.</w:t>
      </w:r>
      <w:r>
        <w:rPr>
          <w:spacing w:val="-3"/>
        </w:rPr>
        <w:t xml:space="preserve"> </w:t>
      </w:r>
      <w:r>
        <w:t>Direct</w:t>
      </w:r>
      <w:r>
        <w:rPr>
          <w:spacing w:val="-4"/>
        </w:rPr>
        <w:t xml:space="preserve"> </w:t>
      </w:r>
      <w:r>
        <w:t>Costs</w:t>
      </w:r>
      <w:r>
        <w:rPr>
          <w:spacing w:val="-6"/>
        </w:rPr>
        <w:t xml:space="preserve"> </w:t>
      </w:r>
      <w:r>
        <w:t>($)</w:t>
      </w:r>
    </w:p>
    <w:p w:rsidR="009350A6" w14:paraId="237286B3" w14:textId="77777777">
      <w:pPr>
        <w:pStyle w:val="BodyText"/>
        <w:spacing w:before="117"/>
      </w:pPr>
      <w:r>
        <w:t>From</w:t>
      </w:r>
      <w:r>
        <w:rPr>
          <w:spacing w:val="-3"/>
        </w:rPr>
        <w:t xml:space="preserve"> </w:t>
      </w:r>
      <w:r>
        <w:t>Form Page</w:t>
      </w:r>
      <w:r>
        <w:rPr>
          <w:spacing w:val="-3"/>
        </w:rPr>
        <w:t xml:space="preserve"> </w:t>
      </w:r>
      <w:r>
        <w:t>4,</w:t>
      </w:r>
      <w:r>
        <w:rPr>
          <w:spacing w:val="-2"/>
        </w:rPr>
        <w:t xml:space="preserve"> </w:t>
      </w:r>
      <w:r>
        <w:t>enter</w:t>
      </w:r>
      <w:r>
        <w:rPr>
          <w:spacing w:val="-2"/>
        </w:rPr>
        <w:t xml:space="preserve"> </w:t>
      </w:r>
      <w:r>
        <w:t>the</w:t>
      </w:r>
      <w:r>
        <w:rPr>
          <w:spacing w:val="-4"/>
        </w:rPr>
        <w:t xml:space="preserve"> </w:t>
      </w:r>
      <w:r>
        <w:t>"Subtotal</w:t>
      </w:r>
      <w:r>
        <w:rPr>
          <w:spacing w:val="-1"/>
        </w:rPr>
        <w:t xml:space="preserve"> </w:t>
      </w:r>
      <w:r>
        <w:t>Direct</w:t>
      </w:r>
      <w:r>
        <w:rPr>
          <w:spacing w:val="-2"/>
        </w:rPr>
        <w:t xml:space="preserve"> </w:t>
      </w:r>
      <w:r>
        <w:t>Costs</w:t>
      </w:r>
      <w:r>
        <w:rPr>
          <w:spacing w:val="-3"/>
        </w:rPr>
        <w:t xml:space="preserve"> </w:t>
      </w:r>
      <w:r>
        <w:t>for</w:t>
      </w:r>
      <w:r>
        <w:rPr>
          <w:spacing w:val="-3"/>
        </w:rPr>
        <w:t xml:space="preserve"> </w:t>
      </w:r>
      <w:r>
        <w:t>Initial</w:t>
      </w:r>
      <w:r>
        <w:rPr>
          <w:spacing w:val="-1"/>
        </w:rPr>
        <w:t xml:space="preserve"> </w:t>
      </w:r>
      <w:r>
        <w:t>Budget Period."</w:t>
      </w:r>
    </w:p>
    <w:p w:rsidR="009350A6" w14:paraId="7BA6553E" w14:textId="77777777">
      <w:pPr>
        <w:pStyle w:val="Heading7"/>
        <w:spacing w:before="203"/>
      </w:pPr>
      <w:bookmarkStart w:id="101" w:name="7b._Total_Costs_($)"/>
      <w:bookmarkEnd w:id="101"/>
      <w:r>
        <w:t>7b.</w:t>
      </w:r>
      <w:r>
        <w:rPr>
          <w:spacing w:val="-1"/>
        </w:rPr>
        <w:t xml:space="preserve"> </w:t>
      </w:r>
      <w:r>
        <w:t>Total</w:t>
      </w:r>
      <w:r>
        <w:rPr>
          <w:spacing w:val="-2"/>
        </w:rPr>
        <w:t xml:space="preserve"> </w:t>
      </w:r>
      <w:r>
        <w:t>Costs</w:t>
      </w:r>
      <w:r>
        <w:rPr>
          <w:spacing w:val="-4"/>
        </w:rPr>
        <w:t xml:space="preserve"> </w:t>
      </w:r>
      <w:r>
        <w:t>($)</w:t>
      </w:r>
    </w:p>
    <w:p w:rsidR="009350A6" w14:paraId="37213205" w14:textId="77777777">
      <w:pPr>
        <w:pStyle w:val="BodyText"/>
        <w:spacing w:before="117"/>
        <w:ind w:right="665"/>
      </w:pPr>
      <w:r>
        <w:t xml:space="preserve">Enter the sum </w:t>
      </w:r>
      <w:r>
        <w:t>of:</w:t>
      </w:r>
      <w:r>
        <w:t xml:space="preserve"> 1) the "Total Direct Costs for Initial Budget Period" from Form Page 4 and 2) the</w:t>
      </w:r>
      <w:r>
        <w:rPr>
          <w:spacing w:val="1"/>
        </w:rPr>
        <w:t xml:space="preserve"> </w:t>
      </w:r>
      <w:r>
        <w:t>Facilities and Administrative costs for the initial budget period, as calculated on the Checklist Form</w:t>
      </w:r>
      <w:r>
        <w:rPr>
          <w:spacing w:val="-59"/>
        </w:rPr>
        <w:t xml:space="preserve"> </w:t>
      </w:r>
      <w:r>
        <w:t>Page.</w:t>
      </w:r>
    </w:p>
    <w:p w:rsidR="009350A6" w14:paraId="0F88C575" w14:textId="77777777">
      <w:pPr>
        <w:pStyle w:val="BodyText"/>
        <w:spacing w:before="122"/>
      </w:pPr>
      <w:r>
        <w:t>Note</w:t>
      </w:r>
      <w:r>
        <w:rPr>
          <w:spacing w:val="-2"/>
        </w:rPr>
        <w:t xml:space="preserve"> </w:t>
      </w:r>
      <w:r>
        <w:t>the</w:t>
      </w:r>
      <w:r>
        <w:rPr>
          <w:spacing w:val="-3"/>
        </w:rPr>
        <w:t xml:space="preserve"> </w:t>
      </w:r>
      <w:r>
        <w:t>"Total</w:t>
      </w:r>
      <w:r>
        <w:rPr>
          <w:spacing w:val="-2"/>
        </w:rPr>
        <w:t xml:space="preserve"> </w:t>
      </w:r>
      <w:r>
        <w:t>Direct Costs"</w:t>
      </w:r>
      <w:r>
        <w:rPr>
          <w:spacing w:val="-2"/>
        </w:rPr>
        <w:t xml:space="preserve"> </w:t>
      </w:r>
      <w:r>
        <w:t>used</w:t>
      </w:r>
      <w:r>
        <w:rPr>
          <w:spacing w:val="-4"/>
        </w:rPr>
        <w:t xml:space="preserve"> </w:t>
      </w:r>
      <w:r>
        <w:t>to</w:t>
      </w:r>
      <w:r>
        <w:rPr>
          <w:spacing w:val="-3"/>
        </w:rPr>
        <w:t xml:space="preserve"> </w:t>
      </w:r>
      <w:r>
        <w:t>calculate</w:t>
      </w:r>
      <w:r>
        <w:rPr>
          <w:spacing w:val="-2"/>
        </w:rPr>
        <w:t xml:space="preserve"> </w:t>
      </w:r>
      <w:r>
        <w:t>7b</w:t>
      </w:r>
      <w:r>
        <w:rPr>
          <w:spacing w:val="-5"/>
        </w:rPr>
        <w:t xml:space="preserve"> </w:t>
      </w:r>
      <w:r>
        <w:t>includes</w:t>
      </w:r>
      <w:r>
        <w:rPr>
          <w:spacing w:val="-1"/>
        </w:rPr>
        <w:t xml:space="preserve"> </w:t>
      </w:r>
      <w:r>
        <w:t>any</w:t>
      </w:r>
      <w:r>
        <w:rPr>
          <w:spacing w:val="-3"/>
        </w:rPr>
        <w:t xml:space="preserve"> </w:t>
      </w:r>
      <w:r>
        <w:t>consortium</w:t>
      </w:r>
      <w:r>
        <w:rPr>
          <w:spacing w:val="-3"/>
        </w:rPr>
        <w:t xml:space="preserve"> </w:t>
      </w:r>
      <w:r>
        <w:t>F&amp;A</w:t>
      </w:r>
      <w:r>
        <w:rPr>
          <w:spacing w:val="-1"/>
        </w:rPr>
        <w:t xml:space="preserve"> </w:t>
      </w:r>
      <w:r>
        <w:t>costs.</w:t>
      </w:r>
    </w:p>
    <w:p w:rsidR="009350A6" w14:paraId="0D0BD29A" w14:textId="77777777">
      <w:pPr>
        <w:pStyle w:val="BodyText"/>
        <w:spacing w:before="9"/>
        <w:ind w:left="0"/>
        <w:rPr>
          <w:sz w:val="20"/>
        </w:rPr>
      </w:pPr>
    </w:p>
    <w:p w:rsidR="009350A6" w14:paraId="199B2129" w14:textId="77777777">
      <w:pPr>
        <w:pStyle w:val="Heading6"/>
        <w:numPr>
          <w:ilvl w:val="0"/>
          <w:numId w:val="16"/>
        </w:numPr>
        <w:tabs>
          <w:tab w:val="left" w:pos="501"/>
        </w:tabs>
      </w:pPr>
      <w:bookmarkStart w:id="102" w:name="8._Costs_Requested_for_Proposed_Period_o"/>
      <w:bookmarkEnd w:id="102"/>
      <w:r>
        <w:t>Costs</w:t>
      </w:r>
      <w:r>
        <w:rPr>
          <w:spacing w:val="-4"/>
        </w:rPr>
        <w:t xml:space="preserve"> </w:t>
      </w:r>
      <w:r>
        <w:t>Requested</w:t>
      </w:r>
      <w:r>
        <w:rPr>
          <w:spacing w:val="-5"/>
        </w:rPr>
        <w:t xml:space="preserve"> </w:t>
      </w:r>
      <w:r>
        <w:t>for</w:t>
      </w:r>
      <w:r>
        <w:rPr>
          <w:spacing w:val="-4"/>
        </w:rPr>
        <w:t xml:space="preserve"> </w:t>
      </w:r>
      <w:r>
        <w:t>Proposed</w:t>
      </w:r>
      <w:r>
        <w:rPr>
          <w:spacing w:val="-4"/>
        </w:rPr>
        <w:t xml:space="preserve"> </w:t>
      </w:r>
      <w:r>
        <w:t>Period</w:t>
      </w:r>
      <w:r>
        <w:rPr>
          <w:spacing w:val="-5"/>
        </w:rPr>
        <w:t xml:space="preserve"> </w:t>
      </w:r>
      <w:r>
        <w:t>of</w:t>
      </w:r>
      <w:r>
        <w:rPr>
          <w:spacing w:val="-5"/>
        </w:rPr>
        <w:t xml:space="preserve"> </w:t>
      </w:r>
      <w:r>
        <w:t>Support</w:t>
      </w:r>
    </w:p>
    <w:p w:rsidR="009350A6" w14:paraId="6F53D2BF" w14:textId="77777777">
      <w:pPr>
        <w:pStyle w:val="Heading7"/>
      </w:pPr>
      <w:bookmarkStart w:id="103" w:name="8a._Direct_Costs_($)"/>
      <w:bookmarkEnd w:id="103"/>
      <w:r>
        <w:t>8a.</w:t>
      </w:r>
      <w:r>
        <w:rPr>
          <w:spacing w:val="-3"/>
        </w:rPr>
        <w:t xml:space="preserve"> </w:t>
      </w:r>
      <w:r>
        <w:t>Direct</w:t>
      </w:r>
      <w:r>
        <w:rPr>
          <w:spacing w:val="-4"/>
        </w:rPr>
        <w:t xml:space="preserve"> </w:t>
      </w:r>
      <w:r>
        <w:t>Costs</w:t>
      </w:r>
      <w:r>
        <w:rPr>
          <w:spacing w:val="-6"/>
        </w:rPr>
        <w:t xml:space="preserve"> </w:t>
      </w:r>
      <w:r>
        <w:t>($)</w:t>
      </w:r>
    </w:p>
    <w:p w:rsidR="009350A6" w14:paraId="7DC8D3B5" w14:textId="77777777">
      <w:pPr>
        <w:pStyle w:val="BodyText"/>
      </w:pPr>
      <w:r>
        <w:t>From</w:t>
      </w:r>
      <w:r>
        <w:rPr>
          <w:spacing w:val="-3"/>
        </w:rPr>
        <w:t xml:space="preserve"> </w:t>
      </w:r>
      <w:r>
        <w:t>Form Page</w:t>
      </w:r>
      <w:r>
        <w:rPr>
          <w:spacing w:val="-4"/>
        </w:rPr>
        <w:t xml:space="preserve"> </w:t>
      </w:r>
      <w:r>
        <w:t>5,</w:t>
      </w:r>
      <w:r>
        <w:rPr>
          <w:spacing w:val="-1"/>
        </w:rPr>
        <w:t xml:space="preserve"> </w:t>
      </w:r>
      <w:r>
        <w:t>enter</w:t>
      </w:r>
      <w:r>
        <w:rPr>
          <w:spacing w:val="-3"/>
        </w:rPr>
        <w:t xml:space="preserve"> </w:t>
      </w:r>
      <w:r>
        <w:t>the</w:t>
      </w:r>
      <w:r>
        <w:rPr>
          <w:spacing w:val="-2"/>
        </w:rPr>
        <w:t xml:space="preserve"> </w:t>
      </w:r>
      <w:r>
        <w:t>sum of</w:t>
      </w:r>
      <w:r>
        <w:rPr>
          <w:spacing w:val="-2"/>
        </w:rPr>
        <w:t xml:space="preserve"> </w:t>
      </w:r>
      <w:r>
        <w:t>"Subtotal</w:t>
      </w:r>
      <w:r>
        <w:rPr>
          <w:spacing w:val="-2"/>
        </w:rPr>
        <w:t xml:space="preserve"> </w:t>
      </w:r>
      <w:r>
        <w:t>Direct Costs"</w:t>
      </w:r>
      <w:r>
        <w:rPr>
          <w:spacing w:val="-5"/>
        </w:rPr>
        <w:t xml:space="preserve"> </w:t>
      </w:r>
      <w:r>
        <w:t>for</w:t>
      </w:r>
      <w:r>
        <w:rPr>
          <w:spacing w:val="1"/>
        </w:rPr>
        <w:t xml:space="preserve"> </w:t>
      </w:r>
      <w:r>
        <w:t>all</w:t>
      </w:r>
      <w:r>
        <w:rPr>
          <w:spacing w:val="-2"/>
        </w:rPr>
        <w:t xml:space="preserve"> </w:t>
      </w:r>
      <w:r>
        <w:t>years.</w:t>
      </w:r>
    </w:p>
    <w:p w:rsidR="009350A6" w14:paraId="1C6EBD5E" w14:textId="77777777">
      <w:pPr>
        <w:pStyle w:val="Heading7"/>
      </w:pPr>
      <w:bookmarkStart w:id="104" w:name="8b._Total_Costs_($)"/>
      <w:bookmarkEnd w:id="104"/>
      <w:r>
        <w:t>8b.</w:t>
      </w:r>
      <w:r>
        <w:rPr>
          <w:spacing w:val="-1"/>
        </w:rPr>
        <w:t xml:space="preserve"> </w:t>
      </w:r>
      <w:r>
        <w:t>Total</w:t>
      </w:r>
      <w:r>
        <w:rPr>
          <w:spacing w:val="-2"/>
        </w:rPr>
        <w:t xml:space="preserve"> </w:t>
      </w:r>
      <w:r>
        <w:t>Costs</w:t>
      </w:r>
      <w:r>
        <w:rPr>
          <w:spacing w:val="-4"/>
        </w:rPr>
        <w:t xml:space="preserve"> </w:t>
      </w:r>
      <w:r>
        <w:t>($)</w:t>
      </w:r>
    </w:p>
    <w:p w:rsidR="009350A6" w14:paraId="5F63874E" w14:textId="77777777">
      <w:pPr>
        <w:pStyle w:val="BodyText"/>
        <w:spacing w:line="252" w:lineRule="exact"/>
      </w:pPr>
      <w:r>
        <w:t>Enter</w:t>
      </w:r>
      <w:r>
        <w:rPr>
          <w:spacing w:val="-3"/>
        </w:rPr>
        <w:t xml:space="preserve"> </w:t>
      </w:r>
      <w:r>
        <w:t>the</w:t>
      </w:r>
      <w:r>
        <w:rPr>
          <w:spacing w:val="-4"/>
        </w:rPr>
        <w:t xml:space="preserve"> </w:t>
      </w:r>
      <w:r>
        <w:t>sum</w:t>
      </w:r>
      <w:r>
        <w:rPr>
          <w:spacing w:val="-3"/>
        </w:rPr>
        <w:t xml:space="preserve"> </w:t>
      </w:r>
      <w:r>
        <w:t>of:</w:t>
      </w:r>
      <w:r>
        <w:t xml:space="preserve"> 1)</w:t>
      </w:r>
      <w:r>
        <w:rPr>
          <w:spacing w:val="-3"/>
        </w:rPr>
        <w:t xml:space="preserve"> </w:t>
      </w:r>
      <w:r>
        <w:t>"Total</w:t>
      </w:r>
      <w:r>
        <w:rPr>
          <w:spacing w:val="-2"/>
        </w:rPr>
        <w:t xml:space="preserve"> </w:t>
      </w:r>
      <w:r>
        <w:t>Direct Costs</w:t>
      </w:r>
      <w:r>
        <w:rPr>
          <w:spacing w:val="-6"/>
        </w:rPr>
        <w:t xml:space="preserve"> </w:t>
      </w:r>
      <w:r>
        <w:t>for Entire</w:t>
      </w:r>
      <w:r>
        <w:rPr>
          <w:spacing w:val="-4"/>
        </w:rPr>
        <w:t xml:space="preserve"> </w:t>
      </w:r>
      <w:r>
        <w:t>Proposed</w:t>
      </w:r>
      <w:r>
        <w:rPr>
          <w:spacing w:val="-2"/>
        </w:rPr>
        <w:t xml:space="preserve"> </w:t>
      </w:r>
      <w:r>
        <w:t>Project Period"</w:t>
      </w:r>
      <w:r>
        <w:rPr>
          <w:spacing w:val="-3"/>
        </w:rPr>
        <w:t xml:space="preserve"> </w:t>
      </w:r>
      <w:r>
        <w:t>from Form</w:t>
      </w:r>
      <w:r>
        <w:rPr>
          <w:spacing w:val="-3"/>
        </w:rPr>
        <w:t xml:space="preserve"> </w:t>
      </w:r>
      <w:r>
        <w:t>Page</w:t>
      </w:r>
      <w:r>
        <w:rPr>
          <w:spacing w:val="-2"/>
        </w:rPr>
        <w:t xml:space="preserve"> </w:t>
      </w:r>
      <w:r>
        <w:t>5; and,</w:t>
      </w:r>
    </w:p>
    <w:p w:rsidR="009350A6" w14:paraId="084A921B" w14:textId="77777777">
      <w:pPr>
        <w:pStyle w:val="BodyText"/>
        <w:spacing w:before="0" w:line="252" w:lineRule="exact"/>
      </w:pPr>
      <w:r>
        <w:t>2)</w:t>
      </w:r>
      <w:r>
        <w:rPr>
          <w:spacing w:val="-4"/>
        </w:rPr>
        <w:t xml:space="preserve"> </w:t>
      </w:r>
      <w:r>
        <w:t>the</w:t>
      </w:r>
      <w:r>
        <w:rPr>
          <w:spacing w:val="-4"/>
        </w:rPr>
        <w:t xml:space="preserve"> </w:t>
      </w:r>
      <w:r>
        <w:t>total</w:t>
      </w:r>
      <w:r>
        <w:rPr>
          <w:spacing w:val="-2"/>
        </w:rPr>
        <w:t xml:space="preserve"> </w:t>
      </w:r>
      <w:r>
        <w:t>Facilities</w:t>
      </w:r>
      <w:r>
        <w:rPr>
          <w:spacing w:val="-1"/>
        </w:rPr>
        <w:t xml:space="preserve"> </w:t>
      </w:r>
      <w:r>
        <w:t>and</w:t>
      </w:r>
      <w:r>
        <w:rPr>
          <w:spacing w:val="-4"/>
        </w:rPr>
        <w:t xml:space="preserve"> </w:t>
      </w:r>
      <w:r>
        <w:t>Administrative</w:t>
      </w:r>
      <w:r>
        <w:rPr>
          <w:spacing w:val="-2"/>
        </w:rPr>
        <w:t xml:space="preserve"> </w:t>
      </w:r>
      <w:r>
        <w:t>costs</w:t>
      </w:r>
      <w:r>
        <w:rPr>
          <w:spacing w:val="-4"/>
        </w:rPr>
        <w:t xml:space="preserve"> </w:t>
      </w:r>
      <w:r>
        <w:t>for</w:t>
      </w:r>
      <w:r>
        <w:rPr>
          <w:spacing w:val="-5"/>
        </w:rPr>
        <w:t xml:space="preserve"> </w:t>
      </w:r>
      <w:r>
        <w:t>all</w:t>
      </w:r>
      <w:r>
        <w:rPr>
          <w:spacing w:val="-2"/>
        </w:rPr>
        <w:t xml:space="preserve"> </w:t>
      </w:r>
      <w:r>
        <w:t>years</w:t>
      </w:r>
      <w:r>
        <w:rPr>
          <w:spacing w:val="-1"/>
        </w:rPr>
        <w:t xml:space="preserve"> </w:t>
      </w:r>
      <w:r>
        <w:t>calculated</w:t>
      </w:r>
      <w:r>
        <w:rPr>
          <w:spacing w:val="-3"/>
        </w:rPr>
        <w:t xml:space="preserve"> </w:t>
      </w:r>
      <w:r>
        <w:t>on</w:t>
      </w:r>
      <w:r>
        <w:rPr>
          <w:spacing w:val="-4"/>
        </w:rPr>
        <w:t xml:space="preserve"> </w:t>
      </w:r>
      <w:r>
        <w:t>the</w:t>
      </w:r>
      <w:r>
        <w:rPr>
          <w:spacing w:val="-2"/>
        </w:rPr>
        <w:t xml:space="preserve"> </w:t>
      </w:r>
      <w:r>
        <w:t>Checklist Form</w:t>
      </w:r>
      <w:r>
        <w:rPr>
          <w:spacing w:val="-3"/>
        </w:rPr>
        <w:t xml:space="preserve"> </w:t>
      </w:r>
      <w:r>
        <w:t>Page.</w:t>
      </w:r>
    </w:p>
    <w:p w:rsidR="009350A6" w14:paraId="2FD3D653" w14:textId="77777777">
      <w:pPr>
        <w:pStyle w:val="BodyText"/>
        <w:spacing w:before="121"/>
        <w:ind w:right="400" w:hanging="1"/>
      </w:pPr>
      <w:r>
        <w:t>Note the "Total Direct Costs" used to calculate 8b includes any consortium F&amp;A costs. Please ensure</w:t>
      </w:r>
      <w:r>
        <w:rPr>
          <w:spacing w:val="-59"/>
        </w:rPr>
        <w:t xml:space="preserve"> </w:t>
      </w:r>
      <w:r>
        <w:t>number(s)</w:t>
      </w:r>
      <w:r>
        <w:rPr>
          <w:spacing w:val="-2"/>
        </w:rPr>
        <w:t xml:space="preserve"> </w:t>
      </w:r>
      <w:r>
        <w:t>complies</w:t>
      </w:r>
      <w:r>
        <w:rPr>
          <w:spacing w:val="1"/>
        </w:rPr>
        <w:t xml:space="preserve"> </w:t>
      </w:r>
      <w:r>
        <w:t>with application</w:t>
      </w:r>
      <w:r>
        <w:rPr>
          <w:spacing w:val="-1"/>
        </w:rPr>
        <w:t xml:space="preserve"> </w:t>
      </w:r>
      <w:r>
        <w:t>requirements.</w:t>
      </w:r>
    </w:p>
    <w:p w:rsidR="009350A6" w14:paraId="6CD1F0B0" w14:textId="77777777">
      <w:pPr>
        <w:pStyle w:val="BodyText"/>
        <w:spacing w:before="0"/>
        <w:ind w:left="0"/>
        <w:rPr>
          <w:sz w:val="21"/>
        </w:rPr>
      </w:pPr>
    </w:p>
    <w:p w:rsidR="009350A6" w14:paraId="4D0B752A" w14:textId="77777777">
      <w:pPr>
        <w:pStyle w:val="Heading6"/>
        <w:numPr>
          <w:ilvl w:val="0"/>
          <w:numId w:val="16"/>
        </w:numPr>
        <w:tabs>
          <w:tab w:val="left" w:pos="504"/>
        </w:tabs>
        <w:ind w:left="503" w:hanging="272"/>
      </w:pPr>
      <w:bookmarkStart w:id="105" w:name="9._Applicant_Organization"/>
      <w:bookmarkEnd w:id="105"/>
      <w:r>
        <w:rPr>
          <w:spacing w:val="-1"/>
        </w:rPr>
        <w:t>Applicant</w:t>
      </w:r>
      <w:r>
        <w:rPr>
          <w:spacing w:val="-11"/>
        </w:rPr>
        <w:t xml:space="preserve"> </w:t>
      </w:r>
      <w:r>
        <w:t>Organization</w:t>
      </w:r>
    </w:p>
    <w:p w:rsidR="009350A6" w14:paraId="4B9AB562" w14:textId="77777777">
      <w:pPr>
        <w:pStyle w:val="BodyText"/>
        <w:ind w:right="493"/>
      </w:pPr>
      <w:r>
        <w:t>Name the one organization that will be legally and financially responsible for the conduct of activities</w:t>
      </w:r>
      <w:r>
        <w:rPr>
          <w:spacing w:val="-60"/>
        </w:rPr>
        <w:t xml:space="preserve"> </w:t>
      </w:r>
      <w:r>
        <w:t>supported</w:t>
      </w:r>
      <w:r>
        <w:rPr>
          <w:spacing w:val="-3"/>
        </w:rPr>
        <w:t xml:space="preserve"> </w:t>
      </w:r>
      <w:r>
        <w:t>by</w:t>
      </w:r>
      <w:r>
        <w:rPr>
          <w:spacing w:val="-2"/>
        </w:rPr>
        <w:t xml:space="preserve"> </w:t>
      </w:r>
      <w:r>
        <w:t>the</w:t>
      </w:r>
      <w:r>
        <w:rPr>
          <w:spacing w:val="-3"/>
        </w:rPr>
        <w:t xml:space="preserve"> </w:t>
      </w:r>
      <w:r>
        <w:t>award. Provide</w:t>
      </w:r>
      <w:r>
        <w:rPr>
          <w:spacing w:val="-1"/>
        </w:rPr>
        <w:t xml:space="preserve"> </w:t>
      </w:r>
      <w:r>
        <w:t>a complete</w:t>
      </w:r>
      <w:r>
        <w:rPr>
          <w:spacing w:val="-3"/>
        </w:rPr>
        <w:t xml:space="preserve"> </w:t>
      </w:r>
      <w:r>
        <w:t>address</w:t>
      </w:r>
      <w:r>
        <w:rPr>
          <w:spacing w:val="1"/>
        </w:rPr>
        <w:t xml:space="preserve"> </w:t>
      </w:r>
      <w:r>
        <w:t>of</w:t>
      </w:r>
      <w:r>
        <w:rPr>
          <w:spacing w:val="1"/>
        </w:rPr>
        <w:t xml:space="preserve"> </w:t>
      </w:r>
      <w:r>
        <w:t>that</w:t>
      </w:r>
      <w:r>
        <w:rPr>
          <w:spacing w:val="-1"/>
        </w:rPr>
        <w:t xml:space="preserve"> </w:t>
      </w:r>
      <w:r>
        <w:t>organization.</w:t>
      </w:r>
    </w:p>
    <w:p w:rsidR="009350A6" w14:paraId="092D4460" w14:textId="77777777">
      <w:pPr>
        <w:pStyle w:val="BodyText"/>
        <w:spacing w:before="9"/>
        <w:ind w:left="0"/>
        <w:rPr>
          <w:sz w:val="20"/>
        </w:rPr>
      </w:pPr>
    </w:p>
    <w:p w:rsidR="009350A6" w14:paraId="28A4CD33" w14:textId="77777777">
      <w:pPr>
        <w:pStyle w:val="Heading6"/>
        <w:numPr>
          <w:ilvl w:val="0"/>
          <w:numId w:val="16"/>
        </w:numPr>
        <w:tabs>
          <w:tab w:val="left" w:pos="636"/>
        </w:tabs>
        <w:ind w:left="635" w:hanging="404"/>
      </w:pPr>
      <w:bookmarkStart w:id="106" w:name="10._Type_of_Organization"/>
      <w:bookmarkEnd w:id="106"/>
      <w:r>
        <w:t>Type</w:t>
      </w:r>
      <w:r>
        <w:rPr>
          <w:spacing w:val="-7"/>
        </w:rPr>
        <w:t xml:space="preserve"> </w:t>
      </w:r>
      <w:r>
        <w:t>of</w:t>
      </w:r>
      <w:r>
        <w:rPr>
          <w:spacing w:val="-8"/>
        </w:rPr>
        <w:t xml:space="preserve"> </w:t>
      </w:r>
      <w:r>
        <w:t>Organization</w:t>
      </w:r>
    </w:p>
    <w:p w:rsidR="009350A6" w14:paraId="5560EB74" w14:textId="77777777">
      <w:pPr>
        <w:pStyle w:val="BodyText"/>
      </w:pPr>
      <w:r>
        <w:t>Check</w:t>
      </w:r>
      <w:r>
        <w:rPr>
          <w:spacing w:val="-2"/>
        </w:rPr>
        <w:t xml:space="preserve"> </w:t>
      </w:r>
      <w:r>
        <w:t>the</w:t>
      </w:r>
      <w:r>
        <w:rPr>
          <w:spacing w:val="-5"/>
        </w:rPr>
        <w:t xml:space="preserve"> </w:t>
      </w:r>
      <w:r>
        <w:t>appropriate</w:t>
      </w:r>
      <w:r>
        <w:rPr>
          <w:spacing w:val="-4"/>
        </w:rPr>
        <w:t xml:space="preserve"> </w:t>
      </w:r>
      <w:r>
        <w:t>box.</w:t>
      </w:r>
      <w:r>
        <w:rPr>
          <w:spacing w:val="-1"/>
        </w:rPr>
        <w:t xml:space="preserve"> </w:t>
      </w:r>
      <w:r>
        <w:t>See</w:t>
      </w:r>
      <w:r>
        <w:rPr>
          <w:spacing w:val="-2"/>
        </w:rPr>
        <w:t xml:space="preserve"> </w:t>
      </w:r>
      <w:r>
        <w:t>definitions</w:t>
      </w:r>
      <w:r>
        <w:rPr>
          <w:spacing w:val="-2"/>
        </w:rPr>
        <w:t xml:space="preserve"> </w:t>
      </w:r>
      <w:r>
        <w:t>of Applicant</w:t>
      </w:r>
      <w:r>
        <w:rPr>
          <w:spacing w:val="-1"/>
        </w:rPr>
        <w:t xml:space="preserve"> </w:t>
      </w:r>
      <w:r>
        <w:t>Organization</w:t>
      </w:r>
      <w:r>
        <w:rPr>
          <w:spacing w:val="-3"/>
        </w:rPr>
        <w:t xml:space="preserve"> </w:t>
      </w:r>
      <w:r>
        <w:t>Types</w:t>
      </w:r>
      <w:r>
        <w:rPr>
          <w:spacing w:val="-1"/>
        </w:rPr>
        <w:t xml:space="preserve"> </w:t>
      </w:r>
      <w:r>
        <w:t>in</w:t>
      </w:r>
      <w:r>
        <w:rPr>
          <w:spacing w:val="-2"/>
        </w:rPr>
        <w:t xml:space="preserve"> </w:t>
      </w:r>
      <w:r>
        <w:t>the</w:t>
      </w:r>
      <w:r>
        <w:rPr>
          <w:spacing w:val="-7"/>
        </w:rPr>
        <w:t xml:space="preserve"> </w:t>
      </w:r>
      <w:hyperlink r:id="rId88">
        <w:r>
          <w:rPr>
            <w:color w:val="0000FF"/>
            <w:u w:val="single" w:color="0000FF"/>
          </w:rPr>
          <w:t>OER</w:t>
        </w:r>
        <w:r>
          <w:rPr>
            <w:color w:val="0000FF"/>
            <w:spacing w:val="-5"/>
            <w:u w:val="single" w:color="0000FF"/>
          </w:rPr>
          <w:t xml:space="preserve"> </w:t>
        </w:r>
        <w:r>
          <w:rPr>
            <w:color w:val="0000FF"/>
            <w:u w:val="single" w:color="0000FF"/>
          </w:rPr>
          <w:t>glossary</w:t>
        </w:r>
      </w:hyperlink>
      <w:r>
        <w:t>.</w:t>
      </w:r>
    </w:p>
    <w:p w:rsidR="009350A6" w14:paraId="02359763" w14:textId="77777777">
      <w:pPr>
        <w:pStyle w:val="BodyText"/>
        <w:spacing w:before="1"/>
        <w:ind w:left="0"/>
        <w:rPr>
          <w:sz w:val="21"/>
        </w:rPr>
      </w:pPr>
    </w:p>
    <w:p w:rsidR="009350A6" w14:paraId="5CFD6710" w14:textId="2D2DE0E1">
      <w:pPr>
        <w:pStyle w:val="Heading6"/>
        <w:numPr>
          <w:ilvl w:val="0"/>
          <w:numId w:val="16"/>
        </w:numPr>
        <w:tabs>
          <w:tab w:val="left" w:pos="636"/>
        </w:tabs>
        <w:ind w:left="635" w:hanging="404"/>
      </w:pPr>
      <w:bookmarkStart w:id="107" w:name="11._Entity_Identification_Number,_DUNS_N"/>
      <w:bookmarkEnd w:id="107"/>
      <w:r>
        <w:t>Entity</w:t>
      </w:r>
      <w:r>
        <w:rPr>
          <w:spacing w:val="-10"/>
        </w:rPr>
        <w:t xml:space="preserve"> </w:t>
      </w:r>
      <w:r>
        <w:t>Identification</w:t>
      </w:r>
      <w:r>
        <w:rPr>
          <w:spacing w:val="-4"/>
        </w:rPr>
        <w:t xml:space="preserve"> </w:t>
      </w:r>
      <w:r>
        <w:t>Number,</w:t>
      </w:r>
      <w:r>
        <w:rPr>
          <w:spacing w:val="-3"/>
        </w:rPr>
        <w:t xml:space="preserve"> </w:t>
      </w:r>
      <w:r>
        <w:t>UEI,</w:t>
      </w:r>
      <w:r>
        <w:rPr>
          <w:spacing w:val="-3"/>
        </w:rPr>
        <w:t xml:space="preserve"> </w:t>
      </w:r>
      <w:r>
        <w:t>Cong.</w:t>
      </w:r>
      <w:r>
        <w:rPr>
          <w:spacing w:val="-4"/>
        </w:rPr>
        <w:t xml:space="preserve"> </w:t>
      </w:r>
      <w:r>
        <w:t>District</w:t>
      </w:r>
    </w:p>
    <w:p w:rsidR="009350A6" w14:paraId="0067B034" w14:textId="3D7DFD5E">
      <w:pPr>
        <w:pStyle w:val="BodyText"/>
        <w:ind w:right="468" w:hanging="1"/>
      </w:pPr>
      <w:r>
        <w:rPr>
          <w:b/>
        </w:rPr>
        <w:t xml:space="preserve">Entity Identification Number. </w:t>
      </w:r>
      <w:r>
        <w:t>Enter the 12-digit Entity Identification Number (EIN) assigned to the</w:t>
      </w:r>
      <w:r>
        <w:rPr>
          <w:spacing w:val="1"/>
        </w:rPr>
        <w:t xml:space="preserve"> </w:t>
      </w:r>
      <w:r>
        <w:t>applicant organization by the Department of Health and Human Services Payment Management</w:t>
      </w:r>
      <w:r>
        <w:rPr>
          <w:spacing w:val="1"/>
        </w:rPr>
        <w:t xml:space="preserve"> </w:t>
      </w:r>
      <w:r>
        <w:t xml:space="preserve">System </w:t>
      </w:r>
      <w:r w:rsidR="00397C8E">
        <w:t xml:space="preserve">(PMS) </w:t>
      </w:r>
      <w:r>
        <w:t>for payment and accounting purposes. This number is an expansion of the 9-digit EIN</w:t>
      </w:r>
      <w:r>
        <w:rPr>
          <w:spacing w:val="1"/>
        </w:rPr>
        <w:t xml:space="preserve"> </w:t>
      </w:r>
      <w:r>
        <w:t>assigned by the IRS. If the institution has not yet been assigned a number, enter either (1) the</w:t>
      </w:r>
      <w:r>
        <w:rPr>
          <w:spacing w:val="1"/>
        </w:rPr>
        <w:t xml:space="preserve"> </w:t>
      </w:r>
      <w:r>
        <w:t>organization’s Internal Revenue Service employer identification number (nine digits) or (2) the words</w:t>
      </w:r>
      <w:r>
        <w:rPr>
          <w:spacing w:val="-59"/>
        </w:rPr>
        <w:t xml:space="preserve"> </w:t>
      </w:r>
      <w:r>
        <w:t>“Applied for” to indicate that the organization does not have an EIN but has applied to the local office</w:t>
      </w:r>
      <w:r>
        <w:rPr>
          <w:spacing w:val="-59"/>
        </w:rPr>
        <w:t xml:space="preserve"> </w:t>
      </w:r>
      <w:r>
        <w:t>of the</w:t>
      </w:r>
      <w:r>
        <w:rPr>
          <w:spacing w:val="-3"/>
        </w:rPr>
        <w:t xml:space="preserve"> </w:t>
      </w:r>
      <w:r>
        <w:t>IRS</w:t>
      </w:r>
      <w:r>
        <w:rPr>
          <w:spacing w:val="-4"/>
        </w:rPr>
        <w:t xml:space="preserve"> </w:t>
      </w:r>
      <w:r>
        <w:t>for</w:t>
      </w:r>
      <w:r>
        <w:rPr>
          <w:spacing w:val="1"/>
        </w:rPr>
        <w:t xml:space="preserve"> </w:t>
      </w:r>
      <w:r>
        <w:t>one.</w:t>
      </w:r>
      <w:r>
        <w:rPr>
          <w:spacing w:val="-1"/>
        </w:rPr>
        <w:t xml:space="preserve"> </w:t>
      </w:r>
      <w:r>
        <w:rPr>
          <w:b/>
        </w:rPr>
        <w:t>Do</w:t>
      </w:r>
      <w:r>
        <w:rPr>
          <w:b/>
          <w:spacing w:val="-2"/>
        </w:rPr>
        <w:t xml:space="preserve"> </w:t>
      </w:r>
      <w:r>
        <w:rPr>
          <w:b/>
        </w:rPr>
        <w:t>not</w:t>
      </w:r>
      <w:r>
        <w:rPr>
          <w:b/>
          <w:spacing w:val="1"/>
        </w:rPr>
        <w:t xml:space="preserve"> </w:t>
      </w:r>
      <w:r>
        <w:rPr>
          <w:b/>
        </w:rPr>
        <w:t>enter</w:t>
      </w:r>
      <w:r>
        <w:rPr>
          <w:b/>
          <w:spacing w:val="-2"/>
        </w:rPr>
        <w:t xml:space="preserve"> </w:t>
      </w:r>
      <w:r>
        <w:rPr>
          <w:b/>
        </w:rPr>
        <w:t>the</w:t>
      </w:r>
      <w:r>
        <w:rPr>
          <w:b/>
          <w:spacing w:val="-2"/>
        </w:rPr>
        <w:t xml:space="preserve"> </w:t>
      </w:r>
      <w:r>
        <w:rPr>
          <w:b/>
        </w:rPr>
        <w:t>PD/PI's</w:t>
      </w:r>
      <w:r>
        <w:rPr>
          <w:b/>
          <w:spacing w:val="-3"/>
        </w:rPr>
        <w:t xml:space="preserve"> </w:t>
      </w:r>
      <w:r>
        <w:rPr>
          <w:b/>
        </w:rPr>
        <w:t>social</w:t>
      </w:r>
      <w:r>
        <w:rPr>
          <w:b/>
          <w:spacing w:val="-3"/>
        </w:rPr>
        <w:t xml:space="preserve"> </w:t>
      </w:r>
      <w:r>
        <w:rPr>
          <w:b/>
        </w:rPr>
        <w:t>security</w:t>
      </w:r>
      <w:r>
        <w:rPr>
          <w:b/>
          <w:spacing w:val="-5"/>
        </w:rPr>
        <w:t xml:space="preserve"> </w:t>
      </w:r>
      <w:r>
        <w:rPr>
          <w:b/>
        </w:rPr>
        <w:t>number</w:t>
      </w:r>
      <w:r>
        <w:t>;</w:t>
      </w:r>
      <w:r>
        <w:rPr>
          <w:spacing w:val="1"/>
        </w:rPr>
        <w:t xml:space="preserve"> </w:t>
      </w:r>
      <w:r>
        <w:t>it is not</w:t>
      </w:r>
      <w:r>
        <w:rPr>
          <w:spacing w:val="-1"/>
        </w:rPr>
        <w:t xml:space="preserve"> </w:t>
      </w:r>
      <w:r>
        <w:t>appropriate</w:t>
      </w:r>
      <w:r>
        <w:rPr>
          <w:spacing w:val="-6"/>
        </w:rPr>
        <w:t xml:space="preserve"> </w:t>
      </w:r>
      <w:r>
        <w:t>for</w:t>
      </w:r>
      <w:r>
        <w:rPr>
          <w:spacing w:val="-2"/>
        </w:rPr>
        <w:t xml:space="preserve"> </w:t>
      </w:r>
      <w:r>
        <w:t>this.</w:t>
      </w:r>
    </w:p>
    <w:p w:rsidR="009350A6" w14:paraId="24DF67C6" w14:textId="77777777">
      <w:pPr>
        <w:sectPr>
          <w:pgSz w:w="12240" w:h="15840"/>
          <w:pgMar w:top="1080" w:right="840" w:bottom="780" w:left="920" w:header="0" w:footer="520" w:gutter="0"/>
          <w:cols w:space="720"/>
        </w:sectPr>
      </w:pPr>
    </w:p>
    <w:p w:rsidR="005A1813" w14:paraId="135AF934" w14:textId="3C101CFF">
      <w:pPr>
        <w:pStyle w:val="BodyText"/>
        <w:spacing w:before="72"/>
        <w:ind w:right="433"/>
      </w:pPr>
    </w:p>
    <w:p w:rsidR="005A1813" w14:paraId="1E2A3E57" w14:textId="26FD0862">
      <w:pPr>
        <w:pStyle w:val="BodyText"/>
        <w:spacing w:before="72"/>
        <w:ind w:right="433"/>
      </w:pPr>
      <w:r w:rsidRPr="00F66DB4">
        <w:rPr>
          <w:b/>
          <w:bCs/>
        </w:rPr>
        <w:t>Unique Entity Identifier (UEI).</w:t>
      </w:r>
      <w:r>
        <w:t xml:space="preserve"> Enter the UEI. Applicant organizations </w:t>
      </w:r>
      <w:r>
        <w:rPr>
          <w:b/>
        </w:rPr>
        <w:t xml:space="preserve">must have </w:t>
      </w:r>
      <w:r>
        <w:t>a UEI when</w:t>
      </w:r>
      <w:r>
        <w:rPr>
          <w:spacing w:val="1"/>
        </w:rPr>
        <w:t xml:space="preserve"> </w:t>
      </w:r>
      <w:r>
        <w:t>applying for Federal grants or cooperative agreements. The UEI is a 12-character, alpha-numeric</w:t>
      </w:r>
      <w:r>
        <w:rPr>
          <w:spacing w:val="1"/>
        </w:rPr>
        <w:t xml:space="preserve"> </w:t>
      </w:r>
      <w:r>
        <w:t>values created in the System for Award Management (SAM). An AOR should be consulted to</w:t>
      </w:r>
      <w:r>
        <w:rPr>
          <w:spacing w:val="1"/>
        </w:rPr>
        <w:t xml:space="preserve"> </w:t>
      </w:r>
      <w:r>
        <w:t>determine the appropriate number. If the organization does not have a UEI, an AOR should complete</w:t>
      </w:r>
      <w:r>
        <w:rPr>
          <w:spacing w:val="-59"/>
        </w:rPr>
        <w:t xml:space="preserve"> </w:t>
      </w:r>
      <w:r>
        <w:t xml:space="preserve">the entity registration at </w:t>
      </w:r>
      <w:hyperlink r:id="rId99">
        <w:r>
          <w:t>SAM.gov.</w:t>
        </w:r>
      </w:hyperlink>
      <w:r>
        <w:rPr>
          <w:spacing w:val="1"/>
        </w:rPr>
        <w:t xml:space="preserve"> </w:t>
      </w:r>
      <w:r>
        <w:t>Entity registration is free and a UEI will be provided at no charge.</w:t>
      </w:r>
      <w:r>
        <w:rPr>
          <w:spacing w:val="1"/>
        </w:rPr>
        <w:t xml:space="preserve"> </w:t>
      </w:r>
      <w:r>
        <w:t>Note</w:t>
      </w:r>
      <w:r>
        <w:rPr>
          <w:spacing w:val="-1"/>
        </w:rPr>
        <w:t xml:space="preserve"> </w:t>
      </w:r>
      <w:r>
        <w:t>this</w:t>
      </w:r>
      <w:r>
        <w:rPr>
          <w:spacing w:val="-3"/>
        </w:rPr>
        <w:t xml:space="preserve"> </w:t>
      </w:r>
      <w:r>
        <w:t>is an</w:t>
      </w:r>
      <w:r>
        <w:rPr>
          <w:spacing w:val="-3"/>
        </w:rPr>
        <w:t xml:space="preserve"> </w:t>
      </w:r>
      <w:r>
        <w:t>organizational</w:t>
      </w:r>
      <w:r>
        <w:rPr>
          <w:spacing w:val="-1"/>
        </w:rPr>
        <w:t xml:space="preserve"> </w:t>
      </w:r>
      <w:r>
        <w:t>number.</w:t>
      </w:r>
      <w:r>
        <w:rPr>
          <w:spacing w:val="-2"/>
        </w:rPr>
        <w:t xml:space="preserve"> </w:t>
      </w:r>
      <w:r>
        <w:t>Individual</w:t>
      </w:r>
      <w:r>
        <w:rPr>
          <w:spacing w:val="-1"/>
        </w:rPr>
        <w:t xml:space="preserve"> </w:t>
      </w:r>
      <w:r>
        <w:t>PD/PIs do</w:t>
      </w:r>
      <w:r>
        <w:rPr>
          <w:spacing w:val="-3"/>
        </w:rPr>
        <w:t xml:space="preserve"> </w:t>
      </w:r>
      <w:r>
        <w:t>not</w:t>
      </w:r>
      <w:r>
        <w:rPr>
          <w:spacing w:val="-1"/>
        </w:rPr>
        <w:t xml:space="preserve"> </w:t>
      </w:r>
      <w:r>
        <w:t>need</w:t>
      </w:r>
      <w:r>
        <w:rPr>
          <w:spacing w:val="-3"/>
        </w:rPr>
        <w:t xml:space="preserve"> </w:t>
      </w:r>
      <w:r>
        <w:t>to</w:t>
      </w:r>
      <w:r>
        <w:rPr>
          <w:spacing w:val="-3"/>
        </w:rPr>
        <w:t xml:space="preserve"> </w:t>
      </w:r>
      <w:r>
        <w:t>register</w:t>
      </w:r>
      <w:r>
        <w:rPr>
          <w:spacing w:val="-2"/>
        </w:rPr>
        <w:t xml:space="preserve"> </w:t>
      </w:r>
      <w:r>
        <w:t>for</w:t>
      </w:r>
      <w:r>
        <w:rPr>
          <w:spacing w:val="-2"/>
        </w:rPr>
        <w:t xml:space="preserve"> </w:t>
      </w:r>
      <w:r>
        <w:t>a</w:t>
      </w:r>
      <w:r>
        <w:rPr>
          <w:spacing w:val="-1"/>
        </w:rPr>
        <w:t xml:space="preserve"> </w:t>
      </w:r>
      <w:r>
        <w:t>UEI.</w:t>
      </w:r>
    </w:p>
    <w:p w:rsidR="009350A6" w14:paraId="03AB42B1" w14:textId="77777777">
      <w:pPr>
        <w:spacing w:before="121"/>
        <w:ind w:left="232"/>
      </w:pPr>
      <w:r>
        <w:rPr>
          <w:b/>
        </w:rPr>
        <w:t>Congressional</w:t>
      </w:r>
      <w:r>
        <w:rPr>
          <w:b/>
          <w:spacing w:val="-4"/>
        </w:rPr>
        <w:t xml:space="preserve"> </w:t>
      </w:r>
      <w:r>
        <w:rPr>
          <w:b/>
        </w:rPr>
        <w:t>District.</w:t>
      </w:r>
      <w:r>
        <w:rPr>
          <w:b/>
          <w:spacing w:val="-4"/>
        </w:rPr>
        <w:t xml:space="preserve"> </w:t>
      </w:r>
      <w:r>
        <w:t>Enter</w:t>
      </w:r>
      <w:r>
        <w:rPr>
          <w:spacing w:val="-4"/>
        </w:rPr>
        <w:t xml:space="preserve"> </w:t>
      </w:r>
      <w:r>
        <w:t>the</w:t>
      </w:r>
      <w:r>
        <w:rPr>
          <w:spacing w:val="-3"/>
        </w:rPr>
        <w:t xml:space="preserve"> </w:t>
      </w:r>
      <w:r>
        <w:t>number</w:t>
      </w:r>
      <w:r>
        <w:rPr>
          <w:spacing w:val="-4"/>
        </w:rPr>
        <w:t xml:space="preserve"> </w:t>
      </w:r>
      <w:r>
        <w:t>of</w:t>
      </w:r>
      <w:r>
        <w:rPr>
          <w:spacing w:val="-1"/>
        </w:rPr>
        <w:t xml:space="preserve"> </w:t>
      </w:r>
      <w:r>
        <w:t>the</w:t>
      </w:r>
      <w:r>
        <w:rPr>
          <w:spacing w:val="-7"/>
        </w:rPr>
        <w:t xml:space="preserve"> </w:t>
      </w:r>
      <w:r>
        <w:t>Congressional</w:t>
      </w:r>
      <w:r>
        <w:rPr>
          <w:spacing w:val="-2"/>
        </w:rPr>
        <w:t xml:space="preserve"> </w:t>
      </w:r>
      <w:r>
        <w:t>District</w:t>
      </w:r>
      <w:r>
        <w:rPr>
          <w:spacing w:val="-4"/>
        </w:rPr>
        <w:t xml:space="preserve"> </w:t>
      </w:r>
      <w:r>
        <w:t>of</w:t>
      </w:r>
      <w:r>
        <w:rPr>
          <w:spacing w:val="-4"/>
        </w:rPr>
        <w:t xml:space="preserve"> </w:t>
      </w:r>
      <w:r>
        <w:t>the</w:t>
      </w:r>
      <w:r>
        <w:rPr>
          <w:spacing w:val="-3"/>
        </w:rPr>
        <w:t xml:space="preserve"> </w:t>
      </w:r>
      <w:r>
        <w:t>applicant</w:t>
      </w:r>
      <w:r>
        <w:rPr>
          <w:spacing w:val="-4"/>
        </w:rPr>
        <w:t xml:space="preserve"> </w:t>
      </w:r>
      <w:r>
        <w:t>organization.</w:t>
      </w:r>
    </w:p>
    <w:p w:rsidR="009350A6" w14:paraId="5C2A28C3" w14:textId="77777777">
      <w:pPr>
        <w:pStyle w:val="BodyText"/>
        <w:ind w:right="471"/>
      </w:pPr>
      <w:r>
        <w:rPr>
          <w:b/>
        </w:rPr>
        <w:t xml:space="preserve">If you do not know the Congressional District: </w:t>
      </w:r>
      <w:r>
        <w:t xml:space="preserve">Go to the </w:t>
      </w:r>
      <w:hyperlink r:id="rId100">
        <w:r>
          <w:rPr>
            <w:color w:val="0000FF"/>
            <w:u w:val="single" w:color="0000FF"/>
          </w:rPr>
          <w:t>United States House of Representatives</w:t>
        </w:r>
      </w:hyperlink>
      <w:r>
        <w:rPr>
          <w:color w:val="0000FF"/>
          <w:spacing w:val="-59"/>
        </w:rPr>
        <w:t xml:space="preserve"> </w:t>
      </w:r>
      <w:r>
        <w:t>website and search for the Congressional District by entering the ZIP+4. If you do not know the</w:t>
      </w:r>
      <w:r>
        <w:rPr>
          <w:spacing w:val="1"/>
        </w:rPr>
        <w:t xml:space="preserve"> </w:t>
      </w:r>
      <w:r>
        <w:t>ZIP+4,</w:t>
      </w:r>
      <w:r>
        <w:rPr>
          <w:spacing w:val="-1"/>
        </w:rPr>
        <w:t xml:space="preserve"> </w:t>
      </w:r>
      <w:r>
        <w:t>look</w:t>
      </w:r>
      <w:r>
        <w:rPr>
          <w:spacing w:val="3"/>
        </w:rPr>
        <w:t xml:space="preserve"> </w:t>
      </w:r>
      <w:r>
        <w:t>it</w:t>
      </w:r>
      <w:r>
        <w:rPr>
          <w:spacing w:val="-1"/>
        </w:rPr>
        <w:t xml:space="preserve"> </w:t>
      </w:r>
      <w:r>
        <w:t>up</w:t>
      </w:r>
      <w:r>
        <w:rPr>
          <w:spacing w:val="-2"/>
        </w:rPr>
        <w:t xml:space="preserve"> </w:t>
      </w:r>
      <w:r>
        <w:t>on</w:t>
      </w:r>
      <w:r>
        <w:rPr>
          <w:spacing w:val="-3"/>
        </w:rPr>
        <w:t xml:space="preserve"> </w:t>
      </w:r>
      <w:r>
        <w:t>the</w:t>
      </w:r>
      <w:r>
        <w:rPr>
          <w:spacing w:val="-2"/>
        </w:rPr>
        <w:t xml:space="preserve"> </w:t>
      </w:r>
      <w:hyperlink r:id="rId101">
        <w:r>
          <w:rPr>
            <w:color w:val="0000FF"/>
            <w:u w:val="single" w:color="0000FF"/>
          </w:rPr>
          <w:t>USPS Look</w:t>
        </w:r>
        <w:r>
          <w:rPr>
            <w:color w:val="0000FF"/>
            <w:spacing w:val="1"/>
            <w:u w:val="single" w:color="0000FF"/>
          </w:rPr>
          <w:t xml:space="preserve"> </w:t>
        </w:r>
        <w:r>
          <w:rPr>
            <w:color w:val="0000FF"/>
            <w:u w:val="single" w:color="0000FF"/>
          </w:rPr>
          <w:t>Up</w:t>
        </w:r>
        <w:r>
          <w:rPr>
            <w:color w:val="0000FF"/>
            <w:spacing w:val="-1"/>
            <w:u w:val="single" w:color="0000FF"/>
          </w:rPr>
          <w:t xml:space="preserve"> </w:t>
        </w:r>
        <w:r>
          <w:rPr>
            <w:color w:val="0000FF"/>
            <w:u w:val="single" w:color="0000FF"/>
          </w:rPr>
          <w:t>Zip Code</w:t>
        </w:r>
        <w:r>
          <w:rPr>
            <w:color w:val="0000FF"/>
            <w:spacing w:val="-1"/>
          </w:rPr>
          <w:t xml:space="preserve"> </w:t>
        </w:r>
      </w:hyperlink>
      <w:r>
        <w:t>website.</w:t>
      </w:r>
    </w:p>
    <w:p w:rsidR="009350A6" w14:paraId="586A9DF9" w14:textId="77777777">
      <w:pPr>
        <w:pStyle w:val="BodyText"/>
        <w:spacing w:before="9"/>
        <w:ind w:left="0"/>
        <w:rPr>
          <w:sz w:val="20"/>
        </w:rPr>
      </w:pPr>
    </w:p>
    <w:p w:rsidR="009350A6" w14:paraId="0D3B5132" w14:textId="77777777">
      <w:pPr>
        <w:pStyle w:val="Heading6"/>
        <w:numPr>
          <w:ilvl w:val="0"/>
          <w:numId w:val="16"/>
        </w:numPr>
        <w:tabs>
          <w:tab w:val="left" w:pos="638"/>
        </w:tabs>
        <w:ind w:left="637" w:hanging="406"/>
      </w:pPr>
      <w:bookmarkStart w:id="108" w:name="12._Administrative_Official_to_be_Notifi"/>
      <w:bookmarkEnd w:id="108"/>
      <w:r>
        <w:t>Administrative</w:t>
      </w:r>
      <w:r>
        <w:rPr>
          <w:spacing w:val="-3"/>
        </w:rPr>
        <w:t xml:space="preserve"> </w:t>
      </w:r>
      <w:r>
        <w:t>Official</w:t>
      </w:r>
      <w:r>
        <w:rPr>
          <w:spacing w:val="-2"/>
        </w:rPr>
        <w:t xml:space="preserve"> </w:t>
      </w:r>
      <w:r>
        <w:t>to</w:t>
      </w:r>
      <w:r>
        <w:rPr>
          <w:spacing w:val="-4"/>
        </w:rPr>
        <w:t xml:space="preserve"> </w:t>
      </w:r>
      <w:r>
        <w:t>be</w:t>
      </w:r>
      <w:r>
        <w:rPr>
          <w:spacing w:val="-4"/>
        </w:rPr>
        <w:t xml:space="preserve"> </w:t>
      </w:r>
      <w:r>
        <w:t>Notified</w:t>
      </w:r>
      <w:r>
        <w:rPr>
          <w:spacing w:val="-3"/>
        </w:rPr>
        <w:t xml:space="preserve"> </w:t>
      </w:r>
      <w:r>
        <w:t>if</w:t>
      </w:r>
      <w:r>
        <w:rPr>
          <w:spacing w:val="-7"/>
        </w:rPr>
        <w:t xml:space="preserve"> </w:t>
      </w:r>
      <w:r>
        <w:t>Award</w:t>
      </w:r>
      <w:r>
        <w:rPr>
          <w:spacing w:val="-3"/>
        </w:rPr>
        <w:t xml:space="preserve"> </w:t>
      </w:r>
      <w:r>
        <w:t>is</w:t>
      </w:r>
      <w:r>
        <w:rPr>
          <w:spacing w:val="-2"/>
        </w:rPr>
        <w:t xml:space="preserve"> </w:t>
      </w:r>
      <w:r>
        <w:t>Made</w:t>
      </w:r>
    </w:p>
    <w:p w:rsidR="009350A6" w14:paraId="37A6A8AE" w14:textId="77777777">
      <w:pPr>
        <w:pStyle w:val="BodyText"/>
        <w:spacing w:before="120"/>
        <w:ind w:right="371"/>
      </w:pPr>
      <w:r>
        <w:t>Name the applicant organization administrative official to be notified if an award is made. Provide a</w:t>
      </w:r>
      <w:r>
        <w:rPr>
          <w:spacing w:val="1"/>
        </w:rPr>
        <w:t xml:space="preserve"> </w:t>
      </w:r>
      <w:r>
        <w:t>complete address for postal delivery and the telephone, fax, and e-mail address for the administrative</w:t>
      </w:r>
      <w:r>
        <w:rPr>
          <w:spacing w:val="-60"/>
        </w:rPr>
        <w:t xml:space="preserve"> </w:t>
      </w:r>
      <w:r>
        <w:t>official.</w:t>
      </w:r>
    </w:p>
    <w:p w:rsidR="009350A6" w14:paraId="0FA1F9EC" w14:textId="77777777">
      <w:pPr>
        <w:pStyle w:val="BodyText"/>
        <w:spacing w:before="1"/>
        <w:ind w:left="0"/>
        <w:rPr>
          <w:sz w:val="21"/>
        </w:rPr>
      </w:pPr>
    </w:p>
    <w:p w:rsidR="009350A6" w14:paraId="53FD9CFD" w14:textId="77777777">
      <w:pPr>
        <w:pStyle w:val="Heading6"/>
        <w:numPr>
          <w:ilvl w:val="0"/>
          <w:numId w:val="16"/>
        </w:numPr>
        <w:tabs>
          <w:tab w:val="left" w:pos="636"/>
        </w:tabs>
        <w:ind w:left="635" w:hanging="404"/>
      </w:pPr>
      <w:bookmarkStart w:id="109" w:name="13._Official_Signing_for_Applicant_Organ"/>
      <w:bookmarkEnd w:id="109"/>
      <w:r>
        <w:t>Official</w:t>
      </w:r>
      <w:r>
        <w:rPr>
          <w:spacing w:val="-9"/>
        </w:rPr>
        <w:t xml:space="preserve"> </w:t>
      </w:r>
      <w:r>
        <w:t>Signing</w:t>
      </w:r>
      <w:r>
        <w:rPr>
          <w:spacing w:val="-7"/>
        </w:rPr>
        <w:t xml:space="preserve"> </w:t>
      </w:r>
      <w:r>
        <w:t>for</w:t>
      </w:r>
      <w:r>
        <w:rPr>
          <w:spacing w:val="-4"/>
        </w:rPr>
        <w:t xml:space="preserve"> </w:t>
      </w:r>
      <w:r>
        <w:t>Applicant</w:t>
      </w:r>
      <w:r>
        <w:rPr>
          <w:spacing w:val="-8"/>
        </w:rPr>
        <w:t xml:space="preserve"> </w:t>
      </w:r>
      <w:r>
        <w:t>Organization</w:t>
      </w:r>
    </w:p>
    <w:p w:rsidR="009350A6" w14:paraId="437C6FF9" w14:textId="77777777">
      <w:pPr>
        <w:pStyle w:val="BodyText"/>
        <w:ind w:right="298"/>
      </w:pPr>
      <w:r>
        <w:t>Name an individual authorized to act for the applicant organization and to assume the obligations</w:t>
      </w:r>
      <w:r>
        <w:rPr>
          <w:spacing w:val="1"/>
        </w:rPr>
        <w:t xml:space="preserve"> </w:t>
      </w:r>
      <w:r>
        <w:t>imposed by the Federal laws, requirements, and conditions for a grant or grant application, including</w:t>
      </w:r>
      <w:r>
        <w:rPr>
          <w:spacing w:val="1"/>
        </w:rPr>
        <w:t xml:space="preserve"> </w:t>
      </w:r>
      <w:r>
        <w:t>the</w:t>
      </w:r>
      <w:r>
        <w:rPr>
          <w:spacing w:val="-2"/>
        </w:rPr>
        <w:t xml:space="preserve"> </w:t>
      </w:r>
      <w:r>
        <w:t>applicable</w:t>
      </w:r>
      <w:r>
        <w:rPr>
          <w:spacing w:val="-3"/>
        </w:rPr>
        <w:t xml:space="preserve"> </w:t>
      </w:r>
      <w:r>
        <w:t>Federal</w:t>
      </w:r>
      <w:r>
        <w:rPr>
          <w:spacing w:val="-6"/>
        </w:rPr>
        <w:t xml:space="preserve"> </w:t>
      </w:r>
      <w:r>
        <w:t>regulations.</w:t>
      </w:r>
      <w:r>
        <w:rPr>
          <w:spacing w:val="-1"/>
        </w:rPr>
        <w:t xml:space="preserve"> </w:t>
      </w:r>
      <w:r>
        <w:t>Provide</w:t>
      </w:r>
      <w:r>
        <w:rPr>
          <w:spacing w:val="-3"/>
        </w:rPr>
        <w:t xml:space="preserve"> </w:t>
      </w:r>
      <w:r>
        <w:t>a</w:t>
      </w:r>
      <w:r>
        <w:rPr>
          <w:spacing w:val="-5"/>
        </w:rPr>
        <w:t xml:space="preserve"> </w:t>
      </w:r>
      <w:r>
        <w:t>complete</w:t>
      </w:r>
      <w:r>
        <w:rPr>
          <w:spacing w:val="-2"/>
        </w:rPr>
        <w:t xml:space="preserve"> </w:t>
      </w:r>
      <w:r>
        <w:t>address</w:t>
      </w:r>
      <w:r>
        <w:rPr>
          <w:spacing w:val="-5"/>
        </w:rPr>
        <w:t xml:space="preserve"> </w:t>
      </w:r>
      <w:r>
        <w:t>for</w:t>
      </w:r>
      <w:r>
        <w:rPr>
          <w:spacing w:val="-4"/>
        </w:rPr>
        <w:t xml:space="preserve"> </w:t>
      </w:r>
      <w:r>
        <w:t>postal</w:t>
      </w:r>
      <w:r>
        <w:rPr>
          <w:spacing w:val="-8"/>
        </w:rPr>
        <w:t xml:space="preserve"> </w:t>
      </w:r>
      <w:r>
        <w:t>delivery</w:t>
      </w:r>
      <w:r>
        <w:rPr>
          <w:spacing w:val="-4"/>
        </w:rPr>
        <w:t xml:space="preserve"> </w:t>
      </w:r>
      <w:r>
        <w:t>and</w:t>
      </w:r>
      <w:r>
        <w:rPr>
          <w:spacing w:val="-3"/>
        </w:rPr>
        <w:t xml:space="preserve"> </w:t>
      </w:r>
      <w:r>
        <w:t>the</w:t>
      </w:r>
      <w:r>
        <w:rPr>
          <w:spacing w:val="-5"/>
        </w:rPr>
        <w:t xml:space="preserve"> </w:t>
      </w:r>
      <w:r>
        <w:t>telephone,</w:t>
      </w:r>
      <w:r>
        <w:rPr>
          <w:spacing w:val="-58"/>
        </w:rPr>
        <w:t xml:space="preserve"> </w:t>
      </w:r>
      <w:r>
        <w:t>fax,</w:t>
      </w:r>
      <w:r>
        <w:rPr>
          <w:spacing w:val="1"/>
        </w:rPr>
        <w:t xml:space="preserve"> </w:t>
      </w:r>
      <w:r>
        <w:t>and e-mail address</w:t>
      </w:r>
      <w:r>
        <w:rPr>
          <w:spacing w:val="-4"/>
        </w:rPr>
        <w:t xml:space="preserve"> </w:t>
      </w:r>
      <w:r>
        <w:t>for</w:t>
      </w:r>
      <w:r>
        <w:rPr>
          <w:spacing w:val="-1"/>
        </w:rPr>
        <w:t xml:space="preserve"> </w:t>
      </w:r>
      <w:r>
        <w:t>the</w:t>
      </w:r>
      <w:r>
        <w:rPr>
          <w:spacing w:val="-1"/>
        </w:rPr>
        <w:t xml:space="preserve"> </w:t>
      </w:r>
      <w:r>
        <w:t>signing</w:t>
      </w:r>
      <w:r>
        <w:rPr>
          <w:spacing w:val="3"/>
        </w:rPr>
        <w:t xml:space="preserve"> </w:t>
      </w:r>
      <w:r>
        <w:t>official.</w:t>
      </w:r>
    </w:p>
    <w:p w:rsidR="009350A6" w14:paraId="17E08A09" w14:textId="77777777">
      <w:pPr>
        <w:pStyle w:val="BodyText"/>
        <w:spacing w:before="9"/>
        <w:ind w:left="0"/>
        <w:rPr>
          <w:sz w:val="20"/>
        </w:rPr>
      </w:pPr>
    </w:p>
    <w:p w:rsidR="009350A6" w14:paraId="1C1C484C" w14:textId="77777777">
      <w:pPr>
        <w:pStyle w:val="Heading6"/>
        <w:numPr>
          <w:ilvl w:val="0"/>
          <w:numId w:val="16"/>
        </w:numPr>
        <w:tabs>
          <w:tab w:val="left" w:pos="638"/>
        </w:tabs>
        <w:ind w:left="637" w:hanging="406"/>
      </w:pPr>
      <w:bookmarkStart w:id="110" w:name="14._Applicant_Organization_Certification"/>
      <w:bookmarkEnd w:id="110"/>
      <w:r>
        <w:t>Applicant</w:t>
      </w:r>
      <w:r>
        <w:rPr>
          <w:spacing w:val="-10"/>
        </w:rPr>
        <w:t xml:space="preserve"> </w:t>
      </w:r>
      <w:r>
        <w:t>Organization</w:t>
      </w:r>
      <w:r>
        <w:rPr>
          <w:spacing w:val="-9"/>
        </w:rPr>
        <w:t xml:space="preserve"> </w:t>
      </w:r>
      <w:r>
        <w:t>Certification</w:t>
      </w:r>
      <w:r>
        <w:rPr>
          <w:spacing w:val="-8"/>
        </w:rPr>
        <w:t xml:space="preserve"> </w:t>
      </w:r>
      <w:r>
        <w:t>and</w:t>
      </w:r>
      <w:r>
        <w:rPr>
          <w:spacing w:val="-7"/>
        </w:rPr>
        <w:t xml:space="preserve"> </w:t>
      </w:r>
      <w:r>
        <w:t>Acceptance</w:t>
      </w:r>
    </w:p>
    <w:p w:rsidR="009350A6" w14:paraId="040E5AF6" w14:textId="77777777">
      <w:pPr>
        <w:spacing w:before="120"/>
        <w:ind w:left="231" w:right="298"/>
        <w:rPr>
          <w:i/>
        </w:rPr>
      </w:pPr>
      <w:r>
        <w:t>An original signature, in ink, is required. Only an institutional official with formal designated or</w:t>
      </w:r>
      <w:r>
        <w:rPr>
          <w:spacing w:val="1"/>
        </w:rPr>
        <w:t xml:space="preserve"> </w:t>
      </w:r>
      <w:r>
        <w:t>delegated authority to sign on behalf of the organization may sign the form. The signature must be</w:t>
      </w:r>
      <w:r>
        <w:rPr>
          <w:spacing w:val="1"/>
        </w:rPr>
        <w:t xml:space="preserve"> </w:t>
      </w:r>
      <w:r>
        <w:t xml:space="preserve">dated. </w:t>
      </w:r>
      <w:r>
        <w:rPr>
          <w:i/>
        </w:rPr>
        <w:t>In signing the application Face Page, the Authorized Organization Representative of the</w:t>
      </w:r>
      <w:r>
        <w:rPr>
          <w:i/>
          <w:spacing w:val="1"/>
        </w:rPr>
        <w:t xml:space="preserve"> </w:t>
      </w:r>
      <w:r>
        <w:rPr>
          <w:i/>
        </w:rPr>
        <w:t>applicant</w:t>
      </w:r>
      <w:r>
        <w:rPr>
          <w:i/>
          <w:spacing w:val="-3"/>
        </w:rPr>
        <w:t xml:space="preserve"> </w:t>
      </w:r>
      <w:r>
        <w:rPr>
          <w:i/>
        </w:rPr>
        <w:t>organization</w:t>
      </w:r>
      <w:r>
        <w:rPr>
          <w:i/>
          <w:spacing w:val="-4"/>
        </w:rPr>
        <w:t xml:space="preserve"> </w:t>
      </w:r>
      <w:r>
        <w:rPr>
          <w:i/>
        </w:rPr>
        <w:t>certifies</w:t>
      </w:r>
      <w:r>
        <w:rPr>
          <w:i/>
          <w:spacing w:val="-6"/>
        </w:rPr>
        <w:t xml:space="preserve"> </w:t>
      </w:r>
      <w:r>
        <w:rPr>
          <w:i/>
        </w:rPr>
        <w:t>that</w:t>
      </w:r>
      <w:r>
        <w:rPr>
          <w:i/>
          <w:spacing w:val="-5"/>
        </w:rPr>
        <w:t xml:space="preserve"> </w:t>
      </w:r>
      <w:r>
        <w:rPr>
          <w:i/>
        </w:rPr>
        <w:t>the</w:t>
      </w:r>
      <w:r>
        <w:rPr>
          <w:i/>
          <w:spacing w:val="-4"/>
        </w:rPr>
        <w:t xml:space="preserve"> </w:t>
      </w:r>
      <w:r>
        <w:rPr>
          <w:i/>
        </w:rPr>
        <w:t>applicant</w:t>
      </w:r>
      <w:r>
        <w:rPr>
          <w:i/>
          <w:spacing w:val="-5"/>
        </w:rPr>
        <w:t xml:space="preserve"> </w:t>
      </w:r>
      <w:r>
        <w:rPr>
          <w:i/>
        </w:rPr>
        <w:t>organization</w:t>
      </w:r>
      <w:r>
        <w:rPr>
          <w:i/>
          <w:spacing w:val="-4"/>
        </w:rPr>
        <w:t xml:space="preserve"> </w:t>
      </w:r>
      <w:r>
        <w:rPr>
          <w:i/>
        </w:rPr>
        <w:t>will</w:t>
      </w:r>
      <w:r>
        <w:rPr>
          <w:i/>
          <w:spacing w:val="-4"/>
        </w:rPr>
        <w:t xml:space="preserve"> </w:t>
      </w:r>
      <w:r>
        <w:rPr>
          <w:i/>
        </w:rPr>
        <w:t>comply</w:t>
      </w:r>
      <w:r>
        <w:rPr>
          <w:i/>
          <w:spacing w:val="-6"/>
        </w:rPr>
        <w:t xml:space="preserve"> </w:t>
      </w:r>
      <w:r>
        <w:rPr>
          <w:i/>
        </w:rPr>
        <w:t>with</w:t>
      </w:r>
      <w:r>
        <w:rPr>
          <w:i/>
          <w:spacing w:val="-4"/>
        </w:rPr>
        <w:t xml:space="preserve"> </w:t>
      </w:r>
      <w:r>
        <w:rPr>
          <w:i/>
        </w:rPr>
        <w:t>all</w:t>
      </w:r>
      <w:r>
        <w:rPr>
          <w:i/>
          <w:spacing w:val="-5"/>
        </w:rPr>
        <w:t xml:space="preserve"> </w:t>
      </w:r>
      <w:r>
        <w:rPr>
          <w:i/>
        </w:rPr>
        <w:t>applicable</w:t>
      </w:r>
      <w:r>
        <w:rPr>
          <w:i/>
          <w:spacing w:val="-4"/>
        </w:rPr>
        <w:t xml:space="preserve"> </w:t>
      </w:r>
      <w:r>
        <w:rPr>
          <w:i/>
        </w:rPr>
        <w:t>policies,</w:t>
      </w:r>
      <w:r>
        <w:rPr>
          <w:i/>
          <w:spacing w:val="-58"/>
        </w:rPr>
        <w:t xml:space="preserve"> </w:t>
      </w:r>
      <w:r>
        <w:rPr>
          <w:i/>
        </w:rPr>
        <w:t>assurances</w:t>
      </w:r>
      <w:r>
        <w:rPr>
          <w:i/>
          <w:spacing w:val="-3"/>
        </w:rPr>
        <w:t xml:space="preserve"> </w:t>
      </w:r>
      <w:r>
        <w:rPr>
          <w:i/>
        </w:rPr>
        <w:t>and/or</w:t>
      </w:r>
      <w:r>
        <w:rPr>
          <w:i/>
          <w:spacing w:val="2"/>
        </w:rPr>
        <w:t xml:space="preserve"> </w:t>
      </w:r>
      <w:r>
        <w:rPr>
          <w:i/>
        </w:rPr>
        <w:t>certifications</w:t>
      </w:r>
      <w:r>
        <w:rPr>
          <w:i/>
          <w:spacing w:val="-2"/>
        </w:rPr>
        <w:t xml:space="preserve"> </w:t>
      </w:r>
      <w:r>
        <w:rPr>
          <w:i/>
        </w:rPr>
        <w:t>referenced</w:t>
      </w:r>
      <w:r>
        <w:rPr>
          <w:i/>
          <w:spacing w:val="-1"/>
        </w:rPr>
        <w:t xml:space="preserve"> </w:t>
      </w:r>
      <w:r>
        <w:rPr>
          <w:i/>
        </w:rPr>
        <w:t>in</w:t>
      </w:r>
      <w:r>
        <w:rPr>
          <w:i/>
          <w:spacing w:val="-2"/>
        </w:rPr>
        <w:t xml:space="preserve"> </w:t>
      </w:r>
      <w:r>
        <w:rPr>
          <w:i/>
        </w:rPr>
        <w:t>the</w:t>
      </w:r>
      <w:r>
        <w:rPr>
          <w:i/>
          <w:spacing w:val="-2"/>
        </w:rPr>
        <w:t xml:space="preserve"> </w:t>
      </w:r>
      <w:r>
        <w:rPr>
          <w:i/>
        </w:rPr>
        <w:t>application.</w:t>
      </w:r>
    </w:p>
    <w:p w:rsidR="009350A6" w14:paraId="35C4508E" w14:textId="4E8799E5">
      <w:pPr>
        <w:pStyle w:val="BodyText"/>
        <w:spacing w:before="120"/>
        <w:ind w:left="231" w:right="298"/>
      </w:pPr>
      <w:r>
        <w:t>The applicant organization is responsible for verifying its eligibility and the accuracy, validity, and</w:t>
      </w:r>
      <w:r>
        <w:rPr>
          <w:spacing w:val="1"/>
        </w:rPr>
        <w:t xml:space="preserve"> </w:t>
      </w:r>
      <w:r>
        <w:t>conformity with the most current institutional guidelines of all the administrative, fiscal, and scientific</w:t>
      </w:r>
      <w:r>
        <w:rPr>
          <w:spacing w:val="1"/>
        </w:rPr>
        <w:t xml:space="preserve"> </w:t>
      </w:r>
      <w:r>
        <w:t>information in the application, including the Facilities and Administrative rate. Deliberate withholding,</w:t>
      </w:r>
      <w:r>
        <w:rPr>
          <w:spacing w:val="1"/>
        </w:rPr>
        <w:t xml:space="preserve"> </w:t>
      </w:r>
      <w:r>
        <w:t>falsification, or misrepresentation of information could result in administrative actions, such as</w:t>
      </w:r>
      <w:r>
        <w:rPr>
          <w:spacing w:val="1"/>
        </w:rPr>
        <w:t xml:space="preserve"> </w:t>
      </w:r>
      <w:r>
        <w:t>withdrawal</w:t>
      </w:r>
      <w:r>
        <w:rPr>
          <w:spacing w:val="-5"/>
        </w:rPr>
        <w:t xml:space="preserve"> </w:t>
      </w:r>
      <w:r>
        <w:t>of</w:t>
      </w:r>
      <w:r>
        <w:rPr>
          <w:spacing w:val="-2"/>
        </w:rPr>
        <w:t xml:space="preserve"> </w:t>
      </w:r>
      <w:r>
        <w:t>an</w:t>
      </w:r>
      <w:r>
        <w:rPr>
          <w:spacing w:val="-4"/>
        </w:rPr>
        <w:t xml:space="preserve"> </w:t>
      </w:r>
      <w:r>
        <w:t>application,</w:t>
      </w:r>
      <w:r>
        <w:rPr>
          <w:spacing w:val="-3"/>
        </w:rPr>
        <w:t xml:space="preserve"> </w:t>
      </w:r>
      <w:r>
        <w:t>suspension</w:t>
      </w:r>
      <w:r>
        <w:rPr>
          <w:spacing w:val="-4"/>
        </w:rPr>
        <w:t xml:space="preserve"> </w:t>
      </w:r>
      <w:r>
        <w:t>and/or</w:t>
      </w:r>
      <w:r>
        <w:rPr>
          <w:spacing w:val="-5"/>
        </w:rPr>
        <w:t xml:space="preserve"> </w:t>
      </w:r>
      <w:r>
        <w:t>termination</w:t>
      </w:r>
      <w:r>
        <w:rPr>
          <w:spacing w:val="-6"/>
        </w:rPr>
        <w:t xml:space="preserve"> </w:t>
      </w:r>
      <w:r>
        <w:t>of</w:t>
      </w:r>
      <w:r>
        <w:rPr>
          <w:spacing w:val="-2"/>
        </w:rPr>
        <w:t xml:space="preserve"> </w:t>
      </w:r>
      <w:r>
        <w:t>an</w:t>
      </w:r>
      <w:r>
        <w:rPr>
          <w:spacing w:val="-5"/>
        </w:rPr>
        <w:t xml:space="preserve"> </w:t>
      </w:r>
      <w:r>
        <w:t>award,</w:t>
      </w:r>
      <w:r>
        <w:rPr>
          <w:spacing w:val="-7"/>
        </w:rPr>
        <w:t xml:space="preserve"> </w:t>
      </w:r>
      <w:r>
        <w:t>debarment</w:t>
      </w:r>
      <w:r>
        <w:rPr>
          <w:spacing w:val="-2"/>
        </w:rPr>
        <w:t xml:space="preserve"> </w:t>
      </w:r>
      <w:r>
        <w:t>of</w:t>
      </w:r>
      <w:r>
        <w:rPr>
          <w:spacing w:val="-2"/>
        </w:rPr>
        <w:t xml:space="preserve"> </w:t>
      </w:r>
      <w:r>
        <w:t>individuals,</w:t>
      </w:r>
      <w:r>
        <w:rPr>
          <w:spacing w:val="-3"/>
        </w:rPr>
        <w:t xml:space="preserve"> </w:t>
      </w:r>
      <w:r>
        <w:t>as</w:t>
      </w:r>
      <w:r>
        <w:rPr>
          <w:spacing w:val="-58"/>
        </w:rPr>
        <w:t xml:space="preserve"> </w:t>
      </w:r>
      <w:r>
        <w:t>well as possible criminal penalties. The signer further certifies that the applicant organization will be</w:t>
      </w:r>
      <w:r>
        <w:rPr>
          <w:spacing w:val="1"/>
        </w:rPr>
        <w:t xml:space="preserve"> </w:t>
      </w:r>
      <w:r>
        <w:t>accountable both for the appropriate use of any funds awarded and for the performance of the grant-</w:t>
      </w:r>
      <w:r>
        <w:rPr>
          <w:spacing w:val="1"/>
        </w:rPr>
        <w:t xml:space="preserve"> </w:t>
      </w:r>
      <w:r>
        <w:t xml:space="preserve">supported project or activities resulting from this application. The </w:t>
      </w:r>
      <w:r w:rsidR="00D0109F">
        <w:t>recipient organization</w:t>
      </w:r>
      <w:r>
        <w:t xml:space="preserve"> may be liable for</w:t>
      </w:r>
      <w:r>
        <w:rPr>
          <w:spacing w:val="1"/>
        </w:rPr>
        <w:t xml:space="preserve"> </w:t>
      </w:r>
      <w:r>
        <w:t>the reimbursement of funds associated with any inappropriate or fraudulent conduct of the project</w:t>
      </w:r>
      <w:r>
        <w:rPr>
          <w:spacing w:val="1"/>
        </w:rPr>
        <w:t xml:space="preserve"> </w:t>
      </w:r>
      <w:r>
        <w:t>activity.</w:t>
      </w:r>
    </w:p>
    <w:p w:rsidR="009350A6" w14:paraId="47533279" w14:textId="77777777">
      <w:pPr>
        <w:pStyle w:val="BodyText"/>
        <w:spacing w:before="10"/>
        <w:ind w:left="0"/>
        <w:rPr>
          <w:sz w:val="20"/>
        </w:rPr>
      </w:pPr>
    </w:p>
    <w:p w:rsidR="009350A6" w14:paraId="5DC43275" w14:textId="77777777">
      <w:pPr>
        <w:pStyle w:val="Heading6"/>
      </w:pPr>
      <w:bookmarkStart w:id="111" w:name="Assurances_and_Certifications"/>
      <w:bookmarkEnd w:id="111"/>
      <w:r>
        <w:t>Assurances</w:t>
      </w:r>
      <w:r>
        <w:rPr>
          <w:spacing w:val="-9"/>
        </w:rPr>
        <w:t xml:space="preserve"> </w:t>
      </w:r>
      <w:r>
        <w:t>and</w:t>
      </w:r>
      <w:r>
        <w:rPr>
          <w:spacing w:val="-8"/>
        </w:rPr>
        <w:t xml:space="preserve"> </w:t>
      </w:r>
      <w:r>
        <w:t>Certifications</w:t>
      </w:r>
    </w:p>
    <w:p w:rsidR="009350A6" w14:paraId="4AD09EED" w14:textId="77777777">
      <w:pPr>
        <w:pStyle w:val="BodyText"/>
        <w:spacing w:before="120"/>
        <w:ind w:right="714"/>
      </w:pPr>
      <w:r>
        <w:t>The list of assurances, certifications, and other policies that apply to applications submitted to NIH</w:t>
      </w:r>
      <w:r>
        <w:rPr>
          <w:spacing w:val="-59"/>
        </w:rPr>
        <w:t xml:space="preserve"> </w:t>
      </w:r>
      <w:r>
        <w:t xml:space="preserve">and other PHS agencies is found in the </w:t>
      </w:r>
      <w:hyperlink r:id="rId102">
        <w:r>
          <w:rPr>
            <w:color w:val="0000FF"/>
            <w:u w:val="single" w:color="0000FF"/>
          </w:rPr>
          <w:t>NIH Grants Policy Statement, Section 4: Public Policy</w:t>
        </w:r>
      </w:hyperlink>
      <w:r>
        <w:rPr>
          <w:color w:val="0000FF"/>
          <w:spacing w:val="1"/>
        </w:rPr>
        <w:t xml:space="preserve"> </w:t>
      </w:r>
      <w:hyperlink r:id="rId102">
        <w:r>
          <w:rPr>
            <w:color w:val="0000FF"/>
            <w:u w:val="single" w:color="0000FF"/>
          </w:rPr>
          <w:t>Requirements,</w:t>
        </w:r>
        <w:r>
          <w:rPr>
            <w:color w:val="0000FF"/>
            <w:spacing w:val="-2"/>
            <w:u w:val="single" w:color="0000FF"/>
          </w:rPr>
          <w:t xml:space="preserve"> </w:t>
        </w:r>
        <w:r>
          <w:rPr>
            <w:color w:val="0000FF"/>
            <w:u w:val="single" w:color="0000FF"/>
          </w:rPr>
          <w:t>Objectives</w:t>
        </w:r>
        <w:r>
          <w:rPr>
            <w:color w:val="0000FF"/>
            <w:spacing w:val="1"/>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Other</w:t>
        </w:r>
        <w:r>
          <w:rPr>
            <w:color w:val="0000FF"/>
            <w:spacing w:val="-1"/>
            <w:u w:val="single" w:color="0000FF"/>
          </w:rPr>
          <w:t xml:space="preserve"> </w:t>
        </w:r>
        <w:r>
          <w:rPr>
            <w:color w:val="0000FF"/>
            <w:u w:val="single" w:color="0000FF"/>
          </w:rPr>
          <w:t>Appropriation Mandates</w:t>
        </w:r>
      </w:hyperlink>
      <w:r>
        <w:t>.</w:t>
      </w:r>
    </w:p>
    <w:p w:rsidR="009350A6" w14:paraId="406DBD91" w14:textId="77777777">
      <w:pPr>
        <w:sectPr>
          <w:pgSz w:w="12240" w:h="15840"/>
          <w:pgMar w:top="1080" w:right="840" w:bottom="780" w:left="920" w:header="0" w:footer="520" w:gutter="0"/>
          <w:cols w:space="720"/>
        </w:sectPr>
      </w:pPr>
    </w:p>
    <w:p w:rsidR="009350A6" w14:paraId="4D0E4ADA" w14:textId="77777777">
      <w:pPr>
        <w:pStyle w:val="Heading2"/>
        <w:numPr>
          <w:ilvl w:val="1"/>
          <w:numId w:val="22"/>
        </w:numPr>
        <w:tabs>
          <w:tab w:val="left" w:pos="952"/>
          <w:tab w:val="left" w:pos="953"/>
        </w:tabs>
        <w:spacing w:before="72"/>
        <w:ind w:right="691"/>
      </w:pPr>
      <w:bookmarkStart w:id="112" w:name="4.2_Summary,_Relevance,_Project/Performa"/>
      <w:bookmarkStart w:id="113" w:name="_Toc171089926"/>
      <w:bookmarkEnd w:id="112"/>
      <w:r>
        <w:t>Summary, Relevance, Project/Performance Sites,</w:t>
      </w:r>
      <w:r>
        <w:rPr>
          <w:spacing w:val="1"/>
        </w:rPr>
        <w:t xml:space="preserve"> </w:t>
      </w:r>
      <w:r>
        <w:t>Senior/Key</w:t>
      </w:r>
      <w:r>
        <w:rPr>
          <w:spacing w:val="-7"/>
        </w:rPr>
        <w:t xml:space="preserve"> </w:t>
      </w:r>
      <w:r>
        <w:t>Personnel,</w:t>
      </w:r>
      <w:r>
        <w:rPr>
          <w:spacing w:val="-4"/>
        </w:rPr>
        <w:t xml:space="preserve"> </w:t>
      </w:r>
      <w:r>
        <w:t>Other</w:t>
      </w:r>
      <w:r>
        <w:rPr>
          <w:spacing w:val="-4"/>
        </w:rPr>
        <w:t xml:space="preserve"> </w:t>
      </w:r>
      <w:r>
        <w:t>Significant</w:t>
      </w:r>
      <w:r>
        <w:rPr>
          <w:spacing w:val="-4"/>
        </w:rPr>
        <w:t xml:space="preserve"> </w:t>
      </w:r>
      <w:r>
        <w:t>Contributors,</w:t>
      </w:r>
      <w:r>
        <w:rPr>
          <w:spacing w:val="-5"/>
        </w:rPr>
        <w:t xml:space="preserve"> </w:t>
      </w:r>
      <w:r>
        <w:t>and</w:t>
      </w:r>
      <w:r>
        <w:rPr>
          <w:spacing w:val="-86"/>
        </w:rPr>
        <w:t xml:space="preserve"> </w:t>
      </w:r>
      <w:r>
        <w:t>Human</w:t>
      </w:r>
      <w:r>
        <w:rPr>
          <w:spacing w:val="-2"/>
        </w:rPr>
        <w:t xml:space="preserve"> </w:t>
      </w:r>
      <w:r>
        <w:t>Embryonic</w:t>
      </w:r>
      <w:r>
        <w:rPr>
          <w:spacing w:val="-1"/>
        </w:rPr>
        <w:t xml:space="preserve"> </w:t>
      </w:r>
      <w:r>
        <w:t>Stem</w:t>
      </w:r>
      <w:r>
        <w:rPr>
          <w:spacing w:val="-1"/>
        </w:rPr>
        <w:t xml:space="preserve"> </w:t>
      </w:r>
      <w:r>
        <w:t>Cells</w:t>
      </w:r>
      <w:bookmarkEnd w:id="113"/>
    </w:p>
    <w:p w:rsidR="009350A6" w14:paraId="385A6B9B" w14:textId="77777777">
      <w:pPr>
        <w:pStyle w:val="BodyText"/>
        <w:spacing w:before="120"/>
      </w:pPr>
      <w:hyperlink r:id="rId85">
        <w:r w:rsidR="00DC5212">
          <w:rPr>
            <w:color w:val="0000FF"/>
            <w:u w:val="single" w:color="0000FF"/>
          </w:rPr>
          <w:t>FORM</w:t>
        </w:r>
        <w:r w:rsidR="00DC5212">
          <w:rPr>
            <w:color w:val="0000FF"/>
            <w:spacing w:val="-4"/>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2</w:t>
        </w:r>
        <w:r w:rsidR="00DC5212">
          <w:rPr>
            <w:color w:val="0000FF"/>
            <w:spacing w:val="-1"/>
          </w:rPr>
          <w:t xml:space="preserve"> </w:t>
        </w:r>
      </w:hyperlink>
      <w:r w:rsidR="00DC5212">
        <w:t>and</w:t>
      </w:r>
      <w:r w:rsidR="00DC5212">
        <w:rPr>
          <w:spacing w:val="-3"/>
        </w:rPr>
        <w:t xml:space="preserve"> </w:t>
      </w:r>
      <w:r w:rsidR="00DC5212">
        <w:t>2-continued</w:t>
      </w:r>
    </w:p>
    <w:p w:rsidR="009350A6" w14:paraId="7FDEEE0D" w14:textId="6715B2E0">
      <w:pPr>
        <w:pStyle w:val="BodyText"/>
        <w:spacing w:before="4"/>
        <w:ind w:left="0"/>
        <w:rPr>
          <w:sz w:val="8"/>
        </w:rPr>
      </w:pPr>
      <w:r>
        <w:rPr>
          <w:noProof/>
        </w:rPr>
        <mc:AlternateContent>
          <mc:Choice Requires="wps">
            <w:drawing>
              <wp:anchor distT="0" distB="0" distL="0" distR="0" simplePos="0" relativeHeight="251674624" behindDoc="1" locked="0" layoutInCell="1" allowOverlap="1">
                <wp:simplePos x="0" y="0"/>
                <wp:positionH relativeFrom="page">
                  <wp:posOffset>658495</wp:posOffset>
                </wp:positionH>
                <wp:positionV relativeFrom="paragraph">
                  <wp:posOffset>81915</wp:posOffset>
                </wp:positionV>
                <wp:extent cx="6456045" cy="281940"/>
                <wp:effectExtent l="0" t="0" r="0" b="0"/>
                <wp:wrapTopAndBottom/>
                <wp:docPr id="6" name="docshape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28194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Pr>
                                <w:rFonts w:ascii="Arial Narrow"/>
                                <w:b/>
                              </w:rPr>
                            </w:pPr>
                            <w:r>
                              <w:rPr>
                                <w:rFonts w:ascii="Arial Narrow"/>
                                <w:b/>
                              </w:rPr>
                              <w:t>Do</w:t>
                            </w:r>
                            <w:r>
                              <w:rPr>
                                <w:rFonts w:ascii="Arial Narrow"/>
                                <w:b/>
                                <w:spacing w:val="-3"/>
                              </w:rPr>
                              <w:t xml:space="preserve"> </w:t>
                            </w:r>
                            <w:r>
                              <w:rPr>
                                <w:rFonts w:ascii="Arial Narrow"/>
                                <w:b/>
                              </w:rPr>
                              <w:t>NOT</w:t>
                            </w:r>
                            <w:r>
                              <w:rPr>
                                <w:rFonts w:ascii="Arial Narrow"/>
                                <w:b/>
                                <w:spacing w:val="-2"/>
                              </w:rPr>
                              <w:t xml:space="preserve"> </w:t>
                            </w:r>
                            <w:r>
                              <w:rPr>
                                <w:rFonts w:ascii="Arial Narrow"/>
                                <w:b/>
                              </w:rPr>
                              <w:t>insert</w:t>
                            </w:r>
                            <w:r>
                              <w:rPr>
                                <w:rFonts w:ascii="Arial Narrow"/>
                                <w:b/>
                                <w:spacing w:val="-2"/>
                              </w:rPr>
                              <w:t xml:space="preserve"> </w:t>
                            </w:r>
                            <w:r>
                              <w:rPr>
                                <w:rFonts w:ascii="Arial Narrow"/>
                                <w:b/>
                              </w:rPr>
                              <w:t>additional</w:t>
                            </w:r>
                            <w:r>
                              <w:rPr>
                                <w:rFonts w:ascii="Arial Narrow"/>
                                <w:b/>
                                <w:spacing w:val="-2"/>
                              </w:rPr>
                              <w:t xml:space="preserve"> </w:t>
                            </w:r>
                            <w:r>
                              <w:rPr>
                                <w:rFonts w:ascii="Arial Narrow"/>
                                <w:b/>
                              </w:rPr>
                              <w:t>pages</w:t>
                            </w:r>
                            <w:r>
                              <w:rPr>
                                <w:rFonts w:ascii="Arial Narrow"/>
                                <w:b/>
                                <w:spacing w:val="-1"/>
                              </w:rPr>
                              <w:t xml:space="preserve"> </w:t>
                            </w:r>
                            <w:r>
                              <w:rPr>
                                <w:rFonts w:ascii="Arial Narrow"/>
                                <w:b/>
                              </w:rPr>
                              <w:t>between</w:t>
                            </w:r>
                            <w:r>
                              <w:rPr>
                                <w:rFonts w:ascii="Arial Narrow"/>
                                <w:b/>
                                <w:spacing w:val="-2"/>
                              </w:rPr>
                              <w:t xml:space="preserve"> </w:t>
                            </w:r>
                            <w:r>
                              <w:rPr>
                                <w:rFonts w:ascii="Arial Narrow"/>
                                <w:b/>
                              </w:rPr>
                              <w:t>Form</w:t>
                            </w:r>
                            <w:r>
                              <w:rPr>
                                <w:rFonts w:ascii="Arial Narrow"/>
                                <w:b/>
                                <w:spacing w:val="-2"/>
                              </w:rPr>
                              <w:t xml:space="preserve"> </w:t>
                            </w:r>
                            <w:r>
                              <w:rPr>
                                <w:rFonts w:ascii="Arial Narrow"/>
                                <w:b/>
                              </w:rPr>
                              <w:t>Page</w:t>
                            </w:r>
                            <w:r>
                              <w:rPr>
                                <w:rFonts w:ascii="Arial Narrow"/>
                                <w:b/>
                                <w:spacing w:val="-5"/>
                              </w:rPr>
                              <w:t xml:space="preserve"> </w:t>
                            </w:r>
                            <w:r>
                              <w:rPr>
                                <w:rFonts w:ascii="Arial Narrow"/>
                                <w:b/>
                              </w:rPr>
                              <w:t>1</w:t>
                            </w:r>
                            <w:r>
                              <w:rPr>
                                <w:rFonts w:ascii="Arial Narrow"/>
                                <w:b/>
                                <w:spacing w:val="-1"/>
                              </w:rPr>
                              <w:t xml:space="preserve"> </w:t>
                            </w:r>
                            <w:r>
                              <w:rPr>
                                <w:rFonts w:ascii="Arial Narrow"/>
                                <w:b/>
                              </w:rPr>
                              <w:t>and</w:t>
                            </w:r>
                            <w:r>
                              <w:rPr>
                                <w:rFonts w:ascii="Arial Narrow"/>
                                <w:b/>
                                <w:spacing w:val="-2"/>
                              </w:rPr>
                              <w:t xml:space="preserve"> </w:t>
                            </w:r>
                            <w:r>
                              <w:rPr>
                                <w:rFonts w:ascii="Arial Narrow"/>
                                <w:b/>
                              </w:rPr>
                              <w:t>Form</w:t>
                            </w:r>
                            <w:r>
                              <w:rPr>
                                <w:rFonts w:ascii="Arial Narrow"/>
                                <w:b/>
                                <w:spacing w:val="-3"/>
                              </w:rPr>
                              <w:t xml:space="preserve"> </w:t>
                            </w:r>
                            <w:r>
                              <w:rPr>
                                <w:rFonts w:ascii="Arial Narrow"/>
                                <w:b/>
                              </w:rPr>
                              <w:t>Page</w:t>
                            </w:r>
                            <w:r>
                              <w:rPr>
                                <w:rFonts w:ascii="Arial Narrow"/>
                                <w:b/>
                                <w:spacing w:val="-1"/>
                              </w:rPr>
                              <w:t xml:space="preserve"> </w:t>
                            </w:r>
                            <w:r>
                              <w:rPr>
                                <w:rFonts w:ascii="Arial Narrow"/>
                                <w:b/>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0" o:spid="_x0000_s1038" type="#_x0000_t202" style="width:508.35pt;height:22.2pt;margin-top:6.4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40832" filled="f" strokeweight="0.72pt">
                <v:textbox inset="0,0,0,0">
                  <w:txbxContent>
                    <w:p w:rsidR="00DC5212" w14:paraId="7BBD9015" w14:textId="77777777">
                      <w:pPr>
                        <w:spacing w:before="79"/>
                        <w:ind w:left="107"/>
                        <w:rPr>
                          <w:rFonts w:ascii="Arial Narrow"/>
                          <w:b/>
                        </w:rPr>
                      </w:pPr>
                      <w:r>
                        <w:rPr>
                          <w:rFonts w:ascii="Arial Narrow"/>
                          <w:b/>
                        </w:rPr>
                        <w:t>Do</w:t>
                      </w:r>
                      <w:r>
                        <w:rPr>
                          <w:rFonts w:ascii="Arial Narrow"/>
                          <w:b/>
                          <w:spacing w:val="-3"/>
                        </w:rPr>
                        <w:t xml:space="preserve"> </w:t>
                      </w:r>
                      <w:r>
                        <w:rPr>
                          <w:rFonts w:ascii="Arial Narrow"/>
                          <w:b/>
                        </w:rPr>
                        <w:t>NOT</w:t>
                      </w:r>
                      <w:r>
                        <w:rPr>
                          <w:rFonts w:ascii="Arial Narrow"/>
                          <w:b/>
                          <w:spacing w:val="-2"/>
                        </w:rPr>
                        <w:t xml:space="preserve"> </w:t>
                      </w:r>
                      <w:r>
                        <w:rPr>
                          <w:rFonts w:ascii="Arial Narrow"/>
                          <w:b/>
                        </w:rPr>
                        <w:t>insert</w:t>
                      </w:r>
                      <w:r>
                        <w:rPr>
                          <w:rFonts w:ascii="Arial Narrow"/>
                          <w:b/>
                          <w:spacing w:val="-2"/>
                        </w:rPr>
                        <w:t xml:space="preserve"> </w:t>
                      </w:r>
                      <w:r>
                        <w:rPr>
                          <w:rFonts w:ascii="Arial Narrow"/>
                          <w:b/>
                        </w:rPr>
                        <w:t>additional</w:t>
                      </w:r>
                      <w:r>
                        <w:rPr>
                          <w:rFonts w:ascii="Arial Narrow"/>
                          <w:b/>
                          <w:spacing w:val="-2"/>
                        </w:rPr>
                        <w:t xml:space="preserve"> </w:t>
                      </w:r>
                      <w:r>
                        <w:rPr>
                          <w:rFonts w:ascii="Arial Narrow"/>
                          <w:b/>
                        </w:rPr>
                        <w:t>pages</w:t>
                      </w:r>
                      <w:r>
                        <w:rPr>
                          <w:rFonts w:ascii="Arial Narrow"/>
                          <w:b/>
                          <w:spacing w:val="-1"/>
                        </w:rPr>
                        <w:t xml:space="preserve"> </w:t>
                      </w:r>
                      <w:r>
                        <w:rPr>
                          <w:rFonts w:ascii="Arial Narrow"/>
                          <w:b/>
                        </w:rPr>
                        <w:t>between</w:t>
                      </w:r>
                      <w:r>
                        <w:rPr>
                          <w:rFonts w:ascii="Arial Narrow"/>
                          <w:b/>
                          <w:spacing w:val="-2"/>
                        </w:rPr>
                        <w:t xml:space="preserve"> </w:t>
                      </w:r>
                      <w:r>
                        <w:rPr>
                          <w:rFonts w:ascii="Arial Narrow"/>
                          <w:b/>
                        </w:rPr>
                        <w:t>Form</w:t>
                      </w:r>
                      <w:r>
                        <w:rPr>
                          <w:rFonts w:ascii="Arial Narrow"/>
                          <w:b/>
                          <w:spacing w:val="-2"/>
                        </w:rPr>
                        <w:t xml:space="preserve"> </w:t>
                      </w:r>
                      <w:r>
                        <w:rPr>
                          <w:rFonts w:ascii="Arial Narrow"/>
                          <w:b/>
                        </w:rPr>
                        <w:t>Page</w:t>
                      </w:r>
                      <w:r>
                        <w:rPr>
                          <w:rFonts w:ascii="Arial Narrow"/>
                          <w:b/>
                          <w:spacing w:val="-5"/>
                        </w:rPr>
                        <w:t xml:space="preserve"> </w:t>
                      </w:r>
                      <w:r>
                        <w:rPr>
                          <w:rFonts w:ascii="Arial Narrow"/>
                          <w:b/>
                        </w:rPr>
                        <w:t>1</w:t>
                      </w:r>
                      <w:r>
                        <w:rPr>
                          <w:rFonts w:ascii="Arial Narrow"/>
                          <w:b/>
                          <w:spacing w:val="-1"/>
                        </w:rPr>
                        <w:t xml:space="preserve"> </w:t>
                      </w:r>
                      <w:r>
                        <w:rPr>
                          <w:rFonts w:ascii="Arial Narrow"/>
                          <w:b/>
                        </w:rPr>
                        <w:t>and</w:t>
                      </w:r>
                      <w:r>
                        <w:rPr>
                          <w:rFonts w:ascii="Arial Narrow"/>
                          <w:b/>
                          <w:spacing w:val="-2"/>
                        </w:rPr>
                        <w:t xml:space="preserve"> </w:t>
                      </w:r>
                      <w:r>
                        <w:rPr>
                          <w:rFonts w:ascii="Arial Narrow"/>
                          <w:b/>
                        </w:rPr>
                        <w:t>Form</w:t>
                      </w:r>
                      <w:r>
                        <w:rPr>
                          <w:rFonts w:ascii="Arial Narrow"/>
                          <w:b/>
                          <w:spacing w:val="-3"/>
                        </w:rPr>
                        <w:t xml:space="preserve"> </w:t>
                      </w:r>
                      <w:r>
                        <w:rPr>
                          <w:rFonts w:ascii="Arial Narrow"/>
                          <w:b/>
                        </w:rPr>
                        <w:t>Page</w:t>
                      </w:r>
                      <w:r>
                        <w:rPr>
                          <w:rFonts w:ascii="Arial Narrow"/>
                          <w:b/>
                          <w:spacing w:val="-1"/>
                        </w:rPr>
                        <w:t xml:space="preserve"> </w:t>
                      </w:r>
                      <w:r>
                        <w:rPr>
                          <w:rFonts w:ascii="Arial Narrow"/>
                          <w:b/>
                        </w:rPr>
                        <w:t>2.</w:t>
                      </w:r>
                    </w:p>
                  </w:txbxContent>
                </v:textbox>
                <w10:wrap type="topAndBottom"/>
              </v:shape>
            </w:pict>
          </mc:Fallback>
        </mc:AlternateContent>
      </w:r>
    </w:p>
    <w:p w:rsidR="009350A6" w14:paraId="265F5346" w14:textId="77777777">
      <w:pPr>
        <w:pStyle w:val="BodyText"/>
        <w:spacing w:before="2"/>
        <w:ind w:left="0"/>
        <w:rPr>
          <w:sz w:val="17"/>
        </w:rPr>
      </w:pPr>
    </w:p>
    <w:p w:rsidR="009350A6" w14:paraId="320A634C" w14:textId="77777777">
      <w:pPr>
        <w:pStyle w:val="Heading3"/>
        <w:spacing w:before="92"/>
        <w:ind w:left="232" w:firstLine="0"/>
      </w:pPr>
      <w:bookmarkStart w:id="114" w:name="Project_Summary_and_Relevance"/>
      <w:bookmarkStart w:id="115" w:name="_Toc171089927"/>
      <w:bookmarkEnd w:id="114"/>
      <w:r>
        <w:t>Project</w:t>
      </w:r>
      <w:r>
        <w:rPr>
          <w:spacing w:val="-5"/>
        </w:rPr>
        <w:t xml:space="preserve"> </w:t>
      </w:r>
      <w:r>
        <w:t>Summary</w:t>
      </w:r>
      <w:r>
        <w:rPr>
          <w:spacing w:val="-9"/>
        </w:rPr>
        <w:t xml:space="preserve"> </w:t>
      </w:r>
      <w:r>
        <w:t>and</w:t>
      </w:r>
      <w:r>
        <w:rPr>
          <w:spacing w:val="-3"/>
        </w:rPr>
        <w:t xml:space="preserve"> </w:t>
      </w:r>
      <w:r>
        <w:t>Relevance</w:t>
      </w:r>
      <w:bookmarkEnd w:id="115"/>
    </w:p>
    <w:p w:rsidR="009350A6" w14:paraId="53901D4B" w14:textId="77777777">
      <w:pPr>
        <w:pStyle w:val="BodyText"/>
        <w:spacing w:before="120"/>
        <w:ind w:right="494" w:hanging="1"/>
      </w:pPr>
      <w:r>
        <w:t xml:space="preserve">The first and major section of the Description is a </w:t>
      </w:r>
      <w:r>
        <w:rPr>
          <w:b/>
        </w:rPr>
        <w:t>Project Summary</w:t>
      </w:r>
      <w:r>
        <w:t>. It is meant to serve as a</w:t>
      </w:r>
      <w:r>
        <w:rPr>
          <w:spacing w:val="1"/>
        </w:rPr>
        <w:t xml:space="preserve"> </w:t>
      </w:r>
      <w:r>
        <w:t>succinct and accurate description of the proposed work when separated from the application. State</w:t>
      </w:r>
      <w:r>
        <w:rPr>
          <w:spacing w:val="1"/>
        </w:rPr>
        <w:t xml:space="preserve"> </w:t>
      </w:r>
      <w:r>
        <w:t xml:space="preserve">the application's broad, long-term objectives and specific aims, </w:t>
      </w:r>
      <w:r>
        <w:t>making reference</w:t>
      </w:r>
      <w:r>
        <w:t xml:space="preserve"> to the health</w:t>
      </w:r>
      <w:r>
        <w:rPr>
          <w:spacing w:val="1"/>
        </w:rPr>
        <w:t xml:space="preserve"> </w:t>
      </w:r>
      <w:r>
        <w:t>relatedness of the project (i.e., relevance to the mission of the agency). Describe concisely the</w:t>
      </w:r>
      <w:r>
        <w:rPr>
          <w:spacing w:val="1"/>
        </w:rPr>
        <w:t xml:space="preserve"> </w:t>
      </w:r>
      <w:r>
        <w:t>research design and methods for achieving the stated goals. This section should be informative to</w:t>
      </w:r>
      <w:r>
        <w:rPr>
          <w:spacing w:val="1"/>
        </w:rPr>
        <w:t xml:space="preserve"> </w:t>
      </w:r>
      <w:r>
        <w:t>other persons working in the same or related fields and insofar as possible understandable to a</w:t>
      </w:r>
      <w:r>
        <w:rPr>
          <w:spacing w:val="1"/>
        </w:rPr>
        <w:t xml:space="preserve"> </w:t>
      </w:r>
      <w:r>
        <w:t>scientifically or technically literate reader. Avoid describing past accomplishments and the use of the</w:t>
      </w:r>
      <w:r>
        <w:rPr>
          <w:spacing w:val="-59"/>
        </w:rPr>
        <w:t xml:space="preserve"> </w:t>
      </w:r>
      <w:r>
        <w:t>first</w:t>
      </w:r>
      <w:r>
        <w:rPr>
          <w:spacing w:val="-2"/>
        </w:rPr>
        <w:t xml:space="preserve"> </w:t>
      </w:r>
      <w:r>
        <w:t>person.</w:t>
      </w:r>
    </w:p>
    <w:p w:rsidR="009350A6" w14:paraId="5AC0B969" w14:textId="77777777">
      <w:pPr>
        <w:pStyle w:val="BodyText"/>
        <w:ind w:right="803"/>
        <w:jc w:val="both"/>
      </w:pPr>
      <w:r>
        <w:t xml:space="preserve">The second section of the Description is </w:t>
      </w:r>
      <w:r>
        <w:rPr>
          <w:b/>
        </w:rPr>
        <w:t>Relevance</w:t>
      </w:r>
      <w:r>
        <w:t>. Using no more than two or three sentences,</w:t>
      </w:r>
      <w:r>
        <w:rPr>
          <w:spacing w:val="-59"/>
        </w:rPr>
        <w:t xml:space="preserve"> </w:t>
      </w:r>
      <w:r>
        <w:t>describe the relevance of this research to public health. In this section, be succinct and use plain</w:t>
      </w:r>
      <w:r>
        <w:rPr>
          <w:spacing w:val="1"/>
        </w:rPr>
        <w:t xml:space="preserve"> </w:t>
      </w:r>
      <w:r>
        <w:t>language</w:t>
      </w:r>
      <w:r>
        <w:rPr>
          <w:spacing w:val="-3"/>
        </w:rPr>
        <w:t xml:space="preserve"> </w:t>
      </w:r>
      <w:r>
        <w:t>that can</w:t>
      </w:r>
      <w:r>
        <w:rPr>
          <w:spacing w:val="-2"/>
        </w:rPr>
        <w:t xml:space="preserve"> </w:t>
      </w:r>
      <w:r>
        <w:t>be understood</w:t>
      </w:r>
      <w:r>
        <w:rPr>
          <w:spacing w:val="-3"/>
        </w:rPr>
        <w:t xml:space="preserve"> </w:t>
      </w:r>
      <w:r>
        <w:t>by</w:t>
      </w:r>
      <w:r>
        <w:rPr>
          <w:spacing w:val="-2"/>
        </w:rPr>
        <w:t xml:space="preserve"> </w:t>
      </w:r>
      <w:r>
        <w:t>a</w:t>
      </w:r>
      <w:r>
        <w:rPr>
          <w:spacing w:val="-2"/>
        </w:rPr>
        <w:t xml:space="preserve"> </w:t>
      </w:r>
      <w:r>
        <w:t>general,</w:t>
      </w:r>
      <w:r>
        <w:rPr>
          <w:spacing w:val="2"/>
        </w:rPr>
        <w:t xml:space="preserve"> </w:t>
      </w:r>
      <w:r>
        <w:t>lay</w:t>
      </w:r>
      <w:r>
        <w:rPr>
          <w:spacing w:val="-3"/>
        </w:rPr>
        <w:t xml:space="preserve"> </w:t>
      </w:r>
      <w:r>
        <w:t>audience.</w:t>
      </w:r>
    </w:p>
    <w:p w:rsidR="009350A6" w14:paraId="2E95D1F4" w14:textId="77777777">
      <w:pPr>
        <w:pStyle w:val="Heading7"/>
        <w:spacing w:before="120"/>
        <w:jc w:val="both"/>
      </w:pPr>
      <w:r>
        <w:t>DO NOT</w:t>
      </w:r>
      <w:r>
        <w:rPr>
          <w:spacing w:val="-4"/>
        </w:rPr>
        <w:t xml:space="preserve"> </w:t>
      </w:r>
      <w:r>
        <w:t>EXCEED</w:t>
      </w:r>
      <w:r>
        <w:rPr>
          <w:spacing w:val="-2"/>
        </w:rPr>
        <w:t xml:space="preserve"> </w:t>
      </w:r>
      <w:r>
        <w:t>THE</w:t>
      </w:r>
      <w:r>
        <w:rPr>
          <w:spacing w:val="-2"/>
        </w:rPr>
        <w:t xml:space="preserve"> </w:t>
      </w:r>
      <w:r>
        <w:t>SPACE</w:t>
      </w:r>
      <w:r>
        <w:rPr>
          <w:spacing w:val="-1"/>
        </w:rPr>
        <w:t xml:space="preserve"> </w:t>
      </w:r>
      <w:r>
        <w:t>PROVIDED.</w:t>
      </w:r>
    </w:p>
    <w:p w:rsidR="009350A6" w14:paraId="44A44B31" w14:textId="493CF138">
      <w:pPr>
        <w:pStyle w:val="BodyText"/>
        <w:spacing w:before="7"/>
        <w:ind w:left="0"/>
        <w:rPr>
          <w:b/>
          <w:sz w:val="8"/>
        </w:rPr>
      </w:pPr>
      <w:r>
        <w:rPr>
          <w:noProof/>
        </w:rPr>
        <mc:AlternateContent>
          <mc:Choice Requires="wps">
            <w:drawing>
              <wp:anchor distT="0" distB="0" distL="0" distR="0" simplePos="0" relativeHeight="251676672" behindDoc="1" locked="0" layoutInCell="1" allowOverlap="1">
                <wp:simplePos x="0" y="0"/>
                <wp:positionH relativeFrom="page">
                  <wp:posOffset>658495</wp:posOffset>
                </wp:positionH>
                <wp:positionV relativeFrom="paragraph">
                  <wp:posOffset>83185</wp:posOffset>
                </wp:positionV>
                <wp:extent cx="6456045" cy="601980"/>
                <wp:effectExtent l="0" t="0" r="0" b="0"/>
                <wp:wrapTopAndBottom/>
                <wp:docPr id="5" name="docshape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60198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9"/>
                              <w:ind w:left="107" w:right="361"/>
                              <w:rPr>
                                <w:rFonts w:ascii="Arial Narrow"/>
                                <w:b/>
                              </w:rPr>
                            </w:pPr>
                            <w:r>
                              <w:rPr>
                                <w:rFonts w:ascii="Arial Narrow"/>
                                <w:b/>
                              </w:rPr>
                              <w:t>Use text only (no figures or other information not in standard text). Do not include proprietary, confidential</w:t>
                            </w:r>
                            <w:r>
                              <w:rPr>
                                <w:rFonts w:ascii="Arial Narrow"/>
                                <w:b/>
                                <w:spacing w:val="1"/>
                              </w:rPr>
                              <w:t xml:space="preserve"> </w:t>
                            </w:r>
                            <w:r>
                              <w:rPr>
                                <w:rFonts w:ascii="Arial Narrow"/>
                                <w:b/>
                              </w:rPr>
                              <w:t>information or trade secrets in the description section. If the application is funded, the project description will be</w:t>
                            </w:r>
                            <w:r>
                              <w:rPr>
                                <w:rFonts w:ascii="Arial Narrow"/>
                                <w:b/>
                                <w:spacing w:val="-48"/>
                              </w:rPr>
                              <w:t xml:space="preserve"> </w:t>
                            </w:r>
                            <w:r>
                              <w:rPr>
                                <w:rFonts w:ascii="Arial Narrow"/>
                                <w:b/>
                              </w:rPr>
                              <w:t>entered</w:t>
                            </w:r>
                            <w:r>
                              <w:rPr>
                                <w:rFonts w:ascii="Arial Narrow"/>
                                <w:b/>
                                <w:spacing w:val="-2"/>
                              </w:rPr>
                              <w:t xml:space="preserve"> </w:t>
                            </w:r>
                            <w:r>
                              <w:rPr>
                                <w:rFonts w:ascii="Arial Narrow"/>
                                <w:b/>
                              </w:rPr>
                              <w:t>into</w:t>
                            </w:r>
                            <w:r>
                              <w:rPr>
                                <w:rFonts w:ascii="Arial Narrow"/>
                                <w:b/>
                                <w:spacing w:val="-1"/>
                              </w:rPr>
                              <w:t xml:space="preserve"> </w:t>
                            </w:r>
                            <w:r>
                              <w:rPr>
                                <w:rFonts w:ascii="Arial Narrow"/>
                                <w:b/>
                              </w:rPr>
                              <w:t>an</w:t>
                            </w:r>
                            <w:r>
                              <w:rPr>
                                <w:rFonts w:ascii="Arial Narrow"/>
                                <w:b/>
                                <w:spacing w:val="-1"/>
                              </w:rPr>
                              <w:t xml:space="preserve"> </w:t>
                            </w:r>
                            <w:r>
                              <w:rPr>
                                <w:rFonts w:ascii="Arial Narrow"/>
                                <w:b/>
                              </w:rPr>
                              <w:t>NIH</w:t>
                            </w:r>
                            <w:r>
                              <w:rPr>
                                <w:rFonts w:ascii="Arial Narrow"/>
                                <w:b/>
                                <w:spacing w:val="-1"/>
                              </w:rPr>
                              <w:t xml:space="preserve"> </w:t>
                            </w:r>
                            <w:r>
                              <w:rPr>
                                <w:rFonts w:ascii="Arial Narrow"/>
                                <w:b/>
                              </w:rPr>
                              <w:t>database and</w:t>
                            </w:r>
                            <w:r>
                              <w:rPr>
                                <w:rFonts w:ascii="Arial Narrow"/>
                                <w:b/>
                                <w:spacing w:val="-2"/>
                              </w:rPr>
                              <w:t xml:space="preserve"> </w:t>
                            </w:r>
                            <w:r>
                              <w:rPr>
                                <w:rFonts w:ascii="Arial Narrow"/>
                                <w:b/>
                              </w:rPr>
                              <w:t>will become</w:t>
                            </w:r>
                            <w:r>
                              <w:rPr>
                                <w:rFonts w:ascii="Arial Narrow"/>
                                <w:b/>
                                <w:spacing w:val="-3"/>
                              </w:rPr>
                              <w:t xml:space="preserve"> </w:t>
                            </w:r>
                            <w:r>
                              <w:rPr>
                                <w:rFonts w:ascii="Arial Narrow"/>
                                <w:b/>
                              </w:rPr>
                              <w:t>public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1" o:spid="_x0000_s1039" type="#_x0000_t202" style="width:508.35pt;height:47.4pt;margin-top:6.55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38784" filled="f" strokeweight="0.72pt">
                <v:textbox inset="0,0,0,0">
                  <w:txbxContent>
                    <w:p w:rsidR="00DC5212" w14:paraId="60D67C50" w14:textId="77777777">
                      <w:pPr>
                        <w:spacing w:before="79"/>
                        <w:ind w:left="107" w:right="361"/>
                        <w:rPr>
                          <w:rFonts w:ascii="Arial Narrow"/>
                          <w:b/>
                        </w:rPr>
                      </w:pPr>
                      <w:r>
                        <w:rPr>
                          <w:rFonts w:ascii="Arial Narrow"/>
                          <w:b/>
                        </w:rPr>
                        <w:t>Use text only (no figures or other information not in standard text). Do not include proprietary, confidential</w:t>
                      </w:r>
                      <w:r>
                        <w:rPr>
                          <w:rFonts w:ascii="Arial Narrow"/>
                          <w:b/>
                          <w:spacing w:val="1"/>
                        </w:rPr>
                        <w:t xml:space="preserve"> </w:t>
                      </w:r>
                      <w:r>
                        <w:rPr>
                          <w:rFonts w:ascii="Arial Narrow"/>
                          <w:b/>
                        </w:rPr>
                        <w:t>information or trade secrets in the description section. If the application is funded, the project description will be</w:t>
                      </w:r>
                      <w:r>
                        <w:rPr>
                          <w:rFonts w:ascii="Arial Narrow"/>
                          <w:b/>
                          <w:spacing w:val="-48"/>
                        </w:rPr>
                        <w:t xml:space="preserve"> </w:t>
                      </w:r>
                      <w:r>
                        <w:rPr>
                          <w:rFonts w:ascii="Arial Narrow"/>
                          <w:b/>
                        </w:rPr>
                        <w:t>entered</w:t>
                      </w:r>
                      <w:r>
                        <w:rPr>
                          <w:rFonts w:ascii="Arial Narrow"/>
                          <w:b/>
                          <w:spacing w:val="-2"/>
                        </w:rPr>
                        <w:t xml:space="preserve"> </w:t>
                      </w:r>
                      <w:r>
                        <w:rPr>
                          <w:rFonts w:ascii="Arial Narrow"/>
                          <w:b/>
                        </w:rPr>
                        <w:t>into</w:t>
                      </w:r>
                      <w:r>
                        <w:rPr>
                          <w:rFonts w:ascii="Arial Narrow"/>
                          <w:b/>
                          <w:spacing w:val="-1"/>
                        </w:rPr>
                        <w:t xml:space="preserve"> </w:t>
                      </w:r>
                      <w:r>
                        <w:rPr>
                          <w:rFonts w:ascii="Arial Narrow"/>
                          <w:b/>
                        </w:rPr>
                        <w:t>an</w:t>
                      </w:r>
                      <w:r>
                        <w:rPr>
                          <w:rFonts w:ascii="Arial Narrow"/>
                          <w:b/>
                          <w:spacing w:val="-1"/>
                        </w:rPr>
                        <w:t xml:space="preserve"> </w:t>
                      </w:r>
                      <w:r>
                        <w:rPr>
                          <w:rFonts w:ascii="Arial Narrow"/>
                          <w:b/>
                        </w:rPr>
                        <w:t>NIH</w:t>
                      </w:r>
                      <w:r>
                        <w:rPr>
                          <w:rFonts w:ascii="Arial Narrow"/>
                          <w:b/>
                          <w:spacing w:val="-1"/>
                        </w:rPr>
                        <w:t xml:space="preserve"> </w:t>
                      </w:r>
                      <w:r>
                        <w:rPr>
                          <w:rFonts w:ascii="Arial Narrow"/>
                          <w:b/>
                        </w:rPr>
                        <w:t>database and</w:t>
                      </w:r>
                      <w:r>
                        <w:rPr>
                          <w:rFonts w:ascii="Arial Narrow"/>
                          <w:b/>
                          <w:spacing w:val="-2"/>
                        </w:rPr>
                        <w:t xml:space="preserve"> </w:t>
                      </w:r>
                      <w:r>
                        <w:rPr>
                          <w:rFonts w:ascii="Arial Narrow"/>
                          <w:b/>
                        </w:rPr>
                        <w:t>will become</w:t>
                      </w:r>
                      <w:r>
                        <w:rPr>
                          <w:rFonts w:ascii="Arial Narrow"/>
                          <w:b/>
                          <w:spacing w:val="-3"/>
                        </w:rPr>
                        <w:t xml:space="preserve"> </w:t>
                      </w:r>
                      <w:r>
                        <w:rPr>
                          <w:rFonts w:ascii="Arial Narrow"/>
                          <w:b/>
                        </w:rPr>
                        <w:t>public information.</w:t>
                      </w:r>
                    </w:p>
                  </w:txbxContent>
                </v:textbox>
                <w10:wrap type="topAndBottom"/>
              </v:shape>
            </w:pict>
          </mc:Fallback>
        </mc:AlternateContent>
      </w:r>
    </w:p>
    <w:p w:rsidR="009350A6" w14:paraId="6DE57090" w14:textId="77777777">
      <w:pPr>
        <w:pStyle w:val="BodyText"/>
        <w:spacing w:before="2"/>
        <w:ind w:left="0"/>
        <w:rPr>
          <w:b/>
          <w:sz w:val="17"/>
        </w:rPr>
      </w:pPr>
    </w:p>
    <w:p w:rsidR="009350A6" w14:paraId="161C3562" w14:textId="77777777">
      <w:pPr>
        <w:pStyle w:val="Heading3"/>
        <w:spacing w:before="92"/>
        <w:ind w:left="232" w:firstLine="0"/>
      </w:pPr>
      <w:bookmarkStart w:id="116" w:name="Project/Performance_Site(s)"/>
      <w:bookmarkStart w:id="117" w:name="_Toc171089928"/>
      <w:bookmarkEnd w:id="116"/>
      <w:r>
        <w:t>Project/Performance</w:t>
      </w:r>
      <w:r>
        <w:rPr>
          <w:spacing w:val="-9"/>
        </w:rPr>
        <w:t xml:space="preserve"> </w:t>
      </w:r>
      <w:r>
        <w:t>Site(s)</w:t>
      </w:r>
      <w:bookmarkEnd w:id="117"/>
    </w:p>
    <w:p w:rsidR="009350A6" w14:paraId="5338A7D3" w14:textId="77777777">
      <w:pPr>
        <w:pStyle w:val="BodyText"/>
        <w:spacing w:before="120"/>
        <w:ind w:left="231" w:right="397"/>
      </w:pPr>
      <w:r>
        <w:t>Indicate</w:t>
      </w:r>
      <w:r>
        <w:rPr>
          <w:spacing w:val="-3"/>
        </w:rPr>
        <w:t xml:space="preserve"> </w:t>
      </w:r>
      <w:r>
        <w:t>where</w:t>
      </w:r>
      <w:r>
        <w:rPr>
          <w:spacing w:val="-3"/>
        </w:rPr>
        <w:t xml:space="preserve"> </w:t>
      </w:r>
      <w:r>
        <w:t>the</w:t>
      </w:r>
      <w:r>
        <w:rPr>
          <w:spacing w:val="-2"/>
        </w:rPr>
        <w:t xml:space="preserve"> </w:t>
      </w:r>
      <w:r>
        <w:t>work</w:t>
      </w:r>
      <w:r>
        <w:rPr>
          <w:spacing w:val="-2"/>
        </w:rPr>
        <w:t xml:space="preserve"> </w:t>
      </w:r>
      <w:r>
        <w:t>described</w:t>
      </w:r>
      <w:r>
        <w:rPr>
          <w:spacing w:val="-2"/>
        </w:rPr>
        <w:t xml:space="preserve"> </w:t>
      </w:r>
      <w:r>
        <w:t>in</w:t>
      </w:r>
      <w:r>
        <w:rPr>
          <w:spacing w:val="-3"/>
        </w:rPr>
        <w:t xml:space="preserve"> </w:t>
      </w:r>
      <w:r>
        <w:t>the</w:t>
      </w:r>
      <w:r>
        <w:rPr>
          <w:spacing w:val="-3"/>
        </w:rPr>
        <w:t xml:space="preserve"> </w:t>
      </w:r>
      <w:r>
        <w:t>Research</w:t>
      </w:r>
      <w:r>
        <w:rPr>
          <w:spacing w:val="-2"/>
        </w:rPr>
        <w:t xml:space="preserve"> </w:t>
      </w:r>
      <w:r>
        <w:t>Plan will</w:t>
      </w:r>
      <w:r>
        <w:rPr>
          <w:spacing w:val="-2"/>
        </w:rPr>
        <w:t xml:space="preserve"> </w:t>
      </w:r>
      <w:r>
        <w:t>be</w:t>
      </w:r>
      <w:r>
        <w:rPr>
          <w:spacing w:val="-2"/>
        </w:rPr>
        <w:t xml:space="preserve"> </w:t>
      </w:r>
      <w:r>
        <w:t>conducted.</w:t>
      </w:r>
      <w:r>
        <w:rPr>
          <w:spacing w:val="-3"/>
        </w:rPr>
        <w:t xml:space="preserve"> </w:t>
      </w:r>
      <w:r>
        <w:t>If</w:t>
      </w:r>
      <w:r>
        <w:rPr>
          <w:spacing w:val="-3"/>
        </w:rPr>
        <w:t xml:space="preserve"> </w:t>
      </w:r>
      <w:r>
        <w:t>there</w:t>
      </w:r>
      <w:r>
        <w:rPr>
          <w:spacing w:val="-4"/>
        </w:rPr>
        <w:t xml:space="preserve"> </w:t>
      </w:r>
      <w:r>
        <w:t>are</w:t>
      </w:r>
      <w:r>
        <w:rPr>
          <w:spacing w:val="-4"/>
        </w:rPr>
        <w:t xml:space="preserve"> </w:t>
      </w:r>
      <w:r>
        <w:t>more</w:t>
      </w:r>
      <w:r>
        <w:rPr>
          <w:spacing w:val="-3"/>
        </w:rPr>
        <w:t xml:space="preserve"> </w:t>
      </w:r>
      <w:r>
        <w:t>than</w:t>
      </w:r>
      <w:r>
        <w:rPr>
          <w:spacing w:val="-4"/>
        </w:rPr>
        <w:t xml:space="preserve"> </w:t>
      </w:r>
      <w:r>
        <w:t>two</w:t>
      </w:r>
      <w:r>
        <w:rPr>
          <w:spacing w:val="-59"/>
        </w:rPr>
        <w:t xml:space="preserve"> </w:t>
      </w:r>
      <w:r>
        <w:t>Project/Performance Sites, use the Project/Performance Site Format Page to list all the sites,</w:t>
      </w:r>
      <w:r>
        <w:rPr>
          <w:spacing w:val="1"/>
        </w:rPr>
        <w:t xml:space="preserve"> </w:t>
      </w:r>
      <w:r>
        <w:t>including Department of Veterans Affairs (VA) facilities and foreign sites. Provide an explanation on</w:t>
      </w:r>
      <w:r>
        <w:rPr>
          <w:spacing w:val="1"/>
        </w:rPr>
        <w:t xml:space="preserve"> </w:t>
      </w:r>
      <w:r>
        <w:t>the Resources Format Page of the application, and state whether a consortium/contractual</w:t>
      </w:r>
      <w:r>
        <w:rPr>
          <w:spacing w:val="1"/>
        </w:rPr>
        <w:t xml:space="preserve"> </w:t>
      </w:r>
      <w:r>
        <w:t>arrangement is involved with one or more collaborating organizations for the conduct of a portion of</w:t>
      </w:r>
      <w:r>
        <w:rPr>
          <w:spacing w:val="1"/>
        </w:rPr>
        <w:t xml:space="preserve"> </w:t>
      </w:r>
      <w:r>
        <w:t>the work described in the Research Plan. One of the sites indicated must be the applicant</w:t>
      </w:r>
      <w:r>
        <w:rPr>
          <w:spacing w:val="1"/>
        </w:rPr>
        <w:t xml:space="preserve"> </w:t>
      </w:r>
      <w:r>
        <w:t>organization or be identified as off-site in accordance with the conditions of the applicant</w:t>
      </w:r>
      <w:r>
        <w:rPr>
          <w:spacing w:val="1"/>
        </w:rPr>
        <w:t xml:space="preserve"> </w:t>
      </w:r>
      <w:r>
        <w:t>organization’s negotiated Facilities and Administrative (F&amp;A) agreement. This information must agree</w:t>
      </w:r>
      <w:r>
        <w:rPr>
          <w:spacing w:val="-60"/>
        </w:rPr>
        <w:t xml:space="preserve"> </w:t>
      </w:r>
      <w:r>
        <w:t>with</w:t>
      </w:r>
      <w:r>
        <w:rPr>
          <w:spacing w:val="-1"/>
        </w:rPr>
        <w:t xml:space="preserve"> </w:t>
      </w:r>
      <w:r>
        <w:t>the</w:t>
      </w:r>
      <w:r>
        <w:rPr>
          <w:spacing w:val="-2"/>
        </w:rPr>
        <w:t xml:space="preserve"> </w:t>
      </w:r>
      <w:r>
        <w:t>F&amp;A</w:t>
      </w:r>
      <w:r>
        <w:rPr>
          <w:spacing w:val="-1"/>
        </w:rPr>
        <w:t xml:space="preserve"> </w:t>
      </w:r>
      <w:r>
        <w:t>information provided in</w:t>
      </w:r>
      <w:r>
        <w:rPr>
          <w:spacing w:val="-1"/>
        </w:rPr>
        <w:t xml:space="preserve"> </w:t>
      </w:r>
      <w:r>
        <w:t>the</w:t>
      </w:r>
      <w:r>
        <w:rPr>
          <w:spacing w:val="-2"/>
        </w:rPr>
        <w:t xml:space="preserve"> </w:t>
      </w:r>
      <w:r>
        <w:t>rest</w:t>
      </w:r>
      <w:r>
        <w:rPr>
          <w:spacing w:val="1"/>
        </w:rPr>
        <w:t xml:space="preserve"> </w:t>
      </w:r>
      <w:r>
        <w:t>of</w:t>
      </w:r>
      <w:r>
        <w:rPr>
          <w:spacing w:val="-1"/>
        </w:rPr>
        <w:t xml:space="preserve"> </w:t>
      </w:r>
      <w:r>
        <w:t>the application.</w:t>
      </w:r>
    </w:p>
    <w:p w:rsidR="009350A6" w14:paraId="3F8B1E79" w14:textId="77777777">
      <w:pPr>
        <w:pStyle w:val="BodyText"/>
        <w:spacing w:before="118"/>
        <w:ind w:right="298"/>
      </w:pPr>
      <w:r>
        <w:t>If a Project/Performance Site is engaged in research involving human subjects, the applicant</w:t>
      </w:r>
      <w:r>
        <w:rPr>
          <w:spacing w:val="1"/>
        </w:rPr>
        <w:t xml:space="preserve"> </w:t>
      </w:r>
      <w:r>
        <w:t>organization is responsible for ensuring that the Project/Performance Site operates under an</w:t>
      </w:r>
      <w:r>
        <w:rPr>
          <w:spacing w:val="1"/>
        </w:rPr>
        <w:t xml:space="preserve"> </w:t>
      </w:r>
      <w:r>
        <w:t>appropriate</w:t>
      </w:r>
      <w:r>
        <w:rPr>
          <w:spacing w:val="-5"/>
        </w:rPr>
        <w:t xml:space="preserve"> </w:t>
      </w:r>
      <w:r>
        <w:t>Federal</w:t>
      </w:r>
      <w:r>
        <w:rPr>
          <w:spacing w:val="-8"/>
        </w:rPr>
        <w:t xml:space="preserve"> </w:t>
      </w:r>
      <w:r>
        <w:t>Wide</w:t>
      </w:r>
      <w:r>
        <w:rPr>
          <w:spacing w:val="-2"/>
        </w:rPr>
        <w:t xml:space="preserve"> </w:t>
      </w:r>
      <w:r>
        <w:t>Assurance</w:t>
      </w:r>
      <w:r>
        <w:rPr>
          <w:spacing w:val="-6"/>
        </w:rPr>
        <w:t xml:space="preserve"> </w:t>
      </w:r>
      <w:r>
        <w:t>for</w:t>
      </w:r>
      <w:r>
        <w:rPr>
          <w:spacing w:val="-3"/>
        </w:rPr>
        <w:t xml:space="preserve"> </w:t>
      </w:r>
      <w:r>
        <w:t>the</w:t>
      </w:r>
      <w:r>
        <w:rPr>
          <w:spacing w:val="-4"/>
        </w:rPr>
        <w:t xml:space="preserve"> </w:t>
      </w:r>
      <w:r>
        <w:t>protection</w:t>
      </w:r>
      <w:r>
        <w:rPr>
          <w:spacing w:val="-2"/>
        </w:rPr>
        <w:t xml:space="preserve"> </w:t>
      </w:r>
      <w:r>
        <w:t>of human</w:t>
      </w:r>
      <w:r>
        <w:rPr>
          <w:spacing w:val="-2"/>
        </w:rPr>
        <w:t xml:space="preserve"> </w:t>
      </w:r>
      <w:r>
        <w:t>subjects</w:t>
      </w:r>
      <w:r>
        <w:rPr>
          <w:spacing w:val="-4"/>
        </w:rPr>
        <w:t xml:space="preserve"> </w:t>
      </w:r>
      <w:r>
        <w:t>and</w:t>
      </w:r>
      <w:r>
        <w:rPr>
          <w:spacing w:val="-2"/>
        </w:rPr>
        <w:t xml:space="preserve"> </w:t>
      </w:r>
      <w:r>
        <w:t>complies</w:t>
      </w:r>
      <w:r>
        <w:rPr>
          <w:spacing w:val="-2"/>
        </w:rPr>
        <w:t xml:space="preserve"> </w:t>
      </w:r>
      <w:r>
        <w:t>with</w:t>
      </w:r>
      <w:r>
        <w:rPr>
          <w:spacing w:val="-1"/>
        </w:rPr>
        <w:t xml:space="preserve"> </w:t>
      </w:r>
      <w:hyperlink r:id="rId92">
        <w:r>
          <w:rPr>
            <w:color w:val="0000FF"/>
            <w:u w:val="single" w:color="0000FF"/>
          </w:rPr>
          <w:t>45</w:t>
        </w:r>
        <w:r>
          <w:rPr>
            <w:color w:val="0000FF"/>
            <w:spacing w:val="-2"/>
            <w:u w:val="single" w:color="0000FF"/>
          </w:rPr>
          <w:t xml:space="preserve"> </w:t>
        </w:r>
        <w:r>
          <w:rPr>
            <w:color w:val="0000FF"/>
            <w:u w:val="single" w:color="0000FF"/>
          </w:rPr>
          <w:t>CFR</w:t>
        </w:r>
      </w:hyperlink>
      <w:r>
        <w:rPr>
          <w:color w:val="0000FF"/>
          <w:spacing w:val="-58"/>
        </w:rPr>
        <w:t xml:space="preserve"> </w:t>
      </w:r>
      <w:hyperlink r:id="rId92">
        <w:r>
          <w:rPr>
            <w:color w:val="0000FF"/>
            <w:u w:val="single" w:color="0000FF"/>
          </w:rPr>
          <w:t>Part 46</w:t>
        </w:r>
        <w:r>
          <w:rPr>
            <w:color w:val="0000FF"/>
          </w:rPr>
          <w:t xml:space="preserve"> </w:t>
        </w:r>
      </w:hyperlink>
      <w:r>
        <w:t xml:space="preserve">and other NIH human subject related policies described in the PHS 398 and the </w:t>
      </w:r>
      <w:hyperlink r:id="rId103">
        <w:r>
          <w:rPr>
            <w:color w:val="0000FF"/>
            <w:u w:val="single" w:color="0000FF"/>
          </w:rPr>
          <w:t>NIH Grants</w:t>
        </w:r>
      </w:hyperlink>
      <w:r>
        <w:rPr>
          <w:color w:val="0000FF"/>
          <w:spacing w:val="1"/>
        </w:rPr>
        <w:t xml:space="preserve"> </w:t>
      </w:r>
      <w:hyperlink r:id="rId103">
        <w:r>
          <w:rPr>
            <w:color w:val="0000FF"/>
            <w:u w:val="single" w:color="0000FF"/>
          </w:rPr>
          <w:t>Policy</w:t>
        </w:r>
        <w:r>
          <w:rPr>
            <w:color w:val="0000FF"/>
            <w:spacing w:val="-3"/>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4.1.15.1:</w:t>
        </w:r>
        <w:r>
          <w:rPr>
            <w:color w:val="0000FF"/>
            <w:spacing w:val="2"/>
            <w:u w:val="single" w:color="0000FF"/>
          </w:rPr>
          <w:t xml:space="preserve"> </w:t>
        </w:r>
        <w:r>
          <w:rPr>
            <w:color w:val="0000FF"/>
            <w:u w:val="single" w:color="0000FF"/>
          </w:rPr>
          <w:t>Federalwide</w:t>
        </w:r>
        <w:r>
          <w:rPr>
            <w:color w:val="0000FF"/>
            <w:spacing w:val="2"/>
            <w:u w:val="single" w:color="0000FF"/>
          </w:rPr>
          <w:t xml:space="preserve"> </w:t>
        </w:r>
        <w:r>
          <w:rPr>
            <w:color w:val="0000FF"/>
            <w:u w:val="single" w:color="0000FF"/>
          </w:rPr>
          <w:t>Assurance</w:t>
        </w:r>
        <w:r>
          <w:rPr>
            <w:color w:val="0000FF"/>
            <w:spacing w:val="-1"/>
            <w:u w:val="single" w:color="0000FF"/>
          </w:rPr>
          <w:t xml:space="preserve"> </w:t>
        </w:r>
        <w:r>
          <w:rPr>
            <w:color w:val="0000FF"/>
            <w:u w:val="single" w:color="0000FF"/>
          </w:rPr>
          <w:t>Requirements</w:t>
        </w:r>
      </w:hyperlink>
      <w:r>
        <w:t>.</w:t>
      </w:r>
    </w:p>
    <w:p w:rsidR="009350A6" w14:paraId="571CD31C" w14:textId="77777777">
      <w:pPr>
        <w:pStyle w:val="BodyText"/>
        <w:spacing w:before="121"/>
        <w:ind w:left="231" w:right="299"/>
      </w:pPr>
      <w:r>
        <w:t>For research involving live vertebrate animals, the applicant organization must ensure that all</w:t>
      </w:r>
      <w:r>
        <w:rPr>
          <w:spacing w:val="1"/>
        </w:rPr>
        <w:t xml:space="preserve"> </w:t>
      </w:r>
      <w:r>
        <w:t>Project/Performance Sites hold an OLAW-approved Animal Welfare Assurance. If the applicant</w:t>
      </w:r>
      <w:r>
        <w:rPr>
          <w:spacing w:val="1"/>
        </w:rPr>
        <w:t xml:space="preserve"> </w:t>
      </w:r>
      <w:r>
        <w:t>organization has neither an animal care and use program, facilities to house animals and conduct</w:t>
      </w:r>
      <w:r>
        <w:rPr>
          <w:spacing w:val="1"/>
        </w:rPr>
        <w:t xml:space="preserve"> </w:t>
      </w:r>
      <w:r>
        <w:t>research on site, nor an IACUC, and the animal work will be conducted at an institution with an Animal</w:t>
      </w:r>
      <w:r>
        <w:rPr>
          <w:spacing w:val="-59"/>
        </w:rPr>
        <w:t xml:space="preserve"> </w:t>
      </w:r>
      <w:r>
        <w:t>Welfare Assurance, the applicant must obtain an Inter-institutional Assurance from OLAW prior to an</w:t>
      </w:r>
      <w:r>
        <w:rPr>
          <w:spacing w:val="1"/>
        </w:rPr>
        <w:t xml:space="preserve"> </w:t>
      </w:r>
      <w:r>
        <w:t>award.</w:t>
      </w:r>
    </w:p>
    <w:p w:rsidR="009350A6" w14:paraId="07DBBA22" w14:textId="77777777">
      <w:pPr>
        <w:sectPr>
          <w:pgSz w:w="12240" w:h="15840"/>
          <w:pgMar w:top="1080" w:right="840" w:bottom="780" w:left="920" w:header="0" w:footer="520" w:gutter="0"/>
          <w:cols w:space="720"/>
        </w:sectPr>
      </w:pPr>
    </w:p>
    <w:p w:rsidR="009350A6" w14:paraId="13805F7B" w14:textId="77777777">
      <w:pPr>
        <w:spacing w:before="71"/>
        <w:ind w:left="232"/>
        <w:rPr>
          <w:b/>
          <w:sz w:val="28"/>
        </w:rPr>
      </w:pPr>
      <w:bookmarkStart w:id="118" w:name="Senior/Key_Personnel"/>
      <w:bookmarkEnd w:id="118"/>
      <w:r>
        <w:rPr>
          <w:b/>
          <w:sz w:val="28"/>
        </w:rPr>
        <w:t>Senior/Key</w:t>
      </w:r>
      <w:r>
        <w:rPr>
          <w:b/>
          <w:spacing w:val="-14"/>
          <w:sz w:val="28"/>
        </w:rPr>
        <w:t xml:space="preserve"> </w:t>
      </w:r>
      <w:r>
        <w:rPr>
          <w:b/>
          <w:sz w:val="28"/>
        </w:rPr>
        <w:t>Personnel</w:t>
      </w:r>
    </w:p>
    <w:p w:rsidR="009350A6" w14:paraId="3EDB9CD8" w14:textId="77777777">
      <w:pPr>
        <w:pStyle w:val="BodyText"/>
        <w:spacing w:before="120"/>
        <w:ind w:right="628" w:hanging="1"/>
      </w:pPr>
      <w:r>
        <w:t>In addition to the PD/PI, Senior/key Personnel are defined as individuals who contribute to the</w:t>
      </w:r>
      <w:r>
        <w:rPr>
          <w:spacing w:val="1"/>
        </w:rPr>
        <w:t xml:space="preserve"> </w:t>
      </w:r>
      <w:r>
        <w:t xml:space="preserve">scientific development or execution of the project in a substantive, measurable way, </w:t>
      </w:r>
      <w:r>
        <w:t>whether or not</w:t>
      </w:r>
      <w:r>
        <w:rPr>
          <w:spacing w:val="-60"/>
        </w:rPr>
        <w:t xml:space="preserve"> </w:t>
      </w:r>
      <w:r>
        <w:t>salaries are</w:t>
      </w:r>
      <w:r>
        <w:rPr>
          <w:spacing w:val="-2"/>
        </w:rPr>
        <w:t xml:space="preserve"> </w:t>
      </w:r>
      <w:r>
        <w:t>requested.</w:t>
      </w:r>
    </w:p>
    <w:p w:rsidR="009350A6" w14:paraId="0A1CD5ED" w14:textId="77777777">
      <w:pPr>
        <w:spacing w:before="120"/>
        <w:ind w:left="232" w:right="338"/>
        <w:rPr>
          <w:b/>
        </w:rPr>
      </w:pPr>
      <w:r>
        <w:t>Typically, these individuals have doctoral or other professional degrees, although individuals at the</w:t>
      </w:r>
      <w:r>
        <w:rPr>
          <w:spacing w:val="1"/>
        </w:rPr>
        <w:t xml:space="preserve"> </w:t>
      </w:r>
      <w:r>
        <w:t>masters or baccalaureate level should be included if their involvement meets the definition of</w:t>
      </w:r>
      <w:r>
        <w:rPr>
          <w:spacing w:val="1"/>
        </w:rPr>
        <w:t xml:space="preserve"> </w:t>
      </w:r>
      <w:r>
        <w:t xml:space="preserve">Senior/key Personnel. </w:t>
      </w:r>
      <w:r>
        <w:rPr>
          <w:b/>
        </w:rPr>
        <w:t>Consultants and those with a postdoctoral role should also be included if</w:t>
      </w:r>
      <w:r>
        <w:rPr>
          <w:b/>
          <w:spacing w:val="-59"/>
        </w:rPr>
        <w:t xml:space="preserve"> </w:t>
      </w:r>
      <w:r>
        <w:rPr>
          <w:b/>
        </w:rPr>
        <w:t>they</w:t>
      </w:r>
      <w:r>
        <w:rPr>
          <w:b/>
          <w:spacing w:val="-5"/>
        </w:rPr>
        <w:t xml:space="preserve"> </w:t>
      </w:r>
      <w:r>
        <w:rPr>
          <w:b/>
        </w:rPr>
        <w:t>meet</w:t>
      </w:r>
      <w:r>
        <w:rPr>
          <w:b/>
          <w:spacing w:val="2"/>
        </w:rPr>
        <w:t xml:space="preserve"> </w:t>
      </w:r>
      <w:r>
        <w:rPr>
          <w:b/>
        </w:rPr>
        <w:t>the</w:t>
      </w:r>
      <w:r>
        <w:rPr>
          <w:b/>
          <w:spacing w:val="-2"/>
        </w:rPr>
        <w:t xml:space="preserve"> </w:t>
      </w:r>
      <w:r>
        <w:rPr>
          <w:b/>
        </w:rPr>
        <w:t>same</w:t>
      </w:r>
      <w:r>
        <w:rPr>
          <w:b/>
          <w:spacing w:val="-2"/>
        </w:rPr>
        <w:t xml:space="preserve"> </w:t>
      </w:r>
      <w:r>
        <w:rPr>
          <w:b/>
        </w:rPr>
        <w:t>definition.</w:t>
      </w:r>
    </w:p>
    <w:p w:rsidR="009350A6" w14:paraId="0F479534" w14:textId="77777777">
      <w:pPr>
        <w:pStyle w:val="BodyText"/>
        <w:spacing w:before="121"/>
        <w:ind w:right="800" w:hanging="1"/>
      </w:pPr>
      <w:r>
        <w:t>Senior/key Personnel must devote measurable effort (described in person months) to the project,</w:t>
      </w:r>
      <w:r>
        <w:rPr>
          <w:spacing w:val="-59"/>
        </w:rPr>
        <w:t xml:space="preserve"> </w:t>
      </w:r>
      <w:r>
        <w:t>whether or not</w:t>
      </w:r>
      <w:r>
        <w:t xml:space="preserve"> salaries are requested. "Effort of zero person months” or “as needed” are not</w:t>
      </w:r>
      <w:r>
        <w:rPr>
          <w:spacing w:val="1"/>
        </w:rPr>
        <w:t xml:space="preserve"> </w:t>
      </w:r>
      <w:r>
        <w:t>acceptable</w:t>
      </w:r>
      <w:r>
        <w:rPr>
          <w:spacing w:val="-1"/>
        </w:rPr>
        <w:t xml:space="preserve"> </w:t>
      </w:r>
      <w:r>
        <w:t>levels of</w:t>
      </w:r>
      <w:r>
        <w:rPr>
          <w:spacing w:val="3"/>
        </w:rPr>
        <w:t xml:space="preserve"> </w:t>
      </w:r>
      <w:r>
        <w:t>involvement</w:t>
      </w:r>
      <w:r>
        <w:rPr>
          <w:spacing w:val="-2"/>
        </w:rPr>
        <w:t xml:space="preserve"> </w:t>
      </w:r>
      <w:r>
        <w:t>for</w:t>
      </w:r>
      <w:r>
        <w:rPr>
          <w:spacing w:val="-2"/>
        </w:rPr>
        <w:t xml:space="preserve"> </w:t>
      </w:r>
      <w:r>
        <w:t>those</w:t>
      </w:r>
      <w:r>
        <w:rPr>
          <w:spacing w:val="-3"/>
        </w:rPr>
        <w:t xml:space="preserve"> </w:t>
      </w:r>
      <w:r>
        <w:t>designated</w:t>
      </w:r>
      <w:r>
        <w:rPr>
          <w:spacing w:val="-1"/>
        </w:rPr>
        <w:t xml:space="preserve"> </w:t>
      </w:r>
      <w:r>
        <w:t>as</w:t>
      </w:r>
      <w:r>
        <w:rPr>
          <w:spacing w:val="-3"/>
        </w:rPr>
        <w:t xml:space="preserve"> </w:t>
      </w:r>
      <w:r>
        <w:t>Senior/key</w:t>
      </w:r>
      <w:r>
        <w:rPr>
          <w:spacing w:val="-2"/>
        </w:rPr>
        <w:t xml:space="preserve"> </w:t>
      </w:r>
      <w:r>
        <w:t>Personnel.</w:t>
      </w:r>
    </w:p>
    <w:p w:rsidR="009350A6" w14:paraId="4833B6E5" w14:textId="77777777">
      <w:pPr>
        <w:pStyle w:val="BodyText"/>
        <w:ind w:right="396" w:hanging="1"/>
        <w:rPr>
          <w:i/>
        </w:rPr>
      </w:pPr>
      <w:r>
        <w:rPr>
          <w:b/>
        </w:rPr>
        <w:t xml:space="preserve">Start with the PD/PI(s). </w:t>
      </w:r>
      <w:r>
        <w:t>List the PD/PI’s last name first. When multiple PIs are proposed, list the</w:t>
      </w:r>
      <w:r>
        <w:rPr>
          <w:spacing w:val="1"/>
        </w:rPr>
        <w:t xml:space="preserve"> </w:t>
      </w:r>
      <w:r>
        <w:t xml:space="preserve">contact PI first, then all additional PIs in alphabetical order. Then list all other </w:t>
      </w:r>
      <w:r>
        <w:t>Senior</w:t>
      </w:r>
      <w:r>
        <w:t>/key Personnel in</w:t>
      </w:r>
      <w:r>
        <w:rPr>
          <w:spacing w:val="-60"/>
        </w:rPr>
        <w:t xml:space="preserve"> </w:t>
      </w:r>
      <w:r>
        <w:t xml:space="preserve">alphabetical order, last name first. For each individual provide name, eRA Commons </w:t>
      </w:r>
      <w:r>
        <w:t>User Name</w:t>
      </w:r>
      <w:r>
        <w:t xml:space="preserve"> (if</w:t>
      </w:r>
      <w:r>
        <w:rPr>
          <w:spacing w:val="1"/>
        </w:rPr>
        <w:t xml:space="preserve"> </w:t>
      </w:r>
      <w:r>
        <w:t>known), organization name (their institutional affiliation), and role on the project. Under role on the</w:t>
      </w:r>
      <w:r>
        <w:rPr>
          <w:spacing w:val="1"/>
        </w:rPr>
        <w:t xml:space="preserve"> </w:t>
      </w:r>
      <w:r>
        <w:t xml:space="preserve">project, indicate how the individual will function on the proposed project. </w:t>
      </w:r>
      <w:r>
        <w:rPr>
          <w:i/>
        </w:rPr>
        <w:t>Use additional consecutively</w:t>
      </w:r>
      <w:r>
        <w:rPr>
          <w:i/>
          <w:spacing w:val="-59"/>
        </w:rPr>
        <w:t xml:space="preserve"> </w:t>
      </w:r>
      <w:r>
        <w:rPr>
          <w:i/>
        </w:rPr>
        <w:t>numbered</w:t>
      </w:r>
      <w:r>
        <w:rPr>
          <w:i/>
          <w:spacing w:val="-3"/>
        </w:rPr>
        <w:t xml:space="preserve"> </w:t>
      </w:r>
      <w:r>
        <w:rPr>
          <w:i/>
        </w:rPr>
        <w:t>pages</w:t>
      </w:r>
      <w:r>
        <w:rPr>
          <w:i/>
          <w:spacing w:val="1"/>
        </w:rPr>
        <w:t xml:space="preserve"> </w:t>
      </w:r>
      <w:r>
        <w:rPr>
          <w:i/>
        </w:rPr>
        <w:t>as</w:t>
      </w:r>
      <w:r>
        <w:rPr>
          <w:i/>
          <w:spacing w:val="1"/>
        </w:rPr>
        <w:t xml:space="preserve"> </w:t>
      </w:r>
      <w:r>
        <w:rPr>
          <w:i/>
        </w:rPr>
        <w:t>necessary.</w:t>
      </w:r>
    </w:p>
    <w:p w:rsidR="009350A6" w14:paraId="02FC4237" w14:textId="77777777">
      <w:pPr>
        <w:pStyle w:val="BodyText"/>
        <w:spacing w:before="5"/>
        <w:ind w:left="0"/>
        <w:rPr>
          <w:i/>
          <w:sz w:val="24"/>
        </w:rPr>
      </w:pPr>
    </w:p>
    <w:p w:rsidR="009350A6" w14:paraId="2284F559" w14:textId="77777777">
      <w:pPr>
        <w:pStyle w:val="Heading3"/>
        <w:ind w:left="232" w:firstLine="0"/>
      </w:pPr>
      <w:bookmarkStart w:id="119" w:name="Other_Significant_Contributors"/>
      <w:bookmarkStart w:id="120" w:name="_Toc171089929"/>
      <w:bookmarkEnd w:id="119"/>
      <w:r>
        <w:t>Other</w:t>
      </w:r>
      <w:r>
        <w:rPr>
          <w:spacing w:val="-6"/>
        </w:rPr>
        <w:t xml:space="preserve"> </w:t>
      </w:r>
      <w:r>
        <w:t>Significant</w:t>
      </w:r>
      <w:r>
        <w:rPr>
          <w:spacing w:val="-9"/>
        </w:rPr>
        <w:t xml:space="preserve"> </w:t>
      </w:r>
      <w:r>
        <w:t>Contributors</w:t>
      </w:r>
      <w:bookmarkEnd w:id="120"/>
    </w:p>
    <w:p w:rsidR="009350A6" w14:paraId="61C5281B" w14:textId="77777777">
      <w:pPr>
        <w:pStyle w:val="BodyText"/>
        <w:spacing w:before="121"/>
        <w:ind w:left="231" w:right="446"/>
      </w:pPr>
      <w:r>
        <w:t>This category identifies individuals who have committed to contribute to the scientific development or</w:t>
      </w:r>
      <w:r>
        <w:rPr>
          <w:spacing w:val="-59"/>
        </w:rPr>
        <w:t xml:space="preserve"> </w:t>
      </w:r>
      <w:r>
        <w:t xml:space="preserve">execution of the </w:t>
      </w:r>
      <w:r>
        <w:t>project, but</w:t>
      </w:r>
      <w:r>
        <w:t xml:space="preserve"> are not committing any specified measurable effort (i.e., person months)</w:t>
      </w:r>
      <w:r>
        <w:rPr>
          <w:spacing w:val="-59"/>
        </w:rPr>
        <w:t xml:space="preserve"> </w:t>
      </w:r>
      <w:r>
        <w:t>to the project. These individuals are typically presented at "effort of zero person months” or "as</w:t>
      </w:r>
      <w:r>
        <w:rPr>
          <w:spacing w:val="1"/>
        </w:rPr>
        <w:t xml:space="preserve"> </w:t>
      </w:r>
      <w:r>
        <w:t xml:space="preserve">needed." Individuals with measurable effort may </w:t>
      </w:r>
      <w:r>
        <w:rPr>
          <w:b/>
        </w:rPr>
        <w:t xml:space="preserve">not </w:t>
      </w:r>
      <w:r>
        <w:t>be listed as Other Significant Contributors</w:t>
      </w:r>
      <w:r>
        <w:rPr>
          <w:spacing w:val="1"/>
        </w:rPr>
        <w:t xml:space="preserve"> </w:t>
      </w:r>
      <w:r>
        <w:t>(OSCs).</w:t>
      </w:r>
      <w:r>
        <w:rPr>
          <w:spacing w:val="-2"/>
        </w:rPr>
        <w:t xml:space="preserve"> </w:t>
      </w:r>
      <w:r>
        <w:t>Consultants</w:t>
      </w:r>
      <w:r>
        <w:rPr>
          <w:spacing w:val="-2"/>
        </w:rPr>
        <w:t xml:space="preserve"> </w:t>
      </w:r>
      <w:r>
        <w:t>should</w:t>
      </w:r>
      <w:r>
        <w:rPr>
          <w:spacing w:val="-1"/>
        </w:rPr>
        <w:t xml:space="preserve"> </w:t>
      </w:r>
      <w:r>
        <w:t>be included</w:t>
      </w:r>
      <w:r>
        <w:rPr>
          <w:spacing w:val="-1"/>
        </w:rPr>
        <w:t xml:space="preserve"> </w:t>
      </w:r>
      <w:r>
        <w:t>if</w:t>
      </w:r>
      <w:r>
        <w:rPr>
          <w:spacing w:val="2"/>
        </w:rPr>
        <w:t xml:space="preserve"> </w:t>
      </w:r>
      <w:r>
        <w:t>they</w:t>
      </w:r>
      <w:r>
        <w:rPr>
          <w:spacing w:val="-3"/>
        </w:rPr>
        <w:t xml:space="preserve"> </w:t>
      </w:r>
      <w:r>
        <w:t>meet</w:t>
      </w:r>
      <w:r>
        <w:rPr>
          <w:spacing w:val="-1"/>
        </w:rPr>
        <w:t xml:space="preserve"> </w:t>
      </w:r>
      <w:r>
        <w:t>this</w:t>
      </w:r>
      <w:r>
        <w:rPr>
          <w:spacing w:val="1"/>
        </w:rPr>
        <w:t xml:space="preserve"> </w:t>
      </w:r>
      <w:r>
        <w:t>definition.</w:t>
      </w:r>
    </w:p>
    <w:p w:rsidR="009350A6" w14:paraId="63A07D4E" w14:textId="77777777">
      <w:pPr>
        <w:pStyle w:val="BodyText"/>
        <w:spacing w:before="120"/>
        <w:ind w:right="518" w:hanging="1"/>
      </w:pPr>
      <w:r>
        <w:t xml:space="preserve">A </w:t>
      </w:r>
      <w:r>
        <w:t>biosketch</w:t>
      </w:r>
      <w:r>
        <w:t>, including Research Support information, will be required for Senior/key Personnel and</w:t>
      </w:r>
      <w:r>
        <w:rPr>
          <w:spacing w:val="1"/>
        </w:rPr>
        <w:t xml:space="preserve"> </w:t>
      </w:r>
      <w:r>
        <w:t>OSCs, as this highlights their relevant accomplishments. Reviewers use these pages to address the</w:t>
      </w:r>
      <w:r>
        <w:rPr>
          <w:spacing w:val="-59"/>
        </w:rPr>
        <w:t xml:space="preserve"> </w:t>
      </w:r>
      <w:r>
        <w:t>"investigator(s)" review criterion (see Research Project Evaluation Criteria in Section 6. The Peer</w:t>
      </w:r>
      <w:r>
        <w:rPr>
          <w:spacing w:val="1"/>
        </w:rPr>
        <w:t xml:space="preserve"> </w:t>
      </w:r>
      <w:r>
        <w:t>Review</w:t>
      </w:r>
      <w:r>
        <w:rPr>
          <w:spacing w:val="-4"/>
        </w:rPr>
        <w:t xml:space="preserve"> </w:t>
      </w:r>
      <w:r>
        <w:t>Process).</w:t>
      </w:r>
    </w:p>
    <w:p w:rsidR="009350A6" w14:paraId="1EF40FF3" w14:textId="77777777">
      <w:pPr>
        <w:pStyle w:val="BodyText"/>
        <w:spacing w:before="118"/>
        <w:ind w:right="690" w:hanging="1"/>
      </w:pPr>
      <w:r>
        <w:t>However, if an award is to be made, Other Support information will not be required or accepted for</w:t>
      </w:r>
      <w:r>
        <w:rPr>
          <w:spacing w:val="-59"/>
        </w:rPr>
        <w:t xml:space="preserve"> </w:t>
      </w:r>
      <w:r>
        <w:t>OSCs since</w:t>
      </w:r>
      <w:r>
        <w:rPr>
          <w:spacing w:val="-3"/>
        </w:rPr>
        <w:t xml:space="preserve"> </w:t>
      </w:r>
      <w:r>
        <w:t>considerations of</w:t>
      </w:r>
      <w:r>
        <w:rPr>
          <w:spacing w:val="2"/>
        </w:rPr>
        <w:t xml:space="preserve"> </w:t>
      </w:r>
      <w:r>
        <w:t>overlap</w:t>
      </w:r>
      <w:r>
        <w:rPr>
          <w:spacing w:val="-1"/>
        </w:rPr>
        <w:t xml:space="preserve"> </w:t>
      </w:r>
      <w:r>
        <w:t>do</w:t>
      </w:r>
      <w:r>
        <w:rPr>
          <w:spacing w:val="-1"/>
        </w:rPr>
        <w:t xml:space="preserve"> </w:t>
      </w:r>
      <w:r>
        <w:t>not</w:t>
      </w:r>
      <w:r>
        <w:rPr>
          <w:spacing w:val="2"/>
        </w:rPr>
        <w:t xml:space="preserve"> </w:t>
      </w:r>
      <w:r>
        <w:t>apply</w:t>
      </w:r>
      <w:r>
        <w:rPr>
          <w:spacing w:val="-3"/>
        </w:rPr>
        <w:t xml:space="preserve"> </w:t>
      </w:r>
      <w:r>
        <w:t>to</w:t>
      </w:r>
      <w:r>
        <w:rPr>
          <w:spacing w:val="-1"/>
        </w:rPr>
        <w:t xml:space="preserve"> </w:t>
      </w:r>
      <w:r>
        <w:t>these individuals.</w:t>
      </w:r>
    </w:p>
    <w:p w:rsidR="009350A6" w14:paraId="1414A55D" w14:textId="77777777">
      <w:pPr>
        <w:pStyle w:val="BodyText"/>
        <w:spacing w:before="121"/>
        <w:ind w:left="233" w:right="897" w:hanging="1"/>
      </w:pPr>
      <w:r>
        <w:t>Should the level of involvement for an individual listed as an OSC increase to measurable effort,</w:t>
      </w:r>
      <w:r>
        <w:rPr>
          <w:spacing w:val="-59"/>
        </w:rPr>
        <w:t xml:space="preserve"> </w:t>
      </w:r>
      <w:r>
        <w:t>he/she must be redesignated as Senior/key Personnel. This change must be made before any</w:t>
      </w:r>
      <w:r>
        <w:rPr>
          <w:spacing w:val="1"/>
        </w:rPr>
        <w:t xml:space="preserve"> </w:t>
      </w:r>
      <w:r>
        <w:t>compensation</w:t>
      </w:r>
      <w:r>
        <w:rPr>
          <w:spacing w:val="-1"/>
        </w:rPr>
        <w:t xml:space="preserve"> </w:t>
      </w:r>
      <w:r>
        <w:t>is</w:t>
      </w:r>
      <w:r>
        <w:rPr>
          <w:spacing w:val="1"/>
        </w:rPr>
        <w:t xml:space="preserve"> </w:t>
      </w:r>
      <w:r>
        <w:t>charged</w:t>
      </w:r>
      <w:r>
        <w:rPr>
          <w:spacing w:val="-1"/>
        </w:rPr>
        <w:t xml:space="preserve"> </w:t>
      </w:r>
      <w:r>
        <w:t>to</w:t>
      </w:r>
      <w:r>
        <w:rPr>
          <w:spacing w:val="-2"/>
        </w:rPr>
        <w:t xml:space="preserve"> </w:t>
      </w:r>
      <w:r>
        <w:t>the</w:t>
      </w:r>
      <w:r>
        <w:rPr>
          <w:spacing w:val="-2"/>
        </w:rPr>
        <w:t xml:space="preserve"> </w:t>
      </w:r>
      <w:r>
        <w:t>project.</w:t>
      </w:r>
    </w:p>
    <w:p w:rsidR="009350A6" w14:paraId="77188A38" w14:textId="77777777">
      <w:pPr>
        <w:pStyle w:val="BodyText"/>
        <w:spacing w:before="3"/>
        <w:ind w:left="0"/>
        <w:rPr>
          <w:sz w:val="24"/>
        </w:rPr>
      </w:pPr>
    </w:p>
    <w:p w:rsidR="009350A6" w14:paraId="037B7158" w14:textId="77777777">
      <w:pPr>
        <w:pStyle w:val="Heading3"/>
        <w:ind w:left="232" w:firstLine="0"/>
      </w:pPr>
      <w:bookmarkStart w:id="121" w:name="Human_Embryonic_Stem_Cells"/>
      <w:bookmarkStart w:id="122" w:name="_Toc171089930"/>
      <w:bookmarkEnd w:id="121"/>
      <w:r>
        <w:t>Human</w:t>
      </w:r>
      <w:r>
        <w:rPr>
          <w:spacing w:val="-4"/>
        </w:rPr>
        <w:t xml:space="preserve"> </w:t>
      </w:r>
      <w:r>
        <w:t>Embryonic</w:t>
      </w:r>
      <w:r>
        <w:rPr>
          <w:spacing w:val="-3"/>
        </w:rPr>
        <w:t xml:space="preserve"> </w:t>
      </w:r>
      <w:r>
        <w:t>Stem</w:t>
      </w:r>
      <w:r>
        <w:rPr>
          <w:spacing w:val="-5"/>
        </w:rPr>
        <w:t xml:space="preserve"> </w:t>
      </w:r>
      <w:r>
        <w:t>Cells</w:t>
      </w:r>
      <w:bookmarkEnd w:id="122"/>
    </w:p>
    <w:p w:rsidR="009350A6" w14:paraId="31B7FF22" w14:textId="77777777">
      <w:pPr>
        <w:pStyle w:val="BodyText"/>
        <w:spacing w:before="121"/>
        <w:ind w:right="1032"/>
      </w:pPr>
      <w:r>
        <w:t>If the proposed project involves human embryonic stem cells, in this section list the registration</w:t>
      </w:r>
      <w:r>
        <w:rPr>
          <w:spacing w:val="-59"/>
        </w:rPr>
        <w:t xml:space="preserve"> </w:t>
      </w:r>
      <w:r>
        <w:t xml:space="preserve">number of the specific cell line(s) from the </w:t>
      </w:r>
      <w:hyperlink r:id="rId104">
        <w:r>
          <w:rPr>
            <w:color w:val="0000FF"/>
            <w:u w:val="single" w:color="0000FF"/>
          </w:rPr>
          <w:t>NIH Human Embryonic Stem Cell Registry</w:t>
        </w:r>
      </w:hyperlink>
      <w:r>
        <w:t>. Use</w:t>
      </w:r>
      <w:r>
        <w:rPr>
          <w:spacing w:val="1"/>
        </w:rPr>
        <w:t xml:space="preserve"> </w:t>
      </w:r>
      <w:r>
        <w:t>continuation pages as needed. If a specific line cannot be referenced at the time of application</w:t>
      </w:r>
      <w:r>
        <w:rPr>
          <w:spacing w:val="-59"/>
        </w:rPr>
        <w:t xml:space="preserve"> </w:t>
      </w:r>
      <w:r>
        <w:t>submission,</w:t>
      </w:r>
      <w:r>
        <w:rPr>
          <w:spacing w:val="-1"/>
        </w:rPr>
        <w:t xml:space="preserve"> </w:t>
      </w:r>
      <w:r>
        <w:t>include</w:t>
      </w:r>
      <w:r>
        <w:rPr>
          <w:spacing w:val="-1"/>
        </w:rPr>
        <w:t xml:space="preserve"> </w:t>
      </w:r>
      <w:r>
        <w:t>a statement</w:t>
      </w:r>
      <w:r>
        <w:rPr>
          <w:spacing w:val="-2"/>
        </w:rPr>
        <w:t xml:space="preserve"> </w:t>
      </w:r>
      <w:r>
        <w:t>that</w:t>
      </w:r>
      <w:r>
        <w:rPr>
          <w:spacing w:val="-1"/>
        </w:rPr>
        <w:t xml:space="preserve"> </w:t>
      </w:r>
      <w:r>
        <w:t>one</w:t>
      </w:r>
      <w:r>
        <w:rPr>
          <w:spacing w:val="-3"/>
        </w:rPr>
        <w:t xml:space="preserve"> </w:t>
      </w:r>
      <w:r>
        <w:t>from</w:t>
      </w:r>
      <w:r>
        <w:rPr>
          <w:spacing w:val="-1"/>
        </w:rPr>
        <w:t xml:space="preserve"> </w:t>
      </w:r>
      <w:r>
        <w:t>the</w:t>
      </w:r>
      <w:r>
        <w:rPr>
          <w:spacing w:val="-1"/>
        </w:rPr>
        <w:t xml:space="preserve"> </w:t>
      </w:r>
      <w:r>
        <w:t>registry</w:t>
      </w:r>
      <w:r>
        <w:rPr>
          <w:spacing w:val="-2"/>
        </w:rPr>
        <w:t xml:space="preserve"> </w:t>
      </w:r>
      <w:r>
        <w:t>will</w:t>
      </w:r>
      <w:r>
        <w:rPr>
          <w:spacing w:val="-1"/>
        </w:rPr>
        <w:t xml:space="preserve"> </w:t>
      </w:r>
      <w:r>
        <w:t>be used.</w:t>
      </w:r>
    </w:p>
    <w:p w:rsidR="009350A6" w14:paraId="7AC37DBC" w14:textId="77777777">
      <w:pPr>
        <w:pStyle w:val="BodyText"/>
        <w:spacing w:before="0"/>
        <w:ind w:left="0"/>
        <w:rPr>
          <w:sz w:val="28"/>
        </w:rPr>
      </w:pPr>
    </w:p>
    <w:p w:rsidR="009350A6" w14:paraId="38BB92F4" w14:textId="77777777">
      <w:pPr>
        <w:pStyle w:val="Heading2"/>
        <w:numPr>
          <w:ilvl w:val="1"/>
          <w:numId w:val="22"/>
        </w:numPr>
        <w:tabs>
          <w:tab w:val="left" w:pos="952"/>
          <w:tab w:val="left" w:pos="953"/>
        </w:tabs>
      </w:pPr>
      <w:bookmarkStart w:id="123" w:name="4.3_Research_Grant_Table_of_Contents"/>
      <w:bookmarkStart w:id="124" w:name="_Toc171089931"/>
      <w:bookmarkEnd w:id="123"/>
      <w:r>
        <w:t>Research</w:t>
      </w:r>
      <w:r>
        <w:rPr>
          <w:spacing w:val="-4"/>
        </w:rPr>
        <w:t xml:space="preserve"> </w:t>
      </w:r>
      <w:r>
        <w:t>Grant</w:t>
      </w:r>
      <w:r>
        <w:rPr>
          <w:spacing w:val="-3"/>
        </w:rPr>
        <w:t xml:space="preserve"> </w:t>
      </w:r>
      <w:r>
        <w:t>Table</w:t>
      </w:r>
      <w:r>
        <w:rPr>
          <w:spacing w:val="-2"/>
        </w:rPr>
        <w:t xml:space="preserve"> </w:t>
      </w:r>
      <w:r>
        <w:t>of</w:t>
      </w:r>
      <w:r>
        <w:rPr>
          <w:spacing w:val="-4"/>
        </w:rPr>
        <w:t xml:space="preserve"> </w:t>
      </w:r>
      <w:r>
        <w:t>Contents</w:t>
      </w:r>
      <w:bookmarkEnd w:id="124"/>
    </w:p>
    <w:p w:rsidR="009350A6" w14:paraId="0F0165A6" w14:textId="77777777">
      <w:pPr>
        <w:pStyle w:val="BodyText"/>
        <w:spacing w:before="117"/>
      </w:pPr>
      <w:hyperlink r:id="rId85">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3</w:t>
        </w:r>
      </w:hyperlink>
    </w:p>
    <w:p w:rsidR="009350A6" w14:paraId="43A53DF6" w14:textId="77777777">
      <w:pPr>
        <w:spacing w:before="121"/>
        <w:ind w:left="232" w:right="627"/>
        <w:rPr>
          <w:b/>
        </w:rPr>
      </w:pPr>
      <w:r>
        <w:t>Provide the page number for each category listed on the Table of Contents. Throughout your</w:t>
      </w:r>
      <w:r>
        <w:rPr>
          <w:spacing w:val="1"/>
        </w:rPr>
        <w:t xml:space="preserve"> </w:t>
      </w:r>
      <w:r>
        <w:t xml:space="preserve">application, place page numbers at the bottom of each page, and consecutively number pages. </w:t>
      </w:r>
      <w:r>
        <w:rPr>
          <w:b/>
        </w:rPr>
        <w:t>Do</w:t>
      </w:r>
      <w:r>
        <w:rPr>
          <w:b/>
          <w:spacing w:val="-59"/>
        </w:rPr>
        <w:t xml:space="preserve"> </w:t>
      </w:r>
      <w:r>
        <w:rPr>
          <w:b/>
        </w:rPr>
        <w:t>not</w:t>
      </w:r>
      <w:r>
        <w:rPr>
          <w:b/>
          <w:spacing w:val="-2"/>
        </w:rPr>
        <w:t xml:space="preserve"> </w:t>
      </w:r>
      <w:r>
        <w:rPr>
          <w:b/>
        </w:rPr>
        <w:t>include</w:t>
      </w:r>
      <w:r>
        <w:rPr>
          <w:b/>
          <w:spacing w:val="-2"/>
        </w:rPr>
        <w:t xml:space="preserve"> </w:t>
      </w:r>
      <w:r>
        <w:rPr>
          <w:b/>
        </w:rPr>
        <w:t>unnumbered</w:t>
      </w:r>
      <w:r>
        <w:rPr>
          <w:b/>
          <w:spacing w:val="-1"/>
        </w:rPr>
        <w:t xml:space="preserve"> </w:t>
      </w:r>
      <w:r>
        <w:rPr>
          <w:b/>
        </w:rPr>
        <w:t>pages, and</w:t>
      </w:r>
      <w:r>
        <w:rPr>
          <w:b/>
          <w:spacing w:val="-1"/>
        </w:rPr>
        <w:t xml:space="preserve"> </w:t>
      </w:r>
      <w:r>
        <w:rPr>
          <w:b/>
        </w:rPr>
        <w:t>do</w:t>
      </w:r>
      <w:r>
        <w:rPr>
          <w:b/>
          <w:spacing w:val="-2"/>
        </w:rPr>
        <w:t xml:space="preserve"> </w:t>
      </w:r>
      <w:r>
        <w:rPr>
          <w:b/>
        </w:rPr>
        <w:t>not</w:t>
      </w:r>
      <w:r>
        <w:rPr>
          <w:b/>
          <w:spacing w:val="-2"/>
        </w:rPr>
        <w:t xml:space="preserve"> </w:t>
      </w:r>
      <w:r>
        <w:rPr>
          <w:b/>
        </w:rPr>
        <w:t>use suffixes,</w:t>
      </w:r>
      <w:r>
        <w:rPr>
          <w:b/>
          <w:spacing w:val="1"/>
        </w:rPr>
        <w:t xml:space="preserve"> </w:t>
      </w:r>
      <w:r>
        <w:rPr>
          <w:b/>
        </w:rPr>
        <w:t>such</w:t>
      </w:r>
      <w:r>
        <w:rPr>
          <w:b/>
          <w:spacing w:val="-2"/>
        </w:rPr>
        <w:t xml:space="preserve"> </w:t>
      </w:r>
      <w:r>
        <w:rPr>
          <w:b/>
        </w:rPr>
        <w:t>as 5a,</w:t>
      </w:r>
      <w:r>
        <w:rPr>
          <w:b/>
          <w:spacing w:val="-2"/>
        </w:rPr>
        <w:t xml:space="preserve"> </w:t>
      </w:r>
      <w:r>
        <w:rPr>
          <w:b/>
        </w:rPr>
        <w:t>5b.</w:t>
      </w:r>
    </w:p>
    <w:p w:rsidR="009350A6" w14:paraId="3546EA19" w14:textId="77777777">
      <w:pPr>
        <w:sectPr>
          <w:pgSz w:w="12240" w:h="15840"/>
          <w:pgMar w:top="1080" w:right="840" w:bottom="780" w:left="920" w:header="0" w:footer="520" w:gutter="0"/>
          <w:cols w:space="720"/>
        </w:sectPr>
      </w:pPr>
    </w:p>
    <w:p w:rsidR="009350A6" w14:paraId="7C8F91DA" w14:textId="77777777">
      <w:pPr>
        <w:pStyle w:val="Heading2"/>
        <w:numPr>
          <w:ilvl w:val="1"/>
          <w:numId w:val="22"/>
        </w:numPr>
        <w:tabs>
          <w:tab w:val="left" w:pos="952"/>
          <w:tab w:val="left" w:pos="953"/>
        </w:tabs>
        <w:spacing w:before="74"/>
      </w:pPr>
      <w:bookmarkStart w:id="125" w:name="4.4_Budget_Instructions"/>
      <w:bookmarkStart w:id="126" w:name="_Toc171089932"/>
      <w:bookmarkEnd w:id="125"/>
      <w:r>
        <w:t>Budget</w:t>
      </w:r>
      <w:r>
        <w:rPr>
          <w:spacing w:val="-11"/>
        </w:rPr>
        <w:t xml:space="preserve"> </w:t>
      </w:r>
      <w:r>
        <w:t>Instructions</w:t>
      </w:r>
      <w:bookmarkEnd w:id="126"/>
    </w:p>
    <w:p w:rsidR="009350A6" w14:paraId="2ADB510E" w14:textId="77777777">
      <w:pPr>
        <w:pStyle w:val="BodyText"/>
        <w:spacing w:before="117"/>
      </w:pPr>
      <w:hyperlink r:id="rId85">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4</w:t>
        </w:r>
      </w:hyperlink>
    </w:p>
    <w:p w:rsidR="009350A6" w14:paraId="3AC15F7A" w14:textId="77777777">
      <w:pPr>
        <w:pStyle w:val="BodyText"/>
        <w:spacing w:before="0"/>
        <w:ind w:left="0"/>
        <w:rPr>
          <w:sz w:val="21"/>
        </w:rPr>
      </w:pPr>
    </w:p>
    <w:p w:rsidR="009350A6" w14:paraId="2778998C" w14:textId="77777777">
      <w:pPr>
        <w:pStyle w:val="Heading5"/>
      </w:pPr>
      <w:bookmarkStart w:id="127" w:name="DETAILED_BUDGET_FOR_INITIAL_BUDGET_PERIO"/>
      <w:bookmarkEnd w:id="127"/>
      <w:r>
        <w:t>DETAILED</w:t>
      </w:r>
      <w:r>
        <w:rPr>
          <w:spacing w:val="-4"/>
        </w:rPr>
        <w:t xml:space="preserve"> </w:t>
      </w:r>
      <w:r>
        <w:t>BUDGET</w:t>
      </w:r>
      <w:r>
        <w:rPr>
          <w:spacing w:val="-1"/>
        </w:rPr>
        <w:t xml:space="preserve"> </w:t>
      </w:r>
      <w:r>
        <w:t>FOR</w:t>
      </w:r>
      <w:r>
        <w:rPr>
          <w:spacing w:val="-4"/>
        </w:rPr>
        <w:t xml:space="preserve"> </w:t>
      </w:r>
      <w:r>
        <w:t>INITIAL</w:t>
      </w:r>
      <w:r>
        <w:rPr>
          <w:spacing w:val="-3"/>
        </w:rPr>
        <w:t xml:space="preserve"> </w:t>
      </w:r>
      <w:r>
        <w:t>BUDGET</w:t>
      </w:r>
      <w:r>
        <w:rPr>
          <w:spacing w:val="-3"/>
        </w:rPr>
        <w:t xml:space="preserve"> </w:t>
      </w:r>
      <w:r>
        <w:t>PERIOD</w:t>
      </w:r>
    </w:p>
    <w:p w:rsidR="009350A6" w14:paraId="58A75B9C" w14:textId="77777777">
      <w:pPr>
        <w:pStyle w:val="BodyText"/>
        <w:spacing w:before="120"/>
        <w:ind w:right="340"/>
      </w:pPr>
      <w:r>
        <w:t>Each element listed on Form Page 4 must be clearly justified on Form Page 5. List only the direct</w:t>
      </w:r>
      <w:r>
        <w:rPr>
          <w:spacing w:val="1"/>
        </w:rPr>
        <w:t xml:space="preserve"> </w:t>
      </w:r>
      <w:r>
        <w:t>costs requested in this application. Do not include any items that are treated by the applicant</w:t>
      </w:r>
      <w:r>
        <w:rPr>
          <w:spacing w:val="1"/>
        </w:rPr>
        <w:t xml:space="preserve"> </w:t>
      </w:r>
      <w:r>
        <w:t xml:space="preserve">organization as Facilities and Administrative (F&amp;A) costs according to a </w:t>
      </w:r>
      <w:r>
        <w:t>Federal</w:t>
      </w:r>
      <w:r>
        <w:t xml:space="preserve"> rate negotiation</w:t>
      </w:r>
      <w:r>
        <w:rPr>
          <w:spacing w:val="1"/>
        </w:rPr>
        <w:t xml:space="preserve"> </w:t>
      </w:r>
      <w:r>
        <w:t>agreement, except for those F&amp;A costs included in consortium/contractual costs. Applications from</w:t>
      </w:r>
      <w:r>
        <w:rPr>
          <w:spacing w:val="1"/>
        </w:rPr>
        <w:t xml:space="preserve"> </w:t>
      </w:r>
      <w:r>
        <w:t>foreign organizations must request budgets in U.S. dollars. Foreign organizations may not include any</w:t>
      </w:r>
      <w:r>
        <w:rPr>
          <w:spacing w:val="-60"/>
        </w:rPr>
        <w:t xml:space="preserve"> </w:t>
      </w:r>
      <w:r>
        <w:t>charge-back of customs and import fees, such as consular fees, customs surtax, value-added taxes</w:t>
      </w:r>
      <w:r>
        <w:rPr>
          <w:spacing w:val="1"/>
        </w:rPr>
        <w:t xml:space="preserve"> </w:t>
      </w:r>
      <w:r>
        <w:t>(VAT)</w:t>
      </w:r>
      <w:r>
        <w:rPr>
          <w:spacing w:val="1"/>
        </w:rPr>
        <w:t xml:space="preserve"> </w:t>
      </w:r>
      <w:r>
        <w:t>and</w:t>
      </w:r>
      <w:r>
        <w:rPr>
          <w:spacing w:val="-2"/>
        </w:rPr>
        <w:t xml:space="preserve"> </w:t>
      </w:r>
      <w:r>
        <w:t>other</w:t>
      </w:r>
      <w:r>
        <w:rPr>
          <w:spacing w:val="-1"/>
        </w:rPr>
        <w:t xml:space="preserve"> </w:t>
      </w:r>
      <w:r>
        <w:t>related</w:t>
      </w:r>
      <w:r>
        <w:rPr>
          <w:spacing w:val="-4"/>
        </w:rPr>
        <w:t xml:space="preserve"> </w:t>
      </w:r>
      <w:r>
        <w:t>charges.</w:t>
      </w:r>
    </w:p>
    <w:p w:rsidR="009350A6" w14:paraId="27726204" w14:textId="77777777">
      <w:pPr>
        <w:spacing w:before="120"/>
        <w:ind w:left="232" w:right="412"/>
        <w:rPr>
          <w:b/>
        </w:rPr>
      </w:pPr>
      <w:r>
        <w:rPr>
          <w:b/>
        </w:rPr>
        <w:t>Note: If you are requesting a budget of $500,000 direct costs or more for any year, you must</w:t>
      </w:r>
      <w:r>
        <w:rPr>
          <w:b/>
          <w:spacing w:val="1"/>
        </w:rPr>
        <w:t xml:space="preserve"> </w:t>
      </w:r>
      <w:r>
        <w:rPr>
          <w:b/>
        </w:rPr>
        <w:t>obtain prior approval from Institute/Center staff. This limit is exclusive of any consortium F&amp;A</w:t>
      </w:r>
      <w:r>
        <w:rPr>
          <w:b/>
          <w:spacing w:val="-59"/>
        </w:rPr>
        <w:t xml:space="preserve"> </w:t>
      </w:r>
      <w:r>
        <w:rPr>
          <w:b/>
        </w:rPr>
        <w:t>costs. If the subtotal Direct Costs on Form Page 5 equals or exceeds $500,000 in any year,</w:t>
      </w:r>
      <w:r>
        <w:rPr>
          <w:b/>
          <w:spacing w:val="1"/>
        </w:rPr>
        <w:t xml:space="preserve"> </w:t>
      </w:r>
      <w:r>
        <w:rPr>
          <w:b/>
        </w:rPr>
        <w:t xml:space="preserve">prior approval is required. (See the </w:t>
      </w:r>
      <w:hyperlink r:id="rId105" w:anchor="Policies">
        <w:r>
          <w:rPr>
            <w:color w:val="0000FF"/>
            <w:u w:val="single" w:color="0000FF"/>
          </w:rPr>
          <w:t>NIH Grants Policy Statement, Section 2.3.7.2: Acceptance for</w:t>
        </w:r>
      </w:hyperlink>
      <w:r>
        <w:rPr>
          <w:color w:val="0000FF"/>
          <w:spacing w:val="1"/>
        </w:rPr>
        <w:t xml:space="preserve"> </w:t>
      </w:r>
      <w:hyperlink r:id="rId105" w:anchor="Policies">
        <w:r>
          <w:rPr>
            <w:color w:val="0000FF"/>
            <w:u w:val="single" w:color="0000FF"/>
          </w:rPr>
          <w:t>Review</w:t>
        </w:r>
        <w:r>
          <w:rPr>
            <w:color w:val="0000FF"/>
            <w:spacing w:val="-5"/>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Unsolicited</w:t>
        </w:r>
        <w:r>
          <w:rPr>
            <w:color w:val="0000FF"/>
            <w:spacing w:val="-1"/>
            <w:u w:val="single" w:color="0000FF"/>
          </w:rPr>
          <w:t xml:space="preserve"> </w:t>
        </w:r>
        <w:r>
          <w:rPr>
            <w:color w:val="0000FF"/>
            <w:u w:val="single" w:color="0000FF"/>
          </w:rPr>
          <w:t>Applications Requesting</w:t>
        </w:r>
        <w:r>
          <w:rPr>
            <w:color w:val="0000FF"/>
            <w:spacing w:val="2"/>
            <w:u w:val="single" w:color="0000FF"/>
          </w:rPr>
          <w:t xml:space="preserve"> </w:t>
        </w:r>
        <w:r>
          <w:rPr>
            <w:color w:val="0000FF"/>
            <w:u w:val="single" w:color="0000FF"/>
          </w:rPr>
          <w:t>$500,000</w:t>
        </w:r>
        <w:r>
          <w:rPr>
            <w:color w:val="0000FF"/>
            <w:spacing w:val="-1"/>
            <w:u w:val="single" w:color="0000FF"/>
          </w:rPr>
          <w:t xml:space="preserve"> </w:t>
        </w:r>
        <w:r>
          <w:rPr>
            <w:color w:val="0000FF"/>
            <w:u w:val="single" w:color="0000FF"/>
          </w:rPr>
          <w:t>or</w:t>
        </w:r>
        <w:r>
          <w:rPr>
            <w:color w:val="0000FF"/>
            <w:spacing w:val="1"/>
            <w:u w:val="single" w:color="0000FF"/>
          </w:rPr>
          <w:t xml:space="preserve"> </w:t>
        </w:r>
        <w:r>
          <w:rPr>
            <w:color w:val="0000FF"/>
            <w:u w:val="single" w:color="0000FF"/>
          </w:rPr>
          <w:t>More</w:t>
        </w:r>
        <w:r>
          <w:rPr>
            <w:color w:val="0000FF"/>
            <w:spacing w:val="-1"/>
            <w:u w:val="single" w:color="0000FF"/>
          </w:rPr>
          <w:t xml:space="preserve"> </w:t>
        </w:r>
        <w:r>
          <w:rPr>
            <w:color w:val="0000FF"/>
            <w:u w:val="single" w:color="0000FF"/>
          </w:rPr>
          <w:t>in</w:t>
        </w:r>
        <w:r>
          <w:rPr>
            <w:color w:val="0000FF"/>
            <w:spacing w:val="-1"/>
            <w:u w:val="single" w:color="0000FF"/>
          </w:rPr>
          <w:t xml:space="preserve"> </w:t>
        </w:r>
        <w:r>
          <w:rPr>
            <w:color w:val="0000FF"/>
            <w:u w:val="single" w:color="0000FF"/>
          </w:rPr>
          <w:t>Direct</w:t>
        </w:r>
        <w:r>
          <w:rPr>
            <w:color w:val="0000FF"/>
            <w:spacing w:val="-2"/>
            <w:u w:val="single" w:color="0000FF"/>
          </w:rPr>
          <w:t xml:space="preserve"> </w:t>
        </w:r>
        <w:r>
          <w:rPr>
            <w:color w:val="0000FF"/>
            <w:u w:val="single" w:color="0000FF"/>
          </w:rPr>
          <w:t>Costs</w:t>
        </w:r>
      </w:hyperlink>
      <w:r>
        <w:rPr>
          <w:b/>
        </w:rPr>
        <w:t>.)</w:t>
      </w:r>
    </w:p>
    <w:p w:rsidR="009350A6" w14:paraId="6A26EDF8" w14:textId="77777777">
      <w:pPr>
        <w:pStyle w:val="BodyText"/>
        <w:spacing w:before="120"/>
        <w:ind w:right="946"/>
      </w:pPr>
      <w:r>
        <w:t>The following items pertain to the completion of Form Page 4 (Detailed Budget for Initial Budget</w:t>
      </w:r>
      <w:r>
        <w:rPr>
          <w:spacing w:val="-60"/>
        </w:rPr>
        <w:t xml:space="preserve"> </w:t>
      </w:r>
      <w:r>
        <w:t>Period – Direct</w:t>
      </w:r>
      <w:r>
        <w:rPr>
          <w:spacing w:val="2"/>
        </w:rPr>
        <w:t xml:space="preserve"> </w:t>
      </w:r>
      <w:r>
        <w:t>Costs</w:t>
      </w:r>
      <w:r>
        <w:rPr>
          <w:spacing w:val="-2"/>
        </w:rPr>
        <w:t xml:space="preserve"> </w:t>
      </w:r>
      <w:r>
        <w:t>Only).</w:t>
      </w:r>
    </w:p>
    <w:p w:rsidR="009350A6" w14:paraId="72843DF9" w14:textId="77777777">
      <w:pPr>
        <w:pStyle w:val="BodyText"/>
        <w:spacing w:before="9"/>
        <w:ind w:left="0"/>
        <w:rPr>
          <w:sz w:val="20"/>
        </w:rPr>
      </w:pPr>
    </w:p>
    <w:p w:rsidR="009350A6" w14:paraId="564A7576" w14:textId="77777777">
      <w:pPr>
        <w:pStyle w:val="Heading6"/>
      </w:pPr>
      <w:bookmarkStart w:id="128" w:name="Personnel"/>
      <w:bookmarkEnd w:id="128"/>
      <w:r>
        <w:t>Personnel</w:t>
      </w:r>
    </w:p>
    <w:p w:rsidR="009350A6" w14:paraId="01892163" w14:textId="77777777">
      <w:pPr>
        <w:pStyle w:val="BodyText"/>
        <w:ind w:left="231" w:right="628"/>
      </w:pPr>
      <w:r>
        <w:rPr>
          <w:b/>
        </w:rPr>
        <w:t xml:space="preserve">Name. </w:t>
      </w:r>
      <w:r>
        <w:t>Starting with the PD/PI(s), list the names of all applicant organization employees who are</w:t>
      </w:r>
      <w:r>
        <w:rPr>
          <w:spacing w:val="1"/>
        </w:rPr>
        <w:t xml:space="preserve"> </w:t>
      </w:r>
      <w:r>
        <w:t>involved on the project during the initial budget period, regardless of whether a salary is requested.</w:t>
      </w:r>
      <w:r>
        <w:rPr>
          <w:spacing w:val="-60"/>
        </w:rPr>
        <w:t xml:space="preserve"> </w:t>
      </w:r>
      <w:r>
        <w:t>Include</w:t>
      </w:r>
      <w:r>
        <w:rPr>
          <w:spacing w:val="-1"/>
        </w:rPr>
        <w:t xml:space="preserve"> </w:t>
      </w:r>
      <w:r>
        <w:t>all</w:t>
      </w:r>
      <w:r>
        <w:rPr>
          <w:spacing w:val="-1"/>
        </w:rPr>
        <w:t xml:space="preserve"> </w:t>
      </w:r>
      <w:r>
        <w:t>collaborating</w:t>
      </w:r>
      <w:r>
        <w:rPr>
          <w:spacing w:val="1"/>
        </w:rPr>
        <w:t xml:space="preserve"> </w:t>
      </w:r>
      <w:r>
        <w:t>investigators,</w:t>
      </w:r>
      <w:r>
        <w:rPr>
          <w:spacing w:val="-1"/>
        </w:rPr>
        <w:t xml:space="preserve"> </w:t>
      </w:r>
      <w:r>
        <w:t>individuals in</w:t>
      </w:r>
      <w:r>
        <w:rPr>
          <w:spacing w:val="-1"/>
        </w:rPr>
        <w:t xml:space="preserve"> </w:t>
      </w:r>
      <w:r>
        <w:t>training,</w:t>
      </w:r>
      <w:r>
        <w:rPr>
          <w:spacing w:val="-1"/>
        </w:rPr>
        <w:t xml:space="preserve"> </w:t>
      </w:r>
      <w:r>
        <w:t>and</w:t>
      </w:r>
      <w:r>
        <w:rPr>
          <w:spacing w:val="-3"/>
        </w:rPr>
        <w:t xml:space="preserve"> </w:t>
      </w:r>
      <w:r>
        <w:t>support</w:t>
      </w:r>
      <w:r>
        <w:rPr>
          <w:spacing w:val="1"/>
        </w:rPr>
        <w:t xml:space="preserve"> </w:t>
      </w:r>
      <w:r>
        <w:t>staff.</w:t>
      </w:r>
    </w:p>
    <w:p w:rsidR="009350A6" w14:paraId="04D28D90" w14:textId="77777777">
      <w:pPr>
        <w:pStyle w:val="BodyText"/>
        <w:spacing w:before="122"/>
        <w:ind w:left="231" w:right="402"/>
      </w:pPr>
      <w:r>
        <w:rPr>
          <w:b/>
        </w:rPr>
        <w:t xml:space="preserve">Role on Project. </w:t>
      </w:r>
      <w:r>
        <w:t xml:space="preserve">Identify the role of </w:t>
      </w:r>
      <w:r>
        <w:t>each individual</w:t>
      </w:r>
      <w:r>
        <w:t xml:space="preserve"> listed on the project. Describe their specific</w:t>
      </w:r>
      <w:r>
        <w:rPr>
          <w:spacing w:val="1"/>
        </w:rPr>
        <w:t xml:space="preserve"> </w:t>
      </w:r>
      <w:r>
        <w:t>functions under Justification on Form Page 5. Provide budget narrative for ALL personnel by position,</w:t>
      </w:r>
      <w:r>
        <w:rPr>
          <w:spacing w:val="-60"/>
        </w:rPr>
        <w:t xml:space="preserve"> </w:t>
      </w:r>
      <w:r>
        <w:t>role, and level of effort using person months (calendar, academic and/or summer). This includes any</w:t>
      </w:r>
      <w:r>
        <w:rPr>
          <w:spacing w:val="1"/>
        </w:rPr>
        <w:t xml:space="preserve"> </w:t>
      </w:r>
      <w:r>
        <w:t>“to-be-appointed”</w:t>
      </w:r>
      <w:r>
        <w:rPr>
          <w:spacing w:val="1"/>
        </w:rPr>
        <w:t xml:space="preserve"> </w:t>
      </w:r>
      <w:r>
        <w:t>positions.</w:t>
      </w:r>
    </w:p>
    <w:p w:rsidR="009350A6" w14:paraId="1C8D8271" w14:textId="77777777">
      <w:pPr>
        <w:pStyle w:val="BodyText"/>
        <w:spacing w:before="118"/>
        <w:ind w:right="409"/>
      </w:pPr>
      <w:r>
        <w:rPr>
          <w:b/>
        </w:rPr>
        <w:t>Cal/</w:t>
      </w:r>
      <w:r>
        <w:rPr>
          <w:b/>
        </w:rPr>
        <w:t>Acad</w:t>
      </w:r>
      <w:r>
        <w:rPr>
          <w:b/>
        </w:rPr>
        <w:t xml:space="preserve">/Summer Months Devoted to Project. </w:t>
      </w:r>
      <w:r>
        <w:t>Enter the number of months devoted to the project.</w:t>
      </w:r>
      <w:r>
        <w:rPr>
          <w:spacing w:val="-59"/>
        </w:rPr>
        <w:t xml:space="preserve"> </w:t>
      </w:r>
      <w:r>
        <w:t>Three columns are provided depending on the type of appointment being reflected: academic,</w:t>
      </w:r>
      <w:r>
        <w:rPr>
          <w:spacing w:val="1"/>
        </w:rPr>
        <w:t xml:space="preserve"> </w:t>
      </w:r>
      <w:r>
        <w:t>calendar, and/or summer months. Individuals may have consecutive appointments within a calendar</w:t>
      </w:r>
      <w:r>
        <w:rPr>
          <w:spacing w:val="1"/>
        </w:rPr>
        <w:t xml:space="preserve"> </w:t>
      </w:r>
      <w:r>
        <w:t>year, for example for an academic period and a summer period. In this case, each appointment</w:t>
      </w:r>
      <w:r>
        <w:rPr>
          <w:spacing w:val="1"/>
        </w:rPr>
        <w:t xml:space="preserve"> </w:t>
      </w:r>
      <w:r>
        <w:t>should</w:t>
      </w:r>
      <w:r>
        <w:rPr>
          <w:spacing w:val="-1"/>
        </w:rPr>
        <w:t xml:space="preserve"> </w:t>
      </w:r>
      <w:r>
        <w:t>be identified</w:t>
      </w:r>
      <w:r>
        <w:rPr>
          <w:spacing w:val="-3"/>
        </w:rPr>
        <w:t xml:space="preserve"> </w:t>
      </w:r>
      <w:r>
        <w:t>separately</w:t>
      </w:r>
      <w:r>
        <w:rPr>
          <w:spacing w:val="-2"/>
        </w:rPr>
        <w:t xml:space="preserve"> </w:t>
      </w:r>
      <w:r>
        <w:t>using</w:t>
      </w:r>
      <w:r>
        <w:rPr>
          <w:spacing w:val="-1"/>
        </w:rPr>
        <w:t xml:space="preserve"> </w:t>
      </w:r>
      <w:r>
        <w:t>the</w:t>
      </w:r>
      <w:r>
        <w:rPr>
          <w:spacing w:val="-2"/>
        </w:rPr>
        <w:t xml:space="preserve"> </w:t>
      </w:r>
      <w:r>
        <w:t>corresponding</w:t>
      </w:r>
      <w:r>
        <w:rPr>
          <w:spacing w:val="3"/>
        </w:rPr>
        <w:t xml:space="preserve"> </w:t>
      </w:r>
      <w:r>
        <w:t>column.</w:t>
      </w:r>
    </w:p>
    <w:p w:rsidR="009350A6" w14:paraId="7BD1DFB4" w14:textId="77777777">
      <w:pPr>
        <w:pStyle w:val="BodyText"/>
        <w:spacing w:before="120"/>
        <w:ind w:right="86"/>
      </w:pPr>
      <w:r>
        <w:t>If effort does not change throughout the year, use only the calendar months column. If effort varies</w:t>
      </w:r>
      <w:r>
        <w:rPr>
          <w:spacing w:val="1"/>
        </w:rPr>
        <w:t xml:space="preserve"> </w:t>
      </w:r>
      <w:r>
        <w:t>between academic and summer months, leave the calendar months column blank and use only the</w:t>
      </w:r>
      <w:r>
        <w:rPr>
          <w:spacing w:val="1"/>
        </w:rPr>
        <w:t xml:space="preserve"> </w:t>
      </w:r>
      <w:r>
        <w:t>academic and summer months columns. In cases where no contractual appointment exists with the</w:t>
      </w:r>
      <w:r>
        <w:rPr>
          <w:spacing w:val="1"/>
        </w:rPr>
        <w:t xml:space="preserve"> </w:t>
      </w:r>
      <w:r>
        <w:t>applicant</w:t>
      </w:r>
      <w:r>
        <w:rPr>
          <w:spacing w:val="-1"/>
        </w:rPr>
        <w:t xml:space="preserve"> </w:t>
      </w:r>
      <w:r>
        <w:t>organization</w:t>
      </w:r>
      <w:r>
        <w:rPr>
          <w:spacing w:val="-3"/>
        </w:rPr>
        <w:t xml:space="preserve"> </w:t>
      </w:r>
      <w:r>
        <w:t>and</w:t>
      </w:r>
      <w:r>
        <w:rPr>
          <w:spacing w:val="-3"/>
        </w:rPr>
        <w:t xml:space="preserve"> </w:t>
      </w:r>
      <w:r>
        <w:t>salary</w:t>
      </w:r>
      <w:r>
        <w:rPr>
          <w:spacing w:val="-4"/>
        </w:rPr>
        <w:t xml:space="preserve"> </w:t>
      </w:r>
      <w:r>
        <w:t>is</w:t>
      </w:r>
      <w:r>
        <w:rPr>
          <w:spacing w:val="-2"/>
        </w:rPr>
        <w:t xml:space="preserve"> </w:t>
      </w:r>
      <w:r>
        <w:t>requested,</w:t>
      </w:r>
      <w:r>
        <w:rPr>
          <w:spacing w:val="-1"/>
        </w:rPr>
        <w:t xml:space="preserve"> </w:t>
      </w:r>
      <w:r>
        <w:t>enter</w:t>
      </w:r>
      <w:r>
        <w:rPr>
          <w:spacing w:val="-4"/>
        </w:rPr>
        <w:t xml:space="preserve"> </w:t>
      </w:r>
      <w:r>
        <w:t>the</w:t>
      </w:r>
      <w:r>
        <w:rPr>
          <w:spacing w:val="-4"/>
        </w:rPr>
        <w:t xml:space="preserve"> </w:t>
      </w:r>
      <w:r>
        <w:t>number</w:t>
      </w:r>
      <w:r>
        <w:rPr>
          <w:spacing w:val="-1"/>
        </w:rPr>
        <w:t xml:space="preserve"> </w:t>
      </w:r>
      <w:r>
        <w:t>of</w:t>
      </w:r>
      <w:r>
        <w:rPr>
          <w:spacing w:val="-4"/>
        </w:rPr>
        <w:t xml:space="preserve"> </w:t>
      </w:r>
      <w:r>
        <w:t>months</w:t>
      </w:r>
      <w:r>
        <w:rPr>
          <w:spacing w:val="-4"/>
        </w:rPr>
        <w:t xml:space="preserve"> </w:t>
      </w:r>
      <w:r>
        <w:t>for</w:t>
      </w:r>
      <w:r>
        <w:rPr>
          <w:spacing w:val="-4"/>
        </w:rPr>
        <w:t xml:space="preserve"> </w:t>
      </w:r>
      <w:r>
        <w:t>the</w:t>
      </w:r>
      <w:r>
        <w:rPr>
          <w:spacing w:val="-5"/>
        </w:rPr>
        <w:t xml:space="preserve"> </w:t>
      </w:r>
      <w:r>
        <w:t>requested</w:t>
      </w:r>
      <w:r>
        <w:rPr>
          <w:spacing w:val="-3"/>
        </w:rPr>
        <w:t xml:space="preserve"> </w:t>
      </w:r>
      <w:r>
        <w:t>period.</w:t>
      </w:r>
    </w:p>
    <w:p w:rsidR="009350A6" w14:paraId="3D7FF537" w14:textId="77777777">
      <w:pPr>
        <w:pStyle w:val="BodyText"/>
        <w:spacing w:before="121"/>
        <w:ind w:right="360"/>
      </w:pPr>
      <w:r>
        <w:rPr>
          <w:b/>
        </w:rPr>
        <w:t xml:space="preserve">Institutional Base Salary. </w:t>
      </w:r>
      <w:r>
        <w:t>An applicant organization may choose to leave this column blank.</w:t>
      </w:r>
      <w:r>
        <w:rPr>
          <w:spacing w:val="1"/>
        </w:rPr>
        <w:t xml:space="preserve"> </w:t>
      </w:r>
      <w:r>
        <w:t>However, PHS staff will require this information prior to award. See the definition of “</w:t>
      </w:r>
      <w:hyperlink r:id="rId88" w:anchor="InstitutionalBaseSalary">
        <w:r>
          <w:rPr>
            <w:color w:val="0000FF"/>
            <w:u w:val="single" w:color="0000FF"/>
          </w:rPr>
          <w:t>Institutional Base</w:t>
        </w:r>
      </w:hyperlink>
      <w:r>
        <w:rPr>
          <w:color w:val="0000FF"/>
          <w:spacing w:val="-59"/>
        </w:rPr>
        <w:t xml:space="preserve"> </w:t>
      </w:r>
      <w:hyperlink r:id="rId88" w:anchor="InstitutionalBaseSalary">
        <w:r>
          <w:rPr>
            <w:color w:val="0000FF"/>
            <w:u w:val="single" w:color="0000FF"/>
          </w:rPr>
          <w:t>Salary</w:t>
        </w:r>
        <w:r>
          <w:t>.</w:t>
        </w:r>
      </w:hyperlink>
      <w:r>
        <w:t>”</w:t>
      </w:r>
    </w:p>
    <w:p w:rsidR="009350A6" w14:paraId="70EF01BD" w14:textId="77777777">
      <w:pPr>
        <w:pStyle w:val="BodyText"/>
        <w:spacing w:before="120"/>
        <w:ind w:right="580" w:hanging="1"/>
      </w:pPr>
      <w:r>
        <w:rPr>
          <w:b/>
        </w:rPr>
        <w:t xml:space="preserve">Salary Requested. </w:t>
      </w:r>
      <w:r>
        <w:t>Regardless of the number of months being devoted to the project, indicate only</w:t>
      </w:r>
      <w:r>
        <w:rPr>
          <w:spacing w:val="-59"/>
        </w:rPr>
        <w:t xml:space="preserve"> </w:t>
      </w:r>
      <w:r>
        <w:t>the</w:t>
      </w:r>
      <w:r>
        <w:rPr>
          <w:spacing w:val="-1"/>
        </w:rPr>
        <w:t xml:space="preserve"> </w:t>
      </w:r>
      <w:r>
        <w:t>amount</w:t>
      </w:r>
      <w:r>
        <w:rPr>
          <w:spacing w:val="-2"/>
        </w:rPr>
        <w:t xml:space="preserve"> </w:t>
      </w:r>
      <w:r>
        <w:t>of</w:t>
      </w:r>
      <w:r>
        <w:rPr>
          <w:spacing w:val="1"/>
        </w:rPr>
        <w:t xml:space="preserve"> </w:t>
      </w:r>
      <w:r>
        <w:t>salary</w:t>
      </w:r>
      <w:r>
        <w:rPr>
          <w:spacing w:val="-3"/>
        </w:rPr>
        <w:t xml:space="preserve"> </w:t>
      </w:r>
      <w:r>
        <w:t>being</w:t>
      </w:r>
      <w:r>
        <w:rPr>
          <w:spacing w:val="-1"/>
        </w:rPr>
        <w:t xml:space="preserve"> </w:t>
      </w:r>
      <w:r>
        <w:t>requested</w:t>
      </w:r>
      <w:r>
        <w:rPr>
          <w:spacing w:val="-3"/>
        </w:rPr>
        <w:t xml:space="preserve"> </w:t>
      </w:r>
      <w:r>
        <w:t>for</w:t>
      </w:r>
      <w:r>
        <w:rPr>
          <w:spacing w:val="-2"/>
        </w:rPr>
        <w:t xml:space="preserve"> </w:t>
      </w:r>
      <w:r>
        <w:t>this</w:t>
      </w:r>
      <w:r>
        <w:rPr>
          <w:spacing w:val="-3"/>
        </w:rPr>
        <w:t xml:space="preserve"> </w:t>
      </w:r>
      <w:r>
        <w:t>budget</w:t>
      </w:r>
      <w:r>
        <w:rPr>
          <w:spacing w:val="1"/>
        </w:rPr>
        <w:t xml:space="preserve"> </w:t>
      </w:r>
      <w:r>
        <w:t>period</w:t>
      </w:r>
      <w:r>
        <w:rPr>
          <w:spacing w:val="-3"/>
        </w:rPr>
        <w:t xml:space="preserve"> </w:t>
      </w:r>
      <w:r>
        <w:t>for</w:t>
      </w:r>
      <w:r>
        <w:rPr>
          <w:spacing w:val="1"/>
        </w:rPr>
        <w:t xml:space="preserve"> </w:t>
      </w:r>
      <w:r>
        <w:t>each</w:t>
      </w:r>
      <w:r>
        <w:rPr>
          <w:spacing w:val="-1"/>
        </w:rPr>
        <w:t xml:space="preserve"> </w:t>
      </w:r>
      <w:r>
        <w:t>individual</w:t>
      </w:r>
      <w:r>
        <w:rPr>
          <w:spacing w:val="-1"/>
        </w:rPr>
        <w:t xml:space="preserve"> </w:t>
      </w:r>
      <w:r>
        <w:t>listed.</w:t>
      </w:r>
    </w:p>
    <w:p w:rsidR="009350A6" w14:paraId="1C22A9CC" w14:textId="77777777">
      <w:pPr>
        <w:pStyle w:val="BodyText"/>
        <w:spacing w:before="120"/>
        <w:ind w:right="678"/>
      </w:pPr>
      <w:r>
        <w:t>Some PHS grant programs are currently subject to a legislatively imposed salary limitation. Any</w:t>
      </w:r>
      <w:r>
        <w:rPr>
          <w:spacing w:val="1"/>
        </w:rPr>
        <w:t xml:space="preserve"> </w:t>
      </w:r>
      <w:r>
        <w:t>adjustment for salary limits will be made at the time of award. For guidance on current salary limits</w:t>
      </w:r>
      <w:r>
        <w:rPr>
          <w:spacing w:val="-59"/>
        </w:rPr>
        <w:t xml:space="preserve"> </w:t>
      </w:r>
      <w:r>
        <w:t xml:space="preserve">see the </w:t>
      </w:r>
      <w:hyperlink r:id="rId106">
        <w:r>
          <w:rPr>
            <w:color w:val="0000FF"/>
            <w:u w:val="single" w:color="0000FF"/>
          </w:rPr>
          <w:t>Salary Cap Summary</w:t>
        </w:r>
        <w:r>
          <w:rPr>
            <w:color w:val="0000FF"/>
          </w:rPr>
          <w:t xml:space="preserve"> </w:t>
        </w:r>
      </w:hyperlink>
      <w:r>
        <w:t>on the NIH grants website or contact the organization’s office of</w:t>
      </w:r>
      <w:r>
        <w:rPr>
          <w:spacing w:val="1"/>
        </w:rPr>
        <w:t xml:space="preserve"> </w:t>
      </w:r>
      <w:r>
        <w:t>sponsored</w:t>
      </w:r>
      <w:r>
        <w:rPr>
          <w:spacing w:val="-1"/>
        </w:rPr>
        <w:t xml:space="preserve"> </w:t>
      </w:r>
      <w:r>
        <w:t>programs.</w:t>
      </w:r>
    </w:p>
    <w:p w:rsidR="009350A6" w14:paraId="78D8AD94" w14:textId="77777777">
      <w:pPr>
        <w:pStyle w:val="BodyText"/>
        <w:spacing w:before="121"/>
        <w:ind w:right="383"/>
      </w:pPr>
      <w:r>
        <w:t>NIH grants also limit the compensation for graduate students. Compensation includes salary or</w:t>
      </w:r>
      <w:r>
        <w:rPr>
          <w:spacing w:val="1"/>
        </w:rPr>
        <w:t xml:space="preserve"> </w:t>
      </w:r>
      <w:r>
        <w:t>wages,</w:t>
      </w:r>
      <w:r>
        <w:rPr>
          <w:spacing w:val="-4"/>
        </w:rPr>
        <w:t xml:space="preserve"> </w:t>
      </w:r>
      <w:r>
        <w:t>fringe</w:t>
      </w:r>
      <w:r>
        <w:rPr>
          <w:spacing w:val="-3"/>
        </w:rPr>
        <w:t xml:space="preserve"> </w:t>
      </w:r>
      <w:r>
        <w:t>benefits</w:t>
      </w:r>
      <w:r>
        <w:rPr>
          <w:spacing w:val="-5"/>
        </w:rPr>
        <w:t xml:space="preserve"> </w:t>
      </w:r>
      <w:r>
        <w:t>and</w:t>
      </w:r>
      <w:r>
        <w:rPr>
          <w:spacing w:val="-3"/>
        </w:rPr>
        <w:t xml:space="preserve"> </w:t>
      </w:r>
      <w:r>
        <w:t>tuition</w:t>
      </w:r>
      <w:r>
        <w:rPr>
          <w:spacing w:val="-5"/>
        </w:rPr>
        <w:t xml:space="preserve"> </w:t>
      </w:r>
      <w:r>
        <w:t>remission.</w:t>
      </w:r>
      <w:r>
        <w:rPr>
          <w:spacing w:val="-7"/>
        </w:rPr>
        <w:t xml:space="preserve"> </w:t>
      </w:r>
      <w:r>
        <w:t>While</w:t>
      </w:r>
      <w:r>
        <w:rPr>
          <w:spacing w:val="-5"/>
        </w:rPr>
        <w:t xml:space="preserve"> </w:t>
      </w:r>
      <w:r>
        <w:t>actual</w:t>
      </w:r>
      <w:r>
        <w:rPr>
          <w:spacing w:val="-3"/>
        </w:rPr>
        <w:t xml:space="preserve"> </w:t>
      </w:r>
      <w:r>
        <w:t>institutional-based</w:t>
      </w:r>
      <w:r>
        <w:rPr>
          <w:spacing w:val="-3"/>
        </w:rPr>
        <w:t xml:space="preserve"> </w:t>
      </w:r>
      <w:r>
        <w:t>compensation</w:t>
      </w:r>
      <w:r>
        <w:rPr>
          <w:spacing w:val="-3"/>
        </w:rPr>
        <w:t xml:space="preserve"> </w:t>
      </w:r>
      <w:r>
        <w:t>should</w:t>
      </w:r>
      <w:r>
        <w:rPr>
          <w:spacing w:val="-3"/>
        </w:rPr>
        <w:t xml:space="preserve"> </w:t>
      </w:r>
      <w:r>
        <w:t>be</w:t>
      </w:r>
    </w:p>
    <w:p w:rsidR="009350A6" w14:paraId="2B8808FE" w14:textId="77777777">
      <w:pPr>
        <w:sectPr>
          <w:pgSz w:w="12240" w:h="15840"/>
          <w:pgMar w:top="1080" w:right="840" w:bottom="780" w:left="920" w:header="0" w:footer="520" w:gutter="0"/>
          <w:cols w:space="720"/>
        </w:sectPr>
      </w:pPr>
    </w:p>
    <w:p w:rsidR="009350A6" w14:paraId="1CCDC66D" w14:textId="77777777">
      <w:pPr>
        <w:pStyle w:val="BodyText"/>
        <w:spacing w:before="72"/>
        <w:ind w:right="849"/>
        <w:jc w:val="both"/>
      </w:pPr>
      <w:r>
        <w:t>requested and justified, this may be adjusted at the time of the award. For more guidance on this</w:t>
      </w:r>
      <w:r>
        <w:rPr>
          <w:spacing w:val="-59"/>
        </w:rPr>
        <w:t xml:space="preserve"> </w:t>
      </w:r>
      <w:r>
        <w:t xml:space="preserve">policy, see: </w:t>
      </w:r>
      <w:hyperlink r:id="rId107">
        <w:r>
          <w:rPr>
            <w:color w:val="0000FF"/>
            <w:u w:val="single" w:color="0000FF"/>
          </w:rPr>
          <w:t>NIH</w:t>
        </w:r>
        <w:r>
          <w:rPr>
            <w:color w:val="0000FF"/>
            <w:spacing w:val="-5"/>
            <w:u w:val="single" w:color="0000FF"/>
          </w:rPr>
          <w:t xml:space="preserve"> </w:t>
        </w:r>
        <w:r>
          <w:rPr>
            <w:color w:val="0000FF"/>
            <w:u w:val="single" w:color="0000FF"/>
          </w:rPr>
          <w:t>Grants</w:t>
        </w:r>
        <w:r>
          <w:rPr>
            <w:color w:val="0000FF"/>
            <w:spacing w:val="-5"/>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2"/>
            <w:u w:val="single" w:color="0000FF"/>
          </w:rPr>
          <w:t xml:space="preserve"> </w:t>
        </w:r>
        <w:r>
          <w:rPr>
            <w:color w:val="0000FF"/>
            <w:u w:val="single" w:color="0000FF"/>
          </w:rPr>
          <w:t>2.3.7.9:</w:t>
        </w:r>
        <w:r>
          <w:rPr>
            <w:color w:val="0000FF"/>
            <w:spacing w:val="-3"/>
            <w:u w:val="single" w:color="0000FF"/>
          </w:rPr>
          <w:t xml:space="preserve"> </w:t>
        </w:r>
        <w:r>
          <w:rPr>
            <w:color w:val="0000FF"/>
            <w:u w:val="single" w:color="0000FF"/>
          </w:rPr>
          <w:t>Graduate</w:t>
        </w:r>
        <w:r>
          <w:rPr>
            <w:color w:val="0000FF"/>
            <w:spacing w:val="-3"/>
            <w:u w:val="single" w:color="0000FF"/>
          </w:rPr>
          <w:t xml:space="preserve"> </w:t>
        </w:r>
        <w:r>
          <w:rPr>
            <w:color w:val="0000FF"/>
            <w:u w:val="single" w:color="0000FF"/>
          </w:rPr>
          <w:t>Student Compensation</w:t>
        </w:r>
      </w:hyperlink>
      <w:r>
        <w:rPr>
          <w:color w:val="424242"/>
        </w:rPr>
        <w:t>.</w:t>
      </w:r>
    </w:p>
    <w:p w:rsidR="009350A6" w14:paraId="1D420862" w14:textId="77777777">
      <w:pPr>
        <w:pStyle w:val="BodyText"/>
        <w:spacing w:before="120"/>
        <w:ind w:right="766" w:hanging="1"/>
        <w:jc w:val="both"/>
      </w:pPr>
      <w:r>
        <w:rPr>
          <w:b/>
        </w:rPr>
        <w:t xml:space="preserve">Fringe Benefits. </w:t>
      </w:r>
      <w:r>
        <w:t>Fringe benefits may be requested in accordance with institutional guidelines for</w:t>
      </w:r>
      <w:r>
        <w:rPr>
          <w:spacing w:val="1"/>
        </w:rPr>
        <w:t xml:space="preserve"> </w:t>
      </w:r>
      <w:r>
        <w:t>each position, provided the costs are treated consistently by the applicant organization as a direct</w:t>
      </w:r>
      <w:r>
        <w:rPr>
          <w:spacing w:val="-59"/>
        </w:rPr>
        <w:t xml:space="preserve"> </w:t>
      </w:r>
      <w:r>
        <w:t>cost</w:t>
      </w:r>
      <w:r>
        <w:rPr>
          <w:spacing w:val="-2"/>
        </w:rPr>
        <w:t xml:space="preserve"> </w:t>
      </w:r>
      <w:r>
        <w:t>to all sponsors.</w:t>
      </w:r>
    </w:p>
    <w:p w:rsidR="009350A6" w14:paraId="094867B4" w14:textId="77777777">
      <w:pPr>
        <w:pStyle w:val="BodyText"/>
        <w:spacing w:before="120"/>
        <w:jc w:val="both"/>
      </w:pPr>
      <w:r>
        <w:rPr>
          <w:b/>
        </w:rPr>
        <w:t>Totals.</w:t>
      </w:r>
      <w:r>
        <w:rPr>
          <w:b/>
          <w:spacing w:val="-1"/>
        </w:rPr>
        <w:t xml:space="preserve"> </w:t>
      </w:r>
      <w:r>
        <w:t>Calculate</w:t>
      </w:r>
      <w:r>
        <w:rPr>
          <w:spacing w:val="-4"/>
        </w:rPr>
        <w:t xml:space="preserve"> </w:t>
      </w:r>
      <w:r>
        <w:t>the</w:t>
      </w:r>
      <w:r>
        <w:rPr>
          <w:spacing w:val="-4"/>
        </w:rPr>
        <w:t xml:space="preserve"> </w:t>
      </w:r>
      <w:r>
        <w:t>totals</w:t>
      </w:r>
      <w:r>
        <w:rPr>
          <w:spacing w:val="-4"/>
        </w:rPr>
        <w:t xml:space="preserve"> </w:t>
      </w:r>
      <w:r>
        <w:t>for</w:t>
      </w:r>
      <w:r>
        <w:rPr>
          <w:spacing w:val="-3"/>
        </w:rPr>
        <w:t xml:space="preserve"> </w:t>
      </w:r>
      <w:r>
        <w:t>each</w:t>
      </w:r>
      <w:r>
        <w:rPr>
          <w:spacing w:val="-4"/>
        </w:rPr>
        <w:t xml:space="preserve"> </w:t>
      </w:r>
      <w:r>
        <w:t>position</w:t>
      </w:r>
      <w:r>
        <w:rPr>
          <w:spacing w:val="-2"/>
        </w:rPr>
        <w:t xml:space="preserve"> </w:t>
      </w:r>
      <w:r>
        <w:t>and</w:t>
      </w:r>
      <w:r>
        <w:rPr>
          <w:spacing w:val="-6"/>
        </w:rPr>
        <w:t xml:space="preserve"> </w:t>
      </w:r>
      <w:r>
        <w:t>enter</w:t>
      </w:r>
      <w:r>
        <w:rPr>
          <w:spacing w:val="-3"/>
        </w:rPr>
        <w:t xml:space="preserve"> </w:t>
      </w:r>
      <w:r>
        <w:t>the</w:t>
      </w:r>
      <w:r>
        <w:rPr>
          <w:spacing w:val="-3"/>
        </w:rPr>
        <w:t xml:space="preserve"> </w:t>
      </w:r>
      <w:r>
        <w:t>subtotals</w:t>
      </w:r>
      <w:r>
        <w:rPr>
          <w:spacing w:val="-1"/>
        </w:rPr>
        <w:t xml:space="preserve"> </w:t>
      </w:r>
      <w:r>
        <w:t>in</w:t>
      </w:r>
      <w:r>
        <w:rPr>
          <w:spacing w:val="-3"/>
        </w:rPr>
        <w:t xml:space="preserve"> </w:t>
      </w:r>
      <w:r>
        <w:t>each</w:t>
      </w:r>
      <w:r>
        <w:rPr>
          <w:spacing w:val="-2"/>
        </w:rPr>
        <w:t xml:space="preserve"> </w:t>
      </w:r>
      <w:r>
        <w:t>column</w:t>
      </w:r>
      <w:r>
        <w:rPr>
          <w:spacing w:val="-4"/>
        </w:rPr>
        <w:t xml:space="preserve"> </w:t>
      </w:r>
      <w:r>
        <w:t>where</w:t>
      </w:r>
      <w:r>
        <w:rPr>
          <w:spacing w:val="-2"/>
        </w:rPr>
        <w:t xml:space="preserve"> </w:t>
      </w:r>
      <w:r>
        <w:t>indicated.</w:t>
      </w:r>
    </w:p>
    <w:p w:rsidR="009350A6" w14:paraId="39BF1E89" w14:textId="77777777">
      <w:pPr>
        <w:pStyle w:val="BodyText"/>
        <w:ind w:right="534"/>
        <w:jc w:val="both"/>
      </w:pPr>
      <w:r>
        <w:t>The applicant organization and its consortium/contractor(s) may omit salaries and fringe benefits for</w:t>
      </w:r>
      <w:r>
        <w:rPr>
          <w:spacing w:val="-59"/>
        </w:rPr>
        <w:t xml:space="preserve"> </w:t>
      </w:r>
      <w:r>
        <w:t>individuals from copies of the application that are available to non-Federal reviewers. In such cases,</w:t>
      </w:r>
      <w:r>
        <w:rPr>
          <w:spacing w:val="-59"/>
        </w:rPr>
        <w:t xml:space="preserve"> </w:t>
      </w:r>
      <w:r>
        <w:t>replace the numbers with asterisks. You must show the subtotals. Provide one copy, for use only by</w:t>
      </w:r>
      <w:r>
        <w:rPr>
          <w:spacing w:val="-59"/>
        </w:rPr>
        <w:t xml:space="preserve"> </w:t>
      </w:r>
      <w:r>
        <w:t>PHS</w:t>
      </w:r>
      <w:r>
        <w:rPr>
          <w:spacing w:val="-1"/>
        </w:rPr>
        <w:t xml:space="preserve"> </w:t>
      </w:r>
      <w:r>
        <w:t>staff, with</w:t>
      </w:r>
      <w:r>
        <w:rPr>
          <w:spacing w:val="-1"/>
        </w:rPr>
        <w:t xml:space="preserve"> </w:t>
      </w:r>
      <w:r>
        <w:t>the asterisks</w:t>
      </w:r>
      <w:r>
        <w:rPr>
          <w:spacing w:val="-2"/>
        </w:rPr>
        <w:t xml:space="preserve"> </w:t>
      </w:r>
      <w:r>
        <w:t>replaced</w:t>
      </w:r>
      <w:r>
        <w:rPr>
          <w:spacing w:val="-1"/>
        </w:rPr>
        <w:t xml:space="preserve"> </w:t>
      </w:r>
      <w:r>
        <w:t>by</w:t>
      </w:r>
      <w:r>
        <w:rPr>
          <w:spacing w:val="-2"/>
        </w:rPr>
        <w:t xml:space="preserve"> </w:t>
      </w:r>
      <w:r>
        <w:t>the</w:t>
      </w:r>
      <w:r>
        <w:rPr>
          <w:spacing w:val="-3"/>
        </w:rPr>
        <w:t xml:space="preserve"> </w:t>
      </w:r>
      <w:r>
        <w:t>salaries</w:t>
      </w:r>
      <w:r>
        <w:rPr>
          <w:spacing w:val="1"/>
        </w:rPr>
        <w:t xml:space="preserve"> </w:t>
      </w:r>
      <w:r>
        <w:t>and</w:t>
      </w:r>
      <w:r>
        <w:rPr>
          <w:spacing w:val="-2"/>
        </w:rPr>
        <w:t xml:space="preserve"> </w:t>
      </w:r>
      <w:r>
        <w:t>fringe</w:t>
      </w:r>
      <w:r>
        <w:rPr>
          <w:spacing w:val="-1"/>
        </w:rPr>
        <w:t xml:space="preserve"> </w:t>
      </w:r>
      <w:r>
        <w:t>benefits.</w:t>
      </w:r>
    </w:p>
    <w:p w:rsidR="009350A6" w14:paraId="740345CF" w14:textId="77777777">
      <w:pPr>
        <w:pStyle w:val="BodyText"/>
        <w:spacing w:before="11"/>
        <w:ind w:left="0"/>
        <w:rPr>
          <w:sz w:val="20"/>
        </w:rPr>
      </w:pPr>
    </w:p>
    <w:p w:rsidR="009350A6" w14:paraId="3C9A0073" w14:textId="77777777">
      <w:pPr>
        <w:pStyle w:val="Heading6"/>
        <w:ind w:left="1095" w:right="1040" w:hanging="864"/>
      </w:pPr>
      <w:bookmarkStart w:id="129" w:name="Special_Instructions_for_Joint_Universit"/>
      <w:bookmarkEnd w:id="129"/>
      <w:r>
        <w:t>Special Instructions for Joint University and Department of Veterans Affairs (VA)</w:t>
      </w:r>
      <w:r>
        <w:rPr>
          <w:spacing w:val="-65"/>
        </w:rPr>
        <w:t xml:space="preserve"> </w:t>
      </w:r>
      <w:r>
        <w:t>Appointments</w:t>
      </w:r>
    </w:p>
    <w:p w:rsidR="009350A6" w14:paraId="7B100521" w14:textId="77777777">
      <w:pPr>
        <w:pStyle w:val="BodyText"/>
        <w:spacing w:before="120"/>
        <w:ind w:right="341" w:hanging="1"/>
      </w:pPr>
      <w:r>
        <w:t>Individuals with joint university and VA appointments may request the university’s share of their salary</w:t>
      </w:r>
      <w:r>
        <w:rPr>
          <w:spacing w:val="-59"/>
        </w:rPr>
        <w:t xml:space="preserve"> </w:t>
      </w:r>
      <w:r>
        <w:t>in proportion to the effort devoted to the research project. The individual’s salary with the university</w:t>
      </w:r>
      <w:r>
        <w:rPr>
          <w:spacing w:val="1"/>
        </w:rPr>
        <w:t xml:space="preserve"> </w:t>
      </w:r>
      <w:r>
        <w:t>determines the base for computing that request. Signature by the institutional official on the</w:t>
      </w:r>
      <w:r>
        <w:rPr>
          <w:spacing w:val="1"/>
        </w:rPr>
        <w:t xml:space="preserve"> </w:t>
      </w:r>
      <w:r>
        <w:t>application certifies that: (1) the individual is applying as part of a joint appointment specified by a</w:t>
      </w:r>
      <w:r>
        <w:rPr>
          <w:spacing w:val="1"/>
        </w:rPr>
        <w:t xml:space="preserve"> </w:t>
      </w:r>
      <w:r>
        <w:t>formal Memorandum of Understanding between the university and the VA; and (2) there is no</w:t>
      </w:r>
      <w:r>
        <w:rPr>
          <w:spacing w:val="1"/>
        </w:rPr>
        <w:t xml:space="preserve"> </w:t>
      </w:r>
      <w:r>
        <w:t>possibility of dual compensation for the same work, or of an actual or apparent conflict of interest</w:t>
      </w:r>
      <w:r>
        <w:rPr>
          <w:spacing w:val="1"/>
        </w:rPr>
        <w:t xml:space="preserve"> </w:t>
      </w:r>
      <w:r>
        <w:t>regarding</w:t>
      </w:r>
      <w:r>
        <w:rPr>
          <w:spacing w:val="1"/>
        </w:rPr>
        <w:t xml:space="preserve"> </w:t>
      </w:r>
      <w:r>
        <w:t>such</w:t>
      </w:r>
      <w:r>
        <w:rPr>
          <w:spacing w:val="-1"/>
        </w:rPr>
        <w:t xml:space="preserve"> </w:t>
      </w:r>
      <w:r>
        <w:t>work.</w:t>
      </w:r>
      <w:r>
        <w:rPr>
          <w:spacing w:val="-1"/>
        </w:rPr>
        <w:t xml:space="preserve"> </w:t>
      </w:r>
      <w:r>
        <w:t>Additional</w:t>
      </w:r>
      <w:r>
        <w:rPr>
          <w:spacing w:val="-2"/>
        </w:rPr>
        <w:t xml:space="preserve"> </w:t>
      </w:r>
      <w:r>
        <w:t>information</w:t>
      </w:r>
      <w:r>
        <w:rPr>
          <w:spacing w:val="-3"/>
        </w:rPr>
        <w:t xml:space="preserve"> </w:t>
      </w:r>
      <w:r>
        <w:t>may</w:t>
      </w:r>
      <w:r>
        <w:rPr>
          <w:spacing w:val="-3"/>
        </w:rPr>
        <w:t xml:space="preserve"> </w:t>
      </w:r>
      <w:r>
        <w:t>be</w:t>
      </w:r>
      <w:r>
        <w:rPr>
          <w:spacing w:val="-1"/>
        </w:rPr>
        <w:t xml:space="preserve"> </w:t>
      </w:r>
      <w:r>
        <w:t>requested</w:t>
      </w:r>
      <w:r>
        <w:rPr>
          <w:spacing w:val="-1"/>
        </w:rPr>
        <w:t xml:space="preserve"> </w:t>
      </w:r>
      <w:r>
        <w:t>by</w:t>
      </w:r>
      <w:r>
        <w:rPr>
          <w:spacing w:val="-6"/>
        </w:rPr>
        <w:t xml:space="preserve"> </w:t>
      </w:r>
      <w:r>
        <w:t>the</w:t>
      </w:r>
      <w:r>
        <w:rPr>
          <w:spacing w:val="-1"/>
        </w:rPr>
        <w:t xml:space="preserve"> </w:t>
      </w:r>
      <w:r>
        <w:t>awarding</w:t>
      </w:r>
      <w:r>
        <w:rPr>
          <w:spacing w:val="-1"/>
        </w:rPr>
        <w:t xml:space="preserve"> </w:t>
      </w:r>
      <w:r>
        <w:t>components.</w:t>
      </w:r>
    </w:p>
    <w:p w:rsidR="009350A6" w14:paraId="30A1BC86" w14:textId="77777777">
      <w:pPr>
        <w:pStyle w:val="BodyText"/>
        <w:spacing w:before="10"/>
        <w:ind w:left="0"/>
        <w:rPr>
          <w:sz w:val="20"/>
        </w:rPr>
      </w:pPr>
    </w:p>
    <w:p w:rsidR="009350A6" w14:paraId="47CA2C22" w14:textId="77777777">
      <w:pPr>
        <w:pStyle w:val="Heading6"/>
      </w:pPr>
      <w:bookmarkStart w:id="130" w:name="Consultant_Costs"/>
      <w:bookmarkEnd w:id="130"/>
      <w:r>
        <w:t>Consultant</w:t>
      </w:r>
      <w:r>
        <w:rPr>
          <w:spacing w:val="-10"/>
        </w:rPr>
        <w:t xml:space="preserve"> </w:t>
      </w:r>
      <w:r>
        <w:t>Costs</w:t>
      </w:r>
    </w:p>
    <w:p w:rsidR="009350A6" w14:paraId="320BEAD2" w14:textId="77777777">
      <w:pPr>
        <w:pStyle w:val="BodyText"/>
        <w:spacing w:before="120"/>
        <w:ind w:left="231" w:right="421"/>
      </w:pPr>
      <w:r>
        <w:t>Whether or not costs are involved, provide the names and organizational affiliations of all consultants</w:t>
      </w:r>
      <w:r>
        <w:rPr>
          <w:spacing w:val="-59"/>
        </w:rPr>
        <w:t xml:space="preserve"> </w:t>
      </w:r>
      <w:r>
        <w:t>(see</w:t>
      </w:r>
      <w:r>
        <w:rPr>
          <w:spacing w:val="-3"/>
        </w:rPr>
        <w:t xml:space="preserve"> </w:t>
      </w:r>
      <w:r>
        <w:t>definition</w:t>
      </w:r>
      <w:r>
        <w:rPr>
          <w:spacing w:val="-2"/>
        </w:rPr>
        <w:t xml:space="preserve"> </w:t>
      </w:r>
      <w:r>
        <w:t>of</w:t>
      </w:r>
      <w:r>
        <w:rPr>
          <w:spacing w:val="-1"/>
        </w:rPr>
        <w:t xml:space="preserve"> </w:t>
      </w:r>
      <w:r>
        <w:t>“</w:t>
      </w:r>
      <w:hyperlink r:id="rId88" w:anchor="Consultant">
        <w:r>
          <w:rPr>
            <w:color w:val="0000FF"/>
            <w:u w:val="single" w:color="0000FF"/>
          </w:rPr>
          <w:t>Consultant</w:t>
        </w:r>
      </w:hyperlink>
      <w:r>
        <w:t>”),</w:t>
      </w:r>
      <w:r>
        <w:rPr>
          <w:spacing w:val="-1"/>
        </w:rPr>
        <w:t xml:space="preserve"> </w:t>
      </w:r>
      <w:r>
        <w:t>other</w:t>
      </w:r>
      <w:r>
        <w:rPr>
          <w:spacing w:val="-4"/>
        </w:rPr>
        <w:t xml:space="preserve"> </w:t>
      </w:r>
      <w:r>
        <w:t>than</w:t>
      </w:r>
      <w:r>
        <w:rPr>
          <w:spacing w:val="-5"/>
        </w:rPr>
        <w:t xml:space="preserve"> </w:t>
      </w:r>
      <w:r>
        <w:t>those</w:t>
      </w:r>
      <w:r>
        <w:rPr>
          <w:spacing w:val="-3"/>
        </w:rPr>
        <w:t xml:space="preserve"> </w:t>
      </w:r>
      <w:r>
        <w:t>involved</w:t>
      </w:r>
      <w:r>
        <w:rPr>
          <w:spacing w:val="-3"/>
        </w:rPr>
        <w:t xml:space="preserve"> </w:t>
      </w:r>
      <w:r>
        <w:t>in</w:t>
      </w:r>
      <w:r>
        <w:rPr>
          <w:spacing w:val="-2"/>
        </w:rPr>
        <w:t xml:space="preserve"> </w:t>
      </w:r>
      <w:r>
        <w:t>consortium/contractual</w:t>
      </w:r>
      <w:r>
        <w:rPr>
          <w:spacing w:val="-3"/>
        </w:rPr>
        <w:t xml:space="preserve"> </w:t>
      </w:r>
      <w:r>
        <w:t>arrangements.</w:t>
      </w:r>
    </w:p>
    <w:p w:rsidR="009350A6" w14:paraId="0E3C454C" w14:textId="77777777">
      <w:pPr>
        <w:pStyle w:val="BodyText"/>
        <w:spacing w:before="0"/>
        <w:ind w:left="231" w:right="360"/>
      </w:pPr>
      <w:r>
        <w:t>Include consultant physicians in connection with patient care and persons who are confirmed to serve</w:t>
      </w:r>
      <w:r>
        <w:rPr>
          <w:spacing w:val="-60"/>
        </w:rPr>
        <w:t xml:space="preserve"> </w:t>
      </w:r>
      <w:r>
        <w:t>on external monitoring or advisory committees. Describe the services to be performed on Form Page</w:t>
      </w:r>
      <w:r>
        <w:rPr>
          <w:spacing w:val="1"/>
        </w:rPr>
        <w:t xml:space="preserve"> </w:t>
      </w:r>
      <w:r>
        <w:t>5 under “Justification.” Include the number of days of anticipated consultation, the expected rate of</w:t>
      </w:r>
      <w:r>
        <w:rPr>
          <w:spacing w:val="1"/>
        </w:rPr>
        <w:t xml:space="preserve"> </w:t>
      </w:r>
      <w:r>
        <w:t>compensation,</w:t>
      </w:r>
      <w:r>
        <w:rPr>
          <w:spacing w:val="-2"/>
        </w:rPr>
        <w:t xml:space="preserve"> </w:t>
      </w:r>
      <w:r>
        <w:t>travel,</w:t>
      </w:r>
      <w:r>
        <w:rPr>
          <w:spacing w:val="2"/>
        </w:rPr>
        <w:t xml:space="preserve"> </w:t>
      </w:r>
      <w:r>
        <w:t>per</w:t>
      </w:r>
      <w:r>
        <w:rPr>
          <w:spacing w:val="2"/>
        </w:rPr>
        <w:t xml:space="preserve"> </w:t>
      </w:r>
      <w:r>
        <w:t>diem,</w:t>
      </w:r>
      <w:r>
        <w:rPr>
          <w:spacing w:val="1"/>
        </w:rPr>
        <w:t xml:space="preserve"> </w:t>
      </w:r>
      <w:r>
        <w:t>and</w:t>
      </w:r>
      <w:r>
        <w:rPr>
          <w:spacing w:val="-2"/>
        </w:rPr>
        <w:t xml:space="preserve"> </w:t>
      </w:r>
      <w:r>
        <w:t>other</w:t>
      </w:r>
      <w:r>
        <w:rPr>
          <w:spacing w:val="-1"/>
        </w:rPr>
        <w:t xml:space="preserve"> </w:t>
      </w:r>
      <w:r>
        <w:t>related</w:t>
      </w:r>
      <w:r>
        <w:rPr>
          <w:spacing w:val="-2"/>
        </w:rPr>
        <w:t xml:space="preserve"> </w:t>
      </w:r>
      <w:r>
        <w:t>costs.</w:t>
      </w:r>
    </w:p>
    <w:p w:rsidR="009350A6" w14:paraId="393B2144" w14:textId="77777777">
      <w:pPr>
        <w:pStyle w:val="BodyText"/>
        <w:spacing w:before="9"/>
        <w:ind w:left="0"/>
        <w:rPr>
          <w:sz w:val="20"/>
        </w:rPr>
      </w:pPr>
    </w:p>
    <w:p w:rsidR="009350A6" w14:paraId="2C78116F" w14:textId="77777777">
      <w:pPr>
        <w:pStyle w:val="Heading6"/>
      </w:pPr>
      <w:bookmarkStart w:id="131" w:name="Equipment"/>
      <w:bookmarkEnd w:id="131"/>
      <w:r>
        <w:t>Equipment</w:t>
      </w:r>
    </w:p>
    <w:p w:rsidR="009350A6" w14:paraId="1541A01A" w14:textId="77777777">
      <w:pPr>
        <w:pStyle w:val="BodyText"/>
        <w:spacing w:before="120"/>
        <w:ind w:right="738"/>
      </w:pPr>
      <w:r>
        <w:t>List each item of equipment (see definition of “</w:t>
      </w:r>
      <w:hyperlink r:id="rId88" w:anchor="Equipment">
        <w:r>
          <w:rPr>
            <w:color w:val="0000FF"/>
            <w:u w:val="single" w:color="0000FF"/>
          </w:rPr>
          <w:t>Equipment</w:t>
        </w:r>
      </w:hyperlink>
      <w:r>
        <w:t>”) with amount requested separately and</w:t>
      </w:r>
      <w:r>
        <w:rPr>
          <w:spacing w:val="-59"/>
        </w:rPr>
        <w:t xml:space="preserve"> </w:t>
      </w:r>
      <w:r>
        <w:t>justify</w:t>
      </w:r>
      <w:r>
        <w:rPr>
          <w:spacing w:val="-3"/>
        </w:rPr>
        <w:t xml:space="preserve"> </w:t>
      </w:r>
      <w:r>
        <w:t>each</w:t>
      </w:r>
      <w:r>
        <w:rPr>
          <w:spacing w:val="-2"/>
        </w:rPr>
        <w:t xml:space="preserve"> </w:t>
      </w:r>
      <w:r>
        <w:t>purchase on</w:t>
      </w:r>
      <w:r>
        <w:rPr>
          <w:spacing w:val="-4"/>
        </w:rPr>
        <w:t xml:space="preserve"> </w:t>
      </w:r>
      <w:r>
        <w:t>Form</w:t>
      </w:r>
      <w:r>
        <w:rPr>
          <w:spacing w:val="-1"/>
        </w:rPr>
        <w:t xml:space="preserve"> </w:t>
      </w:r>
      <w:r>
        <w:t>Page 5.</w:t>
      </w:r>
    </w:p>
    <w:p w:rsidR="009350A6" w14:paraId="11A7B195" w14:textId="77777777">
      <w:pPr>
        <w:pStyle w:val="BodyText"/>
        <w:spacing w:before="11"/>
        <w:ind w:left="0"/>
        <w:rPr>
          <w:sz w:val="20"/>
        </w:rPr>
      </w:pPr>
    </w:p>
    <w:p w:rsidR="009350A6" w14:paraId="69545414" w14:textId="77777777">
      <w:pPr>
        <w:pStyle w:val="Heading6"/>
      </w:pPr>
      <w:bookmarkStart w:id="132" w:name="Supplies"/>
      <w:bookmarkEnd w:id="132"/>
      <w:r>
        <w:t>Supplies</w:t>
      </w:r>
    </w:p>
    <w:p w:rsidR="009350A6" w14:paraId="632A70E2" w14:textId="77777777">
      <w:pPr>
        <w:pStyle w:val="BodyText"/>
        <w:ind w:right="298"/>
      </w:pPr>
      <w:r>
        <w:t>Itemize</w:t>
      </w:r>
      <w:r>
        <w:rPr>
          <w:spacing w:val="-4"/>
        </w:rPr>
        <w:t xml:space="preserve"> </w:t>
      </w:r>
      <w:r>
        <w:t>supplies</w:t>
      </w:r>
      <w:r>
        <w:rPr>
          <w:spacing w:val="-3"/>
        </w:rPr>
        <w:t xml:space="preserve"> </w:t>
      </w:r>
      <w:r>
        <w:t>in</w:t>
      </w:r>
      <w:r>
        <w:rPr>
          <w:spacing w:val="-4"/>
        </w:rPr>
        <w:t xml:space="preserve"> </w:t>
      </w:r>
      <w:r>
        <w:t>separate</w:t>
      </w:r>
      <w:r>
        <w:rPr>
          <w:spacing w:val="-4"/>
        </w:rPr>
        <w:t xml:space="preserve"> </w:t>
      </w:r>
      <w:r>
        <w:t>categories,</w:t>
      </w:r>
      <w:r>
        <w:rPr>
          <w:spacing w:val="-2"/>
        </w:rPr>
        <w:t xml:space="preserve"> </w:t>
      </w:r>
      <w:r>
        <w:t>such</w:t>
      </w:r>
      <w:r>
        <w:rPr>
          <w:spacing w:val="-4"/>
        </w:rPr>
        <w:t xml:space="preserve"> </w:t>
      </w:r>
      <w:r>
        <w:t>as</w:t>
      </w:r>
      <w:r>
        <w:rPr>
          <w:spacing w:val="-8"/>
        </w:rPr>
        <w:t xml:space="preserve"> </w:t>
      </w:r>
      <w:r>
        <w:t>glassware,</w:t>
      </w:r>
      <w:r>
        <w:rPr>
          <w:spacing w:val="-2"/>
        </w:rPr>
        <w:t xml:space="preserve"> </w:t>
      </w:r>
      <w:r>
        <w:t>chemicals,</w:t>
      </w:r>
      <w:r>
        <w:rPr>
          <w:spacing w:val="-5"/>
        </w:rPr>
        <w:t xml:space="preserve"> </w:t>
      </w:r>
      <w:r>
        <w:t>radioisotopes,</w:t>
      </w:r>
      <w:r>
        <w:rPr>
          <w:spacing w:val="-2"/>
        </w:rPr>
        <w:t xml:space="preserve"> </w:t>
      </w:r>
      <w:r>
        <w:t>etc.</w:t>
      </w:r>
      <w:r>
        <w:rPr>
          <w:spacing w:val="-4"/>
        </w:rPr>
        <w:t xml:space="preserve"> </w:t>
      </w:r>
      <w:r>
        <w:t>Categories</w:t>
      </w:r>
      <w:r>
        <w:rPr>
          <w:spacing w:val="-58"/>
        </w:rPr>
        <w:t xml:space="preserve"> </w:t>
      </w:r>
      <w:r>
        <w:t>in amounts less than $1,000 do not have to be itemized. If animals are to be purchased, state the</w:t>
      </w:r>
      <w:r>
        <w:rPr>
          <w:spacing w:val="1"/>
        </w:rPr>
        <w:t xml:space="preserve"> </w:t>
      </w:r>
      <w:r>
        <w:t>species and</w:t>
      </w:r>
      <w:r>
        <w:rPr>
          <w:spacing w:val="-2"/>
        </w:rPr>
        <w:t xml:space="preserve"> </w:t>
      </w:r>
      <w:r>
        <w:t>the number</w:t>
      </w:r>
      <w:r>
        <w:rPr>
          <w:spacing w:val="-1"/>
        </w:rPr>
        <w:t xml:space="preserve"> </w:t>
      </w:r>
      <w:r>
        <w:t>to be</w:t>
      </w:r>
      <w:r>
        <w:rPr>
          <w:spacing w:val="-2"/>
        </w:rPr>
        <w:t xml:space="preserve"> </w:t>
      </w:r>
      <w:r>
        <w:t>used.</w:t>
      </w:r>
    </w:p>
    <w:p w:rsidR="009350A6" w14:paraId="6E398456" w14:textId="77777777">
      <w:pPr>
        <w:pStyle w:val="BodyText"/>
        <w:spacing w:before="10"/>
        <w:ind w:left="0"/>
        <w:rPr>
          <w:sz w:val="20"/>
        </w:rPr>
      </w:pPr>
    </w:p>
    <w:p w:rsidR="009350A6" w14:paraId="2F96C936" w14:textId="77777777">
      <w:pPr>
        <w:pStyle w:val="Heading6"/>
      </w:pPr>
      <w:bookmarkStart w:id="133" w:name="Travel"/>
      <w:bookmarkEnd w:id="133"/>
      <w:r>
        <w:t>Travel</w:t>
      </w:r>
    </w:p>
    <w:p w:rsidR="009350A6" w14:paraId="46B1DABC" w14:textId="77777777">
      <w:pPr>
        <w:pStyle w:val="BodyText"/>
        <w:spacing w:before="120"/>
        <w:ind w:right="530"/>
      </w:pPr>
      <w:r>
        <w:t>Itemize travel requests and justify on Form Page 5. Provide the purpose and destination of each trip</w:t>
      </w:r>
      <w:r>
        <w:rPr>
          <w:spacing w:val="-59"/>
        </w:rPr>
        <w:t xml:space="preserve"> </w:t>
      </w:r>
      <w:r>
        <w:t>and</w:t>
      </w:r>
      <w:r>
        <w:rPr>
          <w:spacing w:val="-1"/>
        </w:rPr>
        <w:t xml:space="preserve"> </w:t>
      </w:r>
      <w:r>
        <w:t>the</w:t>
      </w:r>
      <w:r>
        <w:rPr>
          <w:spacing w:val="-2"/>
        </w:rPr>
        <w:t xml:space="preserve"> </w:t>
      </w:r>
      <w:r>
        <w:t>number</w:t>
      </w:r>
      <w:r>
        <w:rPr>
          <w:spacing w:val="1"/>
        </w:rPr>
        <w:t xml:space="preserve"> </w:t>
      </w:r>
      <w:r>
        <w:t>of</w:t>
      </w:r>
      <w:r>
        <w:rPr>
          <w:spacing w:val="2"/>
        </w:rPr>
        <w:t xml:space="preserve"> </w:t>
      </w:r>
      <w:r>
        <w:t>individuals</w:t>
      </w:r>
      <w:r>
        <w:rPr>
          <w:spacing w:val="-2"/>
        </w:rPr>
        <w:t xml:space="preserve"> </w:t>
      </w:r>
      <w:r>
        <w:t>for</w:t>
      </w:r>
      <w:r>
        <w:rPr>
          <w:spacing w:val="-2"/>
        </w:rPr>
        <w:t xml:space="preserve"> </w:t>
      </w:r>
      <w:r>
        <w:t>whom</w:t>
      </w:r>
      <w:r>
        <w:rPr>
          <w:spacing w:val="-1"/>
        </w:rPr>
        <w:t xml:space="preserve"> </w:t>
      </w:r>
      <w:r>
        <w:t>funds are requested.</w:t>
      </w:r>
    </w:p>
    <w:p w:rsidR="009350A6" w14:paraId="30212807" w14:textId="77777777">
      <w:pPr>
        <w:pStyle w:val="BodyText"/>
        <w:spacing w:before="11"/>
        <w:ind w:left="0"/>
        <w:rPr>
          <w:sz w:val="20"/>
        </w:rPr>
      </w:pPr>
    </w:p>
    <w:p w:rsidR="009350A6" w14:paraId="03096432" w14:textId="77777777">
      <w:pPr>
        <w:pStyle w:val="Heading6"/>
      </w:pPr>
      <w:bookmarkStart w:id="134" w:name="Inpatient_and_Outpatient_Care_Costs"/>
      <w:bookmarkEnd w:id="134"/>
      <w:r>
        <w:t>Inpatient</w:t>
      </w:r>
      <w:r>
        <w:rPr>
          <w:spacing w:val="-5"/>
        </w:rPr>
        <w:t xml:space="preserve"> </w:t>
      </w:r>
      <w:r>
        <w:t>and</w:t>
      </w:r>
      <w:r>
        <w:rPr>
          <w:spacing w:val="-4"/>
        </w:rPr>
        <w:t xml:space="preserve"> </w:t>
      </w:r>
      <w:r>
        <w:t>Outpatient</w:t>
      </w:r>
      <w:r>
        <w:rPr>
          <w:spacing w:val="-5"/>
        </w:rPr>
        <w:t xml:space="preserve"> </w:t>
      </w:r>
      <w:r>
        <w:t>Care</w:t>
      </w:r>
      <w:r>
        <w:rPr>
          <w:spacing w:val="-3"/>
        </w:rPr>
        <w:t xml:space="preserve"> </w:t>
      </w:r>
      <w:r>
        <w:t>Costs</w:t>
      </w:r>
    </w:p>
    <w:p w:rsidR="009350A6" w14:paraId="1A5588DD" w14:textId="77777777">
      <w:pPr>
        <w:pStyle w:val="BodyText"/>
        <w:ind w:right="1007"/>
      </w:pPr>
      <w:r>
        <w:t>If inpatient and/or outpatient costs are requested for research with human subjects, provide the</w:t>
      </w:r>
      <w:r>
        <w:rPr>
          <w:spacing w:val="-59"/>
        </w:rPr>
        <w:t xml:space="preserve"> </w:t>
      </w:r>
      <w:r>
        <w:t>names</w:t>
      </w:r>
      <w:r>
        <w:rPr>
          <w:spacing w:val="-1"/>
        </w:rPr>
        <w:t xml:space="preserve"> </w:t>
      </w:r>
      <w:r>
        <w:t>of</w:t>
      </w:r>
      <w:r>
        <w:rPr>
          <w:spacing w:val="1"/>
        </w:rPr>
        <w:t xml:space="preserve"> </w:t>
      </w:r>
      <w:r>
        <w:t>any</w:t>
      </w:r>
      <w:r>
        <w:rPr>
          <w:spacing w:val="-3"/>
        </w:rPr>
        <w:t xml:space="preserve"> </w:t>
      </w:r>
      <w:r>
        <w:t>hospitals</w:t>
      </w:r>
      <w:r>
        <w:rPr>
          <w:spacing w:val="-1"/>
        </w:rPr>
        <w:t xml:space="preserve"> </w:t>
      </w:r>
      <w:r>
        <w:t>and/or</w:t>
      </w:r>
      <w:r>
        <w:rPr>
          <w:spacing w:val="-2"/>
        </w:rPr>
        <w:t xml:space="preserve"> </w:t>
      </w:r>
      <w:r>
        <w:t>clinics and</w:t>
      </w:r>
      <w:r>
        <w:rPr>
          <w:spacing w:val="-3"/>
        </w:rPr>
        <w:t xml:space="preserve"> </w:t>
      </w:r>
      <w:r>
        <w:t>the</w:t>
      </w:r>
      <w:r>
        <w:rPr>
          <w:spacing w:val="-2"/>
        </w:rPr>
        <w:t xml:space="preserve"> </w:t>
      </w:r>
      <w:r>
        <w:t>amounts</w:t>
      </w:r>
      <w:r>
        <w:rPr>
          <w:spacing w:val="-3"/>
        </w:rPr>
        <w:t xml:space="preserve"> </w:t>
      </w:r>
      <w:r>
        <w:t>requested</w:t>
      </w:r>
      <w:r>
        <w:rPr>
          <w:spacing w:val="-3"/>
        </w:rPr>
        <w:t xml:space="preserve"> </w:t>
      </w:r>
      <w:r>
        <w:t>for</w:t>
      </w:r>
      <w:r>
        <w:rPr>
          <w:spacing w:val="-2"/>
        </w:rPr>
        <w:t xml:space="preserve"> </w:t>
      </w:r>
      <w:r>
        <w:t>each</w:t>
      </w:r>
      <w:r>
        <w:rPr>
          <w:spacing w:val="-3"/>
        </w:rPr>
        <w:t xml:space="preserve"> </w:t>
      </w:r>
      <w:r>
        <w:t>on</w:t>
      </w:r>
      <w:r>
        <w:rPr>
          <w:spacing w:val="-2"/>
        </w:rPr>
        <w:t xml:space="preserve"> </w:t>
      </w:r>
      <w:r>
        <w:t>Form</w:t>
      </w:r>
      <w:r>
        <w:rPr>
          <w:spacing w:val="1"/>
        </w:rPr>
        <w:t xml:space="preserve"> </w:t>
      </w:r>
      <w:r>
        <w:t>Page</w:t>
      </w:r>
      <w:r>
        <w:rPr>
          <w:spacing w:val="-3"/>
        </w:rPr>
        <w:t xml:space="preserve"> </w:t>
      </w:r>
      <w:r>
        <w:t>5.</w:t>
      </w:r>
    </w:p>
    <w:p w:rsidR="009350A6" w14:paraId="5E7050B1" w14:textId="77777777">
      <w:pPr>
        <w:pStyle w:val="BodyText"/>
        <w:spacing w:before="121"/>
        <w:ind w:right="355"/>
      </w:pPr>
      <w:r>
        <w:t>State whether each hospital or clinic has a currently effective HHS-negotiated research patient care</w:t>
      </w:r>
      <w:r>
        <w:rPr>
          <w:spacing w:val="1"/>
        </w:rPr>
        <w:t xml:space="preserve"> </w:t>
      </w:r>
      <w:r>
        <w:t xml:space="preserve">rate agreement and, if not, what basis is used for calculating costs. If an applicant does not have </w:t>
      </w:r>
      <w:r>
        <w:t>a</w:t>
      </w:r>
      <w:r>
        <w:rPr>
          <w:spacing w:val="1"/>
        </w:rPr>
        <w:t xml:space="preserve"> </w:t>
      </w:r>
      <w:r>
        <w:t>HHS-negotiated</w:t>
      </w:r>
      <w:r>
        <w:rPr>
          <w:spacing w:val="-6"/>
        </w:rPr>
        <w:t xml:space="preserve"> </w:t>
      </w:r>
      <w:r>
        <w:t>rate,</w:t>
      </w:r>
      <w:r>
        <w:rPr>
          <w:spacing w:val="-4"/>
        </w:rPr>
        <w:t xml:space="preserve"> </w:t>
      </w:r>
      <w:r>
        <w:t>the</w:t>
      </w:r>
      <w:r>
        <w:rPr>
          <w:spacing w:val="-5"/>
        </w:rPr>
        <w:t xml:space="preserve"> </w:t>
      </w:r>
      <w:r>
        <w:t>PHS</w:t>
      </w:r>
      <w:r>
        <w:rPr>
          <w:spacing w:val="-4"/>
        </w:rPr>
        <w:t xml:space="preserve"> </w:t>
      </w:r>
      <w:r>
        <w:t>awarding component</w:t>
      </w:r>
      <w:r>
        <w:rPr>
          <w:spacing w:val="-2"/>
        </w:rPr>
        <w:t xml:space="preserve"> </w:t>
      </w:r>
      <w:r>
        <w:t>can</w:t>
      </w:r>
      <w:r>
        <w:rPr>
          <w:spacing w:val="-5"/>
        </w:rPr>
        <w:t xml:space="preserve"> </w:t>
      </w:r>
      <w:r>
        <w:t>approve</w:t>
      </w:r>
      <w:r>
        <w:rPr>
          <w:spacing w:val="-3"/>
        </w:rPr>
        <w:t xml:space="preserve"> </w:t>
      </w:r>
      <w:r>
        <w:t>a</w:t>
      </w:r>
      <w:r>
        <w:rPr>
          <w:spacing w:val="-6"/>
        </w:rPr>
        <w:t xml:space="preserve"> </w:t>
      </w:r>
      <w:r>
        <w:t>provisional</w:t>
      </w:r>
      <w:r>
        <w:rPr>
          <w:spacing w:val="-3"/>
        </w:rPr>
        <w:t xml:space="preserve"> </w:t>
      </w:r>
      <w:r>
        <w:t>rate.</w:t>
      </w:r>
      <w:r>
        <w:rPr>
          <w:spacing w:val="-4"/>
        </w:rPr>
        <w:t xml:space="preserve"> </w:t>
      </w:r>
      <w:r>
        <w:t>Indicate,</w:t>
      </w:r>
      <w:r>
        <w:rPr>
          <w:spacing w:val="-2"/>
        </w:rPr>
        <w:t xml:space="preserve"> </w:t>
      </w:r>
      <w:r>
        <w:t>in</w:t>
      </w:r>
      <w:r>
        <w:rPr>
          <w:spacing w:val="-3"/>
        </w:rPr>
        <w:t xml:space="preserve"> </w:t>
      </w:r>
      <w:r>
        <w:t>detail,</w:t>
      </w:r>
    </w:p>
    <w:p w:rsidR="009350A6" w14:paraId="15D46EF2" w14:textId="77777777">
      <w:pPr>
        <w:sectPr>
          <w:pgSz w:w="12240" w:h="15840"/>
          <w:pgMar w:top="1080" w:right="840" w:bottom="780" w:left="920" w:header="0" w:footer="520" w:gutter="0"/>
          <w:cols w:space="720"/>
        </w:sectPr>
      </w:pPr>
    </w:p>
    <w:p w:rsidR="009350A6" w14:paraId="11B0E8D3" w14:textId="77777777">
      <w:pPr>
        <w:pStyle w:val="BodyText"/>
        <w:spacing w:before="72"/>
        <w:ind w:right="578"/>
      </w:pPr>
      <w:r>
        <w:t>the basis for estimating costs in this category, including the number of patient days, estimated cost</w:t>
      </w:r>
      <w:r>
        <w:rPr>
          <w:spacing w:val="1"/>
        </w:rPr>
        <w:t xml:space="preserve"> </w:t>
      </w:r>
      <w:r>
        <w:t>per day, and cost per test or treatment. If both inpatient and outpatient costs are requested, provide</w:t>
      </w:r>
      <w:r>
        <w:rPr>
          <w:spacing w:val="-60"/>
        </w:rPr>
        <w:t xml:space="preserve"> </w:t>
      </w:r>
      <w:r>
        <w:t>information</w:t>
      </w:r>
      <w:r>
        <w:rPr>
          <w:spacing w:val="-5"/>
        </w:rPr>
        <w:t xml:space="preserve"> </w:t>
      </w:r>
      <w:r>
        <w:t>for</w:t>
      </w:r>
      <w:r>
        <w:rPr>
          <w:spacing w:val="-4"/>
        </w:rPr>
        <w:t xml:space="preserve"> </w:t>
      </w:r>
      <w:r>
        <w:t>each</w:t>
      </w:r>
      <w:r>
        <w:rPr>
          <w:spacing w:val="-2"/>
        </w:rPr>
        <w:t xml:space="preserve"> </w:t>
      </w:r>
      <w:r>
        <w:t>separately.</w:t>
      </w:r>
      <w:r>
        <w:rPr>
          <w:spacing w:val="-1"/>
        </w:rPr>
        <w:t xml:space="preserve"> </w:t>
      </w:r>
      <w:r>
        <w:t>If</w:t>
      </w:r>
      <w:r>
        <w:rPr>
          <w:spacing w:val="-4"/>
        </w:rPr>
        <w:t xml:space="preserve"> </w:t>
      </w:r>
      <w:r>
        <w:t>multiple</w:t>
      </w:r>
      <w:r>
        <w:rPr>
          <w:spacing w:val="-3"/>
        </w:rPr>
        <w:t xml:space="preserve"> </w:t>
      </w:r>
      <w:r>
        <w:t>sites</w:t>
      </w:r>
      <w:r>
        <w:rPr>
          <w:spacing w:val="-1"/>
        </w:rPr>
        <w:t xml:space="preserve"> </w:t>
      </w:r>
      <w:r>
        <w:t>are</w:t>
      </w:r>
      <w:r>
        <w:rPr>
          <w:spacing w:val="-5"/>
        </w:rPr>
        <w:t xml:space="preserve"> </w:t>
      </w:r>
      <w:r>
        <w:t>to</w:t>
      </w:r>
      <w:r>
        <w:rPr>
          <w:spacing w:val="-3"/>
        </w:rPr>
        <w:t xml:space="preserve"> </w:t>
      </w:r>
      <w:r>
        <w:t>be</w:t>
      </w:r>
      <w:r>
        <w:rPr>
          <w:spacing w:val="-4"/>
        </w:rPr>
        <w:t xml:space="preserve"> </w:t>
      </w:r>
      <w:r>
        <w:t>used,</w:t>
      </w:r>
      <w:r>
        <w:rPr>
          <w:spacing w:val="-3"/>
        </w:rPr>
        <w:t xml:space="preserve"> </w:t>
      </w:r>
      <w:r>
        <w:t>provide</w:t>
      </w:r>
      <w:r>
        <w:rPr>
          <w:spacing w:val="-3"/>
        </w:rPr>
        <w:t xml:space="preserve"> </w:t>
      </w:r>
      <w:r>
        <w:t>detailed</w:t>
      </w:r>
      <w:r>
        <w:rPr>
          <w:spacing w:val="-2"/>
        </w:rPr>
        <w:t xml:space="preserve"> </w:t>
      </w:r>
      <w:r>
        <w:t>information</w:t>
      </w:r>
      <w:r>
        <w:rPr>
          <w:spacing w:val="-3"/>
        </w:rPr>
        <w:t xml:space="preserve"> </w:t>
      </w:r>
      <w:r>
        <w:t>by</w:t>
      </w:r>
      <w:r>
        <w:rPr>
          <w:spacing w:val="-5"/>
        </w:rPr>
        <w:t xml:space="preserve"> </w:t>
      </w:r>
      <w:r>
        <w:t>site.</w:t>
      </w:r>
    </w:p>
    <w:p w:rsidR="009350A6" w14:paraId="4AE08EE3" w14:textId="77777777">
      <w:pPr>
        <w:pStyle w:val="BodyText"/>
        <w:ind w:right="298"/>
      </w:pPr>
      <w:r>
        <w:t>Include information regarding projected patient accrual for the project/budget periods and relate this</w:t>
      </w:r>
      <w:r>
        <w:rPr>
          <w:spacing w:val="1"/>
        </w:rPr>
        <w:t xml:space="preserve"> </w:t>
      </w:r>
      <w:r>
        <w:t>information</w:t>
      </w:r>
      <w:r>
        <w:rPr>
          <w:spacing w:val="-4"/>
        </w:rPr>
        <w:t xml:space="preserve"> </w:t>
      </w:r>
      <w:r>
        <w:t>to</w:t>
      </w:r>
      <w:r>
        <w:rPr>
          <w:spacing w:val="-4"/>
        </w:rPr>
        <w:t xml:space="preserve"> </w:t>
      </w:r>
      <w:r>
        <w:t>the</w:t>
      </w:r>
      <w:r>
        <w:rPr>
          <w:spacing w:val="-2"/>
        </w:rPr>
        <w:t xml:space="preserve"> </w:t>
      </w:r>
      <w:r>
        <w:t>budget</w:t>
      </w:r>
      <w:r>
        <w:rPr>
          <w:spacing w:val="-3"/>
        </w:rPr>
        <w:t xml:space="preserve"> </w:t>
      </w:r>
      <w:r>
        <w:t>request</w:t>
      </w:r>
      <w:r>
        <w:rPr>
          <w:spacing w:val="-3"/>
        </w:rPr>
        <w:t xml:space="preserve"> </w:t>
      </w:r>
      <w:r>
        <w:t>for</w:t>
      </w:r>
      <w:r>
        <w:rPr>
          <w:spacing w:val="-3"/>
        </w:rPr>
        <w:t xml:space="preserve"> </w:t>
      </w:r>
      <w:r>
        <w:t>patient care</w:t>
      </w:r>
      <w:r>
        <w:rPr>
          <w:spacing w:val="-4"/>
        </w:rPr>
        <w:t xml:space="preserve"> </w:t>
      </w:r>
      <w:r>
        <w:t>costs.</w:t>
      </w:r>
      <w:r>
        <w:rPr>
          <w:spacing w:val="-3"/>
        </w:rPr>
        <w:t xml:space="preserve"> </w:t>
      </w:r>
      <w:r>
        <w:t>If patient</w:t>
      </w:r>
      <w:r>
        <w:rPr>
          <w:spacing w:val="-3"/>
        </w:rPr>
        <w:t xml:space="preserve"> </w:t>
      </w:r>
      <w:r>
        <w:t>accrual</w:t>
      </w:r>
      <w:r>
        <w:rPr>
          <w:spacing w:val="-2"/>
        </w:rPr>
        <w:t xml:space="preserve"> </w:t>
      </w:r>
      <w:r>
        <w:t>is</w:t>
      </w:r>
      <w:r>
        <w:rPr>
          <w:spacing w:val="-1"/>
        </w:rPr>
        <w:t xml:space="preserve"> </w:t>
      </w:r>
      <w:r>
        <w:t>anticipated</w:t>
      </w:r>
      <w:r>
        <w:rPr>
          <w:spacing w:val="-4"/>
        </w:rPr>
        <w:t xml:space="preserve"> </w:t>
      </w:r>
      <w:r>
        <w:t>to</w:t>
      </w:r>
      <w:r>
        <w:rPr>
          <w:spacing w:val="-4"/>
        </w:rPr>
        <w:t xml:space="preserve"> </w:t>
      </w:r>
      <w:r>
        <w:t>be</w:t>
      </w:r>
      <w:r>
        <w:rPr>
          <w:spacing w:val="-2"/>
        </w:rPr>
        <w:t xml:space="preserve"> </w:t>
      </w:r>
      <w:r>
        <w:t>lower</w:t>
      </w:r>
      <w:r>
        <w:rPr>
          <w:spacing w:val="-3"/>
        </w:rPr>
        <w:t xml:space="preserve"> </w:t>
      </w:r>
      <w:r>
        <w:t>at</w:t>
      </w:r>
      <w:r>
        <w:rPr>
          <w:spacing w:val="-58"/>
        </w:rPr>
        <w:t xml:space="preserve"> </w:t>
      </w:r>
      <w:r>
        <w:t>the</w:t>
      </w:r>
      <w:r>
        <w:rPr>
          <w:spacing w:val="-1"/>
        </w:rPr>
        <w:t xml:space="preserve"> </w:t>
      </w:r>
      <w:r>
        <w:t>start</w:t>
      </w:r>
      <w:r>
        <w:rPr>
          <w:spacing w:val="1"/>
        </w:rPr>
        <w:t xml:space="preserve"> </w:t>
      </w:r>
      <w:r>
        <w:t>or</w:t>
      </w:r>
      <w:r>
        <w:rPr>
          <w:spacing w:val="2"/>
        </w:rPr>
        <w:t xml:space="preserve"> </w:t>
      </w:r>
      <w:r>
        <w:t>during</w:t>
      </w:r>
      <w:r>
        <w:rPr>
          <w:spacing w:val="-1"/>
        </w:rPr>
        <w:t xml:space="preserve"> </w:t>
      </w:r>
      <w:r>
        <w:t>the</w:t>
      </w:r>
      <w:r>
        <w:rPr>
          <w:spacing w:val="-1"/>
        </w:rPr>
        <w:t xml:space="preserve"> </w:t>
      </w:r>
      <w:r>
        <w:t>course of</w:t>
      </w:r>
      <w:r>
        <w:rPr>
          <w:spacing w:val="-2"/>
        </w:rPr>
        <w:t xml:space="preserve"> </w:t>
      </w:r>
      <w:r>
        <w:t>the project,</w:t>
      </w:r>
      <w:r>
        <w:rPr>
          <w:spacing w:val="1"/>
        </w:rPr>
        <w:t xml:space="preserve"> </w:t>
      </w:r>
      <w:r>
        <w:t>plan</w:t>
      </w:r>
      <w:r>
        <w:rPr>
          <w:spacing w:val="-3"/>
        </w:rPr>
        <w:t xml:space="preserve"> </w:t>
      </w:r>
      <w:r>
        <w:t>budget(s)</w:t>
      </w:r>
      <w:r>
        <w:rPr>
          <w:spacing w:val="2"/>
        </w:rPr>
        <w:t xml:space="preserve"> </w:t>
      </w:r>
      <w:r>
        <w:t>accordingly.</w:t>
      </w:r>
    </w:p>
    <w:p w:rsidR="009350A6" w14:paraId="23D68910" w14:textId="77777777">
      <w:pPr>
        <w:pStyle w:val="BodyText"/>
        <w:spacing w:before="120"/>
        <w:ind w:right="374"/>
      </w:pPr>
      <w:r>
        <w:t>Provide specific information regarding anticipated sources of Other Support for patient care costs,</w:t>
      </w:r>
      <w:r>
        <w:rPr>
          <w:spacing w:val="1"/>
        </w:rPr>
        <w:t xml:space="preserve"> </w:t>
      </w:r>
      <w:r>
        <w:t>e.g.,</w:t>
      </w:r>
      <w:r>
        <w:rPr>
          <w:spacing w:val="-5"/>
        </w:rPr>
        <w:t xml:space="preserve"> </w:t>
      </w:r>
      <w:r>
        <w:t>third</w:t>
      </w:r>
      <w:r>
        <w:rPr>
          <w:spacing w:val="-4"/>
        </w:rPr>
        <w:t xml:space="preserve"> </w:t>
      </w:r>
      <w:r>
        <w:t>party</w:t>
      </w:r>
      <w:r>
        <w:rPr>
          <w:spacing w:val="-7"/>
        </w:rPr>
        <w:t xml:space="preserve"> </w:t>
      </w:r>
      <w:r>
        <w:t>recovery</w:t>
      </w:r>
      <w:r>
        <w:rPr>
          <w:spacing w:val="-5"/>
        </w:rPr>
        <w:t xml:space="preserve"> </w:t>
      </w:r>
      <w:r>
        <w:t>or</w:t>
      </w:r>
      <w:r>
        <w:rPr>
          <w:spacing w:val="-2"/>
        </w:rPr>
        <w:t xml:space="preserve"> </w:t>
      </w:r>
      <w:r>
        <w:t>pharmaceutical</w:t>
      </w:r>
      <w:r>
        <w:rPr>
          <w:spacing w:val="-4"/>
        </w:rPr>
        <w:t xml:space="preserve"> </w:t>
      </w:r>
      <w:r>
        <w:t>companies.</w:t>
      </w:r>
      <w:r>
        <w:rPr>
          <w:spacing w:val="-1"/>
        </w:rPr>
        <w:t xml:space="preserve"> </w:t>
      </w:r>
      <w:r>
        <w:t>Include</w:t>
      </w:r>
      <w:r>
        <w:rPr>
          <w:spacing w:val="-4"/>
        </w:rPr>
        <w:t xml:space="preserve"> </w:t>
      </w:r>
      <w:r>
        <w:t>any</w:t>
      </w:r>
      <w:r>
        <w:rPr>
          <w:spacing w:val="-5"/>
        </w:rPr>
        <w:t xml:space="preserve"> </w:t>
      </w:r>
      <w:r>
        <w:t>potential</w:t>
      </w:r>
      <w:r>
        <w:rPr>
          <w:spacing w:val="-4"/>
        </w:rPr>
        <w:t xml:space="preserve"> </w:t>
      </w:r>
      <w:r>
        <w:t>or</w:t>
      </w:r>
      <w:r>
        <w:rPr>
          <w:spacing w:val="-2"/>
        </w:rPr>
        <w:t xml:space="preserve"> </w:t>
      </w:r>
      <w:r>
        <w:t>expected</w:t>
      </w:r>
      <w:r>
        <w:rPr>
          <w:spacing w:val="-3"/>
        </w:rPr>
        <w:t xml:space="preserve"> </w:t>
      </w:r>
      <w:r>
        <w:t>utilization</w:t>
      </w:r>
      <w:r>
        <w:rPr>
          <w:spacing w:val="-1"/>
        </w:rPr>
        <w:t xml:space="preserve"> </w:t>
      </w:r>
      <w:r>
        <w:t>of</w:t>
      </w:r>
      <w:r>
        <w:rPr>
          <w:spacing w:val="-58"/>
        </w:rPr>
        <w:t xml:space="preserve"> </w:t>
      </w:r>
      <w:r>
        <w:t>General</w:t>
      </w:r>
      <w:r>
        <w:rPr>
          <w:spacing w:val="-1"/>
        </w:rPr>
        <w:t xml:space="preserve"> </w:t>
      </w:r>
      <w:r>
        <w:t>Clinical</w:t>
      </w:r>
      <w:r>
        <w:rPr>
          <w:spacing w:val="-1"/>
        </w:rPr>
        <w:t xml:space="preserve"> </w:t>
      </w:r>
      <w:r>
        <w:t>Research Centers/Clinical</w:t>
      </w:r>
      <w:r>
        <w:rPr>
          <w:spacing w:val="-1"/>
        </w:rPr>
        <w:t xml:space="preserve"> </w:t>
      </w:r>
      <w:r>
        <w:t>Translation</w:t>
      </w:r>
      <w:r>
        <w:rPr>
          <w:spacing w:val="-1"/>
        </w:rPr>
        <w:t xml:space="preserve"> </w:t>
      </w:r>
      <w:r>
        <w:t>Science Awards.</w:t>
      </w:r>
    </w:p>
    <w:p w:rsidR="009350A6" w14:paraId="7854E22E" w14:textId="77777777">
      <w:pPr>
        <w:pStyle w:val="BodyText"/>
        <w:spacing w:before="0"/>
        <w:ind w:left="0"/>
        <w:rPr>
          <w:sz w:val="21"/>
        </w:rPr>
      </w:pPr>
    </w:p>
    <w:p w:rsidR="009350A6" w14:paraId="6B7607D4" w14:textId="77777777">
      <w:pPr>
        <w:pStyle w:val="Heading6"/>
      </w:pPr>
      <w:bookmarkStart w:id="135" w:name="Alterations_and_Renovations"/>
      <w:bookmarkEnd w:id="135"/>
      <w:r>
        <w:t>Alterations</w:t>
      </w:r>
      <w:r>
        <w:rPr>
          <w:spacing w:val="-8"/>
        </w:rPr>
        <w:t xml:space="preserve"> </w:t>
      </w:r>
      <w:r>
        <w:t>and</w:t>
      </w:r>
      <w:r>
        <w:rPr>
          <w:spacing w:val="-8"/>
        </w:rPr>
        <w:t xml:space="preserve"> </w:t>
      </w:r>
      <w:r>
        <w:t>Renovations</w:t>
      </w:r>
    </w:p>
    <w:p w:rsidR="009350A6" w14:paraId="2A173971" w14:textId="77777777">
      <w:pPr>
        <w:pStyle w:val="BodyText"/>
        <w:spacing w:before="120"/>
        <w:ind w:right="420"/>
      </w:pPr>
      <w:r>
        <w:t>Itemize by category and justify on Form Page 5 the costs of essential alterations and renovations</w:t>
      </w:r>
      <w:r>
        <w:rPr>
          <w:spacing w:val="1"/>
        </w:rPr>
        <w:t xml:space="preserve"> </w:t>
      </w:r>
      <w:r>
        <w:t xml:space="preserve">including repairs, painting, </w:t>
      </w:r>
      <w:r>
        <w:t>removal</w:t>
      </w:r>
      <w:r>
        <w:t xml:space="preserve"> or installation of partitions, shielding, or air conditioning. Where</w:t>
      </w:r>
      <w:r>
        <w:rPr>
          <w:spacing w:val="1"/>
        </w:rPr>
        <w:t xml:space="preserve"> </w:t>
      </w:r>
      <w:r>
        <w:t>applicable, provide the square footage and costs. Note, costs for any Alterations and Renovations</w:t>
      </w:r>
      <w:r>
        <w:rPr>
          <w:spacing w:val="1"/>
        </w:rPr>
        <w:t xml:space="preserve"> </w:t>
      </w:r>
      <w:r>
        <w:t xml:space="preserve">(A&amp;R) were previously unallowable from foreign institutions, international </w:t>
      </w:r>
      <w:r>
        <w:t>organizations</w:t>
      </w:r>
      <w:r>
        <w:t xml:space="preserve"> and domestic</w:t>
      </w:r>
      <w:r>
        <w:rPr>
          <w:spacing w:val="-59"/>
        </w:rPr>
        <w:t xml:space="preserve"> </w:t>
      </w:r>
      <w:r>
        <w:t xml:space="preserve">applications with foreign subawards. </w:t>
      </w:r>
      <w:r>
        <w:t>However</w:t>
      </w:r>
      <w:r>
        <w:t xml:space="preserve"> an HHS policy change now allows for minor A&amp;R</w:t>
      </w:r>
      <w:r>
        <w:rPr>
          <w:spacing w:val="1"/>
        </w:rPr>
        <w:t xml:space="preserve"> </w:t>
      </w:r>
      <w:r>
        <w:t>(≤$500,000) on these applications. When requesting minor A&amp;R costs under this policy, provide</w:t>
      </w:r>
      <w:r>
        <w:rPr>
          <w:spacing w:val="1"/>
        </w:rPr>
        <w:t xml:space="preserve"> </w:t>
      </w:r>
      <w:r>
        <w:t>detailed</w:t>
      </w:r>
      <w:r>
        <w:rPr>
          <w:spacing w:val="-1"/>
        </w:rPr>
        <w:t xml:space="preserve"> </w:t>
      </w:r>
      <w:r>
        <w:t>information on</w:t>
      </w:r>
      <w:r>
        <w:rPr>
          <w:spacing w:val="-5"/>
        </w:rPr>
        <w:t xml:space="preserve"> </w:t>
      </w:r>
      <w:r>
        <w:t>the planned A&amp;R</w:t>
      </w:r>
      <w:r>
        <w:rPr>
          <w:spacing w:val="-1"/>
        </w:rPr>
        <w:t xml:space="preserve"> </w:t>
      </w:r>
      <w:r>
        <w:t>in</w:t>
      </w:r>
      <w:r>
        <w:rPr>
          <w:spacing w:val="-2"/>
        </w:rPr>
        <w:t xml:space="preserve"> </w:t>
      </w:r>
      <w:r>
        <w:t>the</w:t>
      </w:r>
      <w:r>
        <w:rPr>
          <w:spacing w:val="-1"/>
        </w:rPr>
        <w:t xml:space="preserve"> </w:t>
      </w:r>
      <w:r>
        <w:t>budget</w:t>
      </w:r>
      <w:r>
        <w:rPr>
          <w:spacing w:val="-1"/>
        </w:rPr>
        <w:t xml:space="preserve"> </w:t>
      </w:r>
      <w:r>
        <w:t>justification.</w:t>
      </w:r>
    </w:p>
    <w:p w:rsidR="009350A6" w14:paraId="58036D68" w14:textId="77777777">
      <w:pPr>
        <w:pStyle w:val="BodyText"/>
        <w:spacing w:before="11"/>
        <w:ind w:left="0"/>
        <w:rPr>
          <w:sz w:val="20"/>
        </w:rPr>
      </w:pPr>
    </w:p>
    <w:p w:rsidR="009350A6" w14:paraId="168901F4" w14:textId="77777777">
      <w:pPr>
        <w:pStyle w:val="Heading6"/>
      </w:pPr>
      <w:bookmarkStart w:id="136" w:name="Other_Expenses"/>
      <w:bookmarkEnd w:id="136"/>
      <w:r>
        <w:t>Other</w:t>
      </w:r>
      <w:r>
        <w:rPr>
          <w:spacing w:val="-9"/>
        </w:rPr>
        <w:t xml:space="preserve"> </w:t>
      </w:r>
      <w:r>
        <w:t>Expenses</w:t>
      </w:r>
    </w:p>
    <w:p w:rsidR="009350A6" w14:paraId="211CB8F2" w14:textId="77777777">
      <w:pPr>
        <w:pStyle w:val="BodyText"/>
        <w:ind w:left="231" w:right="298"/>
      </w:pPr>
      <w:r>
        <w:t>Itemize</w:t>
      </w:r>
      <w:r>
        <w:rPr>
          <w:spacing w:val="-3"/>
        </w:rPr>
        <w:t xml:space="preserve"> </w:t>
      </w:r>
      <w:r>
        <w:t>any</w:t>
      </w:r>
      <w:r>
        <w:rPr>
          <w:spacing w:val="-4"/>
        </w:rPr>
        <w:t xml:space="preserve"> </w:t>
      </w:r>
      <w:r>
        <w:t>other expenses</w:t>
      </w:r>
      <w:r>
        <w:rPr>
          <w:spacing w:val="-1"/>
        </w:rPr>
        <w:t xml:space="preserve"> </w:t>
      </w:r>
      <w:r>
        <w:t>by</w:t>
      </w:r>
      <w:r>
        <w:rPr>
          <w:spacing w:val="-4"/>
        </w:rPr>
        <w:t xml:space="preserve"> </w:t>
      </w:r>
      <w:r>
        <w:t>category</w:t>
      </w:r>
      <w:r>
        <w:rPr>
          <w:spacing w:val="-4"/>
        </w:rPr>
        <w:t xml:space="preserve"> </w:t>
      </w:r>
      <w:r>
        <w:t>and</w:t>
      </w:r>
      <w:r>
        <w:rPr>
          <w:spacing w:val="-2"/>
        </w:rPr>
        <w:t xml:space="preserve"> </w:t>
      </w:r>
      <w:r>
        <w:t>unit</w:t>
      </w:r>
      <w:r>
        <w:rPr>
          <w:spacing w:val="-5"/>
        </w:rPr>
        <w:t xml:space="preserve"> </w:t>
      </w:r>
      <w:r>
        <w:t>cost.</w:t>
      </w:r>
      <w:r>
        <w:rPr>
          <w:spacing w:val="-5"/>
        </w:rPr>
        <w:t xml:space="preserve"> </w:t>
      </w:r>
      <w:r>
        <w:t>These</w:t>
      </w:r>
      <w:r>
        <w:rPr>
          <w:spacing w:val="-4"/>
        </w:rPr>
        <w:t xml:space="preserve"> </w:t>
      </w:r>
      <w:r>
        <w:t>might</w:t>
      </w:r>
      <w:r>
        <w:rPr>
          <w:spacing w:val="-1"/>
        </w:rPr>
        <w:t xml:space="preserve"> </w:t>
      </w:r>
      <w:r>
        <w:t>include</w:t>
      </w:r>
      <w:r>
        <w:rPr>
          <w:spacing w:val="-2"/>
        </w:rPr>
        <w:t xml:space="preserve"> </w:t>
      </w:r>
      <w:r>
        <w:t>animal</w:t>
      </w:r>
      <w:r>
        <w:rPr>
          <w:spacing w:val="-5"/>
        </w:rPr>
        <w:t xml:space="preserve"> </w:t>
      </w:r>
      <w:r>
        <w:t>maintenance</w:t>
      </w:r>
      <w:r>
        <w:rPr>
          <w:spacing w:val="-4"/>
        </w:rPr>
        <w:t xml:space="preserve"> </w:t>
      </w:r>
      <w:r>
        <w:t>(unit</w:t>
      </w:r>
      <w:r>
        <w:rPr>
          <w:spacing w:val="-58"/>
        </w:rPr>
        <w:t xml:space="preserve"> </w:t>
      </w:r>
      <w:r>
        <w:t>care costs and number of care days), patient travel, patient participation incentives, donor fees,</w:t>
      </w:r>
      <w:r>
        <w:rPr>
          <w:spacing w:val="1"/>
        </w:rPr>
        <w:t xml:space="preserve"> </w:t>
      </w:r>
      <w:r>
        <w:t>publication costs, computer charges, rentals and leases, equipment maintenance, service contracts,</w:t>
      </w:r>
      <w:r>
        <w:rPr>
          <w:spacing w:val="1"/>
        </w:rPr>
        <w:t xml:space="preserve"> </w:t>
      </w:r>
      <w:r>
        <w:t>and</w:t>
      </w:r>
      <w:r>
        <w:rPr>
          <w:spacing w:val="-1"/>
        </w:rPr>
        <w:t xml:space="preserve"> </w:t>
      </w:r>
      <w:r>
        <w:t>tuition</w:t>
      </w:r>
      <w:r>
        <w:rPr>
          <w:spacing w:val="-2"/>
        </w:rPr>
        <w:t xml:space="preserve"> </w:t>
      </w:r>
      <w:r>
        <w:t>remission when</w:t>
      </w:r>
      <w:r>
        <w:rPr>
          <w:spacing w:val="-1"/>
        </w:rPr>
        <w:t xml:space="preserve"> </w:t>
      </w:r>
      <w:r>
        <w:t>budgeted</w:t>
      </w:r>
      <w:r>
        <w:rPr>
          <w:spacing w:val="-2"/>
        </w:rPr>
        <w:t xml:space="preserve"> </w:t>
      </w:r>
      <w:r>
        <w:t>separately</w:t>
      </w:r>
      <w:r>
        <w:rPr>
          <w:spacing w:val="-5"/>
        </w:rPr>
        <w:t xml:space="preserve"> </w:t>
      </w:r>
      <w:r>
        <w:t>from</w:t>
      </w:r>
      <w:r>
        <w:rPr>
          <w:spacing w:val="-1"/>
        </w:rPr>
        <w:t xml:space="preserve"> </w:t>
      </w:r>
      <w:r>
        <w:t>salary/fringe</w:t>
      </w:r>
      <w:r>
        <w:rPr>
          <w:spacing w:val="-3"/>
        </w:rPr>
        <w:t xml:space="preserve"> </w:t>
      </w:r>
      <w:r>
        <w:t>benefits.</w:t>
      </w:r>
    </w:p>
    <w:p w:rsidR="009350A6" w14:paraId="65EFE471" w14:textId="77777777">
      <w:pPr>
        <w:pStyle w:val="BodyText"/>
        <w:ind w:left="231" w:right="697"/>
      </w:pPr>
      <w:r>
        <w:t>You</w:t>
      </w:r>
      <w:r>
        <w:rPr>
          <w:spacing w:val="-2"/>
        </w:rPr>
        <w:t xml:space="preserve"> </w:t>
      </w:r>
      <w:r>
        <w:t>may</w:t>
      </w:r>
      <w:r>
        <w:rPr>
          <w:spacing w:val="-3"/>
        </w:rPr>
        <w:t xml:space="preserve"> </w:t>
      </w:r>
      <w:r>
        <w:t>also</w:t>
      </w:r>
      <w:r>
        <w:rPr>
          <w:spacing w:val="-4"/>
        </w:rPr>
        <w:t xml:space="preserve"> </w:t>
      </w:r>
      <w:r>
        <w:t>request</w:t>
      </w:r>
      <w:r>
        <w:rPr>
          <w:spacing w:val="-1"/>
        </w:rPr>
        <w:t xml:space="preserve"> </w:t>
      </w:r>
      <w:r>
        <w:t>direct costs</w:t>
      </w:r>
      <w:r>
        <w:rPr>
          <w:spacing w:val="-4"/>
        </w:rPr>
        <w:t xml:space="preserve"> </w:t>
      </w:r>
      <w:r>
        <w:t>related</w:t>
      </w:r>
      <w:r>
        <w:rPr>
          <w:spacing w:val="-5"/>
        </w:rPr>
        <w:t xml:space="preserve"> </w:t>
      </w:r>
      <w:r>
        <w:t>to</w:t>
      </w:r>
      <w:r>
        <w:rPr>
          <w:spacing w:val="-3"/>
        </w:rPr>
        <w:t xml:space="preserve"> </w:t>
      </w:r>
      <w:r>
        <w:t>the</w:t>
      </w:r>
      <w:r>
        <w:rPr>
          <w:spacing w:val="-2"/>
        </w:rPr>
        <w:t xml:space="preserve"> </w:t>
      </w:r>
      <w:r>
        <w:t>use</w:t>
      </w:r>
      <w:r>
        <w:rPr>
          <w:spacing w:val="-1"/>
        </w:rPr>
        <w:t xml:space="preserve"> </w:t>
      </w:r>
      <w:r>
        <w:t>of single</w:t>
      </w:r>
      <w:r>
        <w:rPr>
          <w:spacing w:val="-2"/>
        </w:rPr>
        <w:t xml:space="preserve"> </w:t>
      </w:r>
      <w:r>
        <w:t>Institutional</w:t>
      </w:r>
      <w:r>
        <w:rPr>
          <w:spacing w:val="-4"/>
        </w:rPr>
        <w:t xml:space="preserve"> </w:t>
      </w:r>
      <w:r>
        <w:t>Review</w:t>
      </w:r>
      <w:r>
        <w:rPr>
          <w:spacing w:val="-4"/>
        </w:rPr>
        <w:t xml:space="preserve"> </w:t>
      </w:r>
      <w:r>
        <w:t>Board</w:t>
      </w:r>
      <w:r>
        <w:rPr>
          <w:spacing w:val="-2"/>
        </w:rPr>
        <w:t xml:space="preserve"> </w:t>
      </w:r>
      <w:r>
        <w:t>(</w:t>
      </w:r>
      <w:r>
        <w:t>sIRB</w:t>
      </w:r>
      <w:r>
        <w:t>)</w:t>
      </w:r>
      <w:r>
        <w:rPr>
          <w:spacing w:val="-3"/>
        </w:rPr>
        <w:t xml:space="preserve"> </w:t>
      </w:r>
      <w:r>
        <w:t>for</w:t>
      </w:r>
      <w:r>
        <w:rPr>
          <w:spacing w:val="-59"/>
        </w:rPr>
        <w:t xml:space="preserve"> </w:t>
      </w:r>
      <w:r>
        <w:t>multi-site</w:t>
      </w:r>
      <w:r>
        <w:rPr>
          <w:spacing w:val="-3"/>
        </w:rPr>
        <w:t xml:space="preserve"> </w:t>
      </w:r>
      <w:r>
        <w:t>human</w:t>
      </w:r>
      <w:r>
        <w:rPr>
          <w:spacing w:val="-2"/>
        </w:rPr>
        <w:t xml:space="preserve"> </w:t>
      </w:r>
      <w:r>
        <w:t>subjects</w:t>
      </w:r>
      <w:r>
        <w:rPr>
          <w:spacing w:val="1"/>
        </w:rPr>
        <w:t xml:space="preserve"> </w:t>
      </w:r>
      <w:r>
        <w:t>research.</w:t>
      </w:r>
    </w:p>
    <w:p w:rsidR="009350A6" w14:paraId="3F1BBCA9" w14:textId="77777777">
      <w:pPr>
        <w:pStyle w:val="BodyText"/>
        <w:spacing w:before="120"/>
        <w:ind w:right="383"/>
      </w:pPr>
      <w:r>
        <w:t>For</w:t>
      </w:r>
      <w:r>
        <w:rPr>
          <w:spacing w:val="-4"/>
        </w:rPr>
        <w:t xml:space="preserve"> </w:t>
      </w:r>
      <w:r>
        <w:t>more</w:t>
      </w:r>
      <w:r>
        <w:rPr>
          <w:spacing w:val="-4"/>
        </w:rPr>
        <w:t xml:space="preserve"> </w:t>
      </w:r>
      <w:r>
        <w:t>information</w:t>
      </w:r>
      <w:r>
        <w:rPr>
          <w:spacing w:val="-2"/>
        </w:rPr>
        <w:t xml:space="preserve"> </w:t>
      </w:r>
      <w:r>
        <w:t>on</w:t>
      </w:r>
      <w:r>
        <w:rPr>
          <w:spacing w:val="-5"/>
        </w:rPr>
        <w:t xml:space="preserve"> </w:t>
      </w:r>
      <w:r>
        <w:t>charging</w:t>
      </w:r>
      <w:r>
        <w:rPr>
          <w:spacing w:val="-2"/>
        </w:rPr>
        <w:t xml:space="preserve"> </w:t>
      </w:r>
      <w:r>
        <w:t>direct and</w:t>
      </w:r>
      <w:r>
        <w:rPr>
          <w:spacing w:val="-4"/>
        </w:rPr>
        <w:t xml:space="preserve"> </w:t>
      </w:r>
      <w:r>
        <w:t>indirect</w:t>
      </w:r>
      <w:r>
        <w:rPr>
          <w:spacing w:val="-1"/>
        </w:rPr>
        <w:t xml:space="preserve"> </w:t>
      </w:r>
      <w:r>
        <w:t>costs</w:t>
      </w:r>
      <w:r>
        <w:rPr>
          <w:spacing w:val="-6"/>
        </w:rPr>
        <w:t xml:space="preserve"> </w:t>
      </w:r>
      <w:r>
        <w:t>for</w:t>
      </w:r>
      <w:r>
        <w:rPr>
          <w:spacing w:val="-3"/>
        </w:rPr>
        <w:t xml:space="preserve"> </w:t>
      </w:r>
      <w:r>
        <w:t>single</w:t>
      </w:r>
      <w:r>
        <w:rPr>
          <w:spacing w:val="-4"/>
        </w:rPr>
        <w:t xml:space="preserve"> </w:t>
      </w:r>
      <w:r>
        <w:t>IRB</w:t>
      </w:r>
      <w:r>
        <w:rPr>
          <w:spacing w:val="-2"/>
        </w:rPr>
        <w:t xml:space="preserve"> </w:t>
      </w:r>
      <w:r>
        <w:t>activities, see</w:t>
      </w:r>
      <w:r>
        <w:rPr>
          <w:spacing w:val="-4"/>
        </w:rPr>
        <w:t xml:space="preserve"> </w:t>
      </w:r>
      <w:r>
        <w:t>the</w:t>
      </w:r>
      <w:r>
        <w:rPr>
          <w:spacing w:val="-2"/>
        </w:rPr>
        <w:t xml:space="preserve"> </w:t>
      </w:r>
      <w:hyperlink r:id="rId108">
        <w:r>
          <w:rPr>
            <w:color w:val="0000FF"/>
            <w:u w:val="single" w:color="0000FF"/>
          </w:rPr>
          <w:t>Scenarios</w:t>
        </w:r>
      </w:hyperlink>
      <w:r>
        <w:rPr>
          <w:color w:val="0000FF"/>
          <w:spacing w:val="-58"/>
        </w:rPr>
        <w:t xml:space="preserve"> </w:t>
      </w:r>
      <w:hyperlink r:id="rId108">
        <w:r>
          <w:rPr>
            <w:color w:val="0000FF"/>
            <w:u w:val="single" w:color="0000FF"/>
          </w:rPr>
          <w:t>to Illustrate the Use of Direct and Indirect Costs for Single IRB Review under the NIH Policy on the</w:t>
        </w:r>
      </w:hyperlink>
      <w:r>
        <w:rPr>
          <w:color w:val="0000FF"/>
          <w:spacing w:val="1"/>
        </w:rPr>
        <w:t xml:space="preserve"> </w:t>
      </w:r>
      <w:hyperlink r:id="rId108">
        <w:r>
          <w:rPr>
            <w:color w:val="0000FF"/>
            <w:u w:val="single" w:color="0000FF"/>
          </w:rPr>
          <w:t>Use</w:t>
        </w:r>
        <w:r>
          <w:rPr>
            <w:color w:val="0000FF"/>
            <w:spacing w:val="-1"/>
            <w:u w:val="single" w:color="0000FF"/>
          </w:rPr>
          <w:t xml:space="preserve"> </w:t>
        </w:r>
        <w:r>
          <w:rPr>
            <w:color w:val="0000FF"/>
            <w:u w:val="single" w:color="0000FF"/>
          </w:rPr>
          <w:t>of</w:t>
        </w:r>
        <w:r>
          <w:rPr>
            <w:color w:val="0000FF"/>
            <w:spacing w:val="1"/>
            <w:u w:val="single" w:color="0000FF"/>
          </w:rPr>
          <w:t xml:space="preserve"> </w:t>
        </w:r>
        <w:r>
          <w:rPr>
            <w:color w:val="0000FF"/>
            <w:u w:val="single" w:color="0000FF"/>
          </w:rPr>
          <w:t>a</w:t>
        </w:r>
        <w:r>
          <w:rPr>
            <w:color w:val="0000FF"/>
            <w:spacing w:val="-1"/>
            <w:u w:val="single" w:color="0000FF"/>
          </w:rPr>
          <w:t xml:space="preserve"> </w:t>
        </w:r>
        <w:r>
          <w:rPr>
            <w:color w:val="0000FF"/>
            <w:u w:val="single" w:color="0000FF"/>
          </w:rPr>
          <w:t>Single IRB</w:t>
        </w:r>
        <w:r>
          <w:rPr>
            <w:color w:val="0000FF"/>
            <w:spacing w:val="-6"/>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Multi-Site</w:t>
        </w:r>
        <w:r>
          <w:rPr>
            <w:color w:val="0000FF"/>
            <w:spacing w:val="-1"/>
            <w:u w:val="single" w:color="0000FF"/>
          </w:rPr>
          <w:t xml:space="preserve"> </w:t>
        </w:r>
        <w:r>
          <w:rPr>
            <w:color w:val="0000FF"/>
            <w:u w:val="single" w:color="0000FF"/>
          </w:rPr>
          <w:t>Research</w:t>
        </w:r>
      </w:hyperlink>
      <w:r>
        <w:rPr>
          <w:color w:val="424242"/>
        </w:rPr>
        <w:t>.</w:t>
      </w:r>
      <w:r>
        <w:rPr>
          <w:color w:val="424242"/>
          <w:spacing w:val="1"/>
        </w:rPr>
        <w:t xml:space="preserve"> </w:t>
      </w:r>
      <w:r>
        <w:rPr>
          <w:b/>
        </w:rPr>
        <w:t>Note:</w:t>
      </w:r>
      <w:r>
        <w:rPr>
          <w:b/>
          <w:spacing w:val="-2"/>
        </w:rPr>
        <w:t xml:space="preserve"> </w:t>
      </w:r>
      <w:r>
        <w:t>If</w:t>
      </w:r>
      <w:r>
        <w:rPr>
          <w:spacing w:val="1"/>
        </w:rPr>
        <w:t xml:space="preserve"> </w:t>
      </w:r>
      <w:r>
        <w:t>you</w:t>
      </w:r>
      <w:r>
        <w:rPr>
          <w:spacing w:val="-1"/>
        </w:rPr>
        <w:t xml:space="preserve"> </w:t>
      </w:r>
      <w:r>
        <w:t>intend</w:t>
      </w:r>
      <w:r>
        <w:rPr>
          <w:spacing w:val="-3"/>
        </w:rPr>
        <w:t xml:space="preserve"> </w:t>
      </w:r>
      <w:r>
        <w:t>to</w:t>
      </w:r>
      <w:r>
        <w:rPr>
          <w:spacing w:val="-3"/>
        </w:rPr>
        <w:t xml:space="preserve"> </w:t>
      </w:r>
      <w:r>
        <w:t>request</w:t>
      </w:r>
      <w:r>
        <w:rPr>
          <w:spacing w:val="1"/>
        </w:rPr>
        <w:t xml:space="preserve"> </w:t>
      </w:r>
      <w:r>
        <w:t>an</w:t>
      </w:r>
      <w:r>
        <w:rPr>
          <w:spacing w:val="-3"/>
        </w:rPr>
        <w:t xml:space="preserve"> </w:t>
      </w:r>
      <w:r>
        <w:t>exception</w:t>
      </w:r>
      <w:r>
        <w:rPr>
          <w:spacing w:val="-1"/>
        </w:rPr>
        <w:t xml:space="preserve"> </w:t>
      </w:r>
      <w:r>
        <w:t>to</w:t>
      </w:r>
      <w:r>
        <w:rPr>
          <w:spacing w:val="-3"/>
        </w:rPr>
        <w:t xml:space="preserve"> </w:t>
      </w:r>
      <w:r>
        <w:t>the</w:t>
      </w:r>
    </w:p>
    <w:p w:rsidR="009350A6" w14:paraId="262171AB" w14:textId="77777777">
      <w:pPr>
        <w:pStyle w:val="BodyText"/>
        <w:spacing w:before="0"/>
        <w:ind w:left="231" w:right="457"/>
      </w:pPr>
      <w:r>
        <w:t>sIRB</w:t>
      </w:r>
      <w:r>
        <w:t xml:space="preserve"> policy based on compelling justification, do not account for this exception in your proposed</w:t>
      </w:r>
      <w:r>
        <w:rPr>
          <w:spacing w:val="1"/>
        </w:rPr>
        <w:t xml:space="preserve"> </w:t>
      </w:r>
      <w:r>
        <w:t xml:space="preserve">budget. The proposed budget must reflect all necessary </w:t>
      </w:r>
      <w:r>
        <w:t>sIRB</w:t>
      </w:r>
      <w:r>
        <w:t xml:space="preserve"> costs without an exception (i.e.</w:t>
      </w:r>
      <w:r>
        <w:rPr>
          <w:spacing w:val="1"/>
        </w:rPr>
        <w:t xml:space="preserve"> </w:t>
      </w:r>
      <w:r>
        <w:t xml:space="preserve">applicants should not assume that an exception will be granted when considering what </w:t>
      </w:r>
      <w:r>
        <w:t>sIRB</w:t>
      </w:r>
      <w:r>
        <w:t xml:space="preserve"> costs to</w:t>
      </w:r>
      <w:r>
        <w:rPr>
          <w:spacing w:val="-59"/>
        </w:rPr>
        <w:t xml:space="preserve"> </w:t>
      </w:r>
      <w:r>
        <w:t xml:space="preserve">include in the budget). See the </w:t>
      </w:r>
      <w:hyperlink r:id="rId109">
        <w:r>
          <w:rPr>
            <w:color w:val="0000FF"/>
            <w:u w:val="single" w:color="0000FF"/>
          </w:rPr>
          <w:t>FAQs on the NIH Policy on the Use of a Single IRB for Multi-Site</w:t>
        </w:r>
      </w:hyperlink>
      <w:r>
        <w:rPr>
          <w:color w:val="0000FF"/>
          <w:spacing w:val="1"/>
        </w:rPr>
        <w:t xml:space="preserve"> </w:t>
      </w:r>
      <w:hyperlink r:id="rId109">
        <w:r>
          <w:rPr>
            <w:color w:val="0000FF"/>
            <w:u w:val="single" w:color="0000FF"/>
          </w:rPr>
          <w:t>Research</w:t>
        </w:r>
        <w:r>
          <w:rPr>
            <w:color w:val="0000FF"/>
            <w:spacing w:val="-1"/>
            <w:u w:val="single" w:color="0000FF"/>
          </w:rPr>
          <w:t xml:space="preserve"> </w:t>
        </w:r>
        <w:r>
          <w:rPr>
            <w:color w:val="0000FF"/>
            <w:u w:val="single" w:color="0000FF"/>
          </w:rPr>
          <w:t>Costs</w:t>
        </w:r>
        <w:r>
          <w:rPr>
            <w:color w:val="0000FF"/>
            <w:spacing w:val="-1"/>
          </w:rPr>
          <w:t xml:space="preserve"> </w:t>
        </w:r>
      </w:hyperlink>
      <w:r>
        <w:t>for</w:t>
      </w:r>
      <w:r>
        <w:rPr>
          <w:spacing w:val="-3"/>
        </w:rPr>
        <w:t xml:space="preserve"> </w:t>
      </w:r>
      <w:r>
        <w:t>more</w:t>
      </w:r>
      <w:r>
        <w:rPr>
          <w:spacing w:val="-2"/>
        </w:rPr>
        <w:t xml:space="preserve"> </w:t>
      </w:r>
      <w:r>
        <w:t>information.</w:t>
      </w:r>
    </w:p>
    <w:p w:rsidR="009350A6" w14:paraId="6C127187" w14:textId="77777777">
      <w:pPr>
        <w:pStyle w:val="Heading7"/>
        <w:spacing w:before="120"/>
      </w:pPr>
      <w:r>
        <w:t>Justify</w:t>
      </w:r>
      <w:r>
        <w:rPr>
          <w:spacing w:val="-5"/>
        </w:rPr>
        <w:t xml:space="preserve"> </w:t>
      </w:r>
      <w:r>
        <w:t>costs</w:t>
      </w:r>
      <w:r>
        <w:rPr>
          <w:spacing w:val="-1"/>
        </w:rPr>
        <w:t xml:space="preserve"> </w:t>
      </w:r>
      <w:r>
        <w:t>on</w:t>
      </w:r>
      <w:r>
        <w:rPr>
          <w:spacing w:val="-1"/>
        </w:rPr>
        <w:t xml:space="preserve"> </w:t>
      </w:r>
      <w:r>
        <w:t>Form</w:t>
      </w:r>
      <w:r>
        <w:rPr>
          <w:spacing w:val="-4"/>
        </w:rPr>
        <w:t xml:space="preserve"> </w:t>
      </w:r>
      <w:r>
        <w:t>Page</w:t>
      </w:r>
      <w:r>
        <w:rPr>
          <w:spacing w:val="-1"/>
        </w:rPr>
        <w:t xml:space="preserve"> </w:t>
      </w:r>
      <w:r>
        <w:t>5.</w:t>
      </w:r>
    </w:p>
    <w:p w:rsidR="009350A6" w14:paraId="1A9A4207" w14:textId="77777777">
      <w:pPr>
        <w:pStyle w:val="BodyText"/>
        <w:spacing w:before="0"/>
        <w:ind w:left="0"/>
        <w:rPr>
          <w:b/>
          <w:sz w:val="21"/>
        </w:rPr>
      </w:pPr>
    </w:p>
    <w:p w:rsidR="009350A6" w14:paraId="2AE3D54B" w14:textId="77777777">
      <w:pPr>
        <w:pStyle w:val="Heading6"/>
      </w:pPr>
      <w:bookmarkStart w:id="137" w:name="Consortium/Contractual_Costs_–_Direct_Co"/>
      <w:bookmarkEnd w:id="137"/>
      <w:r>
        <w:t>Consortium/Contractual</w:t>
      </w:r>
      <w:r>
        <w:rPr>
          <w:spacing w:val="-5"/>
        </w:rPr>
        <w:t xml:space="preserve"> </w:t>
      </w:r>
      <w:r>
        <w:t>Costs</w:t>
      </w:r>
      <w:r>
        <w:rPr>
          <w:spacing w:val="-5"/>
        </w:rPr>
        <w:t xml:space="preserve"> </w:t>
      </w:r>
      <w:r>
        <w:t>–</w:t>
      </w:r>
      <w:r>
        <w:rPr>
          <w:spacing w:val="-6"/>
        </w:rPr>
        <w:t xml:space="preserve"> </w:t>
      </w:r>
      <w:r>
        <w:t>Direct</w:t>
      </w:r>
      <w:r>
        <w:rPr>
          <w:spacing w:val="-7"/>
        </w:rPr>
        <w:t xml:space="preserve"> </w:t>
      </w:r>
      <w:r>
        <w:t>Costs</w:t>
      </w:r>
    </w:p>
    <w:p w:rsidR="009350A6" w14:paraId="017A746B" w14:textId="77777777">
      <w:pPr>
        <w:pStyle w:val="BodyText"/>
        <w:spacing w:before="120"/>
        <w:ind w:right="383"/>
      </w:pPr>
      <w:r>
        <w:t>Each participating consortium/contractual organization must submit a separate detailed budget for</w:t>
      </w:r>
      <w:r>
        <w:rPr>
          <w:spacing w:val="-59"/>
        </w:rPr>
        <w:t xml:space="preserve"> </w:t>
      </w:r>
      <w:r>
        <w:t>both</w:t>
      </w:r>
      <w:r>
        <w:rPr>
          <w:spacing w:val="-5"/>
        </w:rPr>
        <w:t xml:space="preserve"> </w:t>
      </w:r>
      <w:r>
        <w:t>the</w:t>
      </w:r>
      <w:r>
        <w:rPr>
          <w:spacing w:val="-2"/>
        </w:rPr>
        <w:t xml:space="preserve"> </w:t>
      </w:r>
      <w:r>
        <w:t>initial</w:t>
      </w:r>
      <w:r>
        <w:rPr>
          <w:spacing w:val="-2"/>
        </w:rPr>
        <w:t xml:space="preserve"> </w:t>
      </w:r>
      <w:r>
        <w:t>budget</w:t>
      </w:r>
      <w:r>
        <w:rPr>
          <w:spacing w:val="-3"/>
        </w:rPr>
        <w:t xml:space="preserve"> </w:t>
      </w:r>
      <w:r>
        <w:t>period</w:t>
      </w:r>
      <w:r>
        <w:rPr>
          <w:spacing w:val="-2"/>
        </w:rPr>
        <w:t xml:space="preserve"> </w:t>
      </w:r>
      <w:r>
        <w:t>(Form</w:t>
      </w:r>
      <w:r>
        <w:rPr>
          <w:spacing w:val="-3"/>
        </w:rPr>
        <w:t xml:space="preserve"> </w:t>
      </w:r>
      <w:r>
        <w:t>Page</w:t>
      </w:r>
      <w:r>
        <w:rPr>
          <w:spacing w:val="-2"/>
        </w:rPr>
        <w:t xml:space="preserve"> </w:t>
      </w:r>
      <w:r>
        <w:t>4) and</w:t>
      </w:r>
      <w:r>
        <w:rPr>
          <w:spacing w:val="-4"/>
        </w:rPr>
        <w:t xml:space="preserve"> </w:t>
      </w:r>
      <w:r>
        <w:t>the</w:t>
      </w:r>
      <w:r>
        <w:rPr>
          <w:spacing w:val="-3"/>
        </w:rPr>
        <w:t xml:space="preserve"> </w:t>
      </w:r>
      <w:r>
        <w:t>entire</w:t>
      </w:r>
      <w:r>
        <w:rPr>
          <w:spacing w:val="-4"/>
        </w:rPr>
        <w:t xml:space="preserve"> </w:t>
      </w:r>
      <w:r>
        <w:t>proposed</w:t>
      </w:r>
      <w:r>
        <w:rPr>
          <w:spacing w:val="-4"/>
        </w:rPr>
        <w:t xml:space="preserve"> </w:t>
      </w:r>
      <w:r>
        <w:t>project period</w:t>
      </w:r>
      <w:r>
        <w:rPr>
          <w:spacing w:val="-2"/>
        </w:rPr>
        <w:t xml:space="preserve"> </w:t>
      </w:r>
      <w:r>
        <w:t>(Form Page</w:t>
      </w:r>
      <w:r>
        <w:rPr>
          <w:spacing w:val="-2"/>
        </w:rPr>
        <w:t xml:space="preserve"> </w:t>
      </w:r>
      <w:r>
        <w:t>5).</w:t>
      </w:r>
    </w:p>
    <w:p w:rsidR="009350A6" w14:paraId="51D0DC00" w14:textId="77777777">
      <w:pPr>
        <w:pStyle w:val="BodyText"/>
        <w:spacing w:before="118"/>
        <w:ind w:right="336"/>
      </w:pPr>
      <w:r>
        <w:t>Consortium</w:t>
      </w:r>
      <w:r>
        <w:rPr>
          <w:spacing w:val="-6"/>
        </w:rPr>
        <w:t xml:space="preserve"> </w:t>
      </w:r>
      <w:r>
        <w:t>arrangements</w:t>
      </w:r>
      <w:r>
        <w:rPr>
          <w:spacing w:val="-3"/>
        </w:rPr>
        <w:t xml:space="preserve"> </w:t>
      </w:r>
      <w:r>
        <w:t>may</w:t>
      </w:r>
      <w:r>
        <w:rPr>
          <w:spacing w:val="-7"/>
        </w:rPr>
        <w:t xml:space="preserve"> </w:t>
      </w:r>
      <w:r>
        <w:t>involve</w:t>
      </w:r>
      <w:r>
        <w:rPr>
          <w:spacing w:val="-4"/>
        </w:rPr>
        <w:t xml:space="preserve"> </w:t>
      </w:r>
      <w:r>
        <w:t>personnel</w:t>
      </w:r>
      <w:r>
        <w:rPr>
          <w:spacing w:val="-4"/>
        </w:rPr>
        <w:t xml:space="preserve"> </w:t>
      </w:r>
      <w:r>
        <w:t>costs,</w:t>
      </w:r>
      <w:r>
        <w:rPr>
          <w:spacing w:val="-3"/>
        </w:rPr>
        <w:t xml:space="preserve"> </w:t>
      </w:r>
      <w:r>
        <w:t>supplies,</w:t>
      </w:r>
      <w:r>
        <w:rPr>
          <w:spacing w:val="-4"/>
        </w:rPr>
        <w:t xml:space="preserve"> </w:t>
      </w:r>
      <w:r>
        <w:t>and</w:t>
      </w:r>
      <w:r>
        <w:rPr>
          <w:spacing w:val="-5"/>
        </w:rPr>
        <w:t xml:space="preserve"> </w:t>
      </w:r>
      <w:r>
        <w:t>other</w:t>
      </w:r>
      <w:r>
        <w:rPr>
          <w:spacing w:val="-2"/>
        </w:rPr>
        <w:t xml:space="preserve"> </w:t>
      </w:r>
      <w:r>
        <w:t>allowable</w:t>
      </w:r>
      <w:r>
        <w:rPr>
          <w:spacing w:val="-5"/>
        </w:rPr>
        <w:t xml:space="preserve"> </w:t>
      </w:r>
      <w:r>
        <w:t>costs,</w:t>
      </w:r>
      <w:r>
        <w:rPr>
          <w:spacing w:val="-2"/>
        </w:rPr>
        <w:t xml:space="preserve"> </w:t>
      </w:r>
      <w:r>
        <w:t>including</w:t>
      </w:r>
      <w:r>
        <w:rPr>
          <w:spacing w:val="-58"/>
        </w:rPr>
        <w:t xml:space="preserve"> </w:t>
      </w:r>
      <w:r>
        <w:t>Facilities and Administrative (F&amp;A) costs. Contractual costs for support services, such as the</w:t>
      </w:r>
      <w:r>
        <w:rPr>
          <w:spacing w:val="1"/>
        </w:rPr>
        <w:t xml:space="preserve"> </w:t>
      </w:r>
      <w:r>
        <w:t>laboratory testing of biological materials, clinical services, or data processing, are occasionally</w:t>
      </w:r>
      <w:r>
        <w:rPr>
          <w:spacing w:val="1"/>
        </w:rPr>
        <w:t xml:space="preserve"> </w:t>
      </w:r>
      <w:r>
        <w:t>sufficiently</w:t>
      </w:r>
      <w:r>
        <w:rPr>
          <w:spacing w:val="-3"/>
        </w:rPr>
        <w:t xml:space="preserve"> </w:t>
      </w:r>
      <w:r>
        <w:t>high</w:t>
      </w:r>
      <w:r>
        <w:rPr>
          <w:spacing w:val="-2"/>
        </w:rPr>
        <w:t xml:space="preserve"> </w:t>
      </w:r>
      <w:r>
        <w:t>to</w:t>
      </w:r>
      <w:r>
        <w:rPr>
          <w:spacing w:val="-3"/>
        </w:rPr>
        <w:t xml:space="preserve"> </w:t>
      </w:r>
      <w:r>
        <w:t>warrant</w:t>
      </w:r>
      <w:r>
        <w:rPr>
          <w:spacing w:val="2"/>
        </w:rPr>
        <w:t xml:space="preserve"> </w:t>
      </w:r>
      <w:r>
        <w:t>a</w:t>
      </w:r>
      <w:r>
        <w:rPr>
          <w:spacing w:val="-2"/>
        </w:rPr>
        <w:t xml:space="preserve"> </w:t>
      </w:r>
      <w:r>
        <w:t>similar</w:t>
      </w:r>
      <w:r>
        <w:rPr>
          <w:spacing w:val="1"/>
        </w:rPr>
        <w:t xml:space="preserve"> </w:t>
      </w:r>
      <w:r>
        <w:t>categorical breakdown</w:t>
      </w:r>
      <w:r>
        <w:rPr>
          <w:spacing w:val="-1"/>
        </w:rPr>
        <w:t xml:space="preserve"> </w:t>
      </w:r>
      <w:r>
        <w:t>of</w:t>
      </w:r>
      <w:r>
        <w:rPr>
          <w:spacing w:val="2"/>
        </w:rPr>
        <w:t xml:space="preserve"> </w:t>
      </w:r>
      <w:r>
        <w:t>costs.</w:t>
      </w:r>
    </w:p>
    <w:p w:rsidR="009350A6" w14:paraId="5494CF81" w14:textId="77777777">
      <w:pPr>
        <w:pStyle w:val="BodyText"/>
        <w:spacing w:before="121"/>
        <w:ind w:right="365"/>
      </w:pPr>
      <w:r>
        <w:t>For each budget from a participating consortium/contractual organization, leave the</w:t>
      </w:r>
      <w:r>
        <w:rPr>
          <w:spacing w:val="1"/>
        </w:rPr>
        <w:t xml:space="preserve"> </w:t>
      </w:r>
      <w:r>
        <w:t>"Consortium/Contractual Direct Costs" category blank and use the "Subtotal Direct Costs" category to</w:t>
      </w:r>
      <w:r>
        <w:rPr>
          <w:spacing w:val="-59"/>
        </w:rPr>
        <w:t xml:space="preserve"> </w:t>
      </w:r>
      <w:r>
        <w:t>total the consortium direct costs. When F&amp;A costs are requested by a consortium organization, enter</w:t>
      </w:r>
      <w:r>
        <w:rPr>
          <w:spacing w:val="1"/>
        </w:rPr>
        <w:t xml:space="preserve"> </w:t>
      </w:r>
      <w:r>
        <w:t>those</w:t>
      </w:r>
      <w:r>
        <w:rPr>
          <w:spacing w:val="-1"/>
        </w:rPr>
        <w:t xml:space="preserve"> </w:t>
      </w:r>
      <w:r>
        <w:t>costs</w:t>
      </w:r>
      <w:r>
        <w:rPr>
          <w:spacing w:val="-3"/>
        </w:rPr>
        <w:t xml:space="preserve"> </w:t>
      </w:r>
      <w:r>
        <w:t>in</w:t>
      </w:r>
      <w:r>
        <w:rPr>
          <w:spacing w:val="-3"/>
        </w:rPr>
        <w:t xml:space="preserve"> </w:t>
      </w:r>
      <w:r>
        <w:t>the</w:t>
      </w:r>
      <w:r>
        <w:rPr>
          <w:spacing w:val="-3"/>
        </w:rPr>
        <w:t xml:space="preserve"> </w:t>
      </w:r>
      <w:r>
        <w:t>"Consortium/Contractual</w:t>
      </w:r>
      <w:r>
        <w:rPr>
          <w:spacing w:val="-2"/>
        </w:rPr>
        <w:t xml:space="preserve"> </w:t>
      </w:r>
      <w:r>
        <w:t>F&amp;A</w:t>
      </w:r>
      <w:r>
        <w:rPr>
          <w:spacing w:val="-3"/>
        </w:rPr>
        <w:t xml:space="preserve"> </w:t>
      </w:r>
      <w:r>
        <w:t>Costs"</w:t>
      </w:r>
      <w:r>
        <w:rPr>
          <w:spacing w:val="-2"/>
        </w:rPr>
        <w:t xml:space="preserve"> </w:t>
      </w:r>
      <w:r>
        <w:t>category</w:t>
      </w:r>
      <w:r>
        <w:rPr>
          <w:spacing w:val="-5"/>
        </w:rPr>
        <w:t xml:space="preserve"> </w:t>
      </w:r>
      <w:r>
        <w:t>for each</w:t>
      </w:r>
      <w:r>
        <w:rPr>
          <w:spacing w:val="-3"/>
        </w:rPr>
        <w:t xml:space="preserve"> </w:t>
      </w:r>
      <w:r>
        <w:t>supplementary</w:t>
      </w:r>
      <w:r>
        <w:rPr>
          <w:spacing w:val="-2"/>
        </w:rPr>
        <w:t xml:space="preserve"> </w:t>
      </w:r>
      <w:r>
        <w:t>budget.</w:t>
      </w:r>
    </w:p>
    <w:p w:rsidR="009350A6" w14:paraId="6BE9758E" w14:textId="77777777">
      <w:pPr>
        <w:pStyle w:val="BodyText"/>
        <w:spacing w:before="0"/>
      </w:pPr>
      <w:r>
        <w:t>Provide</w:t>
      </w:r>
      <w:r>
        <w:rPr>
          <w:spacing w:val="-2"/>
        </w:rPr>
        <w:t xml:space="preserve"> </w:t>
      </w:r>
      <w:r>
        <w:t>the</w:t>
      </w:r>
      <w:r>
        <w:rPr>
          <w:spacing w:val="-2"/>
        </w:rPr>
        <w:t xml:space="preserve"> </w:t>
      </w:r>
      <w:r>
        <w:t>F&amp;A</w:t>
      </w:r>
      <w:r>
        <w:rPr>
          <w:spacing w:val="-2"/>
        </w:rPr>
        <w:t xml:space="preserve"> </w:t>
      </w:r>
      <w:r>
        <w:t>cost base</w:t>
      </w:r>
      <w:r>
        <w:rPr>
          <w:spacing w:val="-2"/>
        </w:rPr>
        <w:t xml:space="preserve"> </w:t>
      </w:r>
      <w:r>
        <w:t>and</w:t>
      </w:r>
      <w:r>
        <w:rPr>
          <w:spacing w:val="-4"/>
        </w:rPr>
        <w:t xml:space="preserve"> </w:t>
      </w:r>
      <w:r>
        <w:t>rate</w:t>
      </w:r>
      <w:r>
        <w:rPr>
          <w:spacing w:val="-4"/>
        </w:rPr>
        <w:t xml:space="preserve"> </w:t>
      </w:r>
      <w:r>
        <w:t>information</w:t>
      </w:r>
      <w:r>
        <w:rPr>
          <w:spacing w:val="-2"/>
        </w:rPr>
        <w:t xml:space="preserve"> </w:t>
      </w:r>
      <w:r>
        <w:t>in</w:t>
      </w:r>
      <w:r>
        <w:rPr>
          <w:spacing w:val="-2"/>
        </w:rPr>
        <w:t xml:space="preserve"> </w:t>
      </w:r>
      <w:r>
        <w:t>the</w:t>
      </w:r>
      <w:r>
        <w:rPr>
          <w:spacing w:val="-3"/>
        </w:rPr>
        <w:t xml:space="preserve"> </w:t>
      </w:r>
      <w:r>
        <w:t>budget</w:t>
      </w:r>
      <w:r>
        <w:rPr>
          <w:spacing w:val="-2"/>
        </w:rPr>
        <w:t xml:space="preserve"> </w:t>
      </w:r>
      <w:r>
        <w:t>justification</w:t>
      </w:r>
      <w:r>
        <w:rPr>
          <w:spacing w:val="-4"/>
        </w:rPr>
        <w:t xml:space="preserve"> </w:t>
      </w:r>
      <w:r>
        <w:t>section.</w:t>
      </w:r>
      <w:r>
        <w:rPr>
          <w:spacing w:val="-5"/>
        </w:rPr>
        <w:t xml:space="preserve"> </w:t>
      </w:r>
      <w:r>
        <w:t>The</w:t>
      </w:r>
      <w:r>
        <w:rPr>
          <w:spacing w:val="-4"/>
        </w:rPr>
        <w:t xml:space="preserve"> </w:t>
      </w:r>
      <w:r>
        <w:t>"Total</w:t>
      </w:r>
      <w:r>
        <w:rPr>
          <w:spacing w:val="-2"/>
        </w:rPr>
        <w:t xml:space="preserve"> </w:t>
      </w:r>
      <w:r>
        <w:t>Direct</w:t>
      </w:r>
    </w:p>
    <w:p w:rsidR="009350A6" w14:paraId="764FC5CA" w14:textId="77777777">
      <w:pPr>
        <w:sectPr>
          <w:pgSz w:w="12240" w:h="15840"/>
          <w:pgMar w:top="1080" w:right="840" w:bottom="780" w:left="920" w:header="0" w:footer="520" w:gutter="0"/>
          <w:cols w:space="720"/>
        </w:sectPr>
      </w:pPr>
    </w:p>
    <w:p w:rsidR="009350A6" w14:paraId="6D63C44D" w14:textId="77777777">
      <w:pPr>
        <w:pStyle w:val="BodyText"/>
        <w:spacing w:before="72"/>
        <w:ind w:right="941"/>
      </w:pPr>
      <w:r>
        <w:t>Costs for Initial Budget Period" category can be used for the consortium/contractual Total Costs</w:t>
      </w:r>
      <w:r>
        <w:rPr>
          <w:spacing w:val="-59"/>
        </w:rPr>
        <w:t xml:space="preserve"> </w:t>
      </w:r>
      <w:r>
        <w:t>(Direct</w:t>
      </w:r>
      <w:r>
        <w:rPr>
          <w:spacing w:val="-1"/>
        </w:rPr>
        <w:t xml:space="preserve"> </w:t>
      </w:r>
      <w:r>
        <w:t>Costs</w:t>
      </w:r>
      <w:r>
        <w:rPr>
          <w:spacing w:val="-2"/>
        </w:rPr>
        <w:t xml:space="preserve"> </w:t>
      </w:r>
      <w:r>
        <w:t>plus</w:t>
      </w:r>
      <w:r>
        <w:rPr>
          <w:spacing w:val="1"/>
        </w:rPr>
        <w:t xml:space="preserve"> </w:t>
      </w:r>
      <w:r>
        <w:t>F&amp;A).</w:t>
      </w:r>
    </w:p>
    <w:p w:rsidR="009350A6" w14:paraId="276EA9CC" w14:textId="77777777">
      <w:pPr>
        <w:pStyle w:val="BodyText"/>
        <w:spacing w:before="120"/>
        <w:ind w:left="231" w:right="482"/>
      </w:pPr>
      <w:r>
        <w:t>For the applicant organization budget, list the sum of all consortium/contractual costs (direct and</w:t>
      </w:r>
      <w:r>
        <w:rPr>
          <w:spacing w:val="1"/>
        </w:rPr>
        <w:t xml:space="preserve"> </w:t>
      </w:r>
      <w:r>
        <w:t>F&amp;A). Insert additional budget page(s) after Form Page 5, numbering them sequentially. (Do not use</w:t>
      </w:r>
      <w:r>
        <w:rPr>
          <w:spacing w:val="-59"/>
        </w:rPr>
        <w:t xml:space="preserve"> </w:t>
      </w:r>
      <w:r>
        <w:t>5a,</w:t>
      </w:r>
      <w:r>
        <w:rPr>
          <w:spacing w:val="1"/>
        </w:rPr>
        <w:t xml:space="preserve"> </w:t>
      </w:r>
      <w:r>
        <w:t>5b,</w:t>
      </w:r>
      <w:r>
        <w:rPr>
          <w:spacing w:val="2"/>
        </w:rPr>
        <w:t xml:space="preserve"> </w:t>
      </w:r>
      <w:r>
        <w:t>5c,</w:t>
      </w:r>
      <w:r>
        <w:rPr>
          <w:spacing w:val="2"/>
        </w:rPr>
        <w:t xml:space="preserve"> </w:t>
      </w:r>
      <w:r>
        <w:t>etc.)</w:t>
      </w:r>
    </w:p>
    <w:p w:rsidR="009350A6" w14:paraId="5B74B945" w14:textId="77777777">
      <w:pPr>
        <w:pStyle w:val="BodyText"/>
        <w:spacing w:before="10"/>
        <w:ind w:left="0"/>
        <w:rPr>
          <w:sz w:val="20"/>
        </w:rPr>
      </w:pPr>
    </w:p>
    <w:p w:rsidR="009350A6" w14:paraId="27F474D1" w14:textId="77777777">
      <w:pPr>
        <w:pStyle w:val="Heading6"/>
        <w:jc w:val="both"/>
      </w:pPr>
      <w:bookmarkStart w:id="138" w:name="Budget_Totals_for_Applicant_Organization"/>
      <w:bookmarkEnd w:id="138"/>
      <w:r>
        <w:t>Budget</w:t>
      </w:r>
      <w:r>
        <w:rPr>
          <w:spacing w:val="-7"/>
        </w:rPr>
        <w:t xml:space="preserve"> </w:t>
      </w:r>
      <w:r>
        <w:t>Totals</w:t>
      </w:r>
      <w:r>
        <w:rPr>
          <w:spacing w:val="-4"/>
        </w:rPr>
        <w:t xml:space="preserve"> </w:t>
      </w:r>
      <w:r>
        <w:t>for</w:t>
      </w:r>
      <w:r>
        <w:rPr>
          <w:spacing w:val="-3"/>
        </w:rPr>
        <w:t xml:space="preserve"> </w:t>
      </w:r>
      <w:r>
        <w:t>Applicant</w:t>
      </w:r>
      <w:r>
        <w:rPr>
          <w:spacing w:val="-6"/>
        </w:rPr>
        <w:t xml:space="preserve"> </w:t>
      </w:r>
      <w:r>
        <w:t>Organization</w:t>
      </w:r>
    </w:p>
    <w:p w:rsidR="009350A6" w14:paraId="68324D37" w14:textId="77777777">
      <w:pPr>
        <w:pStyle w:val="BodyText"/>
        <w:spacing w:before="120"/>
        <w:ind w:right="350"/>
        <w:jc w:val="both"/>
      </w:pPr>
      <w:r>
        <w:t>For Face Page “Costs Request for Initial Budget Period - Direct Costs”, use the “Subtotal Direct Costs</w:t>
      </w:r>
      <w:r>
        <w:rPr>
          <w:spacing w:val="-59"/>
        </w:rPr>
        <w:t xml:space="preserve"> </w:t>
      </w:r>
      <w:r>
        <w:t>for</w:t>
      </w:r>
      <w:r>
        <w:rPr>
          <w:spacing w:val="-2"/>
        </w:rPr>
        <w:t xml:space="preserve"> </w:t>
      </w:r>
      <w:r>
        <w:t>Initial Budget</w:t>
      </w:r>
      <w:r>
        <w:rPr>
          <w:spacing w:val="2"/>
        </w:rPr>
        <w:t xml:space="preserve"> </w:t>
      </w:r>
      <w:r>
        <w:t>Period”</w:t>
      </w:r>
      <w:r>
        <w:rPr>
          <w:spacing w:val="-1"/>
        </w:rPr>
        <w:t xml:space="preserve"> </w:t>
      </w:r>
      <w:r>
        <w:t>on Form</w:t>
      </w:r>
      <w:r>
        <w:rPr>
          <w:spacing w:val="2"/>
        </w:rPr>
        <w:t xml:space="preserve"> </w:t>
      </w:r>
      <w:r>
        <w:t>Page</w:t>
      </w:r>
      <w:r>
        <w:rPr>
          <w:spacing w:val="-2"/>
        </w:rPr>
        <w:t xml:space="preserve"> </w:t>
      </w:r>
      <w:r>
        <w:t>4.</w:t>
      </w:r>
    </w:p>
    <w:p w:rsidR="009350A6" w14:paraId="6CC92845" w14:textId="77777777">
      <w:pPr>
        <w:pStyle w:val="BodyText"/>
        <w:spacing w:before="120"/>
        <w:ind w:right="498" w:hanging="1"/>
        <w:jc w:val="both"/>
      </w:pPr>
      <w:r>
        <w:t>For Face Page “Costs Request for Initial Budget Period - Total Costs”, add together the “Total Direct</w:t>
      </w:r>
      <w:r>
        <w:rPr>
          <w:spacing w:val="-59"/>
        </w:rPr>
        <w:t xml:space="preserve"> </w:t>
      </w:r>
      <w:r>
        <w:t>Costs for Initial Budget Period” from Form Page 4 and the F&amp;A costs calculated for the initial budget</w:t>
      </w:r>
      <w:r>
        <w:rPr>
          <w:spacing w:val="-59"/>
        </w:rPr>
        <w:t xml:space="preserve"> </w:t>
      </w:r>
      <w:r>
        <w:t>period</w:t>
      </w:r>
      <w:r>
        <w:rPr>
          <w:spacing w:val="-1"/>
        </w:rPr>
        <w:t xml:space="preserve"> </w:t>
      </w:r>
      <w:r>
        <w:t>on</w:t>
      </w:r>
      <w:r>
        <w:rPr>
          <w:spacing w:val="-2"/>
        </w:rPr>
        <w:t xml:space="preserve"> </w:t>
      </w:r>
      <w:r>
        <w:t>the Checklist Form Page.</w:t>
      </w:r>
    </w:p>
    <w:p w:rsidR="009350A6" w14:paraId="7C1AD17B" w14:textId="77777777">
      <w:pPr>
        <w:pStyle w:val="BodyText"/>
        <w:spacing w:before="120"/>
        <w:ind w:right="512" w:hanging="1"/>
        <w:jc w:val="both"/>
      </w:pPr>
      <w:r>
        <w:t>For Face Page “Costs Requested for Proposed Period of Support – Direct Costs”, total the “Subtotal</w:t>
      </w:r>
      <w:r>
        <w:rPr>
          <w:spacing w:val="-59"/>
        </w:rPr>
        <w:t xml:space="preserve"> </w:t>
      </w:r>
      <w:r>
        <w:t>Direct</w:t>
      </w:r>
      <w:r>
        <w:rPr>
          <w:spacing w:val="1"/>
        </w:rPr>
        <w:t xml:space="preserve"> </w:t>
      </w:r>
      <w:r>
        <w:t>Costs”</w:t>
      </w:r>
      <w:r>
        <w:rPr>
          <w:spacing w:val="-3"/>
        </w:rPr>
        <w:t xml:space="preserve"> </w:t>
      </w:r>
      <w:r>
        <w:t>for</w:t>
      </w:r>
      <w:r>
        <w:rPr>
          <w:spacing w:val="2"/>
        </w:rPr>
        <w:t xml:space="preserve"> </w:t>
      </w:r>
      <w:r>
        <w:t>all</w:t>
      </w:r>
      <w:r>
        <w:rPr>
          <w:spacing w:val="-1"/>
        </w:rPr>
        <w:t xml:space="preserve"> </w:t>
      </w:r>
      <w:r>
        <w:t>years</w:t>
      </w:r>
      <w:r>
        <w:rPr>
          <w:spacing w:val="1"/>
        </w:rPr>
        <w:t xml:space="preserve"> </w:t>
      </w:r>
      <w:r>
        <w:t>on Form</w:t>
      </w:r>
      <w:r>
        <w:rPr>
          <w:spacing w:val="-2"/>
        </w:rPr>
        <w:t xml:space="preserve"> </w:t>
      </w:r>
      <w:r>
        <w:t>Page 5</w:t>
      </w:r>
      <w:r>
        <w:rPr>
          <w:spacing w:val="-2"/>
        </w:rPr>
        <w:t xml:space="preserve"> </w:t>
      </w:r>
      <w:r>
        <w:t>(see</w:t>
      </w:r>
      <w:r>
        <w:rPr>
          <w:spacing w:val="-1"/>
        </w:rPr>
        <w:t xml:space="preserve"> </w:t>
      </w:r>
      <w:r>
        <w:t>4.5 below).</w:t>
      </w:r>
    </w:p>
    <w:p w:rsidR="009350A6" w14:paraId="2BE3439C" w14:textId="77777777">
      <w:pPr>
        <w:pStyle w:val="BodyText"/>
        <w:spacing w:before="120"/>
        <w:ind w:right="568" w:hanging="1"/>
      </w:pPr>
      <w:r>
        <w:t>For Face Page “Costs Requested for Proposed Period of Support – Total Costs”, add together the</w:t>
      </w:r>
      <w:r>
        <w:rPr>
          <w:spacing w:val="1"/>
        </w:rPr>
        <w:t xml:space="preserve"> </w:t>
      </w:r>
      <w:r>
        <w:t>“Total Direct Costs for Entire Proposed Project Period” on Form Page 5 and the Total F&amp;A costs for</w:t>
      </w:r>
      <w:r>
        <w:rPr>
          <w:spacing w:val="-59"/>
        </w:rPr>
        <w:t xml:space="preserve"> </w:t>
      </w:r>
      <w:r>
        <w:t>all</w:t>
      </w:r>
      <w:r>
        <w:rPr>
          <w:spacing w:val="-1"/>
        </w:rPr>
        <w:t xml:space="preserve"> </w:t>
      </w:r>
      <w:r>
        <w:t>years</w:t>
      </w:r>
      <w:r>
        <w:rPr>
          <w:spacing w:val="1"/>
        </w:rPr>
        <w:t xml:space="preserve"> </w:t>
      </w:r>
      <w:r>
        <w:t>calculated on</w:t>
      </w:r>
      <w:r>
        <w:rPr>
          <w:spacing w:val="-2"/>
        </w:rPr>
        <w:t xml:space="preserve"> </w:t>
      </w:r>
      <w:r>
        <w:t>the</w:t>
      </w:r>
      <w:r>
        <w:rPr>
          <w:spacing w:val="-1"/>
        </w:rPr>
        <w:t xml:space="preserve"> </w:t>
      </w:r>
      <w:r>
        <w:t>Checklist</w:t>
      </w:r>
      <w:r>
        <w:rPr>
          <w:spacing w:val="2"/>
        </w:rPr>
        <w:t xml:space="preserve"> </w:t>
      </w:r>
      <w:r>
        <w:t>Form Page.</w:t>
      </w:r>
    </w:p>
    <w:p w:rsidR="009350A6" w14:paraId="48A58F1D" w14:textId="77777777">
      <w:pPr>
        <w:pStyle w:val="BodyText"/>
        <w:spacing w:before="10"/>
        <w:ind w:left="0"/>
        <w:rPr>
          <w:sz w:val="20"/>
        </w:rPr>
      </w:pPr>
    </w:p>
    <w:p w:rsidR="009350A6" w14:paraId="12702467" w14:textId="77777777">
      <w:pPr>
        <w:pStyle w:val="Heading6"/>
      </w:pPr>
      <w:bookmarkStart w:id="139" w:name="Revision_Application"/>
      <w:bookmarkEnd w:id="139"/>
      <w:r>
        <w:t>Revision</w:t>
      </w:r>
      <w:r>
        <w:rPr>
          <w:spacing w:val="-12"/>
        </w:rPr>
        <w:t xml:space="preserve"> </w:t>
      </w:r>
      <w:r>
        <w:t>Application</w:t>
      </w:r>
    </w:p>
    <w:p w:rsidR="009350A6" w14:paraId="7331473A" w14:textId="77777777">
      <w:pPr>
        <w:pStyle w:val="BodyText"/>
        <w:spacing w:before="120"/>
        <w:ind w:right="652"/>
      </w:pPr>
      <w:r>
        <w:t>For a Revision application, show only those items for which additional funds are requested. If the</w:t>
      </w:r>
      <w:r>
        <w:rPr>
          <w:spacing w:val="1"/>
        </w:rPr>
        <w:t xml:space="preserve"> </w:t>
      </w:r>
      <w:r>
        <w:t>initial budget period of the Revision application is less than 12 months, prorate the personnel costs</w:t>
      </w:r>
      <w:r>
        <w:rPr>
          <w:spacing w:val="-59"/>
        </w:rPr>
        <w:t xml:space="preserve"> </w:t>
      </w:r>
      <w:r>
        <w:t>and</w:t>
      </w:r>
      <w:r>
        <w:rPr>
          <w:spacing w:val="-1"/>
        </w:rPr>
        <w:t xml:space="preserve"> </w:t>
      </w:r>
      <w:r>
        <w:t>other</w:t>
      </w:r>
      <w:r>
        <w:rPr>
          <w:spacing w:val="2"/>
        </w:rPr>
        <w:t xml:space="preserve"> </w:t>
      </w:r>
      <w:r>
        <w:t>appropriate</w:t>
      </w:r>
      <w:r>
        <w:rPr>
          <w:spacing w:val="-2"/>
        </w:rPr>
        <w:t xml:space="preserve"> </w:t>
      </w:r>
      <w:r>
        <w:t>items</w:t>
      </w:r>
      <w:r>
        <w:rPr>
          <w:spacing w:val="1"/>
        </w:rPr>
        <w:t xml:space="preserve"> </w:t>
      </w:r>
      <w:r>
        <w:t>of</w:t>
      </w:r>
      <w:r>
        <w:rPr>
          <w:spacing w:val="-2"/>
        </w:rPr>
        <w:t xml:space="preserve"> </w:t>
      </w:r>
      <w:r>
        <w:t>the</w:t>
      </w:r>
      <w:r>
        <w:rPr>
          <w:spacing w:val="-2"/>
        </w:rPr>
        <w:t xml:space="preserve"> </w:t>
      </w:r>
      <w:r>
        <w:t>detailed budget.</w:t>
      </w:r>
    </w:p>
    <w:p w:rsidR="009350A6" w14:paraId="448664AC" w14:textId="77777777">
      <w:pPr>
        <w:pStyle w:val="BodyText"/>
        <w:spacing w:before="10"/>
        <w:ind w:left="0"/>
        <w:rPr>
          <w:sz w:val="27"/>
        </w:rPr>
      </w:pPr>
    </w:p>
    <w:p w:rsidR="009350A6" w14:paraId="72D0E3D6" w14:textId="77777777">
      <w:pPr>
        <w:pStyle w:val="Heading2"/>
        <w:numPr>
          <w:ilvl w:val="1"/>
          <w:numId w:val="22"/>
        </w:numPr>
        <w:tabs>
          <w:tab w:val="left" w:pos="952"/>
          <w:tab w:val="left" w:pos="953"/>
        </w:tabs>
      </w:pPr>
      <w:bookmarkStart w:id="140" w:name="4.5_Budget_for_Entire_Proposed_Project_P"/>
      <w:bookmarkStart w:id="141" w:name="_Toc171089933"/>
      <w:bookmarkEnd w:id="140"/>
      <w:r>
        <w:t>Budget</w:t>
      </w:r>
      <w:r>
        <w:rPr>
          <w:spacing w:val="-1"/>
        </w:rPr>
        <w:t xml:space="preserve"> </w:t>
      </w:r>
      <w:r>
        <w:t>for</w:t>
      </w:r>
      <w:r>
        <w:rPr>
          <w:spacing w:val="-2"/>
        </w:rPr>
        <w:t xml:space="preserve"> </w:t>
      </w:r>
      <w:r>
        <w:t>Entire</w:t>
      </w:r>
      <w:r>
        <w:rPr>
          <w:spacing w:val="-3"/>
        </w:rPr>
        <w:t xml:space="preserve"> </w:t>
      </w:r>
      <w:r>
        <w:t>Proposed</w:t>
      </w:r>
      <w:r>
        <w:rPr>
          <w:spacing w:val="-3"/>
        </w:rPr>
        <w:t xml:space="preserve"> </w:t>
      </w:r>
      <w:r>
        <w:t>Project</w:t>
      </w:r>
      <w:r>
        <w:rPr>
          <w:spacing w:val="-3"/>
        </w:rPr>
        <w:t xml:space="preserve"> </w:t>
      </w:r>
      <w:r>
        <w:t>Period</w:t>
      </w:r>
      <w:r>
        <w:rPr>
          <w:spacing w:val="-3"/>
        </w:rPr>
        <w:t xml:space="preserve"> </w:t>
      </w:r>
      <w:r>
        <w:t>Direct</w:t>
      </w:r>
      <w:r>
        <w:rPr>
          <w:spacing w:val="-3"/>
        </w:rPr>
        <w:t xml:space="preserve"> </w:t>
      </w:r>
      <w:r>
        <w:t>Costs Only</w:t>
      </w:r>
      <w:bookmarkEnd w:id="141"/>
    </w:p>
    <w:p w:rsidR="009350A6" w14:paraId="52C18246" w14:textId="77777777">
      <w:pPr>
        <w:pStyle w:val="BodyText"/>
        <w:jc w:val="both"/>
      </w:pPr>
      <w:hyperlink r:id="rId85">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5</w:t>
        </w:r>
      </w:hyperlink>
    </w:p>
    <w:p w:rsidR="009350A6" w14:paraId="64AFA93E" w14:textId="77777777">
      <w:pPr>
        <w:pStyle w:val="BodyText"/>
        <w:ind w:right="433" w:hanging="1"/>
      </w:pPr>
      <w:r>
        <w:t>In the first column (“Initial Budget Period”) enter the budget category totals of the initial budget period</w:t>
      </w:r>
      <w:r>
        <w:rPr>
          <w:spacing w:val="-59"/>
        </w:rPr>
        <w:t xml:space="preserve"> </w:t>
      </w:r>
      <w:r>
        <w:t>costs</w:t>
      </w:r>
      <w:r>
        <w:rPr>
          <w:spacing w:val="-4"/>
        </w:rPr>
        <w:t xml:space="preserve"> </w:t>
      </w:r>
      <w:r>
        <w:t>from</w:t>
      </w:r>
      <w:r>
        <w:rPr>
          <w:spacing w:val="-1"/>
        </w:rPr>
        <w:t xml:space="preserve"> </w:t>
      </w:r>
      <w:r>
        <w:t>Form</w:t>
      </w:r>
      <w:r>
        <w:rPr>
          <w:spacing w:val="2"/>
        </w:rPr>
        <w:t xml:space="preserve"> </w:t>
      </w:r>
      <w:r>
        <w:t>Page</w:t>
      </w:r>
      <w:r>
        <w:rPr>
          <w:spacing w:val="-2"/>
        </w:rPr>
        <w:t xml:space="preserve"> </w:t>
      </w:r>
      <w:r>
        <w:t>4.</w:t>
      </w:r>
    </w:p>
    <w:p w:rsidR="009350A6" w14:paraId="41FCAC5B" w14:textId="77777777">
      <w:pPr>
        <w:pStyle w:val="BodyText"/>
        <w:spacing w:before="121"/>
        <w:ind w:right="383"/>
      </w:pPr>
      <w:r>
        <w:t>Enter the totals under each budget category for all additional years of support requested. Identify with</w:t>
      </w:r>
      <w:r>
        <w:rPr>
          <w:spacing w:val="-59"/>
        </w:rPr>
        <w:t xml:space="preserve"> </w:t>
      </w:r>
      <w:r>
        <w:t>an asterisk (*</w:t>
      </w:r>
      <w:r>
        <w:t>), and</w:t>
      </w:r>
      <w:r>
        <w:t xml:space="preserve"> justify any significant increases or decreases from the initial year budget. Also,</w:t>
      </w:r>
      <w:r>
        <w:rPr>
          <w:spacing w:val="1"/>
        </w:rPr>
        <w:t xml:space="preserve"> </w:t>
      </w:r>
      <w:r>
        <w:t>justify</w:t>
      </w:r>
      <w:r>
        <w:rPr>
          <w:spacing w:val="-3"/>
        </w:rPr>
        <w:t xml:space="preserve"> </w:t>
      </w:r>
      <w:r>
        <w:t>budgets with</w:t>
      </w:r>
      <w:r>
        <w:rPr>
          <w:spacing w:val="-3"/>
        </w:rPr>
        <w:t xml:space="preserve"> </w:t>
      </w:r>
      <w:r>
        <w:t>more</w:t>
      </w:r>
      <w:r>
        <w:rPr>
          <w:spacing w:val="-3"/>
        </w:rPr>
        <w:t xml:space="preserve"> </w:t>
      </w:r>
      <w:r>
        <w:t>than</w:t>
      </w:r>
      <w:r>
        <w:rPr>
          <w:spacing w:val="-3"/>
        </w:rPr>
        <w:t xml:space="preserve"> </w:t>
      </w:r>
      <w:r>
        <w:t>a</w:t>
      </w:r>
      <w:r>
        <w:rPr>
          <w:spacing w:val="-1"/>
        </w:rPr>
        <w:t xml:space="preserve"> </w:t>
      </w:r>
      <w:r>
        <w:t>standard</w:t>
      </w:r>
      <w:r>
        <w:rPr>
          <w:spacing w:val="-3"/>
        </w:rPr>
        <w:t xml:space="preserve"> </w:t>
      </w:r>
      <w:r>
        <w:t>escalation</w:t>
      </w:r>
      <w:r>
        <w:rPr>
          <w:spacing w:val="-3"/>
        </w:rPr>
        <w:t xml:space="preserve"> </w:t>
      </w:r>
      <w:r>
        <w:t>from</w:t>
      </w:r>
      <w:r>
        <w:rPr>
          <w:spacing w:val="-1"/>
        </w:rPr>
        <w:t xml:space="preserve"> </w:t>
      </w:r>
      <w:r>
        <w:t>the</w:t>
      </w:r>
      <w:r>
        <w:rPr>
          <w:spacing w:val="-3"/>
        </w:rPr>
        <w:t xml:space="preserve"> </w:t>
      </w:r>
      <w:r>
        <w:t>initial</w:t>
      </w:r>
      <w:r>
        <w:rPr>
          <w:spacing w:val="-1"/>
        </w:rPr>
        <w:t xml:space="preserve"> </w:t>
      </w:r>
      <w:r>
        <w:t>to</w:t>
      </w:r>
      <w:r>
        <w:rPr>
          <w:spacing w:val="-3"/>
        </w:rPr>
        <w:t xml:space="preserve"> </w:t>
      </w:r>
      <w:r>
        <w:t>the</w:t>
      </w:r>
      <w:r>
        <w:rPr>
          <w:spacing w:val="-5"/>
        </w:rPr>
        <w:t xml:space="preserve"> </w:t>
      </w:r>
      <w:r>
        <w:t>future</w:t>
      </w:r>
      <w:r>
        <w:rPr>
          <w:spacing w:val="-3"/>
        </w:rPr>
        <w:t xml:space="preserve"> </w:t>
      </w:r>
      <w:r>
        <w:t>year(s)</w:t>
      </w:r>
      <w:r>
        <w:rPr>
          <w:spacing w:val="-2"/>
        </w:rPr>
        <w:t xml:space="preserve"> </w:t>
      </w:r>
      <w:r>
        <w:t>of</w:t>
      </w:r>
      <w:r>
        <w:rPr>
          <w:spacing w:val="1"/>
        </w:rPr>
        <w:t xml:space="preserve"> </w:t>
      </w:r>
      <w:r>
        <w:t>support.</w:t>
      </w:r>
    </w:p>
    <w:p w:rsidR="009350A6" w14:paraId="156CEA11" w14:textId="77777777">
      <w:pPr>
        <w:pStyle w:val="BodyText"/>
        <w:spacing w:before="10"/>
        <w:ind w:left="0"/>
        <w:rPr>
          <w:sz w:val="20"/>
        </w:rPr>
      </w:pPr>
    </w:p>
    <w:p w:rsidR="009350A6" w14:paraId="0E5C3AD6" w14:textId="77777777">
      <w:pPr>
        <w:pStyle w:val="Heading6"/>
      </w:pPr>
      <w:bookmarkStart w:id="142" w:name="Justification"/>
      <w:bookmarkEnd w:id="142"/>
      <w:r>
        <w:t>Justification</w:t>
      </w:r>
    </w:p>
    <w:p w:rsidR="009350A6" w14:paraId="0349E11D" w14:textId="77777777">
      <w:pPr>
        <w:pStyle w:val="BodyText"/>
        <w:ind w:left="231" w:right="360"/>
      </w:pPr>
      <w:r>
        <w:t>If the applicant organization is a foreign institution, or if the project includes a foreign component,</w:t>
      </w:r>
      <w:r>
        <w:rPr>
          <w:spacing w:val="1"/>
        </w:rPr>
        <w:t xml:space="preserve"> </w:t>
      </w:r>
      <w:r>
        <w:t>provide a justification on Form Page 5. Describe special opportunities for furthering research</w:t>
      </w:r>
      <w:r>
        <w:rPr>
          <w:spacing w:val="1"/>
        </w:rPr>
        <w:t xml:space="preserve"> </w:t>
      </w:r>
      <w:r>
        <w:t xml:space="preserve">programs </w:t>
      </w:r>
      <w:r>
        <w:t>through the use of</w:t>
      </w:r>
      <w:r>
        <w:t xml:space="preserve"> unusual talents, resources, populations, or environmental characteristics</w:t>
      </w:r>
      <w:r>
        <w:rPr>
          <w:spacing w:val="-59"/>
        </w:rPr>
        <w:t xml:space="preserve"> </w:t>
      </w:r>
      <w:r>
        <w:t>that augment existing U.S. resources. Indicate whether similar research is being done in the United</w:t>
      </w:r>
      <w:r>
        <w:rPr>
          <w:spacing w:val="1"/>
        </w:rPr>
        <w:t xml:space="preserve"> </w:t>
      </w:r>
      <w:r>
        <w:t>States.</w:t>
      </w:r>
      <w:r>
        <w:rPr>
          <w:spacing w:val="1"/>
        </w:rPr>
        <w:t xml:space="preserve"> </w:t>
      </w:r>
      <w:r>
        <w:t>See</w:t>
      </w:r>
      <w:r>
        <w:rPr>
          <w:spacing w:val="-2"/>
        </w:rPr>
        <w:t xml:space="preserve"> </w:t>
      </w:r>
      <w:r>
        <w:t>the</w:t>
      </w:r>
      <w:r>
        <w:rPr>
          <w:spacing w:val="-2"/>
        </w:rPr>
        <w:t xml:space="preserve"> </w:t>
      </w:r>
      <w:r>
        <w:t>definition</w:t>
      </w:r>
      <w:r>
        <w:rPr>
          <w:spacing w:val="-2"/>
        </w:rPr>
        <w:t xml:space="preserve"> </w:t>
      </w:r>
      <w:r>
        <w:t>of</w:t>
      </w:r>
      <w:r>
        <w:rPr>
          <w:spacing w:val="-3"/>
        </w:rPr>
        <w:t xml:space="preserve"> </w:t>
      </w:r>
      <w:r>
        <w:rPr>
          <w:rFonts w:ascii="Times New Roman" w:hAnsi="Times New Roman"/>
          <w:i/>
        </w:rPr>
        <w:t>“</w:t>
      </w:r>
      <w:hyperlink r:id="rId88" w:anchor="ForeignComponent">
        <w:r>
          <w:rPr>
            <w:color w:val="0000FF"/>
            <w:u w:val="single" w:color="0000FF"/>
          </w:rPr>
          <w:t>foreign</w:t>
        </w:r>
        <w:r>
          <w:rPr>
            <w:color w:val="0000FF"/>
            <w:spacing w:val="-3"/>
            <w:u w:val="single" w:color="0000FF"/>
          </w:rPr>
          <w:t xml:space="preserve"> </w:t>
        </w:r>
        <w:r>
          <w:rPr>
            <w:color w:val="0000FF"/>
            <w:u w:val="single" w:color="0000FF"/>
          </w:rPr>
          <w:t>component</w:t>
        </w:r>
      </w:hyperlink>
      <w:r>
        <w:t>.”</w:t>
      </w:r>
    </w:p>
    <w:p w:rsidR="009350A6" w14:paraId="444DBFF2" w14:textId="77777777">
      <w:pPr>
        <w:pStyle w:val="BodyText"/>
        <w:spacing w:before="1"/>
        <w:ind w:left="0"/>
        <w:rPr>
          <w:sz w:val="28"/>
        </w:rPr>
      </w:pPr>
    </w:p>
    <w:p w:rsidR="009350A6" w14:paraId="75C97969" w14:textId="77777777">
      <w:pPr>
        <w:pStyle w:val="Heading2"/>
        <w:numPr>
          <w:ilvl w:val="1"/>
          <w:numId w:val="22"/>
        </w:numPr>
        <w:tabs>
          <w:tab w:val="left" w:pos="952"/>
          <w:tab w:val="left" w:pos="953"/>
        </w:tabs>
      </w:pPr>
      <w:bookmarkStart w:id="143" w:name="4.6_Biographical_Sketch"/>
      <w:bookmarkStart w:id="144" w:name="_Toc171089934"/>
      <w:bookmarkEnd w:id="143"/>
      <w:r>
        <w:t>Biographical</w:t>
      </w:r>
      <w:r>
        <w:rPr>
          <w:spacing w:val="-8"/>
        </w:rPr>
        <w:t xml:space="preserve"> </w:t>
      </w:r>
      <w:r>
        <w:t>Sketch</w:t>
      </w:r>
      <w:bookmarkEnd w:id="144"/>
    </w:p>
    <w:p w:rsidR="009350A6" w14:paraId="4D43A176" w14:textId="77777777">
      <w:pPr>
        <w:pStyle w:val="Heading7"/>
        <w:jc w:val="both"/>
      </w:pPr>
      <w:r>
        <w:t>Additional</w:t>
      </w:r>
      <w:r>
        <w:rPr>
          <w:spacing w:val="-1"/>
        </w:rPr>
        <w:t xml:space="preserve"> </w:t>
      </w:r>
      <w:r>
        <w:t>NIH</w:t>
      </w:r>
      <w:r>
        <w:rPr>
          <w:spacing w:val="-3"/>
        </w:rPr>
        <w:t xml:space="preserve"> </w:t>
      </w:r>
      <w:r>
        <w:t>and</w:t>
      </w:r>
      <w:r>
        <w:rPr>
          <w:spacing w:val="-5"/>
        </w:rPr>
        <w:t xml:space="preserve"> </w:t>
      </w:r>
      <w:r>
        <w:t>Other</w:t>
      </w:r>
      <w:r>
        <w:rPr>
          <w:spacing w:val="-2"/>
        </w:rPr>
        <w:t xml:space="preserve"> </w:t>
      </w:r>
      <w:r>
        <w:t>PHS</w:t>
      </w:r>
      <w:r>
        <w:rPr>
          <w:spacing w:val="-1"/>
        </w:rPr>
        <w:t xml:space="preserve"> </w:t>
      </w:r>
      <w:r>
        <w:t>Agencies</w:t>
      </w:r>
      <w:r>
        <w:rPr>
          <w:spacing w:val="-2"/>
        </w:rPr>
        <w:t xml:space="preserve"> </w:t>
      </w:r>
      <w:r>
        <w:t>Instructions</w:t>
      </w:r>
      <w:r>
        <w:rPr>
          <w:spacing w:val="-5"/>
        </w:rPr>
        <w:t xml:space="preserve"> </w:t>
      </w:r>
      <w:r>
        <w:t>for</w:t>
      </w:r>
      <w:r>
        <w:rPr>
          <w:spacing w:val="-4"/>
        </w:rPr>
        <w:t xml:space="preserve"> </w:t>
      </w:r>
      <w:r>
        <w:t>a</w:t>
      </w:r>
      <w:r>
        <w:rPr>
          <w:spacing w:val="-3"/>
        </w:rPr>
        <w:t xml:space="preserve"> </w:t>
      </w:r>
      <w:r>
        <w:t>Biographical Sketch</w:t>
      </w:r>
    </w:p>
    <w:p w:rsidR="009350A6" w14:paraId="3696107F" w14:textId="77777777">
      <w:pPr>
        <w:pStyle w:val="ListParagraph"/>
        <w:numPr>
          <w:ilvl w:val="0"/>
          <w:numId w:val="14"/>
        </w:numPr>
        <w:tabs>
          <w:tab w:val="left" w:pos="951"/>
          <w:tab w:val="left" w:pos="953"/>
        </w:tabs>
        <w:spacing w:before="200" w:line="237" w:lineRule="auto"/>
        <w:ind w:right="1564"/>
        <w:rPr>
          <w:rFonts w:ascii="Symbol" w:hAnsi="Symbol"/>
        </w:rPr>
      </w:pPr>
      <w:r>
        <w:t xml:space="preserve">Include biographical sketches of all </w:t>
      </w:r>
      <w:r>
        <w:rPr>
          <w:b/>
        </w:rPr>
        <w:t>senior/key personnel and Other Significant</w:t>
      </w:r>
      <w:r>
        <w:rPr>
          <w:b/>
          <w:spacing w:val="-59"/>
        </w:rPr>
        <w:t xml:space="preserve"> </w:t>
      </w:r>
      <w:r>
        <w:rPr>
          <w:b/>
        </w:rPr>
        <w:t>Contributors</w:t>
      </w:r>
      <w:r>
        <w:t>.</w:t>
      </w:r>
    </w:p>
    <w:p w:rsidR="009350A6" w14:paraId="3603AFCE" w14:textId="77777777">
      <w:pPr>
        <w:pStyle w:val="ListParagraph"/>
        <w:numPr>
          <w:ilvl w:val="0"/>
          <w:numId w:val="14"/>
        </w:numPr>
        <w:tabs>
          <w:tab w:val="left" w:pos="952"/>
          <w:tab w:val="left" w:pos="953"/>
        </w:tabs>
        <w:spacing w:before="162"/>
        <w:ind w:left="951" w:right="472" w:hanging="360"/>
        <w:rPr>
          <w:rFonts w:ascii="Symbol" w:hAnsi="Symbol"/>
        </w:rPr>
      </w:pPr>
      <w:r>
        <w:t>Use the sample format on the</w:t>
      </w:r>
      <w:r>
        <w:rPr>
          <w:color w:val="0000FF"/>
        </w:rPr>
        <w:t xml:space="preserve"> </w:t>
      </w:r>
      <w:hyperlink r:id="rId11">
        <w:r>
          <w:rPr>
            <w:color w:val="0000FF"/>
            <w:u w:val="single" w:color="0000FF"/>
          </w:rPr>
          <w:t>Biographical Sketch Format Page</w:t>
        </w:r>
        <w:r>
          <w:rPr>
            <w:color w:val="0000FF"/>
          </w:rPr>
          <w:t xml:space="preserve"> </w:t>
        </w:r>
      </w:hyperlink>
      <w:r>
        <w:t>to prepare this section for all</w:t>
      </w:r>
      <w:r>
        <w:rPr>
          <w:spacing w:val="-59"/>
        </w:rPr>
        <w:t xml:space="preserve"> </w:t>
      </w:r>
      <w:r>
        <w:t>grant</w:t>
      </w:r>
      <w:r>
        <w:rPr>
          <w:spacing w:val="-2"/>
        </w:rPr>
        <w:t xml:space="preserve"> </w:t>
      </w:r>
      <w:r>
        <w:t>applications.</w:t>
      </w:r>
    </w:p>
    <w:p w:rsidR="009350A6" w14:paraId="467C393E" w14:textId="77777777">
      <w:pPr>
        <w:rPr>
          <w:rFonts w:ascii="Symbol" w:hAnsi="Symbol"/>
        </w:rPr>
        <w:sectPr>
          <w:pgSz w:w="12240" w:h="15840"/>
          <w:pgMar w:top="1080" w:right="840" w:bottom="780" w:left="920" w:header="0" w:footer="520" w:gutter="0"/>
          <w:cols w:space="720"/>
        </w:sectPr>
      </w:pPr>
    </w:p>
    <w:p w:rsidR="009350A6" w14:paraId="26ACDD56" w14:textId="69CD8B95">
      <w:pPr>
        <w:pStyle w:val="ListParagraph"/>
        <w:numPr>
          <w:ilvl w:val="0"/>
          <w:numId w:val="14"/>
        </w:numPr>
        <w:tabs>
          <w:tab w:val="left" w:pos="952"/>
          <w:tab w:val="left" w:pos="953"/>
        </w:tabs>
        <w:spacing w:before="74"/>
        <w:ind w:right="598"/>
        <w:rPr>
          <w:rFonts w:ascii="Symbol" w:hAnsi="Symbol"/>
        </w:rPr>
      </w:pPr>
      <w:r>
        <w:t>Figures, tables (other than those included in the provided format pages), or graphics are not</w:t>
      </w:r>
      <w:r>
        <w:rPr>
          <w:spacing w:val="-60"/>
        </w:rPr>
        <w:t xml:space="preserve"> </w:t>
      </w:r>
      <w:r>
        <w:t>allowed</w:t>
      </w:r>
      <w:r>
        <w:rPr>
          <w:spacing w:val="-2"/>
        </w:rPr>
        <w:t xml:space="preserve"> </w:t>
      </w:r>
      <w:r>
        <w:t>in</w:t>
      </w:r>
      <w:r>
        <w:rPr>
          <w:spacing w:val="-2"/>
        </w:rPr>
        <w:t xml:space="preserve"> </w:t>
      </w:r>
      <w:r>
        <w:t>the</w:t>
      </w:r>
      <w:r>
        <w:rPr>
          <w:spacing w:val="-2"/>
        </w:rPr>
        <w:t xml:space="preserve"> </w:t>
      </w:r>
      <w:r>
        <w:t>biosketch</w:t>
      </w:r>
      <w:r>
        <w:t>.</w:t>
      </w:r>
      <w:r>
        <w:rPr>
          <w:spacing w:val="-3"/>
        </w:rPr>
        <w:t xml:space="preserve"> </w:t>
      </w:r>
      <w:r>
        <w:t>Do</w:t>
      </w:r>
      <w:r>
        <w:rPr>
          <w:spacing w:val="-2"/>
        </w:rPr>
        <w:t xml:space="preserve"> </w:t>
      </w:r>
      <w:r>
        <w:t>not</w:t>
      </w:r>
      <w:r>
        <w:rPr>
          <w:spacing w:val="-3"/>
        </w:rPr>
        <w:t xml:space="preserve"> </w:t>
      </w:r>
      <w:r>
        <w:t>embed</w:t>
      </w:r>
      <w:r>
        <w:rPr>
          <w:spacing w:val="-2"/>
        </w:rPr>
        <w:t xml:space="preserve"> </w:t>
      </w:r>
      <w:r>
        <w:t>or attach</w:t>
      </w:r>
      <w:r>
        <w:rPr>
          <w:spacing w:val="-6"/>
        </w:rPr>
        <w:t xml:space="preserve"> </w:t>
      </w:r>
      <w:r>
        <w:t>files</w:t>
      </w:r>
      <w:r>
        <w:rPr>
          <w:spacing w:val="-4"/>
        </w:rPr>
        <w:t xml:space="preserve"> </w:t>
      </w:r>
      <w:r>
        <w:t>(e.g.</w:t>
      </w:r>
      <w:r>
        <w:rPr>
          <w:spacing w:val="-2"/>
        </w:rPr>
        <w:t xml:space="preserve"> </w:t>
      </w:r>
      <w:r>
        <w:t>video,</w:t>
      </w:r>
      <w:r>
        <w:rPr>
          <w:spacing w:val="-2"/>
        </w:rPr>
        <w:t xml:space="preserve"> </w:t>
      </w:r>
      <w:r>
        <w:t>graphics, sound, data).</w:t>
      </w:r>
      <w:r w:rsidR="005A1813">
        <w:t xml:space="preserve"> </w:t>
      </w:r>
      <w:r w:rsidRPr="005A1813" w:rsidR="005A1813">
        <w:t xml:space="preserve">Use of URLs and hyperlinks in the </w:t>
      </w:r>
      <w:r w:rsidRPr="005A1813" w:rsidR="005A1813">
        <w:t>biosketch</w:t>
      </w:r>
      <w:r w:rsidRPr="005A1813" w:rsidR="005A1813">
        <w:t xml:space="preserve"> is highly restricted to only those types of URLs and hyperlinks that are specified and allowed in these instructions and the </w:t>
      </w:r>
      <w:r w:rsidR="00EE6558">
        <w:t>NOFO</w:t>
      </w:r>
      <w:r w:rsidR="005A1813">
        <w:t>.</w:t>
      </w:r>
    </w:p>
    <w:p w:rsidR="009350A6" w14:paraId="50B3EF9A" w14:textId="77777777">
      <w:pPr>
        <w:pStyle w:val="ListParagraph"/>
        <w:numPr>
          <w:ilvl w:val="0"/>
          <w:numId w:val="14"/>
        </w:numPr>
        <w:tabs>
          <w:tab w:val="left" w:pos="951"/>
          <w:tab w:val="left" w:pos="952"/>
        </w:tabs>
        <w:spacing w:before="195" w:line="244" w:lineRule="auto"/>
        <w:ind w:right="388" w:hanging="360"/>
        <w:rPr>
          <w:rFonts w:ascii="Symbol" w:hAnsi="Symbol"/>
          <w:sz w:val="20"/>
        </w:rPr>
      </w:pPr>
      <w:r>
        <w:t xml:space="preserve">The </w:t>
      </w:r>
      <w:r>
        <w:t>biosketch</w:t>
      </w:r>
      <w:r>
        <w:t xml:space="preserve"> may not exceed five pages per person. This five-page limit includes the table at</w:t>
      </w:r>
      <w:r>
        <w:rPr>
          <w:spacing w:val="-59"/>
        </w:rPr>
        <w:t xml:space="preserve"> </w:t>
      </w:r>
      <w:r>
        <w:t>the</w:t>
      </w:r>
      <w:r>
        <w:rPr>
          <w:spacing w:val="-3"/>
        </w:rPr>
        <w:t xml:space="preserve"> </w:t>
      </w:r>
      <w:r>
        <w:t>top of</w:t>
      </w:r>
      <w:r>
        <w:rPr>
          <w:spacing w:val="-1"/>
        </w:rPr>
        <w:t xml:space="preserve"> </w:t>
      </w:r>
      <w:r>
        <w:t>the</w:t>
      </w:r>
      <w:r>
        <w:rPr>
          <w:spacing w:val="-2"/>
        </w:rPr>
        <w:t xml:space="preserve"> </w:t>
      </w:r>
      <w:r>
        <w:t>first</w:t>
      </w:r>
      <w:r>
        <w:rPr>
          <w:spacing w:val="2"/>
        </w:rPr>
        <w:t xml:space="preserve"> </w:t>
      </w:r>
      <w:r>
        <w:t>page.</w:t>
      </w:r>
    </w:p>
    <w:p w:rsidR="005A1813" w14:paraId="1DCBCFC1" w14:textId="2C829A4A">
      <w:pPr>
        <w:pStyle w:val="BodyText"/>
        <w:spacing w:before="190"/>
        <w:ind w:left="231"/>
      </w:pPr>
      <w:r>
        <w:t xml:space="preserve">Note that the instructions here follow the format of </w:t>
      </w:r>
      <w:hyperlink r:id="rId11" w:history="1">
        <w:r>
          <w:rPr>
            <w:color w:val="0000FF"/>
            <w:u w:val="single"/>
          </w:rPr>
          <w:t>Biographical Sketch Format Page</w:t>
        </w:r>
      </w:hyperlink>
      <w:r>
        <w:t>.</w:t>
      </w:r>
    </w:p>
    <w:p w:rsidR="009350A6" w14:paraId="53D1BD2A" w14:textId="77777777">
      <w:pPr>
        <w:pStyle w:val="Heading7"/>
        <w:spacing w:before="203"/>
        <w:ind w:left="231"/>
      </w:pPr>
      <w:r>
        <w:t>Name:</w:t>
      </w:r>
    </w:p>
    <w:p w:rsidR="009350A6" w14:paraId="3052C52F" w14:textId="77777777">
      <w:pPr>
        <w:pStyle w:val="BodyText"/>
        <w:spacing w:before="78"/>
        <w:ind w:left="683" w:right="446"/>
      </w:pPr>
      <w:r>
        <w:t>Fill in the name of the senior/key person or other significant contributor in the “Name” field of the</w:t>
      </w:r>
      <w:r>
        <w:rPr>
          <w:spacing w:val="-59"/>
        </w:rPr>
        <w:t xml:space="preserve"> </w:t>
      </w:r>
      <w:r>
        <w:t>Biosketch Format</w:t>
      </w:r>
      <w:r>
        <w:rPr>
          <w:spacing w:val="2"/>
        </w:rPr>
        <w:t xml:space="preserve"> </w:t>
      </w:r>
      <w:r>
        <w:t>Page.</w:t>
      </w:r>
    </w:p>
    <w:p w:rsidR="009350A6" w14:paraId="72635624" w14:textId="77777777">
      <w:pPr>
        <w:pStyle w:val="Heading7"/>
        <w:spacing w:before="199"/>
        <w:ind w:left="231"/>
      </w:pPr>
      <w:r>
        <w:t>eRA</w:t>
      </w:r>
      <w:r>
        <w:rPr>
          <w:spacing w:val="-7"/>
        </w:rPr>
        <w:t xml:space="preserve"> </w:t>
      </w:r>
      <w:r>
        <w:t>Commons</w:t>
      </w:r>
      <w:r>
        <w:rPr>
          <w:spacing w:val="-2"/>
        </w:rPr>
        <w:t xml:space="preserve"> </w:t>
      </w:r>
      <w:r>
        <w:t>User Name</w:t>
      </w:r>
      <w:r>
        <w:t>:</w:t>
      </w:r>
    </w:p>
    <w:p w:rsidR="009350A6" w14:paraId="67EC9A83" w14:textId="77777777">
      <w:pPr>
        <w:pStyle w:val="BodyText"/>
        <w:spacing w:before="81"/>
        <w:ind w:left="683" w:right="644" w:hanging="1"/>
      </w:pPr>
      <w:r>
        <w:t xml:space="preserve">If the individual is registered in the </w:t>
      </w:r>
      <w:hyperlink r:id="rId63">
        <w:r>
          <w:rPr>
            <w:color w:val="0000FF"/>
            <w:u w:val="single" w:color="0000FF"/>
          </w:rPr>
          <w:t>eRA Commons</w:t>
        </w:r>
      </w:hyperlink>
      <w:r>
        <w:t>, fill in the eRA Commons User Name in the</w:t>
      </w:r>
      <w:r>
        <w:rPr>
          <w:spacing w:val="-59"/>
        </w:rPr>
        <w:t xml:space="preserve"> </w:t>
      </w:r>
      <w:r>
        <w:t>“eRA</w:t>
      </w:r>
      <w:r>
        <w:rPr>
          <w:spacing w:val="-1"/>
        </w:rPr>
        <w:t xml:space="preserve"> </w:t>
      </w:r>
      <w:r>
        <w:t>Commons</w:t>
      </w:r>
      <w:r>
        <w:rPr>
          <w:spacing w:val="1"/>
        </w:rPr>
        <w:t xml:space="preserve"> </w:t>
      </w:r>
      <w:r>
        <w:t>User</w:t>
      </w:r>
      <w:r>
        <w:rPr>
          <w:spacing w:val="1"/>
        </w:rPr>
        <w:t xml:space="preserve"> </w:t>
      </w:r>
      <w:r>
        <w:t>Name”</w:t>
      </w:r>
      <w:r>
        <w:rPr>
          <w:spacing w:val="-3"/>
        </w:rPr>
        <w:t xml:space="preserve"> </w:t>
      </w:r>
      <w:r>
        <w:t>field</w:t>
      </w:r>
      <w:r>
        <w:rPr>
          <w:spacing w:val="-1"/>
        </w:rPr>
        <w:t xml:space="preserve"> </w:t>
      </w:r>
      <w:r>
        <w:t>of</w:t>
      </w:r>
      <w:r>
        <w:rPr>
          <w:spacing w:val="-1"/>
        </w:rPr>
        <w:t xml:space="preserve"> </w:t>
      </w:r>
      <w:r>
        <w:t>the</w:t>
      </w:r>
      <w:r>
        <w:rPr>
          <w:spacing w:val="-1"/>
        </w:rPr>
        <w:t xml:space="preserve"> </w:t>
      </w:r>
      <w:r>
        <w:t>Biosketch Format</w:t>
      </w:r>
      <w:r>
        <w:rPr>
          <w:spacing w:val="-1"/>
        </w:rPr>
        <w:t xml:space="preserve"> </w:t>
      </w:r>
      <w:r>
        <w:t>Page.</w:t>
      </w:r>
    </w:p>
    <w:p w:rsidR="009350A6" w14:paraId="7AF0821B" w14:textId="77777777">
      <w:pPr>
        <w:pStyle w:val="BodyText"/>
        <w:spacing w:before="200"/>
        <w:ind w:left="683" w:right="556"/>
      </w:pPr>
      <w:r>
        <w:t xml:space="preserve">The “eRA Commons </w:t>
      </w:r>
      <w:r>
        <w:t>User Name</w:t>
      </w:r>
      <w:r>
        <w:t>” field is required for the PD/PI (including career development</w:t>
      </w:r>
      <w:r>
        <w:rPr>
          <w:spacing w:val="1"/>
        </w:rPr>
        <w:t xml:space="preserve"> </w:t>
      </w:r>
      <w:r>
        <w:t>and fellowship applicants), primary sponsors of fellowship applicants, all mentors of candidates</w:t>
      </w:r>
      <w:r>
        <w:rPr>
          <w:spacing w:val="-60"/>
        </w:rPr>
        <w:t xml:space="preserve"> </w:t>
      </w:r>
      <w:r>
        <w:t>for mentored career development awards, and candidates for diversity and reentry research</w:t>
      </w:r>
      <w:r>
        <w:rPr>
          <w:spacing w:val="1"/>
        </w:rPr>
        <w:t xml:space="preserve"> </w:t>
      </w:r>
      <w:r>
        <w:t>supplements.</w:t>
      </w:r>
    </w:p>
    <w:p w:rsidR="009350A6" w14:paraId="77BC42F0" w14:textId="77777777">
      <w:pPr>
        <w:pStyle w:val="BodyText"/>
        <w:spacing w:before="202"/>
        <w:ind w:left="683"/>
      </w:pPr>
      <w:r>
        <w:t>The</w:t>
      </w:r>
      <w:r>
        <w:rPr>
          <w:spacing w:val="-5"/>
        </w:rPr>
        <w:t xml:space="preserve"> </w:t>
      </w:r>
      <w:r>
        <w:t>“eRA</w:t>
      </w:r>
      <w:r>
        <w:rPr>
          <w:spacing w:val="-3"/>
        </w:rPr>
        <w:t xml:space="preserve"> </w:t>
      </w:r>
      <w:r>
        <w:t>Commons</w:t>
      </w:r>
      <w:r>
        <w:rPr>
          <w:spacing w:val="-2"/>
        </w:rPr>
        <w:t xml:space="preserve"> </w:t>
      </w:r>
      <w:r>
        <w:t>User</w:t>
      </w:r>
      <w:r>
        <w:rPr>
          <w:spacing w:val="-1"/>
        </w:rPr>
        <w:t xml:space="preserve"> </w:t>
      </w:r>
      <w:r>
        <w:t>Name</w:t>
      </w:r>
      <w:r>
        <w:t>”</w:t>
      </w:r>
      <w:r>
        <w:rPr>
          <w:spacing w:val="-4"/>
        </w:rPr>
        <w:t xml:space="preserve"> </w:t>
      </w:r>
      <w:r>
        <w:t>field</w:t>
      </w:r>
      <w:r>
        <w:rPr>
          <w:spacing w:val="-2"/>
        </w:rPr>
        <w:t xml:space="preserve"> </w:t>
      </w:r>
      <w:r>
        <w:t>is</w:t>
      </w:r>
      <w:r>
        <w:rPr>
          <w:spacing w:val="-2"/>
        </w:rPr>
        <w:t xml:space="preserve"> </w:t>
      </w:r>
      <w:r>
        <w:t>optional</w:t>
      </w:r>
      <w:r>
        <w:rPr>
          <w:spacing w:val="-6"/>
        </w:rPr>
        <w:t xml:space="preserve"> </w:t>
      </w:r>
      <w:r>
        <w:t>for</w:t>
      </w:r>
      <w:r>
        <w:rPr>
          <w:spacing w:val="-1"/>
        </w:rPr>
        <w:t xml:space="preserve"> </w:t>
      </w:r>
      <w:r>
        <w:t>other</w:t>
      </w:r>
      <w:r>
        <w:rPr>
          <w:spacing w:val="-4"/>
        </w:rPr>
        <w:t xml:space="preserve"> </w:t>
      </w:r>
      <w:r>
        <w:t>project</w:t>
      </w:r>
      <w:r>
        <w:rPr>
          <w:spacing w:val="-4"/>
        </w:rPr>
        <w:t xml:space="preserve"> </w:t>
      </w:r>
      <w:r>
        <w:t>personnel.</w:t>
      </w:r>
    </w:p>
    <w:p w:rsidR="009350A6" w14:paraId="0C60D838" w14:textId="77777777">
      <w:pPr>
        <w:pStyle w:val="Heading7"/>
        <w:spacing w:before="199"/>
        <w:ind w:left="683" w:right="682"/>
      </w:pPr>
      <w:r>
        <w:t xml:space="preserve">The eRA Commons </w:t>
      </w:r>
      <w:r>
        <w:t>User Name</w:t>
      </w:r>
      <w:r>
        <w:t xml:space="preserve"> should match the information provided in the </w:t>
      </w:r>
      <w:r>
        <w:rPr>
          <w:b w:val="0"/>
          <w:color w:val="0000FF"/>
          <w:u w:val="single" w:color="0000FF"/>
        </w:rPr>
        <w:t>Credential</w:t>
      </w:r>
      <w:r>
        <w:rPr>
          <w:b w:val="0"/>
          <w:color w:val="0000FF"/>
          <w:spacing w:val="-59"/>
        </w:rPr>
        <w:t xml:space="preserve"> </w:t>
      </w:r>
      <w:r>
        <w:rPr>
          <w:b w:val="0"/>
          <w:color w:val="0000FF"/>
          <w:u w:val="single" w:color="0000FF"/>
        </w:rPr>
        <w:t>field</w:t>
      </w:r>
      <w:r>
        <w:rPr>
          <w:b w:val="0"/>
          <w:color w:val="0000FF"/>
          <w:spacing w:val="-1"/>
        </w:rPr>
        <w:t xml:space="preserve"> </w:t>
      </w:r>
      <w:r>
        <w:t>of</w:t>
      </w:r>
      <w:r>
        <w:rPr>
          <w:spacing w:val="-2"/>
        </w:rPr>
        <w:t xml:space="preserve"> </w:t>
      </w:r>
      <w:r>
        <w:t>the</w:t>
      </w:r>
      <w:r>
        <w:rPr>
          <w:spacing w:val="-2"/>
        </w:rPr>
        <w:t xml:space="preserve"> </w:t>
      </w:r>
      <w:r>
        <w:t>R&amp;R</w:t>
      </w:r>
      <w:r>
        <w:rPr>
          <w:spacing w:val="-2"/>
        </w:rPr>
        <w:t xml:space="preserve"> </w:t>
      </w:r>
      <w:r>
        <w:t>Senior/Key</w:t>
      </w:r>
      <w:r>
        <w:rPr>
          <w:spacing w:val="-6"/>
        </w:rPr>
        <w:t xml:space="preserve"> </w:t>
      </w:r>
      <w:r>
        <w:t>Person</w:t>
      </w:r>
      <w:r>
        <w:rPr>
          <w:spacing w:val="-2"/>
        </w:rPr>
        <w:t xml:space="preserve"> </w:t>
      </w:r>
      <w:r>
        <w:t>Profile</w:t>
      </w:r>
      <w:r>
        <w:rPr>
          <w:spacing w:val="-4"/>
        </w:rPr>
        <w:t xml:space="preserve"> </w:t>
      </w:r>
      <w:r>
        <w:t>(Expanded) Form</w:t>
      </w:r>
      <w:r>
        <w:rPr>
          <w:spacing w:val="-3"/>
        </w:rPr>
        <w:t xml:space="preserve"> </w:t>
      </w:r>
      <w:r>
        <w:t>in</w:t>
      </w:r>
      <w:r>
        <w:rPr>
          <w:spacing w:val="-2"/>
        </w:rPr>
        <w:t xml:space="preserve"> </w:t>
      </w:r>
      <w:r>
        <w:t>your</w:t>
      </w:r>
      <w:r>
        <w:rPr>
          <w:spacing w:val="-1"/>
        </w:rPr>
        <w:t xml:space="preserve"> </w:t>
      </w:r>
      <w:r>
        <w:t>grant application.</w:t>
      </w:r>
    </w:p>
    <w:p w:rsidR="009350A6" w14:paraId="7A538686" w14:textId="77777777">
      <w:pPr>
        <w:pStyle w:val="Heading7"/>
        <w:spacing w:before="199"/>
      </w:pPr>
      <w:r>
        <w:t>Position</w:t>
      </w:r>
      <w:r>
        <w:rPr>
          <w:spacing w:val="-3"/>
        </w:rPr>
        <w:t xml:space="preserve"> </w:t>
      </w:r>
      <w:r>
        <w:t>Title:</w:t>
      </w:r>
    </w:p>
    <w:p w:rsidR="009350A6" w14:paraId="715CCCFF" w14:textId="77777777">
      <w:pPr>
        <w:pStyle w:val="BodyText"/>
        <w:spacing w:before="81"/>
        <w:ind w:left="683" w:right="789"/>
      </w:pPr>
      <w:r>
        <w:t>Fill in the position title of the senior/key person or other significant contributor in the “Position</w:t>
      </w:r>
      <w:r>
        <w:rPr>
          <w:spacing w:val="-59"/>
        </w:rPr>
        <w:t xml:space="preserve"> </w:t>
      </w:r>
      <w:r>
        <w:t>Title”</w:t>
      </w:r>
      <w:r>
        <w:rPr>
          <w:spacing w:val="-4"/>
        </w:rPr>
        <w:t xml:space="preserve"> </w:t>
      </w:r>
      <w:r>
        <w:t>field of</w:t>
      </w:r>
      <w:r>
        <w:rPr>
          <w:spacing w:val="-1"/>
        </w:rPr>
        <w:t xml:space="preserve"> </w:t>
      </w:r>
      <w:r>
        <w:t>the Biosketch Format</w:t>
      </w:r>
      <w:r>
        <w:rPr>
          <w:spacing w:val="-1"/>
        </w:rPr>
        <w:t xml:space="preserve"> </w:t>
      </w:r>
      <w:r>
        <w:t>Page.</w:t>
      </w:r>
    </w:p>
    <w:p w:rsidR="009350A6" w14:paraId="10313878" w14:textId="77777777">
      <w:pPr>
        <w:pStyle w:val="Heading7"/>
        <w:spacing w:before="199"/>
      </w:pPr>
      <w:r>
        <w:t>Education/Training</w:t>
      </w:r>
    </w:p>
    <w:p w:rsidR="009350A6" w14:paraId="4B500160" w14:textId="77777777">
      <w:pPr>
        <w:pStyle w:val="BodyText"/>
        <w:spacing w:before="81"/>
        <w:ind w:left="683" w:right="629"/>
      </w:pPr>
      <w:r>
        <w:t>Complete the education block. Begin with the baccalaureate or other initial professional</w:t>
      </w:r>
      <w:r>
        <w:rPr>
          <w:spacing w:val="1"/>
        </w:rPr>
        <w:t xml:space="preserve"> </w:t>
      </w:r>
      <w:r>
        <w:t>education, such as nursing. Include postdoctoral, residency, and clinical fellowship training, as</w:t>
      </w:r>
      <w:r>
        <w:rPr>
          <w:spacing w:val="-59"/>
        </w:rPr>
        <w:t xml:space="preserve"> </w:t>
      </w:r>
      <w:r>
        <w:t>applicable,</w:t>
      </w:r>
      <w:r>
        <w:rPr>
          <w:spacing w:val="1"/>
        </w:rPr>
        <w:t xml:space="preserve"> </w:t>
      </w:r>
      <w:r>
        <w:t>listing</w:t>
      </w:r>
      <w:r>
        <w:rPr>
          <w:spacing w:val="3"/>
        </w:rPr>
        <w:t xml:space="preserve"> </w:t>
      </w:r>
      <w:r>
        <w:t>each separately.</w:t>
      </w:r>
    </w:p>
    <w:p w:rsidR="009350A6" w14:paraId="5751990A" w14:textId="77777777">
      <w:pPr>
        <w:pStyle w:val="BodyText"/>
        <w:spacing w:before="201"/>
        <w:ind w:left="683"/>
      </w:pPr>
      <w:r>
        <w:t>For</w:t>
      </w:r>
      <w:r>
        <w:rPr>
          <w:spacing w:val="-1"/>
        </w:rPr>
        <w:t xml:space="preserve"> </w:t>
      </w:r>
      <w:r>
        <w:t>each</w:t>
      </w:r>
      <w:r>
        <w:rPr>
          <w:spacing w:val="-5"/>
        </w:rPr>
        <w:t xml:space="preserve"> </w:t>
      </w:r>
      <w:r>
        <w:t>entry</w:t>
      </w:r>
      <w:r>
        <w:rPr>
          <w:spacing w:val="-4"/>
        </w:rPr>
        <w:t xml:space="preserve"> </w:t>
      </w:r>
      <w:r>
        <w:t>provide:</w:t>
      </w:r>
    </w:p>
    <w:p w:rsidR="009350A6" w14:paraId="7068F450" w14:textId="77777777">
      <w:pPr>
        <w:pStyle w:val="ListParagraph"/>
        <w:numPr>
          <w:ilvl w:val="1"/>
          <w:numId w:val="14"/>
        </w:numPr>
        <w:tabs>
          <w:tab w:val="left" w:pos="1431"/>
          <w:tab w:val="left" w:pos="1432"/>
        </w:tabs>
        <w:spacing w:before="198" w:line="252" w:lineRule="exact"/>
      </w:pPr>
      <w:r>
        <w:t>the</w:t>
      </w:r>
      <w:r>
        <w:rPr>
          <w:spacing w:val="-2"/>
        </w:rPr>
        <w:t xml:space="preserve"> </w:t>
      </w:r>
      <w:r>
        <w:t>name</w:t>
      </w:r>
      <w:r>
        <w:rPr>
          <w:spacing w:val="-2"/>
        </w:rPr>
        <w:t xml:space="preserve"> </w:t>
      </w:r>
      <w:r>
        <w:t>and</w:t>
      </w:r>
      <w:r>
        <w:rPr>
          <w:spacing w:val="-4"/>
        </w:rPr>
        <w:t xml:space="preserve"> </w:t>
      </w:r>
      <w:r>
        <w:t>location</w:t>
      </w:r>
      <w:r>
        <w:rPr>
          <w:spacing w:val="-1"/>
        </w:rPr>
        <w:t xml:space="preserve"> </w:t>
      </w:r>
      <w:r>
        <w:t>of</w:t>
      </w:r>
      <w:r>
        <w:rPr>
          <w:spacing w:val="-3"/>
        </w:rPr>
        <w:t xml:space="preserve"> </w:t>
      </w:r>
      <w:r>
        <w:t>the</w:t>
      </w:r>
      <w:r>
        <w:rPr>
          <w:spacing w:val="-4"/>
        </w:rPr>
        <w:t xml:space="preserve"> </w:t>
      </w:r>
      <w:r>
        <w:t>institution</w:t>
      </w:r>
    </w:p>
    <w:p w:rsidR="009350A6" w14:paraId="05719F8C" w14:textId="77777777">
      <w:pPr>
        <w:pStyle w:val="ListParagraph"/>
        <w:numPr>
          <w:ilvl w:val="1"/>
          <w:numId w:val="14"/>
        </w:numPr>
        <w:tabs>
          <w:tab w:val="left" w:pos="1431"/>
          <w:tab w:val="left" w:pos="1432"/>
        </w:tabs>
        <w:spacing w:line="252" w:lineRule="exact"/>
      </w:pPr>
      <w:r>
        <w:t>the</w:t>
      </w:r>
      <w:r>
        <w:rPr>
          <w:spacing w:val="-5"/>
        </w:rPr>
        <w:t xml:space="preserve"> </w:t>
      </w:r>
      <w:r>
        <w:t>degree</w:t>
      </w:r>
      <w:r>
        <w:rPr>
          <w:spacing w:val="-6"/>
        </w:rPr>
        <w:t xml:space="preserve"> </w:t>
      </w:r>
      <w:r>
        <w:t>received</w:t>
      </w:r>
      <w:r>
        <w:rPr>
          <w:spacing w:val="-4"/>
        </w:rPr>
        <w:t xml:space="preserve"> </w:t>
      </w:r>
      <w:r>
        <w:t>(if</w:t>
      </w:r>
      <w:r>
        <w:rPr>
          <w:spacing w:val="-1"/>
        </w:rPr>
        <w:t xml:space="preserve"> </w:t>
      </w:r>
      <w:r>
        <w:t>applicable)</w:t>
      </w:r>
    </w:p>
    <w:p w:rsidR="009350A6" w14:paraId="73026259" w14:textId="77777777">
      <w:pPr>
        <w:pStyle w:val="ListParagraph"/>
        <w:numPr>
          <w:ilvl w:val="1"/>
          <w:numId w:val="14"/>
        </w:numPr>
        <w:tabs>
          <w:tab w:val="left" w:pos="1431"/>
          <w:tab w:val="left" w:pos="1432"/>
        </w:tabs>
        <w:spacing w:before="2"/>
        <w:ind w:right="658"/>
      </w:pPr>
      <w:r>
        <w:t>the</w:t>
      </w:r>
      <w:r>
        <w:rPr>
          <w:spacing w:val="-5"/>
        </w:rPr>
        <w:t xml:space="preserve"> </w:t>
      </w:r>
      <w:r>
        <w:t>month</w:t>
      </w:r>
      <w:r>
        <w:rPr>
          <w:spacing w:val="-4"/>
        </w:rPr>
        <w:t xml:space="preserve"> </w:t>
      </w:r>
      <w:r>
        <w:t>and</w:t>
      </w:r>
      <w:r>
        <w:rPr>
          <w:spacing w:val="-2"/>
        </w:rPr>
        <w:t xml:space="preserve"> </w:t>
      </w:r>
      <w:r>
        <w:t>year</w:t>
      </w:r>
      <w:r>
        <w:rPr>
          <w:spacing w:val="-3"/>
        </w:rPr>
        <w:t xml:space="preserve"> </w:t>
      </w:r>
      <w:r>
        <w:t>of</w:t>
      </w:r>
      <w:r>
        <w:rPr>
          <w:spacing w:val="-1"/>
        </w:rPr>
        <w:t xml:space="preserve"> </w:t>
      </w:r>
      <w:r>
        <w:t>end</w:t>
      </w:r>
      <w:r>
        <w:rPr>
          <w:spacing w:val="-2"/>
        </w:rPr>
        <w:t xml:space="preserve"> </w:t>
      </w:r>
      <w:r>
        <w:t>date</w:t>
      </w:r>
      <w:r>
        <w:rPr>
          <w:spacing w:val="-4"/>
        </w:rPr>
        <w:t xml:space="preserve"> </w:t>
      </w:r>
      <w:r>
        <w:t>(or expected</w:t>
      </w:r>
      <w:r>
        <w:rPr>
          <w:spacing w:val="-5"/>
        </w:rPr>
        <w:t xml:space="preserve"> </w:t>
      </w:r>
      <w:r>
        <w:t>end</w:t>
      </w:r>
      <w:r>
        <w:rPr>
          <w:spacing w:val="-4"/>
        </w:rPr>
        <w:t xml:space="preserve"> </w:t>
      </w:r>
      <w:r>
        <w:t>date). For</w:t>
      </w:r>
      <w:r>
        <w:rPr>
          <w:spacing w:val="-3"/>
        </w:rPr>
        <w:t xml:space="preserve"> </w:t>
      </w:r>
      <w:r>
        <w:t>fellowship</w:t>
      </w:r>
      <w:r>
        <w:rPr>
          <w:spacing w:val="-3"/>
        </w:rPr>
        <w:t xml:space="preserve"> </w:t>
      </w:r>
      <w:r>
        <w:t>applicants</w:t>
      </w:r>
      <w:r>
        <w:rPr>
          <w:spacing w:val="-1"/>
        </w:rPr>
        <w:t xml:space="preserve"> </w:t>
      </w:r>
      <w:r>
        <w:t>only,</w:t>
      </w:r>
      <w:r>
        <w:rPr>
          <w:spacing w:val="-58"/>
        </w:rPr>
        <w:t xml:space="preserve"> </w:t>
      </w:r>
      <w:r>
        <w:t>also</w:t>
      </w:r>
      <w:r>
        <w:rPr>
          <w:spacing w:val="-1"/>
        </w:rPr>
        <w:t xml:space="preserve"> </w:t>
      </w:r>
      <w:r>
        <w:t>include the</w:t>
      </w:r>
      <w:r>
        <w:rPr>
          <w:spacing w:val="-2"/>
        </w:rPr>
        <w:t xml:space="preserve"> </w:t>
      </w:r>
      <w:r>
        <w:t>month</w:t>
      </w:r>
      <w:r>
        <w:rPr>
          <w:spacing w:val="-1"/>
        </w:rPr>
        <w:t xml:space="preserve"> </w:t>
      </w:r>
      <w:r>
        <w:t>and year</w:t>
      </w:r>
      <w:r>
        <w:rPr>
          <w:spacing w:val="2"/>
        </w:rPr>
        <w:t xml:space="preserve"> </w:t>
      </w:r>
      <w:r>
        <w:t>of</w:t>
      </w:r>
      <w:r>
        <w:rPr>
          <w:spacing w:val="1"/>
        </w:rPr>
        <w:t xml:space="preserve"> </w:t>
      </w:r>
      <w:r>
        <w:t>start</w:t>
      </w:r>
      <w:r>
        <w:rPr>
          <w:spacing w:val="2"/>
        </w:rPr>
        <w:t xml:space="preserve"> </w:t>
      </w:r>
      <w:r>
        <w:t>date.</w:t>
      </w:r>
    </w:p>
    <w:p w:rsidR="009350A6" w14:paraId="3D83DBC8" w14:textId="77777777">
      <w:pPr>
        <w:pStyle w:val="ListParagraph"/>
        <w:numPr>
          <w:ilvl w:val="1"/>
          <w:numId w:val="14"/>
        </w:numPr>
        <w:tabs>
          <w:tab w:val="left" w:pos="1431"/>
          <w:tab w:val="left" w:pos="1432"/>
        </w:tabs>
        <w:ind w:right="1120"/>
      </w:pPr>
      <w:r>
        <w:t>the field of study (for residency entries, the field of study should reflect the area of</w:t>
      </w:r>
      <w:r>
        <w:rPr>
          <w:spacing w:val="-59"/>
        </w:rPr>
        <w:t xml:space="preserve"> </w:t>
      </w:r>
      <w:r>
        <w:t>residency</w:t>
      </w:r>
      <w:r>
        <w:rPr>
          <w:spacing w:val="-3"/>
        </w:rPr>
        <w:t xml:space="preserve"> </w:t>
      </w:r>
      <w:r>
        <w:t>training)</w:t>
      </w:r>
    </w:p>
    <w:p w:rsidR="009350A6" w14:paraId="06934D6B" w14:textId="77777777">
      <w:pPr>
        <w:pStyle w:val="BodyText"/>
        <w:spacing w:before="102"/>
        <w:ind w:left="683"/>
      </w:pPr>
      <w:r>
        <w:t>Following the</w:t>
      </w:r>
      <w:r>
        <w:rPr>
          <w:spacing w:val="-3"/>
        </w:rPr>
        <w:t xml:space="preserve"> </w:t>
      </w:r>
      <w:r>
        <w:t>education</w:t>
      </w:r>
      <w:r>
        <w:rPr>
          <w:spacing w:val="-4"/>
        </w:rPr>
        <w:t xml:space="preserve"> </w:t>
      </w:r>
      <w:r>
        <w:t>block,</w:t>
      </w:r>
      <w:r>
        <w:rPr>
          <w:spacing w:val="-1"/>
        </w:rPr>
        <w:t xml:space="preserve"> </w:t>
      </w:r>
      <w:r>
        <w:t>complete</w:t>
      </w:r>
      <w:r>
        <w:rPr>
          <w:spacing w:val="-4"/>
        </w:rPr>
        <w:t xml:space="preserve"> </w:t>
      </w:r>
      <w:r>
        <w:t>Sections</w:t>
      </w:r>
      <w:r>
        <w:rPr>
          <w:spacing w:val="-4"/>
        </w:rPr>
        <w:t xml:space="preserve"> </w:t>
      </w:r>
      <w:r>
        <w:t>A-D</w:t>
      </w:r>
      <w:r>
        <w:rPr>
          <w:spacing w:val="-3"/>
        </w:rPr>
        <w:t xml:space="preserve"> </w:t>
      </w:r>
      <w:r>
        <w:t>of</w:t>
      </w:r>
      <w:r>
        <w:rPr>
          <w:spacing w:val="-3"/>
        </w:rPr>
        <w:t xml:space="preserve"> </w:t>
      </w:r>
      <w:r>
        <w:t>the</w:t>
      </w:r>
      <w:r>
        <w:rPr>
          <w:spacing w:val="-3"/>
        </w:rPr>
        <w:t xml:space="preserve"> </w:t>
      </w:r>
      <w:r>
        <w:t>biographical</w:t>
      </w:r>
      <w:r>
        <w:rPr>
          <w:spacing w:val="-5"/>
        </w:rPr>
        <w:t xml:space="preserve"> </w:t>
      </w:r>
      <w:r>
        <w:t>sketch.</w:t>
      </w:r>
    </w:p>
    <w:p w:rsidR="009350A6" w14:paraId="5C0DB977" w14:textId="77777777">
      <w:pPr>
        <w:pStyle w:val="Heading7"/>
        <w:numPr>
          <w:ilvl w:val="0"/>
          <w:numId w:val="13"/>
        </w:numPr>
        <w:tabs>
          <w:tab w:val="left" w:pos="511"/>
        </w:tabs>
        <w:spacing w:before="198"/>
        <w:ind w:hanging="280"/>
      </w:pPr>
      <w:r>
        <w:t>Personal</w:t>
      </w:r>
      <w:r>
        <w:rPr>
          <w:spacing w:val="-1"/>
        </w:rPr>
        <w:t xml:space="preserve"> </w:t>
      </w:r>
      <w:r>
        <w:t>Statement</w:t>
      </w:r>
    </w:p>
    <w:p w:rsidR="005A1813" w14:paraId="56682169" w14:textId="517D59DE">
      <w:pPr>
        <w:pStyle w:val="BodyText"/>
        <w:spacing w:before="80"/>
        <w:ind w:left="682" w:right="374"/>
      </w:pPr>
      <w:r w:rsidRPr="00B14255">
        <w:t>Briefly describe why you are well-suited for your role(s) in this project. Relevant factors may include: aspects of your training; your previous experimental work on this specific topic or related topics; your technical expertise; your c</w:t>
      </w:r>
      <w:r w:rsidRPr="00F66DB4">
        <w:t xml:space="preserve">ollaborators or scientific environment; and/or your past performance in this or related fields, including ongoing and completed research projects from the past three years that you want to draw attention to (previously captured under Section D. Research Support).You may cite up to four publications or research products that highlight your experience and qualifications for this project. Research products can include, but are not limited </w:t>
      </w:r>
      <w:r w:rsidRPr="00F66DB4">
        <w:t xml:space="preserve">to, audio or video products; conference proceedings such as meeting abstracts, posters, or other presentations; patents; data and research materials; databases; educational aids or curricula; instruments or equipment; models; protocols; and software or </w:t>
      </w:r>
      <w:r w:rsidRPr="00F66DB4">
        <w:t>netware</w:t>
      </w:r>
      <w:r w:rsidRPr="00F66DB4">
        <w:t xml:space="preserve">. Use of hyperlinks and URLs to cite these items is not allowed. You are allowed to cite interim research products. </w:t>
      </w:r>
      <w:r w:rsidRPr="005A1813">
        <w:rPr>
          <w:rStyle w:val="strong1"/>
          <w:b w:val="0"/>
          <w:bCs w:val="0"/>
        </w:rPr>
        <w:t>Note:</w:t>
      </w:r>
      <w:r w:rsidRPr="00B14255">
        <w:t xml:space="preserve"> interim research products have specific citation requirements. See related </w:t>
      </w:r>
      <w:hyperlink r:id="rId110" w:history="1">
        <w:r w:rsidRPr="00F66DB4">
          <w:rPr>
            <w:color w:val="0000FF"/>
            <w:u w:val="single"/>
          </w:rPr>
          <w:t>Frequently Asked Questions</w:t>
        </w:r>
      </w:hyperlink>
      <w:r w:rsidRPr="00B14255">
        <w:t xml:space="preserve"> for more information</w:t>
      </w:r>
      <w:r w:rsidRPr="00F66DB4">
        <w:t>.</w:t>
      </w:r>
    </w:p>
    <w:p w:rsidR="009350A6" w14:paraId="4F7AC052" w14:textId="77777777">
      <w:pPr>
        <w:pStyle w:val="Heading7"/>
        <w:spacing w:before="202"/>
        <w:ind w:left="683"/>
      </w:pPr>
      <w:r>
        <w:t>Note</w:t>
      </w:r>
      <w:r>
        <w:rPr>
          <w:spacing w:val="-4"/>
        </w:rPr>
        <w:t xml:space="preserve"> </w:t>
      </w:r>
      <w:r>
        <w:t>the</w:t>
      </w:r>
      <w:r>
        <w:rPr>
          <w:spacing w:val="-5"/>
        </w:rPr>
        <w:t xml:space="preserve"> </w:t>
      </w:r>
      <w:r>
        <w:t>following</w:t>
      </w:r>
      <w:r>
        <w:rPr>
          <w:spacing w:val="-3"/>
        </w:rPr>
        <w:t xml:space="preserve"> </w:t>
      </w:r>
      <w:r>
        <w:t>additional</w:t>
      </w:r>
      <w:r>
        <w:rPr>
          <w:spacing w:val="-4"/>
        </w:rPr>
        <w:t xml:space="preserve"> </w:t>
      </w:r>
      <w:r>
        <w:t>instructions</w:t>
      </w:r>
      <w:r>
        <w:rPr>
          <w:spacing w:val="-5"/>
        </w:rPr>
        <w:t xml:space="preserve"> </w:t>
      </w:r>
      <w:r>
        <w:t>for</w:t>
      </w:r>
      <w:r>
        <w:rPr>
          <w:spacing w:val="-5"/>
        </w:rPr>
        <w:t xml:space="preserve"> </w:t>
      </w:r>
      <w:r>
        <w:t>ALL</w:t>
      </w:r>
      <w:r>
        <w:rPr>
          <w:spacing w:val="-3"/>
        </w:rPr>
        <w:t xml:space="preserve"> </w:t>
      </w:r>
      <w:r>
        <w:t>applicants/candidates:</w:t>
      </w:r>
    </w:p>
    <w:p w:rsidR="009350A6" w14:paraId="3330FBAE" w14:textId="77777777">
      <w:pPr>
        <w:pStyle w:val="ListParagraph"/>
        <w:numPr>
          <w:ilvl w:val="1"/>
          <w:numId w:val="13"/>
        </w:numPr>
        <w:tabs>
          <w:tab w:val="left" w:pos="1431"/>
          <w:tab w:val="left" w:pos="1432"/>
        </w:tabs>
        <w:spacing w:before="148"/>
        <w:ind w:right="741"/>
      </w:pPr>
      <w:r>
        <w:t>If you wish to explain factors that affected your past productivity, such as family care</w:t>
      </w:r>
      <w:r>
        <w:rPr>
          <w:spacing w:val="1"/>
        </w:rPr>
        <w:t xml:space="preserve"> </w:t>
      </w:r>
      <w:r>
        <w:t>responsibilities, illness, disability, or military service, you may address them in this “A.</w:t>
      </w:r>
      <w:r>
        <w:rPr>
          <w:spacing w:val="-59"/>
        </w:rPr>
        <w:t xml:space="preserve"> </w:t>
      </w:r>
      <w:r>
        <w:t>Personal</w:t>
      </w:r>
      <w:r>
        <w:rPr>
          <w:spacing w:val="-1"/>
        </w:rPr>
        <w:t xml:space="preserve"> </w:t>
      </w:r>
      <w:r>
        <w:t>Statement”</w:t>
      </w:r>
      <w:r>
        <w:rPr>
          <w:spacing w:val="-1"/>
        </w:rPr>
        <w:t xml:space="preserve"> </w:t>
      </w:r>
      <w:r>
        <w:t>section.</w:t>
      </w:r>
    </w:p>
    <w:p w:rsidR="009350A6" w14:paraId="79341FA5" w14:textId="77777777">
      <w:pPr>
        <w:pStyle w:val="ListParagraph"/>
        <w:numPr>
          <w:ilvl w:val="1"/>
          <w:numId w:val="13"/>
        </w:numPr>
        <w:tabs>
          <w:tab w:val="left" w:pos="1431"/>
          <w:tab w:val="left" w:pos="1432"/>
        </w:tabs>
        <w:spacing w:line="252" w:lineRule="exact"/>
      </w:pPr>
      <w:r>
        <w:t>Indicate</w:t>
      </w:r>
      <w:r>
        <w:rPr>
          <w:spacing w:val="-3"/>
        </w:rPr>
        <w:t xml:space="preserve"> </w:t>
      </w:r>
      <w:r>
        <w:t>whether</w:t>
      </w:r>
      <w:r>
        <w:rPr>
          <w:spacing w:val="-4"/>
        </w:rPr>
        <w:t xml:space="preserve"> </w:t>
      </w:r>
      <w:r>
        <w:t>you</w:t>
      </w:r>
      <w:r>
        <w:rPr>
          <w:spacing w:val="-3"/>
        </w:rPr>
        <w:t xml:space="preserve"> </w:t>
      </w:r>
      <w:r>
        <w:t>have</w:t>
      </w:r>
      <w:r>
        <w:rPr>
          <w:spacing w:val="-3"/>
        </w:rPr>
        <w:t xml:space="preserve"> </w:t>
      </w:r>
      <w:r>
        <w:t>published</w:t>
      </w:r>
      <w:r>
        <w:rPr>
          <w:spacing w:val="-3"/>
        </w:rPr>
        <w:t xml:space="preserve"> </w:t>
      </w:r>
      <w:r>
        <w:t>or</w:t>
      </w:r>
      <w:r>
        <w:rPr>
          <w:spacing w:val="-4"/>
        </w:rPr>
        <w:t xml:space="preserve"> </w:t>
      </w:r>
      <w:r>
        <w:t>created</w:t>
      </w:r>
      <w:r>
        <w:rPr>
          <w:spacing w:val="-5"/>
        </w:rPr>
        <w:t xml:space="preserve"> </w:t>
      </w:r>
      <w:r>
        <w:t>research</w:t>
      </w:r>
      <w:r>
        <w:rPr>
          <w:spacing w:val="-3"/>
        </w:rPr>
        <w:t xml:space="preserve"> </w:t>
      </w:r>
      <w:r>
        <w:t>products</w:t>
      </w:r>
      <w:r>
        <w:rPr>
          <w:spacing w:val="-2"/>
        </w:rPr>
        <w:t xml:space="preserve"> </w:t>
      </w:r>
      <w:r>
        <w:t>under</w:t>
      </w:r>
      <w:r>
        <w:rPr>
          <w:spacing w:val="-1"/>
        </w:rPr>
        <w:t xml:space="preserve"> </w:t>
      </w:r>
      <w:r>
        <w:t>another</w:t>
      </w:r>
      <w:r>
        <w:rPr>
          <w:spacing w:val="-4"/>
        </w:rPr>
        <w:t xml:space="preserve"> </w:t>
      </w:r>
      <w:r>
        <w:t>name.</w:t>
      </w:r>
    </w:p>
    <w:p w:rsidR="009350A6" w14:paraId="5FAEEA2F" w14:textId="77777777">
      <w:pPr>
        <w:pStyle w:val="ListParagraph"/>
        <w:numPr>
          <w:ilvl w:val="1"/>
          <w:numId w:val="13"/>
        </w:numPr>
        <w:tabs>
          <w:tab w:val="left" w:pos="1431"/>
          <w:tab w:val="left" w:pos="1432"/>
        </w:tabs>
        <w:spacing w:before="2"/>
        <w:ind w:right="471"/>
      </w:pPr>
      <w:r>
        <w:t>You may mention specific contributions to science that are not included in Section C. Do</w:t>
      </w:r>
      <w:r>
        <w:rPr>
          <w:spacing w:val="-59"/>
        </w:rPr>
        <w:t xml:space="preserve"> </w:t>
      </w:r>
      <w:r>
        <w:t>not present or expand on materials that should be described in other sections of this</w:t>
      </w:r>
      <w:r>
        <w:rPr>
          <w:spacing w:val="1"/>
        </w:rPr>
        <w:t xml:space="preserve"> </w:t>
      </w:r>
      <w:r>
        <w:t>Biosketch</w:t>
      </w:r>
      <w:r>
        <w:rPr>
          <w:spacing w:val="-1"/>
        </w:rPr>
        <w:t xml:space="preserve"> </w:t>
      </w:r>
      <w:r>
        <w:t>or</w:t>
      </w:r>
      <w:r>
        <w:rPr>
          <w:spacing w:val="2"/>
        </w:rPr>
        <w:t xml:space="preserve"> </w:t>
      </w:r>
      <w:r>
        <w:t>application.</w:t>
      </w:r>
    </w:p>
    <w:p w:rsidR="009350A6" w14:paraId="545B06FB" w14:textId="77777777">
      <w:pPr>
        <w:pStyle w:val="ListParagraph"/>
        <w:numPr>
          <w:ilvl w:val="1"/>
          <w:numId w:val="13"/>
        </w:numPr>
        <w:tabs>
          <w:tab w:val="left" w:pos="1431"/>
          <w:tab w:val="left" w:pos="1432"/>
        </w:tabs>
        <w:spacing w:line="252" w:lineRule="exact"/>
      </w:pPr>
      <w:r>
        <w:t>Figures,</w:t>
      </w:r>
      <w:r>
        <w:rPr>
          <w:spacing w:val="-4"/>
        </w:rPr>
        <w:t xml:space="preserve"> </w:t>
      </w:r>
      <w:r>
        <w:t>tables,</w:t>
      </w:r>
      <w:r>
        <w:rPr>
          <w:spacing w:val="-3"/>
        </w:rPr>
        <w:t xml:space="preserve"> </w:t>
      </w:r>
      <w:r>
        <w:t>or</w:t>
      </w:r>
      <w:r>
        <w:rPr>
          <w:spacing w:val="-5"/>
        </w:rPr>
        <w:t xml:space="preserve"> </w:t>
      </w:r>
      <w:r>
        <w:t>graphics</w:t>
      </w:r>
      <w:r>
        <w:rPr>
          <w:spacing w:val="-2"/>
        </w:rPr>
        <w:t xml:space="preserve"> </w:t>
      </w:r>
      <w:r>
        <w:t>are</w:t>
      </w:r>
      <w:r>
        <w:rPr>
          <w:spacing w:val="-4"/>
        </w:rPr>
        <w:t xml:space="preserve"> </w:t>
      </w:r>
      <w:r>
        <w:t>not</w:t>
      </w:r>
      <w:r>
        <w:rPr>
          <w:spacing w:val="-4"/>
        </w:rPr>
        <w:t xml:space="preserve"> </w:t>
      </w:r>
      <w:r>
        <w:t>allowed.</w:t>
      </w:r>
    </w:p>
    <w:p w:rsidR="009350A6" w14:paraId="4327B954" w14:textId="77777777">
      <w:pPr>
        <w:pStyle w:val="Heading7"/>
        <w:spacing w:before="200"/>
        <w:ind w:left="683"/>
      </w:pPr>
      <w:r>
        <w:t>Note</w:t>
      </w:r>
      <w:r>
        <w:rPr>
          <w:spacing w:val="-3"/>
        </w:rPr>
        <w:t xml:space="preserve"> </w:t>
      </w:r>
      <w:r>
        <w:t>the</w:t>
      </w:r>
      <w:r>
        <w:rPr>
          <w:spacing w:val="-5"/>
        </w:rPr>
        <w:t xml:space="preserve"> </w:t>
      </w:r>
      <w:r>
        <w:t>following</w:t>
      </w:r>
      <w:r>
        <w:rPr>
          <w:spacing w:val="-4"/>
        </w:rPr>
        <w:t xml:space="preserve"> </w:t>
      </w:r>
      <w:r>
        <w:t>instructions</w:t>
      </w:r>
      <w:r>
        <w:rPr>
          <w:spacing w:val="-5"/>
        </w:rPr>
        <w:t xml:space="preserve"> </w:t>
      </w:r>
      <w:r>
        <w:t>for</w:t>
      </w:r>
      <w:r>
        <w:rPr>
          <w:spacing w:val="-3"/>
        </w:rPr>
        <w:t xml:space="preserve"> </w:t>
      </w:r>
      <w:r>
        <w:t>specific</w:t>
      </w:r>
      <w:r>
        <w:rPr>
          <w:spacing w:val="-5"/>
        </w:rPr>
        <w:t xml:space="preserve"> </w:t>
      </w:r>
      <w:r>
        <w:t>subsets</w:t>
      </w:r>
      <w:r>
        <w:rPr>
          <w:spacing w:val="-3"/>
        </w:rPr>
        <w:t xml:space="preserve"> </w:t>
      </w:r>
      <w:r>
        <w:t>of applicants/candidates:</w:t>
      </w:r>
    </w:p>
    <w:p w:rsidR="009350A6" w14:paraId="65FDA5CD" w14:textId="77777777">
      <w:pPr>
        <w:pStyle w:val="ListParagraph"/>
        <w:numPr>
          <w:ilvl w:val="1"/>
          <w:numId w:val="13"/>
        </w:numPr>
        <w:tabs>
          <w:tab w:val="left" w:pos="1431"/>
          <w:tab w:val="left" w:pos="1432"/>
        </w:tabs>
        <w:spacing w:before="151"/>
        <w:ind w:right="374"/>
      </w:pPr>
      <w:r>
        <w:t>For institutional research training, institutional career development, or research education</w:t>
      </w:r>
      <w:r>
        <w:rPr>
          <w:spacing w:val="-59"/>
        </w:rPr>
        <w:t xml:space="preserve"> </w:t>
      </w:r>
      <w:r>
        <w:t>grant applications, faculty who are not senior/key persons are encouraged, but not</w:t>
      </w:r>
      <w:r>
        <w:rPr>
          <w:spacing w:val="1"/>
        </w:rPr>
        <w:t xml:space="preserve"> </w:t>
      </w:r>
      <w:r>
        <w:t>required,</w:t>
      </w:r>
      <w:r>
        <w:rPr>
          <w:spacing w:val="-1"/>
        </w:rPr>
        <w:t xml:space="preserve"> </w:t>
      </w:r>
      <w:r>
        <w:t>to</w:t>
      </w:r>
      <w:r>
        <w:rPr>
          <w:spacing w:val="-2"/>
        </w:rPr>
        <w:t xml:space="preserve"> </w:t>
      </w:r>
      <w:r>
        <w:t>complete</w:t>
      </w:r>
      <w:r>
        <w:rPr>
          <w:spacing w:val="-2"/>
        </w:rPr>
        <w:t xml:space="preserve"> </w:t>
      </w:r>
      <w:r>
        <w:t>the</w:t>
      </w:r>
      <w:r>
        <w:rPr>
          <w:spacing w:val="-2"/>
        </w:rPr>
        <w:t xml:space="preserve"> </w:t>
      </w:r>
      <w:r>
        <w:t>"A. Personal</w:t>
      </w:r>
      <w:r>
        <w:rPr>
          <w:spacing w:val="-4"/>
        </w:rPr>
        <w:t xml:space="preserve"> </w:t>
      </w:r>
      <w:r>
        <w:t>Statement"</w:t>
      </w:r>
      <w:r>
        <w:rPr>
          <w:spacing w:val="-1"/>
        </w:rPr>
        <w:t xml:space="preserve"> </w:t>
      </w:r>
      <w:r>
        <w:t>section.</w:t>
      </w:r>
    </w:p>
    <w:p w:rsidR="009350A6" w14:paraId="4ECEA4F4" w14:textId="6A73D53F">
      <w:pPr>
        <w:pStyle w:val="ListParagraph"/>
        <w:numPr>
          <w:ilvl w:val="1"/>
          <w:numId w:val="13"/>
        </w:numPr>
        <w:tabs>
          <w:tab w:val="left" w:pos="1431"/>
          <w:tab w:val="left" w:pos="1432"/>
        </w:tabs>
        <w:ind w:right="604"/>
      </w:pPr>
      <w:r>
        <w:t>Applicants for dissertation research awards should, in addition to addressing the points</w:t>
      </w:r>
      <w:r>
        <w:rPr>
          <w:spacing w:val="-59"/>
        </w:rPr>
        <w:t xml:space="preserve"> </w:t>
      </w:r>
      <w:r>
        <w:t>noted above, also include a description of their career goals, their intended career</w:t>
      </w:r>
      <w:r>
        <w:rPr>
          <w:spacing w:val="1"/>
        </w:rPr>
        <w:t xml:space="preserve"> </w:t>
      </w:r>
      <w:r>
        <w:t>trajectory, and</w:t>
      </w:r>
      <w:r>
        <w:rPr>
          <w:spacing w:val="-3"/>
        </w:rPr>
        <w:t xml:space="preserve"> </w:t>
      </w:r>
      <w:r>
        <w:t>their</w:t>
      </w:r>
      <w:r>
        <w:rPr>
          <w:spacing w:val="-3"/>
        </w:rPr>
        <w:t xml:space="preserve"> </w:t>
      </w:r>
      <w:r>
        <w:t>interest</w:t>
      </w:r>
      <w:r>
        <w:rPr>
          <w:spacing w:val="1"/>
        </w:rPr>
        <w:t xml:space="preserve"> </w:t>
      </w:r>
      <w:r>
        <w:t>in</w:t>
      </w:r>
      <w:r>
        <w:rPr>
          <w:spacing w:val="-4"/>
        </w:rPr>
        <w:t xml:space="preserve"> </w:t>
      </w:r>
      <w:r>
        <w:t>the</w:t>
      </w:r>
      <w:r>
        <w:rPr>
          <w:spacing w:val="-3"/>
        </w:rPr>
        <w:t xml:space="preserve"> </w:t>
      </w:r>
      <w:r>
        <w:t>specific areas</w:t>
      </w:r>
      <w:r>
        <w:rPr>
          <w:spacing w:val="-6"/>
        </w:rPr>
        <w:t xml:space="preserve"> </w:t>
      </w:r>
      <w:r>
        <w:t>of</w:t>
      </w:r>
      <w:r>
        <w:rPr>
          <w:spacing w:val="1"/>
        </w:rPr>
        <w:t xml:space="preserve"> </w:t>
      </w:r>
      <w:r>
        <w:t>research</w:t>
      </w:r>
      <w:r>
        <w:rPr>
          <w:spacing w:val="-4"/>
        </w:rPr>
        <w:t xml:space="preserve"> </w:t>
      </w:r>
      <w:r>
        <w:t>designated</w:t>
      </w:r>
      <w:r>
        <w:rPr>
          <w:spacing w:val="-3"/>
        </w:rPr>
        <w:t xml:space="preserve"> </w:t>
      </w:r>
      <w:r>
        <w:t>in</w:t>
      </w:r>
      <w:r>
        <w:rPr>
          <w:spacing w:val="-1"/>
        </w:rPr>
        <w:t xml:space="preserve"> </w:t>
      </w:r>
      <w:r>
        <w:t>the</w:t>
      </w:r>
      <w:r>
        <w:rPr>
          <w:spacing w:val="-4"/>
        </w:rPr>
        <w:t xml:space="preserve"> </w:t>
      </w:r>
      <w:r w:rsidR="00EE6558">
        <w:t>NOFO</w:t>
      </w:r>
      <w:r>
        <w:t>.</w:t>
      </w:r>
    </w:p>
    <w:p w:rsidR="009350A6" w14:paraId="689B0BAA" w14:textId="77777777">
      <w:pPr>
        <w:pStyle w:val="ListParagraph"/>
        <w:numPr>
          <w:ilvl w:val="1"/>
          <w:numId w:val="13"/>
        </w:numPr>
        <w:tabs>
          <w:tab w:val="left" w:pos="1431"/>
          <w:tab w:val="left" w:pos="1432"/>
        </w:tabs>
        <w:ind w:right="618"/>
      </w:pPr>
      <w:r>
        <w:t>Candidates for research supplements to promote diversity in health-related research</w:t>
      </w:r>
      <w:r>
        <w:rPr>
          <w:spacing w:val="1"/>
        </w:rPr>
        <w:t xml:space="preserve"> </w:t>
      </w:r>
      <w:r>
        <w:t>should, in addition to addressing the points noted above, also include a description of</w:t>
      </w:r>
      <w:r>
        <w:rPr>
          <w:spacing w:val="1"/>
        </w:rPr>
        <w:t xml:space="preserve"> </w:t>
      </w:r>
      <w:r>
        <w:t>their general scientific achievements and/or interests, specific research objectives, and</w:t>
      </w:r>
      <w:r>
        <w:rPr>
          <w:spacing w:val="-59"/>
        </w:rPr>
        <w:t xml:space="preserve"> </w:t>
      </w:r>
      <w:r>
        <w:t>career</w:t>
      </w:r>
      <w:r>
        <w:rPr>
          <w:spacing w:val="-4"/>
        </w:rPr>
        <w:t xml:space="preserve"> </w:t>
      </w:r>
      <w:r>
        <w:t>goals.</w:t>
      </w:r>
      <w:r>
        <w:rPr>
          <w:spacing w:val="-1"/>
        </w:rPr>
        <w:t xml:space="preserve"> </w:t>
      </w:r>
      <w:r>
        <w:t>Indicate any</w:t>
      </w:r>
      <w:r>
        <w:rPr>
          <w:spacing w:val="-3"/>
        </w:rPr>
        <w:t xml:space="preserve"> </w:t>
      </w:r>
      <w:r>
        <w:t>current</w:t>
      </w:r>
      <w:r>
        <w:rPr>
          <w:spacing w:val="-1"/>
        </w:rPr>
        <w:t xml:space="preserve"> </w:t>
      </w:r>
      <w:r>
        <w:t>source(s)</w:t>
      </w:r>
      <w:r>
        <w:rPr>
          <w:spacing w:val="1"/>
        </w:rPr>
        <w:t xml:space="preserve"> </w:t>
      </w:r>
      <w:r>
        <w:t>of</w:t>
      </w:r>
      <w:r>
        <w:rPr>
          <w:spacing w:val="2"/>
        </w:rPr>
        <w:t xml:space="preserve"> </w:t>
      </w:r>
      <w:r>
        <w:t>educational</w:t>
      </w:r>
      <w:r>
        <w:rPr>
          <w:spacing w:val="-4"/>
        </w:rPr>
        <w:t xml:space="preserve"> </w:t>
      </w:r>
      <w:r>
        <w:t>funding.</w:t>
      </w:r>
    </w:p>
    <w:p w:rsidR="009350A6" w14:paraId="1F1B6F99" w14:textId="77777777">
      <w:pPr>
        <w:pStyle w:val="Heading7"/>
        <w:numPr>
          <w:ilvl w:val="0"/>
          <w:numId w:val="13"/>
        </w:numPr>
        <w:tabs>
          <w:tab w:val="left" w:pos="516"/>
        </w:tabs>
        <w:spacing w:before="198"/>
        <w:ind w:left="515" w:hanging="284"/>
      </w:pPr>
      <w:r>
        <w:t>Positions</w:t>
      </w:r>
      <w:r>
        <w:rPr>
          <w:spacing w:val="-5"/>
        </w:rPr>
        <w:t xml:space="preserve"> </w:t>
      </w:r>
      <w:r>
        <w:t>and</w:t>
      </w:r>
      <w:r>
        <w:rPr>
          <w:spacing w:val="-2"/>
        </w:rPr>
        <w:t xml:space="preserve"> </w:t>
      </w:r>
      <w:r>
        <w:t>Honors</w:t>
      </w:r>
    </w:p>
    <w:p w:rsidR="005A1813" w:rsidP="005A1813" w14:paraId="4543C370" w14:textId="77777777">
      <w:pPr>
        <w:pStyle w:val="BodyText"/>
        <w:spacing w:before="81"/>
        <w:ind w:left="510" w:right="323"/>
      </w:pPr>
      <w:r w:rsidRPr="005A1813">
        <w:t xml:space="preserve">List in reverse chronological order all current positions and scientific appointments both domestic and foreign, including affiliations with foreign entities or governments. This includes titled academic, professional, or institutional appointments </w:t>
      </w:r>
      <w:r w:rsidRPr="005A1813">
        <w:t>whether or not</w:t>
      </w:r>
      <w:r w:rsidRPr="005A1813">
        <w:t xml:space="preserve"> remuneration is received, and whether full-time, part-time, or voluntary (including adjunct, visiting, or honorary). High school students and undergraduates may include any previous positions. For individuals who are not currently located at the applicant organization, include the expected position at the applicant organization and the expected start date. </w:t>
      </w:r>
    </w:p>
    <w:p w:rsidR="005A1813" w:rsidP="00F66DB4" w14:paraId="56DDD8DA" w14:textId="7C45D71C">
      <w:pPr>
        <w:pStyle w:val="BodyText"/>
        <w:spacing w:before="81"/>
        <w:ind w:left="510" w:right="323"/>
      </w:pPr>
      <w:r w:rsidRPr="005A1813">
        <w:t>List any relevant academic and professional achievements and honors. In particular:</w:t>
      </w:r>
    </w:p>
    <w:p w:rsidR="009350A6" w14:paraId="06B59F10" w14:textId="77777777">
      <w:pPr>
        <w:pStyle w:val="ListParagraph"/>
        <w:numPr>
          <w:ilvl w:val="1"/>
          <w:numId w:val="13"/>
        </w:numPr>
        <w:tabs>
          <w:tab w:val="left" w:pos="1431"/>
          <w:tab w:val="left" w:pos="1432"/>
        </w:tabs>
        <w:spacing w:before="199"/>
        <w:ind w:right="706"/>
      </w:pPr>
      <w:r>
        <w:t>Students,</w:t>
      </w:r>
      <w:r>
        <w:rPr>
          <w:spacing w:val="-3"/>
        </w:rPr>
        <w:t xml:space="preserve"> </w:t>
      </w:r>
      <w:r>
        <w:t>postdoctorates</w:t>
      </w:r>
      <w:r>
        <w:t>,</w:t>
      </w:r>
      <w:r>
        <w:rPr>
          <w:spacing w:val="-2"/>
        </w:rPr>
        <w:t xml:space="preserve"> </w:t>
      </w:r>
      <w:r>
        <w:t>and</w:t>
      </w:r>
      <w:r>
        <w:rPr>
          <w:spacing w:val="-6"/>
        </w:rPr>
        <w:t xml:space="preserve"> </w:t>
      </w:r>
      <w:r>
        <w:t>junior</w:t>
      </w:r>
      <w:r>
        <w:rPr>
          <w:spacing w:val="-7"/>
        </w:rPr>
        <w:t xml:space="preserve"> </w:t>
      </w:r>
      <w:r>
        <w:t>faculty</w:t>
      </w:r>
      <w:r>
        <w:rPr>
          <w:spacing w:val="-7"/>
        </w:rPr>
        <w:t xml:space="preserve"> </w:t>
      </w:r>
      <w:r>
        <w:t>should</w:t>
      </w:r>
      <w:r>
        <w:rPr>
          <w:spacing w:val="-4"/>
        </w:rPr>
        <w:t xml:space="preserve"> </w:t>
      </w:r>
      <w:r>
        <w:t>include</w:t>
      </w:r>
      <w:r>
        <w:rPr>
          <w:spacing w:val="-4"/>
        </w:rPr>
        <w:t xml:space="preserve"> </w:t>
      </w:r>
      <w:r>
        <w:t>scholarships,</w:t>
      </w:r>
      <w:r>
        <w:rPr>
          <w:spacing w:val="-5"/>
        </w:rPr>
        <w:t xml:space="preserve"> </w:t>
      </w:r>
      <w:r>
        <w:t>traineeships,</w:t>
      </w:r>
      <w:r>
        <w:rPr>
          <w:spacing w:val="-58"/>
        </w:rPr>
        <w:t xml:space="preserve"> </w:t>
      </w:r>
      <w:r>
        <w:t>fellowships,</w:t>
      </w:r>
      <w:r>
        <w:rPr>
          <w:spacing w:val="1"/>
        </w:rPr>
        <w:t xml:space="preserve"> </w:t>
      </w:r>
      <w:r>
        <w:t>and development</w:t>
      </w:r>
      <w:r>
        <w:rPr>
          <w:spacing w:val="-1"/>
        </w:rPr>
        <w:t xml:space="preserve"> </w:t>
      </w:r>
      <w:r>
        <w:t>awards,</w:t>
      </w:r>
      <w:r>
        <w:rPr>
          <w:spacing w:val="2"/>
        </w:rPr>
        <w:t xml:space="preserve"> </w:t>
      </w:r>
      <w:r>
        <w:t>as</w:t>
      </w:r>
      <w:r>
        <w:rPr>
          <w:spacing w:val="-3"/>
        </w:rPr>
        <w:t xml:space="preserve"> </w:t>
      </w:r>
      <w:r>
        <w:t>applicable.</w:t>
      </w:r>
    </w:p>
    <w:p w:rsidR="009350A6" w14:paraId="00A3E06A" w14:textId="77777777">
      <w:pPr>
        <w:pStyle w:val="ListParagraph"/>
        <w:numPr>
          <w:ilvl w:val="1"/>
          <w:numId w:val="13"/>
        </w:numPr>
        <w:tabs>
          <w:tab w:val="left" w:pos="1431"/>
          <w:tab w:val="left" w:pos="1432"/>
        </w:tabs>
        <w:ind w:right="1021"/>
      </w:pPr>
      <w:r>
        <w:t>Clinicians should include information on any clinical licensures and specialty board</w:t>
      </w:r>
      <w:r>
        <w:rPr>
          <w:spacing w:val="-59"/>
        </w:rPr>
        <w:t xml:space="preserve"> </w:t>
      </w:r>
      <w:r>
        <w:t>certifications</w:t>
      </w:r>
      <w:r>
        <w:rPr>
          <w:spacing w:val="-3"/>
        </w:rPr>
        <w:t xml:space="preserve"> </w:t>
      </w:r>
      <w:r>
        <w:t>that</w:t>
      </w:r>
      <w:r>
        <w:rPr>
          <w:spacing w:val="-1"/>
        </w:rPr>
        <w:t xml:space="preserve"> </w:t>
      </w:r>
      <w:r>
        <w:t>they</w:t>
      </w:r>
      <w:r>
        <w:rPr>
          <w:spacing w:val="-2"/>
        </w:rPr>
        <w:t xml:space="preserve"> </w:t>
      </w:r>
      <w:r>
        <w:t>have achieved.</w:t>
      </w:r>
    </w:p>
    <w:p w:rsidR="009350A6" w14:paraId="29E4ED72" w14:textId="77777777">
      <w:pPr>
        <w:pStyle w:val="Heading7"/>
        <w:numPr>
          <w:ilvl w:val="0"/>
          <w:numId w:val="13"/>
        </w:numPr>
        <w:tabs>
          <w:tab w:val="left" w:pos="516"/>
        </w:tabs>
        <w:spacing w:before="200"/>
        <w:ind w:left="515" w:hanging="284"/>
      </w:pPr>
      <w:r>
        <w:t>Contributions</w:t>
      </w:r>
      <w:r>
        <w:rPr>
          <w:spacing w:val="-5"/>
        </w:rPr>
        <w:t xml:space="preserve"> </w:t>
      </w:r>
      <w:r>
        <w:t>to</w:t>
      </w:r>
      <w:r>
        <w:rPr>
          <w:spacing w:val="-5"/>
        </w:rPr>
        <w:t xml:space="preserve"> </w:t>
      </w:r>
      <w:r>
        <w:t>Science</w:t>
      </w:r>
    </w:p>
    <w:p w:rsidR="009350A6" w14:paraId="4E75E4F6" w14:textId="77777777">
      <w:pPr>
        <w:pStyle w:val="Heading7"/>
        <w:spacing w:before="198"/>
        <w:ind w:left="683"/>
      </w:pPr>
      <w:r>
        <w:t>Who</w:t>
      </w:r>
      <w:r>
        <w:rPr>
          <w:spacing w:val="-3"/>
        </w:rPr>
        <w:t xml:space="preserve"> </w:t>
      </w:r>
      <w:r>
        <w:t>should</w:t>
      </w:r>
      <w:r>
        <w:rPr>
          <w:spacing w:val="-2"/>
        </w:rPr>
        <w:t xml:space="preserve"> </w:t>
      </w:r>
      <w:r>
        <w:t>complete</w:t>
      </w:r>
      <w:r>
        <w:rPr>
          <w:spacing w:val="-5"/>
        </w:rPr>
        <w:t xml:space="preserve"> </w:t>
      </w:r>
      <w:r>
        <w:t>the</w:t>
      </w:r>
      <w:r>
        <w:rPr>
          <w:spacing w:val="-2"/>
        </w:rPr>
        <w:t xml:space="preserve"> </w:t>
      </w:r>
      <w:r>
        <w:t>“Contributions</w:t>
      </w:r>
      <w:r>
        <w:rPr>
          <w:spacing w:val="-4"/>
        </w:rPr>
        <w:t xml:space="preserve"> </w:t>
      </w:r>
      <w:r>
        <w:t>to</w:t>
      </w:r>
      <w:r>
        <w:rPr>
          <w:spacing w:val="-3"/>
        </w:rPr>
        <w:t xml:space="preserve"> </w:t>
      </w:r>
      <w:r>
        <w:t>Science”</w:t>
      </w:r>
      <w:r>
        <w:rPr>
          <w:spacing w:val="-1"/>
        </w:rPr>
        <w:t xml:space="preserve"> </w:t>
      </w:r>
      <w:r>
        <w:t>section:</w:t>
      </w:r>
    </w:p>
    <w:p w:rsidR="009350A6" w14:paraId="1BDD9FB4" w14:textId="77777777">
      <w:pPr>
        <w:pStyle w:val="BodyText"/>
        <w:spacing w:before="150"/>
        <w:ind w:left="683" w:right="409"/>
      </w:pPr>
      <w:r>
        <w:t>All senior/key persons should complete the “Contributions to Science” section except candidates</w:t>
      </w:r>
      <w:r>
        <w:rPr>
          <w:spacing w:val="-59"/>
        </w:rPr>
        <w:t xml:space="preserve"> </w:t>
      </w:r>
      <w:r>
        <w:t>for research supplements to promote diversity in health-related research who are high school</w:t>
      </w:r>
      <w:r>
        <w:rPr>
          <w:spacing w:val="1"/>
        </w:rPr>
        <w:t xml:space="preserve"> </w:t>
      </w:r>
      <w:r>
        <w:t>students,</w:t>
      </w:r>
      <w:r>
        <w:rPr>
          <w:spacing w:val="-1"/>
        </w:rPr>
        <w:t xml:space="preserve"> </w:t>
      </w:r>
      <w:r>
        <w:t>undergraduates,</w:t>
      </w:r>
      <w:r>
        <w:rPr>
          <w:spacing w:val="2"/>
        </w:rPr>
        <w:t xml:space="preserve"> </w:t>
      </w:r>
      <w:r>
        <w:t>and</w:t>
      </w:r>
      <w:r>
        <w:rPr>
          <w:spacing w:val="-2"/>
        </w:rPr>
        <w:t xml:space="preserve"> </w:t>
      </w:r>
      <w:r>
        <w:t>post-baccalaureates.</w:t>
      </w:r>
    </w:p>
    <w:p w:rsidR="009350A6" w14:paraId="20446E98" w14:textId="77777777">
      <w:pPr>
        <w:pStyle w:val="Heading7"/>
        <w:ind w:left="683"/>
      </w:pPr>
      <w:r>
        <w:t>Format:</w:t>
      </w:r>
    </w:p>
    <w:p w:rsidR="005A1813" w:rsidRPr="00F66DB4" w:rsidP="005A1813" w14:paraId="6E9EE160" w14:textId="79880095">
      <w:pPr>
        <w:pStyle w:val="Heading7"/>
        <w:ind w:left="683"/>
        <w:rPr>
          <w:b w:val="0"/>
          <w:bCs w:val="0"/>
        </w:rPr>
      </w:pPr>
      <w:r w:rsidRPr="00F66DB4">
        <w:rPr>
          <w:b w:val="0"/>
          <w:bCs w:val="0"/>
        </w:rPr>
        <w:t xml:space="preserve">Briefly describe up to five of your most significant contributions to science. The description of each </w:t>
      </w:r>
      <w:r w:rsidRPr="00F66DB4">
        <w:rPr>
          <w:b w:val="0"/>
          <w:bCs w:val="0"/>
        </w:rPr>
        <w:t xml:space="preserve">contribution should be no longer than one half page, including citations. Figures, tables, graphics, etc. may not be included in this section.  Use of hyperlinks and URLs is not allowed unless specified in the </w:t>
      </w:r>
      <w:r w:rsidR="00EE6558">
        <w:rPr>
          <w:b w:val="0"/>
          <w:bCs w:val="0"/>
        </w:rPr>
        <w:t>Notice of Funding Opportunity (NOFO)</w:t>
      </w:r>
      <w:r w:rsidRPr="00F66DB4">
        <w:rPr>
          <w:b w:val="0"/>
          <w:bCs w:val="0"/>
        </w:rPr>
        <w:t>.</w:t>
      </w:r>
    </w:p>
    <w:p w:rsidR="005A1813" w:rsidP="005A1813" w14:paraId="1D4515EB" w14:textId="6FE99E8B">
      <w:pPr>
        <w:pStyle w:val="BodyText"/>
        <w:spacing w:before="150"/>
        <w:ind w:left="683" w:right="777"/>
      </w:pPr>
      <w:r>
        <w:t xml:space="preserve">While all applicants may describe up to five contributions, graduate students and </w:t>
      </w:r>
      <w:r>
        <w:t>postdoctorates</w:t>
      </w:r>
      <w:r>
        <w:t xml:space="preserve"> may wish to consider highlighting two or three they consider most significant.</w:t>
      </w:r>
    </w:p>
    <w:p w:rsidR="009350A6" w14:paraId="4B47A7AB" w14:textId="77777777">
      <w:pPr>
        <w:pStyle w:val="Heading7"/>
        <w:spacing w:before="199"/>
        <w:ind w:left="683"/>
      </w:pPr>
      <w:r>
        <w:t>Content:</w:t>
      </w:r>
    </w:p>
    <w:p w:rsidR="009350A6" w14:paraId="16F81C1F" w14:textId="77777777">
      <w:pPr>
        <w:pStyle w:val="BodyText"/>
        <w:spacing w:before="153"/>
        <w:ind w:left="683"/>
      </w:pPr>
      <w:r>
        <w:t>For</w:t>
      </w:r>
      <w:r>
        <w:rPr>
          <w:spacing w:val="-1"/>
        </w:rPr>
        <w:t xml:space="preserve"> </w:t>
      </w:r>
      <w:r>
        <w:t>each</w:t>
      </w:r>
      <w:r>
        <w:rPr>
          <w:spacing w:val="-5"/>
        </w:rPr>
        <w:t xml:space="preserve"> </w:t>
      </w:r>
      <w:r>
        <w:t>contribution,</w:t>
      </w:r>
      <w:r>
        <w:rPr>
          <w:spacing w:val="-3"/>
        </w:rPr>
        <w:t xml:space="preserve"> </w:t>
      </w:r>
      <w:r>
        <w:t>indicate</w:t>
      </w:r>
      <w:r>
        <w:rPr>
          <w:spacing w:val="-3"/>
        </w:rPr>
        <w:t xml:space="preserve"> </w:t>
      </w:r>
      <w:r>
        <w:t>the</w:t>
      </w:r>
      <w:r>
        <w:rPr>
          <w:spacing w:val="-6"/>
        </w:rPr>
        <w:t xml:space="preserve"> </w:t>
      </w:r>
      <w:r>
        <w:t>following:</w:t>
      </w:r>
    </w:p>
    <w:p w:rsidR="009350A6" w14:paraId="475B924D" w14:textId="77777777">
      <w:pPr>
        <w:pStyle w:val="ListParagraph"/>
        <w:numPr>
          <w:ilvl w:val="0"/>
          <w:numId w:val="12"/>
        </w:numPr>
        <w:tabs>
          <w:tab w:val="left" w:pos="1431"/>
          <w:tab w:val="left" w:pos="1432"/>
        </w:tabs>
        <w:spacing w:before="198" w:line="252" w:lineRule="exact"/>
      </w:pPr>
      <w:r>
        <w:t>the</w:t>
      </w:r>
      <w:r>
        <w:rPr>
          <w:spacing w:val="-3"/>
        </w:rPr>
        <w:t xml:space="preserve"> </w:t>
      </w:r>
      <w:r>
        <w:t>historical</w:t>
      </w:r>
      <w:r>
        <w:rPr>
          <w:spacing w:val="-2"/>
        </w:rPr>
        <w:t xml:space="preserve"> </w:t>
      </w:r>
      <w:r>
        <w:t>background</w:t>
      </w:r>
      <w:r>
        <w:rPr>
          <w:spacing w:val="-4"/>
        </w:rPr>
        <w:t xml:space="preserve"> </w:t>
      </w:r>
      <w:r>
        <w:t>that</w:t>
      </w:r>
      <w:r>
        <w:rPr>
          <w:spacing w:val="-3"/>
        </w:rPr>
        <w:t xml:space="preserve"> </w:t>
      </w:r>
      <w:r>
        <w:t>frames</w:t>
      </w:r>
      <w:r>
        <w:rPr>
          <w:spacing w:val="-5"/>
        </w:rPr>
        <w:t xml:space="preserve"> </w:t>
      </w:r>
      <w:r>
        <w:t>the</w:t>
      </w:r>
      <w:r>
        <w:rPr>
          <w:spacing w:val="-4"/>
        </w:rPr>
        <w:t xml:space="preserve"> </w:t>
      </w:r>
      <w:r>
        <w:t>scientific</w:t>
      </w:r>
      <w:r>
        <w:rPr>
          <w:spacing w:val="-4"/>
        </w:rPr>
        <w:t xml:space="preserve"> </w:t>
      </w:r>
      <w:r>
        <w:t>problem;</w:t>
      </w:r>
    </w:p>
    <w:p w:rsidR="009350A6" w14:paraId="1F0860ED" w14:textId="77777777">
      <w:pPr>
        <w:pStyle w:val="ListParagraph"/>
        <w:numPr>
          <w:ilvl w:val="0"/>
          <w:numId w:val="12"/>
        </w:numPr>
        <w:tabs>
          <w:tab w:val="left" w:pos="1431"/>
          <w:tab w:val="left" w:pos="1432"/>
        </w:tabs>
        <w:spacing w:line="252" w:lineRule="exact"/>
      </w:pPr>
      <w:r>
        <w:t>the</w:t>
      </w:r>
      <w:r>
        <w:rPr>
          <w:spacing w:val="-2"/>
        </w:rPr>
        <w:t xml:space="preserve"> </w:t>
      </w:r>
      <w:r>
        <w:t>central</w:t>
      </w:r>
      <w:r>
        <w:rPr>
          <w:spacing w:val="-5"/>
        </w:rPr>
        <w:t xml:space="preserve"> </w:t>
      </w:r>
      <w:r>
        <w:t>finding(s</w:t>
      </w:r>
      <w:r>
        <w:t>);</w:t>
      </w:r>
    </w:p>
    <w:p w:rsidR="009350A6" w14:paraId="1F7B2C7B" w14:textId="77777777">
      <w:pPr>
        <w:pStyle w:val="ListParagraph"/>
        <w:numPr>
          <w:ilvl w:val="0"/>
          <w:numId w:val="12"/>
        </w:numPr>
        <w:tabs>
          <w:tab w:val="left" w:pos="1431"/>
          <w:tab w:val="left" w:pos="1432"/>
        </w:tabs>
        <w:spacing w:before="2"/>
        <w:ind w:right="996"/>
      </w:pPr>
      <w:r>
        <w:t>the influence of the finding(s) on the progress of science or the application of those</w:t>
      </w:r>
      <w:r>
        <w:rPr>
          <w:spacing w:val="-59"/>
        </w:rPr>
        <w:t xml:space="preserve"> </w:t>
      </w:r>
      <w:r>
        <w:t>finding(s)</w:t>
      </w:r>
      <w:r>
        <w:rPr>
          <w:spacing w:val="-2"/>
        </w:rPr>
        <w:t xml:space="preserve"> </w:t>
      </w:r>
      <w:r>
        <w:t>to</w:t>
      </w:r>
      <w:r>
        <w:rPr>
          <w:spacing w:val="-2"/>
        </w:rPr>
        <w:t xml:space="preserve"> </w:t>
      </w:r>
      <w:r>
        <w:t>health or</w:t>
      </w:r>
      <w:r>
        <w:rPr>
          <w:spacing w:val="-1"/>
        </w:rPr>
        <w:t xml:space="preserve"> </w:t>
      </w:r>
      <w:r>
        <w:t>technology;</w:t>
      </w:r>
      <w:r>
        <w:rPr>
          <w:spacing w:val="2"/>
        </w:rPr>
        <w:t xml:space="preserve"> </w:t>
      </w:r>
      <w:r>
        <w:t>and</w:t>
      </w:r>
    </w:p>
    <w:p w:rsidR="009350A6" w14:paraId="53662FFE" w14:textId="77777777">
      <w:pPr>
        <w:pStyle w:val="ListParagraph"/>
        <w:numPr>
          <w:ilvl w:val="0"/>
          <w:numId w:val="12"/>
        </w:numPr>
        <w:tabs>
          <w:tab w:val="left" w:pos="1431"/>
          <w:tab w:val="left" w:pos="1432"/>
        </w:tabs>
        <w:spacing w:line="251" w:lineRule="exact"/>
      </w:pPr>
      <w:r>
        <w:t>your</w:t>
      </w:r>
      <w:r>
        <w:rPr>
          <w:spacing w:val="-1"/>
        </w:rPr>
        <w:t xml:space="preserve"> </w:t>
      </w:r>
      <w:r>
        <w:t>specific</w:t>
      </w:r>
      <w:r>
        <w:rPr>
          <w:spacing w:val="-4"/>
        </w:rPr>
        <w:t xml:space="preserve"> </w:t>
      </w:r>
      <w:r>
        <w:t>role</w:t>
      </w:r>
      <w:r>
        <w:rPr>
          <w:spacing w:val="-2"/>
        </w:rPr>
        <w:t xml:space="preserve"> </w:t>
      </w:r>
      <w:r>
        <w:t>in</w:t>
      </w:r>
      <w:r>
        <w:rPr>
          <w:spacing w:val="-2"/>
        </w:rPr>
        <w:t xml:space="preserve"> </w:t>
      </w:r>
      <w:r>
        <w:t>the</w:t>
      </w:r>
      <w:r>
        <w:rPr>
          <w:spacing w:val="-5"/>
        </w:rPr>
        <w:t xml:space="preserve"> </w:t>
      </w:r>
      <w:r>
        <w:t>described</w:t>
      </w:r>
      <w:r>
        <w:rPr>
          <w:spacing w:val="-2"/>
        </w:rPr>
        <w:t xml:space="preserve"> </w:t>
      </w:r>
      <w:r>
        <w:t>work.</w:t>
      </w:r>
    </w:p>
    <w:p w:rsidR="009350A6" w14:paraId="124BFDCA" w14:textId="733F3707">
      <w:pPr>
        <w:pStyle w:val="BodyText"/>
        <w:spacing w:before="102"/>
        <w:ind w:left="683" w:right="384"/>
      </w:pPr>
      <w:r>
        <w:t>For each contribution, you may cite up to four publications or research products that are relevant</w:t>
      </w:r>
      <w:r>
        <w:rPr>
          <w:spacing w:val="-59"/>
        </w:rPr>
        <w:t xml:space="preserve"> </w:t>
      </w:r>
      <w:r>
        <w:t>to the contribution. If you are not the author of the product, indicate what your role or contribution</w:t>
      </w:r>
      <w:r>
        <w:rPr>
          <w:spacing w:val="-59"/>
        </w:rPr>
        <w:t xml:space="preserve"> </w:t>
      </w:r>
      <w:r>
        <w:t>was. Note that while you may mention manuscripts that have not yet been accepted for</w:t>
      </w:r>
      <w:r>
        <w:rPr>
          <w:spacing w:val="1"/>
        </w:rPr>
        <w:t xml:space="preserve"> </w:t>
      </w:r>
      <w:r>
        <w:t>publication as part of your contribution, you may cite only published papers to support each</w:t>
      </w:r>
      <w:r>
        <w:rPr>
          <w:spacing w:val="1"/>
        </w:rPr>
        <w:t xml:space="preserve"> </w:t>
      </w:r>
      <w:r>
        <w:t xml:space="preserve">contribution. Research products can include audio or video products (see the </w:t>
      </w:r>
      <w:hyperlink r:id="rId105" w:anchor="Policies">
        <w:r>
          <w:rPr>
            <w:color w:val="0000FF"/>
            <w:u w:val="single" w:color="0000FF"/>
          </w:rPr>
          <w:t>NIH Grants Policy</w:t>
        </w:r>
      </w:hyperlink>
      <w:r>
        <w:rPr>
          <w:color w:val="0000FF"/>
          <w:spacing w:val="1"/>
        </w:rPr>
        <w:t xml:space="preserve"> </w:t>
      </w:r>
      <w:hyperlink r:id="rId105" w:anchor="Policies">
        <w:r>
          <w:rPr>
            <w:color w:val="0000FF"/>
            <w:u w:val="single" w:color="0000FF"/>
          </w:rPr>
          <w:t>Statement, Section 2.3.7.7: Post-Submission Grant Application Materials</w:t>
        </w:r>
      </w:hyperlink>
      <w:r>
        <w:t>); conference</w:t>
      </w:r>
      <w:r>
        <w:rPr>
          <w:spacing w:val="1"/>
        </w:rPr>
        <w:t xml:space="preserve"> </w:t>
      </w:r>
      <w:r>
        <w:t>proceedings such as meeting abstracts, posters, or other presentations; patents; data and</w:t>
      </w:r>
      <w:r>
        <w:rPr>
          <w:spacing w:val="1"/>
        </w:rPr>
        <w:t xml:space="preserve"> </w:t>
      </w:r>
      <w:r>
        <w:t>research materials; databases; educational aids or curricula; instruments or equipment; models;</w:t>
      </w:r>
      <w:r>
        <w:rPr>
          <w:spacing w:val="1"/>
        </w:rPr>
        <w:t xml:space="preserve"> </w:t>
      </w:r>
      <w:r>
        <w:t>protocols;</w:t>
      </w:r>
      <w:r>
        <w:rPr>
          <w:spacing w:val="1"/>
        </w:rPr>
        <w:t xml:space="preserve"> </w:t>
      </w:r>
      <w:r>
        <w:t>and</w:t>
      </w:r>
      <w:r>
        <w:rPr>
          <w:spacing w:val="-2"/>
        </w:rPr>
        <w:t xml:space="preserve"> </w:t>
      </w:r>
      <w:r>
        <w:t>software</w:t>
      </w:r>
      <w:r>
        <w:rPr>
          <w:spacing w:val="-2"/>
        </w:rPr>
        <w:t xml:space="preserve"> </w:t>
      </w:r>
      <w:r>
        <w:t>or</w:t>
      </w:r>
      <w:r>
        <w:rPr>
          <w:spacing w:val="2"/>
        </w:rPr>
        <w:t xml:space="preserve"> </w:t>
      </w:r>
      <w:r>
        <w:t>netware</w:t>
      </w:r>
      <w:r>
        <w:t>.</w:t>
      </w:r>
      <w:r w:rsidR="005A1813">
        <w:t xml:space="preserve"> </w:t>
      </w:r>
      <w:r w:rsidRPr="005A1813" w:rsidR="005A1813">
        <w:t xml:space="preserve">Use of hyperlinks and URLs to cite these items is not allowed.  </w:t>
      </w:r>
    </w:p>
    <w:p w:rsidR="009350A6" w14:paraId="0853F20C" w14:textId="77777777">
      <w:pPr>
        <w:pStyle w:val="BodyText"/>
        <w:spacing w:before="200"/>
        <w:ind w:left="683" w:right="385" w:firstLine="62"/>
      </w:pPr>
      <w:r>
        <w:t xml:space="preserve">You are allowed to cite interim research products. </w:t>
      </w:r>
      <w:r>
        <w:rPr>
          <w:b/>
        </w:rPr>
        <w:t xml:space="preserve">Note: </w:t>
      </w:r>
      <w:r>
        <w:t>interim research products have specific</w:t>
      </w:r>
      <w:r>
        <w:rPr>
          <w:spacing w:val="-59"/>
        </w:rPr>
        <w:t xml:space="preserve"> </w:t>
      </w:r>
      <w:r>
        <w:t>citation</w:t>
      </w:r>
      <w:r>
        <w:rPr>
          <w:spacing w:val="-3"/>
        </w:rPr>
        <w:t xml:space="preserve"> </w:t>
      </w:r>
      <w:r>
        <w:t>requirements.</w:t>
      </w:r>
      <w:r>
        <w:rPr>
          <w:spacing w:val="1"/>
        </w:rPr>
        <w:t xml:space="preserve"> </w:t>
      </w:r>
      <w:r>
        <w:t>See</w:t>
      </w:r>
      <w:r>
        <w:rPr>
          <w:spacing w:val="-1"/>
        </w:rPr>
        <w:t xml:space="preserve"> </w:t>
      </w:r>
      <w:r>
        <w:t>related</w:t>
      </w:r>
      <w:r>
        <w:rPr>
          <w:spacing w:val="-3"/>
        </w:rPr>
        <w:t xml:space="preserve"> </w:t>
      </w:r>
      <w:hyperlink r:id="rId110">
        <w:r>
          <w:rPr>
            <w:color w:val="0000FF"/>
            <w:u w:val="single" w:color="0000FF"/>
          </w:rPr>
          <w:t>Frequently</w:t>
        </w:r>
        <w:r>
          <w:rPr>
            <w:color w:val="0000FF"/>
            <w:spacing w:val="-2"/>
            <w:u w:val="single" w:color="0000FF"/>
          </w:rPr>
          <w:t xml:space="preserve"> </w:t>
        </w:r>
        <w:r>
          <w:rPr>
            <w:color w:val="0000FF"/>
            <w:u w:val="single" w:color="0000FF"/>
          </w:rPr>
          <w:t>Asked</w:t>
        </w:r>
        <w:r>
          <w:rPr>
            <w:color w:val="0000FF"/>
            <w:spacing w:val="-1"/>
            <w:u w:val="single" w:color="0000FF"/>
          </w:rPr>
          <w:t xml:space="preserve"> </w:t>
        </w:r>
        <w:r>
          <w:rPr>
            <w:color w:val="0000FF"/>
            <w:u w:val="single" w:color="0000FF"/>
          </w:rPr>
          <w:t>Questions</w:t>
        </w:r>
        <w:r>
          <w:rPr>
            <w:color w:val="0000FF"/>
            <w:spacing w:val="-2"/>
          </w:rPr>
          <w:t xml:space="preserve"> </w:t>
        </w:r>
      </w:hyperlink>
      <w:r>
        <w:t>for</w:t>
      </w:r>
      <w:r>
        <w:rPr>
          <w:spacing w:val="-4"/>
        </w:rPr>
        <w:t xml:space="preserve"> </w:t>
      </w:r>
      <w:r>
        <w:t>more</w:t>
      </w:r>
      <w:r>
        <w:rPr>
          <w:spacing w:val="-3"/>
        </w:rPr>
        <w:t xml:space="preserve"> </w:t>
      </w:r>
      <w:r>
        <w:t>information.</w:t>
      </w:r>
    </w:p>
    <w:p w:rsidR="009350A6" w14:paraId="17796AAA" w14:textId="7648DCDF">
      <w:pPr>
        <w:pStyle w:val="BodyText"/>
        <w:spacing w:before="99" w:line="242" w:lineRule="auto"/>
        <w:ind w:left="683" w:right="362"/>
      </w:pPr>
      <w:r>
        <w:t>You may provide a</w:t>
      </w:r>
      <w:r w:rsidR="005A1813">
        <w:t xml:space="preserve"> hyperlinked</w:t>
      </w:r>
      <w:r>
        <w:t xml:space="preserve"> URL to a full list of your published work. This </w:t>
      </w:r>
      <w:r w:rsidR="005A1813">
        <w:t xml:space="preserve">hyperlinked </w:t>
      </w:r>
      <w:r>
        <w:t>URL must be to a Federal</w:t>
      </w:r>
      <w:r>
        <w:rPr>
          <w:spacing w:val="1"/>
        </w:rPr>
        <w:t xml:space="preserve"> </w:t>
      </w:r>
      <w:r>
        <w:t xml:space="preserve">Government website (a .gov suffix). NIH recommends using </w:t>
      </w:r>
      <w:hyperlink r:id="rId111">
        <w:r>
          <w:rPr>
            <w:color w:val="0000FF"/>
            <w:u w:val="single" w:color="0000FF"/>
          </w:rPr>
          <w:t>My Bibliography</w:t>
        </w:r>
      </w:hyperlink>
      <w:r>
        <w:t>. Providing a URL to</w:t>
      </w:r>
      <w:r>
        <w:rPr>
          <w:spacing w:val="-59"/>
        </w:rPr>
        <w:t xml:space="preserve"> </w:t>
      </w:r>
      <w:r>
        <w:t>a</w:t>
      </w:r>
      <w:r>
        <w:rPr>
          <w:spacing w:val="-1"/>
        </w:rPr>
        <w:t xml:space="preserve"> </w:t>
      </w:r>
      <w:r>
        <w:t>list</w:t>
      </w:r>
      <w:r>
        <w:rPr>
          <w:spacing w:val="2"/>
        </w:rPr>
        <w:t xml:space="preserve"> </w:t>
      </w:r>
      <w:r>
        <w:t>of</w:t>
      </w:r>
      <w:r>
        <w:rPr>
          <w:spacing w:val="2"/>
        </w:rPr>
        <w:t xml:space="preserve"> </w:t>
      </w:r>
      <w:r>
        <w:t>published work</w:t>
      </w:r>
      <w:r>
        <w:rPr>
          <w:spacing w:val="2"/>
        </w:rPr>
        <w:t xml:space="preserve"> </w:t>
      </w:r>
      <w:r>
        <w:t>is</w:t>
      </w:r>
      <w:r>
        <w:rPr>
          <w:spacing w:val="-2"/>
        </w:rPr>
        <w:t xml:space="preserve"> </w:t>
      </w:r>
      <w:r>
        <w:t>not required.</w:t>
      </w:r>
    </w:p>
    <w:p w:rsidR="009350A6" w14:paraId="27FDA6FE" w14:textId="77777777">
      <w:pPr>
        <w:pStyle w:val="BodyText"/>
        <w:spacing w:before="193"/>
        <w:ind w:left="683" w:right="298"/>
      </w:pPr>
      <w:r>
        <w:t>Descriptions of contributions may include a mention of research products under development,</w:t>
      </w:r>
      <w:r>
        <w:rPr>
          <w:spacing w:val="1"/>
        </w:rPr>
        <w:t xml:space="preserve"> </w:t>
      </w:r>
      <w:r>
        <w:t>such</w:t>
      </w:r>
      <w:r>
        <w:rPr>
          <w:spacing w:val="-3"/>
        </w:rPr>
        <w:t xml:space="preserve"> </w:t>
      </w:r>
      <w:r>
        <w:t>as</w:t>
      </w:r>
      <w:r>
        <w:rPr>
          <w:spacing w:val="-4"/>
        </w:rPr>
        <w:t xml:space="preserve"> </w:t>
      </w:r>
      <w:r>
        <w:t>manuscripts</w:t>
      </w:r>
      <w:r>
        <w:rPr>
          <w:spacing w:val="-5"/>
        </w:rPr>
        <w:t xml:space="preserve"> </w:t>
      </w:r>
      <w:r>
        <w:t>that</w:t>
      </w:r>
      <w:r>
        <w:rPr>
          <w:spacing w:val="-3"/>
        </w:rPr>
        <w:t xml:space="preserve"> </w:t>
      </w:r>
      <w:r>
        <w:t>have</w:t>
      </w:r>
      <w:r>
        <w:rPr>
          <w:spacing w:val="-2"/>
        </w:rPr>
        <w:t xml:space="preserve"> </w:t>
      </w:r>
      <w:r>
        <w:t>not</w:t>
      </w:r>
      <w:r>
        <w:rPr>
          <w:spacing w:val="-1"/>
        </w:rPr>
        <w:t xml:space="preserve"> </w:t>
      </w:r>
      <w:r>
        <w:t>yet</w:t>
      </w:r>
      <w:r>
        <w:rPr>
          <w:spacing w:val="-3"/>
        </w:rPr>
        <w:t xml:space="preserve"> </w:t>
      </w:r>
      <w:r>
        <w:t>been</w:t>
      </w:r>
      <w:r>
        <w:rPr>
          <w:spacing w:val="-3"/>
        </w:rPr>
        <w:t xml:space="preserve"> </w:t>
      </w:r>
      <w:r>
        <w:t>accepted</w:t>
      </w:r>
      <w:r>
        <w:rPr>
          <w:spacing w:val="-4"/>
        </w:rPr>
        <w:t xml:space="preserve"> </w:t>
      </w:r>
      <w:r>
        <w:t>for</w:t>
      </w:r>
      <w:r>
        <w:rPr>
          <w:spacing w:val="-3"/>
        </w:rPr>
        <w:t xml:space="preserve"> </w:t>
      </w:r>
      <w:r>
        <w:t>publication.</w:t>
      </w:r>
      <w:r>
        <w:rPr>
          <w:spacing w:val="-4"/>
        </w:rPr>
        <w:t xml:space="preserve"> </w:t>
      </w:r>
      <w:r>
        <w:t>These</w:t>
      </w:r>
      <w:r>
        <w:rPr>
          <w:spacing w:val="-2"/>
        </w:rPr>
        <w:t xml:space="preserve"> </w:t>
      </w:r>
      <w:r>
        <w:t>contributions</w:t>
      </w:r>
      <w:r>
        <w:rPr>
          <w:spacing w:val="-2"/>
        </w:rPr>
        <w:t xml:space="preserve"> </w:t>
      </w:r>
      <w:r>
        <w:t>do</w:t>
      </w:r>
      <w:r>
        <w:rPr>
          <w:spacing w:val="-4"/>
        </w:rPr>
        <w:t xml:space="preserve"> </w:t>
      </w:r>
      <w:r>
        <w:t>not</w:t>
      </w:r>
      <w:r>
        <w:rPr>
          <w:spacing w:val="-58"/>
        </w:rPr>
        <w:t xml:space="preserve"> </w:t>
      </w:r>
      <w:r>
        <w:t>have</w:t>
      </w:r>
      <w:r>
        <w:rPr>
          <w:spacing w:val="-1"/>
        </w:rPr>
        <w:t xml:space="preserve"> </w:t>
      </w:r>
      <w:r>
        <w:t>to be</w:t>
      </w:r>
      <w:r>
        <w:rPr>
          <w:spacing w:val="-2"/>
        </w:rPr>
        <w:t xml:space="preserve"> </w:t>
      </w:r>
      <w:r>
        <w:t>related</w:t>
      </w:r>
      <w:r>
        <w:rPr>
          <w:spacing w:val="-3"/>
        </w:rPr>
        <w:t xml:space="preserve"> </w:t>
      </w:r>
      <w:r>
        <w:t>to</w:t>
      </w:r>
      <w:r>
        <w:rPr>
          <w:spacing w:val="-2"/>
        </w:rPr>
        <w:t xml:space="preserve"> </w:t>
      </w:r>
      <w:r>
        <w:t>the</w:t>
      </w:r>
      <w:r>
        <w:rPr>
          <w:spacing w:val="-4"/>
        </w:rPr>
        <w:t xml:space="preserve"> </w:t>
      </w:r>
      <w:r>
        <w:t>project</w:t>
      </w:r>
      <w:r>
        <w:rPr>
          <w:spacing w:val="2"/>
        </w:rPr>
        <w:t xml:space="preserve"> </w:t>
      </w:r>
      <w:r>
        <w:t>proposed</w:t>
      </w:r>
      <w:r>
        <w:rPr>
          <w:spacing w:val="-3"/>
        </w:rPr>
        <w:t xml:space="preserve"> </w:t>
      </w:r>
      <w:r>
        <w:t>in this</w:t>
      </w:r>
      <w:r>
        <w:rPr>
          <w:spacing w:val="-4"/>
        </w:rPr>
        <w:t xml:space="preserve"> </w:t>
      </w:r>
      <w:r>
        <w:t>application.</w:t>
      </w:r>
    </w:p>
    <w:p w:rsidR="005A1813" w:rsidRPr="00F66DB4" w14:paraId="60BD5346" w14:textId="524FCD4C">
      <w:pPr>
        <w:pStyle w:val="Heading7"/>
        <w:numPr>
          <w:ilvl w:val="0"/>
          <w:numId w:val="13"/>
        </w:numPr>
        <w:tabs>
          <w:tab w:val="left" w:pos="518"/>
        </w:tabs>
        <w:spacing w:before="199" w:line="429" w:lineRule="auto"/>
        <w:ind w:left="682" w:right="1736" w:hanging="452"/>
      </w:pPr>
      <w:r>
        <w:t>Scholastic</w:t>
      </w:r>
      <w:r>
        <w:rPr>
          <w:spacing w:val="10"/>
        </w:rPr>
        <w:t xml:space="preserve"> </w:t>
      </w:r>
      <w:r>
        <w:t>Performance</w:t>
      </w:r>
      <w:r>
        <w:rPr>
          <w:spacing w:val="1"/>
        </w:rPr>
        <w:t xml:space="preserve"> </w:t>
      </w:r>
    </w:p>
    <w:p w:rsidR="005A1813" w:rsidP="005A1813" w14:paraId="3F6BF2B6" w14:textId="77777777">
      <w:pPr>
        <w:pStyle w:val="Heading7"/>
        <w:tabs>
          <w:tab w:val="left" w:pos="518"/>
        </w:tabs>
        <w:spacing w:before="199" w:line="429" w:lineRule="auto"/>
        <w:ind w:left="682" w:right="1736"/>
      </w:pPr>
      <w:r>
        <w:t>*Note that only the following types of applicants must complete this section:</w:t>
      </w:r>
    </w:p>
    <w:p w:rsidR="005A1813" w:rsidRPr="00F66DB4" w:rsidP="00F66DB4" w14:paraId="2B4AF8F3" w14:textId="308998D7">
      <w:pPr>
        <w:pStyle w:val="Heading7"/>
        <w:numPr>
          <w:ilvl w:val="0"/>
          <w:numId w:val="24"/>
        </w:numPr>
        <w:tabs>
          <w:tab w:val="left" w:pos="518"/>
        </w:tabs>
        <w:spacing w:before="199" w:line="429" w:lineRule="auto"/>
        <w:ind w:left="1440" w:right="1736" w:hanging="270"/>
        <w:rPr>
          <w:b w:val="0"/>
          <w:bCs w:val="0"/>
        </w:rPr>
      </w:pPr>
      <w:r w:rsidRPr="00F66DB4">
        <w:rPr>
          <w:b w:val="0"/>
          <w:bCs w:val="0"/>
        </w:rPr>
        <w:t>applicants for predoctoral and postdoctoral fellowships</w:t>
      </w:r>
    </w:p>
    <w:p w:rsidR="005A1813" w:rsidRPr="00F66DB4" w:rsidP="00F66DB4" w14:paraId="763D4B08" w14:textId="29B94E97">
      <w:pPr>
        <w:pStyle w:val="Heading7"/>
        <w:numPr>
          <w:ilvl w:val="0"/>
          <w:numId w:val="24"/>
        </w:numPr>
        <w:tabs>
          <w:tab w:val="left" w:pos="518"/>
        </w:tabs>
        <w:spacing w:before="199" w:line="429" w:lineRule="auto"/>
        <w:ind w:left="1440" w:right="1736" w:hanging="270"/>
        <w:rPr>
          <w:b w:val="0"/>
          <w:bCs w:val="0"/>
        </w:rPr>
      </w:pPr>
      <w:r w:rsidRPr="00F66DB4">
        <w:rPr>
          <w:b w:val="0"/>
          <w:bCs w:val="0"/>
        </w:rPr>
        <w:t>applicants to dissertation research grants (e.g., R36)</w:t>
      </w:r>
    </w:p>
    <w:p w:rsidR="005A1813" w:rsidRPr="00F66DB4" w:rsidP="00F66DB4" w14:paraId="0242224F" w14:textId="4508D291">
      <w:pPr>
        <w:pStyle w:val="Heading7"/>
        <w:numPr>
          <w:ilvl w:val="0"/>
          <w:numId w:val="24"/>
        </w:numPr>
        <w:tabs>
          <w:tab w:val="left" w:pos="518"/>
        </w:tabs>
        <w:spacing w:before="199" w:line="429" w:lineRule="auto"/>
        <w:ind w:left="1440" w:right="1736" w:hanging="270"/>
        <w:rPr>
          <w:b w:val="0"/>
          <w:bCs w:val="0"/>
        </w:rPr>
      </w:pPr>
      <w:r w:rsidRPr="00F66DB4">
        <w:rPr>
          <w:b w:val="0"/>
          <w:bCs w:val="0"/>
        </w:rPr>
        <w:t xml:space="preserve">candidates for research supplements to promote diversity in health-related research from the undergraduate through postdoctoral </w:t>
      </w:r>
      <w:r w:rsidRPr="00F66DB4">
        <w:rPr>
          <w:b w:val="0"/>
          <w:bCs w:val="0"/>
        </w:rPr>
        <w:t>levels</w:t>
      </w:r>
    </w:p>
    <w:p w:rsidR="009350A6" w:rsidP="00F66DB4" w14:paraId="48FC30B2" w14:textId="56FB503D">
      <w:pPr>
        <w:pStyle w:val="Heading7"/>
        <w:tabs>
          <w:tab w:val="left" w:pos="518"/>
        </w:tabs>
        <w:spacing w:before="199" w:line="429" w:lineRule="auto"/>
        <w:ind w:left="682" w:right="1736"/>
      </w:pPr>
      <w:r>
        <w:t>Note</w:t>
      </w:r>
      <w:r>
        <w:rPr>
          <w:spacing w:val="-3"/>
        </w:rPr>
        <w:t xml:space="preserve"> </w:t>
      </w:r>
      <w:r>
        <w:t>the</w:t>
      </w:r>
      <w:r>
        <w:rPr>
          <w:spacing w:val="-5"/>
        </w:rPr>
        <w:t xml:space="preserve"> </w:t>
      </w:r>
      <w:r>
        <w:t>following</w:t>
      </w:r>
      <w:r>
        <w:rPr>
          <w:spacing w:val="-5"/>
        </w:rPr>
        <w:t xml:space="preserve"> </w:t>
      </w:r>
      <w:r>
        <w:t>instructions</w:t>
      </w:r>
      <w:r>
        <w:rPr>
          <w:spacing w:val="-5"/>
        </w:rPr>
        <w:t xml:space="preserve"> </w:t>
      </w:r>
      <w:r>
        <w:t>for</w:t>
      </w:r>
      <w:r>
        <w:rPr>
          <w:spacing w:val="-3"/>
        </w:rPr>
        <w:t xml:space="preserve"> </w:t>
      </w:r>
      <w:r>
        <w:t>specific</w:t>
      </w:r>
      <w:r>
        <w:rPr>
          <w:spacing w:val="-5"/>
        </w:rPr>
        <w:t xml:space="preserve"> </w:t>
      </w:r>
      <w:r>
        <w:t>subsets</w:t>
      </w:r>
      <w:r>
        <w:rPr>
          <w:spacing w:val="-3"/>
        </w:rPr>
        <w:t xml:space="preserve"> </w:t>
      </w:r>
      <w:r>
        <w:t>of</w:t>
      </w:r>
      <w:r>
        <w:rPr>
          <w:spacing w:val="-1"/>
        </w:rPr>
        <w:t xml:space="preserve"> </w:t>
      </w:r>
      <w:r>
        <w:t>applicants/candidates:</w:t>
      </w:r>
    </w:p>
    <w:p w:rsidR="009350A6" w14:paraId="0DE4EF03" w14:textId="77777777">
      <w:pPr>
        <w:pStyle w:val="ListParagraph"/>
        <w:numPr>
          <w:ilvl w:val="1"/>
          <w:numId w:val="13"/>
        </w:numPr>
        <w:tabs>
          <w:tab w:val="left" w:pos="1431"/>
          <w:tab w:val="left" w:pos="1432"/>
        </w:tabs>
        <w:spacing w:line="204" w:lineRule="exact"/>
      </w:pPr>
      <w:r>
        <w:t>High</w:t>
      </w:r>
      <w:r>
        <w:rPr>
          <w:spacing w:val="-2"/>
        </w:rPr>
        <w:t xml:space="preserve"> </w:t>
      </w:r>
      <w:r>
        <w:t>school</w:t>
      </w:r>
      <w:r>
        <w:rPr>
          <w:spacing w:val="-5"/>
        </w:rPr>
        <w:t xml:space="preserve"> </w:t>
      </w:r>
      <w:r>
        <w:t>students</w:t>
      </w:r>
      <w:r>
        <w:rPr>
          <w:spacing w:val="-4"/>
        </w:rPr>
        <w:t xml:space="preserve"> </w:t>
      </w:r>
      <w:r>
        <w:t>are</w:t>
      </w:r>
      <w:r>
        <w:rPr>
          <w:spacing w:val="-4"/>
        </w:rPr>
        <w:t xml:space="preserve"> </w:t>
      </w:r>
      <w:r>
        <w:rPr>
          <w:i/>
        </w:rPr>
        <w:t>not</w:t>
      </w:r>
      <w:r>
        <w:rPr>
          <w:i/>
          <w:spacing w:val="-1"/>
        </w:rPr>
        <w:t xml:space="preserve"> </w:t>
      </w:r>
      <w:r>
        <w:t>required</w:t>
      </w:r>
      <w:r>
        <w:rPr>
          <w:spacing w:val="-4"/>
        </w:rPr>
        <w:t xml:space="preserve"> </w:t>
      </w:r>
      <w:r>
        <w:t>to</w:t>
      </w:r>
      <w:r>
        <w:rPr>
          <w:spacing w:val="-4"/>
        </w:rPr>
        <w:t xml:space="preserve"> </w:t>
      </w:r>
      <w:r>
        <w:t>complete</w:t>
      </w:r>
      <w:r>
        <w:rPr>
          <w:spacing w:val="-4"/>
        </w:rPr>
        <w:t xml:space="preserve"> </w:t>
      </w:r>
      <w:r>
        <w:t>Section</w:t>
      </w:r>
      <w:r>
        <w:rPr>
          <w:spacing w:val="-2"/>
        </w:rPr>
        <w:t xml:space="preserve"> </w:t>
      </w:r>
      <w:r>
        <w:t>D.</w:t>
      </w:r>
      <w:r>
        <w:rPr>
          <w:spacing w:val="1"/>
        </w:rPr>
        <w:t xml:space="preserve"> </w:t>
      </w:r>
      <w:r>
        <w:t>Additional</w:t>
      </w:r>
      <w:r>
        <w:rPr>
          <w:spacing w:val="-5"/>
        </w:rPr>
        <w:t xml:space="preserve"> </w:t>
      </w:r>
      <w:r>
        <w:t>Information:</w:t>
      </w:r>
    </w:p>
    <w:p w:rsidR="009350A6" w14:paraId="22B21178" w14:textId="77777777">
      <w:pPr>
        <w:pStyle w:val="BodyText"/>
        <w:spacing w:before="0" w:line="252" w:lineRule="exact"/>
        <w:ind w:left="1432"/>
      </w:pPr>
      <w:r>
        <w:t>Research</w:t>
      </w:r>
      <w:r>
        <w:rPr>
          <w:spacing w:val="-4"/>
        </w:rPr>
        <w:t xml:space="preserve"> </w:t>
      </w:r>
      <w:r>
        <w:t>Support</w:t>
      </w:r>
      <w:r>
        <w:rPr>
          <w:spacing w:val="-4"/>
        </w:rPr>
        <w:t xml:space="preserve"> </w:t>
      </w:r>
      <w:r>
        <w:t>and/or</w:t>
      </w:r>
      <w:r>
        <w:rPr>
          <w:spacing w:val="-3"/>
        </w:rPr>
        <w:t xml:space="preserve"> </w:t>
      </w:r>
      <w:r>
        <w:t>Scholastic</w:t>
      </w:r>
      <w:r>
        <w:rPr>
          <w:spacing w:val="-5"/>
        </w:rPr>
        <w:t xml:space="preserve"> </w:t>
      </w:r>
      <w:r>
        <w:t>Performance.</w:t>
      </w:r>
    </w:p>
    <w:p w:rsidR="009350A6" w14:paraId="2454F818" w14:textId="77777777">
      <w:pPr>
        <w:pStyle w:val="ListParagraph"/>
        <w:numPr>
          <w:ilvl w:val="1"/>
          <w:numId w:val="13"/>
        </w:numPr>
        <w:tabs>
          <w:tab w:val="left" w:pos="1431"/>
          <w:tab w:val="left" w:pos="1432"/>
        </w:tabs>
        <w:spacing w:before="1"/>
        <w:ind w:right="561"/>
      </w:pPr>
      <w:r>
        <w:t>Career development award applicants should complete the "Research Support" section</w:t>
      </w:r>
      <w:r>
        <w:rPr>
          <w:spacing w:val="-60"/>
        </w:rPr>
        <w:t xml:space="preserve"> </w:t>
      </w:r>
      <w:r>
        <w:t>but</w:t>
      </w:r>
      <w:r>
        <w:rPr>
          <w:spacing w:val="1"/>
        </w:rPr>
        <w:t xml:space="preserve"> </w:t>
      </w:r>
      <w:r>
        <w:t>skip</w:t>
      </w:r>
      <w:r>
        <w:rPr>
          <w:spacing w:val="-2"/>
        </w:rPr>
        <w:t xml:space="preserve"> </w:t>
      </w:r>
      <w:r>
        <w:t>the</w:t>
      </w:r>
      <w:r>
        <w:rPr>
          <w:spacing w:val="-2"/>
        </w:rPr>
        <w:t xml:space="preserve"> </w:t>
      </w:r>
      <w:r>
        <w:t>“Scholastic</w:t>
      </w:r>
      <w:r>
        <w:rPr>
          <w:spacing w:val="-2"/>
        </w:rPr>
        <w:t xml:space="preserve"> </w:t>
      </w:r>
      <w:r>
        <w:t>Performance”</w:t>
      </w:r>
      <w:r>
        <w:rPr>
          <w:spacing w:val="1"/>
        </w:rPr>
        <w:t xml:space="preserve"> </w:t>
      </w:r>
      <w:r>
        <w:t>section.</w:t>
      </w:r>
    </w:p>
    <w:p w:rsidR="009350A6" w14:paraId="6ABE7FD7" w14:textId="77777777">
      <w:pPr>
        <w:pStyle w:val="ListParagraph"/>
        <w:numPr>
          <w:ilvl w:val="1"/>
          <w:numId w:val="13"/>
        </w:numPr>
        <w:tabs>
          <w:tab w:val="left" w:pos="1431"/>
          <w:tab w:val="left" w:pos="1432"/>
        </w:tabs>
        <w:ind w:right="472"/>
      </w:pPr>
      <w:r>
        <w:t>Generally, the following types of applicants can skip the “Research Support” section and</w:t>
      </w:r>
      <w:r>
        <w:rPr>
          <w:spacing w:val="-59"/>
        </w:rPr>
        <w:t xml:space="preserve"> </w:t>
      </w:r>
      <w:r>
        <w:t xml:space="preserve">must complete </w:t>
      </w:r>
      <w:r>
        <w:rPr>
          <w:b/>
        </w:rPr>
        <w:t xml:space="preserve">only </w:t>
      </w:r>
      <w:r>
        <w:t>the “Scholastic Performance” section. However, when these</w:t>
      </w:r>
      <w:r>
        <w:rPr>
          <w:spacing w:val="1"/>
        </w:rPr>
        <w:t xml:space="preserve"> </w:t>
      </w:r>
      <w:r>
        <w:t>applicants also</w:t>
      </w:r>
      <w:r>
        <w:rPr>
          <w:spacing w:val="-1"/>
        </w:rPr>
        <w:t xml:space="preserve"> </w:t>
      </w:r>
      <w:r>
        <w:t>have</w:t>
      </w:r>
      <w:r>
        <w:rPr>
          <w:spacing w:val="-1"/>
        </w:rPr>
        <w:t xml:space="preserve"> </w:t>
      </w:r>
      <w:r>
        <w:t>Research</w:t>
      </w:r>
      <w:r>
        <w:rPr>
          <w:spacing w:val="-1"/>
        </w:rPr>
        <w:t xml:space="preserve"> </w:t>
      </w:r>
      <w:r>
        <w:t>Support,</w:t>
      </w:r>
      <w:r>
        <w:rPr>
          <w:spacing w:val="-2"/>
        </w:rPr>
        <w:t xml:space="preserve"> </w:t>
      </w:r>
      <w:r>
        <w:t>they</w:t>
      </w:r>
      <w:r>
        <w:rPr>
          <w:spacing w:val="-3"/>
        </w:rPr>
        <w:t xml:space="preserve"> </w:t>
      </w:r>
      <w:r>
        <w:t>may</w:t>
      </w:r>
      <w:r>
        <w:rPr>
          <w:spacing w:val="-2"/>
        </w:rPr>
        <w:t xml:space="preserve"> </w:t>
      </w:r>
      <w:r>
        <w:t>complete</w:t>
      </w:r>
      <w:r>
        <w:rPr>
          <w:spacing w:val="-1"/>
        </w:rPr>
        <w:t xml:space="preserve"> </w:t>
      </w:r>
      <w:r>
        <w:t>both</w:t>
      </w:r>
      <w:r>
        <w:rPr>
          <w:spacing w:val="-1"/>
        </w:rPr>
        <w:t xml:space="preserve"> </w:t>
      </w:r>
      <w:r>
        <w:t>sections.</w:t>
      </w:r>
    </w:p>
    <w:p w:rsidR="009350A6" w14:paraId="293B541E" w14:textId="77777777">
      <w:pPr>
        <w:pStyle w:val="ListParagraph"/>
        <w:numPr>
          <w:ilvl w:val="2"/>
          <w:numId w:val="13"/>
        </w:numPr>
        <w:tabs>
          <w:tab w:val="left" w:pos="1732"/>
        </w:tabs>
        <w:spacing w:before="98" w:line="260" w:lineRule="exact"/>
      </w:pPr>
      <w:r>
        <w:t>applicants</w:t>
      </w:r>
      <w:r>
        <w:rPr>
          <w:spacing w:val="-6"/>
        </w:rPr>
        <w:t xml:space="preserve"> </w:t>
      </w:r>
      <w:r>
        <w:t>for</w:t>
      </w:r>
      <w:r>
        <w:rPr>
          <w:spacing w:val="-2"/>
        </w:rPr>
        <w:t xml:space="preserve"> </w:t>
      </w:r>
      <w:r>
        <w:t>predoctoral</w:t>
      </w:r>
      <w:r>
        <w:rPr>
          <w:spacing w:val="-4"/>
        </w:rPr>
        <w:t xml:space="preserve"> </w:t>
      </w:r>
      <w:r>
        <w:t>and</w:t>
      </w:r>
      <w:r>
        <w:rPr>
          <w:spacing w:val="-3"/>
        </w:rPr>
        <w:t xml:space="preserve"> </w:t>
      </w:r>
      <w:r>
        <w:t>postdoctoral</w:t>
      </w:r>
      <w:r>
        <w:rPr>
          <w:spacing w:val="-7"/>
        </w:rPr>
        <w:t xml:space="preserve"> </w:t>
      </w:r>
      <w:r>
        <w:t>fellowships</w:t>
      </w:r>
    </w:p>
    <w:p w:rsidR="009350A6" w14:paraId="6416C3C9" w14:textId="77777777">
      <w:pPr>
        <w:pStyle w:val="ListParagraph"/>
        <w:numPr>
          <w:ilvl w:val="2"/>
          <w:numId w:val="13"/>
        </w:numPr>
        <w:tabs>
          <w:tab w:val="left" w:pos="1732"/>
        </w:tabs>
        <w:spacing w:line="253" w:lineRule="exact"/>
      </w:pPr>
      <w:r>
        <w:t>applicants</w:t>
      </w:r>
      <w:r>
        <w:rPr>
          <w:spacing w:val="-2"/>
        </w:rPr>
        <w:t xml:space="preserve"> </w:t>
      </w:r>
      <w:r>
        <w:t>to</w:t>
      </w:r>
      <w:r>
        <w:rPr>
          <w:spacing w:val="-4"/>
        </w:rPr>
        <w:t xml:space="preserve"> </w:t>
      </w:r>
      <w:r>
        <w:t>dissertation</w:t>
      </w:r>
      <w:r>
        <w:rPr>
          <w:spacing w:val="-4"/>
        </w:rPr>
        <w:t xml:space="preserve"> </w:t>
      </w:r>
      <w:r>
        <w:t>research</w:t>
      </w:r>
      <w:r>
        <w:rPr>
          <w:spacing w:val="-5"/>
        </w:rPr>
        <w:t xml:space="preserve"> </w:t>
      </w:r>
      <w:r>
        <w:t>grants</w:t>
      </w:r>
    </w:p>
    <w:p w:rsidR="009350A6" w14:paraId="5861DB65" w14:textId="77777777">
      <w:pPr>
        <w:pStyle w:val="ListParagraph"/>
        <w:numPr>
          <w:ilvl w:val="2"/>
          <w:numId w:val="13"/>
        </w:numPr>
        <w:tabs>
          <w:tab w:val="left" w:pos="1732"/>
        </w:tabs>
        <w:spacing w:before="3" w:line="228" w:lineRule="auto"/>
        <w:ind w:right="600"/>
      </w:pPr>
      <w:r>
        <w:t>candidates for research supplements to promote diversity in health-related research</w:t>
      </w:r>
      <w:r>
        <w:rPr>
          <w:spacing w:val="-59"/>
        </w:rPr>
        <w:t xml:space="preserve"> </w:t>
      </w:r>
      <w:r>
        <w:t>from</w:t>
      </w:r>
      <w:r>
        <w:rPr>
          <w:spacing w:val="-2"/>
        </w:rPr>
        <w:t xml:space="preserve"> </w:t>
      </w:r>
      <w:r>
        <w:t>the undergraduate</w:t>
      </w:r>
      <w:r>
        <w:rPr>
          <w:spacing w:val="-3"/>
        </w:rPr>
        <w:t xml:space="preserve"> </w:t>
      </w:r>
      <w:r>
        <w:t xml:space="preserve">through postdoctoral </w:t>
      </w:r>
      <w:r>
        <w:t>levels</w:t>
      </w:r>
    </w:p>
    <w:p w:rsidR="009350A6" w14:paraId="3D2AA8AE" w14:textId="77777777">
      <w:pPr>
        <w:pStyle w:val="Heading7"/>
        <w:spacing w:before="204"/>
      </w:pPr>
      <w:r>
        <w:t>Research</w:t>
      </w:r>
      <w:r>
        <w:rPr>
          <w:spacing w:val="-3"/>
        </w:rPr>
        <w:t xml:space="preserve"> </w:t>
      </w:r>
      <w:r>
        <w:t>Support</w:t>
      </w:r>
    </w:p>
    <w:p w:rsidR="009350A6" w14:paraId="2895DFC6" w14:textId="77777777">
      <w:pPr>
        <w:pStyle w:val="BodyText"/>
        <w:spacing w:before="81"/>
        <w:ind w:left="683"/>
      </w:pPr>
      <w:r>
        <w:t>These</w:t>
      </w:r>
      <w:r>
        <w:rPr>
          <w:spacing w:val="-5"/>
        </w:rPr>
        <w:t xml:space="preserve"> </w:t>
      </w:r>
      <w:r>
        <w:t>instructions</w:t>
      </w:r>
      <w:r>
        <w:rPr>
          <w:spacing w:val="-4"/>
        </w:rPr>
        <w:t xml:space="preserve"> </w:t>
      </w:r>
      <w:r>
        <w:t>apply</w:t>
      </w:r>
      <w:r>
        <w:rPr>
          <w:spacing w:val="-5"/>
        </w:rPr>
        <w:t xml:space="preserve"> </w:t>
      </w:r>
      <w:r>
        <w:t>to</w:t>
      </w:r>
      <w:r>
        <w:rPr>
          <w:spacing w:val="-2"/>
        </w:rPr>
        <w:t xml:space="preserve"> </w:t>
      </w:r>
      <w:r>
        <w:t>all</w:t>
      </w:r>
      <w:r>
        <w:rPr>
          <w:spacing w:val="-3"/>
        </w:rPr>
        <w:t xml:space="preserve"> </w:t>
      </w:r>
      <w:r>
        <w:t>applicants</w:t>
      </w:r>
      <w:r>
        <w:rPr>
          <w:spacing w:val="-4"/>
        </w:rPr>
        <w:t xml:space="preserve"> </w:t>
      </w:r>
      <w:r>
        <w:t>who</w:t>
      </w:r>
      <w:r>
        <w:rPr>
          <w:spacing w:val="-2"/>
        </w:rPr>
        <w:t xml:space="preserve"> </w:t>
      </w:r>
      <w:r>
        <w:t>are</w:t>
      </w:r>
      <w:r>
        <w:rPr>
          <w:spacing w:val="-5"/>
        </w:rPr>
        <w:t xml:space="preserve"> </w:t>
      </w:r>
      <w:r>
        <w:t>completing the</w:t>
      </w:r>
      <w:r>
        <w:rPr>
          <w:spacing w:val="-5"/>
        </w:rPr>
        <w:t xml:space="preserve"> </w:t>
      </w:r>
      <w:r>
        <w:t>“Research</w:t>
      </w:r>
      <w:r>
        <w:rPr>
          <w:spacing w:val="-2"/>
        </w:rPr>
        <w:t xml:space="preserve"> </w:t>
      </w:r>
      <w:r>
        <w:t>Support”</w:t>
      </w:r>
      <w:r>
        <w:rPr>
          <w:spacing w:val="-4"/>
        </w:rPr>
        <w:t xml:space="preserve"> </w:t>
      </w:r>
      <w:r>
        <w:t>section.</w:t>
      </w:r>
    </w:p>
    <w:p w:rsidR="009350A6" w14:paraId="18B66A20" w14:textId="77777777">
      <w:pPr>
        <w:pStyle w:val="BodyText"/>
        <w:spacing w:before="198" w:line="242" w:lineRule="auto"/>
        <w:ind w:left="683" w:right="678"/>
      </w:pPr>
      <w:r>
        <w:t>List ongoing and completed research projects from the past three years that you want to draw</w:t>
      </w:r>
      <w:r>
        <w:rPr>
          <w:spacing w:val="-59"/>
        </w:rPr>
        <w:t xml:space="preserve"> </w:t>
      </w:r>
      <w:r>
        <w:t>attention to. Briefly indicate the overall goals of the projects and your responsibilities. Do not</w:t>
      </w:r>
      <w:r>
        <w:rPr>
          <w:spacing w:val="1"/>
        </w:rPr>
        <w:t xml:space="preserve"> </w:t>
      </w:r>
      <w:r>
        <w:t>include</w:t>
      </w:r>
      <w:r>
        <w:rPr>
          <w:spacing w:val="-1"/>
        </w:rPr>
        <w:t xml:space="preserve"> </w:t>
      </w:r>
      <w:r>
        <w:t>the number</w:t>
      </w:r>
      <w:r>
        <w:rPr>
          <w:spacing w:val="-1"/>
        </w:rPr>
        <w:t xml:space="preserve"> </w:t>
      </w:r>
      <w:r>
        <w:t>of</w:t>
      </w:r>
      <w:r>
        <w:rPr>
          <w:spacing w:val="1"/>
        </w:rPr>
        <w:t xml:space="preserve"> </w:t>
      </w:r>
      <w:r>
        <w:t>person</w:t>
      </w:r>
      <w:r>
        <w:rPr>
          <w:spacing w:val="-2"/>
        </w:rPr>
        <w:t xml:space="preserve"> </w:t>
      </w:r>
      <w:r>
        <w:t>months</w:t>
      </w:r>
      <w:r>
        <w:rPr>
          <w:spacing w:val="1"/>
        </w:rPr>
        <w:t xml:space="preserve"> </w:t>
      </w:r>
      <w:r>
        <w:t>or</w:t>
      </w:r>
      <w:r>
        <w:rPr>
          <w:spacing w:val="2"/>
        </w:rPr>
        <w:t xml:space="preserve"> </w:t>
      </w:r>
      <w:r>
        <w:t>direct</w:t>
      </w:r>
      <w:r>
        <w:rPr>
          <w:spacing w:val="-2"/>
        </w:rPr>
        <w:t xml:space="preserve"> </w:t>
      </w:r>
      <w:r>
        <w:t>costs.</w:t>
      </w:r>
    </w:p>
    <w:p w:rsidR="009350A6" w14:paraId="359B3345" w14:textId="77777777">
      <w:pPr>
        <w:pStyle w:val="BodyText"/>
        <w:spacing w:before="72"/>
        <w:ind w:left="683" w:right="298"/>
      </w:pPr>
      <w:r>
        <w:t>Do</w:t>
      </w:r>
      <w:r>
        <w:rPr>
          <w:spacing w:val="-4"/>
        </w:rPr>
        <w:t xml:space="preserve"> </w:t>
      </w:r>
      <w:r>
        <w:t>not</w:t>
      </w:r>
      <w:r>
        <w:rPr>
          <w:spacing w:val="-4"/>
        </w:rPr>
        <w:t xml:space="preserve"> </w:t>
      </w:r>
      <w:r>
        <w:t>confuse</w:t>
      </w:r>
      <w:r>
        <w:rPr>
          <w:spacing w:val="-5"/>
        </w:rPr>
        <w:t xml:space="preserve"> </w:t>
      </w:r>
      <w:r>
        <w:t>“Research</w:t>
      </w:r>
      <w:r>
        <w:rPr>
          <w:spacing w:val="-3"/>
        </w:rPr>
        <w:t xml:space="preserve"> </w:t>
      </w:r>
      <w:r>
        <w:t>Support”</w:t>
      </w:r>
      <w:r>
        <w:rPr>
          <w:spacing w:val="-1"/>
        </w:rPr>
        <w:t xml:space="preserve"> </w:t>
      </w:r>
      <w:r>
        <w:t>with</w:t>
      </w:r>
      <w:r>
        <w:rPr>
          <w:spacing w:val="-3"/>
        </w:rPr>
        <w:t xml:space="preserve"> </w:t>
      </w:r>
      <w:r>
        <w:t>“Other</w:t>
      </w:r>
      <w:r>
        <w:rPr>
          <w:spacing w:val="-4"/>
        </w:rPr>
        <w:t xml:space="preserve"> </w:t>
      </w:r>
      <w:r>
        <w:t>Support.”</w:t>
      </w:r>
      <w:r>
        <w:rPr>
          <w:spacing w:val="-4"/>
        </w:rPr>
        <w:t xml:space="preserve"> </w:t>
      </w:r>
      <w:r>
        <w:t>Other</w:t>
      </w:r>
      <w:r>
        <w:rPr>
          <w:spacing w:val="-4"/>
        </w:rPr>
        <w:t xml:space="preserve"> </w:t>
      </w:r>
      <w:r>
        <w:t>Support</w:t>
      </w:r>
      <w:r>
        <w:rPr>
          <w:spacing w:val="-1"/>
        </w:rPr>
        <w:t xml:space="preserve"> </w:t>
      </w:r>
      <w:r>
        <w:t>information</w:t>
      </w:r>
      <w:r>
        <w:rPr>
          <w:spacing w:val="-3"/>
        </w:rPr>
        <w:t xml:space="preserve"> </w:t>
      </w:r>
      <w:r>
        <w:t>is</w:t>
      </w:r>
      <w:r>
        <w:rPr>
          <w:spacing w:val="-5"/>
        </w:rPr>
        <w:t xml:space="preserve"> </w:t>
      </w:r>
      <w:r>
        <w:t>not</w:t>
      </w:r>
      <w:r>
        <w:rPr>
          <w:spacing w:val="-58"/>
        </w:rPr>
        <w:t xml:space="preserve"> </w:t>
      </w:r>
      <w:r>
        <w:t>collected</w:t>
      </w:r>
      <w:r>
        <w:rPr>
          <w:spacing w:val="-1"/>
        </w:rPr>
        <w:t xml:space="preserve"> </w:t>
      </w:r>
      <w:r>
        <w:t>at the</w:t>
      </w:r>
      <w:r>
        <w:rPr>
          <w:spacing w:val="-2"/>
        </w:rPr>
        <w:t xml:space="preserve"> </w:t>
      </w:r>
      <w:r>
        <w:t>time</w:t>
      </w:r>
      <w:r>
        <w:rPr>
          <w:spacing w:val="-1"/>
        </w:rPr>
        <w:t xml:space="preserve"> </w:t>
      </w:r>
      <w:r>
        <w:t>of</w:t>
      </w:r>
      <w:r>
        <w:rPr>
          <w:spacing w:val="2"/>
        </w:rPr>
        <w:t xml:space="preserve"> </w:t>
      </w:r>
      <w:r>
        <w:t>application submission.</w:t>
      </w:r>
    </w:p>
    <w:p w:rsidR="009350A6" w14:paraId="1E0AAC85" w14:textId="77777777">
      <w:pPr>
        <w:pStyle w:val="ListParagraph"/>
        <w:numPr>
          <w:ilvl w:val="1"/>
          <w:numId w:val="13"/>
        </w:numPr>
        <w:tabs>
          <w:tab w:val="left" w:pos="1431"/>
          <w:tab w:val="left" w:pos="1432"/>
        </w:tabs>
        <w:spacing w:before="199"/>
        <w:ind w:right="446"/>
      </w:pPr>
      <w:r>
        <w:rPr>
          <w:b/>
        </w:rPr>
        <w:t xml:space="preserve">Research Support: </w:t>
      </w:r>
      <w:r>
        <w:t>As part of the Biosketch section of the application, “Research</w:t>
      </w:r>
      <w:r>
        <w:rPr>
          <w:spacing w:val="1"/>
        </w:rPr>
        <w:t xml:space="preserve"> </w:t>
      </w:r>
      <w:r>
        <w:t>Support” highlights your accomplishments, and those of your colleagues, as scientists.</w:t>
      </w:r>
      <w:r>
        <w:rPr>
          <w:spacing w:val="1"/>
        </w:rPr>
        <w:t xml:space="preserve"> </w:t>
      </w:r>
      <w:r>
        <w:t>This information will be used by the reviewers in the assessment of each your</w:t>
      </w:r>
      <w:r>
        <w:rPr>
          <w:spacing w:val="1"/>
        </w:rPr>
        <w:t xml:space="preserve"> </w:t>
      </w:r>
      <w:r>
        <w:t>qualifications for a specific role in the proposed project, as well as to evaluate the overall</w:t>
      </w:r>
      <w:r>
        <w:rPr>
          <w:spacing w:val="-59"/>
        </w:rPr>
        <w:t xml:space="preserve"> </w:t>
      </w:r>
      <w:r>
        <w:t>qualifications</w:t>
      </w:r>
      <w:r>
        <w:rPr>
          <w:spacing w:val="-3"/>
        </w:rPr>
        <w:t xml:space="preserve"> </w:t>
      </w:r>
      <w:r>
        <w:t>of</w:t>
      </w:r>
      <w:r>
        <w:rPr>
          <w:spacing w:val="2"/>
        </w:rPr>
        <w:t xml:space="preserve"> </w:t>
      </w:r>
      <w:r>
        <w:t>the</w:t>
      </w:r>
      <w:r>
        <w:rPr>
          <w:spacing w:val="-2"/>
        </w:rPr>
        <w:t xml:space="preserve"> </w:t>
      </w:r>
      <w:r>
        <w:t>research</w:t>
      </w:r>
      <w:r>
        <w:rPr>
          <w:spacing w:val="-2"/>
        </w:rPr>
        <w:t xml:space="preserve"> </w:t>
      </w:r>
      <w:r>
        <w:t>team.</w:t>
      </w:r>
    </w:p>
    <w:p w:rsidR="009350A6" w14:paraId="1A89249D" w14:textId="77777777">
      <w:pPr>
        <w:pStyle w:val="ListParagraph"/>
        <w:numPr>
          <w:ilvl w:val="1"/>
          <w:numId w:val="13"/>
        </w:numPr>
        <w:tabs>
          <w:tab w:val="left" w:pos="1431"/>
          <w:tab w:val="left" w:pos="1432"/>
        </w:tabs>
        <w:ind w:right="1451"/>
      </w:pPr>
      <w:hyperlink r:id="rId112" w:anchor="OtherSupport">
        <w:r w:rsidR="00DC5212">
          <w:rPr>
            <w:color w:val="0000FF"/>
            <w:u w:val="single" w:color="0000FF"/>
          </w:rPr>
          <w:t>Other Support</w:t>
        </w:r>
      </w:hyperlink>
      <w:r w:rsidR="00DC5212">
        <w:rPr>
          <w:b/>
        </w:rPr>
        <w:t xml:space="preserve">: </w:t>
      </w:r>
      <w:r w:rsidR="00DC5212">
        <w:t xml:space="preserve">NIH staff may request complete and </w:t>
      </w:r>
      <w:r w:rsidR="00DC5212">
        <w:t>up-to-date</w:t>
      </w:r>
      <w:r w:rsidR="00DC5212">
        <w:t xml:space="preserve"> “other support”</w:t>
      </w:r>
      <w:r w:rsidR="00DC5212">
        <w:rPr>
          <w:spacing w:val="-59"/>
        </w:rPr>
        <w:t xml:space="preserve"> </w:t>
      </w:r>
      <w:r w:rsidR="00DC5212">
        <w:t>information</w:t>
      </w:r>
      <w:r w:rsidR="00DC5212">
        <w:rPr>
          <w:spacing w:val="-3"/>
        </w:rPr>
        <w:t xml:space="preserve"> </w:t>
      </w:r>
      <w:r w:rsidR="00DC5212">
        <w:t>from you</w:t>
      </w:r>
      <w:r w:rsidR="00DC5212">
        <w:rPr>
          <w:spacing w:val="-1"/>
        </w:rPr>
        <w:t xml:space="preserve"> </w:t>
      </w:r>
      <w:r w:rsidR="00DC5212">
        <w:t>as</w:t>
      </w:r>
      <w:r w:rsidR="00DC5212">
        <w:rPr>
          <w:spacing w:val="-5"/>
        </w:rPr>
        <w:t xml:space="preserve"> </w:t>
      </w:r>
      <w:r w:rsidR="00DC5212">
        <w:t>part</w:t>
      </w:r>
      <w:r w:rsidR="00DC5212">
        <w:rPr>
          <w:spacing w:val="-2"/>
        </w:rPr>
        <w:t xml:space="preserve"> </w:t>
      </w:r>
      <w:r w:rsidR="00DC5212">
        <w:t>of</w:t>
      </w:r>
      <w:r w:rsidR="00DC5212">
        <w:rPr>
          <w:spacing w:val="1"/>
        </w:rPr>
        <w:t xml:space="preserve"> </w:t>
      </w:r>
      <w:r w:rsidR="00DC5212">
        <w:t>Just-in-Time</w:t>
      </w:r>
      <w:r w:rsidR="00DC5212">
        <w:rPr>
          <w:spacing w:val="-3"/>
        </w:rPr>
        <w:t xml:space="preserve"> </w:t>
      </w:r>
      <w:r w:rsidR="00DC5212">
        <w:t>information</w:t>
      </w:r>
      <w:r w:rsidR="00DC5212">
        <w:rPr>
          <w:spacing w:val="-3"/>
        </w:rPr>
        <w:t xml:space="preserve"> </w:t>
      </w:r>
      <w:r w:rsidR="00DC5212">
        <w:t>collection.</w:t>
      </w:r>
    </w:p>
    <w:p w:rsidR="009350A6" w14:paraId="1A4E5AA7" w14:textId="77777777">
      <w:pPr>
        <w:pStyle w:val="Heading7"/>
        <w:spacing w:before="202"/>
      </w:pPr>
      <w:r>
        <w:t>Scholastic</w:t>
      </w:r>
      <w:r>
        <w:rPr>
          <w:spacing w:val="-5"/>
        </w:rPr>
        <w:t xml:space="preserve"> </w:t>
      </w:r>
      <w:r>
        <w:t>Performance</w:t>
      </w:r>
    </w:p>
    <w:p w:rsidR="009350A6" w14:paraId="4AF87450" w14:textId="77777777">
      <w:pPr>
        <w:spacing w:before="79"/>
        <w:ind w:left="683" w:right="298"/>
      </w:pPr>
      <w:r>
        <w:rPr>
          <w:b/>
        </w:rPr>
        <w:t>Predoctoral applicants/candidates (including undergraduates and post-baccalaureates):</w:t>
      </w:r>
      <w:r>
        <w:rPr>
          <w:b/>
          <w:spacing w:val="1"/>
        </w:rPr>
        <w:t xml:space="preserve"> </w:t>
      </w:r>
      <w:r>
        <w:t xml:space="preserve">List by institution and year </w:t>
      </w:r>
      <w:r>
        <w:rPr>
          <w:b/>
        </w:rPr>
        <w:t xml:space="preserve">all </w:t>
      </w:r>
      <w:r>
        <w:t>undergraduate and graduate courses, with grades. In addition,</w:t>
      </w:r>
      <w:r>
        <w:rPr>
          <w:spacing w:val="1"/>
        </w:rPr>
        <w:t xml:space="preserve"> </w:t>
      </w:r>
      <w:r>
        <w:t>explain</w:t>
      </w:r>
      <w:r>
        <w:rPr>
          <w:spacing w:val="-2"/>
        </w:rPr>
        <w:t xml:space="preserve"> </w:t>
      </w:r>
      <w:r>
        <w:t>any</w:t>
      </w:r>
      <w:r>
        <w:rPr>
          <w:spacing w:val="-4"/>
        </w:rPr>
        <w:t xml:space="preserve"> </w:t>
      </w:r>
      <w:r>
        <w:t>grading</w:t>
      </w:r>
      <w:r>
        <w:rPr>
          <w:spacing w:val="-1"/>
        </w:rPr>
        <w:t xml:space="preserve"> </w:t>
      </w:r>
      <w:r>
        <w:t>system used</w:t>
      </w:r>
      <w:r>
        <w:rPr>
          <w:spacing w:val="-3"/>
        </w:rPr>
        <w:t xml:space="preserve"> </w:t>
      </w:r>
      <w:r>
        <w:t>if it differs</w:t>
      </w:r>
      <w:r>
        <w:rPr>
          <w:spacing w:val="-3"/>
        </w:rPr>
        <w:t xml:space="preserve"> </w:t>
      </w:r>
      <w:r>
        <w:t>from</w:t>
      </w:r>
      <w:r>
        <w:rPr>
          <w:spacing w:val="-3"/>
        </w:rPr>
        <w:t xml:space="preserve"> </w:t>
      </w:r>
      <w:r>
        <w:t>a</w:t>
      </w:r>
      <w:r>
        <w:rPr>
          <w:spacing w:val="-2"/>
        </w:rPr>
        <w:t xml:space="preserve"> </w:t>
      </w:r>
      <w:r>
        <w:t>1-100</w:t>
      </w:r>
      <w:r>
        <w:rPr>
          <w:spacing w:val="-3"/>
        </w:rPr>
        <w:t xml:space="preserve"> </w:t>
      </w:r>
      <w:r>
        <w:t>scale;</w:t>
      </w:r>
      <w:r>
        <w:rPr>
          <w:spacing w:val="-3"/>
        </w:rPr>
        <w:t xml:space="preserve"> </w:t>
      </w:r>
      <w:r>
        <w:t>an</w:t>
      </w:r>
      <w:r>
        <w:rPr>
          <w:spacing w:val="-1"/>
        </w:rPr>
        <w:t xml:space="preserve"> </w:t>
      </w:r>
      <w:r>
        <w:t>A, B, C,</w:t>
      </w:r>
      <w:r>
        <w:rPr>
          <w:spacing w:val="1"/>
        </w:rPr>
        <w:t xml:space="preserve"> </w:t>
      </w:r>
      <w:r>
        <w:t>D,</w:t>
      </w:r>
      <w:r>
        <w:rPr>
          <w:spacing w:val="-2"/>
        </w:rPr>
        <w:t xml:space="preserve"> </w:t>
      </w:r>
      <w:r>
        <w:t>F</w:t>
      </w:r>
      <w:r>
        <w:rPr>
          <w:spacing w:val="-3"/>
        </w:rPr>
        <w:t xml:space="preserve"> </w:t>
      </w:r>
      <w:r>
        <w:t>system; or a</w:t>
      </w:r>
      <w:r>
        <w:rPr>
          <w:spacing w:val="-3"/>
        </w:rPr>
        <w:t xml:space="preserve"> </w:t>
      </w:r>
      <w:r>
        <w:t>0-</w:t>
      </w:r>
    </w:p>
    <w:p w:rsidR="009350A6" w14:paraId="3892EB04" w14:textId="77777777">
      <w:pPr>
        <w:pStyle w:val="BodyText"/>
        <w:spacing w:before="1"/>
        <w:ind w:left="683"/>
      </w:pPr>
      <w:r>
        <w:t>4.0</w:t>
      </w:r>
      <w:r>
        <w:rPr>
          <w:spacing w:val="-2"/>
        </w:rPr>
        <w:t xml:space="preserve"> </w:t>
      </w:r>
      <w:r>
        <w:t>scale. Also</w:t>
      </w:r>
      <w:r>
        <w:rPr>
          <w:spacing w:val="-2"/>
        </w:rPr>
        <w:t xml:space="preserve"> </w:t>
      </w:r>
      <w:r>
        <w:t>indicate</w:t>
      </w:r>
      <w:r>
        <w:rPr>
          <w:spacing w:val="-4"/>
        </w:rPr>
        <w:t xml:space="preserve"> </w:t>
      </w:r>
      <w:r>
        <w:t>the</w:t>
      </w:r>
      <w:r>
        <w:rPr>
          <w:spacing w:val="-2"/>
        </w:rPr>
        <w:t xml:space="preserve"> </w:t>
      </w:r>
      <w:r>
        <w:t>levels</w:t>
      </w:r>
      <w:r>
        <w:rPr>
          <w:spacing w:val="-1"/>
        </w:rPr>
        <w:t xml:space="preserve"> </w:t>
      </w:r>
      <w:r>
        <w:t>required</w:t>
      </w:r>
      <w:r>
        <w:rPr>
          <w:spacing w:val="-6"/>
        </w:rPr>
        <w:t xml:space="preserve"> </w:t>
      </w:r>
      <w:r>
        <w:t>for a</w:t>
      </w:r>
      <w:r>
        <w:rPr>
          <w:spacing w:val="-3"/>
        </w:rPr>
        <w:t xml:space="preserve"> </w:t>
      </w:r>
      <w:r>
        <w:t>passing</w:t>
      </w:r>
      <w:r>
        <w:rPr>
          <w:spacing w:val="-4"/>
        </w:rPr>
        <w:t xml:space="preserve"> </w:t>
      </w:r>
      <w:r>
        <w:t>grade.</w:t>
      </w:r>
    </w:p>
    <w:p w:rsidR="009350A6" w14:paraId="774EDD01" w14:textId="77777777">
      <w:pPr>
        <w:pStyle w:val="BodyText"/>
        <w:spacing w:before="198" w:line="242" w:lineRule="auto"/>
        <w:ind w:left="683" w:right="410"/>
      </w:pPr>
      <w:r>
        <w:rPr>
          <w:b/>
        </w:rPr>
        <w:t xml:space="preserve">Postdoctoral applicants: </w:t>
      </w:r>
      <w:r>
        <w:t xml:space="preserve">List by institution and year </w:t>
      </w:r>
      <w:r>
        <w:rPr>
          <w:b/>
        </w:rPr>
        <w:t xml:space="preserve">all </w:t>
      </w:r>
      <w:r>
        <w:t>graduate scientific and/or professional</w:t>
      </w:r>
      <w:r>
        <w:rPr>
          <w:spacing w:val="1"/>
        </w:rPr>
        <w:t xml:space="preserve"> </w:t>
      </w:r>
      <w:r>
        <w:t>courses with grades. In addition, explain any grading system used if it differs from a 1-100 scale;</w:t>
      </w:r>
      <w:r>
        <w:rPr>
          <w:spacing w:val="-59"/>
        </w:rPr>
        <w:t xml:space="preserve"> </w:t>
      </w:r>
      <w:r>
        <w:t>an</w:t>
      </w:r>
      <w:r>
        <w:rPr>
          <w:spacing w:val="-1"/>
        </w:rPr>
        <w:t xml:space="preserve"> </w:t>
      </w:r>
      <w:r>
        <w:t>A, B, C, D, F</w:t>
      </w:r>
      <w:r>
        <w:rPr>
          <w:spacing w:val="-4"/>
        </w:rPr>
        <w:t xml:space="preserve"> </w:t>
      </w:r>
      <w:r>
        <w:t>system;</w:t>
      </w:r>
      <w:r>
        <w:rPr>
          <w:spacing w:val="-1"/>
        </w:rPr>
        <w:t xml:space="preserve"> </w:t>
      </w:r>
      <w:r>
        <w:t>or a</w:t>
      </w:r>
      <w:r>
        <w:rPr>
          <w:spacing w:val="-4"/>
        </w:rPr>
        <w:t xml:space="preserve"> </w:t>
      </w:r>
      <w:r>
        <w:t>0-4.0</w:t>
      </w:r>
      <w:r>
        <w:rPr>
          <w:spacing w:val="-2"/>
        </w:rPr>
        <w:t xml:space="preserve"> </w:t>
      </w:r>
      <w:r>
        <w:t>scale. Also</w:t>
      </w:r>
      <w:r>
        <w:rPr>
          <w:spacing w:val="-2"/>
        </w:rPr>
        <w:t xml:space="preserve"> </w:t>
      </w:r>
      <w:r>
        <w:t>indicate</w:t>
      </w:r>
      <w:r>
        <w:rPr>
          <w:spacing w:val="-2"/>
        </w:rPr>
        <w:t xml:space="preserve"> </w:t>
      </w:r>
      <w:r>
        <w:t>the</w:t>
      </w:r>
      <w:r>
        <w:rPr>
          <w:spacing w:val="-3"/>
        </w:rPr>
        <w:t xml:space="preserve"> </w:t>
      </w:r>
      <w:r>
        <w:t>levels</w:t>
      </w:r>
      <w:r>
        <w:rPr>
          <w:spacing w:val="-1"/>
        </w:rPr>
        <w:t xml:space="preserve"> </w:t>
      </w:r>
      <w:r>
        <w:t>required</w:t>
      </w:r>
      <w:r>
        <w:rPr>
          <w:spacing w:val="-4"/>
        </w:rPr>
        <w:t xml:space="preserve"> </w:t>
      </w:r>
      <w:r>
        <w:t>for a</w:t>
      </w:r>
      <w:r>
        <w:rPr>
          <w:spacing w:val="-4"/>
        </w:rPr>
        <w:t xml:space="preserve"> </w:t>
      </w:r>
      <w:r>
        <w:t>passing</w:t>
      </w:r>
      <w:r>
        <w:rPr>
          <w:spacing w:val="-1"/>
        </w:rPr>
        <w:t xml:space="preserve"> </w:t>
      </w:r>
      <w:r>
        <w:t>grade.</w:t>
      </w:r>
    </w:p>
    <w:p w:rsidR="009350A6" w14:paraId="2781666D" w14:textId="72E59B36">
      <w:pPr>
        <w:pStyle w:val="BodyText"/>
        <w:spacing w:before="10"/>
        <w:ind w:left="0"/>
        <w:rPr>
          <w:sz w:val="14"/>
        </w:rPr>
      </w:pPr>
      <w:r>
        <w:rPr>
          <w:noProof/>
        </w:rPr>
        <mc:AlternateContent>
          <mc:Choice Requires="wps">
            <w:drawing>
              <wp:anchor distT="0" distB="0" distL="0" distR="0" simplePos="0" relativeHeight="251678720" behindDoc="1" locked="0" layoutInCell="1" allowOverlap="1">
                <wp:simplePos x="0" y="0"/>
                <wp:positionH relativeFrom="page">
                  <wp:posOffset>658495</wp:posOffset>
                </wp:positionH>
                <wp:positionV relativeFrom="paragraph">
                  <wp:posOffset>129540</wp:posOffset>
                </wp:positionV>
                <wp:extent cx="6456045" cy="440690"/>
                <wp:effectExtent l="0" t="0" r="0" b="0"/>
                <wp:wrapTopAndBottom/>
                <wp:docPr id="4" name="docshape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56045" cy="440690"/>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DC5212" w14:textId="77777777">
                            <w:pPr>
                              <w:spacing w:before="77"/>
                              <w:ind w:left="107" w:right="392"/>
                              <w:rPr>
                                <w:rFonts w:ascii="Arial Narrow"/>
                                <w:b/>
                              </w:rPr>
                            </w:pPr>
                            <w:r>
                              <w:rPr>
                                <w:rFonts w:ascii="Arial Narrow"/>
                                <w:b/>
                              </w:rPr>
                              <w:t>Information on Other Support beyond that required in the biographical sketch should NOT be submitted with the</w:t>
                            </w:r>
                            <w:r>
                              <w:rPr>
                                <w:rFonts w:ascii="Arial Narrow"/>
                                <w:b/>
                                <w:spacing w:val="-48"/>
                              </w:rPr>
                              <w:t xml:space="preserve"> </w:t>
                            </w:r>
                            <w:r>
                              <w:rPr>
                                <w:rFonts w:ascii="Arial Narrow"/>
                                <w:b/>
                              </w:rPr>
                              <w:t>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2" o:spid="_x0000_s1040" type="#_x0000_t202" style="width:508.35pt;height:34.7pt;margin-top:10.2pt;margin-left:51.85pt;mso-height-percent:0;mso-height-relative:page;mso-position-horizontal-relative:page;mso-width-percent:0;mso-width-relative:page;mso-wrap-distance-bottom:0;mso-wrap-distance-left:0;mso-wrap-distance-right:0;mso-wrap-distance-top:0;mso-wrap-style:square;position:absolute;visibility:visible;v-text-anchor:top;z-index:-251636736" filled="f" strokeweight="0.72pt">
                <v:textbox inset="0,0,0,0">
                  <w:txbxContent>
                    <w:p w:rsidR="00DC5212" w14:paraId="0CC0BD7E" w14:textId="77777777">
                      <w:pPr>
                        <w:spacing w:before="77"/>
                        <w:ind w:left="107" w:right="392"/>
                        <w:rPr>
                          <w:rFonts w:ascii="Arial Narrow"/>
                          <w:b/>
                        </w:rPr>
                      </w:pPr>
                      <w:r>
                        <w:rPr>
                          <w:rFonts w:ascii="Arial Narrow"/>
                          <w:b/>
                        </w:rPr>
                        <w:t>Information on Other Support beyond that required in the biographical sketch should NOT be submitted with the</w:t>
                      </w:r>
                      <w:r>
                        <w:rPr>
                          <w:rFonts w:ascii="Arial Narrow"/>
                          <w:b/>
                          <w:spacing w:val="-48"/>
                        </w:rPr>
                        <w:t xml:space="preserve"> </w:t>
                      </w:r>
                      <w:r>
                        <w:rPr>
                          <w:rFonts w:ascii="Arial Narrow"/>
                          <w:b/>
                        </w:rPr>
                        <w:t>application.</w:t>
                      </w:r>
                    </w:p>
                  </w:txbxContent>
                </v:textbox>
                <w10:wrap type="topAndBottom"/>
              </v:shape>
            </w:pict>
          </mc:Fallback>
        </mc:AlternateContent>
      </w:r>
    </w:p>
    <w:p w:rsidR="009350A6" w14:paraId="2A432F34" w14:textId="77777777">
      <w:pPr>
        <w:pStyle w:val="BodyText"/>
        <w:spacing w:before="2"/>
        <w:ind w:left="0"/>
        <w:rPr>
          <w:sz w:val="17"/>
        </w:rPr>
      </w:pPr>
    </w:p>
    <w:p w:rsidR="009350A6" w14:paraId="6E769BEE" w14:textId="77777777">
      <w:pPr>
        <w:pStyle w:val="Heading3"/>
        <w:numPr>
          <w:ilvl w:val="2"/>
          <w:numId w:val="22"/>
        </w:numPr>
        <w:tabs>
          <w:tab w:val="left" w:pos="1131"/>
          <w:tab w:val="left" w:pos="1132"/>
        </w:tabs>
        <w:spacing w:before="92"/>
      </w:pPr>
      <w:bookmarkStart w:id="145" w:name="4.6.1_Other_Support_Information"/>
      <w:bookmarkStart w:id="146" w:name="_Toc171089935"/>
      <w:bookmarkEnd w:id="145"/>
      <w:r>
        <w:t>Other</w:t>
      </w:r>
      <w:r>
        <w:rPr>
          <w:spacing w:val="-7"/>
        </w:rPr>
        <w:t xml:space="preserve"> </w:t>
      </w:r>
      <w:r>
        <w:t>Support</w:t>
      </w:r>
      <w:r>
        <w:rPr>
          <w:spacing w:val="-5"/>
        </w:rPr>
        <w:t xml:space="preserve"> </w:t>
      </w:r>
      <w:r>
        <w:t>Information</w:t>
      </w:r>
      <w:bookmarkEnd w:id="146"/>
    </w:p>
    <w:p w:rsidR="009350A6" w14:paraId="5748E296" w14:textId="77777777">
      <w:pPr>
        <w:pStyle w:val="BodyText"/>
        <w:spacing w:before="120"/>
      </w:pPr>
      <w:r>
        <w:t>Refer</w:t>
      </w:r>
      <w:r>
        <w:rPr>
          <w:spacing w:val="-2"/>
        </w:rPr>
        <w:t xml:space="preserve"> </w:t>
      </w:r>
      <w:r>
        <w:t>to</w:t>
      </w:r>
      <w:r>
        <w:rPr>
          <w:spacing w:val="-3"/>
        </w:rPr>
        <w:t xml:space="preserve"> </w:t>
      </w:r>
      <w:r>
        <w:t>the</w:t>
      </w:r>
      <w:r>
        <w:rPr>
          <w:spacing w:val="-3"/>
        </w:rPr>
        <w:t xml:space="preserve"> </w:t>
      </w:r>
      <w:hyperlink r:id="rId113">
        <w:r>
          <w:rPr>
            <w:color w:val="0000FF"/>
            <w:u w:val="single" w:color="0000FF"/>
          </w:rPr>
          <w:t>Other</w:t>
        </w:r>
        <w:r>
          <w:rPr>
            <w:color w:val="0000FF"/>
            <w:spacing w:val="-2"/>
            <w:u w:val="single" w:color="0000FF"/>
          </w:rPr>
          <w:t xml:space="preserve"> </w:t>
        </w:r>
        <w:r>
          <w:rPr>
            <w:color w:val="0000FF"/>
            <w:u w:val="single" w:color="0000FF"/>
          </w:rPr>
          <w:t>Support</w:t>
        </w:r>
        <w:r>
          <w:rPr>
            <w:color w:val="0000FF"/>
            <w:spacing w:val="-1"/>
          </w:rPr>
          <w:t xml:space="preserve"> </w:t>
        </w:r>
      </w:hyperlink>
      <w:r>
        <w:t>page.</w:t>
      </w:r>
    </w:p>
    <w:p w:rsidR="009350A6" w14:paraId="22296857" w14:textId="77777777">
      <w:pPr>
        <w:pStyle w:val="BodyText"/>
        <w:spacing w:before="1"/>
        <w:ind w:left="0"/>
        <w:rPr>
          <w:sz w:val="28"/>
        </w:rPr>
      </w:pPr>
    </w:p>
    <w:p w:rsidR="009350A6" w14:paraId="29948EE6" w14:textId="77777777">
      <w:pPr>
        <w:pStyle w:val="Heading2"/>
        <w:numPr>
          <w:ilvl w:val="1"/>
          <w:numId w:val="22"/>
        </w:numPr>
        <w:tabs>
          <w:tab w:val="left" w:pos="952"/>
          <w:tab w:val="left" w:pos="953"/>
        </w:tabs>
      </w:pPr>
      <w:bookmarkStart w:id="147" w:name="4.7_Resources"/>
      <w:bookmarkStart w:id="148" w:name="_Toc171089936"/>
      <w:bookmarkEnd w:id="147"/>
      <w:r>
        <w:t>Resources</w:t>
      </w:r>
      <w:bookmarkEnd w:id="148"/>
    </w:p>
    <w:p w:rsidR="009350A6" w14:paraId="433AD75C" w14:textId="77777777">
      <w:pPr>
        <w:pStyle w:val="BodyText"/>
        <w:spacing w:before="117"/>
      </w:pPr>
      <w:hyperlink r:id="rId85">
        <w:r w:rsidR="00DC5212">
          <w:rPr>
            <w:color w:val="0000FF"/>
            <w:u w:val="single" w:color="0000FF"/>
          </w:rPr>
          <w:t>RESOURCES</w:t>
        </w:r>
        <w:r w:rsidR="00DC5212">
          <w:rPr>
            <w:color w:val="0000FF"/>
            <w:spacing w:val="-3"/>
            <w:u w:val="single" w:color="0000FF"/>
          </w:rPr>
          <w:t xml:space="preserve"> </w:t>
        </w:r>
        <w:r w:rsidR="00DC5212">
          <w:rPr>
            <w:color w:val="0000FF"/>
            <w:u w:val="single" w:color="0000FF"/>
          </w:rPr>
          <w:t>FORMAT</w:t>
        </w:r>
        <w:r w:rsidR="00DC5212">
          <w:rPr>
            <w:color w:val="0000FF"/>
            <w:spacing w:val="1"/>
            <w:u w:val="single" w:color="0000FF"/>
          </w:rPr>
          <w:t xml:space="preserve"> </w:t>
        </w:r>
        <w:r w:rsidR="00DC5212">
          <w:rPr>
            <w:color w:val="0000FF"/>
            <w:u w:val="single" w:color="0000FF"/>
          </w:rPr>
          <w:t>PAGE</w:t>
        </w:r>
      </w:hyperlink>
    </w:p>
    <w:p w:rsidR="009350A6" w14:paraId="4364BB0A" w14:textId="77777777">
      <w:pPr>
        <w:pStyle w:val="BodyText"/>
        <w:spacing w:before="122"/>
        <w:ind w:right="298"/>
      </w:pPr>
      <w:r>
        <w:t>This</w:t>
      </w:r>
      <w:r>
        <w:rPr>
          <w:spacing w:val="-2"/>
        </w:rPr>
        <w:t xml:space="preserve"> </w:t>
      </w:r>
      <w:r>
        <w:t>information</w:t>
      </w:r>
      <w:r>
        <w:rPr>
          <w:spacing w:val="-3"/>
        </w:rPr>
        <w:t xml:space="preserve"> </w:t>
      </w:r>
      <w:r>
        <w:t>is</w:t>
      </w:r>
      <w:r>
        <w:rPr>
          <w:spacing w:val="-5"/>
        </w:rPr>
        <w:t xml:space="preserve"> </w:t>
      </w:r>
      <w:r>
        <w:t>used</w:t>
      </w:r>
      <w:r>
        <w:rPr>
          <w:spacing w:val="-4"/>
        </w:rPr>
        <w:t xml:space="preserve"> </w:t>
      </w:r>
      <w:r>
        <w:t>to</w:t>
      </w:r>
      <w:r>
        <w:rPr>
          <w:spacing w:val="-3"/>
        </w:rPr>
        <w:t xml:space="preserve"> </w:t>
      </w:r>
      <w:r>
        <w:t>assess</w:t>
      </w:r>
      <w:r>
        <w:rPr>
          <w:spacing w:val="-5"/>
        </w:rPr>
        <w:t xml:space="preserve"> </w:t>
      </w:r>
      <w:r>
        <w:t>the</w:t>
      </w:r>
      <w:r>
        <w:rPr>
          <w:spacing w:val="-4"/>
        </w:rPr>
        <w:t xml:space="preserve"> </w:t>
      </w:r>
      <w:r>
        <w:t>capability</w:t>
      </w:r>
      <w:r>
        <w:rPr>
          <w:spacing w:val="-5"/>
        </w:rPr>
        <w:t xml:space="preserve"> </w:t>
      </w:r>
      <w:r>
        <w:t>of</w:t>
      </w:r>
      <w:r>
        <w:rPr>
          <w:spacing w:val="-4"/>
        </w:rPr>
        <w:t xml:space="preserve"> </w:t>
      </w:r>
      <w:r>
        <w:t>the</w:t>
      </w:r>
      <w:r>
        <w:rPr>
          <w:spacing w:val="-3"/>
        </w:rPr>
        <w:t xml:space="preserve"> </w:t>
      </w:r>
      <w:r>
        <w:t>organizational</w:t>
      </w:r>
      <w:r>
        <w:rPr>
          <w:spacing w:val="-2"/>
        </w:rPr>
        <w:t xml:space="preserve"> </w:t>
      </w:r>
      <w:r>
        <w:t>resources</w:t>
      </w:r>
      <w:r>
        <w:rPr>
          <w:spacing w:val="-2"/>
        </w:rPr>
        <w:t xml:space="preserve"> </w:t>
      </w:r>
      <w:r>
        <w:t>available</w:t>
      </w:r>
      <w:r>
        <w:rPr>
          <w:spacing w:val="-3"/>
        </w:rPr>
        <w:t xml:space="preserve"> </w:t>
      </w:r>
      <w:r>
        <w:t>to</w:t>
      </w:r>
      <w:r>
        <w:rPr>
          <w:spacing w:val="-3"/>
        </w:rPr>
        <w:t xml:space="preserve"> </w:t>
      </w:r>
      <w:r>
        <w:t>perform</w:t>
      </w:r>
      <w:r>
        <w:rPr>
          <w:spacing w:val="-58"/>
        </w:rPr>
        <w:t xml:space="preserve"> </w:t>
      </w:r>
      <w:r>
        <w:t>the</w:t>
      </w:r>
      <w:r>
        <w:rPr>
          <w:spacing w:val="-1"/>
        </w:rPr>
        <w:t xml:space="preserve"> </w:t>
      </w:r>
      <w:r>
        <w:t>effort proposed.</w:t>
      </w:r>
    </w:p>
    <w:p w:rsidR="009350A6" w14:paraId="0A684794" w14:textId="77777777">
      <w:pPr>
        <w:pStyle w:val="ListParagraph"/>
        <w:numPr>
          <w:ilvl w:val="0"/>
          <w:numId w:val="11"/>
        </w:numPr>
        <w:tabs>
          <w:tab w:val="left" w:pos="951"/>
          <w:tab w:val="left" w:pos="953"/>
        </w:tabs>
        <w:spacing w:before="120"/>
        <w:ind w:right="528" w:hanging="360"/>
      </w:pPr>
      <w:r>
        <w:t>Identify the facilities to be used (laboratory, clinical, animal, computer, office, other). If</w:t>
      </w:r>
      <w:r>
        <w:rPr>
          <w:spacing w:val="1"/>
        </w:rPr>
        <w:t xml:space="preserve"> </w:t>
      </w:r>
      <w:r>
        <w:t xml:space="preserve">appropriate, indicate their capacities, pertinent capabilities, relative </w:t>
      </w:r>
      <w:r>
        <w:t>proximity</w:t>
      </w:r>
      <w:r>
        <w:t xml:space="preserve"> and extent of</w:t>
      </w:r>
      <w:r>
        <w:rPr>
          <w:spacing w:val="1"/>
        </w:rPr>
        <w:t xml:space="preserve"> </w:t>
      </w:r>
      <w:r>
        <w:t xml:space="preserve">availability to the project. Describe only those resources that are </w:t>
      </w:r>
      <w:r>
        <w:rPr>
          <w:b/>
        </w:rPr>
        <w:t xml:space="preserve">directly applicable </w:t>
      </w:r>
      <w:r>
        <w:t>to the</w:t>
      </w:r>
      <w:r>
        <w:rPr>
          <w:spacing w:val="1"/>
        </w:rPr>
        <w:t xml:space="preserve"> </w:t>
      </w:r>
      <w:r>
        <w:t>proposed work. Provide any information describing the Other Resources available to the</w:t>
      </w:r>
      <w:r>
        <w:rPr>
          <w:spacing w:val="1"/>
        </w:rPr>
        <w:t xml:space="preserve"> </w:t>
      </w:r>
      <w:r>
        <w:t>project</w:t>
      </w:r>
      <w:r>
        <w:rPr>
          <w:spacing w:val="-4"/>
        </w:rPr>
        <w:t xml:space="preserve"> </w:t>
      </w:r>
      <w:r>
        <w:t>(e.g.,</w:t>
      </w:r>
      <w:r>
        <w:rPr>
          <w:spacing w:val="-5"/>
        </w:rPr>
        <w:t xml:space="preserve"> </w:t>
      </w:r>
      <w:r>
        <w:t>machine</w:t>
      </w:r>
      <w:r>
        <w:rPr>
          <w:spacing w:val="-3"/>
        </w:rPr>
        <w:t xml:space="preserve"> </w:t>
      </w:r>
      <w:r>
        <w:t>shop, electronic</w:t>
      </w:r>
      <w:r>
        <w:rPr>
          <w:spacing w:val="-2"/>
        </w:rPr>
        <w:t xml:space="preserve"> </w:t>
      </w:r>
      <w:r>
        <w:t>shop)</w:t>
      </w:r>
      <w:r>
        <w:rPr>
          <w:spacing w:val="-4"/>
        </w:rPr>
        <w:t xml:space="preserve"> </w:t>
      </w:r>
      <w:r>
        <w:t>and</w:t>
      </w:r>
      <w:r>
        <w:rPr>
          <w:spacing w:val="-4"/>
        </w:rPr>
        <w:t xml:space="preserve"> </w:t>
      </w:r>
      <w:r>
        <w:t>the</w:t>
      </w:r>
      <w:r>
        <w:rPr>
          <w:spacing w:val="-3"/>
        </w:rPr>
        <w:t xml:space="preserve"> </w:t>
      </w:r>
      <w:r>
        <w:t>extent</w:t>
      </w:r>
      <w:r>
        <w:rPr>
          <w:spacing w:val="-3"/>
        </w:rPr>
        <w:t xml:space="preserve"> </w:t>
      </w:r>
      <w:r>
        <w:t>to</w:t>
      </w:r>
      <w:r>
        <w:rPr>
          <w:spacing w:val="-4"/>
        </w:rPr>
        <w:t xml:space="preserve"> </w:t>
      </w:r>
      <w:r>
        <w:t>which</w:t>
      </w:r>
      <w:r>
        <w:rPr>
          <w:spacing w:val="-3"/>
        </w:rPr>
        <w:t xml:space="preserve"> </w:t>
      </w:r>
      <w:r>
        <w:t>they</w:t>
      </w:r>
      <w:r>
        <w:rPr>
          <w:spacing w:val="-4"/>
        </w:rPr>
        <w:t xml:space="preserve"> </w:t>
      </w:r>
      <w:r>
        <w:t>would</w:t>
      </w:r>
      <w:r>
        <w:rPr>
          <w:spacing w:val="-3"/>
        </w:rPr>
        <w:t xml:space="preserve"> </w:t>
      </w:r>
      <w:r>
        <w:t>be</w:t>
      </w:r>
      <w:r>
        <w:rPr>
          <w:spacing w:val="-2"/>
        </w:rPr>
        <w:t xml:space="preserve"> </w:t>
      </w:r>
      <w:r>
        <w:t>available</w:t>
      </w:r>
      <w:r>
        <w:rPr>
          <w:spacing w:val="-59"/>
        </w:rPr>
        <w:t xml:space="preserve"> </w:t>
      </w:r>
      <w:r>
        <w:t>to</w:t>
      </w:r>
      <w:r>
        <w:rPr>
          <w:spacing w:val="-3"/>
        </w:rPr>
        <w:t xml:space="preserve"> </w:t>
      </w:r>
      <w:r>
        <w:t>the project.</w:t>
      </w:r>
    </w:p>
    <w:p w:rsidR="009350A6" w14:paraId="5D8E9D2E" w14:textId="77777777">
      <w:pPr>
        <w:pStyle w:val="ListParagraph"/>
        <w:numPr>
          <w:ilvl w:val="0"/>
          <w:numId w:val="11"/>
        </w:numPr>
        <w:tabs>
          <w:tab w:val="left" w:pos="952"/>
        </w:tabs>
        <w:spacing w:before="119"/>
        <w:ind w:right="476"/>
        <w:jc w:val="both"/>
      </w:pPr>
      <w:r>
        <w:t>Describe how the scientific environment in which the research will be done contributes to the</w:t>
      </w:r>
      <w:r>
        <w:rPr>
          <w:spacing w:val="1"/>
        </w:rPr>
        <w:t xml:space="preserve"> </w:t>
      </w:r>
      <w:r>
        <w:t>probability of success (e.g., institutional support, physical resources, and intellectual rapport).</w:t>
      </w:r>
      <w:r>
        <w:rPr>
          <w:spacing w:val="-59"/>
        </w:rPr>
        <w:t xml:space="preserve"> </w:t>
      </w:r>
      <w:r>
        <w:t>In describing the scientific environment in which the work will be done, discuss ways in which</w:t>
      </w:r>
      <w:r>
        <w:rPr>
          <w:spacing w:val="-59"/>
        </w:rPr>
        <w:t xml:space="preserve"> </w:t>
      </w:r>
      <w:r>
        <w:t>the proposed studies will benefit from unique features of the scientific environment or subject</w:t>
      </w:r>
      <w:r>
        <w:rPr>
          <w:spacing w:val="-59"/>
        </w:rPr>
        <w:t xml:space="preserve"> </w:t>
      </w:r>
      <w:r>
        <w:t>populations or</w:t>
      </w:r>
      <w:r>
        <w:rPr>
          <w:spacing w:val="-1"/>
        </w:rPr>
        <w:t xml:space="preserve"> </w:t>
      </w:r>
      <w:r>
        <w:t>will</w:t>
      </w:r>
      <w:r>
        <w:rPr>
          <w:spacing w:val="-1"/>
        </w:rPr>
        <w:t xml:space="preserve"> </w:t>
      </w:r>
      <w:r>
        <w:t>employ</w:t>
      </w:r>
      <w:r>
        <w:rPr>
          <w:spacing w:val="-2"/>
        </w:rPr>
        <w:t xml:space="preserve"> </w:t>
      </w:r>
      <w:r>
        <w:t>useful</w:t>
      </w:r>
      <w:r>
        <w:rPr>
          <w:spacing w:val="-4"/>
        </w:rPr>
        <w:t xml:space="preserve"> </w:t>
      </w:r>
      <w:r>
        <w:t>collaborative arrangements.</w:t>
      </w:r>
    </w:p>
    <w:p w:rsidR="009350A6" w14:paraId="4330D231" w14:textId="77777777">
      <w:pPr>
        <w:pStyle w:val="ListParagraph"/>
        <w:numPr>
          <w:ilvl w:val="0"/>
          <w:numId w:val="11"/>
        </w:numPr>
        <w:tabs>
          <w:tab w:val="left" w:pos="951"/>
          <w:tab w:val="left" w:pos="953"/>
        </w:tabs>
        <w:spacing w:before="117"/>
        <w:ind w:left="952" w:right="352"/>
      </w:pPr>
      <w:r>
        <w:t>For Early Stage Investigators, describe institutional investment in the success of the</w:t>
      </w:r>
      <w:r>
        <w:rPr>
          <w:spacing w:val="1"/>
        </w:rPr>
        <w:t xml:space="preserve"> </w:t>
      </w:r>
      <w:r>
        <w:t>investigator, e.g., resources for classes, travel, training; collegial support such as career</w:t>
      </w:r>
      <w:r>
        <w:rPr>
          <w:spacing w:val="1"/>
        </w:rPr>
        <w:t xml:space="preserve"> </w:t>
      </w:r>
      <w:r>
        <w:t>enrichment programs, assistance and guidance in the supervision of trainees involved with the</w:t>
      </w:r>
      <w:r>
        <w:rPr>
          <w:spacing w:val="-59"/>
        </w:rPr>
        <w:t xml:space="preserve"> </w:t>
      </w:r>
      <w:r>
        <w:t>ESIs project, and availability of organized peer groups; logistical support such as</w:t>
      </w:r>
      <w:r>
        <w:rPr>
          <w:spacing w:val="1"/>
        </w:rPr>
        <w:t xml:space="preserve"> </w:t>
      </w:r>
      <w:r>
        <w:t>administrative management and oversight and best practices training; and financial support</w:t>
      </w:r>
      <w:r>
        <w:rPr>
          <w:spacing w:val="1"/>
        </w:rPr>
        <w:t xml:space="preserve"> </w:t>
      </w:r>
      <w:r>
        <w:t>such</w:t>
      </w:r>
      <w:r>
        <w:rPr>
          <w:spacing w:val="-1"/>
        </w:rPr>
        <w:t xml:space="preserve"> </w:t>
      </w:r>
      <w:r>
        <w:t>as</w:t>
      </w:r>
      <w:r>
        <w:rPr>
          <w:spacing w:val="-2"/>
        </w:rPr>
        <w:t xml:space="preserve"> </w:t>
      </w:r>
      <w:r>
        <w:t>protected</w:t>
      </w:r>
      <w:r>
        <w:rPr>
          <w:spacing w:val="-2"/>
        </w:rPr>
        <w:t xml:space="preserve"> </w:t>
      </w:r>
      <w:r>
        <w:t>time</w:t>
      </w:r>
      <w:r>
        <w:rPr>
          <w:spacing w:val="-2"/>
        </w:rPr>
        <w:t xml:space="preserve"> </w:t>
      </w:r>
      <w:r>
        <w:t>for</w:t>
      </w:r>
      <w:r>
        <w:rPr>
          <w:spacing w:val="1"/>
        </w:rPr>
        <w:t xml:space="preserve"> </w:t>
      </w:r>
      <w:r>
        <w:t>research</w:t>
      </w:r>
      <w:r>
        <w:rPr>
          <w:spacing w:val="-2"/>
        </w:rPr>
        <w:t xml:space="preserve"> </w:t>
      </w:r>
      <w:r>
        <w:t>with salary</w:t>
      </w:r>
      <w:r>
        <w:rPr>
          <w:spacing w:val="-2"/>
        </w:rPr>
        <w:t xml:space="preserve"> </w:t>
      </w:r>
      <w:r>
        <w:t>support.</w:t>
      </w:r>
    </w:p>
    <w:p w:rsidR="009350A6" w14:paraId="68B6100E" w14:textId="77777777">
      <w:pPr>
        <w:pStyle w:val="ListParagraph"/>
        <w:numPr>
          <w:ilvl w:val="0"/>
          <w:numId w:val="11"/>
        </w:numPr>
        <w:tabs>
          <w:tab w:val="left" w:pos="952"/>
          <w:tab w:val="left" w:pos="953"/>
        </w:tabs>
        <w:spacing w:before="74"/>
        <w:ind w:left="952" w:hanging="362"/>
      </w:pPr>
      <w:r>
        <w:t>If</w:t>
      </w:r>
      <w:r>
        <w:rPr>
          <w:spacing w:val="-1"/>
        </w:rPr>
        <w:t xml:space="preserve"> </w:t>
      </w:r>
      <w:r>
        <w:t>there</w:t>
      </w:r>
      <w:r>
        <w:rPr>
          <w:spacing w:val="-3"/>
        </w:rPr>
        <w:t xml:space="preserve"> </w:t>
      </w:r>
      <w:r>
        <w:t>are</w:t>
      </w:r>
      <w:r>
        <w:rPr>
          <w:spacing w:val="-5"/>
        </w:rPr>
        <w:t xml:space="preserve"> </w:t>
      </w:r>
      <w:r>
        <w:t>multiple</w:t>
      </w:r>
      <w:r>
        <w:rPr>
          <w:spacing w:val="-2"/>
        </w:rPr>
        <w:t xml:space="preserve"> </w:t>
      </w:r>
      <w:r>
        <w:t>performance</w:t>
      </w:r>
      <w:r>
        <w:rPr>
          <w:spacing w:val="-5"/>
        </w:rPr>
        <w:t xml:space="preserve"> </w:t>
      </w:r>
      <w:r>
        <w:t>sites,</w:t>
      </w:r>
      <w:r>
        <w:rPr>
          <w:spacing w:val="-1"/>
        </w:rPr>
        <w:t xml:space="preserve"> </w:t>
      </w:r>
      <w:r>
        <w:t>describe</w:t>
      </w:r>
      <w:r>
        <w:rPr>
          <w:spacing w:val="-4"/>
        </w:rPr>
        <w:t xml:space="preserve"> </w:t>
      </w:r>
      <w:r>
        <w:t>the</w:t>
      </w:r>
      <w:r>
        <w:rPr>
          <w:spacing w:val="-3"/>
        </w:rPr>
        <w:t xml:space="preserve"> </w:t>
      </w:r>
      <w:r>
        <w:t>resources</w:t>
      </w:r>
      <w:r>
        <w:rPr>
          <w:spacing w:val="-5"/>
        </w:rPr>
        <w:t xml:space="preserve"> </w:t>
      </w:r>
      <w:r>
        <w:t>available</w:t>
      </w:r>
      <w:r>
        <w:rPr>
          <w:spacing w:val="-3"/>
        </w:rPr>
        <w:t xml:space="preserve"> </w:t>
      </w:r>
      <w:r>
        <w:t>at each</w:t>
      </w:r>
      <w:r>
        <w:rPr>
          <w:spacing w:val="-3"/>
        </w:rPr>
        <w:t xml:space="preserve"> </w:t>
      </w:r>
      <w:r>
        <w:t>site.</w:t>
      </w:r>
    </w:p>
    <w:p w:rsidR="009350A6" w14:paraId="2B92C626" w14:textId="77777777">
      <w:pPr>
        <w:pStyle w:val="ListParagraph"/>
        <w:numPr>
          <w:ilvl w:val="0"/>
          <w:numId w:val="11"/>
        </w:numPr>
        <w:tabs>
          <w:tab w:val="left" w:pos="952"/>
          <w:tab w:val="left" w:pos="953"/>
        </w:tabs>
        <w:spacing w:before="119" w:line="237" w:lineRule="auto"/>
        <w:ind w:left="952" w:right="413"/>
      </w:pPr>
      <w:r>
        <w:t>Describe any special facilities used for working with biohazards or other potentially dangerous</w:t>
      </w:r>
      <w:r>
        <w:rPr>
          <w:spacing w:val="-59"/>
        </w:rPr>
        <w:t xml:space="preserve"> </w:t>
      </w:r>
      <w:r>
        <w:t>substances.</w:t>
      </w:r>
      <w:r>
        <w:rPr>
          <w:spacing w:val="-1"/>
        </w:rPr>
        <w:t xml:space="preserve"> </w:t>
      </w:r>
      <w:r>
        <w:t>Note:</w:t>
      </w:r>
      <w:r>
        <w:rPr>
          <w:spacing w:val="-3"/>
        </w:rPr>
        <w:t xml:space="preserve"> </w:t>
      </w:r>
      <w:r>
        <w:t>Information</w:t>
      </w:r>
      <w:r>
        <w:rPr>
          <w:spacing w:val="-2"/>
        </w:rPr>
        <w:t xml:space="preserve"> </w:t>
      </w:r>
      <w:r>
        <w:t>about</w:t>
      </w:r>
      <w:r>
        <w:rPr>
          <w:spacing w:val="-4"/>
        </w:rPr>
        <w:t xml:space="preserve"> </w:t>
      </w:r>
      <w:r>
        <w:t>Select</w:t>
      </w:r>
      <w:r>
        <w:rPr>
          <w:spacing w:val="-2"/>
        </w:rPr>
        <w:t xml:space="preserve"> </w:t>
      </w:r>
      <w:r>
        <w:t>Agents</w:t>
      </w:r>
      <w:r>
        <w:rPr>
          <w:spacing w:val="-1"/>
        </w:rPr>
        <w:t xml:space="preserve"> </w:t>
      </w:r>
      <w:r>
        <w:t>must</w:t>
      </w:r>
      <w:r>
        <w:rPr>
          <w:spacing w:val="-3"/>
        </w:rPr>
        <w:t xml:space="preserve"> </w:t>
      </w:r>
      <w:r>
        <w:t>be</w:t>
      </w:r>
      <w:r>
        <w:rPr>
          <w:spacing w:val="-2"/>
        </w:rPr>
        <w:t xml:space="preserve"> </w:t>
      </w:r>
      <w:r>
        <w:t>described</w:t>
      </w:r>
      <w:r>
        <w:rPr>
          <w:spacing w:val="-2"/>
        </w:rPr>
        <w:t xml:space="preserve"> </w:t>
      </w:r>
      <w:r>
        <w:t>in</w:t>
      </w:r>
      <w:r>
        <w:rPr>
          <w:spacing w:val="-3"/>
        </w:rPr>
        <w:t xml:space="preserve"> </w:t>
      </w:r>
      <w:r>
        <w:t>the</w:t>
      </w:r>
      <w:r>
        <w:rPr>
          <w:spacing w:val="-3"/>
        </w:rPr>
        <w:t xml:space="preserve"> </w:t>
      </w:r>
      <w:r>
        <w:t>Research</w:t>
      </w:r>
      <w:r>
        <w:rPr>
          <w:spacing w:val="-4"/>
        </w:rPr>
        <w:t xml:space="preserve"> </w:t>
      </w:r>
      <w:r>
        <w:t>Plan,</w:t>
      </w:r>
    </w:p>
    <w:p w:rsidR="009350A6" w14:paraId="38C86A36" w14:textId="77777777">
      <w:pPr>
        <w:pStyle w:val="BodyText"/>
        <w:spacing w:before="1"/>
        <w:ind w:left="952"/>
      </w:pPr>
      <w:r>
        <w:t>5.5.6</w:t>
      </w:r>
      <w:r>
        <w:rPr>
          <w:spacing w:val="-5"/>
        </w:rPr>
        <w:t xml:space="preserve"> </w:t>
      </w:r>
      <w:r>
        <w:t>(Select</w:t>
      </w:r>
      <w:r>
        <w:rPr>
          <w:spacing w:val="-3"/>
        </w:rPr>
        <w:t xml:space="preserve"> </w:t>
      </w:r>
      <w:r>
        <w:t>Agent</w:t>
      </w:r>
      <w:r>
        <w:rPr>
          <w:spacing w:val="-3"/>
        </w:rPr>
        <w:t xml:space="preserve"> </w:t>
      </w:r>
      <w:r>
        <w:t>Research).</w:t>
      </w:r>
    </w:p>
    <w:p w:rsidR="009350A6" w14:paraId="7B9F5B40" w14:textId="77777777">
      <w:pPr>
        <w:pStyle w:val="BodyText"/>
        <w:spacing w:before="10"/>
        <w:ind w:left="0"/>
        <w:rPr>
          <w:sz w:val="27"/>
        </w:rPr>
      </w:pPr>
    </w:p>
    <w:p w:rsidR="009350A6" w14:paraId="2B7CAAF3" w14:textId="77777777">
      <w:pPr>
        <w:pStyle w:val="Heading2"/>
        <w:numPr>
          <w:ilvl w:val="1"/>
          <w:numId w:val="22"/>
        </w:numPr>
        <w:tabs>
          <w:tab w:val="left" w:pos="952"/>
          <w:tab w:val="left" w:pos="953"/>
        </w:tabs>
      </w:pPr>
      <w:bookmarkStart w:id="149" w:name="4.8_All_Personnel_Report"/>
      <w:bookmarkStart w:id="150" w:name="_Toc171089937"/>
      <w:bookmarkEnd w:id="149"/>
      <w:r>
        <w:t>All</w:t>
      </w:r>
      <w:r>
        <w:rPr>
          <w:spacing w:val="-6"/>
        </w:rPr>
        <w:t xml:space="preserve"> </w:t>
      </w:r>
      <w:r>
        <w:t>Personnel</w:t>
      </w:r>
      <w:r>
        <w:rPr>
          <w:spacing w:val="-5"/>
        </w:rPr>
        <w:t xml:space="preserve"> </w:t>
      </w:r>
      <w:r>
        <w:t>Report</w:t>
      </w:r>
      <w:bookmarkEnd w:id="150"/>
    </w:p>
    <w:p w:rsidR="009350A6" w14:paraId="68B6FA20" w14:textId="77777777">
      <w:pPr>
        <w:pStyle w:val="BodyText"/>
        <w:spacing w:before="120" w:line="352" w:lineRule="auto"/>
        <w:ind w:right="2965"/>
      </w:pPr>
      <w:hyperlink r:id="rId85">
        <w:r w:rsidR="00DC5212">
          <w:rPr>
            <w:color w:val="0000FF"/>
            <w:u w:val="single" w:color="0000FF"/>
          </w:rPr>
          <w:t>ALL PERSONNEL REPORT FORMAT PAGE</w:t>
        </w:r>
        <w:r w:rsidR="00DC5212">
          <w:rPr>
            <w:color w:val="0000FF"/>
          </w:rPr>
          <w:t xml:space="preserve"> </w:t>
        </w:r>
      </w:hyperlink>
      <w:r w:rsidR="00DC5212">
        <w:t>- Renewal Applications Only</w:t>
      </w:r>
      <w:r w:rsidR="00DC5212">
        <w:rPr>
          <w:spacing w:val="-60"/>
        </w:rPr>
        <w:t xml:space="preserve"> </w:t>
      </w:r>
      <w:r w:rsidR="00DC5212">
        <w:t>Use</w:t>
      </w:r>
      <w:r w:rsidR="00DC5212">
        <w:rPr>
          <w:spacing w:val="-1"/>
        </w:rPr>
        <w:t xml:space="preserve"> </w:t>
      </w:r>
      <w:r w:rsidR="00DC5212">
        <w:rPr>
          <w:b/>
        </w:rPr>
        <w:t>only</w:t>
      </w:r>
      <w:r w:rsidR="00DC5212">
        <w:rPr>
          <w:b/>
          <w:spacing w:val="-2"/>
        </w:rPr>
        <w:t xml:space="preserve"> </w:t>
      </w:r>
      <w:r w:rsidR="00DC5212">
        <w:t>when</w:t>
      </w:r>
      <w:r w:rsidR="00DC5212">
        <w:rPr>
          <w:spacing w:val="-1"/>
        </w:rPr>
        <w:t xml:space="preserve"> </w:t>
      </w:r>
      <w:r w:rsidR="00DC5212">
        <w:t>requested by</w:t>
      </w:r>
      <w:r w:rsidR="00DC5212">
        <w:rPr>
          <w:spacing w:val="-3"/>
        </w:rPr>
        <w:t xml:space="preserve"> </w:t>
      </w:r>
      <w:r w:rsidR="00DC5212">
        <w:t>the awarding</w:t>
      </w:r>
      <w:r w:rsidR="00DC5212">
        <w:rPr>
          <w:spacing w:val="-1"/>
        </w:rPr>
        <w:t xml:space="preserve"> </w:t>
      </w:r>
      <w:r w:rsidR="00DC5212">
        <w:t>component.</w:t>
      </w:r>
    </w:p>
    <w:p w:rsidR="009350A6" w14:paraId="4EA69343" w14:textId="3D995BB8">
      <w:pPr>
        <w:pStyle w:val="BodyText"/>
        <w:spacing w:before="0"/>
        <w:ind w:left="231" w:right="385"/>
      </w:pPr>
      <w:r>
        <w:t xml:space="preserve">Always list the PD/PI(s). In addition, </w:t>
      </w:r>
      <w:r>
        <w:rPr>
          <w:b/>
        </w:rPr>
        <w:t xml:space="preserve">list all other personnel </w:t>
      </w:r>
      <w:r>
        <w:t xml:space="preserve">(salaried and unsalaried) </w:t>
      </w:r>
      <w:r>
        <w:rPr>
          <w:b/>
        </w:rPr>
        <w:t>for the</w:t>
      </w:r>
      <w:r>
        <w:rPr>
          <w:b/>
          <w:spacing w:val="1"/>
        </w:rPr>
        <w:t xml:space="preserve"> </w:t>
      </w:r>
      <w:r>
        <w:rPr>
          <w:b/>
        </w:rPr>
        <w:t xml:space="preserve">current budget period </w:t>
      </w:r>
      <w:r>
        <w:t>at the applicant organization or elsewhere, who participated in the project</w:t>
      </w:r>
      <w:r>
        <w:rPr>
          <w:spacing w:val="1"/>
        </w:rPr>
        <w:t xml:space="preserve"> </w:t>
      </w:r>
      <w:r>
        <w:t>during the current budget period for at least one person month or more, regardless of the source of</w:t>
      </w:r>
      <w:r>
        <w:rPr>
          <w:spacing w:val="1"/>
        </w:rPr>
        <w:t xml:space="preserve"> </w:t>
      </w:r>
      <w:r>
        <w:t>compensation. A person month equals approximately 160 hours or 8.3% of annualized effort. Include</w:t>
      </w:r>
      <w:r>
        <w:rPr>
          <w:spacing w:val="-59"/>
        </w:rPr>
        <w:t xml:space="preserve"> </w:t>
      </w:r>
      <w:r>
        <w:t>the Commons ID (when applicable) names of individuals, all degrees, role on project, and number of person months devoted to the</w:t>
      </w:r>
      <w:r>
        <w:rPr>
          <w:spacing w:val="-59"/>
        </w:rPr>
        <w:t xml:space="preserve"> </w:t>
      </w:r>
      <w:r>
        <w:t>project</w:t>
      </w:r>
      <w:r>
        <w:rPr>
          <w:spacing w:val="-2"/>
        </w:rPr>
        <w:t xml:space="preserve"> </w:t>
      </w:r>
      <w:r>
        <w:t>(indicate academic,</w:t>
      </w:r>
      <w:r>
        <w:rPr>
          <w:spacing w:val="2"/>
        </w:rPr>
        <w:t xml:space="preserve"> </w:t>
      </w:r>
      <w:r>
        <w:t>calendar,</w:t>
      </w:r>
      <w:r>
        <w:rPr>
          <w:spacing w:val="-2"/>
        </w:rPr>
        <w:t xml:space="preserve"> </w:t>
      </w:r>
      <w:r>
        <w:t>and/or</w:t>
      </w:r>
      <w:r>
        <w:rPr>
          <w:spacing w:val="2"/>
        </w:rPr>
        <w:t xml:space="preserve"> </w:t>
      </w:r>
      <w:r>
        <w:t>summer).</w:t>
      </w:r>
    </w:p>
    <w:p w:rsidR="009350A6" w14:paraId="676C51EC" w14:textId="0E547A0A">
      <w:pPr>
        <w:pStyle w:val="BodyText"/>
        <w:spacing w:before="120"/>
        <w:ind w:right="359"/>
      </w:pPr>
      <w:r>
        <w:t>For competing applications, the Commons ID is required all PD/PIs. For</w:t>
      </w:r>
      <w:r>
        <w:rPr>
          <w:spacing w:val="1"/>
        </w:rPr>
        <w:t xml:space="preserve"> </w:t>
      </w:r>
      <w:r>
        <w:t>progress reports, the Commons ID is required for all PD/PIs, all individuals with a postdoctoral role,</w:t>
      </w:r>
      <w:r>
        <w:rPr>
          <w:spacing w:val="1"/>
        </w:rPr>
        <w:t xml:space="preserve"> </w:t>
      </w:r>
      <w:r>
        <w:t>and all individuals supported by a Reentry or Diversity Supplement. The Commons ID will be required</w:t>
      </w:r>
      <w:r>
        <w:rPr>
          <w:spacing w:val="-59"/>
        </w:rPr>
        <w:t xml:space="preserve"> </w:t>
      </w:r>
      <w:r>
        <w:t>in the future for all individuals with a graduate student or undergraduate role. The Commons ID is</w:t>
      </w:r>
      <w:r>
        <w:rPr>
          <w:spacing w:val="1"/>
        </w:rPr>
        <w:t xml:space="preserve"> </w:t>
      </w:r>
      <w:r>
        <w:t>strongly</w:t>
      </w:r>
      <w:r>
        <w:rPr>
          <w:spacing w:val="-3"/>
        </w:rPr>
        <w:t xml:space="preserve"> </w:t>
      </w:r>
      <w:r>
        <w:t>encouraged,</w:t>
      </w:r>
      <w:r>
        <w:rPr>
          <w:spacing w:val="2"/>
        </w:rPr>
        <w:t xml:space="preserve"> </w:t>
      </w:r>
      <w:r>
        <w:t>but not</w:t>
      </w:r>
      <w:r>
        <w:rPr>
          <w:spacing w:val="-1"/>
        </w:rPr>
        <w:t xml:space="preserve"> </w:t>
      </w:r>
      <w:r>
        <w:t>required</w:t>
      </w:r>
      <w:r>
        <w:rPr>
          <w:spacing w:val="-5"/>
        </w:rPr>
        <w:t xml:space="preserve"> </w:t>
      </w:r>
      <w:r>
        <w:t>for</w:t>
      </w:r>
      <w:r>
        <w:rPr>
          <w:spacing w:val="2"/>
        </w:rPr>
        <w:t xml:space="preserve"> </w:t>
      </w:r>
      <w:r>
        <w:t>all other</w:t>
      </w:r>
      <w:r>
        <w:rPr>
          <w:spacing w:val="-1"/>
        </w:rPr>
        <w:t xml:space="preserve"> </w:t>
      </w:r>
      <w:r>
        <w:t>personnel.</w:t>
      </w:r>
    </w:p>
    <w:p w:rsidR="009350A6" w14:paraId="418FA9BE" w14:textId="77777777">
      <w:pPr>
        <w:pStyle w:val="BodyText"/>
        <w:spacing w:before="120"/>
      </w:pPr>
      <w:r>
        <w:t>Use</w:t>
      </w:r>
      <w:r>
        <w:rPr>
          <w:spacing w:val="-3"/>
        </w:rPr>
        <w:t xml:space="preserve"> </w:t>
      </w:r>
      <w:r>
        <w:t>the</w:t>
      </w:r>
      <w:r>
        <w:rPr>
          <w:spacing w:val="-7"/>
        </w:rPr>
        <w:t xml:space="preserve"> </w:t>
      </w:r>
      <w:r>
        <w:t>following categories</w:t>
      </w:r>
      <w:r>
        <w:rPr>
          <w:spacing w:val="-5"/>
        </w:rPr>
        <w:t xml:space="preserve"> </w:t>
      </w:r>
      <w:r>
        <w:t>for</w:t>
      </w:r>
      <w:r>
        <w:rPr>
          <w:spacing w:val="-1"/>
        </w:rPr>
        <w:t xml:space="preserve"> </w:t>
      </w:r>
      <w:r>
        <w:t>describing Role</w:t>
      </w:r>
      <w:r>
        <w:rPr>
          <w:spacing w:val="-3"/>
        </w:rPr>
        <w:t xml:space="preserve"> </w:t>
      </w:r>
      <w:r>
        <w:t>on</w:t>
      </w:r>
      <w:r>
        <w:rPr>
          <w:spacing w:val="-3"/>
        </w:rPr>
        <w:t xml:space="preserve"> </w:t>
      </w:r>
      <w:r>
        <w:t>Project:</w:t>
      </w:r>
    </w:p>
    <w:p w:rsidR="009350A6" w14:paraId="3F6FC427" w14:textId="77777777">
      <w:pPr>
        <w:pStyle w:val="ListParagraph"/>
        <w:numPr>
          <w:ilvl w:val="0"/>
          <w:numId w:val="10"/>
        </w:numPr>
        <w:tabs>
          <w:tab w:val="left" w:pos="952"/>
          <w:tab w:val="left" w:pos="953"/>
        </w:tabs>
        <w:spacing w:before="124"/>
      </w:pPr>
      <w:r>
        <w:t>PD/PI</w:t>
      </w:r>
    </w:p>
    <w:p w:rsidR="009350A6" w14:paraId="3DC4D5BF" w14:textId="77777777">
      <w:pPr>
        <w:pStyle w:val="ListParagraph"/>
        <w:numPr>
          <w:ilvl w:val="0"/>
          <w:numId w:val="10"/>
        </w:numPr>
        <w:tabs>
          <w:tab w:val="left" w:pos="952"/>
          <w:tab w:val="left" w:pos="953"/>
        </w:tabs>
        <w:spacing w:before="117"/>
      </w:pPr>
      <w:r>
        <w:t>Co-Investigator</w:t>
      </w:r>
    </w:p>
    <w:p w:rsidR="009350A6" w14:paraId="4348E876" w14:textId="77777777">
      <w:pPr>
        <w:pStyle w:val="ListParagraph"/>
        <w:numPr>
          <w:ilvl w:val="0"/>
          <w:numId w:val="10"/>
        </w:numPr>
        <w:tabs>
          <w:tab w:val="left" w:pos="952"/>
          <w:tab w:val="left" w:pos="953"/>
        </w:tabs>
        <w:spacing w:before="119"/>
      </w:pPr>
      <w:r>
        <w:t>Faculty</w:t>
      </w:r>
    </w:p>
    <w:p w:rsidR="009350A6" w14:paraId="5F0ADC2B" w14:textId="77777777">
      <w:pPr>
        <w:pStyle w:val="ListParagraph"/>
        <w:numPr>
          <w:ilvl w:val="0"/>
          <w:numId w:val="10"/>
        </w:numPr>
        <w:tabs>
          <w:tab w:val="left" w:pos="953"/>
          <w:tab w:val="left" w:pos="954"/>
        </w:tabs>
        <w:spacing w:before="117"/>
        <w:ind w:left="953"/>
      </w:pPr>
      <w:r>
        <w:t>Postdoctoral</w:t>
      </w:r>
      <w:r>
        <w:rPr>
          <w:spacing w:val="-4"/>
        </w:rPr>
        <w:t xml:space="preserve"> </w:t>
      </w:r>
      <w:r>
        <w:t>(scholar,</w:t>
      </w:r>
      <w:r>
        <w:rPr>
          <w:spacing w:val="-6"/>
        </w:rPr>
        <w:t xml:space="preserve"> </w:t>
      </w:r>
      <w:r>
        <w:t>fellow,</w:t>
      </w:r>
      <w:r>
        <w:rPr>
          <w:spacing w:val="-2"/>
        </w:rPr>
        <w:t xml:space="preserve"> </w:t>
      </w:r>
      <w:r>
        <w:t>or</w:t>
      </w:r>
      <w:r>
        <w:rPr>
          <w:spacing w:val="-4"/>
        </w:rPr>
        <w:t xml:space="preserve"> </w:t>
      </w:r>
      <w:r>
        <w:t>other</w:t>
      </w:r>
      <w:r>
        <w:rPr>
          <w:spacing w:val="-2"/>
        </w:rPr>
        <w:t xml:space="preserve"> </w:t>
      </w:r>
      <w:r>
        <w:t>postdoctoral</w:t>
      </w:r>
      <w:r>
        <w:rPr>
          <w:spacing w:val="-3"/>
        </w:rPr>
        <w:t xml:space="preserve"> </w:t>
      </w:r>
      <w:r>
        <w:t>position)</w:t>
      </w:r>
    </w:p>
    <w:p w:rsidR="009350A6" w14:paraId="3EAD4DA4" w14:textId="77777777">
      <w:pPr>
        <w:pStyle w:val="ListParagraph"/>
        <w:numPr>
          <w:ilvl w:val="0"/>
          <w:numId w:val="10"/>
        </w:numPr>
        <w:tabs>
          <w:tab w:val="left" w:pos="953"/>
          <w:tab w:val="left" w:pos="954"/>
        </w:tabs>
        <w:spacing w:before="119"/>
        <w:ind w:left="953"/>
      </w:pPr>
      <w:r>
        <w:t>Technician</w:t>
      </w:r>
    </w:p>
    <w:p w:rsidR="009350A6" w14:paraId="19885543" w14:textId="77777777">
      <w:pPr>
        <w:pStyle w:val="ListParagraph"/>
        <w:numPr>
          <w:ilvl w:val="0"/>
          <w:numId w:val="10"/>
        </w:numPr>
        <w:tabs>
          <w:tab w:val="left" w:pos="953"/>
          <w:tab w:val="left" w:pos="954"/>
        </w:tabs>
        <w:spacing w:before="117"/>
        <w:ind w:left="953"/>
      </w:pPr>
      <w:r>
        <w:t>Staff</w:t>
      </w:r>
      <w:r>
        <w:rPr>
          <w:spacing w:val="-3"/>
        </w:rPr>
        <w:t xml:space="preserve"> </w:t>
      </w:r>
      <w:r>
        <w:t>Scientist</w:t>
      </w:r>
      <w:r>
        <w:rPr>
          <w:spacing w:val="-5"/>
        </w:rPr>
        <w:t xml:space="preserve"> </w:t>
      </w:r>
      <w:r>
        <w:t>(doctoral</w:t>
      </w:r>
      <w:r>
        <w:rPr>
          <w:spacing w:val="-4"/>
        </w:rPr>
        <w:t xml:space="preserve"> </w:t>
      </w:r>
      <w:r>
        <w:t>level)</w:t>
      </w:r>
    </w:p>
    <w:p w:rsidR="009350A6" w14:paraId="1E3BA629" w14:textId="77777777">
      <w:pPr>
        <w:pStyle w:val="ListParagraph"/>
        <w:numPr>
          <w:ilvl w:val="0"/>
          <w:numId w:val="10"/>
        </w:numPr>
        <w:tabs>
          <w:tab w:val="left" w:pos="953"/>
          <w:tab w:val="left" w:pos="954"/>
        </w:tabs>
        <w:spacing w:before="119"/>
        <w:ind w:left="953"/>
      </w:pPr>
      <w:r>
        <w:t>Statistician</w:t>
      </w:r>
    </w:p>
    <w:p w:rsidR="009350A6" w14:paraId="71623CEC" w14:textId="77777777">
      <w:pPr>
        <w:pStyle w:val="ListParagraph"/>
        <w:numPr>
          <w:ilvl w:val="0"/>
          <w:numId w:val="10"/>
        </w:numPr>
        <w:tabs>
          <w:tab w:val="left" w:pos="953"/>
          <w:tab w:val="left" w:pos="954"/>
        </w:tabs>
        <w:spacing w:before="120"/>
        <w:ind w:left="953"/>
      </w:pPr>
      <w:r>
        <w:t>Graduate</w:t>
      </w:r>
      <w:r>
        <w:rPr>
          <w:spacing w:val="-3"/>
        </w:rPr>
        <w:t xml:space="preserve"> </w:t>
      </w:r>
      <w:r>
        <w:t>Student</w:t>
      </w:r>
      <w:r>
        <w:rPr>
          <w:spacing w:val="-4"/>
        </w:rPr>
        <w:t xml:space="preserve"> </w:t>
      </w:r>
      <w:r>
        <w:t>(research</w:t>
      </w:r>
      <w:r>
        <w:rPr>
          <w:spacing w:val="-4"/>
        </w:rPr>
        <w:t xml:space="preserve"> </w:t>
      </w:r>
      <w:r>
        <w:t>assistant)</w:t>
      </w:r>
    </w:p>
    <w:p w:rsidR="009350A6" w14:paraId="60C81541" w14:textId="77777777">
      <w:pPr>
        <w:pStyle w:val="ListParagraph"/>
        <w:numPr>
          <w:ilvl w:val="0"/>
          <w:numId w:val="10"/>
        </w:numPr>
        <w:tabs>
          <w:tab w:val="left" w:pos="953"/>
          <w:tab w:val="left" w:pos="954"/>
        </w:tabs>
        <w:spacing w:before="117"/>
        <w:ind w:left="953"/>
      </w:pPr>
      <w:r>
        <w:t>Non-student</w:t>
      </w:r>
      <w:r>
        <w:rPr>
          <w:spacing w:val="-3"/>
        </w:rPr>
        <w:t xml:space="preserve"> </w:t>
      </w:r>
      <w:r>
        <w:t>Research</w:t>
      </w:r>
      <w:r>
        <w:rPr>
          <w:spacing w:val="-4"/>
        </w:rPr>
        <w:t xml:space="preserve"> </w:t>
      </w:r>
      <w:r>
        <w:t>Assistant</w:t>
      </w:r>
    </w:p>
    <w:p w:rsidR="009350A6" w14:paraId="76E451A0" w14:textId="77777777">
      <w:pPr>
        <w:pStyle w:val="ListParagraph"/>
        <w:numPr>
          <w:ilvl w:val="0"/>
          <w:numId w:val="10"/>
        </w:numPr>
        <w:tabs>
          <w:tab w:val="left" w:pos="953"/>
          <w:tab w:val="left" w:pos="954"/>
        </w:tabs>
        <w:spacing w:before="119"/>
        <w:ind w:left="953"/>
      </w:pPr>
      <w:r>
        <w:t>Undergraduate</w:t>
      </w:r>
      <w:r>
        <w:rPr>
          <w:spacing w:val="-5"/>
        </w:rPr>
        <w:t xml:space="preserve"> </w:t>
      </w:r>
      <w:r>
        <w:t>Student</w:t>
      </w:r>
    </w:p>
    <w:p w:rsidR="009350A6" w14:paraId="301C605C" w14:textId="77777777">
      <w:pPr>
        <w:pStyle w:val="ListParagraph"/>
        <w:numPr>
          <w:ilvl w:val="0"/>
          <w:numId w:val="10"/>
        </w:numPr>
        <w:tabs>
          <w:tab w:val="left" w:pos="953"/>
          <w:tab w:val="left" w:pos="954"/>
        </w:tabs>
        <w:spacing w:before="117"/>
        <w:ind w:left="953"/>
      </w:pPr>
      <w:r>
        <w:t>High</w:t>
      </w:r>
      <w:r>
        <w:rPr>
          <w:spacing w:val="-2"/>
        </w:rPr>
        <w:t xml:space="preserve"> </w:t>
      </w:r>
      <w:r>
        <w:t>School</w:t>
      </w:r>
      <w:r>
        <w:rPr>
          <w:spacing w:val="-2"/>
        </w:rPr>
        <w:t xml:space="preserve"> </w:t>
      </w:r>
      <w:r>
        <w:t>Student</w:t>
      </w:r>
    </w:p>
    <w:p w:rsidR="009350A6" w14:paraId="4BA97F5D" w14:textId="77777777">
      <w:pPr>
        <w:pStyle w:val="ListParagraph"/>
        <w:numPr>
          <w:ilvl w:val="0"/>
          <w:numId w:val="10"/>
        </w:numPr>
        <w:tabs>
          <w:tab w:val="left" w:pos="953"/>
          <w:tab w:val="left" w:pos="955"/>
        </w:tabs>
        <w:spacing w:before="119"/>
        <w:ind w:left="954" w:hanging="362"/>
      </w:pPr>
      <w:r>
        <w:t>Consultant</w:t>
      </w:r>
    </w:p>
    <w:p w:rsidR="009350A6" w14:paraId="4087F9BD" w14:textId="77777777">
      <w:pPr>
        <w:pStyle w:val="ListParagraph"/>
        <w:numPr>
          <w:ilvl w:val="0"/>
          <w:numId w:val="10"/>
        </w:numPr>
        <w:tabs>
          <w:tab w:val="left" w:pos="954"/>
          <w:tab w:val="left" w:pos="955"/>
        </w:tabs>
        <w:spacing w:before="119"/>
        <w:ind w:left="954"/>
      </w:pPr>
      <w:r>
        <w:t>Other</w:t>
      </w:r>
      <w:r>
        <w:rPr>
          <w:spacing w:val="-3"/>
        </w:rPr>
        <w:t xml:space="preserve"> </w:t>
      </w:r>
      <w:r>
        <w:t>(please</w:t>
      </w:r>
      <w:r>
        <w:rPr>
          <w:spacing w:val="-2"/>
        </w:rPr>
        <w:t xml:space="preserve"> </w:t>
      </w:r>
      <w:r>
        <w:t>specify)</w:t>
      </w:r>
    </w:p>
    <w:p w:rsidR="009350A6" w14:paraId="3B84912A" w14:textId="77777777">
      <w:pPr>
        <w:pStyle w:val="BodyText"/>
        <w:spacing w:before="115"/>
        <w:ind w:left="234" w:right="516"/>
      </w:pPr>
      <w:r>
        <w:t xml:space="preserve">If personnel are supported by a Reentry or Diversity </w:t>
      </w:r>
      <w:r>
        <w:t>Supplement</w:t>
      </w:r>
      <w:r>
        <w:t xml:space="preserve"> please indicate such after the Role</w:t>
      </w:r>
      <w:r>
        <w:rPr>
          <w:spacing w:val="-60"/>
        </w:rPr>
        <w:t xml:space="preserve"> </w:t>
      </w:r>
      <w:r>
        <w:t>on</w:t>
      </w:r>
      <w:r>
        <w:rPr>
          <w:spacing w:val="-1"/>
        </w:rPr>
        <w:t xml:space="preserve"> </w:t>
      </w:r>
      <w:r>
        <w:t>Project,</w:t>
      </w:r>
      <w:r>
        <w:rPr>
          <w:spacing w:val="2"/>
        </w:rPr>
        <w:t xml:space="preserve"> </w:t>
      </w:r>
      <w:r>
        <w:t>using the</w:t>
      </w:r>
      <w:r>
        <w:rPr>
          <w:spacing w:val="-5"/>
        </w:rPr>
        <w:t xml:space="preserve"> </w:t>
      </w:r>
      <w:r>
        <w:t>following</w:t>
      </w:r>
      <w:r>
        <w:rPr>
          <w:spacing w:val="3"/>
        </w:rPr>
        <w:t xml:space="preserve"> </w:t>
      </w:r>
      <w:r>
        <w:t>abbreviations:</w:t>
      </w:r>
    </w:p>
    <w:p w:rsidR="009350A6" w14:paraId="67C1D95D" w14:textId="77777777">
      <w:pPr>
        <w:pStyle w:val="ListParagraph"/>
        <w:numPr>
          <w:ilvl w:val="0"/>
          <w:numId w:val="10"/>
        </w:numPr>
        <w:tabs>
          <w:tab w:val="left" w:pos="954"/>
          <w:tab w:val="left" w:pos="955"/>
        </w:tabs>
        <w:spacing w:before="123"/>
        <w:ind w:left="954"/>
      </w:pPr>
      <w:r>
        <w:t>RS</w:t>
      </w:r>
      <w:r>
        <w:rPr>
          <w:spacing w:val="-3"/>
        </w:rPr>
        <w:t xml:space="preserve"> </w:t>
      </w:r>
      <w:r>
        <w:t>-</w:t>
      </w:r>
      <w:r>
        <w:rPr>
          <w:spacing w:val="-1"/>
        </w:rPr>
        <w:t xml:space="preserve"> </w:t>
      </w:r>
      <w:r>
        <w:t>Reentry</w:t>
      </w:r>
      <w:r>
        <w:rPr>
          <w:spacing w:val="-3"/>
        </w:rPr>
        <w:t xml:space="preserve"> </w:t>
      </w:r>
      <w:r>
        <w:t>Supplement</w:t>
      </w:r>
    </w:p>
    <w:p w:rsidR="009350A6" w14:paraId="12BCAE36" w14:textId="77777777">
      <w:pPr>
        <w:pStyle w:val="ListParagraph"/>
        <w:numPr>
          <w:ilvl w:val="0"/>
          <w:numId w:val="10"/>
        </w:numPr>
        <w:tabs>
          <w:tab w:val="left" w:pos="954"/>
          <w:tab w:val="left" w:pos="955"/>
        </w:tabs>
        <w:spacing w:before="119"/>
        <w:ind w:left="954"/>
      </w:pPr>
      <w:r>
        <w:t>DS</w:t>
      </w:r>
      <w:r>
        <w:rPr>
          <w:spacing w:val="-3"/>
        </w:rPr>
        <w:t xml:space="preserve"> </w:t>
      </w:r>
      <w:r>
        <w:t>-</w:t>
      </w:r>
      <w:r>
        <w:rPr>
          <w:spacing w:val="-2"/>
        </w:rPr>
        <w:t xml:space="preserve"> </w:t>
      </w:r>
      <w:r>
        <w:t>Diversity</w:t>
      </w:r>
      <w:r>
        <w:rPr>
          <w:spacing w:val="-4"/>
        </w:rPr>
        <w:t xml:space="preserve"> </w:t>
      </w:r>
      <w:r>
        <w:t>Supplement</w:t>
      </w:r>
    </w:p>
    <w:p w:rsidR="009350A6" w14:paraId="5F9F41C1" w14:textId="77777777">
      <w:pPr>
        <w:pStyle w:val="BodyText"/>
        <w:spacing w:before="72"/>
        <w:ind w:left="231" w:right="315"/>
      </w:pPr>
      <w:r>
        <w:t>Individuals</w:t>
      </w:r>
      <w:r>
        <w:rPr>
          <w:spacing w:val="4"/>
        </w:rPr>
        <w:t xml:space="preserve"> </w:t>
      </w:r>
      <w:r>
        <w:t>designated</w:t>
      </w:r>
      <w:r>
        <w:rPr>
          <w:spacing w:val="4"/>
        </w:rPr>
        <w:t xml:space="preserve"> </w:t>
      </w:r>
      <w:r>
        <w:t>as</w:t>
      </w:r>
      <w:r>
        <w:rPr>
          <w:spacing w:val="5"/>
        </w:rPr>
        <w:t xml:space="preserve"> </w:t>
      </w:r>
      <w:r>
        <w:t>Other</w:t>
      </w:r>
      <w:r>
        <w:rPr>
          <w:spacing w:val="3"/>
        </w:rPr>
        <w:t xml:space="preserve"> </w:t>
      </w:r>
      <w:r>
        <w:t>Significant</w:t>
      </w:r>
      <w:r>
        <w:rPr>
          <w:spacing w:val="3"/>
        </w:rPr>
        <w:t xml:space="preserve"> </w:t>
      </w:r>
      <w:r>
        <w:t>Contributors,</w:t>
      </w:r>
      <w:r>
        <w:rPr>
          <w:spacing w:val="6"/>
        </w:rPr>
        <w:t xml:space="preserve"> </w:t>
      </w:r>
      <w:r>
        <w:t>e.g.</w:t>
      </w:r>
      <w:r>
        <w:rPr>
          <w:spacing w:val="4"/>
        </w:rPr>
        <w:t xml:space="preserve"> </w:t>
      </w:r>
      <w:r>
        <w:t>those</w:t>
      </w:r>
      <w:r>
        <w:rPr>
          <w:spacing w:val="2"/>
        </w:rPr>
        <w:t xml:space="preserve"> </w:t>
      </w:r>
      <w:r>
        <w:t>that</w:t>
      </w:r>
      <w:r>
        <w:rPr>
          <w:spacing w:val="3"/>
        </w:rPr>
        <w:t xml:space="preserve"> </w:t>
      </w:r>
      <w:r>
        <w:t>may</w:t>
      </w:r>
      <w:r>
        <w:rPr>
          <w:spacing w:val="2"/>
        </w:rPr>
        <w:t xml:space="preserve"> </w:t>
      </w:r>
      <w:r>
        <w:t>contribute</w:t>
      </w:r>
      <w:r>
        <w:rPr>
          <w:spacing w:val="2"/>
        </w:rPr>
        <w:t xml:space="preserve"> </w:t>
      </w:r>
      <w:r>
        <w:t>to</w:t>
      </w:r>
      <w:r>
        <w:rPr>
          <w:spacing w:val="2"/>
        </w:rPr>
        <w:t xml:space="preserve"> </w:t>
      </w:r>
      <w:r>
        <w:t>the</w:t>
      </w:r>
      <w:r>
        <w:rPr>
          <w:spacing w:val="1"/>
        </w:rPr>
        <w:t xml:space="preserve"> </w:t>
      </w:r>
      <w:r>
        <w:t xml:space="preserve">scientific development or execution of the </w:t>
      </w:r>
      <w:r>
        <w:t>project, but</w:t>
      </w:r>
      <w:r>
        <w:t xml:space="preserve"> are not committing any specified measurable</w:t>
      </w:r>
      <w:r>
        <w:rPr>
          <w:spacing w:val="1"/>
        </w:rPr>
        <w:t xml:space="preserve"> </w:t>
      </w:r>
      <w:r>
        <w:t xml:space="preserve">effort to the project, should </w:t>
      </w:r>
      <w:r>
        <w:rPr>
          <w:b/>
        </w:rPr>
        <w:t xml:space="preserve">not </w:t>
      </w:r>
      <w:r>
        <w:t>be included in this report unless their involvement has changed so that</w:t>
      </w:r>
      <w:r>
        <w:rPr>
          <w:spacing w:val="-59"/>
        </w:rPr>
        <w:t xml:space="preserve"> </w:t>
      </w:r>
      <w:r>
        <w:t>they</w:t>
      </w:r>
      <w:r>
        <w:rPr>
          <w:spacing w:val="1"/>
        </w:rPr>
        <w:t xml:space="preserve"> </w:t>
      </w:r>
      <w:r>
        <w:t>are</w:t>
      </w:r>
      <w:r>
        <w:rPr>
          <w:spacing w:val="4"/>
        </w:rPr>
        <w:t xml:space="preserve"> </w:t>
      </w:r>
      <w:r>
        <w:t>now</w:t>
      </w:r>
      <w:r>
        <w:rPr>
          <w:spacing w:val="1"/>
        </w:rPr>
        <w:t xml:space="preserve"> </w:t>
      </w:r>
      <w:r>
        <w:t>participating</w:t>
      </w:r>
      <w:r>
        <w:rPr>
          <w:spacing w:val="3"/>
        </w:rPr>
        <w:t xml:space="preserve"> </w:t>
      </w:r>
      <w:r>
        <w:t>in</w:t>
      </w:r>
      <w:r>
        <w:rPr>
          <w:spacing w:val="4"/>
        </w:rPr>
        <w:t xml:space="preserve"> </w:t>
      </w:r>
      <w:r>
        <w:t>the</w:t>
      </w:r>
      <w:r>
        <w:rPr>
          <w:spacing w:val="2"/>
        </w:rPr>
        <w:t xml:space="preserve"> </w:t>
      </w:r>
      <w:r>
        <w:t>project</w:t>
      </w:r>
      <w:r>
        <w:rPr>
          <w:spacing w:val="6"/>
        </w:rPr>
        <w:t xml:space="preserve"> </w:t>
      </w:r>
      <w:r>
        <w:t>during</w:t>
      </w:r>
      <w:r>
        <w:rPr>
          <w:spacing w:val="3"/>
        </w:rPr>
        <w:t xml:space="preserve"> </w:t>
      </w:r>
      <w:r>
        <w:t>the</w:t>
      </w:r>
      <w:r>
        <w:rPr>
          <w:spacing w:val="4"/>
        </w:rPr>
        <w:t xml:space="preserve"> </w:t>
      </w:r>
      <w:r>
        <w:t>current</w:t>
      </w:r>
      <w:r>
        <w:rPr>
          <w:spacing w:val="4"/>
        </w:rPr>
        <w:t xml:space="preserve"> </w:t>
      </w:r>
      <w:r>
        <w:t>budget</w:t>
      </w:r>
      <w:r>
        <w:rPr>
          <w:spacing w:val="3"/>
        </w:rPr>
        <w:t xml:space="preserve"> </w:t>
      </w:r>
      <w:r>
        <w:t>period for</w:t>
      </w:r>
      <w:r>
        <w:rPr>
          <w:spacing w:val="6"/>
        </w:rPr>
        <w:t xml:space="preserve"> </w:t>
      </w:r>
      <w:r>
        <w:t>at</w:t>
      </w:r>
      <w:r>
        <w:rPr>
          <w:spacing w:val="5"/>
        </w:rPr>
        <w:t xml:space="preserve"> </w:t>
      </w:r>
      <w:r>
        <w:t>least</w:t>
      </w:r>
      <w:r>
        <w:rPr>
          <w:spacing w:val="4"/>
        </w:rPr>
        <w:t xml:space="preserve"> </w:t>
      </w:r>
      <w:r>
        <w:t>one</w:t>
      </w:r>
      <w:r>
        <w:rPr>
          <w:spacing w:val="2"/>
        </w:rPr>
        <w:t xml:space="preserve"> </w:t>
      </w:r>
      <w:r>
        <w:t>person</w:t>
      </w:r>
      <w:r>
        <w:rPr>
          <w:spacing w:val="1"/>
        </w:rPr>
        <w:t xml:space="preserve"> </w:t>
      </w:r>
      <w:r>
        <w:t>month</w:t>
      </w:r>
      <w:r>
        <w:rPr>
          <w:spacing w:val="-3"/>
        </w:rPr>
        <w:t xml:space="preserve"> </w:t>
      </w:r>
      <w:r>
        <w:t>or</w:t>
      </w:r>
      <w:r>
        <w:rPr>
          <w:spacing w:val="-1"/>
        </w:rPr>
        <w:t xml:space="preserve"> </w:t>
      </w:r>
      <w:r>
        <w:t>more.</w:t>
      </w:r>
    </w:p>
    <w:p w:rsidR="009350A6" w14:paraId="7BAA7EF9" w14:textId="77777777">
      <w:pPr>
        <w:pStyle w:val="BodyText"/>
        <w:spacing w:before="0"/>
        <w:ind w:left="0"/>
        <w:rPr>
          <w:sz w:val="24"/>
        </w:rPr>
      </w:pPr>
    </w:p>
    <w:p w:rsidR="009350A6" w14:paraId="56D60BF2" w14:textId="77777777">
      <w:pPr>
        <w:pStyle w:val="Heading1"/>
        <w:numPr>
          <w:ilvl w:val="0"/>
          <w:numId w:val="9"/>
        </w:numPr>
        <w:tabs>
          <w:tab w:val="left" w:pos="951"/>
          <w:tab w:val="left" w:pos="952"/>
        </w:tabs>
        <w:spacing w:before="202" w:line="242" w:lineRule="auto"/>
        <w:ind w:left="951" w:right="701"/>
      </w:pPr>
      <w:bookmarkStart w:id="151" w:name="5._Preparing_the_Research_Plan,_the_Chec"/>
      <w:bookmarkStart w:id="152" w:name="_Toc171089938"/>
      <w:bookmarkEnd w:id="151"/>
      <w:r>
        <w:t>Preparing the Research Plan, the Checklist, and the</w:t>
      </w:r>
      <w:r>
        <w:rPr>
          <w:spacing w:val="-98"/>
        </w:rPr>
        <w:t xml:space="preserve"> </w:t>
      </w:r>
      <w:r>
        <w:t>Appendix</w:t>
      </w:r>
      <w:bookmarkEnd w:id="152"/>
    </w:p>
    <w:p w:rsidR="009350A6" w14:paraId="6C95158F" w14:textId="77777777">
      <w:pPr>
        <w:pStyle w:val="Heading2"/>
        <w:numPr>
          <w:ilvl w:val="1"/>
          <w:numId w:val="9"/>
        </w:numPr>
        <w:tabs>
          <w:tab w:val="left" w:pos="952"/>
          <w:tab w:val="left" w:pos="953"/>
        </w:tabs>
        <w:spacing w:before="315"/>
      </w:pPr>
      <w:bookmarkStart w:id="153" w:name="5.1_(Reserved)"/>
      <w:bookmarkStart w:id="154" w:name="_Toc171089939"/>
      <w:bookmarkEnd w:id="153"/>
      <w:r>
        <w:t>(Reserved)</w:t>
      </w:r>
      <w:bookmarkEnd w:id="154"/>
    </w:p>
    <w:p w:rsidR="009350A6" w14:paraId="2E68F634" w14:textId="77777777">
      <w:pPr>
        <w:pStyle w:val="Heading2"/>
        <w:numPr>
          <w:ilvl w:val="1"/>
          <w:numId w:val="9"/>
        </w:numPr>
        <w:tabs>
          <w:tab w:val="left" w:pos="952"/>
          <w:tab w:val="left" w:pos="953"/>
        </w:tabs>
        <w:spacing w:before="321"/>
      </w:pPr>
      <w:bookmarkStart w:id="155" w:name="5.2_(Reserved)"/>
      <w:bookmarkStart w:id="156" w:name="_Toc171089940"/>
      <w:bookmarkEnd w:id="155"/>
      <w:r>
        <w:t>(Reserved)</w:t>
      </w:r>
      <w:bookmarkEnd w:id="156"/>
    </w:p>
    <w:p w:rsidR="009350A6" w14:paraId="0BB9E80F" w14:textId="77777777">
      <w:pPr>
        <w:pStyle w:val="Heading2"/>
        <w:numPr>
          <w:ilvl w:val="1"/>
          <w:numId w:val="9"/>
        </w:numPr>
        <w:tabs>
          <w:tab w:val="left" w:pos="952"/>
          <w:tab w:val="left" w:pos="953"/>
        </w:tabs>
        <w:spacing w:before="318"/>
      </w:pPr>
      <w:bookmarkStart w:id="157" w:name="5.3_(Reserved)"/>
      <w:bookmarkStart w:id="158" w:name="_Toc171089941"/>
      <w:bookmarkEnd w:id="157"/>
      <w:r>
        <w:t>(Reserved)</w:t>
      </w:r>
      <w:bookmarkEnd w:id="158"/>
    </w:p>
    <w:p w:rsidR="009350A6" w14:paraId="76083FA4" w14:textId="77777777">
      <w:pPr>
        <w:pStyle w:val="Heading2"/>
        <w:numPr>
          <w:ilvl w:val="1"/>
          <w:numId w:val="9"/>
        </w:numPr>
        <w:tabs>
          <w:tab w:val="left" w:pos="952"/>
          <w:tab w:val="left" w:pos="953"/>
        </w:tabs>
        <w:spacing w:before="321"/>
      </w:pPr>
      <w:bookmarkStart w:id="159" w:name="5.4_Research_Plan_Format_and_Notice_of_P"/>
      <w:bookmarkStart w:id="160" w:name="_Toc171089942"/>
      <w:bookmarkEnd w:id="159"/>
      <w:r>
        <w:t>Research</w:t>
      </w:r>
      <w:r>
        <w:rPr>
          <w:spacing w:val="-3"/>
        </w:rPr>
        <w:t xml:space="preserve"> </w:t>
      </w:r>
      <w:r>
        <w:t>Plan</w:t>
      </w:r>
      <w:r>
        <w:rPr>
          <w:spacing w:val="-1"/>
        </w:rPr>
        <w:t xml:space="preserve"> </w:t>
      </w:r>
      <w:r>
        <w:t>Format</w:t>
      </w:r>
      <w:r>
        <w:rPr>
          <w:spacing w:val="-2"/>
        </w:rPr>
        <w:t xml:space="preserve"> </w:t>
      </w:r>
      <w:r>
        <w:t>and</w:t>
      </w:r>
      <w:r>
        <w:rPr>
          <w:spacing w:val="-3"/>
        </w:rPr>
        <w:t xml:space="preserve"> </w:t>
      </w:r>
      <w:r>
        <w:t>Notice</w:t>
      </w:r>
      <w:r>
        <w:rPr>
          <w:spacing w:val="-3"/>
        </w:rPr>
        <w:t xml:space="preserve"> </w:t>
      </w:r>
      <w:r>
        <w:t>of</w:t>
      </w:r>
      <w:r>
        <w:rPr>
          <w:spacing w:val="-2"/>
        </w:rPr>
        <w:t xml:space="preserve"> </w:t>
      </w:r>
      <w:r>
        <w:t>Proprietary</w:t>
      </w:r>
      <w:r>
        <w:rPr>
          <w:spacing w:val="-5"/>
        </w:rPr>
        <w:t xml:space="preserve"> </w:t>
      </w:r>
      <w:r>
        <w:t>Information</w:t>
      </w:r>
      <w:bookmarkEnd w:id="160"/>
    </w:p>
    <w:p w:rsidR="009350A6" w14:paraId="357E7F9F" w14:textId="77777777">
      <w:pPr>
        <w:pStyle w:val="Heading3"/>
        <w:numPr>
          <w:ilvl w:val="2"/>
          <w:numId w:val="9"/>
        </w:numPr>
        <w:tabs>
          <w:tab w:val="left" w:pos="1131"/>
          <w:tab w:val="left" w:pos="1132"/>
        </w:tabs>
        <w:spacing w:before="279"/>
      </w:pPr>
      <w:bookmarkStart w:id="161" w:name="5.4.1_Research_Plan_Format"/>
      <w:bookmarkStart w:id="162" w:name="_Toc171089943"/>
      <w:bookmarkEnd w:id="161"/>
      <w:r>
        <w:t>Research</w:t>
      </w:r>
      <w:r>
        <w:rPr>
          <w:spacing w:val="-5"/>
        </w:rPr>
        <w:t xml:space="preserve"> </w:t>
      </w:r>
      <w:r>
        <w:t>Plan</w:t>
      </w:r>
      <w:r>
        <w:rPr>
          <w:spacing w:val="-4"/>
        </w:rPr>
        <w:t xml:space="preserve"> </w:t>
      </w:r>
      <w:r>
        <w:t>Format</w:t>
      </w:r>
      <w:bookmarkEnd w:id="162"/>
    </w:p>
    <w:p w:rsidR="009350A6" w14:paraId="50F2D924" w14:textId="77777777">
      <w:pPr>
        <w:pStyle w:val="BodyText"/>
        <w:spacing w:before="118"/>
      </w:pPr>
      <w:r>
        <w:t>No</w:t>
      </w:r>
      <w:r>
        <w:rPr>
          <w:spacing w:val="-2"/>
        </w:rPr>
        <w:t xml:space="preserve"> </w:t>
      </w:r>
      <w:r>
        <w:t>Specific</w:t>
      </w:r>
      <w:r>
        <w:rPr>
          <w:spacing w:val="-1"/>
        </w:rPr>
        <w:t xml:space="preserve"> </w:t>
      </w:r>
      <w:r>
        <w:t>Form</w:t>
      </w:r>
      <w:r>
        <w:rPr>
          <w:spacing w:val="-2"/>
        </w:rPr>
        <w:t xml:space="preserve"> </w:t>
      </w:r>
      <w:r>
        <w:t>Page</w:t>
      </w:r>
      <w:r>
        <w:rPr>
          <w:spacing w:val="-4"/>
        </w:rPr>
        <w:t xml:space="preserve"> </w:t>
      </w:r>
      <w:r>
        <w:t>-</w:t>
      </w:r>
      <w:r>
        <w:rPr>
          <w:spacing w:val="-2"/>
        </w:rPr>
        <w:t xml:space="preserve"> </w:t>
      </w:r>
      <w:r>
        <w:t>Use</w:t>
      </w:r>
      <w:r>
        <w:rPr>
          <w:spacing w:val="-2"/>
        </w:rPr>
        <w:t xml:space="preserve"> </w:t>
      </w:r>
      <w:hyperlink r:id="rId85">
        <w:r>
          <w:rPr>
            <w:color w:val="0000FF"/>
            <w:u w:val="single" w:color="0000FF"/>
          </w:rPr>
          <w:t>CONTINUATION</w:t>
        </w:r>
        <w:r>
          <w:rPr>
            <w:color w:val="0000FF"/>
            <w:spacing w:val="-1"/>
            <w:u w:val="single" w:color="0000FF"/>
          </w:rPr>
          <w:t xml:space="preserve"> </w:t>
        </w:r>
        <w:r>
          <w:rPr>
            <w:color w:val="0000FF"/>
            <w:u w:val="single" w:color="0000FF"/>
          </w:rPr>
          <w:t>PAGE</w:t>
        </w:r>
      </w:hyperlink>
    </w:p>
    <w:p w:rsidR="009350A6" w14:paraId="0F8126E1" w14:textId="77777777">
      <w:pPr>
        <w:pStyle w:val="BodyText"/>
        <w:spacing w:before="122"/>
        <w:ind w:right="946"/>
      </w:pPr>
      <w:r>
        <w:t>The Continuation Page should be used for all Research Plan content EXCEPT the PHS Human</w:t>
      </w:r>
      <w:r>
        <w:rPr>
          <w:spacing w:val="-60"/>
        </w:rPr>
        <w:t xml:space="preserve"> </w:t>
      </w:r>
      <w:r>
        <w:t xml:space="preserve">Subjects and Clinical Trials Information content. You must use the separate </w:t>
      </w:r>
      <w:hyperlink r:id="rId114">
        <w:r>
          <w:rPr>
            <w:color w:val="0000FF"/>
            <w:u w:val="single" w:color="0000FF"/>
          </w:rPr>
          <w:t>fillable PDF</w:t>
        </w:r>
        <w:r>
          <w:rPr>
            <w:color w:val="0000FF"/>
          </w:rPr>
          <w:t xml:space="preserve"> </w:t>
        </w:r>
      </w:hyperlink>
      <w:r>
        <w:t>for the</w:t>
      </w:r>
      <w:r>
        <w:rPr>
          <w:spacing w:val="1"/>
        </w:rPr>
        <w:t xml:space="preserve"> </w:t>
      </w:r>
      <w:r>
        <w:t>Human</w:t>
      </w:r>
      <w:r>
        <w:rPr>
          <w:spacing w:val="-1"/>
        </w:rPr>
        <w:t xml:space="preserve"> </w:t>
      </w:r>
      <w:r>
        <w:t>Subjects</w:t>
      </w:r>
      <w:r>
        <w:rPr>
          <w:spacing w:val="-2"/>
        </w:rPr>
        <w:t xml:space="preserve"> </w:t>
      </w:r>
      <w:r>
        <w:t>and</w:t>
      </w:r>
      <w:r>
        <w:rPr>
          <w:spacing w:val="-2"/>
        </w:rPr>
        <w:t xml:space="preserve"> </w:t>
      </w:r>
      <w:r>
        <w:t>Clinical</w:t>
      </w:r>
      <w:r>
        <w:rPr>
          <w:spacing w:val="-1"/>
        </w:rPr>
        <w:t xml:space="preserve"> </w:t>
      </w:r>
      <w:r>
        <w:t>Trials</w:t>
      </w:r>
      <w:r>
        <w:rPr>
          <w:spacing w:val="-2"/>
        </w:rPr>
        <w:t xml:space="preserve"> </w:t>
      </w:r>
      <w:r>
        <w:t>Information</w:t>
      </w:r>
      <w:r>
        <w:rPr>
          <w:spacing w:val="-1"/>
        </w:rPr>
        <w:t xml:space="preserve"> </w:t>
      </w:r>
      <w:r>
        <w:t>content.</w:t>
      </w:r>
    </w:p>
    <w:p w:rsidR="009350A6" w14:paraId="68BD2F52" w14:textId="77777777">
      <w:pPr>
        <w:pStyle w:val="BodyText"/>
        <w:spacing w:before="9"/>
        <w:ind w:left="0"/>
        <w:rPr>
          <w:sz w:val="21"/>
        </w:rPr>
      </w:pPr>
    </w:p>
    <w:p w:rsidR="009350A6" w14:paraId="3CCD55B9" w14:textId="77777777">
      <w:pPr>
        <w:pStyle w:val="BodyText"/>
        <w:spacing w:before="1"/>
        <w:ind w:right="86"/>
      </w:pPr>
      <w:r>
        <w:rPr>
          <w:b/>
        </w:rPr>
        <w:t>Note:</w:t>
      </w:r>
      <w:r>
        <w:rPr>
          <w:b/>
          <w:spacing w:val="-4"/>
        </w:rPr>
        <w:t xml:space="preserve"> </w:t>
      </w:r>
      <w:r>
        <w:t>The</w:t>
      </w:r>
      <w:r>
        <w:rPr>
          <w:spacing w:val="-4"/>
        </w:rPr>
        <w:t xml:space="preserve"> </w:t>
      </w:r>
      <w:r>
        <w:t>PHS</w:t>
      </w:r>
      <w:r>
        <w:rPr>
          <w:spacing w:val="-2"/>
        </w:rPr>
        <w:t xml:space="preserve"> </w:t>
      </w:r>
      <w:r>
        <w:t>Human</w:t>
      </w:r>
      <w:r>
        <w:rPr>
          <w:spacing w:val="-6"/>
        </w:rPr>
        <w:t xml:space="preserve"> </w:t>
      </w:r>
      <w:r>
        <w:t>Subjects</w:t>
      </w:r>
      <w:r>
        <w:rPr>
          <w:spacing w:val="-4"/>
        </w:rPr>
        <w:t xml:space="preserve"> </w:t>
      </w:r>
      <w:r>
        <w:t>and</w:t>
      </w:r>
      <w:r>
        <w:rPr>
          <w:spacing w:val="-2"/>
        </w:rPr>
        <w:t xml:space="preserve"> </w:t>
      </w:r>
      <w:r>
        <w:t>Clinical</w:t>
      </w:r>
      <w:r>
        <w:rPr>
          <w:spacing w:val="-5"/>
        </w:rPr>
        <w:t xml:space="preserve"> </w:t>
      </w:r>
      <w:r>
        <w:t>Trial</w:t>
      </w:r>
      <w:r>
        <w:rPr>
          <w:spacing w:val="-2"/>
        </w:rPr>
        <w:t xml:space="preserve"> </w:t>
      </w:r>
      <w:r>
        <w:t>Information</w:t>
      </w:r>
      <w:r>
        <w:rPr>
          <w:spacing w:val="-4"/>
        </w:rPr>
        <w:t xml:space="preserve"> </w:t>
      </w:r>
      <w:r>
        <w:t>fillable</w:t>
      </w:r>
      <w:r>
        <w:rPr>
          <w:spacing w:val="-4"/>
        </w:rPr>
        <w:t xml:space="preserve"> </w:t>
      </w:r>
      <w:r>
        <w:t>form</w:t>
      </w:r>
      <w:r>
        <w:rPr>
          <w:spacing w:val="-1"/>
        </w:rPr>
        <w:t xml:space="preserve"> </w:t>
      </w:r>
      <w:r>
        <w:t>can</w:t>
      </w:r>
      <w:r>
        <w:rPr>
          <w:spacing w:val="-4"/>
        </w:rPr>
        <w:t xml:space="preserve"> </w:t>
      </w:r>
      <w:r>
        <w:t>be</w:t>
      </w:r>
      <w:r>
        <w:rPr>
          <w:spacing w:val="-2"/>
        </w:rPr>
        <w:t xml:space="preserve"> </w:t>
      </w:r>
      <w:r>
        <w:t>opened</w:t>
      </w:r>
      <w:r>
        <w:rPr>
          <w:spacing w:val="-2"/>
        </w:rPr>
        <w:t xml:space="preserve"> </w:t>
      </w:r>
      <w:r>
        <w:t>in</w:t>
      </w:r>
      <w:r>
        <w:rPr>
          <w:spacing w:val="-4"/>
        </w:rPr>
        <w:t xml:space="preserve"> </w:t>
      </w:r>
      <w:r>
        <w:t>Internet</w:t>
      </w:r>
      <w:r>
        <w:rPr>
          <w:spacing w:val="-58"/>
        </w:rPr>
        <w:t xml:space="preserve"> </w:t>
      </w:r>
      <w:r>
        <w:t>Explorer.</w:t>
      </w:r>
      <w:r>
        <w:rPr>
          <w:spacing w:val="1"/>
        </w:rPr>
        <w:t xml:space="preserve"> </w:t>
      </w:r>
      <w:r>
        <w:t>However,</w:t>
      </w:r>
      <w:r>
        <w:rPr>
          <w:spacing w:val="2"/>
        </w:rPr>
        <w:t xml:space="preserve"> </w:t>
      </w:r>
      <w:r>
        <w:t>you</w:t>
      </w:r>
      <w:r>
        <w:rPr>
          <w:spacing w:val="-3"/>
        </w:rPr>
        <w:t xml:space="preserve"> </w:t>
      </w:r>
      <w:r>
        <w:t>may</w:t>
      </w:r>
      <w:r>
        <w:rPr>
          <w:spacing w:val="-2"/>
        </w:rPr>
        <w:t xml:space="preserve"> </w:t>
      </w:r>
      <w:r>
        <w:t>download it</w:t>
      </w:r>
      <w:r>
        <w:rPr>
          <w:spacing w:val="-2"/>
        </w:rPr>
        <w:t xml:space="preserve"> </w:t>
      </w:r>
      <w:r>
        <w:t>from</w:t>
      </w:r>
      <w:r>
        <w:rPr>
          <w:spacing w:val="2"/>
        </w:rPr>
        <w:t xml:space="preserve"> </w:t>
      </w:r>
      <w:r>
        <w:t>any</w:t>
      </w:r>
      <w:r>
        <w:rPr>
          <w:spacing w:val="-3"/>
        </w:rPr>
        <w:t xml:space="preserve"> </w:t>
      </w:r>
      <w:r>
        <w:t>browser.</w:t>
      </w:r>
    </w:p>
    <w:p w:rsidR="009350A6" w14:paraId="2C5E7A7E" w14:textId="77777777">
      <w:pPr>
        <w:pStyle w:val="BodyText"/>
        <w:spacing w:before="1"/>
        <w:ind w:left="0"/>
      </w:pPr>
    </w:p>
    <w:p w:rsidR="009350A6" w14:paraId="3F8DF6E9" w14:textId="77777777">
      <w:pPr>
        <w:pStyle w:val="BodyText"/>
        <w:spacing w:before="0"/>
        <w:ind w:right="395" w:hanging="1"/>
      </w:pPr>
      <w:r>
        <w:t>The Research Plan consists of the items listed in Section 5.5 below, as applicable. It should be self-</w:t>
      </w:r>
      <w:r>
        <w:rPr>
          <w:spacing w:val="1"/>
        </w:rPr>
        <w:t xml:space="preserve"> </w:t>
      </w:r>
      <w:r>
        <w:t>contained and include sufficient information to evaluate the project, independent of any other</w:t>
      </w:r>
      <w:r>
        <w:rPr>
          <w:spacing w:val="1"/>
        </w:rPr>
        <w:t xml:space="preserve"> </w:t>
      </w:r>
      <w:r>
        <w:t xml:space="preserve">document (e.g., previous application). Be specific and </w:t>
      </w:r>
      <w:r>
        <w:t>informative, and</w:t>
      </w:r>
      <w:r>
        <w:t xml:space="preserve"> avoid redundancies. For grant</w:t>
      </w:r>
      <w:r>
        <w:rPr>
          <w:spacing w:val="-59"/>
        </w:rPr>
        <w:t xml:space="preserve"> </w:t>
      </w:r>
      <w:r>
        <w:t>writing</w:t>
      </w:r>
      <w:r>
        <w:rPr>
          <w:spacing w:val="2"/>
        </w:rPr>
        <w:t xml:space="preserve"> </w:t>
      </w:r>
      <w:r>
        <w:t>tips,</w:t>
      </w:r>
      <w:r>
        <w:rPr>
          <w:spacing w:val="-2"/>
        </w:rPr>
        <w:t xml:space="preserve"> </w:t>
      </w:r>
      <w:r>
        <w:t>see</w:t>
      </w:r>
      <w:r>
        <w:rPr>
          <w:spacing w:val="-3"/>
        </w:rPr>
        <w:t xml:space="preserve"> </w:t>
      </w:r>
      <w:r>
        <w:t>NIH’s</w:t>
      </w:r>
      <w:r>
        <w:rPr>
          <w:spacing w:val="-8"/>
        </w:rPr>
        <w:t xml:space="preserve"> </w:t>
      </w:r>
      <w:hyperlink r:id="rId115">
        <w:r>
          <w:rPr>
            <w:color w:val="0000FF"/>
            <w:u w:val="single" w:color="0000FF"/>
          </w:rPr>
          <w:t>Write</w:t>
        </w:r>
        <w:r>
          <w:rPr>
            <w:color w:val="0000FF"/>
            <w:spacing w:val="-1"/>
            <w:u w:val="single" w:color="0000FF"/>
          </w:rPr>
          <w:t xml:space="preserve"> </w:t>
        </w:r>
        <w:r>
          <w:rPr>
            <w:color w:val="0000FF"/>
            <w:u w:val="single" w:color="0000FF"/>
          </w:rPr>
          <w:t>Your</w:t>
        </w:r>
        <w:r>
          <w:rPr>
            <w:color w:val="0000FF"/>
            <w:spacing w:val="1"/>
            <w:u w:val="single" w:color="0000FF"/>
          </w:rPr>
          <w:t xml:space="preserve"> </w:t>
        </w:r>
        <w:r>
          <w:rPr>
            <w:color w:val="0000FF"/>
            <w:u w:val="single" w:color="0000FF"/>
          </w:rPr>
          <w:t>Application</w:t>
        </w:r>
        <w:r>
          <w:rPr>
            <w:color w:val="0000FF"/>
            <w:spacing w:val="1"/>
          </w:rPr>
          <w:t xml:space="preserve"> </w:t>
        </w:r>
      </w:hyperlink>
      <w:r>
        <w:t>page.</w:t>
      </w:r>
      <w:r>
        <w:rPr>
          <w:spacing w:val="1"/>
        </w:rPr>
        <w:t xml:space="preserve"> </w:t>
      </w:r>
      <w:r>
        <w:t>Carefully</w:t>
      </w:r>
      <w:r>
        <w:rPr>
          <w:spacing w:val="-3"/>
        </w:rPr>
        <w:t xml:space="preserve"> </w:t>
      </w:r>
      <w:r>
        <w:t>follow</w:t>
      </w:r>
      <w:r>
        <w:rPr>
          <w:spacing w:val="-4"/>
        </w:rPr>
        <w:t xml:space="preserve"> </w:t>
      </w:r>
      <w:r>
        <w:t>all</w:t>
      </w:r>
      <w:r>
        <w:rPr>
          <w:spacing w:val="-1"/>
        </w:rPr>
        <w:t xml:space="preserve"> </w:t>
      </w:r>
      <w:r>
        <w:t>instructions.</w:t>
      </w:r>
    </w:p>
    <w:p w:rsidR="009350A6" w14:paraId="444618E5" w14:textId="77777777">
      <w:pPr>
        <w:pStyle w:val="BodyText"/>
        <w:spacing w:before="9"/>
        <w:ind w:left="0"/>
        <w:rPr>
          <w:sz w:val="20"/>
        </w:rPr>
      </w:pPr>
    </w:p>
    <w:p w:rsidR="009350A6" w14:paraId="5035D146" w14:textId="77777777">
      <w:pPr>
        <w:pStyle w:val="Heading6"/>
        <w:spacing w:before="1"/>
      </w:pPr>
      <w:bookmarkStart w:id="163" w:name="Page_Limits"/>
      <w:bookmarkEnd w:id="163"/>
      <w:r>
        <w:t>Page</w:t>
      </w:r>
      <w:r>
        <w:rPr>
          <w:spacing w:val="-5"/>
        </w:rPr>
        <w:t xml:space="preserve"> </w:t>
      </w:r>
      <w:r>
        <w:t>Limits</w:t>
      </w:r>
    </w:p>
    <w:p w:rsidR="009350A6" w14:paraId="3BAA3A3B" w14:textId="01F16167">
      <w:pPr>
        <w:spacing w:before="119"/>
        <w:ind w:left="232" w:right="383"/>
      </w:pPr>
      <w:r>
        <w:rPr>
          <w:b/>
        </w:rPr>
        <w:t xml:space="preserve">All applicants must follow the page limits described in the </w:t>
      </w:r>
      <w:hyperlink r:id="rId13">
        <w:r>
          <w:rPr>
            <w:b/>
            <w:color w:val="0000FF"/>
            <w:u w:val="single" w:color="0000FF"/>
          </w:rPr>
          <w:t>Table of Page Limits</w:t>
        </w:r>
      </w:hyperlink>
      <w:r>
        <w:rPr>
          <w:b/>
        </w:rPr>
        <w:t>, unless the</w:t>
      </w:r>
      <w:r>
        <w:rPr>
          <w:b/>
          <w:spacing w:val="1"/>
        </w:rPr>
        <w:t xml:space="preserve"> </w:t>
      </w:r>
      <w:r w:rsidR="00EE6558">
        <w:rPr>
          <w:b/>
        </w:rPr>
        <w:t>NOFO</w:t>
      </w:r>
      <w:r>
        <w:rPr>
          <w:b/>
          <w:spacing w:val="-10"/>
        </w:rPr>
        <w:t xml:space="preserve"> </w:t>
      </w:r>
      <w:r>
        <w:rPr>
          <w:b/>
        </w:rPr>
        <w:t>specifies</w:t>
      </w:r>
      <w:r>
        <w:rPr>
          <w:b/>
          <w:spacing w:val="-2"/>
        </w:rPr>
        <w:t xml:space="preserve"> </w:t>
      </w:r>
      <w:r>
        <w:rPr>
          <w:b/>
        </w:rPr>
        <w:t>otherwise.</w:t>
      </w:r>
      <w:r>
        <w:rPr>
          <w:b/>
          <w:spacing w:val="-1"/>
        </w:rPr>
        <w:t xml:space="preserve"> </w:t>
      </w:r>
      <w:r>
        <w:t>All</w:t>
      </w:r>
      <w:r>
        <w:rPr>
          <w:spacing w:val="-2"/>
        </w:rPr>
        <w:t xml:space="preserve"> </w:t>
      </w:r>
      <w:r>
        <w:t>tables,</w:t>
      </w:r>
      <w:r>
        <w:rPr>
          <w:spacing w:val="-4"/>
        </w:rPr>
        <w:t xml:space="preserve"> </w:t>
      </w:r>
      <w:r>
        <w:t>graphs,</w:t>
      </w:r>
      <w:r>
        <w:rPr>
          <w:spacing w:val="-5"/>
        </w:rPr>
        <w:t xml:space="preserve"> </w:t>
      </w:r>
      <w:r>
        <w:t>figures,</w:t>
      </w:r>
      <w:r>
        <w:rPr>
          <w:spacing w:val="-3"/>
        </w:rPr>
        <w:t xml:space="preserve"> </w:t>
      </w:r>
      <w:r>
        <w:t>diagrams,</w:t>
      </w:r>
      <w:r>
        <w:rPr>
          <w:spacing w:val="-3"/>
        </w:rPr>
        <w:t xml:space="preserve"> </w:t>
      </w:r>
      <w:r>
        <w:t>and</w:t>
      </w:r>
      <w:r>
        <w:rPr>
          <w:spacing w:val="-3"/>
        </w:rPr>
        <w:t xml:space="preserve"> </w:t>
      </w:r>
      <w:r>
        <w:t>charts</w:t>
      </w:r>
      <w:r>
        <w:rPr>
          <w:spacing w:val="-2"/>
        </w:rPr>
        <w:t xml:space="preserve"> </w:t>
      </w:r>
      <w:r>
        <w:t>must</w:t>
      </w:r>
      <w:r>
        <w:rPr>
          <w:spacing w:val="-3"/>
        </w:rPr>
        <w:t xml:space="preserve"> </w:t>
      </w:r>
      <w:r>
        <w:t>be</w:t>
      </w:r>
      <w:r>
        <w:rPr>
          <w:spacing w:val="-3"/>
        </w:rPr>
        <w:t xml:space="preserve"> </w:t>
      </w:r>
      <w:r>
        <w:t>included</w:t>
      </w:r>
      <w:r>
        <w:rPr>
          <w:spacing w:val="-2"/>
        </w:rPr>
        <w:t xml:space="preserve"> </w:t>
      </w:r>
      <w:r>
        <w:t>within</w:t>
      </w:r>
      <w:r>
        <w:rPr>
          <w:spacing w:val="-58"/>
        </w:rPr>
        <w:t xml:space="preserve"> </w:t>
      </w:r>
      <w:r>
        <w:t>the Research Strategy page limit. If PAs or RFAs contain specific page limits, those instructions</w:t>
      </w:r>
      <w:r>
        <w:rPr>
          <w:spacing w:val="1"/>
        </w:rPr>
        <w:t xml:space="preserve"> </w:t>
      </w:r>
      <w:r>
        <w:t>always supersede these</w:t>
      </w:r>
      <w:r>
        <w:rPr>
          <w:spacing w:val="-4"/>
        </w:rPr>
        <w:t xml:space="preserve"> </w:t>
      </w:r>
      <w:r>
        <w:t>PHS 398 instructions.</w:t>
      </w:r>
    </w:p>
    <w:p w:rsidR="009350A6" w14:paraId="0C88AE12" w14:textId="77777777">
      <w:pPr>
        <w:pStyle w:val="BodyText"/>
        <w:spacing w:before="0"/>
        <w:ind w:left="0"/>
        <w:rPr>
          <w:sz w:val="21"/>
        </w:rPr>
      </w:pPr>
    </w:p>
    <w:p w:rsidR="009350A6" w14:paraId="728AAAB3" w14:textId="77777777">
      <w:pPr>
        <w:pStyle w:val="Heading6"/>
      </w:pPr>
      <w:bookmarkStart w:id="164" w:name="Format_Attachments"/>
      <w:bookmarkEnd w:id="164"/>
      <w:r>
        <w:t>Format</w:t>
      </w:r>
      <w:r>
        <w:rPr>
          <w:spacing w:val="-10"/>
        </w:rPr>
        <w:t xml:space="preserve"> </w:t>
      </w:r>
      <w:r>
        <w:t>Attachments</w:t>
      </w:r>
    </w:p>
    <w:p w:rsidR="009350A6" w14:paraId="4CC37DC7" w14:textId="77777777">
      <w:pPr>
        <w:pStyle w:val="BodyText"/>
        <w:spacing w:before="120"/>
        <w:ind w:right="787"/>
      </w:pPr>
      <w:r>
        <w:t xml:space="preserve">See the </w:t>
      </w:r>
      <w:hyperlink r:id="rId76">
        <w:r>
          <w:rPr>
            <w:color w:val="0000FF"/>
            <w:u w:val="single" w:color="0000FF"/>
          </w:rPr>
          <w:t>Format Attachments</w:t>
        </w:r>
        <w:r>
          <w:rPr>
            <w:color w:val="0000FF"/>
          </w:rPr>
          <w:t xml:space="preserve"> </w:t>
        </w:r>
      </w:hyperlink>
      <w:r>
        <w:t>page for more information on how to format text within attachments,</w:t>
      </w:r>
      <w:r>
        <w:rPr>
          <w:spacing w:val="-59"/>
        </w:rPr>
        <w:t xml:space="preserve"> </w:t>
      </w:r>
      <w:r>
        <w:t>including</w:t>
      </w:r>
      <w:r>
        <w:rPr>
          <w:spacing w:val="2"/>
        </w:rPr>
        <w:t xml:space="preserve"> </w:t>
      </w:r>
      <w:r>
        <w:t>hyperlinks</w:t>
      </w:r>
      <w:r>
        <w:rPr>
          <w:spacing w:val="-2"/>
        </w:rPr>
        <w:t xml:space="preserve"> </w:t>
      </w:r>
      <w:r>
        <w:t>and</w:t>
      </w:r>
      <w:r>
        <w:rPr>
          <w:spacing w:val="-2"/>
        </w:rPr>
        <w:t xml:space="preserve"> </w:t>
      </w:r>
      <w:r>
        <w:t>URLs.</w:t>
      </w:r>
    </w:p>
    <w:p w:rsidR="009350A6" w14:paraId="02BD12BD" w14:textId="77777777">
      <w:pPr>
        <w:pStyle w:val="BodyText"/>
        <w:spacing w:before="4"/>
        <w:ind w:left="0"/>
        <w:rPr>
          <w:sz w:val="24"/>
        </w:rPr>
      </w:pPr>
    </w:p>
    <w:p w:rsidR="009350A6" w14:paraId="2A848F2A" w14:textId="77777777">
      <w:pPr>
        <w:pStyle w:val="Heading3"/>
        <w:numPr>
          <w:ilvl w:val="2"/>
          <w:numId w:val="9"/>
        </w:numPr>
        <w:tabs>
          <w:tab w:val="left" w:pos="1131"/>
          <w:tab w:val="left" w:pos="1132"/>
        </w:tabs>
      </w:pPr>
      <w:bookmarkStart w:id="165" w:name="5.4.2_Notice_of_Proprietary_Information"/>
      <w:bookmarkStart w:id="166" w:name="_Toc171089944"/>
      <w:bookmarkEnd w:id="165"/>
      <w:r>
        <w:t>Notice</w:t>
      </w:r>
      <w:r>
        <w:rPr>
          <w:spacing w:val="-3"/>
        </w:rPr>
        <w:t xml:space="preserve"> </w:t>
      </w:r>
      <w:r>
        <w:t>of</w:t>
      </w:r>
      <w:r>
        <w:rPr>
          <w:spacing w:val="-4"/>
        </w:rPr>
        <w:t xml:space="preserve"> </w:t>
      </w:r>
      <w:r>
        <w:t>Proprietary</w:t>
      </w:r>
      <w:r>
        <w:rPr>
          <w:spacing w:val="-9"/>
        </w:rPr>
        <w:t xml:space="preserve"> </w:t>
      </w:r>
      <w:r>
        <w:t>Information</w:t>
      </w:r>
      <w:bookmarkEnd w:id="166"/>
    </w:p>
    <w:p w:rsidR="009350A6" w14:paraId="3A750212" w14:textId="77777777">
      <w:pPr>
        <w:pStyle w:val="BodyText"/>
        <w:spacing w:before="121"/>
        <w:ind w:right="298"/>
      </w:pPr>
      <w:r>
        <w:t>Applicants are discouraged from submitting information considered proprietary unless it is deemed</w:t>
      </w:r>
      <w:r>
        <w:rPr>
          <w:spacing w:val="1"/>
        </w:rPr>
        <w:t xml:space="preserve"> </w:t>
      </w:r>
      <w:r>
        <w:t>essential</w:t>
      </w:r>
      <w:r>
        <w:rPr>
          <w:spacing w:val="-7"/>
        </w:rPr>
        <w:t xml:space="preserve"> </w:t>
      </w:r>
      <w:r>
        <w:t>for</w:t>
      </w:r>
      <w:r>
        <w:rPr>
          <w:spacing w:val="-2"/>
        </w:rPr>
        <w:t xml:space="preserve"> </w:t>
      </w:r>
      <w:r>
        <w:t>proper</w:t>
      </w:r>
      <w:r>
        <w:rPr>
          <w:spacing w:val="-4"/>
        </w:rPr>
        <w:t xml:space="preserve"> </w:t>
      </w:r>
      <w:r>
        <w:t>evaluation</w:t>
      </w:r>
      <w:r>
        <w:rPr>
          <w:spacing w:val="-4"/>
        </w:rPr>
        <w:t xml:space="preserve"> </w:t>
      </w:r>
      <w:r>
        <w:t>of</w:t>
      </w:r>
      <w:r>
        <w:rPr>
          <w:spacing w:val="-2"/>
        </w:rPr>
        <w:t xml:space="preserve"> </w:t>
      </w:r>
      <w:r>
        <w:t>the</w:t>
      </w:r>
      <w:r>
        <w:rPr>
          <w:spacing w:val="-5"/>
        </w:rPr>
        <w:t xml:space="preserve"> </w:t>
      </w:r>
      <w:r>
        <w:t>application.</w:t>
      </w:r>
      <w:r>
        <w:rPr>
          <w:spacing w:val="-7"/>
        </w:rPr>
        <w:t xml:space="preserve"> </w:t>
      </w:r>
      <w:r>
        <w:t>However,</w:t>
      </w:r>
      <w:r>
        <w:rPr>
          <w:spacing w:val="-2"/>
        </w:rPr>
        <w:t xml:space="preserve"> </w:t>
      </w:r>
      <w:r>
        <w:t>when</w:t>
      </w:r>
      <w:r>
        <w:rPr>
          <w:spacing w:val="-3"/>
        </w:rPr>
        <w:t xml:space="preserve"> </w:t>
      </w:r>
      <w:r>
        <w:t>the</w:t>
      </w:r>
      <w:r>
        <w:rPr>
          <w:spacing w:val="-4"/>
        </w:rPr>
        <w:t xml:space="preserve"> </w:t>
      </w:r>
      <w:r>
        <w:t>application</w:t>
      </w:r>
      <w:r>
        <w:rPr>
          <w:spacing w:val="-3"/>
        </w:rPr>
        <w:t xml:space="preserve"> </w:t>
      </w:r>
      <w:r>
        <w:t>contains</w:t>
      </w:r>
      <w:r>
        <w:rPr>
          <w:spacing w:val="-3"/>
        </w:rPr>
        <w:t xml:space="preserve"> </w:t>
      </w:r>
      <w:r>
        <w:t>information</w:t>
      </w:r>
      <w:r>
        <w:rPr>
          <w:spacing w:val="-58"/>
        </w:rPr>
        <w:t xml:space="preserve"> </w:t>
      </w:r>
      <w:r>
        <w:t>that</w:t>
      </w:r>
      <w:r>
        <w:rPr>
          <w:spacing w:val="-3"/>
        </w:rPr>
        <w:t xml:space="preserve"> </w:t>
      </w:r>
      <w:r>
        <w:t>constitutes</w:t>
      </w:r>
      <w:r>
        <w:rPr>
          <w:spacing w:val="-4"/>
        </w:rPr>
        <w:t xml:space="preserve"> </w:t>
      </w:r>
      <w:r>
        <w:t>trade</w:t>
      </w:r>
      <w:r>
        <w:rPr>
          <w:spacing w:val="-4"/>
        </w:rPr>
        <w:t xml:space="preserve"> </w:t>
      </w:r>
      <w:r>
        <w:t>secrets,</w:t>
      </w:r>
      <w:r>
        <w:rPr>
          <w:spacing w:val="1"/>
        </w:rPr>
        <w:t xml:space="preserve"> </w:t>
      </w:r>
      <w:r>
        <w:t>or information</w:t>
      </w:r>
      <w:r>
        <w:rPr>
          <w:spacing w:val="-4"/>
        </w:rPr>
        <w:t xml:space="preserve"> </w:t>
      </w:r>
      <w:r>
        <w:t>that</w:t>
      </w:r>
      <w:r>
        <w:rPr>
          <w:spacing w:val="-3"/>
        </w:rPr>
        <w:t xml:space="preserve"> </w:t>
      </w:r>
      <w:r>
        <w:t>is commercial</w:t>
      </w:r>
      <w:r>
        <w:rPr>
          <w:spacing w:val="-2"/>
        </w:rPr>
        <w:t xml:space="preserve"> </w:t>
      </w:r>
      <w:r>
        <w:t>or</w:t>
      </w:r>
      <w:r>
        <w:rPr>
          <w:spacing w:val="-5"/>
        </w:rPr>
        <w:t xml:space="preserve"> </w:t>
      </w:r>
      <w:r>
        <w:t>financial, or</w:t>
      </w:r>
      <w:r>
        <w:rPr>
          <w:spacing w:val="1"/>
        </w:rPr>
        <w:t xml:space="preserve"> </w:t>
      </w:r>
      <w:r>
        <w:t>information</w:t>
      </w:r>
      <w:r>
        <w:rPr>
          <w:spacing w:val="-4"/>
        </w:rPr>
        <w:t xml:space="preserve"> </w:t>
      </w:r>
      <w:r>
        <w:t>that</w:t>
      </w:r>
      <w:r>
        <w:rPr>
          <w:spacing w:val="-3"/>
        </w:rPr>
        <w:t xml:space="preserve"> </w:t>
      </w:r>
      <w:r>
        <w:t>is</w:t>
      </w:r>
    </w:p>
    <w:p w:rsidR="009350A6" w14:paraId="04CAC9F3" w14:textId="77777777">
      <w:pPr>
        <w:spacing w:before="72"/>
        <w:ind w:left="232" w:right="298"/>
        <w:rPr>
          <w:i/>
        </w:rPr>
      </w:pPr>
      <w:r>
        <w:t>confidential</w:t>
      </w:r>
      <w:r>
        <w:rPr>
          <w:spacing w:val="-3"/>
        </w:rPr>
        <w:t xml:space="preserve"> </w:t>
      </w:r>
      <w:r>
        <w:t>or</w:t>
      </w:r>
      <w:r>
        <w:rPr>
          <w:spacing w:val="-3"/>
        </w:rPr>
        <w:t xml:space="preserve"> </w:t>
      </w:r>
      <w:r>
        <w:t>privileged,</w:t>
      </w:r>
      <w:r>
        <w:rPr>
          <w:spacing w:val="-4"/>
        </w:rPr>
        <w:t xml:space="preserve"> </w:t>
      </w:r>
      <w:r>
        <w:t>identify</w:t>
      </w:r>
      <w:r>
        <w:rPr>
          <w:spacing w:val="-4"/>
        </w:rPr>
        <w:t xml:space="preserve"> </w:t>
      </w:r>
      <w:r>
        <w:t>the</w:t>
      </w:r>
      <w:r>
        <w:rPr>
          <w:spacing w:val="-5"/>
        </w:rPr>
        <w:t xml:space="preserve"> </w:t>
      </w:r>
      <w:r>
        <w:t>pages</w:t>
      </w:r>
      <w:r>
        <w:rPr>
          <w:spacing w:val="-1"/>
        </w:rPr>
        <w:t xml:space="preserve"> </w:t>
      </w:r>
      <w:r>
        <w:t>in</w:t>
      </w:r>
      <w:r>
        <w:rPr>
          <w:spacing w:val="-4"/>
        </w:rPr>
        <w:t xml:space="preserve"> </w:t>
      </w:r>
      <w:r>
        <w:t>the</w:t>
      </w:r>
      <w:r>
        <w:rPr>
          <w:spacing w:val="-7"/>
        </w:rPr>
        <w:t xml:space="preserve"> </w:t>
      </w:r>
      <w:r>
        <w:t>application</w:t>
      </w:r>
      <w:r>
        <w:rPr>
          <w:spacing w:val="-2"/>
        </w:rPr>
        <w:t xml:space="preserve"> </w:t>
      </w:r>
      <w:r>
        <w:t>that</w:t>
      </w:r>
      <w:r>
        <w:rPr>
          <w:spacing w:val="-4"/>
        </w:rPr>
        <w:t xml:space="preserve"> </w:t>
      </w:r>
      <w:r>
        <w:t>contain</w:t>
      </w:r>
      <w:r>
        <w:rPr>
          <w:spacing w:val="-2"/>
        </w:rPr>
        <w:t xml:space="preserve"> </w:t>
      </w:r>
      <w:r>
        <w:t>this</w:t>
      </w:r>
      <w:r>
        <w:rPr>
          <w:spacing w:val="-2"/>
        </w:rPr>
        <w:t xml:space="preserve"> </w:t>
      </w:r>
      <w:r>
        <w:t>information</w:t>
      </w:r>
      <w:r>
        <w:rPr>
          <w:spacing w:val="-2"/>
        </w:rPr>
        <w:t xml:space="preserve"> </w:t>
      </w:r>
      <w:r>
        <w:t>by</w:t>
      </w:r>
      <w:r>
        <w:rPr>
          <w:spacing w:val="-6"/>
        </w:rPr>
        <w:t xml:space="preserve"> </w:t>
      </w:r>
      <w:r>
        <w:t>marking</w:t>
      </w:r>
      <w:r>
        <w:rPr>
          <w:spacing w:val="-59"/>
        </w:rPr>
        <w:t xml:space="preserve"> </w:t>
      </w:r>
      <w:r>
        <w:t>those paragraphs or lines with an asterisk (*) at the beginning of the paragraph. Indicate at the</w:t>
      </w:r>
      <w:r>
        <w:rPr>
          <w:spacing w:val="1"/>
        </w:rPr>
        <w:t xml:space="preserve"> </w:t>
      </w:r>
      <w:r>
        <w:t xml:space="preserve">beginning of the Research Plan which pages contain asterisks and a note stating: </w:t>
      </w:r>
      <w:r>
        <w:rPr>
          <w:i/>
        </w:rPr>
        <w:t>"The following</w:t>
      </w:r>
      <w:r>
        <w:rPr>
          <w:i/>
          <w:spacing w:val="1"/>
        </w:rPr>
        <w:t xml:space="preserve"> </w:t>
      </w:r>
      <w:r>
        <w:rPr>
          <w:i/>
        </w:rPr>
        <w:t>sections marked with an asterisk contain proprietary/privileged information that [name of applicant]</w:t>
      </w:r>
      <w:r>
        <w:rPr>
          <w:i/>
          <w:spacing w:val="1"/>
        </w:rPr>
        <w:t xml:space="preserve"> </w:t>
      </w:r>
      <w:r>
        <w:rPr>
          <w:i/>
        </w:rPr>
        <w:t xml:space="preserve">requests </w:t>
      </w:r>
      <w:r>
        <w:rPr>
          <w:i/>
        </w:rPr>
        <w:t>not be</w:t>
      </w:r>
      <w:r>
        <w:rPr>
          <w:i/>
        </w:rPr>
        <w:t xml:space="preserve"> released to persons outside the Government, except for purposes of review and</w:t>
      </w:r>
      <w:r>
        <w:rPr>
          <w:i/>
          <w:spacing w:val="1"/>
        </w:rPr>
        <w:t xml:space="preserve"> </w:t>
      </w:r>
      <w:r>
        <w:rPr>
          <w:i/>
        </w:rPr>
        <w:t>evaluation."</w:t>
      </w:r>
    </w:p>
    <w:p w:rsidR="009350A6" w14:paraId="72B21CE8" w14:textId="77777777">
      <w:pPr>
        <w:pStyle w:val="BodyText"/>
        <w:spacing w:before="118"/>
        <w:ind w:right="359"/>
      </w:pPr>
      <w:r>
        <w:t>When information in the application constitutes trade secrets or information that is commercial or</w:t>
      </w:r>
      <w:r>
        <w:rPr>
          <w:spacing w:val="1"/>
        </w:rPr>
        <w:t xml:space="preserve"> </w:t>
      </w:r>
      <w:r>
        <w:t>financial, or information that is confidential or privileged, it is furnished to the Government in</w:t>
      </w:r>
      <w:r>
        <w:rPr>
          <w:spacing w:val="1"/>
        </w:rPr>
        <w:t xml:space="preserve"> </w:t>
      </w:r>
      <w:r>
        <w:t>confidence with the understanding that the information shall be used or disclosed only for evaluation</w:t>
      </w:r>
      <w:r>
        <w:rPr>
          <w:spacing w:val="1"/>
        </w:rPr>
        <w:t xml:space="preserve"> </w:t>
      </w:r>
      <w:r>
        <w:t xml:space="preserve">of this application. However, if a grant is awarded </w:t>
      </w:r>
      <w:r>
        <w:t>as a result of</w:t>
      </w:r>
      <w:r>
        <w:t xml:space="preserve"> or in connection with the submission</w:t>
      </w:r>
      <w:r>
        <w:rPr>
          <w:spacing w:val="1"/>
        </w:rPr>
        <w:t xml:space="preserve"> </w:t>
      </w:r>
      <w:r>
        <w:t>of this application, the Government shall have the right to use or disclose the information to the extent</w:t>
      </w:r>
      <w:r>
        <w:rPr>
          <w:spacing w:val="-59"/>
        </w:rPr>
        <w:t xml:space="preserve"> </w:t>
      </w:r>
      <w:r>
        <w:t>authorized by law. This restriction does not limit the Government’s right to use the information if it is</w:t>
      </w:r>
      <w:r>
        <w:rPr>
          <w:spacing w:val="1"/>
        </w:rPr>
        <w:t xml:space="preserve"> </w:t>
      </w:r>
      <w:r>
        <w:t>obtained</w:t>
      </w:r>
      <w:r>
        <w:rPr>
          <w:spacing w:val="-1"/>
        </w:rPr>
        <w:t xml:space="preserve"> </w:t>
      </w:r>
      <w:r>
        <w:t>without</w:t>
      </w:r>
      <w:r>
        <w:rPr>
          <w:spacing w:val="2"/>
        </w:rPr>
        <w:t xml:space="preserve"> </w:t>
      </w:r>
      <w:r>
        <w:t>restriction</w:t>
      </w:r>
      <w:r>
        <w:rPr>
          <w:spacing w:val="-2"/>
        </w:rPr>
        <w:t xml:space="preserve"> </w:t>
      </w:r>
      <w:r>
        <w:t>from</w:t>
      </w:r>
      <w:r>
        <w:rPr>
          <w:spacing w:val="-1"/>
        </w:rPr>
        <w:t xml:space="preserve"> </w:t>
      </w:r>
      <w:r>
        <w:t>another</w:t>
      </w:r>
      <w:r>
        <w:rPr>
          <w:spacing w:val="-2"/>
        </w:rPr>
        <w:t xml:space="preserve"> </w:t>
      </w:r>
      <w:r>
        <w:t>source.</w:t>
      </w:r>
    </w:p>
    <w:p w:rsidR="009350A6" w14:paraId="360BE1E0" w14:textId="326A26B0">
      <w:pPr>
        <w:pStyle w:val="BodyText"/>
        <w:spacing w:before="121"/>
        <w:ind w:right="338"/>
      </w:pPr>
      <w:r>
        <w:t xml:space="preserve">Although the </w:t>
      </w:r>
      <w:r w:rsidR="00D0109F">
        <w:t>recipient organization</w:t>
      </w:r>
      <w:r>
        <w:t xml:space="preserve"> and the PD/PI will be consulted about any such release, the PHS will</w:t>
      </w:r>
      <w:r>
        <w:rPr>
          <w:spacing w:val="1"/>
        </w:rPr>
        <w:t xml:space="preserve"> </w:t>
      </w:r>
      <w:r>
        <w:t>make the final determination. Any indication by the applicant that the application contains proprietary</w:t>
      </w:r>
      <w:r>
        <w:rPr>
          <w:spacing w:val="1"/>
        </w:rPr>
        <w:t xml:space="preserve"> </w:t>
      </w:r>
      <w:r>
        <w:t>or privileged information does not automatically shield the information from release in response to a</w:t>
      </w:r>
      <w:r>
        <w:rPr>
          <w:spacing w:val="1"/>
        </w:rPr>
        <w:t xml:space="preserve"> </w:t>
      </w:r>
      <w:r>
        <w:t>Freedom</w:t>
      </w:r>
      <w:r>
        <w:rPr>
          <w:spacing w:val="1"/>
        </w:rPr>
        <w:t xml:space="preserve"> </w:t>
      </w:r>
      <w:r>
        <w:t>of</w:t>
      </w:r>
      <w:r>
        <w:rPr>
          <w:spacing w:val="4"/>
        </w:rPr>
        <w:t xml:space="preserve"> </w:t>
      </w:r>
      <w:r>
        <w:t>Information</w:t>
      </w:r>
      <w:r>
        <w:rPr>
          <w:spacing w:val="1"/>
        </w:rPr>
        <w:t xml:space="preserve"> </w:t>
      </w:r>
      <w:r>
        <w:t>Act</w:t>
      </w:r>
      <w:r>
        <w:rPr>
          <w:spacing w:val="1"/>
        </w:rPr>
        <w:t xml:space="preserve"> </w:t>
      </w:r>
      <w:r>
        <w:t>(FOIA)</w:t>
      </w:r>
      <w:r>
        <w:rPr>
          <w:spacing w:val="1"/>
        </w:rPr>
        <w:t xml:space="preserve"> </w:t>
      </w:r>
      <w:r>
        <w:t>request</w:t>
      </w:r>
      <w:r>
        <w:rPr>
          <w:spacing w:val="2"/>
        </w:rPr>
        <w:t xml:space="preserve"> </w:t>
      </w:r>
      <w:r>
        <w:t>should</w:t>
      </w:r>
      <w:r>
        <w:rPr>
          <w:spacing w:val="2"/>
        </w:rPr>
        <w:t xml:space="preserve"> </w:t>
      </w:r>
      <w:r>
        <w:t>the</w:t>
      </w:r>
      <w:r>
        <w:rPr>
          <w:spacing w:val="1"/>
        </w:rPr>
        <w:t xml:space="preserve"> </w:t>
      </w:r>
      <w:r>
        <w:t>application</w:t>
      </w:r>
      <w:r>
        <w:rPr>
          <w:spacing w:val="2"/>
        </w:rPr>
        <w:t xml:space="preserve"> </w:t>
      </w:r>
      <w:r>
        <w:t>result</w:t>
      </w:r>
      <w:r>
        <w:rPr>
          <w:spacing w:val="4"/>
        </w:rPr>
        <w:t xml:space="preserve"> </w:t>
      </w:r>
      <w:r>
        <w:t>in</w:t>
      </w:r>
      <w:r>
        <w:rPr>
          <w:spacing w:val="1"/>
        </w:rPr>
        <w:t xml:space="preserve"> </w:t>
      </w:r>
      <w:r>
        <w:t>an</w:t>
      </w:r>
      <w:r>
        <w:rPr>
          <w:spacing w:val="2"/>
        </w:rPr>
        <w:t xml:space="preserve"> </w:t>
      </w:r>
      <w:r>
        <w:t>award</w:t>
      </w:r>
      <w:r>
        <w:rPr>
          <w:spacing w:val="3"/>
        </w:rPr>
        <w:t xml:space="preserve"> </w:t>
      </w:r>
      <w:r>
        <w:t>(see</w:t>
      </w:r>
      <w:r>
        <w:rPr>
          <w:spacing w:val="4"/>
        </w:rPr>
        <w:t xml:space="preserve"> </w:t>
      </w:r>
      <w:hyperlink r:id="rId116">
        <w:r>
          <w:rPr>
            <w:color w:val="0000FF"/>
            <w:u w:val="single" w:color="0000FF"/>
          </w:rPr>
          <w:t>45 CFR</w:t>
        </w:r>
      </w:hyperlink>
      <w:r>
        <w:rPr>
          <w:color w:val="0000FF"/>
          <w:spacing w:val="1"/>
        </w:rPr>
        <w:t xml:space="preserve"> </w:t>
      </w:r>
      <w:hyperlink r:id="rId116">
        <w:r>
          <w:rPr>
            <w:color w:val="0000FF"/>
            <w:u w:val="single" w:color="0000FF"/>
          </w:rPr>
          <w:t>Part 5</w:t>
        </w:r>
      </w:hyperlink>
      <w:r>
        <w:t>). If an applicant fails to identify proprietary information at the time of submission as instructed in</w:t>
      </w:r>
      <w:r>
        <w:rPr>
          <w:spacing w:val="-59"/>
        </w:rPr>
        <w:t xml:space="preserve"> </w:t>
      </w:r>
      <w:r>
        <w:t>the application</w:t>
      </w:r>
      <w:r>
        <w:rPr>
          <w:spacing w:val="-1"/>
        </w:rPr>
        <w:t xml:space="preserve"> </w:t>
      </w:r>
      <w:r>
        <w:t>guide,</w:t>
      </w:r>
      <w:r>
        <w:rPr>
          <w:spacing w:val="2"/>
        </w:rPr>
        <w:t xml:space="preserve"> </w:t>
      </w:r>
      <w:r>
        <w:t>a</w:t>
      </w:r>
      <w:r>
        <w:rPr>
          <w:spacing w:val="-1"/>
        </w:rPr>
        <w:t xml:space="preserve"> </w:t>
      </w:r>
      <w:r>
        <w:t>significant</w:t>
      </w:r>
      <w:r>
        <w:rPr>
          <w:spacing w:val="1"/>
        </w:rPr>
        <w:t xml:space="preserve"> </w:t>
      </w:r>
      <w:r>
        <w:t>substantive justification</w:t>
      </w:r>
      <w:r>
        <w:rPr>
          <w:spacing w:val="1"/>
        </w:rPr>
        <w:t xml:space="preserve"> </w:t>
      </w:r>
      <w:r>
        <w:t>will</w:t>
      </w:r>
      <w:r>
        <w:rPr>
          <w:spacing w:val="1"/>
        </w:rPr>
        <w:t xml:space="preserve"> </w:t>
      </w:r>
      <w:r>
        <w:t>be required</w:t>
      </w:r>
      <w:r>
        <w:rPr>
          <w:spacing w:val="-1"/>
        </w:rPr>
        <w:t xml:space="preserve"> </w:t>
      </w:r>
      <w:r>
        <w:t>to</w:t>
      </w:r>
      <w:r>
        <w:rPr>
          <w:spacing w:val="1"/>
        </w:rPr>
        <w:t xml:space="preserve"> </w:t>
      </w:r>
      <w:r>
        <w:t>withhold the</w:t>
      </w:r>
      <w:r>
        <w:rPr>
          <w:spacing w:val="1"/>
        </w:rPr>
        <w:t xml:space="preserve"> </w:t>
      </w:r>
      <w:r>
        <w:t>information</w:t>
      </w:r>
      <w:r>
        <w:rPr>
          <w:spacing w:val="1"/>
        </w:rPr>
        <w:t xml:space="preserve"> </w:t>
      </w:r>
      <w:r>
        <w:t>if</w:t>
      </w:r>
      <w:r>
        <w:rPr>
          <w:spacing w:val="1"/>
        </w:rPr>
        <w:t xml:space="preserve"> </w:t>
      </w:r>
      <w:r>
        <w:t>requested under</w:t>
      </w:r>
      <w:r>
        <w:rPr>
          <w:spacing w:val="-1"/>
        </w:rPr>
        <w:t xml:space="preserve"> </w:t>
      </w:r>
      <w:r>
        <w:t>FOIA.</w:t>
      </w:r>
    </w:p>
    <w:p w:rsidR="009350A6" w14:paraId="00E50FF1" w14:textId="77777777">
      <w:pPr>
        <w:pStyle w:val="BodyText"/>
        <w:spacing w:before="0"/>
        <w:ind w:left="0"/>
        <w:rPr>
          <w:sz w:val="28"/>
        </w:rPr>
      </w:pPr>
    </w:p>
    <w:p w:rsidR="009350A6" w14:paraId="6EA1418D" w14:textId="77777777">
      <w:pPr>
        <w:pStyle w:val="Heading2"/>
        <w:numPr>
          <w:ilvl w:val="1"/>
          <w:numId w:val="9"/>
        </w:numPr>
        <w:tabs>
          <w:tab w:val="left" w:pos="952"/>
          <w:tab w:val="left" w:pos="953"/>
        </w:tabs>
      </w:pPr>
      <w:bookmarkStart w:id="167" w:name="5.5_Content_of_Research_Plan"/>
      <w:bookmarkStart w:id="168" w:name="_Toc171089945"/>
      <w:bookmarkEnd w:id="167"/>
      <w:r>
        <w:t>Content</w:t>
      </w:r>
      <w:r>
        <w:rPr>
          <w:spacing w:val="-4"/>
        </w:rPr>
        <w:t xml:space="preserve"> </w:t>
      </w:r>
      <w:r>
        <w:t>of</w:t>
      </w:r>
      <w:r>
        <w:rPr>
          <w:spacing w:val="-3"/>
        </w:rPr>
        <w:t xml:space="preserve"> </w:t>
      </w:r>
      <w:r>
        <w:t>Research</w:t>
      </w:r>
      <w:r>
        <w:rPr>
          <w:spacing w:val="-4"/>
        </w:rPr>
        <w:t xml:space="preserve"> </w:t>
      </w:r>
      <w:r>
        <w:t>Plan</w:t>
      </w:r>
      <w:bookmarkEnd w:id="168"/>
    </w:p>
    <w:p w:rsidR="009350A6" w14:paraId="3B5CB67C" w14:textId="77777777">
      <w:pPr>
        <w:pStyle w:val="BodyText"/>
        <w:ind w:left="231" w:right="298"/>
      </w:pPr>
      <w:r>
        <w:t>The Research Plan consists of the items listed below, as applicable. Begin each section of the</w:t>
      </w:r>
      <w:r>
        <w:rPr>
          <w:spacing w:val="1"/>
        </w:rPr>
        <w:t xml:space="preserve"> </w:t>
      </w:r>
      <w:r>
        <w:t>Research</w:t>
      </w:r>
      <w:r>
        <w:rPr>
          <w:spacing w:val="-3"/>
        </w:rPr>
        <w:t xml:space="preserve"> </w:t>
      </w:r>
      <w:r>
        <w:t>Plan</w:t>
      </w:r>
      <w:r>
        <w:rPr>
          <w:spacing w:val="-3"/>
        </w:rPr>
        <w:t xml:space="preserve"> </w:t>
      </w:r>
      <w:r>
        <w:t>with</w:t>
      </w:r>
      <w:r>
        <w:rPr>
          <w:spacing w:val="-3"/>
        </w:rPr>
        <w:t xml:space="preserve"> </w:t>
      </w:r>
      <w:r>
        <w:t>a</w:t>
      </w:r>
      <w:r>
        <w:rPr>
          <w:spacing w:val="-3"/>
        </w:rPr>
        <w:t xml:space="preserve"> </w:t>
      </w:r>
      <w:r>
        <w:t>section</w:t>
      </w:r>
      <w:r>
        <w:rPr>
          <w:spacing w:val="-3"/>
        </w:rPr>
        <w:t xml:space="preserve"> </w:t>
      </w:r>
      <w:r>
        <w:t>header</w:t>
      </w:r>
      <w:r>
        <w:rPr>
          <w:spacing w:val="-4"/>
        </w:rPr>
        <w:t xml:space="preserve"> </w:t>
      </w:r>
      <w:r>
        <w:t>(e.g.,</w:t>
      </w:r>
      <w:r>
        <w:rPr>
          <w:spacing w:val="-4"/>
        </w:rPr>
        <w:t xml:space="preserve"> </w:t>
      </w:r>
      <w:r>
        <w:t>Introduction,</w:t>
      </w:r>
      <w:r>
        <w:rPr>
          <w:spacing w:val="-1"/>
        </w:rPr>
        <w:t xml:space="preserve"> </w:t>
      </w:r>
      <w:r>
        <w:t>Specific</w:t>
      </w:r>
      <w:r>
        <w:rPr>
          <w:spacing w:val="-5"/>
        </w:rPr>
        <w:t xml:space="preserve"> </w:t>
      </w:r>
      <w:r>
        <w:t>Aims,</w:t>
      </w:r>
      <w:r>
        <w:rPr>
          <w:spacing w:val="-1"/>
        </w:rPr>
        <w:t xml:space="preserve"> </w:t>
      </w:r>
      <w:r>
        <w:t>Research</w:t>
      </w:r>
      <w:r>
        <w:rPr>
          <w:spacing w:val="-3"/>
        </w:rPr>
        <w:t xml:space="preserve"> </w:t>
      </w:r>
      <w:r>
        <w:t>Strategy,</w:t>
      </w:r>
      <w:r>
        <w:rPr>
          <w:spacing w:val="-1"/>
        </w:rPr>
        <w:t xml:space="preserve"> </w:t>
      </w:r>
      <w:r>
        <w:t>etc.).</w:t>
      </w:r>
    </w:p>
    <w:p w:rsidR="009350A6" w14:paraId="6ED18697" w14:textId="77777777">
      <w:pPr>
        <w:pStyle w:val="BodyText"/>
        <w:spacing w:before="121"/>
        <w:ind w:right="933"/>
      </w:pPr>
      <w:r>
        <w:t>The Research Strategy, Section 5.5.3, is composed of three distinct sections – Significance,</w:t>
      </w:r>
      <w:r>
        <w:rPr>
          <w:spacing w:val="1"/>
        </w:rPr>
        <w:t xml:space="preserve"> </w:t>
      </w:r>
      <w:r>
        <w:t>Innovation, and Approach. Note the Approach section also includes Preliminary Studies for new</w:t>
      </w:r>
      <w:r>
        <w:rPr>
          <w:spacing w:val="-59"/>
        </w:rPr>
        <w:t xml:space="preserve"> </w:t>
      </w:r>
      <w:r>
        <w:t>applications and</w:t>
      </w:r>
      <w:r>
        <w:rPr>
          <w:spacing w:val="-1"/>
        </w:rPr>
        <w:t xml:space="preserve"> </w:t>
      </w:r>
      <w:r>
        <w:t>a</w:t>
      </w:r>
      <w:r>
        <w:rPr>
          <w:spacing w:val="-1"/>
        </w:rPr>
        <w:t xml:space="preserve"> </w:t>
      </w:r>
      <w:r>
        <w:t>Progress Report</w:t>
      </w:r>
      <w:r>
        <w:rPr>
          <w:spacing w:val="-1"/>
        </w:rPr>
        <w:t xml:space="preserve"> </w:t>
      </w:r>
      <w:r>
        <w:t>for</w:t>
      </w:r>
      <w:r>
        <w:rPr>
          <w:spacing w:val="-2"/>
        </w:rPr>
        <w:t xml:space="preserve"> </w:t>
      </w:r>
      <w:r>
        <w:t>renewal</w:t>
      </w:r>
      <w:r>
        <w:rPr>
          <w:spacing w:val="-1"/>
        </w:rPr>
        <w:t xml:space="preserve"> </w:t>
      </w:r>
      <w:r>
        <w:t>and</w:t>
      </w:r>
      <w:r>
        <w:rPr>
          <w:spacing w:val="-1"/>
        </w:rPr>
        <w:t xml:space="preserve"> </w:t>
      </w:r>
      <w:r>
        <w:t>revision</w:t>
      </w:r>
      <w:r>
        <w:rPr>
          <w:spacing w:val="-1"/>
        </w:rPr>
        <w:t xml:space="preserve"> </w:t>
      </w:r>
      <w:r>
        <w:t>applications.</w:t>
      </w:r>
    </w:p>
    <w:p w:rsidR="009350A6" w14:paraId="77253CFF" w14:textId="4881FCBE">
      <w:pPr>
        <w:spacing w:before="119"/>
        <w:ind w:left="232" w:right="375"/>
      </w:pPr>
      <w:r>
        <w:rPr>
          <w:b/>
        </w:rPr>
        <w:t xml:space="preserve">Applicants must follow the </w:t>
      </w:r>
      <w:hyperlink r:id="rId117">
        <w:r>
          <w:rPr>
            <w:color w:val="0000FF"/>
            <w:u w:val="single" w:color="0000FF"/>
          </w:rPr>
          <w:t>table of page limits</w:t>
        </w:r>
        <w:r>
          <w:rPr>
            <w:color w:val="0000FF"/>
          </w:rPr>
          <w:t xml:space="preserve"> </w:t>
        </w:r>
      </w:hyperlink>
      <w:r>
        <w:rPr>
          <w:b/>
        </w:rPr>
        <w:t xml:space="preserve">unless specified otherwise in the </w:t>
      </w:r>
      <w:r w:rsidR="00EE6558">
        <w:rPr>
          <w:b/>
        </w:rPr>
        <w:t>NOFO</w:t>
      </w:r>
      <w:r>
        <w:rPr>
          <w:b/>
        </w:rPr>
        <w:t>. If the</w:t>
      </w:r>
      <w:r>
        <w:rPr>
          <w:b/>
          <w:spacing w:val="1"/>
        </w:rPr>
        <w:t xml:space="preserve"> </w:t>
      </w:r>
      <w:r>
        <w:rPr>
          <w:b/>
        </w:rPr>
        <w:t xml:space="preserve">activity code is not listed in the table of page limits, follow the page limits given in the </w:t>
      </w:r>
      <w:r w:rsidR="00EE6558">
        <w:rPr>
          <w:b/>
        </w:rPr>
        <w:t>NOFO</w:t>
      </w:r>
      <w:r>
        <w:rPr>
          <w:b/>
        </w:rPr>
        <w:t xml:space="preserve">. </w:t>
      </w:r>
      <w:r>
        <w:t>All</w:t>
      </w:r>
      <w:r>
        <w:rPr>
          <w:spacing w:val="-60"/>
        </w:rPr>
        <w:t xml:space="preserve"> </w:t>
      </w:r>
      <w:r>
        <w:t>page</w:t>
      </w:r>
      <w:r>
        <w:rPr>
          <w:spacing w:val="-3"/>
        </w:rPr>
        <w:t xml:space="preserve"> </w:t>
      </w:r>
      <w:r>
        <w:t>limits</w:t>
      </w:r>
      <w:r>
        <w:rPr>
          <w:spacing w:val="1"/>
        </w:rPr>
        <w:t xml:space="preserve"> </w:t>
      </w:r>
      <w:r>
        <w:t>include all</w:t>
      </w:r>
      <w:r>
        <w:rPr>
          <w:spacing w:val="-3"/>
        </w:rPr>
        <w:t xml:space="preserve"> </w:t>
      </w:r>
      <w:r>
        <w:t>tables</w:t>
      </w:r>
      <w:r>
        <w:rPr>
          <w:spacing w:val="1"/>
        </w:rPr>
        <w:t xml:space="preserve"> </w:t>
      </w:r>
      <w:r>
        <w:t>and</w:t>
      </w:r>
      <w:r>
        <w:rPr>
          <w:spacing w:val="-2"/>
        </w:rPr>
        <w:t xml:space="preserve"> </w:t>
      </w:r>
      <w:r>
        <w:t>figures.</w:t>
      </w:r>
    </w:p>
    <w:p w:rsidR="009350A6" w14:paraId="6AA20370" w14:textId="77777777">
      <w:pPr>
        <w:pStyle w:val="ListParagraph"/>
        <w:numPr>
          <w:ilvl w:val="0"/>
          <w:numId w:val="8"/>
        </w:numPr>
        <w:tabs>
          <w:tab w:val="left" w:pos="986"/>
        </w:tabs>
        <w:spacing w:before="120"/>
      </w:pPr>
      <w:r>
        <w:t>Introduction</w:t>
      </w:r>
      <w:r>
        <w:rPr>
          <w:spacing w:val="-7"/>
        </w:rPr>
        <w:t xml:space="preserve"> </w:t>
      </w:r>
      <w:r>
        <w:t>to</w:t>
      </w:r>
      <w:r>
        <w:rPr>
          <w:spacing w:val="-4"/>
        </w:rPr>
        <w:t xml:space="preserve"> </w:t>
      </w:r>
      <w:r>
        <w:t>Application</w:t>
      </w:r>
      <w:r>
        <w:rPr>
          <w:spacing w:val="-4"/>
        </w:rPr>
        <w:t xml:space="preserve"> </w:t>
      </w:r>
      <w:r>
        <w:t>(Resubmission</w:t>
      </w:r>
      <w:r>
        <w:rPr>
          <w:spacing w:val="-4"/>
        </w:rPr>
        <w:t xml:space="preserve"> </w:t>
      </w:r>
      <w:r>
        <w:t>or</w:t>
      </w:r>
      <w:r>
        <w:rPr>
          <w:spacing w:val="-7"/>
        </w:rPr>
        <w:t xml:space="preserve"> </w:t>
      </w:r>
      <w:r>
        <w:t>Revision</w:t>
      </w:r>
      <w:r>
        <w:rPr>
          <w:spacing w:val="-4"/>
        </w:rPr>
        <w:t xml:space="preserve"> </w:t>
      </w:r>
      <w:r>
        <w:t>Applications</w:t>
      </w:r>
      <w:r>
        <w:rPr>
          <w:spacing w:val="-3"/>
        </w:rPr>
        <w:t xml:space="preserve"> </w:t>
      </w:r>
      <w:r>
        <w:t>only)</w:t>
      </w:r>
    </w:p>
    <w:p w:rsidR="009350A6" w14:paraId="646AC2D1" w14:textId="77777777">
      <w:pPr>
        <w:pStyle w:val="ListParagraph"/>
        <w:numPr>
          <w:ilvl w:val="0"/>
          <w:numId w:val="8"/>
        </w:numPr>
        <w:tabs>
          <w:tab w:val="left" w:pos="986"/>
        </w:tabs>
        <w:spacing w:before="119"/>
      </w:pPr>
      <w:r>
        <w:t>Specific</w:t>
      </w:r>
      <w:r>
        <w:rPr>
          <w:spacing w:val="-2"/>
        </w:rPr>
        <w:t xml:space="preserve"> </w:t>
      </w:r>
      <w:r>
        <w:t>Aims</w:t>
      </w:r>
    </w:p>
    <w:p w:rsidR="009350A6" w14:paraId="6EC0B1AD" w14:textId="77777777">
      <w:pPr>
        <w:pStyle w:val="ListParagraph"/>
        <w:numPr>
          <w:ilvl w:val="0"/>
          <w:numId w:val="8"/>
        </w:numPr>
        <w:tabs>
          <w:tab w:val="left" w:pos="986"/>
        </w:tabs>
        <w:spacing w:before="121"/>
      </w:pPr>
      <w:r>
        <w:t>Research</w:t>
      </w:r>
      <w:r>
        <w:rPr>
          <w:spacing w:val="-6"/>
        </w:rPr>
        <w:t xml:space="preserve"> </w:t>
      </w:r>
      <w:r>
        <w:t>Strategy</w:t>
      </w:r>
      <w:r>
        <w:rPr>
          <w:spacing w:val="-6"/>
        </w:rPr>
        <w:t xml:space="preserve"> </w:t>
      </w:r>
      <w:r>
        <w:t>(Significance,</w:t>
      </w:r>
      <w:r>
        <w:rPr>
          <w:spacing w:val="-4"/>
        </w:rPr>
        <w:t xml:space="preserve"> </w:t>
      </w:r>
      <w:r>
        <w:t>Innovation,</w:t>
      </w:r>
      <w:r>
        <w:rPr>
          <w:spacing w:val="-4"/>
        </w:rPr>
        <w:t xml:space="preserve"> </w:t>
      </w:r>
      <w:r>
        <w:t>and</w:t>
      </w:r>
      <w:r>
        <w:rPr>
          <w:spacing w:val="-4"/>
        </w:rPr>
        <w:t xml:space="preserve"> </w:t>
      </w:r>
      <w:r>
        <w:t>Approach)</w:t>
      </w:r>
    </w:p>
    <w:p w:rsidR="009350A6" w14:paraId="716D2D4F" w14:textId="77777777">
      <w:pPr>
        <w:pStyle w:val="ListParagraph"/>
        <w:numPr>
          <w:ilvl w:val="0"/>
          <w:numId w:val="8"/>
        </w:numPr>
        <w:tabs>
          <w:tab w:val="left" w:pos="986"/>
        </w:tabs>
        <w:spacing w:before="119"/>
      </w:pPr>
      <w:r>
        <w:t>Bibliography</w:t>
      </w:r>
      <w:r>
        <w:rPr>
          <w:spacing w:val="-7"/>
        </w:rPr>
        <w:t xml:space="preserve"> </w:t>
      </w:r>
      <w:r>
        <w:t>and</w:t>
      </w:r>
      <w:r>
        <w:rPr>
          <w:spacing w:val="-5"/>
        </w:rPr>
        <w:t xml:space="preserve"> </w:t>
      </w:r>
      <w:r>
        <w:t>References</w:t>
      </w:r>
      <w:r>
        <w:rPr>
          <w:spacing w:val="-4"/>
        </w:rPr>
        <w:t xml:space="preserve"> </w:t>
      </w:r>
      <w:r>
        <w:t>Cited/Progress</w:t>
      </w:r>
      <w:r>
        <w:rPr>
          <w:spacing w:val="-8"/>
        </w:rPr>
        <w:t xml:space="preserve"> </w:t>
      </w:r>
      <w:r>
        <w:t>Report</w:t>
      </w:r>
      <w:r>
        <w:rPr>
          <w:spacing w:val="-3"/>
        </w:rPr>
        <w:t xml:space="preserve"> </w:t>
      </w:r>
      <w:r>
        <w:t>Publication</w:t>
      </w:r>
      <w:r>
        <w:rPr>
          <w:spacing w:val="-5"/>
        </w:rPr>
        <w:t xml:space="preserve"> </w:t>
      </w:r>
      <w:r>
        <w:t>List</w:t>
      </w:r>
    </w:p>
    <w:p w:rsidR="009350A6" w14:paraId="04702C75" w14:textId="77777777">
      <w:pPr>
        <w:pStyle w:val="ListParagraph"/>
        <w:numPr>
          <w:ilvl w:val="0"/>
          <w:numId w:val="8"/>
        </w:numPr>
        <w:tabs>
          <w:tab w:val="left" w:pos="986"/>
        </w:tabs>
        <w:spacing w:before="122"/>
      </w:pPr>
      <w:r>
        <w:t>Vertebrate</w:t>
      </w:r>
      <w:r>
        <w:rPr>
          <w:spacing w:val="-4"/>
        </w:rPr>
        <w:t xml:space="preserve"> </w:t>
      </w:r>
      <w:r>
        <w:t>Animals</w:t>
      </w:r>
    </w:p>
    <w:p w:rsidR="009350A6" w14:paraId="5E66489D" w14:textId="77777777">
      <w:pPr>
        <w:pStyle w:val="ListParagraph"/>
        <w:numPr>
          <w:ilvl w:val="0"/>
          <w:numId w:val="8"/>
        </w:numPr>
        <w:tabs>
          <w:tab w:val="left" w:pos="986"/>
        </w:tabs>
        <w:spacing w:before="119"/>
      </w:pPr>
      <w:r>
        <w:t>Select</w:t>
      </w:r>
      <w:r>
        <w:rPr>
          <w:spacing w:val="-3"/>
        </w:rPr>
        <w:t xml:space="preserve"> </w:t>
      </w:r>
      <w:r>
        <w:t>Agent</w:t>
      </w:r>
      <w:r>
        <w:rPr>
          <w:spacing w:val="-2"/>
        </w:rPr>
        <w:t xml:space="preserve"> </w:t>
      </w:r>
      <w:r>
        <w:t>Research</w:t>
      </w:r>
    </w:p>
    <w:p w:rsidR="009350A6" w14:paraId="14FC8D26" w14:textId="77777777">
      <w:pPr>
        <w:pStyle w:val="ListParagraph"/>
        <w:numPr>
          <w:ilvl w:val="0"/>
          <w:numId w:val="8"/>
        </w:numPr>
        <w:tabs>
          <w:tab w:val="left" w:pos="986"/>
        </w:tabs>
        <w:spacing w:before="121"/>
      </w:pPr>
      <w:r>
        <w:t>Multiple</w:t>
      </w:r>
      <w:r>
        <w:rPr>
          <w:spacing w:val="-4"/>
        </w:rPr>
        <w:t xml:space="preserve"> </w:t>
      </w:r>
      <w:r>
        <w:t>PD/PI</w:t>
      </w:r>
      <w:r>
        <w:rPr>
          <w:spacing w:val="-3"/>
        </w:rPr>
        <w:t xml:space="preserve"> </w:t>
      </w:r>
      <w:r>
        <w:t>Leadership</w:t>
      </w:r>
      <w:r>
        <w:rPr>
          <w:spacing w:val="-4"/>
        </w:rPr>
        <w:t xml:space="preserve"> </w:t>
      </w:r>
      <w:r>
        <w:t>Plan</w:t>
      </w:r>
    </w:p>
    <w:p w:rsidR="009350A6" w14:paraId="37BFA3AD" w14:textId="77777777">
      <w:pPr>
        <w:pStyle w:val="ListParagraph"/>
        <w:numPr>
          <w:ilvl w:val="0"/>
          <w:numId w:val="8"/>
        </w:numPr>
        <w:tabs>
          <w:tab w:val="left" w:pos="986"/>
        </w:tabs>
        <w:spacing w:before="119"/>
      </w:pPr>
      <w:r>
        <w:t>Consortium/Contractual</w:t>
      </w:r>
      <w:r>
        <w:rPr>
          <w:spacing w:val="-7"/>
        </w:rPr>
        <w:t xml:space="preserve"> </w:t>
      </w:r>
      <w:r>
        <w:t>Arrangements</w:t>
      </w:r>
    </w:p>
    <w:p w:rsidR="009350A6" w14:paraId="4DF6F884" w14:textId="77777777">
      <w:pPr>
        <w:pStyle w:val="ListParagraph"/>
        <w:numPr>
          <w:ilvl w:val="0"/>
          <w:numId w:val="8"/>
        </w:numPr>
        <w:tabs>
          <w:tab w:val="left" w:pos="986"/>
        </w:tabs>
        <w:spacing w:before="119"/>
      </w:pPr>
      <w:r>
        <w:t>Letters</w:t>
      </w:r>
      <w:r>
        <w:rPr>
          <w:spacing w:val="-5"/>
        </w:rPr>
        <w:t xml:space="preserve"> </w:t>
      </w:r>
      <w:r>
        <w:t>of</w:t>
      </w:r>
      <w:r>
        <w:rPr>
          <w:spacing w:val="-1"/>
        </w:rPr>
        <w:t xml:space="preserve"> </w:t>
      </w:r>
      <w:r>
        <w:t>Support</w:t>
      </w:r>
      <w:r>
        <w:rPr>
          <w:spacing w:val="-4"/>
        </w:rPr>
        <w:t xml:space="preserve"> </w:t>
      </w:r>
      <w:r>
        <w:t>(e.g.,</w:t>
      </w:r>
      <w:r>
        <w:rPr>
          <w:spacing w:val="-3"/>
        </w:rPr>
        <w:t xml:space="preserve"> </w:t>
      </w:r>
      <w:r>
        <w:t>Consultants)</w:t>
      </w:r>
    </w:p>
    <w:p w:rsidR="009350A6" w14:paraId="16A8C389" w14:textId="77777777">
      <w:pPr>
        <w:pStyle w:val="ListParagraph"/>
        <w:numPr>
          <w:ilvl w:val="0"/>
          <w:numId w:val="8"/>
        </w:numPr>
        <w:tabs>
          <w:tab w:val="left" w:pos="1108"/>
        </w:tabs>
        <w:spacing w:before="122"/>
        <w:ind w:left="1107" w:hanging="430"/>
      </w:pPr>
      <w:r>
        <w:t>Resource</w:t>
      </w:r>
      <w:r>
        <w:rPr>
          <w:spacing w:val="-6"/>
        </w:rPr>
        <w:t xml:space="preserve"> </w:t>
      </w:r>
      <w:r>
        <w:t>Sharing</w:t>
      </w:r>
      <w:r>
        <w:rPr>
          <w:spacing w:val="-1"/>
        </w:rPr>
        <w:t xml:space="preserve"> </w:t>
      </w:r>
      <w:r>
        <w:t>Plan(s)</w:t>
      </w:r>
    </w:p>
    <w:p w:rsidR="00EE2EAB" w14:paraId="42E478A3" w14:textId="41674B2A">
      <w:pPr>
        <w:pStyle w:val="ListParagraph"/>
        <w:numPr>
          <w:ilvl w:val="0"/>
          <w:numId w:val="8"/>
        </w:numPr>
        <w:tabs>
          <w:tab w:val="left" w:pos="1108"/>
        </w:tabs>
        <w:spacing w:before="122"/>
        <w:ind w:left="1107" w:hanging="430"/>
      </w:pPr>
      <w:r>
        <w:t>Other Plan(s)</w:t>
      </w:r>
    </w:p>
    <w:p w:rsidR="009350A6" w14:paraId="6362219B" w14:textId="77777777">
      <w:pPr>
        <w:pStyle w:val="ListParagraph"/>
        <w:numPr>
          <w:ilvl w:val="0"/>
          <w:numId w:val="8"/>
        </w:numPr>
        <w:tabs>
          <w:tab w:val="left" w:pos="1108"/>
        </w:tabs>
        <w:spacing w:before="119"/>
        <w:ind w:left="1107" w:hanging="430"/>
      </w:pPr>
      <w:r>
        <w:t>Authentication</w:t>
      </w:r>
      <w:r>
        <w:rPr>
          <w:spacing w:val="-4"/>
        </w:rPr>
        <w:t xml:space="preserve"> </w:t>
      </w:r>
      <w:r>
        <w:t>of</w:t>
      </w:r>
      <w:r>
        <w:rPr>
          <w:spacing w:val="-2"/>
        </w:rPr>
        <w:t xml:space="preserve"> </w:t>
      </w:r>
      <w:r>
        <w:t>Key</w:t>
      </w:r>
      <w:r>
        <w:rPr>
          <w:spacing w:val="-6"/>
        </w:rPr>
        <w:t xml:space="preserve"> </w:t>
      </w:r>
      <w:r>
        <w:t>Biological</w:t>
      </w:r>
      <w:r>
        <w:rPr>
          <w:spacing w:val="-3"/>
        </w:rPr>
        <w:t xml:space="preserve"> </w:t>
      </w:r>
      <w:r>
        <w:t>and/or</w:t>
      </w:r>
      <w:r>
        <w:rPr>
          <w:spacing w:val="-2"/>
        </w:rPr>
        <w:t xml:space="preserve"> </w:t>
      </w:r>
      <w:r>
        <w:t>Chemical</w:t>
      </w:r>
      <w:r>
        <w:rPr>
          <w:spacing w:val="-4"/>
        </w:rPr>
        <w:t xml:space="preserve"> </w:t>
      </w:r>
      <w:r>
        <w:t>Resources</w:t>
      </w:r>
    </w:p>
    <w:p w:rsidR="009350A6" w14:paraId="46B0120C" w14:textId="77777777">
      <w:pPr>
        <w:pStyle w:val="ListParagraph"/>
        <w:numPr>
          <w:ilvl w:val="0"/>
          <w:numId w:val="8"/>
        </w:numPr>
        <w:tabs>
          <w:tab w:val="left" w:pos="1048"/>
        </w:tabs>
        <w:spacing w:before="122"/>
        <w:ind w:left="1047" w:hanging="370"/>
      </w:pPr>
      <w:r>
        <w:t>PHS</w:t>
      </w:r>
      <w:r>
        <w:rPr>
          <w:spacing w:val="-4"/>
        </w:rPr>
        <w:t xml:space="preserve"> </w:t>
      </w:r>
      <w:r>
        <w:t>Human</w:t>
      </w:r>
      <w:r>
        <w:rPr>
          <w:spacing w:val="-4"/>
        </w:rPr>
        <w:t xml:space="preserve"> </w:t>
      </w:r>
      <w:r>
        <w:t>Subjects</w:t>
      </w:r>
      <w:r>
        <w:rPr>
          <w:spacing w:val="-2"/>
        </w:rPr>
        <w:t xml:space="preserve"> </w:t>
      </w:r>
      <w:r>
        <w:t>and</w:t>
      </w:r>
      <w:r>
        <w:rPr>
          <w:spacing w:val="-4"/>
        </w:rPr>
        <w:t xml:space="preserve"> </w:t>
      </w:r>
      <w:r>
        <w:t>Clinical</w:t>
      </w:r>
      <w:r>
        <w:rPr>
          <w:spacing w:val="-3"/>
        </w:rPr>
        <w:t xml:space="preserve"> </w:t>
      </w:r>
      <w:r>
        <w:t>Trials</w:t>
      </w:r>
      <w:r>
        <w:rPr>
          <w:spacing w:val="-3"/>
        </w:rPr>
        <w:t xml:space="preserve"> </w:t>
      </w:r>
      <w:r>
        <w:t>Information</w:t>
      </w:r>
    </w:p>
    <w:p w:rsidR="009350A6" w14:paraId="07620867" w14:textId="77777777">
      <w:pPr>
        <w:pStyle w:val="Heading3"/>
        <w:numPr>
          <w:ilvl w:val="2"/>
          <w:numId w:val="9"/>
        </w:numPr>
        <w:tabs>
          <w:tab w:val="left" w:pos="1131"/>
          <w:tab w:val="left" w:pos="1132"/>
        </w:tabs>
        <w:spacing w:before="71"/>
      </w:pPr>
      <w:bookmarkStart w:id="169" w:name="5.5.1_Introduction_(Resubmission_or_Revi"/>
      <w:bookmarkStart w:id="170" w:name="_Toc171089946"/>
      <w:bookmarkEnd w:id="169"/>
      <w:r>
        <w:t>Introduction</w:t>
      </w:r>
      <w:r>
        <w:rPr>
          <w:spacing w:val="-7"/>
        </w:rPr>
        <w:t xml:space="preserve"> </w:t>
      </w:r>
      <w:r>
        <w:t>(Resubmission</w:t>
      </w:r>
      <w:r>
        <w:rPr>
          <w:spacing w:val="-6"/>
        </w:rPr>
        <w:t xml:space="preserve"> </w:t>
      </w:r>
      <w:r>
        <w:t>or</w:t>
      </w:r>
      <w:r>
        <w:rPr>
          <w:spacing w:val="-7"/>
        </w:rPr>
        <w:t xml:space="preserve"> </w:t>
      </w:r>
      <w:r>
        <w:t>Revision</w:t>
      </w:r>
      <w:r>
        <w:rPr>
          <w:spacing w:val="-5"/>
        </w:rPr>
        <w:t xml:space="preserve"> </w:t>
      </w:r>
      <w:r>
        <w:t>Applications</w:t>
      </w:r>
      <w:r>
        <w:rPr>
          <w:spacing w:val="-8"/>
        </w:rPr>
        <w:t xml:space="preserve"> </w:t>
      </w:r>
      <w:r>
        <w:t>only)</w:t>
      </w:r>
      <w:bookmarkEnd w:id="170"/>
    </w:p>
    <w:p w:rsidR="009350A6" w14:paraId="56E903D9" w14:textId="77777777">
      <w:pPr>
        <w:spacing w:before="120"/>
        <w:ind w:left="232" w:right="86"/>
      </w:pPr>
      <w:r>
        <w:rPr>
          <w:b/>
        </w:rPr>
        <w:t>Resubmission</w:t>
      </w:r>
      <w:r>
        <w:rPr>
          <w:b/>
          <w:spacing w:val="-5"/>
        </w:rPr>
        <w:t xml:space="preserve"> </w:t>
      </w:r>
      <w:r>
        <w:rPr>
          <w:b/>
        </w:rPr>
        <w:t>applications:</w:t>
      </w:r>
      <w:r>
        <w:rPr>
          <w:b/>
          <w:spacing w:val="-3"/>
        </w:rPr>
        <w:t xml:space="preserve"> </w:t>
      </w:r>
      <w:r>
        <w:t>See</w:t>
      </w:r>
      <w:r>
        <w:rPr>
          <w:spacing w:val="-2"/>
        </w:rPr>
        <w:t xml:space="preserve"> </w:t>
      </w:r>
      <w:r>
        <w:t>specific</w:t>
      </w:r>
      <w:r>
        <w:rPr>
          <w:spacing w:val="-5"/>
        </w:rPr>
        <w:t xml:space="preserve"> </w:t>
      </w:r>
      <w:r>
        <w:t>instructions</w:t>
      </w:r>
      <w:r>
        <w:rPr>
          <w:spacing w:val="-1"/>
        </w:rPr>
        <w:t xml:space="preserve"> </w:t>
      </w:r>
      <w:r>
        <w:t>on</w:t>
      </w:r>
      <w:r>
        <w:rPr>
          <w:spacing w:val="-4"/>
        </w:rPr>
        <w:t xml:space="preserve"> </w:t>
      </w:r>
      <w:r>
        <w:t>the</w:t>
      </w:r>
      <w:r>
        <w:rPr>
          <w:spacing w:val="-5"/>
        </w:rPr>
        <w:t xml:space="preserve"> </w:t>
      </w:r>
      <w:r>
        <w:t>content</w:t>
      </w:r>
      <w:r>
        <w:rPr>
          <w:spacing w:val="-2"/>
        </w:rPr>
        <w:t xml:space="preserve"> </w:t>
      </w:r>
      <w:r>
        <w:t>of the</w:t>
      </w:r>
      <w:r>
        <w:rPr>
          <w:spacing w:val="-3"/>
        </w:rPr>
        <w:t xml:space="preserve"> </w:t>
      </w:r>
      <w:r>
        <w:t>introduction</w:t>
      </w:r>
      <w:r>
        <w:rPr>
          <w:spacing w:val="-2"/>
        </w:rPr>
        <w:t xml:space="preserve"> </w:t>
      </w:r>
      <w:r>
        <w:t>on</w:t>
      </w:r>
      <w:r>
        <w:rPr>
          <w:spacing w:val="-4"/>
        </w:rPr>
        <w:t xml:space="preserve"> </w:t>
      </w:r>
      <w:r>
        <w:t>the</w:t>
      </w:r>
      <w:r>
        <w:rPr>
          <w:spacing w:val="-5"/>
        </w:rPr>
        <w:t xml:space="preserve"> </w:t>
      </w:r>
      <w:r>
        <w:t>NIH's</w:t>
      </w:r>
      <w:r>
        <w:rPr>
          <w:spacing w:val="-58"/>
        </w:rPr>
        <w:t xml:space="preserve"> </w:t>
      </w:r>
      <w:hyperlink r:id="rId118">
        <w:r>
          <w:rPr>
            <w:color w:val="0000FF"/>
            <w:u w:val="single" w:color="0000FF"/>
          </w:rPr>
          <w:t>Resubmission</w:t>
        </w:r>
        <w:r>
          <w:rPr>
            <w:color w:val="0000FF"/>
            <w:spacing w:val="-1"/>
            <w:u w:val="single" w:color="0000FF"/>
          </w:rPr>
          <w:t xml:space="preserve"> </w:t>
        </w:r>
        <w:r>
          <w:rPr>
            <w:color w:val="0000FF"/>
            <w:u w:val="single" w:color="0000FF"/>
          </w:rPr>
          <w:t>Applications</w:t>
        </w:r>
        <w:r>
          <w:rPr>
            <w:color w:val="0000FF"/>
            <w:spacing w:val="2"/>
          </w:rPr>
          <w:t xml:space="preserve"> </w:t>
        </w:r>
      </w:hyperlink>
      <w:r>
        <w:t>page.</w:t>
      </w:r>
    </w:p>
    <w:p w:rsidR="009350A6" w14:paraId="44459105" w14:textId="77777777">
      <w:pPr>
        <w:pStyle w:val="BodyText"/>
        <w:spacing w:before="121"/>
        <w:ind w:right="955" w:hanging="1"/>
      </w:pPr>
      <w:r>
        <w:rPr>
          <w:b/>
        </w:rPr>
        <w:t xml:space="preserve">Competing Revisions: </w:t>
      </w:r>
      <w:r>
        <w:t>See specific instructions on the content of the introduction on the NIH's</w:t>
      </w:r>
      <w:r>
        <w:rPr>
          <w:spacing w:val="-59"/>
        </w:rPr>
        <w:t xml:space="preserve"> </w:t>
      </w:r>
      <w:hyperlink r:id="rId119">
        <w:r>
          <w:rPr>
            <w:color w:val="0000FF"/>
            <w:u w:val="single" w:color="0000FF"/>
          </w:rPr>
          <w:t>Competing</w:t>
        </w:r>
        <w:r>
          <w:rPr>
            <w:color w:val="0000FF"/>
            <w:spacing w:val="2"/>
            <w:u w:val="single" w:color="0000FF"/>
          </w:rPr>
          <w:t xml:space="preserve"> </w:t>
        </w:r>
        <w:r>
          <w:rPr>
            <w:color w:val="0000FF"/>
            <w:u w:val="single" w:color="0000FF"/>
          </w:rPr>
          <w:t>Revisions</w:t>
        </w:r>
        <w:r>
          <w:rPr>
            <w:color w:val="0000FF"/>
            <w:spacing w:val="1"/>
          </w:rPr>
          <w:t xml:space="preserve"> </w:t>
        </w:r>
      </w:hyperlink>
      <w:r>
        <w:t>page.</w:t>
      </w:r>
    </w:p>
    <w:p w:rsidR="009350A6" w14:paraId="3BD949F4" w14:textId="77777777">
      <w:pPr>
        <w:pStyle w:val="BodyText"/>
        <w:spacing w:before="4"/>
        <w:ind w:left="0"/>
        <w:rPr>
          <w:sz w:val="24"/>
        </w:rPr>
      </w:pPr>
    </w:p>
    <w:p w:rsidR="009350A6" w14:paraId="19F6E704" w14:textId="77777777">
      <w:pPr>
        <w:pStyle w:val="Heading3"/>
        <w:numPr>
          <w:ilvl w:val="2"/>
          <w:numId w:val="9"/>
        </w:numPr>
        <w:tabs>
          <w:tab w:val="left" w:pos="1131"/>
          <w:tab w:val="left" w:pos="1132"/>
        </w:tabs>
      </w:pPr>
      <w:bookmarkStart w:id="171" w:name="5.5.2_Specific_Aims"/>
      <w:bookmarkStart w:id="172" w:name="_Toc171089947"/>
      <w:bookmarkEnd w:id="171"/>
      <w:r>
        <w:t>Specific</w:t>
      </w:r>
      <w:r>
        <w:rPr>
          <w:spacing w:val="-7"/>
        </w:rPr>
        <w:t xml:space="preserve"> </w:t>
      </w:r>
      <w:r>
        <w:t>Aims</w:t>
      </w:r>
      <w:bookmarkEnd w:id="172"/>
    </w:p>
    <w:p w:rsidR="009350A6" w14:paraId="300941F8" w14:textId="273923E7">
      <w:pPr>
        <w:pStyle w:val="BodyText"/>
        <w:spacing w:before="121"/>
      </w:pPr>
      <w:r>
        <w:t>The</w:t>
      </w:r>
      <w:r>
        <w:rPr>
          <w:spacing w:val="-5"/>
        </w:rPr>
        <w:t xml:space="preserve"> </w:t>
      </w:r>
      <w:r>
        <w:t>Specific</w:t>
      </w:r>
      <w:r>
        <w:rPr>
          <w:spacing w:val="-1"/>
        </w:rPr>
        <w:t xml:space="preserve"> </w:t>
      </w:r>
      <w:r>
        <w:t>Aims</w:t>
      </w:r>
      <w:r>
        <w:rPr>
          <w:spacing w:val="-4"/>
        </w:rPr>
        <w:t xml:space="preserve"> </w:t>
      </w:r>
      <w:r>
        <w:t>attachment</w:t>
      </w:r>
      <w:r>
        <w:rPr>
          <w:spacing w:val="-3"/>
        </w:rPr>
        <w:t xml:space="preserve"> </w:t>
      </w:r>
      <w:r>
        <w:t>is</w:t>
      </w:r>
      <w:r>
        <w:rPr>
          <w:spacing w:val="-3"/>
        </w:rPr>
        <w:t xml:space="preserve"> </w:t>
      </w:r>
      <w:r>
        <w:t>required</w:t>
      </w:r>
      <w:r>
        <w:rPr>
          <w:spacing w:val="-2"/>
        </w:rPr>
        <w:t xml:space="preserve"> </w:t>
      </w:r>
      <w:r>
        <w:t>unless</w:t>
      </w:r>
      <w:r>
        <w:rPr>
          <w:spacing w:val="-6"/>
        </w:rPr>
        <w:t xml:space="preserve"> </w:t>
      </w:r>
      <w:r>
        <w:t>otherwise</w:t>
      </w:r>
      <w:r>
        <w:rPr>
          <w:spacing w:val="-2"/>
        </w:rPr>
        <w:t xml:space="preserve"> </w:t>
      </w:r>
      <w:r>
        <w:t>specified</w:t>
      </w:r>
      <w:r>
        <w:rPr>
          <w:spacing w:val="-3"/>
        </w:rPr>
        <w:t xml:space="preserve"> </w:t>
      </w:r>
      <w:r>
        <w:t>in</w:t>
      </w:r>
      <w:r>
        <w:rPr>
          <w:spacing w:val="-4"/>
        </w:rPr>
        <w:t xml:space="preserve"> </w:t>
      </w:r>
      <w:r>
        <w:t>the</w:t>
      </w:r>
      <w:r>
        <w:rPr>
          <w:spacing w:val="-2"/>
        </w:rPr>
        <w:t xml:space="preserve"> </w:t>
      </w:r>
      <w:r w:rsidR="00EE6558">
        <w:t>NOFO</w:t>
      </w:r>
      <w:r>
        <w:t>.</w:t>
      </w:r>
    </w:p>
    <w:p w:rsidR="009350A6" w14:paraId="6E34A5CD" w14:textId="77777777">
      <w:pPr>
        <w:pStyle w:val="BodyText"/>
        <w:ind w:right="1044"/>
      </w:pPr>
      <w:r>
        <w:t>State concisely the goals of the proposed research and summarize the expected outcome(s),</w:t>
      </w:r>
      <w:r>
        <w:rPr>
          <w:spacing w:val="1"/>
        </w:rPr>
        <w:t xml:space="preserve"> </w:t>
      </w:r>
      <w:r>
        <w:t>including the impact that the results of the proposed research will exert on the research field(s)</w:t>
      </w:r>
      <w:r>
        <w:rPr>
          <w:spacing w:val="-59"/>
        </w:rPr>
        <w:t xml:space="preserve"> </w:t>
      </w:r>
      <w:r>
        <w:t>involved.</w:t>
      </w:r>
    </w:p>
    <w:p w:rsidR="009350A6" w14:paraId="74C99A16" w14:textId="77777777">
      <w:pPr>
        <w:pStyle w:val="BodyText"/>
        <w:ind w:right="383" w:hanging="1"/>
      </w:pPr>
      <w:r>
        <w:t>List succinctly the specific objectives of the research proposed (e.g., to test a stated hypothesis,</w:t>
      </w:r>
      <w:r>
        <w:rPr>
          <w:spacing w:val="1"/>
        </w:rPr>
        <w:t xml:space="preserve"> </w:t>
      </w:r>
      <w:r>
        <w:t>create</w:t>
      </w:r>
      <w:r>
        <w:rPr>
          <w:spacing w:val="-5"/>
        </w:rPr>
        <w:t xml:space="preserve"> </w:t>
      </w:r>
      <w:r>
        <w:t>a</w:t>
      </w:r>
      <w:r>
        <w:rPr>
          <w:spacing w:val="-3"/>
        </w:rPr>
        <w:t xml:space="preserve"> </w:t>
      </w:r>
      <w:r>
        <w:t>novel</w:t>
      </w:r>
      <w:r>
        <w:rPr>
          <w:spacing w:val="-4"/>
        </w:rPr>
        <w:t xml:space="preserve"> </w:t>
      </w:r>
      <w:r>
        <w:t>design,</w:t>
      </w:r>
      <w:r>
        <w:rPr>
          <w:spacing w:val="-3"/>
        </w:rPr>
        <w:t xml:space="preserve"> </w:t>
      </w:r>
      <w:r>
        <w:t>solve</w:t>
      </w:r>
      <w:r>
        <w:rPr>
          <w:spacing w:val="-3"/>
        </w:rPr>
        <w:t xml:space="preserve"> </w:t>
      </w:r>
      <w:r>
        <w:t>a</w:t>
      </w:r>
      <w:r>
        <w:rPr>
          <w:spacing w:val="-3"/>
        </w:rPr>
        <w:t xml:space="preserve"> </w:t>
      </w:r>
      <w:r>
        <w:t>specific</w:t>
      </w:r>
      <w:r>
        <w:rPr>
          <w:spacing w:val="-5"/>
        </w:rPr>
        <w:t xml:space="preserve"> </w:t>
      </w:r>
      <w:r>
        <w:t>problem,</w:t>
      </w:r>
      <w:r>
        <w:rPr>
          <w:spacing w:val="-4"/>
        </w:rPr>
        <w:t xml:space="preserve"> </w:t>
      </w:r>
      <w:r>
        <w:t>challenge</w:t>
      </w:r>
      <w:r>
        <w:rPr>
          <w:spacing w:val="-3"/>
        </w:rPr>
        <w:t xml:space="preserve"> </w:t>
      </w:r>
      <w:r>
        <w:t>an</w:t>
      </w:r>
      <w:r>
        <w:rPr>
          <w:spacing w:val="-3"/>
        </w:rPr>
        <w:t xml:space="preserve"> </w:t>
      </w:r>
      <w:r>
        <w:t>existing paradigm</w:t>
      </w:r>
      <w:r>
        <w:rPr>
          <w:spacing w:val="-4"/>
        </w:rPr>
        <w:t xml:space="preserve"> </w:t>
      </w:r>
      <w:r>
        <w:t>or</w:t>
      </w:r>
      <w:r>
        <w:rPr>
          <w:spacing w:val="-4"/>
        </w:rPr>
        <w:t xml:space="preserve"> </w:t>
      </w:r>
      <w:r>
        <w:t>clinical</w:t>
      </w:r>
      <w:r>
        <w:rPr>
          <w:spacing w:val="-3"/>
        </w:rPr>
        <w:t xml:space="preserve"> </w:t>
      </w:r>
      <w:r>
        <w:t>practice,</w:t>
      </w:r>
      <w:r>
        <w:rPr>
          <w:spacing w:val="-58"/>
        </w:rPr>
        <w:t xml:space="preserve"> </w:t>
      </w:r>
      <w:r>
        <w:t>address a</w:t>
      </w:r>
      <w:r>
        <w:rPr>
          <w:spacing w:val="-3"/>
        </w:rPr>
        <w:t xml:space="preserve"> </w:t>
      </w:r>
      <w:r>
        <w:t>critical barrier</w:t>
      </w:r>
      <w:r>
        <w:rPr>
          <w:spacing w:val="-2"/>
        </w:rPr>
        <w:t xml:space="preserve"> </w:t>
      </w:r>
      <w:r>
        <w:t>to progress</w:t>
      </w:r>
      <w:r>
        <w:rPr>
          <w:spacing w:val="-3"/>
        </w:rPr>
        <w:t xml:space="preserve"> </w:t>
      </w:r>
      <w:r>
        <w:t>in</w:t>
      </w:r>
      <w:r>
        <w:rPr>
          <w:spacing w:val="-3"/>
        </w:rPr>
        <w:t xml:space="preserve"> </w:t>
      </w:r>
      <w:r>
        <w:t>the</w:t>
      </w:r>
      <w:r>
        <w:rPr>
          <w:spacing w:val="-2"/>
        </w:rPr>
        <w:t xml:space="preserve"> </w:t>
      </w:r>
      <w:r>
        <w:t>field,</w:t>
      </w:r>
      <w:r>
        <w:rPr>
          <w:spacing w:val="1"/>
        </w:rPr>
        <w:t xml:space="preserve"> </w:t>
      </w:r>
      <w:r>
        <w:t>or</w:t>
      </w:r>
      <w:r>
        <w:rPr>
          <w:spacing w:val="2"/>
        </w:rPr>
        <w:t xml:space="preserve"> </w:t>
      </w:r>
      <w:r>
        <w:t>develop</w:t>
      </w:r>
      <w:r>
        <w:rPr>
          <w:spacing w:val="-1"/>
        </w:rPr>
        <w:t xml:space="preserve"> </w:t>
      </w:r>
      <w:r>
        <w:t>new</w:t>
      </w:r>
      <w:r>
        <w:rPr>
          <w:spacing w:val="-3"/>
        </w:rPr>
        <w:t xml:space="preserve"> </w:t>
      </w:r>
      <w:r>
        <w:t>technology).</w:t>
      </w:r>
    </w:p>
    <w:p w:rsidR="009350A6" w14:paraId="75293E7E" w14:textId="77777777">
      <w:pPr>
        <w:pStyle w:val="BodyText"/>
        <w:spacing w:before="3"/>
        <w:ind w:left="0"/>
        <w:rPr>
          <w:sz w:val="24"/>
        </w:rPr>
      </w:pPr>
    </w:p>
    <w:p w:rsidR="009350A6" w14:paraId="4A4F5565" w14:textId="77777777">
      <w:pPr>
        <w:pStyle w:val="Heading3"/>
        <w:numPr>
          <w:ilvl w:val="2"/>
          <w:numId w:val="9"/>
        </w:numPr>
        <w:tabs>
          <w:tab w:val="left" w:pos="1131"/>
          <w:tab w:val="left" w:pos="1132"/>
        </w:tabs>
      </w:pPr>
      <w:bookmarkStart w:id="173" w:name="5.5.3_Research_Strategy"/>
      <w:bookmarkStart w:id="174" w:name="_Toc171089948"/>
      <w:bookmarkEnd w:id="173"/>
      <w:r>
        <w:t>Research</w:t>
      </w:r>
      <w:r>
        <w:rPr>
          <w:spacing w:val="-8"/>
        </w:rPr>
        <w:t xml:space="preserve"> </w:t>
      </w:r>
      <w:r>
        <w:t>Strategy</w:t>
      </w:r>
      <w:bookmarkEnd w:id="174"/>
    </w:p>
    <w:p w:rsidR="009350A6" w14:paraId="608BD3A3" w14:textId="310D1571">
      <w:pPr>
        <w:pStyle w:val="BodyText"/>
        <w:spacing w:before="121"/>
        <w:ind w:left="231" w:right="335"/>
      </w:pPr>
      <w:r>
        <w:t>Organize the Research Strategy in the specified order and using the instructions provided below or as</w:t>
      </w:r>
      <w:r>
        <w:rPr>
          <w:spacing w:val="-59"/>
        </w:rPr>
        <w:t xml:space="preserve"> </w:t>
      </w:r>
      <w:r>
        <w:t xml:space="preserve">stated in the </w:t>
      </w:r>
      <w:r w:rsidR="00EE6558">
        <w:t>NOFO</w:t>
      </w:r>
      <w:r>
        <w:t>. Start each section with the appropriate section heading—Significance, Innovation,</w:t>
      </w:r>
      <w:r>
        <w:rPr>
          <w:spacing w:val="1"/>
        </w:rPr>
        <w:t xml:space="preserve"> </w:t>
      </w:r>
      <w:r>
        <w:t>Approach. Cite published experimental details in the Research Strategy section and provide the full</w:t>
      </w:r>
      <w:r>
        <w:rPr>
          <w:spacing w:val="1"/>
        </w:rPr>
        <w:t xml:space="preserve"> </w:t>
      </w:r>
      <w:r>
        <w:t>reference</w:t>
      </w:r>
      <w:r>
        <w:rPr>
          <w:spacing w:val="-1"/>
        </w:rPr>
        <w:t xml:space="preserve"> </w:t>
      </w:r>
      <w:r>
        <w:t>in</w:t>
      </w:r>
      <w:r>
        <w:rPr>
          <w:spacing w:val="-2"/>
        </w:rPr>
        <w:t xml:space="preserve"> </w:t>
      </w:r>
      <w:r>
        <w:t>the</w:t>
      </w:r>
      <w:r>
        <w:rPr>
          <w:spacing w:val="-2"/>
        </w:rPr>
        <w:t xml:space="preserve"> </w:t>
      </w:r>
      <w:r>
        <w:t>Bibliography</w:t>
      </w:r>
      <w:r>
        <w:rPr>
          <w:spacing w:val="-3"/>
        </w:rPr>
        <w:t xml:space="preserve"> </w:t>
      </w:r>
      <w:r>
        <w:t>and References</w:t>
      </w:r>
      <w:r>
        <w:rPr>
          <w:spacing w:val="1"/>
        </w:rPr>
        <w:t xml:space="preserve"> </w:t>
      </w:r>
      <w:r>
        <w:t>Cited section.</w:t>
      </w:r>
    </w:p>
    <w:p w:rsidR="009350A6" w14:paraId="6F430D26" w14:textId="77777777">
      <w:pPr>
        <w:pStyle w:val="Heading7"/>
        <w:spacing w:before="121"/>
      </w:pPr>
      <w:r>
        <w:t>Note</w:t>
      </w:r>
      <w:r>
        <w:rPr>
          <w:spacing w:val="-3"/>
        </w:rPr>
        <w:t xml:space="preserve"> </w:t>
      </w:r>
      <w:r>
        <w:t>for</w:t>
      </w:r>
      <w:r>
        <w:rPr>
          <w:spacing w:val="2"/>
        </w:rPr>
        <w:t xml:space="preserve"> </w:t>
      </w:r>
      <w:r>
        <w:t>Applications</w:t>
      </w:r>
      <w:r>
        <w:rPr>
          <w:spacing w:val="-4"/>
        </w:rPr>
        <w:t xml:space="preserve"> </w:t>
      </w:r>
      <w:r>
        <w:t>Proposing</w:t>
      </w:r>
      <w:r>
        <w:rPr>
          <w:spacing w:val="-4"/>
        </w:rPr>
        <w:t xml:space="preserve"> </w:t>
      </w:r>
      <w:r>
        <w:t>the</w:t>
      </w:r>
      <w:r>
        <w:rPr>
          <w:spacing w:val="-4"/>
        </w:rPr>
        <w:t xml:space="preserve"> </w:t>
      </w:r>
      <w:r>
        <w:t>Involvement</w:t>
      </w:r>
      <w:r>
        <w:rPr>
          <w:spacing w:val="-1"/>
        </w:rPr>
        <w:t xml:space="preserve"> </w:t>
      </w:r>
      <w:r>
        <w:t>of</w:t>
      </w:r>
      <w:r>
        <w:rPr>
          <w:spacing w:val="-3"/>
        </w:rPr>
        <w:t xml:space="preserve"> </w:t>
      </w:r>
      <w:r>
        <w:t>Human</w:t>
      </w:r>
      <w:r>
        <w:rPr>
          <w:spacing w:val="-4"/>
        </w:rPr>
        <w:t xml:space="preserve"> </w:t>
      </w:r>
      <w:r>
        <w:t>Subjects</w:t>
      </w:r>
      <w:r>
        <w:rPr>
          <w:spacing w:val="-4"/>
        </w:rPr>
        <w:t xml:space="preserve"> </w:t>
      </w:r>
      <w:r>
        <w:t>and/or</w:t>
      </w:r>
      <w:r>
        <w:rPr>
          <w:spacing w:val="-1"/>
        </w:rPr>
        <w:t xml:space="preserve"> </w:t>
      </w:r>
      <w:r>
        <w:t>Clinical</w:t>
      </w:r>
      <w:r>
        <w:rPr>
          <w:spacing w:val="-4"/>
        </w:rPr>
        <w:t xml:space="preserve"> </w:t>
      </w:r>
      <w:r>
        <w:t>Trials:</w:t>
      </w:r>
    </w:p>
    <w:p w:rsidR="009350A6" w14:paraId="7A5C4B16" w14:textId="77777777">
      <w:pPr>
        <w:pStyle w:val="ListParagraph"/>
        <w:numPr>
          <w:ilvl w:val="3"/>
          <w:numId w:val="9"/>
        </w:numPr>
        <w:tabs>
          <w:tab w:val="left" w:pos="952"/>
          <w:tab w:val="left" w:pos="953"/>
        </w:tabs>
        <w:spacing w:before="150"/>
        <w:ind w:right="366"/>
      </w:pPr>
      <w:r>
        <w:t>Use the Research Strategy section to discuss the overall strategy, methodology, and analyses</w:t>
      </w:r>
      <w:r>
        <w:rPr>
          <w:spacing w:val="-60"/>
        </w:rPr>
        <w:t xml:space="preserve"> </w:t>
      </w:r>
      <w:r>
        <w:t>of your proposed research, but do not duplicate information collected in the PHS Human</w:t>
      </w:r>
      <w:r>
        <w:rPr>
          <w:spacing w:val="1"/>
        </w:rPr>
        <w:t xml:space="preserve"> </w:t>
      </w:r>
      <w:r>
        <w:t>Subjects</w:t>
      </w:r>
      <w:r>
        <w:rPr>
          <w:spacing w:val="-3"/>
        </w:rPr>
        <w:t xml:space="preserve"> </w:t>
      </w:r>
      <w:r>
        <w:t>and Clinical</w:t>
      </w:r>
      <w:r>
        <w:rPr>
          <w:spacing w:val="-3"/>
        </w:rPr>
        <w:t xml:space="preserve"> </w:t>
      </w:r>
      <w:r>
        <w:t>Trials</w:t>
      </w:r>
      <w:r>
        <w:rPr>
          <w:spacing w:val="1"/>
        </w:rPr>
        <w:t xml:space="preserve"> </w:t>
      </w:r>
      <w:r>
        <w:t>Information</w:t>
      </w:r>
      <w:r>
        <w:rPr>
          <w:spacing w:val="-2"/>
        </w:rPr>
        <w:t xml:space="preserve"> </w:t>
      </w:r>
      <w:r>
        <w:t>form.</w:t>
      </w:r>
    </w:p>
    <w:p w:rsidR="009350A6" w14:paraId="41B97491" w14:textId="77777777">
      <w:pPr>
        <w:pStyle w:val="ListParagraph"/>
        <w:numPr>
          <w:ilvl w:val="3"/>
          <w:numId w:val="9"/>
        </w:numPr>
        <w:tabs>
          <w:tab w:val="left" w:pos="952"/>
          <w:tab w:val="left" w:pos="953"/>
        </w:tabs>
        <w:spacing w:before="1" w:line="237" w:lineRule="auto"/>
        <w:ind w:right="366"/>
      </w:pPr>
      <w:r>
        <w:t>The PHS Human Subjects and Clinical Trials Information form will capture detailed study</w:t>
      </w:r>
      <w:r>
        <w:rPr>
          <w:spacing w:val="1"/>
        </w:rPr>
        <w:t xml:space="preserve"> </w:t>
      </w:r>
      <w:r>
        <w:t>information, including eligibility criteria; inclusion of women, minorities, and children; protection</w:t>
      </w:r>
      <w:r>
        <w:rPr>
          <w:spacing w:val="-59"/>
        </w:rPr>
        <w:t xml:space="preserve"> </w:t>
      </w:r>
      <w:r>
        <w:t>and</w:t>
      </w:r>
      <w:r>
        <w:rPr>
          <w:spacing w:val="-1"/>
        </w:rPr>
        <w:t xml:space="preserve"> </w:t>
      </w:r>
      <w:r>
        <w:t>monitoring</w:t>
      </w:r>
      <w:r>
        <w:rPr>
          <w:spacing w:val="3"/>
        </w:rPr>
        <w:t xml:space="preserve"> </w:t>
      </w:r>
      <w:r>
        <w:t>plans;</w:t>
      </w:r>
      <w:r>
        <w:rPr>
          <w:spacing w:val="-1"/>
        </w:rPr>
        <w:t xml:space="preserve"> </w:t>
      </w:r>
      <w:r>
        <w:t>and statistical design</w:t>
      </w:r>
      <w:r>
        <w:rPr>
          <w:spacing w:val="-1"/>
        </w:rPr>
        <w:t xml:space="preserve"> </w:t>
      </w:r>
      <w:r>
        <w:t>and power.</w:t>
      </w:r>
    </w:p>
    <w:p w:rsidR="009350A6" w14:paraId="02B9B5F9" w14:textId="77777777">
      <w:pPr>
        <w:pStyle w:val="ListParagraph"/>
        <w:numPr>
          <w:ilvl w:val="3"/>
          <w:numId w:val="9"/>
        </w:numPr>
        <w:tabs>
          <w:tab w:val="left" w:pos="952"/>
          <w:tab w:val="left" w:pos="953"/>
        </w:tabs>
        <w:spacing w:before="3"/>
        <w:ind w:right="791"/>
      </w:pPr>
      <w:r>
        <w:t>You are encouraged to refer to information in the PHS Human Subjects and Clinical Trials</w:t>
      </w:r>
      <w:r>
        <w:rPr>
          <w:spacing w:val="-59"/>
        </w:rPr>
        <w:t xml:space="preserve"> </w:t>
      </w:r>
      <w:r>
        <w:t>Information form as appropriate in your discussion of the Research Strategy (e.g., see</w:t>
      </w:r>
      <w:r>
        <w:rPr>
          <w:spacing w:val="1"/>
        </w:rPr>
        <w:t xml:space="preserve"> </w:t>
      </w:r>
      <w:r>
        <w:t>Question</w:t>
      </w:r>
      <w:r>
        <w:rPr>
          <w:spacing w:val="-3"/>
        </w:rPr>
        <w:t xml:space="preserve"> </w:t>
      </w:r>
      <w:r>
        <w:t>2.4</w:t>
      </w:r>
      <w:r>
        <w:rPr>
          <w:spacing w:val="-2"/>
        </w:rPr>
        <w:t xml:space="preserve"> </w:t>
      </w:r>
      <w:r>
        <w:t>Inclusion</w:t>
      </w:r>
      <w:r>
        <w:rPr>
          <w:spacing w:val="-1"/>
        </w:rPr>
        <w:t xml:space="preserve"> </w:t>
      </w:r>
      <w:r>
        <w:t>of</w:t>
      </w:r>
      <w:r>
        <w:rPr>
          <w:spacing w:val="-5"/>
        </w:rPr>
        <w:t xml:space="preserve"> </w:t>
      </w:r>
      <w:r>
        <w:t>Women,</w:t>
      </w:r>
      <w:r>
        <w:rPr>
          <w:spacing w:val="-1"/>
        </w:rPr>
        <w:t xml:space="preserve"> </w:t>
      </w:r>
      <w:r>
        <w:t>Minorities,</w:t>
      </w:r>
      <w:r>
        <w:rPr>
          <w:spacing w:val="2"/>
        </w:rPr>
        <w:t xml:space="preserve"> </w:t>
      </w:r>
      <w:r>
        <w:t>and</w:t>
      </w:r>
      <w:r>
        <w:rPr>
          <w:spacing w:val="-2"/>
        </w:rPr>
        <w:t xml:space="preserve"> </w:t>
      </w:r>
      <w:r>
        <w:t>Children</w:t>
      </w:r>
      <w:r>
        <w:rPr>
          <w:spacing w:val="-1"/>
        </w:rPr>
        <w:t xml:space="preserve"> </w:t>
      </w:r>
      <w:r>
        <w:t>on this</w:t>
      </w:r>
      <w:r>
        <w:rPr>
          <w:spacing w:val="-5"/>
        </w:rPr>
        <w:t xml:space="preserve"> </w:t>
      </w:r>
      <w:r>
        <w:t>form).</w:t>
      </w:r>
    </w:p>
    <w:p w:rsidR="009350A6" w14:paraId="2986B606" w14:textId="77777777">
      <w:pPr>
        <w:spacing w:before="98"/>
        <w:ind w:left="233" w:right="641"/>
      </w:pPr>
      <w:r>
        <w:rPr>
          <w:b/>
        </w:rPr>
        <w:t xml:space="preserve">Note for Applicants with Multiple Specific Aims: </w:t>
      </w:r>
      <w:r>
        <w:t>You may address the Significance, Innovation,</w:t>
      </w:r>
      <w:r>
        <w:rPr>
          <w:spacing w:val="-60"/>
        </w:rPr>
        <w:t xml:space="preserve"> </w:t>
      </w:r>
      <w:r>
        <w:t>and</w:t>
      </w:r>
      <w:r>
        <w:rPr>
          <w:spacing w:val="-2"/>
        </w:rPr>
        <w:t xml:space="preserve"> </w:t>
      </w:r>
      <w:r>
        <w:t>Approach</w:t>
      </w:r>
      <w:r>
        <w:rPr>
          <w:spacing w:val="-4"/>
        </w:rPr>
        <w:t xml:space="preserve"> </w:t>
      </w:r>
      <w:r>
        <w:t>either</w:t>
      </w:r>
      <w:r>
        <w:rPr>
          <w:spacing w:val="-4"/>
        </w:rPr>
        <w:t xml:space="preserve"> </w:t>
      </w:r>
      <w:r>
        <w:t>for</w:t>
      </w:r>
      <w:r>
        <w:rPr>
          <w:spacing w:val="-3"/>
        </w:rPr>
        <w:t xml:space="preserve"> </w:t>
      </w:r>
      <w:r>
        <w:t>each</w:t>
      </w:r>
      <w:r>
        <w:rPr>
          <w:spacing w:val="-1"/>
        </w:rPr>
        <w:t xml:space="preserve"> </w:t>
      </w:r>
      <w:r>
        <w:t>Specific</w:t>
      </w:r>
      <w:r>
        <w:rPr>
          <w:spacing w:val="-1"/>
        </w:rPr>
        <w:t xml:space="preserve"> </w:t>
      </w:r>
      <w:r>
        <w:t>Aim</w:t>
      </w:r>
      <w:r>
        <w:rPr>
          <w:spacing w:val="-2"/>
        </w:rPr>
        <w:t xml:space="preserve"> </w:t>
      </w:r>
      <w:r>
        <w:t>individually</w:t>
      </w:r>
      <w:r>
        <w:rPr>
          <w:spacing w:val="-4"/>
        </w:rPr>
        <w:t xml:space="preserve"> </w:t>
      </w:r>
      <w:r>
        <w:t>or</w:t>
      </w:r>
      <w:r>
        <w:rPr>
          <w:spacing w:val="-2"/>
        </w:rPr>
        <w:t xml:space="preserve"> </w:t>
      </w:r>
      <w:r>
        <w:t>for</w:t>
      </w:r>
      <w:r>
        <w:rPr>
          <w:spacing w:val="-3"/>
        </w:rPr>
        <w:t xml:space="preserve"> </w:t>
      </w:r>
      <w:r>
        <w:t>all</w:t>
      </w:r>
      <w:r>
        <w:rPr>
          <w:spacing w:val="-1"/>
        </w:rPr>
        <w:t xml:space="preserve"> </w:t>
      </w:r>
      <w:r>
        <w:t>of</w:t>
      </w:r>
      <w:r>
        <w:t xml:space="preserve"> the</w:t>
      </w:r>
      <w:r>
        <w:rPr>
          <w:spacing w:val="-3"/>
        </w:rPr>
        <w:t xml:space="preserve"> </w:t>
      </w:r>
      <w:r>
        <w:t>Specific</w:t>
      </w:r>
      <w:r>
        <w:rPr>
          <w:spacing w:val="-4"/>
        </w:rPr>
        <w:t xml:space="preserve"> </w:t>
      </w:r>
      <w:r>
        <w:t>Aims</w:t>
      </w:r>
      <w:r>
        <w:rPr>
          <w:spacing w:val="-3"/>
        </w:rPr>
        <w:t xml:space="preserve"> </w:t>
      </w:r>
      <w:r>
        <w:t>collectively.</w:t>
      </w:r>
    </w:p>
    <w:p w:rsidR="009350A6" w14:paraId="3001D03C" w14:textId="77777777">
      <w:pPr>
        <w:pStyle w:val="Heading7"/>
        <w:numPr>
          <w:ilvl w:val="0"/>
          <w:numId w:val="7"/>
        </w:numPr>
        <w:tabs>
          <w:tab w:val="left" w:pos="481"/>
        </w:tabs>
        <w:spacing w:before="150"/>
        <w:jc w:val="left"/>
      </w:pPr>
      <w:r>
        <w:t>Significance</w:t>
      </w:r>
    </w:p>
    <w:p w:rsidR="009350A6" w14:paraId="509E6649" w14:textId="77777777">
      <w:pPr>
        <w:pStyle w:val="ListParagraph"/>
        <w:numPr>
          <w:ilvl w:val="1"/>
          <w:numId w:val="7"/>
        </w:numPr>
        <w:tabs>
          <w:tab w:val="left" w:pos="953"/>
          <w:tab w:val="left" w:pos="954"/>
        </w:tabs>
        <w:spacing w:before="123" w:line="237" w:lineRule="auto"/>
        <w:ind w:right="525"/>
      </w:pPr>
      <w:r>
        <w:t>Explain</w:t>
      </w:r>
      <w:r>
        <w:rPr>
          <w:spacing w:val="-3"/>
        </w:rPr>
        <w:t xml:space="preserve"> </w:t>
      </w:r>
      <w:r>
        <w:t>the</w:t>
      </w:r>
      <w:r>
        <w:rPr>
          <w:spacing w:val="-2"/>
        </w:rPr>
        <w:t xml:space="preserve"> </w:t>
      </w:r>
      <w:r>
        <w:t>importance</w:t>
      </w:r>
      <w:r>
        <w:rPr>
          <w:spacing w:val="-5"/>
        </w:rPr>
        <w:t xml:space="preserve"> </w:t>
      </w:r>
      <w:r>
        <w:t>of</w:t>
      </w:r>
      <w:r>
        <w:rPr>
          <w:spacing w:val="-3"/>
        </w:rPr>
        <w:t xml:space="preserve"> </w:t>
      </w:r>
      <w:r>
        <w:t>the</w:t>
      </w:r>
      <w:r>
        <w:rPr>
          <w:spacing w:val="-2"/>
        </w:rPr>
        <w:t xml:space="preserve"> </w:t>
      </w:r>
      <w:r>
        <w:t>problem</w:t>
      </w:r>
      <w:r>
        <w:rPr>
          <w:spacing w:val="-1"/>
        </w:rPr>
        <w:t xml:space="preserve"> </w:t>
      </w:r>
      <w:r>
        <w:t>or</w:t>
      </w:r>
      <w:r>
        <w:rPr>
          <w:spacing w:val="-3"/>
        </w:rPr>
        <w:t xml:space="preserve"> </w:t>
      </w:r>
      <w:r>
        <w:t>critical</w:t>
      </w:r>
      <w:r>
        <w:rPr>
          <w:spacing w:val="-2"/>
        </w:rPr>
        <w:t xml:space="preserve"> </w:t>
      </w:r>
      <w:r>
        <w:t>barrier</w:t>
      </w:r>
      <w:r>
        <w:rPr>
          <w:spacing w:val="-4"/>
        </w:rPr>
        <w:t xml:space="preserve"> </w:t>
      </w:r>
      <w:r>
        <w:t>to</w:t>
      </w:r>
      <w:r>
        <w:rPr>
          <w:spacing w:val="-4"/>
        </w:rPr>
        <w:t xml:space="preserve"> </w:t>
      </w:r>
      <w:r>
        <w:t>progress</w:t>
      </w:r>
      <w:r>
        <w:rPr>
          <w:spacing w:val="-4"/>
        </w:rPr>
        <w:t xml:space="preserve"> </w:t>
      </w:r>
      <w:r>
        <w:t>that</w:t>
      </w:r>
      <w:r>
        <w:rPr>
          <w:spacing w:val="-4"/>
        </w:rPr>
        <w:t xml:space="preserve"> </w:t>
      </w:r>
      <w:r>
        <w:t>the</w:t>
      </w:r>
      <w:r>
        <w:rPr>
          <w:spacing w:val="-2"/>
        </w:rPr>
        <w:t xml:space="preserve"> </w:t>
      </w:r>
      <w:r>
        <w:t>proposed</w:t>
      </w:r>
      <w:r>
        <w:rPr>
          <w:spacing w:val="-4"/>
        </w:rPr>
        <w:t xml:space="preserve"> </w:t>
      </w:r>
      <w:r>
        <w:t>project</w:t>
      </w:r>
      <w:r>
        <w:rPr>
          <w:spacing w:val="-58"/>
        </w:rPr>
        <w:t xml:space="preserve"> </w:t>
      </w:r>
      <w:r>
        <w:t>addresses.</w:t>
      </w:r>
    </w:p>
    <w:p w:rsidR="009350A6" w14:paraId="67C6EC36" w14:textId="77777777">
      <w:pPr>
        <w:pStyle w:val="ListParagraph"/>
        <w:numPr>
          <w:ilvl w:val="1"/>
          <w:numId w:val="7"/>
        </w:numPr>
        <w:tabs>
          <w:tab w:val="left" w:pos="953"/>
          <w:tab w:val="left" w:pos="954"/>
        </w:tabs>
        <w:spacing w:before="123" w:line="237" w:lineRule="auto"/>
        <w:ind w:right="522"/>
      </w:pPr>
      <w:r>
        <w:t>Describe the scientific premise for the proposed project, including consideration of the</w:t>
      </w:r>
      <w:r>
        <w:rPr>
          <w:spacing w:val="1"/>
        </w:rPr>
        <w:t xml:space="preserve"> </w:t>
      </w:r>
      <w:r>
        <w:t>strengths and weaknesses of published research or preliminary data crucial to the support of</w:t>
      </w:r>
      <w:r>
        <w:rPr>
          <w:spacing w:val="-59"/>
        </w:rPr>
        <w:t xml:space="preserve"> </w:t>
      </w:r>
      <w:r>
        <w:t>your</w:t>
      </w:r>
      <w:r>
        <w:rPr>
          <w:spacing w:val="1"/>
        </w:rPr>
        <w:t xml:space="preserve"> </w:t>
      </w:r>
      <w:r>
        <w:t>application.</w:t>
      </w:r>
    </w:p>
    <w:p w:rsidR="009350A6" w14:paraId="5560D0D2" w14:textId="77777777">
      <w:pPr>
        <w:pStyle w:val="ListParagraph"/>
        <w:numPr>
          <w:ilvl w:val="1"/>
          <w:numId w:val="7"/>
        </w:numPr>
        <w:tabs>
          <w:tab w:val="left" w:pos="953"/>
          <w:tab w:val="left" w:pos="954"/>
        </w:tabs>
        <w:spacing w:before="125" w:line="237" w:lineRule="auto"/>
        <w:ind w:right="327"/>
      </w:pPr>
      <w:r>
        <w:t>Explain how the proposed project will improve scientific knowledge, technical capability, and/or</w:t>
      </w:r>
      <w:r>
        <w:rPr>
          <w:spacing w:val="-59"/>
        </w:rPr>
        <w:t xml:space="preserve"> </w:t>
      </w:r>
      <w:r>
        <w:t>clinical</w:t>
      </w:r>
      <w:r>
        <w:rPr>
          <w:spacing w:val="-1"/>
        </w:rPr>
        <w:t xml:space="preserve"> </w:t>
      </w:r>
      <w:r>
        <w:t>practice in one</w:t>
      </w:r>
      <w:r>
        <w:rPr>
          <w:spacing w:val="-2"/>
        </w:rPr>
        <w:t xml:space="preserve"> </w:t>
      </w:r>
      <w:r>
        <w:t>or</w:t>
      </w:r>
      <w:r>
        <w:rPr>
          <w:spacing w:val="-1"/>
        </w:rPr>
        <w:t xml:space="preserve"> </w:t>
      </w:r>
      <w:r>
        <w:t>more</w:t>
      </w:r>
      <w:r>
        <w:rPr>
          <w:spacing w:val="-1"/>
        </w:rPr>
        <w:t xml:space="preserve"> </w:t>
      </w:r>
      <w:r>
        <w:t>broad</w:t>
      </w:r>
      <w:r>
        <w:rPr>
          <w:spacing w:val="-2"/>
        </w:rPr>
        <w:t xml:space="preserve"> </w:t>
      </w:r>
      <w:r>
        <w:t>fields.</w:t>
      </w:r>
    </w:p>
    <w:p w:rsidR="009350A6" w14:paraId="7E37F621" w14:textId="77777777">
      <w:pPr>
        <w:pStyle w:val="Heading7"/>
        <w:numPr>
          <w:ilvl w:val="0"/>
          <w:numId w:val="7"/>
        </w:numPr>
        <w:tabs>
          <w:tab w:val="left" w:pos="542"/>
        </w:tabs>
        <w:spacing w:before="122"/>
        <w:ind w:left="541" w:hanging="246"/>
        <w:jc w:val="left"/>
      </w:pPr>
      <w:r>
        <w:t>Innovation</w:t>
      </w:r>
    </w:p>
    <w:p w:rsidR="009350A6" w14:paraId="43EA5B21" w14:textId="77777777">
      <w:pPr>
        <w:pStyle w:val="ListParagraph"/>
        <w:numPr>
          <w:ilvl w:val="1"/>
          <w:numId w:val="7"/>
        </w:numPr>
        <w:tabs>
          <w:tab w:val="left" w:pos="954"/>
          <w:tab w:val="left" w:pos="955"/>
        </w:tabs>
        <w:spacing w:before="123" w:line="237" w:lineRule="auto"/>
        <w:ind w:left="954" w:right="498"/>
      </w:pPr>
      <w:r>
        <w:t>Explain how the application challenges and seeks to shift current research or clinical practice</w:t>
      </w:r>
      <w:r>
        <w:rPr>
          <w:spacing w:val="-59"/>
        </w:rPr>
        <w:t xml:space="preserve"> </w:t>
      </w:r>
      <w:r>
        <w:t>paradigms.</w:t>
      </w:r>
    </w:p>
    <w:p w:rsidR="009350A6" w14:paraId="53BBF441" w14:textId="77777777">
      <w:pPr>
        <w:pStyle w:val="ListParagraph"/>
        <w:numPr>
          <w:ilvl w:val="1"/>
          <w:numId w:val="7"/>
        </w:numPr>
        <w:tabs>
          <w:tab w:val="left" w:pos="952"/>
          <w:tab w:val="left" w:pos="953"/>
        </w:tabs>
        <w:spacing w:before="76" w:line="237" w:lineRule="auto"/>
        <w:ind w:left="952" w:right="732"/>
      </w:pPr>
      <w:r>
        <w:t xml:space="preserve">Describe any novel theoretical concepts, approaches or methodologies, </w:t>
      </w:r>
      <w:r>
        <w:t>instrumentation</w:t>
      </w:r>
      <w:r>
        <w:t xml:space="preserve"> or</w:t>
      </w:r>
      <w:r>
        <w:rPr>
          <w:spacing w:val="-59"/>
        </w:rPr>
        <w:t xml:space="preserve"> </w:t>
      </w:r>
      <w:r>
        <w:t>intervention(s) to be developed or used, and any advantage over existing methodologies,</w:t>
      </w:r>
      <w:r>
        <w:rPr>
          <w:spacing w:val="1"/>
        </w:rPr>
        <w:t xml:space="preserve"> </w:t>
      </w:r>
      <w:r>
        <w:t>instrumentation,</w:t>
      </w:r>
      <w:r>
        <w:rPr>
          <w:spacing w:val="1"/>
        </w:rPr>
        <w:t xml:space="preserve"> </w:t>
      </w:r>
      <w:r>
        <w:t>or</w:t>
      </w:r>
      <w:r>
        <w:rPr>
          <w:spacing w:val="2"/>
        </w:rPr>
        <w:t xml:space="preserve"> </w:t>
      </w:r>
      <w:r>
        <w:t>intervention(s).</w:t>
      </w:r>
    </w:p>
    <w:p w:rsidR="009350A6" w14:paraId="6C963C0D" w14:textId="77777777">
      <w:pPr>
        <w:pStyle w:val="ListParagraph"/>
        <w:numPr>
          <w:ilvl w:val="1"/>
          <w:numId w:val="7"/>
        </w:numPr>
        <w:tabs>
          <w:tab w:val="left" w:pos="952"/>
          <w:tab w:val="left" w:pos="953"/>
        </w:tabs>
        <w:spacing w:before="125" w:line="237" w:lineRule="auto"/>
        <w:ind w:left="952" w:right="1343" w:hanging="360"/>
      </w:pPr>
      <w:r>
        <w:t>Explain any refinements, improvements, or new applications of theoretical concepts,</w:t>
      </w:r>
      <w:r>
        <w:rPr>
          <w:spacing w:val="-59"/>
        </w:rPr>
        <w:t xml:space="preserve"> </w:t>
      </w:r>
      <w:r>
        <w:t>approaches or</w:t>
      </w:r>
      <w:r>
        <w:rPr>
          <w:spacing w:val="-2"/>
        </w:rPr>
        <w:t xml:space="preserve"> </w:t>
      </w:r>
      <w:r>
        <w:t>methodologies,</w:t>
      </w:r>
      <w:r>
        <w:rPr>
          <w:spacing w:val="-2"/>
        </w:rPr>
        <w:t xml:space="preserve"> </w:t>
      </w:r>
      <w:r>
        <w:t>instrumentation,</w:t>
      </w:r>
      <w:r>
        <w:rPr>
          <w:spacing w:val="1"/>
        </w:rPr>
        <w:t xml:space="preserve"> </w:t>
      </w:r>
      <w:r>
        <w:t>or</w:t>
      </w:r>
      <w:r>
        <w:rPr>
          <w:spacing w:val="2"/>
        </w:rPr>
        <w:t xml:space="preserve"> </w:t>
      </w:r>
      <w:r>
        <w:t>interventions.</w:t>
      </w:r>
    </w:p>
    <w:p w:rsidR="009350A6" w14:paraId="5A8AA1C7" w14:textId="77777777">
      <w:pPr>
        <w:pStyle w:val="Heading7"/>
        <w:numPr>
          <w:ilvl w:val="0"/>
          <w:numId w:val="7"/>
        </w:numPr>
        <w:tabs>
          <w:tab w:val="left" w:pos="482"/>
        </w:tabs>
        <w:spacing w:before="119"/>
        <w:ind w:left="481" w:hanging="250"/>
        <w:jc w:val="left"/>
      </w:pPr>
      <w:r>
        <w:t>Approach</w:t>
      </w:r>
    </w:p>
    <w:p w:rsidR="009350A6" w14:paraId="136D2E3B" w14:textId="77777777">
      <w:pPr>
        <w:pStyle w:val="ListParagraph"/>
        <w:numPr>
          <w:ilvl w:val="1"/>
          <w:numId w:val="7"/>
        </w:numPr>
        <w:tabs>
          <w:tab w:val="left" w:pos="952"/>
          <w:tab w:val="left" w:pos="953"/>
        </w:tabs>
        <w:spacing w:before="121"/>
        <w:ind w:left="952" w:right="340"/>
      </w:pPr>
      <w:r>
        <w:t>Describe the</w:t>
      </w:r>
      <w:r>
        <w:rPr>
          <w:spacing w:val="-1"/>
        </w:rPr>
        <w:t xml:space="preserve"> </w:t>
      </w:r>
      <w:r>
        <w:t>overall strategy, methodology,</w:t>
      </w:r>
      <w:r>
        <w:rPr>
          <w:spacing w:val="3"/>
        </w:rPr>
        <w:t xml:space="preserve"> </w:t>
      </w:r>
      <w:r>
        <w:t>and</w:t>
      </w:r>
      <w:r>
        <w:rPr>
          <w:spacing w:val="-1"/>
        </w:rPr>
        <w:t xml:space="preserve"> </w:t>
      </w:r>
      <w:r>
        <w:t>analyses</w:t>
      </w:r>
      <w:r>
        <w:rPr>
          <w:spacing w:val="2"/>
        </w:rPr>
        <w:t xml:space="preserve"> </w:t>
      </w:r>
      <w:r>
        <w:t>to be</w:t>
      </w:r>
      <w:r>
        <w:rPr>
          <w:spacing w:val="1"/>
        </w:rPr>
        <w:t xml:space="preserve"> </w:t>
      </w:r>
      <w:r>
        <w:t>used</w:t>
      </w:r>
      <w:r>
        <w:rPr>
          <w:spacing w:val="-2"/>
        </w:rPr>
        <w:t xml:space="preserve"> </w:t>
      </w:r>
      <w:r>
        <w:t>to</w:t>
      </w:r>
      <w:r>
        <w:rPr>
          <w:spacing w:val="1"/>
        </w:rPr>
        <w:t xml:space="preserve"> </w:t>
      </w:r>
      <w:r>
        <w:t>accomplish</w:t>
      </w:r>
      <w:r>
        <w:rPr>
          <w:spacing w:val="1"/>
        </w:rPr>
        <w:t xml:space="preserve"> </w:t>
      </w:r>
      <w:r>
        <w:t>the</w:t>
      </w:r>
      <w:r>
        <w:rPr>
          <w:spacing w:val="1"/>
        </w:rPr>
        <w:t xml:space="preserve"> </w:t>
      </w:r>
      <w:r>
        <w:t>specific aims of the project. Describe the experimental design and methods proposed and how</w:t>
      </w:r>
      <w:r>
        <w:rPr>
          <w:spacing w:val="-59"/>
        </w:rPr>
        <w:t xml:space="preserve"> </w:t>
      </w:r>
      <w:r>
        <w:t>they will achieve robust and unbiased results. Unless addressed separately in the Resource</w:t>
      </w:r>
      <w:r>
        <w:rPr>
          <w:spacing w:val="1"/>
        </w:rPr>
        <w:t xml:space="preserve"> </w:t>
      </w:r>
      <w:r>
        <w:t>Sharing Plan, include how the data will be collected, analyzed, and interpreted as well as any</w:t>
      </w:r>
      <w:r>
        <w:rPr>
          <w:spacing w:val="1"/>
        </w:rPr>
        <w:t xml:space="preserve"> </w:t>
      </w:r>
      <w:r>
        <w:t>resource</w:t>
      </w:r>
      <w:r>
        <w:rPr>
          <w:spacing w:val="-3"/>
        </w:rPr>
        <w:t xml:space="preserve"> </w:t>
      </w:r>
      <w:r>
        <w:t>sharing plans</w:t>
      </w:r>
      <w:r>
        <w:rPr>
          <w:spacing w:val="1"/>
        </w:rPr>
        <w:t xml:space="preserve"> </w:t>
      </w:r>
      <w:r>
        <w:t>as</w:t>
      </w:r>
      <w:r>
        <w:rPr>
          <w:spacing w:val="1"/>
        </w:rPr>
        <w:t xml:space="preserve"> </w:t>
      </w:r>
      <w:r>
        <w:t>appropriate.</w:t>
      </w:r>
    </w:p>
    <w:p w:rsidR="009350A6" w14:paraId="5E93463A" w14:textId="77777777">
      <w:pPr>
        <w:pStyle w:val="ListParagraph"/>
        <w:numPr>
          <w:ilvl w:val="1"/>
          <w:numId w:val="7"/>
        </w:numPr>
        <w:tabs>
          <w:tab w:val="left" w:pos="953"/>
          <w:tab w:val="left" w:pos="954"/>
        </w:tabs>
        <w:spacing w:before="120"/>
        <w:ind w:right="351"/>
      </w:pPr>
      <w:r>
        <w:t>For trials that randomize groups or deliver interventions to groups, describe how your methods</w:t>
      </w:r>
      <w:r>
        <w:rPr>
          <w:spacing w:val="-59"/>
        </w:rPr>
        <w:t xml:space="preserve"> </w:t>
      </w:r>
      <w:r>
        <w:t>for analysis and sample size are appropriate for your plans for participant assignment and</w:t>
      </w:r>
      <w:r>
        <w:rPr>
          <w:spacing w:val="1"/>
        </w:rPr>
        <w:t xml:space="preserve"> </w:t>
      </w:r>
      <w:r>
        <w:t>intervention delivery. These methods can include a group- or cluster-randomized trial or an</w:t>
      </w:r>
      <w:r>
        <w:rPr>
          <w:spacing w:val="1"/>
        </w:rPr>
        <w:t xml:space="preserve"> </w:t>
      </w:r>
      <w:r>
        <w:t>individually randomized group-treatment trial. Additional information is available at the</w:t>
      </w:r>
      <w:r>
        <w:rPr>
          <w:color w:val="0000FF"/>
          <w:spacing w:val="1"/>
        </w:rPr>
        <w:t xml:space="preserve"> </w:t>
      </w:r>
      <w:hyperlink r:id="rId120">
        <w:r>
          <w:rPr>
            <w:color w:val="0000FF"/>
            <w:u w:val="single" w:color="0000FF"/>
          </w:rPr>
          <w:t>Research</w:t>
        </w:r>
        <w:r>
          <w:rPr>
            <w:color w:val="0000FF"/>
            <w:spacing w:val="-1"/>
            <w:u w:val="single" w:color="0000FF"/>
          </w:rPr>
          <w:t xml:space="preserve"> </w:t>
        </w:r>
        <w:r>
          <w:rPr>
            <w:color w:val="0000FF"/>
            <w:u w:val="single" w:color="0000FF"/>
          </w:rPr>
          <w:t>Methods</w:t>
        </w:r>
        <w:r>
          <w:rPr>
            <w:color w:val="0000FF"/>
            <w:spacing w:val="1"/>
            <w:u w:val="single" w:color="0000FF"/>
          </w:rPr>
          <w:t xml:space="preserve"> </w:t>
        </w:r>
        <w:r>
          <w:rPr>
            <w:color w:val="0000FF"/>
            <w:u w:val="single" w:color="0000FF"/>
          </w:rPr>
          <w:t>Resources</w:t>
        </w:r>
        <w:r>
          <w:rPr>
            <w:color w:val="0000FF"/>
          </w:rPr>
          <w:t xml:space="preserve"> </w:t>
        </w:r>
      </w:hyperlink>
      <w:r>
        <w:t>webpage.</w:t>
      </w:r>
    </w:p>
    <w:p w:rsidR="009350A6" w14:paraId="52FA1322" w14:textId="77777777">
      <w:pPr>
        <w:pStyle w:val="ListParagraph"/>
        <w:numPr>
          <w:ilvl w:val="1"/>
          <w:numId w:val="7"/>
        </w:numPr>
        <w:tabs>
          <w:tab w:val="left" w:pos="952"/>
          <w:tab w:val="left" w:pos="953"/>
        </w:tabs>
        <w:spacing w:before="120" w:line="237" w:lineRule="auto"/>
        <w:ind w:left="952" w:right="451"/>
      </w:pPr>
      <w:r>
        <w:t>Discuss potential problems, alternative strategies, and benchmarks for success anticipated to</w:t>
      </w:r>
      <w:r>
        <w:rPr>
          <w:spacing w:val="-59"/>
        </w:rPr>
        <w:t xml:space="preserve"> </w:t>
      </w:r>
      <w:r>
        <w:t>achieve</w:t>
      </w:r>
      <w:r>
        <w:rPr>
          <w:spacing w:val="-1"/>
        </w:rPr>
        <w:t xml:space="preserve"> </w:t>
      </w:r>
      <w:r>
        <w:t>the aims.</w:t>
      </w:r>
    </w:p>
    <w:p w:rsidR="009350A6" w14:paraId="5EBCE70D" w14:textId="77777777">
      <w:pPr>
        <w:pStyle w:val="ListParagraph"/>
        <w:numPr>
          <w:ilvl w:val="1"/>
          <w:numId w:val="7"/>
        </w:numPr>
        <w:tabs>
          <w:tab w:val="left" w:pos="952"/>
          <w:tab w:val="left" w:pos="953"/>
        </w:tabs>
        <w:spacing w:before="124" w:line="237" w:lineRule="auto"/>
        <w:ind w:left="952" w:right="1037"/>
      </w:pPr>
      <w:r>
        <w:t>If the project is in the early stages of development, describe any strategy to establish</w:t>
      </w:r>
      <w:r>
        <w:rPr>
          <w:spacing w:val="1"/>
        </w:rPr>
        <w:t xml:space="preserve"> </w:t>
      </w:r>
      <w:r>
        <w:t>feasibility,</w:t>
      </w:r>
      <w:r>
        <w:rPr>
          <w:spacing w:val="-1"/>
        </w:rPr>
        <w:t xml:space="preserve"> </w:t>
      </w:r>
      <w:r>
        <w:t>and</w:t>
      </w:r>
      <w:r>
        <w:rPr>
          <w:spacing w:val="-2"/>
        </w:rPr>
        <w:t xml:space="preserve"> </w:t>
      </w:r>
      <w:r>
        <w:t>address</w:t>
      </w:r>
      <w:r>
        <w:rPr>
          <w:spacing w:val="-7"/>
        </w:rPr>
        <w:t xml:space="preserve"> </w:t>
      </w:r>
      <w:r>
        <w:t>the</w:t>
      </w:r>
      <w:r>
        <w:rPr>
          <w:spacing w:val="-2"/>
        </w:rPr>
        <w:t xml:space="preserve"> </w:t>
      </w:r>
      <w:r>
        <w:t>management</w:t>
      </w:r>
      <w:r>
        <w:rPr>
          <w:spacing w:val="-4"/>
        </w:rPr>
        <w:t xml:space="preserve"> </w:t>
      </w:r>
      <w:r>
        <w:t>of any</w:t>
      </w:r>
      <w:r>
        <w:rPr>
          <w:spacing w:val="-4"/>
        </w:rPr>
        <w:t xml:space="preserve"> </w:t>
      </w:r>
      <w:r>
        <w:t>high</w:t>
      </w:r>
      <w:r>
        <w:rPr>
          <w:spacing w:val="-5"/>
        </w:rPr>
        <w:t xml:space="preserve"> </w:t>
      </w:r>
      <w:r>
        <w:t>risk</w:t>
      </w:r>
      <w:r>
        <w:rPr>
          <w:spacing w:val="1"/>
        </w:rPr>
        <w:t xml:space="preserve"> </w:t>
      </w:r>
      <w:r>
        <w:t>aspects</w:t>
      </w:r>
      <w:r>
        <w:rPr>
          <w:spacing w:val="-5"/>
        </w:rPr>
        <w:t xml:space="preserve"> </w:t>
      </w:r>
      <w:r>
        <w:t>of the</w:t>
      </w:r>
      <w:r>
        <w:rPr>
          <w:spacing w:val="-5"/>
        </w:rPr>
        <w:t xml:space="preserve"> </w:t>
      </w:r>
      <w:r>
        <w:t>proposed</w:t>
      </w:r>
      <w:r>
        <w:rPr>
          <w:spacing w:val="-2"/>
        </w:rPr>
        <w:t xml:space="preserve"> </w:t>
      </w:r>
      <w:r>
        <w:t>work.</w:t>
      </w:r>
    </w:p>
    <w:p w:rsidR="009350A6" w14:paraId="0FF8C68D" w14:textId="77777777">
      <w:pPr>
        <w:pStyle w:val="ListParagraph"/>
        <w:numPr>
          <w:ilvl w:val="1"/>
          <w:numId w:val="7"/>
        </w:numPr>
        <w:tabs>
          <w:tab w:val="left" w:pos="952"/>
          <w:tab w:val="left" w:pos="953"/>
        </w:tabs>
        <w:spacing w:before="121"/>
        <w:ind w:left="951" w:right="377" w:hanging="360"/>
      </w:pPr>
      <w:r>
        <w:t>Explain how relevant biological variables, such as sex, are factored into research designs and</w:t>
      </w:r>
      <w:r>
        <w:rPr>
          <w:spacing w:val="-59"/>
        </w:rPr>
        <w:t xml:space="preserve"> </w:t>
      </w:r>
      <w:r>
        <w:t>analyses for studies in vertebrate animals and humans. For example, strong justification from</w:t>
      </w:r>
      <w:r>
        <w:rPr>
          <w:spacing w:val="1"/>
        </w:rPr>
        <w:t xml:space="preserve"> </w:t>
      </w:r>
      <w:r>
        <w:t>the scientific literature, preliminary data, or other relevant considerations, must be provided for</w:t>
      </w:r>
      <w:r>
        <w:rPr>
          <w:spacing w:val="-59"/>
        </w:rPr>
        <w:t xml:space="preserve"> </w:t>
      </w:r>
      <w:r>
        <w:t>applications proposing to study only one sex. Refer to the NIH Guide Notice on</w:t>
      </w:r>
      <w:r>
        <w:rPr>
          <w:color w:val="0000FF"/>
        </w:rPr>
        <w:t xml:space="preserve"> </w:t>
      </w:r>
      <w:hyperlink r:id="rId121">
        <w:r>
          <w:rPr>
            <w:color w:val="0000FF"/>
            <w:u w:val="single" w:color="0000FF"/>
          </w:rPr>
          <w:t>Sex as a</w:t>
        </w:r>
      </w:hyperlink>
      <w:r>
        <w:rPr>
          <w:color w:val="0000FF"/>
          <w:spacing w:val="1"/>
        </w:rPr>
        <w:t xml:space="preserve"> </w:t>
      </w:r>
      <w:hyperlink r:id="rId121">
        <w:r>
          <w:rPr>
            <w:color w:val="0000FF"/>
            <w:u w:val="single" w:color="0000FF"/>
          </w:rPr>
          <w:t>Biological</w:t>
        </w:r>
        <w:r>
          <w:rPr>
            <w:color w:val="0000FF"/>
            <w:spacing w:val="-1"/>
            <w:u w:val="single" w:color="0000FF"/>
          </w:rPr>
          <w:t xml:space="preserve"> </w:t>
        </w:r>
        <w:r>
          <w:rPr>
            <w:color w:val="0000FF"/>
            <w:u w:val="single" w:color="0000FF"/>
          </w:rPr>
          <w:t>Variable in</w:t>
        </w:r>
        <w:r>
          <w:rPr>
            <w:color w:val="0000FF"/>
            <w:spacing w:val="-1"/>
            <w:u w:val="single" w:color="0000FF"/>
          </w:rPr>
          <w:t xml:space="preserve"> </w:t>
        </w:r>
        <w:r>
          <w:rPr>
            <w:color w:val="0000FF"/>
            <w:u w:val="single" w:color="0000FF"/>
          </w:rPr>
          <w:t>NIH-funded Research</w:t>
        </w:r>
        <w:r>
          <w:rPr>
            <w:color w:val="0000FF"/>
            <w:spacing w:val="-5"/>
          </w:rPr>
          <w:t xml:space="preserve"> </w:t>
        </w:r>
      </w:hyperlink>
      <w:r>
        <w:t>for</w:t>
      </w:r>
      <w:r>
        <w:rPr>
          <w:spacing w:val="1"/>
        </w:rPr>
        <w:t xml:space="preserve"> </w:t>
      </w:r>
      <w:r>
        <w:t>additional</w:t>
      </w:r>
      <w:r>
        <w:rPr>
          <w:spacing w:val="-1"/>
        </w:rPr>
        <w:t xml:space="preserve"> </w:t>
      </w:r>
      <w:r>
        <w:t>information.</w:t>
      </w:r>
    </w:p>
    <w:p w:rsidR="009350A6" w14:paraId="55E5C71E" w14:textId="77777777">
      <w:pPr>
        <w:pStyle w:val="ListParagraph"/>
        <w:numPr>
          <w:ilvl w:val="1"/>
          <w:numId w:val="7"/>
        </w:numPr>
        <w:tabs>
          <w:tab w:val="left" w:pos="952"/>
          <w:tab w:val="left" w:pos="953"/>
        </w:tabs>
        <w:spacing w:before="120" w:line="237" w:lineRule="auto"/>
        <w:ind w:left="952" w:right="324"/>
      </w:pPr>
      <w:r>
        <w:t>Point out any procedures, situations, or materials that may be hazardous to personnel and the</w:t>
      </w:r>
      <w:r>
        <w:rPr>
          <w:spacing w:val="1"/>
        </w:rPr>
        <w:t xml:space="preserve"> </w:t>
      </w:r>
      <w:r>
        <w:t>precautions to be exercised. A full discussion on the use of Select Agents should appear in the</w:t>
      </w:r>
      <w:r>
        <w:rPr>
          <w:color w:val="0000FF"/>
          <w:spacing w:val="-59"/>
        </w:rPr>
        <w:t xml:space="preserve"> </w:t>
      </w:r>
      <w:hyperlink w:anchor="_bookmark69" w:history="1">
        <w:r>
          <w:rPr>
            <w:color w:val="0000FF"/>
            <w:u w:val="single" w:color="0000FF"/>
          </w:rPr>
          <w:t>Select</w:t>
        </w:r>
        <w:r>
          <w:rPr>
            <w:color w:val="0000FF"/>
            <w:spacing w:val="1"/>
            <w:u w:val="single" w:color="0000FF"/>
          </w:rPr>
          <w:t xml:space="preserve"> </w:t>
        </w:r>
        <w:r>
          <w:rPr>
            <w:color w:val="0000FF"/>
            <w:u w:val="single" w:color="0000FF"/>
          </w:rPr>
          <w:t>Agent Research</w:t>
        </w:r>
        <w:r>
          <w:rPr>
            <w:color w:val="0000FF"/>
            <w:spacing w:val="-2"/>
          </w:rPr>
          <w:t xml:space="preserve"> </w:t>
        </w:r>
      </w:hyperlink>
      <w:r>
        <w:t>attachment.</w:t>
      </w:r>
    </w:p>
    <w:p w:rsidR="009350A6" w14:paraId="6B14B711" w14:textId="77777777">
      <w:pPr>
        <w:pStyle w:val="ListParagraph"/>
        <w:numPr>
          <w:ilvl w:val="1"/>
          <w:numId w:val="7"/>
        </w:numPr>
        <w:tabs>
          <w:tab w:val="left" w:pos="952"/>
          <w:tab w:val="left" w:pos="953"/>
        </w:tabs>
        <w:spacing w:before="123"/>
        <w:ind w:left="951" w:right="649" w:hanging="360"/>
      </w:pPr>
      <w:r>
        <w:t>If</w:t>
      </w:r>
      <w:r>
        <w:rPr>
          <w:spacing w:val="-2"/>
        </w:rPr>
        <w:t xml:space="preserve"> </w:t>
      </w:r>
      <w:r>
        <w:t>research</w:t>
      </w:r>
      <w:r>
        <w:rPr>
          <w:spacing w:val="-3"/>
        </w:rPr>
        <w:t xml:space="preserve"> </w:t>
      </w:r>
      <w:r>
        <w:t>on</w:t>
      </w:r>
      <w:r>
        <w:rPr>
          <w:spacing w:val="-4"/>
        </w:rPr>
        <w:t xml:space="preserve"> </w:t>
      </w:r>
      <w:r>
        <w:t>Human</w:t>
      </w:r>
      <w:r>
        <w:rPr>
          <w:spacing w:val="-5"/>
        </w:rPr>
        <w:t xml:space="preserve"> </w:t>
      </w:r>
      <w:r>
        <w:t>Embryonic</w:t>
      </w:r>
      <w:r>
        <w:rPr>
          <w:spacing w:val="-2"/>
        </w:rPr>
        <w:t xml:space="preserve"> </w:t>
      </w:r>
      <w:r>
        <w:t>Stem</w:t>
      </w:r>
      <w:r>
        <w:rPr>
          <w:spacing w:val="-2"/>
        </w:rPr>
        <w:t xml:space="preserve"> </w:t>
      </w:r>
      <w:r>
        <w:t>Cells</w:t>
      </w:r>
      <w:r>
        <w:rPr>
          <w:spacing w:val="-2"/>
        </w:rPr>
        <w:t xml:space="preserve"> </w:t>
      </w:r>
      <w:r>
        <w:t>(</w:t>
      </w:r>
      <w:r>
        <w:t>hESCs</w:t>
      </w:r>
      <w:r>
        <w:t>)</w:t>
      </w:r>
      <w:r>
        <w:rPr>
          <w:spacing w:val="-1"/>
        </w:rPr>
        <w:t xml:space="preserve"> </w:t>
      </w:r>
      <w:r>
        <w:t>is</w:t>
      </w:r>
      <w:r>
        <w:rPr>
          <w:spacing w:val="-2"/>
        </w:rPr>
        <w:t xml:space="preserve"> </w:t>
      </w:r>
      <w:r>
        <w:t>proposed</w:t>
      </w:r>
      <w:r>
        <w:rPr>
          <w:spacing w:val="-3"/>
        </w:rPr>
        <w:t xml:space="preserve"> </w:t>
      </w:r>
      <w:r>
        <w:t>but</w:t>
      </w:r>
      <w:r>
        <w:rPr>
          <w:spacing w:val="-4"/>
        </w:rPr>
        <w:t xml:space="preserve"> </w:t>
      </w:r>
      <w:r>
        <w:t>an</w:t>
      </w:r>
      <w:r>
        <w:rPr>
          <w:spacing w:val="-5"/>
        </w:rPr>
        <w:t xml:space="preserve"> </w:t>
      </w:r>
      <w:r>
        <w:t>approved</w:t>
      </w:r>
      <w:r>
        <w:rPr>
          <w:spacing w:val="-3"/>
        </w:rPr>
        <w:t xml:space="preserve"> </w:t>
      </w:r>
      <w:r>
        <w:t>cell</w:t>
      </w:r>
      <w:r>
        <w:rPr>
          <w:spacing w:val="-3"/>
        </w:rPr>
        <w:t xml:space="preserve"> </w:t>
      </w:r>
      <w:r>
        <w:t>line</w:t>
      </w:r>
      <w:r>
        <w:rPr>
          <w:spacing w:val="-58"/>
        </w:rPr>
        <w:t xml:space="preserve"> </w:t>
      </w:r>
      <w:r>
        <w:t>from the NIH</w:t>
      </w:r>
      <w:r>
        <w:rPr>
          <w:color w:val="0000FF"/>
        </w:rPr>
        <w:t xml:space="preserve"> </w:t>
      </w:r>
      <w:hyperlink r:id="rId104">
        <w:r>
          <w:rPr>
            <w:color w:val="0000FF"/>
            <w:u w:val="single" w:color="0000FF"/>
          </w:rPr>
          <w:t>hESC</w:t>
        </w:r>
        <w:r>
          <w:rPr>
            <w:color w:val="0000FF"/>
            <w:u w:val="single" w:color="0000FF"/>
          </w:rPr>
          <w:t xml:space="preserve"> Registry</w:t>
        </w:r>
        <w:r>
          <w:rPr>
            <w:color w:val="0000FF"/>
          </w:rPr>
          <w:t xml:space="preserve"> </w:t>
        </w:r>
      </w:hyperlink>
      <w:r>
        <w:t>cannot be identified, provide a strong justification for why an</w:t>
      </w:r>
      <w:r>
        <w:rPr>
          <w:spacing w:val="1"/>
        </w:rPr>
        <w:t xml:space="preserve"> </w:t>
      </w:r>
      <w:r>
        <w:t>appropriate</w:t>
      </w:r>
      <w:r>
        <w:rPr>
          <w:spacing w:val="-3"/>
        </w:rPr>
        <w:t xml:space="preserve"> </w:t>
      </w:r>
      <w:r>
        <w:t>cell line</w:t>
      </w:r>
      <w:r>
        <w:rPr>
          <w:spacing w:val="-1"/>
        </w:rPr>
        <w:t xml:space="preserve"> </w:t>
      </w:r>
      <w:r>
        <w:t>cannot</w:t>
      </w:r>
      <w:r>
        <w:rPr>
          <w:spacing w:val="2"/>
        </w:rPr>
        <w:t xml:space="preserve"> </w:t>
      </w:r>
      <w:r>
        <w:t>be</w:t>
      </w:r>
      <w:r>
        <w:rPr>
          <w:spacing w:val="-2"/>
        </w:rPr>
        <w:t xml:space="preserve"> </w:t>
      </w:r>
      <w:r>
        <w:t>chosen</w:t>
      </w:r>
      <w:r>
        <w:rPr>
          <w:spacing w:val="-5"/>
        </w:rPr>
        <w:t xml:space="preserve"> </w:t>
      </w:r>
      <w:r>
        <w:t>from</w:t>
      </w:r>
      <w:r>
        <w:rPr>
          <w:spacing w:val="-1"/>
        </w:rPr>
        <w:t xml:space="preserve"> </w:t>
      </w:r>
      <w:r>
        <w:t>the</w:t>
      </w:r>
      <w:r>
        <w:rPr>
          <w:spacing w:val="-2"/>
        </w:rPr>
        <w:t xml:space="preserve"> </w:t>
      </w:r>
      <w:r>
        <w:t>Registry</w:t>
      </w:r>
      <w:r>
        <w:rPr>
          <w:spacing w:val="-3"/>
        </w:rPr>
        <w:t xml:space="preserve"> </w:t>
      </w:r>
      <w:r>
        <w:t>at</w:t>
      </w:r>
      <w:r>
        <w:rPr>
          <w:spacing w:val="-1"/>
        </w:rPr>
        <w:t xml:space="preserve"> </w:t>
      </w:r>
      <w:r>
        <w:t>this</w:t>
      </w:r>
      <w:r>
        <w:rPr>
          <w:spacing w:val="-3"/>
        </w:rPr>
        <w:t xml:space="preserve"> </w:t>
      </w:r>
      <w:r>
        <w:t>time.</w:t>
      </w:r>
    </w:p>
    <w:p w:rsidR="009350A6" w14:paraId="14BFF9F8" w14:textId="77777777">
      <w:pPr>
        <w:pStyle w:val="BodyText"/>
        <w:spacing w:before="118"/>
        <w:ind w:right="298"/>
      </w:pPr>
      <w:r>
        <w:t>As</w:t>
      </w:r>
      <w:r>
        <w:rPr>
          <w:spacing w:val="-3"/>
        </w:rPr>
        <w:t xml:space="preserve"> </w:t>
      </w:r>
      <w:r>
        <w:t>applicable,</w:t>
      </w:r>
      <w:r>
        <w:rPr>
          <w:spacing w:val="-1"/>
        </w:rPr>
        <w:t xml:space="preserve"> </w:t>
      </w:r>
      <w:r>
        <w:t>also</w:t>
      </w:r>
      <w:r>
        <w:rPr>
          <w:spacing w:val="-4"/>
        </w:rPr>
        <w:t xml:space="preserve"> </w:t>
      </w:r>
      <w:r>
        <w:t>include</w:t>
      </w:r>
      <w:r>
        <w:rPr>
          <w:spacing w:val="-3"/>
        </w:rPr>
        <w:t xml:space="preserve"> </w:t>
      </w:r>
      <w:r>
        <w:t>the</w:t>
      </w:r>
      <w:r>
        <w:rPr>
          <w:spacing w:val="-7"/>
        </w:rPr>
        <w:t xml:space="preserve"> </w:t>
      </w:r>
      <w:r>
        <w:t>following</w:t>
      </w:r>
      <w:r>
        <w:rPr>
          <w:spacing w:val="-1"/>
        </w:rPr>
        <w:t xml:space="preserve"> </w:t>
      </w:r>
      <w:r>
        <w:t>information</w:t>
      </w:r>
      <w:r>
        <w:rPr>
          <w:spacing w:val="-3"/>
        </w:rPr>
        <w:t xml:space="preserve"> </w:t>
      </w:r>
      <w:r>
        <w:t>as</w:t>
      </w:r>
      <w:r>
        <w:rPr>
          <w:spacing w:val="-3"/>
        </w:rPr>
        <w:t xml:space="preserve"> </w:t>
      </w:r>
      <w:r>
        <w:t>part</w:t>
      </w:r>
      <w:r>
        <w:rPr>
          <w:spacing w:val="-3"/>
        </w:rPr>
        <w:t xml:space="preserve"> </w:t>
      </w:r>
      <w:r>
        <w:t>of</w:t>
      </w:r>
      <w:r>
        <w:rPr>
          <w:spacing w:val="-2"/>
        </w:rPr>
        <w:t xml:space="preserve"> </w:t>
      </w:r>
      <w:r>
        <w:t>the</w:t>
      </w:r>
      <w:r>
        <w:rPr>
          <w:spacing w:val="-5"/>
        </w:rPr>
        <w:t xml:space="preserve"> </w:t>
      </w:r>
      <w:r>
        <w:t>Research</w:t>
      </w:r>
      <w:r>
        <w:rPr>
          <w:spacing w:val="-3"/>
        </w:rPr>
        <w:t xml:space="preserve"> </w:t>
      </w:r>
      <w:r>
        <w:t>Strategy,</w:t>
      </w:r>
      <w:r>
        <w:rPr>
          <w:spacing w:val="-5"/>
        </w:rPr>
        <w:t xml:space="preserve"> </w:t>
      </w:r>
      <w:r>
        <w:t>keeping</w:t>
      </w:r>
      <w:r>
        <w:rPr>
          <w:spacing w:val="-3"/>
        </w:rPr>
        <w:t xml:space="preserve"> </w:t>
      </w:r>
      <w:r>
        <w:t>within</w:t>
      </w:r>
      <w:r>
        <w:rPr>
          <w:spacing w:val="-58"/>
        </w:rPr>
        <w:t xml:space="preserve"> </w:t>
      </w:r>
      <w:r>
        <w:t>the</w:t>
      </w:r>
      <w:r>
        <w:rPr>
          <w:spacing w:val="-3"/>
        </w:rPr>
        <w:t xml:space="preserve"> </w:t>
      </w:r>
      <w:r>
        <w:t>three</w:t>
      </w:r>
      <w:r>
        <w:rPr>
          <w:spacing w:val="-2"/>
        </w:rPr>
        <w:t xml:space="preserve"> </w:t>
      </w:r>
      <w:r>
        <w:t>sections (Significance,</w:t>
      </w:r>
      <w:r>
        <w:rPr>
          <w:spacing w:val="-1"/>
        </w:rPr>
        <w:t xml:space="preserve"> </w:t>
      </w:r>
      <w:r>
        <w:t>Innovation,</w:t>
      </w:r>
      <w:r>
        <w:rPr>
          <w:spacing w:val="1"/>
        </w:rPr>
        <w:t xml:space="preserve"> </w:t>
      </w:r>
      <w:r>
        <w:t>and</w:t>
      </w:r>
      <w:r>
        <w:rPr>
          <w:spacing w:val="-4"/>
        </w:rPr>
        <w:t xml:space="preserve"> </w:t>
      </w:r>
      <w:r>
        <w:t>Approach)</w:t>
      </w:r>
      <w:r>
        <w:rPr>
          <w:spacing w:val="-2"/>
        </w:rPr>
        <w:t xml:space="preserve"> </w:t>
      </w:r>
      <w:r>
        <w:t>listed above.</w:t>
      </w:r>
    </w:p>
    <w:p w:rsidR="009350A6" w14:paraId="23E55D10" w14:textId="77777777">
      <w:pPr>
        <w:pStyle w:val="Heading7"/>
        <w:spacing w:before="120"/>
        <w:ind w:left="231"/>
      </w:pPr>
      <w:r>
        <w:t>Preliminary</w:t>
      </w:r>
      <w:r>
        <w:rPr>
          <w:spacing w:val="-7"/>
        </w:rPr>
        <w:t xml:space="preserve"> </w:t>
      </w:r>
      <w:r>
        <w:t>Studies</w:t>
      </w:r>
      <w:r>
        <w:rPr>
          <w:spacing w:val="-3"/>
        </w:rPr>
        <w:t xml:space="preserve"> </w:t>
      </w:r>
      <w:r>
        <w:t>for</w:t>
      </w:r>
      <w:r>
        <w:rPr>
          <w:spacing w:val="-4"/>
        </w:rPr>
        <w:t xml:space="preserve"> </w:t>
      </w:r>
      <w:r>
        <w:t>New</w:t>
      </w:r>
      <w:r>
        <w:rPr>
          <w:spacing w:val="4"/>
        </w:rPr>
        <w:t xml:space="preserve"> </w:t>
      </w:r>
      <w:r>
        <w:t>Applications.</w:t>
      </w:r>
    </w:p>
    <w:p w:rsidR="009350A6" w14:paraId="312FEA9B" w14:textId="77777777">
      <w:pPr>
        <w:pStyle w:val="BodyText"/>
        <w:ind w:left="231" w:right="604"/>
      </w:pPr>
      <w:r>
        <w:t>For new applications, include information on preliminary studies. Discuss the PD/PI’s preliminary</w:t>
      </w:r>
      <w:r>
        <w:rPr>
          <w:spacing w:val="1"/>
        </w:rPr>
        <w:t xml:space="preserve"> </w:t>
      </w:r>
      <w:r>
        <w:t>studies, data, and or experience pertinent to this application. Except for Exploratory/Developmental</w:t>
      </w:r>
      <w:r>
        <w:rPr>
          <w:spacing w:val="-59"/>
        </w:rPr>
        <w:t xml:space="preserve"> </w:t>
      </w:r>
      <w:r>
        <w:t>Grants (R21/R33), Small Research Grants (R03), and Academic Research Enhancement Award</w:t>
      </w:r>
      <w:r>
        <w:rPr>
          <w:spacing w:val="1"/>
        </w:rPr>
        <w:t xml:space="preserve"> </w:t>
      </w:r>
      <w:r>
        <w:t>(AREA) Grants (R15), preliminary data can be an essential part of a research grant application and</w:t>
      </w:r>
      <w:r>
        <w:rPr>
          <w:spacing w:val="-59"/>
        </w:rPr>
        <w:t xml:space="preserve"> </w:t>
      </w:r>
      <w:r>
        <w:t>can help to establish the likelihood of success of the proposed project. Early stage investigators</w:t>
      </w:r>
      <w:r>
        <w:rPr>
          <w:spacing w:val="1"/>
        </w:rPr>
        <w:t xml:space="preserve"> </w:t>
      </w:r>
      <w:r>
        <w:t>should</w:t>
      </w:r>
      <w:r>
        <w:rPr>
          <w:spacing w:val="-1"/>
        </w:rPr>
        <w:t xml:space="preserve"> </w:t>
      </w:r>
      <w:r>
        <w:t>include preliminary</w:t>
      </w:r>
      <w:r>
        <w:rPr>
          <w:spacing w:val="-2"/>
        </w:rPr>
        <w:t xml:space="preserve"> </w:t>
      </w:r>
      <w:r>
        <w:t>data.</w:t>
      </w:r>
    </w:p>
    <w:p w:rsidR="009350A6" w14:paraId="16481434" w14:textId="77777777">
      <w:pPr>
        <w:pStyle w:val="Heading7"/>
        <w:spacing w:before="122"/>
        <w:ind w:left="231"/>
      </w:pPr>
      <w:r>
        <w:t>Progress</w:t>
      </w:r>
      <w:r>
        <w:rPr>
          <w:spacing w:val="-3"/>
        </w:rPr>
        <w:t xml:space="preserve"> </w:t>
      </w:r>
      <w:r>
        <w:t>Report</w:t>
      </w:r>
      <w:r>
        <w:rPr>
          <w:spacing w:val="-4"/>
        </w:rPr>
        <w:t xml:space="preserve"> </w:t>
      </w:r>
      <w:r>
        <w:t>for</w:t>
      </w:r>
      <w:r>
        <w:rPr>
          <w:spacing w:val="-4"/>
        </w:rPr>
        <w:t xml:space="preserve"> </w:t>
      </w:r>
      <w:r>
        <w:t>Renewal</w:t>
      </w:r>
      <w:r>
        <w:rPr>
          <w:spacing w:val="-3"/>
        </w:rPr>
        <w:t xml:space="preserve"> </w:t>
      </w:r>
      <w:r>
        <w:t>and</w:t>
      </w:r>
      <w:r>
        <w:rPr>
          <w:spacing w:val="-3"/>
        </w:rPr>
        <w:t xml:space="preserve"> </w:t>
      </w:r>
      <w:r>
        <w:t>Revision</w:t>
      </w:r>
      <w:r>
        <w:rPr>
          <w:spacing w:val="-3"/>
        </w:rPr>
        <w:t xml:space="preserve"> </w:t>
      </w:r>
      <w:r>
        <w:t>Applications.</w:t>
      </w:r>
    </w:p>
    <w:p w:rsidR="009350A6" w14:paraId="663BC4D6" w14:textId="77777777">
      <w:pPr>
        <w:pStyle w:val="BodyText"/>
        <w:ind w:left="231" w:right="360"/>
      </w:pPr>
      <w:r>
        <w:t>Note that the Progress Report falls within the Research Strategy and is therefore included in the page</w:t>
      </w:r>
      <w:r>
        <w:rPr>
          <w:spacing w:val="-59"/>
        </w:rPr>
        <w:t xml:space="preserve"> </w:t>
      </w:r>
      <w:r>
        <w:t>limits</w:t>
      </w:r>
      <w:r>
        <w:rPr>
          <w:spacing w:val="-3"/>
        </w:rPr>
        <w:t xml:space="preserve"> </w:t>
      </w:r>
      <w:r>
        <w:t>for</w:t>
      </w:r>
      <w:r>
        <w:rPr>
          <w:spacing w:val="-1"/>
        </w:rPr>
        <w:t xml:space="preserve"> </w:t>
      </w:r>
      <w:r>
        <w:t>the Research</w:t>
      </w:r>
      <w:r>
        <w:rPr>
          <w:spacing w:val="-2"/>
        </w:rPr>
        <w:t xml:space="preserve"> </w:t>
      </w:r>
      <w:r>
        <w:t>Strategy.</w:t>
      </w:r>
    </w:p>
    <w:p w:rsidR="009350A6" w14:paraId="1DFB3D8E" w14:textId="77777777">
      <w:pPr>
        <w:pStyle w:val="BodyText"/>
        <w:spacing w:before="120"/>
        <w:ind w:left="231" w:right="335"/>
      </w:pPr>
      <w:r>
        <w:t>For renewal/revision applications, provide a Progress Report. Provide the beginning and ending dates</w:t>
      </w:r>
      <w:r>
        <w:rPr>
          <w:spacing w:val="-60"/>
        </w:rPr>
        <w:t xml:space="preserve"> </w:t>
      </w:r>
      <w:r>
        <w:t>for</w:t>
      </w:r>
      <w:r>
        <w:rPr>
          <w:spacing w:val="-3"/>
        </w:rPr>
        <w:t xml:space="preserve"> </w:t>
      </w:r>
      <w:r>
        <w:t>the</w:t>
      </w:r>
      <w:r>
        <w:rPr>
          <w:spacing w:val="-3"/>
        </w:rPr>
        <w:t xml:space="preserve"> </w:t>
      </w:r>
      <w:r>
        <w:t>period</w:t>
      </w:r>
      <w:r>
        <w:rPr>
          <w:spacing w:val="-1"/>
        </w:rPr>
        <w:t xml:space="preserve"> </w:t>
      </w:r>
      <w:r>
        <w:t>covered</w:t>
      </w:r>
      <w:r>
        <w:rPr>
          <w:spacing w:val="-1"/>
        </w:rPr>
        <w:t xml:space="preserve"> </w:t>
      </w:r>
      <w:r>
        <w:t>since</w:t>
      </w:r>
      <w:r>
        <w:rPr>
          <w:spacing w:val="-2"/>
        </w:rPr>
        <w:t xml:space="preserve"> </w:t>
      </w:r>
      <w:r>
        <w:t>the</w:t>
      </w:r>
      <w:r>
        <w:rPr>
          <w:spacing w:val="-3"/>
        </w:rPr>
        <w:t xml:space="preserve"> </w:t>
      </w:r>
      <w:r>
        <w:t>last</w:t>
      </w:r>
      <w:r>
        <w:rPr>
          <w:spacing w:val="-2"/>
        </w:rPr>
        <w:t xml:space="preserve"> </w:t>
      </w:r>
      <w:r>
        <w:t>competitive</w:t>
      </w:r>
      <w:r>
        <w:rPr>
          <w:spacing w:val="-1"/>
        </w:rPr>
        <w:t xml:space="preserve"> </w:t>
      </w:r>
      <w:r>
        <w:t>review.</w:t>
      </w:r>
      <w:r>
        <w:rPr>
          <w:spacing w:val="1"/>
        </w:rPr>
        <w:t xml:space="preserve"> </w:t>
      </w:r>
      <w:r>
        <w:t>In</w:t>
      </w:r>
      <w:r>
        <w:rPr>
          <w:spacing w:val="-2"/>
        </w:rPr>
        <w:t xml:space="preserve"> </w:t>
      </w:r>
      <w:r>
        <w:t>the</w:t>
      </w:r>
      <w:r>
        <w:rPr>
          <w:spacing w:val="-3"/>
        </w:rPr>
        <w:t xml:space="preserve"> </w:t>
      </w:r>
      <w:r>
        <w:t>Progress</w:t>
      </w:r>
      <w:r>
        <w:rPr>
          <w:spacing w:val="-3"/>
        </w:rPr>
        <w:t xml:space="preserve"> </w:t>
      </w:r>
      <w:r>
        <w:t>Report,</w:t>
      </w:r>
      <w:r>
        <w:rPr>
          <w:spacing w:val="1"/>
        </w:rPr>
        <w:t xml:space="preserve"> </w:t>
      </w:r>
      <w:r>
        <w:t>you</w:t>
      </w:r>
      <w:r>
        <w:rPr>
          <w:spacing w:val="-1"/>
        </w:rPr>
        <w:t xml:space="preserve"> </w:t>
      </w:r>
      <w:r>
        <w:t>should:</w:t>
      </w:r>
    </w:p>
    <w:p w:rsidR="009350A6" w14:paraId="4A753512" w14:textId="77777777">
      <w:pPr>
        <w:sectPr>
          <w:pgSz w:w="12240" w:h="15840"/>
          <w:pgMar w:top="1080" w:right="840" w:bottom="780" w:left="920" w:header="0" w:footer="520" w:gutter="0"/>
          <w:cols w:space="720"/>
        </w:sectPr>
      </w:pPr>
    </w:p>
    <w:p w:rsidR="009350A6" w14:paraId="0D81CE21" w14:textId="77777777">
      <w:pPr>
        <w:pStyle w:val="ListParagraph"/>
        <w:numPr>
          <w:ilvl w:val="1"/>
          <w:numId w:val="7"/>
        </w:numPr>
        <w:tabs>
          <w:tab w:val="left" w:pos="952"/>
          <w:tab w:val="left" w:pos="953"/>
        </w:tabs>
        <w:spacing w:before="76" w:line="237" w:lineRule="auto"/>
        <w:ind w:left="952" w:right="388"/>
      </w:pPr>
      <w:r>
        <w:t>Summarize the specific aims of the previous project period and the importance of the findings,</w:t>
      </w:r>
      <w:r>
        <w:rPr>
          <w:spacing w:val="-59"/>
        </w:rPr>
        <w:t xml:space="preserve"> </w:t>
      </w:r>
      <w:r>
        <w:t>and</w:t>
      </w:r>
      <w:r>
        <w:rPr>
          <w:spacing w:val="-1"/>
        </w:rPr>
        <w:t xml:space="preserve"> </w:t>
      </w:r>
      <w:r>
        <w:t>emphasize the</w:t>
      </w:r>
      <w:r>
        <w:rPr>
          <w:spacing w:val="-3"/>
        </w:rPr>
        <w:t xml:space="preserve"> </w:t>
      </w:r>
      <w:r>
        <w:t>progress</w:t>
      </w:r>
      <w:r>
        <w:rPr>
          <w:spacing w:val="-2"/>
        </w:rPr>
        <w:t xml:space="preserve"> </w:t>
      </w:r>
      <w:r>
        <w:t>made</w:t>
      </w:r>
      <w:r>
        <w:rPr>
          <w:spacing w:val="-2"/>
        </w:rPr>
        <w:t xml:space="preserve"> </w:t>
      </w:r>
      <w:r>
        <w:t>toward</w:t>
      </w:r>
      <w:r>
        <w:rPr>
          <w:spacing w:val="-1"/>
        </w:rPr>
        <w:t xml:space="preserve"> </w:t>
      </w:r>
      <w:r>
        <w:t>their</w:t>
      </w:r>
      <w:r>
        <w:rPr>
          <w:spacing w:val="-1"/>
        </w:rPr>
        <w:t xml:space="preserve"> </w:t>
      </w:r>
      <w:r>
        <w:t>achievement.</w:t>
      </w:r>
    </w:p>
    <w:p w:rsidR="009350A6" w14:paraId="47CD929E" w14:textId="77777777">
      <w:pPr>
        <w:pStyle w:val="ListParagraph"/>
        <w:numPr>
          <w:ilvl w:val="1"/>
          <w:numId w:val="7"/>
        </w:numPr>
        <w:tabs>
          <w:tab w:val="left" w:pos="952"/>
          <w:tab w:val="left" w:pos="953"/>
        </w:tabs>
        <w:spacing w:before="3" w:line="237" w:lineRule="auto"/>
        <w:ind w:left="952" w:right="325"/>
      </w:pPr>
      <w:r>
        <w:t>Explain any significant changes to the specific aims and any new directions, including changes</w:t>
      </w:r>
      <w:r>
        <w:rPr>
          <w:spacing w:val="-59"/>
        </w:rPr>
        <w:t xml:space="preserve"> </w:t>
      </w:r>
      <w:r>
        <w:t>resulting</w:t>
      </w:r>
      <w:r>
        <w:rPr>
          <w:spacing w:val="-3"/>
        </w:rPr>
        <w:t xml:space="preserve"> </w:t>
      </w:r>
      <w:r>
        <w:t>from</w:t>
      </w:r>
      <w:r>
        <w:rPr>
          <w:spacing w:val="2"/>
        </w:rPr>
        <w:t xml:space="preserve"> </w:t>
      </w:r>
      <w:r>
        <w:t>significant</w:t>
      </w:r>
      <w:r>
        <w:rPr>
          <w:spacing w:val="-1"/>
        </w:rPr>
        <w:t xml:space="preserve"> </w:t>
      </w:r>
      <w:r>
        <w:t>budget</w:t>
      </w:r>
      <w:r>
        <w:rPr>
          <w:spacing w:val="-1"/>
        </w:rPr>
        <w:t xml:space="preserve"> </w:t>
      </w:r>
      <w:r>
        <w:t>reductions.</w:t>
      </w:r>
    </w:p>
    <w:p w:rsidR="009350A6" w14:paraId="347E8DF1" w14:textId="77777777">
      <w:pPr>
        <w:pStyle w:val="ListParagraph"/>
        <w:numPr>
          <w:ilvl w:val="1"/>
          <w:numId w:val="7"/>
        </w:numPr>
        <w:tabs>
          <w:tab w:val="left" w:pos="952"/>
          <w:tab w:val="left" w:pos="953"/>
        </w:tabs>
        <w:spacing w:before="4" w:line="237" w:lineRule="auto"/>
        <w:ind w:left="951" w:right="583" w:hanging="360"/>
      </w:pPr>
      <w:r>
        <w:t>Discuss previous participant enrollment (e.g., recruitment, retention, inclusion of women,</w:t>
      </w:r>
      <w:r>
        <w:rPr>
          <w:spacing w:val="1"/>
        </w:rPr>
        <w:t xml:space="preserve"> </w:t>
      </w:r>
      <w:r>
        <w:t>minorities, children, etc.) for any studies meeting the NIH definition for</w:t>
      </w:r>
      <w:r>
        <w:rPr>
          <w:color w:val="0000FF"/>
        </w:rPr>
        <w:t xml:space="preserve"> </w:t>
      </w:r>
      <w:hyperlink r:id="rId112" w:anchor="ClinicalResearch">
        <w:r>
          <w:rPr>
            <w:color w:val="0000FF"/>
            <w:u w:val="single" w:color="0000FF"/>
          </w:rPr>
          <w:t>clinical research</w:t>
        </w:r>
      </w:hyperlink>
      <w:r>
        <w:rPr>
          <w:color w:val="424242"/>
        </w:rPr>
        <w:t xml:space="preserve">. </w:t>
      </w:r>
      <w:r>
        <w:t>Use</w:t>
      </w:r>
      <w:r>
        <w:rPr>
          <w:spacing w:val="-59"/>
        </w:rPr>
        <w:t xml:space="preserve"> </w:t>
      </w:r>
      <w:r>
        <w:t>the Progress Report section to discuss, but not duplicate, information collected elsewhere in</w:t>
      </w:r>
      <w:r>
        <w:rPr>
          <w:spacing w:val="-59"/>
        </w:rPr>
        <w:t xml:space="preserve"> </w:t>
      </w:r>
      <w:r>
        <w:t>the</w:t>
      </w:r>
      <w:r>
        <w:rPr>
          <w:spacing w:val="-1"/>
        </w:rPr>
        <w:t xml:space="preserve"> </w:t>
      </w:r>
      <w:r>
        <w:t>application.</w:t>
      </w:r>
    </w:p>
    <w:p w:rsidR="009350A6" w14:paraId="76182885" w14:textId="77777777">
      <w:pPr>
        <w:pStyle w:val="BodyText"/>
        <w:spacing w:before="125"/>
        <w:ind w:right="86"/>
      </w:pPr>
      <w:r>
        <w:t>Do</w:t>
      </w:r>
      <w:r>
        <w:rPr>
          <w:spacing w:val="-4"/>
        </w:rPr>
        <w:t xml:space="preserve"> </w:t>
      </w:r>
      <w:r>
        <w:t>not</w:t>
      </w:r>
      <w:r>
        <w:rPr>
          <w:spacing w:val="-1"/>
        </w:rPr>
        <w:t xml:space="preserve"> </w:t>
      </w:r>
      <w:r>
        <w:t>include</w:t>
      </w:r>
      <w:r>
        <w:rPr>
          <w:spacing w:val="-3"/>
        </w:rPr>
        <w:t xml:space="preserve"> </w:t>
      </w:r>
      <w:r>
        <w:t>a</w:t>
      </w:r>
      <w:r>
        <w:rPr>
          <w:spacing w:val="-5"/>
        </w:rPr>
        <w:t xml:space="preserve"> </w:t>
      </w:r>
      <w:r>
        <w:t>list</w:t>
      </w:r>
      <w:r>
        <w:rPr>
          <w:spacing w:val="-4"/>
        </w:rPr>
        <w:t xml:space="preserve"> </w:t>
      </w:r>
      <w:r>
        <w:t>of</w:t>
      </w:r>
      <w:r>
        <w:rPr>
          <w:spacing w:val="-2"/>
        </w:rPr>
        <w:t xml:space="preserve"> </w:t>
      </w:r>
      <w:r>
        <w:t>publications,</w:t>
      </w:r>
      <w:r>
        <w:rPr>
          <w:spacing w:val="-1"/>
        </w:rPr>
        <w:t xml:space="preserve"> </w:t>
      </w:r>
      <w:r>
        <w:t>patents,</w:t>
      </w:r>
      <w:r>
        <w:rPr>
          <w:spacing w:val="-1"/>
        </w:rPr>
        <w:t xml:space="preserve"> </w:t>
      </w:r>
      <w:r>
        <w:t>or</w:t>
      </w:r>
      <w:r>
        <w:rPr>
          <w:spacing w:val="-2"/>
        </w:rPr>
        <w:t xml:space="preserve"> </w:t>
      </w:r>
      <w:r>
        <w:t>other</w:t>
      </w:r>
      <w:r>
        <w:rPr>
          <w:spacing w:val="-1"/>
        </w:rPr>
        <w:t xml:space="preserve"> </w:t>
      </w:r>
      <w:r>
        <w:t>printed</w:t>
      </w:r>
      <w:r>
        <w:rPr>
          <w:spacing w:val="-5"/>
        </w:rPr>
        <w:t xml:space="preserve"> </w:t>
      </w:r>
      <w:r>
        <w:t>materials</w:t>
      </w:r>
      <w:r>
        <w:rPr>
          <w:spacing w:val="-2"/>
        </w:rPr>
        <w:t xml:space="preserve"> </w:t>
      </w:r>
      <w:r>
        <w:t>in</w:t>
      </w:r>
      <w:r>
        <w:rPr>
          <w:spacing w:val="-5"/>
        </w:rPr>
        <w:t xml:space="preserve"> </w:t>
      </w:r>
      <w:r>
        <w:t>the</w:t>
      </w:r>
      <w:r>
        <w:rPr>
          <w:spacing w:val="-3"/>
        </w:rPr>
        <w:t xml:space="preserve"> </w:t>
      </w:r>
      <w:r>
        <w:t>Progress</w:t>
      </w:r>
      <w:r>
        <w:rPr>
          <w:spacing w:val="-3"/>
        </w:rPr>
        <w:t xml:space="preserve"> </w:t>
      </w:r>
      <w:r>
        <w:t>Report.</w:t>
      </w:r>
      <w:r>
        <w:rPr>
          <w:spacing w:val="-4"/>
        </w:rPr>
        <w:t xml:space="preserve"> </w:t>
      </w:r>
      <w:r>
        <w:t>That</w:t>
      </w:r>
      <w:r>
        <w:rPr>
          <w:spacing w:val="-58"/>
        </w:rPr>
        <w:t xml:space="preserve"> </w:t>
      </w:r>
      <w:r>
        <w:t>information</w:t>
      </w:r>
      <w:r>
        <w:rPr>
          <w:spacing w:val="-1"/>
        </w:rPr>
        <w:t xml:space="preserve"> </w:t>
      </w:r>
      <w:r>
        <w:t>will</w:t>
      </w:r>
      <w:r>
        <w:rPr>
          <w:spacing w:val="-1"/>
        </w:rPr>
        <w:t xml:space="preserve"> </w:t>
      </w:r>
      <w:r>
        <w:t>be</w:t>
      </w:r>
      <w:r>
        <w:rPr>
          <w:spacing w:val="-1"/>
        </w:rPr>
        <w:t xml:space="preserve"> </w:t>
      </w:r>
      <w:r>
        <w:t>included</w:t>
      </w:r>
      <w:r>
        <w:rPr>
          <w:spacing w:val="-1"/>
        </w:rPr>
        <w:t xml:space="preserve"> </w:t>
      </w:r>
      <w:r>
        <w:t>in</w:t>
      </w:r>
      <w:r>
        <w:rPr>
          <w:spacing w:val="-1"/>
        </w:rPr>
        <w:t xml:space="preserve"> </w:t>
      </w:r>
      <w:r>
        <w:t>the</w:t>
      </w:r>
      <w:r>
        <w:rPr>
          <w:spacing w:val="-2"/>
        </w:rPr>
        <w:t xml:space="preserve"> </w:t>
      </w:r>
      <w:r>
        <w:t>"Progress</w:t>
      </w:r>
      <w:r>
        <w:rPr>
          <w:spacing w:val="-3"/>
        </w:rPr>
        <w:t xml:space="preserve"> </w:t>
      </w:r>
      <w:r>
        <w:t>Report</w:t>
      </w:r>
      <w:r>
        <w:rPr>
          <w:spacing w:val="-2"/>
        </w:rPr>
        <w:t xml:space="preserve"> </w:t>
      </w:r>
      <w:r>
        <w:t>Publication</w:t>
      </w:r>
      <w:r>
        <w:rPr>
          <w:spacing w:val="-1"/>
        </w:rPr>
        <w:t xml:space="preserve"> </w:t>
      </w:r>
      <w:r>
        <w:t>List"</w:t>
      </w:r>
      <w:r>
        <w:rPr>
          <w:spacing w:val="-2"/>
        </w:rPr>
        <w:t xml:space="preserve"> </w:t>
      </w:r>
      <w:r>
        <w:t>attachment.</w:t>
      </w:r>
    </w:p>
    <w:p w:rsidR="009350A6" w14:paraId="17D76B95" w14:textId="77777777">
      <w:pPr>
        <w:pStyle w:val="BodyText"/>
        <w:spacing w:before="1"/>
        <w:ind w:left="0"/>
        <w:rPr>
          <w:sz w:val="24"/>
        </w:rPr>
      </w:pPr>
    </w:p>
    <w:p w:rsidR="009350A6" w14:paraId="3E46F0F2" w14:textId="77777777">
      <w:pPr>
        <w:pStyle w:val="Heading3"/>
        <w:numPr>
          <w:ilvl w:val="2"/>
          <w:numId w:val="9"/>
        </w:numPr>
        <w:tabs>
          <w:tab w:val="left" w:pos="1131"/>
          <w:tab w:val="left" w:pos="1132"/>
        </w:tabs>
        <w:spacing w:before="1"/>
        <w:ind w:left="1138" w:right="832" w:hanging="907"/>
      </w:pPr>
      <w:bookmarkStart w:id="175" w:name="5.5.4_Bibliography_and_References_Cited/"/>
      <w:bookmarkStart w:id="176" w:name="_Toc171089949"/>
      <w:bookmarkEnd w:id="175"/>
      <w:r>
        <w:t>Bibliography and References Cited/Progress Report Publication</w:t>
      </w:r>
      <w:r>
        <w:rPr>
          <w:spacing w:val="-75"/>
        </w:rPr>
        <w:t xml:space="preserve"> </w:t>
      </w:r>
      <w:r>
        <w:t>List</w:t>
      </w:r>
      <w:bookmarkEnd w:id="176"/>
    </w:p>
    <w:p w:rsidR="009350A6" w14:paraId="42964822" w14:textId="77777777">
      <w:pPr>
        <w:pStyle w:val="ListParagraph"/>
        <w:numPr>
          <w:ilvl w:val="0"/>
          <w:numId w:val="6"/>
        </w:numPr>
        <w:tabs>
          <w:tab w:val="left" w:pos="566"/>
        </w:tabs>
        <w:spacing w:before="122"/>
        <w:ind w:right="998" w:hanging="1"/>
        <w:jc w:val="left"/>
      </w:pPr>
      <w:r>
        <w:rPr>
          <w:b/>
        </w:rPr>
        <w:t xml:space="preserve">Bibliography and References Cited </w:t>
      </w:r>
      <w:r>
        <w:t>- Provide a bibliography of any references cited in the</w:t>
      </w:r>
      <w:r>
        <w:rPr>
          <w:spacing w:val="-59"/>
        </w:rPr>
        <w:t xml:space="preserve"> </w:t>
      </w:r>
      <w:r>
        <w:t>Research</w:t>
      </w:r>
      <w:r>
        <w:rPr>
          <w:spacing w:val="-2"/>
        </w:rPr>
        <w:t xml:space="preserve"> </w:t>
      </w:r>
      <w:r>
        <w:t>Plan and</w:t>
      </w:r>
      <w:r>
        <w:rPr>
          <w:spacing w:val="-3"/>
        </w:rPr>
        <w:t xml:space="preserve"> </w:t>
      </w:r>
      <w:r>
        <w:t>in</w:t>
      </w:r>
      <w:r>
        <w:rPr>
          <w:spacing w:val="-3"/>
        </w:rPr>
        <w:t xml:space="preserve"> </w:t>
      </w:r>
      <w:r>
        <w:t>the</w:t>
      </w:r>
      <w:r>
        <w:rPr>
          <w:spacing w:val="-1"/>
        </w:rPr>
        <w:t xml:space="preserve"> </w:t>
      </w:r>
      <w:r>
        <w:t>Human</w:t>
      </w:r>
      <w:r>
        <w:rPr>
          <w:spacing w:val="-3"/>
        </w:rPr>
        <w:t xml:space="preserve"> </w:t>
      </w:r>
      <w:r>
        <w:t>Subjects</w:t>
      </w:r>
      <w:r>
        <w:rPr>
          <w:spacing w:val="-1"/>
        </w:rPr>
        <w:t xml:space="preserve"> </w:t>
      </w:r>
      <w:r>
        <w:t>and</w:t>
      </w:r>
      <w:r>
        <w:rPr>
          <w:spacing w:val="-1"/>
        </w:rPr>
        <w:t xml:space="preserve"> </w:t>
      </w:r>
      <w:r>
        <w:t>Clinical</w:t>
      </w:r>
      <w:r>
        <w:rPr>
          <w:spacing w:val="-1"/>
        </w:rPr>
        <w:t xml:space="preserve"> </w:t>
      </w:r>
      <w:r>
        <w:t>Trials Information</w:t>
      </w:r>
      <w:r>
        <w:rPr>
          <w:spacing w:val="-5"/>
        </w:rPr>
        <w:t xml:space="preserve"> </w:t>
      </w:r>
      <w:r>
        <w:t>form</w:t>
      </w:r>
      <w:r>
        <w:rPr>
          <w:spacing w:val="-2"/>
        </w:rPr>
        <w:t xml:space="preserve"> </w:t>
      </w:r>
      <w:r>
        <w:t>(5.1.12).</w:t>
      </w:r>
    </w:p>
    <w:p w:rsidR="009350A6" w14:paraId="1A5A207D" w14:textId="77777777">
      <w:pPr>
        <w:pStyle w:val="BodyText"/>
        <w:spacing w:before="118"/>
        <w:ind w:right="383"/>
      </w:pPr>
      <w:r>
        <w:t>When citing articles that fall under the Public Access Policy, were authored or co-authored by the</w:t>
      </w:r>
      <w:r>
        <w:rPr>
          <w:spacing w:val="1"/>
        </w:rPr>
        <w:t xml:space="preserve"> </w:t>
      </w:r>
      <w:r>
        <w:t>applicant, and arose from NIH support, provide the NIH Manuscript Submission reference number</w:t>
      </w:r>
      <w:r>
        <w:rPr>
          <w:spacing w:val="1"/>
        </w:rPr>
        <w:t xml:space="preserve"> </w:t>
      </w:r>
      <w:r>
        <w:t>(e.g.,</w:t>
      </w:r>
      <w:r>
        <w:rPr>
          <w:spacing w:val="-5"/>
        </w:rPr>
        <w:t xml:space="preserve"> </w:t>
      </w:r>
      <w:r>
        <w:t>NIHMS97531)</w:t>
      </w:r>
      <w:r>
        <w:rPr>
          <w:spacing w:val="-1"/>
        </w:rPr>
        <w:t xml:space="preserve"> </w:t>
      </w:r>
      <w:r>
        <w:t>or</w:t>
      </w:r>
      <w:r>
        <w:rPr>
          <w:spacing w:val="-5"/>
        </w:rPr>
        <w:t xml:space="preserve"> </w:t>
      </w:r>
      <w:r>
        <w:t>the</w:t>
      </w:r>
      <w:r>
        <w:rPr>
          <w:spacing w:val="-3"/>
        </w:rPr>
        <w:t xml:space="preserve"> </w:t>
      </w:r>
      <w:r>
        <w:t>PubMed</w:t>
      </w:r>
      <w:r>
        <w:rPr>
          <w:spacing w:val="-3"/>
        </w:rPr>
        <w:t xml:space="preserve"> </w:t>
      </w:r>
      <w:r>
        <w:t>Central</w:t>
      </w:r>
      <w:r>
        <w:rPr>
          <w:spacing w:val="-4"/>
        </w:rPr>
        <w:t xml:space="preserve"> </w:t>
      </w:r>
      <w:r>
        <w:t>(PMC)</w:t>
      </w:r>
      <w:r>
        <w:rPr>
          <w:spacing w:val="-1"/>
        </w:rPr>
        <w:t xml:space="preserve"> </w:t>
      </w:r>
      <w:r>
        <w:t>reference</w:t>
      </w:r>
      <w:r>
        <w:rPr>
          <w:spacing w:val="-3"/>
        </w:rPr>
        <w:t xml:space="preserve"> </w:t>
      </w:r>
      <w:r>
        <w:t>number</w:t>
      </w:r>
      <w:r>
        <w:rPr>
          <w:spacing w:val="-5"/>
        </w:rPr>
        <w:t xml:space="preserve"> </w:t>
      </w:r>
      <w:r>
        <w:t>(e.g.,</w:t>
      </w:r>
      <w:r>
        <w:rPr>
          <w:spacing w:val="-3"/>
        </w:rPr>
        <w:t xml:space="preserve"> </w:t>
      </w:r>
      <w:r>
        <w:t>PMCID234567)</w:t>
      </w:r>
      <w:r>
        <w:rPr>
          <w:spacing w:val="-4"/>
        </w:rPr>
        <w:t xml:space="preserve"> </w:t>
      </w:r>
      <w:r>
        <w:t>for</w:t>
      </w:r>
      <w:r>
        <w:rPr>
          <w:spacing w:val="-5"/>
        </w:rPr>
        <w:t xml:space="preserve"> </w:t>
      </w:r>
      <w:r>
        <w:t>each</w:t>
      </w:r>
      <w:r>
        <w:rPr>
          <w:spacing w:val="-58"/>
        </w:rPr>
        <w:t xml:space="preserve"> </w:t>
      </w:r>
      <w:r>
        <w:t>article. If the PMCID is not yet available because the Journal submits articles directly to PMC on</w:t>
      </w:r>
      <w:r>
        <w:rPr>
          <w:spacing w:val="1"/>
        </w:rPr>
        <w:t xml:space="preserve"> </w:t>
      </w:r>
      <w:r>
        <w:t>behalf of their</w:t>
      </w:r>
      <w:r>
        <w:rPr>
          <w:spacing w:val="-2"/>
        </w:rPr>
        <w:t xml:space="preserve"> </w:t>
      </w:r>
      <w:r>
        <w:t>authors, indicate</w:t>
      </w:r>
      <w:r>
        <w:rPr>
          <w:spacing w:val="-2"/>
        </w:rPr>
        <w:t xml:space="preserve"> </w:t>
      </w:r>
      <w:r>
        <w:t>"PMC</w:t>
      </w:r>
      <w:r>
        <w:rPr>
          <w:spacing w:val="-1"/>
        </w:rPr>
        <w:t xml:space="preserve"> </w:t>
      </w:r>
      <w:r>
        <w:t>Journal</w:t>
      </w:r>
      <w:r>
        <w:rPr>
          <w:spacing w:val="-4"/>
        </w:rPr>
        <w:t xml:space="preserve"> </w:t>
      </w:r>
      <w:r>
        <w:t>-</w:t>
      </w:r>
      <w:r>
        <w:rPr>
          <w:spacing w:val="-2"/>
        </w:rPr>
        <w:t xml:space="preserve"> </w:t>
      </w:r>
      <w:r>
        <w:t>In</w:t>
      </w:r>
      <w:r>
        <w:rPr>
          <w:spacing w:val="-4"/>
        </w:rPr>
        <w:t xml:space="preserve"> </w:t>
      </w:r>
      <w:r>
        <w:t>Process."</w:t>
      </w:r>
      <w:r>
        <w:rPr>
          <w:spacing w:val="1"/>
        </w:rPr>
        <w:t xml:space="preserve"> </w:t>
      </w:r>
      <w:r>
        <w:t>NIH</w:t>
      </w:r>
      <w:r>
        <w:rPr>
          <w:spacing w:val="-4"/>
        </w:rPr>
        <w:t xml:space="preserve"> </w:t>
      </w:r>
      <w:r>
        <w:t>maintains</w:t>
      </w:r>
      <w:r>
        <w:rPr>
          <w:spacing w:val="-4"/>
        </w:rPr>
        <w:t xml:space="preserve"> </w:t>
      </w:r>
      <w:r>
        <w:t>a</w:t>
      </w:r>
      <w:r>
        <w:rPr>
          <w:spacing w:val="-1"/>
        </w:rPr>
        <w:t xml:space="preserve"> </w:t>
      </w:r>
      <w:hyperlink r:id="rId122">
        <w:r>
          <w:rPr>
            <w:color w:val="0000FF"/>
            <w:u w:val="single" w:color="0000FF"/>
          </w:rPr>
          <w:t>list of</w:t>
        </w:r>
        <w:r>
          <w:rPr>
            <w:color w:val="0000FF"/>
            <w:spacing w:val="1"/>
            <w:u w:val="single" w:color="0000FF"/>
          </w:rPr>
          <w:t xml:space="preserve"> </w:t>
        </w:r>
        <w:r>
          <w:rPr>
            <w:color w:val="0000FF"/>
            <w:u w:val="single" w:color="0000FF"/>
          </w:rPr>
          <w:t>such</w:t>
        </w:r>
        <w:r>
          <w:rPr>
            <w:color w:val="0000FF"/>
            <w:spacing w:val="-6"/>
            <w:u w:val="single" w:color="0000FF"/>
          </w:rPr>
          <w:t xml:space="preserve"> </w:t>
        </w:r>
        <w:r>
          <w:rPr>
            <w:color w:val="0000FF"/>
            <w:u w:val="single" w:color="0000FF"/>
          </w:rPr>
          <w:t>journals</w:t>
        </w:r>
      </w:hyperlink>
      <w:r>
        <w:t>.</w:t>
      </w:r>
    </w:p>
    <w:p w:rsidR="009350A6" w14:paraId="0E9D109D" w14:textId="77777777">
      <w:pPr>
        <w:pStyle w:val="BodyText"/>
        <w:spacing w:before="120"/>
        <w:ind w:right="86"/>
      </w:pPr>
      <w:r>
        <w:t>Citations that are not covered by the Public Access Policy, but are publicly available in a free, online</w:t>
      </w:r>
      <w:r>
        <w:rPr>
          <w:spacing w:val="1"/>
        </w:rPr>
        <w:t xml:space="preserve"> </w:t>
      </w:r>
      <w:r>
        <w:t>format</w:t>
      </w:r>
      <w:r>
        <w:rPr>
          <w:spacing w:val="-3"/>
        </w:rPr>
        <w:t xml:space="preserve"> </w:t>
      </w:r>
      <w:r>
        <w:t>may</w:t>
      </w:r>
      <w:r>
        <w:rPr>
          <w:spacing w:val="-4"/>
        </w:rPr>
        <w:t xml:space="preserve"> </w:t>
      </w:r>
      <w:r>
        <w:t>include</w:t>
      </w:r>
      <w:r>
        <w:rPr>
          <w:spacing w:val="-2"/>
        </w:rPr>
        <w:t xml:space="preserve"> </w:t>
      </w:r>
      <w:r>
        <w:t>URLs</w:t>
      </w:r>
      <w:r>
        <w:rPr>
          <w:spacing w:val="-1"/>
        </w:rPr>
        <w:t xml:space="preserve"> </w:t>
      </w:r>
      <w:r>
        <w:t>or</w:t>
      </w:r>
      <w:r>
        <w:rPr>
          <w:spacing w:val="-3"/>
        </w:rPr>
        <w:t xml:space="preserve"> </w:t>
      </w:r>
      <w:r>
        <w:t>PubMed</w:t>
      </w:r>
      <w:r>
        <w:rPr>
          <w:spacing w:val="-2"/>
        </w:rPr>
        <w:t xml:space="preserve"> </w:t>
      </w:r>
      <w:r>
        <w:t>ID</w:t>
      </w:r>
      <w:r>
        <w:rPr>
          <w:spacing w:val="-2"/>
        </w:rPr>
        <w:t xml:space="preserve"> </w:t>
      </w:r>
      <w:r>
        <w:t>(PMID)</w:t>
      </w:r>
      <w:r>
        <w:rPr>
          <w:spacing w:val="-4"/>
        </w:rPr>
        <w:t xml:space="preserve"> </w:t>
      </w:r>
      <w:r>
        <w:t>numbers</w:t>
      </w:r>
      <w:r>
        <w:rPr>
          <w:spacing w:val="-4"/>
        </w:rPr>
        <w:t xml:space="preserve"> </w:t>
      </w:r>
      <w:r>
        <w:t>along</w:t>
      </w:r>
      <w:r>
        <w:rPr>
          <w:spacing w:val="1"/>
        </w:rPr>
        <w:t xml:space="preserve"> </w:t>
      </w:r>
      <w:r>
        <w:t>with</w:t>
      </w:r>
      <w:r>
        <w:rPr>
          <w:spacing w:val="-2"/>
        </w:rPr>
        <w:t xml:space="preserve"> </w:t>
      </w:r>
      <w:r>
        <w:t>the</w:t>
      </w:r>
      <w:r>
        <w:rPr>
          <w:spacing w:val="-6"/>
        </w:rPr>
        <w:t xml:space="preserve"> </w:t>
      </w:r>
      <w:r>
        <w:t>full</w:t>
      </w:r>
      <w:r>
        <w:rPr>
          <w:spacing w:val="-2"/>
        </w:rPr>
        <w:t xml:space="preserve"> </w:t>
      </w:r>
      <w:r>
        <w:t>reference.</w:t>
      </w:r>
      <w:r>
        <w:rPr>
          <w:spacing w:val="-5"/>
        </w:rPr>
        <w:t xml:space="preserve"> </w:t>
      </w:r>
      <w:r>
        <w:t>The</w:t>
      </w:r>
      <w:r>
        <w:rPr>
          <w:spacing w:val="-4"/>
        </w:rPr>
        <w:t xml:space="preserve"> </w:t>
      </w:r>
      <w:r>
        <w:t>references</w:t>
      </w:r>
      <w:r>
        <w:rPr>
          <w:spacing w:val="-58"/>
        </w:rPr>
        <w:t xml:space="preserve"> </w:t>
      </w:r>
      <w:r>
        <w:t>should</w:t>
      </w:r>
      <w:r>
        <w:rPr>
          <w:spacing w:val="-1"/>
        </w:rPr>
        <w:t xml:space="preserve"> </w:t>
      </w:r>
      <w:r>
        <w:t>be limited</w:t>
      </w:r>
      <w:r>
        <w:rPr>
          <w:spacing w:val="-2"/>
        </w:rPr>
        <w:t xml:space="preserve"> </w:t>
      </w:r>
      <w:r>
        <w:t>to</w:t>
      </w:r>
      <w:r>
        <w:rPr>
          <w:spacing w:val="-2"/>
        </w:rPr>
        <w:t xml:space="preserve"> </w:t>
      </w:r>
      <w:r>
        <w:t>relevant</w:t>
      </w:r>
      <w:r>
        <w:rPr>
          <w:spacing w:val="1"/>
        </w:rPr>
        <w:t xml:space="preserve"> </w:t>
      </w:r>
      <w:r>
        <w:t>and</w:t>
      </w:r>
      <w:r>
        <w:rPr>
          <w:spacing w:val="-2"/>
        </w:rPr>
        <w:t xml:space="preserve"> </w:t>
      </w:r>
      <w:r>
        <w:t>current</w:t>
      </w:r>
      <w:r>
        <w:rPr>
          <w:spacing w:val="-1"/>
        </w:rPr>
        <w:t xml:space="preserve"> </w:t>
      </w:r>
      <w:r>
        <w:t>literature.</w:t>
      </w:r>
    </w:p>
    <w:p w:rsidR="009350A6" w14:paraId="3A93092A" w14:textId="77777777">
      <w:pPr>
        <w:pStyle w:val="BodyText"/>
        <w:spacing w:before="122"/>
        <w:ind w:right="898"/>
      </w:pPr>
      <w:r>
        <w:t xml:space="preserve">You are allowed to cite interim research products. </w:t>
      </w:r>
      <w:r>
        <w:rPr>
          <w:b/>
        </w:rPr>
        <w:t xml:space="preserve">Note: </w:t>
      </w:r>
      <w:r>
        <w:t>interim research products have specific</w:t>
      </w:r>
      <w:r>
        <w:rPr>
          <w:spacing w:val="-59"/>
        </w:rPr>
        <w:t xml:space="preserve"> </w:t>
      </w:r>
      <w:r>
        <w:t>citation</w:t>
      </w:r>
      <w:r>
        <w:rPr>
          <w:spacing w:val="-3"/>
        </w:rPr>
        <w:t xml:space="preserve"> </w:t>
      </w:r>
      <w:r>
        <w:t>requirements.</w:t>
      </w:r>
      <w:r>
        <w:rPr>
          <w:spacing w:val="1"/>
        </w:rPr>
        <w:t xml:space="preserve"> </w:t>
      </w:r>
      <w:r>
        <w:t>See</w:t>
      </w:r>
      <w:r>
        <w:rPr>
          <w:spacing w:val="-1"/>
        </w:rPr>
        <w:t xml:space="preserve"> </w:t>
      </w:r>
      <w:r>
        <w:t>related</w:t>
      </w:r>
      <w:r>
        <w:rPr>
          <w:spacing w:val="-2"/>
        </w:rPr>
        <w:t xml:space="preserve"> </w:t>
      </w:r>
      <w:hyperlink r:id="rId110">
        <w:r>
          <w:rPr>
            <w:color w:val="0000FF"/>
            <w:u w:val="single" w:color="0000FF"/>
          </w:rPr>
          <w:t>Frequently</w:t>
        </w:r>
        <w:r>
          <w:rPr>
            <w:color w:val="0000FF"/>
            <w:spacing w:val="-3"/>
            <w:u w:val="single" w:color="0000FF"/>
          </w:rPr>
          <w:t xml:space="preserve"> </w:t>
        </w:r>
        <w:r>
          <w:rPr>
            <w:color w:val="0000FF"/>
            <w:u w:val="single" w:color="0000FF"/>
          </w:rPr>
          <w:t>Asked</w:t>
        </w:r>
        <w:r>
          <w:rPr>
            <w:color w:val="0000FF"/>
            <w:spacing w:val="-1"/>
            <w:u w:val="single" w:color="0000FF"/>
          </w:rPr>
          <w:t xml:space="preserve"> </w:t>
        </w:r>
        <w:r>
          <w:rPr>
            <w:color w:val="0000FF"/>
            <w:u w:val="single" w:color="0000FF"/>
          </w:rPr>
          <w:t>Questions</w:t>
        </w:r>
        <w:r>
          <w:rPr>
            <w:color w:val="0000FF"/>
            <w:spacing w:val="-1"/>
          </w:rPr>
          <w:t xml:space="preserve"> </w:t>
        </w:r>
      </w:hyperlink>
      <w:r>
        <w:t>for</w:t>
      </w:r>
      <w:r>
        <w:rPr>
          <w:spacing w:val="-4"/>
        </w:rPr>
        <w:t xml:space="preserve"> </w:t>
      </w:r>
      <w:r>
        <w:t>more</w:t>
      </w:r>
      <w:r>
        <w:rPr>
          <w:spacing w:val="-3"/>
        </w:rPr>
        <w:t xml:space="preserve"> </w:t>
      </w:r>
      <w:r>
        <w:t>information.</w:t>
      </w:r>
    </w:p>
    <w:p w:rsidR="009350A6" w14:paraId="35D35797" w14:textId="77777777">
      <w:pPr>
        <w:pStyle w:val="ListParagraph"/>
        <w:numPr>
          <w:ilvl w:val="0"/>
          <w:numId w:val="6"/>
        </w:numPr>
        <w:tabs>
          <w:tab w:val="left" w:pos="638"/>
        </w:tabs>
        <w:spacing w:before="118"/>
        <w:ind w:right="693" w:firstLine="62"/>
        <w:jc w:val="left"/>
      </w:pPr>
      <w:r>
        <w:rPr>
          <w:b/>
        </w:rPr>
        <w:t xml:space="preserve">Progress Report Publication List </w:t>
      </w:r>
      <w:r>
        <w:t>- For Renewal applications list the titles and complete</w:t>
      </w:r>
      <w:r>
        <w:rPr>
          <w:spacing w:val="1"/>
        </w:rPr>
        <w:t xml:space="preserve"> </w:t>
      </w:r>
      <w:r>
        <w:t>references to all appropriate publications, manuscripts accepted for publication, patents, and other</w:t>
      </w:r>
      <w:r>
        <w:rPr>
          <w:spacing w:val="-59"/>
        </w:rPr>
        <w:t xml:space="preserve"> </w:t>
      </w:r>
      <w:r>
        <w:t>printed</w:t>
      </w:r>
      <w:r>
        <w:rPr>
          <w:spacing w:val="-4"/>
        </w:rPr>
        <w:t xml:space="preserve"> </w:t>
      </w:r>
      <w:r>
        <w:t>materials</w:t>
      </w:r>
      <w:r>
        <w:rPr>
          <w:spacing w:val="-2"/>
        </w:rPr>
        <w:t xml:space="preserve"> </w:t>
      </w:r>
      <w:r>
        <w:t>that</w:t>
      </w:r>
      <w:r>
        <w:rPr>
          <w:spacing w:val="-3"/>
        </w:rPr>
        <w:t xml:space="preserve"> </w:t>
      </w:r>
      <w:r>
        <w:t>have</w:t>
      </w:r>
      <w:r>
        <w:rPr>
          <w:spacing w:val="-2"/>
        </w:rPr>
        <w:t xml:space="preserve"> </w:t>
      </w:r>
      <w:r>
        <w:t>resulted</w:t>
      </w:r>
      <w:r>
        <w:rPr>
          <w:spacing w:val="-3"/>
        </w:rPr>
        <w:t xml:space="preserve"> </w:t>
      </w:r>
      <w:r>
        <w:t>from</w:t>
      </w:r>
      <w:r>
        <w:rPr>
          <w:spacing w:val="-3"/>
        </w:rPr>
        <w:t xml:space="preserve"> </w:t>
      </w:r>
      <w:r>
        <w:t>the</w:t>
      </w:r>
      <w:r>
        <w:rPr>
          <w:spacing w:val="-3"/>
        </w:rPr>
        <w:t xml:space="preserve"> </w:t>
      </w:r>
      <w:r>
        <w:t>project since</w:t>
      </w:r>
      <w:r>
        <w:rPr>
          <w:spacing w:val="-4"/>
        </w:rPr>
        <w:t xml:space="preserve"> </w:t>
      </w:r>
      <w:r>
        <w:t>it was</w:t>
      </w:r>
      <w:r>
        <w:rPr>
          <w:spacing w:val="-1"/>
        </w:rPr>
        <w:t xml:space="preserve"> </w:t>
      </w:r>
      <w:r>
        <w:t>last</w:t>
      </w:r>
      <w:r>
        <w:rPr>
          <w:spacing w:val="-2"/>
        </w:rPr>
        <w:t xml:space="preserve"> </w:t>
      </w:r>
      <w:r>
        <w:t>reviewed</w:t>
      </w:r>
      <w:r>
        <w:rPr>
          <w:spacing w:val="-2"/>
        </w:rPr>
        <w:t xml:space="preserve"> </w:t>
      </w:r>
      <w:r>
        <w:t>competitively.</w:t>
      </w:r>
    </w:p>
    <w:p w:rsidR="009350A6" w14:paraId="07D412B3" w14:textId="77777777">
      <w:pPr>
        <w:pStyle w:val="BodyText"/>
        <w:spacing w:before="122"/>
        <w:ind w:right="86"/>
      </w:pPr>
      <w:r>
        <w:t>List the titles and complete references to all appropriate publications, manuscripts accepted for</w:t>
      </w:r>
      <w:r>
        <w:rPr>
          <w:spacing w:val="1"/>
        </w:rPr>
        <w:t xml:space="preserve"> </w:t>
      </w:r>
      <w:r>
        <w:t>publication,</w:t>
      </w:r>
      <w:r>
        <w:rPr>
          <w:spacing w:val="-1"/>
        </w:rPr>
        <w:t xml:space="preserve"> </w:t>
      </w:r>
      <w:r>
        <w:t>patents,</w:t>
      </w:r>
      <w:r>
        <w:rPr>
          <w:spacing w:val="-1"/>
        </w:rPr>
        <w:t xml:space="preserve"> </w:t>
      </w:r>
      <w:r>
        <w:t>and</w:t>
      </w:r>
      <w:r>
        <w:rPr>
          <w:spacing w:val="-6"/>
        </w:rPr>
        <w:t xml:space="preserve"> </w:t>
      </w:r>
      <w:r>
        <w:t>other</w:t>
      </w:r>
      <w:r>
        <w:rPr>
          <w:spacing w:val="-3"/>
        </w:rPr>
        <w:t xml:space="preserve"> </w:t>
      </w:r>
      <w:r>
        <w:t>printed</w:t>
      </w:r>
      <w:r>
        <w:rPr>
          <w:spacing w:val="-5"/>
        </w:rPr>
        <w:t xml:space="preserve"> </w:t>
      </w:r>
      <w:r>
        <w:t>materials</w:t>
      </w:r>
      <w:r>
        <w:rPr>
          <w:spacing w:val="-4"/>
        </w:rPr>
        <w:t xml:space="preserve"> </w:t>
      </w:r>
      <w:r>
        <w:t>that</w:t>
      </w:r>
      <w:r>
        <w:rPr>
          <w:spacing w:val="-1"/>
        </w:rPr>
        <w:t xml:space="preserve"> </w:t>
      </w:r>
      <w:r>
        <w:t>have</w:t>
      </w:r>
      <w:r>
        <w:rPr>
          <w:spacing w:val="-2"/>
        </w:rPr>
        <w:t xml:space="preserve"> </w:t>
      </w:r>
      <w:r>
        <w:t>resulted</w:t>
      </w:r>
      <w:r>
        <w:rPr>
          <w:spacing w:val="-4"/>
        </w:rPr>
        <w:t xml:space="preserve"> </w:t>
      </w:r>
      <w:r>
        <w:t>from</w:t>
      </w:r>
      <w:r>
        <w:rPr>
          <w:spacing w:val="-4"/>
        </w:rPr>
        <w:t xml:space="preserve"> </w:t>
      </w:r>
      <w:r>
        <w:t>the</w:t>
      </w:r>
      <w:r>
        <w:rPr>
          <w:spacing w:val="-4"/>
        </w:rPr>
        <w:t xml:space="preserve"> </w:t>
      </w:r>
      <w:r>
        <w:t>project</w:t>
      </w:r>
      <w:r>
        <w:rPr>
          <w:spacing w:val="-3"/>
        </w:rPr>
        <w:t xml:space="preserve"> </w:t>
      </w:r>
      <w:r>
        <w:t>since</w:t>
      </w:r>
      <w:r>
        <w:rPr>
          <w:spacing w:val="-2"/>
        </w:rPr>
        <w:t xml:space="preserve"> </w:t>
      </w:r>
      <w:r>
        <w:t>it</w:t>
      </w:r>
      <w:r>
        <w:rPr>
          <w:spacing w:val="-1"/>
        </w:rPr>
        <w:t xml:space="preserve"> </w:t>
      </w:r>
      <w:r>
        <w:t>was</w:t>
      </w:r>
      <w:r>
        <w:rPr>
          <w:spacing w:val="-1"/>
        </w:rPr>
        <w:t xml:space="preserve"> </w:t>
      </w:r>
      <w:r>
        <w:t>last</w:t>
      </w:r>
      <w:r>
        <w:rPr>
          <w:spacing w:val="-58"/>
        </w:rPr>
        <w:t xml:space="preserve"> </w:t>
      </w:r>
      <w:r>
        <w:t>reviewed</w:t>
      </w:r>
      <w:r>
        <w:rPr>
          <w:spacing w:val="-1"/>
        </w:rPr>
        <w:t xml:space="preserve"> </w:t>
      </w:r>
      <w:r>
        <w:t>competitively.</w:t>
      </w:r>
    </w:p>
    <w:p w:rsidR="009350A6" w14:paraId="6DDE2482" w14:textId="77777777">
      <w:pPr>
        <w:pStyle w:val="BodyText"/>
        <w:spacing w:before="148"/>
        <w:ind w:right="689"/>
      </w:pPr>
      <w:r>
        <w:t xml:space="preserve">You are allowed to cite interim research products. </w:t>
      </w:r>
      <w:r>
        <w:rPr>
          <w:b/>
        </w:rPr>
        <w:t xml:space="preserve">Note: </w:t>
      </w:r>
      <w:r>
        <w:t>interim research products have specific</w:t>
      </w:r>
      <w:r>
        <w:rPr>
          <w:spacing w:val="1"/>
        </w:rPr>
        <w:t xml:space="preserve"> </w:t>
      </w:r>
      <w:r>
        <w:t xml:space="preserve">citation requirements. See related </w:t>
      </w:r>
      <w:hyperlink r:id="rId110">
        <w:r>
          <w:rPr>
            <w:color w:val="0000FF"/>
            <w:u w:val="single" w:color="0000FF"/>
          </w:rPr>
          <w:t>Frequently Asked Questions</w:t>
        </w:r>
        <w:r>
          <w:rPr>
            <w:color w:val="0000FF"/>
          </w:rPr>
          <w:t xml:space="preserve"> </w:t>
        </w:r>
      </w:hyperlink>
      <w:r>
        <w:t>on citing interim research products</w:t>
      </w:r>
      <w:r>
        <w:rPr>
          <w:spacing w:val="-59"/>
        </w:rPr>
        <w:t xml:space="preserve"> </w:t>
      </w:r>
      <w:r>
        <w:t>and</w:t>
      </w:r>
      <w:r>
        <w:rPr>
          <w:spacing w:val="-1"/>
        </w:rPr>
        <w:t xml:space="preserve"> </w:t>
      </w:r>
      <w:r>
        <w:t>claiming them</w:t>
      </w:r>
      <w:r>
        <w:rPr>
          <w:spacing w:val="-1"/>
        </w:rPr>
        <w:t xml:space="preserve"> </w:t>
      </w:r>
      <w:r>
        <w:t>as products</w:t>
      </w:r>
      <w:r>
        <w:rPr>
          <w:spacing w:val="1"/>
        </w:rPr>
        <w:t xml:space="preserve"> </w:t>
      </w:r>
      <w:r>
        <w:t>of</w:t>
      </w:r>
      <w:r>
        <w:rPr>
          <w:spacing w:val="2"/>
        </w:rPr>
        <w:t xml:space="preserve"> </w:t>
      </w:r>
      <w:r>
        <w:t>your</w:t>
      </w:r>
      <w:r>
        <w:rPr>
          <w:spacing w:val="-2"/>
        </w:rPr>
        <w:t xml:space="preserve"> </w:t>
      </w:r>
      <w:r>
        <w:t>NIH award.</w:t>
      </w:r>
    </w:p>
    <w:p w:rsidR="009350A6" w14:paraId="7E2B7400" w14:textId="77777777">
      <w:pPr>
        <w:pStyle w:val="BodyText"/>
        <w:spacing w:before="151"/>
        <w:ind w:right="1020"/>
      </w:pPr>
      <w:r>
        <w:t>Provide the NIH Manuscript Submission reference number (e.g., NIHMS97531) or the PubMed</w:t>
      </w:r>
      <w:r>
        <w:rPr>
          <w:spacing w:val="-60"/>
        </w:rPr>
        <w:t xml:space="preserve"> </w:t>
      </w:r>
      <w:r>
        <w:t>Central</w:t>
      </w:r>
      <w:r>
        <w:rPr>
          <w:spacing w:val="-1"/>
        </w:rPr>
        <w:t xml:space="preserve"> </w:t>
      </w:r>
      <w:r>
        <w:t>(PMC)</w:t>
      </w:r>
      <w:r>
        <w:rPr>
          <w:spacing w:val="1"/>
        </w:rPr>
        <w:t xml:space="preserve"> </w:t>
      </w:r>
      <w:r>
        <w:t>reference</w:t>
      </w:r>
      <w:r>
        <w:rPr>
          <w:spacing w:val="-2"/>
        </w:rPr>
        <w:t xml:space="preserve"> </w:t>
      </w:r>
      <w:r>
        <w:t>number</w:t>
      </w:r>
      <w:r>
        <w:rPr>
          <w:spacing w:val="-2"/>
        </w:rPr>
        <w:t xml:space="preserve"> </w:t>
      </w:r>
      <w:r>
        <w:t>(e.g.,</w:t>
      </w:r>
      <w:r>
        <w:rPr>
          <w:spacing w:val="-1"/>
        </w:rPr>
        <w:t xml:space="preserve"> </w:t>
      </w:r>
      <w:r>
        <w:t>PMCID234567)</w:t>
      </w:r>
      <w:r>
        <w:rPr>
          <w:spacing w:val="-1"/>
        </w:rPr>
        <w:t xml:space="preserve"> </w:t>
      </w:r>
      <w:r>
        <w:t>for</w:t>
      </w:r>
      <w:r>
        <w:rPr>
          <w:spacing w:val="-2"/>
        </w:rPr>
        <w:t xml:space="preserve"> </w:t>
      </w:r>
      <w:r>
        <w:t>each</w:t>
      </w:r>
      <w:r>
        <w:rPr>
          <w:spacing w:val="-1"/>
        </w:rPr>
        <w:t xml:space="preserve"> </w:t>
      </w:r>
      <w:r>
        <w:t>of</w:t>
      </w:r>
      <w:r>
        <w:rPr>
          <w:spacing w:val="-1"/>
        </w:rPr>
        <w:t xml:space="preserve"> </w:t>
      </w:r>
      <w:r>
        <w:t>the</w:t>
      </w:r>
      <w:r>
        <w:rPr>
          <w:spacing w:val="-5"/>
        </w:rPr>
        <w:t xml:space="preserve"> </w:t>
      </w:r>
      <w:r>
        <w:t>following:</w:t>
      </w:r>
    </w:p>
    <w:p w:rsidR="009350A6" w14:paraId="640E300A" w14:textId="77777777">
      <w:pPr>
        <w:pStyle w:val="ListParagraph"/>
        <w:numPr>
          <w:ilvl w:val="1"/>
          <w:numId w:val="6"/>
        </w:numPr>
        <w:tabs>
          <w:tab w:val="left" w:pos="894"/>
          <w:tab w:val="left" w:pos="895"/>
        </w:tabs>
        <w:spacing w:before="149"/>
      </w:pPr>
      <w:r>
        <w:t>Articles</w:t>
      </w:r>
      <w:r>
        <w:rPr>
          <w:spacing w:val="-4"/>
        </w:rPr>
        <w:t xml:space="preserve"> </w:t>
      </w:r>
      <w:r>
        <w:t>that</w:t>
      </w:r>
      <w:r>
        <w:rPr>
          <w:spacing w:val="-5"/>
        </w:rPr>
        <w:t xml:space="preserve"> </w:t>
      </w:r>
      <w:r>
        <w:t>fall</w:t>
      </w:r>
      <w:r>
        <w:rPr>
          <w:spacing w:val="-2"/>
        </w:rPr>
        <w:t xml:space="preserve"> </w:t>
      </w:r>
      <w:r>
        <w:t>under</w:t>
      </w:r>
      <w:r>
        <w:rPr>
          <w:spacing w:val="-5"/>
        </w:rPr>
        <w:t xml:space="preserve"> </w:t>
      </w:r>
      <w:r>
        <w:t>the</w:t>
      </w:r>
      <w:r>
        <w:rPr>
          <w:color w:val="0000FF"/>
          <w:spacing w:val="-1"/>
        </w:rPr>
        <w:t xml:space="preserve"> </w:t>
      </w:r>
      <w:hyperlink r:id="rId123">
        <w:r>
          <w:rPr>
            <w:color w:val="0000FF"/>
            <w:u w:val="single" w:color="0000FF"/>
          </w:rPr>
          <w:t>Public</w:t>
        </w:r>
        <w:r>
          <w:rPr>
            <w:color w:val="0000FF"/>
            <w:spacing w:val="-1"/>
            <w:u w:val="single" w:color="0000FF"/>
          </w:rPr>
          <w:t xml:space="preserve"> </w:t>
        </w:r>
        <w:r>
          <w:rPr>
            <w:color w:val="0000FF"/>
            <w:u w:val="single" w:color="0000FF"/>
          </w:rPr>
          <w:t>Access</w:t>
        </w:r>
        <w:r>
          <w:rPr>
            <w:color w:val="0000FF"/>
            <w:spacing w:val="-1"/>
            <w:u w:val="single" w:color="0000FF"/>
          </w:rPr>
          <w:t xml:space="preserve"> </w:t>
        </w:r>
        <w:r>
          <w:rPr>
            <w:color w:val="0000FF"/>
            <w:u w:val="single" w:color="0000FF"/>
          </w:rPr>
          <w:t>Policy</w:t>
        </w:r>
      </w:hyperlink>
      <w:r>
        <w:rPr>
          <w:color w:val="424242"/>
        </w:rPr>
        <w:t>,</w:t>
      </w:r>
    </w:p>
    <w:p w:rsidR="009350A6" w14:paraId="0F55DC35" w14:textId="77777777">
      <w:pPr>
        <w:pStyle w:val="ListParagraph"/>
        <w:numPr>
          <w:ilvl w:val="1"/>
          <w:numId w:val="6"/>
        </w:numPr>
        <w:tabs>
          <w:tab w:val="left" w:pos="894"/>
          <w:tab w:val="left" w:pos="895"/>
        </w:tabs>
        <w:spacing w:before="2" w:line="252" w:lineRule="exact"/>
      </w:pPr>
      <w:r>
        <w:t>Articles</w:t>
      </w:r>
      <w:r>
        <w:rPr>
          <w:spacing w:val="-4"/>
        </w:rPr>
        <w:t xml:space="preserve"> </w:t>
      </w:r>
      <w:r>
        <w:t>that</w:t>
      </w:r>
      <w:r>
        <w:rPr>
          <w:spacing w:val="-3"/>
        </w:rPr>
        <w:t xml:space="preserve"> </w:t>
      </w:r>
      <w:r>
        <w:t>were</w:t>
      </w:r>
      <w:r>
        <w:rPr>
          <w:spacing w:val="-2"/>
        </w:rPr>
        <w:t xml:space="preserve"> </w:t>
      </w:r>
      <w:r>
        <w:t>authored</w:t>
      </w:r>
      <w:r>
        <w:rPr>
          <w:spacing w:val="-2"/>
        </w:rPr>
        <w:t xml:space="preserve"> </w:t>
      </w:r>
      <w:r>
        <w:t>or</w:t>
      </w:r>
      <w:r>
        <w:rPr>
          <w:spacing w:val="-2"/>
        </w:rPr>
        <w:t xml:space="preserve"> </w:t>
      </w:r>
      <w:r>
        <w:t>co-authored</w:t>
      </w:r>
      <w:r>
        <w:rPr>
          <w:spacing w:val="-4"/>
        </w:rPr>
        <w:t xml:space="preserve"> </w:t>
      </w:r>
      <w:r>
        <w:t>by</w:t>
      </w:r>
      <w:r>
        <w:rPr>
          <w:spacing w:val="-4"/>
        </w:rPr>
        <w:t xml:space="preserve"> </w:t>
      </w:r>
      <w:r>
        <w:t>the</w:t>
      </w:r>
      <w:r>
        <w:rPr>
          <w:spacing w:val="-3"/>
        </w:rPr>
        <w:t xml:space="preserve"> </w:t>
      </w:r>
      <w:r>
        <w:t>applicant and</w:t>
      </w:r>
      <w:r>
        <w:rPr>
          <w:spacing w:val="-4"/>
        </w:rPr>
        <w:t xml:space="preserve"> </w:t>
      </w:r>
      <w:r>
        <w:t>arose</w:t>
      </w:r>
      <w:r>
        <w:rPr>
          <w:spacing w:val="-6"/>
        </w:rPr>
        <w:t xml:space="preserve"> </w:t>
      </w:r>
      <w:r>
        <w:t>from NIH</w:t>
      </w:r>
      <w:r>
        <w:rPr>
          <w:spacing w:val="-4"/>
        </w:rPr>
        <w:t xml:space="preserve"> </w:t>
      </w:r>
      <w:r>
        <w:t>support,</w:t>
      </w:r>
    </w:p>
    <w:p w:rsidR="009350A6" w14:paraId="6BED984C" w14:textId="77777777">
      <w:pPr>
        <w:pStyle w:val="ListParagraph"/>
        <w:numPr>
          <w:ilvl w:val="1"/>
          <w:numId w:val="6"/>
        </w:numPr>
        <w:tabs>
          <w:tab w:val="left" w:pos="894"/>
          <w:tab w:val="left" w:pos="895"/>
        </w:tabs>
        <w:ind w:right="471"/>
      </w:pPr>
      <w:r>
        <w:t>Articles that were authored or co-authored by the applicant and arose from AHRQ funding</w:t>
      </w:r>
      <w:r>
        <w:rPr>
          <w:spacing w:val="1"/>
        </w:rPr>
        <w:t xml:space="preserve"> </w:t>
      </w:r>
      <w:r>
        <w:t>provided after February 19, 2016 (see the Guide Notice on</w:t>
      </w:r>
      <w:r>
        <w:rPr>
          <w:color w:val="0000FF"/>
        </w:rPr>
        <w:t xml:space="preserve"> </w:t>
      </w:r>
      <w:hyperlink r:id="rId124">
        <w:r>
          <w:rPr>
            <w:color w:val="0000FF"/>
            <w:u w:val="single" w:color="0000FF"/>
          </w:rPr>
          <w:t>Policy for Public Access to AHRQ-</w:t>
        </w:r>
      </w:hyperlink>
      <w:r>
        <w:rPr>
          <w:color w:val="0000FF"/>
          <w:spacing w:val="-59"/>
        </w:rPr>
        <w:t xml:space="preserve"> </w:t>
      </w:r>
      <w:hyperlink r:id="rId124">
        <w:r>
          <w:rPr>
            <w:color w:val="0000FF"/>
            <w:u w:val="single" w:color="0000FF"/>
          </w:rPr>
          <w:t>Funded</w:t>
        </w:r>
        <w:r>
          <w:rPr>
            <w:color w:val="0000FF"/>
            <w:spacing w:val="-1"/>
            <w:u w:val="single" w:color="0000FF"/>
          </w:rPr>
          <w:t xml:space="preserve"> </w:t>
        </w:r>
        <w:r>
          <w:rPr>
            <w:color w:val="0000FF"/>
            <w:u w:val="single" w:color="0000FF"/>
          </w:rPr>
          <w:t>Scientific</w:t>
        </w:r>
        <w:r>
          <w:rPr>
            <w:color w:val="0000FF"/>
            <w:spacing w:val="1"/>
            <w:u w:val="single" w:color="0000FF"/>
          </w:rPr>
          <w:t xml:space="preserve"> </w:t>
        </w:r>
        <w:r>
          <w:rPr>
            <w:color w:val="0000FF"/>
            <w:u w:val="single" w:color="0000FF"/>
          </w:rPr>
          <w:t>Publications</w:t>
        </w:r>
      </w:hyperlink>
      <w:r>
        <w:rPr>
          <w:color w:val="424242"/>
        </w:rPr>
        <w:t>).</w:t>
      </w:r>
    </w:p>
    <w:p w:rsidR="009350A6" w14:paraId="14F87A8C" w14:textId="77777777">
      <w:pPr>
        <w:pStyle w:val="BodyText"/>
        <w:spacing w:before="99"/>
        <w:ind w:right="714"/>
      </w:pPr>
      <w:r>
        <w:t>If the PMCID is not yet available because the Journal submits articles directly to PMC on behalf of</w:t>
      </w:r>
      <w:r>
        <w:rPr>
          <w:spacing w:val="-59"/>
        </w:rPr>
        <w:t xml:space="preserve"> </w:t>
      </w:r>
      <w:r>
        <w:t>their</w:t>
      </w:r>
      <w:r>
        <w:rPr>
          <w:spacing w:val="1"/>
        </w:rPr>
        <w:t xml:space="preserve"> </w:t>
      </w:r>
      <w:r>
        <w:t>authors,</w:t>
      </w:r>
      <w:r>
        <w:rPr>
          <w:spacing w:val="1"/>
        </w:rPr>
        <w:t xml:space="preserve"> </w:t>
      </w:r>
      <w:r>
        <w:t>indicate</w:t>
      </w:r>
      <w:r>
        <w:rPr>
          <w:spacing w:val="-3"/>
        </w:rPr>
        <w:t xml:space="preserve"> </w:t>
      </w:r>
      <w:r>
        <w:t>“PMC</w:t>
      </w:r>
      <w:r>
        <w:rPr>
          <w:spacing w:val="-1"/>
        </w:rPr>
        <w:t xml:space="preserve"> </w:t>
      </w:r>
      <w:r>
        <w:t>Journal</w:t>
      </w:r>
      <w:r>
        <w:rPr>
          <w:spacing w:val="-1"/>
        </w:rPr>
        <w:t xml:space="preserve"> </w:t>
      </w:r>
      <w:r>
        <w:t>–</w:t>
      </w:r>
      <w:r>
        <w:rPr>
          <w:spacing w:val="-2"/>
        </w:rPr>
        <w:t xml:space="preserve"> </w:t>
      </w:r>
      <w:r>
        <w:t>In</w:t>
      </w:r>
      <w:r>
        <w:rPr>
          <w:spacing w:val="-1"/>
        </w:rPr>
        <w:t xml:space="preserve"> </w:t>
      </w:r>
      <w:r>
        <w:t>Process.”</w:t>
      </w:r>
      <w:r>
        <w:rPr>
          <w:spacing w:val="-2"/>
        </w:rPr>
        <w:t xml:space="preserve"> </w:t>
      </w:r>
      <w:r>
        <w:t>NIH</w:t>
      </w:r>
      <w:r>
        <w:rPr>
          <w:spacing w:val="-4"/>
        </w:rPr>
        <w:t xml:space="preserve"> </w:t>
      </w:r>
      <w:r>
        <w:t>maintains a</w:t>
      </w:r>
      <w:r>
        <w:rPr>
          <w:spacing w:val="-3"/>
        </w:rPr>
        <w:t xml:space="preserve"> </w:t>
      </w:r>
      <w:hyperlink r:id="rId125">
        <w:r>
          <w:rPr>
            <w:color w:val="0000FF"/>
            <w:u w:val="single" w:color="0000FF"/>
          </w:rPr>
          <w:t>list</w:t>
        </w:r>
        <w:r>
          <w:rPr>
            <w:color w:val="0000FF"/>
            <w:spacing w:val="1"/>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such</w:t>
        </w:r>
        <w:r>
          <w:rPr>
            <w:color w:val="0000FF"/>
            <w:spacing w:val="-2"/>
            <w:u w:val="single" w:color="0000FF"/>
          </w:rPr>
          <w:t xml:space="preserve"> </w:t>
        </w:r>
        <w:r>
          <w:rPr>
            <w:color w:val="0000FF"/>
            <w:u w:val="single" w:color="0000FF"/>
          </w:rPr>
          <w:t>journals</w:t>
        </w:r>
      </w:hyperlink>
      <w:r>
        <w:rPr>
          <w:color w:val="424242"/>
        </w:rPr>
        <w:t>.</w:t>
      </w:r>
    </w:p>
    <w:p w:rsidR="009350A6" w14:paraId="1B8205BC" w14:textId="77777777">
      <w:pPr>
        <w:pStyle w:val="BodyText"/>
        <w:spacing w:before="150"/>
        <w:ind w:right="518"/>
      </w:pPr>
      <w:r>
        <w:t>Citations that are not covered by the Public Access Policy, but are publicly available in a free, online</w:t>
      </w:r>
      <w:r>
        <w:rPr>
          <w:spacing w:val="-60"/>
        </w:rPr>
        <w:t xml:space="preserve"> </w:t>
      </w:r>
      <w:r>
        <w:t>format</w:t>
      </w:r>
      <w:r>
        <w:rPr>
          <w:spacing w:val="-1"/>
        </w:rPr>
        <w:t xml:space="preserve"> </w:t>
      </w:r>
      <w:r>
        <w:t>may</w:t>
      </w:r>
      <w:r>
        <w:rPr>
          <w:spacing w:val="-3"/>
        </w:rPr>
        <w:t xml:space="preserve"> </w:t>
      </w:r>
      <w:r>
        <w:t>include</w:t>
      </w:r>
      <w:r>
        <w:rPr>
          <w:spacing w:val="-1"/>
        </w:rPr>
        <w:t xml:space="preserve"> </w:t>
      </w:r>
      <w:r>
        <w:t>URLs or</w:t>
      </w:r>
      <w:r>
        <w:rPr>
          <w:spacing w:val="-2"/>
        </w:rPr>
        <w:t xml:space="preserve"> </w:t>
      </w:r>
      <w:r>
        <w:t>PubMed</w:t>
      </w:r>
      <w:r>
        <w:rPr>
          <w:spacing w:val="-1"/>
        </w:rPr>
        <w:t xml:space="preserve"> </w:t>
      </w:r>
      <w:r>
        <w:t>ID (PMID)</w:t>
      </w:r>
      <w:r>
        <w:rPr>
          <w:spacing w:val="-1"/>
        </w:rPr>
        <w:t xml:space="preserve"> </w:t>
      </w:r>
      <w:r>
        <w:t>numbers</w:t>
      </w:r>
      <w:r>
        <w:rPr>
          <w:spacing w:val="-3"/>
        </w:rPr>
        <w:t xml:space="preserve"> </w:t>
      </w:r>
      <w:r>
        <w:t>along</w:t>
      </w:r>
      <w:r>
        <w:rPr>
          <w:spacing w:val="2"/>
        </w:rPr>
        <w:t xml:space="preserve"> </w:t>
      </w:r>
      <w:r>
        <w:t>with</w:t>
      </w:r>
      <w:r>
        <w:rPr>
          <w:spacing w:val="-1"/>
        </w:rPr>
        <w:t xml:space="preserve"> </w:t>
      </w:r>
      <w:r>
        <w:t>the</w:t>
      </w:r>
      <w:r>
        <w:rPr>
          <w:spacing w:val="-5"/>
        </w:rPr>
        <w:t xml:space="preserve"> </w:t>
      </w:r>
      <w:r>
        <w:t>full</w:t>
      </w:r>
      <w:r>
        <w:rPr>
          <w:spacing w:val="-1"/>
        </w:rPr>
        <w:t xml:space="preserve"> </w:t>
      </w:r>
      <w:r>
        <w:t>reference.</w:t>
      </w:r>
    </w:p>
    <w:p w:rsidR="009350A6" w14:paraId="6622AB9A" w14:textId="77777777">
      <w:pPr>
        <w:sectPr>
          <w:pgSz w:w="12240" w:h="15840"/>
          <w:pgMar w:top="1080" w:right="840" w:bottom="780" w:left="920" w:header="0" w:footer="520" w:gutter="0"/>
          <w:cols w:space="720"/>
        </w:sectPr>
      </w:pPr>
    </w:p>
    <w:p w:rsidR="009350A6" w14:paraId="5B1E1686" w14:textId="77777777">
      <w:pPr>
        <w:pStyle w:val="Heading3"/>
        <w:numPr>
          <w:ilvl w:val="2"/>
          <w:numId w:val="9"/>
        </w:numPr>
        <w:tabs>
          <w:tab w:val="left" w:pos="1131"/>
          <w:tab w:val="left" w:pos="1132"/>
        </w:tabs>
        <w:spacing w:before="71"/>
      </w:pPr>
      <w:bookmarkStart w:id="177" w:name="5.5.5_Vertebrate_Animals"/>
      <w:bookmarkStart w:id="178" w:name="_Toc171089950"/>
      <w:bookmarkEnd w:id="177"/>
      <w:r>
        <w:t>Vertebrate</w:t>
      </w:r>
      <w:r>
        <w:rPr>
          <w:spacing w:val="-9"/>
        </w:rPr>
        <w:t xml:space="preserve"> </w:t>
      </w:r>
      <w:r>
        <w:t>Animals</w:t>
      </w:r>
      <w:bookmarkEnd w:id="178"/>
    </w:p>
    <w:p w:rsidR="009350A6" w14:paraId="2C52FBE1" w14:textId="77777777">
      <w:pPr>
        <w:pStyle w:val="BodyText"/>
        <w:spacing w:before="120"/>
      </w:pPr>
      <w:r>
        <w:t>If</w:t>
      </w:r>
      <w:r>
        <w:rPr>
          <w:spacing w:val="-1"/>
        </w:rPr>
        <w:t xml:space="preserve"> </w:t>
      </w:r>
      <w:r>
        <w:t>live</w:t>
      </w:r>
      <w:r>
        <w:rPr>
          <w:spacing w:val="-2"/>
        </w:rPr>
        <w:t xml:space="preserve"> </w:t>
      </w:r>
      <w:r>
        <w:t>vertebrate</w:t>
      </w:r>
      <w:r>
        <w:rPr>
          <w:spacing w:val="-2"/>
        </w:rPr>
        <w:t xml:space="preserve"> </w:t>
      </w:r>
      <w:r>
        <w:t>animals</w:t>
      </w:r>
      <w:r>
        <w:rPr>
          <w:spacing w:val="-5"/>
        </w:rPr>
        <w:t xml:space="preserve"> </w:t>
      </w:r>
      <w:r>
        <w:t>are</w:t>
      </w:r>
      <w:r>
        <w:rPr>
          <w:spacing w:val="-3"/>
        </w:rPr>
        <w:t xml:space="preserve"> </w:t>
      </w:r>
      <w:r>
        <w:t>involved</w:t>
      </w:r>
      <w:r>
        <w:rPr>
          <w:spacing w:val="-2"/>
        </w:rPr>
        <w:t xml:space="preserve"> </w:t>
      </w:r>
      <w:r>
        <w:t>in</w:t>
      </w:r>
      <w:r>
        <w:rPr>
          <w:spacing w:val="-3"/>
        </w:rPr>
        <w:t xml:space="preserve"> </w:t>
      </w:r>
      <w:r>
        <w:t>the</w:t>
      </w:r>
      <w:r>
        <w:rPr>
          <w:spacing w:val="-3"/>
        </w:rPr>
        <w:t xml:space="preserve"> </w:t>
      </w:r>
      <w:r>
        <w:t>project,</w:t>
      </w:r>
      <w:r>
        <w:rPr>
          <w:spacing w:val="-3"/>
        </w:rPr>
        <w:t xml:space="preserve"> </w:t>
      </w:r>
      <w:r>
        <w:t>address</w:t>
      </w:r>
      <w:r>
        <w:rPr>
          <w:spacing w:val="-5"/>
        </w:rPr>
        <w:t xml:space="preserve"> </w:t>
      </w:r>
      <w:r>
        <w:t>each</w:t>
      </w:r>
      <w:r>
        <w:rPr>
          <w:spacing w:val="-4"/>
        </w:rPr>
        <w:t xml:space="preserve"> </w:t>
      </w:r>
      <w:r>
        <w:t>of</w:t>
      </w:r>
      <w:r>
        <w:rPr>
          <w:spacing w:val="-1"/>
        </w:rPr>
        <w:t xml:space="preserve"> </w:t>
      </w:r>
      <w:r>
        <w:t>the</w:t>
      </w:r>
      <w:r>
        <w:rPr>
          <w:spacing w:val="-7"/>
        </w:rPr>
        <w:t xml:space="preserve"> </w:t>
      </w:r>
      <w:r>
        <w:t>following criteria:</w:t>
      </w:r>
    </w:p>
    <w:p w:rsidR="009350A6" w14:paraId="0695C17B" w14:textId="77777777">
      <w:pPr>
        <w:pStyle w:val="ListParagraph"/>
        <w:numPr>
          <w:ilvl w:val="0"/>
          <w:numId w:val="5"/>
        </w:numPr>
        <w:tabs>
          <w:tab w:val="left" w:pos="952"/>
        </w:tabs>
        <w:spacing w:before="122"/>
        <w:ind w:right="474"/>
      </w:pPr>
      <w:r>
        <w:rPr>
          <w:b/>
        </w:rPr>
        <w:t xml:space="preserve">Description of Procedures: </w:t>
      </w:r>
      <w:r>
        <w:t>Provide a concise description of the proposed procedures to be</w:t>
      </w:r>
      <w:r>
        <w:rPr>
          <w:spacing w:val="-59"/>
        </w:rPr>
        <w:t xml:space="preserve"> </w:t>
      </w:r>
      <w:r>
        <w:t>used that involve vertebrate animals in the work outlined in the “Research Strategy”</w:t>
      </w:r>
      <w:r>
        <w:rPr>
          <w:spacing w:val="1"/>
        </w:rPr>
        <w:t xml:space="preserve"> </w:t>
      </w:r>
      <w:r>
        <w:t>attachment. The description must include sufficient detail to allow evaluation of the</w:t>
      </w:r>
      <w:r>
        <w:rPr>
          <w:spacing w:val="1"/>
        </w:rPr>
        <w:t xml:space="preserve"> </w:t>
      </w:r>
      <w:r>
        <w:t>procedures. Identify the species, strains, ages, sex, and total numbers of animals by species,</w:t>
      </w:r>
      <w:r>
        <w:rPr>
          <w:spacing w:val="-59"/>
        </w:rPr>
        <w:t xml:space="preserve"> </w:t>
      </w:r>
      <w:r>
        <w:t>to be used in the proposed work. If dogs or cats are proposed, provide the source of the</w:t>
      </w:r>
      <w:r>
        <w:rPr>
          <w:spacing w:val="1"/>
        </w:rPr>
        <w:t xml:space="preserve"> </w:t>
      </w:r>
      <w:r>
        <w:t>animals.</w:t>
      </w:r>
    </w:p>
    <w:p w:rsidR="009350A6" w14:paraId="3A2C3DE3" w14:textId="77777777">
      <w:pPr>
        <w:pStyle w:val="ListParagraph"/>
        <w:numPr>
          <w:ilvl w:val="0"/>
          <w:numId w:val="5"/>
        </w:numPr>
        <w:tabs>
          <w:tab w:val="left" w:pos="953"/>
        </w:tabs>
        <w:spacing w:before="119"/>
        <w:ind w:left="952" w:right="438" w:hanging="361"/>
      </w:pPr>
      <w:r>
        <w:rPr>
          <w:b/>
        </w:rPr>
        <w:t xml:space="preserve">Justifications: </w:t>
      </w:r>
      <w:r>
        <w:t>Provide justification that the species are appropriate for the proposed</w:t>
      </w:r>
      <w:r>
        <w:rPr>
          <w:spacing w:val="1"/>
        </w:rPr>
        <w:t xml:space="preserve"> </w:t>
      </w:r>
      <w:r>
        <w:t>research. Explain why the research goals cannot be accomplished using an alternative model</w:t>
      </w:r>
      <w:r>
        <w:rPr>
          <w:spacing w:val="-59"/>
        </w:rPr>
        <w:t xml:space="preserve"> </w:t>
      </w:r>
      <w:r>
        <w:t>(e.g.</w:t>
      </w:r>
      <w:r>
        <w:rPr>
          <w:spacing w:val="1"/>
        </w:rPr>
        <w:t xml:space="preserve"> </w:t>
      </w:r>
      <w:r>
        <w:t>computational,</w:t>
      </w:r>
      <w:r>
        <w:rPr>
          <w:spacing w:val="2"/>
        </w:rPr>
        <w:t xml:space="preserve"> </w:t>
      </w:r>
      <w:r>
        <w:t>human,</w:t>
      </w:r>
      <w:r>
        <w:rPr>
          <w:spacing w:val="1"/>
        </w:rPr>
        <w:t xml:space="preserve"> </w:t>
      </w:r>
      <w:r>
        <w:t>invertebrate,</w:t>
      </w:r>
      <w:r>
        <w:rPr>
          <w:spacing w:val="2"/>
        </w:rPr>
        <w:t xml:space="preserve"> </w:t>
      </w:r>
      <w:r>
        <w:t>in</w:t>
      </w:r>
      <w:r>
        <w:rPr>
          <w:spacing w:val="-1"/>
        </w:rPr>
        <w:t xml:space="preserve"> </w:t>
      </w:r>
      <w:r>
        <w:t>vitro).</w:t>
      </w:r>
    </w:p>
    <w:p w:rsidR="009350A6" w14:paraId="4E4EFBC4" w14:textId="77777777">
      <w:pPr>
        <w:pStyle w:val="ListParagraph"/>
        <w:numPr>
          <w:ilvl w:val="0"/>
          <w:numId w:val="5"/>
        </w:numPr>
        <w:tabs>
          <w:tab w:val="left" w:pos="953"/>
        </w:tabs>
        <w:spacing w:before="119"/>
        <w:ind w:left="952" w:right="929"/>
      </w:pPr>
      <w:r>
        <w:rPr>
          <w:b/>
        </w:rPr>
        <w:t xml:space="preserve">Minimization of Pain and Distress: </w:t>
      </w:r>
      <w:r>
        <w:t>Describe the interventions including analgesia,</w:t>
      </w:r>
      <w:r>
        <w:rPr>
          <w:spacing w:val="1"/>
        </w:rPr>
        <w:t xml:space="preserve"> </w:t>
      </w:r>
      <w:r>
        <w:t>anesthesia,</w:t>
      </w:r>
      <w:r>
        <w:rPr>
          <w:spacing w:val="-5"/>
        </w:rPr>
        <w:t xml:space="preserve"> </w:t>
      </w:r>
      <w:r>
        <w:t>sedation,</w:t>
      </w:r>
      <w:r>
        <w:rPr>
          <w:spacing w:val="-1"/>
        </w:rPr>
        <w:t xml:space="preserve"> </w:t>
      </w:r>
      <w:r>
        <w:t>palliative</w:t>
      </w:r>
      <w:r>
        <w:rPr>
          <w:spacing w:val="-3"/>
        </w:rPr>
        <w:t xml:space="preserve"> </w:t>
      </w:r>
      <w:r>
        <w:t>care</w:t>
      </w:r>
      <w:r>
        <w:rPr>
          <w:spacing w:val="-3"/>
        </w:rPr>
        <w:t xml:space="preserve"> </w:t>
      </w:r>
      <w:r>
        <w:t>and</w:t>
      </w:r>
      <w:r>
        <w:rPr>
          <w:spacing w:val="-4"/>
        </w:rPr>
        <w:t xml:space="preserve"> </w:t>
      </w:r>
      <w:r>
        <w:t>humane</w:t>
      </w:r>
      <w:r>
        <w:rPr>
          <w:spacing w:val="-5"/>
        </w:rPr>
        <w:t xml:space="preserve"> </w:t>
      </w:r>
      <w:r>
        <w:t>endpoints</w:t>
      </w:r>
      <w:r>
        <w:rPr>
          <w:spacing w:val="-2"/>
        </w:rPr>
        <w:t xml:space="preserve"> </w:t>
      </w:r>
      <w:r>
        <w:t>that</w:t>
      </w:r>
      <w:r>
        <w:rPr>
          <w:spacing w:val="-4"/>
        </w:rPr>
        <w:t xml:space="preserve"> </w:t>
      </w:r>
      <w:r>
        <w:t>will</w:t>
      </w:r>
      <w:r>
        <w:rPr>
          <w:spacing w:val="-3"/>
        </w:rPr>
        <w:t xml:space="preserve"> </w:t>
      </w:r>
      <w:r>
        <w:t>be</w:t>
      </w:r>
      <w:r>
        <w:rPr>
          <w:spacing w:val="-4"/>
        </w:rPr>
        <w:t xml:space="preserve"> </w:t>
      </w:r>
      <w:r>
        <w:t>used</w:t>
      </w:r>
      <w:r>
        <w:rPr>
          <w:spacing w:val="-3"/>
        </w:rPr>
        <w:t xml:space="preserve"> </w:t>
      </w:r>
      <w:r>
        <w:t>to</w:t>
      </w:r>
      <w:r>
        <w:rPr>
          <w:spacing w:val="-5"/>
        </w:rPr>
        <w:t xml:space="preserve"> </w:t>
      </w:r>
      <w:r>
        <w:t>minimize</w:t>
      </w:r>
      <w:r>
        <w:rPr>
          <w:spacing w:val="-58"/>
        </w:rPr>
        <w:t xml:space="preserve"> </w:t>
      </w:r>
      <w:r>
        <w:t>discomfort,</w:t>
      </w:r>
      <w:r>
        <w:rPr>
          <w:spacing w:val="1"/>
        </w:rPr>
        <w:t xml:space="preserve"> </w:t>
      </w:r>
      <w:r>
        <w:t>distress,</w:t>
      </w:r>
      <w:r>
        <w:rPr>
          <w:spacing w:val="2"/>
        </w:rPr>
        <w:t xml:space="preserve"> </w:t>
      </w:r>
      <w:r>
        <w:t>pain,</w:t>
      </w:r>
      <w:r>
        <w:rPr>
          <w:spacing w:val="2"/>
        </w:rPr>
        <w:t xml:space="preserve"> </w:t>
      </w:r>
      <w:r>
        <w:t>and</w:t>
      </w:r>
      <w:r>
        <w:rPr>
          <w:spacing w:val="-2"/>
        </w:rPr>
        <w:t xml:space="preserve"> </w:t>
      </w:r>
      <w:r>
        <w:t>injury.</w:t>
      </w:r>
    </w:p>
    <w:p w:rsidR="009350A6" w14:paraId="471D60ED" w14:textId="77777777">
      <w:pPr>
        <w:pStyle w:val="BodyText"/>
        <w:ind w:right="824"/>
      </w:pPr>
      <w:r>
        <w:t>Each of the criteria must be addressed. Failure to adequately address the criteria may negatively</w:t>
      </w:r>
      <w:r>
        <w:rPr>
          <w:spacing w:val="-60"/>
        </w:rPr>
        <w:t xml:space="preserve"> </w:t>
      </w:r>
      <w:r>
        <w:t>affect</w:t>
      </w:r>
      <w:r>
        <w:rPr>
          <w:spacing w:val="-3"/>
        </w:rPr>
        <w:t xml:space="preserve"> </w:t>
      </w:r>
      <w:r>
        <w:t>the</w:t>
      </w:r>
      <w:r>
        <w:rPr>
          <w:spacing w:val="-1"/>
        </w:rPr>
        <w:t xml:space="preserve"> </w:t>
      </w:r>
      <w:r>
        <w:t>application’s impact</w:t>
      </w:r>
      <w:r>
        <w:rPr>
          <w:spacing w:val="-2"/>
        </w:rPr>
        <w:t xml:space="preserve"> </w:t>
      </w:r>
      <w:r>
        <w:t>score.</w:t>
      </w:r>
      <w:r>
        <w:rPr>
          <w:spacing w:val="-1"/>
        </w:rPr>
        <w:t xml:space="preserve"> </w:t>
      </w:r>
      <w:r>
        <w:t>In</w:t>
      </w:r>
      <w:r>
        <w:rPr>
          <w:spacing w:val="-3"/>
        </w:rPr>
        <w:t xml:space="preserve"> </w:t>
      </w:r>
      <w:r>
        <w:t>addition</w:t>
      </w:r>
      <w:r>
        <w:rPr>
          <w:spacing w:val="-3"/>
        </w:rPr>
        <w:t xml:space="preserve"> </w:t>
      </w:r>
      <w:r>
        <w:t>to</w:t>
      </w:r>
      <w:r>
        <w:rPr>
          <w:spacing w:val="-4"/>
        </w:rPr>
        <w:t xml:space="preserve"> </w:t>
      </w:r>
      <w:r>
        <w:t>the</w:t>
      </w:r>
      <w:r>
        <w:rPr>
          <w:spacing w:val="-1"/>
        </w:rPr>
        <w:t xml:space="preserve"> </w:t>
      </w:r>
      <w:r>
        <w:t>3</w:t>
      </w:r>
      <w:r>
        <w:rPr>
          <w:spacing w:val="-2"/>
        </w:rPr>
        <w:t xml:space="preserve"> </w:t>
      </w:r>
      <w:r>
        <w:t>criteria</w:t>
      </w:r>
      <w:r>
        <w:rPr>
          <w:spacing w:val="-1"/>
        </w:rPr>
        <w:t xml:space="preserve"> </w:t>
      </w:r>
      <w:r>
        <w:t>above,</w:t>
      </w:r>
      <w:r>
        <w:rPr>
          <w:spacing w:val="1"/>
        </w:rPr>
        <w:t xml:space="preserve"> </w:t>
      </w:r>
      <w:r>
        <w:t>you</w:t>
      </w:r>
      <w:r>
        <w:rPr>
          <w:spacing w:val="-1"/>
        </w:rPr>
        <w:t xml:space="preserve"> </w:t>
      </w:r>
      <w:r>
        <w:t>should</w:t>
      </w:r>
      <w:r>
        <w:rPr>
          <w:spacing w:val="-1"/>
        </w:rPr>
        <w:t xml:space="preserve"> </w:t>
      </w:r>
      <w:r>
        <w:t>also:</w:t>
      </w:r>
    </w:p>
    <w:p w:rsidR="009350A6" w14:paraId="4D1C2BF4" w14:textId="77777777">
      <w:pPr>
        <w:pStyle w:val="ListParagraph"/>
        <w:numPr>
          <w:ilvl w:val="3"/>
          <w:numId w:val="9"/>
        </w:numPr>
        <w:tabs>
          <w:tab w:val="left" w:pos="952"/>
          <w:tab w:val="left" w:pos="953"/>
        </w:tabs>
        <w:spacing w:before="125" w:line="237" w:lineRule="auto"/>
        <w:ind w:right="705"/>
      </w:pPr>
      <w:r>
        <w:t>Identify all project performance (or collaborating) sites and describe the proposed research</w:t>
      </w:r>
      <w:r>
        <w:rPr>
          <w:spacing w:val="-59"/>
        </w:rPr>
        <w:t xml:space="preserve"> </w:t>
      </w:r>
      <w:r>
        <w:t>activities with</w:t>
      </w:r>
      <w:r>
        <w:rPr>
          <w:spacing w:val="-1"/>
        </w:rPr>
        <w:t xml:space="preserve"> </w:t>
      </w:r>
      <w:r>
        <w:t>vertebrate</w:t>
      </w:r>
      <w:r>
        <w:rPr>
          <w:spacing w:val="-2"/>
        </w:rPr>
        <w:t xml:space="preserve"> </w:t>
      </w:r>
      <w:r>
        <w:t>animals that</w:t>
      </w:r>
      <w:r>
        <w:rPr>
          <w:spacing w:val="1"/>
        </w:rPr>
        <w:t xml:space="preserve"> </w:t>
      </w:r>
      <w:r>
        <w:t>will</w:t>
      </w:r>
      <w:r>
        <w:rPr>
          <w:spacing w:val="-1"/>
        </w:rPr>
        <w:t xml:space="preserve"> </w:t>
      </w:r>
      <w:r>
        <w:t>be conducted</w:t>
      </w:r>
      <w:r>
        <w:rPr>
          <w:spacing w:val="-1"/>
        </w:rPr>
        <w:t xml:space="preserve"> </w:t>
      </w:r>
      <w:r>
        <w:t>at</w:t>
      </w:r>
      <w:r>
        <w:rPr>
          <w:spacing w:val="-1"/>
        </w:rPr>
        <w:t xml:space="preserve"> </w:t>
      </w:r>
      <w:r>
        <w:t>those</w:t>
      </w:r>
      <w:r>
        <w:rPr>
          <w:spacing w:val="-2"/>
        </w:rPr>
        <w:t xml:space="preserve"> </w:t>
      </w:r>
      <w:r>
        <w:t>sites.</w:t>
      </w:r>
    </w:p>
    <w:p w:rsidR="009350A6" w14:paraId="4CCF10E6" w14:textId="77777777">
      <w:pPr>
        <w:pStyle w:val="ListParagraph"/>
        <w:numPr>
          <w:ilvl w:val="3"/>
          <w:numId w:val="9"/>
        </w:numPr>
        <w:tabs>
          <w:tab w:val="left" w:pos="953"/>
          <w:tab w:val="left" w:pos="954"/>
        </w:tabs>
        <w:spacing w:before="123" w:line="237" w:lineRule="auto"/>
        <w:ind w:left="953" w:right="618"/>
      </w:pPr>
      <w:r>
        <w:t>Explain when and how animals are expected to be used if plans for the use of animals have</w:t>
      </w:r>
      <w:r>
        <w:rPr>
          <w:spacing w:val="-59"/>
        </w:rPr>
        <w:t xml:space="preserve"> </w:t>
      </w:r>
      <w:r>
        <w:t>not</w:t>
      </w:r>
      <w:r>
        <w:rPr>
          <w:spacing w:val="1"/>
        </w:rPr>
        <w:t xml:space="preserve"> </w:t>
      </w:r>
      <w:r>
        <w:t>been</w:t>
      </w:r>
      <w:r>
        <w:rPr>
          <w:spacing w:val="-4"/>
        </w:rPr>
        <w:t xml:space="preserve"> </w:t>
      </w:r>
      <w:r>
        <w:t>finalized.</w:t>
      </w:r>
    </w:p>
    <w:p w:rsidR="009350A6" w14:paraId="3EC8188D" w14:textId="77777777">
      <w:pPr>
        <w:pStyle w:val="Heading7"/>
        <w:spacing w:before="120"/>
        <w:ind w:left="233"/>
      </w:pPr>
      <w:r>
        <w:t>See</w:t>
      </w:r>
      <w:r>
        <w:rPr>
          <w:spacing w:val="-2"/>
        </w:rPr>
        <w:t xml:space="preserve"> </w:t>
      </w:r>
      <w:r>
        <w:t>the</w:t>
      </w:r>
      <w:r>
        <w:rPr>
          <w:spacing w:val="-3"/>
        </w:rPr>
        <w:t xml:space="preserve"> </w:t>
      </w:r>
      <w:r>
        <w:t>following</w:t>
      </w:r>
      <w:r>
        <w:rPr>
          <w:spacing w:val="-4"/>
        </w:rPr>
        <w:t xml:space="preserve"> </w:t>
      </w:r>
      <w:r>
        <w:t>pages</w:t>
      </w:r>
      <w:r>
        <w:rPr>
          <w:spacing w:val="-1"/>
        </w:rPr>
        <w:t xml:space="preserve"> </w:t>
      </w:r>
      <w:r>
        <w:t>for</w:t>
      </w:r>
      <w:r>
        <w:rPr>
          <w:spacing w:val="-3"/>
        </w:rPr>
        <w:t xml:space="preserve"> </w:t>
      </w:r>
      <w:r>
        <w:t>more</w:t>
      </w:r>
      <w:r>
        <w:rPr>
          <w:spacing w:val="-3"/>
        </w:rPr>
        <w:t xml:space="preserve"> </w:t>
      </w:r>
      <w:r>
        <w:t>information:</w:t>
      </w:r>
    </w:p>
    <w:p w:rsidR="009350A6" w14:paraId="1D62C0A0" w14:textId="77777777">
      <w:pPr>
        <w:pStyle w:val="ListParagraph"/>
        <w:numPr>
          <w:ilvl w:val="3"/>
          <w:numId w:val="9"/>
        </w:numPr>
        <w:tabs>
          <w:tab w:val="left" w:pos="953"/>
          <w:tab w:val="left" w:pos="954"/>
        </w:tabs>
        <w:spacing w:before="124"/>
        <w:ind w:left="953"/>
      </w:pPr>
      <w:r>
        <w:t>NIH’s</w:t>
      </w:r>
      <w:r>
        <w:rPr>
          <w:color w:val="0000FF"/>
          <w:spacing w:val="-1"/>
        </w:rPr>
        <w:t xml:space="preserve"> </w:t>
      </w:r>
      <w:hyperlink r:id="rId70">
        <w:r>
          <w:rPr>
            <w:color w:val="0000FF"/>
            <w:u w:val="single" w:color="0000FF"/>
          </w:rPr>
          <w:t>Office</w:t>
        </w:r>
        <w:r>
          <w:rPr>
            <w:color w:val="0000FF"/>
            <w:spacing w:val="-4"/>
            <w:u w:val="single" w:color="0000FF"/>
          </w:rPr>
          <w:t xml:space="preserve"> </w:t>
        </w:r>
        <w:r>
          <w:rPr>
            <w:color w:val="0000FF"/>
            <w:u w:val="single" w:color="0000FF"/>
          </w:rPr>
          <w:t>of Laboratory</w:t>
        </w:r>
        <w:r>
          <w:rPr>
            <w:color w:val="0000FF"/>
            <w:spacing w:val="-4"/>
            <w:u w:val="single" w:color="0000FF"/>
          </w:rPr>
          <w:t xml:space="preserve"> </w:t>
        </w:r>
        <w:r>
          <w:rPr>
            <w:color w:val="0000FF"/>
            <w:u w:val="single" w:color="0000FF"/>
          </w:rPr>
          <w:t>Animal</w:t>
        </w:r>
        <w:r>
          <w:rPr>
            <w:color w:val="0000FF"/>
            <w:spacing w:val="-7"/>
            <w:u w:val="single" w:color="0000FF"/>
          </w:rPr>
          <w:t xml:space="preserve"> </w:t>
        </w:r>
        <w:r>
          <w:rPr>
            <w:color w:val="0000FF"/>
            <w:u w:val="single" w:color="0000FF"/>
          </w:rPr>
          <w:t>Welfare</w:t>
        </w:r>
        <w:r>
          <w:rPr>
            <w:color w:val="0000FF"/>
            <w:spacing w:val="-3"/>
          </w:rPr>
          <w:t xml:space="preserve"> </w:t>
        </w:r>
      </w:hyperlink>
      <w:r>
        <w:t>website</w:t>
      </w:r>
    </w:p>
    <w:p w:rsidR="009350A6" w14:paraId="70848713" w14:textId="77777777">
      <w:pPr>
        <w:pStyle w:val="ListParagraph"/>
        <w:numPr>
          <w:ilvl w:val="3"/>
          <w:numId w:val="9"/>
        </w:numPr>
        <w:tabs>
          <w:tab w:val="left" w:pos="952"/>
          <w:tab w:val="left" w:pos="953"/>
        </w:tabs>
        <w:spacing w:before="116"/>
        <w:ind w:hanging="362"/>
      </w:pPr>
      <w:r>
        <w:t>NIH's</w:t>
      </w:r>
      <w:r>
        <w:rPr>
          <w:color w:val="0000FF"/>
          <w:spacing w:val="-1"/>
        </w:rPr>
        <w:t xml:space="preserve"> </w:t>
      </w:r>
      <w:hyperlink r:id="rId126">
        <w:r>
          <w:rPr>
            <w:color w:val="0000FF"/>
            <w:u w:val="single" w:color="0000FF"/>
          </w:rPr>
          <w:t>Vertebrate</w:t>
        </w:r>
        <w:r>
          <w:rPr>
            <w:color w:val="0000FF"/>
            <w:spacing w:val="-4"/>
            <w:u w:val="single" w:color="0000FF"/>
          </w:rPr>
          <w:t xml:space="preserve"> </w:t>
        </w:r>
        <w:r>
          <w:rPr>
            <w:color w:val="0000FF"/>
            <w:u w:val="single" w:color="0000FF"/>
          </w:rPr>
          <w:t>Animals</w:t>
        </w:r>
        <w:r>
          <w:rPr>
            <w:color w:val="0000FF"/>
            <w:spacing w:val="-1"/>
            <w:u w:val="single" w:color="0000FF"/>
          </w:rPr>
          <w:t xml:space="preserve"> </w:t>
        </w:r>
        <w:r>
          <w:rPr>
            <w:color w:val="0000FF"/>
            <w:u w:val="single" w:color="0000FF"/>
          </w:rPr>
          <w:t>Section</w:t>
        </w:r>
        <w:r>
          <w:rPr>
            <w:color w:val="0000FF"/>
            <w:spacing w:val="-9"/>
            <w:u w:val="single" w:color="0000FF"/>
          </w:rPr>
          <w:t xml:space="preserve"> </w:t>
        </w:r>
        <w:r>
          <w:rPr>
            <w:color w:val="0000FF"/>
            <w:u w:val="single" w:color="0000FF"/>
          </w:rPr>
          <w:t>Worksheet</w:t>
        </w:r>
      </w:hyperlink>
    </w:p>
    <w:p w:rsidR="009350A6" w14:paraId="273ED2A6" w14:textId="63772C98">
      <w:pPr>
        <w:pStyle w:val="ListParagraph"/>
        <w:numPr>
          <w:ilvl w:val="3"/>
          <w:numId w:val="9"/>
        </w:numPr>
        <w:tabs>
          <w:tab w:val="left" w:pos="952"/>
          <w:tab w:val="left" w:pos="953"/>
        </w:tabs>
        <w:spacing w:before="117"/>
        <w:ind w:left="951" w:right="561" w:hanging="360"/>
      </w:pPr>
      <w:r>
        <w:t>See the</w:t>
      </w:r>
      <w:r>
        <w:rPr>
          <w:color w:val="0000FF"/>
        </w:rPr>
        <w:t xml:space="preserve"> </w:t>
      </w:r>
      <w:hyperlink r:id="rId127" w:anchor="Animal">
        <w:r>
          <w:rPr>
            <w:color w:val="0000FF"/>
            <w:u w:val="single" w:color="0000FF"/>
          </w:rPr>
          <w:t>NIH Grants Policy Statement, Section 4.1.1: Animal Welfare Requirements</w:t>
        </w:r>
        <w:r>
          <w:rPr>
            <w:color w:val="0000FF"/>
          </w:rPr>
          <w:t xml:space="preserve"> </w:t>
        </w:r>
      </w:hyperlink>
      <w:r>
        <w:t>(an</w:t>
      </w:r>
      <w:r>
        <w:rPr>
          <w:spacing w:val="1"/>
        </w:rPr>
        <w:t xml:space="preserve"> </w:t>
      </w:r>
      <w:r>
        <w:t xml:space="preserve">applicable Animal Welfare Assurance will be required if the </w:t>
      </w:r>
      <w:r w:rsidR="00D0109F">
        <w:t>recipient organization</w:t>
      </w:r>
      <w:r>
        <w:t xml:space="preserve"> does not have</w:t>
      </w:r>
      <w:r>
        <w:rPr>
          <w:spacing w:val="-59"/>
        </w:rPr>
        <w:t xml:space="preserve"> </w:t>
      </w:r>
      <w:r w:rsidR="00D0109F">
        <w:rPr>
          <w:spacing w:val="-59"/>
        </w:rPr>
        <w:t xml:space="preserve"> </w:t>
      </w:r>
      <w:r>
        <w:t>one)</w:t>
      </w:r>
    </w:p>
    <w:p w:rsidR="009350A6" w14:paraId="3023EFC4" w14:textId="77777777">
      <w:pPr>
        <w:pStyle w:val="BodyText"/>
        <w:spacing w:before="2"/>
        <w:ind w:left="0"/>
        <w:rPr>
          <w:sz w:val="24"/>
        </w:rPr>
      </w:pPr>
    </w:p>
    <w:p w:rsidR="009350A6" w14:paraId="6DB1F44A" w14:textId="77777777">
      <w:pPr>
        <w:pStyle w:val="Heading3"/>
        <w:numPr>
          <w:ilvl w:val="2"/>
          <w:numId w:val="9"/>
        </w:numPr>
        <w:tabs>
          <w:tab w:val="left" w:pos="1131"/>
          <w:tab w:val="left" w:pos="1132"/>
        </w:tabs>
      </w:pPr>
      <w:bookmarkStart w:id="179" w:name="5.5.6_Select_Agent_Research"/>
      <w:bookmarkStart w:id="180" w:name="_Toc171089951"/>
      <w:bookmarkEnd w:id="179"/>
      <w:r>
        <w:t>Select</w:t>
      </w:r>
      <w:r>
        <w:rPr>
          <w:spacing w:val="-6"/>
        </w:rPr>
        <w:t xml:space="preserve"> </w:t>
      </w:r>
      <w:r>
        <w:t>Agent</w:t>
      </w:r>
      <w:r>
        <w:rPr>
          <w:spacing w:val="-6"/>
        </w:rPr>
        <w:t xml:space="preserve"> </w:t>
      </w:r>
      <w:r>
        <w:t>Research</w:t>
      </w:r>
      <w:bookmarkEnd w:id="180"/>
    </w:p>
    <w:p w:rsidR="009350A6" w14:paraId="5EF59CAA" w14:textId="77777777">
      <w:pPr>
        <w:pStyle w:val="Heading7"/>
        <w:spacing w:before="120"/>
      </w:pPr>
      <w:r>
        <w:t>For</w:t>
      </w:r>
      <w:r>
        <w:rPr>
          <w:spacing w:val="-1"/>
        </w:rPr>
        <w:t xml:space="preserve"> </w:t>
      </w:r>
      <w:r>
        <w:t>more</w:t>
      </w:r>
      <w:r>
        <w:rPr>
          <w:spacing w:val="-4"/>
        </w:rPr>
        <w:t xml:space="preserve"> </w:t>
      </w:r>
      <w:r>
        <w:t>information:</w:t>
      </w:r>
    </w:p>
    <w:p w:rsidR="009350A6" w14:paraId="0F880140" w14:textId="77777777">
      <w:pPr>
        <w:pStyle w:val="BodyText"/>
        <w:spacing w:before="120"/>
        <w:ind w:right="335"/>
      </w:pPr>
      <w:r>
        <w:t>Select Agents are hazardous biological agents and toxins that have been identified by HHS or USDA</w:t>
      </w:r>
      <w:r>
        <w:rPr>
          <w:spacing w:val="1"/>
        </w:rPr>
        <w:t xml:space="preserve"> </w:t>
      </w:r>
      <w:r>
        <w:t>as having the potential to pose a severe threat to public health and safety, to animal and plant health,</w:t>
      </w:r>
      <w:r>
        <w:rPr>
          <w:spacing w:val="1"/>
        </w:rPr>
        <w:t xml:space="preserve"> </w:t>
      </w:r>
      <w:r>
        <w:t>or to animal and plant products. CDC and the Animal APHIS Select Agent Programs jointly maintain a</w:t>
      </w:r>
      <w:r>
        <w:rPr>
          <w:spacing w:val="-59"/>
        </w:rPr>
        <w:t xml:space="preserve"> </w:t>
      </w:r>
      <w:r>
        <w:t>list</w:t>
      </w:r>
      <w:r>
        <w:rPr>
          <w:spacing w:val="1"/>
        </w:rPr>
        <w:t xml:space="preserve"> </w:t>
      </w:r>
      <w:r>
        <w:t>of</w:t>
      </w:r>
      <w:r>
        <w:rPr>
          <w:spacing w:val="2"/>
        </w:rPr>
        <w:t xml:space="preserve"> </w:t>
      </w:r>
      <w:r>
        <w:t>these</w:t>
      </w:r>
      <w:r>
        <w:rPr>
          <w:spacing w:val="-3"/>
        </w:rPr>
        <w:t xml:space="preserve"> </w:t>
      </w:r>
      <w:r>
        <w:t>agents. See</w:t>
      </w:r>
      <w:r>
        <w:rPr>
          <w:spacing w:val="-2"/>
        </w:rPr>
        <w:t xml:space="preserve"> </w:t>
      </w:r>
      <w:r>
        <w:t xml:space="preserve">the </w:t>
      </w:r>
      <w:hyperlink r:id="rId128">
        <w:r>
          <w:rPr>
            <w:color w:val="0000FF"/>
            <w:u w:val="single" w:color="0000FF"/>
          </w:rPr>
          <w:t>Federal Select</w:t>
        </w:r>
        <w:r>
          <w:rPr>
            <w:color w:val="0000FF"/>
            <w:spacing w:val="-1"/>
            <w:u w:val="single" w:color="0000FF"/>
          </w:rPr>
          <w:t xml:space="preserve"> </w:t>
        </w:r>
        <w:r>
          <w:rPr>
            <w:color w:val="0000FF"/>
            <w:u w:val="single" w:color="0000FF"/>
          </w:rPr>
          <w:t>Agent</w:t>
        </w:r>
        <w:r>
          <w:rPr>
            <w:color w:val="0000FF"/>
            <w:spacing w:val="-2"/>
            <w:u w:val="single" w:color="0000FF"/>
          </w:rPr>
          <w:t xml:space="preserve"> </w:t>
        </w:r>
        <w:r>
          <w:rPr>
            <w:color w:val="0000FF"/>
            <w:u w:val="single" w:color="0000FF"/>
          </w:rPr>
          <w:t>Program</w:t>
        </w:r>
        <w:r>
          <w:rPr>
            <w:color w:val="0000FF"/>
            <w:spacing w:val="-1"/>
          </w:rPr>
          <w:t xml:space="preserve"> </w:t>
        </w:r>
      </w:hyperlink>
      <w:r>
        <w:t>website.</w:t>
      </w:r>
    </w:p>
    <w:p w:rsidR="009350A6" w14:paraId="6FA49F68" w14:textId="77777777">
      <w:pPr>
        <w:pStyle w:val="BodyText"/>
        <w:spacing w:before="120"/>
      </w:pPr>
      <w:r>
        <w:t>See</w:t>
      </w:r>
      <w:r>
        <w:rPr>
          <w:spacing w:val="-2"/>
        </w:rPr>
        <w:t xml:space="preserve"> </w:t>
      </w:r>
      <w:r>
        <w:t>also</w:t>
      </w:r>
      <w:r>
        <w:rPr>
          <w:spacing w:val="-1"/>
        </w:rPr>
        <w:t xml:space="preserve"> </w:t>
      </w:r>
      <w:r>
        <w:t>the</w:t>
      </w:r>
      <w:r>
        <w:rPr>
          <w:spacing w:val="-4"/>
        </w:rPr>
        <w:t xml:space="preserve"> </w:t>
      </w:r>
      <w:hyperlink r:id="rId127" w:anchor="Public">
        <w:r>
          <w:rPr>
            <w:color w:val="0000FF"/>
            <w:u w:val="single" w:color="0000FF"/>
          </w:rPr>
          <w:t>NIH</w:t>
        </w:r>
        <w:r>
          <w:rPr>
            <w:color w:val="0000FF"/>
            <w:spacing w:val="-4"/>
            <w:u w:val="single" w:color="0000FF"/>
          </w:rPr>
          <w:t xml:space="preserve"> </w:t>
        </w:r>
        <w:r>
          <w:rPr>
            <w:color w:val="0000FF"/>
            <w:u w:val="single" w:color="0000FF"/>
          </w:rPr>
          <w:t>Grants</w:t>
        </w:r>
        <w:r>
          <w:rPr>
            <w:color w:val="0000FF"/>
            <w:spacing w:val="-5"/>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4.1.24.1.1:</w:t>
        </w:r>
        <w:r>
          <w:rPr>
            <w:color w:val="0000FF"/>
            <w:spacing w:val="-3"/>
            <w:u w:val="single" w:color="0000FF"/>
          </w:rPr>
          <w:t xml:space="preserve"> </w:t>
        </w:r>
        <w:r>
          <w:rPr>
            <w:color w:val="0000FF"/>
            <w:u w:val="single" w:color="0000FF"/>
          </w:rPr>
          <w:t>Select</w:t>
        </w:r>
        <w:r>
          <w:rPr>
            <w:color w:val="0000FF"/>
            <w:spacing w:val="-1"/>
            <w:u w:val="single" w:color="0000FF"/>
          </w:rPr>
          <w:t xml:space="preserve"> </w:t>
        </w:r>
        <w:r>
          <w:rPr>
            <w:color w:val="0000FF"/>
            <w:u w:val="single" w:color="0000FF"/>
          </w:rPr>
          <w:t>Agents</w:t>
        </w:r>
      </w:hyperlink>
      <w:r>
        <w:rPr>
          <w:color w:val="424242"/>
        </w:rPr>
        <w:t>.</w:t>
      </w:r>
    </w:p>
    <w:p w:rsidR="009350A6" w14:paraId="19844A9A" w14:textId="77777777">
      <w:pPr>
        <w:pStyle w:val="Heading7"/>
        <w:spacing w:before="151"/>
      </w:pPr>
      <w:r>
        <w:t>Content:</w:t>
      </w:r>
    </w:p>
    <w:p w:rsidR="009350A6" w14:paraId="032EA621" w14:textId="77777777">
      <w:pPr>
        <w:pStyle w:val="BodyText"/>
        <w:ind w:right="311"/>
      </w:pPr>
      <w:r>
        <w:rPr>
          <w:b/>
        </w:rPr>
        <w:t xml:space="preserve">Excluded select agents: </w:t>
      </w:r>
      <w:r>
        <w:t>If the activities proposed in the application involve only the use of a strain(s)</w:t>
      </w:r>
      <w:r>
        <w:rPr>
          <w:spacing w:val="-59"/>
        </w:rPr>
        <w:t xml:space="preserve"> </w:t>
      </w:r>
      <w:r>
        <w:t>of</w:t>
      </w:r>
      <w:r>
        <w:rPr>
          <w:spacing w:val="4"/>
        </w:rPr>
        <w:t xml:space="preserve"> </w:t>
      </w:r>
      <w:r>
        <w:t>select</w:t>
      </w:r>
      <w:r>
        <w:rPr>
          <w:spacing w:val="2"/>
        </w:rPr>
        <w:t xml:space="preserve"> </w:t>
      </w:r>
      <w:r>
        <w:t>agents</w:t>
      </w:r>
      <w:r>
        <w:rPr>
          <w:spacing w:val="1"/>
        </w:rPr>
        <w:t xml:space="preserve"> </w:t>
      </w:r>
      <w:r>
        <w:t>which has</w:t>
      </w:r>
      <w:r>
        <w:rPr>
          <w:spacing w:val="2"/>
        </w:rPr>
        <w:t xml:space="preserve"> </w:t>
      </w:r>
      <w:r>
        <w:t>been excluded</w:t>
      </w:r>
      <w:r>
        <w:rPr>
          <w:spacing w:val="-2"/>
        </w:rPr>
        <w:t xml:space="preserve"> </w:t>
      </w:r>
      <w:r>
        <w:t>from</w:t>
      </w:r>
      <w:r>
        <w:rPr>
          <w:spacing w:val="-1"/>
        </w:rPr>
        <w:t xml:space="preserve"> </w:t>
      </w:r>
      <w:r>
        <w:t>the</w:t>
      </w:r>
      <w:r>
        <w:rPr>
          <w:spacing w:val="1"/>
        </w:rPr>
        <w:t xml:space="preserve"> </w:t>
      </w:r>
      <w:r>
        <w:t>list</w:t>
      </w:r>
      <w:r>
        <w:rPr>
          <w:spacing w:val="2"/>
        </w:rPr>
        <w:t xml:space="preserve"> </w:t>
      </w:r>
      <w:r>
        <w:t>of</w:t>
      </w:r>
      <w:r>
        <w:rPr>
          <w:spacing w:val="2"/>
        </w:rPr>
        <w:t xml:space="preserve"> </w:t>
      </w:r>
      <w:r>
        <w:t>select</w:t>
      </w:r>
      <w:r>
        <w:rPr>
          <w:spacing w:val="2"/>
        </w:rPr>
        <w:t xml:space="preserve"> </w:t>
      </w:r>
      <w:r>
        <w:t>agents</w:t>
      </w:r>
      <w:r>
        <w:rPr>
          <w:spacing w:val="1"/>
        </w:rPr>
        <w:t xml:space="preserve"> </w:t>
      </w:r>
      <w:r>
        <w:t>and</w:t>
      </w:r>
      <w:r>
        <w:rPr>
          <w:spacing w:val="1"/>
        </w:rPr>
        <w:t xml:space="preserve"> </w:t>
      </w:r>
      <w:r>
        <w:t>toxins</w:t>
      </w:r>
      <w:r>
        <w:rPr>
          <w:spacing w:val="1"/>
        </w:rPr>
        <w:t xml:space="preserve"> </w:t>
      </w:r>
      <w:r>
        <w:t>as</w:t>
      </w:r>
      <w:r>
        <w:rPr>
          <w:spacing w:val="1"/>
        </w:rPr>
        <w:t xml:space="preserve"> </w:t>
      </w:r>
      <w:r>
        <w:t>per</w:t>
      </w:r>
      <w:r>
        <w:rPr>
          <w:spacing w:val="3"/>
        </w:rPr>
        <w:t xml:space="preserve"> </w:t>
      </w:r>
      <w:hyperlink r:id="rId129">
        <w:r>
          <w:rPr>
            <w:color w:val="0000FF"/>
            <w:u w:val="single" w:color="0000FF"/>
          </w:rPr>
          <w:t>42</w:t>
        </w:r>
        <w:r>
          <w:rPr>
            <w:color w:val="0000FF"/>
            <w:spacing w:val="-1"/>
            <w:u w:val="single" w:color="0000FF"/>
          </w:rPr>
          <w:t xml:space="preserve"> </w:t>
        </w:r>
        <w:r>
          <w:rPr>
            <w:color w:val="0000FF"/>
            <w:u w:val="single" w:color="0000FF"/>
          </w:rPr>
          <w:t>CFR</w:t>
        </w:r>
      </w:hyperlink>
      <w:r>
        <w:rPr>
          <w:color w:val="0000FF"/>
          <w:spacing w:val="1"/>
        </w:rPr>
        <w:t xml:space="preserve"> </w:t>
      </w:r>
      <w:hyperlink r:id="rId129">
        <w:r>
          <w:rPr>
            <w:color w:val="0000FF"/>
            <w:u w:val="single" w:color="0000FF"/>
          </w:rPr>
          <w:t>73.3</w:t>
        </w:r>
      </w:hyperlink>
      <w:r>
        <w:t>, the select agent requirements do not apply. Use this “Select Agent Research” attachment to</w:t>
      </w:r>
      <w:r>
        <w:rPr>
          <w:spacing w:val="1"/>
        </w:rPr>
        <w:t xml:space="preserve"> </w:t>
      </w:r>
      <w:r>
        <w:t>identify the strain(s) of the select agent that will be used and note that it has been excluded from this</w:t>
      </w:r>
      <w:r>
        <w:rPr>
          <w:spacing w:val="1"/>
        </w:rPr>
        <w:t xml:space="preserve"> </w:t>
      </w:r>
      <w:r>
        <w:t xml:space="preserve">list. The CDC maintains a list of exclusions, which is available on the </w:t>
      </w:r>
      <w:hyperlink r:id="rId130">
        <w:r>
          <w:rPr>
            <w:color w:val="0000FF"/>
            <w:u w:val="single" w:color="0000FF"/>
          </w:rPr>
          <w:t>Select Agents and Toxins</w:t>
        </w:r>
      </w:hyperlink>
      <w:r>
        <w:rPr>
          <w:color w:val="0000FF"/>
          <w:spacing w:val="1"/>
        </w:rPr>
        <w:t xml:space="preserve"> </w:t>
      </w:r>
      <w:hyperlink r:id="rId130">
        <w:r>
          <w:rPr>
            <w:color w:val="0000FF"/>
            <w:u w:val="single" w:color="0000FF"/>
          </w:rPr>
          <w:t>Exclusions</w:t>
        </w:r>
        <w:r>
          <w:rPr>
            <w:color w:val="0000FF"/>
            <w:spacing w:val="3"/>
          </w:rPr>
          <w:t xml:space="preserve"> </w:t>
        </w:r>
      </w:hyperlink>
      <w:r>
        <w:t>website.</w:t>
      </w:r>
    </w:p>
    <w:p w:rsidR="009350A6" w14:paraId="2FA7EB99" w14:textId="77777777">
      <w:pPr>
        <w:spacing w:before="121"/>
        <w:ind w:left="232" w:right="86"/>
      </w:pPr>
      <w:r>
        <w:rPr>
          <w:b/>
        </w:rPr>
        <w:t xml:space="preserve">Applying for a select agent to be excluded: </w:t>
      </w:r>
      <w:r>
        <w:t>If the strain(s) is not currently excluded from the list of</w:t>
      </w:r>
      <w:r>
        <w:rPr>
          <w:spacing w:val="1"/>
        </w:rPr>
        <w:t xml:space="preserve"> </w:t>
      </w:r>
      <w:r>
        <w:t>select agents</w:t>
      </w:r>
      <w:r>
        <w:rPr>
          <w:spacing w:val="-1"/>
        </w:rPr>
        <w:t xml:space="preserve"> </w:t>
      </w:r>
      <w:r>
        <w:t>and</w:t>
      </w:r>
      <w:r>
        <w:rPr>
          <w:spacing w:val="-4"/>
        </w:rPr>
        <w:t xml:space="preserve"> </w:t>
      </w:r>
      <w:r>
        <w:t>toxins</w:t>
      </w:r>
      <w:r>
        <w:rPr>
          <w:spacing w:val="-4"/>
        </w:rPr>
        <w:t xml:space="preserve"> </w:t>
      </w:r>
      <w:r>
        <w:t>but</w:t>
      </w:r>
      <w:r>
        <w:rPr>
          <w:spacing w:val="1"/>
        </w:rPr>
        <w:t xml:space="preserve"> </w:t>
      </w:r>
      <w:r>
        <w:t>you</w:t>
      </w:r>
      <w:r>
        <w:rPr>
          <w:spacing w:val="-2"/>
        </w:rPr>
        <w:t xml:space="preserve"> </w:t>
      </w:r>
      <w:r>
        <w:t>have</w:t>
      </w:r>
      <w:r>
        <w:rPr>
          <w:spacing w:val="-2"/>
        </w:rPr>
        <w:t xml:space="preserve"> </w:t>
      </w:r>
      <w:r>
        <w:t>applied</w:t>
      </w:r>
      <w:r>
        <w:rPr>
          <w:spacing w:val="-2"/>
        </w:rPr>
        <w:t xml:space="preserve"> </w:t>
      </w:r>
      <w:r>
        <w:t>or intend</w:t>
      </w:r>
      <w:r>
        <w:rPr>
          <w:spacing w:val="-3"/>
        </w:rPr>
        <w:t xml:space="preserve"> </w:t>
      </w:r>
      <w:r>
        <w:t>to</w:t>
      </w:r>
      <w:r>
        <w:rPr>
          <w:spacing w:val="-2"/>
        </w:rPr>
        <w:t xml:space="preserve"> </w:t>
      </w:r>
      <w:r>
        <w:t>apply</w:t>
      </w:r>
      <w:r>
        <w:rPr>
          <w:spacing w:val="-4"/>
        </w:rPr>
        <w:t xml:space="preserve"> </w:t>
      </w:r>
      <w:r>
        <w:t>to</w:t>
      </w:r>
      <w:r>
        <w:rPr>
          <w:spacing w:val="-3"/>
        </w:rPr>
        <w:t xml:space="preserve"> </w:t>
      </w:r>
      <w:r>
        <w:t>HHS</w:t>
      </w:r>
      <w:r>
        <w:rPr>
          <w:spacing w:val="-5"/>
        </w:rPr>
        <w:t xml:space="preserve"> </w:t>
      </w:r>
      <w:r>
        <w:t>for an</w:t>
      </w:r>
      <w:r>
        <w:rPr>
          <w:spacing w:val="-4"/>
        </w:rPr>
        <w:t xml:space="preserve"> </w:t>
      </w:r>
      <w:r>
        <w:t>exclusion</w:t>
      </w:r>
      <w:r>
        <w:rPr>
          <w:spacing w:val="-2"/>
        </w:rPr>
        <w:t xml:space="preserve"> </w:t>
      </w:r>
      <w:r>
        <w:t>from</w:t>
      </w:r>
      <w:r>
        <w:rPr>
          <w:spacing w:val="-2"/>
        </w:rPr>
        <w:t xml:space="preserve"> </w:t>
      </w:r>
      <w:r>
        <w:t>the</w:t>
      </w:r>
      <w:r>
        <w:rPr>
          <w:spacing w:val="-2"/>
        </w:rPr>
        <w:t xml:space="preserve"> </w:t>
      </w:r>
      <w:r>
        <w:t>list,</w:t>
      </w:r>
    </w:p>
    <w:p w:rsidR="009350A6" w14:paraId="58061B7C" w14:textId="77777777">
      <w:pPr>
        <w:sectPr>
          <w:pgSz w:w="12240" w:h="15840"/>
          <w:pgMar w:top="1080" w:right="840" w:bottom="780" w:left="920" w:header="0" w:footer="520" w:gutter="0"/>
          <w:cols w:space="720"/>
        </w:sectPr>
      </w:pPr>
    </w:p>
    <w:p w:rsidR="009350A6" w14:paraId="7D5938CA" w14:textId="77777777">
      <w:pPr>
        <w:pStyle w:val="BodyText"/>
        <w:spacing w:before="72"/>
        <w:ind w:right="897"/>
      </w:pPr>
      <w:r>
        <w:t>use this section to indicate the status of your request or your intent to apply for an exclusion and</w:t>
      </w:r>
      <w:r>
        <w:rPr>
          <w:spacing w:val="-59"/>
        </w:rPr>
        <w:t xml:space="preserve"> </w:t>
      </w:r>
      <w:r>
        <w:t>provide</w:t>
      </w:r>
      <w:r>
        <w:rPr>
          <w:spacing w:val="-1"/>
        </w:rPr>
        <w:t xml:space="preserve"> </w:t>
      </w:r>
      <w:r>
        <w:t>a brief</w:t>
      </w:r>
      <w:r>
        <w:rPr>
          <w:spacing w:val="2"/>
        </w:rPr>
        <w:t xml:space="preserve"> </w:t>
      </w:r>
      <w:r>
        <w:t>justification</w:t>
      </w:r>
      <w:r>
        <w:rPr>
          <w:spacing w:val="-2"/>
        </w:rPr>
        <w:t xml:space="preserve"> </w:t>
      </w:r>
      <w:r>
        <w:t>for</w:t>
      </w:r>
      <w:r>
        <w:rPr>
          <w:spacing w:val="-2"/>
        </w:rPr>
        <w:t xml:space="preserve"> </w:t>
      </w:r>
      <w:r>
        <w:t>the exclusion.</w:t>
      </w:r>
    </w:p>
    <w:p w:rsidR="009350A6" w14:paraId="62E487EE" w14:textId="77777777">
      <w:pPr>
        <w:spacing w:before="120"/>
        <w:ind w:left="232" w:right="557" w:hanging="1"/>
      </w:pPr>
      <w:r>
        <w:rPr>
          <w:b/>
        </w:rPr>
        <w:t xml:space="preserve">All applicants proposing to use select agents: </w:t>
      </w:r>
      <w:r>
        <w:t>Address the following three points for each site at</w:t>
      </w:r>
      <w:r>
        <w:rPr>
          <w:spacing w:val="-59"/>
        </w:rPr>
        <w:t xml:space="preserve"> </w:t>
      </w:r>
      <w:r>
        <w:t>which select agent research will take place. Although no specific page limitation applies to this</w:t>
      </w:r>
      <w:r>
        <w:rPr>
          <w:spacing w:val="1"/>
        </w:rPr>
        <w:t xml:space="preserve"> </w:t>
      </w:r>
      <w:r>
        <w:t>section,</w:t>
      </w:r>
      <w:r>
        <w:rPr>
          <w:spacing w:val="-1"/>
        </w:rPr>
        <w:t xml:space="preserve"> </w:t>
      </w:r>
      <w:r>
        <w:t>be succinct.</w:t>
      </w:r>
    </w:p>
    <w:p w:rsidR="009350A6" w14:paraId="743F9AB0" w14:textId="77777777">
      <w:pPr>
        <w:pStyle w:val="ListParagraph"/>
        <w:numPr>
          <w:ilvl w:val="0"/>
          <w:numId w:val="4"/>
        </w:numPr>
        <w:tabs>
          <w:tab w:val="left" w:pos="986"/>
        </w:tabs>
        <w:spacing w:before="120"/>
      </w:pPr>
      <w:r>
        <w:t>Identify</w:t>
      </w:r>
      <w:r>
        <w:rPr>
          <w:spacing w:val="-4"/>
        </w:rPr>
        <w:t xml:space="preserve"> </w:t>
      </w:r>
      <w:r>
        <w:t>the</w:t>
      </w:r>
      <w:r>
        <w:rPr>
          <w:spacing w:val="-3"/>
        </w:rPr>
        <w:t xml:space="preserve"> </w:t>
      </w:r>
      <w:r>
        <w:t>Select Agent(s)</w:t>
      </w:r>
      <w:r>
        <w:rPr>
          <w:spacing w:val="-2"/>
        </w:rPr>
        <w:t xml:space="preserve"> </w:t>
      </w:r>
      <w:r>
        <w:t>to</w:t>
      </w:r>
      <w:r>
        <w:rPr>
          <w:spacing w:val="-1"/>
        </w:rPr>
        <w:t xml:space="preserve"> </w:t>
      </w:r>
      <w:r>
        <w:t>be</w:t>
      </w:r>
      <w:r>
        <w:rPr>
          <w:spacing w:val="-4"/>
        </w:rPr>
        <w:t xml:space="preserve"> </w:t>
      </w:r>
      <w:r>
        <w:t>used</w:t>
      </w:r>
      <w:r>
        <w:rPr>
          <w:spacing w:val="-3"/>
        </w:rPr>
        <w:t xml:space="preserve"> </w:t>
      </w:r>
      <w:r>
        <w:t>in</w:t>
      </w:r>
      <w:r>
        <w:rPr>
          <w:spacing w:val="-1"/>
        </w:rPr>
        <w:t xml:space="preserve"> </w:t>
      </w:r>
      <w:r>
        <w:t>the</w:t>
      </w:r>
      <w:r>
        <w:rPr>
          <w:spacing w:val="-4"/>
        </w:rPr>
        <w:t xml:space="preserve"> </w:t>
      </w:r>
      <w:r>
        <w:t>proposed</w:t>
      </w:r>
      <w:r>
        <w:rPr>
          <w:spacing w:val="-3"/>
        </w:rPr>
        <w:t xml:space="preserve"> </w:t>
      </w:r>
      <w:r>
        <w:t>research.</w:t>
      </w:r>
    </w:p>
    <w:p w:rsidR="009350A6" w14:paraId="471E3AFD" w14:textId="77777777">
      <w:pPr>
        <w:pStyle w:val="ListParagraph"/>
        <w:numPr>
          <w:ilvl w:val="0"/>
          <w:numId w:val="4"/>
        </w:numPr>
        <w:tabs>
          <w:tab w:val="left" w:pos="986"/>
        </w:tabs>
        <w:spacing w:before="119"/>
      </w:pPr>
      <w:r>
        <w:t>Provide</w:t>
      </w:r>
      <w:r>
        <w:rPr>
          <w:spacing w:val="-3"/>
        </w:rPr>
        <w:t xml:space="preserve"> </w:t>
      </w:r>
      <w:r>
        <w:t>the</w:t>
      </w:r>
      <w:r>
        <w:rPr>
          <w:spacing w:val="-5"/>
        </w:rPr>
        <w:t xml:space="preserve"> </w:t>
      </w:r>
      <w:r>
        <w:t>registration</w:t>
      </w:r>
      <w:r>
        <w:rPr>
          <w:spacing w:val="-3"/>
        </w:rPr>
        <w:t xml:space="preserve"> </w:t>
      </w:r>
      <w:r>
        <w:t>status</w:t>
      </w:r>
      <w:r>
        <w:rPr>
          <w:spacing w:val="-4"/>
        </w:rPr>
        <w:t xml:space="preserve"> </w:t>
      </w:r>
      <w:r>
        <w:t>of</w:t>
      </w:r>
      <w:r>
        <w:rPr>
          <w:spacing w:val="-1"/>
        </w:rPr>
        <w:t xml:space="preserve"> </w:t>
      </w:r>
      <w:r>
        <w:t>all</w:t>
      </w:r>
      <w:r>
        <w:rPr>
          <w:spacing w:val="-3"/>
        </w:rPr>
        <w:t xml:space="preserve"> </w:t>
      </w:r>
      <w:r>
        <w:t>entities*</w:t>
      </w:r>
      <w:r>
        <w:rPr>
          <w:spacing w:val="-4"/>
        </w:rPr>
        <w:t xml:space="preserve"> </w:t>
      </w:r>
      <w:r>
        <w:t>where</w:t>
      </w:r>
      <w:r>
        <w:rPr>
          <w:spacing w:val="-2"/>
        </w:rPr>
        <w:t xml:space="preserve"> </w:t>
      </w:r>
      <w:r>
        <w:t>Select</w:t>
      </w:r>
      <w:r>
        <w:rPr>
          <w:spacing w:val="-2"/>
        </w:rPr>
        <w:t xml:space="preserve"> </w:t>
      </w:r>
      <w:r>
        <w:t>Agent(s)</w:t>
      </w:r>
      <w:r>
        <w:rPr>
          <w:spacing w:val="-4"/>
        </w:rPr>
        <w:t xml:space="preserve"> </w:t>
      </w:r>
      <w:r>
        <w:t>will</w:t>
      </w:r>
      <w:r>
        <w:rPr>
          <w:spacing w:val="-1"/>
        </w:rPr>
        <w:t xml:space="preserve"> </w:t>
      </w:r>
      <w:r>
        <w:t>be</w:t>
      </w:r>
      <w:r>
        <w:rPr>
          <w:spacing w:val="-3"/>
        </w:rPr>
        <w:t xml:space="preserve"> </w:t>
      </w:r>
      <w:r>
        <w:t>used.</w:t>
      </w:r>
    </w:p>
    <w:p w:rsidR="009350A6" w14:paraId="6DC9C8DC" w14:textId="77777777">
      <w:pPr>
        <w:pStyle w:val="ListParagraph"/>
        <w:numPr>
          <w:ilvl w:val="1"/>
          <w:numId w:val="4"/>
        </w:numPr>
        <w:tabs>
          <w:tab w:val="left" w:pos="1884"/>
        </w:tabs>
        <w:spacing w:before="136" w:line="220" w:lineRule="auto"/>
        <w:ind w:right="521"/>
      </w:pPr>
      <w:r>
        <w:t>If the Project/Performance Site(s) is a foreign institution, provide the name(s) of the</w:t>
      </w:r>
      <w:r>
        <w:rPr>
          <w:spacing w:val="-59"/>
        </w:rPr>
        <w:t xml:space="preserve"> </w:t>
      </w:r>
      <w:r>
        <w:t>country</w:t>
      </w:r>
      <w:r>
        <w:rPr>
          <w:spacing w:val="-3"/>
        </w:rPr>
        <w:t xml:space="preserve"> </w:t>
      </w:r>
      <w:r>
        <w:t>or</w:t>
      </w:r>
      <w:r>
        <w:rPr>
          <w:spacing w:val="-2"/>
        </w:rPr>
        <w:t xml:space="preserve"> </w:t>
      </w:r>
      <w:r>
        <w:t>countries where Select</w:t>
      </w:r>
      <w:r>
        <w:rPr>
          <w:spacing w:val="-2"/>
        </w:rPr>
        <w:t xml:space="preserve"> </w:t>
      </w:r>
      <w:r>
        <w:t>Agent</w:t>
      </w:r>
      <w:r>
        <w:rPr>
          <w:spacing w:val="-1"/>
        </w:rPr>
        <w:t xml:space="preserve"> </w:t>
      </w:r>
      <w:r>
        <w:t>research</w:t>
      </w:r>
      <w:r>
        <w:rPr>
          <w:spacing w:val="-2"/>
        </w:rPr>
        <w:t xml:space="preserve"> </w:t>
      </w:r>
      <w:r>
        <w:t>will</w:t>
      </w:r>
      <w:r>
        <w:rPr>
          <w:spacing w:val="-1"/>
        </w:rPr>
        <w:t xml:space="preserve"> </w:t>
      </w:r>
      <w:r>
        <w:t>be</w:t>
      </w:r>
      <w:r>
        <w:rPr>
          <w:spacing w:val="-1"/>
        </w:rPr>
        <w:t xml:space="preserve"> </w:t>
      </w:r>
      <w:r>
        <w:t>performed.</w:t>
      </w:r>
    </w:p>
    <w:p w:rsidR="009350A6" w14:paraId="712B8EAA" w14:textId="77777777">
      <w:pPr>
        <w:pStyle w:val="ListParagraph"/>
        <w:numPr>
          <w:ilvl w:val="1"/>
          <w:numId w:val="4"/>
        </w:numPr>
        <w:tabs>
          <w:tab w:val="left" w:pos="1884"/>
        </w:tabs>
        <w:spacing w:before="134" w:line="230" w:lineRule="auto"/>
        <w:ind w:right="350" w:hanging="360"/>
      </w:pPr>
      <w:r>
        <w:t>*An “entity” is defined in</w:t>
      </w:r>
      <w:r>
        <w:rPr>
          <w:color w:val="0000FF"/>
        </w:rPr>
        <w:t xml:space="preserve"> </w:t>
      </w:r>
      <w:hyperlink r:id="rId131">
        <w:r>
          <w:rPr>
            <w:color w:val="0000FF"/>
            <w:u w:val="single" w:color="0000FF"/>
          </w:rPr>
          <w:t>42 CFR 73.1</w:t>
        </w:r>
        <w:r>
          <w:rPr>
            <w:color w:val="0000FF"/>
          </w:rPr>
          <w:t xml:space="preserve"> </w:t>
        </w:r>
      </w:hyperlink>
      <w:r>
        <w:t>as “any government agency (Federal, State, or</w:t>
      </w:r>
      <w:r>
        <w:rPr>
          <w:spacing w:val="-59"/>
        </w:rPr>
        <w:t xml:space="preserve"> </w:t>
      </w:r>
      <w:r>
        <w:t>local), academic institution, corporation, company, partnership, society, association,</w:t>
      </w:r>
      <w:r>
        <w:rPr>
          <w:spacing w:val="1"/>
        </w:rPr>
        <w:t xml:space="preserve"> </w:t>
      </w:r>
      <w:r>
        <w:t>firm,</w:t>
      </w:r>
      <w:r>
        <w:rPr>
          <w:spacing w:val="1"/>
        </w:rPr>
        <w:t xml:space="preserve"> </w:t>
      </w:r>
      <w:r>
        <w:t>sole proprietorship,</w:t>
      </w:r>
      <w:r>
        <w:rPr>
          <w:spacing w:val="-1"/>
        </w:rPr>
        <w:t xml:space="preserve"> </w:t>
      </w:r>
      <w:r>
        <w:t>or</w:t>
      </w:r>
      <w:r>
        <w:rPr>
          <w:spacing w:val="1"/>
        </w:rPr>
        <w:t xml:space="preserve"> </w:t>
      </w:r>
      <w:r>
        <w:t>other</w:t>
      </w:r>
      <w:r>
        <w:rPr>
          <w:spacing w:val="-1"/>
        </w:rPr>
        <w:t xml:space="preserve"> </w:t>
      </w:r>
      <w:r>
        <w:t>legal entity.”</w:t>
      </w:r>
    </w:p>
    <w:p w:rsidR="009350A6" w14:paraId="2F0CFB95" w14:textId="77777777">
      <w:pPr>
        <w:pStyle w:val="ListParagraph"/>
        <w:numPr>
          <w:ilvl w:val="0"/>
          <w:numId w:val="4"/>
        </w:numPr>
        <w:tabs>
          <w:tab w:val="left" w:pos="986"/>
        </w:tabs>
        <w:spacing w:before="123"/>
      </w:pPr>
      <w:r>
        <w:t>Provide</w:t>
      </w:r>
      <w:r>
        <w:rPr>
          <w:spacing w:val="-3"/>
        </w:rPr>
        <w:t xml:space="preserve"> </w:t>
      </w:r>
      <w:r>
        <w:t>a</w:t>
      </w:r>
      <w:r>
        <w:rPr>
          <w:spacing w:val="-3"/>
        </w:rPr>
        <w:t xml:space="preserve"> </w:t>
      </w:r>
      <w:r>
        <w:t>description</w:t>
      </w:r>
      <w:r>
        <w:rPr>
          <w:spacing w:val="-5"/>
        </w:rPr>
        <w:t xml:space="preserve"> </w:t>
      </w:r>
      <w:r>
        <w:t>of all</w:t>
      </w:r>
      <w:r>
        <w:rPr>
          <w:spacing w:val="-5"/>
        </w:rPr>
        <w:t xml:space="preserve"> </w:t>
      </w:r>
      <w:r>
        <w:t>facilities</w:t>
      </w:r>
      <w:r>
        <w:rPr>
          <w:spacing w:val="-2"/>
        </w:rPr>
        <w:t xml:space="preserve"> </w:t>
      </w:r>
      <w:r>
        <w:t>where</w:t>
      </w:r>
      <w:r>
        <w:rPr>
          <w:spacing w:val="-3"/>
        </w:rPr>
        <w:t xml:space="preserve"> </w:t>
      </w:r>
      <w:r>
        <w:t>the</w:t>
      </w:r>
      <w:r>
        <w:rPr>
          <w:spacing w:val="-5"/>
        </w:rPr>
        <w:t xml:space="preserve"> </w:t>
      </w:r>
      <w:r>
        <w:t>Select</w:t>
      </w:r>
      <w:r>
        <w:rPr>
          <w:spacing w:val="-1"/>
        </w:rPr>
        <w:t xml:space="preserve"> </w:t>
      </w:r>
      <w:r>
        <w:t>Agent(s)</w:t>
      </w:r>
      <w:r>
        <w:rPr>
          <w:spacing w:val="-4"/>
        </w:rPr>
        <w:t xml:space="preserve"> </w:t>
      </w:r>
      <w:r>
        <w:t>will</w:t>
      </w:r>
      <w:r>
        <w:rPr>
          <w:spacing w:val="-3"/>
        </w:rPr>
        <w:t xml:space="preserve"> </w:t>
      </w:r>
      <w:r>
        <w:t>be</w:t>
      </w:r>
      <w:r>
        <w:rPr>
          <w:spacing w:val="-3"/>
        </w:rPr>
        <w:t xml:space="preserve"> </w:t>
      </w:r>
      <w:r>
        <w:t>used.</w:t>
      </w:r>
    </w:p>
    <w:p w:rsidR="009350A6" w14:paraId="201C454B" w14:textId="77777777">
      <w:pPr>
        <w:pStyle w:val="ListParagraph"/>
        <w:numPr>
          <w:ilvl w:val="1"/>
          <w:numId w:val="4"/>
        </w:numPr>
        <w:tabs>
          <w:tab w:val="left" w:pos="1884"/>
        </w:tabs>
        <w:spacing w:before="132" w:line="223" w:lineRule="auto"/>
        <w:ind w:right="401"/>
      </w:pPr>
      <w:r>
        <w:t>Describe the procedures that will be used to monitor possession, use and transfer of</w:t>
      </w:r>
      <w:r>
        <w:rPr>
          <w:spacing w:val="-60"/>
        </w:rPr>
        <w:t xml:space="preserve"> </w:t>
      </w:r>
      <w:r>
        <w:t>the Select Agent(s).</w:t>
      </w:r>
    </w:p>
    <w:p w:rsidR="009350A6" w14:paraId="779B10A1" w14:textId="77777777">
      <w:pPr>
        <w:pStyle w:val="ListParagraph"/>
        <w:numPr>
          <w:ilvl w:val="1"/>
          <w:numId w:val="4"/>
        </w:numPr>
        <w:tabs>
          <w:tab w:val="left" w:pos="1884"/>
        </w:tabs>
        <w:spacing w:before="137" w:line="223" w:lineRule="auto"/>
        <w:ind w:right="499"/>
      </w:pPr>
      <w:r>
        <w:t>Describe plans for appropriate biosafety, biocontainment, and security of the Select</w:t>
      </w:r>
      <w:r>
        <w:rPr>
          <w:spacing w:val="-60"/>
        </w:rPr>
        <w:t xml:space="preserve"> </w:t>
      </w:r>
      <w:r>
        <w:t>Agent(s).</w:t>
      </w:r>
    </w:p>
    <w:p w:rsidR="009350A6" w14:paraId="12D9EE25" w14:textId="77777777">
      <w:pPr>
        <w:pStyle w:val="ListParagraph"/>
        <w:numPr>
          <w:ilvl w:val="1"/>
          <w:numId w:val="4"/>
        </w:numPr>
        <w:tabs>
          <w:tab w:val="left" w:pos="1884"/>
        </w:tabs>
        <w:spacing w:before="123"/>
      </w:pPr>
      <w:r>
        <w:t>Describe</w:t>
      </w:r>
      <w:r>
        <w:rPr>
          <w:spacing w:val="-4"/>
        </w:rPr>
        <w:t xml:space="preserve"> </w:t>
      </w:r>
      <w:r>
        <w:t>the</w:t>
      </w:r>
      <w:r>
        <w:rPr>
          <w:spacing w:val="-5"/>
        </w:rPr>
        <w:t xml:space="preserve"> </w:t>
      </w:r>
      <w:r>
        <w:t>biocontainment</w:t>
      </w:r>
      <w:r>
        <w:rPr>
          <w:spacing w:val="-4"/>
        </w:rPr>
        <w:t xml:space="preserve"> </w:t>
      </w:r>
      <w:r>
        <w:t>resources</w:t>
      </w:r>
      <w:r>
        <w:rPr>
          <w:spacing w:val="-6"/>
        </w:rPr>
        <w:t xml:space="preserve"> </w:t>
      </w:r>
      <w:r>
        <w:t>available at</w:t>
      </w:r>
      <w:r>
        <w:rPr>
          <w:spacing w:val="-4"/>
        </w:rPr>
        <w:t xml:space="preserve"> </w:t>
      </w:r>
      <w:r>
        <w:t>all</w:t>
      </w:r>
      <w:r>
        <w:rPr>
          <w:spacing w:val="-3"/>
        </w:rPr>
        <w:t xml:space="preserve"> </w:t>
      </w:r>
      <w:r>
        <w:t>performance</w:t>
      </w:r>
      <w:r>
        <w:rPr>
          <w:spacing w:val="-3"/>
        </w:rPr>
        <w:t xml:space="preserve"> </w:t>
      </w:r>
      <w:r>
        <w:t>sites.</w:t>
      </w:r>
    </w:p>
    <w:p w:rsidR="009350A6" w14:paraId="4D91CC72" w14:textId="77777777">
      <w:pPr>
        <w:pStyle w:val="BodyText"/>
        <w:spacing w:before="6"/>
        <w:ind w:left="0"/>
      </w:pPr>
    </w:p>
    <w:p w:rsidR="009350A6" w14:paraId="6D5D046F" w14:textId="77777777">
      <w:pPr>
        <w:pStyle w:val="Heading3"/>
        <w:numPr>
          <w:ilvl w:val="2"/>
          <w:numId w:val="9"/>
        </w:numPr>
        <w:tabs>
          <w:tab w:val="left" w:pos="1131"/>
          <w:tab w:val="left" w:pos="1132"/>
        </w:tabs>
        <w:ind w:left="1138" w:right="613" w:hanging="907"/>
      </w:pPr>
      <w:bookmarkStart w:id="181" w:name="5.5.7_Multiple_Project_Director/Principa"/>
      <w:bookmarkStart w:id="182" w:name="_Toc171089952"/>
      <w:bookmarkEnd w:id="181"/>
      <w:r>
        <w:t>Multiple Project Director/Principal Investigator (PD/PI) Leadership</w:t>
      </w:r>
      <w:r>
        <w:rPr>
          <w:spacing w:val="-75"/>
        </w:rPr>
        <w:t xml:space="preserve"> </w:t>
      </w:r>
      <w:r>
        <w:t>Plan</w:t>
      </w:r>
      <w:bookmarkEnd w:id="182"/>
    </w:p>
    <w:p w:rsidR="009350A6" w14:paraId="247FFA0E" w14:textId="77777777">
      <w:pPr>
        <w:pStyle w:val="BodyText"/>
        <w:spacing w:before="120"/>
        <w:ind w:right="365"/>
      </w:pPr>
      <w:r>
        <w:t>A rationale for choosing a multiple PD/PI approach should be described. The governance and</w:t>
      </w:r>
      <w:r>
        <w:rPr>
          <w:spacing w:val="1"/>
        </w:rPr>
        <w:t xml:space="preserve"> </w:t>
      </w:r>
      <w:r>
        <w:t>organizational structure of the leadership team and the research project should be described,</w:t>
      </w:r>
      <w:r>
        <w:rPr>
          <w:spacing w:val="1"/>
        </w:rPr>
        <w:t xml:space="preserve"> </w:t>
      </w:r>
      <w:r>
        <w:t>including</w:t>
      </w:r>
      <w:r>
        <w:rPr>
          <w:spacing w:val="2"/>
        </w:rPr>
        <w:t xml:space="preserve"> </w:t>
      </w:r>
      <w:r>
        <w:t>communication</w:t>
      </w:r>
      <w:r>
        <w:rPr>
          <w:spacing w:val="-1"/>
        </w:rPr>
        <w:t xml:space="preserve"> </w:t>
      </w:r>
      <w:r>
        <w:t>plans,</w:t>
      </w:r>
      <w:r>
        <w:rPr>
          <w:spacing w:val="2"/>
        </w:rPr>
        <w:t xml:space="preserve"> </w:t>
      </w:r>
      <w:r>
        <w:t>processes</w:t>
      </w:r>
      <w:r>
        <w:rPr>
          <w:spacing w:val="-2"/>
        </w:rPr>
        <w:t xml:space="preserve"> </w:t>
      </w:r>
      <w:r>
        <w:t>for</w:t>
      </w:r>
      <w:r>
        <w:rPr>
          <w:spacing w:val="-1"/>
        </w:rPr>
        <w:t xml:space="preserve"> </w:t>
      </w:r>
      <w:r>
        <w:t>making</w:t>
      </w:r>
      <w:r>
        <w:rPr>
          <w:spacing w:val="3"/>
        </w:rPr>
        <w:t xml:space="preserve"> </w:t>
      </w:r>
      <w:r>
        <w:t>decisions</w:t>
      </w:r>
      <w:r>
        <w:rPr>
          <w:spacing w:val="1"/>
        </w:rPr>
        <w:t xml:space="preserve"> </w:t>
      </w:r>
      <w:r>
        <w:t>on scientific</w:t>
      </w:r>
      <w:r>
        <w:rPr>
          <w:spacing w:val="1"/>
        </w:rPr>
        <w:t xml:space="preserve"> </w:t>
      </w:r>
      <w:r>
        <w:t>direction,</w:t>
      </w:r>
      <w:r>
        <w:rPr>
          <w:spacing w:val="-1"/>
        </w:rPr>
        <w:t xml:space="preserve"> </w:t>
      </w:r>
      <w:r>
        <w:t>and</w:t>
      </w:r>
      <w:r>
        <w:rPr>
          <w:spacing w:val="1"/>
        </w:rPr>
        <w:t xml:space="preserve"> </w:t>
      </w:r>
      <w:r>
        <w:t>procedures for resolving conflicts. The roles and administrative, technical, and scientific</w:t>
      </w:r>
      <w:r>
        <w:rPr>
          <w:spacing w:val="1"/>
        </w:rPr>
        <w:t xml:space="preserve"> </w:t>
      </w:r>
      <w:r>
        <w:t>responsibilities</w:t>
      </w:r>
      <w:r>
        <w:rPr>
          <w:spacing w:val="-5"/>
        </w:rPr>
        <w:t xml:space="preserve"> </w:t>
      </w:r>
      <w:r>
        <w:t>for</w:t>
      </w:r>
      <w:r>
        <w:rPr>
          <w:spacing w:val="-3"/>
        </w:rPr>
        <w:t xml:space="preserve"> </w:t>
      </w:r>
      <w:r>
        <w:t>the</w:t>
      </w:r>
      <w:r>
        <w:rPr>
          <w:spacing w:val="-4"/>
        </w:rPr>
        <w:t xml:space="preserve"> </w:t>
      </w:r>
      <w:r>
        <w:t>project</w:t>
      </w:r>
      <w:r>
        <w:rPr>
          <w:spacing w:val="-3"/>
        </w:rPr>
        <w:t xml:space="preserve"> </w:t>
      </w:r>
      <w:r>
        <w:t>or</w:t>
      </w:r>
      <w:r>
        <w:rPr>
          <w:spacing w:val="-3"/>
        </w:rPr>
        <w:t xml:space="preserve"> </w:t>
      </w:r>
      <w:r>
        <w:t>program</w:t>
      </w:r>
      <w:r>
        <w:rPr>
          <w:spacing w:val="-1"/>
        </w:rPr>
        <w:t xml:space="preserve"> </w:t>
      </w:r>
      <w:r>
        <w:t>should</w:t>
      </w:r>
      <w:r>
        <w:rPr>
          <w:spacing w:val="-4"/>
        </w:rPr>
        <w:t xml:space="preserve"> </w:t>
      </w:r>
      <w:r>
        <w:t>be</w:t>
      </w:r>
      <w:r>
        <w:rPr>
          <w:spacing w:val="-2"/>
        </w:rPr>
        <w:t xml:space="preserve"> </w:t>
      </w:r>
      <w:r>
        <w:t>delineated</w:t>
      </w:r>
      <w:r>
        <w:rPr>
          <w:spacing w:val="-4"/>
        </w:rPr>
        <w:t xml:space="preserve"> </w:t>
      </w:r>
      <w:r>
        <w:t>for</w:t>
      </w:r>
      <w:r>
        <w:rPr>
          <w:spacing w:val="-4"/>
        </w:rPr>
        <w:t xml:space="preserve"> </w:t>
      </w:r>
      <w:r>
        <w:t>the</w:t>
      </w:r>
      <w:r>
        <w:rPr>
          <w:spacing w:val="-4"/>
        </w:rPr>
        <w:t xml:space="preserve"> </w:t>
      </w:r>
      <w:r>
        <w:t>PD/PIs</w:t>
      </w:r>
      <w:r>
        <w:rPr>
          <w:spacing w:val="-2"/>
        </w:rPr>
        <w:t xml:space="preserve"> </w:t>
      </w:r>
      <w:r>
        <w:t>and</w:t>
      </w:r>
      <w:r>
        <w:rPr>
          <w:spacing w:val="-4"/>
        </w:rPr>
        <w:t xml:space="preserve"> </w:t>
      </w:r>
      <w:r>
        <w:t>other collaborators.</w:t>
      </w:r>
    </w:p>
    <w:p w:rsidR="009350A6" w14:paraId="5CA8BBEF" w14:textId="77777777">
      <w:pPr>
        <w:pStyle w:val="BodyText"/>
        <w:spacing w:before="120"/>
        <w:ind w:right="595"/>
        <w:jc w:val="both"/>
      </w:pPr>
      <w:r>
        <w:t>If budget allocation is planned, the distribution of resources to specific components of the project or</w:t>
      </w:r>
      <w:r>
        <w:rPr>
          <w:spacing w:val="-59"/>
        </w:rPr>
        <w:t xml:space="preserve"> </w:t>
      </w:r>
      <w:r>
        <w:t>the individual PD/PIs should be delineated in the Multiple PD/PI Leadership Plan. In the event of an</w:t>
      </w:r>
      <w:r>
        <w:rPr>
          <w:spacing w:val="-59"/>
        </w:rPr>
        <w:t xml:space="preserve"> </w:t>
      </w:r>
      <w:r>
        <w:t>award, the</w:t>
      </w:r>
      <w:r>
        <w:rPr>
          <w:spacing w:val="-3"/>
        </w:rPr>
        <w:t xml:space="preserve"> </w:t>
      </w:r>
      <w:r>
        <w:t>requested</w:t>
      </w:r>
      <w:r>
        <w:rPr>
          <w:spacing w:val="-1"/>
        </w:rPr>
        <w:t xml:space="preserve"> </w:t>
      </w:r>
      <w:r>
        <w:t>allocations</w:t>
      </w:r>
      <w:r>
        <w:rPr>
          <w:spacing w:val="-4"/>
        </w:rPr>
        <w:t xml:space="preserve"> </w:t>
      </w:r>
      <w:r>
        <w:t>may</w:t>
      </w:r>
      <w:r>
        <w:rPr>
          <w:spacing w:val="-3"/>
        </w:rPr>
        <w:t xml:space="preserve"> </w:t>
      </w:r>
      <w:r>
        <w:t>be</w:t>
      </w:r>
      <w:r>
        <w:rPr>
          <w:spacing w:val="-1"/>
        </w:rPr>
        <w:t xml:space="preserve"> </w:t>
      </w:r>
      <w:r>
        <w:t>reflected</w:t>
      </w:r>
      <w:r>
        <w:rPr>
          <w:spacing w:val="-1"/>
        </w:rPr>
        <w:t xml:space="preserve"> </w:t>
      </w:r>
      <w:r>
        <w:t>in</w:t>
      </w:r>
      <w:r>
        <w:rPr>
          <w:spacing w:val="-2"/>
        </w:rPr>
        <w:t xml:space="preserve"> </w:t>
      </w:r>
      <w:r>
        <w:t>a</w:t>
      </w:r>
      <w:r>
        <w:rPr>
          <w:spacing w:val="-3"/>
        </w:rPr>
        <w:t xml:space="preserve"> </w:t>
      </w:r>
      <w:r>
        <w:t>footnote</w:t>
      </w:r>
      <w:r>
        <w:rPr>
          <w:spacing w:val="-1"/>
        </w:rPr>
        <w:t xml:space="preserve"> </w:t>
      </w:r>
      <w:r>
        <w:t>on</w:t>
      </w:r>
      <w:r>
        <w:rPr>
          <w:spacing w:val="-5"/>
        </w:rPr>
        <w:t xml:space="preserve"> </w:t>
      </w:r>
      <w:r>
        <w:t>the</w:t>
      </w:r>
      <w:r>
        <w:rPr>
          <w:spacing w:val="-2"/>
        </w:rPr>
        <w:t xml:space="preserve"> </w:t>
      </w:r>
      <w:r>
        <w:t>Notice</w:t>
      </w:r>
      <w:r>
        <w:rPr>
          <w:spacing w:val="-1"/>
        </w:rPr>
        <w:t xml:space="preserve"> </w:t>
      </w:r>
      <w:r>
        <w:t>of</w:t>
      </w:r>
      <w:r>
        <w:rPr>
          <w:spacing w:val="-2"/>
        </w:rPr>
        <w:t xml:space="preserve"> </w:t>
      </w:r>
      <w:r>
        <w:t>Grant</w:t>
      </w:r>
      <w:r>
        <w:rPr>
          <w:spacing w:val="1"/>
        </w:rPr>
        <w:t xml:space="preserve"> </w:t>
      </w:r>
      <w:r>
        <w:t>Award.</w:t>
      </w:r>
    </w:p>
    <w:p w:rsidR="009350A6" w14:paraId="503E994A" w14:textId="77777777">
      <w:pPr>
        <w:pStyle w:val="Heading7"/>
        <w:spacing w:before="122"/>
        <w:jc w:val="both"/>
      </w:pPr>
      <w:r>
        <w:t>For</w:t>
      </w:r>
      <w:r>
        <w:rPr>
          <w:spacing w:val="-2"/>
        </w:rPr>
        <w:t xml:space="preserve"> </w:t>
      </w:r>
      <w:r>
        <w:t>more</w:t>
      </w:r>
      <w:r>
        <w:rPr>
          <w:spacing w:val="-5"/>
        </w:rPr>
        <w:t xml:space="preserve"> </w:t>
      </w:r>
      <w:r>
        <w:t>Information:</w:t>
      </w:r>
    </w:p>
    <w:p w:rsidR="009350A6" w14:paraId="0C8B8114" w14:textId="77777777">
      <w:pPr>
        <w:pStyle w:val="BodyText"/>
        <w:ind w:right="469"/>
        <w:jc w:val="both"/>
      </w:pPr>
      <w:r>
        <w:t xml:space="preserve">For background information on the multiple PD/PI initiative, see NIH's </w:t>
      </w:r>
      <w:hyperlink r:id="rId132">
        <w:r>
          <w:rPr>
            <w:color w:val="0000FF"/>
            <w:u w:val="single" w:color="0000FF"/>
          </w:rPr>
          <w:t>Multiple Principal Investigators</w:t>
        </w:r>
      </w:hyperlink>
      <w:r>
        <w:rPr>
          <w:color w:val="0000FF"/>
          <w:spacing w:val="-59"/>
        </w:rPr>
        <w:t xml:space="preserve"> </w:t>
      </w:r>
      <w:r>
        <w:t>page.</w:t>
      </w:r>
    </w:p>
    <w:p w:rsidR="009350A6" w14:paraId="5EE3A3E5" w14:textId="77777777">
      <w:pPr>
        <w:pStyle w:val="BodyText"/>
        <w:spacing w:before="4"/>
        <w:ind w:left="0"/>
        <w:rPr>
          <w:sz w:val="24"/>
        </w:rPr>
      </w:pPr>
    </w:p>
    <w:p w:rsidR="009350A6" w14:paraId="5E137AE8" w14:textId="77777777">
      <w:pPr>
        <w:pStyle w:val="Heading3"/>
        <w:numPr>
          <w:ilvl w:val="2"/>
          <w:numId w:val="9"/>
        </w:numPr>
        <w:tabs>
          <w:tab w:val="left" w:pos="1132"/>
          <w:tab w:val="left" w:pos="1133"/>
        </w:tabs>
        <w:ind w:left="1132" w:hanging="901"/>
      </w:pPr>
      <w:bookmarkStart w:id="183" w:name="5.5.8_Consortium/Contractual_Arrangement"/>
      <w:bookmarkStart w:id="184" w:name="_Toc171089953"/>
      <w:bookmarkEnd w:id="183"/>
      <w:r>
        <w:rPr>
          <w:spacing w:val="-1"/>
        </w:rPr>
        <w:t>Consortium/Contractual</w:t>
      </w:r>
      <w:r>
        <w:rPr>
          <w:spacing w:val="2"/>
        </w:rPr>
        <w:t xml:space="preserve"> </w:t>
      </w:r>
      <w:r>
        <w:t>Arrangements</w:t>
      </w:r>
      <w:bookmarkEnd w:id="184"/>
    </w:p>
    <w:p w:rsidR="009350A6" w14:paraId="2C5EF3A5" w14:textId="207CB41C">
      <w:pPr>
        <w:pStyle w:val="BodyText"/>
        <w:spacing w:before="121"/>
        <w:ind w:right="420"/>
      </w:pPr>
      <w:r>
        <w:t>Explain the programmatic, fiscal, and administrative arrangements to be made between the applicant</w:t>
      </w:r>
      <w:r>
        <w:rPr>
          <w:spacing w:val="-59"/>
        </w:rPr>
        <w:t xml:space="preserve"> </w:t>
      </w:r>
      <w:r>
        <w:t>organization and the consortium organization(s). If consortium/contractual activities represent a</w:t>
      </w:r>
      <w:r>
        <w:rPr>
          <w:spacing w:val="1"/>
        </w:rPr>
        <w:t xml:space="preserve"> </w:t>
      </w:r>
      <w:r>
        <w:t>significant portion of the overall project, explain why the applicant organization, rather than the</w:t>
      </w:r>
      <w:r>
        <w:rPr>
          <w:spacing w:val="1"/>
        </w:rPr>
        <w:t xml:space="preserve"> </w:t>
      </w:r>
      <w:r>
        <w:t>ultimate</w:t>
      </w:r>
      <w:r>
        <w:rPr>
          <w:spacing w:val="-3"/>
        </w:rPr>
        <w:t xml:space="preserve"> </w:t>
      </w:r>
      <w:r>
        <w:t>performer</w:t>
      </w:r>
      <w:r>
        <w:rPr>
          <w:spacing w:val="-1"/>
        </w:rPr>
        <w:t xml:space="preserve"> </w:t>
      </w:r>
      <w:r>
        <w:t>of</w:t>
      </w:r>
      <w:r>
        <w:rPr>
          <w:spacing w:val="2"/>
        </w:rPr>
        <w:t xml:space="preserve"> </w:t>
      </w:r>
      <w:r>
        <w:t>the</w:t>
      </w:r>
      <w:r>
        <w:rPr>
          <w:spacing w:val="-2"/>
        </w:rPr>
        <w:t xml:space="preserve"> </w:t>
      </w:r>
      <w:r>
        <w:t>activities,</w:t>
      </w:r>
      <w:r>
        <w:rPr>
          <w:spacing w:val="1"/>
        </w:rPr>
        <w:t xml:space="preserve"> </w:t>
      </w:r>
      <w:r>
        <w:t>should be</w:t>
      </w:r>
      <w:r>
        <w:rPr>
          <w:spacing w:val="-4"/>
        </w:rPr>
        <w:t xml:space="preserve"> </w:t>
      </w:r>
      <w:r>
        <w:t>the</w:t>
      </w:r>
      <w:r>
        <w:rPr>
          <w:spacing w:val="-2"/>
        </w:rPr>
        <w:t xml:space="preserve"> </w:t>
      </w:r>
      <w:r w:rsidR="00D0109F">
        <w:t>recipient</w:t>
      </w:r>
      <w:r>
        <w:t>.</w:t>
      </w:r>
    </w:p>
    <w:p w:rsidR="009350A6" w14:paraId="51B5C0DB" w14:textId="77777777">
      <w:pPr>
        <w:pStyle w:val="BodyText"/>
        <w:ind w:right="554"/>
      </w:pPr>
      <w:r>
        <w:rPr>
          <w:b/>
        </w:rPr>
        <w:t xml:space="preserve">Note: </w:t>
      </w:r>
      <w:r>
        <w:t>The signature of the authorized organization representative in Face Page, Authorized</w:t>
      </w:r>
      <w:r>
        <w:rPr>
          <w:spacing w:val="1"/>
        </w:rPr>
        <w:t xml:space="preserve"> </w:t>
      </w:r>
      <w:r>
        <w:t>Representative signifies that the applicant and all proposed consortium participants understand and</w:t>
      </w:r>
      <w:r>
        <w:rPr>
          <w:spacing w:val="-59"/>
        </w:rPr>
        <w:t xml:space="preserve"> </w:t>
      </w:r>
      <w:r>
        <w:t>agree</w:t>
      </w:r>
      <w:r>
        <w:rPr>
          <w:spacing w:val="-3"/>
        </w:rPr>
        <w:t xml:space="preserve"> </w:t>
      </w:r>
      <w:r>
        <w:t>to</w:t>
      </w:r>
      <w:r>
        <w:rPr>
          <w:spacing w:val="-2"/>
        </w:rPr>
        <w:t xml:space="preserve"> </w:t>
      </w:r>
      <w:r>
        <w:t>the</w:t>
      </w:r>
      <w:r>
        <w:rPr>
          <w:spacing w:val="-2"/>
        </w:rPr>
        <w:t xml:space="preserve"> </w:t>
      </w:r>
      <w:r>
        <w:t>following</w:t>
      </w:r>
      <w:r>
        <w:rPr>
          <w:spacing w:val="3"/>
        </w:rPr>
        <w:t xml:space="preserve"> </w:t>
      </w:r>
      <w:r>
        <w:t>statement:</w:t>
      </w:r>
    </w:p>
    <w:p w:rsidR="009350A6" w14:paraId="44B46913" w14:textId="77777777">
      <w:pPr>
        <w:spacing w:before="119"/>
        <w:ind w:left="232" w:right="848"/>
        <w:rPr>
          <w:i/>
        </w:rPr>
      </w:pPr>
      <w:r>
        <w:rPr>
          <w:i/>
        </w:rPr>
        <w:t>The appropriate programmatic and administrative personnel of each organization involved in this</w:t>
      </w:r>
      <w:r>
        <w:rPr>
          <w:i/>
          <w:spacing w:val="-60"/>
        </w:rPr>
        <w:t xml:space="preserve"> </w:t>
      </w:r>
      <w:r>
        <w:rPr>
          <w:i/>
        </w:rPr>
        <w:t>grant application are aware of the agency’s consortium agreement policy and are prepared to</w:t>
      </w:r>
      <w:r>
        <w:rPr>
          <w:i/>
          <w:spacing w:val="1"/>
        </w:rPr>
        <w:t xml:space="preserve"> </w:t>
      </w:r>
      <w:r>
        <w:rPr>
          <w:i/>
        </w:rPr>
        <w:t>establish</w:t>
      </w:r>
      <w:r>
        <w:rPr>
          <w:i/>
          <w:spacing w:val="-1"/>
        </w:rPr>
        <w:t xml:space="preserve"> </w:t>
      </w:r>
      <w:r>
        <w:rPr>
          <w:i/>
        </w:rPr>
        <w:t>the</w:t>
      </w:r>
      <w:r>
        <w:rPr>
          <w:i/>
          <w:spacing w:val="-3"/>
        </w:rPr>
        <w:t xml:space="preserve"> </w:t>
      </w:r>
      <w:r>
        <w:rPr>
          <w:i/>
        </w:rPr>
        <w:t>necessary</w:t>
      </w:r>
      <w:r>
        <w:rPr>
          <w:i/>
          <w:spacing w:val="-3"/>
        </w:rPr>
        <w:t xml:space="preserve"> </w:t>
      </w:r>
      <w:r>
        <w:rPr>
          <w:i/>
        </w:rPr>
        <w:t>inter-organizational</w:t>
      </w:r>
      <w:r>
        <w:rPr>
          <w:i/>
          <w:spacing w:val="-1"/>
        </w:rPr>
        <w:t xml:space="preserve"> </w:t>
      </w:r>
      <w:r>
        <w:rPr>
          <w:i/>
        </w:rPr>
        <w:t>agreement(s)</w:t>
      </w:r>
      <w:r>
        <w:rPr>
          <w:i/>
          <w:spacing w:val="-3"/>
        </w:rPr>
        <w:t xml:space="preserve"> </w:t>
      </w:r>
      <w:r>
        <w:rPr>
          <w:i/>
        </w:rPr>
        <w:t>consistent</w:t>
      </w:r>
      <w:r>
        <w:rPr>
          <w:i/>
          <w:spacing w:val="-2"/>
        </w:rPr>
        <w:t xml:space="preserve"> </w:t>
      </w:r>
      <w:r>
        <w:rPr>
          <w:i/>
        </w:rPr>
        <w:t>with</w:t>
      </w:r>
      <w:r>
        <w:rPr>
          <w:i/>
          <w:spacing w:val="-3"/>
        </w:rPr>
        <w:t xml:space="preserve"> </w:t>
      </w:r>
      <w:r>
        <w:rPr>
          <w:i/>
        </w:rPr>
        <w:t>that</w:t>
      </w:r>
      <w:r>
        <w:rPr>
          <w:i/>
          <w:spacing w:val="1"/>
        </w:rPr>
        <w:t xml:space="preserve"> </w:t>
      </w:r>
      <w:r>
        <w:rPr>
          <w:i/>
        </w:rPr>
        <w:t>policy.</w:t>
      </w:r>
    </w:p>
    <w:p w:rsidR="009350A6" w14:paraId="582FDDBC" w14:textId="77777777">
      <w:pPr>
        <w:sectPr>
          <w:pgSz w:w="12240" w:h="15840"/>
          <w:pgMar w:top="1080" w:right="840" w:bottom="780" w:left="920" w:header="0" w:footer="520" w:gutter="0"/>
          <w:cols w:space="720"/>
        </w:sectPr>
      </w:pPr>
    </w:p>
    <w:p w:rsidR="009350A6" w14:paraId="3F5A5B59" w14:textId="77777777">
      <w:pPr>
        <w:pStyle w:val="Heading7"/>
        <w:spacing w:before="72"/>
      </w:pPr>
      <w:r>
        <w:t>For</w:t>
      </w:r>
      <w:r>
        <w:rPr>
          <w:spacing w:val="-1"/>
        </w:rPr>
        <w:t xml:space="preserve"> </w:t>
      </w:r>
      <w:r>
        <w:t>more</w:t>
      </w:r>
      <w:r>
        <w:rPr>
          <w:spacing w:val="-4"/>
        </w:rPr>
        <w:t xml:space="preserve"> </w:t>
      </w:r>
      <w:r>
        <w:t>information:</w:t>
      </w:r>
    </w:p>
    <w:p w:rsidR="009350A6" w14:paraId="086F4E4F" w14:textId="77777777">
      <w:pPr>
        <w:pStyle w:val="BodyText"/>
      </w:pPr>
      <w:r>
        <w:t>Refer</w:t>
      </w:r>
      <w:r>
        <w:rPr>
          <w:spacing w:val="-3"/>
        </w:rPr>
        <w:t xml:space="preserve"> </w:t>
      </w:r>
      <w:r>
        <w:t>to</w:t>
      </w:r>
      <w:r>
        <w:rPr>
          <w:spacing w:val="-4"/>
        </w:rPr>
        <w:t xml:space="preserve"> </w:t>
      </w:r>
      <w:r>
        <w:t>the</w:t>
      </w:r>
      <w:r>
        <w:rPr>
          <w:spacing w:val="-4"/>
        </w:rPr>
        <w:t xml:space="preserve"> </w:t>
      </w:r>
      <w:hyperlink r:id="rId133">
        <w:r>
          <w:rPr>
            <w:color w:val="0000FF"/>
            <w:u w:val="single" w:color="0000FF"/>
          </w:rPr>
          <w:t>NIH</w:t>
        </w:r>
        <w:r>
          <w:rPr>
            <w:color w:val="0000FF"/>
            <w:spacing w:val="-5"/>
            <w:u w:val="single" w:color="0000FF"/>
          </w:rPr>
          <w:t xml:space="preserve"> </w:t>
        </w:r>
        <w:r>
          <w:rPr>
            <w:color w:val="0000FF"/>
            <w:u w:val="single" w:color="0000FF"/>
          </w:rPr>
          <w:t>Grants</w:t>
        </w:r>
        <w:r>
          <w:rPr>
            <w:color w:val="0000FF"/>
            <w:spacing w:val="-6"/>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 Section</w:t>
        </w:r>
        <w:r>
          <w:rPr>
            <w:color w:val="0000FF"/>
            <w:spacing w:val="-2"/>
            <w:u w:val="single" w:color="0000FF"/>
          </w:rPr>
          <w:t xml:space="preserve"> </w:t>
        </w:r>
        <w:r>
          <w:rPr>
            <w:color w:val="0000FF"/>
            <w:u w:val="single" w:color="0000FF"/>
          </w:rPr>
          <w:t>15:</w:t>
        </w:r>
        <w:r>
          <w:rPr>
            <w:color w:val="0000FF"/>
            <w:spacing w:val="-2"/>
            <w:u w:val="single" w:color="0000FF"/>
          </w:rPr>
          <w:t xml:space="preserve"> </w:t>
        </w:r>
        <w:r>
          <w:rPr>
            <w:color w:val="0000FF"/>
            <w:u w:val="single" w:color="0000FF"/>
          </w:rPr>
          <w:t>Consortium Agreements</w:t>
        </w:r>
        <w:r>
          <w:rPr>
            <w:color w:val="0000FF"/>
            <w:spacing w:val="-5"/>
          </w:rPr>
          <w:t xml:space="preserve"> </w:t>
        </w:r>
      </w:hyperlink>
      <w:r>
        <w:t>for</w:t>
      </w:r>
      <w:r>
        <w:rPr>
          <w:spacing w:val="-3"/>
        </w:rPr>
        <w:t xml:space="preserve"> </w:t>
      </w:r>
      <w:r>
        <w:t>more</w:t>
      </w:r>
      <w:r>
        <w:rPr>
          <w:spacing w:val="-2"/>
        </w:rPr>
        <w:t xml:space="preserve"> </w:t>
      </w:r>
      <w:r>
        <w:t>information.</w:t>
      </w:r>
    </w:p>
    <w:p w:rsidR="009350A6" w14:paraId="311BF289" w14:textId="77777777">
      <w:pPr>
        <w:pStyle w:val="BodyText"/>
        <w:spacing w:before="5"/>
        <w:ind w:left="0"/>
        <w:rPr>
          <w:sz w:val="24"/>
        </w:rPr>
      </w:pPr>
    </w:p>
    <w:p w:rsidR="009350A6" w14:paraId="18343056" w14:textId="77777777">
      <w:pPr>
        <w:pStyle w:val="Heading3"/>
        <w:numPr>
          <w:ilvl w:val="2"/>
          <w:numId w:val="9"/>
        </w:numPr>
        <w:tabs>
          <w:tab w:val="left" w:pos="1131"/>
          <w:tab w:val="left" w:pos="1132"/>
        </w:tabs>
      </w:pPr>
      <w:bookmarkStart w:id="185" w:name="5.5.9_Letters_of_Support"/>
      <w:bookmarkStart w:id="186" w:name="_Toc171089954"/>
      <w:bookmarkEnd w:id="185"/>
      <w:r>
        <w:t>Letters</w:t>
      </w:r>
      <w:r>
        <w:rPr>
          <w:spacing w:val="-6"/>
        </w:rPr>
        <w:t xml:space="preserve"> </w:t>
      </w:r>
      <w:r>
        <w:t>of</w:t>
      </w:r>
      <w:r>
        <w:rPr>
          <w:spacing w:val="-2"/>
        </w:rPr>
        <w:t xml:space="preserve"> </w:t>
      </w:r>
      <w:r>
        <w:t>Support</w:t>
      </w:r>
      <w:bookmarkEnd w:id="186"/>
    </w:p>
    <w:p w:rsidR="009350A6" w14:paraId="252F206C" w14:textId="77777777">
      <w:pPr>
        <w:pStyle w:val="BodyText"/>
        <w:spacing w:before="121"/>
        <w:ind w:right="579"/>
      </w:pPr>
      <w:r>
        <w:t>Attach a file with all letters of support, including any letters necessary to demonstrate the support of</w:t>
      </w:r>
      <w:r>
        <w:rPr>
          <w:spacing w:val="-60"/>
        </w:rPr>
        <w:t xml:space="preserve"> </w:t>
      </w:r>
      <w:r>
        <w:t>consortium participants and collaborators such as Senior/Key Personnel and Other Significant</w:t>
      </w:r>
      <w:r>
        <w:rPr>
          <w:spacing w:val="1"/>
        </w:rPr>
        <w:t xml:space="preserve"> </w:t>
      </w:r>
      <w:r>
        <w:t>Contributors included in</w:t>
      </w:r>
      <w:r>
        <w:rPr>
          <w:spacing w:val="-2"/>
        </w:rPr>
        <w:t xml:space="preserve"> </w:t>
      </w:r>
      <w:r>
        <w:t>the</w:t>
      </w:r>
      <w:r>
        <w:rPr>
          <w:spacing w:val="-2"/>
        </w:rPr>
        <w:t xml:space="preserve"> </w:t>
      </w:r>
      <w:r>
        <w:t>grant</w:t>
      </w:r>
      <w:r>
        <w:rPr>
          <w:spacing w:val="1"/>
        </w:rPr>
        <w:t xml:space="preserve"> </w:t>
      </w:r>
      <w:r>
        <w:t>application.</w:t>
      </w:r>
    </w:p>
    <w:p w:rsidR="009350A6" w14:paraId="1BFB8629" w14:textId="77777777">
      <w:pPr>
        <w:pStyle w:val="BodyText"/>
        <w:ind w:left="231" w:right="507"/>
      </w:pPr>
      <w:r>
        <w:t>Letters should stipulate expectations for co-authorship, and whether cell lines, samples, or other</w:t>
      </w:r>
      <w:r>
        <w:rPr>
          <w:spacing w:val="1"/>
        </w:rPr>
        <w:t xml:space="preserve"> </w:t>
      </w:r>
      <w:r>
        <w:t>resources promised in the letter are freely available to other investigators in the scientific community</w:t>
      </w:r>
      <w:r>
        <w:rPr>
          <w:spacing w:val="-59"/>
        </w:rPr>
        <w:t xml:space="preserve"> </w:t>
      </w:r>
      <w:r>
        <w:t>or</w:t>
      </w:r>
      <w:r>
        <w:rPr>
          <w:spacing w:val="1"/>
        </w:rPr>
        <w:t xml:space="preserve"> </w:t>
      </w:r>
      <w:r>
        <w:t>will be</w:t>
      </w:r>
      <w:r>
        <w:rPr>
          <w:spacing w:val="-1"/>
        </w:rPr>
        <w:t xml:space="preserve"> </w:t>
      </w:r>
      <w:r>
        <w:t>provided to the</w:t>
      </w:r>
      <w:r>
        <w:rPr>
          <w:spacing w:val="-5"/>
        </w:rPr>
        <w:t xml:space="preserve"> </w:t>
      </w:r>
      <w:r>
        <w:t>particular</w:t>
      </w:r>
      <w:r>
        <w:rPr>
          <w:spacing w:val="2"/>
        </w:rPr>
        <w:t xml:space="preserve"> </w:t>
      </w:r>
      <w:r>
        <w:t>investigators</w:t>
      </w:r>
      <w:r>
        <w:rPr>
          <w:spacing w:val="1"/>
        </w:rPr>
        <w:t xml:space="preserve"> </w:t>
      </w:r>
      <w:r>
        <w:t>only.</w:t>
      </w:r>
    </w:p>
    <w:p w:rsidR="009350A6" w14:paraId="1B568BD8" w14:textId="77777777">
      <w:pPr>
        <w:pStyle w:val="BodyText"/>
        <w:ind w:right="322"/>
      </w:pPr>
      <w:r>
        <w:t>For consultants, letters should include rate/charge for consulting services and level of effort/number of</w:t>
      </w:r>
      <w:r>
        <w:rPr>
          <w:spacing w:val="-59"/>
        </w:rPr>
        <w:t xml:space="preserve"> </w:t>
      </w:r>
      <w:r>
        <w:t>hours per budget period anticipated. In addition, letters ensuring access to core facilities and</w:t>
      </w:r>
      <w:r>
        <w:rPr>
          <w:spacing w:val="1"/>
        </w:rPr>
        <w:t xml:space="preserve"> </w:t>
      </w:r>
      <w:r>
        <w:t>resources</w:t>
      </w:r>
      <w:r>
        <w:rPr>
          <w:spacing w:val="-3"/>
        </w:rPr>
        <w:t xml:space="preserve"> </w:t>
      </w:r>
      <w:r>
        <w:t>should</w:t>
      </w:r>
      <w:r>
        <w:rPr>
          <w:spacing w:val="-3"/>
        </w:rPr>
        <w:t xml:space="preserve"> </w:t>
      </w:r>
      <w:r>
        <w:t>stipulate</w:t>
      </w:r>
      <w:r>
        <w:rPr>
          <w:spacing w:val="-1"/>
        </w:rPr>
        <w:t xml:space="preserve"> </w:t>
      </w:r>
      <w:r>
        <w:t>whether</w:t>
      </w:r>
      <w:r>
        <w:rPr>
          <w:spacing w:val="1"/>
        </w:rPr>
        <w:t xml:space="preserve"> </w:t>
      </w:r>
      <w:r>
        <w:t>access</w:t>
      </w:r>
      <w:r>
        <w:rPr>
          <w:spacing w:val="1"/>
        </w:rPr>
        <w:t xml:space="preserve"> </w:t>
      </w:r>
      <w:r>
        <w:t>will</w:t>
      </w:r>
      <w:r>
        <w:rPr>
          <w:spacing w:val="-1"/>
        </w:rPr>
        <w:t xml:space="preserve"> </w:t>
      </w:r>
      <w:r>
        <w:t>be</w:t>
      </w:r>
      <w:r>
        <w:rPr>
          <w:spacing w:val="-1"/>
        </w:rPr>
        <w:t xml:space="preserve"> </w:t>
      </w:r>
      <w:r>
        <w:t>provided</w:t>
      </w:r>
      <w:r>
        <w:rPr>
          <w:spacing w:val="-1"/>
        </w:rPr>
        <w:t xml:space="preserve"> </w:t>
      </w:r>
      <w:r>
        <w:t>as a</w:t>
      </w:r>
      <w:r>
        <w:rPr>
          <w:spacing w:val="-2"/>
        </w:rPr>
        <w:t xml:space="preserve"> </w:t>
      </w:r>
      <w:r>
        <w:t>fee-for-service.</w:t>
      </w:r>
    </w:p>
    <w:p w:rsidR="009350A6" w14:paraId="623F92BE" w14:textId="77777777">
      <w:pPr>
        <w:pStyle w:val="BodyText"/>
        <w:spacing w:before="120"/>
        <w:ind w:right="457"/>
      </w:pPr>
      <w:r>
        <w:t>Letters are not required for personnel (such as research assistants) not contributing in a substantive,</w:t>
      </w:r>
      <w:r>
        <w:rPr>
          <w:spacing w:val="-59"/>
        </w:rPr>
        <w:t xml:space="preserve"> </w:t>
      </w:r>
      <w:r>
        <w:t>measurable</w:t>
      </w:r>
      <w:r>
        <w:rPr>
          <w:spacing w:val="-3"/>
        </w:rPr>
        <w:t xml:space="preserve"> </w:t>
      </w:r>
      <w:r>
        <w:t>way</w:t>
      </w:r>
      <w:r>
        <w:rPr>
          <w:spacing w:val="-3"/>
        </w:rPr>
        <w:t xml:space="preserve"> </w:t>
      </w:r>
      <w:r>
        <w:t>to</w:t>
      </w:r>
      <w:r>
        <w:rPr>
          <w:spacing w:val="-2"/>
        </w:rPr>
        <w:t xml:space="preserve"> </w:t>
      </w:r>
      <w:r>
        <w:t>the</w:t>
      </w:r>
      <w:r>
        <w:rPr>
          <w:spacing w:val="-1"/>
        </w:rPr>
        <w:t xml:space="preserve"> </w:t>
      </w:r>
      <w:r>
        <w:t>scientific</w:t>
      </w:r>
      <w:r>
        <w:rPr>
          <w:spacing w:val="1"/>
        </w:rPr>
        <w:t xml:space="preserve"> </w:t>
      </w:r>
      <w:r>
        <w:t>development</w:t>
      </w:r>
      <w:r>
        <w:rPr>
          <w:spacing w:val="1"/>
        </w:rPr>
        <w:t xml:space="preserve"> </w:t>
      </w:r>
      <w:r>
        <w:t>or</w:t>
      </w:r>
      <w:r>
        <w:rPr>
          <w:spacing w:val="-1"/>
        </w:rPr>
        <w:t xml:space="preserve"> </w:t>
      </w:r>
      <w:r>
        <w:t>execution</w:t>
      </w:r>
      <w:r>
        <w:rPr>
          <w:spacing w:val="-1"/>
        </w:rPr>
        <w:t xml:space="preserve"> </w:t>
      </w:r>
      <w:r>
        <w:t>of</w:t>
      </w:r>
      <w:r>
        <w:rPr>
          <w:spacing w:val="2"/>
        </w:rPr>
        <w:t xml:space="preserve"> </w:t>
      </w:r>
      <w:r>
        <w:t>the</w:t>
      </w:r>
      <w:r>
        <w:rPr>
          <w:spacing w:val="-1"/>
        </w:rPr>
        <w:t xml:space="preserve"> </w:t>
      </w:r>
      <w:r>
        <w:t>project.</w:t>
      </w:r>
    </w:p>
    <w:p w:rsidR="009350A6" w14:paraId="3BED627C" w14:textId="77777777">
      <w:pPr>
        <w:pStyle w:val="BodyText"/>
        <w:spacing w:before="120"/>
        <w:ind w:right="86"/>
      </w:pPr>
      <w:r>
        <w:t>Do</w:t>
      </w:r>
      <w:r>
        <w:rPr>
          <w:spacing w:val="-4"/>
        </w:rPr>
        <w:t xml:space="preserve"> </w:t>
      </w:r>
      <w:r>
        <w:t>not</w:t>
      </w:r>
      <w:r>
        <w:rPr>
          <w:spacing w:val="-1"/>
        </w:rPr>
        <w:t xml:space="preserve"> </w:t>
      </w:r>
      <w:r>
        <w:t>include</w:t>
      </w:r>
      <w:r>
        <w:rPr>
          <w:spacing w:val="-5"/>
        </w:rPr>
        <w:t xml:space="preserve"> </w:t>
      </w:r>
      <w:r>
        <w:t>consultant</w:t>
      </w:r>
      <w:r>
        <w:rPr>
          <w:spacing w:val="-1"/>
        </w:rPr>
        <w:t xml:space="preserve"> </w:t>
      </w:r>
      <w:r>
        <w:t>biographical</w:t>
      </w:r>
      <w:r>
        <w:rPr>
          <w:spacing w:val="-3"/>
        </w:rPr>
        <w:t xml:space="preserve"> </w:t>
      </w:r>
      <w:r>
        <w:t>sketches</w:t>
      </w:r>
      <w:r>
        <w:rPr>
          <w:spacing w:val="-6"/>
        </w:rPr>
        <w:t xml:space="preserve"> </w:t>
      </w:r>
      <w:r>
        <w:t>in</w:t>
      </w:r>
      <w:r>
        <w:rPr>
          <w:spacing w:val="-3"/>
        </w:rPr>
        <w:t xml:space="preserve"> </w:t>
      </w:r>
      <w:r>
        <w:t>the</w:t>
      </w:r>
      <w:r>
        <w:rPr>
          <w:spacing w:val="-5"/>
        </w:rPr>
        <w:t xml:space="preserve"> </w:t>
      </w:r>
      <w:r>
        <w:t>“Letters</w:t>
      </w:r>
      <w:r>
        <w:rPr>
          <w:spacing w:val="-2"/>
        </w:rPr>
        <w:t xml:space="preserve"> </w:t>
      </w:r>
      <w:r>
        <w:t>of</w:t>
      </w:r>
      <w:r>
        <w:rPr>
          <w:spacing w:val="-1"/>
        </w:rPr>
        <w:t xml:space="preserve"> </w:t>
      </w:r>
      <w:r>
        <w:t>Support”</w:t>
      </w:r>
      <w:r>
        <w:rPr>
          <w:spacing w:val="-4"/>
        </w:rPr>
        <w:t xml:space="preserve"> </w:t>
      </w:r>
      <w:r>
        <w:t>attachment,</w:t>
      </w:r>
      <w:r>
        <w:rPr>
          <w:spacing w:val="-2"/>
        </w:rPr>
        <w:t xml:space="preserve"> </w:t>
      </w:r>
      <w:r>
        <w:t>as</w:t>
      </w:r>
      <w:r>
        <w:rPr>
          <w:spacing w:val="-5"/>
        </w:rPr>
        <w:t xml:space="preserve"> </w:t>
      </w:r>
      <w:r>
        <w:t>consultant</w:t>
      </w:r>
      <w:r>
        <w:rPr>
          <w:spacing w:val="-58"/>
        </w:rPr>
        <w:t xml:space="preserve"> </w:t>
      </w:r>
      <w:r>
        <w:t>biosketches</w:t>
      </w:r>
      <w:r>
        <w:rPr>
          <w:spacing w:val="-3"/>
        </w:rPr>
        <w:t xml:space="preserve"> </w:t>
      </w:r>
      <w:r>
        <w:t>should be in</w:t>
      </w:r>
      <w:r>
        <w:rPr>
          <w:spacing w:val="-3"/>
        </w:rPr>
        <w:t xml:space="preserve"> </w:t>
      </w:r>
      <w:r>
        <w:t>the</w:t>
      </w:r>
      <w:r>
        <w:rPr>
          <w:spacing w:val="-2"/>
        </w:rPr>
        <w:t xml:space="preserve"> </w:t>
      </w:r>
      <w:r>
        <w:t>“Biographical Sketch”</w:t>
      </w:r>
      <w:r>
        <w:rPr>
          <w:spacing w:val="2"/>
        </w:rPr>
        <w:t xml:space="preserve"> </w:t>
      </w:r>
      <w:r>
        <w:t>section.</w:t>
      </w:r>
    </w:p>
    <w:p w:rsidR="009350A6" w14:paraId="1CE7F243" w14:textId="77777777">
      <w:pPr>
        <w:pStyle w:val="BodyText"/>
        <w:spacing w:before="4"/>
        <w:ind w:left="0"/>
        <w:rPr>
          <w:sz w:val="24"/>
        </w:rPr>
      </w:pPr>
    </w:p>
    <w:p w:rsidR="009350A6" w14:paraId="0945A532" w14:textId="77777777">
      <w:pPr>
        <w:pStyle w:val="Heading3"/>
        <w:numPr>
          <w:ilvl w:val="2"/>
          <w:numId w:val="9"/>
        </w:numPr>
        <w:tabs>
          <w:tab w:val="left" w:pos="1132"/>
        </w:tabs>
        <w:spacing w:before="1"/>
      </w:pPr>
      <w:bookmarkStart w:id="187" w:name="5.5.10_Resource_Sharing_Plan(s)"/>
      <w:bookmarkStart w:id="188" w:name="_Toc171089955"/>
      <w:bookmarkEnd w:id="187"/>
      <w:r>
        <w:t>Resource</w:t>
      </w:r>
      <w:r>
        <w:rPr>
          <w:spacing w:val="-4"/>
        </w:rPr>
        <w:t xml:space="preserve"> </w:t>
      </w:r>
      <w:r>
        <w:t>Sharing</w:t>
      </w:r>
      <w:r>
        <w:rPr>
          <w:spacing w:val="-4"/>
        </w:rPr>
        <w:t xml:space="preserve"> </w:t>
      </w:r>
      <w:r>
        <w:t>Plan(s)</w:t>
      </w:r>
      <w:bookmarkEnd w:id="188"/>
    </w:p>
    <w:p w:rsidR="009350A6" w14:paraId="40B922CC" w14:textId="77777777">
      <w:pPr>
        <w:pStyle w:val="BodyText"/>
        <w:spacing w:before="120"/>
        <w:ind w:left="231" w:right="308"/>
      </w:pPr>
      <w:r>
        <w:rPr>
          <w:b/>
        </w:rPr>
        <w:t xml:space="preserve">Sharing Model Organisms: </w:t>
      </w:r>
      <w:r>
        <w:t>Regardless of the amount requested, all applications where the</w:t>
      </w:r>
      <w:r>
        <w:rPr>
          <w:spacing w:val="1"/>
        </w:rPr>
        <w:t xml:space="preserve"> </w:t>
      </w:r>
      <w:r>
        <w:t>development of model organisms is anticipated are expected to include a description of a specific plan</w:t>
      </w:r>
      <w:r>
        <w:rPr>
          <w:spacing w:val="-60"/>
        </w:rPr>
        <w:t xml:space="preserve"> </w:t>
      </w:r>
      <w:r>
        <w:t>for sharing and distributing unique model organisms or state why such sharing is restricted or not</w:t>
      </w:r>
      <w:r>
        <w:rPr>
          <w:spacing w:val="1"/>
        </w:rPr>
        <w:t xml:space="preserve"> </w:t>
      </w:r>
      <w:r>
        <w:t xml:space="preserve">possible. </w:t>
      </w:r>
      <w:r>
        <w:rPr>
          <w:b/>
        </w:rPr>
        <w:t>For more information</w:t>
      </w:r>
      <w:r>
        <w:t xml:space="preserve">, see the </w:t>
      </w:r>
      <w:hyperlink r:id="rId134" w:anchor="Sharing">
        <w:r>
          <w:rPr>
            <w:color w:val="0000FF"/>
            <w:u w:val="single" w:color="0000FF"/>
          </w:rPr>
          <w:t>NIH Grants Policy Statement, Section 8.2.3.2: Sharing</w:t>
        </w:r>
      </w:hyperlink>
      <w:r>
        <w:rPr>
          <w:color w:val="0000FF"/>
          <w:spacing w:val="1"/>
        </w:rPr>
        <w:t xml:space="preserve"> </w:t>
      </w:r>
      <w:hyperlink r:id="rId134" w:anchor="Sharing">
        <w:r>
          <w:rPr>
            <w:color w:val="0000FF"/>
            <w:u w:val="single" w:color="0000FF"/>
          </w:rPr>
          <w:t>Model</w:t>
        </w:r>
        <w:r>
          <w:rPr>
            <w:color w:val="0000FF"/>
            <w:spacing w:val="-1"/>
            <w:u w:val="single" w:color="0000FF"/>
          </w:rPr>
          <w:t xml:space="preserve"> </w:t>
        </w:r>
        <w:r>
          <w:rPr>
            <w:color w:val="0000FF"/>
            <w:u w:val="single" w:color="0000FF"/>
          </w:rPr>
          <w:t>Organisms</w:t>
        </w:r>
      </w:hyperlink>
      <w:r>
        <w:t>.</w:t>
      </w:r>
    </w:p>
    <w:p w:rsidR="009350A6" w14:paraId="5A673BF1" w14:textId="77777777">
      <w:pPr>
        <w:pStyle w:val="BodyText"/>
        <w:spacing w:before="5"/>
        <w:ind w:left="0"/>
        <w:rPr>
          <w:sz w:val="24"/>
        </w:rPr>
      </w:pPr>
    </w:p>
    <w:p w:rsidR="00C643E6" w14:paraId="34ABDED2" w14:textId="77777777">
      <w:pPr>
        <w:pStyle w:val="BodyText"/>
        <w:spacing w:before="5"/>
        <w:ind w:left="0"/>
        <w:rPr>
          <w:sz w:val="24"/>
        </w:rPr>
      </w:pPr>
    </w:p>
    <w:p w:rsidR="00C643E6" w14:paraId="6CECEA24" w14:textId="3C0F25F2">
      <w:pPr>
        <w:pStyle w:val="Heading3"/>
        <w:numPr>
          <w:ilvl w:val="2"/>
          <w:numId w:val="9"/>
        </w:numPr>
        <w:tabs>
          <w:tab w:val="left" w:pos="1132"/>
        </w:tabs>
      </w:pPr>
      <w:bookmarkStart w:id="189" w:name="5.5.11_Authentication_of_Key_Biological_"/>
      <w:bookmarkStart w:id="190" w:name="_Toc171089956"/>
      <w:bookmarkEnd w:id="189"/>
      <w:r>
        <w:t>Other Plan(s)</w:t>
      </w:r>
      <w:bookmarkEnd w:id="190"/>
    </w:p>
    <w:p w:rsidR="00BF7B58" w:rsidP="00BF7B58" w14:paraId="395F0262" w14:textId="77777777">
      <w:pPr>
        <w:pStyle w:val="BodyText"/>
        <w:ind w:right="444"/>
      </w:pPr>
      <w:r>
        <w:rPr>
          <w:b/>
        </w:rPr>
        <w:t xml:space="preserve">Data Management and Sharing </w:t>
      </w:r>
      <w:r w:rsidR="00E90BF2">
        <w:rPr>
          <w:b/>
        </w:rPr>
        <w:t xml:space="preserve">(DMS) </w:t>
      </w:r>
      <w:r>
        <w:rPr>
          <w:b/>
        </w:rPr>
        <w:t xml:space="preserve">Plan: </w:t>
      </w:r>
      <w:r w:rsidR="005347CF">
        <w:t>If applicable, address a D</w:t>
      </w:r>
      <w:r w:rsidR="00E90BF2">
        <w:t>MS Plan in accordance with the How-to-Apply Application Guide (</w:t>
      </w:r>
      <w:hyperlink r:id="rId135" w:anchor="11" w:history="1">
        <w:r w:rsidRPr="0038050D" w:rsidR="00E90BF2">
          <w:rPr>
            <w:rStyle w:val="Hyperlink"/>
          </w:rPr>
          <w:t>https://grants.nih.gov/grants/how-to-apply-application-guide/forms-h/general/g.400-phs-398-research-plan-form.htm#11</w:t>
        </w:r>
      </w:hyperlink>
      <w:r w:rsidR="00E90BF2">
        <w:t>)</w:t>
      </w:r>
      <w:r>
        <w:t xml:space="preserve">. See the </w:t>
      </w:r>
      <w:hyperlink r:id="rId134" w:anchor="Sharing">
        <w:r>
          <w:rPr>
            <w:color w:val="0000FF"/>
            <w:u w:val="single" w:color="0000FF"/>
          </w:rPr>
          <w:t>NIH Grants Policy Statement, Section 8.2.3:</w:t>
        </w:r>
      </w:hyperlink>
      <w:r>
        <w:rPr>
          <w:color w:val="0000FF"/>
          <w:spacing w:val="1"/>
        </w:rPr>
        <w:t xml:space="preserve"> </w:t>
      </w:r>
      <w:hyperlink r:id="rId134" w:anchor="Sharing">
        <w:r>
          <w:rPr>
            <w:color w:val="0000FF"/>
            <w:u w:val="single" w:color="0000FF"/>
          </w:rPr>
          <w:t>Sharing</w:t>
        </w:r>
        <w:r>
          <w:rPr>
            <w:color w:val="0000FF"/>
            <w:spacing w:val="-1"/>
            <w:u w:val="single" w:color="0000FF"/>
          </w:rPr>
          <w:t xml:space="preserve"> </w:t>
        </w:r>
        <w:r>
          <w:rPr>
            <w:color w:val="0000FF"/>
            <w:u w:val="single" w:color="0000FF"/>
          </w:rPr>
          <w:t>Research</w:t>
        </w:r>
        <w:r>
          <w:rPr>
            <w:color w:val="0000FF"/>
            <w:spacing w:val="-2"/>
            <w:u w:val="single" w:color="0000FF"/>
          </w:rPr>
          <w:t xml:space="preserve"> </w:t>
        </w:r>
        <w:r>
          <w:rPr>
            <w:color w:val="0000FF"/>
            <w:u w:val="single" w:color="0000FF"/>
          </w:rPr>
          <w:t>Resources</w:t>
        </w:r>
      </w:hyperlink>
      <w:r>
        <w:t>.</w:t>
      </w:r>
    </w:p>
    <w:p w:rsidR="00C643E6" w:rsidP="00C643E6" w14:paraId="33E99D4D" w14:textId="77777777">
      <w:pPr>
        <w:pStyle w:val="BodyText"/>
      </w:pPr>
    </w:p>
    <w:p w:rsidR="009350A6" w14:paraId="45736916" w14:textId="408FEFBD">
      <w:pPr>
        <w:pStyle w:val="Heading3"/>
        <w:numPr>
          <w:ilvl w:val="2"/>
          <w:numId w:val="9"/>
        </w:numPr>
        <w:tabs>
          <w:tab w:val="left" w:pos="1132"/>
        </w:tabs>
      </w:pPr>
      <w:bookmarkStart w:id="191" w:name="_Toc171089957"/>
      <w:r>
        <w:t>Authentication</w:t>
      </w:r>
      <w:r>
        <w:rPr>
          <w:spacing w:val="-4"/>
        </w:rPr>
        <w:t xml:space="preserve"> </w:t>
      </w:r>
      <w:r>
        <w:t>of</w:t>
      </w:r>
      <w:r>
        <w:rPr>
          <w:spacing w:val="-5"/>
        </w:rPr>
        <w:t xml:space="preserve"> </w:t>
      </w:r>
      <w:r>
        <w:t>Key</w:t>
      </w:r>
      <w:r>
        <w:rPr>
          <w:spacing w:val="-9"/>
        </w:rPr>
        <w:t xml:space="preserve"> </w:t>
      </w:r>
      <w:r>
        <w:t>Biological</w:t>
      </w:r>
      <w:r>
        <w:rPr>
          <w:spacing w:val="-4"/>
        </w:rPr>
        <w:t xml:space="preserve"> </w:t>
      </w:r>
      <w:r>
        <w:t>and/or</w:t>
      </w:r>
      <w:r>
        <w:rPr>
          <w:spacing w:val="-2"/>
        </w:rPr>
        <w:t xml:space="preserve"> </w:t>
      </w:r>
      <w:r>
        <w:t>Chemical</w:t>
      </w:r>
      <w:r>
        <w:rPr>
          <w:spacing w:val="-4"/>
        </w:rPr>
        <w:t xml:space="preserve"> </w:t>
      </w:r>
      <w:r>
        <w:t>Resources</w:t>
      </w:r>
      <w:bookmarkEnd w:id="191"/>
    </w:p>
    <w:p w:rsidR="009350A6" w14:paraId="77935757" w14:textId="77777777">
      <w:pPr>
        <w:pStyle w:val="BodyText"/>
        <w:spacing w:before="121"/>
        <w:ind w:left="231" w:right="658"/>
        <w:jc w:val="both"/>
      </w:pPr>
      <w:r>
        <w:t>If applicable to the proposed science, briefly describe methods to ensure the identity and validity of</w:t>
      </w:r>
      <w:r>
        <w:rPr>
          <w:spacing w:val="-59"/>
        </w:rPr>
        <w:t xml:space="preserve"> </w:t>
      </w:r>
      <w:r>
        <w:t>key biological and/or chemical resources used in the proposed studies. A maximum of one page is</w:t>
      </w:r>
      <w:r>
        <w:rPr>
          <w:spacing w:val="-59"/>
        </w:rPr>
        <w:t xml:space="preserve"> </w:t>
      </w:r>
      <w:r>
        <w:t>suggested.</w:t>
      </w:r>
    </w:p>
    <w:p w:rsidR="009350A6" w14:paraId="6A8AA973" w14:textId="77777777">
      <w:pPr>
        <w:pStyle w:val="BodyText"/>
        <w:ind w:left="231"/>
        <w:jc w:val="both"/>
      </w:pPr>
      <w:r>
        <w:t>Key</w:t>
      </w:r>
      <w:r>
        <w:rPr>
          <w:spacing w:val="-5"/>
        </w:rPr>
        <w:t xml:space="preserve"> </w:t>
      </w:r>
      <w:r>
        <w:t>biological</w:t>
      </w:r>
      <w:r>
        <w:rPr>
          <w:spacing w:val="-3"/>
        </w:rPr>
        <w:t xml:space="preserve"> </w:t>
      </w:r>
      <w:r>
        <w:t>and/or</w:t>
      </w:r>
      <w:r>
        <w:rPr>
          <w:spacing w:val="-4"/>
        </w:rPr>
        <w:t xml:space="preserve"> </w:t>
      </w:r>
      <w:r>
        <w:t>chemical</w:t>
      </w:r>
      <w:r>
        <w:rPr>
          <w:spacing w:val="-3"/>
        </w:rPr>
        <w:t xml:space="preserve"> </w:t>
      </w:r>
      <w:r>
        <w:t>resources</w:t>
      </w:r>
      <w:r>
        <w:rPr>
          <w:spacing w:val="-5"/>
        </w:rPr>
        <w:t xml:space="preserve"> </w:t>
      </w:r>
      <w:r>
        <w:t>are</w:t>
      </w:r>
      <w:r>
        <w:rPr>
          <w:spacing w:val="-5"/>
        </w:rPr>
        <w:t xml:space="preserve"> </w:t>
      </w:r>
      <w:r>
        <w:t>characterized</w:t>
      </w:r>
      <w:r>
        <w:rPr>
          <w:spacing w:val="-3"/>
        </w:rPr>
        <w:t xml:space="preserve"> </w:t>
      </w:r>
      <w:r>
        <w:t>as</w:t>
      </w:r>
      <w:r>
        <w:rPr>
          <w:spacing w:val="-5"/>
        </w:rPr>
        <w:t xml:space="preserve"> </w:t>
      </w:r>
      <w:r>
        <w:t>follows.</w:t>
      </w:r>
    </w:p>
    <w:p w:rsidR="009350A6" w14:paraId="6493A2ED" w14:textId="77777777">
      <w:pPr>
        <w:pStyle w:val="ListParagraph"/>
        <w:numPr>
          <w:ilvl w:val="3"/>
          <w:numId w:val="9"/>
        </w:numPr>
        <w:tabs>
          <w:tab w:val="left" w:pos="832"/>
          <w:tab w:val="left" w:pos="833"/>
        </w:tabs>
        <w:spacing w:before="121"/>
        <w:ind w:left="832" w:right="410" w:hanging="313"/>
      </w:pPr>
      <w:r>
        <w:t>Key biological and/or chemical resources may or may not be generated with NIH funds and: 1)</w:t>
      </w:r>
      <w:r>
        <w:rPr>
          <w:spacing w:val="1"/>
        </w:rPr>
        <w:t xml:space="preserve"> </w:t>
      </w:r>
      <w:r>
        <w:t>may differ from laboratory to laboratory or over time; 2) may have qualities and/or qualifications</w:t>
      </w:r>
      <w:r>
        <w:rPr>
          <w:spacing w:val="-59"/>
        </w:rPr>
        <w:t xml:space="preserve"> </w:t>
      </w:r>
      <w:r>
        <w:t>that could influence the research data; and 3) are integral to the proposed research. These</w:t>
      </w:r>
      <w:r>
        <w:rPr>
          <w:spacing w:val="1"/>
        </w:rPr>
        <w:t xml:space="preserve"> </w:t>
      </w:r>
      <w:r>
        <w:t>include,</w:t>
      </w:r>
      <w:r>
        <w:rPr>
          <w:spacing w:val="-1"/>
        </w:rPr>
        <w:t xml:space="preserve"> </w:t>
      </w:r>
      <w:r>
        <w:t>but</w:t>
      </w:r>
      <w:r>
        <w:rPr>
          <w:spacing w:val="-3"/>
        </w:rPr>
        <w:t xml:space="preserve"> </w:t>
      </w:r>
      <w:r>
        <w:t>are</w:t>
      </w:r>
      <w:r>
        <w:rPr>
          <w:spacing w:val="-5"/>
        </w:rPr>
        <w:t xml:space="preserve"> </w:t>
      </w:r>
      <w:r>
        <w:t>not</w:t>
      </w:r>
      <w:r>
        <w:rPr>
          <w:spacing w:val="-3"/>
        </w:rPr>
        <w:t xml:space="preserve"> </w:t>
      </w:r>
      <w:r>
        <w:t>limited</w:t>
      </w:r>
      <w:r>
        <w:rPr>
          <w:spacing w:val="-2"/>
        </w:rPr>
        <w:t xml:space="preserve"> </w:t>
      </w:r>
      <w:r>
        <w:t>to,</w:t>
      </w:r>
      <w:r>
        <w:rPr>
          <w:spacing w:val="-1"/>
        </w:rPr>
        <w:t xml:space="preserve"> </w:t>
      </w:r>
      <w:r>
        <w:t>cell</w:t>
      </w:r>
      <w:r>
        <w:rPr>
          <w:spacing w:val="-2"/>
        </w:rPr>
        <w:t xml:space="preserve"> </w:t>
      </w:r>
      <w:r>
        <w:t>lines,</w:t>
      </w:r>
      <w:r>
        <w:rPr>
          <w:spacing w:val="-3"/>
        </w:rPr>
        <w:t xml:space="preserve"> </w:t>
      </w:r>
      <w:r>
        <w:t>specialty</w:t>
      </w:r>
      <w:r>
        <w:rPr>
          <w:spacing w:val="-7"/>
        </w:rPr>
        <w:t xml:space="preserve"> </w:t>
      </w:r>
      <w:r>
        <w:t>chemicals,</w:t>
      </w:r>
      <w:r>
        <w:rPr>
          <w:spacing w:val="-3"/>
        </w:rPr>
        <w:t xml:space="preserve"> </w:t>
      </w:r>
      <w:r>
        <w:t>antibodies,</w:t>
      </w:r>
      <w:r>
        <w:rPr>
          <w:spacing w:val="-2"/>
        </w:rPr>
        <w:t xml:space="preserve"> </w:t>
      </w:r>
      <w:r>
        <w:t>and</w:t>
      </w:r>
      <w:r>
        <w:rPr>
          <w:spacing w:val="-3"/>
        </w:rPr>
        <w:t xml:space="preserve"> </w:t>
      </w:r>
      <w:r>
        <w:t>other biologics.</w:t>
      </w:r>
    </w:p>
    <w:p w:rsidR="009350A6" w14:paraId="0EDE4B7F" w14:textId="77777777">
      <w:pPr>
        <w:pStyle w:val="ListParagraph"/>
        <w:numPr>
          <w:ilvl w:val="3"/>
          <w:numId w:val="9"/>
        </w:numPr>
        <w:tabs>
          <w:tab w:val="left" w:pos="832"/>
          <w:tab w:val="left" w:pos="833"/>
        </w:tabs>
        <w:spacing w:before="121" w:line="237" w:lineRule="auto"/>
        <w:ind w:left="832" w:right="690" w:hanging="313"/>
      </w:pPr>
      <w:r>
        <w:t>Standard laboratory reagents that are not expected to vary do not need to be included in the</w:t>
      </w:r>
      <w:r>
        <w:rPr>
          <w:spacing w:val="-59"/>
        </w:rPr>
        <w:t xml:space="preserve"> </w:t>
      </w:r>
      <w:r>
        <w:t>plan.</w:t>
      </w:r>
      <w:r>
        <w:rPr>
          <w:spacing w:val="1"/>
        </w:rPr>
        <w:t xml:space="preserve"> </w:t>
      </w:r>
      <w:r>
        <w:t>Examples are</w:t>
      </w:r>
      <w:r>
        <w:rPr>
          <w:spacing w:val="-3"/>
        </w:rPr>
        <w:t xml:space="preserve"> </w:t>
      </w:r>
      <w:r>
        <w:t>buffers and</w:t>
      </w:r>
      <w:r>
        <w:rPr>
          <w:spacing w:val="-2"/>
        </w:rPr>
        <w:t xml:space="preserve"> </w:t>
      </w:r>
      <w:r>
        <w:t>other</w:t>
      </w:r>
      <w:r>
        <w:rPr>
          <w:spacing w:val="1"/>
        </w:rPr>
        <w:t xml:space="preserve"> </w:t>
      </w:r>
      <w:r>
        <w:t>common</w:t>
      </w:r>
      <w:r>
        <w:rPr>
          <w:spacing w:val="-1"/>
        </w:rPr>
        <w:t xml:space="preserve"> </w:t>
      </w:r>
      <w:r>
        <w:t>biologicals or</w:t>
      </w:r>
      <w:r>
        <w:rPr>
          <w:spacing w:val="-1"/>
        </w:rPr>
        <w:t xml:space="preserve"> </w:t>
      </w:r>
      <w:r>
        <w:t>chemicals.</w:t>
      </w:r>
    </w:p>
    <w:p w:rsidR="009350A6" w14:paraId="0103021C" w14:textId="77777777">
      <w:pPr>
        <w:pStyle w:val="ListParagraph"/>
        <w:numPr>
          <w:ilvl w:val="3"/>
          <w:numId w:val="9"/>
        </w:numPr>
        <w:tabs>
          <w:tab w:val="left" w:pos="832"/>
          <w:tab w:val="left" w:pos="833"/>
        </w:tabs>
        <w:spacing w:before="121"/>
        <w:ind w:left="832" w:hanging="313"/>
      </w:pPr>
      <w:r>
        <w:t>See</w:t>
      </w:r>
      <w:r>
        <w:rPr>
          <w:spacing w:val="-3"/>
        </w:rPr>
        <w:t xml:space="preserve"> </w:t>
      </w:r>
      <w:r>
        <w:t>NIH's</w:t>
      </w:r>
      <w:r>
        <w:rPr>
          <w:spacing w:val="-4"/>
        </w:rPr>
        <w:t xml:space="preserve"> </w:t>
      </w:r>
      <w:r>
        <w:t>page</w:t>
      </w:r>
      <w:r>
        <w:rPr>
          <w:spacing w:val="-2"/>
        </w:rPr>
        <w:t xml:space="preserve"> </w:t>
      </w:r>
      <w:r>
        <w:t>on</w:t>
      </w:r>
      <w:r>
        <w:rPr>
          <w:color w:val="0000FF"/>
          <w:spacing w:val="-4"/>
        </w:rPr>
        <w:t xml:space="preserve"> </w:t>
      </w:r>
      <w:hyperlink r:id="rId136">
        <w:r>
          <w:rPr>
            <w:color w:val="0000FF"/>
            <w:u w:val="single" w:color="0000FF"/>
          </w:rPr>
          <w:t>Rigor</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Reproducibility</w:t>
        </w:r>
        <w:r>
          <w:rPr>
            <w:color w:val="0000FF"/>
            <w:spacing w:val="-4"/>
          </w:rPr>
          <w:t xml:space="preserve"> </w:t>
        </w:r>
      </w:hyperlink>
      <w:r>
        <w:t>for</w:t>
      </w:r>
      <w:r>
        <w:rPr>
          <w:spacing w:val="-5"/>
        </w:rPr>
        <w:t xml:space="preserve"> </w:t>
      </w:r>
      <w:r>
        <w:t>more</w:t>
      </w:r>
      <w:r>
        <w:rPr>
          <w:spacing w:val="-5"/>
        </w:rPr>
        <w:t xml:space="preserve"> </w:t>
      </w:r>
      <w:r>
        <w:t>information.</w:t>
      </w:r>
    </w:p>
    <w:p w:rsidR="009350A6" w14:paraId="6B749DC6" w14:textId="77777777">
      <w:pPr>
        <w:pStyle w:val="BodyText"/>
        <w:spacing w:before="10"/>
        <w:ind w:left="0"/>
        <w:rPr>
          <w:sz w:val="23"/>
        </w:rPr>
      </w:pPr>
    </w:p>
    <w:p w:rsidR="009350A6" w14:paraId="73D59835" w14:textId="77777777">
      <w:pPr>
        <w:pStyle w:val="Heading3"/>
        <w:numPr>
          <w:ilvl w:val="2"/>
          <w:numId w:val="9"/>
        </w:numPr>
        <w:tabs>
          <w:tab w:val="left" w:pos="1132"/>
        </w:tabs>
      </w:pPr>
      <w:bookmarkStart w:id="192" w:name="5.5.12_PHS_Human_Subjects_and_Clinical_T"/>
      <w:bookmarkStart w:id="193" w:name="_Toc171089958"/>
      <w:bookmarkEnd w:id="192"/>
      <w:r>
        <w:t>PHS</w:t>
      </w:r>
      <w:r>
        <w:rPr>
          <w:spacing w:val="-3"/>
        </w:rPr>
        <w:t xml:space="preserve"> </w:t>
      </w:r>
      <w:r>
        <w:t>Human</w:t>
      </w:r>
      <w:r>
        <w:rPr>
          <w:spacing w:val="-4"/>
        </w:rPr>
        <w:t xml:space="preserve"> </w:t>
      </w:r>
      <w:r>
        <w:t>Subjects</w:t>
      </w:r>
      <w:r>
        <w:rPr>
          <w:spacing w:val="-3"/>
        </w:rPr>
        <w:t xml:space="preserve"> </w:t>
      </w:r>
      <w:r>
        <w:t>and</w:t>
      </w:r>
      <w:r>
        <w:rPr>
          <w:spacing w:val="-3"/>
        </w:rPr>
        <w:t xml:space="preserve"> </w:t>
      </w:r>
      <w:r>
        <w:t>Clinical</w:t>
      </w:r>
      <w:r>
        <w:rPr>
          <w:spacing w:val="-4"/>
        </w:rPr>
        <w:t xml:space="preserve"> </w:t>
      </w:r>
      <w:r>
        <w:t>Trials</w:t>
      </w:r>
      <w:r>
        <w:rPr>
          <w:spacing w:val="-8"/>
        </w:rPr>
        <w:t xml:space="preserve"> </w:t>
      </w:r>
      <w:r>
        <w:t>Information</w:t>
      </w:r>
      <w:bookmarkEnd w:id="193"/>
    </w:p>
    <w:p w:rsidR="009350A6" w14:paraId="643D288E" w14:textId="77777777">
      <w:pPr>
        <w:pStyle w:val="BodyText"/>
        <w:spacing w:before="124"/>
        <w:jc w:val="both"/>
      </w:pPr>
      <w:hyperlink r:id="rId114">
        <w:r w:rsidR="00DC5212">
          <w:rPr>
            <w:color w:val="0000FF"/>
            <w:u w:val="single" w:color="0000FF"/>
          </w:rPr>
          <w:t>FILLABLE</w:t>
        </w:r>
        <w:r w:rsidR="00DC5212">
          <w:rPr>
            <w:color w:val="0000FF"/>
            <w:spacing w:val="-3"/>
            <w:u w:val="single" w:color="0000FF"/>
          </w:rPr>
          <w:t xml:space="preserve"> </w:t>
        </w:r>
        <w:r w:rsidR="00DC5212">
          <w:rPr>
            <w:color w:val="0000FF"/>
            <w:u w:val="single" w:color="0000FF"/>
          </w:rPr>
          <w:t>PHS</w:t>
        </w:r>
        <w:r w:rsidR="00DC5212">
          <w:rPr>
            <w:color w:val="0000FF"/>
            <w:spacing w:val="-2"/>
            <w:u w:val="single" w:color="0000FF"/>
          </w:rPr>
          <w:t xml:space="preserve"> </w:t>
        </w:r>
        <w:r w:rsidR="00DC5212">
          <w:rPr>
            <w:color w:val="0000FF"/>
            <w:u w:val="single" w:color="0000FF"/>
          </w:rPr>
          <w:t>HUMAN</w:t>
        </w:r>
        <w:r w:rsidR="00DC5212">
          <w:rPr>
            <w:color w:val="0000FF"/>
            <w:spacing w:val="-1"/>
            <w:u w:val="single" w:color="0000FF"/>
          </w:rPr>
          <w:t xml:space="preserve"> </w:t>
        </w:r>
        <w:r w:rsidR="00DC5212">
          <w:rPr>
            <w:color w:val="0000FF"/>
            <w:u w:val="single" w:color="0000FF"/>
          </w:rPr>
          <w:t>SUBJECTS</w:t>
        </w:r>
        <w:r w:rsidR="00DC5212">
          <w:rPr>
            <w:color w:val="0000FF"/>
            <w:spacing w:val="-2"/>
            <w:u w:val="single" w:color="0000FF"/>
          </w:rPr>
          <w:t xml:space="preserve"> </w:t>
        </w:r>
        <w:r w:rsidR="00DC5212">
          <w:rPr>
            <w:color w:val="0000FF"/>
            <w:u w:val="single" w:color="0000FF"/>
          </w:rPr>
          <w:t>AND</w:t>
        </w:r>
        <w:r w:rsidR="00DC5212">
          <w:rPr>
            <w:color w:val="0000FF"/>
            <w:spacing w:val="-2"/>
            <w:u w:val="single" w:color="0000FF"/>
          </w:rPr>
          <w:t xml:space="preserve"> </w:t>
        </w:r>
        <w:r w:rsidR="00DC5212">
          <w:rPr>
            <w:color w:val="0000FF"/>
            <w:u w:val="single" w:color="0000FF"/>
          </w:rPr>
          <w:t>CLINICAL</w:t>
        </w:r>
        <w:r w:rsidR="00DC5212">
          <w:rPr>
            <w:color w:val="0000FF"/>
            <w:spacing w:val="-3"/>
            <w:u w:val="single" w:color="0000FF"/>
          </w:rPr>
          <w:t xml:space="preserve"> </w:t>
        </w:r>
        <w:r w:rsidR="00DC5212">
          <w:rPr>
            <w:color w:val="0000FF"/>
            <w:u w:val="single" w:color="0000FF"/>
          </w:rPr>
          <w:t>TRIALS</w:t>
        </w:r>
        <w:r w:rsidR="00DC5212">
          <w:rPr>
            <w:color w:val="0000FF"/>
            <w:spacing w:val="-2"/>
            <w:u w:val="single" w:color="0000FF"/>
          </w:rPr>
          <w:t xml:space="preserve"> </w:t>
        </w:r>
        <w:r w:rsidR="00DC5212">
          <w:rPr>
            <w:color w:val="0000FF"/>
            <w:u w:val="single" w:color="0000FF"/>
          </w:rPr>
          <w:t>INFORMATION</w:t>
        </w:r>
        <w:r w:rsidR="00DC5212">
          <w:rPr>
            <w:color w:val="0000FF"/>
            <w:spacing w:val="-5"/>
            <w:u w:val="single" w:color="0000FF"/>
          </w:rPr>
          <w:t xml:space="preserve"> </w:t>
        </w:r>
        <w:r w:rsidR="00DC5212">
          <w:rPr>
            <w:color w:val="0000FF"/>
            <w:u w:val="single" w:color="0000FF"/>
          </w:rPr>
          <w:t>PDF</w:t>
        </w:r>
      </w:hyperlink>
    </w:p>
    <w:p w:rsidR="009350A6" w14:paraId="1949C0CE" w14:textId="77777777">
      <w:pPr>
        <w:pStyle w:val="BodyText"/>
        <w:ind w:left="231" w:right="86"/>
      </w:pPr>
      <w:r>
        <w:rPr>
          <w:b/>
        </w:rPr>
        <w:t>Note:</w:t>
      </w:r>
      <w:r>
        <w:rPr>
          <w:b/>
          <w:spacing w:val="-4"/>
        </w:rPr>
        <w:t xml:space="preserve"> </w:t>
      </w:r>
      <w:r>
        <w:t>The</w:t>
      </w:r>
      <w:r>
        <w:rPr>
          <w:spacing w:val="-4"/>
        </w:rPr>
        <w:t xml:space="preserve"> </w:t>
      </w:r>
      <w:r>
        <w:t>PHS</w:t>
      </w:r>
      <w:r>
        <w:rPr>
          <w:spacing w:val="-2"/>
        </w:rPr>
        <w:t xml:space="preserve"> </w:t>
      </w:r>
      <w:r>
        <w:t>Human</w:t>
      </w:r>
      <w:r>
        <w:rPr>
          <w:spacing w:val="-6"/>
        </w:rPr>
        <w:t xml:space="preserve"> </w:t>
      </w:r>
      <w:r>
        <w:t>Subjects</w:t>
      </w:r>
      <w:r>
        <w:rPr>
          <w:spacing w:val="-4"/>
        </w:rPr>
        <w:t xml:space="preserve"> </w:t>
      </w:r>
      <w:r>
        <w:t>and</w:t>
      </w:r>
      <w:r>
        <w:rPr>
          <w:spacing w:val="-2"/>
        </w:rPr>
        <w:t xml:space="preserve"> </w:t>
      </w:r>
      <w:r>
        <w:t>Clinical</w:t>
      </w:r>
      <w:r>
        <w:rPr>
          <w:spacing w:val="-5"/>
        </w:rPr>
        <w:t xml:space="preserve"> </w:t>
      </w:r>
      <w:r>
        <w:t>Trials</w:t>
      </w:r>
      <w:r>
        <w:rPr>
          <w:spacing w:val="-1"/>
        </w:rPr>
        <w:t xml:space="preserve"> </w:t>
      </w:r>
      <w:r>
        <w:t>Information</w:t>
      </w:r>
      <w:r>
        <w:rPr>
          <w:spacing w:val="-5"/>
        </w:rPr>
        <w:t xml:space="preserve"> </w:t>
      </w:r>
      <w:r>
        <w:t>fillable</w:t>
      </w:r>
      <w:r>
        <w:rPr>
          <w:spacing w:val="-4"/>
        </w:rPr>
        <w:t xml:space="preserve"> </w:t>
      </w:r>
      <w:r>
        <w:t>form can</w:t>
      </w:r>
      <w:r>
        <w:rPr>
          <w:spacing w:val="-4"/>
        </w:rPr>
        <w:t xml:space="preserve"> </w:t>
      </w:r>
      <w:r>
        <w:t>be</w:t>
      </w:r>
      <w:r>
        <w:rPr>
          <w:spacing w:val="-2"/>
        </w:rPr>
        <w:t xml:space="preserve"> </w:t>
      </w:r>
      <w:r>
        <w:t>opened</w:t>
      </w:r>
      <w:r>
        <w:rPr>
          <w:spacing w:val="-2"/>
        </w:rPr>
        <w:t xml:space="preserve"> </w:t>
      </w:r>
      <w:r>
        <w:t>in</w:t>
      </w:r>
      <w:r>
        <w:rPr>
          <w:spacing w:val="-5"/>
        </w:rPr>
        <w:t xml:space="preserve"> </w:t>
      </w:r>
      <w:r>
        <w:t>Internet</w:t>
      </w:r>
      <w:r>
        <w:rPr>
          <w:spacing w:val="-58"/>
        </w:rPr>
        <w:t xml:space="preserve"> </w:t>
      </w:r>
      <w:r>
        <w:t>Explorer.</w:t>
      </w:r>
      <w:r>
        <w:rPr>
          <w:spacing w:val="1"/>
        </w:rPr>
        <w:t xml:space="preserve"> </w:t>
      </w:r>
      <w:r>
        <w:t>However,</w:t>
      </w:r>
      <w:r>
        <w:rPr>
          <w:spacing w:val="2"/>
        </w:rPr>
        <w:t xml:space="preserve"> </w:t>
      </w:r>
      <w:r>
        <w:t>you</w:t>
      </w:r>
      <w:r>
        <w:rPr>
          <w:spacing w:val="-3"/>
        </w:rPr>
        <w:t xml:space="preserve"> </w:t>
      </w:r>
      <w:r>
        <w:t>may</w:t>
      </w:r>
      <w:r>
        <w:rPr>
          <w:spacing w:val="-2"/>
        </w:rPr>
        <w:t xml:space="preserve"> </w:t>
      </w:r>
      <w:r>
        <w:t>download it</w:t>
      </w:r>
      <w:r>
        <w:rPr>
          <w:spacing w:val="-2"/>
        </w:rPr>
        <w:t xml:space="preserve"> </w:t>
      </w:r>
      <w:r>
        <w:t>from</w:t>
      </w:r>
      <w:r>
        <w:rPr>
          <w:spacing w:val="2"/>
        </w:rPr>
        <w:t xml:space="preserve"> </w:t>
      </w:r>
      <w:r>
        <w:t>any</w:t>
      </w:r>
      <w:r>
        <w:rPr>
          <w:spacing w:val="-2"/>
        </w:rPr>
        <w:t xml:space="preserve"> </w:t>
      </w:r>
      <w:r>
        <w:t>browser.</w:t>
      </w:r>
    </w:p>
    <w:p w:rsidR="009350A6" w14:paraId="3D7663EC" w14:textId="77777777">
      <w:pPr>
        <w:pStyle w:val="BodyText"/>
        <w:spacing w:before="10"/>
        <w:ind w:left="0"/>
        <w:rPr>
          <w:sz w:val="21"/>
        </w:rPr>
      </w:pPr>
    </w:p>
    <w:p w:rsidR="009350A6" w14:paraId="01E41A59" w14:textId="77777777">
      <w:pPr>
        <w:pStyle w:val="BodyText"/>
        <w:spacing w:before="0"/>
        <w:ind w:right="665"/>
      </w:pPr>
      <w:r>
        <w:t>This form is separate from the Research Plan, but part of the overall application. You must use the</w:t>
      </w:r>
      <w:r>
        <w:rPr>
          <w:spacing w:val="-59"/>
        </w:rPr>
        <w:t xml:space="preserve"> </w:t>
      </w:r>
      <w:r>
        <w:t xml:space="preserve">separate </w:t>
      </w:r>
      <w:hyperlink r:id="rId114">
        <w:r>
          <w:rPr>
            <w:color w:val="0000FF"/>
            <w:u w:val="single" w:color="0000FF"/>
          </w:rPr>
          <w:t>fillable PDF for the PHS Human Subjects and Clinical Trials Information form</w:t>
        </w:r>
      </w:hyperlink>
      <w:r>
        <w:t>. Full</w:t>
      </w:r>
      <w:r>
        <w:rPr>
          <w:spacing w:val="1"/>
        </w:rPr>
        <w:t xml:space="preserve"> </w:t>
      </w:r>
      <w:r>
        <w:t xml:space="preserve">instructions on completing this form can be found in the </w:t>
      </w:r>
      <w:hyperlink r:id="rId137">
        <w:r>
          <w:rPr>
            <w:color w:val="0000FF"/>
            <w:u w:val="single" w:color="0000FF"/>
          </w:rPr>
          <w:t>PHS Human Subjects and Clinical Trial</w:t>
        </w:r>
      </w:hyperlink>
      <w:r>
        <w:rPr>
          <w:color w:val="0000FF"/>
          <w:spacing w:val="1"/>
        </w:rPr>
        <w:t xml:space="preserve"> </w:t>
      </w:r>
      <w:hyperlink r:id="rId137">
        <w:r>
          <w:rPr>
            <w:color w:val="0000FF"/>
            <w:u w:val="single" w:color="0000FF"/>
          </w:rPr>
          <w:t>Information</w:t>
        </w:r>
        <w:r>
          <w:rPr>
            <w:color w:val="0000FF"/>
            <w:spacing w:val="-4"/>
            <w:u w:val="single" w:color="0000FF"/>
          </w:rPr>
          <w:t xml:space="preserve"> </w:t>
        </w:r>
        <w:r>
          <w:rPr>
            <w:color w:val="0000FF"/>
            <w:u w:val="single" w:color="0000FF"/>
          </w:rPr>
          <w:t>form-specific</w:t>
        </w:r>
        <w:r>
          <w:rPr>
            <w:color w:val="0000FF"/>
            <w:spacing w:val="-3"/>
            <w:u w:val="single" w:color="0000FF"/>
          </w:rPr>
          <w:t xml:space="preserve"> </w:t>
        </w:r>
        <w:r>
          <w:rPr>
            <w:color w:val="0000FF"/>
            <w:u w:val="single" w:color="0000FF"/>
          </w:rPr>
          <w:t>instructions</w:t>
        </w:r>
        <w:r>
          <w:rPr>
            <w:color w:val="0000FF"/>
            <w:spacing w:val="1"/>
          </w:rPr>
          <w:t xml:space="preserve"> </w:t>
        </w:r>
      </w:hyperlink>
      <w:r>
        <w:t>of</w:t>
      </w:r>
      <w:r>
        <w:rPr>
          <w:spacing w:val="-2"/>
        </w:rPr>
        <w:t xml:space="preserve"> </w:t>
      </w:r>
      <w:r>
        <w:t>the</w:t>
      </w:r>
      <w:r>
        <w:rPr>
          <w:spacing w:val="-3"/>
        </w:rPr>
        <w:t xml:space="preserve"> </w:t>
      </w:r>
      <w:r>
        <w:t>Application</w:t>
      </w:r>
      <w:r>
        <w:rPr>
          <w:spacing w:val="-1"/>
        </w:rPr>
        <w:t xml:space="preserve"> </w:t>
      </w:r>
      <w:r>
        <w:t>Guide</w:t>
      </w:r>
      <w:r>
        <w:rPr>
          <w:spacing w:val="-6"/>
        </w:rPr>
        <w:t xml:space="preserve"> </w:t>
      </w:r>
      <w:r>
        <w:t>for</w:t>
      </w:r>
      <w:r>
        <w:rPr>
          <w:spacing w:val="1"/>
        </w:rPr>
        <w:t xml:space="preserve"> </w:t>
      </w:r>
      <w:r>
        <w:t>electronic</w:t>
      </w:r>
      <w:r>
        <w:rPr>
          <w:spacing w:val="-3"/>
        </w:rPr>
        <w:t xml:space="preserve"> </w:t>
      </w:r>
      <w:r>
        <w:t>applications.</w:t>
      </w:r>
    </w:p>
    <w:p w:rsidR="009350A6" w14:paraId="26D371FE" w14:textId="77777777">
      <w:pPr>
        <w:pStyle w:val="BodyText"/>
        <w:spacing w:before="121"/>
        <w:ind w:right="335"/>
      </w:pPr>
      <w:r>
        <w:t>Although certain question in the form apply to every applicant, others apply only to certain applicants.</w:t>
      </w:r>
      <w:r>
        <w:rPr>
          <w:spacing w:val="1"/>
        </w:rPr>
        <w:t xml:space="preserve"> </w:t>
      </w:r>
      <w:r>
        <w:t>For example, you will only be able to extract (and fill out) a study record if your answer is “Yes” to the</w:t>
      </w:r>
      <w:r>
        <w:rPr>
          <w:spacing w:val="1"/>
        </w:rPr>
        <w:t xml:space="preserve"> </w:t>
      </w:r>
      <w:r>
        <w:t>“Are Human Subjects Involved?” question at the beginning of the form. Moreover, although the form-</w:t>
      </w:r>
      <w:r>
        <w:rPr>
          <w:spacing w:val="1"/>
        </w:rPr>
        <w:t xml:space="preserve"> </w:t>
      </w:r>
      <w:r>
        <w:t xml:space="preserve">specific instructions in the </w:t>
      </w:r>
      <w:hyperlink r:id="rId138">
        <w:r>
          <w:rPr>
            <w:color w:val="0000FF"/>
            <w:u w:val="single" w:color="0000FF"/>
          </w:rPr>
          <w:t>Application Guide</w:t>
        </w:r>
        <w:r>
          <w:rPr>
            <w:color w:val="0000FF"/>
          </w:rPr>
          <w:t xml:space="preserve"> </w:t>
        </w:r>
      </w:hyperlink>
      <w:r>
        <w:t>apply, certain form behavior differences will occur in your</w:t>
      </w:r>
      <w:r>
        <w:rPr>
          <w:spacing w:val="-59"/>
        </w:rPr>
        <w:t xml:space="preserve"> </w:t>
      </w:r>
      <w:r>
        <w:t>paper</w:t>
      </w:r>
      <w:r>
        <w:rPr>
          <w:spacing w:val="1"/>
        </w:rPr>
        <w:t xml:space="preserve"> </w:t>
      </w:r>
      <w:r>
        <w:t>application.</w:t>
      </w:r>
      <w:r>
        <w:rPr>
          <w:spacing w:val="-1"/>
        </w:rPr>
        <w:t xml:space="preserve"> </w:t>
      </w:r>
      <w:r>
        <w:t>Differences</w:t>
      </w:r>
      <w:r>
        <w:rPr>
          <w:spacing w:val="1"/>
        </w:rPr>
        <w:t xml:space="preserve"> </w:t>
      </w:r>
      <w:r>
        <w:t>include:</w:t>
      </w:r>
    </w:p>
    <w:p w:rsidR="009350A6" w14:paraId="18C8F6D1" w14:textId="77777777">
      <w:pPr>
        <w:pStyle w:val="ListParagraph"/>
        <w:numPr>
          <w:ilvl w:val="3"/>
          <w:numId w:val="9"/>
        </w:numPr>
        <w:tabs>
          <w:tab w:val="left" w:pos="952"/>
          <w:tab w:val="left" w:pos="953"/>
        </w:tabs>
        <w:spacing w:before="122"/>
        <w:ind w:hanging="362"/>
      </w:pPr>
      <w:r>
        <w:t>None</w:t>
      </w:r>
      <w:r>
        <w:rPr>
          <w:spacing w:val="-3"/>
        </w:rPr>
        <w:t xml:space="preserve"> </w:t>
      </w:r>
      <w:r>
        <w:t>of</w:t>
      </w:r>
      <w:r>
        <w:rPr>
          <w:spacing w:val="1"/>
        </w:rPr>
        <w:t xml:space="preserve"> </w:t>
      </w:r>
      <w:r>
        <w:t>your</w:t>
      </w:r>
      <w:r>
        <w:rPr>
          <w:spacing w:val="-3"/>
        </w:rPr>
        <w:t xml:space="preserve"> </w:t>
      </w:r>
      <w:r>
        <w:t>answers</w:t>
      </w:r>
      <w:r>
        <w:rPr>
          <w:spacing w:val="-2"/>
        </w:rPr>
        <w:t xml:space="preserve"> </w:t>
      </w:r>
      <w:r>
        <w:t>will</w:t>
      </w:r>
      <w:r>
        <w:rPr>
          <w:spacing w:val="-3"/>
        </w:rPr>
        <w:t xml:space="preserve"> </w:t>
      </w:r>
      <w:r>
        <w:t>be</w:t>
      </w:r>
      <w:r>
        <w:rPr>
          <w:spacing w:val="-2"/>
        </w:rPr>
        <w:t xml:space="preserve"> </w:t>
      </w:r>
      <w:r>
        <w:t>pre-populated</w:t>
      </w:r>
      <w:r>
        <w:rPr>
          <w:spacing w:val="-5"/>
        </w:rPr>
        <w:t xml:space="preserve"> </w:t>
      </w:r>
      <w:r>
        <w:t>from</w:t>
      </w:r>
      <w:r>
        <w:rPr>
          <w:spacing w:val="-3"/>
        </w:rPr>
        <w:t xml:space="preserve"> </w:t>
      </w:r>
      <w:r>
        <w:t>any</w:t>
      </w:r>
      <w:r>
        <w:rPr>
          <w:spacing w:val="-5"/>
        </w:rPr>
        <w:t xml:space="preserve"> </w:t>
      </w:r>
      <w:r>
        <w:t>previous</w:t>
      </w:r>
      <w:r>
        <w:rPr>
          <w:spacing w:val="-1"/>
        </w:rPr>
        <w:t xml:space="preserve"> </w:t>
      </w:r>
      <w:r>
        <w:t>forms.</w:t>
      </w:r>
    </w:p>
    <w:p w:rsidR="009350A6" w14:paraId="70B17CBA" w14:textId="77777777">
      <w:pPr>
        <w:pStyle w:val="ListParagraph"/>
        <w:numPr>
          <w:ilvl w:val="3"/>
          <w:numId w:val="9"/>
        </w:numPr>
        <w:tabs>
          <w:tab w:val="left" w:pos="952"/>
          <w:tab w:val="left" w:pos="953"/>
        </w:tabs>
        <w:spacing w:before="119" w:line="237" w:lineRule="auto"/>
        <w:ind w:right="438"/>
      </w:pPr>
      <w:r>
        <w:t>There are no validations on the paper version of the form, so form behavior will differ from the</w:t>
      </w:r>
      <w:r>
        <w:rPr>
          <w:spacing w:val="-59"/>
        </w:rPr>
        <w:t xml:space="preserve"> </w:t>
      </w:r>
      <w:r>
        <w:t>electronic version.</w:t>
      </w:r>
      <w:r>
        <w:rPr>
          <w:spacing w:val="-2"/>
        </w:rPr>
        <w:t xml:space="preserve"> </w:t>
      </w:r>
      <w:r>
        <w:t>However,</w:t>
      </w:r>
      <w:r>
        <w:rPr>
          <w:spacing w:val="1"/>
        </w:rPr>
        <w:t xml:space="preserve"> </w:t>
      </w:r>
      <w:r>
        <w:t>you</w:t>
      </w:r>
      <w:r>
        <w:rPr>
          <w:spacing w:val="-1"/>
        </w:rPr>
        <w:t xml:space="preserve"> </w:t>
      </w:r>
      <w:r>
        <w:t>must</w:t>
      </w:r>
      <w:r>
        <w:rPr>
          <w:spacing w:val="1"/>
        </w:rPr>
        <w:t xml:space="preserve"> </w:t>
      </w:r>
      <w:r>
        <w:t>still</w:t>
      </w:r>
      <w:r>
        <w:rPr>
          <w:spacing w:val="-1"/>
        </w:rPr>
        <w:t xml:space="preserve"> </w:t>
      </w:r>
      <w:r>
        <w:t>complete</w:t>
      </w:r>
      <w:r>
        <w:rPr>
          <w:spacing w:val="-1"/>
        </w:rPr>
        <w:t xml:space="preserve"> </w:t>
      </w:r>
      <w:r>
        <w:t>all</w:t>
      </w:r>
      <w:r>
        <w:rPr>
          <w:spacing w:val="-1"/>
        </w:rPr>
        <w:t xml:space="preserve"> </w:t>
      </w:r>
      <w:r>
        <w:t>required</w:t>
      </w:r>
      <w:r>
        <w:rPr>
          <w:spacing w:val="-1"/>
        </w:rPr>
        <w:t xml:space="preserve"> </w:t>
      </w:r>
      <w:r>
        <w:t>sections.</w:t>
      </w:r>
    </w:p>
    <w:p w:rsidR="009350A6" w14:paraId="640ACC60" w14:textId="77777777">
      <w:pPr>
        <w:pStyle w:val="BodyText"/>
        <w:spacing w:before="0"/>
        <w:ind w:left="0"/>
        <w:rPr>
          <w:sz w:val="24"/>
        </w:rPr>
      </w:pPr>
    </w:p>
    <w:p w:rsidR="009350A6" w14:paraId="3BF38926" w14:textId="77777777">
      <w:pPr>
        <w:pStyle w:val="Heading2"/>
        <w:numPr>
          <w:ilvl w:val="1"/>
          <w:numId w:val="9"/>
        </w:numPr>
        <w:tabs>
          <w:tab w:val="left" w:pos="952"/>
          <w:tab w:val="left" w:pos="953"/>
        </w:tabs>
        <w:spacing w:before="144"/>
      </w:pPr>
      <w:bookmarkStart w:id="194" w:name="5.6_Checklist"/>
      <w:bookmarkStart w:id="195" w:name="_Toc171089959"/>
      <w:bookmarkEnd w:id="194"/>
      <w:r>
        <w:t>Checklist</w:t>
      </w:r>
      <w:bookmarkEnd w:id="195"/>
    </w:p>
    <w:p w:rsidR="009350A6" w14:paraId="08E14183" w14:textId="77777777">
      <w:pPr>
        <w:pStyle w:val="BodyText"/>
        <w:spacing w:before="117"/>
        <w:jc w:val="both"/>
      </w:pPr>
      <w:hyperlink r:id="rId139">
        <w:r w:rsidR="00DC5212">
          <w:rPr>
            <w:color w:val="0000FF"/>
            <w:u w:val="single" w:color="0000FF"/>
          </w:rPr>
          <w:t>CHECKLIST</w:t>
        </w:r>
        <w:r w:rsidR="00DC5212">
          <w:rPr>
            <w:color w:val="0000FF"/>
            <w:spacing w:val="2"/>
            <w:u w:val="single" w:color="0000FF"/>
          </w:rPr>
          <w:t xml:space="preserve"> </w:t>
        </w:r>
        <w:r w:rsidR="00DC5212">
          <w:rPr>
            <w:color w:val="0000FF"/>
            <w:u w:val="single" w:color="0000FF"/>
          </w:rPr>
          <w:t>FORM</w:t>
        </w:r>
        <w:r w:rsidR="00DC5212">
          <w:rPr>
            <w:color w:val="0000FF"/>
            <w:spacing w:val="-4"/>
            <w:u w:val="single" w:color="0000FF"/>
          </w:rPr>
          <w:t xml:space="preserve"> </w:t>
        </w:r>
        <w:r w:rsidR="00DC5212">
          <w:rPr>
            <w:color w:val="0000FF"/>
            <w:u w:val="single" w:color="0000FF"/>
          </w:rPr>
          <w:t>PAGE</w:t>
        </w:r>
      </w:hyperlink>
    </w:p>
    <w:p w:rsidR="009350A6" w14:paraId="449AF5BD" w14:textId="77777777">
      <w:pPr>
        <w:pStyle w:val="BodyText"/>
        <w:spacing w:before="0"/>
        <w:ind w:left="0"/>
        <w:rPr>
          <w:sz w:val="21"/>
        </w:rPr>
      </w:pPr>
    </w:p>
    <w:p w:rsidR="009350A6" w14:paraId="07D22184" w14:textId="77777777">
      <w:pPr>
        <w:pStyle w:val="Heading6"/>
        <w:jc w:val="both"/>
      </w:pPr>
      <w:bookmarkStart w:id="196" w:name="Type_of_Application"/>
      <w:bookmarkEnd w:id="196"/>
      <w:r>
        <w:t>Type</w:t>
      </w:r>
      <w:r>
        <w:rPr>
          <w:spacing w:val="-7"/>
        </w:rPr>
        <w:t xml:space="preserve"> </w:t>
      </w:r>
      <w:r>
        <w:t>of</w:t>
      </w:r>
      <w:r>
        <w:rPr>
          <w:spacing w:val="-3"/>
        </w:rPr>
        <w:t xml:space="preserve"> </w:t>
      </w:r>
      <w:r>
        <w:t>Application</w:t>
      </w:r>
    </w:p>
    <w:p w:rsidR="009350A6" w14:paraId="235C6DDE" w14:textId="77777777">
      <w:pPr>
        <w:pStyle w:val="BodyText"/>
        <w:spacing w:before="120"/>
        <w:jc w:val="both"/>
      </w:pPr>
      <w:r>
        <w:t>Check</w:t>
      </w:r>
      <w:r>
        <w:rPr>
          <w:spacing w:val="-2"/>
        </w:rPr>
        <w:t xml:space="preserve"> </w:t>
      </w:r>
      <w:r>
        <w:t>all</w:t>
      </w:r>
      <w:r>
        <w:rPr>
          <w:spacing w:val="-3"/>
        </w:rPr>
        <w:t xml:space="preserve"> </w:t>
      </w:r>
      <w:r>
        <w:t>that</w:t>
      </w:r>
      <w:r>
        <w:rPr>
          <w:spacing w:val="-1"/>
        </w:rPr>
        <w:t xml:space="preserve"> </w:t>
      </w:r>
      <w:r>
        <w:t>apply.</w:t>
      </w:r>
    </w:p>
    <w:p w:rsidR="00AE5506" w:rsidP="00AE5506" w14:paraId="51B6491D" w14:textId="77777777">
      <w:bookmarkStart w:id="197" w:name="Inventions_and_Patents_(Renewal_Applicat"/>
      <w:bookmarkEnd w:id="197"/>
    </w:p>
    <w:p w:rsidR="009350A6" w14:paraId="21A1FEA9" w14:textId="52D5088F">
      <w:pPr>
        <w:pStyle w:val="Heading6"/>
        <w:spacing w:before="72"/>
      </w:pPr>
      <w:r>
        <w:t>Inventions</w:t>
      </w:r>
      <w:r>
        <w:rPr>
          <w:spacing w:val="-6"/>
        </w:rPr>
        <w:t xml:space="preserve"> </w:t>
      </w:r>
      <w:r>
        <w:t>and</w:t>
      </w:r>
      <w:r>
        <w:rPr>
          <w:spacing w:val="-7"/>
        </w:rPr>
        <w:t xml:space="preserve"> </w:t>
      </w:r>
      <w:r>
        <w:t>Patents</w:t>
      </w:r>
      <w:r>
        <w:rPr>
          <w:spacing w:val="-6"/>
        </w:rPr>
        <w:t xml:space="preserve"> </w:t>
      </w:r>
      <w:r>
        <w:t>(Renewal</w:t>
      </w:r>
      <w:r>
        <w:rPr>
          <w:spacing w:val="-3"/>
        </w:rPr>
        <w:t xml:space="preserve"> </w:t>
      </w:r>
      <w:r>
        <w:t>Applications</w:t>
      </w:r>
      <w:r>
        <w:rPr>
          <w:spacing w:val="-6"/>
        </w:rPr>
        <w:t xml:space="preserve"> </w:t>
      </w:r>
      <w:r>
        <w:t>Only)</w:t>
      </w:r>
    </w:p>
    <w:p w:rsidR="009350A6" w14:paraId="5EB35928" w14:textId="77777777">
      <w:pPr>
        <w:pStyle w:val="BodyText"/>
        <w:spacing w:before="120"/>
        <w:ind w:right="628"/>
      </w:pPr>
      <w:r>
        <w:t>If no inventions were conceived or reduced to practice during the course of work under this project,</w:t>
      </w:r>
      <w:r>
        <w:rPr>
          <w:spacing w:val="-59"/>
        </w:rPr>
        <w:t xml:space="preserve"> </w:t>
      </w:r>
      <w:r>
        <w:t>check “No.”</w:t>
      </w:r>
      <w:r>
        <w:rPr>
          <w:spacing w:val="-3"/>
        </w:rPr>
        <w:t xml:space="preserve"> </w:t>
      </w:r>
      <w:r>
        <w:t>The</w:t>
      </w:r>
      <w:r>
        <w:rPr>
          <w:spacing w:val="-3"/>
        </w:rPr>
        <w:t xml:space="preserve"> </w:t>
      </w:r>
      <w:r>
        <w:t>remaining parts of</w:t>
      </w:r>
      <w:r>
        <w:rPr>
          <w:spacing w:val="-1"/>
        </w:rPr>
        <w:t xml:space="preserve"> </w:t>
      </w:r>
      <w:r>
        <w:t>the item</w:t>
      </w:r>
      <w:r>
        <w:rPr>
          <w:spacing w:val="-2"/>
        </w:rPr>
        <w:t xml:space="preserve"> </w:t>
      </w:r>
      <w:r>
        <w:t>are</w:t>
      </w:r>
      <w:r>
        <w:rPr>
          <w:spacing w:val="-2"/>
        </w:rPr>
        <w:t xml:space="preserve"> </w:t>
      </w:r>
      <w:r>
        <w:t>then</w:t>
      </w:r>
      <w:r>
        <w:rPr>
          <w:spacing w:val="-1"/>
        </w:rPr>
        <w:t xml:space="preserve"> </w:t>
      </w:r>
      <w:r>
        <w:t>not applicable.</w:t>
      </w:r>
    </w:p>
    <w:p w:rsidR="009350A6" w14:paraId="2170437A" w14:textId="77777777">
      <w:pPr>
        <w:pStyle w:val="BodyText"/>
        <w:spacing w:before="120"/>
        <w:ind w:right="518"/>
      </w:pPr>
      <w:r>
        <w:t>If any inventions were conceived or reduced to practice during the previous period of support, check</w:t>
      </w:r>
      <w:r>
        <w:rPr>
          <w:spacing w:val="-59"/>
        </w:rPr>
        <w:t xml:space="preserve"> </w:t>
      </w:r>
      <w:r>
        <w:t>“Yes.” Also indicate whether this information has been reported previously to the PHS or to the</w:t>
      </w:r>
      <w:r>
        <w:rPr>
          <w:spacing w:val="1"/>
        </w:rPr>
        <w:t xml:space="preserve"> </w:t>
      </w:r>
      <w:r>
        <w:t>applicant</w:t>
      </w:r>
      <w:r>
        <w:rPr>
          <w:spacing w:val="1"/>
        </w:rPr>
        <w:t xml:space="preserve"> </w:t>
      </w:r>
      <w:r>
        <w:t>organization official</w:t>
      </w:r>
      <w:r>
        <w:rPr>
          <w:spacing w:val="-1"/>
        </w:rPr>
        <w:t xml:space="preserve"> </w:t>
      </w:r>
      <w:r>
        <w:t>responsible</w:t>
      </w:r>
      <w:r>
        <w:rPr>
          <w:spacing w:val="-2"/>
        </w:rPr>
        <w:t xml:space="preserve"> </w:t>
      </w:r>
      <w:r>
        <w:t>for</w:t>
      </w:r>
      <w:r>
        <w:rPr>
          <w:spacing w:val="-1"/>
        </w:rPr>
        <w:t xml:space="preserve"> </w:t>
      </w:r>
      <w:r>
        <w:t>patent</w:t>
      </w:r>
      <w:r>
        <w:rPr>
          <w:spacing w:val="-2"/>
        </w:rPr>
        <w:t xml:space="preserve"> </w:t>
      </w:r>
      <w:r>
        <w:t>matters.</w:t>
      </w:r>
    </w:p>
    <w:p w:rsidR="009350A6" w14:paraId="6AD96108" w14:textId="7EB82976">
      <w:pPr>
        <w:pStyle w:val="BodyText"/>
        <w:spacing w:before="120"/>
        <w:ind w:right="359"/>
      </w:pPr>
      <w:r>
        <w:rPr>
          <w:b/>
        </w:rPr>
        <w:t xml:space="preserve">Note: </w:t>
      </w:r>
      <w:r>
        <w:t>NIH recipient organizations must promptly report inventions to the Extramural Inventions and</w:t>
      </w:r>
      <w:r>
        <w:rPr>
          <w:spacing w:val="1"/>
        </w:rPr>
        <w:t xml:space="preserve"> </w:t>
      </w:r>
      <w:r>
        <w:t>Technology Resources Branch of the Office of Policy for Extramural Research Administration, OER,</w:t>
      </w:r>
      <w:r>
        <w:rPr>
          <w:spacing w:val="1"/>
        </w:rPr>
        <w:t xml:space="preserve"> </w:t>
      </w:r>
      <w:r>
        <w:t>NIH, Bethesda, MD 20892-2750, (301) 435-1986. Invention reporting compliance according to</w:t>
      </w:r>
      <w:r>
        <w:rPr>
          <w:spacing w:val="1"/>
        </w:rPr>
        <w:t xml:space="preserve"> </w:t>
      </w:r>
      <w:r>
        <w:t xml:space="preserve">regulations at 37 CFR 401.14 is described at the </w:t>
      </w:r>
      <w:hyperlink r:id="rId140">
        <w:r>
          <w:rPr>
            <w:color w:val="0000FF"/>
            <w:u w:val="single" w:color="0000FF"/>
          </w:rPr>
          <w:t>iEdison.gov</w:t>
        </w:r>
        <w:r>
          <w:rPr>
            <w:color w:val="0000FF"/>
          </w:rPr>
          <w:t xml:space="preserve"> </w:t>
        </w:r>
      </w:hyperlink>
      <w:r>
        <w:t xml:space="preserve">page. The </w:t>
      </w:r>
      <w:r w:rsidR="00D0109F">
        <w:t>recipient</w:t>
      </w:r>
      <w:r>
        <w:t xml:space="preserve"> is encouraged to</w:t>
      </w:r>
      <w:r>
        <w:rPr>
          <w:spacing w:val="1"/>
        </w:rPr>
        <w:t xml:space="preserve"> </w:t>
      </w:r>
      <w:r>
        <w:t xml:space="preserve">submit reports electronically using </w:t>
      </w:r>
      <w:hyperlink r:id="rId140">
        <w:r>
          <w:rPr>
            <w:color w:val="0000FF"/>
            <w:u w:val="single" w:color="0000FF"/>
          </w:rPr>
          <w:t>Interagency Edison</w:t>
        </w:r>
      </w:hyperlink>
      <w:r>
        <w:t xml:space="preserve">. See the </w:t>
      </w:r>
      <w:hyperlink r:id="rId141">
        <w:r>
          <w:rPr>
            <w:color w:val="0000FF"/>
            <w:u w:val="single" w:color="0000FF"/>
          </w:rPr>
          <w:t>NIH Grants Policy Statement, Section</w:t>
        </w:r>
      </w:hyperlink>
      <w:r>
        <w:rPr>
          <w:color w:val="0000FF"/>
          <w:spacing w:val="-60"/>
        </w:rPr>
        <w:t xml:space="preserve"> </w:t>
      </w:r>
      <w:hyperlink r:id="rId141">
        <w:r>
          <w:rPr>
            <w:color w:val="0000FF"/>
            <w:u w:val="single" w:color="0000FF"/>
          </w:rPr>
          <w:t>8.4.1.6:</w:t>
        </w:r>
        <w:r>
          <w:rPr>
            <w:color w:val="0000FF"/>
            <w:spacing w:val="-1"/>
            <w:u w:val="single" w:color="0000FF"/>
          </w:rPr>
          <w:t xml:space="preserve"> </w:t>
        </w:r>
        <w:r>
          <w:rPr>
            <w:color w:val="0000FF"/>
            <w:u w:val="single" w:color="0000FF"/>
          </w:rPr>
          <w:t>Invention Reporting</w:t>
        </w:r>
      </w:hyperlink>
      <w:r>
        <w:rPr>
          <w:color w:val="424242"/>
        </w:rPr>
        <w:t>.</w:t>
      </w:r>
    </w:p>
    <w:p w:rsidR="009350A6" w14:paraId="306C5536" w14:textId="77777777">
      <w:pPr>
        <w:pStyle w:val="BodyText"/>
        <w:spacing w:before="9"/>
        <w:ind w:left="0"/>
        <w:rPr>
          <w:sz w:val="20"/>
        </w:rPr>
      </w:pPr>
    </w:p>
    <w:p w:rsidR="009350A6" w14:paraId="470DC246" w14:textId="77777777">
      <w:pPr>
        <w:pStyle w:val="Heading6"/>
        <w:numPr>
          <w:ilvl w:val="0"/>
          <w:numId w:val="3"/>
        </w:numPr>
        <w:tabs>
          <w:tab w:val="left" w:pos="568"/>
        </w:tabs>
      </w:pPr>
      <w:bookmarkStart w:id="198" w:name="1.__Program_Income"/>
      <w:bookmarkEnd w:id="198"/>
      <w:r>
        <w:t>Program</w:t>
      </w:r>
      <w:r>
        <w:rPr>
          <w:spacing w:val="-11"/>
        </w:rPr>
        <w:t xml:space="preserve"> </w:t>
      </w:r>
      <w:r>
        <w:t>Income</w:t>
      </w:r>
    </w:p>
    <w:p w:rsidR="009350A6" w14:paraId="75E2C01B" w14:textId="77777777">
      <w:pPr>
        <w:pStyle w:val="BodyText"/>
        <w:spacing w:before="120"/>
      </w:pPr>
      <w:r>
        <w:t>If</w:t>
      </w:r>
      <w:r>
        <w:rPr>
          <w:spacing w:val="-1"/>
        </w:rPr>
        <w:t xml:space="preserve"> </w:t>
      </w:r>
      <w:r>
        <w:t>no</w:t>
      </w:r>
      <w:r>
        <w:rPr>
          <w:spacing w:val="-3"/>
        </w:rPr>
        <w:t xml:space="preserve"> </w:t>
      </w:r>
      <w:hyperlink r:id="rId88" w:anchor="ProgramIncome">
        <w:r>
          <w:rPr>
            <w:color w:val="0000FF"/>
            <w:u w:val="single" w:color="0000FF"/>
          </w:rPr>
          <w:t>program income</w:t>
        </w:r>
        <w:r>
          <w:rPr>
            <w:color w:val="0000FF"/>
            <w:spacing w:val="-2"/>
          </w:rPr>
          <w:t xml:space="preserve"> </w:t>
        </w:r>
      </w:hyperlink>
      <w:r>
        <w:t>is</w:t>
      </w:r>
      <w:r>
        <w:rPr>
          <w:spacing w:val="-6"/>
        </w:rPr>
        <w:t xml:space="preserve"> </w:t>
      </w:r>
      <w:r>
        <w:t>anticipated</w:t>
      </w:r>
      <w:r>
        <w:rPr>
          <w:spacing w:val="-3"/>
        </w:rPr>
        <w:t xml:space="preserve"> </w:t>
      </w:r>
      <w:r>
        <w:t>during</w:t>
      </w:r>
      <w:r>
        <w:rPr>
          <w:spacing w:val="-2"/>
        </w:rPr>
        <w:t xml:space="preserve"> </w:t>
      </w:r>
      <w:r>
        <w:t>the</w:t>
      </w:r>
      <w:r>
        <w:rPr>
          <w:spacing w:val="-5"/>
        </w:rPr>
        <w:t xml:space="preserve"> </w:t>
      </w:r>
      <w:r>
        <w:t>period(s)</w:t>
      </w:r>
      <w:r>
        <w:rPr>
          <w:spacing w:val="-5"/>
        </w:rPr>
        <w:t xml:space="preserve"> </w:t>
      </w:r>
      <w:r>
        <w:t>for</w:t>
      </w:r>
      <w:r>
        <w:rPr>
          <w:spacing w:val="-1"/>
        </w:rPr>
        <w:t xml:space="preserve"> </w:t>
      </w:r>
      <w:r>
        <w:t>which</w:t>
      </w:r>
      <w:r>
        <w:rPr>
          <w:spacing w:val="-2"/>
        </w:rPr>
        <w:t xml:space="preserve"> </w:t>
      </w:r>
      <w:r>
        <w:t>grant</w:t>
      </w:r>
      <w:r>
        <w:rPr>
          <w:spacing w:val="-1"/>
        </w:rPr>
        <w:t xml:space="preserve"> </w:t>
      </w:r>
      <w:r>
        <w:t>support</w:t>
      </w:r>
      <w:r>
        <w:rPr>
          <w:spacing w:val="-4"/>
        </w:rPr>
        <w:t xml:space="preserve"> </w:t>
      </w:r>
      <w:r>
        <w:t>is</w:t>
      </w:r>
      <w:r>
        <w:rPr>
          <w:spacing w:val="-1"/>
        </w:rPr>
        <w:t xml:space="preserve"> </w:t>
      </w:r>
      <w:r>
        <w:t>requested,</w:t>
      </w:r>
      <w:r>
        <w:rPr>
          <w:spacing w:val="-1"/>
        </w:rPr>
        <w:t xml:space="preserve"> </w:t>
      </w:r>
      <w:r>
        <w:t>so</w:t>
      </w:r>
      <w:r>
        <w:rPr>
          <w:spacing w:val="-4"/>
        </w:rPr>
        <w:t xml:space="preserve"> </w:t>
      </w:r>
      <w:r>
        <w:t>state.</w:t>
      </w:r>
    </w:p>
    <w:p w:rsidR="009350A6" w14:paraId="16F0D35B" w14:textId="77777777">
      <w:pPr>
        <w:pStyle w:val="BodyText"/>
        <w:spacing w:before="121"/>
        <w:ind w:right="640"/>
      </w:pPr>
      <w:r>
        <w:t>If program income is anticipated, use the format provided. If the application is funded, the Notice of</w:t>
      </w:r>
      <w:r>
        <w:rPr>
          <w:spacing w:val="-60"/>
        </w:rPr>
        <w:t xml:space="preserve"> </w:t>
      </w:r>
      <w:r>
        <w:t>Award</w:t>
      </w:r>
      <w:r>
        <w:rPr>
          <w:spacing w:val="2"/>
        </w:rPr>
        <w:t xml:space="preserve"> </w:t>
      </w:r>
      <w:r>
        <w:t>will</w:t>
      </w:r>
      <w:r>
        <w:rPr>
          <w:spacing w:val="-1"/>
        </w:rPr>
        <w:t xml:space="preserve"> </w:t>
      </w:r>
      <w:r>
        <w:t>provide</w:t>
      </w:r>
      <w:r>
        <w:rPr>
          <w:spacing w:val="-1"/>
        </w:rPr>
        <w:t xml:space="preserve"> </w:t>
      </w:r>
      <w:r>
        <w:t>specific</w:t>
      </w:r>
      <w:r>
        <w:rPr>
          <w:spacing w:val="1"/>
        </w:rPr>
        <w:t xml:space="preserve"> </w:t>
      </w:r>
      <w:r>
        <w:t>instructions</w:t>
      </w:r>
      <w:r>
        <w:rPr>
          <w:spacing w:val="-3"/>
        </w:rPr>
        <w:t xml:space="preserve"> </w:t>
      </w:r>
      <w:r>
        <w:t>regarding</w:t>
      </w:r>
      <w:r>
        <w:rPr>
          <w:spacing w:val="-1"/>
        </w:rPr>
        <w:t xml:space="preserve"> </w:t>
      </w:r>
      <w:r>
        <w:t>the use</w:t>
      </w:r>
      <w:r>
        <w:rPr>
          <w:spacing w:val="-1"/>
        </w:rPr>
        <w:t xml:space="preserve"> </w:t>
      </w:r>
      <w:r>
        <w:t>of</w:t>
      </w:r>
      <w:r>
        <w:rPr>
          <w:spacing w:val="-2"/>
        </w:rPr>
        <w:t xml:space="preserve"> </w:t>
      </w:r>
      <w:r>
        <w:t>such income.</w:t>
      </w:r>
    </w:p>
    <w:p w:rsidR="009350A6" w14:paraId="2FE9142A" w14:textId="77777777">
      <w:pPr>
        <w:pStyle w:val="BodyText"/>
        <w:spacing w:before="11"/>
        <w:ind w:left="0"/>
        <w:rPr>
          <w:sz w:val="20"/>
        </w:rPr>
      </w:pPr>
    </w:p>
    <w:p w:rsidR="009350A6" w14:paraId="1BB75B63" w14:textId="77777777">
      <w:pPr>
        <w:pStyle w:val="Heading6"/>
        <w:numPr>
          <w:ilvl w:val="0"/>
          <w:numId w:val="3"/>
        </w:numPr>
        <w:tabs>
          <w:tab w:val="left" w:pos="571"/>
        </w:tabs>
        <w:ind w:left="570" w:hanging="339"/>
      </w:pPr>
      <w:bookmarkStart w:id="199" w:name="2.__Assurances/Certifications"/>
      <w:bookmarkEnd w:id="199"/>
      <w:r>
        <w:t>Assurances/Certifications</w:t>
      </w:r>
    </w:p>
    <w:p w:rsidR="009350A6" w14:paraId="6439AD6B" w14:textId="77777777">
      <w:pPr>
        <w:pStyle w:val="BodyText"/>
        <w:spacing w:before="120"/>
        <w:ind w:right="298"/>
      </w:pPr>
      <w:r>
        <w:t>Each</w:t>
      </w:r>
      <w:r>
        <w:rPr>
          <w:spacing w:val="-3"/>
        </w:rPr>
        <w:t xml:space="preserve"> </w:t>
      </w:r>
      <w:r>
        <w:t>application</w:t>
      </w:r>
      <w:r>
        <w:rPr>
          <w:spacing w:val="-4"/>
        </w:rPr>
        <w:t xml:space="preserve"> </w:t>
      </w:r>
      <w:r>
        <w:t>to</w:t>
      </w:r>
      <w:r>
        <w:rPr>
          <w:spacing w:val="-4"/>
        </w:rPr>
        <w:t xml:space="preserve"> </w:t>
      </w:r>
      <w:r>
        <w:t>the</w:t>
      </w:r>
      <w:r>
        <w:rPr>
          <w:spacing w:val="-5"/>
        </w:rPr>
        <w:t xml:space="preserve"> </w:t>
      </w:r>
      <w:r>
        <w:t>PHS</w:t>
      </w:r>
      <w:r>
        <w:rPr>
          <w:spacing w:val="-3"/>
        </w:rPr>
        <w:t xml:space="preserve"> </w:t>
      </w:r>
      <w:r>
        <w:t>requires</w:t>
      </w:r>
      <w:r>
        <w:rPr>
          <w:spacing w:val="-5"/>
        </w:rPr>
        <w:t xml:space="preserve"> </w:t>
      </w:r>
      <w:r>
        <w:t>that</w:t>
      </w:r>
      <w:r>
        <w:rPr>
          <w:spacing w:val="-4"/>
        </w:rPr>
        <w:t xml:space="preserve"> </w:t>
      </w:r>
      <w:r>
        <w:t>the</w:t>
      </w:r>
      <w:r>
        <w:rPr>
          <w:spacing w:val="-3"/>
        </w:rPr>
        <w:t xml:space="preserve"> </w:t>
      </w:r>
      <w:r>
        <w:t>policies,</w:t>
      </w:r>
      <w:r>
        <w:rPr>
          <w:spacing w:val="-1"/>
        </w:rPr>
        <w:t xml:space="preserve"> </w:t>
      </w:r>
      <w:r>
        <w:t>assurances,</w:t>
      </w:r>
      <w:r>
        <w:rPr>
          <w:spacing w:val="-1"/>
        </w:rPr>
        <w:t xml:space="preserve"> </w:t>
      </w:r>
      <w:r>
        <w:t>and</w:t>
      </w:r>
      <w:r>
        <w:rPr>
          <w:spacing w:val="-5"/>
        </w:rPr>
        <w:t xml:space="preserve"> </w:t>
      </w:r>
      <w:r>
        <w:t>certifications</w:t>
      </w:r>
      <w:r>
        <w:rPr>
          <w:spacing w:val="-2"/>
        </w:rPr>
        <w:t xml:space="preserve"> </w:t>
      </w:r>
      <w:r>
        <w:t>provided</w:t>
      </w:r>
      <w:r>
        <w:rPr>
          <w:spacing w:val="-3"/>
        </w:rPr>
        <w:t xml:space="preserve"> </w:t>
      </w:r>
      <w:r>
        <w:t>in</w:t>
      </w:r>
      <w:r>
        <w:rPr>
          <w:spacing w:val="-3"/>
        </w:rPr>
        <w:t xml:space="preserve"> </w:t>
      </w:r>
      <w:r>
        <w:t>the</w:t>
      </w:r>
      <w:r>
        <w:rPr>
          <w:spacing w:val="-59"/>
        </w:rPr>
        <w:t xml:space="preserve"> </w:t>
      </w:r>
      <w:hyperlink r:id="rId102">
        <w:r>
          <w:rPr>
            <w:color w:val="0000FF"/>
            <w:u w:val="single" w:color="0000FF"/>
          </w:rPr>
          <w:t>NIH Grants Policy Statement, Section 4: Public Policy Requirements, Objectives and Other</w:t>
        </w:r>
      </w:hyperlink>
      <w:r>
        <w:rPr>
          <w:color w:val="0000FF"/>
          <w:spacing w:val="1"/>
        </w:rPr>
        <w:t xml:space="preserve"> </w:t>
      </w:r>
      <w:hyperlink r:id="rId102">
        <w:r>
          <w:rPr>
            <w:color w:val="0000FF"/>
            <w:u w:val="single" w:color="0000FF"/>
          </w:rPr>
          <w:t>Appropriation Mandates</w:t>
        </w:r>
      </w:hyperlink>
      <w:r>
        <w:t>, be verified by the signature of the official signing for the applicant</w:t>
      </w:r>
      <w:r>
        <w:rPr>
          <w:spacing w:val="1"/>
        </w:rPr>
        <w:t xml:space="preserve"> </w:t>
      </w:r>
      <w:r>
        <w:t>organization</w:t>
      </w:r>
      <w:r>
        <w:rPr>
          <w:spacing w:val="-1"/>
        </w:rPr>
        <w:t xml:space="preserve"> </w:t>
      </w:r>
      <w:r>
        <w:t>on the</w:t>
      </w:r>
      <w:r>
        <w:rPr>
          <w:spacing w:val="-2"/>
        </w:rPr>
        <w:t xml:space="preserve"> </w:t>
      </w:r>
      <w:r>
        <w:t>Face</w:t>
      </w:r>
      <w:r>
        <w:rPr>
          <w:spacing w:val="-2"/>
        </w:rPr>
        <w:t xml:space="preserve"> </w:t>
      </w:r>
      <w:r>
        <w:t>Page</w:t>
      </w:r>
      <w:r>
        <w:rPr>
          <w:spacing w:val="-2"/>
        </w:rPr>
        <w:t xml:space="preserve"> </w:t>
      </w:r>
      <w:r>
        <w:t>of</w:t>
      </w:r>
      <w:r>
        <w:rPr>
          <w:spacing w:val="-1"/>
        </w:rPr>
        <w:t xml:space="preserve"> </w:t>
      </w:r>
      <w:r>
        <w:t>the</w:t>
      </w:r>
      <w:r>
        <w:rPr>
          <w:spacing w:val="-1"/>
        </w:rPr>
        <w:t xml:space="preserve"> </w:t>
      </w:r>
      <w:r>
        <w:t>application.</w:t>
      </w:r>
    </w:p>
    <w:p w:rsidR="009350A6" w14:paraId="13BED484" w14:textId="77777777">
      <w:pPr>
        <w:pStyle w:val="BodyText"/>
        <w:spacing w:before="8"/>
        <w:ind w:left="0"/>
        <w:rPr>
          <w:sz w:val="20"/>
        </w:rPr>
      </w:pPr>
    </w:p>
    <w:p w:rsidR="009350A6" w14:paraId="1AEB7BFC" w14:textId="77777777">
      <w:pPr>
        <w:pStyle w:val="Heading6"/>
        <w:numPr>
          <w:ilvl w:val="0"/>
          <w:numId w:val="3"/>
        </w:numPr>
        <w:tabs>
          <w:tab w:val="left" w:pos="568"/>
        </w:tabs>
      </w:pPr>
      <w:bookmarkStart w:id="200" w:name="3.__Facilities_and_Administrative_Costs_"/>
      <w:bookmarkEnd w:id="200"/>
      <w:r>
        <w:t>Facilities</w:t>
      </w:r>
      <w:r>
        <w:rPr>
          <w:spacing w:val="-8"/>
        </w:rPr>
        <w:t xml:space="preserve"> </w:t>
      </w:r>
      <w:r>
        <w:t>and</w:t>
      </w:r>
      <w:r>
        <w:rPr>
          <w:spacing w:val="-5"/>
        </w:rPr>
        <w:t xml:space="preserve"> </w:t>
      </w:r>
      <w:r>
        <w:t>Administrative</w:t>
      </w:r>
      <w:r>
        <w:rPr>
          <w:spacing w:val="-6"/>
        </w:rPr>
        <w:t xml:space="preserve"> </w:t>
      </w:r>
      <w:r>
        <w:t>Costs</w:t>
      </w:r>
      <w:r>
        <w:rPr>
          <w:spacing w:val="-6"/>
        </w:rPr>
        <w:t xml:space="preserve"> </w:t>
      </w:r>
      <w:r>
        <w:t>(F&amp;A)/Indirect</w:t>
      </w:r>
      <w:r>
        <w:rPr>
          <w:spacing w:val="-8"/>
        </w:rPr>
        <w:t xml:space="preserve"> </w:t>
      </w:r>
      <w:r>
        <w:t>Costs</w:t>
      </w:r>
    </w:p>
    <w:p w:rsidR="009350A6" w14:paraId="57003695" w14:textId="77777777">
      <w:pPr>
        <w:pStyle w:val="BodyText"/>
        <w:spacing w:before="120"/>
        <w:ind w:right="383"/>
      </w:pPr>
      <w:r>
        <w:t>Indicate the applicant organization’s most recent F&amp;A cost rate established with the appropriate HHS</w:t>
      </w:r>
      <w:r>
        <w:rPr>
          <w:spacing w:val="-59"/>
        </w:rPr>
        <w:t xml:space="preserve"> </w:t>
      </w:r>
      <w:r>
        <w:t>Regional Office, or, in the case of for-profit organizations, the rate established with the Division of</w:t>
      </w:r>
      <w:r>
        <w:rPr>
          <w:spacing w:val="1"/>
        </w:rPr>
        <w:t xml:space="preserve"> </w:t>
      </w:r>
      <w:r>
        <w:t>Financial Advisory Services (DFAS), NIH. If the applicant organization does not have a current</w:t>
      </w:r>
      <w:r>
        <w:rPr>
          <w:spacing w:val="1"/>
        </w:rPr>
        <w:t xml:space="preserve"> </w:t>
      </w:r>
      <w:r>
        <w:t>negotiated rate, it should develop a provisional rate for application purposes, and immediately upon</w:t>
      </w:r>
      <w:r>
        <w:rPr>
          <w:spacing w:val="1"/>
        </w:rPr>
        <w:t xml:space="preserve"> </w:t>
      </w:r>
      <w:r>
        <w:t>notification that an award will be made, it should submit the provisional F&amp;A cost rate proposal to the</w:t>
      </w:r>
      <w:r>
        <w:rPr>
          <w:spacing w:val="1"/>
        </w:rPr>
        <w:t xml:space="preserve"> </w:t>
      </w:r>
      <w:r>
        <w:t>appropriation negotiation office. This proposal is to be based on the organization’s most recently</w:t>
      </w:r>
      <w:r>
        <w:rPr>
          <w:spacing w:val="1"/>
        </w:rPr>
        <w:t xml:space="preserve"> </w:t>
      </w:r>
      <w:r>
        <w:t>completed fiscal year in accordance with the principles set forth in the pertinent HHS guidance for</w:t>
      </w:r>
      <w:r>
        <w:rPr>
          <w:spacing w:val="1"/>
        </w:rPr>
        <w:t xml:space="preserve"> </w:t>
      </w:r>
      <w:r>
        <w:t>establishing indirect cost rates, and submitted to the appropriate HHS Regional Office or the DFAS,</w:t>
      </w:r>
      <w:r>
        <w:rPr>
          <w:spacing w:val="1"/>
        </w:rPr>
        <w:t xml:space="preserve"> </w:t>
      </w:r>
      <w:r>
        <w:t>NIH. If the applicant organization has a current negotiated rate with another Federal agency, the</w:t>
      </w:r>
      <w:r>
        <w:rPr>
          <w:spacing w:val="1"/>
        </w:rPr>
        <w:t xml:space="preserve"> </w:t>
      </w:r>
      <w:r>
        <w:t>negotiated rate must be adjusted to treat any independent research and development (IR&amp;D) costs in</w:t>
      </w:r>
      <w:r>
        <w:rPr>
          <w:spacing w:val="-59"/>
        </w:rPr>
        <w:t xml:space="preserve"> </w:t>
      </w:r>
      <w:r>
        <w:t>accordance with HHS policy. F&amp;A costs will NOT be paid on construction grants, grants to Federal</w:t>
      </w:r>
      <w:r>
        <w:rPr>
          <w:spacing w:val="1"/>
        </w:rPr>
        <w:t xml:space="preserve"> </w:t>
      </w:r>
      <w:r>
        <w:t>organizations, grants to individuals, and conference grants. Follow any additional instructions</w:t>
      </w:r>
      <w:r>
        <w:rPr>
          <w:spacing w:val="1"/>
        </w:rPr>
        <w:t xml:space="preserve"> </w:t>
      </w:r>
      <w:r>
        <w:t xml:space="preserve">provided for Institutional Training, including Ruth L. </w:t>
      </w:r>
      <w:r>
        <w:t>Kirschstein</w:t>
      </w:r>
      <w:r>
        <w:t xml:space="preserve"> National Research Service Awards,</w:t>
      </w:r>
      <w:r>
        <w:rPr>
          <w:spacing w:val="1"/>
        </w:rPr>
        <w:t xml:space="preserve"> </w:t>
      </w:r>
      <w:r>
        <w:t>and</w:t>
      </w:r>
      <w:r>
        <w:rPr>
          <w:spacing w:val="-1"/>
        </w:rPr>
        <w:t xml:space="preserve"> </w:t>
      </w:r>
      <w:r>
        <w:t>specialized grant</w:t>
      </w:r>
      <w:r>
        <w:rPr>
          <w:spacing w:val="2"/>
        </w:rPr>
        <w:t xml:space="preserve"> </w:t>
      </w:r>
      <w:r>
        <w:t>applications.</w:t>
      </w:r>
    </w:p>
    <w:p w:rsidR="009350A6" w14:paraId="3E3AC945" w14:textId="77777777">
      <w:pPr>
        <w:pStyle w:val="BodyText"/>
        <w:spacing w:before="120"/>
        <w:ind w:right="372"/>
      </w:pPr>
      <w:r>
        <w:t>Foreign institutions and international organizations (non-U.S. entities) may request funds for limited</w:t>
      </w:r>
      <w:r>
        <w:rPr>
          <w:spacing w:val="1"/>
        </w:rPr>
        <w:t xml:space="preserve"> </w:t>
      </w:r>
      <w:r>
        <w:t>F&amp;A costs (8 percent of modified total direct costs less equipment) to support the costs of compliance</w:t>
      </w:r>
      <w:r>
        <w:rPr>
          <w:spacing w:val="-59"/>
        </w:rPr>
        <w:t xml:space="preserve"> </w:t>
      </w:r>
      <w:r>
        <w:t>with HHS and NIH requirements including, but not limited to, protection of human subjects, animal</w:t>
      </w:r>
      <w:r>
        <w:rPr>
          <w:spacing w:val="1"/>
        </w:rPr>
        <w:t xml:space="preserve"> </w:t>
      </w:r>
      <w:r>
        <w:t>welfare,</w:t>
      </w:r>
      <w:r>
        <w:rPr>
          <w:spacing w:val="-2"/>
        </w:rPr>
        <w:t xml:space="preserve"> </w:t>
      </w:r>
      <w:r>
        <w:t>invention</w:t>
      </w:r>
      <w:r>
        <w:rPr>
          <w:spacing w:val="-1"/>
        </w:rPr>
        <w:t xml:space="preserve"> </w:t>
      </w:r>
      <w:r>
        <w:t>reporting,</w:t>
      </w:r>
      <w:r>
        <w:rPr>
          <w:spacing w:val="-2"/>
        </w:rPr>
        <w:t xml:space="preserve"> </w:t>
      </w:r>
      <w:r>
        <w:t>financial</w:t>
      </w:r>
      <w:r>
        <w:rPr>
          <w:spacing w:val="-1"/>
        </w:rPr>
        <w:t xml:space="preserve"> </w:t>
      </w:r>
      <w:r>
        <w:t>conflict</w:t>
      </w:r>
      <w:r>
        <w:rPr>
          <w:spacing w:val="-2"/>
        </w:rPr>
        <w:t xml:space="preserve"> </w:t>
      </w:r>
      <w:r>
        <w:t>of</w:t>
      </w:r>
      <w:r>
        <w:rPr>
          <w:spacing w:val="2"/>
        </w:rPr>
        <w:t xml:space="preserve"> </w:t>
      </w:r>
      <w:r>
        <w:t>interest</w:t>
      </w:r>
      <w:r>
        <w:rPr>
          <w:spacing w:val="1"/>
        </w:rPr>
        <w:t xml:space="preserve"> </w:t>
      </w:r>
      <w:r>
        <w:t>and</w:t>
      </w:r>
      <w:r>
        <w:rPr>
          <w:spacing w:val="-3"/>
        </w:rPr>
        <w:t xml:space="preserve"> </w:t>
      </w:r>
      <w:r>
        <w:t>research</w:t>
      </w:r>
      <w:r>
        <w:rPr>
          <w:spacing w:val="-3"/>
        </w:rPr>
        <w:t xml:space="preserve"> </w:t>
      </w:r>
      <w:r>
        <w:t>misconduct.</w:t>
      </w:r>
    </w:p>
    <w:p w:rsidR="009350A6" w14:paraId="70483F6B" w14:textId="77777777">
      <w:pPr>
        <w:pStyle w:val="BodyText"/>
        <w:spacing w:before="1"/>
        <w:ind w:left="0"/>
        <w:rPr>
          <w:sz w:val="28"/>
        </w:rPr>
      </w:pPr>
    </w:p>
    <w:p w:rsidR="009350A6" w14:paraId="1EB5E688" w14:textId="77777777">
      <w:pPr>
        <w:pStyle w:val="Heading2"/>
        <w:numPr>
          <w:ilvl w:val="1"/>
          <w:numId w:val="9"/>
        </w:numPr>
        <w:tabs>
          <w:tab w:val="left" w:pos="952"/>
          <w:tab w:val="left" w:pos="953"/>
        </w:tabs>
      </w:pPr>
      <w:bookmarkStart w:id="201" w:name="5.7_Appendix"/>
      <w:bookmarkStart w:id="202" w:name="_Toc171089960"/>
      <w:bookmarkEnd w:id="201"/>
      <w:r>
        <w:t>Appendix</w:t>
      </w:r>
      <w:bookmarkEnd w:id="202"/>
    </w:p>
    <w:p w:rsidR="009350A6" w:rsidP="00611398" w14:paraId="159265FB" w14:textId="1FDE29B2">
      <w:pPr>
        <w:pStyle w:val="BodyText"/>
      </w:pPr>
      <w:r>
        <w:t>Do not provide unless otherwise requested by NIH.</w:t>
      </w:r>
    </w:p>
    <w:p w:rsidR="009350A6" w14:paraId="2C5F14EB" w14:textId="77777777">
      <w:pPr>
        <w:pStyle w:val="BodyText"/>
        <w:spacing w:before="0"/>
        <w:ind w:left="0"/>
        <w:rPr>
          <w:sz w:val="20"/>
        </w:rPr>
      </w:pPr>
    </w:p>
    <w:sectPr>
      <w:pgSz w:w="12240" w:h="15840"/>
      <w:pgMar w:top="1080" w:right="840" w:bottom="780" w:left="920" w:header="0" w:footer="5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212" w14:paraId="7B8B6153" w14:textId="5EF1A76C">
    <w:pPr>
      <w:pStyle w:val="BodyText"/>
      <w:spacing w:before="0" w:line="14" w:lineRule="auto"/>
      <w:ind w:left="0"/>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6894830</wp:posOffset>
              </wp:positionH>
              <wp:positionV relativeFrom="page">
                <wp:posOffset>9537700</wp:posOffset>
              </wp:positionV>
              <wp:extent cx="173990" cy="167005"/>
              <wp:effectExtent l="0" t="0" r="0" b="0"/>
              <wp:wrapNone/>
              <wp:docPr id="3" name="docshape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212" w14:textId="77777777">
                          <w:pPr>
                            <w:spacing w:before="12"/>
                            <w:ind w:left="60"/>
                            <w:rPr>
                              <w:sz w:val="20"/>
                            </w:rPr>
                          </w:pPr>
                          <w:r>
                            <w:fldChar w:fldCharType="begin"/>
                          </w:r>
                          <w:r>
                            <w:rPr>
                              <w:sz w:val="20"/>
                            </w:rPr>
                            <w:instrText xml:space="preserve"> PAGE  \* roman </w:instrText>
                          </w:r>
                          <w:r>
                            <w:fldChar w:fldCharType="separate"/>
                          </w:r>
                          <w:r>
                            <w:t>iii</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2049" type="#_x0000_t202" style="width:13.7pt;height:13.15pt;margin-top:751pt;margin-left:54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DC5212" w14:paraId="7C525F1D" w14:textId="77777777">
                    <w:pPr>
                      <w:spacing w:before="12"/>
                      <w:ind w:left="60"/>
                      <w:rPr>
                        <w:sz w:val="20"/>
                      </w:rPr>
                    </w:pPr>
                    <w:r>
                      <w:fldChar w:fldCharType="begin"/>
                    </w:r>
                    <w:r>
                      <w:rPr>
                        <w:sz w:val="20"/>
                      </w:rPr>
                      <w:instrText xml:space="preserve"> PAGE  \* roman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212" w14:paraId="7F12D8AA" w14:textId="77777777">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5212" w14:paraId="0681CF64" w14:textId="5FB1D46F">
    <w:pPr>
      <w:pStyle w:val="BodyText"/>
      <w:spacing w:before="0" w:line="14" w:lineRule="auto"/>
      <w:ind w:left="0"/>
      <w:rPr>
        <w:sz w:val="14"/>
      </w:rPr>
    </w:pPr>
    <w:r>
      <w:rPr>
        <w:noProof/>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ge">
                <wp:posOffset>9537700</wp:posOffset>
              </wp:positionV>
              <wp:extent cx="533400" cy="167005"/>
              <wp:effectExtent l="0" t="0" r="0" b="0"/>
              <wp:wrapNone/>
              <wp:docPr id="2" name="docshape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3400"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212" w14:textId="77777777">
                          <w:pPr>
                            <w:spacing w:before="12"/>
                            <w:ind w:left="20"/>
                            <w:rPr>
                              <w:sz w:val="20"/>
                            </w:rPr>
                          </w:pPr>
                          <w:r>
                            <w:rPr>
                              <w:sz w:val="20"/>
                            </w:rPr>
                            <w:t>PHS</w:t>
                          </w:r>
                          <w:r>
                            <w:rPr>
                              <w:spacing w:val="-2"/>
                              <w:sz w:val="20"/>
                            </w:rPr>
                            <w:t xml:space="preserve"> </w:t>
                          </w:r>
                          <w:r>
                            <w:rPr>
                              <w:sz w:val="20"/>
                            </w:rPr>
                            <w:t>398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2050" type="#_x0000_t202" style="width:42pt;height:13.15pt;margin-top:751pt;margin-left:5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DC5212" w14:paraId="4E5ED58C" w14:textId="77777777">
                    <w:pPr>
                      <w:spacing w:before="12"/>
                      <w:ind w:left="20"/>
                      <w:rPr>
                        <w:sz w:val="20"/>
                      </w:rPr>
                    </w:pPr>
                    <w:r>
                      <w:rPr>
                        <w:sz w:val="20"/>
                      </w:rPr>
                      <w:t>PHS</w:t>
                    </w:r>
                    <w:r>
                      <w:rPr>
                        <w:spacing w:val="-2"/>
                        <w:sz w:val="20"/>
                      </w:rPr>
                      <w:t xml:space="preserve"> </w:t>
                    </w:r>
                    <w:r>
                      <w:rPr>
                        <w:sz w:val="20"/>
                      </w:rPr>
                      <w:t>398</w:t>
                    </w:r>
                  </w:p>
                </w:txbxContent>
              </v:textbox>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6838315</wp:posOffset>
              </wp:positionH>
              <wp:positionV relativeFrom="page">
                <wp:posOffset>9537700</wp:posOffset>
              </wp:positionV>
              <wp:extent cx="229235" cy="167005"/>
              <wp:effectExtent l="0" t="0" r="0" b="0"/>
              <wp:wrapNone/>
              <wp:docPr id="1" name="docshape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235" cy="1670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C5212"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11" o:spid="_x0000_s2051" type="#_x0000_t202" style="width:18.05pt;height:13.15pt;margin-top:751pt;margin-left:53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DC5212" w14:paraId="75ADC285" w14:textId="77777777">
                    <w:pPr>
                      <w:spacing w:before="12"/>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05395"/>
    <w:multiLevelType w:val="hybridMultilevel"/>
    <w:tmpl w:val="7848DC48"/>
    <w:lvl w:ilvl="0">
      <w:start w:val="1"/>
      <w:numFmt w:val="decimal"/>
      <w:lvlText w:val="%1."/>
      <w:lvlJc w:val="left"/>
      <w:pPr>
        <w:ind w:left="985" w:hanging="308"/>
      </w:pPr>
      <w:rPr>
        <w:rFonts w:ascii="Arial" w:eastAsia="Arial" w:hAnsi="Arial" w:cs="Arial" w:hint="default"/>
        <w:b w:val="0"/>
        <w:bCs w:val="0"/>
        <w:i w:val="0"/>
        <w:iCs w:val="0"/>
        <w:spacing w:val="-1"/>
        <w:w w:val="100"/>
        <w:sz w:val="22"/>
        <w:szCs w:val="22"/>
        <w:lang w:val="en-US" w:eastAsia="en-US" w:bidi="ar-SA"/>
      </w:rPr>
    </w:lvl>
    <w:lvl w:ilvl="1">
      <w:start w:val="0"/>
      <w:numFmt w:val="bullet"/>
      <w:lvlText w:val="o"/>
      <w:lvlJc w:val="left"/>
      <w:pPr>
        <w:ind w:left="1883" w:hanging="361"/>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835" w:hanging="361"/>
      </w:pPr>
      <w:rPr>
        <w:rFonts w:hint="default"/>
        <w:lang w:val="en-US" w:eastAsia="en-US" w:bidi="ar-SA"/>
      </w:rPr>
    </w:lvl>
    <w:lvl w:ilvl="3">
      <w:start w:val="0"/>
      <w:numFmt w:val="bullet"/>
      <w:lvlText w:val="•"/>
      <w:lvlJc w:val="left"/>
      <w:pPr>
        <w:ind w:left="3791" w:hanging="361"/>
      </w:pPr>
      <w:rPr>
        <w:rFonts w:hint="default"/>
        <w:lang w:val="en-US" w:eastAsia="en-US" w:bidi="ar-SA"/>
      </w:rPr>
    </w:lvl>
    <w:lvl w:ilvl="4">
      <w:start w:val="0"/>
      <w:numFmt w:val="bullet"/>
      <w:lvlText w:val="•"/>
      <w:lvlJc w:val="left"/>
      <w:pPr>
        <w:ind w:left="4746" w:hanging="361"/>
      </w:pPr>
      <w:rPr>
        <w:rFonts w:hint="default"/>
        <w:lang w:val="en-US" w:eastAsia="en-US" w:bidi="ar-SA"/>
      </w:rPr>
    </w:lvl>
    <w:lvl w:ilvl="5">
      <w:start w:val="0"/>
      <w:numFmt w:val="bullet"/>
      <w:lvlText w:val="•"/>
      <w:lvlJc w:val="left"/>
      <w:pPr>
        <w:ind w:left="5702" w:hanging="361"/>
      </w:pPr>
      <w:rPr>
        <w:rFonts w:hint="default"/>
        <w:lang w:val="en-US" w:eastAsia="en-US" w:bidi="ar-SA"/>
      </w:rPr>
    </w:lvl>
    <w:lvl w:ilvl="6">
      <w:start w:val="0"/>
      <w:numFmt w:val="bullet"/>
      <w:lvlText w:val="•"/>
      <w:lvlJc w:val="left"/>
      <w:pPr>
        <w:ind w:left="6657" w:hanging="361"/>
      </w:pPr>
      <w:rPr>
        <w:rFonts w:hint="default"/>
        <w:lang w:val="en-US" w:eastAsia="en-US" w:bidi="ar-SA"/>
      </w:rPr>
    </w:lvl>
    <w:lvl w:ilvl="7">
      <w:start w:val="0"/>
      <w:numFmt w:val="bullet"/>
      <w:lvlText w:val="•"/>
      <w:lvlJc w:val="left"/>
      <w:pPr>
        <w:ind w:left="761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1">
    <w:nsid w:val="0C890F32"/>
    <w:multiLevelType w:val="hybridMultilevel"/>
    <w:tmpl w:val="6854B69C"/>
    <w:lvl w:ilvl="0">
      <w:start w:val="1"/>
      <w:numFmt w:val="decimal"/>
      <w:lvlText w:val="%1."/>
      <w:lvlJc w:val="left"/>
      <w:pPr>
        <w:ind w:left="500" w:hanging="269"/>
      </w:pPr>
      <w:rPr>
        <w:rFonts w:ascii="Arial" w:eastAsia="Arial" w:hAnsi="Arial" w:cs="Arial" w:hint="default"/>
        <w:b/>
        <w:bCs/>
        <w:i w:val="0"/>
        <w:iCs w:val="0"/>
        <w:w w:val="99"/>
        <w:sz w:val="24"/>
        <w:szCs w:val="24"/>
        <w:lang w:val="en-US" w:eastAsia="en-US" w:bidi="ar-SA"/>
      </w:rPr>
    </w:lvl>
    <w:lvl w:ilvl="1">
      <w:start w:val="0"/>
      <w:numFmt w:val="bullet"/>
      <w:lvlText w:val="•"/>
      <w:lvlJc w:val="left"/>
      <w:pPr>
        <w:ind w:left="1498" w:hanging="269"/>
      </w:pPr>
      <w:rPr>
        <w:rFonts w:hint="default"/>
        <w:lang w:val="en-US" w:eastAsia="en-US" w:bidi="ar-SA"/>
      </w:rPr>
    </w:lvl>
    <w:lvl w:ilvl="2">
      <w:start w:val="0"/>
      <w:numFmt w:val="bullet"/>
      <w:lvlText w:val="•"/>
      <w:lvlJc w:val="left"/>
      <w:pPr>
        <w:ind w:left="2496" w:hanging="269"/>
      </w:pPr>
      <w:rPr>
        <w:rFonts w:hint="default"/>
        <w:lang w:val="en-US" w:eastAsia="en-US" w:bidi="ar-SA"/>
      </w:rPr>
    </w:lvl>
    <w:lvl w:ilvl="3">
      <w:start w:val="0"/>
      <w:numFmt w:val="bullet"/>
      <w:lvlText w:val="•"/>
      <w:lvlJc w:val="left"/>
      <w:pPr>
        <w:ind w:left="3494" w:hanging="269"/>
      </w:pPr>
      <w:rPr>
        <w:rFonts w:hint="default"/>
        <w:lang w:val="en-US" w:eastAsia="en-US" w:bidi="ar-SA"/>
      </w:rPr>
    </w:lvl>
    <w:lvl w:ilvl="4">
      <w:start w:val="0"/>
      <w:numFmt w:val="bullet"/>
      <w:lvlText w:val="•"/>
      <w:lvlJc w:val="left"/>
      <w:pPr>
        <w:ind w:left="4492" w:hanging="269"/>
      </w:pPr>
      <w:rPr>
        <w:rFonts w:hint="default"/>
        <w:lang w:val="en-US" w:eastAsia="en-US" w:bidi="ar-SA"/>
      </w:rPr>
    </w:lvl>
    <w:lvl w:ilvl="5">
      <w:start w:val="0"/>
      <w:numFmt w:val="bullet"/>
      <w:lvlText w:val="•"/>
      <w:lvlJc w:val="left"/>
      <w:pPr>
        <w:ind w:left="5490" w:hanging="269"/>
      </w:pPr>
      <w:rPr>
        <w:rFonts w:hint="default"/>
        <w:lang w:val="en-US" w:eastAsia="en-US" w:bidi="ar-SA"/>
      </w:rPr>
    </w:lvl>
    <w:lvl w:ilvl="6">
      <w:start w:val="0"/>
      <w:numFmt w:val="bullet"/>
      <w:lvlText w:val="•"/>
      <w:lvlJc w:val="left"/>
      <w:pPr>
        <w:ind w:left="6488" w:hanging="269"/>
      </w:pPr>
      <w:rPr>
        <w:rFonts w:hint="default"/>
        <w:lang w:val="en-US" w:eastAsia="en-US" w:bidi="ar-SA"/>
      </w:rPr>
    </w:lvl>
    <w:lvl w:ilvl="7">
      <w:start w:val="0"/>
      <w:numFmt w:val="bullet"/>
      <w:lvlText w:val="•"/>
      <w:lvlJc w:val="left"/>
      <w:pPr>
        <w:ind w:left="7486" w:hanging="269"/>
      </w:pPr>
      <w:rPr>
        <w:rFonts w:hint="default"/>
        <w:lang w:val="en-US" w:eastAsia="en-US" w:bidi="ar-SA"/>
      </w:rPr>
    </w:lvl>
    <w:lvl w:ilvl="8">
      <w:start w:val="0"/>
      <w:numFmt w:val="bullet"/>
      <w:lvlText w:val="•"/>
      <w:lvlJc w:val="left"/>
      <w:pPr>
        <w:ind w:left="8484" w:hanging="269"/>
      </w:pPr>
      <w:rPr>
        <w:rFonts w:hint="default"/>
        <w:lang w:val="en-US" w:eastAsia="en-US" w:bidi="ar-SA"/>
      </w:rPr>
    </w:lvl>
  </w:abstractNum>
  <w:abstractNum w:abstractNumId="2">
    <w:nsid w:val="1442656E"/>
    <w:multiLevelType w:val="hybridMultilevel"/>
    <w:tmpl w:val="1716F89C"/>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3">
    <w:nsid w:val="15563D5E"/>
    <w:multiLevelType w:val="multilevel"/>
    <w:tmpl w:val="28965C3E"/>
    <w:lvl w:ilvl="0">
      <w:start w:val="1"/>
      <w:numFmt w:val="decimal"/>
      <w:lvlText w:val="%1."/>
      <w:lvlJc w:val="left"/>
      <w:pPr>
        <w:ind w:left="952" w:hanging="720"/>
      </w:pPr>
      <w:rPr>
        <w:rFonts w:ascii="Arial" w:eastAsia="Arial" w:hAnsi="Arial" w:cs="Arial" w:hint="default"/>
        <w:b/>
        <w:bCs/>
        <w:i w:val="0"/>
        <w:iCs w:val="0"/>
        <w:spacing w:val="-2"/>
        <w:w w:val="100"/>
        <w:sz w:val="36"/>
        <w:szCs w:val="36"/>
        <w:lang w:val="en-US" w:eastAsia="en-US" w:bidi="ar-SA"/>
      </w:rPr>
    </w:lvl>
    <w:lvl w:ilvl="1">
      <w:start w:val="1"/>
      <w:numFmt w:val="decimal"/>
      <w:lvlText w:val="%1.%2"/>
      <w:lvlJc w:val="left"/>
      <w:pPr>
        <w:ind w:left="952" w:hanging="721"/>
      </w:pPr>
      <w:rPr>
        <w:rFonts w:ascii="Arial" w:eastAsia="Arial" w:hAnsi="Arial" w:cs="Arial" w:hint="default"/>
        <w:b/>
        <w:bCs/>
        <w:i w:val="0"/>
        <w:iCs w:val="0"/>
        <w:w w:val="99"/>
        <w:sz w:val="32"/>
        <w:szCs w:val="32"/>
        <w:lang w:val="en-US" w:eastAsia="en-US" w:bidi="ar-SA"/>
      </w:rPr>
    </w:lvl>
    <w:lvl w:ilvl="2">
      <w:start w:val="1"/>
      <w:numFmt w:val="decimal"/>
      <w:lvlText w:val="%1.%2.%3"/>
      <w:lvlJc w:val="left"/>
      <w:pPr>
        <w:ind w:left="1131" w:hanging="900"/>
      </w:pPr>
      <w:rPr>
        <w:rFonts w:ascii="Arial" w:eastAsia="Arial" w:hAnsi="Arial" w:cs="Arial" w:hint="default"/>
        <w:b/>
        <w:bCs/>
        <w:i w:val="0"/>
        <w:iCs w:val="0"/>
        <w:spacing w:val="-1"/>
        <w:w w:val="100"/>
        <w:sz w:val="28"/>
        <w:szCs w:val="28"/>
        <w:lang w:val="en-US" w:eastAsia="en-US" w:bidi="ar-SA"/>
      </w:rPr>
    </w:lvl>
    <w:lvl w:ilvl="3">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4">
      <w:start w:val="0"/>
      <w:numFmt w:val="bullet"/>
      <w:lvlText w:val="•"/>
      <w:lvlJc w:val="left"/>
      <w:pPr>
        <w:ind w:left="4253" w:hanging="361"/>
      </w:pPr>
      <w:rPr>
        <w:rFonts w:hint="default"/>
        <w:lang w:val="en-US" w:eastAsia="en-US" w:bidi="ar-SA"/>
      </w:rPr>
    </w:lvl>
    <w:lvl w:ilvl="5">
      <w:start w:val="0"/>
      <w:numFmt w:val="bullet"/>
      <w:lvlText w:val="•"/>
      <w:lvlJc w:val="left"/>
      <w:pPr>
        <w:ind w:left="5291" w:hanging="361"/>
      </w:pPr>
      <w:rPr>
        <w:rFonts w:hint="default"/>
        <w:lang w:val="en-US" w:eastAsia="en-US" w:bidi="ar-SA"/>
      </w:rPr>
    </w:lvl>
    <w:lvl w:ilvl="6">
      <w:start w:val="0"/>
      <w:numFmt w:val="bullet"/>
      <w:lvlText w:val="•"/>
      <w:lvlJc w:val="left"/>
      <w:pPr>
        <w:ind w:left="6328" w:hanging="361"/>
      </w:pPr>
      <w:rPr>
        <w:rFonts w:hint="default"/>
        <w:lang w:val="en-US" w:eastAsia="en-US" w:bidi="ar-SA"/>
      </w:rPr>
    </w:lvl>
    <w:lvl w:ilvl="7">
      <w:start w:val="0"/>
      <w:numFmt w:val="bullet"/>
      <w:lvlText w:val="•"/>
      <w:lvlJc w:val="left"/>
      <w:pPr>
        <w:ind w:left="736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4">
    <w:nsid w:val="1DB14944"/>
    <w:multiLevelType w:val="multilevel"/>
    <w:tmpl w:val="5094CBE8"/>
    <w:lvl w:ilvl="0">
      <w:start w:val="1"/>
      <w:numFmt w:val="decimal"/>
      <w:lvlText w:val="%1."/>
      <w:lvlJc w:val="left"/>
      <w:pPr>
        <w:ind w:left="591" w:hanging="3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1" w:hanging="54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941" w:hanging="812"/>
      </w:pPr>
      <w:rPr>
        <w:rFonts w:ascii="Arial" w:eastAsia="Arial" w:hAnsi="Arial" w:cs="Arial" w:hint="default"/>
        <w:b w:val="0"/>
        <w:bCs w:val="0"/>
        <w:i w:val="0"/>
        <w:iCs w:val="0"/>
        <w:spacing w:val="-1"/>
        <w:w w:val="100"/>
        <w:sz w:val="22"/>
        <w:szCs w:val="22"/>
        <w:lang w:val="en-US" w:eastAsia="en-US" w:bidi="ar-SA"/>
      </w:rPr>
    </w:lvl>
    <w:lvl w:ilvl="3">
      <w:start w:val="0"/>
      <w:numFmt w:val="bullet"/>
      <w:lvlText w:val="•"/>
      <w:lvlJc w:val="left"/>
      <w:pPr>
        <w:ind w:left="1940" w:hanging="812"/>
      </w:pPr>
      <w:rPr>
        <w:rFonts w:hint="default"/>
        <w:lang w:val="en-US" w:eastAsia="en-US" w:bidi="ar-SA"/>
      </w:rPr>
    </w:lvl>
    <w:lvl w:ilvl="4">
      <w:start w:val="0"/>
      <w:numFmt w:val="bullet"/>
      <w:lvlText w:val="•"/>
      <w:lvlJc w:val="left"/>
      <w:pPr>
        <w:ind w:left="3160" w:hanging="812"/>
      </w:pPr>
      <w:rPr>
        <w:rFonts w:hint="default"/>
        <w:lang w:val="en-US" w:eastAsia="en-US" w:bidi="ar-SA"/>
      </w:rPr>
    </w:lvl>
    <w:lvl w:ilvl="5">
      <w:start w:val="0"/>
      <w:numFmt w:val="bullet"/>
      <w:lvlText w:val="•"/>
      <w:lvlJc w:val="left"/>
      <w:pPr>
        <w:ind w:left="4380" w:hanging="812"/>
      </w:pPr>
      <w:rPr>
        <w:rFonts w:hint="default"/>
        <w:lang w:val="en-US" w:eastAsia="en-US" w:bidi="ar-SA"/>
      </w:rPr>
    </w:lvl>
    <w:lvl w:ilvl="6">
      <w:start w:val="0"/>
      <w:numFmt w:val="bullet"/>
      <w:lvlText w:val="•"/>
      <w:lvlJc w:val="left"/>
      <w:pPr>
        <w:ind w:left="5600" w:hanging="812"/>
      </w:pPr>
      <w:rPr>
        <w:rFonts w:hint="default"/>
        <w:lang w:val="en-US" w:eastAsia="en-US" w:bidi="ar-SA"/>
      </w:rPr>
    </w:lvl>
    <w:lvl w:ilvl="7">
      <w:start w:val="0"/>
      <w:numFmt w:val="bullet"/>
      <w:lvlText w:val="•"/>
      <w:lvlJc w:val="left"/>
      <w:pPr>
        <w:ind w:left="6820" w:hanging="812"/>
      </w:pPr>
      <w:rPr>
        <w:rFonts w:hint="default"/>
        <w:lang w:val="en-US" w:eastAsia="en-US" w:bidi="ar-SA"/>
      </w:rPr>
    </w:lvl>
    <w:lvl w:ilvl="8">
      <w:start w:val="0"/>
      <w:numFmt w:val="bullet"/>
      <w:lvlText w:val="•"/>
      <w:lvlJc w:val="left"/>
      <w:pPr>
        <w:ind w:left="8040" w:hanging="812"/>
      </w:pPr>
      <w:rPr>
        <w:rFonts w:hint="default"/>
        <w:lang w:val="en-US" w:eastAsia="en-US" w:bidi="ar-SA"/>
      </w:rPr>
    </w:lvl>
  </w:abstractNum>
  <w:abstractNum w:abstractNumId="5">
    <w:nsid w:val="24230AFF"/>
    <w:multiLevelType w:val="hybridMultilevel"/>
    <w:tmpl w:val="1486D4B8"/>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6">
    <w:nsid w:val="29F008DB"/>
    <w:multiLevelType w:val="hybridMultilevel"/>
    <w:tmpl w:val="FA7CED60"/>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7">
    <w:nsid w:val="2B976A3C"/>
    <w:multiLevelType w:val="hybridMultilevel"/>
    <w:tmpl w:val="BF1E920A"/>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8">
    <w:nsid w:val="2E082F48"/>
    <w:multiLevelType w:val="hybridMultilevel"/>
    <w:tmpl w:val="4290EAD4"/>
    <w:lvl w:ilvl="0">
      <w:start w:val="0"/>
      <w:numFmt w:val="bullet"/>
      <w:lvlText w:val=""/>
      <w:lvlJc w:val="left"/>
      <w:pPr>
        <w:ind w:left="951"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9">
    <w:nsid w:val="33824AEB"/>
    <w:multiLevelType w:val="multilevel"/>
    <w:tmpl w:val="22BCCFB4"/>
    <w:lvl w:ilvl="0">
      <w:start w:val="5"/>
      <w:numFmt w:val="decimal"/>
      <w:lvlText w:val="%1."/>
      <w:lvlJc w:val="left"/>
      <w:pPr>
        <w:ind w:left="952" w:hanging="720"/>
      </w:pPr>
      <w:rPr>
        <w:rFonts w:ascii="Arial" w:eastAsia="Arial" w:hAnsi="Arial" w:cs="Arial" w:hint="default"/>
        <w:b/>
        <w:bCs/>
        <w:i w:val="0"/>
        <w:iCs w:val="0"/>
        <w:spacing w:val="-2"/>
        <w:w w:val="100"/>
        <w:sz w:val="36"/>
        <w:szCs w:val="36"/>
        <w:lang w:val="en-US" w:eastAsia="en-US" w:bidi="ar-SA"/>
      </w:rPr>
    </w:lvl>
    <w:lvl w:ilvl="1">
      <w:start w:val="1"/>
      <w:numFmt w:val="decimal"/>
      <w:lvlText w:val="%1.%2"/>
      <w:lvlJc w:val="left"/>
      <w:pPr>
        <w:ind w:left="952" w:hanging="721"/>
      </w:pPr>
      <w:rPr>
        <w:rFonts w:ascii="Arial" w:eastAsia="Arial" w:hAnsi="Arial" w:cs="Arial" w:hint="default"/>
        <w:b/>
        <w:bCs/>
        <w:i w:val="0"/>
        <w:iCs w:val="0"/>
        <w:w w:val="99"/>
        <w:sz w:val="32"/>
        <w:szCs w:val="32"/>
        <w:lang w:val="en-US" w:eastAsia="en-US" w:bidi="ar-SA"/>
      </w:rPr>
    </w:lvl>
    <w:lvl w:ilvl="2">
      <w:start w:val="1"/>
      <w:numFmt w:val="decimal"/>
      <w:lvlText w:val="%1.%2.%3"/>
      <w:lvlJc w:val="left"/>
      <w:pPr>
        <w:ind w:left="1131" w:hanging="900"/>
      </w:pPr>
      <w:rPr>
        <w:rFonts w:ascii="Arial" w:eastAsia="Arial" w:hAnsi="Arial" w:cs="Arial" w:hint="default"/>
        <w:b/>
        <w:bCs/>
        <w:i w:val="0"/>
        <w:iCs w:val="0"/>
        <w:spacing w:val="-1"/>
        <w:w w:val="100"/>
        <w:sz w:val="28"/>
        <w:szCs w:val="28"/>
        <w:lang w:val="en-US" w:eastAsia="en-US" w:bidi="ar-SA"/>
      </w:rPr>
    </w:lvl>
    <w:lvl w:ilvl="3">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4">
      <w:start w:val="0"/>
      <w:numFmt w:val="bullet"/>
      <w:lvlText w:val="•"/>
      <w:lvlJc w:val="left"/>
      <w:pPr>
        <w:ind w:left="3475" w:hanging="361"/>
      </w:pPr>
      <w:rPr>
        <w:rFonts w:hint="default"/>
        <w:lang w:val="en-US" w:eastAsia="en-US" w:bidi="ar-SA"/>
      </w:rPr>
    </w:lvl>
    <w:lvl w:ilvl="5">
      <w:start w:val="0"/>
      <w:numFmt w:val="bullet"/>
      <w:lvlText w:val="•"/>
      <w:lvlJc w:val="left"/>
      <w:pPr>
        <w:ind w:left="4642" w:hanging="361"/>
      </w:pPr>
      <w:rPr>
        <w:rFonts w:hint="default"/>
        <w:lang w:val="en-US" w:eastAsia="en-US" w:bidi="ar-SA"/>
      </w:rPr>
    </w:lvl>
    <w:lvl w:ilvl="6">
      <w:start w:val="0"/>
      <w:numFmt w:val="bullet"/>
      <w:lvlText w:val="•"/>
      <w:lvlJc w:val="left"/>
      <w:pPr>
        <w:ind w:left="5810" w:hanging="361"/>
      </w:pPr>
      <w:rPr>
        <w:rFonts w:hint="default"/>
        <w:lang w:val="en-US" w:eastAsia="en-US" w:bidi="ar-SA"/>
      </w:rPr>
    </w:lvl>
    <w:lvl w:ilvl="7">
      <w:start w:val="0"/>
      <w:numFmt w:val="bullet"/>
      <w:lvlText w:val="•"/>
      <w:lvlJc w:val="left"/>
      <w:pPr>
        <w:ind w:left="6977" w:hanging="361"/>
      </w:pPr>
      <w:rPr>
        <w:rFonts w:hint="default"/>
        <w:lang w:val="en-US" w:eastAsia="en-US" w:bidi="ar-SA"/>
      </w:rPr>
    </w:lvl>
    <w:lvl w:ilvl="8">
      <w:start w:val="0"/>
      <w:numFmt w:val="bullet"/>
      <w:lvlText w:val="•"/>
      <w:lvlJc w:val="left"/>
      <w:pPr>
        <w:ind w:left="8145" w:hanging="361"/>
      </w:pPr>
      <w:rPr>
        <w:rFonts w:hint="default"/>
        <w:lang w:val="en-US" w:eastAsia="en-US" w:bidi="ar-SA"/>
      </w:rPr>
    </w:lvl>
  </w:abstractNum>
  <w:abstractNum w:abstractNumId="10">
    <w:nsid w:val="33DE04E7"/>
    <w:multiLevelType w:val="hybridMultilevel"/>
    <w:tmpl w:val="9850A002"/>
    <w:lvl w:ilvl="0">
      <w:start w:val="0"/>
      <w:numFmt w:val="bullet"/>
      <w:lvlText w:val=""/>
      <w:lvlJc w:val="left"/>
      <w:pPr>
        <w:ind w:left="951"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11">
    <w:nsid w:val="3D3E3D7E"/>
    <w:multiLevelType w:val="hybridMultilevel"/>
    <w:tmpl w:val="7A8819B8"/>
    <w:lvl w:ilvl="0">
      <w:start w:val="0"/>
      <w:numFmt w:val="bullet"/>
      <w:lvlText w:val=""/>
      <w:lvlJc w:val="left"/>
      <w:pPr>
        <w:ind w:left="678" w:hanging="303"/>
      </w:pPr>
      <w:rPr>
        <w:rFonts w:ascii="Symbol" w:eastAsia="Symbol" w:hAnsi="Symbol" w:cs="Symbol" w:hint="default"/>
        <w:b w:val="0"/>
        <w:bCs w:val="0"/>
        <w:i w:val="0"/>
        <w:iCs w:val="0"/>
        <w:color w:val="424242"/>
        <w:w w:val="99"/>
        <w:sz w:val="20"/>
        <w:szCs w:val="20"/>
        <w:lang w:val="en-US" w:eastAsia="en-US" w:bidi="ar-SA"/>
      </w:rPr>
    </w:lvl>
    <w:lvl w:ilvl="1">
      <w:start w:val="0"/>
      <w:numFmt w:val="bullet"/>
      <w:lvlText w:val="•"/>
      <w:lvlJc w:val="left"/>
      <w:pPr>
        <w:ind w:left="1660" w:hanging="303"/>
      </w:pPr>
      <w:rPr>
        <w:rFonts w:hint="default"/>
        <w:lang w:val="en-US" w:eastAsia="en-US" w:bidi="ar-SA"/>
      </w:rPr>
    </w:lvl>
    <w:lvl w:ilvl="2">
      <w:start w:val="0"/>
      <w:numFmt w:val="bullet"/>
      <w:lvlText w:val="•"/>
      <w:lvlJc w:val="left"/>
      <w:pPr>
        <w:ind w:left="2640" w:hanging="303"/>
      </w:pPr>
      <w:rPr>
        <w:rFonts w:hint="default"/>
        <w:lang w:val="en-US" w:eastAsia="en-US" w:bidi="ar-SA"/>
      </w:rPr>
    </w:lvl>
    <w:lvl w:ilvl="3">
      <w:start w:val="0"/>
      <w:numFmt w:val="bullet"/>
      <w:lvlText w:val="•"/>
      <w:lvlJc w:val="left"/>
      <w:pPr>
        <w:ind w:left="3620" w:hanging="303"/>
      </w:pPr>
      <w:rPr>
        <w:rFonts w:hint="default"/>
        <w:lang w:val="en-US" w:eastAsia="en-US" w:bidi="ar-SA"/>
      </w:rPr>
    </w:lvl>
    <w:lvl w:ilvl="4">
      <w:start w:val="0"/>
      <w:numFmt w:val="bullet"/>
      <w:lvlText w:val="•"/>
      <w:lvlJc w:val="left"/>
      <w:pPr>
        <w:ind w:left="4600" w:hanging="303"/>
      </w:pPr>
      <w:rPr>
        <w:rFonts w:hint="default"/>
        <w:lang w:val="en-US" w:eastAsia="en-US" w:bidi="ar-SA"/>
      </w:rPr>
    </w:lvl>
    <w:lvl w:ilvl="5">
      <w:start w:val="0"/>
      <w:numFmt w:val="bullet"/>
      <w:lvlText w:val="•"/>
      <w:lvlJc w:val="left"/>
      <w:pPr>
        <w:ind w:left="5580" w:hanging="303"/>
      </w:pPr>
      <w:rPr>
        <w:rFonts w:hint="default"/>
        <w:lang w:val="en-US" w:eastAsia="en-US" w:bidi="ar-SA"/>
      </w:rPr>
    </w:lvl>
    <w:lvl w:ilvl="6">
      <w:start w:val="0"/>
      <w:numFmt w:val="bullet"/>
      <w:lvlText w:val="•"/>
      <w:lvlJc w:val="left"/>
      <w:pPr>
        <w:ind w:left="6560" w:hanging="303"/>
      </w:pPr>
      <w:rPr>
        <w:rFonts w:hint="default"/>
        <w:lang w:val="en-US" w:eastAsia="en-US" w:bidi="ar-SA"/>
      </w:rPr>
    </w:lvl>
    <w:lvl w:ilvl="7">
      <w:start w:val="0"/>
      <w:numFmt w:val="bullet"/>
      <w:lvlText w:val="•"/>
      <w:lvlJc w:val="left"/>
      <w:pPr>
        <w:ind w:left="7540" w:hanging="303"/>
      </w:pPr>
      <w:rPr>
        <w:rFonts w:hint="default"/>
        <w:lang w:val="en-US" w:eastAsia="en-US" w:bidi="ar-SA"/>
      </w:rPr>
    </w:lvl>
    <w:lvl w:ilvl="8">
      <w:start w:val="0"/>
      <w:numFmt w:val="bullet"/>
      <w:lvlText w:val="•"/>
      <w:lvlJc w:val="left"/>
      <w:pPr>
        <w:ind w:left="8520" w:hanging="303"/>
      </w:pPr>
      <w:rPr>
        <w:rFonts w:hint="default"/>
        <w:lang w:val="en-US" w:eastAsia="en-US" w:bidi="ar-SA"/>
      </w:rPr>
    </w:lvl>
  </w:abstractNum>
  <w:abstractNum w:abstractNumId="12">
    <w:nsid w:val="442A4BB8"/>
    <w:multiLevelType w:val="hybridMultilevel"/>
    <w:tmpl w:val="3A760FC8"/>
    <w:lvl w:ilvl="0">
      <w:start w:val="0"/>
      <w:numFmt w:val="bullet"/>
      <w:lvlText w:val="–"/>
      <w:lvlJc w:val="left"/>
      <w:pPr>
        <w:ind w:left="232" w:hanging="185"/>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894" w:hanging="308"/>
      </w:pPr>
      <w:rPr>
        <w:rFonts w:ascii="Symbol" w:eastAsia="Symbol" w:hAnsi="Symbol" w:cs="Symbol" w:hint="default"/>
        <w:b w:val="0"/>
        <w:bCs w:val="0"/>
        <w:i w:val="0"/>
        <w:iCs w:val="0"/>
        <w:color w:val="424242"/>
        <w:w w:val="99"/>
        <w:sz w:val="20"/>
        <w:szCs w:val="20"/>
        <w:lang w:val="en-US" w:eastAsia="en-US" w:bidi="ar-SA"/>
      </w:rPr>
    </w:lvl>
    <w:lvl w:ilvl="2">
      <w:start w:val="0"/>
      <w:numFmt w:val="bullet"/>
      <w:lvlText w:val="•"/>
      <w:lvlJc w:val="left"/>
      <w:pPr>
        <w:ind w:left="1964" w:hanging="308"/>
      </w:pPr>
      <w:rPr>
        <w:rFonts w:hint="default"/>
        <w:lang w:val="en-US" w:eastAsia="en-US" w:bidi="ar-SA"/>
      </w:rPr>
    </w:lvl>
    <w:lvl w:ilvl="3">
      <w:start w:val="0"/>
      <w:numFmt w:val="bullet"/>
      <w:lvlText w:val="•"/>
      <w:lvlJc w:val="left"/>
      <w:pPr>
        <w:ind w:left="3028" w:hanging="308"/>
      </w:pPr>
      <w:rPr>
        <w:rFonts w:hint="default"/>
        <w:lang w:val="en-US" w:eastAsia="en-US" w:bidi="ar-SA"/>
      </w:rPr>
    </w:lvl>
    <w:lvl w:ilvl="4">
      <w:start w:val="0"/>
      <w:numFmt w:val="bullet"/>
      <w:lvlText w:val="•"/>
      <w:lvlJc w:val="left"/>
      <w:pPr>
        <w:ind w:left="4093" w:hanging="308"/>
      </w:pPr>
      <w:rPr>
        <w:rFonts w:hint="default"/>
        <w:lang w:val="en-US" w:eastAsia="en-US" w:bidi="ar-SA"/>
      </w:rPr>
    </w:lvl>
    <w:lvl w:ilvl="5">
      <w:start w:val="0"/>
      <w:numFmt w:val="bullet"/>
      <w:lvlText w:val="•"/>
      <w:lvlJc w:val="left"/>
      <w:pPr>
        <w:ind w:left="5157" w:hanging="308"/>
      </w:pPr>
      <w:rPr>
        <w:rFonts w:hint="default"/>
        <w:lang w:val="en-US" w:eastAsia="en-US" w:bidi="ar-SA"/>
      </w:rPr>
    </w:lvl>
    <w:lvl w:ilvl="6">
      <w:start w:val="0"/>
      <w:numFmt w:val="bullet"/>
      <w:lvlText w:val="•"/>
      <w:lvlJc w:val="left"/>
      <w:pPr>
        <w:ind w:left="6222"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351" w:hanging="308"/>
      </w:pPr>
      <w:rPr>
        <w:rFonts w:hint="default"/>
        <w:lang w:val="en-US" w:eastAsia="en-US" w:bidi="ar-SA"/>
      </w:rPr>
    </w:lvl>
  </w:abstractNum>
  <w:abstractNum w:abstractNumId="13">
    <w:nsid w:val="45BE556B"/>
    <w:multiLevelType w:val="hybridMultilevel"/>
    <w:tmpl w:val="3DB0E794"/>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o"/>
      <w:lvlJc w:val="left"/>
      <w:pPr>
        <w:ind w:left="1883" w:hanging="361"/>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835" w:hanging="361"/>
      </w:pPr>
      <w:rPr>
        <w:rFonts w:hint="default"/>
        <w:lang w:val="en-US" w:eastAsia="en-US" w:bidi="ar-SA"/>
      </w:rPr>
    </w:lvl>
    <w:lvl w:ilvl="3">
      <w:start w:val="0"/>
      <w:numFmt w:val="bullet"/>
      <w:lvlText w:val="•"/>
      <w:lvlJc w:val="left"/>
      <w:pPr>
        <w:ind w:left="3791" w:hanging="361"/>
      </w:pPr>
      <w:rPr>
        <w:rFonts w:hint="default"/>
        <w:lang w:val="en-US" w:eastAsia="en-US" w:bidi="ar-SA"/>
      </w:rPr>
    </w:lvl>
    <w:lvl w:ilvl="4">
      <w:start w:val="0"/>
      <w:numFmt w:val="bullet"/>
      <w:lvlText w:val="•"/>
      <w:lvlJc w:val="left"/>
      <w:pPr>
        <w:ind w:left="4746" w:hanging="361"/>
      </w:pPr>
      <w:rPr>
        <w:rFonts w:hint="default"/>
        <w:lang w:val="en-US" w:eastAsia="en-US" w:bidi="ar-SA"/>
      </w:rPr>
    </w:lvl>
    <w:lvl w:ilvl="5">
      <w:start w:val="0"/>
      <w:numFmt w:val="bullet"/>
      <w:lvlText w:val="•"/>
      <w:lvlJc w:val="left"/>
      <w:pPr>
        <w:ind w:left="5702" w:hanging="361"/>
      </w:pPr>
      <w:rPr>
        <w:rFonts w:hint="default"/>
        <w:lang w:val="en-US" w:eastAsia="en-US" w:bidi="ar-SA"/>
      </w:rPr>
    </w:lvl>
    <w:lvl w:ilvl="6">
      <w:start w:val="0"/>
      <w:numFmt w:val="bullet"/>
      <w:lvlText w:val="•"/>
      <w:lvlJc w:val="left"/>
      <w:pPr>
        <w:ind w:left="6657" w:hanging="361"/>
      </w:pPr>
      <w:rPr>
        <w:rFonts w:hint="default"/>
        <w:lang w:val="en-US" w:eastAsia="en-US" w:bidi="ar-SA"/>
      </w:rPr>
    </w:lvl>
    <w:lvl w:ilvl="7">
      <w:start w:val="0"/>
      <w:numFmt w:val="bullet"/>
      <w:lvlText w:val="•"/>
      <w:lvlJc w:val="left"/>
      <w:pPr>
        <w:ind w:left="7613" w:hanging="361"/>
      </w:pPr>
      <w:rPr>
        <w:rFonts w:hint="default"/>
        <w:lang w:val="en-US" w:eastAsia="en-US" w:bidi="ar-SA"/>
      </w:rPr>
    </w:lvl>
    <w:lvl w:ilvl="8">
      <w:start w:val="0"/>
      <w:numFmt w:val="bullet"/>
      <w:lvlText w:val="•"/>
      <w:lvlJc w:val="left"/>
      <w:pPr>
        <w:ind w:left="8568" w:hanging="361"/>
      </w:pPr>
      <w:rPr>
        <w:rFonts w:hint="default"/>
        <w:lang w:val="en-US" w:eastAsia="en-US" w:bidi="ar-SA"/>
      </w:rPr>
    </w:lvl>
  </w:abstractNum>
  <w:abstractNum w:abstractNumId="14">
    <w:nsid w:val="46822870"/>
    <w:multiLevelType w:val="hybridMultilevel"/>
    <w:tmpl w:val="13DE724A"/>
    <w:lvl w:ilvl="0">
      <w:start w:val="1"/>
      <w:numFmt w:val="decimal"/>
      <w:lvlText w:val="%1."/>
      <w:lvlJc w:val="left"/>
      <w:pPr>
        <w:ind w:left="985" w:hanging="308"/>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930" w:hanging="308"/>
      </w:pPr>
      <w:rPr>
        <w:rFonts w:hint="default"/>
        <w:lang w:val="en-US" w:eastAsia="en-US" w:bidi="ar-SA"/>
      </w:rPr>
    </w:lvl>
    <w:lvl w:ilvl="2">
      <w:start w:val="0"/>
      <w:numFmt w:val="bullet"/>
      <w:lvlText w:val="•"/>
      <w:lvlJc w:val="left"/>
      <w:pPr>
        <w:ind w:left="2880" w:hanging="308"/>
      </w:pPr>
      <w:rPr>
        <w:rFonts w:hint="default"/>
        <w:lang w:val="en-US" w:eastAsia="en-US" w:bidi="ar-SA"/>
      </w:rPr>
    </w:lvl>
    <w:lvl w:ilvl="3">
      <w:start w:val="0"/>
      <w:numFmt w:val="bullet"/>
      <w:lvlText w:val="•"/>
      <w:lvlJc w:val="left"/>
      <w:pPr>
        <w:ind w:left="3830" w:hanging="308"/>
      </w:pPr>
      <w:rPr>
        <w:rFonts w:hint="default"/>
        <w:lang w:val="en-US" w:eastAsia="en-US" w:bidi="ar-SA"/>
      </w:rPr>
    </w:lvl>
    <w:lvl w:ilvl="4">
      <w:start w:val="0"/>
      <w:numFmt w:val="bullet"/>
      <w:lvlText w:val="•"/>
      <w:lvlJc w:val="left"/>
      <w:pPr>
        <w:ind w:left="4780" w:hanging="308"/>
      </w:pPr>
      <w:rPr>
        <w:rFonts w:hint="default"/>
        <w:lang w:val="en-US" w:eastAsia="en-US" w:bidi="ar-SA"/>
      </w:rPr>
    </w:lvl>
    <w:lvl w:ilvl="5">
      <w:start w:val="0"/>
      <w:numFmt w:val="bullet"/>
      <w:lvlText w:val="•"/>
      <w:lvlJc w:val="left"/>
      <w:pPr>
        <w:ind w:left="5730" w:hanging="308"/>
      </w:pPr>
      <w:rPr>
        <w:rFonts w:hint="default"/>
        <w:lang w:val="en-US" w:eastAsia="en-US" w:bidi="ar-SA"/>
      </w:rPr>
    </w:lvl>
    <w:lvl w:ilvl="6">
      <w:start w:val="0"/>
      <w:numFmt w:val="bullet"/>
      <w:lvlText w:val="•"/>
      <w:lvlJc w:val="left"/>
      <w:pPr>
        <w:ind w:left="6680" w:hanging="308"/>
      </w:pPr>
      <w:rPr>
        <w:rFonts w:hint="default"/>
        <w:lang w:val="en-US" w:eastAsia="en-US" w:bidi="ar-SA"/>
      </w:rPr>
    </w:lvl>
    <w:lvl w:ilvl="7">
      <w:start w:val="0"/>
      <w:numFmt w:val="bullet"/>
      <w:lvlText w:val="•"/>
      <w:lvlJc w:val="left"/>
      <w:pPr>
        <w:ind w:left="7630" w:hanging="308"/>
      </w:pPr>
      <w:rPr>
        <w:rFonts w:hint="default"/>
        <w:lang w:val="en-US" w:eastAsia="en-US" w:bidi="ar-SA"/>
      </w:rPr>
    </w:lvl>
    <w:lvl w:ilvl="8">
      <w:start w:val="0"/>
      <w:numFmt w:val="bullet"/>
      <w:lvlText w:val="•"/>
      <w:lvlJc w:val="left"/>
      <w:pPr>
        <w:ind w:left="8580" w:hanging="308"/>
      </w:pPr>
      <w:rPr>
        <w:rFonts w:hint="default"/>
        <w:lang w:val="en-US" w:eastAsia="en-US" w:bidi="ar-SA"/>
      </w:rPr>
    </w:lvl>
  </w:abstractNum>
  <w:abstractNum w:abstractNumId="15">
    <w:nsid w:val="4D4343E4"/>
    <w:multiLevelType w:val="hybridMultilevel"/>
    <w:tmpl w:val="978421D4"/>
    <w:lvl w:ilvl="0">
      <w:start w:val="1"/>
      <w:numFmt w:val="upperLetter"/>
      <w:lvlText w:val="%1."/>
      <w:lvlJc w:val="left"/>
      <w:pPr>
        <w:ind w:left="510" w:hanging="279"/>
      </w:pPr>
      <w:rPr>
        <w:rFonts w:ascii="Arial" w:eastAsia="Arial" w:hAnsi="Arial" w:cs="Arial" w:hint="default"/>
        <w:b/>
        <w:bCs/>
        <w:i w:val="0"/>
        <w:iCs w:val="0"/>
        <w:spacing w:val="-6"/>
        <w:w w:val="100"/>
        <w:sz w:val="22"/>
        <w:szCs w:val="22"/>
        <w:lang w:val="en-US" w:eastAsia="en-US" w:bidi="ar-SA"/>
      </w:rPr>
    </w:lvl>
    <w:lvl w:ilvl="1">
      <w:start w:val="0"/>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2">
      <w:start w:val="0"/>
      <w:numFmt w:val="bullet"/>
      <w:lvlText w:val="o"/>
      <w:lvlJc w:val="left"/>
      <w:pPr>
        <w:ind w:left="1732" w:hanging="332"/>
      </w:pPr>
      <w:rPr>
        <w:rFonts w:ascii="Courier New" w:eastAsia="Courier New" w:hAnsi="Courier New" w:cs="Courier New" w:hint="default"/>
        <w:b w:val="0"/>
        <w:bCs w:val="0"/>
        <w:i w:val="0"/>
        <w:iCs w:val="0"/>
        <w:color w:val="424242"/>
        <w:w w:val="99"/>
        <w:sz w:val="20"/>
        <w:szCs w:val="20"/>
        <w:lang w:val="en-US" w:eastAsia="en-US" w:bidi="ar-SA"/>
      </w:rPr>
    </w:lvl>
    <w:lvl w:ilvl="3">
      <w:start w:val="0"/>
      <w:numFmt w:val="bullet"/>
      <w:lvlText w:val="•"/>
      <w:lvlJc w:val="left"/>
      <w:pPr>
        <w:ind w:left="2832" w:hanging="332"/>
      </w:pPr>
      <w:rPr>
        <w:rFonts w:hint="default"/>
        <w:lang w:val="en-US" w:eastAsia="en-US" w:bidi="ar-SA"/>
      </w:rPr>
    </w:lvl>
    <w:lvl w:ilvl="4">
      <w:start w:val="0"/>
      <w:numFmt w:val="bullet"/>
      <w:lvlText w:val="•"/>
      <w:lvlJc w:val="left"/>
      <w:pPr>
        <w:ind w:left="3925" w:hanging="332"/>
      </w:pPr>
      <w:rPr>
        <w:rFonts w:hint="default"/>
        <w:lang w:val="en-US" w:eastAsia="en-US" w:bidi="ar-SA"/>
      </w:rPr>
    </w:lvl>
    <w:lvl w:ilvl="5">
      <w:start w:val="0"/>
      <w:numFmt w:val="bullet"/>
      <w:lvlText w:val="•"/>
      <w:lvlJc w:val="left"/>
      <w:pPr>
        <w:ind w:left="5017" w:hanging="332"/>
      </w:pPr>
      <w:rPr>
        <w:rFonts w:hint="default"/>
        <w:lang w:val="en-US" w:eastAsia="en-US" w:bidi="ar-SA"/>
      </w:rPr>
    </w:lvl>
    <w:lvl w:ilvl="6">
      <w:start w:val="0"/>
      <w:numFmt w:val="bullet"/>
      <w:lvlText w:val="•"/>
      <w:lvlJc w:val="left"/>
      <w:pPr>
        <w:ind w:left="6110" w:hanging="332"/>
      </w:pPr>
      <w:rPr>
        <w:rFonts w:hint="default"/>
        <w:lang w:val="en-US" w:eastAsia="en-US" w:bidi="ar-SA"/>
      </w:rPr>
    </w:lvl>
    <w:lvl w:ilvl="7">
      <w:start w:val="0"/>
      <w:numFmt w:val="bullet"/>
      <w:lvlText w:val="•"/>
      <w:lvlJc w:val="left"/>
      <w:pPr>
        <w:ind w:left="7202" w:hanging="332"/>
      </w:pPr>
      <w:rPr>
        <w:rFonts w:hint="default"/>
        <w:lang w:val="en-US" w:eastAsia="en-US" w:bidi="ar-SA"/>
      </w:rPr>
    </w:lvl>
    <w:lvl w:ilvl="8">
      <w:start w:val="0"/>
      <w:numFmt w:val="bullet"/>
      <w:lvlText w:val="•"/>
      <w:lvlJc w:val="left"/>
      <w:pPr>
        <w:ind w:left="8295" w:hanging="332"/>
      </w:pPr>
      <w:rPr>
        <w:rFonts w:hint="default"/>
        <w:lang w:val="en-US" w:eastAsia="en-US" w:bidi="ar-SA"/>
      </w:rPr>
    </w:lvl>
  </w:abstractNum>
  <w:abstractNum w:abstractNumId="16">
    <w:nsid w:val="506B6C61"/>
    <w:multiLevelType w:val="hybridMultilevel"/>
    <w:tmpl w:val="289895A2"/>
    <w:lvl w:ilvl="0">
      <w:start w:val="0"/>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1">
      <w:start w:val="0"/>
      <w:numFmt w:val="bullet"/>
      <w:lvlText w:val="•"/>
      <w:lvlJc w:val="left"/>
      <w:pPr>
        <w:ind w:left="2344" w:hanging="303"/>
      </w:pPr>
      <w:rPr>
        <w:rFonts w:hint="default"/>
        <w:lang w:val="en-US" w:eastAsia="en-US" w:bidi="ar-SA"/>
      </w:rPr>
    </w:lvl>
    <w:lvl w:ilvl="2">
      <w:start w:val="0"/>
      <w:numFmt w:val="bullet"/>
      <w:lvlText w:val="•"/>
      <w:lvlJc w:val="left"/>
      <w:pPr>
        <w:ind w:left="3248" w:hanging="303"/>
      </w:pPr>
      <w:rPr>
        <w:rFonts w:hint="default"/>
        <w:lang w:val="en-US" w:eastAsia="en-US" w:bidi="ar-SA"/>
      </w:rPr>
    </w:lvl>
    <w:lvl w:ilvl="3">
      <w:start w:val="0"/>
      <w:numFmt w:val="bullet"/>
      <w:lvlText w:val="•"/>
      <w:lvlJc w:val="left"/>
      <w:pPr>
        <w:ind w:left="4152" w:hanging="303"/>
      </w:pPr>
      <w:rPr>
        <w:rFonts w:hint="default"/>
        <w:lang w:val="en-US" w:eastAsia="en-US" w:bidi="ar-SA"/>
      </w:rPr>
    </w:lvl>
    <w:lvl w:ilvl="4">
      <w:start w:val="0"/>
      <w:numFmt w:val="bullet"/>
      <w:lvlText w:val="•"/>
      <w:lvlJc w:val="left"/>
      <w:pPr>
        <w:ind w:left="5056" w:hanging="303"/>
      </w:pPr>
      <w:rPr>
        <w:rFonts w:hint="default"/>
        <w:lang w:val="en-US" w:eastAsia="en-US" w:bidi="ar-SA"/>
      </w:rPr>
    </w:lvl>
    <w:lvl w:ilvl="5">
      <w:start w:val="0"/>
      <w:numFmt w:val="bullet"/>
      <w:lvlText w:val="•"/>
      <w:lvlJc w:val="left"/>
      <w:pPr>
        <w:ind w:left="5960" w:hanging="303"/>
      </w:pPr>
      <w:rPr>
        <w:rFonts w:hint="default"/>
        <w:lang w:val="en-US" w:eastAsia="en-US" w:bidi="ar-SA"/>
      </w:rPr>
    </w:lvl>
    <w:lvl w:ilvl="6">
      <w:start w:val="0"/>
      <w:numFmt w:val="bullet"/>
      <w:lvlText w:val="•"/>
      <w:lvlJc w:val="left"/>
      <w:pPr>
        <w:ind w:left="6864" w:hanging="303"/>
      </w:pPr>
      <w:rPr>
        <w:rFonts w:hint="default"/>
        <w:lang w:val="en-US" w:eastAsia="en-US" w:bidi="ar-SA"/>
      </w:rPr>
    </w:lvl>
    <w:lvl w:ilvl="7">
      <w:start w:val="0"/>
      <w:numFmt w:val="bullet"/>
      <w:lvlText w:val="•"/>
      <w:lvlJc w:val="left"/>
      <w:pPr>
        <w:ind w:left="7768" w:hanging="303"/>
      </w:pPr>
      <w:rPr>
        <w:rFonts w:hint="default"/>
        <w:lang w:val="en-US" w:eastAsia="en-US" w:bidi="ar-SA"/>
      </w:rPr>
    </w:lvl>
    <w:lvl w:ilvl="8">
      <w:start w:val="0"/>
      <w:numFmt w:val="bullet"/>
      <w:lvlText w:val="•"/>
      <w:lvlJc w:val="left"/>
      <w:pPr>
        <w:ind w:left="8672" w:hanging="303"/>
      </w:pPr>
      <w:rPr>
        <w:rFonts w:hint="default"/>
        <w:lang w:val="en-US" w:eastAsia="en-US" w:bidi="ar-SA"/>
      </w:rPr>
    </w:lvl>
  </w:abstractNum>
  <w:abstractNum w:abstractNumId="17">
    <w:nsid w:val="6B417DE9"/>
    <w:multiLevelType w:val="hybridMultilevel"/>
    <w:tmpl w:val="476C45C6"/>
    <w:lvl w:ilvl="0">
      <w:start w:val="0"/>
      <w:numFmt w:val="bullet"/>
      <w:lvlText w:val=""/>
      <w:lvlJc w:val="left"/>
      <w:pPr>
        <w:ind w:left="952" w:hanging="361"/>
      </w:pPr>
      <w:rPr>
        <w:rFonts w:ascii="Symbol" w:eastAsia="Symbol" w:hAnsi="Symbol" w:cs="Symbol" w:hint="default"/>
        <w:w w:val="100"/>
        <w:lang w:val="en-US" w:eastAsia="en-US" w:bidi="ar-SA"/>
      </w:rPr>
    </w:lvl>
    <w:lvl w:ilvl="1">
      <w:start w:val="0"/>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2">
      <w:start w:val="0"/>
      <w:numFmt w:val="bullet"/>
      <w:lvlText w:val="•"/>
      <w:lvlJc w:val="left"/>
      <w:pPr>
        <w:ind w:left="2444" w:hanging="303"/>
      </w:pPr>
      <w:rPr>
        <w:rFonts w:hint="default"/>
        <w:lang w:val="en-US" w:eastAsia="en-US" w:bidi="ar-SA"/>
      </w:rPr>
    </w:lvl>
    <w:lvl w:ilvl="3">
      <w:start w:val="0"/>
      <w:numFmt w:val="bullet"/>
      <w:lvlText w:val="•"/>
      <w:lvlJc w:val="left"/>
      <w:pPr>
        <w:ind w:left="3448" w:hanging="303"/>
      </w:pPr>
      <w:rPr>
        <w:rFonts w:hint="default"/>
        <w:lang w:val="en-US" w:eastAsia="en-US" w:bidi="ar-SA"/>
      </w:rPr>
    </w:lvl>
    <w:lvl w:ilvl="4">
      <w:start w:val="0"/>
      <w:numFmt w:val="bullet"/>
      <w:lvlText w:val="•"/>
      <w:lvlJc w:val="left"/>
      <w:pPr>
        <w:ind w:left="4453" w:hanging="303"/>
      </w:pPr>
      <w:rPr>
        <w:rFonts w:hint="default"/>
        <w:lang w:val="en-US" w:eastAsia="en-US" w:bidi="ar-SA"/>
      </w:rPr>
    </w:lvl>
    <w:lvl w:ilvl="5">
      <w:start w:val="0"/>
      <w:numFmt w:val="bullet"/>
      <w:lvlText w:val="•"/>
      <w:lvlJc w:val="left"/>
      <w:pPr>
        <w:ind w:left="5457" w:hanging="303"/>
      </w:pPr>
      <w:rPr>
        <w:rFonts w:hint="default"/>
        <w:lang w:val="en-US" w:eastAsia="en-US" w:bidi="ar-SA"/>
      </w:rPr>
    </w:lvl>
    <w:lvl w:ilvl="6">
      <w:start w:val="0"/>
      <w:numFmt w:val="bullet"/>
      <w:lvlText w:val="•"/>
      <w:lvlJc w:val="left"/>
      <w:pPr>
        <w:ind w:left="6462" w:hanging="303"/>
      </w:pPr>
      <w:rPr>
        <w:rFonts w:hint="default"/>
        <w:lang w:val="en-US" w:eastAsia="en-US" w:bidi="ar-SA"/>
      </w:rPr>
    </w:lvl>
    <w:lvl w:ilvl="7">
      <w:start w:val="0"/>
      <w:numFmt w:val="bullet"/>
      <w:lvlText w:val="•"/>
      <w:lvlJc w:val="left"/>
      <w:pPr>
        <w:ind w:left="7466" w:hanging="303"/>
      </w:pPr>
      <w:rPr>
        <w:rFonts w:hint="default"/>
        <w:lang w:val="en-US" w:eastAsia="en-US" w:bidi="ar-SA"/>
      </w:rPr>
    </w:lvl>
    <w:lvl w:ilvl="8">
      <w:start w:val="0"/>
      <w:numFmt w:val="bullet"/>
      <w:lvlText w:val="•"/>
      <w:lvlJc w:val="left"/>
      <w:pPr>
        <w:ind w:left="8471" w:hanging="303"/>
      </w:pPr>
      <w:rPr>
        <w:rFonts w:hint="default"/>
        <w:lang w:val="en-US" w:eastAsia="en-US" w:bidi="ar-SA"/>
      </w:rPr>
    </w:lvl>
  </w:abstractNum>
  <w:abstractNum w:abstractNumId="18">
    <w:nsid w:val="6B863FFA"/>
    <w:multiLevelType w:val="hybridMultilevel"/>
    <w:tmpl w:val="30CA4316"/>
    <w:lvl w:ilvl="0">
      <w:start w:val="1"/>
      <w:numFmt w:val="lowerLetter"/>
      <w:lvlText w:val="(%1)"/>
      <w:lvlJc w:val="left"/>
      <w:pPr>
        <w:ind w:left="232" w:hanging="334"/>
        <w:jc w:val="right"/>
      </w:pPr>
      <w:rPr>
        <w:rFonts w:ascii="Arial" w:eastAsia="Arial" w:hAnsi="Arial" w:cs="Arial" w:hint="default"/>
        <w:b/>
        <w:bCs/>
        <w:i w:val="0"/>
        <w:iCs w:val="0"/>
        <w:spacing w:val="-1"/>
        <w:w w:val="100"/>
        <w:sz w:val="22"/>
        <w:szCs w:val="22"/>
        <w:lang w:val="en-US" w:eastAsia="en-US" w:bidi="ar-SA"/>
      </w:rPr>
    </w:lvl>
    <w:lvl w:ilvl="1">
      <w:start w:val="0"/>
      <w:numFmt w:val="bullet"/>
      <w:lvlText w:val=""/>
      <w:lvlJc w:val="left"/>
      <w:pPr>
        <w:ind w:left="894" w:hanging="308"/>
      </w:pPr>
      <w:rPr>
        <w:rFonts w:ascii="Symbol" w:eastAsia="Symbol" w:hAnsi="Symbol" w:cs="Symbol" w:hint="default"/>
        <w:b w:val="0"/>
        <w:bCs w:val="0"/>
        <w:i w:val="0"/>
        <w:iCs w:val="0"/>
        <w:color w:val="424242"/>
        <w:w w:val="99"/>
        <w:sz w:val="20"/>
        <w:szCs w:val="20"/>
        <w:lang w:val="en-US" w:eastAsia="en-US" w:bidi="ar-SA"/>
      </w:rPr>
    </w:lvl>
    <w:lvl w:ilvl="2">
      <w:start w:val="0"/>
      <w:numFmt w:val="bullet"/>
      <w:lvlText w:val="•"/>
      <w:lvlJc w:val="left"/>
      <w:pPr>
        <w:ind w:left="1964" w:hanging="308"/>
      </w:pPr>
      <w:rPr>
        <w:rFonts w:hint="default"/>
        <w:lang w:val="en-US" w:eastAsia="en-US" w:bidi="ar-SA"/>
      </w:rPr>
    </w:lvl>
    <w:lvl w:ilvl="3">
      <w:start w:val="0"/>
      <w:numFmt w:val="bullet"/>
      <w:lvlText w:val="•"/>
      <w:lvlJc w:val="left"/>
      <w:pPr>
        <w:ind w:left="3028" w:hanging="308"/>
      </w:pPr>
      <w:rPr>
        <w:rFonts w:hint="default"/>
        <w:lang w:val="en-US" w:eastAsia="en-US" w:bidi="ar-SA"/>
      </w:rPr>
    </w:lvl>
    <w:lvl w:ilvl="4">
      <w:start w:val="0"/>
      <w:numFmt w:val="bullet"/>
      <w:lvlText w:val="•"/>
      <w:lvlJc w:val="left"/>
      <w:pPr>
        <w:ind w:left="4093" w:hanging="308"/>
      </w:pPr>
      <w:rPr>
        <w:rFonts w:hint="default"/>
        <w:lang w:val="en-US" w:eastAsia="en-US" w:bidi="ar-SA"/>
      </w:rPr>
    </w:lvl>
    <w:lvl w:ilvl="5">
      <w:start w:val="0"/>
      <w:numFmt w:val="bullet"/>
      <w:lvlText w:val="•"/>
      <w:lvlJc w:val="left"/>
      <w:pPr>
        <w:ind w:left="5157" w:hanging="308"/>
      </w:pPr>
      <w:rPr>
        <w:rFonts w:hint="default"/>
        <w:lang w:val="en-US" w:eastAsia="en-US" w:bidi="ar-SA"/>
      </w:rPr>
    </w:lvl>
    <w:lvl w:ilvl="6">
      <w:start w:val="0"/>
      <w:numFmt w:val="bullet"/>
      <w:lvlText w:val="•"/>
      <w:lvlJc w:val="left"/>
      <w:pPr>
        <w:ind w:left="6222" w:hanging="308"/>
      </w:pPr>
      <w:rPr>
        <w:rFonts w:hint="default"/>
        <w:lang w:val="en-US" w:eastAsia="en-US" w:bidi="ar-SA"/>
      </w:rPr>
    </w:lvl>
    <w:lvl w:ilvl="7">
      <w:start w:val="0"/>
      <w:numFmt w:val="bullet"/>
      <w:lvlText w:val="•"/>
      <w:lvlJc w:val="left"/>
      <w:pPr>
        <w:ind w:left="7286" w:hanging="308"/>
      </w:pPr>
      <w:rPr>
        <w:rFonts w:hint="default"/>
        <w:lang w:val="en-US" w:eastAsia="en-US" w:bidi="ar-SA"/>
      </w:rPr>
    </w:lvl>
    <w:lvl w:ilvl="8">
      <w:start w:val="0"/>
      <w:numFmt w:val="bullet"/>
      <w:lvlText w:val="•"/>
      <w:lvlJc w:val="left"/>
      <w:pPr>
        <w:ind w:left="8351" w:hanging="308"/>
      </w:pPr>
      <w:rPr>
        <w:rFonts w:hint="default"/>
        <w:lang w:val="en-US" w:eastAsia="en-US" w:bidi="ar-SA"/>
      </w:rPr>
    </w:lvl>
  </w:abstractNum>
  <w:abstractNum w:abstractNumId="19">
    <w:nsid w:val="6CF71A4E"/>
    <w:multiLevelType w:val="hybridMultilevel"/>
    <w:tmpl w:val="B5B68BF0"/>
    <w:lvl w:ilvl="0">
      <w:start w:val="1"/>
      <w:numFmt w:val="decimal"/>
      <w:lvlText w:val="%1."/>
      <w:lvlJc w:val="left"/>
      <w:pPr>
        <w:ind w:left="568" w:hanging="336"/>
      </w:pPr>
      <w:rPr>
        <w:rFonts w:ascii="Arial" w:eastAsia="Arial" w:hAnsi="Arial" w:cs="Arial" w:hint="default"/>
        <w:b/>
        <w:bCs/>
        <w:i w:val="0"/>
        <w:iCs w:val="0"/>
        <w:w w:val="99"/>
        <w:sz w:val="24"/>
        <w:szCs w:val="24"/>
        <w:lang w:val="en-US" w:eastAsia="en-US" w:bidi="ar-SA"/>
      </w:rPr>
    </w:lvl>
    <w:lvl w:ilvl="1">
      <w:start w:val="0"/>
      <w:numFmt w:val="bullet"/>
      <w:lvlText w:val="•"/>
      <w:lvlJc w:val="left"/>
      <w:pPr>
        <w:ind w:left="1552" w:hanging="336"/>
      </w:pPr>
      <w:rPr>
        <w:rFonts w:hint="default"/>
        <w:lang w:val="en-US" w:eastAsia="en-US" w:bidi="ar-SA"/>
      </w:rPr>
    </w:lvl>
    <w:lvl w:ilvl="2">
      <w:start w:val="0"/>
      <w:numFmt w:val="bullet"/>
      <w:lvlText w:val="•"/>
      <w:lvlJc w:val="left"/>
      <w:pPr>
        <w:ind w:left="2544" w:hanging="336"/>
      </w:pPr>
      <w:rPr>
        <w:rFonts w:hint="default"/>
        <w:lang w:val="en-US" w:eastAsia="en-US" w:bidi="ar-SA"/>
      </w:rPr>
    </w:lvl>
    <w:lvl w:ilvl="3">
      <w:start w:val="0"/>
      <w:numFmt w:val="bullet"/>
      <w:lvlText w:val="•"/>
      <w:lvlJc w:val="left"/>
      <w:pPr>
        <w:ind w:left="3536" w:hanging="336"/>
      </w:pPr>
      <w:rPr>
        <w:rFonts w:hint="default"/>
        <w:lang w:val="en-US" w:eastAsia="en-US" w:bidi="ar-SA"/>
      </w:rPr>
    </w:lvl>
    <w:lvl w:ilvl="4">
      <w:start w:val="0"/>
      <w:numFmt w:val="bullet"/>
      <w:lvlText w:val="•"/>
      <w:lvlJc w:val="left"/>
      <w:pPr>
        <w:ind w:left="4528" w:hanging="336"/>
      </w:pPr>
      <w:rPr>
        <w:rFonts w:hint="default"/>
        <w:lang w:val="en-US" w:eastAsia="en-US" w:bidi="ar-SA"/>
      </w:rPr>
    </w:lvl>
    <w:lvl w:ilvl="5">
      <w:start w:val="0"/>
      <w:numFmt w:val="bullet"/>
      <w:lvlText w:val="•"/>
      <w:lvlJc w:val="left"/>
      <w:pPr>
        <w:ind w:left="5520" w:hanging="336"/>
      </w:pPr>
      <w:rPr>
        <w:rFonts w:hint="default"/>
        <w:lang w:val="en-US" w:eastAsia="en-US" w:bidi="ar-SA"/>
      </w:rPr>
    </w:lvl>
    <w:lvl w:ilvl="6">
      <w:start w:val="0"/>
      <w:numFmt w:val="bullet"/>
      <w:lvlText w:val="•"/>
      <w:lvlJc w:val="left"/>
      <w:pPr>
        <w:ind w:left="6512" w:hanging="336"/>
      </w:pPr>
      <w:rPr>
        <w:rFonts w:hint="default"/>
        <w:lang w:val="en-US" w:eastAsia="en-US" w:bidi="ar-SA"/>
      </w:rPr>
    </w:lvl>
    <w:lvl w:ilvl="7">
      <w:start w:val="0"/>
      <w:numFmt w:val="bullet"/>
      <w:lvlText w:val="•"/>
      <w:lvlJc w:val="left"/>
      <w:pPr>
        <w:ind w:left="7504" w:hanging="336"/>
      </w:pPr>
      <w:rPr>
        <w:rFonts w:hint="default"/>
        <w:lang w:val="en-US" w:eastAsia="en-US" w:bidi="ar-SA"/>
      </w:rPr>
    </w:lvl>
    <w:lvl w:ilvl="8">
      <w:start w:val="0"/>
      <w:numFmt w:val="bullet"/>
      <w:lvlText w:val="•"/>
      <w:lvlJc w:val="left"/>
      <w:pPr>
        <w:ind w:left="8496" w:hanging="336"/>
      </w:pPr>
      <w:rPr>
        <w:rFonts w:hint="default"/>
        <w:lang w:val="en-US" w:eastAsia="en-US" w:bidi="ar-SA"/>
      </w:rPr>
    </w:lvl>
  </w:abstractNum>
  <w:abstractNum w:abstractNumId="20">
    <w:nsid w:val="6DAA537B"/>
    <w:multiLevelType w:val="hybridMultilevel"/>
    <w:tmpl w:val="A7C6C912"/>
    <w:lvl w:ilvl="0">
      <w:start w:val="1"/>
      <w:numFmt w:val="decimal"/>
      <w:lvlText w:val="%1."/>
      <w:lvlJc w:val="left"/>
      <w:pPr>
        <w:ind w:left="951" w:hanging="360"/>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912" w:hanging="360"/>
      </w:pPr>
      <w:rPr>
        <w:rFonts w:hint="default"/>
        <w:lang w:val="en-US" w:eastAsia="en-US" w:bidi="ar-SA"/>
      </w:rPr>
    </w:lvl>
    <w:lvl w:ilvl="2">
      <w:start w:val="0"/>
      <w:numFmt w:val="bullet"/>
      <w:lvlText w:val="•"/>
      <w:lvlJc w:val="left"/>
      <w:pPr>
        <w:ind w:left="286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20" w:hanging="360"/>
      </w:pPr>
      <w:rPr>
        <w:rFonts w:hint="default"/>
        <w:lang w:val="en-US" w:eastAsia="en-US" w:bidi="ar-SA"/>
      </w:rPr>
    </w:lvl>
    <w:lvl w:ilvl="6">
      <w:start w:val="0"/>
      <w:numFmt w:val="bullet"/>
      <w:lvlText w:val="•"/>
      <w:lvlJc w:val="left"/>
      <w:pPr>
        <w:ind w:left="6672" w:hanging="360"/>
      </w:pPr>
      <w:rPr>
        <w:rFonts w:hint="default"/>
        <w:lang w:val="en-US" w:eastAsia="en-US" w:bidi="ar-SA"/>
      </w:rPr>
    </w:lvl>
    <w:lvl w:ilvl="7">
      <w:start w:val="0"/>
      <w:numFmt w:val="bullet"/>
      <w:lvlText w:val="•"/>
      <w:lvlJc w:val="left"/>
      <w:pPr>
        <w:ind w:left="762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21">
    <w:nsid w:val="6E68576A"/>
    <w:multiLevelType w:val="hybridMultilevel"/>
    <w:tmpl w:val="33D857C2"/>
    <w:lvl w:ilvl="0">
      <w:start w:val="1"/>
      <w:numFmt w:val="bullet"/>
      <w:lvlText w:val=""/>
      <w:lvlJc w:val="left"/>
      <w:pPr>
        <w:ind w:left="948" w:hanging="360"/>
      </w:pPr>
      <w:rPr>
        <w:rFonts w:ascii="Symbol" w:hAnsi="Symbol" w:hint="default"/>
      </w:rPr>
    </w:lvl>
    <w:lvl w:ilvl="1" w:tentative="1">
      <w:start w:val="1"/>
      <w:numFmt w:val="bullet"/>
      <w:lvlText w:val="o"/>
      <w:lvlJc w:val="left"/>
      <w:pPr>
        <w:ind w:left="1668" w:hanging="360"/>
      </w:pPr>
      <w:rPr>
        <w:rFonts w:ascii="Courier New" w:hAnsi="Courier New" w:cs="Courier New" w:hint="default"/>
      </w:rPr>
    </w:lvl>
    <w:lvl w:ilvl="2" w:tentative="1">
      <w:start w:val="1"/>
      <w:numFmt w:val="bullet"/>
      <w:lvlText w:val=""/>
      <w:lvlJc w:val="left"/>
      <w:pPr>
        <w:ind w:left="2388" w:hanging="360"/>
      </w:pPr>
      <w:rPr>
        <w:rFonts w:ascii="Wingdings" w:hAnsi="Wingdings" w:hint="default"/>
      </w:rPr>
    </w:lvl>
    <w:lvl w:ilvl="3" w:tentative="1">
      <w:start w:val="1"/>
      <w:numFmt w:val="bullet"/>
      <w:lvlText w:val=""/>
      <w:lvlJc w:val="left"/>
      <w:pPr>
        <w:ind w:left="3108" w:hanging="360"/>
      </w:pPr>
      <w:rPr>
        <w:rFonts w:ascii="Symbol" w:hAnsi="Symbol" w:hint="default"/>
      </w:rPr>
    </w:lvl>
    <w:lvl w:ilvl="4" w:tentative="1">
      <w:start w:val="1"/>
      <w:numFmt w:val="bullet"/>
      <w:lvlText w:val="o"/>
      <w:lvlJc w:val="left"/>
      <w:pPr>
        <w:ind w:left="3828" w:hanging="360"/>
      </w:pPr>
      <w:rPr>
        <w:rFonts w:ascii="Courier New" w:hAnsi="Courier New" w:cs="Courier New" w:hint="default"/>
      </w:rPr>
    </w:lvl>
    <w:lvl w:ilvl="5" w:tentative="1">
      <w:start w:val="1"/>
      <w:numFmt w:val="bullet"/>
      <w:lvlText w:val=""/>
      <w:lvlJc w:val="left"/>
      <w:pPr>
        <w:ind w:left="4548" w:hanging="360"/>
      </w:pPr>
      <w:rPr>
        <w:rFonts w:ascii="Wingdings" w:hAnsi="Wingdings" w:hint="default"/>
      </w:rPr>
    </w:lvl>
    <w:lvl w:ilvl="6" w:tentative="1">
      <w:start w:val="1"/>
      <w:numFmt w:val="bullet"/>
      <w:lvlText w:val=""/>
      <w:lvlJc w:val="left"/>
      <w:pPr>
        <w:ind w:left="5268" w:hanging="360"/>
      </w:pPr>
      <w:rPr>
        <w:rFonts w:ascii="Symbol" w:hAnsi="Symbol" w:hint="default"/>
      </w:rPr>
    </w:lvl>
    <w:lvl w:ilvl="7" w:tentative="1">
      <w:start w:val="1"/>
      <w:numFmt w:val="bullet"/>
      <w:lvlText w:val="o"/>
      <w:lvlJc w:val="left"/>
      <w:pPr>
        <w:ind w:left="5988" w:hanging="360"/>
      </w:pPr>
      <w:rPr>
        <w:rFonts w:ascii="Courier New" w:hAnsi="Courier New" w:cs="Courier New" w:hint="default"/>
      </w:rPr>
    </w:lvl>
    <w:lvl w:ilvl="8" w:tentative="1">
      <w:start w:val="1"/>
      <w:numFmt w:val="bullet"/>
      <w:lvlText w:val=""/>
      <w:lvlJc w:val="left"/>
      <w:pPr>
        <w:ind w:left="6708" w:hanging="360"/>
      </w:pPr>
      <w:rPr>
        <w:rFonts w:ascii="Wingdings" w:hAnsi="Wingdings" w:hint="default"/>
      </w:rPr>
    </w:lvl>
  </w:abstractNum>
  <w:abstractNum w:abstractNumId="22">
    <w:nsid w:val="7EA25859"/>
    <w:multiLevelType w:val="hybridMultilevel"/>
    <w:tmpl w:val="21587A34"/>
    <w:lvl w:ilvl="0">
      <w:start w:val="0"/>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912" w:hanging="361"/>
      </w:pPr>
      <w:rPr>
        <w:rFonts w:hint="default"/>
        <w:lang w:val="en-US" w:eastAsia="en-US" w:bidi="ar-SA"/>
      </w:rPr>
    </w:lvl>
    <w:lvl w:ilvl="2">
      <w:start w:val="0"/>
      <w:numFmt w:val="bullet"/>
      <w:lvlText w:val="•"/>
      <w:lvlJc w:val="left"/>
      <w:pPr>
        <w:ind w:left="2864" w:hanging="361"/>
      </w:pPr>
      <w:rPr>
        <w:rFonts w:hint="default"/>
        <w:lang w:val="en-US" w:eastAsia="en-US" w:bidi="ar-SA"/>
      </w:rPr>
    </w:lvl>
    <w:lvl w:ilvl="3">
      <w:start w:val="0"/>
      <w:numFmt w:val="bullet"/>
      <w:lvlText w:val="•"/>
      <w:lvlJc w:val="left"/>
      <w:pPr>
        <w:ind w:left="3816" w:hanging="361"/>
      </w:pPr>
      <w:rPr>
        <w:rFonts w:hint="default"/>
        <w:lang w:val="en-US" w:eastAsia="en-US" w:bidi="ar-SA"/>
      </w:rPr>
    </w:lvl>
    <w:lvl w:ilvl="4">
      <w:start w:val="0"/>
      <w:numFmt w:val="bullet"/>
      <w:lvlText w:val="•"/>
      <w:lvlJc w:val="left"/>
      <w:pPr>
        <w:ind w:left="4768"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672" w:hanging="361"/>
      </w:pPr>
      <w:rPr>
        <w:rFonts w:hint="default"/>
        <w:lang w:val="en-US" w:eastAsia="en-US" w:bidi="ar-SA"/>
      </w:rPr>
    </w:lvl>
    <w:lvl w:ilvl="7">
      <w:start w:val="0"/>
      <w:numFmt w:val="bullet"/>
      <w:lvlText w:val="•"/>
      <w:lvlJc w:val="left"/>
      <w:pPr>
        <w:ind w:left="7624" w:hanging="361"/>
      </w:pPr>
      <w:rPr>
        <w:rFonts w:hint="default"/>
        <w:lang w:val="en-US" w:eastAsia="en-US" w:bidi="ar-SA"/>
      </w:rPr>
    </w:lvl>
    <w:lvl w:ilvl="8">
      <w:start w:val="0"/>
      <w:numFmt w:val="bullet"/>
      <w:lvlText w:val="•"/>
      <w:lvlJc w:val="left"/>
      <w:pPr>
        <w:ind w:left="8576" w:hanging="361"/>
      </w:pPr>
      <w:rPr>
        <w:rFonts w:hint="default"/>
        <w:lang w:val="en-US" w:eastAsia="en-US" w:bidi="ar-SA"/>
      </w:rPr>
    </w:lvl>
  </w:abstractNum>
  <w:abstractNum w:abstractNumId="23">
    <w:nsid w:val="7FC340C2"/>
    <w:multiLevelType w:val="hybridMultilevel"/>
    <w:tmpl w:val="04045FF4"/>
    <w:lvl w:ilvl="0">
      <w:start w:val="1"/>
      <w:numFmt w:val="decimal"/>
      <w:lvlText w:val="%1."/>
      <w:lvlJc w:val="left"/>
      <w:pPr>
        <w:ind w:left="480" w:hanging="248"/>
        <w:jc w:val="right"/>
      </w:pPr>
      <w:rPr>
        <w:rFonts w:ascii="Arial" w:eastAsia="Arial" w:hAnsi="Arial" w:cs="Arial" w:hint="default"/>
        <w:b/>
        <w:bCs/>
        <w:i w:val="0"/>
        <w:iCs w:val="0"/>
        <w:spacing w:val="-1"/>
        <w:w w:val="100"/>
        <w:sz w:val="22"/>
        <w:szCs w:val="22"/>
        <w:lang w:val="en-US" w:eastAsia="en-US" w:bidi="ar-SA"/>
      </w:rPr>
    </w:lvl>
    <w:lvl w:ilvl="1">
      <w:start w:val="0"/>
      <w:numFmt w:val="bullet"/>
      <w:lvlText w:val=""/>
      <w:lvlJc w:val="left"/>
      <w:pPr>
        <w:ind w:left="953" w:hanging="361"/>
      </w:pPr>
      <w:rPr>
        <w:rFonts w:ascii="Symbol" w:eastAsia="Symbol" w:hAnsi="Symbol" w:cs="Symbol" w:hint="default"/>
        <w:b w:val="0"/>
        <w:bCs w:val="0"/>
        <w:i w:val="0"/>
        <w:iCs w:val="0"/>
        <w:w w:val="100"/>
        <w:sz w:val="22"/>
        <w:szCs w:val="22"/>
        <w:lang w:val="en-US" w:eastAsia="en-US" w:bidi="ar-SA"/>
      </w:rPr>
    </w:lvl>
    <w:lvl w:ilvl="2">
      <w:start w:val="0"/>
      <w:numFmt w:val="bullet"/>
      <w:lvlText w:val="•"/>
      <w:lvlJc w:val="left"/>
      <w:pPr>
        <w:ind w:left="2017" w:hanging="361"/>
      </w:pPr>
      <w:rPr>
        <w:rFonts w:hint="default"/>
        <w:lang w:val="en-US" w:eastAsia="en-US" w:bidi="ar-SA"/>
      </w:rPr>
    </w:lvl>
    <w:lvl w:ilvl="3">
      <w:start w:val="0"/>
      <w:numFmt w:val="bullet"/>
      <w:lvlText w:val="•"/>
      <w:lvlJc w:val="left"/>
      <w:pPr>
        <w:ind w:left="3075" w:hanging="361"/>
      </w:pPr>
      <w:rPr>
        <w:rFonts w:hint="default"/>
        <w:lang w:val="en-US" w:eastAsia="en-US" w:bidi="ar-SA"/>
      </w:rPr>
    </w:lvl>
    <w:lvl w:ilvl="4">
      <w:start w:val="0"/>
      <w:numFmt w:val="bullet"/>
      <w:lvlText w:val="•"/>
      <w:lvlJc w:val="left"/>
      <w:pPr>
        <w:ind w:left="4133" w:hanging="361"/>
      </w:pPr>
      <w:rPr>
        <w:rFonts w:hint="default"/>
        <w:lang w:val="en-US" w:eastAsia="en-US" w:bidi="ar-SA"/>
      </w:rPr>
    </w:lvl>
    <w:lvl w:ilvl="5">
      <w:start w:val="0"/>
      <w:numFmt w:val="bullet"/>
      <w:lvlText w:val="•"/>
      <w:lvlJc w:val="left"/>
      <w:pPr>
        <w:ind w:left="5191"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306" w:hanging="361"/>
      </w:pPr>
      <w:rPr>
        <w:rFonts w:hint="default"/>
        <w:lang w:val="en-US" w:eastAsia="en-US" w:bidi="ar-SA"/>
      </w:rPr>
    </w:lvl>
    <w:lvl w:ilvl="8">
      <w:start w:val="0"/>
      <w:numFmt w:val="bullet"/>
      <w:lvlText w:val="•"/>
      <w:lvlJc w:val="left"/>
      <w:pPr>
        <w:ind w:left="8364" w:hanging="361"/>
      </w:pPr>
      <w:rPr>
        <w:rFonts w:hint="default"/>
        <w:lang w:val="en-US" w:eastAsia="en-US" w:bidi="ar-SA"/>
      </w:rPr>
    </w:lvl>
  </w:abstractNum>
  <w:num w:numId="1" w16cid:durableId="1212495607">
    <w:abstractNumId w:val="12"/>
  </w:num>
  <w:num w:numId="2" w16cid:durableId="800613271">
    <w:abstractNumId w:val="11"/>
  </w:num>
  <w:num w:numId="3" w16cid:durableId="683941194">
    <w:abstractNumId w:val="19"/>
  </w:num>
  <w:num w:numId="4" w16cid:durableId="333655918">
    <w:abstractNumId w:val="0"/>
  </w:num>
  <w:num w:numId="5" w16cid:durableId="443503741">
    <w:abstractNumId w:val="20"/>
  </w:num>
  <w:num w:numId="6" w16cid:durableId="1721323330">
    <w:abstractNumId w:val="18"/>
  </w:num>
  <w:num w:numId="7" w16cid:durableId="1561937543">
    <w:abstractNumId w:val="23"/>
  </w:num>
  <w:num w:numId="8" w16cid:durableId="1914461893">
    <w:abstractNumId w:val="14"/>
  </w:num>
  <w:num w:numId="9" w16cid:durableId="566649125">
    <w:abstractNumId w:val="9"/>
  </w:num>
  <w:num w:numId="10" w16cid:durableId="87583482">
    <w:abstractNumId w:val="7"/>
  </w:num>
  <w:num w:numId="11" w16cid:durableId="2061903661">
    <w:abstractNumId w:val="10"/>
  </w:num>
  <w:num w:numId="12" w16cid:durableId="343291374">
    <w:abstractNumId w:val="16"/>
  </w:num>
  <w:num w:numId="13" w16cid:durableId="1427650685">
    <w:abstractNumId w:val="15"/>
  </w:num>
  <w:num w:numId="14" w16cid:durableId="2133741489">
    <w:abstractNumId w:val="17"/>
  </w:num>
  <w:num w:numId="15" w16cid:durableId="1444379916">
    <w:abstractNumId w:val="6"/>
  </w:num>
  <w:num w:numId="16" w16cid:durableId="874578990">
    <w:abstractNumId w:val="1"/>
  </w:num>
  <w:num w:numId="17" w16cid:durableId="1094597366">
    <w:abstractNumId w:val="22"/>
  </w:num>
  <w:num w:numId="18" w16cid:durableId="288128837">
    <w:abstractNumId w:val="5"/>
  </w:num>
  <w:num w:numId="19" w16cid:durableId="1474981331">
    <w:abstractNumId w:val="8"/>
  </w:num>
  <w:num w:numId="20" w16cid:durableId="1041595206">
    <w:abstractNumId w:val="13"/>
  </w:num>
  <w:num w:numId="21" w16cid:durableId="1819108799">
    <w:abstractNumId w:val="2"/>
  </w:num>
  <w:num w:numId="22" w16cid:durableId="152568846">
    <w:abstractNumId w:val="3"/>
  </w:num>
  <w:num w:numId="23" w16cid:durableId="92288091">
    <w:abstractNumId w:val="4"/>
  </w:num>
  <w:num w:numId="24" w16cid:durableId="12498020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A6"/>
    <w:rsid w:val="0004389F"/>
    <w:rsid w:val="000449DD"/>
    <w:rsid w:val="000A369E"/>
    <w:rsid w:val="000A66FF"/>
    <w:rsid w:val="001A66DD"/>
    <w:rsid w:val="001C0FA2"/>
    <w:rsid w:val="00220489"/>
    <w:rsid w:val="002C3487"/>
    <w:rsid w:val="002F7203"/>
    <w:rsid w:val="00372798"/>
    <w:rsid w:val="0038050D"/>
    <w:rsid w:val="00397C8E"/>
    <w:rsid w:val="00420DB8"/>
    <w:rsid w:val="004B2C05"/>
    <w:rsid w:val="004C0829"/>
    <w:rsid w:val="005347CF"/>
    <w:rsid w:val="005A1813"/>
    <w:rsid w:val="005D4243"/>
    <w:rsid w:val="005F4169"/>
    <w:rsid w:val="00611398"/>
    <w:rsid w:val="00625ABA"/>
    <w:rsid w:val="00631274"/>
    <w:rsid w:val="00634C2D"/>
    <w:rsid w:val="007419AD"/>
    <w:rsid w:val="008D2065"/>
    <w:rsid w:val="00912731"/>
    <w:rsid w:val="009350A6"/>
    <w:rsid w:val="009B0FD0"/>
    <w:rsid w:val="009F7ECF"/>
    <w:rsid w:val="00A01631"/>
    <w:rsid w:val="00A01A1F"/>
    <w:rsid w:val="00A80DCC"/>
    <w:rsid w:val="00AE5506"/>
    <w:rsid w:val="00AF5CE7"/>
    <w:rsid w:val="00B14255"/>
    <w:rsid w:val="00B2072B"/>
    <w:rsid w:val="00B71520"/>
    <w:rsid w:val="00BD423E"/>
    <w:rsid w:val="00BF7B58"/>
    <w:rsid w:val="00C45415"/>
    <w:rsid w:val="00C643E6"/>
    <w:rsid w:val="00CF257E"/>
    <w:rsid w:val="00D0109F"/>
    <w:rsid w:val="00D57553"/>
    <w:rsid w:val="00D70467"/>
    <w:rsid w:val="00DC5212"/>
    <w:rsid w:val="00E90BF2"/>
    <w:rsid w:val="00EB5EF8"/>
    <w:rsid w:val="00EE2EAB"/>
    <w:rsid w:val="00EE6558"/>
    <w:rsid w:val="00F66D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CBA02A"/>
  <w15:docId w15:val="{6D72423B-5634-491A-829E-D462A532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952" w:hanging="720"/>
      <w:outlineLvl w:val="0"/>
    </w:pPr>
    <w:rPr>
      <w:b/>
      <w:bCs/>
      <w:sz w:val="36"/>
      <w:szCs w:val="36"/>
    </w:rPr>
  </w:style>
  <w:style w:type="paragraph" w:styleId="Heading2">
    <w:name w:val="heading 2"/>
    <w:basedOn w:val="Normal"/>
    <w:uiPriority w:val="9"/>
    <w:unhideWhenUsed/>
    <w:qFormat/>
    <w:pPr>
      <w:ind w:left="952" w:hanging="721"/>
      <w:outlineLvl w:val="1"/>
    </w:pPr>
    <w:rPr>
      <w:b/>
      <w:bCs/>
      <w:sz w:val="32"/>
      <w:szCs w:val="32"/>
    </w:rPr>
  </w:style>
  <w:style w:type="paragraph" w:styleId="Heading3">
    <w:name w:val="heading 3"/>
    <w:basedOn w:val="Normal"/>
    <w:uiPriority w:val="9"/>
    <w:unhideWhenUsed/>
    <w:qFormat/>
    <w:pPr>
      <w:ind w:left="1131" w:hanging="900"/>
      <w:outlineLvl w:val="2"/>
    </w:pPr>
    <w:rPr>
      <w:b/>
      <w:bCs/>
      <w:sz w:val="28"/>
      <w:szCs w:val="28"/>
    </w:rPr>
  </w:style>
  <w:style w:type="paragraph" w:styleId="Heading4">
    <w:name w:val="heading 4"/>
    <w:basedOn w:val="Normal"/>
    <w:uiPriority w:val="9"/>
    <w:unhideWhenUsed/>
    <w:qFormat/>
    <w:pPr>
      <w:spacing w:before="91"/>
      <w:ind w:right="643"/>
      <w:jc w:val="right"/>
      <w:outlineLvl w:val="3"/>
    </w:pPr>
    <w:rPr>
      <w:sz w:val="28"/>
      <w:szCs w:val="28"/>
    </w:rPr>
  </w:style>
  <w:style w:type="paragraph" w:styleId="Heading5">
    <w:name w:val="heading 5"/>
    <w:basedOn w:val="Normal"/>
    <w:uiPriority w:val="9"/>
    <w:unhideWhenUsed/>
    <w:qFormat/>
    <w:pPr>
      <w:ind w:left="232"/>
      <w:outlineLvl w:val="4"/>
    </w:pPr>
    <w:rPr>
      <w:b/>
      <w:bCs/>
      <w:sz w:val="24"/>
      <w:szCs w:val="24"/>
    </w:rPr>
  </w:style>
  <w:style w:type="paragraph" w:styleId="Heading6">
    <w:name w:val="heading 6"/>
    <w:basedOn w:val="Normal"/>
    <w:uiPriority w:val="9"/>
    <w:unhideWhenUsed/>
    <w:qFormat/>
    <w:pPr>
      <w:ind w:left="232"/>
      <w:outlineLvl w:val="5"/>
    </w:pPr>
    <w:rPr>
      <w:b/>
      <w:bCs/>
      <w:sz w:val="24"/>
      <w:szCs w:val="24"/>
    </w:rPr>
  </w:style>
  <w:style w:type="paragraph" w:styleId="Heading7">
    <w:name w:val="heading 7"/>
    <w:basedOn w:val="Normal"/>
    <w:uiPriority w:val="1"/>
    <w:qFormat/>
    <w:pPr>
      <w:spacing w:before="201"/>
      <w:ind w:left="232"/>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2"/>
      <w:ind w:left="591" w:hanging="361"/>
    </w:pPr>
    <w:rPr>
      <w:b/>
      <w:bCs/>
    </w:rPr>
  </w:style>
  <w:style w:type="paragraph" w:styleId="TOC2">
    <w:name w:val="toc 2"/>
    <w:basedOn w:val="Normal"/>
    <w:uiPriority w:val="39"/>
    <w:qFormat/>
    <w:pPr>
      <w:spacing w:before="59"/>
      <w:ind w:left="1131" w:hanging="541"/>
    </w:pPr>
  </w:style>
  <w:style w:type="paragraph" w:styleId="TOC3">
    <w:name w:val="toc 3"/>
    <w:basedOn w:val="Normal"/>
    <w:uiPriority w:val="39"/>
    <w:qFormat/>
    <w:pPr>
      <w:spacing w:before="59"/>
      <w:ind w:left="1941" w:hanging="812"/>
    </w:pPr>
  </w:style>
  <w:style w:type="paragraph" w:styleId="BodyText">
    <w:name w:val="Body Text"/>
    <w:basedOn w:val="Normal"/>
    <w:uiPriority w:val="1"/>
    <w:qFormat/>
    <w:pPr>
      <w:spacing w:before="119"/>
      <w:ind w:left="232"/>
    </w:pPr>
  </w:style>
  <w:style w:type="paragraph" w:styleId="Title">
    <w:name w:val="Title"/>
    <w:basedOn w:val="Normal"/>
    <w:uiPriority w:val="10"/>
    <w:qFormat/>
    <w:pPr>
      <w:spacing w:line="644" w:lineRule="exact"/>
      <w:ind w:right="101"/>
      <w:jc w:val="right"/>
    </w:pPr>
    <w:rPr>
      <w:sz w:val="56"/>
      <w:szCs w:val="56"/>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pPr>
      <w:spacing w:before="51"/>
      <w:ind w:left="107"/>
    </w:pPr>
    <w:rPr>
      <w:u w:val="single" w:color="000000"/>
    </w:rPr>
  </w:style>
  <w:style w:type="paragraph" w:styleId="BalloonText">
    <w:name w:val="Balloon Text"/>
    <w:basedOn w:val="Normal"/>
    <w:link w:val="BalloonTextChar"/>
    <w:uiPriority w:val="99"/>
    <w:semiHidden/>
    <w:unhideWhenUsed/>
    <w:rsid w:val="00DC5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12"/>
    <w:rPr>
      <w:rFonts w:ascii="Segoe UI" w:eastAsia="Arial" w:hAnsi="Segoe UI" w:cs="Segoe UI"/>
      <w:sz w:val="18"/>
      <w:szCs w:val="18"/>
    </w:rPr>
  </w:style>
  <w:style w:type="character" w:styleId="Hyperlink">
    <w:name w:val="Hyperlink"/>
    <w:basedOn w:val="DefaultParagraphFont"/>
    <w:uiPriority w:val="99"/>
    <w:unhideWhenUsed/>
    <w:rsid w:val="00DC5212"/>
    <w:rPr>
      <w:color w:val="0000FF" w:themeColor="hyperlink"/>
      <w:u w:val="single"/>
    </w:rPr>
  </w:style>
  <w:style w:type="character" w:styleId="FollowedHyperlink">
    <w:name w:val="FollowedHyperlink"/>
    <w:basedOn w:val="DefaultParagraphFont"/>
    <w:uiPriority w:val="99"/>
    <w:semiHidden/>
    <w:unhideWhenUsed/>
    <w:rsid w:val="00DC5212"/>
    <w:rPr>
      <w:color w:val="800080" w:themeColor="followedHyperlink"/>
      <w:u w:val="single"/>
    </w:rPr>
  </w:style>
  <w:style w:type="character" w:customStyle="1" w:styleId="strong1">
    <w:name w:val="strong_1"/>
    <w:rsid w:val="005A1813"/>
    <w:rPr>
      <w:rFonts w:ascii="Segoe UI" w:hAnsi="Segoe UI" w:cs="Segoe UI"/>
      <w:b/>
      <w:bCs/>
      <w:color w:val="444444"/>
      <w:spacing w:val="0"/>
      <w:sz w:val="20"/>
      <w:szCs w:val="20"/>
    </w:rPr>
  </w:style>
  <w:style w:type="character" w:styleId="UnresolvedMention">
    <w:name w:val="Unresolved Mention"/>
    <w:basedOn w:val="DefaultParagraphFont"/>
    <w:uiPriority w:val="99"/>
    <w:semiHidden/>
    <w:unhideWhenUsed/>
    <w:rsid w:val="00A01631"/>
    <w:rPr>
      <w:color w:val="605E5C"/>
      <w:shd w:val="clear" w:color="auto" w:fill="E1DFDD"/>
    </w:rPr>
  </w:style>
  <w:style w:type="paragraph" w:styleId="TOCHeading">
    <w:name w:val="TOC Heading"/>
    <w:basedOn w:val="Heading1"/>
    <w:next w:val="Normal"/>
    <w:uiPriority w:val="39"/>
    <w:unhideWhenUsed/>
    <w:qFormat/>
    <w:rsid w:val="0061139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611398"/>
    <w:pPr>
      <w:widowControl/>
      <w:autoSpaceDE/>
      <w:autoSpaceDN/>
      <w:spacing w:after="100" w:line="259" w:lineRule="auto"/>
      <w:ind w:left="660"/>
    </w:pPr>
    <w:rPr>
      <w:rFonts w:asciiTheme="minorHAnsi" w:eastAsiaTheme="minorEastAsia" w:hAnsiTheme="minorHAnsi" w:cstheme="minorBidi"/>
      <w:kern w:val="2"/>
      <w14:ligatures w14:val="standardContextual"/>
    </w:rPr>
  </w:style>
  <w:style w:type="paragraph" w:styleId="TOC5">
    <w:name w:val="toc 5"/>
    <w:basedOn w:val="Normal"/>
    <w:next w:val="Normal"/>
    <w:autoRedefine/>
    <w:uiPriority w:val="39"/>
    <w:unhideWhenUsed/>
    <w:rsid w:val="00611398"/>
    <w:pPr>
      <w:widowControl/>
      <w:autoSpaceDE/>
      <w:autoSpaceDN/>
      <w:spacing w:after="100" w:line="259" w:lineRule="auto"/>
      <w:ind w:left="880"/>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611398"/>
    <w:pPr>
      <w:widowControl/>
      <w:autoSpaceDE/>
      <w:autoSpaceDN/>
      <w:spacing w:after="100" w:line="259" w:lineRule="auto"/>
      <w:ind w:left="1100"/>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611398"/>
    <w:pPr>
      <w:widowControl/>
      <w:autoSpaceDE/>
      <w:autoSpaceDN/>
      <w:spacing w:after="100" w:line="259" w:lineRule="auto"/>
      <w:ind w:left="1320"/>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611398"/>
    <w:pPr>
      <w:widowControl/>
      <w:autoSpaceDE/>
      <w:autoSpaceDN/>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611398"/>
    <w:pPr>
      <w:widowControl/>
      <w:autoSpaceDE/>
      <w:autoSpaceDN/>
      <w:spacing w:after="100" w:line="259" w:lineRule="auto"/>
      <w:ind w:left="1760"/>
    </w:pPr>
    <w:rPr>
      <w:rFonts w:asciiTheme="minorHAnsi" w:eastAsiaTheme="minorEastAsia"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00" Type="http://schemas.openxmlformats.org/officeDocument/2006/relationships/hyperlink" Target="http://www.house.gov/" TargetMode="External" /><Relationship Id="rId101" Type="http://schemas.openxmlformats.org/officeDocument/2006/relationships/hyperlink" Target="https://tools.usps.com/go/ZipLookupAction!input.action" TargetMode="External" /><Relationship Id="rId102" Type="http://schemas.openxmlformats.org/officeDocument/2006/relationships/hyperlink" Target="https://grants.nih.gov/grants/policy/nihgps/HTML5/section_4/4_public_policy_requirements__objectives_and_other_appropriation_mandates.htm" TargetMode="External" /><Relationship Id="rId103" Type="http://schemas.openxmlformats.org/officeDocument/2006/relationships/hyperlink" Target="https://grants.nih.gov/grants/policy/nihgps/HTML5/section_4/4.1_public_policy_requirements_and_objectives.htm?tocpath=4%20Public%20Policy%20Requirements%2C%20Objectives%20and%20Other%20Appropriation%20Mandates%7C4.1%20Public%20Policy%20Requirements%20and%20Objectives%7C4.1.15%20Human%20Subjects%20Protections%7C_____1&amp;4.1.15.1_Federalwide_Assurance_Requirements" TargetMode="External" /><Relationship Id="rId104" Type="http://schemas.openxmlformats.org/officeDocument/2006/relationships/hyperlink" Target="https://grants.nih.gov/stem_cells/registry/current.htm" TargetMode="External" /><Relationship Id="rId105" Type="http://schemas.openxmlformats.org/officeDocument/2006/relationships/hyperlink" Target="https://grants.nih.gov/grants/policy/nihgps/HTML5/section_2/2.3_application_information_and_processes.htm" TargetMode="External" /><Relationship Id="rId106" Type="http://schemas.openxmlformats.org/officeDocument/2006/relationships/hyperlink" Target="http://grants.nih.gov/grants/policy/salcap_summary.htm" TargetMode="External" /><Relationship Id="rId107"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9&amp;2.3.7.9_Graduate_Student_Compensation_..17" TargetMode="External" /><Relationship Id="rId108" Type="http://schemas.openxmlformats.org/officeDocument/2006/relationships/hyperlink" Target="https://grants.nih.gov/grants/guide/notice-files/NOT-OD-16-109.html" TargetMode="External" /><Relationship Id="rId109" Type="http://schemas.openxmlformats.org/officeDocument/2006/relationships/hyperlink" Target="https://osp.od.nih.gov/clinical-research/nih-policy-on-the-use-of-a-single-irb-for-multi-site-research-faqs-on-costs/" TargetMode="External" /><Relationship Id="rId11" Type="http://schemas.openxmlformats.org/officeDocument/2006/relationships/hyperlink" Target="http://grants.nih.gov/grants/forms/biosketch.htm" TargetMode="External" /><Relationship Id="rId110" Type="http://schemas.openxmlformats.org/officeDocument/2006/relationships/hyperlink" Target="http://grants.nih.gov/grants/interim_product_faqs.htm" TargetMode="External" /><Relationship Id="rId111" Type="http://schemas.openxmlformats.org/officeDocument/2006/relationships/hyperlink" Target="http://www.ncbi.nlm.nih.gov/books/NBK53595/" TargetMode="External" /><Relationship Id="rId112" Type="http://schemas.openxmlformats.org/officeDocument/2006/relationships/hyperlink" Target="http://grants.nih.gov/grants/glossary.htm" TargetMode="External" /><Relationship Id="rId113" Type="http://schemas.openxmlformats.org/officeDocument/2006/relationships/hyperlink" Target="https://grants.nih.gov/grants/forms/othersupport.htm" TargetMode="External" /><Relationship Id="rId114" Type="http://schemas.openxmlformats.org/officeDocument/2006/relationships/hyperlink" Target="https://grants.nih.gov/grants/forms/human-subjects-clinical-trials-information.pdf" TargetMode="External" /><Relationship Id="rId115" Type="http://schemas.openxmlformats.org/officeDocument/2006/relationships/hyperlink" Target="https://grants.nih.gov/grants/how-to-apply-application-guide/format-and-write/write-your-application.htm" TargetMode="External" /><Relationship Id="rId116" Type="http://schemas.openxmlformats.org/officeDocument/2006/relationships/hyperlink" Target="http://www.hhs.gov/foia/45cfr5.html" TargetMode="External" /><Relationship Id="rId117" Type="http://schemas.openxmlformats.org/officeDocument/2006/relationships/hyperlink" Target="https://grants.nih.gov/grants/how-to-apply-application-guide/format-and-write/page-limits.htm" TargetMode="External" /><Relationship Id="rId118" Type="http://schemas.openxmlformats.org/officeDocument/2006/relationships/hyperlink" Target="http://grants.nih.gov/grants/policy/amendedapps.htm" TargetMode="External" /><Relationship Id="rId119" Type="http://schemas.openxmlformats.org/officeDocument/2006/relationships/hyperlink" Target="http://grants.nih.gov/grants/competing-revisions.htm" TargetMode="External" /><Relationship Id="rId12" Type="http://schemas.openxmlformats.org/officeDocument/2006/relationships/footer" Target="footer3.xml" /><Relationship Id="rId120" Type="http://schemas.openxmlformats.org/officeDocument/2006/relationships/hyperlink" Target="https://researchmethodsresources.nih.gov/" TargetMode="External" /><Relationship Id="rId121" Type="http://schemas.openxmlformats.org/officeDocument/2006/relationships/hyperlink" Target="https://grants.nih.gov/grants/guide/notice-files/NOT-OD-15-102.html" TargetMode="External" /><Relationship Id="rId122" Type="http://schemas.openxmlformats.org/officeDocument/2006/relationships/hyperlink" Target="https://publicaccess.nih.gov/submit_process_journals.htm" TargetMode="External" /><Relationship Id="rId123" Type="http://schemas.openxmlformats.org/officeDocument/2006/relationships/hyperlink" Target="https://publicaccess.nih.gov/include-pmcid-citations.htm" TargetMode="External" /><Relationship Id="rId124" Type="http://schemas.openxmlformats.org/officeDocument/2006/relationships/hyperlink" Target="https://grants.nih.gov/grants/guide/notice-files/NOT-HS-16-008.html" TargetMode="External" /><Relationship Id="rId125" Type="http://schemas.openxmlformats.org/officeDocument/2006/relationships/hyperlink" Target="http://publicaccess.nih.gov/submit_process_journals.htm" TargetMode="External" /><Relationship Id="rId126" Type="http://schemas.openxmlformats.org/officeDocument/2006/relationships/hyperlink" Target="http://grants.nih.gov/grants/olaw/VASchecklist.pdf" TargetMode="External" /><Relationship Id="rId127" Type="http://schemas.openxmlformats.org/officeDocument/2006/relationships/hyperlink" Target="https://grants.nih.gov/grants/policy/nihgps/HTML5/section_4/4.1_public_policy_requirements_and_objectives.htm" TargetMode="External" /><Relationship Id="rId128" Type="http://schemas.openxmlformats.org/officeDocument/2006/relationships/hyperlink" Target="http://www.selectagents.gov/" TargetMode="External" /><Relationship Id="rId129" Type="http://schemas.openxmlformats.org/officeDocument/2006/relationships/hyperlink" Target="http://www.ecfr.gov/cgi-bin/retrieveECFR?r=PART&amp;n=42y1.0.1.6.61&amp;se42.1.73_13" TargetMode="External" /><Relationship Id="rId13" Type="http://schemas.openxmlformats.org/officeDocument/2006/relationships/hyperlink" Target="http://grants.nih.gov/grants/forms_page_limits.htm" TargetMode="External" /><Relationship Id="rId130" Type="http://schemas.openxmlformats.org/officeDocument/2006/relationships/hyperlink" Target="http://www.selectagents.gov/SelectAgentsandToxinsExclusions.html" TargetMode="External" /><Relationship Id="rId131" Type="http://schemas.openxmlformats.org/officeDocument/2006/relationships/hyperlink" Target="http://www.ecfr.gov/cgi-bin/retrieveECFR?r=PART&amp;n=42y1.0.1.6.61&amp;se42.1.73_11" TargetMode="External" /><Relationship Id="rId132" Type="http://schemas.openxmlformats.org/officeDocument/2006/relationships/hyperlink" Target="https://grants.nih.gov/grants/multi_pi/index.htm" TargetMode="External" /><Relationship Id="rId133" Type="http://schemas.openxmlformats.org/officeDocument/2006/relationships/hyperlink" Target="http://grants.nih.gov/grants/policy/nihgps/HTML5/section_15/15.1_general.htm" TargetMode="External" /><Relationship Id="rId134" Type="http://schemas.openxmlformats.org/officeDocument/2006/relationships/hyperlink" Target="https://grants.nih.gov/grants/policy/nihgps/HTML5/section_8/8.2_availability_of_research_results_publications__intellectual_property_rights__and_sharing_research_resources.htm" TargetMode="External" /><Relationship Id="rId135" Type="http://schemas.openxmlformats.org/officeDocument/2006/relationships/hyperlink" Target="https://grants.nih.gov/grants/how-to-apply-application-guide/forms-h/general/g.400-phs-398-research-plan-form.htm" TargetMode="External" /><Relationship Id="rId136" Type="http://schemas.openxmlformats.org/officeDocument/2006/relationships/hyperlink" Target="http://grants.nih.gov/reproducibility/index.htm" TargetMode="External" /><Relationship Id="rId137" Type="http://schemas.openxmlformats.org/officeDocument/2006/relationships/hyperlink" Target="https://grants.nih.gov/grants/how-to-apply-application-guide/forms-e/general/g.500-phs-human-subjects-and-clinical-trials-information.htm" TargetMode="External" /><Relationship Id="rId138" Type="http://schemas.openxmlformats.org/officeDocument/2006/relationships/hyperlink" Target="https://grants.nih.gov/grants/how-to-apply-application-guide.html" TargetMode="External" /><Relationship Id="rId139" Type="http://schemas.openxmlformats.org/officeDocument/2006/relationships/hyperlink" Target="https://grants.nih.gov/grants/funding/phs398/phs398.html" TargetMode="External" /><Relationship Id="rId14" Type="http://schemas.openxmlformats.org/officeDocument/2006/relationships/hyperlink" Target="https://grants.nih.gov/grants/policy/nihgps/HTML5/section_2/2.5_completing_the_pre-award_process.htm" TargetMode="External" /><Relationship Id="rId140" Type="http://schemas.openxmlformats.org/officeDocument/2006/relationships/hyperlink" Target="http://www.iedison.gov/" TargetMode="External" /><Relationship Id="rId141" Type="http://schemas.openxmlformats.org/officeDocument/2006/relationships/hyperlink" Target="https://grants.nih.gov/grants/policy/nihgps/HTML5/section_8/8.4_monitoring.htm?tocpath=8%20Administrative%20Requirements%7C8.4%20Monitoring%7C8.4.1%20Reporting%7C_____6&amp;8.4.1.6_Invention_Reporting" TargetMode="External" /><Relationship Id="rId142" Type="http://schemas.openxmlformats.org/officeDocument/2006/relationships/theme" Target="theme/theme1.xml" /><Relationship Id="rId143" Type="http://schemas.openxmlformats.org/officeDocument/2006/relationships/numbering" Target="numbering.xml" /><Relationship Id="rId144" Type="http://schemas.openxmlformats.org/officeDocument/2006/relationships/styles" Target="styles.xml" /><Relationship Id="rId15" Type="http://schemas.openxmlformats.org/officeDocument/2006/relationships/hyperlink" Target="http://grants.nih.gov/grants/oer.htm" TargetMode="External" /><Relationship Id="rId16" Type="http://schemas.openxmlformats.org/officeDocument/2006/relationships/hyperlink" Target="mailto:GrantsInfo@nih.gov" TargetMode="External" /><Relationship Id="rId17" Type="http://schemas.openxmlformats.org/officeDocument/2006/relationships/hyperlink" Target="http://grants.nih.gov/grants/funding/funding_program.htm" TargetMode="External" /><Relationship Id="rId18" Type="http://schemas.openxmlformats.org/officeDocument/2006/relationships/hyperlink" Target="http://www.nih.gov/" TargetMode="External" /><Relationship Id="rId19" Type="http://schemas.openxmlformats.org/officeDocument/2006/relationships/hyperlink" Target="http://www.nichd.nih.gov/" TargetMode="External" /><Relationship Id="rId2" Type="http://schemas.openxmlformats.org/officeDocument/2006/relationships/webSettings" Target="webSettings.xml" /><Relationship Id="rId20" Type="http://schemas.openxmlformats.org/officeDocument/2006/relationships/hyperlink" Target="http://www.fic.nih.gov/" TargetMode="External" /><Relationship Id="rId21" Type="http://schemas.openxmlformats.org/officeDocument/2006/relationships/hyperlink" Target="http://www.nci.nih.gov/" TargetMode="External" /><Relationship Id="rId22" Type="http://schemas.openxmlformats.org/officeDocument/2006/relationships/hyperlink" Target="https://nccih.nih.gov/" TargetMode="External" /><Relationship Id="rId23" Type="http://schemas.openxmlformats.org/officeDocument/2006/relationships/hyperlink" Target="http://www.ncats.nih.gov/" TargetMode="External" /><Relationship Id="rId24" Type="http://schemas.openxmlformats.org/officeDocument/2006/relationships/hyperlink" Target="http://www.nei.nih.gov/" TargetMode="External" /><Relationship Id="rId25" Type="http://schemas.openxmlformats.org/officeDocument/2006/relationships/hyperlink" Target="http://www.nhlbi.nih.gov/index.htm" TargetMode="External" /><Relationship Id="rId26" Type="http://schemas.openxmlformats.org/officeDocument/2006/relationships/hyperlink" Target="http://www.nhgri.nih.gov/" TargetMode="External" /><Relationship Id="rId27" Type="http://schemas.openxmlformats.org/officeDocument/2006/relationships/hyperlink" Target="http://www.nih.gov/nia/" TargetMode="External" /><Relationship Id="rId28" Type="http://schemas.openxmlformats.org/officeDocument/2006/relationships/hyperlink" Target="http://www.niaaa.nih.gov/" TargetMode="External" /><Relationship Id="rId29" Type="http://schemas.openxmlformats.org/officeDocument/2006/relationships/hyperlink" Target="http://www.niaid.nih.gov/" TargetMode="External" /><Relationship Id="rId3" Type="http://schemas.openxmlformats.org/officeDocument/2006/relationships/fontTable" Target="fontTable.xml" /><Relationship Id="rId30" Type="http://schemas.openxmlformats.org/officeDocument/2006/relationships/hyperlink" Target="http://www.nih.gov/niams/" TargetMode="External" /><Relationship Id="rId31" Type="http://schemas.openxmlformats.org/officeDocument/2006/relationships/hyperlink" Target="http://www.nibib.nih.gov/" TargetMode="External" /><Relationship Id="rId32" Type="http://schemas.openxmlformats.org/officeDocument/2006/relationships/hyperlink" Target="http://www.nidcd.nih.gov/" TargetMode="External" /><Relationship Id="rId33" Type="http://schemas.openxmlformats.org/officeDocument/2006/relationships/hyperlink" Target="http://www.nidr.nih.gov/" TargetMode="External" /><Relationship Id="rId34" Type="http://schemas.openxmlformats.org/officeDocument/2006/relationships/hyperlink" Target="http://www.niddk.nih.gov/" TargetMode="External" /><Relationship Id="rId35" Type="http://schemas.openxmlformats.org/officeDocument/2006/relationships/hyperlink" Target="http://www.nida.nih.gov/" TargetMode="External" /><Relationship Id="rId36" Type="http://schemas.openxmlformats.org/officeDocument/2006/relationships/hyperlink" Target="http://www.niehs.nih.gov/" TargetMode="External" /><Relationship Id="rId37" Type="http://schemas.openxmlformats.org/officeDocument/2006/relationships/hyperlink" Target="http://www.nigms.nih.gov/" TargetMode="External" /><Relationship Id="rId38" Type="http://schemas.openxmlformats.org/officeDocument/2006/relationships/hyperlink" Target="http://www.nimh.nih.gov/" TargetMode="External" /><Relationship Id="rId39" Type="http://schemas.openxmlformats.org/officeDocument/2006/relationships/hyperlink" Target="http://www.nimhd.nih.gov/" TargetMode="External" /><Relationship Id="rId4" Type="http://schemas.openxmlformats.org/officeDocument/2006/relationships/customXml" Target="../customXml/item1.xml" /><Relationship Id="rId40" Type="http://schemas.openxmlformats.org/officeDocument/2006/relationships/hyperlink" Target="http://www.ninds.nih.gov/" TargetMode="External" /><Relationship Id="rId41" Type="http://schemas.openxmlformats.org/officeDocument/2006/relationships/hyperlink" Target="http://www.ninr.nih.gov/" TargetMode="External" /><Relationship Id="rId42" Type="http://schemas.openxmlformats.org/officeDocument/2006/relationships/hyperlink" Target="http://www.nlm.nih.gov/" TargetMode="External" /><Relationship Id="rId43" Type="http://schemas.openxmlformats.org/officeDocument/2006/relationships/hyperlink" Target="http://www.csr.nih.gov/" TargetMode="External" /><Relationship Id="rId44" Type="http://schemas.openxmlformats.org/officeDocument/2006/relationships/hyperlink" Target="http://www.ahrq.gov/" TargetMode="External" /><Relationship Id="rId45" Type="http://schemas.openxmlformats.org/officeDocument/2006/relationships/hyperlink" Target="http://www.cdc.gov/" TargetMode="External" /><Relationship Id="rId46" Type="http://schemas.openxmlformats.org/officeDocument/2006/relationships/hyperlink" Target="http://www.cdc.gov/cchis/" TargetMode="External" /><Relationship Id="rId47" Type="http://schemas.openxmlformats.org/officeDocument/2006/relationships/hyperlink" Target="http://www.cdc.gov/oid/" TargetMode="External" /><Relationship Id="rId48" Type="http://schemas.openxmlformats.org/officeDocument/2006/relationships/hyperlink" Target="http://www.cdc.gov/nceh/" TargetMode="External" /><Relationship Id="rId49" Type="http://schemas.openxmlformats.org/officeDocument/2006/relationships/hyperlink" Target="http://www.cdc.gov/injury/index.html" TargetMode="External" /><Relationship Id="rId5" Type="http://schemas.openxmlformats.org/officeDocument/2006/relationships/customXml" Target="../customXml/item2.xml" /><Relationship Id="rId50" Type="http://schemas.openxmlformats.org/officeDocument/2006/relationships/hyperlink" Target="http://www.cdc.gov/chronicdisease/index.htm" TargetMode="External" /><Relationship Id="rId51" Type="http://schemas.openxmlformats.org/officeDocument/2006/relationships/hyperlink" Target="http://www.cdc.gov/niosh/homepage.html" TargetMode="External" /><Relationship Id="rId52" Type="http://schemas.openxmlformats.org/officeDocument/2006/relationships/hyperlink" Target="http://www.cdc.gov/about/business/funding.htm" TargetMode="External" /><Relationship Id="rId53" Type="http://schemas.openxmlformats.org/officeDocument/2006/relationships/hyperlink" Target="http://www.fda.gov/" TargetMode="External" /><Relationship Id="rId54" Type="http://schemas.openxmlformats.org/officeDocument/2006/relationships/hyperlink" Target="http://www.ihs.gov/" TargetMode="External" /><Relationship Id="rId55" Type="http://schemas.openxmlformats.org/officeDocument/2006/relationships/hyperlink" Target="http://www.atsdr.cdc.gov/" TargetMode="External" /><Relationship Id="rId56" Type="http://schemas.openxmlformats.org/officeDocument/2006/relationships/hyperlink" Target="http://www.hhs.gov/ophs/index.html" TargetMode="External" /><Relationship Id="rId57" Type="http://schemas.openxmlformats.org/officeDocument/2006/relationships/hyperlink" Target="http://www.hhs.gov/opa/" TargetMode="External" /><Relationship Id="rId58" Type="http://schemas.openxmlformats.org/officeDocument/2006/relationships/hyperlink" Target="http://grants.nih.gov/grants/policy/policy.htm" TargetMode="External" /><Relationship Id="rId59" Type="http://schemas.openxmlformats.org/officeDocument/2006/relationships/hyperlink" Target="https://www.hhs.gov/grants/grants/grants-policies-regulations/index.html" TargetMode="External" /><Relationship Id="rId6" Type="http://schemas.openxmlformats.org/officeDocument/2006/relationships/customXml" Target="../customXml/item3.xml" /><Relationship Id="rId60" Type="http://schemas.openxmlformats.org/officeDocument/2006/relationships/hyperlink" Target="http://grants.nih.gov/grants/useful_links.htm" TargetMode="External" /><Relationship Id="rId61" Type="http://schemas.openxmlformats.org/officeDocument/2006/relationships/hyperlink" Target="http://report.nih.gov/" TargetMode="External" /><Relationship Id="rId62" Type="http://schemas.openxmlformats.org/officeDocument/2006/relationships/hyperlink" Target="http://ned.nih.gov/" TargetMode="External" /><Relationship Id="rId63" Type="http://schemas.openxmlformats.org/officeDocument/2006/relationships/hyperlink" Target="https://commons.era.nih.gov/commons/index.jsp" TargetMode="External" /><Relationship Id="rId64" Type="http://schemas.openxmlformats.org/officeDocument/2006/relationships/hyperlink" Target="https://www.era.nih.gov/need-help" TargetMode="External" /><Relationship Id="rId65" Type="http://schemas.openxmlformats.org/officeDocument/2006/relationships/hyperlink" Target="http://grants.nih.gov/grants/giwelcome.htm" TargetMode="External" /><Relationship Id="rId66" Type="http://schemas.openxmlformats.org/officeDocument/2006/relationships/hyperlink" Target="http://grants.nih.gov/support/index.html" TargetMode="External" /><Relationship Id="rId67" Type="http://schemas.openxmlformats.org/officeDocument/2006/relationships/hyperlink" Target="https://humansubjects.nih.gov/" TargetMode="External" /><Relationship Id="rId68" Type="http://schemas.openxmlformats.org/officeDocument/2006/relationships/hyperlink" Target="https://osp.od.nih.gov/biosafety-biosecurity-and-emerging-biotechnology/" TargetMode="External" /><Relationship Id="rId69" Type="http://schemas.openxmlformats.org/officeDocument/2006/relationships/hyperlink" Target="http://www.hhs.gov/ohrp" TargetMode="External" /><Relationship Id="rId7" Type="http://schemas.openxmlformats.org/officeDocument/2006/relationships/customXml" Target="../customXml/item4.xml" /><Relationship Id="rId70" Type="http://schemas.openxmlformats.org/officeDocument/2006/relationships/hyperlink" Target="http://grants.nih.gov/grants/olaw/olaw.htm" TargetMode="External" /><Relationship Id="rId71" Type="http://schemas.openxmlformats.org/officeDocument/2006/relationships/hyperlink" Target="https://era.nih.gov/privacy-act-and-era.htm" TargetMode="External" /><Relationship Id="rId72" Type="http://schemas.openxmlformats.org/officeDocument/2006/relationships/hyperlink" Target="https://grants.nih.gov/grants/how-to-apply-application-guide/prepare-to-apply-and-register/register.htm" TargetMode="External" /><Relationship Id="rId73" Type="http://schemas.openxmlformats.org/officeDocument/2006/relationships/hyperlink" Target="http://grants.nih.gov/grants/guide" TargetMode="External" /><Relationship Id="rId74" Type="http://schemas.openxmlformats.org/officeDocument/2006/relationships/hyperlink" Target="http://grants.nih.gov/grants/guide/listserv.htm" TargetMode="External" /><Relationship Id="rId75" Type="http://schemas.openxmlformats.org/officeDocument/2006/relationships/hyperlink" Target="https://grants.nih.gov/grants/how-to-apply-application-guide/prepare-to-apply-and-register/understand-funding-opportunities.htm" TargetMode="External" /><Relationship Id="rId76" Type="http://schemas.openxmlformats.org/officeDocument/2006/relationships/hyperlink" Target="https://grants.nih.gov/grants/how-to-apply-application-guide/format-and-write/format-attachments.htm" TargetMode="External" /><Relationship Id="rId77" Type="http://schemas.openxmlformats.org/officeDocument/2006/relationships/hyperlink" Target="https://grants.nih.gov/grants/how-to-apply-application-guide/prepare-to-apply-and-register/type-of-applications.htm" TargetMode="External" /><Relationship Id="rId78"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3&amp;2.3.7.3_Resubmission_of_Unfunded_RFA_Applications_..11" TargetMode="External" /><Relationship Id="rId79"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7&amp;2.3.7.7_Post-Submission_Grant_Application_Materials_..15" TargetMode="External" /><Relationship Id="rId8" Type="http://schemas.openxmlformats.org/officeDocument/2006/relationships/image" Target="media/image1.png" /><Relationship Id="rId80" Type="http://schemas.openxmlformats.org/officeDocument/2006/relationships/hyperlink" Target="https://grants.nih.gov/grants/how-to-apply-application-guide/due-dates-and-submission-policies/submission-policies.htm" TargetMode="External" /><Relationship Id="rId81" Type="http://schemas.openxmlformats.org/officeDocument/2006/relationships/hyperlink" Target="https://grants.nih.gov/grants/how-to-apply-application-guide/due-dates-and-submission-policies/due-dates.htm" TargetMode="External" /><Relationship Id="rId82" Type="http://schemas.openxmlformats.org/officeDocument/2006/relationships/hyperlink" Target="https://public.csr.nih.gov/ApplicantResources/PlanningWritingSubmitting/Pages/Submission-and-Assignment-Process.aspx" TargetMode="External" /><Relationship Id="rId83" Type="http://schemas.openxmlformats.org/officeDocument/2006/relationships/hyperlink" Target="http://era.nih.gov/" TargetMode="External" /><Relationship Id="rId84" Type="http://schemas.openxmlformats.org/officeDocument/2006/relationships/hyperlink" Target="https://era.nih.gov/erahelp/commons/" TargetMode="External" /><Relationship Id="rId85" Type="http://schemas.openxmlformats.org/officeDocument/2006/relationships/hyperlink" Target="http://grants.nih.gov/grants/funding/phs398/phs398.html" TargetMode="External" /><Relationship Id="rId86" Type="http://schemas.openxmlformats.org/officeDocument/2006/relationships/hyperlink" Target="https://commons.era.nih.gov/commons/" TargetMode="External" /><Relationship Id="rId87" Type="http://schemas.openxmlformats.org/officeDocument/2006/relationships/hyperlink" Target="https://humansubjects.nih.gov/from-applicants" TargetMode="External" /><Relationship Id="rId88" Type="http://schemas.openxmlformats.org/officeDocument/2006/relationships/hyperlink" Target="https://grants.nih.gov/grants/glossary.htm" TargetMode="External" /><Relationship Id="rId89" Type="http://schemas.openxmlformats.org/officeDocument/2006/relationships/hyperlink" Target="https://www.hhs.gov/ohrp/regulations-and-policy/decision-charts/index.html" TargetMode="External" /><Relationship Id="rId9" Type="http://schemas.openxmlformats.org/officeDocument/2006/relationships/footer" Target="footer1.xml" /><Relationship Id="rId90" Type="http://schemas.openxmlformats.org/officeDocument/2006/relationships/hyperlink" Target="https://www.hhs.gov/ohrp/regulations-and-policy/guidance/issues-to-consider-in-use-of-stored-data-or-tissues/index.html" TargetMode="External" /><Relationship Id="rId91" Type="http://schemas.openxmlformats.org/officeDocument/2006/relationships/hyperlink" Target="https://www.hhs.gov/ohrp/regulations-and-policy/guidance/guidance-on-engagement-of-institutions/index.html" TargetMode="External" /><Relationship Id="rId92" Type="http://schemas.openxmlformats.org/officeDocument/2006/relationships/hyperlink" Target="http://www.hhs.gov/ohrp/humansubjects/guidance/45cfr46.html" TargetMode="External" /><Relationship Id="rId93" Type="http://schemas.openxmlformats.org/officeDocument/2006/relationships/hyperlink" Target="https://www.hhs.gov/ohrp/regulations-and-policy/guidance/faq/exempt-research-determination/index.html" TargetMode="External" /><Relationship Id="rId94" Type="http://schemas.openxmlformats.org/officeDocument/2006/relationships/hyperlink" Target="https://www.hhs.gov/ohrp/register-irbs-and-obtain-fwas/fwas/fwa-protection-of-human-subjecct/index.html" TargetMode="External" /><Relationship Id="rId95" Type="http://schemas.openxmlformats.org/officeDocument/2006/relationships/hyperlink" Target="https://clinicaltrials.gov/ct2/home" TargetMode="External" /><Relationship Id="rId96" Type="http://schemas.openxmlformats.org/officeDocument/2006/relationships/hyperlink" Target="https://grants.nih.gov/policy/clinical-trials/reporting/understanding/nih-policy.htm" TargetMode="External" /><Relationship Id="rId97" Type="http://schemas.openxmlformats.org/officeDocument/2006/relationships/hyperlink" Target="https://grants.nih.gov/policy/clinical-trials/reporting/index.htm" TargetMode="External" /><Relationship Id="rId98" Type="http://schemas.openxmlformats.org/officeDocument/2006/relationships/hyperlink" Target="https://grants.nih.gov/grants/policy/nihgps/HTML5/section_2/2.5_completing_the_pre-award_process.htm?tocpath=2%20The%20National%20Institutes%20of%20Health%20as%20a%20Grant-Making%20Organization%7C2.5%20Completing%20the%20Pre-Award%20Process%7C_____1&amp;2.5.1_Just-in-Time_Procedures" TargetMode="External" /><Relationship Id="rId99" Type="http://schemas.openxmlformats.org/officeDocument/2006/relationships/hyperlink" Target="https://sam.gov/content/entity-regist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A3460E-41FA-481D-B7FD-7B3DD601F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54B-D6C4-4AFE-9CD2-3742A0191050}">
  <ds:schemaRefs>
    <ds:schemaRef ds:uri="http://schemas.openxmlformats.org/officeDocument/2006/bibliography"/>
  </ds:schemaRefs>
</ds:datastoreItem>
</file>

<file path=customXml/itemProps3.xml><?xml version="1.0" encoding="utf-8"?>
<ds:datastoreItem xmlns:ds="http://schemas.openxmlformats.org/officeDocument/2006/customXml" ds:itemID="{BEB63A2B-C668-4331-BC40-62FE4D770A7A}">
  <ds:schemaRefs>
    <ds:schemaRef ds:uri="http://schemas.microsoft.com/sharepoint/v3/contenttype/forms"/>
  </ds:schemaRefs>
</ds:datastoreItem>
</file>

<file path=customXml/itemProps4.xml><?xml version="1.0" encoding="utf-8"?>
<ds:datastoreItem xmlns:ds="http://schemas.openxmlformats.org/officeDocument/2006/customXml" ds:itemID="{E68AF4CD-1E0C-46D0-98DD-CE4C0156526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41</Pages>
  <Words>19323</Words>
  <Characters>110143</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U.S. DHHS Public Health Service Grant Application (PHS 398)</vt:lpstr>
    </vt:vector>
  </TitlesOfParts>
  <Company/>
  <LinksUpToDate>false</LinksUpToDate>
  <CharactersWithSpaces>129208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(PHS 398)</dc:title>
  <dc:subject>U.S. DHHS Public Health Service Grant Application (PHS 398)</dc:subject>
  <dc:creator>Office of Extramural Programs</dc:creator>
  <cp:keywords>DHHS, Public Health Service, Grant Application Instructions, PHS 398</cp:keywords>
  <cp:lastModifiedBy>Currie, Mikia (NIH/OD) [E]</cp:lastModifiedBy>
  <cp:revision>2</cp:revision>
  <dcterms:created xsi:type="dcterms:W3CDTF">2024-08-27T13:24:00Z</dcterms:created>
  <dcterms:modified xsi:type="dcterms:W3CDTF">2024-08-27T13:24:00Z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Created">
    <vt:filetime>2018-01-24T00:00:00Z</vt:filetime>
  </property>
  <property fmtid="{D5CDD505-2E9C-101B-9397-08002B2CF9AE}" pid="4" name="Creator">
    <vt:lpwstr>Acrobat PDFMaker 18 for Word</vt:lpwstr>
  </property>
  <property fmtid="{D5CDD505-2E9C-101B-9397-08002B2CF9AE}" pid="5" name="LastSaved">
    <vt:filetime>2021-06-14T00:00:00Z</vt:filetime>
  </property>
</Properties>
</file>