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502B2" w:rsidP="006A7124" w14:paraId="5AECE530" w14:textId="1CFDE207">
      <w:pPr>
        <w:rPr>
          <w:color w:val="1F497D"/>
        </w:rPr>
      </w:pPr>
      <w:r>
        <w:rPr>
          <w:noProof/>
        </w:rPr>
        <w:drawing>
          <wp:inline distT="0" distB="0" distL="0" distR="0">
            <wp:extent cx="5943600" cy="2747010"/>
            <wp:effectExtent l="0" t="0" r="0" b="0"/>
            <wp:docPr id="4" name="Picture 4" descr="Figure 1: The Prior Approval screen showing the options for request ty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Figure 1: The Prior Approval screen showing the options for request typ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B2" w:rsidP="006A7124" w14:paraId="30E8C6EB" w14:textId="77777777">
      <w:pPr>
        <w:rPr>
          <w:color w:val="1F497D"/>
        </w:rPr>
      </w:pPr>
    </w:p>
    <w:p w:rsidR="006A7124" w:rsidP="006A7124" w14:paraId="6BD888F4" w14:textId="707418D0">
      <w:pPr>
        <w:rPr>
          <w:color w:val="1F497D"/>
        </w:rPr>
      </w:pPr>
      <w:r>
        <w:rPr>
          <w:color w:val="1F497D"/>
        </w:rPr>
        <w:t>Change of PI:</w:t>
      </w:r>
    </w:p>
    <w:p w:rsidR="006A7124" w:rsidP="006A7124" w14:paraId="6D0AF4F2" w14:textId="77777777">
      <w:pPr>
        <w:rPr>
          <w:color w:val="1F497D"/>
        </w:rPr>
      </w:pPr>
    </w:p>
    <w:p w:rsidR="006A7124" w:rsidP="006A7124" w14:paraId="5863CEF0" w14:textId="77777777">
      <w:pPr>
        <w:rPr>
          <w:color w:val="1F497D"/>
        </w:rPr>
      </w:pPr>
      <w:r>
        <w:rPr>
          <w:noProof/>
        </w:rPr>
        <w:drawing>
          <wp:inline distT="0" distB="0" distL="0" distR="0">
            <wp:extent cx="7424343" cy="4762500"/>
            <wp:effectExtent l="0" t="0" r="5715" b="0"/>
            <wp:docPr id="3" name="Picture 3" descr="cid:image005.jpg@01D26688.41AC6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id:image005.jpg@01D26688.41AC6C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r:link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449" cy="477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24" w:rsidP="006A7124" w14:paraId="0806C41A" w14:textId="77777777">
      <w:pPr>
        <w:rPr>
          <w:color w:val="1F497D"/>
        </w:rPr>
      </w:pPr>
    </w:p>
    <w:p w:rsidR="006A7124" w:rsidP="006A7124" w14:paraId="1C28E6B4" w14:textId="77777777">
      <w:pPr>
        <w:rPr>
          <w:color w:val="1F497D"/>
        </w:rPr>
      </w:pPr>
    </w:p>
    <w:p w:rsidR="006A7124" w:rsidP="006A7124" w14:paraId="68273B2A" w14:textId="77777777">
      <w:pPr>
        <w:rPr>
          <w:color w:val="1F497D"/>
        </w:rPr>
      </w:pPr>
      <w:r>
        <w:rPr>
          <w:color w:val="1F497D"/>
        </w:rPr>
        <w:t>No Cost Extension:</w:t>
      </w:r>
    </w:p>
    <w:p w:rsidR="006A7124" w:rsidP="006A7124" w14:paraId="4415A7CE" w14:textId="77777777">
      <w:pPr>
        <w:rPr>
          <w:color w:val="1F497D"/>
        </w:rPr>
      </w:pPr>
    </w:p>
    <w:p w:rsidR="006A7124" w:rsidP="006A7124" w14:paraId="0DD352BF" w14:textId="77777777">
      <w:pPr>
        <w:rPr>
          <w:color w:val="1F497D"/>
        </w:rPr>
      </w:pPr>
      <w:r>
        <w:rPr>
          <w:noProof/>
        </w:rPr>
        <w:drawing>
          <wp:inline distT="0" distB="0" distL="0" distR="0">
            <wp:extent cx="6696075" cy="7296150"/>
            <wp:effectExtent l="0" t="0" r="9525" b="0"/>
            <wp:docPr id="2" name="Picture 2" descr="cid:image006.png@01D26688.41AC6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XU1.png" descr="cid:image006.png@01D26688.41AC6C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r:link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24" w:rsidP="006A7124" w14:paraId="7F1A12BE" w14:textId="77777777">
      <w:pPr>
        <w:rPr>
          <w:color w:val="1F497D"/>
        </w:rPr>
      </w:pPr>
    </w:p>
    <w:p w:rsidR="006A7124" w:rsidP="006A7124" w14:paraId="264E0D6B" w14:textId="77777777">
      <w:pPr>
        <w:rPr>
          <w:color w:val="1F497D"/>
        </w:rPr>
      </w:pPr>
    </w:p>
    <w:p w:rsidR="006A7124" w:rsidP="006A7124" w14:paraId="1B65883B" w14:textId="77777777">
      <w:pPr>
        <w:rPr>
          <w:color w:val="1F497D"/>
        </w:rPr>
      </w:pPr>
    </w:p>
    <w:p w:rsidR="006A7124" w:rsidP="006A7124" w14:paraId="2128086A" w14:textId="77777777">
      <w:pPr>
        <w:rPr>
          <w:color w:val="1F497D"/>
        </w:rPr>
      </w:pPr>
      <w:r>
        <w:rPr>
          <w:color w:val="1F497D"/>
        </w:rPr>
        <w:t>NRSA Waiver:</w:t>
      </w:r>
    </w:p>
    <w:p w:rsidR="006A7124" w:rsidP="006A7124" w14:paraId="17D7A134" w14:textId="77777777">
      <w:pPr>
        <w:rPr>
          <w:color w:val="1F497D"/>
        </w:rPr>
      </w:pPr>
    </w:p>
    <w:p w:rsidR="006A7124" w:rsidP="006A7124" w14:paraId="4650016F" w14:textId="77777777">
      <w:pPr>
        <w:rPr>
          <w:color w:val="1F497D"/>
        </w:rPr>
      </w:pPr>
      <w:r>
        <w:rPr>
          <w:noProof/>
        </w:rPr>
        <w:drawing>
          <wp:inline distT="0" distB="0" distL="0" distR="0">
            <wp:extent cx="5943600" cy="5857875"/>
            <wp:effectExtent l="0" t="0" r="0" b="9525"/>
            <wp:docPr id="1" name="Picture 1" descr="cid:image007.png@01D26688.41AC6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XU0.png" descr="cid:image007.png@01D26688.41AC6C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r:link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24" w:rsidP="006A7124" w14:paraId="0653EC59" w14:textId="77777777">
      <w:pPr>
        <w:rPr>
          <w:color w:val="1F497D"/>
        </w:rPr>
      </w:pPr>
    </w:p>
    <w:p w:rsidR="003502B2" w:rsidP="003502B2" w14:paraId="6C23F106" w14:textId="49B222B4">
      <w:pPr>
        <w:rPr>
          <w:color w:val="1F497D"/>
        </w:rPr>
      </w:pPr>
      <w:r>
        <w:rPr>
          <w:color w:val="1F497D"/>
        </w:rPr>
        <w:t>Carryover</w:t>
      </w:r>
      <w:r>
        <w:rPr>
          <w:color w:val="1F497D"/>
        </w:rPr>
        <w:t>:</w:t>
      </w:r>
    </w:p>
    <w:p w:rsidR="003502B2" w:rsidP="003502B2" w14:paraId="1E40B458" w14:textId="77777777">
      <w:pPr>
        <w:rPr>
          <w:color w:val="1F497D"/>
        </w:rPr>
      </w:pPr>
    </w:p>
    <w:p w:rsidR="003502B2" w:rsidP="003502B2" w14:paraId="1DAF092A" w14:textId="2650850C">
      <w:pPr>
        <w:rPr>
          <w:color w:val="1F497D"/>
        </w:rPr>
      </w:pPr>
      <w:r>
        <w:rPr>
          <w:noProof/>
        </w:rPr>
        <w:drawing>
          <wp:inline distT="0" distB="0" distL="0" distR="0">
            <wp:extent cx="5943600" cy="8033385"/>
            <wp:effectExtent l="0" t="0" r="0" b="5715"/>
            <wp:docPr id="5" name="Picture 5" descr="Main Carryover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Main Carryover screen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B2" w:rsidP="003502B2" w14:paraId="6FA8E41C" w14:textId="77777777">
      <w:pPr>
        <w:rPr>
          <w:color w:val="1F497D"/>
        </w:rPr>
      </w:pPr>
    </w:p>
    <w:p w:rsidR="003502B2" w:rsidP="003502B2" w14:paraId="601F8C3A" w14:textId="2356EADF">
      <w:pPr>
        <w:rPr>
          <w:color w:val="1F497D"/>
        </w:rPr>
      </w:pPr>
      <w:r>
        <w:rPr>
          <w:color w:val="1F497D"/>
        </w:rPr>
        <w:t>Other Request</w:t>
      </w:r>
      <w:r>
        <w:rPr>
          <w:color w:val="1F497D"/>
        </w:rPr>
        <w:t>:</w:t>
      </w:r>
    </w:p>
    <w:p w:rsidR="003502B2" w:rsidP="003502B2" w14:paraId="53936A3C" w14:textId="32FC763F">
      <w:pPr>
        <w:rPr>
          <w:color w:val="1F497D"/>
        </w:rPr>
      </w:pPr>
      <w:r>
        <w:rPr>
          <w:noProof/>
        </w:rPr>
        <w:drawing>
          <wp:inline distT="0" distB="0" distL="0" distR="0">
            <wp:extent cx="5774055" cy="8229600"/>
            <wp:effectExtent l="0" t="0" r="0" b="0"/>
            <wp:docPr id="6" name="Picture 6" descr="Other Request details screen for Prior Appr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Other Request details screen for Prior Approva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5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BA0" w14:paraId="5C9ED0D2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4"/>
    <w:rsid w:val="00014E5F"/>
    <w:rsid w:val="00022A03"/>
    <w:rsid w:val="00024444"/>
    <w:rsid w:val="00076454"/>
    <w:rsid w:val="000C5A57"/>
    <w:rsid w:val="000D0083"/>
    <w:rsid w:val="001868CC"/>
    <w:rsid w:val="001A4DA1"/>
    <w:rsid w:val="001C431A"/>
    <w:rsid w:val="002049C3"/>
    <w:rsid w:val="00267AB2"/>
    <w:rsid w:val="00267C42"/>
    <w:rsid w:val="002F2438"/>
    <w:rsid w:val="00336576"/>
    <w:rsid w:val="003502B2"/>
    <w:rsid w:val="003D113D"/>
    <w:rsid w:val="00404327"/>
    <w:rsid w:val="00440FDA"/>
    <w:rsid w:val="00487999"/>
    <w:rsid w:val="004F59F3"/>
    <w:rsid w:val="00522B69"/>
    <w:rsid w:val="00522C1E"/>
    <w:rsid w:val="00536F61"/>
    <w:rsid w:val="00555D16"/>
    <w:rsid w:val="0056481D"/>
    <w:rsid w:val="005911D8"/>
    <w:rsid w:val="005F3D89"/>
    <w:rsid w:val="00621FDA"/>
    <w:rsid w:val="006243A4"/>
    <w:rsid w:val="006A7124"/>
    <w:rsid w:val="006E471D"/>
    <w:rsid w:val="006E5FEB"/>
    <w:rsid w:val="0072076F"/>
    <w:rsid w:val="00727757"/>
    <w:rsid w:val="00765487"/>
    <w:rsid w:val="00791B1B"/>
    <w:rsid w:val="007C2056"/>
    <w:rsid w:val="0081652C"/>
    <w:rsid w:val="00840C07"/>
    <w:rsid w:val="00855BBE"/>
    <w:rsid w:val="008621DE"/>
    <w:rsid w:val="00866BA0"/>
    <w:rsid w:val="00952D12"/>
    <w:rsid w:val="00965B5A"/>
    <w:rsid w:val="009D10A3"/>
    <w:rsid w:val="00A574CF"/>
    <w:rsid w:val="00AB03B3"/>
    <w:rsid w:val="00B20EC8"/>
    <w:rsid w:val="00BA0B2E"/>
    <w:rsid w:val="00BC5238"/>
    <w:rsid w:val="00C6562C"/>
    <w:rsid w:val="00CE4CD0"/>
    <w:rsid w:val="00D34A44"/>
    <w:rsid w:val="00D80390"/>
    <w:rsid w:val="00DD2975"/>
    <w:rsid w:val="00E00D34"/>
    <w:rsid w:val="00F07033"/>
    <w:rsid w:val="00F55E1D"/>
    <w:rsid w:val="00F812E4"/>
    <w:rsid w:val="00FB3B17"/>
    <w:rsid w:val="00FF787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6131C7"/>
  <w15:chartTrackingRefBased/>
  <w15:docId w15:val="{8B1C3A45-E1B6-4D5A-8197-886A1B65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12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cid:image006.png@01D26688.41AC6C10" TargetMode="External" /><Relationship Id="rId12" Type="http://schemas.openxmlformats.org/officeDocument/2006/relationships/image" Target="media/image4.png" /><Relationship Id="rId13" Type="http://schemas.openxmlformats.org/officeDocument/2006/relationships/image" Target="cid:image007.png@01D26688.41AC6C10" TargetMode="External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jpeg" /><Relationship Id="rId9" Type="http://schemas.openxmlformats.org/officeDocument/2006/relationships/image" Target="cid:image005.jpg@01D26688.41AC6C1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4799FDEAFC4A8D71E17CC16DA19A" ma:contentTypeVersion="10" ma:contentTypeDescription="Create a new document." ma:contentTypeScope="" ma:versionID="458279a1f5379dc27f93694149217f57">
  <xsd:schema xmlns:xsd="http://www.w3.org/2001/XMLSchema" xmlns:xs="http://www.w3.org/2001/XMLSchema" xmlns:p="http://schemas.microsoft.com/office/2006/metadata/properties" xmlns:ns2="748ab8f3-f317-41b6-ba98-0fb30c2f88bb" xmlns:ns3="7214af9d-2ab2-4b10-923a-12577792c1bd" targetNamespace="http://schemas.microsoft.com/office/2006/metadata/properties" ma:root="true" ma:fieldsID="a41bb0b9ecfe744867d9b0936ef5300c" ns2:_="" ns3:_="">
    <xsd:import namespace="748ab8f3-f317-41b6-ba98-0fb30c2f88bb"/>
    <xsd:import namespace="7214af9d-2ab2-4b10-923a-12577792c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b8f3-f317-41b6-ba98-0fb30c2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4af9d-2ab2-4b10-923a-12577792c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6096A-AD6B-4F5A-B3FD-E21D1C38F057}">
  <ds:schemaRefs/>
</ds:datastoreItem>
</file>

<file path=customXml/itemProps2.xml><?xml version="1.0" encoding="utf-8"?>
<ds:datastoreItem xmlns:ds="http://schemas.openxmlformats.org/officeDocument/2006/customXml" ds:itemID="{261C51F5-B6D0-4878-9CD1-419D0B245F00}">
  <ds:schemaRefs/>
</ds:datastoreItem>
</file>

<file path=customXml/itemProps3.xml><?xml version="1.0" encoding="utf-8"?>
<ds:datastoreItem xmlns:ds="http://schemas.openxmlformats.org/officeDocument/2006/customXml" ds:itemID="{E162A85D-9281-4BE0-8DAA-3D0AD874C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Stefanie (NIH/OD) [E]</dc:creator>
  <cp:lastModifiedBy>OPERA DGSI</cp:lastModifiedBy>
  <cp:revision>2</cp:revision>
  <dcterms:created xsi:type="dcterms:W3CDTF">2024-08-05T20:11:00Z</dcterms:created>
  <dcterms:modified xsi:type="dcterms:W3CDTF">2024-08-05T20:11:00Z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0x010100E74E4799FDEAFC4A8D71E17CC16DA19A</vt:lpwstr>
  </property>
</Properties>
</file>