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708" w:rsidRPr="00256708" w:rsidP="00B548BD" w14:paraId="3BB3634D" w14:textId="77777777">
      <w:pPr>
        <w:jc w:val="center"/>
        <w:rPr>
          <w:b/>
          <w:bCs/>
        </w:rPr>
      </w:pPr>
      <w:r w:rsidRPr="00256708">
        <w:rPr>
          <w:b/>
          <w:bCs/>
        </w:rPr>
        <w:t>Medications for the Treatment of Opioid Use Disorder</w:t>
      </w:r>
    </w:p>
    <w:p w:rsidR="00993399" w:rsidRPr="00192903" w:rsidP="00B548BD" w14:paraId="6BF5654D" w14:textId="77777777">
      <w:pPr>
        <w:jc w:val="center"/>
        <w:rPr>
          <w:b/>
        </w:rPr>
      </w:pPr>
      <w:r w:rsidRPr="00192903">
        <w:rPr>
          <w:b/>
        </w:rPr>
        <w:t>Final Rule, 42 CFR Part 8</w:t>
      </w:r>
    </w:p>
    <w:p w:rsidR="00993399" w:rsidRPr="00192903" w:rsidP="00613DCB" w14:paraId="403C1D21" w14:textId="77777777">
      <w:pPr>
        <w:jc w:val="both"/>
        <w:rPr>
          <w:b/>
        </w:rPr>
      </w:pPr>
    </w:p>
    <w:p w:rsidR="00993399" w:rsidRPr="00192903" w:rsidP="00B548BD" w14:paraId="5D365307" w14:textId="77777777">
      <w:pPr>
        <w:jc w:val="center"/>
        <w:rPr>
          <w:b/>
        </w:rPr>
      </w:pPr>
      <w:r w:rsidRPr="00192903">
        <w:rPr>
          <w:b/>
        </w:rPr>
        <w:t>Supporting Statement</w:t>
      </w:r>
    </w:p>
    <w:p w:rsidR="00993399" w:rsidRPr="00192903" w:rsidP="00613DCB" w14:paraId="081C1DCC" w14:textId="77777777">
      <w:pPr>
        <w:jc w:val="both"/>
        <w:rPr>
          <w:b/>
        </w:rPr>
      </w:pPr>
    </w:p>
    <w:p w:rsidR="005D2FF5" w:rsidRPr="00215394" w:rsidP="005D2FF5" w14:paraId="39AFBDF4" w14:textId="77777777">
      <w:pPr>
        <w:rPr>
          <w:rFonts w:eastAsia="Cambria"/>
          <w:b/>
        </w:rPr>
      </w:pPr>
      <w:r w:rsidRPr="00215394">
        <w:rPr>
          <w:rFonts w:eastAsia="Cambria"/>
          <w:b/>
        </w:rPr>
        <w:t>Check off which applies:</w:t>
      </w:r>
    </w:p>
    <w:p w:rsidR="005D2FF5" w:rsidRPr="00215394" w:rsidP="005D2FF5" w14:paraId="2616FEE0" w14:textId="77777777">
      <w:pPr>
        <w:rPr>
          <w:rFonts w:eastAsia="Cambria"/>
        </w:rPr>
      </w:pPr>
      <w:r>
        <w:rPr>
          <w:rFonts w:ascii="MS Gothic" w:eastAsia="MS Gothic" w:hAnsi="MS Gothic" w:hint="eastAsia"/>
        </w:rPr>
        <w:t>☐</w:t>
      </w:r>
      <w:r w:rsidRPr="00215394">
        <w:rPr>
          <w:rFonts w:eastAsia="Cambria"/>
        </w:rPr>
        <w:t xml:space="preserve"> New </w:t>
      </w:r>
    </w:p>
    <w:p w:rsidR="005D2FF5" w:rsidRPr="00215394" w:rsidP="005D2FF5" w14:paraId="5B3CAAEB" w14:textId="77777777">
      <w:pPr>
        <w:rPr>
          <w:rFonts w:eastAsia="Cambria"/>
        </w:rPr>
      </w:pPr>
      <w:r>
        <w:rPr>
          <w:rFonts w:ascii="MS Gothic" w:eastAsia="MS Gothic" w:hAnsi="MS Gothic" w:hint="eastAsia"/>
        </w:rPr>
        <w:t>☒</w:t>
      </w:r>
      <w:r w:rsidRPr="00215394">
        <w:rPr>
          <w:rFonts w:eastAsia="Cambria"/>
        </w:rPr>
        <w:t xml:space="preserve"> Revision </w:t>
      </w:r>
      <w:r w:rsidRPr="00215394">
        <w:rPr>
          <w:rFonts w:eastAsia="Cambria"/>
        </w:rPr>
        <w:tab/>
        <w:t xml:space="preserve"> </w:t>
      </w:r>
      <w:r w:rsidRPr="00215394">
        <w:rPr>
          <w:rFonts w:eastAsia="Cambria"/>
        </w:rPr>
        <w:tab/>
      </w:r>
      <w:r w:rsidRPr="00215394">
        <w:rPr>
          <w:rFonts w:eastAsia="Cambria"/>
        </w:rPr>
        <w:tab/>
      </w:r>
    </w:p>
    <w:p w:rsidR="005D2FF5" w:rsidRPr="00215394" w:rsidP="005D2FF5" w14:paraId="4175E784" w14:textId="77777777">
      <w:pPr>
        <w:rPr>
          <w:rFonts w:eastAsia="Cambria"/>
        </w:rPr>
      </w:pPr>
      <w:r>
        <w:rPr>
          <w:rFonts w:ascii="MS Gothic" w:eastAsia="MS Gothic" w:hAnsi="MS Gothic" w:cs="MS Gothic" w:hint="eastAsia"/>
        </w:rPr>
        <w:t>☐</w:t>
      </w:r>
      <w:r w:rsidRPr="00215394">
        <w:rPr>
          <w:rFonts w:eastAsia="Cambria"/>
        </w:rPr>
        <w:t xml:space="preserve"> Reinstatement with Change </w:t>
      </w:r>
    </w:p>
    <w:p w:rsidR="005D2FF5" w:rsidRPr="00215394" w:rsidP="005D2FF5" w14:paraId="633F8D3D" w14:textId="77777777">
      <w:pPr>
        <w:rPr>
          <w:rFonts w:eastAsia="Cambria"/>
        </w:rPr>
      </w:pPr>
      <w:r w:rsidRPr="00215394">
        <w:rPr>
          <w:rFonts w:ascii="MS Gothic" w:eastAsia="MS Gothic" w:hAnsi="MS Gothic" w:cs="MS Gothic"/>
        </w:rPr>
        <w:t>☐</w:t>
      </w:r>
      <w:r w:rsidRPr="00215394">
        <w:rPr>
          <w:rFonts w:eastAsia="Cambria"/>
        </w:rPr>
        <w:t xml:space="preserve"> Reinstatement without Change </w:t>
      </w:r>
    </w:p>
    <w:p w:rsidR="005D2FF5" w:rsidRPr="00215394" w:rsidP="005D2FF5" w14:paraId="181A58A5" w14:textId="77777777">
      <w:pPr>
        <w:rPr>
          <w:rFonts w:eastAsia="Cambria"/>
        </w:rPr>
      </w:pPr>
      <w:r w:rsidRPr="00215394">
        <w:rPr>
          <w:rFonts w:ascii="MS Gothic" w:eastAsia="MS Gothic" w:hAnsi="MS Gothic" w:cs="MS Gothic"/>
        </w:rPr>
        <w:t>☐</w:t>
      </w:r>
      <w:r w:rsidRPr="00215394">
        <w:rPr>
          <w:rFonts w:eastAsia="Cambria"/>
        </w:rPr>
        <w:t xml:space="preserve"> Extension</w:t>
      </w:r>
    </w:p>
    <w:p w:rsidR="005D2FF5" w:rsidRPr="00215394" w:rsidP="005D2FF5" w14:paraId="45C7729B" w14:textId="77777777">
      <w:pPr>
        <w:rPr>
          <w:rFonts w:eastAsia="Cambria"/>
        </w:rPr>
      </w:pPr>
      <w:r w:rsidRPr="00215394">
        <w:rPr>
          <w:rFonts w:ascii="MS Gothic" w:eastAsia="MS Gothic" w:hAnsi="MS Gothic" w:cs="MS Gothic"/>
        </w:rPr>
        <w:t>☐</w:t>
      </w:r>
      <w:r w:rsidRPr="00215394">
        <w:rPr>
          <w:rFonts w:eastAsia="Cambria"/>
        </w:rPr>
        <w:t xml:space="preserve"> Emergency</w:t>
      </w:r>
    </w:p>
    <w:p w:rsidR="005D2FF5" w:rsidRPr="00215394" w:rsidP="005D2FF5" w14:paraId="0F8474C9" w14:textId="77777777">
      <w:pPr>
        <w:rPr>
          <w:rFonts w:eastAsia="Cambria"/>
        </w:rPr>
      </w:pPr>
      <w:r w:rsidRPr="00215394">
        <w:rPr>
          <w:rFonts w:ascii="MS Gothic" w:eastAsia="MS Gothic" w:hAnsi="MS Gothic" w:cs="MS Gothic"/>
        </w:rPr>
        <w:t>☐</w:t>
      </w:r>
      <w:r w:rsidRPr="00215394">
        <w:rPr>
          <w:rFonts w:eastAsia="Cambria"/>
        </w:rPr>
        <w:t xml:space="preserve"> Existing</w:t>
      </w:r>
    </w:p>
    <w:p w:rsidR="00993399" w:rsidRPr="00192903" w:rsidP="00613DCB" w14:paraId="6780F9A4" w14:textId="77777777">
      <w:pPr>
        <w:jc w:val="both"/>
        <w:rPr>
          <w:b/>
        </w:rPr>
      </w:pPr>
    </w:p>
    <w:p w:rsidR="00993399" w:rsidRPr="00192903" w:rsidP="00613DCB" w14:paraId="59F5F260" w14:textId="77777777">
      <w:pPr>
        <w:jc w:val="both"/>
        <w:rPr>
          <w:b/>
        </w:rPr>
      </w:pPr>
      <w:r w:rsidRPr="00192903">
        <w:rPr>
          <w:b/>
        </w:rPr>
        <w:t>A. Justification</w:t>
      </w:r>
    </w:p>
    <w:p w:rsidR="00487CC4" w:rsidRPr="00192903" w:rsidP="00613DCB" w14:paraId="4B6038FF" w14:textId="77777777">
      <w:pPr>
        <w:jc w:val="both"/>
      </w:pPr>
    </w:p>
    <w:p w:rsidR="00993399" w:rsidRPr="00192903" w:rsidP="00613DCB" w14:paraId="45776C99" w14:textId="77777777">
      <w:pPr>
        <w:jc w:val="both"/>
      </w:pPr>
      <w:r w:rsidRPr="00192903">
        <w:t xml:space="preserve">1.  </w:t>
      </w:r>
      <w:r w:rsidRPr="00192903">
        <w:rPr>
          <w:u w:val="single"/>
        </w:rPr>
        <w:t>Circumstances of Information Collection</w:t>
      </w:r>
    </w:p>
    <w:p w:rsidR="00993399" w:rsidRPr="00192903" w:rsidP="00613DCB" w14:paraId="118DFAE2" w14:textId="77777777">
      <w:pPr>
        <w:jc w:val="both"/>
      </w:pPr>
    </w:p>
    <w:p w:rsidR="00993399" w:rsidRPr="00192903" w:rsidP="00613DCB" w14:paraId="0EDE66A7" w14:textId="77777777">
      <w:pPr>
        <w:jc w:val="both"/>
      </w:pPr>
      <w:r w:rsidRPr="00192903">
        <w:t>The Substance Abuse and Mental Health Services Administration</w:t>
      </w:r>
      <w:r w:rsidRPr="00192903" w:rsidR="00983731">
        <w:t xml:space="preserve"> (SAMHSA)</w:t>
      </w:r>
      <w:r w:rsidRPr="00192903">
        <w:t xml:space="preserve"> is requesting a</w:t>
      </w:r>
      <w:r w:rsidRPr="00192903" w:rsidR="00EA71BD">
        <w:t xml:space="preserve"> </w:t>
      </w:r>
      <w:r w:rsidR="00CD7ED5">
        <w:t>revision</w:t>
      </w:r>
      <w:r w:rsidR="00E15C42">
        <w:t xml:space="preserve"> from</w:t>
      </w:r>
      <w:r w:rsidRPr="00192903">
        <w:t xml:space="preserve"> </w:t>
      </w:r>
      <w:r w:rsidR="00174CAB">
        <w:t xml:space="preserve">the </w:t>
      </w:r>
      <w:r w:rsidRPr="00192903">
        <w:t>O</w:t>
      </w:r>
      <w:r w:rsidRPr="00192903" w:rsidR="00983731">
        <w:t xml:space="preserve">ffice of </w:t>
      </w:r>
      <w:r w:rsidRPr="00192903">
        <w:t>M</w:t>
      </w:r>
      <w:r w:rsidRPr="00192903" w:rsidR="00983731">
        <w:t xml:space="preserve">anagement and </w:t>
      </w:r>
      <w:r w:rsidRPr="00192903">
        <w:t>B</w:t>
      </w:r>
      <w:r w:rsidRPr="00192903" w:rsidR="00983731">
        <w:t>udget</w:t>
      </w:r>
      <w:r w:rsidRPr="00192903" w:rsidR="006857A7">
        <w:t xml:space="preserve"> (OMB)</w:t>
      </w:r>
      <w:r w:rsidRPr="00192903">
        <w:t xml:space="preserve"> </w:t>
      </w:r>
      <w:r w:rsidR="00E15C42">
        <w:t xml:space="preserve">for the </w:t>
      </w:r>
      <w:r w:rsidRPr="00192903">
        <w:t>approval of three forms used to implement the regulations (OMB</w:t>
      </w:r>
      <w:r w:rsidRPr="00192903" w:rsidR="00E46BE1">
        <w:t xml:space="preserve"> No. 0930-0206)</w:t>
      </w:r>
      <w:r w:rsidRPr="00192903">
        <w:t xml:space="preserve">.  </w:t>
      </w:r>
      <w:r w:rsidRPr="00192903" w:rsidR="00F141E0">
        <w:t>Title 42 of the Code of Federal Regulations (CFR) Part 8</w:t>
      </w:r>
      <w:r w:rsidR="00F141E0">
        <w:t xml:space="preserve"> </w:t>
      </w:r>
      <w:r w:rsidR="00256708">
        <w:t xml:space="preserve">was </w:t>
      </w:r>
      <w:r w:rsidRPr="00192903" w:rsidR="00256708">
        <w:t>promulgated</w:t>
      </w:r>
      <w:r w:rsidRPr="00192903">
        <w:t xml:space="preserve"> under</w:t>
      </w:r>
      <w:r w:rsidR="00174CAB">
        <w:t xml:space="preserve"> the</w:t>
      </w:r>
      <w:r w:rsidRPr="00192903">
        <w:t xml:space="preserve"> authority of Section 4 of the Comprehensive Drug Abuse Prevention and Control Act of 1970 (P. L. 91-513) and Section 303(g) of the Controlled Substances Act (CSA) (21 U.S.C. 823(g)(1)), as amended by the Narcotic Addict Trea</w:t>
      </w:r>
      <w:r w:rsidRPr="00192903" w:rsidR="00E46BE1">
        <w:t>tment Act (NATA) (P. L. 93-281).</w:t>
      </w:r>
      <w:r w:rsidRPr="00192903">
        <w:t xml:space="preserve"> </w:t>
      </w:r>
      <w:r w:rsidRPr="00192903" w:rsidR="00FC4F0D">
        <w:t xml:space="preserve"> </w:t>
      </w:r>
      <w:r w:rsidRPr="00192903">
        <w:t>SAMHSA has statutory authority for this program under Sections 501(d)</w:t>
      </w:r>
      <w:r w:rsidR="00FD08E6">
        <w:t xml:space="preserve"> </w:t>
      </w:r>
      <w:r w:rsidRPr="00192903">
        <w:t>(5) and (7) of the Public Health Service Ac</w:t>
      </w:r>
      <w:r w:rsidRPr="00192903" w:rsidR="00E46BE1">
        <w:t>t (42 U.S.C. 290aa)</w:t>
      </w:r>
      <w:r w:rsidRPr="00192903">
        <w:t>.</w:t>
      </w:r>
    </w:p>
    <w:p w:rsidR="00993399" w:rsidRPr="00192903" w:rsidP="00613DCB" w14:paraId="0514D124" w14:textId="77777777">
      <w:pPr>
        <w:jc w:val="both"/>
      </w:pPr>
    </w:p>
    <w:p w:rsidR="00993399" w:rsidRPr="00192903" w:rsidP="004C65A0" w14:paraId="0AA7F599" w14:textId="77777777">
      <w:r w:rsidRPr="00192903">
        <w:t xml:space="preserve">The regulations establish a certification program managed by SAMHSA’s Center for Substance Abuse Treatment (CSAT).  They became effective </w:t>
      </w:r>
      <w:r w:rsidR="00067A63">
        <w:t xml:space="preserve">in </w:t>
      </w:r>
      <w:r w:rsidRPr="00192903">
        <w:t>2001 a</w:t>
      </w:r>
      <w:r w:rsidRPr="00192903" w:rsidR="00195471">
        <w:t>nd</w:t>
      </w:r>
      <w:r w:rsidR="00F944F4">
        <w:t xml:space="preserve"> </w:t>
      </w:r>
      <w:hyperlink r:id="rId5" w:history="1">
        <w:r w:rsidR="00F944F4">
          <w:rPr>
            <w:rStyle w:val="Hyperlink"/>
          </w:rPr>
          <w:t>revised in 2024</w:t>
        </w:r>
      </w:hyperlink>
      <w:r w:rsidR="00F944F4">
        <w:t xml:space="preserve"> </w:t>
      </w:r>
      <w:r w:rsidRPr="00192903" w:rsidR="00195471">
        <w:t xml:space="preserve">require </w:t>
      </w:r>
      <w:r w:rsidRPr="00672742" w:rsidR="00FD08E6">
        <w:t xml:space="preserve">that </w:t>
      </w:r>
      <w:r w:rsidR="00003E17">
        <w:t>o</w:t>
      </w:r>
      <w:r w:rsidR="00FD08E6">
        <w:t xml:space="preserve">pioid </w:t>
      </w:r>
      <w:r w:rsidR="00003E17">
        <w:t>t</w:t>
      </w:r>
      <w:r w:rsidR="00FD08E6">
        <w:t xml:space="preserve">reatment </w:t>
      </w:r>
      <w:r w:rsidR="00003E17">
        <w:t>p</w:t>
      </w:r>
      <w:r w:rsidR="00FD08E6">
        <w:t xml:space="preserve">rograms </w:t>
      </w:r>
      <w:r w:rsidR="00396764">
        <w:t>(</w:t>
      </w:r>
      <w:r w:rsidRPr="00192903" w:rsidR="00195471">
        <w:t>OTPs</w:t>
      </w:r>
      <w:r w:rsidR="00396764">
        <w:t>)</w:t>
      </w:r>
      <w:r w:rsidRPr="00192903" w:rsidR="00195471">
        <w:t xml:space="preserve"> to be ce</w:t>
      </w:r>
      <w:r w:rsidRPr="00192903" w:rsidR="00E46BE1">
        <w:t>rtified</w:t>
      </w:r>
      <w:r w:rsidRPr="00192903" w:rsidR="00195471">
        <w:t>.</w:t>
      </w:r>
      <w:r w:rsidRPr="00192903">
        <w:t xml:space="preserve">  Certification is the process by which SAMHSA determines that an OTP is qualified to provide opioid treatment under the </w:t>
      </w:r>
      <w:r w:rsidR="00003E17">
        <w:t>f</w:t>
      </w:r>
      <w:r w:rsidRPr="00192903">
        <w:t xml:space="preserve">ederal </w:t>
      </w:r>
      <w:r w:rsidR="00003E17">
        <w:t>o</w:t>
      </w:r>
      <w:r w:rsidRPr="00192903" w:rsidR="00800A00">
        <w:t xml:space="preserve">pioid </w:t>
      </w:r>
      <w:r w:rsidR="00003E17">
        <w:t>t</w:t>
      </w:r>
      <w:r w:rsidRPr="00192903" w:rsidR="00800A00">
        <w:t xml:space="preserve">reatment </w:t>
      </w:r>
      <w:r w:rsidR="00003E17">
        <w:t>s</w:t>
      </w:r>
      <w:r w:rsidRPr="00192903" w:rsidR="00800A00">
        <w:t xml:space="preserve">tandards </w:t>
      </w:r>
      <w:r w:rsidRPr="00192903">
        <w:t>established by the Secretary of Health and Human Services</w:t>
      </w:r>
      <w:r w:rsidR="00800A00">
        <w:t xml:space="preserve"> (HHS)</w:t>
      </w:r>
      <w:r w:rsidRPr="00192903">
        <w:t>.</w:t>
      </w:r>
      <w:r w:rsidR="005D2FF5">
        <w:t xml:space="preserve"> </w:t>
      </w:r>
      <w:r w:rsidRPr="00192903">
        <w:t>To become certified</w:t>
      </w:r>
      <w:r w:rsidRPr="00192903" w:rsidR="00D24F9B">
        <w:t>,</w:t>
      </w:r>
      <w:r w:rsidRPr="00192903">
        <w:t xml:space="preserve"> an OTP must be accredited by a SAMHSA-approved accreditation body and must comply with any other conditions for certification established by SAMHSA. </w:t>
      </w:r>
      <w:r w:rsidRPr="00192903" w:rsidR="00FC4F0D">
        <w:t xml:space="preserve"> </w:t>
      </w:r>
      <w:r w:rsidRPr="00192903">
        <w:t>The regulations also provide standards for such services as individualized treatment planning, increased medical supervision, and assessment of patient outcomes.</w:t>
      </w:r>
    </w:p>
    <w:p w:rsidR="00993399" w:rsidP="00613DCB" w14:paraId="6885A5CD" w14:textId="77777777">
      <w:pPr>
        <w:jc w:val="both"/>
      </w:pPr>
    </w:p>
    <w:p w:rsidR="00067A63" w:rsidP="00613DCB" w14:paraId="6A36A4A7" w14:textId="77777777">
      <w:pPr>
        <w:jc w:val="both"/>
      </w:pPr>
      <w:r w:rsidRPr="00192903">
        <w:t>A</w:t>
      </w:r>
      <w:r w:rsidR="00CD7ED5">
        <w:t xml:space="preserve"> revision </w:t>
      </w:r>
      <w:r w:rsidRPr="00192903" w:rsidR="00993399">
        <w:t>f</w:t>
      </w:r>
      <w:r w:rsidRPr="00192903">
        <w:t>or</w:t>
      </w:r>
      <w:r w:rsidRPr="00192903" w:rsidR="00993399">
        <w:t xml:space="preserve"> approval is </w:t>
      </w:r>
      <w:r w:rsidRPr="00192903">
        <w:t>being</w:t>
      </w:r>
      <w:r w:rsidRPr="00192903" w:rsidR="00993399">
        <w:t xml:space="preserve"> requested for the following three forms that SAMHSA has </w:t>
      </w:r>
      <w:r w:rsidRPr="00192903" w:rsidR="00073747">
        <w:t>used</w:t>
      </w:r>
      <w:r w:rsidRPr="00192903" w:rsidR="00993399">
        <w:t xml:space="preserve"> </w:t>
      </w:r>
      <w:r w:rsidRPr="00192903" w:rsidR="00073747">
        <w:t>to</w:t>
      </w:r>
      <w:r w:rsidRPr="00192903" w:rsidR="00993399">
        <w:t xml:space="preserve"> manage information collection requirements under 42 CFR Part 8</w:t>
      </w:r>
      <w:r>
        <w:t>:</w:t>
      </w:r>
    </w:p>
    <w:p w:rsidR="00174CAB" w:rsidP="00613DCB" w14:paraId="4D578C2F" w14:textId="77777777">
      <w:pPr>
        <w:jc w:val="both"/>
      </w:pPr>
    </w:p>
    <w:p w:rsidR="00067A63" w:rsidRPr="00E15C42" w:rsidP="00E15C42" w14:paraId="32A9C808" w14:textId="77777777">
      <w:pPr>
        <w:numPr>
          <w:ilvl w:val="0"/>
          <w:numId w:val="29"/>
        </w:numPr>
        <w:jc w:val="both"/>
      </w:pPr>
      <w:r w:rsidRPr="00E15C42">
        <w:t xml:space="preserve">SMA-162:  </w:t>
      </w:r>
      <w:r w:rsidRPr="00396764" w:rsidR="00396764">
        <w:t>Application for Certification to Use Opioid Medications</w:t>
      </w:r>
      <w:r w:rsidR="00396764">
        <w:t xml:space="preserve"> </w:t>
      </w:r>
      <w:r w:rsidRPr="00396764" w:rsidR="00396764">
        <w:t>in a Treatment Program</w:t>
      </w:r>
      <w:r w:rsidRPr="00E15C42">
        <w:t xml:space="preserve">; </w:t>
      </w:r>
    </w:p>
    <w:p w:rsidR="00067A63" w:rsidRPr="00E15C42" w:rsidP="00E15C42" w14:paraId="366BB665" w14:textId="77777777">
      <w:pPr>
        <w:numPr>
          <w:ilvl w:val="0"/>
          <w:numId w:val="29"/>
        </w:numPr>
        <w:jc w:val="both"/>
      </w:pPr>
      <w:r w:rsidRPr="00E15C42">
        <w:t xml:space="preserve">SMA-163:  Application for Approval as Accreditation </w:t>
      </w:r>
      <w:r w:rsidRPr="00E15C42" w:rsidR="00174CAB">
        <w:t>Body;</w:t>
      </w:r>
      <w:r w:rsidRPr="00E15C42" w:rsidR="00993399">
        <w:t xml:space="preserve"> and </w:t>
      </w:r>
    </w:p>
    <w:p w:rsidR="00067A63" w:rsidRPr="00E15C42" w:rsidP="00E15C42" w14:paraId="5D411236" w14:textId="77777777">
      <w:pPr>
        <w:numPr>
          <w:ilvl w:val="0"/>
          <w:numId w:val="29"/>
        </w:numPr>
        <w:jc w:val="both"/>
      </w:pPr>
      <w:r w:rsidRPr="00E15C42">
        <w:t>SMA-168</w:t>
      </w:r>
      <w:r w:rsidR="00E94366">
        <w:t xml:space="preserve">: </w:t>
      </w:r>
      <w:r w:rsidRPr="00E15C42">
        <w:t xml:space="preserve"> Exception Request and Record of Justification. </w:t>
      </w:r>
    </w:p>
    <w:p w:rsidR="00067A63" w:rsidP="00613DCB" w14:paraId="2464936F" w14:textId="77777777">
      <w:pPr>
        <w:jc w:val="both"/>
      </w:pPr>
    </w:p>
    <w:p w:rsidR="00993399" w:rsidP="00613DCB" w14:paraId="4178DFCB" w14:textId="77777777">
      <w:pPr>
        <w:jc w:val="both"/>
      </w:pPr>
      <w:r w:rsidRPr="00192903">
        <w:t>There</w:t>
      </w:r>
      <w:r w:rsidRPr="00192903" w:rsidR="00EA71BD">
        <w:t xml:space="preserve"> are </w:t>
      </w:r>
      <w:r w:rsidR="00E2066A">
        <w:t xml:space="preserve">minor </w:t>
      </w:r>
      <w:r w:rsidRPr="00192903" w:rsidR="00EA71BD">
        <w:t>changes to these forms</w:t>
      </w:r>
      <w:r w:rsidR="00E2066A">
        <w:t xml:space="preserve"> to improve data collection and remove unnecessary </w:t>
      </w:r>
      <w:r w:rsidR="008B200A">
        <w:t>questions</w:t>
      </w:r>
      <w:r w:rsidRPr="00192903" w:rsidR="00EA71BD">
        <w:t xml:space="preserve">.  </w:t>
      </w:r>
    </w:p>
    <w:p w:rsidR="00174CAB" w:rsidRPr="00192903" w:rsidP="00613DCB" w14:paraId="552E39C0" w14:textId="77777777">
      <w:pPr>
        <w:jc w:val="both"/>
      </w:pPr>
    </w:p>
    <w:p w:rsidR="00993399" w:rsidP="00613DCB" w14:paraId="696A4DC5" w14:textId="77777777">
      <w:pPr>
        <w:jc w:val="both"/>
        <w:rPr>
          <w:i/>
          <w:iCs/>
          <w:u w:val="single"/>
        </w:rPr>
      </w:pPr>
      <w:r w:rsidRPr="00192903">
        <w:rPr>
          <w:u w:val="single"/>
        </w:rPr>
        <w:t xml:space="preserve">SMA-162: </w:t>
      </w:r>
      <w:r w:rsidRPr="00192903" w:rsidR="004A4A6E">
        <w:rPr>
          <w:u w:val="single"/>
        </w:rPr>
        <w:t xml:space="preserve"> </w:t>
      </w:r>
      <w:r w:rsidRPr="00003E17">
        <w:rPr>
          <w:i/>
          <w:iCs/>
          <w:u w:val="single"/>
        </w:rPr>
        <w:t xml:space="preserve">Application for Certification to </w:t>
      </w:r>
      <w:r w:rsidRPr="00B548BD" w:rsidR="00B548BD">
        <w:rPr>
          <w:i/>
          <w:iCs/>
          <w:u w:val="single"/>
        </w:rPr>
        <w:t>Use Medications for the Treatment of Opioid Use Disorder in a Treatment Program Under 42 CFR § 8.11</w:t>
      </w:r>
    </w:p>
    <w:p w:rsidR="00B548BD" w:rsidRPr="00192903" w:rsidP="00613DCB" w14:paraId="2E36624C" w14:textId="77777777">
      <w:pPr>
        <w:jc w:val="both"/>
      </w:pPr>
    </w:p>
    <w:p w:rsidR="00781988" w:rsidRPr="00192903" w:rsidP="00613DCB" w14:paraId="7765CE61" w14:textId="77777777">
      <w:pPr>
        <w:jc w:val="both"/>
      </w:pPr>
      <w:r w:rsidRPr="00192903">
        <w:t>As a part of the record-keeping, application and reporting activities required by the regulation, OTPs use the SMA-162 form</w:t>
      </w:r>
      <w:r w:rsidR="00C06CD4">
        <w:t xml:space="preserve"> </w:t>
      </w:r>
      <w:r w:rsidRPr="00192903">
        <w:t>to request four different types of approval from SAMHSA</w:t>
      </w:r>
      <w:r w:rsidRPr="00192903" w:rsidR="00E94366">
        <w:t>: (</w:t>
      </w:r>
      <w:r w:rsidR="00EF635A">
        <w:t>1</w:t>
      </w:r>
      <w:r w:rsidRPr="00192903">
        <w:t>) provisional certification, (</w:t>
      </w:r>
      <w:r w:rsidR="00EF635A">
        <w:t>2</w:t>
      </w:r>
      <w:r w:rsidRPr="00192903">
        <w:t>) renewal of certification, (</w:t>
      </w:r>
      <w:r w:rsidR="00EF635A">
        <w:t>3</w:t>
      </w:r>
      <w:r w:rsidRPr="00192903">
        <w:t>) permission to relocate an OTP, or (</w:t>
      </w:r>
      <w:r w:rsidR="00EF635A">
        <w:t>4</w:t>
      </w:r>
      <w:r w:rsidRPr="00192903">
        <w:t xml:space="preserve">) permission to establish a new medication unit. </w:t>
      </w:r>
      <w:r w:rsidRPr="00192903" w:rsidR="004A4A6E">
        <w:t xml:space="preserve"> </w:t>
      </w:r>
      <w:r w:rsidRPr="00192903">
        <w:t xml:space="preserve">In addition, 42 CFR § 8.11(f)(5) requires OTPs to notify SAMHSA within </w:t>
      </w:r>
      <w:r w:rsidR="00EF635A">
        <w:t>three</w:t>
      </w:r>
      <w:r w:rsidRPr="00192903">
        <w:t xml:space="preserve"> weeks of any replacement or other change in the status of the program sponsor or medical director, and OTPs may use this form to notify SAMHSA of these changes. </w:t>
      </w:r>
    </w:p>
    <w:p w:rsidR="00781988" w:rsidRPr="00192903" w:rsidP="00613DCB" w14:paraId="17AB581A" w14:textId="77777777">
      <w:pPr>
        <w:jc w:val="both"/>
      </w:pPr>
    </w:p>
    <w:p w:rsidR="00993399" w:rsidRPr="00192903" w:rsidP="00613DCB" w14:paraId="235F9079" w14:textId="77777777">
      <w:pPr>
        <w:jc w:val="both"/>
      </w:pPr>
      <w:r w:rsidRPr="00192903">
        <w:t xml:space="preserve">Newly established OTPs that have not previously received SAMHSA </w:t>
      </w:r>
      <w:r w:rsidRPr="00192903" w:rsidR="00E94366">
        <w:t>certification but</w:t>
      </w:r>
      <w:r w:rsidRPr="00192903">
        <w:t xml:space="preserve"> have applied for accreditation with a SAMHSA-approved accredit</w:t>
      </w:r>
      <w:r w:rsidR="00174CAB">
        <w:t>ing</w:t>
      </w:r>
      <w:r w:rsidRPr="00192903">
        <w:t xml:space="preserve"> body, must use the form to apply for provisional certification, which may be granted for up to one year.  Once an OTP achieves accreditation it must use the form to apply for renewal of certification for a period up to three years, depending on the OTP’s accreditation status.</w:t>
      </w:r>
    </w:p>
    <w:p w:rsidR="00993399" w:rsidRPr="00192903" w:rsidP="00613DCB" w14:paraId="2436402F" w14:textId="77777777">
      <w:pPr>
        <w:jc w:val="both"/>
      </w:pPr>
    </w:p>
    <w:p w:rsidR="00993399" w:rsidRPr="00192903" w:rsidP="00613DCB" w14:paraId="504916D3" w14:textId="77777777">
      <w:pPr>
        <w:jc w:val="both"/>
      </w:pPr>
      <w:r w:rsidRPr="00192903">
        <w:t xml:space="preserve">The form is also used to request SAMHSA approval before an OTP relocates its dispensing location or before establishing a medication unit.  A medication unit is a facility established as part of, but geographically separated from, an </w:t>
      </w:r>
      <w:r w:rsidR="001A4012">
        <w:t>OTP</w:t>
      </w:r>
      <w:r w:rsidRPr="00192903">
        <w:t xml:space="preserve"> from which opioid treatment medications are dispensed. </w:t>
      </w:r>
    </w:p>
    <w:p w:rsidR="00993399" w:rsidRPr="00192903" w:rsidP="00613DCB" w14:paraId="1EFD8EFF" w14:textId="77777777">
      <w:pPr>
        <w:jc w:val="both"/>
      </w:pPr>
    </w:p>
    <w:p w:rsidR="00993399" w:rsidRPr="00192903" w:rsidP="00613DCB" w14:paraId="00638729" w14:textId="77777777">
      <w:pPr>
        <w:jc w:val="both"/>
      </w:pPr>
      <w:r w:rsidRPr="00192903">
        <w:t xml:space="preserve">The form collects data on the following items: </w:t>
      </w:r>
      <w:r w:rsidRPr="00192903" w:rsidR="004A4A6E">
        <w:t xml:space="preserve"> </w:t>
      </w:r>
      <w:r w:rsidRPr="00192903">
        <w:t xml:space="preserve">Name of program; </w:t>
      </w:r>
      <w:r w:rsidR="007D0577">
        <w:t xml:space="preserve">SAMHSA </w:t>
      </w:r>
      <w:r w:rsidRPr="00192903">
        <w:t>OTP number (</w:t>
      </w:r>
      <w:r w:rsidR="007D0577">
        <w:t xml:space="preserve">a unique </w:t>
      </w:r>
      <w:r w:rsidRPr="00192903">
        <w:t>identification number); Drug Enforcement Administration (DEA) registration number; address, telephone number</w:t>
      </w:r>
      <w:r w:rsidR="004B18E1">
        <w:t xml:space="preserve"> </w:t>
      </w:r>
      <w:r w:rsidRPr="00192903">
        <w:t>of primary dispensing location; name, address, telephone number of the person who is the program sponsor</w:t>
      </w:r>
      <w:r w:rsidR="00F32651">
        <w:t xml:space="preserve"> and medical director</w:t>
      </w:r>
      <w:r w:rsidRPr="00192903">
        <w:t xml:space="preserve">; purpose of application; approximate program census on the date of application submission; and program funding sources. </w:t>
      </w:r>
      <w:r w:rsidRPr="00192903" w:rsidR="004A4A6E">
        <w:t xml:space="preserve"> </w:t>
      </w:r>
      <w:r w:rsidRPr="00192903">
        <w:t>The form also requires the applicant to submit a description of the organizational structure of the program, names of responsible person</w:t>
      </w:r>
      <w:r w:rsidR="001A4012">
        <w:t>(</w:t>
      </w:r>
      <w:r w:rsidRPr="00192903">
        <w:t>s</w:t>
      </w:r>
      <w:r w:rsidR="001A4012">
        <w:t>)</w:t>
      </w:r>
      <w:r w:rsidRPr="00192903">
        <w:t xml:space="preserve">, addresses of any medication unit or other facility under the administrative control of the OTP, the accreditation status of the program, a description of the manner in which adequate services will be provided, and the names and addresses of other referral facilities used to provide necessary medical and rehabilitative services.  The program sponsor must sign the form, assuring that the OTP will comply with all opioid treatment standards set forth in 42 CFR § 8.12.  </w:t>
      </w:r>
    </w:p>
    <w:p w:rsidR="00781988" w:rsidRPr="00192903" w:rsidP="00613DCB" w14:paraId="0544DE0E" w14:textId="77777777">
      <w:pPr>
        <w:jc w:val="both"/>
      </w:pPr>
    </w:p>
    <w:p w:rsidR="00993399" w:rsidRPr="00003E17" w:rsidP="00613DCB" w14:paraId="3E076E5E" w14:textId="77777777">
      <w:pPr>
        <w:jc w:val="both"/>
        <w:rPr>
          <w:i/>
          <w:iCs/>
          <w:u w:val="single"/>
        </w:rPr>
      </w:pPr>
      <w:r w:rsidRPr="00192903">
        <w:rPr>
          <w:u w:val="single"/>
        </w:rPr>
        <w:t xml:space="preserve">SMA-163: </w:t>
      </w:r>
      <w:r w:rsidRPr="00192903" w:rsidR="004A4A6E">
        <w:rPr>
          <w:u w:val="single"/>
        </w:rPr>
        <w:t xml:space="preserve"> </w:t>
      </w:r>
      <w:r w:rsidRPr="00003E17">
        <w:rPr>
          <w:i/>
          <w:iCs/>
          <w:u w:val="single"/>
        </w:rPr>
        <w:t>Application for Approval as Accreditation Body under 42 CFR § 8.3(b)</w:t>
      </w:r>
    </w:p>
    <w:p w:rsidR="00993399" w:rsidRPr="00192903" w:rsidP="00613DCB" w14:paraId="3E21E599" w14:textId="77777777">
      <w:pPr>
        <w:jc w:val="both"/>
      </w:pPr>
    </w:p>
    <w:p w:rsidR="00993399" w:rsidRPr="00192903" w:rsidP="00613DCB" w14:paraId="35720349" w14:textId="77777777">
      <w:pPr>
        <w:jc w:val="both"/>
      </w:pPr>
      <w:r w:rsidRPr="00192903">
        <w:t xml:space="preserve">Section 8.3(b) of 42 CFR provides details of the procedures and requirements necessary for an entity to become a SAMHSA-approved accreditation body.  The SMA-163 form must be completed and submitted to SAMHSA along with required documents for an applicant to be approved. </w:t>
      </w:r>
      <w:r w:rsidRPr="00192903" w:rsidR="004A4A6E">
        <w:t xml:space="preserve"> </w:t>
      </w:r>
      <w:r w:rsidRPr="00192903">
        <w:t xml:space="preserve">The responsible official must sign the form, assuring that the organization will comply with all accreditation body responsibilities set forth under 42 CFR § 8.4 and with </w:t>
      </w:r>
      <w:r w:rsidR="00800A00">
        <w:t>f</w:t>
      </w:r>
      <w:r w:rsidRPr="00192903" w:rsidR="00800A00">
        <w:t xml:space="preserve">ederal </w:t>
      </w:r>
      <w:r w:rsidRPr="00192903">
        <w:t xml:space="preserve">confidentiality regulations regarding the records of alcohol and drug patients, as found in 42 CFR </w:t>
      </w:r>
    </w:p>
    <w:p w:rsidR="00993399" w:rsidRPr="00192903" w:rsidP="00613DCB" w14:paraId="71F4E627" w14:textId="77777777">
      <w:pPr>
        <w:jc w:val="both"/>
      </w:pPr>
      <w:r w:rsidRPr="00192903">
        <w:t xml:space="preserve">Part 2.   </w:t>
      </w:r>
    </w:p>
    <w:p w:rsidR="00993399" w:rsidRPr="00192903" w:rsidP="00613DCB" w14:paraId="5B2E4FD1" w14:textId="77777777">
      <w:pPr>
        <w:jc w:val="both"/>
      </w:pPr>
    </w:p>
    <w:p w:rsidR="00993399" w:rsidRPr="00192903" w:rsidP="00613DCB" w14:paraId="1AB8E343" w14:textId="77777777">
      <w:pPr>
        <w:jc w:val="both"/>
      </w:pPr>
      <w:r w:rsidRPr="00192903">
        <w:t xml:space="preserve">The form collects data on the following items: </w:t>
      </w:r>
      <w:r w:rsidRPr="00192903" w:rsidR="004A4A6E">
        <w:t xml:space="preserve"> </w:t>
      </w:r>
      <w:r w:rsidRPr="00192903">
        <w:t>name, address, telephone number</w:t>
      </w:r>
      <w:r w:rsidR="00F50716">
        <w:t>, email address</w:t>
      </w:r>
      <w:r w:rsidRPr="00192903">
        <w:t xml:space="preserve"> of the applicant; the name of the official responsible for the accreditation body; and evidence of nonprofit status (i.e., of fulfilling Internal Revenue Service requirements as a nonprofit organization if the applicant is not a </w:t>
      </w:r>
      <w:r w:rsidRPr="00192903" w:rsidR="00F0564D">
        <w:t>state</w:t>
      </w:r>
      <w:r w:rsidRPr="00192903">
        <w:t xml:space="preserve"> agency). </w:t>
      </w:r>
      <w:r w:rsidRPr="00192903" w:rsidR="004A4A6E">
        <w:t xml:space="preserve"> </w:t>
      </w:r>
      <w:r w:rsidRPr="00192903">
        <w:t xml:space="preserve">The </w:t>
      </w:r>
      <w:r w:rsidR="00B66B24">
        <w:t>form</w:t>
      </w:r>
      <w:r w:rsidRPr="00192903">
        <w:t xml:space="preserve"> also requires the applicant to submit a set of accreditation elements along with a detailed discussion of how the elements will ensure that each OTP surveyed will meet </w:t>
      </w:r>
      <w:r w:rsidR="00CB4A3A">
        <w:t>f</w:t>
      </w:r>
      <w:r w:rsidRPr="00192903">
        <w:t xml:space="preserve">ederal </w:t>
      </w:r>
      <w:r w:rsidR="00CB4A3A">
        <w:t>o</w:t>
      </w:r>
      <w:r w:rsidRPr="00192903" w:rsidR="00800A00">
        <w:t xml:space="preserve">pioid </w:t>
      </w:r>
      <w:r w:rsidR="00CB4A3A">
        <w:t>t</w:t>
      </w:r>
      <w:r w:rsidRPr="00192903" w:rsidR="00800A00">
        <w:t xml:space="preserve">reatment </w:t>
      </w:r>
      <w:r w:rsidR="00CB4A3A">
        <w:t>s</w:t>
      </w:r>
      <w:r w:rsidRPr="00192903" w:rsidR="00800A00">
        <w:t>tandards</w:t>
      </w:r>
      <w:r w:rsidRPr="00192903">
        <w:t>.  Other required attachments</w:t>
      </w:r>
      <w:r w:rsidR="00B66B24">
        <w:t xml:space="preserve"> must</w:t>
      </w:r>
      <w:r w:rsidRPr="00192903">
        <w:t xml:space="preserve"> include a detailed description of the accreditation body’s decision-making process, applications, fee schedules, policies and procedures, and other materials usually and customarily included in accreditation manuals. </w:t>
      </w:r>
    </w:p>
    <w:p w:rsidR="00993399" w:rsidRPr="00192903" w:rsidP="00613DCB" w14:paraId="41F34F1E" w14:textId="77777777">
      <w:pPr>
        <w:jc w:val="both"/>
      </w:pPr>
    </w:p>
    <w:p w:rsidR="00993399" w:rsidRPr="00003E17" w:rsidP="00613DCB" w14:paraId="2E2EFA35" w14:textId="77777777">
      <w:pPr>
        <w:jc w:val="both"/>
        <w:rPr>
          <w:i/>
          <w:iCs/>
          <w:u w:val="single"/>
        </w:rPr>
      </w:pPr>
      <w:r w:rsidRPr="00192903">
        <w:rPr>
          <w:u w:val="single"/>
        </w:rPr>
        <w:t xml:space="preserve">SMA-168 </w:t>
      </w:r>
      <w:r w:rsidRPr="00003E17">
        <w:rPr>
          <w:i/>
          <w:iCs/>
          <w:u w:val="single"/>
        </w:rPr>
        <w:t>Exception Request and Record of Justification under 42 CFR § 8.12</w:t>
      </w:r>
    </w:p>
    <w:p w:rsidR="00993399" w:rsidRPr="00192903" w:rsidP="00613DCB" w14:paraId="5B418198" w14:textId="77777777">
      <w:pPr>
        <w:jc w:val="both"/>
      </w:pPr>
    </w:p>
    <w:p w:rsidR="00993399" w:rsidRPr="00192903" w:rsidP="00613DCB" w14:paraId="7B1582DA" w14:textId="77777777">
      <w:pPr>
        <w:jc w:val="both"/>
      </w:pPr>
      <w:r w:rsidRPr="00192903">
        <w:t xml:space="preserve">Section 8.12 of the regulation sets forth the </w:t>
      </w:r>
      <w:r w:rsidR="00CB4A3A">
        <w:t>f</w:t>
      </w:r>
      <w:r w:rsidRPr="00192903">
        <w:t xml:space="preserve">ederal </w:t>
      </w:r>
      <w:r w:rsidR="00CB4A3A">
        <w:t>o</w:t>
      </w:r>
      <w:r w:rsidRPr="00192903">
        <w:t xml:space="preserve">pioid </w:t>
      </w:r>
      <w:r w:rsidR="00CB4A3A">
        <w:t>t</w:t>
      </w:r>
      <w:r w:rsidRPr="00192903">
        <w:t xml:space="preserve">reatment </w:t>
      </w:r>
      <w:r w:rsidR="00CB4A3A">
        <w:t>s</w:t>
      </w:r>
      <w:r w:rsidRPr="00192903" w:rsidR="00B66B24">
        <w:t>tandards</w:t>
      </w:r>
      <w:r w:rsidRPr="00192903">
        <w:t>. These standards establish procedures for the administration and management of opioid tr</w:t>
      </w:r>
      <w:r w:rsidRPr="00192903" w:rsidR="00822708">
        <w:t xml:space="preserve">eatment under the regulations. </w:t>
      </w:r>
      <w:r w:rsidRPr="00192903">
        <w:t>Occasionally, there is a need to make a change in the usual treatment regimen or protocol.  These are called “patient exceptions” and occur when the physician must make a treatment decision that varies from the requirements of the regulation pertaining to patient treatment. Physicians in OTPs have requested these patient exceptions to the regulations on an individual basis since the Food and Drug Administration</w:t>
      </w:r>
      <w:r w:rsidR="00B66B24">
        <w:t xml:space="preserve"> (FDA)</w:t>
      </w:r>
      <w:r w:rsidRPr="00192903">
        <w:t xml:space="preserve"> began oversight of opioid (methadone) treatment in the early 1970's under 24 CFR Part 291.505, and this practice has continued under provisions of 42 CFR Part 8.  </w:t>
      </w:r>
    </w:p>
    <w:p w:rsidR="00993399" w:rsidRPr="00192903" w:rsidP="00613DCB" w14:paraId="0349CED9" w14:textId="77777777">
      <w:pPr>
        <w:jc w:val="both"/>
      </w:pPr>
    </w:p>
    <w:p w:rsidR="00993399" w:rsidRPr="00192903" w:rsidP="00613DCB" w14:paraId="419112CE" w14:textId="77777777">
      <w:pPr>
        <w:jc w:val="both"/>
      </w:pPr>
      <w:r w:rsidRPr="00192903">
        <w:t>The S</w:t>
      </w:r>
      <w:r w:rsidRPr="00192903" w:rsidR="00822708">
        <w:t>MA-168</w:t>
      </w:r>
      <w:r w:rsidR="00C06CD4">
        <w:t xml:space="preserve"> </w:t>
      </w:r>
      <w:r w:rsidRPr="00192903">
        <w:t xml:space="preserve">was developed to facilitate the documentation, </w:t>
      </w:r>
      <w:r w:rsidRPr="00192903" w:rsidR="00174CAB">
        <w:t>request,</w:t>
      </w:r>
      <w:r w:rsidRPr="00192903">
        <w:t xml:space="preserve"> and approval process for exceptions, and to prepare for paperless processing of exceptions.</w:t>
      </w:r>
    </w:p>
    <w:p w:rsidR="00993399" w:rsidRPr="00192903" w:rsidP="00613DCB" w14:paraId="758B369C" w14:textId="77777777">
      <w:pPr>
        <w:jc w:val="both"/>
      </w:pPr>
    </w:p>
    <w:p w:rsidR="00993399" w:rsidRPr="00192903" w:rsidP="00613DCB" w14:paraId="78BB0457" w14:textId="77777777">
      <w:pPr>
        <w:jc w:val="both"/>
      </w:pPr>
      <w:r w:rsidRPr="00192903">
        <w:t xml:space="preserve">Patient exception requests are reviewed for SAMHSA approval under </w:t>
      </w:r>
      <w:bookmarkStart w:id="0" w:name="_Hlk3549761"/>
      <w:r w:rsidRPr="00192903">
        <w:t>the exemption provisions detailed in 42 CFR § 8.11(h)</w:t>
      </w:r>
      <w:bookmarkEnd w:id="0"/>
      <w:r w:rsidRPr="00192903">
        <w:t xml:space="preserve">.  For example, certain changes in patient care that involve adjustments to medication dosage levels or medication take-home privileges may require SAMHSA approval.  </w:t>
      </w:r>
      <w:r w:rsidRPr="00192903" w:rsidR="007D0577">
        <w:t>Or</w:t>
      </w:r>
      <w:r w:rsidRPr="00192903">
        <w:t xml:space="preserve"> a treatment program may need to admit a patient for an additional detoxification treatment regimen.  In many instances, the State </w:t>
      </w:r>
      <w:r w:rsidRPr="00192903" w:rsidR="00533504">
        <w:t xml:space="preserve">Opioid Treatment </w:t>
      </w:r>
      <w:r w:rsidRPr="00192903">
        <w:t>Authority (</w:t>
      </w:r>
      <w:r w:rsidRPr="00192903" w:rsidR="00533504">
        <w:t xml:space="preserve">SOTA, formerly, State Methadone Authority, </w:t>
      </w:r>
      <w:r w:rsidRPr="00192903" w:rsidR="007D0577">
        <w:t>or</w:t>
      </w:r>
      <w:r w:rsidRPr="00192903" w:rsidR="00533504">
        <w:t xml:space="preserve"> </w:t>
      </w:r>
      <w:r w:rsidRPr="00192903">
        <w:t xml:space="preserve">SMA) may be required to review and approve patient exceptions involving the regulations of that particular State.  States occasionally request SAMHSA approval or interpretation of the regulations before </w:t>
      </w:r>
      <w:r w:rsidR="00B66B24">
        <w:t>s</w:t>
      </w:r>
      <w:r w:rsidRPr="00192903" w:rsidR="00B66B24">
        <w:t xml:space="preserve">tate </w:t>
      </w:r>
      <w:r w:rsidRPr="00192903">
        <w:t xml:space="preserve">officials will </w:t>
      </w:r>
      <w:r w:rsidRPr="00192903" w:rsidR="00E13197">
        <w:t>decide</w:t>
      </w:r>
      <w:r w:rsidRPr="00192903">
        <w:t xml:space="preserve"> on an exception request.  OTPs may choose to notify SAMHSA/CSAT, seek approval, or request regulatory guidance even when </w:t>
      </w:r>
      <w:r w:rsidR="00800A00">
        <w:t>f</w:t>
      </w:r>
      <w:r w:rsidRPr="00192903" w:rsidR="00800A00">
        <w:t xml:space="preserve">ederal </w:t>
      </w:r>
      <w:r w:rsidRPr="00192903">
        <w:t xml:space="preserve">approval is not mandatory.  </w:t>
      </w:r>
    </w:p>
    <w:p w:rsidR="00993399" w:rsidRPr="00192903" w:rsidP="00613DCB" w14:paraId="39A27F9B" w14:textId="77777777">
      <w:pPr>
        <w:jc w:val="both"/>
      </w:pPr>
    </w:p>
    <w:p w:rsidR="00993399" w:rsidRPr="00192903" w:rsidP="00613DCB" w14:paraId="2A063CD8" w14:textId="77777777">
      <w:pPr>
        <w:jc w:val="both"/>
      </w:pPr>
      <w:r w:rsidRPr="00192903">
        <w:t>The SMA-168 is a flexible, multi-purpose form on which these various requests may be documented.  There are sections of the form set aside for SAMHSA and S</w:t>
      </w:r>
      <w:r w:rsidR="00381867">
        <w:t>OTA</w:t>
      </w:r>
      <w:r w:rsidRPr="00192903">
        <w:t xml:space="preserve">s to </w:t>
      </w:r>
      <w:r w:rsidRPr="00192903" w:rsidR="00F13271">
        <w:t xml:space="preserve">request additional information as necessary to </w:t>
      </w:r>
      <w:r w:rsidRPr="00192903">
        <w:t xml:space="preserve">approve or deny the request and provide an explanation for the action taken.  </w:t>
      </w:r>
    </w:p>
    <w:p w:rsidR="00993399" w:rsidRPr="00192903" w:rsidP="00613DCB" w14:paraId="4C58F4A6" w14:textId="77777777">
      <w:pPr>
        <w:jc w:val="both"/>
      </w:pPr>
    </w:p>
    <w:p w:rsidR="00993399" w:rsidRPr="00192903" w:rsidP="00613DCB" w14:paraId="0BAE5767" w14:textId="77777777">
      <w:pPr>
        <w:jc w:val="both"/>
      </w:pPr>
      <w:r w:rsidRPr="00192903">
        <w:t xml:space="preserve">The detailed information from this form is requested so that SAMHSA personnel (and personnel who administer State opioid regulations) may </w:t>
      </w:r>
      <w:r w:rsidR="00221A19">
        <w:t>determine</w:t>
      </w:r>
      <w:r w:rsidRPr="00192903">
        <w:t xml:space="preserve"> whether to grant requested patient exceptions to the regulation.  The decision is then communicated back to the requesting OTP and the State </w:t>
      </w:r>
      <w:r w:rsidRPr="00192903" w:rsidR="00C00BD6">
        <w:t>Opioid Treatment Authority</w:t>
      </w:r>
      <w:r w:rsidRPr="00192903">
        <w:t xml:space="preserve">, using space at the bottom of the form for a reply, which includes space to enter an explanation of the rationale for the decision.  Providing a detailed written rationale assists OTPs in learning to interpret fine points of the regulation and helps CSAT to fulfill its mandate to improve </w:t>
      </w:r>
      <w:r w:rsidRPr="00192903">
        <w:t xml:space="preserve">treatment.  </w:t>
      </w:r>
    </w:p>
    <w:p w:rsidR="00993399" w:rsidRPr="00192903" w:rsidP="00613DCB" w14:paraId="3A5BCEC1" w14:textId="77777777">
      <w:pPr>
        <w:jc w:val="both"/>
      </w:pPr>
    </w:p>
    <w:p w:rsidR="00993399" w:rsidRPr="00192903" w:rsidP="00613DCB" w14:paraId="6F178EC3" w14:textId="77777777">
      <w:pPr>
        <w:jc w:val="both"/>
      </w:pPr>
      <w:r w:rsidRPr="00192903">
        <w:t xml:space="preserve">The information collected </w:t>
      </w:r>
      <w:r w:rsidR="003261D7">
        <w:t>will be</w:t>
      </w:r>
      <w:r w:rsidRPr="00192903">
        <w:t xml:space="preserve"> entered into a database and used to help monitor program operations</w:t>
      </w:r>
      <w:r w:rsidRPr="00192903" w:rsidR="00E57072">
        <w:t>.</w:t>
      </w:r>
      <w:r w:rsidRPr="00192903">
        <w:t xml:space="preserve"> Data collected from Form SMA-168 will be used for management analysis and decision-making to ensure that the average turnaround time for processing these exceptions improves over time.  </w:t>
      </w:r>
    </w:p>
    <w:p w:rsidR="00E57072" w:rsidRPr="00192903" w:rsidP="00613DCB" w14:paraId="75CCC812" w14:textId="77777777">
      <w:pPr>
        <w:jc w:val="both"/>
      </w:pPr>
    </w:p>
    <w:p w:rsidR="00993399" w:rsidRPr="00192903" w:rsidP="00613DCB" w14:paraId="4C2456D8" w14:textId="77777777">
      <w:pPr>
        <w:jc w:val="both"/>
      </w:pPr>
      <w:r w:rsidRPr="00192903">
        <w:t xml:space="preserve">Using a standardized form as a guide to collect program information will ensure consistency of data provided.  It also lessens the burden on requesters because they may check off items most frequently requested and respond to specific information requests, rather than write narratives. </w:t>
      </w:r>
      <w:r w:rsidRPr="00192903" w:rsidR="004A4A6E">
        <w:t xml:space="preserve"> </w:t>
      </w:r>
      <w:r w:rsidRPr="00192903">
        <w:t>Procedures have been developed for completing and submitting the forms electronically, through a dedi</w:t>
      </w:r>
      <w:r w:rsidRPr="00192903" w:rsidR="000D23F9">
        <w:t>cated Web page</w:t>
      </w:r>
      <w:r w:rsidRPr="00192903" w:rsidR="00E67F44">
        <w:t xml:space="preserve"> </w:t>
      </w:r>
      <w:r w:rsidRPr="00192903" w:rsidR="000D23F9">
        <w:t xml:space="preserve">that SAMHSA </w:t>
      </w:r>
      <w:r w:rsidRPr="00192903">
        <w:t>establish</w:t>
      </w:r>
      <w:r w:rsidRPr="00192903" w:rsidR="00CE09A5">
        <w:t>ed</w:t>
      </w:r>
      <w:r w:rsidRPr="00192903" w:rsidR="000D23F9">
        <w:t xml:space="preserve"> for this</w:t>
      </w:r>
      <w:r w:rsidRPr="00192903">
        <w:t xml:space="preserve"> purpose</w:t>
      </w:r>
      <w:r w:rsidR="0091697A">
        <w:t>.</w:t>
      </w:r>
    </w:p>
    <w:p w:rsidR="00993399" w:rsidRPr="00192903" w:rsidP="00613DCB" w14:paraId="2924837F" w14:textId="77777777">
      <w:pPr>
        <w:jc w:val="both"/>
      </w:pPr>
    </w:p>
    <w:p w:rsidR="00993399" w:rsidRPr="00192903" w:rsidP="00613DCB" w14:paraId="78D56F9B" w14:textId="77777777">
      <w:pPr>
        <w:jc w:val="both"/>
      </w:pPr>
      <w:r w:rsidRPr="00192903">
        <w:t xml:space="preserve">2. </w:t>
      </w:r>
      <w:r w:rsidRPr="00192903">
        <w:tab/>
      </w:r>
      <w:r w:rsidRPr="00192903">
        <w:rPr>
          <w:u w:val="single"/>
        </w:rPr>
        <w:t>Purpose and Use of Information</w:t>
      </w:r>
    </w:p>
    <w:p w:rsidR="00993399" w:rsidRPr="00192903" w:rsidP="00613DCB" w14:paraId="2F2790A9" w14:textId="77777777">
      <w:pPr>
        <w:jc w:val="both"/>
      </w:pPr>
    </w:p>
    <w:p w:rsidR="00993399" w:rsidRPr="00192903" w:rsidP="00613DCB" w14:paraId="1BE566E8" w14:textId="77777777">
      <w:pPr>
        <w:jc w:val="both"/>
      </w:pPr>
      <w:r w:rsidRPr="00192903">
        <w:t>The regulation, 42 CFR Part 8, requires that certain information be collected from the regulated entities so that SAMHSA may: 1) oversee the accreditation process conducted by SAMHS</w:t>
      </w:r>
      <w:r w:rsidRPr="00192903" w:rsidR="00E15952">
        <w:t>A-approved accreditation bodies;</w:t>
      </w:r>
      <w:r w:rsidRPr="00192903">
        <w:t xml:space="preserve"> 2) certify that OTPs</w:t>
      </w:r>
      <w:r w:rsidR="00035077">
        <w:t xml:space="preserve"> </w:t>
      </w:r>
      <w:r w:rsidRPr="00192903">
        <w:t xml:space="preserve">are qualified under standards established by the Secretary of the Department of HHS to </w:t>
      </w:r>
      <w:r w:rsidRPr="00192903" w:rsidR="00E15952">
        <w:t>treat patients enrolled in OTPs;</w:t>
      </w:r>
      <w:r w:rsidRPr="00192903">
        <w:t xml:space="preserve"> and 3) fulfill its responsibilities to enforce the regulations and ensure that opioid treatment programs comply with the regulations. The overall purpose of the regulations is to ensure that opioid treatment is administered in a safe and effective manner that does not endanger public health and safety.      </w:t>
      </w:r>
    </w:p>
    <w:p w:rsidR="00993399" w:rsidRPr="00192903" w:rsidP="00613DCB" w14:paraId="4AA99F02" w14:textId="77777777">
      <w:pPr>
        <w:jc w:val="both"/>
      </w:pPr>
    </w:p>
    <w:p w:rsidR="00993399" w:rsidRPr="00192903" w:rsidP="00613DCB" w14:paraId="6845E990" w14:textId="77777777">
      <w:pPr>
        <w:jc w:val="both"/>
      </w:pPr>
      <w:r w:rsidRPr="00192903">
        <w:t>The statutory authority underlying 42 CFR Part 8 resides in section 303(g) of the Controlled Substances Act (CSA) (21 U.S.C. 823(g)(1)), which provides for a separate controlled substances registration for practitioners who dispense narcotic drugs to individuals for maintenance treatment or detoxification treatment of narcotic addiction. This separate registration is conditioned on the Secretary of HHS determining that the applicant is a practitioner who is qualified (under standards established by the Secretary) to engage in the treatment with respect to which registration is sought.  Section 303(g) was added to the CSA by the Narcotic Addict Treatment Act (NATA) (P. L. 93-281), which was enacted by Congress as a means to ensure that only bona fide patients addicted to narcotics are admitted to maintenance or detoxification treatment, that they receive quality care, and that illicit diversion is limited.  The standards referred to in Section 303(g) were first issued under authority of Section 4 of the Comprehensive Drug Abuse Prevention and Control Act of 1970 (P. L. 91-513), which requires that the Secretary determine the appropriate methods of professional practice for medical treatment of various classes of narcotic addicts.</w:t>
      </w:r>
    </w:p>
    <w:p w:rsidR="00993399" w:rsidRPr="00192903" w:rsidP="00613DCB" w14:paraId="5D1E3159" w14:textId="77777777">
      <w:pPr>
        <w:jc w:val="both"/>
      </w:pPr>
    </w:p>
    <w:p w:rsidR="00993399" w:rsidRPr="00192903" w:rsidP="00613DCB" w14:paraId="6A57FCB8" w14:textId="77777777">
      <w:pPr>
        <w:jc w:val="both"/>
      </w:pPr>
      <w:r w:rsidRPr="00192903">
        <w:t>Thus,</w:t>
      </w:r>
      <w:r w:rsidRPr="00192903">
        <w:rPr>
          <w:b/>
          <w:bCs/>
        </w:rPr>
        <w:t xml:space="preserve"> </w:t>
      </w:r>
      <w:r w:rsidRPr="00192903">
        <w:t xml:space="preserve">under 42 CFR Part 8, SAMHSA is responsible for oversight of accreditation bodies and for certification of OTPs in order to fulfill the requirements of Section 303(g) of the CSA.  The Secretary of </w:t>
      </w:r>
      <w:r w:rsidR="00800A00">
        <w:t>HHS</w:t>
      </w:r>
      <w:r w:rsidRPr="00192903">
        <w:t xml:space="preserve"> delegated these responsibilities to the Administrator of SAMHSA on October 30, 2000</w:t>
      </w:r>
      <w:r w:rsidRPr="00192903" w:rsidR="00C00BD6">
        <w:t>.</w:t>
      </w:r>
      <w:r w:rsidRPr="00192903">
        <w:t xml:space="preserve"> </w:t>
      </w:r>
    </w:p>
    <w:p w:rsidR="00993399" w:rsidRPr="00192903" w:rsidP="00613DCB" w14:paraId="4C87136F" w14:textId="77777777">
      <w:pPr>
        <w:jc w:val="both"/>
      </w:pPr>
      <w:r w:rsidRPr="00192903">
        <w:t xml:space="preserve"> </w:t>
      </w:r>
    </w:p>
    <w:p w:rsidR="00993399" w:rsidRPr="00192903" w:rsidP="00613DCB" w14:paraId="75015513" w14:textId="77777777">
      <w:pPr>
        <w:jc w:val="both"/>
      </w:pPr>
      <w:r w:rsidRPr="00192903">
        <w:t xml:space="preserve">In order to carry out its responsibilities, SAMHSA reviews the applications of accreditation bodies (Form SMA-163) before approving them, based on qualification requirements outlined in 42 CFR § 8.3.  Only SAMHSA-approved accreditation bodies are permitted to conduct accreditation site visits for purposes of reviewing OTPs’ compliance with the </w:t>
      </w:r>
      <w:r w:rsidR="00CB4A3A">
        <w:t>f</w:t>
      </w:r>
      <w:r w:rsidRPr="00192903">
        <w:t xml:space="preserve">ederal </w:t>
      </w:r>
      <w:r w:rsidR="00CB4A3A">
        <w:t>o</w:t>
      </w:r>
      <w:r w:rsidRPr="00192903" w:rsidR="00800A00">
        <w:t xml:space="preserve">pioid </w:t>
      </w:r>
      <w:r w:rsidR="00CB4A3A">
        <w:t>t</w:t>
      </w:r>
      <w:r w:rsidRPr="00192903" w:rsidR="00800A00">
        <w:t xml:space="preserve">reatment </w:t>
      </w:r>
      <w:r w:rsidR="00CB4A3A">
        <w:t>s</w:t>
      </w:r>
      <w:r w:rsidRPr="00192903" w:rsidR="00800A00">
        <w:t xml:space="preserve">tandards </w:t>
      </w:r>
      <w:r w:rsidRPr="00192903">
        <w:t xml:space="preserve">contained in </w:t>
      </w:r>
      <w:r w:rsidRPr="00192903">
        <w:t xml:space="preserve">42 CFR § 8.12.  The on-site inspections/site visits are conducted by an accreditation team of qualified professionals who serve as employees of the SAMHSA-approved accreditation bodies.  Accreditation bodies’ responsibilities are outlined in 42 CFR § 8.4; SAMHSA periodically evaluates their performance pursuant to § 8.5; accreditation bodies may relinquish approval under § 8.3(e); and approval of accreditation bodies may be withdrawn under provisions of § 8.6 and § 8.13.   </w:t>
      </w:r>
    </w:p>
    <w:p w:rsidR="00993399" w:rsidRPr="00192903" w:rsidP="00613DCB" w14:paraId="4F29AC3E" w14:textId="77777777">
      <w:pPr>
        <w:jc w:val="both"/>
      </w:pPr>
      <w:r w:rsidRPr="00192903">
        <w:t xml:space="preserve">    </w:t>
      </w:r>
    </w:p>
    <w:p w:rsidR="00993399" w:rsidRPr="00192903" w:rsidP="00613DCB" w14:paraId="0CC1A78F" w14:textId="77777777">
      <w:pPr>
        <w:jc w:val="both"/>
      </w:pPr>
      <w:r w:rsidRPr="00192903">
        <w:t xml:space="preserve">Under section 303(g) of the CSA, HHS (and by delegation, SAMHSA) has responsibilities in four areas toward OTPs. First, the Secretary establishes qualification standards for practitioners who dispense narcotic drugs to individuals in maintenance or detoxification treatment for narcotic addiction.  These standards are established in 42 CFR § </w:t>
      </w:r>
      <w:r w:rsidRPr="00192903" w:rsidR="00E13197">
        <w:t>8.12 and</w:t>
      </w:r>
      <w:r w:rsidRPr="00192903">
        <w:t xml:space="preserve"> require that the practitioner obtain accreditation from a SAMHSA-approved accreditation body, as discussed in the paragraph above. Second, the Secretary certifies to DEA that applicants/practitioners are qualified under the standards and that these practitioners will comply with the standards respecting quantities of narcotic drugs that may be provided for unsupervised use by individuals in such treatment.  Third, HHS is responsible for enforcement of and ensuring compliance with the standards.  Fourth, under the statutory authority of the Public Health Service Act (42 USC 290aa), SAMHSA is responsible for supporting activities that will improve treatment for substance abuse and </w:t>
      </w:r>
      <w:r w:rsidRPr="00192903" w:rsidR="009926AE">
        <w:t xml:space="preserve">for </w:t>
      </w:r>
      <w:r w:rsidRPr="00192903">
        <w:t xml:space="preserve">coordinating </w:t>
      </w:r>
      <w:r w:rsidR="00800A00">
        <w:t>f</w:t>
      </w:r>
      <w:r w:rsidRPr="00192903" w:rsidR="00800A00">
        <w:t xml:space="preserve">ederal </w:t>
      </w:r>
      <w:r w:rsidRPr="00192903">
        <w:t>policy with respect to anti-addiction medications.</w:t>
      </w:r>
    </w:p>
    <w:p w:rsidR="009926AE" w:rsidRPr="00192903" w:rsidP="00613DCB" w14:paraId="7C45D50A" w14:textId="77777777">
      <w:pPr>
        <w:jc w:val="both"/>
      </w:pPr>
    </w:p>
    <w:p w:rsidR="00993399" w:rsidRPr="00192903" w:rsidP="00613DCB" w14:paraId="1E0AD466" w14:textId="77777777">
      <w:pPr>
        <w:jc w:val="both"/>
      </w:pPr>
      <w:r w:rsidRPr="00192903">
        <w:t>SAMHSA determines the qualifications of OTPs in</w:t>
      </w:r>
      <w:r w:rsidRPr="00192903" w:rsidR="009926AE">
        <w:t xml:space="preserve"> the following ways: 1) Before </w:t>
      </w:r>
      <w:r w:rsidRPr="00192903">
        <w:t>provisional certification of new programs</w:t>
      </w:r>
      <w:r w:rsidR="00B92F66">
        <w:t>, SAMHSA</w:t>
      </w:r>
      <w:r w:rsidRPr="00192903">
        <w:t xml:space="preserve"> reviews form SMA-162 submitted </w:t>
      </w:r>
      <w:r w:rsidRPr="00192903" w:rsidR="002E7F46">
        <w:t xml:space="preserve">by </w:t>
      </w:r>
      <w:r w:rsidR="00B92F66">
        <w:t xml:space="preserve">program </w:t>
      </w:r>
      <w:r w:rsidRPr="00192903" w:rsidR="002E7F46">
        <w:t xml:space="preserve">sponsors; and </w:t>
      </w:r>
      <w:r w:rsidRPr="00192903">
        <w:t xml:space="preserve">2) For existing programs, it reviews certification </w:t>
      </w:r>
      <w:r w:rsidR="00B92F66">
        <w:t xml:space="preserve">renewal requests via </w:t>
      </w:r>
      <w:r w:rsidRPr="00192903">
        <w:t xml:space="preserve">form SMA-162, reports of accreditation site visits conducted by SAMHSA-approved accreditation bodies, and other information before granting certification.  SAMHSA consults with the </w:t>
      </w:r>
      <w:r w:rsidR="009566C1">
        <w:t>SOTA</w:t>
      </w:r>
      <w:r w:rsidRPr="00192903">
        <w:t xml:space="preserve"> and the </w:t>
      </w:r>
      <w:r w:rsidR="009566C1">
        <w:t>DEA</w:t>
      </w:r>
      <w:r w:rsidRPr="00192903">
        <w:t xml:space="preserve"> as a part of the application review process and gives final approval for a treatment program once it has received notification of approval by the State authority and verification by DEA that its requirements have been met.  Both DEA and the respective State authority are notified of certification decisions. </w:t>
      </w:r>
    </w:p>
    <w:p w:rsidR="00993399" w:rsidRPr="00192903" w:rsidP="00613DCB" w14:paraId="208318F6" w14:textId="77777777">
      <w:pPr>
        <w:jc w:val="both"/>
      </w:pPr>
    </w:p>
    <w:p w:rsidR="00993399" w:rsidRPr="00192903" w:rsidP="00613DCB" w14:paraId="606148EB" w14:textId="77777777">
      <w:pPr>
        <w:jc w:val="both"/>
      </w:pPr>
      <w:r w:rsidRPr="00192903">
        <w:t xml:space="preserve">SAMHSA grants exemptions from the regulatory requirements set forth in § 8.11 and § 8.12, under exemption provisions contained in § 8.11(h).  As mentioned earlier, exemptions may include OTP-wide exemptions or </w:t>
      </w:r>
      <w:r w:rsidRPr="00192903" w:rsidR="009926AE">
        <w:t xml:space="preserve">individual </w:t>
      </w:r>
      <w:r w:rsidRPr="00192903">
        <w:t xml:space="preserve">patient exceptions.  SAMHSA and the programs use the SMA-168 to expedite and facilitate the approval of patient exceptions.  SAMHSA currently estimates </w:t>
      </w:r>
      <w:r w:rsidRPr="00192903" w:rsidR="001B4EB6">
        <w:t>that it receives approximate</w:t>
      </w:r>
      <w:r w:rsidRPr="00192903" w:rsidR="00E46BE1">
        <w:t>ly 24,0</w:t>
      </w:r>
      <w:r w:rsidRPr="00192903" w:rsidR="001B4EB6">
        <w:t>0</w:t>
      </w:r>
      <w:r w:rsidRPr="00192903">
        <w:t>0 patient exception requests per year, submitted in a variety of formats.  Patient exception processing is an important part of SAMHSA’s regulatory responsibilities because it fulfills the goal of making the regulations increasingly flexible and patient-c</w:t>
      </w:r>
      <w:r w:rsidR="00E13197">
        <w:t>entered</w:t>
      </w:r>
      <w:r w:rsidRPr="00192903">
        <w:t xml:space="preserve"> while preventing substandard or unethical practices and maintaining public support.  In addition, this process serves to assist SAMHSA with improving the provision of opioid treatment to patients throughout the country. </w:t>
      </w:r>
    </w:p>
    <w:p w:rsidR="00A42724" w:rsidRPr="00192903" w:rsidP="00613DCB" w14:paraId="0F373804" w14:textId="77777777">
      <w:pPr>
        <w:jc w:val="both"/>
      </w:pPr>
    </w:p>
    <w:p w:rsidR="00993399" w:rsidRPr="00192903" w:rsidP="005E38B7" w14:paraId="546CA05B" w14:textId="77777777">
      <w:pPr>
        <w:pStyle w:val="BodyText"/>
      </w:pPr>
      <w:r w:rsidRPr="00192903">
        <w:t>Section 8.14 of the regulation provides for suspension or revocation of an OTP’s certification.  Subpart C of the regulation contains procedures for review of suspension or proposed revocation of OTP certification and of adverse action regarding withdrawal of approval of an accreditation body.</w:t>
      </w:r>
    </w:p>
    <w:p w:rsidR="00993399" w:rsidRPr="00192903" w:rsidP="00613DCB" w14:paraId="6650B805" w14:textId="77777777">
      <w:pPr>
        <w:jc w:val="both"/>
      </w:pPr>
    </w:p>
    <w:p w:rsidR="00993399" w:rsidRPr="00192903" w:rsidP="00613DCB" w14:paraId="41B08669" w14:textId="77777777">
      <w:pPr>
        <w:jc w:val="both"/>
      </w:pPr>
      <w:r w:rsidRPr="00192903">
        <w:t xml:space="preserve">3. </w:t>
      </w:r>
      <w:r w:rsidRPr="00192903">
        <w:tab/>
      </w:r>
      <w:r w:rsidRPr="00192903">
        <w:rPr>
          <w:u w:val="single"/>
        </w:rPr>
        <w:t>Use of Information Technology</w:t>
      </w:r>
    </w:p>
    <w:p w:rsidR="00993399" w:rsidRPr="00192903" w:rsidP="00613DCB" w14:paraId="2C2147E2" w14:textId="77777777">
      <w:pPr>
        <w:jc w:val="both"/>
      </w:pPr>
    </w:p>
    <w:p w:rsidR="00993399" w:rsidRPr="00192903" w:rsidP="004C65A0" w14:paraId="13CF657F" w14:textId="77777777">
      <w:pPr>
        <w:pStyle w:val="BodyText"/>
      </w:pPr>
      <w:r w:rsidRPr="00192903">
        <w:t xml:space="preserve">Currently, the SMA-162, SMA-163, and SMA-168 are </w:t>
      </w:r>
      <w:r w:rsidR="00ED68F1">
        <w:t xml:space="preserve">publicly </w:t>
      </w:r>
      <w:r w:rsidRPr="00192903">
        <w:t xml:space="preserve">available </w:t>
      </w:r>
      <w:r w:rsidR="00FA5C30">
        <w:t xml:space="preserve">online </w:t>
      </w:r>
      <w:r w:rsidRPr="00192903">
        <w:t>on SAMHSA Web</w:t>
      </w:r>
      <w:r w:rsidR="00FA5C30">
        <w:t>site</w:t>
      </w:r>
      <w:r w:rsidR="00F32651">
        <w:t xml:space="preserve"> [</w:t>
      </w:r>
      <w:r w:rsidRPr="00F32651" w:rsidR="00F32651">
        <w:t>https://dpt2.samhsa.gov/sma162/</w:t>
      </w:r>
      <w:r w:rsidR="00F32651">
        <w:t>;</w:t>
      </w:r>
      <w:r w:rsidR="00F944F4">
        <w:t xml:space="preserve"> </w:t>
      </w:r>
      <w:hyperlink r:id="rId6" w:history="1">
        <w:r w:rsidRPr="00F944F4" w:rsidR="00F944F4">
          <w:rPr>
            <w:rStyle w:val="Hyperlink"/>
          </w:rPr>
          <w:t>https://dpt2.samhsa.gov/sma163/</w:t>
        </w:r>
      </w:hyperlink>
      <w:r w:rsidR="00F32651">
        <w:t>; and https://otp-extranet.samhsa.gov]</w:t>
      </w:r>
      <w:r w:rsidRPr="00192903">
        <w:t xml:space="preserve">. </w:t>
      </w:r>
      <w:r w:rsidRPr="00192903" w:rsidR="004A4A6E">
        <w:t xml:space="preserve"> </w:t>
      </w:r>
      <w:r w:rsidRPr="00192903">
        <w:t>The forms have been prepared for electronic completion</w:t>
      </w:r>
      <w:r w:rsidRPr="00192903" w:rsidR="000D23F9">
        <w:t xml:space="preserve">.  </w:t>
      </w:r>
      <w:r w:rsidRPr="00192903">
        <w:t>The electronic versions of the forms are compliant with Section 508 of the Rehabilitation Act, which requires agencies and their contractors to buy electronic and information technology that is accessible to people with disabilities.</w:t>
      </w:r>
    </w:p>
    <w:p w:rsidR="00993399" w:rsidRPr="00192903" w:rsidP="004C65A0" w14:paraId="16757C0D" w14:textId="77777777"/>
    <w:p w:rsidR="00DC49BB" w:rsidRPr="00192903" w:rsidP="00B13C05" w14:paraId="3424BA11" w14:textId="77777777">
      <w:pPr>
        <w:pStyle w:val="Quick1"/>
        <w:numPr>
          <w:ilvl w:val="0"/>
          <w:numId w:val="0"/>
        </w:numPr>
        <w:jc w:val="both"/>
      </w:pPr>
      <w:r w:rsidRPr="00192903">
        <w:t xml:space="preserve">Users will submit online </w:t>
      </w:r>
      <w:r w:rsidR="009D77E4">
        <w:t xml:space="preserve">forms </w:t>
      </w:r>
      <w:r w:rsidRPr="00192903">
        <w:t>SMA-162 and SMA-163</w:t>
      </w:r>
      <w:r w:rsidRPr="00192903" w:rsidR="003B46FF">
        <w:t xml:space="preserve"> by way of</w:t>
      </w:r>
      <w:r w:rsidRPr="00192903">
        <w:t xml:space="preserve"> the </w:t>
      </w:r>
      <w:r w:rsidRPr="00192903" w:rsidR="000D23F9">
        <w:t>publicly</w:t>
      </w:r>
      <w:r w:rsidRPr="00192903">
        <w:t xml:space="preserve"> accessible </w:t>
      </w:r>
      <w:r w:rsidR="00F32651">
        <w:t>Division of Pharmacologic Therapies (</w:t>
      </w:r>
      <w:r w:rsidRPr="00192903">
        <w:t>DPT</w:t>
      </w:r>
      <w:r w:rsidR="00F32651">
        <w:t>)</w:t>
      </w:r>
      <w:r w:rsidRPr="00192903">
        <w:t xml:space="preserve"> </w:t>
      </w:r>
      <w:r w:rsidR="00F32651">
        <w:t>w</w:t>
      </w:r>
      <w:r w:rsidRPr="00192903">
        <w:t xml:space="preserve">ebsite.  Users will be able to upload and attach required electronic files to be submitted </w:t>
      </w:r>
      <w:r w:rsidR="00ED68F1">
        <w:t xml:space="preserve">along </w:t>
      </w:r>
      <w:r w:rsidRPr="00192903">
        <w:t>with an online SMA-162 and SMA-163</w:t>
      </w:r>
      <w:r w:rsidR="00ED68F1">
        <w:t xml:space="preserve"> form</w:t>
      </w:r>
      <w:r w:rsidR="00F32651">
        <w:t>s</w:t>
      </w:r>
      <w:r w:rsidRPr="00192903">
        <w:t xml:space="preserve">.  All attachments will be automatically scanned for viruses by the </w:t>
      </w:r>
      <w:r w:rsidRPr="00192903" w:rsidR="00E13197">
        <w:t>system and</w:t>
      </w:r>
      <w:r w:rsidRPr="00192903">
        <w:t xml:space="preserve"> quarantined if a virus is found.  Users will be required to provide an email address with the online SMA-162 and SMA-163</w:t>
      </w:r>
      <w:r w:rsidR="00ED68F1">
        <w:t xml:space="preserve"> form</w:t>
      </w:r>
      <w:r w:rsidR="00F32651">
        <w:t>s</w:t>
      </w:r>
      <w:r w:rsidRPr="00192903">
        <w:t xml:space="preserve">.  After the SMA-162 </w:t>
      </w:r>
      <w:r w:rsidRPr="00192903" w:rsidR="0092248C">
        <w:t xml:space="preserve">or </w:t>
      </w:r>
      <w:r w:rsidRPr="00192903">
        <w:t xml:space="preserve">SMA-163 </w:t>
      </w:r>
      <w:r w:rsidR="00ED68F1">
        <w:t xml:space="preserve">form </w:t>
      </w:r>
      <w:r w:rsidRPr="00192903">
        <w:t xml:space="preserve">is submitted, the system will automatically send a confirmation email to the address provided by the user.  The email will instruct the user to complete the submission process by replying to the confirmation email.  When </w:t>
      </w:r>
      <w:r w:rsidR="00F32651">
        <w:t xml:space="preserve">either </w:t>
      </w:r>
      <w:r w:rsidRPr="00192903">
        <w:t>an online SMA-162</w:t>
      </w:r>
      <w:r w:rsidRPr="00192903" w:rsidR="003B46FF">
        <w:t xml:space="preserve"> or</w:t>
      </w:r>
      <w:r w:rsidRPr="00192903" w:rsidR="0092248C">
        <w:t xml:space="preserve"> SMA-163</w:t>
      </w:r>
      <w:r w:rsidRPr="00192903">
        <w:t xml:space="preserve"> </w:t>
      </w:r>
      <w:r w:rsidR="00ED68F1">
        <w:t>form</w:t>
      </w:r>
      <w:r w:rsidR="00155F2E">
        <w:t xml:space="preserve"> </w:t>
      </w:r>
      <w:r w:rsidRPr="00192903">
        <w:t>is submitted, the system will also automatically send a notification e</w:t>
      </w:r>
      <w:r w:rsidRPr="00192903" w:rsidR="003B46FF">
        <w:t>-</w:t>
      </w:r>
      <w:r w:rsidRPr="00192903">
        <w:t>mail to designated SAMHSA personnel.  The notification e</w:t>
      </w:r>
      <w:r w:rsidRPr="00192903" w:rsidR="003B46FF">
        <w:t>-</w:t>
      </w:r>
      <w:r w:rsidRPr="00192903">
        <w:t>mail will contain a link to a Web</w:t>
      </w:r>
      <w:r w:rsidR="00ED68F1">
        <w:t>site</w:t>
      </w:r>
      <w:r w:rsidRPr="00192903">
        <w:t xml:space="preserve"> at which the submitted SMA-162</w:t>
      </w:r>
      <w:r w:rsidRPr="00192903" w:rsidR="0092248C">
        <w:t xml:space="preserve"> and SMA-163</w:t>
      </w:r>
      <w:r w:rsidRPr="00192903">
        <w:t xml:space="preserve"> </w:t>
      </w:r>
      <w:r w:rsidR="00ED68F1">
        <w:t>form</w:t>
      </w:r>
      <w:r w:rsidR="00F32651">
        <w:t>s</w:t>
      </w:r>
      <w:r w:rsidR="00155F2E">
        <w:t xml:space="preserve"> </w:t>
      </w:r>
      <w:r w:rsidR="00F32651">
        <w:t xml:space="preserve">and any attachments </w:t>
      </w:r>
      <w:r w:rsidRPr="00192903">
        <w:t>can be viewed</w:t>
      </w:r>
      <w:r w:rsidR="00ED68F1">
        <w:t>,</w:t>
      </w:r>
      <w:r w:rsidRPr="00192903">
        <w:t xml:space="preserve"> </w:t>
      </w:r>
      <w:r w:rsidRPr="00192903" w:rsidR="00F32651">
        <w:t xml:space="preserve">printed, </w:t>
      </w:r>
      <w:r w:rsidR="00F32651">
        <w:t>or</w:t>
      </w:r>
      <w:r w:rsidRPr="00192903">
        <w:t xml:space="preserve"> downloaded</w:t>
      </w:r>
      <w:r w:rsidR="00E1283E">
        <w:t xml:space="preserve"> by</w:t>
      </w:r>
      <w:r w:rsidRPr="00192903">
        <w:t xml:space="preserve"> SAMHSA personnel</w:t>
      </w:r>
      <w:r w:rsidR="00E1283E">
        <w:t xml:space="preserve"> only</w:t>
      </w:r>
      <w:r w:rsidRPr="00192903">
        <w:t>.</w:t>
      </w:r>
    </w:p>
    <w:p w:rsidR="0092248C" w:rsidRPr="00192903" w:rsidP="00B13C05" w14:paraId="0002F2A0" w14:textId="77777777">
      <w:pPr>
        <w:pStyle w:val="Quick1"/>
        <w:numPr>
          <w:ilvl w:val="0"/>
          <w:numId w:val="0"/>
        </w:numPr>
        <w:ind w:left="720"/>
        <w:jc w:val="both"/>
      </w:pPr>
    </w:p>
    <w:p w:rsidR="0092248C" w:rsidRPr="00192903" w:rsidP="00B13C05" w14:paraId="0C228C71" w14:textId="77777777">
      <w:pPr>
        <w:pStyle w:val="Quick1"/>
        <w:numPr>
          <w:ilvl w:val="0"/>
          <w:numId w:val="0"/>
        </w:numPr>
        <w:jc w:val="both"/>
      </w:pPr>
      <w:r w:rsidRPr="00192903">
        <w:t xml:space="preserve">Users of the SMA-168 </w:t>
      </w:r>
      <w:r w:rsidR="00E1283E">
        <w:t xml:space="preserve">form </w:t>
      </w:r>
      <w:r w:rsidRPr="00192903" w:rsidR="0035433D">
        <w:t>are provided a unique username and password to access the SAMHSA OTP Extranet website (</w:t>
      </w:r>
      <w:hyperlink r:id="rId7" w:history="1">
        <w:r w:rsidRPr="00192903" w:rsidR="001F448B">
          <w:rPr>
            <w:rStyle w:val="Hyperlink"/>
          </w:rPr>
          <w:t>https://otp-extranet.samhsa.gov</w:t>
        </w:r>
      </w:hyperlink>
      <w:r w:rsidRPr="00192903" w:rsidR="0035433D">
        <w:t xml:space="preserve">). </w:t>
      </w:r>
      <w:r w:rsidRPr="00192903" w:rsidR="00C31EC2">
        <w:t xml:space="preserve"> </w:t>
      </w:r>
      <w:r w:rsidRPr="00192903" w:rsidR="0035433D">
        <w:t>As an added security precaution, when a</w:t>
      </w:r>
      <w:r w:rsidRPr="00192903" w:rsidR="00C31EC2">
        <w:t>n SMA-168</w:t>
      </w:r>
      <w:r w:rsidRPr="00192903" w:rsidR="0035433D">
        <w:t xml:space="preserve"> </w:t>
      </w:r>
      <w:r w:rsidR="00E1283E">
        <w:t xml:space="preserve">form </w:t>
      </w:r>
      <w:r w:rsidRPr="00192903" w:rsidR="0035433D">
        <w:t>is submitted</w:t>
      </w:r>
      <w:r w:rsidR="00E1283E">
        <w:t>,</w:t>
      </w:r>
      <w:r w:rsidRPr="00192903" w:rsidR="0035433D">
        <w:t xml:space="preserve"> a confirmation e-mail is sent to the </w:t>
      </w:r>
      <w:r w:rsidR="009D77E4">
        <w:t>authorized</w:t>
      </w:r>
      <w:r w:rsidRPr="00192903" w:rsidR="009D77E4">
        <w:t xml:space="preserve"> </w:t>
      </w:r>
      <w:r w:rsidRPr="00192903" w:rsidR="00C31EC2">
        <w:t>user</w:t>
      </w:r>
      <w:r w:rsidRPr="00192903" w:rsidR="0035433D">
        <w:t xml:space="preserve">. SAMHSA and the relevant </w:t>
      </w:r>
      <w:r w:rsidR="00381867">
        <w:t xml:space="preserve">SOTA </w:t>
      </w:r>
      <w:r w:rsidRPr="00192903" w:rsidR="0035433D">
        <w:t xml:space="preserve">personnel </w:t>
      </w:r>
      <w:r w:rsidR="00E1283E">
        <w:t>will</w:t>
      </w:r>
      <w:r w:rsidRPr="00192903" w:rsidR="00E1283E">
        <w:t xml:space="preserve"> </w:t>
      </w:r>
      <w:r w:rsidRPr="00192903" w:rsidR="0035433D">
        <w:t xml:space="preserve">receive </w:t>
      </w:r>
      <w:r w:rsidRPr="00192903" w:rsidR="00B66684">
        <w:t xml:space="preserve">an </w:t>
      </w:r>
      <w:r w:rsidRPr="00192903" w:rsidR="0035433D">
        <w:t xml:space="preserve">e-mail notifying them </w:t>
      </w:r>
      <w:r w:rsidRPr="00192903" w:rsidR="00B66684">
        <w:t xml:space="preserve">that </w:t>
      </w:r>
      <w:r w:rsidRPr="00192903" w:rsidR="0035433D">
        <w:t xml:space="preserve">a SMA-168 has been submitted. </w:t>
      </w:r>
      <w:r w:rsidRPr="00192903" w:rsidR="004A4A6E">
        <w:t xml:space="preserve"> </w:t>
      </w:r>
      <w:r w:rsidRPr="00192903" w:rsidR="0035433D">
        <w:t xml:space="preserve">They </w:t>
      </w:r>
      <w:r w:rsidR="009D77E4">
        <w:t xml:space="preserve">both must </w:t>
      </w:r>
      <w:r w:rsidRPr="00192903" w:rsidR="0035433D">
        <w:t xml:space="preserve">log onto the site </w:t>
      </w:r>
      <w:r w:rsidR="009D77E4">
        <w:t>to</w:t>
      </w:r>
      <w:r w:rsidRPr="00192903" w:rsidR="0035433D">
        <w:t xml:space="preserve"> process the form. </w:t>
      </w:r>
    </w:p>
    <w:p w:rsidR="00DC49BB" w:rsidRPr="00192903" w:rsidP="005E38B7" w14:paraId="247273E4" w14:textId="77777777">
      <w:pPr>
        <w:pStyle w:val="Quick1"/>
        <w:numPr>
          <w:ilvl w:val="0"/>
          <w:numId w:val="0"/>
        </w:numPr>
        <w:ind w:left="720"/>
      </w:pPr>
    </w:p>
    <w:p w:rsidR="00993399" w:rsidRPr="00192903" w:rsidP="005E38B7" w14:paraId="55D4B2E9" w14:textId="77777777">
      <w:pPr>
        <w:pStyle w:val="Quick1"/>
        <w:numPr>
          <w:ilvl w:val="0"/>
          <w:numId w:val="0"/>
        </w:numPr>
        <w:rPr>
          <w:u w:val="single"/>
        </w:rPr>
      </w:pPr>
      <w:r w:rsidRPr="00192903">
        <w:t>4.</w:t>
      </w:r>
      <w:r w:rsidRPr="00192903">
        <w:tab/>
      </w:r>
      <w:r w:rsidRPr="00192903">
        <w:rPr>
          <w:u w:val="single"/>
        </w:rPr>
        <w:t>Efforts to Identify Duplication</w:t>
      </w:r>
    </w:p>
    <w:p w:rsidR="00993399" w:rsidRPr="00192903" w:rsidP="00613DCB" w14:paraId="5BE08782" w14:textId="77777777">
      <w:pPr>
        <w:jc w:val="both"/>
      </w:pPr>
    </w:p>
    <w:p w:rsidR="00993399" w:rsidRPr="00192903" w:rsidP="00613DCB" w14:paraId="4FBB7186" w14:textId="77777777">
      <w:pPr>
        <w:jc w:val="both"/>
      </w:pPr>
      <w:r w:rsidRPr="00192903">
        <w:t xml:space="preserve">The information collection, record-keeping, </w:t>
      </w:r>
      <w:r w:rsidRPr="00192903" w:rsidR="00174CAB">
        <w:t>disclosure,</w:t>
      </w:r>
      <w:r w:rsidRPr="00192903">
        <w:t xml:space="preserve"> and reporting requirements mandated by 42 CFR Part 8 do not conflict with or duplicate the requirements of other regulations. </w:t>
      </w:r>
      <w:r w:rsidRPr="00192903" w:rsidR="004A4A6E">
        <w:t xml:space="preserve"> </w:t>
      </w:r>
      <w:r w:rsidRPr="00192903">
        <w:t xml:space="preserve">They do, however, complement the Drug Enforcement Agency’s (DEA) security, storage, and record-keeping regulations for narcotic drugs used to treat narcotic addiction (21 CFR Part 1300). </w:t>
      </w:r>
      <w:r w:rsidRPr="00192903" w:rsidR="004A4A6E">
        <w:t xml:space="preserve"> </w:t>
      </w:r>
      <w:r w:rsidRPr="00192903">
        <w:t>They also do not duplicate regulations or data col</w:t>
      </w:r>
      <w:r w:rsidRPr="00192903" w:rsidR="00E15952">
        <w:t>lection requirements that some s</w:t>
      </w:r>
      <w:r w:rsidRPr="00192903">
        <w:t xml:space="preserve">tates have established to provide oversight on the use of narcotic drugs for the treatment of narcotic addiction.  Many State regulations are modeled on </w:t>
      </w:r>
      <w:r w:rsidR="00800A00">
        <w:t>f</w:t>
      </w:r>
      <w:r w:rsidRPr="00192903" w:rsidR="00800A00">
        <w:t xml:space="preserve">ederal </w:t>
      </w:r>
      <w:r w:rsidRPr="00192903">
        <w:t xml:space="preserve">regulations and in some instances are more restrictive.  </w:t>
      </w:r>
    </w:p>
    <w:p w:rsidR="00993399" w:rsidRPr="00192903" w:rsidP="00613DCB" w14:paraId="64FEFFB6" w14:textId="77777777">
      <w:pPr>
        <w:jc w:val="both"/>
      </w:pPr>
    </w:p>
    <w:p w:rsidR="00993399" w:rsidRPr="00192903" w:rsidP="00613DCB" w14:paraId="25A4E7BF" w14:textId="77777777">
      <w:pPr>
        <w:jc w:val="both"/>
      </w:pPr>
      <w:r w:rsidRPr="00192903">
        <w:t>These regulations are the only regulatory standards published under HHS authority that concern use of opioid drugs for maintenance or detoxification treatment.  Thus, there are no other data sources available that can be used by SAMHSA.</w:t>
      </w:r>
    </w:p>
    <w:p w:rsidR="00993399" w:rsidRPr="00192903" w:rsidP="00613DCB" w14:paraId="425B632D" w14:textId="77777777">
      <w:pPr>
        <w:jc w:val="both"/>
      </w:pPr>
    </w:p>
    <w:p w:rsidR="00993399" w:rsidRPr="00192903" w:rsidP="00613DCB" w14:paraId="46F8988D" w14:textId="77777777">
      <w:pPr>
        <w:jc w:val="both"/>
      </w:pPr>
      <w:r w:rsidRPr="00192903">
        <w:t xml:space="preserve">5. </w:t>
      </w:r>
      <w:r w:rsidRPr="00192903">
        <w:tab/>
      </w:r>
      <w:r w:rsidRPr="00192903">
        <w:rPr>
          <w:u w:val="single"/>
        </w:rPr>
        <w:t>Involvement of Small Entities</w:t>
      </w:r>
    </w:p>
    <w:p w:rsidR="00993399" w:rsidRPr="00192903" w:rsidP="00613DCB" w14:paraId="4A0145F1" w14:textId="77777777">
      <w:pPr>
        <w:jc w:val="both"/>
      </w:pPr>
    </w:p>
    <w:p w:rsidR="00993399" w:rsidRPr="00192903" w:rsidP="00613DCB" w14:paraId="2DE51DE5" w14:textId="77777777">
      <w:pPr>
        <w:jc w:val="both"/>
      </w:pPr>
      <w:r w:rsidRPr="00192903">
        <w:t xml:space="preserve">SAMHSA’s charge to regulate </w:t>
      </w:r>
      <w:r w:rsidR="009754C4">
        <w:t>OTPs</w:t>
      </w:r>
      <w:r w:rsidRPr="00192903">
        <w:t xml:space="preserve"> using opioid </w:t>
      </w:r>
      <w:r w:rsidR="007D0577">
        <w:t>medications</w:t>
      </w:r>
      <w:r w:rsidRPr="00192903">
        <w:t xml:space="preserve"> applies to small as well as to large businesses involved in maintenance and detoxification treatment.  SAMHSA believes that its</w:t>
      </w:r>
      <w:r w:rsidR="00155F2E">
        <w:t xml:space="preserve"> </w:t>
      </w:r>
      <w:r w:rsidRPr="00192903">
        <w:t xml:space="preserve"> duty requires the equal application of the regulations to all enterprises.</w:t>
      </w:r>
      <w:r w:rsidRPr="00192903" w:rsidR="004A4A6E">
        <w:t xml:space="preserve"> </w:t>
      </w:r>
      <w:r w:rsidRPr="00192903">
        <w:t xml:space="preserve">While SAMHSA does not believe it </w:t>
      </w:r>
      <w:r w:rsidRPr="00192903">
        <w:t xml:space="preserve">can apply different standards with respect to statutory requirements, SAMHSA does provide special help to small and non-profit businesses.  The </w:t>
      </w:r>
      <w:r w:rsidR="00381867">
        <w:t xml:space="preserve">CSAT </w:t>
      </w:r>
      <w:r w:rsidRPr="00192903" w:rsidR="007D10B1">
        <w:t>provid</w:t>
      </w:r>
      <w:r w:rsidR="007D10B1">
        <w:t>es</w:t>
      </w:r>
      <w:r w:rsidRPr="00192903" w:rsidR="007D10B1">
        <w:t xml:space="preserve"> </w:t>
      </w:r>
      <w:r w:rsidRPr="00192903">
        <w:t xml:space="preserve">technical assistance to programs to aid in their transition to the </w:t>
      </w:r>
      <w:r w:rsidRPr="00192903" w:rsidR="00E13197">
        <w:t>accreditation-based</w:t>
      </w:r>
      <w:r w:rsidRPr="00192903">
        <w:t xml:space="preserve"> oversight system.</w:t>
      </w:r>
    </w:p>
    <w:p w:rsidR="00A42724" w:rsidRPr="00192903" w:rsidP="005E38B7" w14:paraId="49B8B0E2" w14:textId="77777777">
      <w:pPr>
        <w:pStyle w:val="Quick1"/>
        <w:numPr>
          <w:ilvl w:val="0"/>
          <w:numId w:val="0"/>
        </w:numPr>
        <w:ind w:left="720"/>
      </w:pPr>
    </w:p>
    <w:p w:rsidR="00993399" w:rsidRPr="00192903" w:rsidP="005E38B7" w14:paraId="4D66AE02" w14:textId="77777777">
      <w:pPr>
        <w:pStyle w:val="Quick1"/>
        <w:numPr>
          <w:ilvl w:val="0"/>
          <w:numId w:val="23"/>
        </w:numPr>
        <w:ind w:left="0" w:firstLine="0"/>
        <w:rPr>
          <w:u w:val="single"/>
        </w:rPr>
      </w:pPr>
      <w:r w:rsidRPr="00192903">
        <w:rPr>
          <w:u w:val="single"/>
        </w:rPr>
        <w:t>Consequences if Information Collected Less Frequently</w:t>
      </w:r>
    </w:p>
    <w:p w:rsidR="00993399" w:rsidRPr="00192903" w:rsidP="00613DCB" w14:paraId="772E6FBF" w14:textId="77777777">
      <w:pPr>
        <w:jc w:val="both"/>
      </w:pPr>
    </w:p>
    <w:p w:rsidR="00993399" w:rsidRPr="00192903" w:rsidP="00613DCB" w14:paraId="4B81D73D" w14:textId="77777777">
      <w:pPr>
        <w:jc w:val="both"/>
      </w:pPr>
      <w:r w:rsidRPr="00192903">
        <w:t xml:space="preserve">Failure to collect the information required by the regulation using the SMA-162, SMA-163, and SMA-168 </w:t>
      </w:r>
      <w:r w:rsidR="009754C4">
        <w:t xml:space="preserve">forms </w:t>
      </w:r>
      <w:r w:rsidRPr="00192903">
        <w:t xml:space="preserve">would be inconsistent with requirements established in Section 4 of the Comprehensive Drug Abuse Prevention and Control Act of 1970 (P.L. 91-513) and Section 303(g) of the </w:t>
      </w:r>
      <w:r w:rsidR="009754C4">
        <w:t>CSA</w:t>
      </w:r>
      <w:r w:rsidRPr="00192903">
        <w:t xml:space="preserve"> (21 U.S.C.(g)(1)).  This, in turn, would result in SAMHSA’s non-compliance with the statutes. </w:t>
      </w:r>
      <w:r w:rsidRPr="00192903" w:rsidR="004A4A6E">
        <w:t xml:space="preserve"> </w:t>
      </w:r>
      <w:r w:rsidRPr="00192903">
        <w:t xml:space="preserve">SAMHSA plans to collect the required information as specified in 42 CFR Part 8 and no more frequently.  </w:t>
      </w:r>
    </w:p>
    <w:p w:rsidR="00993399" w:rsidRPr="00192903" w:rsidP="00613DCB" w14:paraId="4F2B2BE1" w14:textId="77777777">
      <w:pPr>
        <w:jc w:val="both"/>
      </w:pPr>
    </w:p>
    <w:p w:rsidR="00993399" w:rsidRPr="00192903" w:rsidP="00613DCB" w14:paraId="463F4615" w14:textId="77777777">
      <w:pPr>
        <w:jc w:val="both"/>
      </w:pPr>
      <w:r w:rsidRPr="00192903">
        <w:t>7.</w:t>
      </w:r>
      <w:r w:rsidRPr="00192903">
        <w:tab/>
      </w:r>
      <w:r w:rsidRPr="00192903">
        <w:rPr>
          <w:u w:val="single"/>
        </w:rPr>
        <w:t>Consistency with the Guidelines in 5 CFR 1320.5(d)(2)</w:t>
      </w:r>
    </w:p>
    <w:p w:rsidR="00993399" w:rsidRPr="00192903" w:rsidP="00613DCB" w14:paraId="04706A53" w14:textId="77777777">
      <w:pPr>
        <w:jc w:val="both"/>
      </w:pPr>
    </w:p>
    <w:p w:rsidR="00993399" w:rsidRPr="00192903" w:rsidP="00613DCB" w14:paraId="67ABABB2" w14:textId="77777777">
      <w:pPr>
        <w:jc w:val="both"/>
      </w:pPr>
      <w:r w:rsidRPr="00192903">
        <w:t>The requirements of 42 CFR Part 8 are consistent with 5 CFR 1320.5(d)(2).</w:t>
      </w:r>
    </w:p>
    <w:p w:rsidR="00993399" w:rsidRPr="00192903" w:rsidP="00613DCB" w14:paraId="3FE6B8AF" w14:textId="77777777">
      <w:pPr>
        <w:jc w:val="both"/>
      </w:pPr>
    </w:p>
    <w:p w:rsidR="00993399" w:rsidP="00613DCB" w14:paraId="1147F66E" w14:textId="77777777">
      <w:pPr>
        <w:jc w:val="both"/>
        <w:rPr>
          <w:u w:val="single"/>
        </w:rPr>
      </w:pPr>
      <w:r w:rsidRPr="00192903">
        <w:t xml:space="preserve">8. </w:t>
      </w:r>
      <w:r w:rsidRPr="00192903">
        <w:tab/>
      </w:r>
      <w:r w:rsidRPr="00192903">
        <w:rPr>
          <w:u w:val="single"/>
        </w:rPr>
        <w:t>Consultation Outside the Agency</w:t>
      </w:r>
    </w:p>
    <w:p w:rsidR="00E779C2" w:rsidP="00613DCB" w14:paraId="10C5A02C" w14:textId="77777777">
      <w:pPr>
        <w:jc w:val="both"/>
        <w:rPr>
          <w:u w:val="single"/>
        </w:rPr>
      </w:pPr>
    </w:p>
    <w:p w:rsidR="00E779C2" w:rsidRPr="00B82868" w:rsidP="00613DCB" w14:paraId="089E7308" w14:textId="77777777">
      <w:pPr>
        <w:jc w:val="both"/>
      </w:pPr>
      <w:r w:rsidRPr="00B82868">
        <w:t xml:space="preserve">The notice required in 5 CFR 1320.8(d) was published in the Federal Register on </w:t>
      </w:r>
      <w:r w:rsidR="00BC01F4">
        <w:t>June 4, 2024</w:t>
      </w:r>
      <w:r w:rsidRPr="00833605" w:rsidR="008F52C3">
        <w:t xml:space="preserve"> (</w:t>
      </w:r>
      <w:r w:rsidR="00BC01F4">
        <w:t>89 FR 47973</w:t>
      </w:r>
      <w:r w:rsidRPr="008F52C3" w:rsidR="008F52C3">
        <w:t>)</w:t>
      </w:r>
      <w:r w:rsidRPr="008F52C3">
        <w:t>.  No comments were received in response to this notice.</w:t>
      </w:r>
      <w:r w:rsidRPr="00B82868">
        <w:t xml:space="preserve"> </w:t>
      </w:r>
    </w:p>
    <w:p w:rsidR="00993399" w:rsidRPr="00192903" w:rsidP="00613DCB" w14:paraId="41AFB27A" w14:textId="77777777">
      <w:pPr>
        <w:jc w:val="both"/>
      </w:pPr>
    </w:p>
    <w:p w:rsidR="00993399" w:rsidRPr="00192903" w:rsidP="00613DCB" w14:paraId="0C5ED17C" w14:textId="77777777">
      <w:pPr>
        <w:jc w:val="both"/>
      </w:pPr>
      <w:r w:rsidRPr="00192903">
        <w:t xml:space="preserve">SAMHSA pursued a consensus panel approach in developing </w:t>
      </w:r>
      <w:r w:rsidR="00C6221B">
        <w:t>the 2015 OTP</w:t>
      </w:r>
      <w:r w:rsidRPr="00192903" w:rsidR="00C6221B">
        <w:t xml:space="preserve"> </w:t>
      </w:r>
      <w:r w:rsidRPr="00192903">
        <w:t xml:space="preserve">guidelines which incorporate the opioid treatment standards set forth under 42 CFR § 8.12.  SAMHSA received almost 200 submissions, each containing one or more comments.  The comments and information presented were from government, industry trade associations, academia, health professionals, professional organizations, accreditation bodies, and individual patients.  The Secretary of </w:t>
      </w:r>
      <w:r w:rsidR="007D10B1">
        <w:t>HHS</w:t>
      </w:r>
      <w:r w:rsidRPr="00192903">
        <w:t xml:space="preserve"> considered these comments in formulating the finalization of rules under 42 CFR Part</w:t>
      </w:r>
      <w:r w:rsidR="00C6221B">
        <w:t xml:space="preserve"> </w:t>
      </w:r>
      <w:r w:rsidRPr="00192903">
        <w:t>8</w:t>
      </w:r>
      <w:r w:rsidRPr="00192903" w:rsidR="003E61A3">
        <w:t xml:space="preserve">.  </w:t>
      </w:r>
    </w:p>
    <w:p w:rsidR="00993399" w:rsidRPr="00192903" w:rsidP="00613DCB" w14:paraId="2C972963" w14:textId="77777777">
      <w:pPr>
        <w:jc w:val="both"/>
      </w:pPr>
    </w:p>
    <w:p w:rsidR="00993399" w:rsidRPr="00192903" w:rsidP="00613DCB" w14:paraId="3E1B7C4E" w14:textId="77777777">
      <w:pPr>
        <w:jc w:val="both"/>
      </w:pPr>
      <w:r w:rsidRPr="00192903">
        <w:t xml:space="preserve">In addition, SAMHSA/CSAT consulted with FDA officials, former </w:t>
      </w:r>
      <w:r w:rsidR="007D10B1">
        <w:t>g</w:t>
      </w:r>
      <w:r w:rsidRPr="00192903" w:rsidR="007D10B1">
        <w:t xml:space="preserve">overnment </w:t>
      </w:r>
      <w:r w:rsidRPr="00192903">
        <w:t xml:space="preserve">employees and </w:t>
      </w:r>
      <w:r w:rsidR="00381867">
        <w:t>SOTA</w:t>
      </w:r>
      <w:r w:rsidR="00DF2EF6">
        <w:t>s</w:t>
      </w:r>
      <w:r w:rsidRPr="00192903" w:rsidR="00381867">
        <w:t xml:space="preserve"> </w:t>
      </w:r>
      <w:r w:rsidRPr="00192903">
        <w:t>in formulating the SMA-168</w:t>
      </w:r>
      <w:r w:rsidR="006F2361">
        <w:t xml:space="preserve"> form</w:t>
      </w:r>
      <w:r w:rsidRPr="00192903">
        <w:t xml:space="preserve">. </w:t>
      </w:r>
      <w:r w:rsidRPr="00192903" w:rsidR="004A4A6E">
        <w:t xml:space="preserve"> </w:t>
      </w:r>
      <w:r w:rsidRPr="00192903">
        <w:t xml:space="preserve">The final version of the form was based on a content analysis of the information provided during the patient exception approval process. </w:t>
      </w:r>
      <w:r w:rsidRPr="00192903" w:rsidR="004A4A6E">
        <w:t xml:space="preserve"> </w:t>
      </w:r>
      <w:r w:rsidRPr="00192903">
        <w:t xml:space="preserve">SAMHSA staff consulted with several </w:t>
      </w:r>
      <w:r w:rsidRPr="00192903" w:rsidR="008B73D7">
        <w:t>SOTA</w:t>
      </w:r>
      <w:r w:rsidRPr="00192903">
        <w:t>s and OTPs in refining the form.</w:t>
      </w:r>
    </w:p>
    <w:p w:rsidR="00993399" w:rsidRPr="00192903" w:rsidP="00613DCB" w14:paraId="3F7C7ECC" w14:textId="77777777">
      <w:pPr>
        <w:jc w:val="both"/>
      </w:pPr>
    </w:p>
    <w:p w:rsidR="00993399" w:rsidRPr="00192903" w:rsidP="00613DCB" w14:paraId="2619365F" w14:textId="77777777">
      <w:pPr>
        <w:jc w:val="both"/>
      </w:pPr>
      <w:r w:rsidRPr="00192903">
        <w:t>SAMHSA/CSAT has also consulted with a support contract</w:t>
      </w:r>
      <w:r w:rsidR="00DF2EF6">
        <w:t xml:space="preserve"> </w:t>
      </w:r>
      <w:r w:rsidRPr="00192903">
        <w:t>regarding the format of the SMA-162, SMA-163, and SMA-168</w:t>
      </w:r>
      <w:r w:rsidR="006F2361">
        <w:t xml:space="preserve"> forms</w:t>
      </w:r>
      <w:r w:rsidRPr="00192903">
        <w:t xml:space="preserve">.  </w:t>
      </w:r>
      <w:r w:rsidR="00DF2EF6">
        <w:t>The contractor</w:t>
      </w:r>
      <w:r w:rsidRPr="00192903" w:rsidR="001F448B">
        <w:t xml:space="preserve"> </w:t>
      </w:r>
      <w:r w:rsidRPr="00192903">
        <w:t>contributed to the content of the forms, formatt</w:t>
      </w:r>
      <w:r w:rsidR="007D10B1">
        <w:t>ing</w:t>
      </w:r>
      <w:r w:rsidRPr="00192903">
        <w:t xml:space="preserve">, instructions for their completion, and prepared electronic versions of the forms as well as electronic programming for processing the forms. </w:t>
      </w:r>
    </w:p>
    <w:p w:rsidR="00993399" w:rsidRPr="00192903" w:rsidP="00613DCB" w14:paraId="3047A152" w14:textId="77777777">
      <w:pPr>
        <w:jc w:val="both"/>
      </w:pPr>
    </w:p>
    <w:p w:rsidR="00993399" w:rsidRPr="00192903" w:rsidP="005E38B7" w14:paraId="47049337" w14:textId="77777777">
      <w:pPr>
        <w:pStyle w:val="Quick1"/>
        <w:numPr>
          <w:ilvl w:val="0"/>
          <w:numId w:val="24"/>
        </w:numPr>
        <w:ind w:left="0" w:firstLine="0"/>
        <w:rPr>
          <w:u w:val="single"/>
        </w:rPr>
      </w:pPr>
      <w:r w:rsidRPr="00192903">
        <w:rPr>
          <w:u w:val="single"/>
        </w:rPr>
        <w:t>Remuneration of Respondents</w:t>
      </w:r>
    </w:p>
    <w:p w:rsidR="00993399" w:rsidRPr="00192903" w:rsidP="00613DCB" w14:paraId="15908950" w14:textId="77777777">
      <w:pPr>
        <w:jc w:val="both"/>
      </w:pPr>
    </w:p>
    <w:p w:rsidR="00993399" w:rsidRPr="00192903" w:rsidP="00613DCB" w14:paraId="64F07DDA" w14:textId="77777777">
      <w:pPr>
        <w:jc w:val="both"/>
      </w:pPr>
      <w:r w:rsidRPr="00192903">
        <w:t xml:space="preserve">No remuneration will be provided.  </w:t>
      </w:r>
    </w:p>
    <w:p w:rsidR="00993399" w:rsidRPr="00192903" w:rsidP="00613DCB" w14:paraId="79191272" w14:textId="77777777">
      <w:pPr>
        <w:jc w:val="both"/>
      </w:pPr>
    </w:p>
    <w:p w:rsidR="00993399" w:rsidRPr="00192903" w:rsidP="00613DCB" w14:paraId="51E5A217" w14:textId="77777777">
      <w:pPr>
        <w:jc w:val="both"/>
      </w:pPr>
      <w:r w:rsidRPr="00192903">
        <w:t>10.</w:t>
      </w:r>
      <w:r w:rsidRPr="00192903">
        <w:tab/>
      </w:r>
      <w:r w:rsidRPr="00192903">
        <w:rPr>
          <w:u w:val="single"/>
        </w:rPr>
        <w:t>Assurance of Confidentiality</w:t>
      </w:r>
    </w:p>
    <w:p w:rsidR="00993399" w:rsidRPr="00192903" w:rsidP="00613DCB" w14:paraId="71881DCD" w14:textId="77777777">
      <w:pPr>
        <w:jc w:val="both"/>
      </w:pPr>
    </w:p>
    <w:p w:rsidR="00993399" w:rsidRPr="00192903" w:rsidP="00613DCB" w14:paraId="0DEC2C53" w14:textId="77777777">
      <w:pPr>
        <w:jc w:val="both"/>
      </w:pPr>
      <w:r w:rsidRPr="0004438F">
        <w:t>Data will be kept private to the extent allowed by law</w:t>
      </w:r>
      <w:r>
        <w:t xml:space="preserve">. </w:t>
      </w:r>
      <w:r w:rsidRPr="00192903">
        <w:t xml:space="preserve">No assurances of confidentiality are made to respondents. </w:t>
      </w:r>
      <w:r w:rsidRPr="00192903">
        <w:t>To</w:t>
      </w:r>
      <w:r w:rsidRPr="00192903">
        <w:t xml:space="preserve"> protect the </w:t>
      </w:r>
      <w:r w:rsidRPr="00192903" w:rsidR="005E3385">
        <w:t xml:space="preserve">privacy of </w:t>
      </w:r>
      <w:r w:rsidRPr="00192903">
        <w:t xml:space="preserve">patient records, submissions dealing with individual patients </w:t>
      </w:r>
      <w:r w:rsidR="007D10B1">
        <w:t xml:space="preserve">are </w:t>
      </w:r>
      <w:r w:rsidRPr="00192903">
        <w:t>identif</w:t>
      </w:r>
      <w:r w:rsidR="006F2361">
        <w:t>ied</w:t>
      </w:r>
      <w:r w:rsidRPr="00192903">
        <w:t xml:space="preserve"> </w:t>
      </w:r>
      <w:r w:rsidR="007D10B1">
        <w:t>by a unique</w:t>
      </w:r>
      <w:r w:rsidRPr="00192903">
        <w:t xml:space="preserve"> number,</w:t>
      </w:r>
      <w:r w:rsidR="007D10B1">
        <w:t xml:space="preserve"> which</w:t>
      </w:r>
      <w:r w:rsidRPr="00192903">
        <w:t xml:space="preserve"> in most cases assigned by the treatment program. </w:t>
      </w:r>
      <w:r w:rsidRPr="00192903" w:rsidR="004A4A6E">
        <w:t xml:space="preserve"> </w:t>
      </w:r>
      <w:r w:rsidR="007D10B1">
        <w:t>The following</w:t>
      </w:r>
      <w:r w:rsidRPr="00192903">
        <w:t xml:space="preserve"> regulations (e.g., 42 CFR § 8.4(c)(2), 8.12(g)(1)) </w:t>
      </w:r>
      <w:r w:rsidRPr="00192903" w:rsidR="007D10B1">
        <w:t xml:space="preserve">include several provisions </w:t>
      </w:r>
      <w:r w:rsidRPr="00192903">
        <w:t>for</w:t>
      </w:r>
      <w:r w:rsidR="007D10B1">
        <w:t xml:space="preserve"> the</w:t>
      </w:r>
      <w:r w:rsidRPr="00192903">
        <w:t xml:space="preserve"> </w:t>
      </w:r>
      <w:r w:rsidRPr="00192903" w:rsidR="005E3385">
        <w:t>protection</w:t>
      </w:r>
      <w:r w:rsidRPr="00192903">
        <w:t xml:space="preserve"> of patient records in treatment programs.  </w:t>
      </w:r>
    </w:p>
    <w:p w:rsidR="00993399" w:rsidRPr="00192903" w:rsidP="00613DCB" w14:paraId="386D2087" w14:textId="77777777">
      <w:pPr>
        <w:jc w:val="both"/>
      </w:pPr>
      <w:r w:rsidRPr="00192903">
        <w:t xml:space="preserve">The SMA-168 </w:t>
      </w:r>
      <w:r w:rsidR="006F2361">
        <w:t xml:space="preserve">form </w:t>
      </w:r>
      <w:r w:rsidRPr="00192903">
        <w:t xml:space="preserve">requests a patient identification number and admission date. </w:t>
      </w:r>
      <w:r w:rsidRPr="00192903" w:rsidR="004A4A6E">
        <w:t xml:space="preserve"> </w:t>
      </w:r>
      <w:r w:rsidRPr="00192903">
        <w:t xml:space="preserve">This information is collected only as an aid in tracking a </w:t>
      </w:r>
      <w:r w:rsidRPr="00192903" w:rsidR="00E13197">
        <w:t>request</w:t>
      </w:r>
      <w:r w:rsidRPr="00192903">
        <w:t xml:space="preserve"> and in aiding communication between SAMHSA and the regulated entity. </w:t>
      </w:r>
      <w:r w:rsidRPr="00192903" w:rsidR="004A4A6E">
        <w:t xml:space="preserve"> </w:t>
      </w:r>
      <w:r w:rsidRPr="00192903">
        <w:t xml:space="preserve">The patient identification number is assigned by and known only to the treatment program. </w:t>
      </w:r>
      <w:r w:rsidRPr="00192903" w:rsidR="004A4A6E">
        <w:t xml:space="preserve"> </w:t>
      </w:r>
      <w:r w:rsidRPr="00192903">
        <w:t>The patient’s admission date is collected only to identify the length of time a patient has been in treatment; SAMHSA requires the admission date because the patient’s length of time in treatment is necessary to interpret treatment provisions of the regulation appropriately.</w:t>
      </w:r>
    </w:p>
    <w:p w:rsidR="00993399" w:rsidRPr="00192903" w:rsidP="00613DCB" w14:paraId="4D85B39C" w14:textId="77777777">
      <w:pPr>
        <w:jc w:val="both"/>
      </w:pPr>
      <w:r w:rsidRPr="00192903">
        <w:t xml:space="preserve"> </w:t>
      </w:r>
    </w:p>
    <w:p w:rsidR="00993399" w:rsidRPr="00192903" w:rsidP="00613DCB" w14:paraId="1D4835F9" w14:textId="77777777">
      <w:pPr>
        <w:jc w:val="both"/>
      </w:pPr>
      <w:r w:rsidRPr="00192903">
        <w:t xml:space="preserve">SAMHSA </w:t>
      </w:r>
      <w:r w:rsidRPr="00192903" w:rsidR="00AD40B9">
        <w:t>has consulted</w:t>
      </w:r>
      <w:r w:rsidRPr="00192903">
        <w:t xml:space="preserve"> the Office </w:t>
      </w:r>
      <w:r w:rsidR="00427F7C">
        <w:t>for</w:t>
      </w:r>
      <w:r w:rsidRPr="00192903">
        <w:t xml:space="preserve"> Civil Rights of the Department of </w:t>
      </w:r>
      <w:r w:rsidR="00800A00">
        <w:t>HHS</w:t>
      </w:r>
      <w:r w:rsidRPr="00192903">
        <w:t xml:space="preserve"> regarding the applicability of Title 45 of the Code of Federal Regulations § 164.512 to these information collection activities.  This section is titled, “Uses and disclosures for which consent, an authorization, or opportunity to agree or object is not required,” and was issued under regulations written to enact the mandate of title II, subtitle F, section 261-264 of the HEALTH INSURANCE PORTABILITY AND ACCOUNTABILITY ACT OF 1996 (HIPAA), Public Law 104-191. </w:t>
      </w:r>
      <w:r w:rsidRPr="00192903" w:rsidR="004A4A6E">
        <w:t xml:space="preserve"> </w:t>
      </w:r>
      <w:r w:rsidRPr="00192903">
        <w:t>Currently, it appears that § 164.512 (b) of the regulation permits SAMHSA, as a public health entity that is authorized by law, to collect information for the purpose of preventing or controlling disease, injury or disability, including the conduct of public health surveillance</w:t>
      </w:r>
      <w:r w:rsidRPr="00192903" w:rsidR="00E46BE1">
        <w:t xml:space="preserve"> and investigations</w:t>
      </w:r>
      <w:r w:rsidRPr="00192903">
        <w:t xml:space="preserve">.     </w:t>
      </w:r>
    </w:p>
    <w:p w:rsidR="00993399" w:rsidRPr="00192903" w:rsidP="00613DCB" w14:paraId="764B642D" w14:textId="77777777">
      <w:pPr>
        <w:jc w:val="both"/>
      </w:pPr>
    </w:p>
    <w:p w:rsidR="00993399" w:rsidRPr="00192903" w:rsidP="005E38B7" w14:paraId="454F0091" w14:textId="77777777">
      <w:pPr>
        <w:pStyle w:val="Quick1"/>
        <w:numPr>
          <w:ilvl w:val="0"/>
          <w:numId w:val="25"/>
        </w:numPr>
        <w:ind w:left="0" w:firstLine="0"/>
        <w:rPr>
          <w:u w:val="single"/>
        </w:rPr>
      </w:pPr>
      <w:r w:rsidRPr="00192903">
        <w:rPr>
          <w:u w:val="single"/>
        </w:rPr>
        <w:t>Questions of a Sensitive Nature</w:t>
      </w:r>
    </w:p>
    <w:p w:rsidR="00993399" w:rsidRPr="00192903" w:rsidP="00613DCB" w14:paraId="02D59C03" w14:textId="77777777">
      <w:pPr>
        <w:jc w:val="both"/>
      </w:pPr>
    </w:p>
    <w:p w:rsidR="00993399" w:rsidRPr="00192903" w:rsidP="00613DCB" w14:paraId="57CED0B1" w14:textId="77777777">
      <w:pPr>
        <w:jc w:val="both"/>
      </w:pPr>
      <w:r w:rsidRPr="00192903">
        <w:t>The information requirements contained in 42 CFR Part 8 do not result in the collection of sensitive information.</w:t>
      </w:r>
    </w:p>
    <w:p w:rsidR="00993399" w:rsidRPr="00192903" w:rsidP="00613DCB" w14:paraId="3428F996" w14:textId="77777777">
      <w:pPr>
        <w:jc w:val="both"/>
      </w:pPr>
    </w:p>
    <w:p w:rsidR="00993399" w:rsidRPr="00192903" w:rsidP="00613DCB" w14:paraId="22FBAD76" w14:textId="77777777">
      <w:pPr>
        <w:jc w:val="both"/>
      </w:pPr>
      <w:r w:rsidRPr="00192903">
        <w:t>12.</w:t>
      </w:r>
      <w:r w:rsidRPr="00192903">
        <w:tab/>
      </w:r>
      <w:r w:rsidRPr="00192903">
        <w:rPr>
          <w:u w:val="single"/>
        </w:rPr>
        <w:t>Estimates of Annualized Hour Burden</w:t>
      </w:r>
    </w:p>
    <w:p w:rsidR="00993399" w:rsidRPr="00192903" w:rsidP="00613DCB" w14:paraId="2C3A43A9" w14:textId="77777777">
      <w:pPr>
        <w:jc w:val="both"/>
      </w:pPr>
    </w:p>
    <w:p w:rsidR="00993399" w:rsidRPr="00192903" w:rsidP="00613DCB" w14:paraId="52428249" w14:textId="77777777">
      <w:pPr>
        <w:jc w:val="both"/>
      </w:pPr>
      <w:r w:rsidRPr="00192903">
        <w:t xml:space="preserve">Pursuant to 42 CFR Part 8 accreditation bodies and OTPs are required to submit information to SAMHSA/CSAT.  The annualized burden of information collection for OTPs and accreditation bodies under the rule is set forth in the tables that follow.  </w:t>
      </w:r>
    </w:p>
    <w:p w:rsidR="00993399" w:rsidRPr="00192903" w:rsidP="00613DCB" w14:paraId="5C8D06D4" w14:textId="77777777">
      <w:pPr>
        <w:jc w:val="both"/>
      </w:pPr>
    </w:p>
    <w:p w:rsidR="00993399" w:rsidP="00613DCB" w14:paraId="294BEAD4" w14:textId="77777777">
      <w:pPr>
        <w:jc w:val="both"/>
      </w:pPr>
      <w:r w:rsidRPr="00192903">
        <w:t>The number of</w:t>
      </w:r>
      <w:r w:rsidR="002530F6">
        <w:t xml:space="preserve"> annual</w:t>
      </w:r>
      <w:r w:rsidRPr="00192903">
        <w:t xml:space="preserve"> burden hours for </w:t>
      </w:r>
      <w:r w:rsidR="006D64EE">
        <w:t>SMA-163</w:t>
      </w:r>
      <w:r w:rsidRPr="00192903">
        <w:t xml:space="preserve"> respondents is approximately </w:t>
      </w:r>
      <w:r w:rsidRPr="00192903" w:rsidR="005B2090">
        <w:t>3</w:t>
      </w:r>
      <w:r w:rsidRPr="00192903" w:rsidR="005E6EE1">
        <w:t>94</w:t>
      </w:r>
      <w:r w:rsidRPr="00192903">
        <w:t xml:space="preserve"> hours. The number of</w:t>
      </w:r>
      <w:r w:rsidR="002530F6">
        <w:t xml:space="preserve"> annual</w:t>
      </w:r>
      <w:r w:rsidRPr="00192903">
        <w:t xml:space="preserve"> burden hours for </w:t>
      </w:r>
      <w:r w:rsidR="006D64EE">
        <w:t>SMA-162 and SMA-168</w:t>
      </w:r>
      <w:r w:rsidRPr="00192903" w:rsidR="006D64EE">
        <w:t xml:space="preserve"> </w:t>
      </w:r>
      <w:r w:rsidRPr="00192903">
        <w:t xml:space="preserve">respondents is approximately </w:t>
      </w:r>
      <w:r w:rsidR="00BD00DC">
        <w:t>2954</w:t>
      </w:r>
      <w:r w:rsidR="006D64EE">
        <w:t>.00</w:t>
      </w:r>
      <w:r w:rsidRPr="00192903">
        <w:t xml:space="preserve"> hours.  The</w:t>
      </w:r>
      <w:r w:rsidR="002530F6">
        <w:t xml:space="preserve"> total</w:t>
      </w:r>
      <w:r w:rsidRPr="00192903">
        <w:t xml:space="preserve"> annual burden associated with </w:t>
      </w:r>
      <w:r w:rsidRPr="00192903" w:rsidR="00BB53B8">
        <w:t>the</w:t>
      </w:r>
      <w:r w:rsidRPr="00192903">
        <w:t xml:space="preserve"> </w:t>
      </w:r>
      <w:r w:rsidR="002530F6">
        <w:t>SMA</w:t>
      </w:r>
      <w:r w:rsidRPr="00192903" w:rsidR="002530F6">
        <w:t xml:space="preserve"> </w:t>
      </w:r>
      <w:r w:rsidRPr="00192903">
        <w:t xml:space="preserve">forms is estimated to be </w:t>
      </w:r>
      <w:r w:rsidR="002530F6">
        <w:t>3,</w:t>
      </w:r>
      <w:r w:rsidR="00BD00DC">
        <w:t>348</w:t>
      </w:r>
      <w:r w:rsidRPr="00192903" w:rsidR="00BD00DC">
        <w:t xml:space="preserve"> </w:t>
      </w:r>
      <w:r w:rsidRPr="00192903">
        <w:t xml:space="preserve">hours.     </w:t>
      </w:r>
    </w:p>
    <w:p w:rsidR="00540F44" w:rsidRPr="00192903" w:rsidP="00613DCB" w14:paraId="607C8B80" w14:textId="77777777">
      <w:pPr>
        <w:jc w:val="both"/>
      </w:pPr>
    </w:p>
    <w:tbl>
      <w:tblPr>
        <w:tblW w:w="10824" w:type="dxa"/>
        <w:jc w:val="center"/>
        <w:tblLayout w:type="fixed"/>
        <w:tblCellMar>
          <w:left w:w="120" w:type="dxa"/>
          <w:right w:w="120" w:type="dxa"/>
        </w:tblCellMar>
        <w:tblLook w:val="0000"/>
      </w:tblPr>
      <w:tblGrid>
        <w:gridCol w:w="3153"/>
        <w:gridCol w:w="1892"/>
        <w:gridCol w:w="1786"/>
        <w:gridCol w:w="1471"/>
        <w:gridCol w:w="1471"/>
        <w:gridCol w:w="1051"/>
      </w:tblGrid>
      <w:tr w14:paraId="1CA4028E" w14:textId="77777777" w:rsidTr="007901CB">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25008817" w14:textId="77777777"/>
          <w:p w:rsidR="00686AAE" w:rsidRPr="0052722F" w:rsidP="007901CB" w14:paraId="2071A4FC" w14:textId="77777777">
            <w:r w:rsidRPr="0052722F">
              <w:t>Form</w:t>
            </w:r>
          </w:p>
          <w:p w:rsidR="00686AAE" w:rsidRPr="0052722F" w:rsidP="007901CB" w14:paraId="42D32E17" w14:textId="77777777"/>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3A9BFA54" w14:textId="77777777"/>
          <w:p w:rsidR="00686AAE" w:rsidRPr="0052722F" w:rsidP="007901CB" w14:paraId="0CDF376B" w14:textId="77777777">
            <w:r w:rsidRPr="0052722F">
              <w:t>No. of</w:t>
            </w:r>
          </w:p>
          <w:p w:rsidR="00686AAE" w:rsidRPr="0052722F" w:rsidP="007901CB" w14:paraId="6A5DC19C" w14:textId="77777777">
            <w:r w:rsidRPr="0052722F">
              <w:t>Respondents</w:t>
            </w:r>
          </w:p>
        </w:tc>
        <w:tc>
          <w:tcPr>
            <w:tcW w:w="1786" w:type="dxa"/>
            <w:tcBorders>
              <w:top w:val="single" w:sz="7" w:space="0" w:color="000000"/>
              <w:left w:val="single" w:sz="7" w:space="0" w:color="000000"/>
              <w:bottom w:val="single" w:sz="7" w:space="0" w:color="000000"/>
              <w:right w:val="single" w:sz="7" w:space="0" w:color="000000"/>
            </w:tcBorders>
          </w:tcPr>
          <w:p w:rsidR="00686AAE" w:rsidRPr="0052722F" w:rsidP="007901CB" w14:paraId="29D9714A" w14:textId="77777777"/>
          <w:p w:rsidR="00686AAE" w:rsidRPr="0052722F" w:rsidP="007901CB" w14:paraId="15DBE1C7" w14:textId="77777777">
            <w:r w:rsidRPr="0052722F">
              <w:t>Responses/ Respondent</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2F71441E" w14:textId="77777777"/>
          <w:p w:rsidR="00686AAE" w:rsidRPr="0052722F" w:rsidP="007901CB" w14:paraId="274F0EEA" w14:textId="77777777">
            <w:r w:rsidRPr="0052722F">
              <w:t>Total Responses</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1EFBDC95" w14:textId="77777777"/>
          <w:p w:rsidR="00686AAE" w:rsidRPr="0052722F" w:rsidP="007901CB" w14:paraId="3F4A1519" w14:textId="77777777">
            <w:r w:rsidRPr="0052722F">
              <w:t>Hours/</w:t>
            </w:r>
          </w:p>
          <w:p w:rsidR="00686AAE" w:rsidRPr="0052722F" w:rsidP="007901CB" w14:paraId="1818392D" w14:textId="77777777">
            <w:r w:rsidRPr="0052722F">
              <w:t>Response</w:t>
            </w:r>
          </w:p>
        </w:tc>
        <w:tc>
          <w:tcPr>
            <w:tcW w:w="1051" w:type="dxa"/>
            <w:tcBorders>
              <w:top w:val="single" w:sz="7" w:space="0" w:color="000000"/>
              <w:left w:val="single" w:sz="7" w:space="0" w:color="000000"/>
              <w:bottom w:val="single" w:sz="7" w:space="0" w:color="000000"/>
              <w:right w:val="single" w:sz="7" w:space="0" w:color="000000"/>
            </w:tcBorders>
          </w:tcPr>
          <w:p w:rsidR="00686AAE" w:rsidRPr="0052722F" w:rsidP="007901CB" w14:paraId="745625B2" w14:textId="77777777"/>
          <w:p w:rsidR="00686AAE" w:rsidRPr="0052722F" w:rsidP="007901CB" w14:paraId="27F12044" w14:textId="77777777">
            <w:r w:rsidRPr="0052722F">
              <w:t>Total</w:t>
            </w:r>
          </w:p>
          <w:p w:rsidR="00686AAE" w:rsidRPr="0052722F" w:rsidP="007901CB" w14:paraId="686F9B41" w14:textId="77777777">
            <w:r w:rsidRPr="0052722F">
              <w:t>Hours</w:t>
            </w:r>
          </w:p>
        </w:tc>
      </w:tr>
      <w:tr w14:paraId="09762F17" w14:textId="77777777" w:rsidTr="00F0564D">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5B02B150" w14:textId="77777777">
            <w:r w:rsidRPr="0052722F">
              <w:t>SMA-163</w:t>
            </w:r>
          </w:p>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11593EF4" w14:textId="77777777">
            <w:r w:rsidRPr="0052722F">
              <w:t>54</w:t>
            </w:r>
          </w:p>
        </w:tc>
        <w:tc>
          <w:tcPr>
            <w:tcW w:w="1786" w:type="dxa"/>
            <w:tcBorders>
              <w:top w:val="single" w:sz="7" w:space="0" w:color="000000"/>
              <w:left w:val="single" w:sz="7" w:space="0" w:color="000000"/>
              <w:bottom w:val="single" w:sz="7" w:space="0" w:color="000000"/>
              <w:right w:val="single" w:sz="7" w:space="0" w:color="000000"/>
            </w:tcBorders>
          </w:tcPr>
          <w:p w:rsidR="00686AAE" w:rsidRPr="0052722F" w:rsidP="007901CB" w14:paraId="27D0D7E8" w14:textId="77777777">
            <w:r w:rsidRPr="0052722F">
              <w:t>26.055</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11F79AC7" w14:textId="77777777">
            <w:r w:rsidRPr="0052722F">
              <w:t>1,407</w:t>
            </w:r>
          </w:p>
        </w:tc>
        <w:tc>
          <w:tcPr>
            <w:tcW w:w="147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62F9804F" w14:textId="77777777">
            <w:r w:rsidRPr="0052722F">
              <w:t>0.28</w:t>
            </w:r>
          </w:p>
        </w:tc>
        <w:tc>
          <w:tcPr>
            <w:tcW w:w="105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18BC437F" w14:textId="77777777">
            <w:r w:rsidRPr="0052722F">
              <w:t>394</w:t>
            </w:r>
          </w:p>
        </w:tc>
      </w:tr>
      <w:tr w14:paraId="6F22D610" w14:textId="77777777" w:rsidTr="00F0564D">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15F93191" w14:textId="77777777">
            <w:r w:rsidRPr="0052722F">
              <w:t>SMA-162</w:t>
            </w:r>
          </w:p>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13EF4199" w14:textId="77777777">
            <w:r>
              <w:t>7</w:t>
            </w:r>
            <w:r w:rsidRPr="0052722F">
              <w:t>51.33</w:t>
            </w:r>
          </w:p>
        </w:tc>
        <w:tc>
          <w:tcPr>
            <w:tcW w:w="1786" w:type="dxa"/>
            <w:tcBorders>
              <w:top w:val="single" w:sz="7" w:space="0" w:color="000000"/>
              <w:left w:val="single" w:sz="7" w:space="0" w:color="000000"/>
              <w:bottom w:val="single" w:sz="7" w:space="0" w:color="000000"/>
              <w:right w:val="single" w:sz="7" w:space="0" w:color="000000"/>
            </w:tcBorders>
          </w:tcPr>
          <w:p w:rsidR="00686AAE" w:rsidRPr="0052722F" w:rsidP="007901CB" w14:paraId="5CB44DB7" w14:textId="77777777">
            <w:r w:rsidRPr="0052722F">
              <w:t>17.976</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0C165C18" w14:textId="77777777">
            <w:r>
              <w:t>13,506</w:t>
            </w:r>
          </w:p>
        </w:tc>
        <w:tc>
          <w:tcPr>
            <w:tcW w:w="147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50D7CCCD" w14:textId="77777777">
            <w:r>
              <w:t>0.08</w:t>
            </w:r>
          </w:p>
        </w:tc>
        <w:tc>
          <w:tcPr>
            <w:tcW w:w="105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01D8A447" w14:textId="77777777">
            <w:r>
              <w:t>1</w:t>
            </w:r>
            <w:r w:rsidR="0000425B">
              <w:t>,</w:t>
            </w:r>
            <w:r>
              <w:t>081</w:t>
            </w:r>
          </w:p>
        </w:tc>
      </w:tr>
      <w:tr w14:paraId="4635D81B" w14:textId="77777777" w:rsidTr="00F0564D">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267B0C57" w14:textId="77777777">
            <w:r w:rsidRPr="0052722F">
              <w:t>SMA-168</w:t>
            </w:r>
          </w:p>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59953EFE" w14:textId="77777777">
            <w:r w:rsidRPr="0052722F">
              <w:t>1,302.67</w:t>
            </w:r>
          </w:p>
        </w:tc>
        <w:tc>
          <w:tcPr>
            <w:tcW w:w="1786" w:type="dxa"/>
            <w:tcBorders>
              <w:top w:val="single" w:sz="7" w:space="0" w:color="000000"/>
              <w:left w:val="single" w:sz="7" w:space="0" w:color="000000"/>
              <w:bottom w:val="single" w:sz="7" w:space="0" w:color="000000"/>
              <w:right w:val="single" w:sz="7" w:space="0" w:color="000000"/>
            </w:tcBorders>
          </w:tcPr>
          <w:p w:rsidR="00686AAE" w:rsidRPr="0052722F" w:rsidP="007901CB" w14:paraId="4D9E8ADD" w14:textId="77777777">
            <w:r w:rsidRPr="0052722F">
              <w:t>17.977</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56420C09" w14:textId="77777777">
            <w:r w:rsidRPr="0052722F">
              <w:t xml:space="preserve">23,418 </w:t>
            </w:r>
          </w:p>
        </w:tc>
        <w:tc>
          <w:tcPr>
            <w:tcW w:w="147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3ED4A79C" w14:textId="77777777">
            <w:r>
              <w:t>0.08</w:t>
            </w:r>
          </w:p>
        </w:tc>
        <w:tc>
          <w:tcPr>
            <w:tcW w:w="1051" w:type="dxa"/>
            <w:tcBorders>
              <w:top w:val="single" w:sz="7" w:space="0" w:color="000000"/>
              <w:left w:val="single" w:sz="7" w:space="0" w:color="000000"/>
              <w:bottom w:val="single" w:sz="7" w:space="0" w:color="000000"/>
              <w:right w:val="single" w:sz="7" w:space="0" w:color="000000"/>
            </w:tcBorders>
            <w:shd w:val="clear" w:color="auto" w:fill="auto"/>
          </w:tcPr>
          <w:p w:rsidR="00686AAE" w:rsidRPr="0052722F" w:rsidP="007901CB" w14:paraId="7F2EEC8D" w14:textId="77777777">
            <w:r>
              <w:t>1</w:t>
            </w:r>
            <w:r w:rsidR="0000425B">
              <w:t>,</w:t>
            </w:r>
            <w:r>
              <w:t>873</w:t>
            </w:r>
          </w:p>
        </w:tc>
      </w:tr>
      <w:tr w14:paraId="0769BEE7" w14:textId="77777777" w:rsidTr="007901CB">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1AB05974" w14:textId="77777777">
            <w:r w:rsidRPr="0052722F">
              <w:t xml:space="preserve"> Subtotal </w:t>
            </w:r>
          </w:p>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7A648237" w14:textId="77777777">
            <w:r>
              <w:t>2,054</w:t>
            </w:r>
          </w:p>
        </w:tc>
        <w:tc>
          <w:tcPr>
            <w:tcW w:w="1786" w:type="dxa"/>
            <w:tcBorders>
              <w:top w:val="single" w:sz="7" w:space="0" w:color="000000"/>
              <w:left w:val="single" w:sz="7" w:space="0" w:color="000000"/>
              <w:bottom w:val="single" w:sz="7" w:space="0" w:color="000000"/>
              <w:right w:val="single" w:sz="7" w:space="0" w:color="000000"/>
            </w:tcBorders>
          </w:tcPr>
          <w:p w:rsidR="00686AAE" w:rsidRPr="0052722F" w:rsidP="007901CB" w14:paraId="7CE47854" w14:textId="77777777">
            <w:r w:rsidRPr="0052722F">
              <w:t>17.977</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63E9348F" w14:textId="77777777">
            <w:r>
              <w:t>36,925</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04925082" w14:textId="77777777">
            <w:r w:rsidRPr="0052722F">
              <w:t>0.08</w:t>
            </w:r>
          </w:p>
        </w:tc>
        <w:tc>
          <w:tcPr>
            <w:tcW w:w="1051" w:type="dxa"/>
            <w:tcBorders>
              <w:top w:val="single" w:sz="7" w:space="0" w:color="000000"/>
              <w:left w:val="single" w:sz="7" w:space="0" w:color="000000"/>
              <w:bottom w:val="single" w:sz="7" w:space="0" w:color="000000"/>
              <w:right w:val="single" w:sz="7" w:space="0" w:color="000000"/>
            </w:tcBorders>
          </w:tcPr>
          <w:p w:rsidR="00686AAE" w:rsidRPr="0052722F" w:rsidP="007901CB" w14:paraId="7C2736AE" w14:textId="77777777">
            <w:r w:rsidRPr="0052722F">
              <w:t>2</w:t>
            </w:r>
            <w:r>
              <w:t>,</w:t>
            </w:r>
            <w:r w:rsidRPr="0052722F">
              <w:t>9</w:t>
            </w:r>
            <w:r>
              <w:t>54</w:t>
            </w:r>
          </w:p>
        </w:tc>
      </w:tr>
      <w:tr w14:paraId="13DF5D53" w14:textId="77777777" w:rsidTr="007901CB">
        <w:tblPrEx>
          <w:tblW w:w="10824" w:type="dxa"/>
          <w:jc w:val="center"/>
          <w:tblLayout w:type="fixed"/>
          <w:tblCellMar>
            <w:left w:w="120" w:type="dxa"/>
            <w:right w:w="120" w:type="dxa"/>
          </w:tblCellMar>
          <w:tblLook w:val="0000"/>
        </w:tblPrEx>
        <w:trPr>
          <w:tblHeader/>
          <w:jc w:val="center"/>
        </w:trPr>
        <w:tc>
          <w:tcPr>
            <w:tcW w:w="3153" w:type="dxa"/>
            <w:tcBorders>
              <w:top w:val="single" w:sz="7" w:space="0" w:color="000000"/>
              <w:left w:val="single" w:sz="7" w:space="0" w:color="000000"/>
              <w:bottom w:val="single" w:sz="7" w:space="0" w:color="000000"/>
              <w:right w:val="single" w:sz="7" w:space="0" w:color="000000"/>
            </w:tcBorders>
          </w:tcPr>
          <w:p w:rsidR="00686AAE" w:rsidRPr="0052722F" w:rsidP="007901CB" w14:paraId="7ECD69F9" w14:textId="77777777">
            <w:r w:rsidRPr="0052722F">
              <w:t>Total</w:t>
            </w:r>
          </w:p>
        </w:tc>
        <w:tc>
          <w:tcPr>
            <w:tcW w:w="1892" w:type="dxa"/>
            <w:tcBorders>
              <w:top w:val="single" w:sz="7" w:space="0" w:color="000000"/>
              <w:left w:val="single" w:sz="7" w:space="0" w:color="000000"/>
              <w:bottom w:val="single" w:sz="7" w:space="0" w:color="000000"/>
              <w:right w:val="single" w:sz="7" w:space="0" w:color="000000"/>
            </w:tcBorders>
          </w:tcPr>
          <w:p w:rsidR="00686AAE" w:rsidRPr="0052722F" w:rsidP="007901CB" w14:paraId="29676F4B" w14:textId="77777777"/>
        </w:tc>
        <w:tc>
          <w:tcPr>
            <w:tcW w:w="1786" w:type="dxa"/>
            <w:tcBorders>
              <w:top w:val="single" w:sz="7" w:space="0" w:color="000000"/>
              <w:left w:val="single" w:sz="7" w:space="0" w:color="000000"/>
              <w:bottom w:val="single" w:sz="7" w:space="0" w:color="000000"/>
              <w:right w:val="single" w:sz="7" w:space="0" w:color="000000"/>
            </w:tcBorders>
            <w:shd w:val="clear" w:color="auto" w:fill="7F7F7F"/>
          </w:tcPr>
          <w:p w:rsidR="00686AAE" w:rsidRPr="0052722F" w:rsidP="007901CB" w14:paraId="00255137" w14:textId="77777777"/>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32A94A9A" w14:textId="77777777">
            <w:r>
              <w:t>38,332</w:t>
            </w:r>
          </w:p>
        </w:tc>
        <w:tc>
          <w:tcPr>
            <w:tcW w:w="1471" w:type="dxa"/>
            <w:tcBorders>
              <w:top w:val="single" w:sz="7" w:space="0" w:color="000000"/>
              <w:left w:val="single" w:sz="7" w:space="0" w:color="000000"/>
              <w:bottom w:val="single" w:sz="7" w:space="0" w:color="000000"/>
              <w:right w:val="single" w:sz="7" w:space="0" w:color="000000"/>
            </w:tcBorders>
          </w:tcPr>
          <w:p w:rsidR="00686AAE" w:rsidRPr="0052722F" w:rsidP="007901CB" w14:paraId="239FC273" w14:textId="77777777"/>
        </w:tc>
        <w:tc>
          <w:tcPr>
            <w:tcW w:w="1051" w:type="dxa"/>
            <w:tcBorders>
              <w:top w:val="single" w:sz="7" w:space="0" w:color="000000"/>
              <w:left w:val="single" w:sz="7" w:space="0" w:color="000000"/>
              <w:bottom w:val="single" w:sz="7" w:space="0" w:color="000000"/>
              <w:right w:val="single" w:sz="7" w:space="0" w:color="000000"/>
            </w:tcBorders>
          </w:tcPr>
          <w:p w:rsidR="00686AAE" w:rsidRPr="0052722F" w:rsidP="007901CB" w14:paraId="42F38919" w14:textId="77777777">
            <w:r>
              <w:t>3,348</w:t>
            </w:r>
          </w:p>
        </w:tc>
      </w:tr>
    </w:tbl>
    <w:p w:rsidR="00381867" w:rsidP="005E38B7" w14:paraId="7B0BF970" w14:textId="77777777">
      <w:pPr>
        <w:pStyle w:val="Heading1"/>
        <w:numPr>
          <w:ilvl w:val="0"/>
          <w:numId w:val="0"/>
        </w:numPr>
      </w:pPr>
    </w:p>
    <w:p w:rsidR="00993399" w:rsidRPr="00192903" w:rsidP="005E38B7" w14:paraId="156D380C" w14:textId="77777777">
      <w:pPr>
        <w:pStyle w:val="Heading1"/>
        <w:numPr>
          <w:ilvl w:val="0"/>
          <w:numId w:val="0"/>
        </w:numPr>
      </w:pPr>
      <w:r w:rsidRPr="00192903">
        <w:t>Estimated Costs of Reporting Burdens for OTPs and Accreditation Bodies</w:t>
      </w:r>
    </w:p>
    <w:p w:rsidR="00993399" w:rsidRPr="00192903" w:rsidP="00613DCB" w14:paraId="1A0BEFAA" w14:textId="77777777">
      <w:pPr>
        <w:jc w:val="both"/>
      </w:pPr>
    </w:p>
    <w:p w:rsidR="00993399" w:rsidRPr="00192903" w:rsidP="00613DCB" w14:paraId="56F6154A" w14:textId="77777777">
      <w:pPr>
        <w:jc w:val="both"/>
      </w:pPr>
      <w:r w:rsidRPr="00192903">
        <w:t xml:space="preserve">Hourly labor costs involved in reporting requirements vary greatly between programs. </w:t>
      </w:r>
      <w:r w:rsidRPr="00192903" w:rsidR="004A4A6E">
        <w:t xml:space="preserve"> </w:t>
      </w:r>
      <w:r w:rsidRPr="00192903">
        <w:t>Employees involved in complying with reporting requirements range from</w:t>
      </w:r>
      <w:r w:rsidR="00F62D58">
        <w:t>:</w:t>
      </w:r>
      <w:r w:rsidRPr="00192903">
        <w:t xml:space="preserve"> minimum wage</w:t>
      </w:r>
      <w:r w:rsidRPr="00192903" w:rsidR="0081071F">
        <w:t xml:space="preserve"> ($7.25)</w:t>
      </w:r>
      <w:r w:rsidRPr="00192903">
        <w:t xml:space="preserve"> clerical workers</w:t>
      </w:r>
      <w:r w:rsidR="00F62D58">
        <w:t>;</w:t>
      </w:r>
      <w:r w:rsidRPr="00192903" w:rsidR="00F62D58">
        <w:t xml:space="preserve"> </w:t>
      </w:r>
      <w:r w:rsidRPr="00192903">
        <w:t xml:space="preserve">counselors </w:t>
      </w:r>
      <w:r w:rsidRPr="00192903" w:rsidR="00176D20">
        <w:t xml:space="preserve">averaging </w:t>
      </w:r>
      <w:r w:rsidRPr="00192903">
        <w:t>$</w:t>
      </w:r>
      <w:r w:rsidRPr="00192903" w:rsidR="00176D20">
        <w:t>22.14</w:t>
      </w:r>
      <w:r w:rsidRPr="00192903">
        <w:t xml:space="preserve"> an hour</w:t>
      </w:r>
      <w:r w:rsidR="00F62D58">
        <w:t>;</w:t>
      </w:r>
      <w:r w:rsidRPr="00192903" w:rsidR="00F62D58">
        <w:t xml:space="preserve"> </w:t>
      </w:r>
      <w:r w:rsidRPr="00192903">
        <w:t xml:space="preserve">managers, licensed practical nurses and registered nurses </w:t>
      </w:r>
      <w:r w:rsidRPr="00192903" w:rsidR="00176D20">
        <w:t>averaging $35.36</w:t>
      </w:r>
      <w:r w:rsidRPr="00192903">
        <w:t xml:space="preserve"> per hour</w:t>
      </w:r>
      <w:r w:rsidR="00F62D58">
        <w:t>;</w:t>
      </w:r>
      <w:r w:rsidRPr="00192903" w:rsidR="00F62D58">
        <w:t xml:space="preserve"> </w:t>
      </w:r>
      <w:r w:rsidRPr="00192903">
        <w:t xml:space="preserve">administrators </w:t>
      </w:r>
      <w:r w:rsidRPr="00192903" w:rsidR="00176D20">
        <w:t>averaging</w:t>
      </w:r>
      <w:r w:rsidRPr="00192903" w:rsidR="0081071F">
        <w:t xml:space="preserve"> </w:t>
      </w:r>
      <w:r w:rsidRPr="00192903" w:rsidR="00176D20">
        <w:t>$52.58</w:t>
      </w:r>
      <w:r w:rsidRPr="00192903">
        <w:t xml:space="preserve"> per hour</w:t>
      </w:r>
      <w:r w:rsidR="00F62D58">
        <w:t>;</w:t>
      </w:r>
      <w:r w:rsidRPr="00192903" w:rsidR="00F62D58">
        <w:t xml:space="preserve"> </w:t>
      </w:r>
      <w:r w:rsidRPr="00192903">
        <w:t xml:space="preserve">and physicians </w:t>
      </w:r>
      <w:r w:rsidRPr="00192903" w:rsidR="00176D20">
        <w:t>averaging</w:t>
      </w:r>
      <w:r w:rsidRPr="00192903" w:rsidR="0081071F">
        <w:t xml:space="preserve"> $96.26 per</w:t>
      </w:r>
      <w:r w:rsidRPr="00192903">
        <w:t xml:space="preserve"> hour. </w:t>
      </w:r>
      <w:r w:rsidRPr="00192903" w:rsidR="004A4A6E">
        <w:t xml:space="preserve"> </w:t>
      </w:r>
      <w:r w:rsidRPr="00192903">
        <w:t>The estimated average hourly wage for program personnel involved in reporting requirements is $</w:t>
      </w:r>
      <w:r w:rsidRPr="00192903" w:rsidR="0081071F">
        <w:t>42.71</w:t>
      </w:r>
      <w:r w:rsidRPr="00192903">
        <w:t>.  Multiplying the estimated average hourly wage by 1.5 to account for non-wage labor costs, an estimated hourly labor cost of $</w:t>
      </w:r>
      <w:r w:rsidRPr="00192903" w:rsidR="0081071F">
        <w:t>64.07</w:t>
      </w:r>
      <w:r w:rsidRPr="00192903">
        <w:t xml:space="preserve"> is obtained. </w:t>
      </w:r>
      <w:r w:rsidR="00C6221B">
        <w:t>Therefore,</w:t>
      </w:r>
      <w:r w:rsidR="004A3F9E">
        <w:t xml:space="preserve"> the</w:t>
      </w:r>
      <w:r w:rsidR="000D2B21">
        <w:t xml:space="preserve"> estimated costs of reporting burdens for OTPs and a</w:t>
      </w:r>
      <w:r w:rsidRPr="00192903" w:rsidR="000D2B21">
        <w:t>ccreditation</w:t>
      </w:r>
      <w:r w:rsidR="004A3F9E">
        <w:t xml:space="preserve"> is</w:t>
      </w:r>
      <w:r w:rsidR="000D2B21">
        <w:t xml:space="preserve"> $64.07 x 3,</w:t>
      </w:r>
      <w:r w:rsidR="0085130A">
        <w:t>348</w:t>
      </w:r>
      <w:r w:rsidR="004A3F9E">
        <w:t xml:space="preserve"> hours = $</w:t>
      </w:r>
      <w:r w:rsidR="0085130A">
        <w:t>214,506.36</w:t>
      </w:r>
      <w:r w:rsidR="004A3F9E">
        <w:t>.</w:t>
      </w:r>
    </w:p>
    <w:p w:rsidR="00481A86" w:rsidRPr="00192903" w:rsidP="00613DCB" w14:paraId="399B8B21" w14:textId="77777777">
      <w:pPr>
        <w:jc w:val="both"/>
      </w:pPr>
    </w:p>
    <w:p w:rsidR="00993399" w:rsidRPr="00192903" w:rsidP="00613DCB" w14:paraId="1F354343" w14:textId="77777777">
      <w:pPr>
        <w:jc w:val="both"/>
      </w:pPr>
    </w:p>
    <w:p w:rsidR="00993399" w:rsidRPr="00192903" w:rsidP="00613DCB" w14:paraId="596225C0" w14:textId="77777777">
      <w:pPr>
        <w:jc w:val="both"/>
      </w:pPr>
      <w:r w:rsidRPr="00192903">
        <w:t xml:space="preserve">13. </w:t>
      </w:r>
      <w:r w:rsidRPr="00192903">
        <w:tab/>
      </w:r>
      <w:r w:rsidRPr="00192903">
        <w:rPr>
          <w:u w:val="single"/>
        </w:rPr>
        <w:t>Estimate of Annualized Non-hourly Cost Burden to Respondents</w:t>
      </w:r>
    </w:p>
    <w:p w:rsidR="00993399" w:rsidRPr="00192903" w:rsidP="00613DCB" w14:paraId="254F0A5F" w14:textId="77777777">
      <w:pPr>
        <w:jc w:val="both"/>
      </w:pPr>
    </w:p>
    <w:p w:rsidR="00993399" w:rsidRPr="00192903" w:rsidP="00613DCB" w14:paraId="644DAD42" w14:textId="77777777">
      <w:pPr>
        <w:jc w:val="both"/>
      </w:pPr>
      <w:r w:rsidRPr="00192903">
        <w:t>There are no capital or start up costs above the normal office and laboratory equipment required</w:t>
      </w:r>
      <w:r w:rsidR="006F620D">
        <w:t xml:space="preserve"> for </w:t>
      </w:r>
    </w:p>
    <w:p w:rsidR="00993399" w:rsidRPr="00192903" w:rsidP="00613DCB" w14:paraId="12FCB983" w14:textId="77777777">
      <w:pPr>
        <w:jc w:val="both"/>
      </w:pPr>
      <w:r w:rsidRPr="00192903">
        <w:t xml:space="preserve">achieving regulatory compliance. </w:t>
      </w:r>
      <w:r w:rsidRPr="00192903" w:rsidR="004A4A6E">
        <w:t xml:space="preserve"> </w:t>
      </w:r>
      <w:r w:rsidRPr="00192903">
        <w:t>It is estimated that there are some costs associated with preparation for the accreditation site visit itself; assuming that OTP staff spend approximately 180 hours preparing for the site visit at an average cost of $</w:t>
      </w:r>
      <w:r w:rsidRPr="00192903" w:rsidR="00BC5F8F">
        <w:t>42.71</w:t>
      </w:r>
      <w:r w:rsidRPr="00192903">
        <w:t xml:space="preserve"> per hour and an average of 1.33 site visits per facility, the total cost would be $</w:t>
      </w:r>
      <w:r w:rsidRPr="00192903" w:rsidR="00BC5F8F">
        <w:t>10,225</w:t>
      </w:r>
      <w:r w:rsidRPr="00192903">
        <w:t xml:space="preserve"> or an annualized cost of $</w:t>
      </w:r>
      <w:r w:rsidRPr="00192903" w:rsidR="00DA7D8D">
        <w:t>3,408</w:t>
      </w:r>
      <w:r w:rsidRPr="00192903">
        <w:t xml:space="preserve"> per facility. </w:t>
      </w:r>
      <w:r w:rsidRPr="00192903" w:rsidR="004A4A6E">
        <w:t xml:space="preserve"> </w:t>
      </w:r>
      <w:r w:rsidRPr="00192903">
        <w:t xml:space="preserve">For approximately </w:t>
      </w:r>
      <w:r w:rsidRPr="00192903" w:rsidR="005B2090">
        <w:t>1</w:t>
      </w:r>
      <w:r w:rsidRPr="00192903" w:rsidR="005B2D25">
        <w:t>,</w:t>
      </w:r>
      <w:r w:rsidRPr="00192903" w:rsidR="005B2090">
        <w:t xml:space="preserve">200 </w:t>
      </w:r>
      <w:r w:rsidRPr="00192903">
        <w:t>affected OTPs these total annual costs are estimated to be $</w:t>
      </w:r>
      <w:r w:rsidRPr="00192903" w:rsidR="00DA7D8D">
        <w:t>4,089,600</w:t>
      </w:r>
      <w:r w:rsidRPr="00192903">
        <w:t>.  The percentage of this total cost that is associated with record keeping and reporting</w:t>
      </w:r>
      <w:r w:rsidR="00E13197">
        <w:t>-</w:t>
      </w:r>
      <w:r w:rsidRPr="00192903">
        <w:rPr>
          <w:u w:val="single"/>
        </w:rPr>
        <w:t>only</w:t>
      </w:r>
      <w:r w:rsidRPr="00192903">
        <w:t xml:space="preserve"> is difficult to estimate but is estimated to be a small fraction of the total</w:t>
      </w:r>
      <w:r w:rsidR="00230429">
        <w:t xml:space="preserve"> cost</w:t>
      </w:r>
      <w:r w:rsidRPr="00192903">
        <w:t xml:space="preserve"> associated with accreditation.</w:t>
      </w:r>
    </w:p>
    <w:p w:rsidR="00993399" w:rsidRPr="00192903" w:rsidP="00613DCB" w14:paraId="046585B9" w14:textId="77777777">
      <w:pPr>
        <w:jc w:val="both"/>
      </w:pPr>
    </w:p>
    <w:p w:rsidR="00993399" w:rsidRPr="00192903" w:rsidP="00613DCB" w14:paraId="45C7C759" w14:textId="77777777">
      <w:pPr>
        <w:jc w:val="both"/>
      </w:pPr>
      <w:r w:rsidRPr="00192903">
        <w:t xml:space="preserve">14.  </w:t>
      </w:r>
      <w:r w:rsidRPr="00192903">
        <w:tab/>
      </w:r>
      <w:r w:rsidRPr="00192903">
        <w:rPr>
          <w:u w:val="single"/>
        </w:rPr>
        <w:t>Estimate of Annualized Cost to the Government</w:t>
      </w:r>
      <w:r w:rsidRPr="00192903">
        <w:t xml:space="preserve"> </w:t>
      </w:r>
    </w:p>
    <w:p w:rsidR="00993399" w:rsidRPr="00192903" w:rsidP="00613DCB" w14:paraId="1C378391" w14:textId="77777777">
      <w:pPr>
        <w:jc w:val="both"/>
      </w:pPr>
    </w:p>
    <w:p w:rsidR="00993399" w:rsidRPr="00192903" w:rsidP="00613DCB" w14:paraId="18BF0A2D" w14:textId="77777777">
      <w:pPr>
        <w:jc w:val="both"/>
      </w:pPr>
      <w:r w:rsidRPr="00192903">
        <w:t xml:space="preserve">The total annualized cost to SAMHSA </w:t>
      </w:r>
      <w:r w:rsidRPr="00192903" w:rsidR="00325DED">
        <w:t xml:space="preserve">for </w:t>
      </w:r>
      <w:r w:rsidRPr="00192903">
        <w:t>administering 42 CFR Part 8 is estimated at $4</w:t>
      </w:r>
      <w:r w:rsidRPr="00192903" w:rsidR="00A45058">
        <w:t>50</w:t>
      </w:r>
      <w:r w:rsidRPr="00192903">
        <w:t>,</w:t>
      </w:r>
      <w:r w:rsidRPr="00192903" w:rsidR="00A45058">
        <w:t>0</w:t>
      </w:r>
      <w:r w:rsidRPr="00192903">
        <w:t>00.</w:t>
      </w:r>
      <w:r w:rsidRPr="00192903" w:rsidR="00A45058">
        <w:t xml:space="preserve">  This estimate includes the cost of an outside contractor to develop and maintain an extensive on-line system for SAMHSA, opioid treatment programs, </w:t>
      </w:r>
      <w:r w:rsidR="006F620D">
        <w:t>s</w:t>
      </w:r>
      <w:r w:rsidRPr="00192903" w:rsidR="006F620D">
        <w:t xml:space="preserve">tate </w:t>
      </w:r>
      <w:r w:rsidR="006F620D">
        <w:t>a</w:t>
      </w:r>
      <w:r w:rsidRPr="00192903" w:rsidR="006F620D">
        <w:t>uthorities</w:t>
      </w:r>
      <w:r w:rsidRPr="00192903" w:rsidR="00A45058">
        <w:t xml:space="preserve">, </w:t>
      </w:r>
      <w:r w:rsidR="006F620D">
        <w:t>a</w:t>
      </w:r>
      <w:r w:rsidRPr="00192903" w:rsidR="006F620D">
        <w:t xml:space="preserve">ccreditation </w:t>
      </w:r>
      <w:r w:rsidR="006F620D">
        <w:t>o</w:t>
      </w:r>
      <w:r w:rsidRPr="00192903" w:rsidR="006F620D">
        <w:t xml:space="preserve">rganizations </w:t>
      </w:r>
      <w:r w:rsidRPr="00192903" w:rsidR="00A45058">
        <w:t xml:space="preserve">and others to </w:t>
      </w:r>
      <w:r w:rsidR="006F620D">
        <w:t>access a</w:t>
      </w:r>
      <w:r w:rsidRPr="00192903" w:rsidR="00A45058">
        <w:t xml:space="preserve"> website for day-to-day regulatory </w:t>
      </w:r>
      <w:r w:rsidRPr="00192903" w:rsidR="00D948B7">
        <w:t xml:space="preserve">activities.  This estimate does not include what SAMHSA/CSAT spends in the form of grants to accreditation organizations to offset the direct cost of accreditation, or the funds CSAT allocates for its “look back” program, to monitor the adequacy of accreditation inspections. </w:t>
      </w:r>
      <w:r w:rsidRPr="00192903" w:rsidR="004A4A6E">
        <w:t xml:space="preserve"> </w:t>
      </w:r>
      <w:r w:rsidRPr="00192903" w:rsidR="00D948B7">
        <w:t>Of</w:t>
      </w:r>
      <w:r w:rsidRPr="00192903">
        <w:t xml:space="preserve"> this amount, the total annualized cost to SAMHSA for Paperwork Reduction Act </w:t>
      </w:r>
      <w:r w:rsidR="00815601">
        <w:t xml:space="preserve">(PRA) </w:t>
      </w:r>
      <w:r w:rsidRPr="00192903">
        <w:t>activities as a result of this regulation is estimated as $</w:t>
      </w:r>
      <w:r w:rsidR="0085130A">
        <w:t>137,392.65</w:t>
      </w:r>
      <w:r w:rsidRPr="00192903">
        <w:t>, as shown in the following table.</w:t>
      </w:r>
    </w:p>
    <w:p w:rsidR="00993399" w:rsidRPr="00192903" w:rsidP="00613DCB" w14:paraId="73F6122C" w14:textId="77777777">
      <w:pPr>
        <w:jc w:val="both"/>
      </w:pPr>
    </w:p>
    <w:p w:rsidR="00993399" w:rsidRPr="00192903" w:rsidP="00613DCB" w14:paraId="42241A2B" w14:textId="77777777">
      <w:pPr>
        <w:jc w:val="both"/>
        <w:rPr>
          <w:u w:val="single"/>
        </w:rPr>
      </w:pPr>
      <w:r w:rsidRPr="00192903">
        <w:rPr>
          <w:u w:val="single"/>
        </w:rPr>
        <w:t>Annualized Cost to SAMHSA</w:t>
      </w:r>
    </w:p>
    <w:p w:rsidR="00993399" w:rsidRPr="00192903" w:rsidP="00613DCB" w14:paraId="7E0CCAF2" w14:textId="77777777">
      <w:pPr>
        <w:jc w:val="both"/>
      </w:pPr>
    </w:p>
    <w:tbl>
      <w:tblPr>
        <w:tblpPr w:leftFromText="180" w:rightFromText="180" w:vertAnchor="text" w:tblpX="390" w:tblpY="1"/>
        <w:tblOverlap w:val="never"/>
        <w:tblW w:w="0" w:type="auto"/>
        <w:tblLayout w:type="fixed"/>
        <w:tblCellMar>
          <w:left w:w="120" w:type="dxa"/>
          <w:right w:w="120" w:type="dxa"/>
        </w:tblCellMar>
        <w:tblLook w:val="0000"/>
      </w:tblPr>
      <w:tblGrid>
        <w:gridCol w:w="3870"/>
        <w:gridCol w:w="1332"/>
        <w:gridCol w:w="1388"/>
        <w:gridCol w:w="1239"/>
        <w:gridCol w:w="1693"/>
      </w:tblGrid>
      <w:tr w14:paraId="1515160A" w14:textId="77777777" w:rsidTr="00481A86">
        <w:tblPrEx>
          <w:tblW w:w="0" w:type="auto"/>
          <w:tblLayout w:type="fixed"/>
          <w:tblCellMar>
            <w:left w:w="120" w:type="dxa"/>
            <w:right w:w="120" w:type="dxa"/>
          </w:tblCellMar>
          <w:tblLook w:val="0000"/>
        </w:tblPrEx>
        <w:trPr>
          <w:tblHeader/>
        </w:trPr>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4BD29243" w14:textId="77777777">
            <w:pPr>
              <w:jc w:val="both"/>
            </w:pPr>
          </w:p>
          <w:p w:rsidR="00993399" w:rsidRPr="00192903" w:rsidP="00613DCB" w14:paraId="6841E0FD" w14:textId="77777777">
            <w:pPr>
              <w:jc w:val="both"/>
            </w:pPr>
            <w:r w:rsidRPr="00192903">
              <w:t>Item (Purpose)</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42614325" w14:textId="77777777">
            <w:pPr>
              <w:jc w:val="both"/>
            </w:pPr>
          </w:p>
          <w:p w:rsidR="00993399" w:rsidRPr="00192903" w:rsidP="00613DCB" w14:paraId="2859B83C" w14:textId="77777777">
            <w:pPr>
              <w:jc w:val="both"/>
            </w:pPr>
            <w:r w:rsidRPr="00192903">
              <w:t>Responses</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14FDAED1" w14:textId="77777777">
            <w:pPr>
              <w:jc w:val="both"/>
            </w:pPr>
          </w:p>
          <w:p w:rsidR="00993399" w:rsidRPr="00192903" w:rsidP="00613DCB" w14:paraId="6328334F" w14:textId="77777777">
            <w:pPr>
              <w:jc w:val="both"/>
            </w:pPr>
            <w:r w:rsidRPr="00192903">
              <w:t>Hours per</w:t>
            </w:r>
          </w:p>
          <w:p w:rsidR="00993399" w:rsidRPr="00192903" w:rsidP="00613DCB" w14:paraId="18453E0F" w14:textId="77777777">
            <w:pPr>
              <w:jc w:val="both"/>
            </w:pPr>
            <w:r w:rsidRPr="00192903">
              <w:t>Response</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336A8F8E" w14:textId="77777777">
            <w:pPr>
              <w:jc w:val="both"/>
            </w:pPr>
          </w:p>
          <w:p w:rsidR="00993399" w:rsidRPr="00192903" w:rsidP="00613DCB" w14:paraId="1A1206B7" w14:textId="77777777">
            <w:pPr>
              <w:jc w:val="both"/>
            </w:pPr>
            <w:r w:rsidRPr="00192903">
              <w:t>Total</w:t>
            </w:r>
          </w:p>
          <w:p w:rsidR="00993399" w:rsidRPr="00192903" w:rsidP="00613DCB" w14:paraId="409862F0" w14:textId="77777777">
            <w:pPr>
              <w:jc w:val="both"/>
            </w:pPr>
            <w:r w:rsidRPr="00192903">
              <w:t>Hours</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31185D77" w14:textId="77777777">
            <w:pPr>
              <w:jc w:val="both"/>
            </w:pPr>
          </w:p>
          <w:p w:rsidR="00993399" w:rsidRPr="00192903" w:rsidP="00613DCB" w14:paraId="0EC674A0" w14:textId="77777777">
            <w:pPr>
              <w:jc w:val="both"/>
            </w:pPr>
            <w:r w:rsidRPr="00192903">
              <w:t>Total Cost</w:t>
            </w:r>
          </w:p>
          <w:p w:rsidR="00993399" w:rsidRPr="00192903" w:rsidP="00613DCB" w14:paraId="6E74E228" w14:textId="77777777">
            <w:pPr>
              <w:jc w:val="both"/>
            </w:pPr>
            <w:r w:rsidRPr="00192903">
              <w:t>@ $53 per hour</w:t>
            </w:r>
          </w:p>
        </w:tc>
      </w:tr>
      <w:tr w14:paraId="046BC373"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64FB3AB3" w14:textId="77777777">
            <w:pPr>
              <w:jc w:val="both"/>
            </w:pPr>
          </w:p>
          <w:p w:rsidR="00993399" w:rsidRPr="00192903" w:rsidP="00613DCB" w14:paraId="1507C04B" w14:textId="77777777">
            <w:pPr>
              <w:jc w:val="both"/>
            </w:pPr>
            <w:r w:rsidRPr="00192903">
              <w:t>SMA-162 (New Programs)</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6568B9DC" w14:textId="77777777">
            <w:pPr>
              <w:jc w:val="both"/>
            </w:pPr>
          </w:p>
          <w:p w:rsidR="00993399" w:rsidRPr="00192903" w:rsidP="00613DCB" w14:paraId="7DAF2B19" w14:textId="77777777">
            <w:pPr>
              <w:jc w:val="both"/>
            </w:pPr>
            <w:r w:rsidRPr="00192903">
              <w:t>4</w:t>
            </w:r>
            <w:r w:rsidRPr="00192903" w:rsidR="00AF75DF">
              <w:t>2</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441559CA" w14:textId="77777777">
            <w:pPr>
              <w:jc w:val="both"/>
            </w:pPr>
          </w:p>
          <w:p w:rsidR="00993399" w:rsidRPr="00192903" w:rsidP="00613DCB" w14:paraId="02227008" w14:textId="77777777">
            <w:pPr>
              <w:jc w:val="both"/>
            </w:pPr>
            <w:r w:rsidRPr="00192903">
              <w:t>1.5</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E30879E" w14:textId="77777777">
            <w:pPr>
              <w:jc w:val="both"/>
            </w:pPr>
          </w:p>
          <w:p w:rsidR="00993399" w:rsidRPr="00192903" w:rsidP="00613DCB" w14:paraId="26CFB8C1" w14:textId="77777777">
            <w:pPr>
              <w:jc w:val="both"/>
            </w:pPr>
            <w:r w:rsidRPr="00192903">
              <w:t>63</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09EF945D" w14:textId="77777777">
            <w:pPr>
              <w:jc w:val="both"/>
            </w:pPr>
          </w:p>
          <w:p w:rsidR="00993399" w:rsidRPr="00192903" w:rsidP="00613DCB" w14:paraId="471B7BDE" w14:textId="77777777">
            <w:pPr>
              <w:jc w:val="both"/>
            </w:pPr>
            <w:r w:rsidRPr="00192903">
              <w:t>$</w:t>
            </w:r>
            <w:r w:rsidRPr="00192903" w:rsidR="000E6124">
              <w:t>3</w:t>
            </w:r>
            <w:r w:rsidRPr="00192903" w:rsidR="005B2D25">
              <w:t>,</w:t>
            </w:r>
            <w:r w:rsidRPr="00192903" w:rsidR="000E6124">
              <w:t>339</w:t>
            </w:r>
            <w:r w:rsidR="006F620D">
              <w:t>.00</w:t>
            </w:r>
          </w:p>
        </w:tc>
      </w:tr>
      <w:tr w14:paraId="7DCDB0C9"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3535D76A" w14:textId="77777777">
            <w:pPr>
              <w:jc w:val="both"/>
            </w:pPr>
          </w:p>
          <w:p w:rsidR="00993399" w:rsidRPr="00192903" w:rsidP="00613DCB" w14:paraId="6D95BFAB" w14:textId="77777777">
            <w:pPr>
              <w:jc w:val="both"/>
            </w:pPr>
            <w:r w:rsidRPr="00192903">
              <w:t>SMA-162 (Renewal)</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24E6EBDF" w14:textId="77777777">
            <w:pPr>
              <w:jc w:val="both"/>
            </w:pPr>
          </w:p>
          <w:p w:rsidR="00993399" w:rsidRPr="00192903" w:rsidP="00613DCB" w14:paraId="49F3A174" w14:textId="77777777">
            <w:pPr>
              <w:jc w:val="both"/>
            </w:pPr>
            <w:r w:rsidRPr="00192903">
              <w:t>3</w:t>
            </w:r>
            <w:r w:rsidRPr="00192903" w:rsidR="00071250">
              <w:t>8</w:t>
            </w:r>
            <w:r w:rsidRPr="00192903" w:rsidR="00B13855">
              <w:t>6</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2285B802" w14:textId="77777777">
            <w:pPr>
              <w:jc w:val="both"/>
            </w:pPr>
          </w:p>
          <w:p w:rsidR="00993399" w:rsidRPr="00192903" w:rsidP="00613DCB" w14:paraId="7EF0E888" w14:textId="77777777">
            <w:pPr>
              <w:jc w:val="both"/>
            </w:pPr>
            <w:r w:rsidRPr="00192903">
              <w:t>.</w:t>
            </w:r>
            <w:r w:rsidRPr="00192903" w:rsidR="00071250">
              <w:t>75</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B15B85E" w14:textId="77777777">
            <w:pPr>
              <w:jc w:val="both"/>
            </w:pPr>
          </w:p>
          <w:p w:rsidR="00993399" w:rsidRPr="00192903" w:rsidP="00613DCB" w14:paraId="0B4EDDDF" w14:textId="77777777">
            <w:pPr>
              <w:jc w:val="both"/>
            </w:pPr>
            <w:r w:rsidRPr="00192903">
              <w:t>28</w:t>
            </w:r>
            <w:r w:rsidRPr="00192903" w:rsidR="00B13855">
              <w:t>9</w:t>
            </w:r>
            <w:r w:rsidRPr="00192903">
              <w:t>.5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6BA260E4" w14:textId="77777777">
            <w:pPr>
              <w:jc w:val="both"/>
            </w:pPr>
          </w:p>
          <w:p w:rsidR="00993399" w:rsidRPr="00192903" w:rsidP="00613DCB" w14:paraId="4F6C0376" w14:textId="77777777">
            <w:pPr>
              <w:jc w:val="both"/>
            </w:pPr>
            <w:r w:rsidRPr="00192903">
              <w:t>$</w:t>
            </w:r>
            <w:r w:rsidRPr="00192903" w:rsidR="00071250">
              <w:t>15,</w:t>
            </w:r>
            <w:r w:rsidRPr="00192903" w:rsidR="00B13855">
              <w:t>34</w:t>
            </w:r>
            <w:r w:rsidRPr="00192903" w:rsidR="00071250">
              <w:t>4</w:t>
            </w:r>
            <w:r w:rsidR="006F620D">
              <w:t>.00</w:t>
            </w:r>
          </w:p>
        </w:tc>
      </w:tr>
      <w:tr w14:paraId="390DCCF4"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570416F0" w14:textId="77777777">
            <w:pPr>
              <w:jc w:val="both"/>
            </w:pPr>
          </w:p>
          <w:p w:rsidR="00993399" w:rsidRPr="00192903" w:rsidP="00613DCB" w14:paraId="52F0E235" w14:textId="77777777">
            <w:pPr>
              <w:jc w:val="both"/>
            </w:pPr>
            <w:r w:rsidRPr="00192903">
              <w:t>SMA-162 (Relocation)</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7E22F01B" w14:textId="77777777">
            <w:pPr>
              <w:jc w:val="both"/>
            </w:pPr>
          </w:p>
          <w:p w:rsidR="00993399" w:rsidRPr="00192903" w:rsidP="00613DCB" w14:paraId="1D622862" w14:textId="77777777">
            <w:pPr>
              <w:jc w:val="both"/>
            </w:pPr>
            <w:r w:rsidRPr="00192903">
              <w:t>35</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59B3F2B8" w14:textId="77777777">
            <w:pPr>
              <w:jc w:val="both"/>
            </w:pPr>
          </w:p>
          <w:p w:rsidR="00993399" w:rsidRPr="00192903" w:rsidP="00613DCB" w14:paraId="677362BF" w14:textId="77777777">
            <w:pPr>
              <w:jc w:val="both"/>
            </w:pPr>
            <w:r w:rsidRPr="00192903">
              <w:t>.25</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50A0146D" w14:textId="77777777">
            <w:pPr>
              <w:jc w:val="both"/>
            </w:pPr>
          </w:p>
          <w:p w:rsidR="00993399" w:rsidRPr="00192903" w:rsidP="00613DCB" w14:paraId="283C67AD" w14:textId="77777777">
            <w:pPr>
              <w:jc w:val="both"/>
            </w:pPr>
            <w:r w:rsidRPr="00192903">
              <w:t>8.75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306215AA" w14:textId="77777777">
            <w:pPr>
              <w:jc w:val="both"/>
            </w:pPr>
          </w:p>
          <w:p w:rsidR="00993399" w:rsidRPr="00192903" w:rsidP="00613DCB" w14:paraId="3DE5EEFA" w14:textId="77777777">
            <w:pPr>
              <w:jc w:val="both"/>
            </w:pPr>
            <w:r w:rsidRPr="00192903">
              <w:t>$464</w:t>
            </w:r>
            <w:r w:rsidR="006F620D">
              <w:t>.00</w:t>
            </w:r>
          </w:p>
        </w:tc>
      </w:tr>
      <w:tr w14:paraId="2C99A5A5"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617C8834" w14:textId="77777777">
            <w:pPr>
              <w:jc w:val="both"/>
            </w:pPr>
          </w:p>
          <w:p w:rsidR="00993399" w:rsidRPr="00192903" w:rsidP="00613DCB" w14:paraId="01820B63" w14:textId="77777777">
            <w:pPr>
              <w:jc w:val="both"/>
            </w:pPr>
            <w:r w:rsidRPr="00192903">
              <w:t>Notification of Provisional Certification</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74FB75EE" w14:textId="77777777">
            <w:pPr>
              <w:jc w:val="both"/>
            </w:pPr>
          </w:p>
          <w:p w:rsidR="00993399" w:rsidRPr="00192903" w:rsidP="00613DCB" w14:paraId="6DE828AA" w14:textId="77777777">
            <w:pPr>
              <w:jc w:val="both"/>
            </w:pPr>
            <w:r w:rsidRPr="00192903">
              <w:t>40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7E6CFB37" w14:textId="77777777">
            <w:pPr>
              <w:jc w:val="both"/>
            </w:pPr>
          </w:p>
          <w:p w:rsidR="00993399" w:rsidRPr="00192903" w:rsidP="00613DCB" w14:paraId="35EE57C1" w14:textId="77777777">
            <w:pPr>
              <w:jc w:val="both"/>
            </w:pPr>
            <w:r w:rsidRPr="00192903">
              <w:t>.50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13A95AD0" w14:textId="77777777">
            <w:pPr>
              <w:jc w:val="both"/>
            </w:pPr>
          </w:p>
          <w:p w:rsidR="00993399" w:rsidRPr="00192903" w:rsidP="00613DCB" w14:paraId="630D8CEA" w14:textId="77777777">
            <w:pPr>
              <w:jc w:val="both"/>
            </w:pPr>
            <w:r w:rsidRPr="00192903">
              <w:t>20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19E3E56C" w14:textId="77777777">
            <w:pPr>
              <w:jc w:val="both"/>
            </w:pPr>
          </w:p>
          <w:p w:rsidR="00993399" w:rsidRPr="00192903" w:rsidP="00613DCB" w14:paraId="56E50FBD" w14:textId="77777777">
            <w:pPr>
              <w:jc w:val="both"/>
            </w:pPr>
            <w:r w:rsidRPr="00192903">
              <w:t>$</w:t>
            </w:r>
            <w:r w:rsidRPr="00192903" w:rsidR="00D0638C">
              <w:t>1</w:t>
            </w:r>
            <w:r w:rsidRPr="00192903" w:rsidR="005B2D25">
              <w:t>,</w:t>
            </w:r>
            <w:r w:rsidRPr="00192903" w:rsidR="00D0638C">
              <w:t>060</w:t>
            </w:r>
            <w:r w:rsidR="006F620D">
              <w:t>.00</w:t>
            </w:r>
          </w:p>
        </w:tc>
      </w:tr>
      <w:tr w14:paraId="6485ECDD"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1D747892" w14:textId="77777777">
            <w:pPr>
              <w:jc w:val="both"/>
            </w:pPr>
          </w:p>
          <w:p w:rsidR="00993399" w:rsidRPr="00192903" w:rsidP="00613DCB" w14:paraId="18423369" w14:textId="77777777">
            <w:pPr>
              <w:jc w:val="both"/>
            </w:pPr>
            <w:r w:rsidRPr="00192903">
              <w:t>Notification of Extension of Provisional Certification</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3EBB09BA" w14:textId="77777777">
            <w:pPr>
              <w:jc w:val="both"/>
            </w:pPr>
          </w:p>
          <w:p w:rsidR="00993399" w:rsidRPr="00192903" w:rsidP="00613DCB" w14:paraId="28710275" w14:textId="77777777">
            <w:pPr>
              <w:jc w:val="both"/>
            </w:pPr>
            <w:r w:rsidRPr="00192903">
              <w:t>15</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12780CD6" w14:textId="77777777">
            <w:pPr>
              <w:jc w:val="both"/>
            </w:pPr>
          </w:p>
          <w:p w:rsidR="00993399" w:rsidRPr="00192903" w:rsidP="00613DCB" w14:paraId="2291286A" w14:textId="77777777">
            <w:pPr>
              <w:jc w:val="both"/>
            </w:pPr>
            <w:r w:rsidRPr="00192903">
              <w:t>.50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35C8269A" w14:textId="77777777">
            <w:pPr>
              <w:jc w:val="both"/>
            </w:pPr>
          </w:p>
          <w:p w:rsidR="00993399" w:rsidRPr="00192903" w:rsidP="00613DCB" w14:paraId="5A7DAF58" w14:textId="77777777">
            <w:pPr>
              <w:jc w:val="both"/>
            </w:pPr>
            <w:r w:rsidRPr="00192903">
              <w:t>7.5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22BCB529" w14:textId="77777777">
            <w:pPr>
              <w:jc w:val="both"/>
            </w:pPr>
          </w:p>
          <w:p w:rsidR="00993399" w:rsidRPr="00192903" w:rsidP="00613DCB" w14:paraId="3C7EB8D7" w14:textId="77777777">
            <w:pPr>
              <w:jc w:val="both"/>
            </w:pPr>
            <w:r w:rsidRPr="00192903">
              <w:t>$</w:t>
            </w:r>
            <w:r w:rsidRPr="00192903" w:rsidR="000A3389">
              <w:t>397.5</w:t>
            </w:r>
            <w:r w:rsidR="006F620D">
              <w:t>0</w:t>
            </w:r>
          </w:p>
        </w:tc>
      </w:tr>
      <w:tr w14:paraId="031830C3" w14:textId="77777777" w:rsidTr="00481A86">
        <w:tblPrEx>
          <w:tblW w:w="0" w:type="auto"/>
          <w:tblLayout w:type="fixed"/>
          <w:tblCellMar>
            <w:left w:w="120" w:type="dxa"/>
            <w:right w:w="120" w:type="dxa"/>
          </w:tblCellMar>
          <w:tblLook w:val="0000"/>
        </w:tblPrEx>
        <w:trPr>
          <w:trHeight w:val="883"/>
        </w:trPr>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00DCD58C" w14:textId="77777777">
            <w:pPr>
              <w:jc w:val="both"/>
            </w:pPr>
          </w:p>
          <w:p w:rsidR="00993399" w:rsidRPr="00192903" w:rsidP="00613DCB" w14:paraId="32F9079E" w14:textId="77777777">
            <w:pPr>
              <w:jc w:val="both"/>
            </w:pPr>
            <w:r w:rsidRPr="00192903">
              <w:t>Notification of Sponsor or Medical Director Change</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16A6153D" w14:textId="77777777">
            <w:pPr>
              <w:jc w:val="both"/>
            </w:pPr>
          </w:p>
          <w:p w:rsidR="00993399" w:rsidRPr="00192903" w:rsidP="00613DCB" w14:paraId="7C898628" w14:textId="77777777">
            <w:pPr>
              <w:jc w:val="both"/>
            </w:pPr>
            <w:r w:rsidRPr="00192903">
              <w:t>60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42ECAF8B" w14:textId="77777777">
            <w:pPr>
              <w:jc w:val="both"/>
            </w:pPr>
          </w:p>
          <w:p w:rsidR="00993399" w:rsidRPr="00192903" w:rsidP="00613DCB" w14:paraId="0D17453C" w14:textId="77777777">
            <w:pPr>
              <w:jc w:val="both"/>
            </w:pPr>
            <w:r w:rsidRPr="00192903">
              <w:t>0.33</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50C7CB30" w14:textId="77777777">
            <w:pPr>
              <w:jc w:val="both"/>
            </w:pPr>
          </w:p>
          <w:p w:rsidR="00993399" w:rsidRPr="00192903" w:rsidP="00613DCB" w14:paraId="1BCAD9B7" w14:textId="77777777">
            <w:pPr>
              <w:jc w:val="both"/>
            </w:pPr>
            <w:r w:rsidRPr="00192903">
              <w:t>19.8</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500EFCD3" w14:textId="77777777">
            <w:pPr>
              <w:jc w:val="both"/>
            </w:pPr>
          </w:p>
          <w:p w:rsidR="00993399" w:rsidRPr="00192903" w:rsidP="00613DCB" w14:paraId="6A05FF18" w14:textId="77777777">
            <w:pPr>
              <w:jc w:val="both"/>
            </w:pPr>
            <w:r w:rsidRPr="00192903">
              <w:t>$1,049.40</w:t>
            </w:r>
          </w:p>
        </w:tc>
      </w:tr>
      <w:tr w14:paraId="17394020"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521351AD" w14:textId="77777777">
            <w:pPr>
              <w:jc w:val="both"/>
            </w:pPr>
          </w:p>
          <w:p w:rsidR="00993399" w:rsidRPr="00192903" w:rsidP="00613DCB" w14:paraId="4A313377" w14:textId="77777777">
            <w:pPr>
              <w:jc w:val="both"/>
            </w:pPr>
            <w:r w:rsidRPr="00192903">
              <w:t>Documentation to SAMHSA for Interim Maintenance</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5C903000" w14:textId="77777777">
            <w:pPr>
              <w:jc w:val="both"/>
            </w:pPr>
          </w:p>
          <w:p w:rsidR="00993399" w:rsidRPr="00192903" w:rsidP="00613DCB" w14:paraId="228E4CB0" w14:textId="77777777">
            <w:pPr>
              <w:jc w:val="both"/>
            </w:pPr>
            <w:r w:rsidRPr="00192903">
              <w:t>1</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4820C9DD" w14:textId="77777777">
            <w:pPr>
              <w:jc w:val="both"/>
            </w:pPr>
          </w:p>
          <w:p w:rsidR="00993399" w:rsidRPr="00192903" w:rsidP="00613DCB" w14:paraId="2CECF987" w14:textId="77777777">
            <w:pPr>
              <w:jc w:val="both"/>
            </w:pPr>
            <w:r w:rsidRPr="00192903">
              <w:t>0.50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1A2D8C82" w14:textId="77777777">
            <w:pPr>
              <w:jc w:val="both"/>
            </w:pPr>
          </w:p>
          <w:p w:rsidR="00993399" w:rsidRPr="00192903" w:rsidP="00613DCB" w14:paraId="6074103F" w14:textId="77777777">
            <w:pPr>
              <w:jc w:val="both"/>
            </w:pPr>
            <w:r w:rsidRPr="00192903">
              <w:t>0.5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5FA0237E" w14:textId="77777777">
            <w:pPr>
              <w:jc w:val="both"/>
            </w:pPr>
          </w:p>
          <w:p w:rsidR="00993399" w:rsidRPr="00192903" w:rsidP="00613DCB" w14:paraId="1D7E741D" w14:textId="77777777">
            <w:pPr>
              <w:jc w:val="both"/>
            </w:pPr>
            <w:r w:rsidRPr="00192903">
              <w:t>$26.50</w:t>
            </w:r>
          </w:p>
        </w:tc>
      </w:tr>
      <w:tr w14:paraId="57099B36"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0A5DB8F6" w14:textId="77777777">
            <w:pPr>
              <w:jc w:val="both"/>
            </w:pPr>
          </w:p>
          <w:p w:rsidR="00993399" w:rsidRPr="00192903" w:rsidP="00613DCB" w14:paraId="488D64B9" w14:textId="77777777">
            <w:pPr>
              <w:jc w:val="both"/>
            </w:pPr>
            <w:r w:rsidRPr="00192903">
              <w:t xml:space="preserve">Requests to SAMHSA for Exemption from § 8.11 and 8.12 (including </w:t>
            </w:r>
            <w:r w:rsidRPr="00192903">
              <w:t>SMA-168</w:t>
            </w:r>
            <w:r w:rsidR="003242F1">
              <w:t xml:space="preserve"> form</w:t>
            </w:r>
            <w:r w:rsidRPr="00192903">
              <w:t>)</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735DDF40" w14:textId="77777777">
            <w:pPr>
              <w:jc w:val="both"/>
            </w:pPr>
          </w:p>
          <w:p w:rsidR="00993399" w:rsidRPr="00192903" w:rsidP="00613DCB" w14:paraId="734A967A" w14:textId="77777777">
            <w:pPr>
              <w:jc w:val="both"/>
            </w:pPr>
            <w:r w:rsidRPr="00192903">
              <w:t>24,0</w:t>
            </w:r>
            <w:r w:rsidRPr="00192903" w:rsidR="00AA6AAB">
              <w:t>00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0F7BCCD2" w14:textId="77777777">
            <w:pPr>
              <w:jc w:val="both"/>
            </w:pPr>
          </w:p>
          <w:p w:rsidR="00993399" w:rsidRPr="00192903" w:rsidP="00613DCB" w14:paraId="1B6D4991" w14:textId="77777777">
            <w:pPr>
              <w:jc w:val="both"/>
            </w:pPr>
            <w:r w:rsidRPr="00192903">
              <w:t>0.</w:t>
            </w:r>
            <w:r w:rsidRPr="00192903" w:rsidR="00AA6AAB">
              <w:t>0</w:t>
            </w:r>
            <w:r w:rsidRPr="00192903">
              <w:t>7</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4AABF8C5" w14:textId="77777777">
            <w:pPr>
              <w:jc w:val="both"/>
            </w:pPr>
          </w:p>
          <w:p w:rsidR="00993399" w:rsidRPr="00192903" w:rsidP="00613DCB" w14:paraId="42738724" w14:textId="77777777">
            <w:pPr>
              <w:jc w:val="both"/>
            </w:pPr>
            <w:r w:rsidRPr="00192903">
              <w:t>1680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6514474B" w14:textId="77777777">
            <w:pPr>
              <w:jc w:val="both"/>
            </w:pPr>
          </w:p>
          <w:p w:rsidR="00993399" w:rsidRPr="00192903" w:rsidP="00613DCB" w14:paraId="55FFF291" w14:textId="77777777">
            <w:pPr>
              <w:jc w:val="both"/>
            </w:pPr>
            <w:r w:rsidRPr="00192903">
              <w:t>$</w:t>
            </w:r>
            <w:r w:rsidRPr="00192903" w:rsidR="008C2B8B">
              <w:t>89,040</w:t>
            </w:r>
            <w:r w:rsidR="006F620D">
              <w:t>.00</w:t>
            </w:r>
          </w:p>
        </w:tc>
      </w:tr>
      <w:tr w14:paraId="32E66126"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26944E18" w14:textId="77777777">
            <w:pPr>
              <w:jc w:val="both"/>
            </w:pPr>
          </w:p>
          <w:p w:rsidR="00993399" w:rsidRPr="00192903" w:rsidP="00613DCB" w14:paraId="2284C2A4" w14:textId="77777777">
            <w:pPr>
              <w:jc w:val="both"/>
            </w:pPr>
            <w:r w:rsidRPr="00192903">
              <w:t>Notification to SAMHSA Before Establishing Medication Units</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5A2BD1D6" w14:textId="77777777">
            <w:pPr>
              <w:jc w:val="both"/>
            </w:pPr>
          </w:p>
          <w:p w:rsidR="00993399" w:rsidRPr="00192903" w:rsidP="00613DCB" w14:paraId="5E1DEACA" w14:textId="77777777">
            <w:pPr>
              <w:jc w:val="both"/>
            </w:pPr>
            <w:r w:rsidRPr="00192903">
              <w:t>20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3CC51E60" w14:textId="77777777">
            <w:pPr>
              <w:jc w:val="both"/>
            </w:pPr>
          </w:p>
          <w:p w:rsidR="00993399" w:rsidRPr="00192903" w:rsidP="00613DCB" w14:paraId="712B1E4A" w14:textId="77777777">
            <w:pPr>
              <w:jc w:val="both"/>
            </w:pPr>
            <w:r w:rsidRPr="00192903">
              <w:t>1.00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1E35FFC9" w14:textId="77777777">
            <w:pPr>
              <w:jc w:val="both"/>
            </w:pPr>
          </w:p>
          <w:p w:rsidR="00993399" w:rsidRPr="00192903" w:rsidP="00613DCB" w14:paraId="18A28216" w14:textId="77777777">
            <w:pPr>
              <w:jc w:val="both"/>
            </w:pPr>
            <w:r w:rsidRPr="00192903">
              <w:t>20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2D654515" w14:textId="77777777">
            <w:pPr>
              <w:jc w:val="both"/>
            </w:pPr>
          </w:p>
          <w:p w:rsidR="00993399" w:rsidRPr="00192903" w:rsidP="00613DCB" w14:paraId="21180E39" w14:textId="77777777">
            <w:pPr>
              <w:jc w:val="both"/>
            </w:pPr>
            <w:r w:rsidRPr="00192903">
              <w:t>$1,060</w:t>
            </w:r>
            <w:r w:rsidR="006F620D">
              <w:t>.00</w:t>
            </w:r>
          </w:p>
        </w:tc>
      </w:tr>
      <w:tr w14:paraId="122ABF09"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4B29AA5F" w14:textId="77777777">
            <w:pPr>
              <w:jc w:val="both"/>
            </w:pPr>
          </w:p>
          <w:p w:rsidR="00993399" w:rsidRPr="00192903" w:rsidP="00613DCB" w14:paraId="1879E7DD" w14:textId="77777777">
            <w:pPr>
              <w:jc w:val="both"/>
            </w:pPr>
            <w:r w:rsidRPr="00192903">
              <w:t>Review of Submissions under Part C</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17C0CB99" w14:textId="77777777">
            <w:pPr>
              <w:jc w:val="both"/>
            </w:pPr>
          </w:p>
          <w:p w:rsidR="00993399" w:rsidRPr="00192903" w:rsidP="00613DCB" w14:paraId="5A4F7CE7" w14:textId="77777777">
            <w:pPr>
              <w:jc w:val="both"/>
            </w:pPr>
            <w:r w:rsidRPr="00192903">
              <w:t>2</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36779F55" w14:textId="77777777">
            <w:pPr>
              <w:jc w:val="both"/>
            </w:pPr>
          </w:p>
          <w:p w:rsidR="00993399" w:rsidRPr="00192903" w:rsidP="00613DCB" w14:paraId="26284B8F" w14:textId="77777777">
            <w:pPr>
              <w:jc w:val="both"/>
            </w:pPr>
            <w:r w:rsidRPr="00192903">
              <w:t>2.00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2E771F5" w14:textId="77777777">
            <w:pPr>
              <w:jc w:val="both"/>
            </w:pPr>
          </w:p>
          <w:p w:rsidR="00993399" w:rsidRPr="00192903" w:rsidP="00613DCB" w14:paraId="340BA902" w14:textId="77777777">
            <w:pPr>
              <w:jc w:val="both"/>
            </w:pPr>
            <w:r w:rsidRPr="00192903">
              <w:t>4</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3E5F85DF" w14:textId="77777777">
            <w:pPr>
              <w:jc w:val="both"/>
            </w:pPr>
          </w:p>
          <w:p w:rsidR="00993399" w:rsidRPr="00192903" w:rsidP="00613DCB" w14:paraId="719F952C" w14:textId="77777777">
            <w:pPr>
              <w:jc w:val="both"/>
            </w:pPr>
            <w:r w:rsidRPr="00192903">
              <w:t>$212</w:t>
            </w:r>
            <w:r w:rsidR="006F620D">
              <w:t>.00</w:t>
            </w:r>
          </w:p>
        </w:tc>
      </w:tr>
      <w:tr w14:paraId="3E4F0A06"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0CEF6E1A" w14:textId="77777777">
            <w:pPr>
              <w:jc w:val="both"/>
            </w:pPr>
          </w:p>
          <w:p w:rsidR="00993399" w:rsidRPr="00192903" w:rsidP="00613DCB" w14:paraId="585F86E7" w14:textId="77777777">
            <w:pPr>
              <w:jc w:val="both"/>
            </w:pPr>
            <w:r w:rsidRPr="00192903">
              <w:t>Accreditation Body Initial Application (SMA-163</w:t>
            </w:r>
            <w:r w:rsidR="003242F1">
              <w:t xml:space="preserve"> form</w:t>
            </w:r>
            <w:r w:rsidRPr="00192903">
              <w:t>)</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63C7333E" w14:textId="77777777">
            <w:pPr>
              <w:jc w:val="both"/>
            </w:pPr>
          </w:p>
          <w:p w:rsidR="00993399" w:rsidRPr="00192903" w:rsidP="00613DCB" w14:paraId="6C05BDDE" w14:textId="77777777">
            <w:pPr>
              <w:jc w:val="both"/>
            </w:pPr>
            <w:r w:rsidRPr="00192903">
              <w:t>3</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3351E084" w14:textId="77777777">
            <w:pPr>
              <w:jc w:val="both"/>
            </w:pPr>
          </w:p>
          <w:p w:rsidR="00993399" w:rsidRPr="00192903" w:rsidP="00613DCB" w14:paraId="671EECF6" w14:textId="77777777">
            <w:pPr>
              <w:jc w:val="both"/>
            </w:pPr>
            <w:r w:rsidRPr="00192903">
              <w:t>40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28757E5F" w14:textId="77777777">
            <w:pPr>
              <w:jc w:val="both"/>
            </w:pPr>
          </w:p>
          <w:p w:rsidR="00993399" w:rsidRPr="00192903" w:rsidP="00613DCB" w14:paraId="3E7DD6A8" w14:textId="77777777">
            <w:pPr>
              <w:jc w:val="both"/>
            </w:pPr>
            <w:r w:rsidRPr="00192903">
              <w:t>120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7CA0C431" w14:textId="77777777">
            <w:pPr>
              <w:jc w:val="both"/>
            </w:pPr>
          </w:p>
          <w:p w:rsidR="00993399" w:rsidRPr="00192903" w:rsidP="00613DCB" w14:paraId="3E9391D9" w14:textId="77777777">
            <w:pPr>
              <w:jc w:val="both"/>
            </w:pPr>
            <w:r w:rsidRPr="00192903">
              <w:t>$6,360</w:t>
            </w:r>
            <w:r w:rsidR="006F620D">
              <w:t>.00</w:t>
            </w:r>
          </w:p>
        </w:tc>
      </w:tr>
      <w:tr w14:paraId="30F4F007"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79405A00" w14:textId="77777777">
            <w:pPr>
              <w:jc w:val="both"/>
            </w:pPr>
          </w:p>
          <w:p w:rsidR="00993399" w:rsidRPr="00192903" w:rsidP="00613DCB" w14:paraId="34C99954" w14:textId="77777777">
            <w:pPr>
              <w:jc w:val="both"/>
            </w:pPr>
            <w:r w:rsidRPr="00192903">
              <w:t>Accreditation Body Renewal (SMA-163</w:t>
            </w:r>
            <w:r w:rsidR="003242F1">
              <w:t xml:space="preserve"> form</w:t>
            </w:r>
            <w:r w:rsidRPr="00192903">
              <w:t>)</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350BF193" w14:textId="77777777">
            <w:pPr>
              <w:jc w:val="both"/>
            </w:pPr>
          </w:p>
          <w:p w:rsidR="00993399" w:rsidRPr="00192903" w:rsidP="00613DCB" w14:paraId="263F67E0" w14:textId="77777777">
            <w:pPr>
              <w:jc w:val="both"/>
            </w:pPr>
            <w:r w:rsidRPr="00192903">
              <w:t>3</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6980BD30" w14:textId="77777777">
            <w:pPr>
              <w:jc w:val="both"/>
            </w:pPr>
          </w:p>
          <w:p w:rsidR="00993399" w:rsidRPr="00192903" w:rsidP="00613DCB" w14:paraId="0AE6B8DA" w14:textId="77777777">
            <w:pPr>
              <w:jc w:val="both"/>
            </w:pPr>
            <w:r w:rsidRPr="00192903">
              <w:t>40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504E3193" w14:textId="77777777">
            <w:pPr>
              <w:jc w:val="both"/>
            </w:pPr>
          </w:p>
          <w:p w:rsidR="00993399" w:rsidRPr="00192903" w:rsidP="00613DCB" w14:paraId="62D0BEF3" w14:textId="77777777">
            <w:pPr>
              <w:jc w:val="both"/>
            </w:pPr>
            <w:r w:rsidRPr="00192903">
              <w:t>120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7D3A555A" w14:textId="77777777">
            <w:pPr>
              <w:jc w:val="both"/>
            </w:pPr>
          </w:p>
          <w:p w:rsidR="00993399" w:rsidRPr="00192903" w:rsidP="00613DCB" w14:paraId="41E95F2C" w14:textId="77777777">
            <w:pPr>
              <w:jc w:val="both"/>
            </w:pPr>
            <w:r w:rsidRPr="00192903">
              <w:t>$6,360</w:t>
            </w:r>
            <w:r w:rsidR="006F620D">
              <w:t>.00</w:t>
            </w:r>
          </w:p>
        </w:tc>
      </w:tr>
      <w:tr w14:paraId="0DB611C9"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3FA91C9A" w14:textId="77777777">
            <w:pPr>
              <w:jc w:val="both"/>
            </w:pPr>
          </w:p>
          <w:p w:rsidR="00993399" w:rsidRPr="00192903" w:rsidP="00613DCB" w14:paraId="55BB148A" w14:textId="77777777">
            <w:pPr>
              <w:jc w:val="both"/>
            </w:pPr>
            <w:r w:rsidRPr="00192903">
              <w:t>Relinquishment Notification</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050FCEC0" w14:textId="77777777">
            <w:pPr>
              <w:jc w:val="both"/>
            </w:pPr>
          </w:p>
          <w:p w:rsidR="00993399" w:rsidRPr="00192903" w:rsidP="00613DCB" w14:paraId="4A7B3C58" w14:textId="77777777">
            <w:pPr>
              <w:jc w:val="both"/>
            </w:pPr>
            <w:r w:rsidRPr="00192903">
              <w:t>1</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74C6D654" w14:textId="77777777">
            <w:pPr>
              <w:jc w:val="both"/>
            </w:pPr>
          </w:p>
          <w:p w:rsidR="00993399" w:rsidRPr="00192903" w:rsidP="00613DCB" w14:paraId="0B1956F8" w14:textId="77777777">
            <w:pPr>
              <w:jc w:val="both"/>
            </w:pPr>
            <w:r w:rsidRPr="00192903">
              <w:t>.50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662A24B5" w14:textId="77777777">
            <w:pPr>
              <w:jc w:val="both"/>
            </w:pPr>
          </w:p>
          <w:p w:rsidR="00993399" w:rsidRPr="00192903" w:rsidP="00613DCB" w14:paraId="79CF31EE" w14:textId="77777777">
            <w:pPr>
              <w:jc w:val="both"/>
            </w:pPr>
            <w:r w:rsidRPr="00192903">
              <w:t>0.5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1CBB732C" w14:textId="77777777">
            <w:pPr>
              <w:jc w:val="both"/>
            </w:pPr>
          </w:p>
          <w:p w:rsidR="00993399" w:rsidRPr="00192903" w:rsidP="00613DCB" w14:paraId="5E3E0E43" w14:textId="77777777">
            <w:pPr>
              <w:jc w:val="both"/>
            </w:pPr>
            <w:r w:rsidRPr="00192903">
              <w:t>$26.50</w:t>
            </w:r>
          </w:p>
        </w:tc>
      </w:tr>
      <w:tr w14:paraId="2E30F2EC"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1CD4FFA6" w14:textId="77777777">
            <w:pPr>
              <w:jc w:val="both"/>
            </w:pPr>
            <w:r w:rsidRPr="00192903">
              <w:t>Notification for Serious Non-Compliant Programs</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32603C8D" w14:textId="77777777">
            <w:pPr>
              <w:jc w:val="both"/>
            </w:pPr>
          </w:p>
          <w:p w:rsidR="00993399" w:rsidRPr="00192903" w:rsidP="00613DCB" w14:paraId="30FFBE5F" w14:textId="77777777">
            <w:pPr>
              <w:jc w:val="both"/>
            </w:pPr>
            <w:r w:rsidRPr="00192903">
              <w:t>2</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5E37117C" w14:textId="77777777">
            <w:pPr>
              <w:jc w:val="both"/>
            </w:pPr>
          </w:p>
          <w:p w:rsidR="00993399" w:rsidRPr="00192903" w:rsidP="00613DCB" w14:paraId="01A6AD20" w14:textId="77777777">
            <w:pPr>
              <w:jc w:val="both"/>
            </w:pPr>
            <w:r w:rsidRPr="00192903">
              <w:t>.50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24C4764" w14:textId="77777777">
            <w:pPr>
              <w:jc w:val="both"/>
            </w:pPr>
          </w:p>
          <w:p w:rsidR="00993399" w:rsidRPr="00192903" w:rsidP="00613DCB" w14:paraId="735BABF5" w14:textId="77777777">
            <w:pPr>
              <w:jc w:val="both"/>
            </w:pPr>
            <w:r w:rsidRPr="00192903">
              <w:t>1</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1EE0B949" w14:textId="77777777">
            <w:pPr>
              <w:jc w:val="both"/>
            </w:pPr>
            <w:r w:rsidRPr="00192903">
              <w:t>$53.00</w:t>
            </w:r>
          </w:p>
        </w:tc>
      </w:tr>
      <w:tr w14:paraId="3F944111"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26E41390" w14:textId="77777777">
            <w:pPr>
              <w:jc w:val="both"/>
            </w:pPr>
          </w:p>
          <w:p w:rsidR="00993399" w:rsidRPr="00192903" w:rsidP="00613DCB" w14:paraId="16CF4E43" w14:textId="77777777">
            <w:pPr>
              <w:jc w:val="both"/>
            </w:pPr>
            <w:r w:rsidRPr="00192903">
              <w:t>General Documents to SAMHSA Upon Request</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29FA16BD" w14:textId="77777777">
            <w:pPr>
              <w:jc w:val="both"/>
            </w:pPr>
          </w:p>
          <w:p w:rsidR="00993399" w:rsidRPr="00192903" w:rsidP="00613DCB" w14:paraId="7A47258D" w14:textId="77777777">
            <w:pPr>
              <w:jc w:val="both"/>
            </w:pPr>
            <w:r w:rsidRPr="00192903">
              <w:t>10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16788AB6" w14:textId="77777777">
            <w:pPr>
              <w:jc w:val="both"/>
            </w:pPr>
          </w:p>
          <w:p w:rsidR="00993399" w:rsidRPr="00192903" w:rsidP="00613DCB" w14:paraId="296E1E97" w14:textId="77777777">
            <w:pPr>
              <w:jc w:val="both"/>
            </w:pPr>
            <w:r w:rsidRPr="00192903">
              <w:t>1.00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009862B9" w14:textId="77777777">
            <w:pPr>
              <w:jc w:val="both"/>
            </w:pPr>
          </w:p>
          <w:p w:rsidR="00993399" w:rsidRPr="00192903" w:rsidP="00613DCB" w14:paraId="710FFAD7" w14:textId="77777777">
            <w:pPr>
              <w:jc w:val="both"/>
            </w:pPr>
            <w:r w:rsidRPr="00192903">
              <w:t>10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0D170DAF" w14:textId="77777777">
            <w:pPr>
              <w:jc w:val="both"/>
            </w:pPr>
          </w:p>
          <w:p w:rsidR="00993399" w:rsidRPr="00192903" w:rsidP="00613DCB" w14:paraId="4874B017" w14:textId="77777777">
            <w:pPr>
              <w:jc w:val="both"/>
            </w:pPr>
            <w:r w:rsidRPr="00192903">
              <w:t>$530</w:t>
            </w:r>
            <w:r w:rsidR="006F620D">
              <w:t>.00</w:t>
            </w:r>
          </w:p>
        </w:tc>
      </w:tr>
      <w:tr w14:paraId="47A20233"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3590F36E" w14:textId="77777777">
            <w:pPr>
              <w:jc w:val="both"/>
            </w:pPr>
          </w:p>
          <w:p w:rsidR="00993399" w:rsidRPr="00192903" w:rsidP="00613DCB" w14:paraId="14D79D07" w14:textId="77777777">
            <w:pPr>
              <w:jc w:val="both"/>
            </w:pPr>
            <w:r w:rsidRPr="00192903">
              <w:t>Accreditation Survey to SAMHSA Upon Request</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2EAFD5C2" w14:textId="77777777">
            <w:pPr>
              <w:jc w:val="both"/>
            </w:pPr>
          </w:p>
          <w:p w:rsidR="00993399" w:rsidRPr="00192903" w:rsidP="00613DCB" w14:paraId="2AA84081" w14:textId="77777777">
            <w:pPr>
              <w:jc w:val="both"/>
            </w:pPr>
            <w:r w:rsidRPr="00192903">
              <w:t>3</w:t>
            </w:r>
            <w:r w:rsidRPr="00192903" w:rsidR="000A3389">
              <w:t>83</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13BF6437" w14:textId="77777777">
            <w:pPr>
              <w:jc w:val="both"/>
            </w:pPr>
          </w:p>
          <w:p w:rsidR="00993399" w:rsidRPr="00192903" w:rsidP="00613DCB" w14:paraId="3074532B" w14:textId="77777777">
            <w:pPr>
              <w:jc w:val="both"/>
            </w:pPr>
            <w:r w:rsidRPr="00192903">
              <w:t>.50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9A77382" w14:textId="77777777">
            <w:pPr>
              <w:jc w:val="both"/>
            </w:pPr>
          </w:p>
          <w:p w:rsidR="00993399" w:rsidRPr="00192903" w:rsidP="00613DCB" w14:paraId="280728BB" w14:textId="77777777">
            <w:pPr>
              <w:jc w:val="both"/>
            </w:pPr>
            <w:r w:rsidRPr="00192903">
              <w:t>191.5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35B253FE" w14:textId="77777777">
            <w:pPr>
              <w:jc w:val="both"/>
            </w:pPr>
          </w:p>
          <w:p w:rsidR="00993399" w:rsidRPr="00192903" w:rsidP="00613DCB" w14:paraId="154D0ABF" w14:textId="77777777">
            <w:pPr>
              <w:jc w:val="both"/>
            </w:pPr>
            <w:r w:rsidRPr="00192903">
              <w:t>$</w:t>
            </w:r>
            <w:r w:rsidRPr="00192903" w:rsidR="000A3389">
              <w:t>10,149.5</w:t>
            </w:r>
            <w:r w:rsidR="006F620D">
              <w:t>0</w:t>
            </w:r>
          </w:p>
        </w:tc>
      </w:tr>
      <w:tr w14:paraId="12E024D7"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2D3B3CF0" w14:textId="77777777">
            <w:pPr>
              <w:jc w:val="both"/>
            </w:pPr>
          </w:p>
          <w:p w:rsidR="00993399" w:rsidRPr="00192903" w:rsidP="00613DCB" w14:paraId="549D97EE" w14:textId="77777777">
            <w:pPr>
              <w:jc w:val="both"/>
            </w:pPr>
            <w:r w:rsidRPr="00192903">
              <w:t>Less Than Full Accreditation Report to SAMHSA</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3CDA7002" w14:textId="77777777">
            <w:pPr>
              <w:jc w:val="both"/>
            </w:pPr>
          </w:p>
          <w:p w:rsidR="00993399" w:rsidRPr="00192903" w:rsidP="00613DCB" w14:paraId="2307E1CF" w14:textId="77777777">
            <w:pPr>
              <w:jc w:val="both"/>
            </w:pPr>
            <w:r w:rsidRPr="00192903">
              <w:t>10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006E76F4" w14:textId="77777777">
            <w:pPr>
              <w:jc w:val="both"/>
            </w:pPr>
          </w:p>
          <w:p w:rsidR="00993399" w:rsidRPr="00192903" w:rsidP="00613DCB" w14:paraId="28D61D53" w14:textId="77777777">
            <w:pPr>
              <w:jc w:val="both"/>
            </w:pPr>
            <w:r w:rsidRPr="00192903">
              <w:t>1.00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392FB2D9" w14:textId="77777777">
            <w:pPr>
              <w:jc w:val="both"/>
            </w:pPr>
          </w:p>
          <w:p w:rsidR="00993399" w:rsidRPr="00192903" w:rsidP="00613DCB" w14:paraId="75ED0EED" w14:textId="77777777">
            <w:pPr>
              <w:jc w:val="both"/>
            </w:pPr>
            <w:r w:rsidRPr="00192903">
              <w:t>10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22628566" w14:textId="77777777">
            <w:pPr>
              <w:jc w:val="both"/>
            </w:pPr>
          </w:p>
          <w:p w:rsidR="00993399" w:rsidRPr="00192903" w:rsidP="00613DCB" w14:paraId="38A451BA" w14:textId="77777777">
            <w:pPr>
              <w:jc w:val="both"/>
            </w:pPr>
            <w:r w:rsidRPr="00192903">
              <w:t>$530</w:t>
            </w:r>
            <w:r w:rsidR="006F620D">
              <w:t>.00</w:t>
            </w:r>
          </w:p>
        </w:tc>
      </w:tr>
      <w:tr w14:paraId="23B86385"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3BF1FE88" w14:textId="77777777">
            <w:pPr>
              <w:jc w:val="both"/>
            </w:pPr>
          </w:p>
          <w:p w:rsidR="00993399" w:rsidRPr="00192903" w:rsidP="00613DCB" w14:paraId="4DBE8A9C" w14:textId="77777777">
            <w:pPr>
              <w:jc w:val="both"/>
            </w:pPr>
            <w:r w:rsidRPr="00192903">
              <w:t>Summaries of Inspections</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21D86F65" w14:textId="77777777">
            <w:pPr>
              <w:jc w:val="both"/>
            </w:pPr>
          </w:p>
          <w:p w:rsidR="00993399" w:rsidRPr="00192903" w:rsidP="00613DCB" w14:paraId="07363EAD" w14:textId="77777777">
            <w:pPr>
              <w:jc w:val="both"/>
            </w:pPr>
            <w:r w:rsidRPr="00192903">
              <w:t>12</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470F232D" w14:textId="77777777">
            <w:pPr>
              <w:jc w:val="both"/>
            </w:pPr>
          </w:p>
          <w:p w:rsidR="00993399" w:rsidRPr="00192903" w:rsidP="00613DCB" w14:paraId="2AC55542" w14:textId="77777777">
            <w:pPr>
              <w:jc w:val="both"/>
            </w:pPr>
            <w:r w:rsidRPr="00192903">
              <w:t>1.00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6F648BA2" w14:textId="77777777">
            <w:pPr>
              <w:jc w:val="both"/>
            </w:pPr>
          </w:p>
          <w:p w:rsidR="00993399" w:rsidRPr="00192903" w:rsidP="00613DCB" w14:paraId="7F4DAAB4" w14:textId="77777777">
            <w:pPr>
              <w:jc w:val="both"/>
            </w:pPr>
            <w:r w:rsidRPr="00192903">
              <w:t>12</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619AA81C" w14:textId="77777777">
            <w:pPr>
              <w:jc w:val="both"/>
            </w:pPr>
          </w:p>
          <w:p w:rsidR="00993399" w:rsidRPr="00192903" w:rsidP="00613DCB" w14:paraId="05302998" w14:textId="77777777">
            <w:pPr>
              <w:jc w:val="both"/>
            </w:pPr>
            <w:r w:rsidRPr="00192903">
              <w:t>$636</w:t>
            </w:r>
            <w:r w:rsidR="006F620D">
              <w:t>.00</w:t>
            </w:r>
          </w:p>
        </w:tc>
      </w:tr>
      <w:tr w14:paraId="4B92E04E"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73CE9ABD" w14:textId="77777777">
            <w:pPr>
              <w:jc w:val="both"/>
            </w:pPr>
          </w:p>
          <w:p w:rsidR="00993399" w:rsidRPr="00192903" w:rsidP="00613DCB" w14:paraId="5813320E" w14:textId="77777777">
            <w:pPr>
              <w:jc w:val="both"/>
            </w:pPr>
            <w:r w:rsidRPr="00192903">
              <w:t>Notification of Complaints to SAMHSA</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7374246A" w14:textId="77777777">
            <w:pPr>
              <w:jc w:val="both"/>
            </w:pPr>
          </w:p>
          <w:p w:rsidR="00993399" w:rsidRPr="00192903" w:rsidP="00613DCB" w14:paraId="49A5F4D6" w14:textId="77777777">
            <w:pPr>
              <w:jc w:val="both"/>
            </w:pPr>
            <w:r w:rsidRPr="00192903">
              <w:t>10</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7EAE992B" w14:textId="77777777">
            <w:pPr>
              <w:jc w:val="both"/>
            </w:pPr>
          </w:p>
          <w:p w:rsidR="00993399" w:rsidRPr="00192903" w:rsidP="00613DCB" w14:paraId="0B370840" w14:textId="77777777">
            <w:pPr>
              <w:jc w:val="both"/>
            </w:pPr>
            <w:r w:rsidRPr="00192903">
              <w:t>1.00</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59443C04" w14:textId="77777777">
            <w:pPr>
              <w:jc w:val="both"/>
            </w:pPr>
          </w:p>
          <w:p w:rsidR="00993399" w:rsidRPr="00192903" w:rsidP="00613DCB" w14:paraId="29BF4B35" w14:textId="77777777">
            <w:pPr>
              <w:jc w:val="both"/>
            </w:pPr>
            <w:r w:rsidRPr="00192903">
              <w:t>10</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2AB4FD5B" w14:textId="77777777">
            <w:pPr>
              <w:jc w:val="both"/>
            </w:pPr>
          </w:p>
          <w:p w:rsidR="00993399" w:rsidRPr="00192903" w:rsidP="00613DCB" w14:paraId="7C68625F" w14:textId="77777777">
            <w:pPr>
              <w:jc w:val="both"/>
            </w:pPr>
            <w:r w:rsidRPr="00192903">
              <w:t>$530</w:t>
            </w:r>
            <w:r w:rsidR="006F620D">
              <w:t>.00</w:t>
            </w:r>
          </w:p>
        </w:tc>
      </w:tr>
      <w:tr w14:paraId="207EF218" w14:textId="77777777" w:rsidTr="00481A86">
        <w:tblPrEx>
          <w:tblW w:w="0" w:type="auto"/>
          <w:tblLayout w:type="fixed"/>
          <w:tblCellMar>
            <w:left w:w="120" w:type="dxa"/>
            <w:right w:w="120" w:type="dxa"/>
          </w:tblCellMar>
          <w:tblLook w:val="0000"/>
        </w:tblPrEx>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5CB3EBAC" w14:textId="77777777">
            <w:pPr>
              <w:jc w:val="both"/>
            </w:pPr>
            <w:r w:rsidRPr="00192903">
              <w:t>Submission of 90-Day Corrective Plan to SAMHSA</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7D650F6E" w14:textId="77777777">
            <w:pPr>
              <w:jc w:val="both"/>
            </w:pPr>
          </w:p>
          <w:p w:rsidR="00993399" w:rsidRPr="00192903" w:rsidP="00613DCB" w14:paraId="290DE905" w14:textId="77777777">
            <w:pPr>
              <w:jc w:val="both"/>
            </w:pPr>
            <w:r w:rsidRPr="00192903">
              <w:t>1</w:t>
            </w:r>
          </w:p>
        </w:tc>
        <w:tc>
          <w:tcPr>
            <w:tcW w:w="1388" w:type="dxa"/>
            <w:tcBorders>
              <w:top w:val="single" w:sz="7" w:space="0" w:color="000000"/>
              <w:left w:val="single" w:sz="7" w:space="0" w:color="000000"/>
              <w:bottom w:val="single" w:sz="7" w:space="0" w:color="000000"/>
              <w:right w:val="single" w:sz="7" w:space="0" w:color="000000"/>
            </w:tcBorders>
          </w:tcPr>
          <w:p w:rsidR="00993399" w:rsidRPr="00192903" w:rsidP="00613DCB" w14:paraId="15B13A9D" w14:textId="77777777">
            <w:pPr>
              <w:jc w:val="both"/>
            </w:pPr>
          </w:p>
          <w:p w:rsidR="00993399" w:rsidRPr="00192903" w:rsidP="00613DCB" w14:paraId="4B224BB0" w14:textId="77777777">
            <w:pPr>
              <w:jc w:val="both"/>
            </w:pPr>
            <w:r w:rsidRPr="00192903">
              <w:t>4.25</w:t>
            </w:r>
          </w:p>
        </w:tc>
        <w:tc>
          <w:tcPr>
            <w:tcW w:w="1239" w:type="dxa"/>
            <w:tcBorders>
              <w:top w:val="single" w:sz="7" w:space="0" w:color="000000"/>
              <w:left w:val="single" w:sz="7" w:space="0" w:color="000000"/>
              <w:bottom w:val="single" w:sz="7" w:space="0" w:color="000000"/>
              <w:right w:val="single" w:sz="7" w:space="0" w:color="000000"/>
            </w:tcBorders>
          </w:tcPr>
          <w:p w:rsidR="00993399" w:rsidRPr="00192903" w:rsidP="00613DCB" w14:paraId="7DBE70AE" w14:textId="77777777">
            <w:pPr>
              <w:jc w:val="both"/>
            </w:pPr>
          </w:p>
          <w:p w:rsidR="00993399" w:rsidRPr="00192903" w:rsidP="00613DCB" w14:paraId="0DF5C9EF" w14:textId="77777777">
            <w:pPr>
              <w:jc w:val="both"/>
            </w:pPr>
            <w:r w:rsidRPr="00192903">
              <w:t>4.25</w:t>
            </w: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2950A014" w14:textId="77777777">
            <w:pPr>
              <w:jc w:val="both"/>
            </w:pPr>
          </w:p>
          <w:p w:rsidR="00993399" w:rsidRPr="00192903" w:rsidP="00613DCB" w14:paraId="1519F955" w14:textId="77777777">
            <w:pPr>
              <w:jc w:val="both"/>
            </w:pPr>
            <w:r w:rsidRPr="00192903">
              <w:t>$225.25</w:t>
            </w:r>
          </w:p>
        </w:tc>
      </w:tr>
      <w:tr w14:paraId="66A86D50" w14:textId="77777777" w:rsidTr="001A676C">
        <w:tblPrEx>
          <w:tblW w:w="0" w:type="auto"/>
          <w:tblLayout w:type="fixed"/>
          <w:tblCellMar>
            <w:left w:w="120" w:type="dxa"/>
            <w:right w:w="120" w:type="dxa"/>
          </w:tblCellMar>
          <w:tblLook w:val="0000"/>
        </w:tblPrEx>
        <w:trPr>
          <w:trHeight w:val="865"/>
        </w:trPr>
        <w:tc>
          <w:tcPr>
            <w:tcW w:w="3870" w:type="dxa"/>
            <w:tcBorders>
              <w:top w:val="single" w:sz="7" w:space="0" w:color="000000"/>
              <w:left w:val="single" w:sz="7" w:space="0" w:color="000000"/>
              <w:bottom w:val="single" w:sz="7" w:space="0" w:color="000000"/>
              <w:right w:val="single" w:sz="7" w:space="0" w:color="000000"/>
            </w:tcBorders>
          </w:tcPr>
          <w:p w:rsidR="00993399" w:rsidRPr="00192903" w:rsidP="00613DCB" w14:paraId="411A4FBF" w14:textId="77777777">
            <w:pPr>
              <w:jc w:val="both"/>
            </w:pPr>
          </w:p>
          <w:p w:rsidR="00993399" w:rsidRPr="00192903" w:rsidP="00613DCB" w14:paraId="297221BD" w14:textId="77777777">
            <w:pPr>
              <w:jc w:val="both"/>
            </w:pPr>
            <w:r w:rsidRPr="00192903">
              <w:t xml:space="preserve">SUB </w:t>
            </w:r>
            <w:r w:rsidRPr="00192903">
              <w:t>TOTAL</w:t>
            </w:r>
          </w:p>
        </w:tc>
        <w:tc>
          <w:tcPr>
            <w:tcW w:w="1332" w:type="dxa"/>
            <w:tcBorders>
              <w:top w:val="single" w:sz="7" w:space="0" w:color="000000"/>
              <w:left w:val="single" w:sz="7" w:space="0" w:color="000000"/>
              <w:bottom w:val="single" w:sz="7" w:space="0" w:color="000000"/>
              <w:right w:val="single" w:sz="7" w:space="0" w:color="000000"/>
            </w:tcBorders>
          </w:tcPr>
          <w:p w:rsidR="00993399" w:rsidRPr="00192903" w:rsidP="00613DCB" w14:paraId="1A8510DA" w14:textId="77777777">
            <w:pPr>
              <w:jc w:val="both"/>
            </w:pPr>
          </w:p>
          <w:p w:rsidR="00993399" w:rsidRPr="00192903" w:rsidP="00613DCB" w14:paraId="7DE42FB7" w14:textId="77777777">
            <w:pPr>
              <w:jc w:val="both"/>
            </w:pPr>
            <w:r w:rsidRPr="00192903">
              <w:t>25,036</w:t>
            </w:r>
            <w:r w:rsidRPr="00192903" w:rsidR="002171F7">
              <w:fldChar w:fldCharType="begin"/>
            </w:r>
            <w:r w:rsidRPr="00192903" w:rsidR="0065385E">
              <w:instrText xml:space="preserve"> =SUM(ABOVE) </w:instrText>
            </w:r>
            <w:r w:rsidRPr="00192903" w:rsidR="002171F7">
              <w:fldChar w:fldCharType="separate"/>
            </w:r>
            <w:r w:rsidRPr="00192903" w:rsidR="002171F7">
              <w:fldChar w:fldCharType="end"/>
            </w:r>
          </w:p>
        </w:tc>
        <w:tc>
          <w:tcPr>
            <w:tcW w:w="1388" w:type="dxa"/>
            <w:tcBorders>
              <w:top w:val="single" w:sz="7" w:space="0" w:color="000000"/>
              <w:left w:val="single" w:sz="7" w:space="0" w:color="000000"/>
              <w:bottom w:val="single" w:sz="7" w:space="0" w:color="000000"/>
              <w:right w:val="single" w:sz="7" w:space="0" w:color="000000"/>
            </w:tcBorders>
            <w:shd w:val="pct10" w:color="000000" w:fill="FFFFFF"/>
          </w:tcPr>
          <w:p w:rsidR="00A45058" w:rsidRPr="00192903" w:rsidP="00613DCB" w14:paraId="36078C59" w14:textId="77777777">
            <w:pPr>
              <w:jc w:val="both"/>
            </w:pPr>
          </w:p>
          <w:p w:rsidR="00993399" w:rsidRPr="00192903" w:rsidP="00613DCB" w14:paraId="5A9FF864" w14:textId="77777777">
            <w:pPr>
              <w:jc w:val="both"/>
            </w:pPr>
            <w:r w:rsidRPr="00192903">
              <w:fldChar w:fldCharType="begin"/>
            </w:r>
            <w:r w:rsidRPr="00192903" w:rsidR="0065385E">
              <w:instrText xml:space="preserve"> =SUM(ABOVE) </w:instrText>
            </w:r>
            <w:r w:rsidRPr="00192903">
              <w:fldChar w:fldCharType="separate"/>
            </w:r>
            <w:r w:rsidRPr="00192903" w:rsidR="0065385E">
              <w:rPr>
                <w:noProof/>
              </w:rPr>
              <w:t>97.15</w:t>
            </w:r>
            <w:r w:rsidRPr="00192903">
              <w:fldChar w:fldCharType="end"/>
            </w:r>
          </w:p>
          <w:p w:rsidR="00993399" w:rsidRPr="00192903" w:rsidP="005E38B7" w14:paraId="4608E7CC" w14:textId="77777777">
            <w:pPr>
              <w:jc w:val="center"/>
            </w:pPr>
          </w:p>
        </w:tc>
        <w:tc>
          <w:tcPr>
            <w:tcW w:w="1239" w:type="dxa"/>
            <w:tcBorders>
              <w:top w:val="single" w:sz="7" w:space="0" w:color="000000"/>
              <w:left w:val="single" w:sz="7" w:space="0" w:color="000000"/>
              <w:bottom w:val="single" w:sz="7" w:space="0" w:color="000000"/>
              <w:right w:val="single" w:sz="7" w:space="0" w:color="000000"/>
            </w:tcBorders>
          </w:tcPr>
          <w:p w:rsidR="00A45058" w:rsidRPr="00192903" w:rsidP="00613DCB" w14:paraId="5EB16449" w14:textId="77777777">
            <w:pPr>
              <w:jc w:val="both"/>
            </w:pPr>
          </w:p>
          <w:p w:rsidR="00993399" w:rsidRPr="00192903" w:rsidP="00613DCB" w14:paraId="566122EE" w14:textId="77777777">
            <w:pPr>
              <w:jc w:val="both"/>
            </w:pPr>
            <w:r>
              <w:t>2592.30</w:t>
            </w:r>
          </w:p>
          <w:p w:rsidR="00993399" w:rsidRPr="00192903" w:rsidP="005E38B7" w14:paraId="6785D934" w14:textId="77777777">
            <w:pPr>
              <w:jc w:val="center"/>
            </w:pPr>
          </w:p>
        </w:tc>
        <w:tc>
          <w:tcPr>
            <w:tcW w:w="1693" w:type="dxa"/>
            <w:tcBorders>
              <w:top w:val="single" w:sz="7" w:space="0" w:color="000000"/>
              <w:left w:val="single" w:sz="7" w:space="0" w:color="000000"/>
              <w:bottom w:val="single" w:sz="7" w:space="0" w:color="000000"/>
              <w:right w:val="single" w:sz="7" w:space="0" w:color="000000"/>
            </w:tcBorders>
          </w:tcPr>
          <w:p w:rsidR="00993399" w:rsidRPr="00192903" w:rsidP="00613DCB" w14:paraId="14EA8A71" w14:textId="77777777">
            <w:pPr>
              <w:jc w:val="both"/>
            </w:pPr>
          </w:p>
          <w:p w:rsidR="00993399" w:rsidRPr="00192903" w:rsidP="00613DCB" w14:paraId="04CDCFC5" w14:textId="77777777">
            <w:pPr>
              <w:jc w:val="both"/>
            </w:pPr>
            <w:r w:rsidRPr="00192903">
              <w:t>$</w:t>
            </w:r>
            <w:r w:rsidRPr="00192903" w:rsidR="00A22D8A">
              <w:t>137,392.65</w:t>
            </w:r>
          </w:p>
        </w:tc>
      </w:tr>
    </w:tbl>
    <w:p w:rsidR="00993399" w:rsidRPr="00192903" w:rsidP="00613DCB" w14:paraId="66769178" w14:textId="77777777">
      <w:pPr>
        <w:jc w:val="both"/>
      </w:pPr>
    </w:p>
    <w:p w:rsidR="00993399" w:rsidRPr="00192903" w:rsidP="00613DCB" w14:paraId="6DB788A6" w14:textId="77777777">
      <w:pPr>
        <w:jc w:val="both"/>
      </w:pPr>
      <w:r w:rsidRPr="00192903">
        <w:t>15.</w:t>
      </w:r>
      <w:r w:rsidRPr="00192903">
        <w:tab/>
      </w:r>
      <w:r w:rsidRPr="00192903">
        <w:rPr>
          <w:u w:val="single"/>
        </w:rPr>
        <w:t>Changes in Burden</w:t>
      </w:r>
    </w:p>
    <w:p w:rsidR="001111D3" w:rsidRPr="00192903" w:rsidP="00613DCB" w14:paraId="35024343" w14:textId="77777777">
      <w:pPr>
        <w:jc w:val="both"/>
      </w:pPr>
    </w:p>
    <w:p w:rsidR="005D7137" w:rsidRPr="00EE1025" w:rsidP="005D7137" w14:paraId="32DB3E07" w14:textId="49C2A52B">
      <w:pPr>
        <w:rPr>
          <w:bCs/>
        </w:rPr>
      </w:pPr>
      <w:r w:rsidRPr="00192903">
        <w:t>There are</w:t>
      </w:r>
      <w:r w:rsidRPr="00192903" w:rsidR="00C82083">
        <w:t xml:space="preserve"> </w:t>
      </w:r>
      <w:r w:rsidR="00676A56">
        <w:t xml:space="preserve">minimal changes </w:t>
      </w:r>
      <w:r w:rsidR="0088080D">
        <w:t xml:space="preserve">proposed </w:t>
      </w:r>
      <w:r w:rsidR="00676A56">
        <w:t xml:space="preserve">to the form </w:t>
      </w:r>
      <w:r w:rsidR="0088080D">
        <w:t xml:space="preserve">SMA-162 and those changes </w:t>
      </w:r>
      <w:r w:rsidR="00676A56">
        <w:t xml:space="preserve">do not impact the </w:t>
      </w:r>
      <w:r w:rsidR="0088080D">
        <w:t xml:space="preserve">response </w:t>
      </w:r>
      <w:r w:rsidR="00676A56">
        <w:t>burden</w:t>
      </w:r>
      <w:r>
        <w:t xml:space="preserve">. </w:t>
      </w:r>
      <w:r w:rsidRPr="00EE1025">
        <w:rPr>
          <w:bCs/>
        </w:rPr>
        <w:t>For this cycle, we are seeking to remove questions 1e</w:t>
      </w:r>
      <w:r>
        <w:rPr>
          <w:bCs/>
        </w:rPr>
        <w:t xml:space="preserve">: </w:t>
      </w:r>
      <w:r w:rsidRPr="00EE1025">
        <w:rPr>
          <w:bCs/>
        </w:rPr>
        <w:t>ISATS-ID and 1f</w:t>
      </w:r>
      <w:r>
        <w:rPr>
          <w:bCs/>
        </w:rPr>
        <w:t>:</w:t>
      </w:r>
      <w:r w:rsidRPr="00EE1025">
        <w:rPr>
          <w:bCs/>
        </w:rPr>
        <w:t xml:space="preserve"> National Provider Identification Number on form SMA-162 as they are no longer relevant to OTP oversight codified </w:t>
      </w:r>
      <w:r>
        <w:rPr>
          <w:bCs/>
        </w:rPr>
        <w:t>under Final Rule</w:t>
      </w:r>
      <w:r w:rsidRPr="00EE1025">
        <w:rPr>
          <w:bCs/>
        </w:rPr>
        <w:t xml:space="preserve"> 42 CFR Part 8.  </w:t>
      </w:r>
      <w:r>
        <w:rPr>
          <w:bCs/>
        </w:rPr>
        <w:t xml:space="preserve">We are seeking to update terminology on questions 13a – change term from “treatment” to “medication” and 13b change term from “drug” to “medication”. </w:t>
      </w:r>
      <w:r w:rsidRPr="00EE1025">
        <w:rPr>
          <w:bCs/>
        </w:rPr>
        <w:t xml:space="preserve">Additionally, </w:t>
      </w:r>
      <w:r>
        <w:rPr>
          <w:bCs/>
        </w:rPr>
        <w:t xml:space="preserve">we </w:t>
      </w:r>
      <w:r w:rsidRPr="00EE1025">
        <w:rPr>
          <w:bCs/>
        </w:rPr>
        <w:t>are seeking to add an option for tribal and carceral</w:t>
      </w:r>
      <w:r>
        <w:rPr>
          <w:bCs/>
        </w:rPr>
        <w:t xml:space="preserve"> based</w:t>
      </w:r>
      <w:r w:rsidRPr="00EE1025">
        <w:rPr>
          <w:bCs/>
        </w:rPr>
        <w:t xml:space="preserve"> program statuses on #14a</w:t>
      </w:r>
      <w:r>
        <w:rPr>
          <w:bCs/>
        </w:rPr>
        <w:t xml:space="preserve"> </w:t>
      </w:r>
      <w:r w:rsidRPr="00EE1025">
        <w:rPr>
          <w:bCs/>
        </w:rPr>
        <w:t>on form SMA-162. This will increase our ability for data tracking</w:t>
      </w:r>
      <w:r w:rsidRPr="000324F2">
        <w:rPr>
          <w:bCs/>
        </w:rPr>
        <w:t xml:space="preserve">. </w:t>
      </w:r>
      <w:r w:rsidR="008F358E">
        <w:t xml:space="preserve">The number of respondents has </w:t>
      </w:r>
      <w:r w:rsidR="008F358E">
        <w:t xml:space="preserve">also </w:t>
      </w:r>
      <w:r w:rsidR="008F358E">
        <w:t xml:space="preserve">increased as the universe of OTPs and staff have increased since the last renewal of the forms. </w:t>
      </w:r>
      <w:r w:rsidRPr="000324F2">
        <w:rPr>
          <w:bCs/>
        </w:rPr>
        <w:t xml:space="preserve">Lastly, the regulatory requirements section of the form SMA-168 has been updated to reflect changes made to Final Rule 42 CFR Part 8 </w:t>
      </w:r>
      <w:r w:rsidRPr="000324F2">
        <w:t>§ 8.12(i)</w:t>
      </w:r>
      <w:r w:rsidRPr="000324F2">
        <w:rPr>
          <w:bCs/>
        </w:rPr>
        <w:t>.</w:t>
      </w:r>
      <w:r>
        <w:rPr>
          <w:bCs/>
        </w:rPr>
        <w:t xml:space="preserve"> </w:t>
      </w:r>
    </w:p>
    <w:p w:rsidR="005D7137" w:rsidRPr="00F45F32" w:rsidP="005D7137" w14:paraId="1FE76078" w14:textId="77777777">
      <w:pPr>
        <w:rPr>
          <w:b/>
        </w:rPr>
      </w:pPr>
    </w:p>
    <w:p w:rsidR="00993399" w:rsidRPr="00192903" w:rsidP="00613DCB" w14:paraId="1839750A" w14:textId="77777777">
      <w:pPr>
        <w:jc w:val="both"/>
      </w:pPr>
      <w:r w:rsidRPr="00192903">
        <w:t xml:space="preserve">16.  </w:t>
      </w:r>
      <w:r w:rsidRPr="00192903">
        <w:tab/>
      </w:r>
      <w:r w:rsidRPr="00192903">
        <w:rPr>
          <w:u w:val="single"/>
        </w:rPr>
        <w:t>Time Schedule, Publication and Analysis Plans</w:t>
      </w:r>
    </w:p>
    <w:p w:rsidR="00993399" w:rsidRPr="00192903" w:rsidP="00613DCB" w14:paraId="6F4BB59B" w14:textId="77777777">
      <w:pPr>
        <w:jc w:val="both"/>
      </w:pPr>
    </w:p>
    <w:p w:rsidR="00993399" w:rsidRPr="00192903" w:rsidP="005E38B7" w14:paraId="4682E542" w14:textId="77777777">
      <w:pPr>
        <w:pStyle w:val="BodyText"/>
      </w:pPr>
      <w:r w:rsidRPr="00192903">
        <w:t xml:space="preserve">Time Schedule: </w:t>
      </w:r>
      <w:r w:rsidRPr="00192903" w:rsidR="004A4A6E">
        <w:t xml:space="preserve"> </w:t>
      </w:r>
      <w:r w:rsidRPr="00192903">
        <w:t xml:space="preserve">The SMA-162 </w:t>
      </w:r>
      <w:r w:rsidR="00C3796E">
        <w:t>form</w:t>
      </w:r>
      <w:r w:rsidRPr="00192903">
        <w:t xml:space="preserve"> is generally required once every three years for triennial renewal of certification, but some treatment programs may submit this form more frequently if there is a change in accreditation status. </w:t>
      </w:r>
      <w:r w:rsidRPr="00192903" w:rsidR="004A4A6E">
        <w:t xml:space="preserve"> </w:t>
      </w:r>
      <w:r w:rsidRPr="00192903">
        <w:t xml:space="preserve">The only other occasions that require submitting an SMA-162 </w:t>
      </w:r>
      <w:r w:rsidR="00C3796E">
        <w:t xml:space="preserve">form </w:t>
      </w:r>
      <w:r w:rsidRPr="00192903">
        <w:t xml:space="preserve">are when programs request approval to relocate or to establish a medication unit or notify SAMHSA of a change in sponsor or medical director. </w:t>
      </w:r>
      <w:r w:rsidRPr="00192903" w:rsidR="004A4A6E">
        <w:t xml:space="preserve"> </w:t>
      </w:r>
      <w:r w:rsidRPr="00192903">
        <w:t>Other forms of notification are accepted.</w:t>
      </w:r>
    </w:p>
    <w:p w:rsidR="00993399" w:rsidRPr="00192903" w:rsidP="00613DCB" w14:paraId="26A1E8D3" w14:textId="77777777">
      <w:pPr>
        <w:jc w:val="both"/>
      </w:pPr>
    </w:p>
    <w:p w:rsidR="00993399" w:rsidRPr="00192903" w:rsidP="00613DCB" w14:paraId="2C6DA3F2" w14:textId="77777777">
      <w:pPr>
        <w:jc w:val="both"/>
      </w:pPr>
      <w:r w:rsidRPr="00192903">
        <w:t xml:space="preserve">The SMA-163 </w:t>
      </w:r>
      <w:r w:rsidR="00C3796E">
        <w:t>form</w:t>
      </w:r>
      <w:r w:rsidRPr="00192903">
        <w:t xml:space="preserve"> is required for initial approval and again at the end of the accreditation body’s period of approval, which shall not exceed five years, as specified by 42 CFR § 8.3(g).     </w:t>
      </w:r>
    </w:p>
    <w:p w:rsidR="00993399" w:rsidRPr="00192903" w:rsidP="00613DCB" w14:paraId="053744B9" w14:textId="77777777">
      <w:pPr>
        <w:jc w:val="both"/>
      </w:pPr>
      <w:r w:rsidRPr="00192903">
        <w:t xml:space="preserve">    </w:t>
      </w:r>
    </w:p>
    <w:p w:rsidR="00993399" w:rsidRPr="00192903" w:rsidP="00613DCB" w14:paraId="34541D76" w14:textId="77777777">
      <w:pPr>
        <w:jc w:val="both"/>
      </w:pPr>
      <w:r w:rsidRPr="00192903">
        <w:t>The regulation requires programs to submit requests for exemptions from regulatory requirements and permits programs to submit exemption requests at the time of certification application or at any time thereafter.  Thus, OTPs will submit SMA-168</w:t>
      </w:r>
      <w:r w:rsidR="00C3796E">
        <w:t xml:space="preserve"> form</w:t>
      </w:r>
      <w:r w:rsidRPr="00192903">
        <w:t xml:space="preserve"> to request patient exceptions on an on-going basis, depending on the needs of individual patients.</w:t>
      </w:r>
    </w:p>
    <w:p w:rsidR="00993399" w:rsidRPr="00192903" w:rsidP="00613DCB" w14:paraId="19FB10CF" w14:textId="77777777">
      <w:pPr>
        <w:jc w:val="both"/>
      </w:pPr>
      <w:r w:rsidRPr="00192903">
        <w:t xml:space="preserve"> </w:t>
      </w:r>
    </w:p>
    <w:p w:rsidR="00993399" w:rsidRPr="00192903" w:rsidP="00613DCB" w14:paraId="4FC09FFA" w14:textId="77777777">
      <w:pPr>
        <w:jc w:val="both"/>
      </w:pPr>
      <w:r w:rsidRPr="00192903">
        <w:t xml:space="preserve">Publication: </w:t>
      </w:r>
      <w:r w:rsidRPr="00192903" w:rsidR="004A4A6E">
        <w:t xml:space="preserve"> </w:t>
      </w:r>
      <w:r w:rsidRPr="00192903">
        <w:t>At this time, the only publication of information collected from</w:t>
      </w:r>
      <w:r w:rsidRPr="00192903" w:rsidR="00C13B20">
        <w:t xml:space="preserve"> the SMA-162 is the SAMHSA/CSAT</w:t>
      </w:r>
      <w:r w:rsidRPr="00192903">
        <w:t xml:space="preserve"> "Opioid Treatment Programs Directory."  The directory is available on SAMHSA’s website at </w:t>
      </w:r>
      <w:r w:rsidRPr="00192903" w:rsidR="00B92F66">
        <w:t>(</w:t>
      </w:r>
      <w:hyperlink r:id="rId8" w:history="1">
        <w:r w:rsidRPr="00C94995" w:rsidR="002B656E">
          <w:rPr>
            <w:rStyle w:val="Hyperlink"/>
          </w:rPr>
          <w:t>https://dpt2.samhsa.gov/treatment/</w:t>
        </w:r>
      </w:hyperlink>
      <w:r w:rsidR="002B656E">
        <w:t>)</w:t>
      </w:r>
      <w:r w:rsidR="000805FE">
        <w:t xml:space="preserve"> </w:t>
      </w:r>
      <w:r w:rsidRPr="00192903">
        <w:t xml:space="preserve">a service to the public.  The directory groups OTPs by </w:t>
      </w:r>
      <w:r w:rsidR="00C6221B">
        <w:t>s</w:t>
      </w:r>
      <w:r w:rsidRPr="00192903">
        <w:t>tate and city; and it displays the name of the pro</w:t>
      </w:r>
      <w:r w:rsidR="00192903">
        <w:t xml:space="preserve">gram, current </w:t>
      </w:r>
      <w:r w:rsidRPr="00192903" w:rsidR="002B656E">
        <w:t>address,</w:t>
      </w:r>
      <w:r w:rsidR="002B656E">
        <w:t xml:space="preserve"> and</w:t>
      </w:r>
      <w:r w:rsidRPr="00192903" w:rsidR="002B656E">
        <w:t xml:space="preserve"> telephone</w:t>
      </w:r>
      <w:r w:rsidR="002B656E">
        <w:t xml:space="preserve">. </w:t>
      </w:r>
      <w:r w:rsidRPr="00192903">
        <w:t xml:space="preserve">It may be downloaded or printed from the website. </w:t>
      </w:r>
      <w:r w:rsidRPr="00192903" w:rsidR="004A4A6E">
        <w:t xml:space="preserve"> </w:t>
      </w:r>
      <w:r w:rsidRPr="00192903">
        <w:t xml:space="preserve">SAMHSA staff </w:t>
      </w:r>
      <w:r w:rsidR="00AC75AA">
        <w:t>can</w:t>
      </w:r>
      <w:r w:rsidRPr="00192903" w:rsidR="00AC75AA">
        <w:t xml:space="preserve"> </w:t>
      </w:r>
      <w:r w:rsidRPr="00192903">
        <w:t xml:space="preserve">provide hard copies of the directory upon request from the public. </w:t>
      </w:r>
    </w:p>
    <w:p w:rsidR="00993399" w:rsidRPr="00192903" w:rsidP="00613DCB" w14:paraId="2BC61E4D" w14:textId="77777777">
      <w:pPr>
        <w:jc w:val="both"/>
      </w:pPr>
    </w:p>
    <w:p w:rsidR="00993399" w:rsidRPr="00192903" w:rsidP="00613DCB" w14:paraId="6A8539B3" w14:textId="77777777">
      <w:pPr>
        <w:jc w:val="both"/>
      </w:pPr>
      <w:r w:rsidRPr="00192903">
        <w:t xml:space="preserve">For SAMHSA-approved accreditation bodies, the address and telephone numbers and any other contact information collected from the Application for Approval as an Accreditation Body (SMA-163) are displayed </w:t>
      </w:r>
      <w:r w:rsidR="00B92F66">
        <w:t xml:space="preserve">at </w:t>
      </w:r>
      <w:hyperlink r:id="rId9" w:history="1">
        <w:r w:rsidRPr="00FD161D" w:rsidR="00B92F66">
          <w:rPr>
            <w:rStyle w:val="Hyperlink"/>
          </w:rPr>
          <w:t>https://www.samhsa.gov/medication-assisted-treatment/become-accredited-opioid-treatment-program/approved-accreditation-bodies</w:t>
        </w:r>
      </w:hyperlink>
      <w:r w:rsidR="00C3796E">
        <w:t xml:space="preserve"> </w:t>
      </w:r>
      <w:r w:rsidRPr="00192903">
        <w:t xml:space="preserve">as a service to the public.   </w:t>
      </w:r>
    </w:p>
    <w:p w:rsidR="00993399" w:rsidRPr="00192903" w:rsidP="00613DCB" w14:paraId="14037E0B" w14:textId="77777777">
      <w:pPr>
        <w:jc w:val="both"/>
      </w:pPr>
    </w:p>
    <w:p w:rsidR="00993399" w:rsidRPr="00192903" w:rsidP="00613DCB" w14:paraId="650722B1" w14:textId="77777777">
      <w:pPr>
        <w:jc w:val="both"/>
      </w:pPr>
      <w:r w:rsidRPr="00192903">
        <w:t>Information from the patient exception forms (SMA-168) is entered into a database to assist with tracking and program monitoring.  The average amount of time taken to process exception requests and notify requesters is a</w:t>
      </w:r>
      <w:r w:rsidR="002B656E">
        <w:t xml:space="preserve"> Government Performance and Results Act</w:t>
      </w:r>
      <w:r w:rsidRPr="00192903">
        <w:t xml:space="preserve"> </w:t>
      </w:r>
      <w:r w:rsidR="002B656E">
        <w:t>(</w:t>
      </w:r>
      <w:r w:rsidRPr="00192903">
        <w:t>GPRA</w:t>
      </w:r>
      <w:r w:rsidR="002B656E">
        <w:t>)</w:t>
      </w:r>
      <w:r w:rsidRPr="00192903">
        <w:t xml:space="preserve"> measure.</w:t>
      </w:r>
    </w:p>
    <w:p w:rsidR="00993399" w:rsidRPr="00192903" w:rsidP="00613DCB" w14:paraId="5DCAD111" w14:textId="77777777">
      <w:pPr>
        <w:jc w:val="both"/>
      </w:pPr>
    </w:p>
    <w:p w:rsidR="00A40EEA" w:rsidRPr="00192903" w:rsidP="00613DCB" w14:paraId="48C3612D" w14:textId="77777777">
      <w:pPr>
        <w:jc w:val="both"/>
      </w:pPr>
      <w:r w:rsidRPr="00192903">
        <w:t xml:space="preserve">Analysis Plans: </w:t>
      </w:r>
      <w:r w:rsidRPr="00192903" w:rsidR="004A4A6E">
        <w:t xml:space="preserve"> </w:t>
      </w:r>
      <w:r w:rsidR="00C3796E">
        <w:t>Summary reports are prepared based on t</w:t>
      </w:r>
      <w:r w:rsidRPr="00192903">
        <w:t xml:space="preserve">he information collected on the forms </w:t>
      </w:r>
      <w:r w:rsidR="00C3796E">
        <w:t xml:space="preserve">(SMA-162, SMA-163 and SMA-168) </w:t>
      </w:r>
      <w:r w:rsidRPr="00192903">
        <w:t>and entered into a database.</w:t>
      </w:r>
    </w:p>
    <w:p w:rsidR="00993399" w:rsidRPr="00192903" w:rsidP="00613DCB" w14:paraId="0A73D9B0" w14:textId="77777777">
      <w:pPr>
        <w:jc w:val="both"/>
      </w:pPr>
    </w:p>
    <w:p w:rsidR="00993399" w:rsidRPr="00192903" w:rsidP="005E38B7" w14:paraId="1972DC5A" w14:textId="77777777">
      <w:pPr>
        <w:pStyle w:val="Quick1"/>
        <w:numPr>
          <w:ilvl w:val="0"/>
          <w:numId w:val="26"/>
        </w:numPr>
        <w:ind w:left="0" w:firstLine="0"/>
        <w:rPr>
          <w:u w:val="single"/>
        </w:rPr>
      </w:pPr>
      <w:r w:rsidRPr="00192903">
        <w:rPr>
          <w:u w:val="single"/>
        </w:rPr>
        <w:t>Display of Expiration Date</w:t>
      </w:r>
    </w:p>
    <w:p w:rsidR="00993399" w:rsidRPr="00192903" w:rsidP="00613DCB" w14:paraId="667C3100" w14:textId="77777777">
      <w:pPr>
        <w:jc w:val="both"/>
      </w:pPr>
    </w:p>
    <w:p w:rsidR="00993399" w:rsidRPr="00192903" w:rsidP="00613DCB" w14:paraId="4570B1B4" w14:textId="77777777">
      <w:pPr>
        <w:jc w:val="both"/>
      </w:pPr>
      <w:r w:rsidRPr="00192903">
        <w:t>Expiration dates for OMB approval will be printed on all data collection instruments (SMA</w:t>
      </w:r>
      <w:r w:rsidRPr="00192903">
        <w:noBreakHyphen/>
        <w:t>162, SMA-163, and SMA-168).</w:t>
      </w:r>
    </w:p>
    <w:p w:rsidR="00993399" w:rsidRPr="00192903" w:rsidP="00613DCB" w14:paraId="0F5E2507" w14:textId="77777777">
      <w:pPr>
        <w:jc w:val="both"/>
      </w:pPr>
    </w:p>
    <w:p w:rsidR="00993399" w:rsidRPr="00192903" w:rsidP="00613DCB" w14:paraId="29BF40D5" w14:textId="77777777">
      <w:pPr>
        <w:jc w:val="both"/>
      </w:pPr>
      <w:r w:rsidRPr="00192903">
        <w:t>18.</w:t>
      </w:r>
      <w:r w:rsidRPr="00192903">
        <w:tab/>
      </w:r>
      <w:r w:rsidRPr="00192903">
        <w:rPr>
          <w:u w:val="single"/>
        </w:rPr>
        <w:t>Exceptions to Certification Statement</w:t>
      </w:r>
    </w:p>
    <w:p w:rsidR="00993399" w:rsidRPr="00192903" w:rsidP="00613DCB" w14:paraId="2926E334" w14:textId="77777777">
      <w:pPr>
        <w:jc w:val="both"/>
      </w:pPr>
    </w:p>
    <w:p w:rsidR="00993399" w:rsidRPr="00192903" w:rsidP="00613DCB" w14:paraId="53E701BB" w14:textId="77777777">
      <w:pPr>
        <w:jc w:val="both"/>
      </w:pPr>
      <w:r w:rsidRPr="00192903">
        <w:t xml:space="preserve">This collection of information involves no exception to the Certification for </w:t>
      </w:r>
      <w:r w:rsidR="00815601">
        <w:t>PRA</w:t>
      </w:r>
      <w:r w:rsidRPr="00192903">
        <w:t xml:space="preserve"> Submissions.</w:t>
      </w:r>
    </w:p>
    <w:p w:rsidR="00FC23BA" w:rsidP="00613DCB" w14:paraId="603A337B" w14:textId="77777777">
      <w:pPr>
        <w:jc w:val="both"/>
      </w:pPr>
    </w:p>
    <w:p w:rsidR="00FC23BA" w:rsidP="00613DCB" w14:paraId="33D5D9A4" w14:textId="77777777">
      <w:pPr>
        <w:jc w:val="both"/>
      </w:pPr>
    </w:p>
    <w:p w:rsidR="00993399" w:rsidRPr="00192903" w:rsidP="00613DCB" w14:paraId="2E0B27E5" w14:textId="77777777">
      <w:pPr>
        <w:jc w:val="both"/>
        <w:rPr>
          <w:b/>
        </w:rPr>
      </w:pPr>
      <w:r w:rsidRPr="00192903">
        <w:rPr>
          <w:b/>
        </w:rPr>
        <w:t>List of Attachments</w:t>
      </w:r>
    </w:p>
    <w:p w:rsidR="00993399" w:rsidRPr="00160A31" w:rsidP="004A3F9E" w14:paraId="7D064252" w14:textId="77777777">
      <w:pPr>
        <w:pStyle w:val="Heading2"/>
        <w:numPr>
          <w:ilvl w:val="0"/>
          <w:numId w:val="30"/>
        </w:numPr>
        <w:rPr>
          <w:rFonts w:ascii="Times New Roman" w:hAnsi="Times New Roman" w:cs="Times New Roman"/>
          <w:b w:val="0"/>
          <w:i w:val="0"/>
          <w:sz w:val="24"/>
          <w:szCs w:val="24"/>
        </w:rPr>
      </w:pPr>
      <w:r w:rsidRPr="00160A31">
        <w:rPr>
          <w:rFonts w:ascii="Times New Roman" w:hAnsi="Times New Roman" w:cs="Times New Roman"/>
          <w:b w:val="0"/>
          <w:i w:val="0"/>
          <w:sz w:val="24"/>
          <w:szCs w:val="24"/>
        </w:rPr>
        <w:t xml:space="preserve">SMA-162, </w:t>
      </w:r>
      <w:r w:rsidRPr="00160A31" w:rsidR="00160A31">
        <w:rPr>
          <w:rFonts w:ascii="Times New Roman" w:hAnsi="Times New Roman" w:cs="Times New Roman"/>
          <w:b w:val="0"/>
          <w:i w:val="0"/>
          <w:sz w:val="24"/>
          <w:szCs w:val="24"/>
        </w:rPr>
        <w:t>“</w:t>
      </w:r>
      <w:r w:rsidRPr="00003E17" w:rsidR="00160A31">
        <w:rPr>
          <w:rFonts w:ascii="Times New Roman" w:hAnsi="Times New Roman" w:cs="Times New Roman"/>
          <w:b w:val="0"/>
          <w:iCs w:val="0"/>
          <w:sz w:val="24"/>
          <w:szCs w:val="24"/>
        </w:rPr>
        <w:t>Application for Certification to Use Opioid Medications</w:t>
      </w:r>
      <w:r w:rsidRPr="00003E17" w:rsidR="00160A31">
        <w:rPr>
          <w:rFonts w:ascii="Times New Roman" w:hAnsi="Times New Roman" w:cs="Times New Roman"/>
          <w:b w:val="0"/>
          <w:iCs w:val="0"/>
          <w:sz w:val="24"/>
          <w:szCs w:val="24"/>
        </w:rPr>
        <w:br/>
        <w:t>in a Treatment Program Under 42 CFR § 8.11</w:t>
      </w:r>
      <w:r w:rsidRPr="00160A31" w:rsidR="00160A31">
        <w:rPr>
          <w:rFonts w:ascii="Times New Roman" w:hAnsi="Times New Roman" w:cs="Times New Roman"/>
          <w:b w:val="0"/>
          <w:i w:val="0"/>
          <w:sz w:val="24"/>
          <w:szCs w:val="24"/>
        </w:rPr>
        <w:t>”</w:t>
      </w:r>
    </w:p>
    <w:p w:rsidR="00993399" w:rsidRPr="00192903" w:rsidP="004A3F9E" w14:paraId="742B4497" w14:textId="77777777">
      <w:pPr>
        <w:pStyle w:val="Heading2"/>
        <w:numPr>
          <w:ilvl w:val="0"/>
          <w:numId w:val="30"/>
        </w:numPr>
        <w:rPr>
          <w:rFonts w:ascii="Times New Roman" w:hAnsi="Times New Roman" w:cs="Times New Roman"/>
          <w:b w:val="0"/>
          <w:i w:val="0"/>
          <w:sz w:val="24"/>
          <w:szCs w:val="24"/>
        </w:rPr>
      </w:pPr>
      <w:r w:rsidRPr="00192903">
        <w:rPr>
          <w:rFonts w:ascii="Times New Roman" w:hAnsi="Times New Roman" w:cs="Times New Roman"/>
          <w:b w:val="0"/>
          <w:i w:val="0"/>
          <w:sz w:val="24"/>
          <w:szCs w:val="24"/>
        </w:rPr>
        <w:t xml:space="preserve">SMA-163, </w:t>
      </w:r>
      <w:r w:rsidR="008542DA">
        <w:rPr>
          <w:rFonts w:ascii="Times New Roman" w:hAnsi="Times New Roman" w:cs="Times New Roman"/>
          <w:b w:val="0"/>
          <w:i w:val="0"/>
          <w:sz w:val="24"/>
          <w:szCs w:val="24"/>
        </w:rPr>
        <w:t>“</w:t>
      </w:r>
      <w:r w:rsidRPr="00003E17">
        <w:rPr>
          <w:rFonts w:ascii="Times New Roman" w:hAnsi="Times New Roman" w:cs="Times New Roman"/>
          <w:b w:val="0"/>
          <w:iCs w:val="0"/>
          <w:sz w:val="24"/>
          <w:szCs w:val="24"/>
        </w:rPr>
        <w:t>Application for Approval as Accreditation Body Under 42 CFR § 8.3(b)</w:t>
      </w:r>
      <w:r w:rsidR="008542DA">
        <w:rPr>
          <w:rFonts w:ascii="Times New Roman" w:hAnsi="Times New Roman" w:cs="Times New Roman"/>
          <w:b w:val="0"/>
          <w:i w:val="0"/>
          <w:sz w:val="24"/>
          <w:szCs w:val="24"/>
        </w:rPr>
        <w:t>”</w:t>
      </w:r>
    </w:p>
    <w:p w:rsidR="00993399" w:rsidRPr="00192903" w:rsidP="004A3F9E" w14:paraId="3AF337FC" w14:textId="77777777">
      <w:pPr>
        <w:pStyle w:val="Heading2"/>
        <w:numPr>
          <w:ilvl w:val="0"/>
          <w:numId w:val="30"/>
        </w:numPr>
        <w:rPr>
          <w:rFonts w:ascii="Times New Roman" w:hAnsi="Times New Roman" w:cs="Times New Roman"/>
          <w:b w:val="0"/>
          <w:i w:val="0"/>
          <w:sz w:val="24"/>
          <w:szCs w:val="24"/>
        </w:rPr>
      </w:pPr>
      <w:r w:rsidRPr="00192903">
        <w:rPr>
          <w:rFonts w:ascii="Times New Roman" w:hAnsi="Times New Roman" w:cs="Times New Roman"/>
          <w:b w:val="0"/>
          <w:i w:val="0"/>
          <w:sz w:val="24"/>
          <w:szCs w:val="24"/>
        </w:rPr>
        <w:t xml:space="preserve">SMA-168, </w:t>
      </w:r>
      <w:r w:rsidRPr="00003E17" w:rsidR="008542DA">
        <w:rPr>
          <w:rFonts w:ascii="Times New Roman" w:hAnsi="Times New Roman" w:cs="Times New Roman"/>
          <w:b w:val="0"/>
          <w:iCs w:val="0"/>
          <w:sz w:val="24"/>
          <w:szCs w:val="24"/>
        </w:rPr>
        <w:t>“</w:t>
      </w:r>
      <w:r w:rsidRPr="00003E17">
        <w:rPr>
          <w:rFonts w:ascii="Times New Roman" w:hAnsi="Times New Roman" w:cs="Times New Roman"/>
          <w:b w:val="0"/>
          <w:iCs w:val="0"/>
          <w:sz w:val="24"/>
          <w:szCs w:val="24"/>
        </w:rPr>
        <w:t>Exception Request and Record of Justification Under 42 CFR § 8.11(h), and Instructions for Form 168</w:t>
      </w:r>
      <w:r w:rsidR="008542DA">
        <w:rPr>
          <w:rFonts w:ascii="Times New Roman" w:hAnsi="Times New Roman" w:cs="Times New Roman"/>
          <w:b w:val="0"/>
          <w:i w:val="0"/>
          <w:sz w:val="24"/>
          <w:szCs w:val="24"/>
        </w:rPr>
        <w:t>”</w:t>
      </w:r>
    </w:p>
    <w:p w:rsidR="00993399" w:rsidRPr="00192903" w:rsidP="00613DCB" w14:paraId="1FB7A460" w14:textId="77777777">
      <w:pPr>
        <w:jc w:val="both"/>
        <w:rPr>
          <w:highlight w:val="yellow"/>
        </w:rPr>
      </w:pPr>
    </w:p>
    <w:p w:rsidR="00350953" w:rsidRPr="00192903" w:rsidP="00613DCB" w14:paraId="6329CAF1" w14:textId="77777777">
      <w:pPr>
        <w:jc w:val="both"/>
      </w:pPr>
      <w:r w:rsidRPr="00192903">
        <w:tab/>
      </w:r>
      <w:r w:rsidRPr="00192903">
        <w:tab/>
      </w:r>
    </w:p>
    <w:p w:rsidR="00350953" w:rsidRPr="00192903" w:rsidP="00613DCB" w14:paraId="555B781C" w14:textId="77777777">
      <w:pPr>
        <w:jc w:val="both"/>
      </w:pPr>
      <w:r w:rsidRPr="00192903">
        <w:tab/>
        <w:t xml:space="preserve"> </w:t>
      </w:r>
    </w:p>
    <w:p w:rsidR="00350953" w:rsidRPr="00192903" w:rsidP="00613DCB" w14:paraId="311BADFA" w14:textId="77777777">
      <w:pPr>
        <w:jc w:val="both"/>
      </w:pPr>
      <w:r w:rsidRPr="00192903">
        <w:t xml:space="preserve"> </w:t>
      </w:r>
    </w:p>
    <w:sectPr w:rsidSect="002171F7">
      <w:footerReference w:type="default" r:id="rId10"/>
      <w:endnotePr>
        <w:numFmt w:val="decimal"/>
      </w:endnotePr>
      <w:pgSz w:w="12240" w:h="15840"/>
      <w:pgMar w:top="1440" w:right="1008" w:bottom="1440" w:left="131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OlSt BT">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EEA" w14:paraId="49212106" w14:textId="77777777">
    <w:pPr>
      <w:pStyle w:val="Footer"/>
      <w:jc w:val="center"/>
    </w:pPr>
    <w:r>
      <w:fldChar w:fldCharType="begin"/>
    </w:r>
    <w:r>
      <w:instrText xml:space="preserve"> PAGE   \* MERGEFORMAT </w:instrText>
    </w:r>
    <w:r>
      <w:fldChar w:fldCharType="separate"/>
    </w:r>
    <w:r w:rsidR="00C57D62">
      <w:rPr>
        <w:noProof/>
      </w:rPr>
      <w:t>1</w:t>
    </w:r>
    <w:r>
      <w:fldChar w:fldCharType="end"/>
    </w:r>
  </w:p>
  <w:p w:rsidR="00487CC4" w:rsidP="00487CC4" w14:paraId="16FCB12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05C088E"/>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color w:val="000000"/>
        <w:sz w:val="24"/>
        <w:szCs w:val="24"/>
      </w:rPr>
    </w:lvl>
  </w:abstractNum>
  <w:abstractNum w:abstractNumId="3">
    <w:nsid w:val="00000003"/>
    <w:multiLevelType w:val="multilevel"/>
    <w:tmpl w:val="00000000"/>
    <w:lvl w:ilvl="0">
      <w:start w:val="1"/>
      <w:numFmt w:val="decimal"/>
      <w:lvlText w:val="%1."/>
      <w:lvlJc w:val="left"/>
      <w:pPr>
        <w:tabs>
          <w:tab w:val="num" w:pos="720"/>
        </w:tabs>
        <w:ind w:left="720" w:hanging="720"/>
      </w:pPr>
      <w:rPr>
        <w:rFonts w:ascii="GoudyOlSt BT" w:hAnsi="GoudyOlSt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6">
    <w:nsid w:val="00000006"/>
    <w:multiLevelType w:val="singleLevel"/>
    <w:tmpl w:val="00000000"/>
    <w:lvl w:ilvl="0">
      <w:start w:val="1"/>
      <w:numFmt w:val="upperLetter"/>
      <w:pStyle w:val="QuickA"/>
      <w:lvlText w:val="%1."/>
      <w:lvlJc w:val="left"/>
      <w:pPr>
        <w:tabs>
          <w:tab w:val="num" w:pos="720"/>
        </w:tabs>
      </w:pPr>
    </w:lvl>
  </w:abstractNum>
  <w:abstractNum w:abstractNumId="7">
    <w:nsid w:val="00000007"/>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0000008"/>
    <w:multiLevelType w:val="multilevel"/>
    <w:tmpl w:val="00000000"/>
    <w:lvl w:ilvl="0">
      <w:start w:val="1"/>
      <w:numFmt w:val="upperLetter"/>
      <w:pStyle w:val="Level1"/>
      <w:lvlText w:val="%1."/>
      <w:lvlJc w:val="left"/>
      <w:pPr>
        <w:tabs>
          <w:tab w:val="num" w:pos="720"/>
        </w:tabs>
        <w:ind w:left="720" w:hanging="720"/>
      </w:pPr>
      <w:rPr>
        <w:rFonts w:ascii="GoudyOlSt BT" w:hAnsi="GoudyOlSt BT"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9">
    <w:nsid w:val="046E30B5"/>
    <w:multiLevelType w:val="hybridMultilevel"/>
    <w:tmpl w:val="5A7EFEBE"/>
    <w:lvl w:ilvl="0">
      <w:start w:val="15"/>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A875A3"/>
    <w:multiLevelType w:val="hybridMultilevel"/>
    <w:tmpl w:val="970402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4E80746"/>
    <w:multiLevelType w:val="hybridMultilevel"/>
    <w:tmpl w:val="9104B56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655C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170"/>
        </w:tabs>
        <w:ind w:left="81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nsid w:val="3C1A7003"/>
    <w:multiLevelType w:val="hybridMultilevel"/>
    <w:tmpl w:val="E30AA3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7BE16FE"/>
    <w:multiLevelType w:val="hybridMultilevel"/>
    <w:tmpl w:val="7D4E8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F224E4"/>
    <w:multiLevelType w:val="hybridMultilevel"/>
    <w:tmpl w:val="10AACAF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E562AD"/>
    <w:multiLevelType w:val="singleLevel"/>
    <w:tmpl w:val="DDA6E9A6"/>
    <w:lvl w:ilvl="0">
      <w:start w:val="1"/>
      <w:numFmt w:val="decimal"/>
      <w:lvlText w:val="%1."/>
      <w:legacy w:legacy="1" w:legacySpace="0" w:legacyIndent="360"/>
      <w:lvlJc w:val="left"/>
      <w:pPr>
        <w:ind w:left="360" w:hanging="360"/>
      </w:pPr>
    </w:lvl>
  </w:abstractNum>
  <w:abstractNum w:abstractNumId="17">
    <w:nsid w:val="4D4D5285"/>
    <w:multiLevelType w:val="hybridMultilevel"/>
    <w:tmpl w:val="00423C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4353207"/>
    <w:multiLevelType w:val="hybridMultilevel"/>
    <w:tmpl w:val="FED260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D72E7C"/>
    <w:multiLevelType w:val="hybridMultilevel"/>
    <w:tmpl w:val="F142F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BD22844"/>
    <w:multiLevelType w:val="hybridMultilevel"/>
    <w:tmpl w:val="E3302D9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A00D22"/>
    <w:multiLevelType w:val="hybridMultilevel"/>
    <w:tmpl w:val="426693B2"/>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12267784">
    <w:abstractNumId w:val="2"/>
    <w:lvlOverride w:ilvl="0">
      <w:startOverride w:val="4"/>
      <w:lvl w:ilvl="0">
        <w:start w:val="4"/>
        <w:numFmt w:val="decimal"/>
        <w:pStyle w:val="Quick1"/>
        <w:lvlText w:val="%1."/>
        <w:lvlJc w:val="left"/>
      </w:lvl>
    </w:lvlOverride>
  </w:num>
  <w:num w:numId="2" w16cid:durableId="849639229">
    <w:abstractNumId w:val="2"/>
    <w:lvlOverride w:ilvl="0">
      <w:startOverride w:val="6"/>
      <w:lvl w:ilvl="0">
        <w:start w:val="6"/>
        <w:numFmt w:val="decimal"/>
        <w:pStyle w:val="Quick1"/>
        <w:lvlText w:val="%1."/>
        <w:lvlJc w:val="left"/>
      </w:lvl>
    </w:lvlOverride>
  </w:num>
  <w:num w:numId="3" w16cid:durableId="1118110207">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03829771">
    <w:abstractNumId w:val="2"/>
    <w:lvlOverride w:ilvl="0">
      <w:startOverride w:val="11"/>
      <w:lvl w:ilvl="0">
        <w:start w:val="11"/>
        <w:numFmt w:val="decimal"/>
        <w:pStyle w:val="Quick1"/>
        <w:lvlText w:val="%1."/>
        <w:lvlJc w:val="left"/>
      </w:lvl>
    </w:lvlOverride>
  </w:num>
  <w:num w:numId="5" w16cid:durableId="899825826">
    <w:abstractNumId w:val="4"/>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54977374">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26637736">
    <w:abstractNumId w:val="6"/>
    <w:lvlOverride w:ilvl="0">
      <w:startOverride w:val="1"/>
      <w:lvl w:ilvl="0">
        <w:start w:val="1"/>
        <w:numFmt w:val="decimal"/>
        <w:pStyle w:val="QuickA"/>
        <w:lvlText w:val="%1."/>
        <w:lvlJc w:val="left"/>
      </w:lvl>
    </w:lvlOverride>
  </w:num>
  <w:num w:numId="8" w16cid:durableId="228613222">
    <w:abstractNumId w:val="7"/>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88632365">
    <w:abstractNumId w:val="8"/>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014844287">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1" w16cid:durableId="48576242">
    <w:abstractNumId w:val="10"/>
  </w:num>
  <w:num w:numId="12" w16cid:durableId="658581817">
    <w:abstractNumId w:val="19"/>
  </w:num>
  <w:num w:numId="13" w16cid:durableId="912548759">
    <w:abstractNumId w:val="13"/>
  </w:num>
  <w:num w:numId="14" w16cid:durableId="1363095922">
    <w:abstractNumId w:val="14"/>
  </w:num>
  <w:num w:numId="15" w16cid:durableId="369230577">
    <w:abstractNumId w:val="12"/>
  </w:num>
  <w:num w:numId="16" w16cid:durableId="416905448">
    <w:abstractNumId w:val="12"/>
    <w:lvlOverride w:ilvl="0">
      <w:startOverride w:val="1"/>
    </w:lvlOverride>
    <w:lvlOverride w:ilvl="1">
      <w:startOverride w:val="2"/>
    </w:lvlOverride>
  </w:num>
  <w:num w:numId="17" w16cid:durableId="1001276939">
    <w:abstractNumId w:val="12"/>
    <w:lvlOverride w:ilvl="0">
      <w:startOverride w:val="1"/>
    </w:lvlOverride>
    <w:lvlOverride w:ilvl="1">
      <w:startOverride w:val="1"/>
    </w:lvlOverride>
  </w:num>
  <w:num w:numId="18" w16cid:durableId="1618298529">
    <w:abstractNumId w:val="17"/>
  </w:num>
  <w:num w:numId="19" w16cid:durableId="1247308106">
    <w:abstractNumId w:val="12"/>
    <w:lvlOverride w:ilvl="0">
      <w:startOverride w:val="1"/>
    </w:lvlOverride>
    <w:lvlOverride w:ilvl="1">
      <w:startOverride w:val="2"/>
    </w:lvlOverride>
  </w:num>
  <w:num w:numId="20" w16cid:durableId="30229942">
    <w:abstractNumId w:val="9"/>
  </w:num>
  <w:num w:numId="21" w16cid:durableId="708729115">
    <w:abstractNumId w:val="16"/>
  </w:num>
  <w:num w:numId="22" w16cid:durableId="854924833">
    <w:abstractNumId w:val="21"/>
  </w:num>
  <w:num w:numId="23" w16cid:durableId="50228114">
    <w:abstractNumId w:val="2"/>
    <w:lvlOverride w:ilvl="0">
      <w:startOverride w:val="6"/>
      <w:lvl w:ilvl="0">
        <w:start w:val="6"/>
        <w:numFmt w:val="decimal"/>
        <w:pStyle w:val="Quick1"/>
        <w:lvlText w:val="%1."/>
        <w:lvlJc w:val="left"/>
      </w:lvl>
    </w:lvlOverride>
  </w:num>
  <w:num w:numId="24" w16cid:durableId="421265945">
    <w:abstractNumId w:val="2"/>
    <w:lvlOverride w:ilvl="0">
      <w:startOverride w:val="9"/>
      <w:lvl w:ilvl="0">
        <w:start w:val="9"/>
        <w:numFmt w:val="decimal"/>
        <w:pStyle w:val="Quick1"/>
        <w:lvlText w:val="%1."/>
        <w:lvlJc w:val="left"/>
      </w:lvl>
    </w:lvlOverride>
  </w:num>
  <w:num w:numId="25" w16cid:durableId="750273087">
    <w:abstractNumId w:val="2"/>
    <w:lvlOverride w:ilvl="0">
      <w:startOverride w:val="11"/>
      <w:lvl w:ilvl="0">
        <w:start w:val="11"/>
        <w:numFmt w:val="decimal"/>
        <w:pStyle w:val="Quick1"/>
        <w:lvlText w:val="%1."/>
        <w:lvlJc w:val="left"/>
      </w:lvl>
    </w:lvlOverride>
  </w:num>
  <w:num w:numId="26" w16cid:durableId="728772418">
    <w:abstractNumId w:val="2"/>
    <w:lvlOverride w:ilvl="0">
      <w:startOverride w:val="17"/>
      <w:lvl w:ilvl="0">
        <w:start w:val="17"/>
        <w:numFmt w:val="decimal"/>
        <w:pStyle w:val="Quick1"/>
        <w:lvlText w:val="%1."/>
        <w:lvlJc w:val="left"/>
      </w:lvl>
    </w:lvlOverride>
  </w:num>
  <w:num w:numId="27" w16cid:durableId="1142116582">
    <w:abstractNumId w:val="11"/>
  </w:num>
  <w:num w:numId="28" w16cid:durableId="1429155974">
    <w:abstractNumId w:val="18"/>
  </w:num>
  <w:num w:numId="29" w16cid:durableId="1377202004">
    <w:abstractNumId w:val="15"/>
  </w:num>
  <w:num w:numId="30" w16cid:durableId="1045062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08"/>
    <w:rsid w:val="00003979"/>
    <w:rsid w:val="00003E17"/>
    <w:rsid w:val="00004154"/>
    <w:rsid w:val="0000425B"/>
    <w:rsid w:val="000043A2"/>
    <w:rsid w:val="000078DD"/>
    <w:rsid w:val="00012D5F"/>
    <w:rsid w:val="00013CB2"/>
    <w:rsid w:val="000324F2"/>
    <w:rsid w:val="00035077"/>
    <w:rsid w:val="00036599"/>
    <w:rsid w:val="00043C4D"/>
    <w:rsid w:val="0004438F"/>
    <w:rsid w:val="00044412"/>
    <w:rsid w:val="000457FA"/>
    <w:rsid w:val="00055867"/>
    <w:rsid w:val="00061E30"/>
    <w:rsid w:val="00067A63"/>
    <w:rsid w:val="00071250"/>
    <w:rsid w:val="00073747"/>
    <w:rsid w:val="0007427E"/>
    <w:rsid w:val="0007698C"/>
    <w:rsid w:val="00080586"/>
    <w:rsid w:val="000805FE"/>
    <w:rsid w:val="00094F2F"/>
    <w:rsid w:val="000A3389"/>
    <w:rsid w:val="000C3C38"/>
    <w:rsid w:val="000D20DA"/>
    <w:rsid w:val="000D23F9"/>
    <w:rsid w:val="000D2B21"/>
    <w:rsid w:val="000D7011"/>
    <w:rsid w:val="000E6124"/>
    <w:rsid w:val="001111D3"/>
    <w:rsid w:val="00112B67"/>
    <w:rsid w:val="0012281A"/>
    <w:rsid w:val="00122A86"/>
    <w:rsid w:val="00155F2E"/>
    <w:rsid w:val="001608B3"/>
    <w:rsid w:val="00160A31"/>
    <w:rsid w:val="001614A2"/>
    <w:rsid w:val="00165661"/>
    <w:rsid w:val="0016717F"/>
    <w:rsid w:val="00174CAB"/>
    <w:rsid w:val="00176847"/>
    <w:rsid w:val="00176D20"/>
    <w:rsid w:val="00177263"/>
    <w:rsid w:val="00177353"/>
    <w:rsid w:val="00190F34"/>
    <w:rsid w:val="00192903"/>
    <w:rsid w:val="0019330B"/>
    <w:rsid w:val="00195471"/>
    <w:rsid w:val="001A1256"/>
    <w:rsid w:val="001A4012"/>
    <w:rsid w:val="001A676C"/>
    <w:rsid w:val="001A7674"/>
    <w:rsid w:val="001B4EB6"/>
    <w:rsid w:val="001C25F3"/>
    <w:rsid w:val="001C5799"/>
    <w:rsid w:val="001E55D0"/>
    <w:rsid w:val="001F448B"/>
    <w:rsid w:val="001F78EF"/>
    <w:rsid w:val="00203768"/>
    <w:rsid w:val="00214BCB"/>
    <w:rsid w:val="00215394"/>
    <w:rsid w:val="002171F7"/>
    <w:rsid w:val="00221A19"/>
    <w:rsid w:val="0022468E"/>
    <w:rsid w:val="00224E69"/>
    <w:rsid w:val="00226586"/>
    <w:rsid w:val="00226C68"/>
    <w:rsid w:val="00230429"/>
    <w:rsid w:val="0024328B"/>
    <w:rsid w:val="002519AA"/>
    <w:rsid w:val="002530F6"/>
    <w:rsid w:val="00256708"/>
    <w:rsid w:val="002578F5"/>
    <w:rsid w:val="002657B5"/>
    <w:rsid w:val="002B262C"/>
    <w:rsid w:val="002B2C16"/>
    <w:rsid w:val="002B40E7"/>
    <w:rsid w:val="002B656E"/>
    <w:rsid w:val="002C75FA"/>
    <w:rsid w:val="002D52CF"/>
    <w:rsid w:val="002E19D1"/>
    <w:rsid w:val="002E2690"/>
    <w:rsid w:val="002E7F46"/>
    <w:rsid w:val="002F6D29"/>
    <w:rsid w:val="003013A9"/>
    <w:rsid w:val="00323AE8"/>
    <w:rsid w:val="003242F1"/>
    <w:rsid w:val="00325DED"/>
    <w:rsid w:val="003261D7"/>
    <w:rsid w:val="00337B3F"/>
    <w:rsid w:val="0034751B"/>
    <w:rsid w:val="00350953"/>
    <w:rsid w:val="0035433D"/>
    <w:rsid w:val="00357AA1"/>
    <w:rsid w:val="00357E9C"/>
    <w:rsid w:val="0037504A"/>
    <w:rsid w:val="00375720"/>
    <w:rsid w:val="00381867"/>
    <w:rsid w:val="00382F1B"/>
    <w:rsid w:val="0038370D"/>
    <w:rsid w:val="00390527"/>
    <w:rsid w:val="00393960"/>
    <w:rsid w:val="00395526"/>
    <w:rsid w:val="00396764"/>
    <w:rsid w:val="003A023E"/>
    <w:rsid w:val="003A2160"/>
    <w:rsid w:val="003A3170"/>
    <w:rsid w:val="003B2276"/>
    <w:rsid w:val="003B46FF"/>
    <w:rsid w:val="003B5A70"/>
    <w:rsid w:val="003B60C8"/>
    <w:rsid w:val="003E2A89"/>
    <w:rsid w:val="003E61A3"/>
    <w:rsid w:val="003F10B3"/>
    <w:rsid w:val="003F730C"/>
    <w:rsid w:val="00410EA5"/>
    <w:rsid w:val="004131AE"/>
    <w:rsid w:val="004149EA"/>
    <w:rsid w:val="00417814"/>
    <w:rsid w:val="00427F7C"/>
    <w:rsid w:val="00442384"/>
    <w:rsid w:val="00443274"/>
    <w:rsid w:val="004466AC"/>
    <w:rsid w:val="00453D10"/>
    <w:rsid w:val="00457641"/>
    <w:rsid w:val="004660DC"/>
    <w:rsid w:val="00472EBE"/>
    <w:rsid w:val="00476F61"/>
    <w:rsid w:val="00481274"/>
    <w:rsid w:val="00481A86"/>
    <w:rsid w:val="00487CC4"/>
    <w:rsid w:val="004A0E21"/>
    <w:rsid w:val="004A34D5"/>
    <w:rsid w:val="004A3F9E"/>
    <w:rsid w:val="004A4A6E"/>
    <w:rsid w:val="004B0AE8"/>
    <w:rsid w:val="004B18E1"/>
    <w:rsid w:val="004B1B45"/>
    <w:rsid w:val="004B7B6A"/>
    <w:rsid w:val="004C02A6"/>
    <w:rsid w:val="004C60E5"/>
    <w:rsid w:val="004C6319"/>
    <w:rsid w:val="004C65A0"/>
    <w:rsid w:val="004D68FC"/>
    <w:rsid w:val="004E2825"/>
    <w:rsid w:val="004E78CC"/>
    <w:rsid w:val="004F683D"/>
    <w:rsid w:val="00506D1B"/>
    <w:rsid w:val="0051601D"/>
    <w:rsid w:val="005244A5"/>
    <w:rsid w:val="0052722F"/>
    <w:rsid w:val="00532D0F"/>
    <w:rsid w:val="00533504"/>
    <w:rsid w:val="005338A0"/>
    <w:rsid w:val="00540F44"/>
    <w:rsid w:val="00542D18"/>
    <w:rsid w:val="00576F57"/>
    <w:rsid w:val="005862EF"/>
    <w:rsid w:val="005910F8"/>
    <w:rsid w:val="0059266F"/>
    <w:rsid w:val="005974DD"/>
    <w:rsid w:val="005A76A5"/>
    <w:rsid w:val="005B2090"/>
    <w:rsid w:val="005B2D25"/>
    <w:rsid w:val="005C0CEC"/>
    <w:rsid w:val="005D2FF5"/>
    <w:rsid w:val="005D7137"/>
    <w:rsid w:val="005E3385"/>
    <w:rsid w:val="005E38B7"/>
    <w:rsid w:val="005E6EE1"/>
    <w:rsid w:val="005F2E55"/>
    <w:rsid w:val="0061036B"/>
    <w:rsid w:val="00613DCB"/>
    <w:rsid w:val="00613E04"/>
    <w:rsid w:val="00627C05"/>
    <w:rsid w:val="00627CAF"/>
    <w:rsid w:val="006339C9"/>
    <w:rsid w:val="00647138"/>
    <w:rsid w:val="0065385E"/>
    <w:rsid w:val="00654342"/>
    <w:rsid w:val="00655D38"/>
    <w:rsid w:val="00663E83"/>
    <w:rsid w:val="00672742"/>
    <w:rsid w:val="00676A56"/>
    <w:rsid w:val="006857A7"/>
    <w:rsid w:val="00686AAE"/>
    <w:rsid w:val="00691574"/>
    <w:rsid w:val="006C6A14"/>
    <w:rsid w:val="006C7D2D"/>
    <w:rsid w:val="006D64EE"/>
    <w:rsid w:val="006F1323"/>
    <w:rsid w:val="006F2361"/>
    <w:rsid w:val="006F620D"/>
    <w:rsid w:val="007077EC"/>
    <w:rsid w:val="00734AB6"/>
    <w:rsid w:val="007367AE"/>
    <w:rsid w:val="007704C5"/>
    <w:rsid w:val="00781988"/>
    <w:rsid w:val="007901CB"/>
    <w:rsid w:val="00794665"/>
    <w:rsid w:val="00797471"/>
    <w:rsid w:val="007A12BD"/>
    <w:rsid w:val="007A1B3E"/>
    <w:rsid w:val="007A3745"/>
    <w:rsid w:val="007C77B0"/>
    <w:rsid w:val="007D0577"/>
    <w:rsid w:val="007D10B1"/>
    <w:rsid w:val="007E667F"/>
    <w:rsid w:val="00800A00"/>
    <w:rsid w:val="00801928"/>
    <w:rsid w:val="0081071F"/>
    <w:rsid w:val="00815601"/>
    <w:rsid w:val="00822708"/>
    <w:rsid w:val="00825946"/>
    <w:rsid w:val="00833605"/>
    <w:rsid w:val="00835053"/>
    <w:rsid w:val="0084212D"/>
    <w:rsid w:val="00847816"/>
    <w:rsid w:val="00850C17"/>
    <w:rsid w:val="0085130A"/>
    <w:rsid w:val="008542DA"/>
    <w:rsid w:val="0086743E"/>
    <w:rsid w:val="00875325"/>
    <w:rsid w:val="008757D7"/>
    <w:rsid w:val="008770B8"/>
    <w:rsid w:val="0088080D"/>
    <w:rsid w:val="00882A12"/>
    <w:rsid w:val="008846F3"/>
    <w:rsid w:val="0089635B"/>
    <w:rsid w:val="008A0B8B"/>
    <w:rsid w:val="008B200A"/>
    <w:rsid w:val="008B43E9"/>
    <w:rsid w:val="008B6023"/>
    <w:rsid w:val="008B6D65"/>
    <w:rsid w:val="008B73D7"/>
    <w:rsid w:val="008C2B8B"/>
    <w:rsid w:val="008D1E73"/>
    <w:rsid w:val="008D4605"/>
    <w:rsid w:val="008F358E"/>
    <w:rsid w:val="008F52C3"/>
    <w:rsid w:val="0090151D"/>
    <w:rsid w:val="00914D3C"/>
    <w:rsid w:val="00914DE9"/>
    <w:rsid w:val="0091697A"/>
    <w:rsid w:val="0092248C"/>
    <w:rsid w:val="00926E14"/>
    <w:rsid w:val="00937043"/>
    <w:rsid w:val="00947A1D"/>
    <w:rsid w:val="00947A27"/>
    <w:rsid w:val="0095221E"/>
    <w:rsid w:val="0095319C"/>
    <w:rsid w:val="009566C1"/>
    <w:rsid w:val="00957752"/>
    <w:rsid w:val="009754C4"/>
    <w:rsid w:val="0097737D"/>
    <w:rsid w:val="0098114B"/>
    <w:rsid w:val="00983731"/>
    <w:rsid w:val="00984BC1"/>
    <w:rsid w:val="009926AE"/>
    <w:rsid w:val="00993399"/>
    <w:rsid w:val="00996DB4"/>
    <w:rsid w:val="009B1E71"/>
    <w:rsid w:val="009D77E4"/>
    <w:rsid w:val="009E1178"/>
    <w:rsid w:val="009F7B8C"/>
    <w:rsid w:val="00A03821"/>
    <w:rsid w:val="00A04D4B"/>
    <w:rsid w:val="00A13367"/>
    <w:rsid w:val="00A1703A"/>
    <w:rsid w:val="00A200AD"/>
    <w:rsid w:val="00A22D8A"/>
    <w:rsid w:val="00A330A9"/>
    <w:rsid w:val="00A35A39"/>
    <w:rsid w:val="00A40EEA"/>
    <w:rsid w:val="00A42724"/>
    <w:rsid w:val="00A42A90"/>
    <w:rsid w:val="00A45058"/>
    <w:rsid w:val="00A51409"/>
    <w:rsid w:val="00A6636E"/>
    <w:rsid w:val="00A82097"/>
    <w:rsid w:val="00A93D73"/>
    <w:rsid w:val="00AA6AAB"/>
    <w:rsid w:val="00AB0165"/>
    <w:rsid w:val="00AB170F"/>
    <w:rsid w:val="00AB31E3"/>
    <w:rsid w:val="00AC1F35"/>
    <w:rsid w:val="00AC2822"/>
    <w:rsid w:val="00AC75AA"/>
    <w:rsid w:val="00AD3D6D"/>
    <w:rsid w:val="00AD40B9"/>
    <w:rsid w:val="00AF75DF"/>
    <w:rsid w:val="00B129CB"/>
    <w:rsid w:val="00B13855"/>
    <w:rsid w:val="00B13C05"/>
    <w:rsid w:val="00B15318"/>
    <w:rsid w:val="00B3136B"/>
    <w:rsid w:val="00B346B2"/>
    <w:rsid w:val="00B548BD"/>
    <w:rsid w:val="00B66684"/>
    <w:rsid w:val="00B66B24"/>
    <w:rsid w:val="00B72D37"/>
    <w:rsid w:val="00B74EF7"/>
    <w:rsid w:val="00B82868"/>
    <w:rsid w:val="00B828A1"/>
    <w:rsid w:val="00B86E85"/>
    <w:rsid w:val="00B92F66"/>
    <w:rsid w:val="00BB4B02"/>
    <w:rsid w:val="00BB53B8"/>
    <w:rsid w:val="00BC01F4"/>
    <w:rsid w:val="00BC0BE8"/>
    <w:rsid w:val="00BC343E"/>
    <w:rsid w:val="00BC5F8F"/>
    <w:rsid w:val="00BD00DC"/>
    <w:rsid w:val="00BD4535"/>
    <w:rsid w:val="00BE35DD"/>
    <w:rsid w:val="00BF7444"/>
    <w:rsid w:val="00C00BD6"/>
    <w:rsid w:val="00C02B1E"/>
    <w:rsid w:val="00C05947"/>
    <w:rsid w:val="00C05A4E"/>
    <w:rsid w:val="00C06CD4"/>
    <w:rsid w:val="00C07FB6"/>
    <w:rsid w:val="00C11C5B"/>
    <w:rsid w:val="00C13B20"/>
    <w:rsid w:val="00C13DA3"/>
    <w:rsid w:val="00C25E8D"/>
    <w:rsid w:val="00C27F03"/>
    <w:rsid w:val="00C312EC"/>
    <w:rsid w:val="00C31EC2"/>
    <w:rsid w:val="00C35829"/>
    <w:rsid w:val="00C373A8"/>
    <w:rsid w:val="00C3796E"/>
    <w:rsid w:val="00C40C9D"/>
    <w:rsid w:val="00C46375"/>
    <w:rsid w:val="00C53BA9"/>
    <w:rsid w:val="00C56B8D"/>
    <w:rsid w:val="00C57D62"/>
    <w:rsid w:val="00C6221B"/>
    <w:rsid w:val="00C623A8"/>
    <w:rsid w:val="00C76B1A"/>
    <w:rsid w:val="00C82083"/>
    <w:rsid w:val="00C94995"/>
    <w:rsid w:val="00C94F4C"/>
    <w:rsid w:val="00CA043F"/>
    <w:rsid w:val="00CB14BC"/>
    <w:rsid w:val="00CB4A3A"/>
    <w:rsid w:val="00CC149D"/>
    <w:rsid w:val="00CD2D8C"/>
    <w:rsid w:val="00CD7ED5"/>
    <w:rsid w:val="00CE09A5"/>
    <w:rsid w:val="00CE39C6"/>
    <w:rsid w:val="00CE45DF"/>
    <w:rsid w:val="00D03FF5"/>
    <w:rsid w:val="00D0638C"/>
    <w:rsid w:val="00D2060F"/>
    <w:rsid w:val="00D24F9B"/>
    <w:rsid w:val="00D36661"/>
    <w:rsid w:val="00D41C37"/>
    <w:rsid w:val="00D43366"/>
    <w:rsid w:val="00D5151F"/>
    <w:rsid w:val="00D53718"/>
    <w:rsid w:val="00D56C42"/>
    <w:rsid w:val="00D7045F"/>
    <w:rsid w:val="00D9277D"/>
    <w:rsid w:val="00D948B7"/>
    <w:rsid w:val="00DA7D8D"/>
    <w:rsid w:val="00DC0F91"/>
    <w:rsid w:val="00DC49BB"/>
    <w:rsid w:val="00DC7A98"/>
    <w:rsid w:val="00DD5B98"/>
    <w:rsid w:val="00DF1E4E"/>
    <w:rsid w:val="00DF2EF6"/>
    <w:rsid w:val="00DF32AE"/>
    <w:rsid w:val="00E04A72"/>
    <w:rsid w:val="00E06D56"/>
    <w:rsid w:val="00E10035"/>
    <w:rsid w:val="00E106ED"/>
    <w:rsid w:val="00E10B8A"/>
    <w:rsid w:val="00E1283E"/>
    <w:rsid w:val="00E13197"/>
    <w:rsid w:val="00E15952"/>
    <w:rsid w:val="00E15C42"/>
    <w:rsid w:val="00E2066A"/>
    <w:rsid w:val="00E334BD"/>
    <w:rsid w:val="00E42C61"/>
    <w:rsid w:val="00E45170"/>
    <w:rsid w:val="00E46218"/>
    <w:rsid w:val="00E46BE1"/>
    <w:rsid w:val="00E57072"/>
    <w:rsid w:val="00E63238"/>
    <w:rsid w:val="00E67F44"/>
    <w:rsid w:val="00E7717A"/>
    <w:rsid w:val="00E779C2"/>
    <w:rsid w:val="00E9047E"/>
    <w:rsid w:val="00E94366"/>
    <w:rsid w:val="00E97879"/>
    <w:rsid w:val="00E97885"/>
    <w:rsid w:val="00EA5EDA"/>
    <w:rsid w:val="00EA71BD"/>
    <w:rsid w:val="00EB2646"/>
    <w:rsid w:val="00EB3FAA"/>
    <w:rsid w:val="00EC0DED"/>
    <w:rsid w:val="00EC2D83"/>
    <w:rsid w:val="00ED2A71"/>
    <w:rsid w:val="00ED5570"/>
    <w:rsid w:val="00ED588A"/>
    <w:rsid w:val="00ED68F1"/>
    <w:rsid w:val="00ED79B2"/>
    <w:rsid w:val="00EE1025"/>
    <w:rsid w:val="00EE1839"/>
    <w:rsid w:val="00EE45E6"/>
    <w:rsid w:val="00EF1EDC"/>
    <w:rsid w:val="00EF635A"/>
    <w:rsid w:val="00F0564D"/>
    <w:rsid w:val="00F13271"/>
    <w:rsid w:val="00F141E0"/>
    <w:rsid w:val="00F248F8"/>
    <w:rsid w:val="00F25DD9"/>
    <w:rsid w:val="00F2672B"/>
    <w:rsid w:val="00F32651"/>
    <w:rsid w:val="00F33471"/>
    <w:rsid w:val="00F3413D"/>
    <w:rsid w:val="00F45194"/>
    <w:rsid w:val="00F45F32"/>
    <w:rsid w:val="00F46527"/>
    <w:rsid w:val="00F50716"/>
    <w:rsid w:val="00F62D58"/>
    <w:rsid w:val="00F6447B"/>
    <w:rsid w:val="00F6785F"/>
    <w:rsid w:val="00F944F4"/>
    <w:rsid w:val="00F94D46"/>
    <w:rsid w:val="00FA5C30"/>
    <w:rsid w:val="00FA677D"/>
    <w:rsid w:val="00FC23BA"/>
    <w:rsid w:val="00FC4F0D"/>
    <w:rsid w:val="00FC4F99"/>
    <w:rsid w:val="00FC608A"/>
    <w:rsid w:val="00FD08E6"/>
    <w:rsid w:val="00FD161D"/>
    <w:rsid w:val="00FD5D75"/>
    <w:rsid w:val="00FE4B2D"/>
    <w:rsid w:val="00FF26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959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CC4"/>
    <w:pPr>
      <w:widowControl w:val="0"/>
      <w:tabs>
        <w:tab w:val="left" w:pos="-1440"/>
      </w:tabs>
      <w:autoSpaceDE w:val="0"/>
      <w:autoSpaceDN w:val="0"/>
      <w:adjustRightInd w:val="0"/>
    </w:pPr>
    <w:rPr>
      <w:sz w:val="24"/>
      <w:szCs w:val="24"/>
    </w:rPr>
  </w:style>
  <w:style w:type="paragraph" w:styleId="Heading1">
    <w:name w:val="heading 1"/>
    <w:basedOn w:val="Normal"/>
    <w:next w:val="Normal"/>
    <w:link w:val="Heading1Char"/>
    <w:qFormat/>
    <w:rsid w:val="002171F7"/>
    <w:pPr>
      <w:keepNext/>
      <w:numPr>
        <w:numId w:val="15"/>
      </w:numPr>
      <w:jc w:val="center"/>
      <w:outlineLvl w:val="0"/>
    </w:pPr>
    <w:rPr>
      <w:u w:val="single"/>
    </w:rPr>
  </w:style>
  <w:style w:type="paragraph" w:styleId="Heading2">
    <w:name w:val="heading 2"/>
    <w:basedOn w:val="Normal"/>
    <w:next w:val="Normal"/>
    <w:qFormat/>
    <w:rsid w:val="002171F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qFormat/>
    <w:rsid w:val="002171F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qFormat/>
    <w:rsid w:val="002171F7"/>
    <w:pPr>
      <w:keepNext/>
      <w:numPr>
        <w:ilvl w:val="3"/>
        <w:numId w:val="15"/>
      </w:numPr>
      <w:spacing w:before="240" w:after="60"/>
      <w:outlineLvl w:val="3"/>
    </w:pPr>
    <w:rPr>
      <w:b/>
      <w:bCs/>
      <w:sz w:val="28"/>
      <w:szCs w:val="28"/>
    </w:rPr>
  </w:style>
  <w:style w:type="paragraph" w:styleId="Heading5">
    <w:name w:val="heading 5"/>
    <w:basedOn w:val="Normal"/>
    <w:next w:val="Normal"/>
    <w:qFormat/>
    <w:rsid w:val="002171F7"/>
    <w:pPr>
      <w:numPr>
        <w:ilvl w:val="4"/>
        <w:numId w:val="15"/>
      </w:numPr>
      <w:spacing w:before="240" w:after="60"/>
      <w:outlineLvl w:val="4"/>
    </w:pPr>
    <w:rPr>
      <w:b/>
      <w:bCs/>
      <w:i/>
      <w:iCs/>
      <w:sz w:val="26"/>
      <w:szCs w:val="26"/>
    </w:rPr>
  </w:style>
  <w:style w:type="paragraph" w:styleId="Heading6">
    <w:name w:val="heading 6"/>
    <w:basedOn w:val="Normal"/>
    <w:next w:val="Normal"/>
    <w:qFormat/>
    <w:rsid w:val="002171F7"/>
    <w:pPr>
      <w:numPr>
        <w:ilvl w:val="5"/>
        <w:numId w:val="15"/>
      </w:numPr>
      <w:spacing w:before="240" w:after="60"/>
      <w:outlineLvl w:val="5"/>
    </w:pPr>
    <w:rPr>
      <w:b/>
      <w:bCs/>
      <w:sz w:val="22"/>
      <w:szCs w:val="22"/>
    </w:rPr>
  </w:style>
  <w:style w:type="paragraph" w:styleId="Heading7">
    <w:name w:val="heading 7"/>
    <w:basedOn w:val="Normal"/>
    <w:next w:val="Normal"/>
    <w:qFormat/>
    <w:rsid w:val="002171F7"/>
    <w:pPr>
      <w:numPr>
        <w:ilvl w:val="6"/>
        <w:numId w:val="15"/>
      </w:numPr>
      <w:spacing w:before="240" w:after="60"/>
      <w:outlineLvl w:val="6"/>
    </w:pPr>
  </w:style>
  <w:style w:type="paragraph" w:styleId="Heading8">
    <w:name w:val="heading 8"/>
    <w:basedOn w:val="Normal"/>
    <w:next w:val="Normal"/>
    <w:qFormat/>
    <w:rsid w:val="002171F7"/>
    <w:pPr>
      <w:numPr>
        <w:ilvl w:val="7"/>
        <w:numId w:val="15"/>
      </w:numPr>
      <w:spacing w:before="240" w:after="60"/>
      <w:outlineLvl w:val="7"/>
    </w:pPr>
    <w:rPr>
      <w:i/>
      <w:iCs/>
    </w:rPr>
  </w:style>
  <w:style w:type="paragraph" w:styleId="Heading9">
    <w:name w:val="heading 9"/>
    <w:basedOn w:val="Normal"/>
    <w:next w:val="Normal"/>
    <w:qFormat/>
    <w:rsid w:val="002171F7"/>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171F7"/>
  </w:style>
  <w:style w:type="paragraph" w:customStyle="1" w:styleId="Level1">
    <w:name w:val="Level 1"/>
    <w:basedOn w:val="Normal"/>
    <w:rsid w:val="002171F7"/>
    <w:pPr>
      <w:numPr>
        <w:numId w:val="9"/>
      </w:numPr>
      <w:ind w:left="720" w:hanging="720"/>
      <w:outlineLvl w:val="0"/>
    </w:pPr>
  </w:style>
  <w:style w:type="character" w:customStyle="1" w:styleId="Hypertext">
    <w:name w:val="Hypertext"/>
    <w:rsid w:val="002171F7"/>
    <w:rPr>
      <w:color w:val="0000FF"/>
      <w:u w:val="single"/>
    </w:rPr>
  </w:style>
  <w:style w:type="paragraph" w:customStyle="1" w:styleId="Quick1">
    <w:name w:val="Quick 1."/>
    <w:basedOn w:val="Normal"/>
    <w:rsid w:val="002171F7"/>
    <w:pPr>
      <w:numPr>
        <w:numId w:val="4"/>
      </w:numPr>
      <w:ind w:left="720" w:hanging="720"/>
    </w:pPr>
  </w:style>
  <w:style w:type="paragraph" w:customStyle="1" w:styleId="QuickA">
    <w:name w:val="Quick A."/>
    <w:basedOn w:val="Normal"/>
    <w:rsid w:val="002171F7"/>
    <w:pPr>
      <w:numPr>
        <w:numId w:val="7"/>
      </w:numPr>
      <w:ind w:left="720" w:hanging="720"/>
    </w:pPr>
  </w:style>
  <w:style w:type="paragraph" w:styleId="BodyTextIndent">
    <w:name w:val="Body Text Indent"/>
    <w:basedOn w:val="Normal"/>
    <w:rsid w:val="002171F7"/>
    <w:pPr>
      <w:tabs>
        <w:tab w:val="left" w:pos="3213"/>
      </w:tabs>
      <w:ind w:left="3600"/>
    </w:pPr>
  </w:style>
  <w:style w:type="paragraph" w:styleId="BodyText">
    <w:name w:val="Body Text"/>
    <w:basedOn w:val="Normal"/>
    <w:rsid w:val="002171F7"/>
  </w:style>
  <w:style w:type="paragraph" w:styleId="BodyText2">
    <w:name w:val="Body Text 2"/>
    <w:basedOn w:val="Normal"/>
    <w:rsid w:val="002171F7"/>
    <w:rPr>
      <w:color w:val="000000"/>
    </w:rPr>
  </w:style>
  <w:style w:type="character" w:styleId="Hyperlink">
    <w:name w:val="Hyperlink"/>
    <w:rsid w:val="002171F7"/>
    <w:rPr>
      <w:color w:val="0000FF"/>
      <w:u w:val="single"/>
    </w:rPr>
  </w:style>
  <w:style w:type="character" w:styleId="FollowedHyperlink">
    <w:name w:val="FollowedHyperlink"/>
    <w:rsid w:val="00214BCB"/>
    <w:rPr>
      <w:color w:val="800080"/>
      <w:u w:val="single"/>
    </w:rPr>
  </w:style>
  <w:style w:type="paragraph" w:styleId="BalloonText">
    <w:name w:val="Balloon Text"/>
    <w:basedOn w:val="Normal"/>
    <w:semiHidden/>
    <w:rsid w:val="008D1E73"/>
    <w:rPr>
      <w:rFonts w:ascii="Tahoma" w:hAnsi="Tahoma" w:cs="Tahoma"/>
      <w:sz w:val="16"/>
      <w:szCs w:val="16"/>
    </w:rPr>
  </w:style>
  <w:style w:type="paragraph" w:styleId="HTMLPreformatted">
    <w:name w:val="HTML Preformatted"/>
    <w:basedOn w:val="Normal"/>
    <w:link w:val="HTMLPreformattedChar"/>
    <w:rsid w:val="008D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table" w:styleId="TableGrid">
    <w:name w:val="Table Grid"/>
    <w:basedOn w:val="TableNormal"/>
    <w:rsid w:val="008D1E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CFR">
    <w:name w:val="Table Left CFR"/>
    <w:basedOn w:val="HTMLPreformatted"/>
    <w:rsid w:val="008D1E73"/>
    <w:pPr>
      <w:tabs>
        <w:tab w:val="left" w:pos="216"/>
        <w:tab w:val="clear" w:pos="916"/>
        <w:tab w:val="clear" w:pos="1832"/>
        <w:tab w:val="clear" w:pos="2748"/>
        <w:tab w:val="right" w:leader="dot" w:pos="30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Pr>
      <w:rFonts w:eastAsia="Times New Roman"/>
    </w:rPr>
  </w:style>
  <w:style w:type="character" w:customStyle="1" w:styleId="HTMLPreformattedChar">
    <w:name w:val="HTML Preformatted Char"/>
    <w:link w:val="HTMLPreformatted"/>
    <w:rsid w:val="00947A1D"/>
    <w:rPr>
      <w:rFonts w:ascii="Courier New" w:eastAsia="Courier New" w:hAnsi="Courier New" w:cs="Courier New"/>
    </w:rPr>
  </w:style>
  <w:style w:type="paragraph" w:styleId="Header">
    <w:name w:val="header"/>
    <w:basedOn w:val="Normal"/>
    <w:link w:val="HeaderChar"/>
    <w:rsid w:val="00A40EEA"/>
    <w:pPr>
      <w:tabs>
        <w:tab w:val="clear" w:pos="-1440"/>
        <w:tab w:val="center" w:pos="4680"/>
        <w:tab w:val="right" w:pos="9360"/>
      </w:tabs>
    </w:pPr>
  </w:style>
  <w:style w:type="character" w:customStyle="1" w:styleId="HeaderChar">
    <w:name w:val="Header Char"/>
    <w:link w:val="Header"/>
    <w:rsid w:val="00A40EEA"/>
    <w:rPr>
      <w:sz w:val="24"/>
      <w:szCs w:val="24"/>
    </w:rPr>
  </w:style>
  <w:style w:type="paragraph" w:styleId="Footer">
    <w:name w:val="footer"/>
    <w:basedOn w:val="Normal"/>
    <w:link w:val="FooterChar"/>
    <w:uiPriority w:val="99"/>
    <w:rsid w:val="00A40EEA"/>
    <w:pPr>
      <w:tabs>
        <w:tab w:val="clear" w:pos="-1440"/>
        <w:tab w:val="center" w:pos="4680"/>
        <w:tab w:val="right" w:pos="9360"/>
      </w:tabs>
    </w:pPr>
  </w:style>
  <w:style w:type="character" w:customStyle="1" w:styleId="FooterChar">
    <w:name w:val="Footer Char"/>
    <w:link w:val="Footer"/>
    <w:uiPriority w:val="99"/>
    <w:rsid w:val="00A40EEA"/>
    <w:rPr>
      <w:sz w:val="24"/>
      <w:szCs w:val="24"/>
    </w:rPr>
  </w:style>
  <w:style w:type="character" w:styleId="UnresolvedMention">
    <w:name w:val="Unresolved Mention"/>
    <w:uiPriority w:val="99"/>
    <w:semiHidden/>
    <w:unhideWhenUsed/>
    <w:rsid w:val="001F448B"/>
    <w:rPr>
      <w:color w:val="605E5C"/>
      <w:shd w:val="clear" w:color="auto" w:fill="E1DFDD"/>
    </w:rPr>
  </w:style>
  <w:style w:type="character" w:styleId="CommentReference">
    <w:name w:val="annotation reference"/>
    <w:rsid w:val="00847816"/>
    <w:rPr>
      <w:sz w:val="16"/>
      <w:szCs w:val="16"/>
    </w:rPr>
  </w:style>
  <w:style w:type="paragraph" w:styleId="CommentText">
    <w:name w:val="annotation text"/>
    <w:basedOn w:val="Normal"/>
    <w:link w:val="CommentTextChar"/>
    <w:rsid w:val="00847816"/>
    <w:rPr>
      <w:sz w:val="20"/>
      <w:szCs w:val="20"/>
    </w:rPr>
  </w:style>
  <w:style w:type="character" w:customStyle="1" w:styleId="CommentTextChar">
    <w:name w:val="Comment Text Char"/>
    <w:basedOn w:val="DefaultParagraphFont"/>
    <w:link w:val="CommentText"/>
    <w:rsid w:val="00847816"/>
  </w:style>
  <w:style w:type="paragraph" w:styleId="CommentSubject">
    <w:name w:val="annotation subject"/>
    <w:basedOn w:val="CommentText"/>
    <w:next w:val="CommentText"/>
    <w:link w:val="CommentSubjectChar"/>
    <w:rsid w:val="00847816"/>
    <w:rPr>
      <w:b/>
      <w:bCs/>
    </w:rPr>
  </w:style>
  <w:style w:type="character" w:customStyle="1" w:styleId="CommentSubjectChar">
    <w:name w:val="Comment Subject Char"/>
    <w:link w:val="CommentSubject"/>
    <w:rsid w:val="00847816"/>
    <w:rPr>
      <w:b/>
      <w:bCs/>
    </w:rPr>
  </w:style>
  <w:style w:type="paragraph" w:styleId="Revision">
    <w:name w:val="Revision"/>
    <w:hidden/>
    <w:uiPriority w:val="99"/>
    <w:semiHidden/>
    <w:rsid w:val="00CA043F"/>
    <w:rPr>
      <w:sz w:val="24"/>
      <w:szCs w:val="24"/>
    </w:rPr>
  </w:style>
  <w:style w:type="character" w:customStyle="1" w:styleId="Heading1Char">
    <w:name w:val="Heading 1 Char"/>
    <w:link w:val="Heading1"/>
    <w:rsid w:val="00540F44"/>
    <w:rPr>
      <w:sz w:val="24"/>
      <w:szCs w:val="24"/>
      <w:u w:val="single"/>
    </w:rPr>
  </w:style>
  <w:style w:type="paragraph" w:customStyle="1" w:styleId="TableFormText">
    <w:name w:val="Table Form Text"/>
    <w:link w:val="TableFormTextChar"/>
    <w:rsid w:val="00F3413D"/>
    <w:pPr>
      <w:widowControl w:val="0"/>
      <w:autoSpaceDE w:val="0"/>
      <w:autoSpaceDN w:val="0"/>
      <w:adjustRightInd w:val="0"/>
    </w:pPr>
    <w:rPr>
      <w:rFonts w:ascii="Arial" w:hAnsi="Arial"/>
      <w:sz w:val="16"/>
      <w:szCs w:val="16"/>
    </w:rPr>
  </w:style>
  <w:style w:type="character" w:customStyle="1" w:styleId="TableFormTextChar">
    <w:name w:val="Table Form Text Char"/>
    <w:link w:val="TableFormText"/>
    <w:rsid w:val="00F3413D"/>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2/chapter-I/subchapter-A/part-8?toc=1" TargetMode="External" /><Relationship Id="rId6" Type="http://schemas.openxmlformats.org/officeDocument/2006/relationships/hyperlink" Target="https://dpt2.samhsa.gov/sma163/" TargetMode="External" /><Relationship Id="rId7" Type="http://schemas.openxmlformats.org/officeDocument/2006/relationships/hyperlink" Target="https://otp-extranet.samhsa.gov" TargetMode="External" /><Relationship Id="rId8" Type="http://schemas.openxmlformats.org/officeDocument/2006/relationships/hyperlink" Target="https://dpt2.samhsa.gov/treatment/" TargetMode="External" /><Relationship Id="rId9" Type="http://schemas.openxmlformats.org/officeDocument/2006/relationships/hyperlink" Target="https://www.samhsa.gov/medication-assisted-treatment/become-accredited-opioid-treatment-program/approved-accreditation-bod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02DF-C853-416E-8BBB-BDDE775D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2024-08-07T14:35:00Z</dcterms:created>
  <dcterms:modified xsi:type="dcterms:W3CDTF">2024-08-07T15:07:00Z</dcterms:modified>
</cp:coreProperties>
</file>